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FBA9B" w14:textId="77777777" w:rsidR="00823573" w:rsidRPr="00A85BFE" w:rsidRDefault="00823573" w:rsidP="0082357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5249BF9" wp14:editId="0880702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0546A088" w14:textId="77777777" w:rsidR="00823573" w:rsidRPr="00A406E5" w:rsidRDefault="00823573" w:rsidP="0082357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44"/>
      </w:tblGrid>
      <w:tr w:rsidR="00823573" w:rsidRPr="00A406E5" w14:paraId="08B008EA" w14:textId="77777777" w:rsidTr="00114ECE">
        <w:tc>
          <w:tcPr>
            <w:tcW w:w="9922" w:type="dxa"/>
            <w:shd w:val="clear" w:color="auto" w:fill="C0C0C0"/>
          </w:tcPr>
          <w:p w14:paraId="01893B2E" w14:textId="77777777" w:rsidR="00823573" w:rsidRPr="00A406E5" w:rsidRDefault="00823573" w:rsidP="00114EC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452AB22" w14:textId="77777777" w:rsidR="00823573" w:rsidRPr="00A406E5" w:rsidRDefault="00823573" w:rsidP="00823573">
      <w:pPr>
        <w:jc w:val="center"/>
        <w:rPr>
          <w:rFonts w:ascii="Arial" w:hAnsi="Arial" w:cs="Arial"/>
          <w:b/>
          <w:i/>
          <w:sz w:val="32"/>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23573" w:rsidRPr="00A406E5" w14:paraId="4D7305FD" w14:textId="77777777" w:rsidTr="00823573">
        <w:tc>
          <w:tcPr>
            <w:tcW w:w="2093" w:type="dxa"/>
            <w:shd w:val="pct15" w:color="auto" w:fill="auto"/>
          </w:tcPr>
          <w:p w14:paraId="527C308C"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5F5051"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Lauren Wynne Donnelly</w:t>
            </w:r>
          </w:p>
        </w:tc>
        <w:tc>
          <w:tcPr>
            <w:tcW w:w="2268" w:type="dxa"/>
            <w:shd w:val="clear" w:color="auto" w:fill="D9D9D9"/>
          </w:tcPr>
          <w:p w14:paraId="4098E4A7"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488C179"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1803330</w:t>
            </w:r>
          </w:p>
        </w:tc>
      </w:tr>
      <w:tr w:rsidR="00823573" w:rsidRPr="00A406E5" w14:paraId="091D74B2" w14:textId="77777777" w:rsidTr="00823573">
        <w:tc>
          <w:tcPr>
            <w:tcW w:w="2093" w:type="dxa"/>
            <w:shd w:val="pct15" w:color="auto" w:fill="auto"/>
          </w:tcPr>
          <w:p w14:paraId="50B99C3E"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ABCE7C"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Secondary PGCE</w:t>
            </w:r>
          </w:p>
        </w:tc>
      </w:tr>
      <w:tr w:rsidR="00823573" w:rsidRPr="00A406E5" w14:paraId="35F5EEA5" w14:textId="77777777" w:rsidTr="00823573">
        <w:tc>
          <w:tcPr>
            <w:tcW w:w="2093" w:type="dxa"/>
            <w:shd w:val="pct15" w:color="auto" w:fill="auto"/>
          </w:tcPr>
          <w:p w14:paraId="4A1277B4"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870038" w14:textId="77777777" w:rsidR="00823573" w:rsidRPr="00F63C8B" w:rsidRDefault="00823573" w:rsidP="00114ECE">
            <w:pPr>
              <w:pStyle w:val="NormalWeb"/>
              <w:rPr>
                <w:sz w:val="22"/>
                <w:szCs w:val="22"/>
              </w:rPr>
            </w:pPr>
            <w:r w:rsidRPr="00F63C8B">
              <w:rPr>
                <w:rFonts w:ascii="Arial" w:hAnsi="Arial" w:cs="Arial"/>
                <w:b/>
                <w:bCs/>
                <w:sz w:val="22"/>
                <w:szCs w:val="22"/>
              </w:rPr>
              <w:t xml:space="preserve">Curriculum Development and Enhancement </w:t>
            </w:r>
          </w:p>
          <w:p w14:paraId="73203749" w14:textId="77777777" w:rsidR="00823573" w:rsidRPr="00F63C8B" w:rsidRDefault="00823573" w:rsidP="00114ECE">
            <w:pPr>
              <w:spacing w:before="120" w:after="120"/>
              <w:jc w:val="both"/>
              <w:rPr>
                <w:rFonts w:ascii="Arial" w:hAnsi="Arial" w:cs="Arial"/>
                <w:b/>
                <w:sz w:val="22"/>
                <w:szCs w:val="22"/>
              </w:rPr>
            </w:pPr>
          </w:p>
        </w:tc>
      </w:tr>
      <w:tr w:rsidR="00823573" w:rsidRPr="00A406E5" w14:paraId="30B6EB5D" w14:textId="77777777" w:rsidTr="00823573">
        <w:tc>
          <w:tcPr>
            <w:tcW w:w="2093" w:type="dxa"/>
            <w:shd w:val="pct15" w:color="auto" w:fill="auto"/>
          </w:tcPr>
          <w:p w14:paraId="36D104FC"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B9179C"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ECSP7002</w:t>
            </w:r>
          </w:p>
        </w:tc>
        <w:tc>
          <w:tcPr>
            <w:tcW w:w="2268" w:type="dxa"/>
            <w:shd w:val="clear" w:color="auto" w:fill="D9D9D9"/>
          </w:tcPr>
          <w:p w14:paraId="56CB69E7" w14:textId="77777777" w:rsidR="00823573" w:rsidRPr="004D5E9B" w:rsidRDefault="00823573" w:rsidP="00114EC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AA9F87"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100%</w:t>
            </w:r>
          </w:p>
        </w:tc>
      </w:tr>
      <w:tr w:rsidR="00823573" w:rsidRPr="00A406E5" w14:paraId="50EA26CC" w14:textId="77777777" w:rsidTr="00823573">
        <w:tc>
          <w:tcPr>
            <w:tcW w:w="2093" w:type="dxa"/>
            <w:shd w:val="pct15" w:color="auto" w:fill="auto"/>
          </w:tcPr>
          <w:p w14:paraId="74702925"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E772E5"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032F77D0"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141804" w14:textId="77777777" w:rsidR="00823573" w:rsidRPr="00A406E5" w:rsidRDefault="00823573" w:rsidP="00114ECE">
            <w:pPr>
              <w:spacing w:before="120" w:after="120"/>
              <w:jc w:val="both"/>
              <w:rPr>
                <w:rFonts w:ascii="Arial" w:hAnsi="Arial" w:cs="Arial"/>
                <w:b/>
                <w:sz w:val="22"/>
                <w:szCs w:val="22"/>
              </w:rPr>
            </w:pPr>
          </w:p>
        </w:tc>
      </w:tr>
      <w:tr w:rsidR="00823573" w:rsidRPr="00A406E5" w14:paraId="6B37C797" w14:textId="77777777" w:rsidTr="00823573">
        <w:tc>
          <w:tcPr>
            <w:tcW w:w="2093" w:type="dxa"/>
            <w:shd w:val="pct15" w:color="auto" w:fill="auto"/>
          </w:tcPr>
          <w:p w14:paraId="41DF4CAE"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8D909E" w14:textId="77777777" w:rsidR="00823573" w:rsidRDefault="00823573" w:rsidP="00114ECE">
            <w:pPr>
              <w:pStyle w:val="NormalWeb"/>
            </w:pPr>
            <w:r>
              <w:rPr>
                <w:rFonts w:ascii="Arial" w:hAnsi="Arial" w:cs="Arial"/>
                <w:b/>
                <w:bCs/>
                <w:sz w:val="22"/>
                <w:szCs w:val="22"/>
              </w:rPr>
              <w:t xml:space="preserve">Research Study including Ethics Form </w:t>
            </w:r>
          </w:p>
          <w:p w14:paraId="07F1DC56" w14:textId="77777777" w:rsidR="00823573" w:rsidRPr="00A406E5" w:rsidRDefault="00823573" w:rsidP="00114ECE">
            <w:pPr>
              <w:spacing w:before="120" w:after="120"/>
              <w:jc w:val="both"/>
              <w:rPr>
                <w:rFonts w:ascii="Arial" w:hAnsi="Arial" w:cs="Arial"/>
                <w:b/>
                <w:sz w:val="22"/>
                <w:szCs w:val="22"/>
              </w:rPr>
            </w:pPr>
          </w:p>
        </w:tc>
        <w:tc>
          <w:tcPr>
            <w:tcW w:w="2268" w:type="dxa"/>
            <w:shd w:val="pct15" w:color="auto" w:fill="auto"/>
          </w:tcPr>
          <w:p w14:paraId="649E8809" w14:textId="77777777" w:rsidR="00823573" w:rsidRPr="00A406E5" w:rsidRDefault="00823573" w:rsidP="00114EC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0D5B556" w14:textId="77777777" w:rsidR="00823573" w:rsidRDefault="00823573" w:rsidP="00114ECE">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119A6595" w14:textId="77777777" w:rsidR="00823573" w:rsidRPr="00A406E5" w:rsidRDefault="00823573" w:rsidP="00114ECE">
            <w:pPr>
              <w:spacing w:before="120" w:after="120"/>
              <w:jc w:val="both"/>
              <w:rPr>
                <w:rFonts w:ascii="Arial" w:hAnsi="Arial" w:cs="Arial"/>
                <w:b/>
                <w:sz w:val="22"/>
                <w:szCs w:val="22"/>
              </w:rPr>
            </w:pPr>
          </w:p>
        </w:tc>
      </w:tr>
      <w:tr w:rsidR="00823573" w:rsidRPr="00A406E5" w14:paraId="1B4C2F73" w14:textId="77777777" w:rsidTr="00823573">
        <w:tc>
          <w:tcPr>
            <w:tcW w:w="2093" w:type="dxa"/>
            <w:shd w:val="pct15" w:color="auto" w:fill="auto"/>
          </w:tcPr>
          <w:p w14:paraId="55F0CA1D"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86A7DC" w14:textId="77777777" w:rsidR="00823573" w:rsidRDefault="00823573" w:rsidP="00114ECE">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75E256EB" w14:textId="77777777" w:rsidR="00823573" w:rsidRPr="00A406E5" w:rsidRDefault="00823573" w:rsidP="00114ECE">
            <w:pPr>
              <w:spacing w:before="120" w:after="120"/>
              <w:jc w:val="both"/>
              <w:rPr>
                <w:rFonts w:ascii="Arial" w:hAnsi="Arial" w:cs="Arial"/>
                <w:b/>
                <w:sz w:val="22"/>
                <w:szCs w:val="22"/>
              </w:rPr>
            </w:pPr>
          </w:p>
        </w:tc>
        <w:tc>
          <w:tcPr>
            <w:tcW w:w="2268" w:type="dxa"/>
            <w:shd w:val="pct15" w:color="auto" w:fill="auto"/>
          </w:tcPr>
          <w:p w14:paraId="072D77D3"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5A9644" w14:textId="77777777" w:rsidR="00823573" w:rsidRDefault="00823573" w:rsidP="00114ECE">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0C43ACE3" w14:textId="77777777" w:rsidR="00823573" w:rsidRPr="00A406E5" w:rsidRDefault="00823573" w:rsidP="00114ECE">
            <w:pPr>
              <w:spacing w:before="120" w:after="120"/>
              <w:jc w:val="both"/>
              <w:rPr>
                <w:rFonts w:ascii="Arial" w:hAnsi="Arial" w:cs="Arial"/>
                <w:b/>
                <w:sz w:val="22"/>
                <w:szCs w:val="22"/>
              </w:rPr>
            </w:pPr>
          </w:p>
        </w:tc>
      </w:tr>
      <w:tr w:rsidR="00823573" w:rsidRPr="00A406E5" w14:paraId="1FE358BC" w14:textId="77777777" w:rsidTr="00823573">
        <w:tc>
          <w:tcPr>
            <w:tcW w:w="2093" w:type="dxa"/>
            <w:shd w:val="pct15" w:color="auto" w:fill="auto"/>
          </w:tcPr>
          <w:p w14:paraId="54C4FDFB"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5070A9" w14:textId="77777777" w:rsidR="00823573" w:rsidRPr="00A406E5" w:rsidRDefault="00823573" w:rsidP="00114ECE">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CFEBB24"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5E3351" w14:textId="77777777" w:rsidR="00823573" w:rsidRPr="00A406E5" w:rsidRDefault="00823573" w:rsidP="00114EC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823573" w:rsidRPr="00A406E5" w14:paraId="6CCDEB1E" w14:textId="77777777" w:rsidTr="00823573">
        <w:tc>
          <w:tcPr>
            <w:tcW w:w="2093" w:type="dxa"/>
            <w:shd w:val="pct15" w:color="auto" w:fill="auto"/>
          </w:tcPr>
          <w:p w14:paraId="6FCFE183" w14:textId="77777777" w:rsidR="00823573" w:rsidRPr="00A406E5" w:rsidRDefault="00823573" w:rsidP="00114EC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0B47CB" w14:textId="77777777" w:rsidR="00823573" w:rsidRPr="00A406E5" w:rsidRDefault="00823573" w:rsidP="00114EC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61A3C9" w14:textId="77777777" w:rsidR="00823573" w:rsidRDefault="00823573">
      <w:pPr>
        <w:rPr>
          <w:rFonts w:asciiTheme="minorHAnsi" w:hAnsiTheme="minorHAnsi" w:cstheme="minorHAnsi"/>
          <w:highlight w:val="yellow"/>
        </w:rPr>
      </w:pPr>
    </w:p>
    <w:p w14:paraId="17F951DD" w14:textId="77777777" w:rsidR="00823573" w:rsidRDefault="00823573">
      <w:pPr>
        <w:rPr>
          <w:rFonts w:asciiTheme="minorHAnsi" w:hAnsiTheme="minorHAnsi" w:cstheme="minorHAnsi"/>
          <w:b/>
          <w:u w:val="single"/>
        </w:rPr>
      </w:pPr>
    </w:p>
    <w:p w14:paraId="56B8C159" w14:textId="77777777" w:rsidR="00823573" w:rsidRDefault="00823573">
      <w:pPr>
        <w:rPr>
          <w:rFonts w:asciiTheme="minorHAnsi" w:hAnsiTheme="minorHAnsi" w:cstheme="minorHAnsi"/>
          <w:b/>
          <w:u w:val="single"/>
        </w:rPr>
      </w:pPr>
    </w:p>
    <w:p w14:paraId="4E0DBFA4" w14:textId="4A666EE2" w:rsidR="009176C6" w:rsidRPr="00C23969" w:rsidRDefault="009176C6">
      <w:pPr>
        <w:rPr>
          <w:rFonts w:asciiTheme="minorHAnsi" w:hAnsiTheme="minorHAnsi" w:cstheme="minorHAnsi"/>
          <w:b/>
          <w:highlight w:val="yellow"/>
          <w:u w:val="single"/>
        </w:rPr>
      </w:pPr>
      <w:r w:rsidRPr="00C23969">
        <w:rPr>
          <w:rFonts w:asciiTheme="minorHAnsi" w:hAnsiTheme="minorHAnsi" w:cstheme="minorHAnsi"/>
          <w:b/>
          <w:u w:val="single"/>
        </w:rPr>
        <w:lastRenderedPageBreak/>
        <w:t>Assessing the impact of peer assessment on Key Stage 3 learners.</w:t>
      </w:r>
    </w:p>
    <w:p w14:paraId="296DF852" w14:textId="7ADC3688" w:rsidR="00D45853" w:rsidRPr="00C23969" w:rsidRDefault="00D45853">
      <w:pPr>
        <w:rPr>
          <w:rFonts w:asciiTheme="minorHAnsi" w:hAnsiTheme="minorHAnsi" w:cstheme="minorHAnsi"/>
        </w:rPr>
      </w:pPr>
    </w:p>
    <w:p w14:paraId="6D24E9F4" w14:textId="6C76F74C" w:rsidR="00D45853" w:rsidRPr="00C23969" w:rsidRDefault="00D45853">
      <w:pPr>
        <w:rPr>
          <w:rFonts w:asciiTheme="minorHAnsi" w:hAnsiTheme="minorHAnsi" w:cstheme="minorHAnsi"/>
          <w:i/>
          <w:u w:val="single"/>
        </w:rPr>
      </w:pPr>
      <w:r w:rsidRPr="00C23969">
        <w:rPr>
          <w:rFonts w:asciiTheme="minorHAnsi" w:hAnsiTheme="minorHAnsi" w:cstheme="minorHAnsi"/>
          <w:i/>
          <w:u w:val="single"/>
        </w:rPr>
        <w:t>Introduction:</w:t>
      </w:r>
    </w:p>
    <w:p w14:paraId="6263F307" w14:textId="7D064C05" w:rsidR="006E467C" w:rsidRPr="00C23969" w:rsidRDefault="00D45853">
      <w:pPr>
        <w:rPr>
          <w:rFonts w:asciiTheme="minorHAnsi" w:hAnsiTheme="minorHAnsi" w:cstheme="minorHAnsi"/>
        </w:rPr>
      </w:pPr>
      <w:r w:rsidRPr="00C23969">
        <w:rPr>
          <w:rFonts w:asciiTheme="minorHAnsi" w:hAnsiTheme="minorHAnsi" w:cstheme="minorHAnsi"/>
        </w:rPr>
        <w:t xml:space="preserve">School A </w:t>
      </w:r>
      <w:r w:rsidR="0049378F" w:rsidRPr="00C23969">
        <w:rPr>
          <w:rFonts w:asciiTheme="minorHAnsi" w:hAnsiTheme="minorHAnsi" w:cstheme="minorHAnsi"/>
        </w:rPr>
        <w:t xml:space="preserve">is a Welsh medium school in the Neath valley, South Wales. </w:t>
      </w:r>
      <w:r w:rsidR="00930365" w:rsidRPr="00C23969">
        <w:rPr>
          <w:rFonts w:asciiTheme="minorHAnsi" w:hAnsiTheme="minorHAnsi" w:cstheme="minorHAnsi"/>
        </w:rPr>
        <w:t>The school is a green support category school and average attendance 93%</w:t>
      </w:r>
      <w:r w:rsidR="008A27FB" w:rsidRPr="00C23969">
        <w:rPr>
          <w:rFonts w:asciiTheme="minorHAnsi" w:hAnsiTheme="minorHAnsi" w:cstheme="minorHAnsi"/>
        </w:rPr>
        <w:t xml:space="preserve">. </w:t>
      </w:r>
      <w:r w:rsidR="0049378F" w:rsidRPr="00C23969">
        <w:rPr>
          <w:rFonts w:asciiTheme="minorHAnsi" w:hAnsiTheme="minorHAnsi" w:cstheme="minorHAnsi"/>
        </w:rPr>
        <w:t xml:space="preserve">The school has recently become a </w:t>
      </w:r>
      <w:r w:rsidR="00EB30F6" w:rsidRPr="00C23969">
        <w:rPr>
          <w:rFonts w:asciiTheme="minorHAnsi" w:hAnsiTheme="minorHAnsi" w:cstheme="minorHAnsi"/>
        </w:rPr>
        <w:t xml:space="preserve">pioneer </w:t>
      </w:r>
      <w:r w:rsidR="0049378F" w:rsidRPr="00C23969">
        <w:rPr>
          <w:rFonts w:asciiTheme="minorHAnsi" w:hAnsiTheme="minorHAnsi" w:cstheme="minorHAnsi"/>
        </w:rPr>
        <w:t>3-19 sc</w:t>
      </w:r>
      <w:r w:rsidR="00A93181" w:rsidRPr="00C23969">
        <w:rPr>
          <w:rFonts w:asciiTheme="minorHAnsi" w:hAnsiTheme="minorHAnsi" w:cstheme="minorHAnsi"/>
        </w:rPr>
        <w:t>hool, and there are 1323 pupil</w:t>
      </w:r>
      <w:r w:rsidR="0049378F" w:rsidRPr="00C23969">
        <w:rPr>
          <w:rFonts w:asciiTheme="minorHAnsi" w:hAnsiTheme="minorHAnsi" w:cstheme="minorHAnsi"/>
        </w:rPr>
        <w:t>s on roll</w:t>
      </w:r>
      <w:r w:rsidR="008A27FB" w:rsidRPr="00C23969">
        <w:rPr>
          <w:rFonts w:asciiTheme="minorHAnsi" w:hAnsiTheme="minorHAnsi" w:cstheme="minorHAnsi"/>
        </w:rPr>
        <w:t>-</w:t>
      </w:r>
      <w:r w:rsidR="005F7023" w:rsidRPr="00C23969">
        <w:rPr>
          <w:rFonts w:asciiTheme="minorHAnsi" w:hAnsiTheme="minorHAnsi" w:cstheme="minorHAnsi"/>
        </w:rPr>
        <w:t xml:space="preserve"> 616 girls and 555 boys. </w:t>
      </w:r>
      <w:r w:rsidR="009318E0" w:rsidRPr="00C23969">
        <w:rPr>
          <w:rFonts w:asciiTheme="minorHAnsi" w:hAnsiTheme="minorHAnsi" w:cstheme="minorHAnsi"/>
        </w:rPr>
        <w:t xml:space="preserve">Approximately </w:t>
      </w:r>
      <w:r w:rsidR="0033544E" w:rsidRPr="00C23969">
        <w:rPr>
          <w:rFonts w:asciiTheme="minorHAnsi" w:hAnsiTheme="minorHAnsi" w:cstheme="minorHAnsi"/>
        </w:rPr>
        <w:t>12% of students are eligible for Free School Meals (FSM)</w:t>
      </w:r>
      <w:r w:rsidR="00C82C74" w:rsidRPr="00C23969">
        <w:rPr>
          <w:rFonts w:asciiTheme="minorHAnsi" w:hAnsiTheme="minorHAnsi" w:cstheme="minorHAnsi"/>
        </w:rPr>
        <w:t>, which is a</w:t>
      </w:r>
      <w:r w:rsidR="00A93181" w:rsidRPr="00C23969">
        <w:rPr>
          <w:rFonts w:asciiTheme="minorHAnsi" w:hAnsiTheme="minorHAnsi" w:cstheme="minorHAnsi"/>
        </w:rPr>
        <w:t xml:space="preserve">lmost </w:t>
      </w:r>
      <w:r w:rsidR="00C82C74" w:rsidRPr="00C23969">
        <w:rPr>
          <w:rFonts w:asciiTheme="minorHAnsi" w:hAnsiTheme="minorHAnsi" w:cstheme="minorHAnsi"/>
        </w:rPr>
        <w:t>50% less than the local authority</w:t>
      </w:r>
      <w:r w:rsidR="009318E0" w:rsidRPr="00C23969">
        <w:rPr>
          <w:rFonts w:asciiTheme="minorHAnsi" w:hAnsiTheme="minorHAnsi" w:cstheme="minorHAnsi"/>
        </w:rPr>
        <w:t>, and 4% less than Wales</w:t>
      </w:r>
      <w:r w:rsidR="00C11AC4" w:rsidRPr="00C23969">
        <w:rPr>
          <w:rFonts w:asciiTheme="minorHAnsi" w:hAnsiTheme="minorHAnsi" w:cstheme="minorHAnsi"/>
        </w:rPr>
        <w:t xml:space="preserve"> as a whole.</w:t>
      </w:r>
      <w:r w:rsidR="00D25590" w:rsidRPr="00C23969">
        <w:rPr>
          <w:rFonts w:asciiTheme="minorHAnsi" w:hAnsiTheme="minorHAnsi" w:cstheme="minorHAnsi"/>
        </w:rPr>
        <w:t xml:space="preserve"> </w:t>
      </w:r>
      <w:r w:rsidR="00FE77EC" w:rsidRPr="00C23969">
        <w:rPr>
          <w:rFonts w:asciiTheme="minorHAnsi" w:hAnsiTheme="minorHAnsi" w:cstheme="minorHAnsi"/>
        </w:rPr>
        <w:t xml:space="preserve">19.2% of pupils </w:t>
      </w:r>
      <w:r w:rsidR="000C0411" w:rsidRPr="00C23969">
        <w:rPr>
          <w:rFonts w:asciiTheme="minorHAnsi" w:hAnsiTheme="minorHAnsi" w:cstheme="minorHAnsi"/>
        </w:rPr>
        <w:t>are noted to have Special Educational Needs (SEN)</w:t>
      </w:r>
      <w:r w:rsidR="000B1356" w:rsidRPr="00C23969">
        <w:rPr>
          <w:rFonts w:asciiTheme="minorHAnsi" w:hAnsiTheme="minorHAnsi" w:cstheme="minorHAnsi"/>
        </w:rPr>
        <w:t xml:space="preserve">, </w:t>
      </w:r>
      <w:r w:rsidR="00ED6A1E" w:rsidRPr="00C23969">
        <w:rPr>
          <w:rFonts w:asciiTheme="minorHAnsi" w:hAnsiTheme="minorHAnsi" w:cstheme="minorHAnsi"/>
        </w:rPr>
        <w:t>but only 0.6% of pupils are statemented as having SEN</w:t>
      </w:r>
      <w:r w:rsidR="003F2989">
        <w:rPr>
          <w:rFonts w:asciiTheme="minorHAnsi" w:hAnsiTheme="minorHAnsi" w:cstheme="minorHAnsi"/>
        </w:rPr>
        <w:t xml:space="preserve"> (</w:t>
      </w:r>
      <w:proofErr w:type="spellStart"/>
      <w:r w:rsidR="003F2989">
        <w:rPr>
          <w:rFonts w:asciiTheme="minorHAnsi" w:hAnsiTheme="minorHAnsi" w:cstheme="minorHAnsi"/>
        </w:rPr>
        <w:t>MyLocalSchool</w:t>
      </w:r>
      <w:proofErr w:type="spellEnd"/>
      <w:r w:rsidR="00441B23">
        <w:rPr>
          <w:rFonts w:asciiTheme="minorHAnsi" w:hAnsiTheme="minorHAnsi" w:cstheme="minorHAnsi"/>
        </w:rPr>
        <w:t>,</w:t>
      </w:r>
      <w:r w:rsidR="003F2989">
        <w:rPr>
          <w:rFonts w:asciiTheme="minorHAnsi" w:hAnsiTheme="minorHAnsi" w:cstheme="minorHAnsi"/>
        </w:rPr>
        <w:t xml:space="preserve"> 2019)</w:t>
      </w:r>
      <w:r w:rsidR="00ED6A1E" w:rsidRPr="00C23969">
        <w:rPr>
          <w:rFonts w:asciiTheme="minorHAnsi" w:hAnsiTheme="minorHAnsi" w:cstheme="minorHAnsi"/>
        </w:rPr>
        <w:t>. The class in which the research was undertaken was a year 8 class with 2</w:t>
      </w:r>
      <w:r w:rsidR="00A926D8">
        <w:rPr>
          <w:rFonts w:asciiTheme="minorHAnsi" w:hAnsiTheme="minorHAnsi" w:cstheme="minorHAnsi"/>
        </w:rPr>
        <w:t>3</w:t>
      </w:r>
      <w:r w:rsidR="00ED6A1E" w:rsidRPr="00C23969">
        <w:rPr>
          <w:rFonts w:asciiTheme="minorHAnsi" w:hAnsiTheme="minorHAnsi" w:cstheme="minorHAnsi"/>
        </w:rPr>
        <w:t xml:space="preserve"> pupils. It is a mixed ability class with no </w:t>
      </w:r>
      <w:r w:rsidR="003C5071" w:rsidRPr="00C23969">
        <w:rPr>
          <w:rFonts w:asciiTheme="minorHAnsi" w:hAnsiTheme="minorHAnsi" w:cstheme="minorHAnsi"/>
        </w:rPr>
        <w:t>More Able and Talented (</w:t>
      </w:r>
      <w:r w:rsidR="00ED6A1E" w:rsidRPr="00C23969">
        <w:rPr>
          <w:rFonts w:asciiTheme="minorHAnsi" w:hAnsiTheme="minorHAnsi" w:cstheme="minorHAnsi"/>
        </w:rPr>
        <w:t>MAT</w:t>
      </w:r>
      <w:r w:rsidR="003C5071" w:rsidRPr="00C23969">
        <w:rPr>
          <w:rFonts w:asciiTheme="minorHAnsi" w:hAnsiTheme="minorHAnsi" w:cstheme="minorHAnsi"/>
        </w:rPr>
        <w:t>)</w:t>
      </w:r>
      <w:r w:rsidR="00A93181" w:rsidRPr="00C23969">
        <w:rPr>
          <w:rFonts w:asciiTheme="minorHAnsi" w:hAnsiTheme="minorHAnsi" w:cstheme="minorHAnsi"/>
        </w:rPr>
        <w:t xml:space="preserve"> pupil</w:t>
      </w:r>
      <w:r w:rsidR="00ED6A1E" w:rsidRPr="00C23969">
        <w:rPr>
          <w:rFonts w:asciiTheme="minorHAnsi" w:hAnsiTheme="minorHAnsi" w:cstheme="minorHAnsi"/>
        </w:rPr>
        <w:t xml:space="preserve">s, </w:t>
      </w:r>
      <w:r w:rsidR="008A27FB" w:rsidRPr="00C23969">
        <w:rPr>
          <w:rFonts w:asciiTheme="minorHAnsi" w:hAnsiTheme="minorHAnsi" w:cstheme="minorHAnsi"/>
        </w:rPr>
        <w:t>and additionally, no</w:t>
      </w:r>
      <w:r w:rsidR="00142368" w:rsidRPr="00C23969">
        <w:rPr>
          <w:rFonts w:asciiTheme="minorHAnsi" w:hAnsiTheme="minorHAnsi" w:cstheme="minorHAnsi"/>
        </w:rPr>
        <w:t xml:space="preserve"> </w:t>
      </w:r>
      <w:r w:rsidR="00A93181" w:rsidRPr="00C23969">
        <w:rPr>
          <w:rFonts w:asciiTheme="minorHAnsi" w:hAnsiTheme="minorHAnsi" w:cstheme="minorHAnsi"/>
        </w:rPr>
        <w:t>pupils</w:t>
      </w:r>
      <w:r w:rsidR="00ED6A1E" w:rsidRPr="00C23969">
        <w:rPr>
          <w:rFonts w:asciiTheme="minorHAnsi" w:hAnsiTheme="minorHAnsi" w:cstheme="minorHAnsi"/>
        </w:rPr>
        <w:t xml:space="preserve"> </w:t>
      </w:r>
      <w:r w:rsidR="00A93181" w:rsidRPr="00C23969">
        <w:rPr>
          <w:rFonts w:asciiTheme="minorHAnsi" w:hAnsiTheme="minorHAnsi" w:cstheme="minorHAnsi"/>
        </w:rPr>
        <w:t>in the</w:t>
      </w:r>
      <w:r w:rsidR="008A27FB" w:rsidRPr="00C23969">
        <w:rPr>
          <w:rFonts w:asciiTheme="minorHAnsi" w:hAnsiTheme="minorHAnsi" w:cstheme="minorHAnsi"/>
        </w:rPr>
        <w:t xml:space="preserve"> class </w:t>
      </w:r>
      <w:r w:rsidR="00A93181" w:rsidRPr="00C23969">
        <w:rPr>
          <w:rFonts w:asciiTheme="minorHAnsi" w:hAnsiTheme="minorHAnsi" w:cstheme="minorHAnsi"/>
        </w:rPr>
        <w:t>are noted as having</w:t>
      </w:r>
      <w:r w:rsidR="00ED6A1E" w:rsidRPr="00C23969">
        <w:rPr>
          <w:rFonts w:asciiTheme="minorHAnsi" w:hAnsiTheme="minorHAnsi" w:cstheme="minorHAnsi"/>
        </w:rPr>
        <w:t xml:space="preserve"> low literacy rates</w:t>
      </w:r>
      <w:r w:rsidR="008A27FB" w:rsidRPr="00C23969">
        <w:rPr>
          <w:rFonts w:asciiTheme="minorHAnsi" w:hAnsiTheme="minorHAnsi" w:cstheme="minorHAnsi"/>
        </w:rPr>
        <w:t xml:space="preserve">. </w:t>
      </w:r>
      <w:r w:rsidR="00A93181" w:rsidRPr="00C23969">
        <w:rPr>
          <w:rFonts w:asciiTheme="minorHAnsi" w:hAnsiTheme="minorHAnsi" w:cstheme="minorHAnsi"/>
        </w:rPr>
        <w:t>5 pupil</w:t>
      </w:r>
      <w:r w:rsidR="00ED6A1E" w:rsidRPr="00C23969">
        <w:rPr>
          <w:rFonts w:asciiTheme="minorHAnsi" w:hAnsiTheme="minorHAnsi" w:cstheme="minorHAnsi"/>
        </w:rPr>
        <w:t xml:space="preserve">s </w:t>
      </w:r>
      <w:r w:rsidR="00A92C01" w:rsidRPr="00C23969">
        <w:rPr>
          <w:rFonts w:asciiTheme="minorHAnsi" w:hAnsiTheme="minorHAnsi" w:cstheme="minorHAnsi"/>
        </w:rPr>
        <w:t xml:space="preserve">in the class </w:t>
      </w:r>
      <w:r w:rsidR="00ED6A1E" w:rsidRPr="00C23969">
        <w:rPr>
          <w:rFonts w:asciiTheme="minorHAnsi" w:hAnsiTheme="minorHAnsi" w:cstheme="minorHAnsi"/>
        </w:rPr>
        <w:t xml:space="preserve">have </w:t>
      </w:r>
      <w:r w:rsidR="00A92C01" w:rsidRPr="00C23969">
        <w:rPr>
          <w:rFonts w:asciiTheme="minorHAnsi" w:hAnsiTheme="minorHAnsi" w:cstheme="minorHAnsi"/>
        </w:rPr>
        <w:t xml:space="preserve">been identified as having </w:t>
      </w:r>
      <w:r w:rsidR="00ED6A1E" w:rsidRPr="00C23969">
        <w:rPr>
          <w:rFonts w:asciiTheme="minorHAnsi" w:hAnsiTheme="minorHAnsi" w:cstheme="minorHAnsi"/>
        </w:rPr>
        <w:t>Special Educational Needs</w:t>
      </w:r>
      <w:r w:rsidR="008A27FB" w:rsidRPr="00C23969">
        <w:rPr>
          <w:rFonts w:asciiTheme="minorHAnsi" w:hAnsiTheme="minorHAnsi" w:cstheme="minorHAnsi"/>
        </w:rPr>
        <w:t>- 3 with General Learning Difficulties (GLD), and 2 with Specific Learning Difficulties (SPLD)</w:t>
      </w:r>
      <w:r w:rsidR="00ED6A1E" w:rsidRPr="00C23969">
        <w:rPr>
          <w:rFonts w:asciiTheme="minorHAnsi" w:hAnsiTheme="minorHAnsi" w:cstheme="minorHAnsi"/>
        </w:rPr>
        <w:t>.</w:t>
      </w:r>
      <w:r w:rsidR="00A92C01" w:rsidRPr="00C23969">
        <w:rPr>
          <w:rFonts w:asciiTheme="minorHAnsi" w:hAnsiTheme="minorHAnsi" w:cstheme="minorHAnsi"/>
        </w:rPr>
        <w:t xml:space="preserve"> The class on the whole is average, but there are a s</w:t>
      </w:r>
      <w:r w:rsidR="00D22D5D" w:rsidRPr="00C23969">
        <w:rPr>
          <w:rFonts w:asciiTheme="minorHAnsi" w:hAnsiTheme="minorHAnsi" w:cstheme="minorHAnsi"/>
        </w:rPr>
        <w:t>mall number of pupil</w:t>
      </w:r>
      <w:r w:rsidR="00A92C01" w:rsidRPr="00C23969">
        <w:rPr>
          <w:rFonts w:asciiTheme="minorHAnsi" w:hAnsiTheme="minorHAnsi" w:cstheme="minorHAnsi"/>
        </w:rPr>
        <w:t xml:space="preserve">s who are above average. </w:t>
      </w:r>
      <w:r w:rsidR="008A27FB" w:rsidRPr="00C23969">
        <w:rPr>
          <w:rFonts w:asciiTheme="minorHAnsi" w:hAnsiTheme="minorHAnsi" w:cstheme="minorHAnsi"/>
        </w:rPr>
        <w:t>As with every class, there are stronger pupils and some pupils (in addition to those noted to have SEN) that require more support. On the whole, t</w:t>
      </w:r>
      <w:r w:rsidR="00A92C01" w:rsidRPr="00C23969">
        <w:rPr>
          <w:rFonts w:asciiTheme="minorHAnsi" w:hAnsiTheme="minorHAnsi" w:cstheme="minorHAnsi"/>
        </w:rPr>
        <w:t xml:space="preserve">hey respond well to feedback and are engaged in lessons. They complete </w:t>
      </w:r>
      <w:r w:rsidR="00930365" w:rsidRPr="00C23969">
        <w:rPr>
          <w:rFonts w:asciiTheme="minorHAnsi" w:hAnsiTheme="minorHAnsi" w:cstheme="minorHAnsi"/>
        </w:rPr>
        <w:t xml:space="preserve">the majority of work with some additional support when it is required. </w:t>
      </w:r>
      <w:r w:rsidR="008A27FB" w:rsidRPr="00C23969">
        <w:rPr>
          <w:rFonts w:asciiTheme="minorHAnsi" w:hAnsiTheme="minorHAnsi" w:cstheme="minorHAnsi"/>
        </w:rPr>
        <w:t xml:space="preserve">Due to the </w:t>
      </w:r>
      <w:r w:rsidR="0094717F" w:rsidRPr="00C23969">
        <w:rPr>
          <w:rFonts w:asciiTheme="minorHAnsi" w:hAnsiTheme="minorHAnsi" w:cstheme="minorHAnsi"/>
        </w:rPr>
        <w:t xml:space="preserve">presence </w:t>
      </w:r>
      <w:r w:rsidR="00D22D5D" w:rsidRPr="00C23969">
        <w:rPr>
          <w:rFonts w:asciiTheme="minorHAnsi" w:hAnsiTheme="minorHAnsi" w:cstheme="minorHAnsi"/>
        </w:rPr>
        <w:t>of a</w:t>
      </w:r>
      <w:r w:rsidR="00A93181" w:rsidRPr="00C23969">
        <w:rPr>
          <w:rFonts w:asciiTheme="minorHAnsi" w:hAnsiTheme="minorHAnsi" w:cstheme="minorHAnsi"/>
        </w:rPr>
        <w:t xml:space="preserve"> number of pupils</w:t>
      </w:r>
      <w:r w:rsidR="008A27FB" w:rsidRPr="00C23969">
        <w:rPr>
          <w:rFonts w:asciiTheme="minorHAnsi" w:hAnsiTheme="minorHAnsi" w:cstheme="minorHAnsi"/>
        </w:rPr>
        <w:t xml:space="preserve"> with S</w:t>
      </w:r>
      <w:r w:rsidR="0094717F" w:rsidRPr="00C23969">
        <w:rPr>
          <w:rFonts w:asciiTheme="minorHAnsi" w:hAnsiTheme="minorHAnsi" w:cstheme="minorHAnsi"/>
        </w:rPr>
        <w:t>EN</w:t>
      </w:r>
      <w:r w:rsidR="008A27FB" w:rsidRPr="00C23969">
        <w:rPr>
          <w:rFonts w:asciiTheme="minorHAnsi" w:hAnsiTheme="minorHAnsi" w:cstheme="minorHAnsi"/>
        </w:rPr>
        <w:t xml:space="preserve">, </w:t>
      </w:r>
      <w:r w:rsidR="00D22D5D" w:rsidRPr="00C23969">
        <w:rPr>
          <w:rFonts w:asciiTheme="minorHAnsi" w:hAnsiTheme="minorHAnsi" w:cstheme="minorHAnsi"/>
        </w:rPr>
        <w:t>these</w:t>
      </w:r>
      <w:r w:rsidR="00A93181" w:rsidRPr="00C23969">
        <w:rPr>
          <w:rFonts w:asciiTheme="minorHAnsi" w:hAnsiTheme="minorHAnsi" w:cstheme="minorHAnsi"/>
        </w:rPr>
        <w:t xml:space="preserve"> pupils</w:t>
      </w:r>
      <w:r w:rsidR="008A27FB" w:rsidRPr="00C23969">
        <w:rPr>
          <w:rFonts w:asciiTheme="minorHAnsi" w:hAnsiTheme="minorHAnsi" w:cstheme="minorHAnsi"/>
        </w:rPr>
        <w:t xml:space="preserve"> are provided with more scaffolding than others during some tasks (such as extended writing</w:t>
      </w:r>
      <w:r w:rsidR="00930365" w:rsidRPr="00C23969">
        <w:rPr>
          <w:rFonts w:asciiTheme="minorHAnsi" w:hAnsiTheme="minorHAnsi" w:cstheme="minorHAnsi"/>
        </w:rPr>
        <w:t xml:space="preserve"> </w:t>
      </w:r>
      <w:r w:rsidR="008A27FB" w:rsidRPr="00C23969">
        <w:rPr>
          <w:rFonts w:asciiTheme="minorHAnsi" w:hAnsiTheme="minorHAnsi" w:cstheme="minorHAnsi"/>
        </w:rPr>
        <w:t>tasks)</w:t>
      </w:r>
      <w:r w:rsidR="00930365" w:rsidRPr="00C23969">
        <w:rPr>
          <w:rFonts w:asciiTheme="minorHAnsi" w:hAnsiTheme="minorHAnsi" w:cstheme="minorHAnsi"/>
        </w:rPr>
        <w:t xml:space="preserve">, </w:t>
      </w:r>
      <w:r w:rsidR="0094717F" w:rsidRPr="00C23969">
        <w:rPr>
          <w:rFonts w:asciiTheme="minorHAnsi" w:hAnsiTheme="minorHAnsi" w:cstheme="minorHAnsi"/>
        </w:rPr>
        <w:t>which is to be expected. T</w:t>
      </w:r>
      <w:r w:rsidR="00930365" w:rsidRPr="00C23969">
        <w:rPr>
          <w:rFonts w:asciiTheme="minorHAnsi" w:hAnsiTheme="minorHAnsi" w:cstheme="minorHAnsi"/>
        </w:rPr>
        <w:t>here is occasionally a t</w:t>
      </w:r>
      <w:r w:rsidR="00A93181" w:rsidRPr="00C23969">
        <w:rPr>
          <w:rFonts w:asciiTheme="minorHAnsi" w:hAnsiTheme="minorHAnsi" w:cstheme="minorHAnsi"/>
        </w:rPr>
        <w:t>eaching assistant in the class, who works with one pupil in particular but does circulate the class, providing additional support to those who need it.</w:t>
      </w:r>
    </w:p>
    <w:p w14:paraId="7F4C2C82" w14:textId="28C069D7" w:rsidR="003311D0" w:rsidRPr="00C23969" w:rsidRDefault="003311D0">
      <w:pPr>
        <w:rPr>
          <w:rFonts w:asciiTheme="minorHAnsi" w:hAnsiTheme="minorHAnsi" w:cstheme="minorHAnsi"/>
        </w:rPr>
      </w:pPr>
      <w:r w:rsidRPr="00C23969">
        <w:rPr>
          <w:rFonts w:asciiTheme="minorHAnsi" w:hAnsiTheme="minorHAnsi" w:cstheme="minorHAnsi"/>
        </w:rPr>
        <w:t xml:space="preserve">The topic of peer assessment was chosen in order to assess how well pupils respond to peer assessment and to explore how it had an impact on their classwork. Peer assessment is a technique that is more prevalent in some schools than others, and as a teacher-researcher I was interested in its effectiveness, but also interested in how it improves pupils’ </w:t>
      </w:r>
      <w:proofErr w:type="spellStart"/>
      <w:r w:rsidRPr="00C23969">
        <w:rPr>
          <w:rFonts w:asciiTheme="minorHAnsi" w:hAnsiTheme="minorHAnsi" w:cstheme="minorHAnsi"/>
        </w:rPr>
        <w:t>self assessment</w:t>
      </w:r>
      <w:proofErr w:type="spellEnd"/>
      <w:r w:rsidRPr="00C23969">
        <w:rPr>
          <w:rFonts w:asciiTheme="minorHAnsi" w:hAnsiTheme="minorHAnsi" w:cstheme="minorHAnsi"/>
        </w:rPr>
        <w:t xml:space="preserve"> techniques and hoped to see how it creates more independent learners.</w:t>
      </w:r>
    </w:p>
    <w:p w14:paraId="260C13F1" w14:textId="798CB739" w:rsidR="00AD1504" w:rsidRPr="00C23969" w:rsidRDefault="00AD1504">
      <w:pPr>
        <w:rPr>
          <w:rFonts w:asciiTheme="minorHAnsi" w:hAnsiTheme="minorHAnsi" w:cstheme="minorHAnsi"/>
        </w:rPr>
      </w:pPr>
    </w:p>
    <w:p w14:paraId="023E6EB2" w14:textId="4F2556B7" w:rsidR="002C52A9" w:rsidRPr="00C23969" w:rsidRDefault="006B5374" w:rsidP="003C5071">
      <w:pPr>
        <w:rPr>
          <w:rFonts w:asciiTheme="minorHAnsi" w:hAnsiTheme="minorHAnsi" w:cstheme="minorHAnsi"/>
          <w:i/>
          <w:u w:val="single"/>
        </w:rPr>
      </w:pPr>
      <w:r w:rsidRPr="00C23969">
        <w:rPr>
          <w:rFonts w:asciiTheme="minorHAnsi" w:hAnsiTheme="minorHAnsi" w:cstheme="minorHAnsi"/>
          <w:i/>
          <w:u w:val="single"/>
        </w:rPr>
        <w:t>Literature Review:</w:t>
      </w:r>
    </w:p>
    <w:p w14:paraId="686540F7" w14:textId="74904F11" w:rsidR="00573783" w:rsidRPr="00C23969" w:rsidRDefault="00573783" w:rsidP="00573783">
      <w:pPr>
        <w:rPr>
          <w:rFonts w:asciiTheme="minorHAnsi" w:hAnsiTheme="minorHAnsi" w:cstheme="minorHAnsi"/>
        </w:rPr>
      </w:pPr>
      <w:r w:rsidRPr="00C23969">
        <w:rPr>
          <w:rFonts w:asciiTheme="minorHAnsi" w:hAnsiTheme="minorHAnsi" w:cstheme="minorHAnsi"/>
        </w:rPr>
        <w:t>The</w:t>
      </w:r>
      <w:r w:rsidR="00810797" w:rsidRPr="00C23969">
        <w:rPr>
          <w:rFonts w:asciiTheme="minorHAnsi" w:hAnsiTheme="minorHAnsi" w:cstheme="minorHAnsi"/>
        </w:rPr>
        <w:t xml:space="preserve"> research</w:t>
      </w:r>
      <w:r w:rsidRPr="00C23969">
        <w:rPr>
          <w:rFonts w:asciiTheme="minorHAnsi" w:hAnsiTheme="minorHAnsi" w:cstheme="minorHAnsi"/>
        </w:rPr>
        <w:t xml:space="preserve"> </w:t>
      </w:r>
      <w:r w:rsidR="00FF5950" w:rsidRPr="00C23969">
        <w:rPr>
          <w:rFonts w:asciiTheme="minorHAnsi" w:hAnsiTheme="minorHAnsi" w:cstheme="minorHAnsi"/>
        </w:rPr>
        <w:t xml:space="preserve">project </w:t>
      </w:r>
      <w:r w:rsidR="00AC44C8" w:rsidRPr="00C23969">
        <w:rPr>
          <w:rFonts w:asciiTheme="minorHAnsi" w:hAnsiTheme="minorHAnsi" w:cstheme="minorHAnsi"/>
        </w:rPr>
        <w:t xml:space="preserve">that </w:t>
      </w:r>
      <w:r w:rsidR="00810797" w:rsidRPr="00C23969">
        <w:rPr>
          <w:rFonts w:asciiTheme="minorHAnsi" w:hAnsiTheme="minorHAnsi" w:cstheme="minorHAnsi"/>
        </w:rPr>
        <w:t>is</w:t>
      </w:r>
      <w:r w:rsidR="00FF5950" w:rsidRPr="00C23969">
        <w:rPr>
          <w:rFonts w:asciiTheme="minorHAnsi" w:hAnsiTheme="minorHAnsi" w:cstheme="minorHAnsi"/>
        </w:rPr>
        <w:t xml:space="preserve"> discussed in this report is action research</w:t>
      </w:r>
      <w:r w:rsidR="00810797" w:rsidRPr="00C23969">
        <w:rPr>
          <w:rFonts w:asciiTheme="minorHAnsi" w:hAnsiTheme="minorHAnsi" w:cstheme="minorHAnsi"/>
        </w:rPr>
        <w:t xml:space="preserve"> into peer assessment in the classroom</w:t>
      </w:r>
      <w:r w:rsidR="00FF5950" w:rsidRPr="00C23969">
        <w:rPr>
          <w:rFonts w:asciiTheme="minorHAnsi" w:hAnsiTheme="minorHAnsi" w:cstheme="minorHAnsi"/>
        </w:rPr>
        <w:t xml:space="preserve">. </w:t>
      </w:r>
      <w:r w:rsidRPr="00C23969">
        <w:rPr>
          <w:rFonts w:asciiTheme="minorHAnsi" w:hAnsiTheme="minorHAnsi" w:cstheme="minorHAnsi"/>
        </w:rPr>
        <w:t xml:space="preserve">The term action research was first used by Kurt Lewin to describe </w:t>
      </w:r>
      <w:r w:rsidR="00FF5950" w:rsidRPr="00C23969">
        <w:rPr>
          <w:rFonts w:asciiTheme="minorHAnsi" w:hAnsiTheme="minorHAnsi" w:cstheme="minorHAnsi"/>
        </w:rPr>
        <w:t>“</w:t>
      </w:r>
      <w:r w:rsidRPr="00C23969">
        <w:rPr>
          <w:rFonts w:asciiTheme="minorHAnsi" w:hAnsiTheme="minorHAnsi" w:cstheme="minorHAnsi"/>
        </w:rPr>
        <w:t>research that helps the practitioner”</w:t>
      </w:r>
      <w:r w:rsidR="00C32B92">
        <w:rPr>
          <w:rFonts w:asciiTheme="minorHAnsi" w:hAnsiTheme="minorHAnsi" w:cstheme="minorHAnsi"/>
        </w:rPr>
        <w:t xml:space="preserve">, in which the research </w:t>
      </w:r>
      <w:r w:rsidRPr="00C23969">
        <w:rPr>
          <w:rFonts w:asciiTheme="minorHAnsi" w:hAnsiTheme="minorHAnsi" w:cstheme="minorHAnsi"/>
        </w:rPr>
        <w:t>provid</w:t>
      </w:r>
      <w:r w:rsidR="00C32B92">
        <w:rPr>
          <w:rFonts w:asciiTheme="minorHAnsi" w:hAnsiTheme="minorHAnsi" w:cstheme="minorHAnsi"/>
        </w:rPr>
        <w:t>es the researcher with</w:t>
      </w:r>
      <w:r w:rsidRPr="00C23969">
        <w:rPr>
          <w:rFonts w:asciiTheme="minorHAnsi" w:hAnsiTheme="minorHAnsi" w:cstheme="minorHAnsi"/>
        </w:rPr>
        <w:t xml:space="preserve"> clarity about </w:t>
      </w:r>
      <w:r w:rsidR="00C32B92">
        <w:rPr>
          <w:rFonts w:asciiTheme="minorHAnsi" w:hAnsiTheme="minorHAnsi" w:cstheme="minorHAnsi"/>
        </w:rPr>
        <w:t>issues within the classroom (</w:t>
      </w:r>
      <w:proofErr w:type="spellStart"/>
      <w:r w:rsidR="00FF5950" w:rsidRPr="00C23969">
        <w:rPr>
          <w:rFonts w:asciiTheme="minorHAnsi" w:hAnsiTheme="minorHAnsi" w:cstheme="minorHAnsi"/>
        </w:rPr>
        <w:t>Baumfield</w:t>
      </w:r>
      <w:proofErr w:type="spellEnd"/>
      <w:r w:rsidR="00FF5950" w:rsidRPr="00C23969">
        <w:rPr>
          <w:rFonts w:asciiTheme="minorHAnsi" w:hAnsiTheme="minorHAnsi" w:cstheme="minorHAnsi"/>
        </w:rPr>
        <w:t>, Hall &amp; Wall, 2013)</w:t>
      </w:r>
      <w:r w:rsidRPr="00C23969">
        <w:rPr>
          <w:rFonts w:asciiTheme="minorHAnsi" w:hAnsiTheme="minorHAnsi" w:cstheme="minorHAnsi"/>
        </w:rPr>
        <w:t>.</w:t>
      </w:r>
      <w:r w:rsidR="00FF5950" w:rsidRPr="00C23969">
        <w:rPr>
          <w:rFonts w:asciiTheme="minorHAnsi" w:hAnsiTheme="minorHAnsi" w:cstheme="minorHAnsi"/>
        </w:rPr>
        <w:t xml:space="preserve"> In this instance, the practitioner is the class teacher, and the complex situation is the improvement that peer assessment can provide in school work. </w:t>
      </w:r>
    </w:p>
    <w:p w14:paraId="0F7A28E3" w14:textId="1C08FD73" w:rsidR="00573783" w:rsidRPr="00C23969" w:rsidRDefault="00573783" w:rsidP="00573783">
      <w:pPr>
        <w:rPr>
          <w:rFonts w:asciiTheme="minorHAnsi" w:hAnsiTheme="minorHAnsi" w:cstheme="minorHAnsi"/>
        </w:rPr>
      </w:pPr>
      <w:r w:rsidRPr="00C23969">
        <w:rPr>
          <w:rFonts w:asciiTheme="minorHAnsi" w:hAnsiTheme="minorHAnsi" w:cstheme="minorHAnsi"/>
        </w:rPr>
        <w:t>The process of action research involves a series of linked enquiries with teachers formulating ques</w:t>
      </w:r>
      <w:r w:rsidR="00C32B92">
        <w:rPr>
          <w:rFonts w:asciiTheme="minorHAnsi" w:hAnsiTheme="minorHAnsi" w:cstheme="minorHAnsi"/>
        </w:rPr>
        <w:t>tions which</w:t>
      </w:r>
      <w:r w:rsidRPr="00C23969">
        <w:rPr>
          <w:rFonts w:asciiTheme="minorHAnsi" w:hAnsiTheme="minorHAnsi" w:cstheme="minorHAnsi"/>
        </w:rPr>
        <w:t xml:space="preserve"> </w:t>
      </w:r>
      <w:r w:rsidR="00C32B92">
        <w:rPr>
          <w:rFonts w:asciiTheme="minorHAnsi" w:hAnsiTheme="minorHAnsi" w:cstheme="minorHAnsi"/>
        </w:rPr>
        <w:t>they formulate</w:t>
      </w:r>
      <w:r w:rsidRPr="00C23969">
        <w:rPr>
          <w:rFonts w:asciiTheme="minorHAnsi" w:hAnsiTheme="minorHAnsi" w:cstheme="minorHAnsi"/>
        </w:rPr>
        <w:t xml:space="preserve"> directly from their classroom experiences at each stage of the process</w:t>
      </w:r>
      <w:r w:rsidR="00FF5950" w:rsidRPr="00C23969">
        <w:rPr>
          <w:rFonts w:asciiTheme="minorHAnsi" w:hAnsiTheme="minorHAnsi" w:cstheme="minorHAnsi"/>
        </w:rPr>
        <w:t xml:space="preserve"> (</w:t>
      </w:r>
      <w:proofErr w:type="spellStart"/>
      <w:r w:rsidR="00FF5950" w:rsidRPr="00C23969">
        <w:rPr>
          <w:rFonts w:asciiTheme="minorHAnsi" w:hAnsiTheme="minorHAnsi" w:cstheme="minorHAnsi"/>
        </w:rPr>
        <w:t>Baumfield</w:t>
      </w:r>
      <w:proofErr w:type="spellEnd"/>
      <w:r w:rsidR="00FF5950" w:rsidRPr="00C23969">
        <w:rPr>
          <w:rFonts w:asciiTheme="minorHAnsi" w:hAnsiTheme="minorHAnsi" w:cstheme="minorHAnsi"/>
        </w:rPr>
        <w:t>, Hall &amp; Wall, 2013). The classroom experiences can be categorised into areas such as questions the class may present, common misconceptions or commo</w:t>
      </w:r>
      <w:r w:rsidR="004F4A1E">
        <w:rPr>
          <w:rFonts w:asciiTheme="minorHAnsi" w:hAnsiTheme="minorHAnsi" w:cstheme="minorHAnsi"/>
        </w:rPr>
        <w:t>n</w:t>
      </w:r>
      <w:r w:rsidR="00FF5950" w:rsidRPr="00C23969">
        <w:rPr>
          <w:rFonts w:asciiTheme="minorHAnsi" w:hAnsiTheme="minorHAnsi" w:cstheme="minorHAnsi"/>
        </w:rPr>
        <w:t xml:space="preserve"> mistakes a specific class make regularly. </w:t>
      </w:r>
    </w:p>
    <w:p w14:paraId="6CFA9A6A" w14:textId="77777777" w:rsidR="004F4A1E" w:rsidRPr="00C23969" w:rsidRDefault="00573783" w:rsidP="004F4A1E">
      <w:pPr>
        <w:rPr>
          <w:rFonts w:asciiTheme="minorHAnsi" w:hAnsiTheme="minorHAnsi" w:cstheme="minorHAnsi"/>
        </w:rPr>
      </w:pPr>
      <w:r w:rsidRPr="00C23969">
        <w:rPr>
          <w:rFonts w:asciiTheme="minorHAnsi" w:hAnsiTheme="minorHAnsi" w:cstheme="minorHAnsi"/>
        </w:rPr>
        <w:t>Action research can</w:t>
      </w:r>
      <w:r w:rsidR="00FF5950" w:rsidRPr="00C23969">
        <w:rPr>
          <w:rFonts w:asciiTheme="minorHAnsi" w:hAnsiTheme="minorHAnsi" w:cstheme="minorHAnsi"/>
        </w:rPr>
        <w:t xml:space="preserve"> also</w:t>
      </w:r>
      <w:r w:rsidRPr="00C23969">
        <w:rPr>
          <w:rFonts w:asciiTheme="minorHAnsi" w:hAnsiTheme="minorHAnsi" w:cstheme="minorHAnsi"/>
        </w:rPr>
        <w:t xml:space="preserve"> be described as ‘practitioner enquiry’. Practitioner enquiry can be a step in the process that begins with reflection and leads to sustained action research</w:t>
      </w:r>
      <w:r w:rsidR="003A5B52" w:rsidRPr="00C23969">
        <w:rPr>
          <w:rFonts w:asciiTheme="minorHAnsi" w:hAnsiTheme="minorHAnsi" w:cstheme="minorHAnsi"/>
        </w:rPr>
        <w:t xml:space="preserve"> (</w:t>
      </w:r>
      <w:proofErr w:type="spellStart"/>
      <w:r w:rsidR="003A5B52" w:rsidRPr="00C23969">
        <w:rPr>
          <w:rFonts w:asciiTheme="minorHAnsi" w:hAnsiTheme="minorHAnsi" w:cstheme="minorHAnsi"/>
        </w:rPr>
        <w:t>Baumfield</w:t>
      </w:r>
      <w:proofErr w:type="spellEnd"/>
      <w:r w:rsidR="003A5B52" w:rsidRPr="00C23969">
        <w:rPr>
          <w:rFonts w:asciiTheme="minorHAnsi" w:hAnsiTheme="minorHAnsi" w:cstheme="minorHAnsi"/>
        </w:rPr>
        <w:t>, Hall &amp; Wall, 2013)</w:t>
      </w:r>
      <w:r w:rsidRPr="00C23969">
        <w:rPr>
          <w:rFonts w:asciiTheme="minorHAnsi" w:hAnsiTheme="minorHAnsi" w:cstheme="minorHAnsi"/>
        </w:rPr>
        <w:t>.</w:t>
      </w:r>
      <w:r w:rsidR="003A5B52" w:rsidRPr="00C23969">
        <w:rPr>
          <w:rFonts w:asciiTheme="minorHAnsi" w:hAnsiTheme="minorHAnsi" w:cstheme="minorHAnsi"/>
        </w:rPr>
        <w:t xml:space="preserve"> </w:t>
      </w:r>
      <w:r w:rsidR="004F4A1E">
        <w:rPr>
          <w:rFonts w:asciiTheme="minorHAnsi" w:hAnsiTheme="minorHAnsi" w:cstheme="minorHAnsi"/>
        </w:rPr>
        <w:t>If action research is to be carried out</w:t>
      </w:r>
      <w:r w:rsidR="003A5B52" w:rsidRPr="00C23969">
        <w:rPr>
          <w:rFonts w:asciiTheme="minorHAnsi" w:hAnsiTheme="minorHAnsi" w:cstheme="minorHAnsi"/>
        </w:rPr>
        <w:t xml:space="preserve">, the reflection needs to focus on a particular area in which the practitioner is keen to change, or sees a lack of progress. This area then forms the central focus of the action research. </w:t>
      </w:r>
      <w:r w:rsidR="004F4A1E" w:rsidRPr="00C23969">
        <w:rPr>
          <w:rFonts w:asciiTheme="minorHAnsi" w:hAnsiTheme="minorHAnsi" w:cstheme="minorHAnsi"/>
        </w:rPr>
        <w:t xml:space="preserve">Furthermore, within a practitioner-enquiry framework, where the </w:t>
      </w:r>
      <w:r w:rsidR="004F4A1E">
        <w:rPr>
          <w:rFonts w:asciiTheme="minorHAnsi" w:hAnsiTheme="minorHAnsi" w:cstheme="minorHAnsi"/>
        </w:rPr>
        <w:t xml:space="preserve">purpose </w:t>
      </w:r>
      <w:r w:rsidR="004F4A1E" w:rsidRPr="00C23969">
        <w:rPr>
          <w:rFonts w:asciiTheme="minorHAnsi" w:hAnsiTheme="minorHAnsi" w:cstheme="minorHAnsi"/>
        </w:rPr>
        <w:t xml:space="preserve">of research is </w:t>
      </w:r>
      <w:r w:rsidR="004F4A1E">
        <w:rPr>
          <w:rFonts w:asciiTheme="minorHAnsi" w:hAnsiTheme="minorHAnsi" w:cstheme="minorHAnsi"/>
        </w:rPr>
        <w:t>the intent to</w:t>
      </w:r>
      <w:r w:rsidR="004F4A1E" w:rsidRPr="00C23969">
        <w:rPr>
          <w:rFonts w:asciiTheme="minorHAnsi" w:hAnsiTheme="minorHAnsi" w:cstheme="minorHAnsi"/>
        </w:rPr>
        <w:t xml:space="preserve"> improve</w:t>
      </w:r>
      <w:r w:rsidR="004F4A1E">
        <w:rPr>
          <w:rFonts w:asciiTheme="minorHAnsi" w:hAnsiTheme="minorHAnsi" w:cstheme="minorHAnsi"/>
        </w:rPr>
        <w:t xml:space="preserve"> </w:t>
      </w:r>
      <w:r w:rsidR="004F4A1E" w:rsidRPr="00C23969">
        <w:rPr>
          <w:rFonts w:asciiTheme="minorHAnsi" w:hAnsiTheme="minorHAnsi" w:cstheme="minorHAnsi"/>
        </w:rPr>
        <w:lastRenderedPageBreak/>
        <w:t>the learning of the participants, then participatory approaches often seem an effective but also a sensible way forward.</w:t>
      </w:r>
    </w:p>
    <w:p w14:paraId="4427F533" w14:textId="7F6EAEA6" w:rsidR="00644FB8" w:rsidRPr="00C23969" w:rsidRDefault="004F4A1E" w:rsidP="00644FB8">
      <w:pPr>
        <w:rPr>
          <w:rFonts w:asciiTheme="minorHAnsi" w:hAnsiTheme="minorHAnsi" w:cstheme="minorHAnsi"/>
        </w:rPr>
      </w:pPr>
      <w:r>
        <w:rPr>
          <w:rFonts w:asciiTheme="minorHAnsi" w:hAnsiTheme="minorHAnsi" w:cstheme="minorHAnsi"/>
        </w:rPr>
        <w:t>Action research requires participation from those being researched (</w:t>
      </w:r>
      <w:proofErr w:type="spellStart"/>
      <w:r>
        <w:rPr>
          <w:rFonts w:asciiTheme="minorHAnsi" w:hAnsiTheme="minorHAnsi" w:cstheme="minorHAnsi"/>
        </w:rPr>
        <w:t>Kemmis</w:t>
      </w:r>
      <w:proofErr w:type="spellEnd"/>
      <w:r>
        <w:rPr>
          <w:rFonts w:asciiTheme="minorHAnsi" w:hAnsiTheme="minorHAnsi" w:cstheme="minorHAnsi"/>
        </w:rPr>
        <w:t xml:space="preserve"> &amp; McTaggart, 2000). P</w:t>
      </w:r>
      <w:r w:rsidR="003A5B52" w:rsidRPr="00C23969">
        <w:rPr>
          <w:rFonts w:asciiTheme="minorHAnsi" w:hAnsiTheme="minorHAnsi" w:cstheme="minorHAnsi"/>
        </w:rPr>
        <w:t xml:space="preserve">articipatory methods emphasise the participation of respondents (pupils) in the collection, synthesis and/or analysis of data. The </w:t>
      </w:r>
      <w:r w:rsidR="00644FB8" w:rsidRPr="00C23969">
        <w:rPr>
          <w:rFonts w:asciiTheme="minorHAnsi" w:hAnsiTheme="minorHAnsi" w:cstheme="minorHAnsi"/>
        </w:rPr>
        <w:t>responsibility</w:t>
      </w:r>
      <w:r w:rsidR="003A5B52" w:rsidRPr="00C23969">
        <w:rPr>
          <w:rFonts w:asciiTheme="minorHAnsi" w:hAnsiTheme="minorHAnsi" w:cstheme="minorHAnsi"/>
        </w:rPr>
        <w:t xml:space="preserve"> for the research process is less </w:t>
      </w:r>
      <w:r w:rsidR="00644FB8" w:rsidRPr="00C23969">
        <w:rPr>
          <w:rFonts w:asciiTheme="minorHAnsi" w:hAnsiTheme="minorHAnsi" w:cstheme="minorHAnsi"/>
        </w:rPr>
        <w:t>focussed on</w:t>
      </w:r>
      <w:r w:rsidR="003A5B52" w:rsidRPr="00C23969">
        <w:rPr>
          <w:rFonts w:asciiTheme="minorHAnsi" w:hAnsiTheme="minorHAnsi" w:cstheme="minorHAnsi"/>
        </w:rPr>
        <w:t xml:space="preserve"> the researcher and more equally distributed across all those involved, so instead of doing research </w:t>
      </w:r>
      <w:r w:rsidR="00644FB8" w:rsidRPr="00C23969">
        <w:rPr>
          <w:rFonts w:asciiTheme="minorHAnsi" w:hAnsiTheme="minorHAnsi" w:cstheme="minorHAnsi"/>
          <w:i/>
        </w:rPr>
        <w:t>to</w:t>
      </w:r>
      <w:r w:rsidR="003A5B52" w:rsidRPr="00C23969">
        <w:rPr>
          <w:rFonts w:asciiTheme="minorHAnsi" w:hAnsiTheme="minorHAnsi" w:cstheme="minorHAnsi"/>
        </w:rPr>
        <w:t xml:space="preserve"> a target audience, we do it </w:t>
      </w:r>
      <w:r w:rsidR="00644FB8" w:rsidRPr="00C23969">
        <w:rPr>
          <w:rFonts w:asciiTheme="minorHAnsi" w:hAnsiTheme="minorHAnsi" w:cstheme="minorHAnsi"/>
          <w:i/>
        </w:rPr>
        <w:t>with</w:t>
      </w:r>
      <w:r w:rsidR="003A5B52" w:rsidRPr="00C23969">
        <w:rPr>
          <w:rFonts w:asciiTheme="minorHAnsi" w:hAnsiTheme="minorHAnsi" w:cstheme="minorHAnsi"/>
        </w:rPr>
        <w:t xml:space="preserve"> them</w:t>
      </w:r>
      <w:r w:rsidR="00644FB8" w:rsidRPr="00C23969">
        <w:rPr>
          <w:rFonts w:asciiTheme="minorHAnsi" w:hAnsiTheme="minorHAnsi" w:cstheme="minorHAnsi"/>
        </w:rPr>
        <w:t xml:space="preserve"> (</w:t>
      </w:r>
      <w:proofErr w:type="spellStart"/>
      <w:r w:rsidR="00644FB8" w:rsidRPr="00C23969">
        <w:rPr>
          <w:rFonts w:asciiTheme="minorHAnsi" w:hAnsiTheme="minorHAnsi" w:cstheme="minorHAnsi"/>
        </w:rPr>
        <w:t>Baumfield</w:t>
      </w:r>
      <w:proofErr w:type="spellEnd"/>
      <w:r w:rsidR="00644FB8" w:rsidRPr="00C23969">
        <w:rPr>
          <w:rFonts w:asciiTheme="minorHAnsi" w:hAnsiTheme="minorHAnsi" w:cstheme="minorHAnsi"/>
        </w:rPr>
        <w:t>, Hall &amp; Wall, 2013)</w:t>
      </w:r>
      <w:r w:rsidR="003A5B52" w:rsidRPr="00C23969">
        <w:rPr>
          <w:rFonts w:asciiTheme="minorHAnsi" w:hAnsiTheme="minorHAnsi" w:cstheme="minorHAnsi"/>
        </w:rPr>
        <w:t>.</w:t>
      </w:r>
      <w:r w:rsidR="00644FB8" w:rsidRPr="00C23969">
        <w:rPr>
          <w:rFonts w:asciiTheme="minorHAnsi" w:hAnsiTheme="minorHAnsi" w:cstheme="minorHAnsi"/>
        </w:rPr>
        <w:t xml:space="preserve"> </w:t>
      </w:r>
    </w:p>
    <w:p w14:paraId="06E5FC2F" w14:textId="40084036" w:rsidR="008B39FD" w:rsidRPr="00C23969" w:rsidRDefault="008B39FD" w:rsidP="00644FB8">
      <w:pPr>
        <w:rPr>
          <w:rFonts w:asciiTheme="minorHAnsi" w:hAnsiTheme="minorHAnsi" w:cstheme="minorHAnsi"/>
        </w:rPr>
      </w:pPr>
    </w:p>
    <w:p w14:paraId="179426BF" w14:textId="5D023E0D" w:rsidR="008B39FD" w:rsidRPr="00C23969" w:rsidRDefault="008B39FD" w:rsidP="00644FB8">
      <w:pPr>
        <w:rPr>
          <w:rFonts w:asciiTheme="minorHAnsi" w:hAnsiTheme="minorHAnsi" w:cstheme="minorHAnsi"/>
        </w:rPr>
      </w:pPr>
      <w:proofErr w:type="spellStart"/>
      <w:r w:rsidRPr="00C23969">
        <w:rPr>
          <w:rFonts w:asciiTheme="minorHAnsi" w:hAnsiTheme="minorHAnsi" w:cstheme="minorHAnsi"/>
        </w:rPr>
        <w:t>Kemmis</w:t>
      </w:r>
      <w:proofErr w:type="spellEnd"/>
      <w:r w:rsidRPr="00C23969">
        <w:rPr>
          <w:rFonts w:asciiTheme="minorHAnsi" w:hAnsiTheme="minorHAnsi" w:cstheme="minorHAnsi"/>
        </w:rPr>
        <w:t xml:space="preserve"> &amp; McTaggart (2000) describe action research as “participatory research”. They state that </w:t>
      </w:r>
      <w:r w:rsidR="00406C78" w:rsidRPr="00C23969">
        <w:rPr>
          <w:rFonts w:asciiTheme="minorHAnsi" w:hAnsiTheme="minorHAnsi" w:cstheme="minorHAnsi"/>
        </w:rPr>
        <w:t>action research involves a spiral of self-reflection, which include cycles of:</w:t>
      </w:r>
    </w:p>
    <w:p w14:paraId="5D51E5DB" w14:textId="47344A44" w:rsidR="00406C78" w:rsidRPr="00C23969" w:rsidRDefault="00406C78" w:rsidP="00406C78">
      <w:pPr>
        <w:pStyle w:val="ListParagraph"/>
        <w:numPr>
          <w:ilvl w:val="0"/>
          <w:numId w:val="7"/>
        </w:numPr>
        <w:rPr>
          <w:rFonts w:cstheme="minorHAnsi"/>
        </w:rPr>
      </w:pPr>
      <w:r w:rsidRPr="00C23969">
        <w:rPr>
          <w:rFonts w:cstheme="minorHAnsi"/>
        </w:rPr>
        <w:t>Planning a change</w:t>
      </w:r>
      <w:r w:rsidR="00FD6C39">
        <w:rPr>
          <w:rFonts w:cstheme="minorHAnsi"/>
        </w:rPr>
        <w:t>,</w:t>
      </w:r>
    </w:p>
    <w:p w14:paraId="680B3B5D" w14:textId="2DA202F7" w:rsidR="00406C78" w:rsidRPr="00C23969" w:rsidRDefault="00406C78" w:rsidP="00406C78">
      <w:pPr>
        <w:pStyle w:val="ListParagraph"/>
        <w:numPr>
          <w:ilvl w:val="0"/>
          <w:numId w:val="7"/>
        </w:numPr>
        <w:rPr>
          <w:rFonts w:cstheme="minorHAnsi"/>
        </w:rPr>
      </w:pPr>
      <w:r w:rsidRPr="00C23969">
        <w:rPr>
          <w:rFonts w:cstheme="minorHAnsi"/>
        </w:rPr>
        <w:t xml:space="preserve">Acting and observing the consequences of </w:t>
      </w:r>
      <w:r w:rsidR="00C32B92">
        <w:rPr>
          <w:rFonts w:cstheme="minorHAnsi"/>
        </w:rPr>
        <w:t xml:space="preserve">the planned </w:t>
      </w:r>
      <w:r w:rsidRPr="00C23969">
        <w:rPr>
          <w:rFonts w:cstheme="minorHAnsi"/>
        </w:rPr>
        <w:t>change</w:t>
      </w:r>
      <w:r w:rsidR="00FD6C39">
        <w:rPr>
          <w:rFonts w:cstheme="minorHAnsi"/>
        </w:rPr>
        <w:t>,</w:t>
      </w:r>
    </w:p>
    <w:p w14:paraId="6F5E11D5" w14:textId="3C11E01B" w:rsidR="00406C78" w:rsidRPr="00C23969" w:rsidRDefault="00406C78" w:rsidP="00406C78">
      <w:pPr>
        <w:pStyle w:val="ListParagraph"/>
        <w:numPr>
          <w:ilvl w:val="0"/>
          <w:numId w:val="7"/>
        </w:numPr>
        <w:rPr>
          <w:rFonts w:cstheme="minorHAnsi"/>
        </w:rPr>
      </w:pPr>
      <w:r w:rsidRPr="00C23969">
        <w:rPr>
          <w:rFonts w:cstheme="minorHAnsi"/>
        </w:rPr>
        <w:t>Reflecting on these consequences and then replanning</w:t>
      </w:r>
      <w:r w:rsidR="00FD6C39">
        <w:rPr>
          <w:rFonts w:cstheme="minorHAnsi"/>
        </w:rPr>
        <w:t>,</w:t>
      </w:r>
    </w:p>
    <w:p w14:paraId="6B48704F" w14:textId="6C963B28" w:rsidR="00406C78" w:rsidRPr="00C23969" w:rsidRDefault="00406C78" w:rsidP="00406C78">
      <w:pPr>
        <w:pStyle w:val="ListParagraph"/>
        <w:numPr>
          <w:ilvl w:val="0"/>
          <w:numId w:val="7"/>
        </w:numPr>
        <w:rPr>
          <w:rFonts w:cstheme="minorHAnsi"/>
        </w:rPr>
      </w:pPr>
      <w:r w:rsidRPr="00C23969">
        <w:rPr>
          <w:rFonts w:cstheme="minorHAnsi"/>
        </w:rPr>
        <w:t>Acting and observing</w:t>
      </w:r>
      <w:r w:rsidR="00FD6C39">
        <w:rPr>
          <w:rFonts w:cstheme="minorHAnsi"/>
        </w:rPr>
        <w:t>,</w:t>
      </w:r>
    </w:p>
    <w:p w14:paraId="0AAC13B7" w14:textId="5A6870A8" w:rsidR="00406C78" w:rsidRPr="00C23969" w:rsidRDefault="00406C78" w:rsidP="00406C78">
      <w:pPr>
        <w:pStyle w:val="ListParagraph"/>
        <w:numPr>
          <w:ilvl w:val="0"/>
          <w:numId w:val="7"/>
        </w:numPr>
        <w:rPr>
          <w:rFonts w:cstheme="minorHAnsi"/>
        </w:rPr>
      </w:pPr>
      <w:r w:rsidRPr="00C23969">
        <w:rPr>
          <w:rFonts w:cstheme="minorHAnsi"/>
        </w:rPr>
        <w:t>Reflection</w:t>
      </w:r>
      <w:r w:rsidR="00FD6C39">
        <w:rPr>
          <w:rFonts w:cstheme="minorHAnsi"/>
        </w:rPr>
        <w:t>.</w:t>
      </w:r>
    </w:p>
    <w:p w14:paraId="7A44156C" w14:textId="1CAE4921" w:rsidR="00FD144D" w:rsidRPr="00C23969" w:rsidRDefault="002617B6" w:rsidP="00FD144D">
      <w:pPr>
        <w:spacing w:after="160" w:line="259" w:lineRule="auto"/>
        <w:rPr>
          <w:rFonts w:asciiTheme="minorHAnsi" w:hAnsiTheme="minorHAnsi" w:cstheme="minorHAnsi"/>
        </w:rPr>
      </w:pPr>
      <w:r w:rsidRPr="00C23969">
        <w:rPr>
          <w:rFonts w:asciiTheme="minorHAnsi" w:hAnsiTheme="minorHAnsi" w:cstheme="minorHAnsi"/>
        </w:rPr>
        <w:t>A</w:t>
      </w:r>
      <w:r w:rsidR="004F4A1E">
        <w:rPr>
          <w:rFonts w:asciiTheme="minorHAnsi" w:hAnsiTheme="minorHAnsi" w:cstheme="minorHAnsi"/>
        </w:rPr>
        <w:t xml:space="preserve">s previously </w:t>
      </w:r>
      <w:proofErr w:type="spellStart"/>
      <w:r w:rsidR="004F4A1E">
        <w:rPr>
          <w:rFonts w:asciiTheme="minorHAnsi" w:hAnsiTheme="minorHAnsi" w:cstheme="minorHAnsi"/>
        </w:rPr>
        <w:t>menyioned</w:t>
      </w:r>
      <w:proofErr w:type="spellEnd"/>
      <w:r w:rsidR="004F4A1E">
        <w:rPr>
          <w:rFonts w:asciiTheme="minorHAnsi" w:hAnsiTheme="minorHAnsi" w:cstheme="minorHAnsi"/>
        </w:rPr>
        <w:t>, a</w:t>
      </w:r>
      <w:r w:rsidRPr="00C23969">
        <w:rPr>
          <w:rFonts w:asciiTheme="minorHAnsi" w:hAnsiTheme="minorHAnsi" w:cstheme="minorHAnsi"/>
        </w:rPr>
        <w:t xml:space="preserve">ction research is a method </w:t>
      </w:r>
      <w:r w:rsidR="004F4A1E">
        <w:rPr>
          <w:rFonts w:asciiTheme="minorHAnsi" w:hAnsiTheme="minorHAnsi" w:cstheme="minorHAnsi"/>
        </w:rPr>
        <w:t xml:space="preserve">that is often </w:t>
      </w:r>
      <w:r w:rsidRPr="00C23969">
        <w:rPr>
          <w:rFonts w:asciiTheme="minorHAnsi" w:hAnsiTheme="minorHAnsi" w:cstheme="minorHAnsi"/>
        </w:rPr>
        <w:t>used</w:t>
      </w:r>
      <w:r w:rsidR="004F4A1E">
        <w:rPr>
          <w:rFonts w:asciiTheme="minorHAnsi" w:hAnsiTheme="minorHAnsi" w:cstheme="minorHAnsi"/>
        </w:rPr>
        <w:t xml:space="preserve"> to</w:t>
      </w:r>
      <w:r w:rsidRPr="00C23969">
        <w:rPr>
          <w:rFonts w:asciiTheme="minorHAnsi" w:hAnsiTheme="minorHAnsi" w:cstheme="minorHAnsi"/>
        </w:rPr>
        <w:t xml:space="preserve"> improv</w:t>
      </w:r>
      <w:r w:rsidR="004F4A1E">
        <w:rPr>
          <w:rFonts w:asciiTheme="minorHAnsi" w:hAnsiTheme="minorHAnsi" w:cstheme="minorHAnsi"/>
        </w:rPr>
        <w:t>e</w:t>
      </w:r>
      <w:r w:rsidRPr="00C23969">
        <w:rPr>
          <w:rFonts w:asciiTheme="minorHAnsi" w:hAnsiTheme="minorHAnsi" w:cstheme="minorHAnsi"/>
        </w:rPr>
        <w:t xml:space="preserve"> practice (Koshy, 2010). As stated by </w:t>
      </w:r>
      <w:proofErr w:type="spellStart"/>
      <w:r w:rsidRPr="00C23969">
        <w:rPr>
          <w:rFonts w:asciiTheme="minorHAnsi" w:hAnsiTheme="minorHAnsi" w:cstheme="minorHAnsi"/>
        </w:rPr>
        <w:t>Kemmis</w:t>
      </w:r>
      <w:proofErr w:type="spellEnd"/>
      <w:r w:rsidRPr="00C23969">
        <w:rPr>
          <w:rFonts w:asciiTheme="minorHAnsi" w:hAnsiTheme="minorHAnsi" w:cstheme="minorHAnsi"/>
        </w:rPr>
        <w:t xml:space="preserve"> &amp; McTaggart (2000), it involves action, evaluation, critical reflection and then evidence based changes in practice.</w:t>
      </w:r>
      <w:r w:rsidR="006C1CB7" w:rsidRPr="00C23969">
        <w:rPr>
          <w:rFonts w:asciiTheme="minorHAnsi" w:hAnsiTheme="minorHAnsi" w:cstheme="minorHAnsi"/>
        </w:rPr>
        <w:t xml:space="preserve"> </w:t>
      </w:r>
      <w:r w:rsidR="004F4A1E">
        <w:rPr>
          <w:rFonts w:asciiTheme="minorHAnsi" w:hAnsiTheme="minorHAnsi" w:cstheme="minorHAnsi"/>
        </w:rPr>
        <w:t>Although action research often increases student attainment, i</w:t>
      </w:r>
      <w:r w:rsidR="006C1CB7" w:rsidRPr="00C23969">
        <w:rPr>
          <w:rFonts w:asciiTheme="minorHAnsi" w:hAnsiTheme="minorHAnsi" w:cstheme="minorHAnsi"/>
        </w:rPr>
        <w:t xml:space="preserve">t is important to </w:t>
      </w:r>
      <w:r w:rsidR="00FD6C39">
        <w:rPr>
          <w:rFonts w:asciiTheme="minorHAnsi" w:hAnsiTheme="minorHAnsi" w:cstheme="minorHAnsi"/>
        </w:rPr>
        <w:t xml:space="preserve">always </w:t>
      </w:r>
      <w:r w:rsidR="006C1CB7" w:rsidRPr="00C23969">
        <w:rPr>
          <w:rFonts w:asciiTheme="minorHAnsi" w:hAnsiTheme="minorHAnsi" w:cstheme="minorHAnsi"/>
        </w:rPr>
        <w:t xml:space="preserve">remember that action research is situation-based and context specific. </w:t>
      </w:r>
      <w:r w:rsidR="00526789" w:rsidRPr="00C23969">
        <w:rPr>
          <w:rFonts w:asciiTheme="minorHAnsi" w:hAnsiTheme="minorHAnsi" w:cstheme="minorHAnsi"/>
        </w:rPr>
        <w:t>Action research attempts to improve educational practice by using groups of participants (in this case, the pupils) and uses their own practical actions and reflects on the results of those actions</w:t>
      </w:r>
      <w:r w:rsidR="004F4A1E">
        <w:rPr>
          <w:rFonts w:asciiTheme="minorHAnsi" w:hAnsiTheme="minorHAnsi" w:cstheme="minorHAnsi"/>
        </w:rPr>
        <w:t>, however these results may be varied when compared with other classes</w:t>
      </w:r>
      <w:r w:rsidR="00526789" w:rsidRPr="00C23969">
        <w:rPr>
          <w:rFonts w:asciiTheme="minorHAnsi" w:hAnsiTheme="minorHAnsi" w:cstheme="minorHAnsi"/>
        </w:rPr>
        <w:t>. Action research attempts to use an idea in practice in order to improve or change something (</w:t>
      </w:r>
      <w:proofErr w:type="spellStart"/>
      <w:r w:rsidR="00526789" w:rsidRPr="00C23969">
        <w:rPr>
          <w:rFonts w:asciiTheme="minorHAnsi" w:hAnsiTheme="minorHAnsi" w:cstheme="minorHAnsi"/>
        </w:rPr>
        <w:t>Ebbutt</w:t>
      </w:r>
      <w:proofErr w:type="spellEnd"/>
      <w:r w:rsidR="00F12A3D" w:rsidRPr="00C23969">
        <w:rPr>
          <w:rFonts w:asciiTheme="minorHAnsi" w:hAnsiTheme="minorHAnsi" w:cstheme="minorHAnsi"/>
        </w:rPr>
        <w:t xml:space="preserve"> &amp; Elliot, </w:t>
      </w:r>
      <w:r w:rsidR="00526789" w:rsidRPr="00C23969">
        <w:rPr>
          <w:rFonts w:asciiTheme="minorHAnsi" w:hAnsiTheme="minorHAnsi" w:cstheme="minorHAnsi"/>
        </w:rPr>
        <w:t xml:space="preserve">1985). </w:t>
      </w:r>
      <w:r w:rsidR="00FC12CD" w:rsidRPr="00C23969">
        <w:rPr>
          <w:rFonts w:asciiTheme="minorHAnsi" w:hAnsiTheme="minorHAnsi" w:cstheme="minorHAnsi"/>
        </w:rPr>
        <w:t>Koshy (2010) states that a</w:t>
      </w:r>
      <w:r w:rsidR="00267CF1" w:rsidRPr="00C23969">
        <w:rPr>
          <w:rFonts w:asciiTheme="minorHAnsi" w:hAnsiTheme="minorHAnsi" w:cstheme="minorHAnsi"/>
        </w:rPr>
        <w:t xml:space="preserve">ction research can involve problem solving, </w:t>
      </w:r>
      <w:r w:rsidR="00FC12CD" w:rsidRPr="00C23969">
        <w:rPr>
          <w:rFonts w:asciiTheme="minorHAnsi" w:hAnsiTheme="minorHAnsi" w:cstheme="minorHAnsi"/>
        </w:rPr>
        <w:t>if the solution to the problem leads to the improvement of practice. A</w:t>
      </w:r>
      <w:r w:rsidR="00526789" w:rsidRPr="00C23969">
        <w:rPr>
          <w:rFonts w:asciiTheme="minorHAnsi" w:hAnsiTheme="minorHAnsi" w:cstheme="minorHAnsi"/>
        </w:rPr>
        <w:t>gain,</w:t>
      </w:r>
      <w:r w:rsidR="00FC12CD" w:rsidRPr="00C23969">
        <w:rPr>
          <w:rFonts w:asciiTheme="minorHAnsi" w:hAnsiTheme="minorHAnsi" w:cstheme="minorHAnsi"/>
        </w:rPr>
        <w:t xml:space="preserve"> Koshy (2010)</w:t>
      </w:r>
      <w:r w:rsidR="00526789" w:rsidRPr="00C23969">
        <w:rPr>
          <w:rFonts w:asciiTheme="minorHAnsi" w:hAnsiTheme="minorHAnsi" w:cstheme="minorHAnsi"/>
        </w:rPr>
        <w:t xml:space="preserve"> implies that</w:t>
      </w:r>
      <w:r w:rsidR="00FC12CD" w:rsidRPr="00C23969">
        <w:rPr>
          <w:rFonts w:asciiTheme="minorHAnsi" w:hAnsiTheme="minorHAnsi" w:cstheme="minorHAnsi"/>
        </w:rPr>
        <w:t xml:space="preserve"> </w:t>
      </w:r>
      <w:r w:rsidR="00526789" w:rsidRPr="00C23969">
        <w:rPr>
          <w:rFonts w:asciiTheme="minorHAnsi" w:hAnsiTheme="minorHAnsi" w:cstheme="minorHAnsi"/>
        </w:rPr>
        <w:t>activities or research that</w:t>
      </w:r>
      <w:r w:rsidR="00FC12CD" w:rsidRPr="00C23969">
        <w:rPr>
          <w:rFonts w:asciiTheme="minorHAnsi" w:hAnsiTheme="minorHAnsi" w:cstheme="minorHAnsi"/>
        </w:rPr>
        <w:t xml:space="preserve"> works with some classes may not necessarily work with others. During action research, findings will emerge as action develops, but these findings are not conclusive or absolute</w:t>
      </w:r>
      <w:r w:rsidR="00FD6C39">
        <w:rPr>
          <w:rFonts w:asciiTheme="minorHAnsi" w:hAnsiTheme="minorHAnsi" w:cstheme="minorHAnsi"/>
        </w:rPr>
        <w:t>, but context specific. This</w:t>
      </w:r>
      <w:r w:rsidR="00FC12CD" w:rsidRPr="00C23969">
        <w:rPr>
          <w:rFonts w:asciiTheme="minorHAnsi" w:hAnsiTheme="minorHAnsi" w:cstheme="minorHAnsi"/>
        </w:rPr>
        <w:t xml:space="preserve"> must be remembered</w:t>
      </w:r>
      <w:r w:rsidR="00602E3F" w:rsidRPr="00C23969">
        <w:rPr>
          <w:rFonts w:asciiTheme="minorHAnsi" w:hAnsiTheme="minorHAnsi" w:cstheme="minorHAnsi"/>
        </w:rPr>
        <w:t xml:space="preserve"> in order to produce reliable results</w:t>
      </w:r>
      <w:r w:rsidR="00FD6C39">
        <w:rPr>
          <w:rFonts w:asciiTheme="minorHAnsi" w:hAnsiTheme="minorHAnsi" w:cstheme="minorHAnsi"/>
        </w:rPr>
        <w:t xml:space="preserve"> (Koshy, 2010)</w:t>
      </w:r>
      <w:r w:rsidR="00602E3F" w:rsidRPr="00C23969">
        <w:rPr>
          <w:rFonts w:asciiTheme="minorHAnsi" w:hAnsiTheme="minorHAnsi" w:cstheme="minorHAnsi"/>
        </w:rPr>
        <w:t>.</w:t>
      </w:r>
    </w:p>
    <w:p w14:paraId="3ABED683" w14:textId="6714E3C2" w:rsidR="00FD144D" w:rsidRPr="00C23969" w:rsidRDefault="002062A4" w:rsidP="00FD144D">
      <w:pPr>
        <w:spacing w:after="160" w:line="259" w:lineRule="auto"/>
        <w:rPr>
          <w:rFonts w:asciiTheme="minorHAnsi" w:hAnsiTheme="minorHAnsi" w:cstheme="minorHAnsi"/>
        </w:rPr>
      </w:pPr>
      <w:r w:rsidRPr="00C23969">
        <w:rPr>
          <w:rFonts w:asciiTheme="minorHAnsi" w:hAnsiTheme="minorHAnsi" w:cstheme="minorHAnsi"/>
        </w:rPr>
        <w:t xml:space="preserve">When teachers simultaneously take on the role of researchers, they become “practitioner enquirers” (Wilson, 2013). The inside knowledge that they possess on their classroom and pupils in their classes with whom they are undertaking research with means that the researcher has a deep understanding of the interactions and dynamics within the practice concept. This can be a huge advantage as researchers know the dynamics of classes and what makes them “tick”, but Wilson (2013) </w:t>
      </w:r>
      <w:r w:rsidR="00FD6C39">
        <w:rPr>
          <w:rFonts w:asciiTheme="minorHAnsi" w:hAnsiTheme="minorHAnsi" w:cstheme="minorHAnsi"/>
        </w:rPr>
        <w:t xml:space="preserve">also </w:t>
      </w:r>
      <w:r w:rsidRPr="00C23969">
        <w:rPr>
          <w:rFonts w:asciiTheme="minorHAnsi" w:hAnsiTheme="minorHAnsi" w:cstheme="minorHAnsi"/>
        </w:rPr>
        <w:t>argues that this can also be seen as a negative, as the practitioner is so close to the context that they can limit or prevent objective thinking and therefore limit the true outcome of the research.</w:t>
      </w:r>
      <w:r w:rsidR="00AC44C8" w:rsidRPr="00C23969">
        <w:rPr>
          <w:rFonts w:asciiTheme="minorHAnsi" w:hAnsiTheme="minorHAnsi" w:cstheme="minorHAnsi"/>
        </w:rPr>
        <w:t xml:space="preserve"> </w:t>
      </w:r>
      <w:r w:rsidR="00FD144D" w:rsidRPr="00C23969">
        <w:rPr>
          <w:rFonts w:asciiTheme="minorHAnsi" w:hAnsiTheme="minorHAnsi" w:cstheme="minorHAnsi"/>
        </w:rPr>
        <w:t>Hopkins (2014) presents a counter argument by saying that first and foremost, a teacher’s primary job is to teach. He states that research methods should not disrupt the teaching commitment, and therefore by becoming a practitioner enquirer, the teacher is deliberately and consciously expanding their role to include a professional element</w:t>
      </w:r>
      <w:r w:rsidR="00FD6C39">
        <w:rPr>
          <w:rFonts w:asciiTheme="minorHAnsi" w:hAnsiTheme="minorHAnsi" w:cstheme="minorHAnsi"/>
        </w:rPr>
        <w:t>, which could be a distraction from their primary role</w:t>
      </w:r>
      <w:r w:rsidR="00FD144D" w:rsidRPr="00C23969">
        <w:rPr>
          <w:rFonts w:asciiTheme="minorHAnsi" w:hAnsiTheme="minorHAnsi" w:cstheme="minorHAnsi"/>
        </w:rPr>
        <w:t xml:space="preserve">. Hopkins (2015) then goes on to state that is assumed that the teacher </w:t>
      </w:r>
      <w:r w:rsidR="00FD144D" w:rsidRPr="00C23969">
        <w:rPr>
          <w:rFonts w:asciiTheme="minorHAnsi" w:hAnsiTheme="minorHAnsi" w:cstheme="minorHAnsi"/>
        </w:rPr>
        <w:lastRenderedPageBreak/>
        <w:t>wouldn’t allow the research to interfere with their priority, which is teaching, and therefore would not limit the findings of the research.</w:t>
      </w:r>
    </w:p>
    <w:p w14:paraId="3A9828F6" w14:textId="49338306" w:rsidR="001465BD" w:rsidRPr="00C23969" w:rsidRDefault="00FD144D" w:rsidP="00FD144D">
      <w:pPr>
        <w:spacing w:after="160" w:line="259" w:lineRule="auto"/>
        <w:rPr>
          <w:rFonts w:asciiTheme="minorHAnsi" w:hAnsiTheme="minorHAnsi" w:cstheme="minorHAnsi"/>
        </w:rPr>
      </w:pPr>
      <w:r w:rsidRPr="00C23969">
        <w:rPr>
          <w:rFonts w:asciiTheme="minorHAnsi" w:hAnsiTheme="minorHAnsi" w:cstheme="minorHAnsi"/>
        </w:rPr>
        <w:t>However, it is further discusse</w:t>
      </w:r>
      <w:r w:rsidR="009217C0" w:rsidRPr="00C23969">
        <w:rPr>
          <w:rFonts w:asciiTheme="minorHAnsi" w:hAnsiTheme="minorHAnsi" w:cstheme="minorHAnsi"/>
        </w:rPr>
        <w:t>d</w:t>
      </w:r>
      <w:r w:rsidRPr="00C23969">
        <w:rPr>
          <w:rFonts w:asciiTheme="minorHAnsi" w:hAnsiTheme="minorHAnsi" w:cstheme="minorHAnsi"/>
        </w:rPr>
        <w:t xml:space="preserve"> that</w:t>
      </w:r>
      <w:r w:rsidR="00AC44C8" w:rsidRPr="00C23969">
        <w:rPr>
          <w:rFonts w:asciiTheme="minorHAnsi" w:hAnsiTheme="minorHAnsi" w:cstheme="minorHAnsi"/>
        </w:rPr>
        <w:t xml:space="preserve"> </w:t>
      </w:r>
      <w:r w:rsidRPr="00C23969">
        <w:rPr>
          <w:rFonts w:asciiTheme="minorHAnsi" w:hAnsiTheme="minorHAnsi" w:cstheme="minorHAnsi"/>
        </w:rPr>
        <w:t xml:space="preserve">there is </w:t>
      </w:r>
      <w:r w:rsidR="00AC44C8" w:rsidRPr="00C23969">
        <w:rPr>
          <w:rFonts w:asciiTheme="minorHAnsi" w:hAnsiTheme="minorHAnsi" w:cstheme="minorHAnsi"/>
        </w:rPr>
        <w:t>an</w:t>
      </w:r>
      <w:r w:rsidR="00050C3A" w:rsidRPr="00C23969">
        <w:rPr>
          <w:rFonts w:asciiTheme="minorHAnsi" w:hAnsiTheme="minorHAnsi" w:cstheme="minorHAnsi"/>
        </w:rPr>
        <w:t xml:space="preserve"> element of bias which needs to be considered carefully as the class teacher </w:t>
      </w:r>
      <w:r w:rsidRPr="00C23969">
        <w:rPr>
          <w:rFonts w:asciiTheme="minorHAnsi" w:hAnsiTheme="minorHAnsi" w:cstheme="minorHAnsi"/>
        </w:rPr>
        <w:t>becomes</w:t>
      </w:r>
      <w:r w:rsidR="00050C3A" w:rsidRPr="00C23969">
        <w:rPr>
          <w:rFonts w:asciiTheme="minorHAnsi" w:hAnsiTheme="minorHAnsi" w:cstheme="minorHAnsi"/>
        </w:rPr>
        <w:t xml:space="preserve"> the researcher.</w:t>
      </w:r>
      <w:r w:rsidR="002062A4" w:rsidRPr="00C23969">
        <w:rPr>
          <w:rFonts w:asciiTheme="minorHAnsi" w:hAnsiTheme="minorHAnsi" w:cstheme="minorHAnsi"/>
        </w:rPr>
        <w:t xml:space="preserve"> School based</w:t>
      </w:r>
      <w:r w:rsidR="00D00439" w:rsidRPr="00C23969">
        <w:rPr>
          <w:rFonts w:asciiTheme="minorHAnsi" w:hAnsiTheme="minorHAnsi" w:cstheme="minorHAnsi"/>
        </w:rPr>
        <w:t>,</w:t>
      </w:r>
      <w:r w:rsidR="002062A4" w:rsidRPr="00C23969">
        <w:rPr>
          <w:rFonts w:asciiTheme="minorHAnsi" w:hAnsiTheme="minorHAnsi" w:cstheme="minorHAnsi"/>
        </w:rPr>
        <w:t xml:space="preserve"> educational action research is the process whereby practitioners </w:t>
      </w:r>
      <w:r w:rsidR="00D00439" w:rsidRPr="00C23969">
        <w:rPr>
          <w:rFonts w:asciiTheme="minorHAnsi" w:hAnsiTheme="minorHAnsi" w:cstheme="minorHAnsi"/>
        </w:rPr>
        <w:t>are able to discuss an</w:t>
      </w:r>
      <w:r w:rsidR="002062A4" w:rsidRPr="00C23969">
        <w:rPr>
          <w:rFonts w:asciiTheme="minorHAnsi" w:hAnsiTheme="minorHAnsi" w:cstheme="minorHAnsi"/>
        </w:rPr>
        <w:t>d respond to school-based problems</w:t>
      </w:r>
      <w:r w:rsidR="004F4A1E">
        <w:rPr>
          <w:rFonts w:asciiTheme="minorHAnsi" w:hAnsiTheme="minorHAnsi" w:cstheme="minorHAnsi"/>
        </w:rPr>
        <w:t>, often in their own classroom</w:t>
      </w:r>
      <w:r w:rsidR="002062A4" w:rsidRPr="00C23969">
        <w:rPr>
          <w:rFonts w:asciiTheme="minorHAnsi" w:hAnsiTheme="minorHAnsi" w:cstheme="minorHAnsi"/>
        </w:rPr>
        <w:t xml:space="preserve">. It is also </w:t>
      </w:r>
      <w:proofErr w:type="gramStart"/>
      <w:r w:rsidR="004F4A1E">
        <w:rPr>
          <w:rFonts w:asciiTheme="minorHAnsi" w:hAnsiTheme="minorHAnsi" w:cstheme="minorHAnsi"/>
        </w:rPr>
        <w:t>gives</w:t>
      </w:r>
      <w:proofErr w:type="gramEnd"/>
      <w:r w:rsidR="004F4A1E">
        <w:rPr>
          <w:rFonts w:asciiTheme="minorHAnsi" w:hAnsiTheme="minorHAnsi" w:cstheme="minorHAnsi"/>
        </w:rPr>
        <w:t xml:space="preserve"> practitioners </w:t>
      </w:r>
      <w:r w:rsidR="002062A4" w:rsidRPr="00C23969">
        <w:rPr>
          <w:rFonts w:asciiTheme="minorHAnsi" w:hAnsiTheme="minorHAnsi" w:cstheme="minorHAnsi"/>
        </w:rPr>
        <w:t xml:space="preserve">an opportunity </w:t>
      </w:r>
      <w:r w:rsidR="004F4A1E">
        <w:rPr>
          <w:rFonts w:asciiTheme="minorHAnsi" w:hAnsiTheme="minorHAnsi" w:cstheme="minorHAnsi"/>
        </w:rPr>
        <w:t xml:space="preserve">to </w:t>
      </w:r>
      <w:r w:rsidR="002062A4" w:rsidRPr="00C23969">
        <w:rPr>
          <w:rFonts w:asciiTheme="minorHAnsi" w:hAnsiTheme="minorHAnsi" w:cstheme="minorHAnsi"/>
        </w:rPr>
        <w:t>engage in self-reflection, allowing them to understand and improve their own practice (Wilson, 2013).</w:t>
      </w:r>
      <w:r w:rsidR="00AC44C8" w:rsidRPr="00C23969">
        <w:rPr>
          <w:rFonts w:asciiTheme="minorHAnsi" w:hAnsiTheme="minorHAnsi" w:cstheme="minorHAnsi"/>
        </w:rPr>
        <w:t xml:space="preserve"> </w:t>
      </w:r>
      <w:r w:rsidR="001465BD" w:rsidRPr="00C23969">
        <w:rPr>
          <w:rFonts w:asciiTheme="minorHAnsi" w:hAnsiTheme="minorHAnsi" w:cstheme="minorHAnsi"/>
        </w:rPr>
        <w:t>Some may argue that the class teacher is too close to the class being researched and therefore the discussion of the issues being researched may be a sensitive topic and needs to be approached tentatively.</w:t>
      </w:r>
    </w:p>
    <w:p w14:paraId="1ED1869A" w14:textId="40EC8BBC" w:rsidR="00ED41BB" w:rsidRPr="00C23969" w:rsidRDefault="002C52A9" w:rsidP="00FD144D">
      <w:pPr>
        <w:spacing w:after="160" w:line="259" w:lineRule="auto"/>
        <w:rPr>
          <w:rFonts w:asciiTheme="minorHAnsi" w:hAnsiTheme="minorHAnsi" w:cstheme="minorHAnsi"/>
        </w:rPr>
      </w:pPr>
      <w:r w:rsidRPr="00C23969">
        <w:rPr>
          <w:rFonts w:asciiTheme="minorHAnsi" w:hAnsiTheme="minorHAnsi" w:cstheme="minorHAnsi"/>
          <w:color w:val="000000" w:themeColor="text1"/>
        </w:rPr>
        <w:t>Assessment for learning is a key part of education for both teachers and pupils and</w:t>
      </w:r>
      <w:r w:rsidRPr="00C23969">
        <w:rPr>
          <w:rFonts w:asciiTheme="minorHAnsi" w:hAnsiTheme="minorHAnsi" w:cstheme="minorHAnsi"/>
        </w:rPr>
        <w:t xml:space="preserve"> is intrinsic in the teaching-learning cycle</w:t>
      </w:r>
      <w:r w:rsidR="00050C3A" w:rsidRPr="00C23969">
        <w:rPr>
          <w:rFonts w:asciiTheme="minorHAnsi" w:hAnsiTheme="minorHAnsi" w:cstheme="minorHAnsi"/>
        </w:rPr>
        <w:t xml:space="preserve"> (Ofsted, 2004)</w:t>
      </w:r>
      <w:r w:rsidRPr="00C23969">
        <w:rPr>
          <w:rFonts w:asciiTheme="minorHAnsi" w:hAnsiTheme="minorHAnsi" w:cstheme="minorHAnsi"/>
        </w:rPr>
        <w:t xml:space="preserve">. When people begin their initial teacher training, their own progress is made a focus rather than the pupil’s progress. This is due to the fact that their assessment techniques are usually weaker due to lack of practice (Ofsted, 2004). </w:t>
      </w:r>
      <w:r w:rsidR="00AC44C8" w:rsidRPr="00C23969">
        <w:rPr>
          <w:rFonts w:asciiTheme="minorHAnsi" w:hAnsiTheme="minorHAnsi" w:cstheme="minorHAnsi"/>
        </w:rPr>
        <w:t>It</w:t>
      </w:r>
      <w:r w:rsidR="00ED41BB" w:rsidRPr="00C23969">
        <w:rPr>
          <w:rFonts w:asciiTheme="minorHAnsi" w:hAnsiTheme="minorHAnsi" w:cstheme="minorHAnsi"/>
        </w:rPr>
        <w:t xml:space="preserve"> is therefore noted</w:t>
      </w:r>
      <w:r w:rsidR="00AC44C8" w:rsidRPr="00C23969">
        <w:rPr>
          <w:rFonts w:asciiTheme="minorHAnsi" w:hAnsiTheme="minorHAnsi" w:cstheme="minorHAnsi"/>
        </w:rPr>
        <w:t xml:space="preserve"> that</w:t>
      </w:r>
      <w:r w:rsidR="00ED41BB" w:rsidRPr="00C23969">
        <w:rPr>
          <w:rFonts w:asciiTheme="minorHAnsi" w:hAnsiTheme="minorHAnsi" w:cstheme="minorHAnsi"/>
        </w:rPr>
        <w:t xml:space="preserve"> it is becoming increasingly important for</w:t>
      </w:r>
      <w:r w:rsidR="00AC44C8" w:rsidRPr="00C23969">
        <w:rPr>
          <w:rFonts w:asciiTheme="minorHAnsi" w:hAnsiTheme="minorHAnsi" w:cstheme="minorHAnsi"/>
        </w:rPr>
        <w:t xml:space="preserve"> t</w:t>
      </w:r>
      <w:r w:rsidR="006F0946" w:rsidRPr="00C23969">
        <w:rPr>
          <w:rFonts w:asciiTheme="minorHAnsi" w:hAnsiTheme="minorHAnsi" w:cstheme="minorHAnsi"/>
        </w:rPr>
        <w:t xml:space="preserve">eachers </w:t>
      </w:r>
      <w:r w:rsidR="007446D7" w:rsidRPr="00C23969">
        <w:rPr>
          <w:rFonts w:asciiTheme="minorHAnsi" w:hAnsiTheme="minorHAnsi" w:cstheme="minorHAnsi"/>
        </w:rPr>
        <w:t xml:space="preserve">in particular </w:t>
      </w:r>
      <w:r w:rsidR="00ED41BB" w:rsidRPr="00C23969">
        <w:rPr>
          <w:rFonts w:asciiTheme="minorHAnsi" w:hAnsiTheme="minorHAnsi" w:cstheme="minorHAnsi"/>
        </w:rPr>
        <w:t>t</w:t>
      </w:r>
      <w:r w:rsidR="006F0946" w:rsidRPr="00C23969">
        <w:rPr>
          <w:rFonts w:asciiTheme="minorHAnsi" w:hAnsiTheme="minorHAnsi" w:cstheme="minorHAnsi"/>
        </w:rPr>
        <w:t>o focus on current assessment practices and how they relate to successful learning and effective teaching</w:t>
      </w:r>
      <w:r w:rsidR="00ED41BB" w:rsidRPr="00C23969">
        <w:rPr>
          <w:rFonts w:asciiTheme="minorHAnsi" w:hAnsiTheme="minorHAnsi" w:cstheme="minorHAnsi"/>
        </w:rPr>
        <w:t xml:space="preserve">. By doing this, teachers are </w:t>
      </w:r>
      <w:r w:rsidR="008F4EA7">
        <w:rPr>
          <w:rFonts w:asciiTheme="minorHAnsi" w:hAnsiTheme="minorHAnsi" w:cstheme="minorHAnsi"/>
        </w:rPr>
        <w:t>ensuring that they</w:t>
      </w:r>
      <w:r w:rsidR="00ED41BB" w:rsidRPr="00C23969">
        <w:rPr>
          <w:rFonts w:asciiTheme="minorHAnsi" w:hAnsiTheme="minorHAnsi" w:cstheme="minorHAnsi"/>
        </w:rPr>
        <w:t xml:space="preserve"> provid</w:t>
      </w:r>
      <w:r w:rsidR="008F4EA7">
        <w:rPr>
          <w:rFonts w:asciiTheme="minorHAnsi" w:hAnsiTheme="minorHAnsi" w:cstheme="minorHAnsi"/>
        </w:rPr>
        <w:t>e</w:t>
      </w:r>
      <w:r w:rsidR="007446D7" w:rsidRPr="00C23969">
        <w:rPr>
          <w:rFonts w:asciiTheme="minorHAnsi" w:hAnsiTheme="minorHAnsi" w:cstheme="minorHAnsi"/>
        </w:rPr>
        <w:t xml:space="preserve"> the best learning experience for every single pupil in their classroom</w:t>
      </w:r>
      <w:r w:rsidR="006F0946" w:rsidRPr="00C23969">
        <w:rPr>
          <w:rFonts w:asciiTheme="minorHAnsi" w:hAnsiTheme="minorHAnsi" w:cstheme="minorHAnsi"/>
        </w:rPr>
        <w:t xml:space="preserve"> (Dillon &amp; Maguire, 2007). </w:t>
      </w:r>
    </w:p>
    <w:p w14:paraId="0F9931EE" w14:textId="10010CE4" w:rsidR="00C11E31" w:rsidRDefault="00FE55DC" w:rsidP="00526789">
      <w:pPr>
        <w:spacing w:after="60"/>
        <w:rPr>
          <w:rFonts w:asciiTheme="minorHAnsi" w:hAnsiTheme="minorHAnsi" w:cstheme="minorHAnsi"/>
        </w:rPr>
      </w:pPr>
      <w:r w:rsidRPr="00C23969">
        <w:rPr>
          <w:rFonts w:asciiTheme="minorHAnsi" w:hAnsiTheme="minorHAnsi" w:cstheme="minorHAnsi"/>
        </w:rPr>
        <w:t xml:space="preserve">Assessment for learning is at its </w:t>
      </w:r>
      <w:r w:rsidR="00ED41BB" w:rsidRPr="00C23969">
        <w:rPr>
          <w:rFonts w:asciiTheme="minorHAnsi" w:hAnsiTheme="minorHAnsi" w:cstheme="minorHAnsi"/>
        </w:rPr>
        <w:t>most efficient and effective</w:t>
      </w:r>
      <w:r w:rsidRPr="00C23969">
        <w:rPr>
          <w:rFonts w:asciiTheme="minorHAnsi" w:hAnsiTheme="minorHAnsi" w:cstheme="minorHAnsi"/>
        </w:rPr>
        <w:t xml:space="preserve"> when it is used consistently in every lesson. Its repeated use allows pupils to become familiar with the certain techniques that certain teachers use, therefore improving their work (Ofsted, 2004).</w:t>
      </w:r>
      <w:r w:rsidR="00ED41BB" w:rsidRPr="00C23969">
        <w:rPr>
          <w:rFonts w:asciiTheme="minorHAnsi" w:hAnsiTheme="minorHAnsi" w:cstheme="minorHAnsi"/>
        </w:rPr>
        <w:t xml:space="preserve"> When pupils build a familiarity with these techniques, </w:t>
      </w:r>
      <w:r w:rsidR="008F4EA7">
        <w:rPr>
          <w:rFonts w:asciiTheme="minorHAnsi" w:hAnsiTheme="minorHAnsi" w:cstheme="minorHAnsi"/>
        </w:rPr>
        <w:t>there</w:t>
      </w:r>
      <w:r w:rsidR="00ED41BB" w:rsidRPr="00C23969">
        <w:rPr>
          <w:rFonts w:asciiTheme="minorHAnsi" w:hAnsiTheme="minorHAnsi" w:cstheme="minorHAnsi"/>
        </w:rPr>
        <w:t xml:space="preserve"> </w:t>
      </w:r>
      <w:r w:rsidR="008F4EA7">
        <w:rPr>
          <w:rFonts w:asciiTheme="minorHAnsi" w:hAnsiTheme="minorHAnsi" w:cstheme="minorHAnsi"/>
        </w:rPr>
        <w:t>are</w:t>
      </w:r>
      <w:r w:rsidR="00ED41BB" w:rsidRPr="00C23969">
        <w:rPr>
          <w:rFonts w:asciiTheme="minorHAnsi" w:hAnsiTheme="minorHAnsi" w:cstheme="minorHAnsi"/>
        </w:rPr>
        <w:t xml:space="preserve"> displays of better work and better engagement. </w:t>
      </w:r>
      <w:r w:rsidR="00083DEA" w:rsidRPr="00C23969">
        <w:rPr>
          <w:rFonts w:asciiTheme="minorHAnsi" w:hAnsiTheme="minorHAnsi" w:cstheme="minorHAnsi"/>
        </w:rPr>
        <w:t xml:space="preserve">By allowing pupils the opportunity to build their skills and use these techniques, we develop </w:t>
      </w:r>
      <w:r w:rsidR="00AF42F2">
        <w:rPr>
          <w:rFonts w:asciiTheme="minorHAnsi" w:hAnsiTheme="minorHAnsi" w:cstheme="minorHAnsi"/>
        </w:rPr>
        <w:t>“</w:t>
      </w:r>
      <w:r w:rsidR="00083DEA" w:rsidRPr="00C23969">
        <w:rPr>
          <w:rFonts w:asciiTheme="minorHAnsi" w:hAnsiTheme="minorHAnsi" w:cstheme="minorHAnsi"/>
        </w:rPr>
        <w:t>ambitious, capable learners, who are ready to learn throughout their lives</w:t>
      </w:r>
      <w:r w:rsidR="00AF42F2">
        <w:rPr>
          <w:rFonts w:asciiTheme="minorHAnsi" w:hAnsiTheme="minorHAnsi" w:cstheme="minorHAnsi"/>
        </w:rPr>
        <w:t>”</w:t>
      </w:r>
      <w:r w:rsidR="00083DEA" w:rsidRPr="00C23969">
        <w:rPr>
          <w:rFonts w:asciiTheme="minorHAnsi" w:hAnsiTheme="minorHAnsi" w:cstheme="minorHAnsi"/>
        </w:rPr>
        <w:t xml:space="preserve">, which is one of the four purposes of Donaldson’s (2015) </w:t>
      </w:r>
      <w:r w:rsidR="00083DEA" w:rsidRPr="00C23969">
        <w:rPr>
          <w:rFonts w:asciiTheme="minorHAnsi" w:hAnsiTheme="minorHAnsi" w:cstheme="minorHAnsi"/>
          <w:i/>
        </w:rPr>
        <w:t>Successful Futures</w:t>
      </w:r>
      <w:r w:rsidR="00083DEA" w:rsidRPr="00C23969">
        <w:rPr>
          <w:rFonts w:asciiTheme="minorHAnsi" w:hAnsiTheme="minorHAnsi" w:cstheme="minorHAnsi"/>
        </w:rPr>
        <w:t xml:space="preserve"> curriculum.</w:t>
      </w:r>
    </w:p>
    <w:p w14:paraId="6EE237D9" w14:textId="77777777" w:rsidR="00FD6C39" w:rsidRPr="00C23969" w:rsidRDefault="00FD6C39" w:rsidP="00526789">
      <w:pPr>
        <w:spacing w:after="60"/>
        <w:rPr>
          <w:rFonts w:asciiTheme="minorHAnsi" w:hAnsiTheme="minorHAnsi" w:cstheme="minorHAnsi"/>
        </w:rPr>
      </w:pPr>
    </w:p>
    <w:p w14:paraId="21697E99" w14:textId="3EF736AB" w:rsidR="00507297" w:rsidRPr="008F4EA7" w:rsidRDefault="008F4EA7" w:rsidP="00507297">
      <w:pPr>
        <w:rPr>
          <w:rFonts w:asciiTheme="minorHAnsi" w:hAnsiTheme="minorHAnsi" w:cstheme="minorHAnsi"/>
        </w:rPr>
      </w:pPr>
      <w:r>
        <w:rPr>
          <w:rFonts w:asciiTheme="minorHAnsi" w:hAnsiTheme="minorHAnsi" w:cstheme="minorHAnsi"/>
          <w:i/>
        </w:rPr>
        <w:t>Formative Assessment:</w:t>
      </w:r>
    </w:p>
    <w:p w14:paraId="1544F9D5" w14:textId="59A530EC" w:rsidR="00507297" w:rsidRPr="00C23969" w:rsidRDefault="0001078F" w:rsidP="0001078F">
      <w:pPr>
        <w:widowControl w:val="0"/>
        <w:autoSpaceDE w:val="0"/>
        <w:autoSpaceDN w:val="0"/>
        <w:adjustRightInd w:val="0"/>
        <w:spacing w:after="240" w:line="300" w:lineRule="atLeast"/>
        <w:rPr>
          <w:rFonts w:asciiTheme="minorHAnsi" w:hAnsiTheme="minorHAnsi" w:cstheme="minorHAnsi"/>
          <w:color w:val="000000"/>
          <w:lang w:val="en-US"/>
        </w:rPr>
      </w:pPr>
      <w:r w:rsidRPr="00C23969">
        <w:rPr>
          <w:rFonts w:asciiTheme="minorHAnsi" w:hAnsiTheme="minorHAnsi" w:cstheme="minorHAnsi"/>
          <w:color w:val="000000"/>
          <w:lang w:val="en-US"/>
        </w:rPr>
        <w:t xml:space="preserve">Assessment for learning is any form of assessment where the first priority from a design and practice point of view is to serve the purpose of promoting students’ learning (Black et. al., 2003). Black </w:t>
      </w:r>
      <w:r w:rsidRPr="00C23969">
        <w:rPr>
          <w:rFonts w:asciiTheme="minorHAnsi" w:hAnsiTheme="minorHAnsi" w:cstheme="minorHAnsi"/>
          <w:i/>
          <w:color w:val="000000"/>
          <w:lang w:val="en-US"/>
        </w:rPr>
        <w:t xml:space="preserve">et. al. </w:t>
      </w:r>
      <w:r w:rsidRPr="00C23969">
        <w:rPr>
          <w:rFonts w:asciiTheme="minorHAnsi" w:hAnsiTheme="minorHAnsi" w:cstheme="minorHAnsi"/>
          <w:color w:val="000000"/>
          <w:lang w:val="en-US"/>
        </w:rPr>
        <w:t>(2003) also note that assessment activi</w:t>
      </w:r>
      <w:r w:rsidR="00AF42F2">
        <w:rPr>
          <w:rFonts w:asciiTheme="minorHAnsi" w:hAnsiTheme="minorHAnsi" w:cstheme="minorHAnsi"/>
          <w:color w:val="000000"/>
          <w:lang w:val="en-US"/>
        </w:rPr>
        <w:t xml:space="preserve">ties </w:t>
      </w:r>
      <w:r w:rsidRPr="00C23969">
        <w:rPr>
          <w:rFonts w:asciiTheme="minorHAnsi" w:hAnsiTheme="minorHAnsi" w:cstheme="minorHAnsi"/>
          <w:color w:val="000000"/>
          <w:lang w:val="en-US"/>
        </w:rPr>
        <w:t xml:space="preserve">can help </w:t>
      </w:r>
      <w:r w:rsidR="00AF42F2">
        <w:rPr>
          <w:rFonts w:asciiTheme="minorHAnsi" w:hAnsiTheme="minorHAnsi" w:cstheme="minorHAnsi"/>
          <w:color w:val="000000"/>
          <w:lang w:val="en-US"/>
        </w:rPr>
        <w:t>pupils’ learning if the assessment</w:t>
      </w:r>
      <w:r w:rsidRPr="00C23969">
        <w:rPr>
          <w:rFonts w:asciiTheme="minorHAnsi" w:hAnsiTheme="minorHAnsi" w:cstheme="minorHAnsi"/>
          <w:color w:val="000000"/>
          <w:lang w:val="en-US"/>
        </w:rPr>
        <w:t xml:space="preserve"> provides information that teachers and </w:t>
      </w:r>
      <w:r w:rsidR="00AF42F2">
        <w:rPr>
          <w:rFonts w:asciiTheme="minorHAnsi" w:hAnsiTheme="minorHAnsi" w:cstheme="minorHAnsi"/>
          <w:color w:val="000000"/>
          <w:lang w:val="en-US"/>
        </w:rPr>
        <w:t>pupils</w:t>
      </w:r>
      <w:r w:rsidRPr="00C23969">
        <w:rPr>
          <w:rFonts w:asciiTheme="minorHAnsi" w:hAnsiTheme="minorHAnsi" w:cstheme="minorHAnsi"/>
          <w:color w:val="000000"/>
          <w:lang w:val="en-US"/>
        </w:rPr>
        <w:t xml:space="preserve"> can use as feedback to assess themselves and </w:t>
      </w:r>
      <w:r w:rsidR="00AF42F2">
        <w:rPr>
          <w:rFonts w:asciiTheme="minorHAnsi" w:hAnsiTheme="minorHAnsi" w:cstheme="minorHAnsi"/>
          <w:color w:val="000000"/>
          <w:lang w:val="en-US"/>
        </w:rPr>
        <w:t>each o</w:t>
      </w:r>
      <w:r w:rsidRPr="00C23969">
        <w:rPr>
          <w:rFonts w:asciiTheme="minorHAnsi" w:hAnsiTheme="minorHAnsi" w:cstheme="minorHAnsi"/>
          <w:color w:val="000000"/>
          <w:lang w:val="en-US"/>
        </w:rPr>
        <w:t xml:space="preserve">ther. Through </w:t>
      </w:r>
      <w:r w:rsidR="00AF42F2">
        <w:rPr>
          <w:rFonts w:asciiTheme="minorHAnsi" w:hAnsiTheme="minorHAnsi" w:cstheme="minorHAnsi"/>
          <w:color w:val="000000"/>
          <w:lang w:val="en-US"/>
        </w:rPr>
        <w:t>adapting</w:t>
      </w:r>
      <w:r w:rsidRPr="00C23969">
        <w:rPr>
          <w:rFonts w:asciiTheme="minorHAnsi" w:hAnsiTheme="minorHAnsi" w:cstheme="minorHAnsi"/>
          <w:color w:val="000000"/>
          <w:lang w:val="en-US"/>
        </w:rPr>
        <w:t xml:space="preserve"> the teaching and learning activities in which they are engaged, both pupils’ attainment and engagement can improve. This type of assessment becomes formative assessment when the evidence is then used to adapt the teaching techniques and methods in order to meet pupils’ learning needs</w:t>
      </w:r>
      <w:r w:rsidR="008F4EA7">
        <w:rPr>
          <w:rFonts w:asciiTheme="minorHAnsi" w:hAnsiTheme="minorHAnsi" w:cstheme="minorHAnsi"/>
          <w:color w:val="000000"/>
          <w:lang w:val="en-US"/>
        </w:rPr>
        <w:t xml:space="preserve"> (Black </w:t>
      </w:r>
      <w:r w:rsidR="008F4EA7">
        <w:rPr>
          <w:rFonts w:asciiTheme="minorHAnsi" w:hAnsiTheme="minorHAnsi" w:cstheme="minorHAnsi"/>
          <w:i/>
          <w:color w:val="000000"/>
          <w:lang w:val="en-US"/>
        </w:rPr>
        <w:t>et. al.,</w:t>
      </w:r>
      <w:r w:rsidR="008F4EA7">
        <w:rPr>
          <w:rFonts w:asciiTheme="minorHAnsi" w:hAnsiTheme="minorHAnsi" w:cstheme="minorHAnsi"/>
          <w:color w:val="000000"/>
          <w:lang w:val="en-US"/>
        </w:rPr>
        <w:t xml:space="preserve"> 2003)</w:t>
      </w:r>
      <w:r w:rsidRPr="00C23969">
        <w:rPr>
          <w:rFonts w:asciiTheme="minorHAnsi" w:hAnsiTheme="minorHAnsi" w:cstheme="minorHAnsi"/>
          <w:color w:val="000000"/>
          <w:lang w:val="en-US"/>
        </w:rPr>
        <w:t>. It may be similar for some classes but in other classes it could be totally different. Every class is different and this must be remembered at all times during research.</w:t>
      </w:r>
      <w:r w:rsidR="00726EF8" w:rsidRPr="00C23969">
        <w:rPr>
          <w:rFonts w:asciiTheme="minorHAnsi" w:hAnsiTheme="minorHAnsi" w:cstheme="minorHAnsi"/>
          <w:color w:val="000000"/>
          <w:lang w:val="en-US"/>
        </w:rPr>
        <w:t xml:space="preserve"> </w:t>
      </w:r>
      <w:r w:rsidR="00A444D1" w:rsidRPr="00C23969">
        <w:rPr>
          <w:rFonts w:asciiTheme="minorHAnsi" w:hAnsiTheme="minorHAnsi" w:cstheme="minorHAnsi"/>
        </w:rPr>
        <w:t xml:space="preserve">In assessment for learning, teachers need to use a variety of tools to find out where their pupils are in their learning. </w:t>
      </w:r>
      <w:r w:rsidR="0085360B" w:rsidRPr="00C23969">
        <w:rPr>
          <w:rFonts w:asciiTheme="minorHAnsi" w:hAnsiTheme="minorHAnsi" w:cstheme="minorHAnsi"/>
        </w:rPr>
        <w:t xml:space="preserve">As they collect this </w:t>
      </w:r>
      <w:r w:rsidR="00A444D1" w:rsidRPr="00C23969">
        <w:rPr>
          <w:rFonts w:asciiTheme="minorHAnsi" w:hAnsiTheme="minorHAnsi" w:cstheme="minorHAnsi"/>
        </w:rPr>
        <w:t xml:space="preserve">data, they can </w:t>
      </w:r>
      <w:r w:rsidR="008F4EA7" w:rsidRPr="00C23969">
        <w:rPr>
          <w:rFonts w:asciiTheme="minorHAnsi" w:hAnsiTheme="minorHAnsi" w:cstheme="minorHAnsi"/>
        </w:rPr>
        <w:t>decide</w:t>
      </w:r>
      <w:r w:rsidR="00A444D1" w:rsidRPr="00C23969">
        <w:rPr>
          <w:rFonts w:asciiTheme="minorHAnsi" w:hAnsiTheme="minorHAnsi" w:cstheme="minorHAnsi"/>
        </w:rPr>
        <w:t xml:space="preserve"> on what the students need next in order to improve and/or succeed</w:t>
      </w:r>
      <w:r w:rsidR="0085360B" w:rsidRPr="00C23969">
        <w:rPr>
          <w:rFonts w:asciiTheme="minorHAnsi" w:hAnsiTheme="minorHAnsi" w:cstheme="minorHAnsi"/>
        </w:rPr>
        <w:t xml:space="preserve"> in a certain field/particular subject skill (Dillon &amp; Maguire, 2007)</w:t>
      </w:r>
      <w:r w:rsidR="00A444D1" w:rsidRPr="00C23969">
        <w:rPr>
          <w:rFonts w:asciiTheme="minorHAnsi" w:hAnsiTheme="minorHAnsi" w:cstheme="minorHAnsi"/>
        </w:rPr>
        <w:t xml:space="preserve">. This is known as formative assessment. </w:t>
      </w:r>
      <w:r w:rsidR="0085360B" w:rsidRPr="00C23969">
        <w:rPr>
          <w:rFonts w:asciiTheme="minorHAnsi" w:hAnsiTheme="minorHAnsi" w:cstheme="minorHAnsi"/>
        </w:rPr>
        <w:t xml:space="preserve"> </w:t>
      </w:r>
      <w:r w:rsidR="006F0946" w:rsidRPr="00C23969">
        <w:rPr>
          <w:rFonts w:asciiTheme="minorHAnsi" w:hAnsiTheme="minorHAnsi" w:cstheme="minorHAnsi"/>
        </w:rPr>
        <w:t xml:space="preserve">Formative assessment requires a rich base of data and also students that are willing to take on advice which allows </w:t>
      </w:r>
      <w:r w:rsidR="006F0946" w:rsidRPr="00C23969">
        <w:rPr>
          <w:rFonts w:asciiTheme="minorHAnsi" w:hAnsiTheme="minorHAnsi" w:cstheme="minorHAnsi"/>
        </w:rPr>
        <w:lastRenderedPageBreak/>
        <w:t xml:space="preserve">them to improve their performance (Dillon &amp; Maguire, 2007). The goal is to find out what students know, what </w:t>
      </w:r>
      <w:r w:rsidR="00AF42F2">
        <w:rPr>
          <w:rFonts w:asciiTheme="minorHAnsi" w:hAnsiTheme="minorHAnsi" w:cstheme="minorHAnsi"/>
        </w:rPr>
        <w:t>they have some background knowledge on</w:t>
      </w:r>
      <w:r w:rsidR="006F0946" w:rsidRPr="00C23969">
        <w:rPr>
          <w:rFonts w:asciiTheme="minorHAnsi" w:hAnsiTheme="minorHAnsi" w:cstheme="minorHAnsi"/>
        </w:rPr>
        <w:t xml:space="preserve"> and what they do not know (Black and Harrison, 2004)</w:t>
      </w:r>
      <w:r w:rsidR="00507297" w:rsidRPr="00C23969">
        <w:rPr>
          <w:rFonts w:asciiTheme="minorHAnsi" w:hAnsiTheme="minorHAnsi" w:cstheme="minorHAnsi"/>
        </w:rPr>
        <w:t xml:space="preserve">. Gibbs and Simpson (2004) note that formative assessment works best when students are encouraged to make effective use of the feedback and respond to it.                                                                                                                                                                                                                                                                                                                                                                                                                                                                                                                                                                                                                                                                                                                                                                                                                                                                                                                                                                                                                                                                                                                                                                                                                                                                                                                                                                                                                                                                                                                                                                                                                                                                                                                                                                                                                                                                                                                                                                                                                                                                                                                                                                                   </w:t>
      </w:r>
      <w:r w:rsidR="00B072FD" w:rsidRPr="00C23969">
        <w:rPr>
          <w:rFonts w:asciiTheme="minorHAnsi" w:hAnsiTheme="minorHAnsi" w:cstheme="minorHAnsi"/>
        </w:rPr>
        <w:t>Formative assessment such as peer-assessment records can be used as a data collection tool (</w:t>
      </w:r>
      <w:proofErr w:type="spellStart"/>
      <w:r w:rsidR="00B072FD" w:rsidRPr="00C23969">
        <w:rPr>
          <w:rFonts w:asciiTheme="minorHAnsi" w:hAnsiTheme="minorHAnsi" w:cstheme="minorHAnsi"/>
        </w:rPr>
        <w:t>Baumfield</w:t>
      </w:r>
      <w:proofErr w:type="spellEnd"/>
      <w:r w:rsidR="00B072FD" w:rsidRPr="00C23969">
        <w:rPr>
          <w:rFonts w:asciiTheme="minorHAnsi" w:hAnsiTheme="minorHAnsi" w:cstheme="minorHAnsi"/>
        </w:rPr>
        <w:t>, Hall &amp; Wall, 2013).</w:t>
      </w:r>
      <w:r w:rsidR="006F0946" w:rsidRPr="00C23969">
        <w:rPr>
          <w:rFonts w:asciiTheme="minorHAnsi" w:hAnsiTheme="minorHAnsi" w:cstheme="minorHAnsi"/>
        </w:rPr>
        <w:t xml:space="preserve"> Formative assessment is part of teachers’ day-to-day work and supports them in knowing the individual success needs of students.</w:t>
      </w:r>
      <w:r w:rsidR="00507297" w:rsidRPr="00C23969">
        <w:rPr>
          <w:rFonts w:asciiTheme="minorHAnsi" w:hAnsiTheme="minorHAnsi" w:cstheme="minorHAnsi"/>
        </w:rPr>
        <w:t xml:space="preserve"> It requires teachers to focus on the current assessment practices being used in their classrooms, and how they relate to successful learning and effective teaching.</w:t>
      </w:r>
      <w:r w:rsidR="008F4EA7">
        <w:rPr>
          <w:rFonts w:asciiTheme="minorHAnsi" w:hAnsiTheme="minorHAnsi" w:cstheme="minorHAnsi"/>
        </w:rPr>
        <w:t xml:space="preserve"> (</w:t>
      </w:r>
      <w:proofErr w:type="spellStart"/>
      <w:r w:rsidR="008F4EA7">
        <w:rPr>
          <w:rFonts w:asciiTheme="minorHAnsi" w:hAnsiTheme="minorHAnsi" w:cstheme="minorHAnsi"/>
        </w:rPr>
        <w:t>Baumfield</w:t>
      </w:r>
      <w:proofErr w:type="spellEnd"/>
      <w:r w:rsidR="008F4EA7">
        <w:rPr>
          <w:rFonts w:asciiTheme="minorHAnsi" w:hAnsiTheme="minorHAnsi" w:cstheme="minorHAnsi"/>
        </w:rPr>
        <w:t>, Hall &amp; Wall,2013).</w:t>
      </w:r>
      <w:r w:rsidR="00507297" w:rsidRPr="00C23969">
        <w:rPr>
          <w:rFonts w:asciiTheme="minorHAnsi" w:hAnsiTheme="minorHAnsi" w:cstheme="minorHAnsi"/>
        </w:rPr>
        <w:t xml:space="preserve"> </w:t>
      </w:r>
    </w:p>
    <w:p w14:paraId="7F233AC8" w14:textId="77777777" w:rsidR="00B072FD" w:rsidRPr="00C23969" w:rsidRDefault="00B072FD" w:rsidP="002C52A9">
      <w:pPr>
        <w:rPr>
          <w:rFonts w:asciiTheme="minorHAnsi" w:hAnsiTheme="minorHAnsi" w:cstheme="minorHAnsi"/>
        </w:rPr>
      </w:pPr>
    </w:p>
    <w:p w14:paraId="1034C039" w14:textId="01A5A6A0" w:rsidR="00C11E31" w:rsidRPr="008F4EA7" w:rsidRDefault="008F4EA7" w:rsidP="002C52A9">
      <w:pPr>
        <w:rPr>
          <w:rFonts w:asciiTheme="minorHAnsi" w:hAnsiTheme="minorHAnsi" w:cstheme="minorHAnsi"/>
        </w:rPr>
      </w:pPr>
      <w:r>
        <w:rPr>
          <w:rFonts w:asciiTheme="minorHAnsi" w:hAnsiTheme="minorHAnsi" w:cstheme="minorHAnsi"/>
          <w:i/>
        </w:rPr>
        <w:t>Peer Assessment:</w:t>
      </w:r>
    </w:p>
    <w:p w14:paraId="361472BA" w14:textId="4D08E2AA" w:rsidR="006676AA" w:rsidRPr="00C23969" w:rsidRDefault="00997BA1" w:rsidP="006676AA">
      <w:pPr>
        <w:widowControl w:val="0"/>
        <w:autoSpaceDE w:val="0"/>
        <w:autoSpaceDN w:val="0"/>
        <w:adjustRightInd w:val="0"/>
        <w:spacing w:after="240" w:line="260" w:lineRule="atLeast"/>
        <w:rPr>
          <w:rFonts w:asciiTheme="minorHAnsi" w:hAnsiTheme="minorHAnsi" w:cstheme="minorHAnsi"/>
          <w:color w:val="000000"/>
          <w:position w:val="8"/>
          <w:lang w:val="en-US"/>
        </w:rPr>
      </w:pPr>
      <w:r w:rsidRPr="00C23969">
        <w:rPr>
          <w:rFonts w:asciiTheme="minorHAnsi" w:hAnsiTheme="minorHAnsi" w:cstheme="minorHAnsi"/>
        </w:rPr>
        <w:t>A popular form of formative assessment is peer assessment. Peer assessment is an exercise in which students swap books with a peer, and then typically in a different colour pen, the pupils mark each other’s work, adding comments suggesting how the work could be improved.</w:t>
      </w:r>
      <w:r w:rsidR="00D07E49" w:rsidRPr="00C23969">
        <w:rPr>
          <w:rFonts w:asciiTheme="minorHAnsi" w:hAnsiTheme="minorHAnsi" w:cstheme="minorHAnsi"/>
        </w:rPr>
        <w:t xml:space="preserve"> It does not contribute towards the pupil’s final grade/level and has </w:t>
      </w:r>
      <w:r w:rsidR="00346807" w:rsidRPr="00C23969">
        <w:rPr>
          <w:rFonts w:asciiTheme="minorHAnsi" w:hAnsiTheme="minorHAnsi" w:cstheme="minorHAnsi"/>
        </w:rPr>
        <w:t>a qualitative output (</w:t>
      </w:r>
      <w:proofErr w:type="spellStart"/>
      <w:r w:rsidR="00346807" w:rsidRPr="00C23969">
        <w:rPr>
          <w:rFonts w:asciiTheme="minorHAnsi" w:hAnsiTheme="minorHAnsi" w:cstheme="minorHAnsi"/>
        </w:rPr>
        <w:t>Gielen</w:t>
      </w:r>
      <w:proofErr w:type="spellEnd"/>
      <w:r w:rsidR="00346807" w:rsidRPr="00C23969">
        <w:rPr>
          <w:rFonts w:asciiTheme="minorHAnsi" w:hAnsiTheme="minorHAnsi" w:cstheme="minorHAnsi"/>
        </w:rPr>
        <w:t xml:space="preserve"> </w:t>
      </w:r>
      <w:r w:rsidR="00346807" w:rsidRPr="00C23969">
        <w:rPr>
          <w:rFonts w:asciiTheme="minorHAnsi" w:hAnsiTheme="minorHAnsi" w:cstheme="minorHAnsi"/>
          <w:i/>
        </w:rPr>
        <w:t>et. al.,</w:t>
      </w:r>
      <w:r w:rsidR="00346807" w:rsidRPr="00C23969">
        <w:rPr>
          <w:rFonts w:asciiTheme="minorHAnsi" w:hAnsiTheme="minorHAnsi" w:cstheme="minorHAnsi"/>
        </w:rPr>
        <w:t xml:space="preserve"> 2010).</w:t>
      </w:r>
      <w:r w:rsidR="00C11E31" w:rsidRPr="00C23969">
        <w:rPr>
          <w:rFonts w:asciiTheme="minorHAnsi" w:hAnsiTheme="minorHAnsi" w:cstheme="minorHAnsi"/>
        </w:rPr>
        <w:t xml:space="preserve"> </w:t>
      </w:r>
      <w:r w:rsidRPr="00C23969">
        <w:rPr>
          <w:rFonts w:asciiTheme="minorHAnsi" w:hAnsiTheme="minorHAnsi" w:cstheme="minorHAnsi"/>
        </w:rPr>
        <w:t>P</w:t>
      </w:r>
      <w:r w:rsidR="00C11E31" w:rsidRPr="00C23969">
        <w:rPr>
          <w:rFonts w:asciiTheme="minorHAnsi" w:hAnsiTheme="minorHAnsi" w:cstheme="minorHAnsi"/>
        </w:rPr>
        <w:t>eer</w:t>
      </w:r>
      <w:r w:rsidR="007C391A" w:rsidRPr="00C23969">
        <w:rPr>
          <w:rFonts w:asciiTheme="minorHAnsi" w:hAnsiTheme="minorHAnsi" w:cstheme="minorHAnsi"/>
        </w:rPr>
        <w:t xml:space="preserve"> assessment</w:t>
      </w:r>
      <w:r w:rsidRPr="00C23969">
        <w:rPr>
          <w:rFonts w:asciiTheme="minorHAnsi" w:hAnsiTheme="minorHAnsi" w:cstheme="minorHAnsi"/>
        </w:rPr>
        <w:t xml:space="preserve"> is met with</w:t>
      </w:r>
      <w:r w:rsidR="00C11E31" w:rsidRPr="00C23969">
        <w:rPr>
          <w:rFonts w:asciiTheme="minorHAnsi" w:hAnsiTheme="minorHAnsi" w:cstheme="minorHAnsi"/>
        </w:rPr>
        <w:t xml:space="preserve"> a strong emphasis placed on students’ active involvement in the assessment process </w:t>
      </w:r>
      <w:r w:rsidRPr="00C23969">
        <w:rPr>
          <w:rFonts w:asciiTheme="minorHAnsi" w:hAnsiTheme="minorHAnsi" w:cstheme="minorHAnsi"/>
        </w:rPr>
        <w:t xml:space="preserve">itself </w:t>
      </w:r>
      <w:r w:rsidR="00C11E31" w:rsidRPr="00C23969">
        <w:rPr>
          <w:rFonts w:asciiTheme="minorHAnsi" w:hAnsiTheme="minorHAnsi" w:cstheme="minorHAnsi"/>
        </w:rPr>
        <w:t xml:space="preserve">(Black </w:t>
      </w:r>
      <w:r w:rsidR="00C11E31" w:rsidRPr="008F4EA7">
        <w:rPr>
          <w:rFonts w:asciiTheme="minorHAnsi" w:hAnsiTheme="minorHAnsi" w:cstheme="minorHAnsi"/>
          <w:i/>
        </w:rPr>
        <w:t>et. al</w:t>
      </w:r>
      <w:r w:rsidR="00C11E31" w:rsidRPr="00C23969">
        <w:rPr>
          <w:rFonts w:asciiTheme="minorHAnsi" w:hAnsiTheme="minorHAnsi" w:cstheme="minorHAnsi"/>
        </w:rPr>
        <w:t xml:space="preserve">., 2003). Due to this, peer assessment </w:t>
      </w:r>
      <w:r w:rsidR="00C32B92">
        <w:rPr>
          <w:rFonts w:asciiTheme="minorHAnsi" w:hAnsiTheme="minorHAnsi" w:cstheme="minorHAnsi"/>
        </w:rPr>
        <w:t>has shown an</w:t>
      </w:r>
      <w:r w:rsidR="00C11E31" w:rsidRPr="00C23969">
        <w:rPr>
          <w:rFonts w:asciiTheme="minorHAnsi" w:hAnsiTheme="minorHAnsi" w:cstheme="minorHAnsi"/>
        </w:rPr>
        <w:t xml:space="preserve"> increase</w:t>
      </w:r>
      <w:r w:rsidR="00C32B92">
        <w:rPr>
          <w:rFonts w:asciiTheme="minorHAnsi" w:hAnsiTheme="minorHAnsi" w:cstheme="minorHAnsi"/>
        </w:rPr>
        <w:t xml:space="preserve"> in</w:t>
      </w:r>
      <w:r w:rsidR="00C11E31" w:rsidRPr="00C23969">
        <w:rPr>
          <w:rFonts w:asciiTheme="minorHAnsi" w:hAnsiTheme="minorHAnsi" w:cstheme="minorHAnsi"/>
        </w:rPr>
        <w:t xml:space="preserve"> student self-regulation and achievement</w:t>
      </w:r>
      <w:r w:rsidR="00C32B92">
        <w:rPr>
          <w:rFonts w:asciiTheme="minorHAnsi" w:hAnsiTheme="minorHAnsi" w:cstheme="minorHAnsi"/>
        </w:rPr>
        <w:t xml:space="preserve">, increasing overall attainment </w:t>
      </w:r>
      <w:r w:rsidR="00C11E31" w:rsidRPr="00C23969">
        <w:rPr>
          <w:rFonts w:asciiTheme="minorHAnsi" w:hAnsiTheme="minorHAnsi" w:cstheme="minorHAnsi"/>
        </w:rPr>
        <w:t xml:space="preserve">(Harris, Brown &amp; </w:t>
      </w:r>
      <w:proofErr w:type="spellStart"/>
      <w:r w:rsidR="00C11E31" w:rsidRPr="00C23969">
        <w:rPr>
          <w:rFonts w:asciiTheme="minorHAnsi" w:hAnsiTheme="minorHAnsi" w:cstheme="minorHAnsi"/>
        </w:rPr>
        <w:t>Harnett</w:t>
      </w:r>
      <w:proofErr w:type="spellEnd"/>
      <w:r w:rsidR="00C11E31" w:rsidRPr="00C23969">
        <w:rPr>
          <w:rFonts w:asciiTheme="minorHAnsi" w:hAnsiTheme="minorHAnsi" w:cstheme="minorHAnsi"/>
        </w:rPr>
        <w:t xml:space="preserve">, 2015). </w:t>
      </w:r>
      <w:r w:rsidR="00346807" w:rsidRPr="00C23969">
        <w:rPr>
          <w:rFonts w:asciiTheme="minorHAnsi" w:hAnsiTheme="minorHAnsi" w:cstheme="minorHAnsi"/>
        </w:rPr>
        <w:t>Peer assessment allows the discussion of the strengths and weaknesses of a piece of work and identifies areas where pupils can improve (</w:t>
      </w:r>
      <w:proofErr w:type="spellStart"/>
      <w:r w:rsidR="00346807" w:rsidRPr="00C23969">
        <w:rPr>
          <w:rFonts w:asciiTheme="minorHAnsi" w:hAnsiTheme="minorHAnsi" w:cstheme="minorHAnsi"/>
        </w:rPr>
        <w:t>Gielen</w:t>
      </w:r>
      <w:proofErr w:type="spellEnd"/>
      <w:r w:rsidR="00346807" w:rsidRPr="00C23969">
        <w:rPr>
          <w:rFonts w:asciiTheme="minorHAnsi" w:hAnsiTheme="minorHAnsi" w:cstheme="minorHAnsi"/>
        </w:rPr>
        <w:t xml:space="preserve"> </w:t>
      </w:r>
      <w:r w:rsidR="00346807" w:rsidRPr="00C23969">
        <w:rPr>
          <w:rFonts w:asciiTheme="minorHAnsi" w:hAnsiTheme="minorHAnsi" w:cstheme="minorHAnsi"/>
          <w:i/>
        </w:rPr>
        <w:t>et. al.,</w:t>
      </w:r>
      <w:r w:rsidR="00346807" w:rsidRPr="00C23969">
        <w:rPr>
          <w:rFonts w:asciiTheme="minorHAnsi" w:hAnsiTheme="minorHAnsi" w:cstheme="minorHAnsi"/>
        </w:rPr>
        <w:t xml:space="preserve"> 2010). </w:t>
      </w:r>
      <w:r w:rsidR="00C11E31" w:rsidRPr="00C23969">
        <w:rPr>
          <w:rFonts w:asciiTheme="minorHAnsi" w:hAnsiTheme="minorHAnsi" w:cstheme="minorHAnsi"/>
        </w:rPr>
        <w:t xml:space="preserve">However, </w:t>
      </w:r>
      <w:proofErr w:type="gramStart"/>
      <w:r w:rsidR="00C11E31" w:rsidRPr="00C23969">
        <w:rPr>
          <w:rFonts w:asciiTheme="minorHAnsi" w:hAnsiTheme="minorHAnsi" w:cstheme="minorHAnsi"/>
        </w:rPr>
        <w:t>Topping</w:t>
      </w:r>
      <w:proofErr w:type="gramEnd"/>
      <w:r w:rsidR="00C11E31" w:rsidRPr="00C23969">
        <w:rPr>
          <w:rFonts w:asciiTheme="minorHAnsi" w:hAnsiTheme="minorHAnsi" w:cstheme="minorHAnsi"/>
        </w:rPr>
        <w:t xml:space="preserve"> (2013) argues that even teachers themselves sometimes question whether students can consistently provide accurate and appropriate feedback that </w:t>
      </w:r>
      <w:r w:rsidR="00AF42F2">
        <w:rPr>
          <w:rFonts w:asciiTheme="minorHAnsi" w:hAnsiTheme="minorHAnsi" w:cstheme="minorHAnsi"/>
        </w:rPr>
        <w:t>allow peers to improve their work</w:t>
      </w:r>
      <w:r w:rsidR="00C11E31" w:rsidRPr="00C23969">
        <w:rPr>
          <w:rFonts w:asciiTheme="minorHAnsi" w:hAnsiTheme="minorHAnsi" w:cstheme="minorHAnsi"/>
        </w:rPr>
        <w:t>.</w:t>
      </w:r>
      <w:r w:rsidRPr="00C23969">
        <w:rPr>
          <w:rFonts w:asciiTheme="minorHAnsi" w:hAnsiTheme="minorHAnsi" w:cstheme="minorHAnsi"/>
        </w:rPr>
        <w:t xml:space="preserve"> Pupils are well known to peer assess another pupil’s work by adding comments that are not deemed as particularly useful, or constructive.</w:t>
      </w:r>
      <w:r w:rsidR="00C11E31" w:rsidRPr="00C23969">
        <w:rPr>
          <w:rFonts w:asciiTheme="minorHAnsi" w:hAnsiTheme="minorHAnsi" w:cstheme="minorHAnsi"/>
        </w:rPr>
        <w:t xml:space="preserve"> This is mainly due to the fact that students are often novices, especially when schools or departments do not use peer assessment consistently</w:t>
      </w:r>
      <w:r w:rsidR="00CD66E4">
        <w:rPr>
          <w:rFonts w:asciiTheme="minorHAnsi" w:hAnsiTheme="minorHAnsi" w:cstheme="minorHAnsi"/>
        </w:rPr>
        <w:t>. It has been shown that p</w:t>
      </w:r>
      <w:r w:rsidR="00C11E31" w:rsidRPr="00C23969">
        <w:rPr>
          <w:rFonts w:asciiTheme="minorHAnsi" w:hAnsiTheme="minorHAnsi" w:cstheme="minorHAnsi"/>
        </w:rPr>
        <w:t xml:space="preserve">eer assessment </w:t>
      </w:r>
      <w:r w:rsidR="00CD66E4">
        <w:rPr>
          <w:rFonts w:asciiTheme="minorHAnsi" w:hAnsiTheme="minorHAnsi" w:cstheme="minorHAnsi"/>
        </w:rPr>
        <w:t>has the potential to</w:t>
      </w:r>
      <w:r w:rsidR="00C11E31" w:rsidRPr="00C23969">
        <w:rPr>
          <w:rFonts w:asciiTheme="minorHAnsi" w:hAnsiTheme="minorHAnsi" w:cstheme="minorHAnsi"/>
        </w:rPr>
        <w:t xml:space="preserve"> improv</w:t>
      </w:r>
      <w:r w:rsidR="00CD66E4">
        <w:rPr>
          <w:rFonts w:asciiTheme="minorHAnsi" w:hAnsiTheme="minorHAnsi" w:cstheme="minorHAnsi"/>
        </w:rPr>
        <w:t>e</w:t>
      </w:r>
      <w:r w:rsidR="00C11E31" w:rsidRPr="00C23969">
        <w:rPr>
          <w:rFonts w:asciiTheme="minorHAnsi" w:hAnsiTheme="minorHAnsi" w:cstheme="minorHAnsi"/>
        </w:rPr>
        <w:t xml:space="preserve"> communication and collaboration</w:t>
      </w:r>
      <w:r w:rsidR="00CD66E4">
        <w:rPr>
          <w:rFonts w:asciiTheme="minorHAnsi" w:hAnsiTheme="minorHAnsi" w:cstheme="minorHAnsi"/>
        </w:rPr>
        <w:t xml:space="preserve"> skills between pupils</w:t>
      </w:r>
      <w:r w:rsidR="00C11E31" w:rsidRPr="00C23969">
        <w:rPr>
          <w:rFonts w:asciiTheme="minorHAnsi" w:hAnsiTheme="minorHAnsi" w:cstheme="minorHAnsi"/>
        </w:rPr>
        <w:t xml:space="preserve">. </w:t>
      </w:r>
      <w:r w:rsidR="00F44724" w:rsidRPr="00C23969">
        <w:rPr>
          <w:rFonts w:asciiTheme="minorHAnsi" w:hAnsiTheme="minorHAnsi" w:cstheme="minorHAnsi"/>
        </w:rPr>
        <w:t xml:space="preserve">Additionally, Harris </w:t>
      </w:r>
      <w:r w:rsidR="00F44724" w:rsidRPr="00C23969">
        <w:rPr>
          <w:rFonts w:asciiTheme="minorHAnsi" w:hAnsiTheme="minorHAnsi" w:cstheme="minorHAnsi"/>
          <w:i/>
        </w:rPr>
        <w:t xml:space="preserve">et. al. </w:t>
      </w:r>
      <w:r w:rsidR="00F44724" w:rsidRPr="00C23969">
        <w:rPr>
          <w:rFonts w:asciiTheme="minorHAnsi" w:hAnsiTheme="minorHAnsi" w:cstheme="minorHAnsi"/>
        </w:rPr>
        <w:t xml:space="preserve"> (2014) note that there is evidence to suggest that without sufficient training, students are unlikely to create comments well aligned with </w:t>
      </w:r>
      <w:r w:rsidR="00AF42F2">
        <w:rPr>
          <w:rFonts w:asciiTheme="minorHAnsi" w:hAnsiTheme="minorHAnsi" w:cstheme="minorHAnsi"/>
        </w:rPr>
        <w:t>the expected outcomes of</w:t>
      </w:r>
      <w:r w:rsidR="00F44724" w:rsidRPr="00C23969">
        <w:rPr>
          <w:rFonts w:asciiTheme="minorHAnsi" w:hAnsiTheme="minorHAnsi" w:cstheme="minorHAnsi"/>
        </w:rPr>
        <w:t xml:space="preserve"> the task. For this reason, schools are somewhat reluctant to allow pupils to peer assess their classmates’ work. </w:t>
      </w:r>
      <w:r w:rsidR="008F4EA7">
        <w:rPr>
          <w:rFonts w:asciiTheme="minorHAnsi" w:hAnsiTheme="minorHAnsi" w:cstheme="minorHAnsi"/>
        </w:rPr>
        <w:t>Due to this</w:t>
      </w:r>
      <w:r w:rsidR="00952067" w:rsidRPr="00C23969">
        <w:rPr>
          <w:rFonts w:asciiTheme="minorHAnsi" w:hAnsiTheme="minorHAnsi" w:cstheme="minorHAnsi"/>
        </w:rPr>
        <w:t xml:space="preserve">, it is becoming increasingly important to provide pupils with a model that they can use to ensure levels of feedback are effective (Harris, Brown &amp; </w:t>
      </w:r>
      <w:proofErr w:type="spellStart"/>
      <w:r w:rsidR="00952067" w:rsidRPr="00C23969">
        <w:rPr>
          <w:rFonts w:asciiTheme="minorHAnsi" w:hAnsiTheme="minorHAnsi" w:cstheme="minorHAnsi"/>
        </w:rPr>
        <w:t>Harnett</w:t>
      </w:r>
      <w:proofErr w:type="spellEnd"/>
      <w:r w:rsidR="00952067" w:rsidRPr="00C23969">
        <w:rPr>
          <w:rFonts w:asciiTheme="minorHAnsi" w:hAnsiTheme="minorHAnsi" w:cstheme="minorHAnsi"/>
        </w:rPr>
        <w:t xml:space="preserve">, 2015). </w:t>
      </w:r>
      <w:r w:rsidR="006676AA" w:rsidRPr="00C23969">
        <w:rPr>
          <w:rFonts w:asciiTheme="minorHAnsi" w:hAnsiTheme="minorHAnsi" w:cstheme="minorHAnsi"/>
          <w:color w:val="000000"/>
          <w:lang w:val="en-US"/>
        </w:rPr>
        <w:t>In practice, peer assessment turns out to be a crucial part of self-assessment. Peer assessment is valuable</w:t>
      </w:r>
      <w:r w:rsidR="00CD66E4">
        <w:rPr>
          <w:rFonts w:asciiTheme="minorHAnsi" w:hAnsiTheme="minorHAnsi" w:cstheme="minorHAnsi"/>
          <w:color w:val="000000"/>
          <w:lang w:val="en-US"/>
        </w:rPr>
        <w:t xml:space="preserve"> to teachers</w:t>
      </w:r>
      <w:r w:rsidR="006676AA" w:rsidRPr="00C23969">
        <w:rPr>
          <w:rFonts w:asciiTheme="minorHAnsi" w:hAnsiTheme="minorHAnsi" w:cstheme="minorHAnsi"/>
          <w:color w:val="000000"/>
          <w:lang w:val="en-US"/>
        </w:rPr>
        <w:t xml:space="preserve"> </w:t>
      </w:r>
      <w:r w:rsidR="00CD66E4">
        <w:rPr>
          <w:rFonts w:asciiTheme="minorHAnsi" w:hAnsiTheme="minorHAnsi" w:cstheme="minorHAnsi"/>
          <w:color w:val="000000"/>
          <w:lang w:val="en-US"/>
        </w:rPr>
        <w:t>as</w:t>
      </w:r>
      <w:r w:rsidR="006676AA" w:rsidRPr="00C23969">
        <w:rPr>
          <w:rFonts w:asciiTheme="minorHAnsi" w:hAnsiTheme="minorHAnsi" w:cstheme="minorHAnsi"/>
          <w:color w:val="000000"/>
          <w:lang w:val="en-US"/>
        </w:rPr>
        <w:t xml:space="preserve"> students may accept criticisms of their work from one another </w:t>
      </w:r>
      <w:r w:rsidR="00AF42F2">
        <w:rPr>
          <w:rFonts w:asciiTheme="minorHAnsi" w:hAnsiTheme="minorHAnsi" w:cstheme="minorHAnsi"/>
          <w:color w:val="000000"/>
          <w:lang w:val="en-US"/>
        </w:rPr>
        <w:t xml:space="preserve">in a constructive way, whereas </w:t>
      </w:r>
      <w:r w:rsidR="006676AA" w:rsidRPr="00C23969">
        <w:rPr>
          <w:rFonts w:asciiTheme="minorHAnsi" w:hAnsiTheme="minorHAnsi" w:cstheme="minorHAnsi"/>
          <w:color w:val="000000"/>
          <w:lang w:val="en-US"/>
        </w:rPr>
        <w:t xml:space="preserve">they would not </w:t>
      </w:r>
      <w:r w:rsidR="00AF42F2">
        <w:rPr>
          <w:rFonts w:asciiTheme="minorHAnsi" w:hAnsiTheme="minorHAnsi" w:cstheme="minorHAnsi"/>
          <w:color w:val="000000"/>
          <w:lang w:val="en-US"/>
        </w:rPr>
        <w:t>act on this feedback if it was given by a teacher</w:t>
      </w:r>
      <w:r w:rsidR="006676AA" w:rsidRPr="00C23969">
        <w:rPr>
          <w:rFonts w:asciiTheme="minorHAnsi" w:hAnsiTheme="minorHAnsi" w:cstheme="minorHAnsi"/>
          <w:color w:val="000000"/>
          <w:lang w:val="en-US"/>
        </w:rPr>
        <w:t>. Peer assessment is also valuable because the comments will be in</w:t>
      </w:r>
      <w:r w:rsidR="00CD66E4">
        <w:rPr>
          <w:rFonts w:asciiTheme="minorHAnsi" w:hAnsiTheme="minorHAnsi" w:cstheme="minorHAnsi"/>
          <w:color w:val="000000"/>
          <w:lang w:val="en-US"/>
        </w:rPr>
        <w:t xml:space="preserve"> everyday</w:t>
      </w:r>
      <w:r w:rsidR="006676AA" w:rsidRPr="00C23969">
        <w:rPr>
          <w:rFonts w:asciiTheme="minorHAnsi" w:hAnsiTheme="minorHAnsi" w:cstheme="minorHAnsi"/>
          <w:color w:val="000000"/>
          <w:lang w:val="en-US"/>
        </w:rPr>
        <w:t xml:space="preserve"> language that students themselves </w:t>
      </w:r>
      <w:r w:rsidR="00AF42F2">
        <w:rPr>
          <w:rFonts w:asciiTheme="minorHAnsi" w:hAnsiTheme="minorHAnsi" w:cstheme="minorHAnsi"/>
          <w:color w:val="000000"/>
          <w:lang w:val="en-US"/>
        </w:rPr>
        <w:t>use</w:t>
      </w:r>
      <w:r w:rsidR="00CD66E4">
        <w:rPr>
          <w:rFonts w:asciiTheme="minorHAnsi" w:hAnsiTheme="minorHAnsi" w:cstheme="minorHAnsi"/>
          <w:color w:val="000000"/>
          <w:lang w:val="en-US"/>
        </w:rPr>
        <w:t xml:space="preserve">. It is </w:t>
      </w:r>
      <w:r w:rsidR="006676AA" w:rsidRPr="00C23969">
        <w:rPr>
          <w:rFonts w:asciiTheme="minorHAnsi" w:hAnsiTheme="minorHAnsi" w:cstheme="minorHAnsi"/>
          <w:color w:val="000000"/>
          <w:lang w:val="en-US"/>
        </w:rPr>
        <w:t xml:space="preserve">also </w:t>
      </w:r>
      <w:r w:rsidR="00CD66E4">
        <w:rPr>
          <w:rFonts w:asciiTheme="minorHAnsi" w:hAnsiTheme="minorHAnsi" w:cstheme="minorHAnsi"/>
          <w:color w:val="000000"/>
          <w:lang w:val="en-US"/>
        </w:rPr>
        <w:t xml:space="preserve">noted that peer assessment is valuable as </w:t>
      </w:r>
      <w:r w:rsidR="006676AA" w:rsidRPr="00C23969">
        <w:rPr>
          <w:rFonts w:asciiTheme="minorHAnsi" w:hAnsiTheme="minorHAnsi" w:cstheme="minorHAnsi"/>
          <w:color w:val="000000"/>
          <w:lang w:val="en-US"/>
        </w:rPr>
        <w:t xml:space="preserve">students learn by </w:t>
      </w:r>
      <w:r w:rsidR="00CD66E4">
        <w:rPr>
          <w:rFonts w:asciiTheme="minorHAnsi" w:hAnsiTheme="minorHAnsi" w:cstheme="minorHAnsi"/>
          <w:color w:val="000000"/>
          <w:lang w:val="en-US"/>
        </w:rPr>
        <w:t xml:space="preserve">becoming teachers </w:t>
      </w:r>
      <w:r w:rsidR="006676AA" w:rsidRPr="00C23969">
        <w:rPr>
          <w:rFonts w:asciiTheme="minorHAnsi" w:hAnsiTheme="minorHAnsi" w:cstheme="minorHAnsi"/>
          <w:color w:val="000000"/>
          <w:lang w:val="en-US"/>
        </w:rPr>
        <w:t>(Sadler, 1998).</w:t>
      </w:r>
      <w:r w:rsidR="006676AA" w:rsidRPr="00C23969">
        <w:rPr>
          <w:rFonts w:asciiTheme="minorHAnsi" w:hAnsiTheme="minorHAnsi" w:cstheme="minorHAnsi"/>
          <w:color w:val="000000"/>
          <w:position w:val="8"/>
          <w:lang w:val="en-US"/>
        </w:rPr>
        <w:t xml:space="preserve"> </w:t>
      </w:r>
    </w:p>
    <w:p w14:paraId="22859CB6" w14:textId="77777777" w:rsidR="008F4EA7" w:rsidRDefault="006676AA" w:rsidP="00AC2E46">
      <w:pPr>
        <w:rPr>
          <w:rFonts w:asciiTheme="minorHAnsi" w:hAnsiTheme="minorHAnsi" w:cstheme="minorHAnsi"/>
        </w:rPr>
      </w:pPr>
      <w:r w:rsidRPr="00C23969">
        <w:rPr>
          <w:rFonts w:asciiTheme="minorHAnsi" w:hAnsiTheme="minorHAnsi" w:cstheme="minorHAnsi"/>
        </w:rPr>
        <w:t xml:space="preserve">However, </w:t>
      </w:r>
      <w:r w:rsidR="00952067" w:rsidRPr="00C23969">
        <w:rPr>
          <w:rFonts w:asciiTheme="minorHAnsi" w:hAnsiTheme="minorHAnsi" w:cstheme="minorHAnsi"/>
        </w:rPr>
        <w:t xml:space="preserve">Harris </w:t>
      </w:r>
      <w:r w:rsidR="00952067" w:rsidRPr="00C23969">
        <w:rPr>
          <w:rFonts w:asciiTheme="minorHAnsi" w:hAnsiTheme="minorHAnsi" w:cstheme="minorHAnsi"/>
          <w:i/>
        </w:rPr>
        <w:t xml:space="preserve">et. al. </w:t>
      </w:r>
      <w:r w:rsidRPr="00C23969">
        <w:rPr>
          <w:rFonts w:asciiTheme="minorHAnsi" w:hAnsiTheme="minorHAnsi" w:cstheme="minorHAnsi"/>
        </w:rPr>
        <w:t xml:space="preserve">(2014) </w:t>
      </w:r>
      <w:r w:rsidR="00952067" w:rsidRPr="00C23969">
        <w:rPr>
          <w:rFonts w:asciiTheme="minorHAnsi" w:hAnsiTheme="minorHAnsi" w:cstheme="minorHAnsi"/>
        </w:rPr>
        <w:t xml:space="preserve">noted that low-level feedback or comments made in peer assessment tasks are often unrelated to the success criteria, and therefore do not </w:t>
      </w:r>
      <w:r w:rsidR="00F40F29" w:rsidRPr="00C23969">
        <w:rPr>
          <w:rFonts w:asciiTheme="minorHAnsi" w:hAnsiTheme="minorHAnsi" w:cstheme="minorHAnsi"/>
        </w:rPr>
        <w:t>provide learners with ideas or suggestions on how they could improve their performance in a practical or literal way.</w:t>
      </w:r>
      <w:r w:rsidR="00CE2399" w:rsidRPr="00C23969">
        <w:rPr>
          <w:rFonts w:asciiTheme="minorHAnsi" w:hAnsiTheme="minorHAnsi" w:cstheme="minorHAnsi"/>
        </w:rPr>
        <w:t xml:space="preserve"> This reiterates the reason why students require a model to evaluate the levels of feedback and whether they are deemed appropriate or not (Harris, Brown &amp; </w:t>
      </w:r>
      <w:proofErr w:type="spellStart"/>
      <w:r w:rsidR="00CE2399" w:rsidRPr="00C23969">
        <w:rPr>
          <w:rFonts w:asciiTheme="minorHAnsi" w:hAnsiTheme="minorHAnsi" w:cstheme="minorHAnsi"/>
        </w:rPr>
        <w:lastRenderedPageBreak/>
        <w:t>Harnett</w:t>
      </w:r>
      <w:proofErr w:type="spellEnd"/>
      <w:r w:rsidR="00CE2399" w:rsidRPr="00C23969">
        <w:rPr>
          <w:rFonts w:asciiTheme="minorHAnsi" w:hAnsiTheme="minorHAnsi" w:cstheme="minorHAnsi"/>
        </w:rPr>
        <w:t>, 2015)</w:t>
      </w:r>
      <w:r w:rsidR="00AC2E46" w:rsidRPr="00C23969">
        <w:rPr>
          <w:rFonts w:asciiTheme="minorHAnsi" w:hAnsiTheme="minorHAnsi" w:cstheme="minorHAnsi"/>
        </w:rPr>
        <w:t>.</w:t>
      </w:r>
      <w:r w:rsidR="00AC2E46" w:rsidRPr="00C23969">
        <w:rPr>
          <w:rFonts w:asciiTheme="minorHAnsi" w:hAnsiTheme="minorHAnsi" w:cstheme="minorHAnsi"/>
        </w:rPr>
        <w:br/>
      </w:r>
    </w:p>
    <w:p w14:paraId="3E16568C" w14:textId="1D3C0481" w:rsidR="00AC2E46" w:rsidRPr="00C23969" w:rsidRDefault="00AC2E46" w:rsidP="00AC2E46">
      <w:pPr>
        <w:rPr>
          <w:rFonts w:asciiTheme="minorHAnsi" w:hAnsiTheme="minorHAnsi" w:cstheme="minorHAnsi"/>
        </w:rPr>
      </w:pPr>
      <w:r w:rsidRPr="00C23969">
        <w:rPr>
          <w:rFonts w:asciiTheme="minorHAnsi" w:hAnsiTheme="minorHAnsi" w:cstheme="minorHAnsi"/>
        </w:rPr>
        <w:t>As with any method, participatory methods have both advantages and disadvantages</w:t>
      </w:r>
      <w:r w:rsidR="003956A3" w:rsidRPr="00C23969">
        <w:rPr>
          <w:rFonts w:asciiTheme="minorHAnsi" w:hAnsiTheme="minorHAnsi" w:cstheme="minorHAnsi"/>
        </w:rPr>
        <w:t xml:space="preserve"> (</w:t>
      </w:r>
      <w:proofErr w:type="spellStart"/>
      <w:r w:rsidR="003956A3" w:rsidRPr="00C23969">
        <w:rPr>
          <w:rFonts w:asciiTheme="minorHAnsi" w:hAnsiTheme="minorHAnsi" w:cstheme="minorHAnsi"/>
        </w:rPr>
        <w:t>Baumfield</w:t>
      </w:r>
      <w:proofErr w:type="spellEnd"/>
      <w:r w:rsidR="003956A3" w:rsidRPr="00C23969">
        <w:rPr>
          <w:rFonts w:asciiTheme="minorHAnsi" w:hAnsiTheme="minorHAnsi" w:cstheme="minorHAnsi"/>
        </w:rPr>
        <w:t>, Hall &amp; Wall, 2013)</w:t>
      </w:r>
      <w:r w:rsidRPr="00C23969">
        <w:rPr>
          <w:rFonts w:asciiTheme="minorHAnsi" w:hAnsiTheme="minorHAnsi" w:cstheme="minorHAnsi"/>
        </w:rPr>
        <w:t xml:space="preserve">. The main advantage is that </w:t>
      </w:r>
      <w:r w:rsidR="003956A3" w:rsidRPr="00C23969">
        <w:rPr>
          <w:rFonts w:asciiTheme="minorHAnsi" w:hAnsiTheme="minorHAnsi" w:cstheme="minorHAnsi"/>
        </w:rPr>
        <w:t xml:space="preserve">participatory </w:t>
      </w:r>
      <w:r w:rsidRPr="00C23969">
        <w:rPr>
          <w:rFonts w:asciiTheme="minorHAnsi" w:hAnsiTheme="minorHAnsi" w:cstheme="minorHAnsi"/>
        </w:rPr>
        <w:t xml:space="preserve">research is </w:t>
      </w:r>
      <w:r w:rsidR="003956A3" w:rsidRPr="00C23969">
        <w:rPr>
          <w:rFonts w:asciiTheme="minorHAnsi" w:hAnsiTheme="minorHAnsi" w:cstheme="minorHAnsi"/>
        </w:rPr>
        <w:t xml:space="preserve">a </w:t>
      </w:r>
      <w:r w:rsidRPr="00C23969">
        <w:rPr>
          <w:rFonts w:asciiTheme="minorHAnsi" w:hAnsiTheme="minorHAnsi" w:cstheme="minorHAnsi"/>
        </w:rPr>
        <w:t>bottom up</w:t>
      </w:r>
      <w:r w:rsidR="003956A3" w:rsidRPr="00C23969">
        <w:rPr>
          <w:rFonts w:asciiTheme="minorHAnsi" w:hAnsiTheme="minorHAnsi" w:cstheme="minorHAnsi"/>
        </w:rPr>
        <w:t xml:space="preserve"> approach</w:t>
      </w:r>
      <w:r w:rsidRPr="00C23969">
        <w:rPr>
          <w:rFonts w:asciiTheme="minorHAnsi" w:hAnsiTheme="minorHAnsi" w:cstheme="minorHAnsi"/>
        </w:rPr>
        <w:t>, and therefore the</w:t>
      </w:r>
      <w:r w:rsidR="003956A3" w:rsidRPr="00C23969">
        <w:rPr>
          <w:rFonts w:asciiTheme="minorHAnsi" w:hAnsiTheme="minorHAnsi" w:cstheme="minorHAnsi"/>
        </w:rPr>
        <w:t>re is a</w:t>
      </w:r>
      <w:r w:rsidRPr="00C23969">
        <w:rPr>
          <w:rFonts w:asciiTheme="minorHAnsi" w:hAnsiTheme="minorHAnsi" w:cstheme="minorHAnsi"/>
        </w:rPr>
        <w:t xml:space="preserve"> transparency on issues related to power and the management of ethical issues</w:t>
      </w:r>
      <w:r w:rsidR="003956A3" w:rsidRPr="00C23969">
        <w:rPr>
          <w:rFonts w:asciiTheme="minorHAnsi" w:hAnsiTheme="minorHAnsi" w:cstheme="minorHAnsi"/>
        </w:rPr>
        <w:t xml:space="preserve"> that arise.</w:t>
      </w:r>
      <w:r w:rsidRPr="00C23969">
        <w:rPr>
          <w:rFonts w:asciiTheme="minorHAnsi" w:hAnsiTheme="minorHAnsi" w:cstheme="minorHAnsi"/>
        </w:rPr>
        <w:t xml:space="preserve"> The main disadvantage is that it is implied that due to the level of involvement of the researcher in the investigation, that there will be a high chance of bias</w:t>
      </w:r>
      <w:r w:rsidR="003956A3" w:rsidRPr="00C23969">
        <w:rPr>
          <w:rFonts w:asciiTheme="minorHAnsi" w:hAnsiTheme="minorHAnsi" w:cstheme="minorHAnsi"/>
        </w:rPr>
        <w:t xml:space="preserve"> in the results (</w:t>
      </w:r>
      <w:proofErr w:type="spellStart"/>
      <w:r w:rsidR="003956A3" w:rsidRPr="00C23969">
        <w:rPr>
          <w:rFonts w:asciiTheme="minorHAnsi" w:hAnsiTheme="minorHAnsi" w:cstheme="minorHAnsi"/>
        </w:rPr>
        <w:t>Baumfield</w:t>
      </w:r>
      <w:proofErr w:type="spellEnd"/>
      <w:r w:rsidR="003956A3" w:rsidRPr="00C23969">
        <w:rPr>
          <w:rFonts w:asciiTheme="minorHAnsi" w:hAnsiTheme="minorHAnsi" w:cstheme="minorHAnsi"/>
        </w:rPr>
        <w:t xml:space="preserve">, Hall &amp; Wall, 2013). </w:t>
      </w:r>
    </w:p>
    <w:p w14:paraId="1A53FBF6" w14:textId="77777777" w:rsidR="00D07E49" w:rsidRPr="00C23969" w:rsidRDefault="007C391A" w:rsidP="00AC2E46">
      <w:pPr>
        <w:rPr>
          <w:rFonts w:asciiTheme="minorHAnsi" w:hAnsiTheme="minorHAnsi" w:cstheme="minorHAnsi"/>
        </w:rPr>
      </w:pPr>
      <w:r w:rsidRPr="00C23969">
        <w:rPr>
          <w:rFonts w:asciiTheme="minorHAnsi" w:hAnsiTheme="minorHAnsi" w:cstheme="minorHAnsi"/>
        </w:rPr>
        <w:t>Van Zundert</w:t>
      </w:r>
      <w:r w:rsidR="007B1F32" w:rsidRPr="00C23969">
        <w:rPr>
          <w:rFonts w:asciiTheme="minorHAnsi" w:hAnsiTheme="minorHAnsi" w:cstheme="minorHAnsi"/>
        </w:rPr>
        <w:t xml:space="preserve"> </w:t>
      </w:r>
      <w:r w:rsidR="007B1F32" w:rsidRPr="008F4EA7">
        <w:rPr>
          <w:rFonts w:asciiTheme="minorHAnsi" w:hAnsiTheme="minorHAnsi" w:cstheme="minorHAnsi"/>
          <w:i/>
          <w:color w:val="000000" w:themeColor="text1"/>
        </w:rPr>
        <w:t>et. al.</w:t>
      </w:r>
      <w:r w:rsidRPr="008F4EA7">
        <w:rPr>
          <w:rFonts w:asciiTheme="minorHAnsi" w:hAnsiTheme="minorHAnsi" w:cstheme="minorHAnsi"/>
          <w:color w:val="000000" w:themeColor="text1"/>
        </w:rPr>
        <w:t xml:space="preserve"> (2011</w:t>
      </w:r>
      <w:r w:rsidRPr="00C23969">
        <w:rPr>
          <w:rFonts w:asciiTheme="minorHAnsi" w:hAnsiTheme="minorHAnsi" w:cstheme="minorHAnsi"/>
        </w:rPr>
        <w:t xml:space="preserve">) have also shown that the cognitive load and complexity of the task </w:t>
      </w:r>
      <w:r w:rsidR="007B1F32" w:rsidRPr="00C23969">
        <w:rPr>
          <w:rFonts w:asciiTheme="minorHAnsi" w:hAnsiTheme="minorHAnsi" w:cstheme="minorHAnsi"/>
        </w:rPr>
        <w:t>are crucial</w:t>
      </w:r>
      <w:r w:rsidRPr="00C23969">
        <w:rPr>
          <w:rFonts w:asciiTheme="minorHAnsi" w:hAnsiTheme="minorHAnsi" w:cstheme="minorHAnsi"/>
        </w:rPr>
        <w:t xml:space="preserve"> to the effectiveness and </w:t>
      </w:r>
      <w:r w:rsidR="007B1F32" w:rsidRPr="00C23969">
        <w:rPr>
          <w:rFonts w:asciiTheme="minorHAnsi" w:hAnsiTheme="minorHAnsi" w:cstheme="minorHAnsi"/>
        </w:rPr>
        <w:t>benefit</w:t>
      </w:r>
      <w:r w:rsidRPr="00C23969">
        <w:rPr>
          <w:rFonts w:asciiTheme="minorHAnsi" w:hAnsiTheme="minorHAnsi" w:cstheme="minorHAnsi"/>
        </w:rPr>
        <w:t xml:space="preserve"> of the peer assessment, and ensuring that pupils have sufficient “training” in the methods in which they are using to provide useful and purposeful feedback</w:t>
      </w:r>
      <w:r w:rsidR="007B1F32" w:rsidRPr="00C23969">
        <w:rPr>
          <w:rFonts w:asciiTheme="minorHAnsi" w:hAnsiTheme="minorHAnsi" w:cstheme="minorHAnsi"/>
        </w:rPr>
        <w:t xml:space="preserve"> is becoming increasingly important, especially as it is beginning to be used as a widespread assessment technique amongst schools.</w:t>
      </w:r>
      <w:r w:rsidR="001E0C91" w:rsidRPr="00C23969">
        <w:rPr>
          <w:rFonts w:asciiTheme="minorHAnsi" w:hAnsiTheme="minorHAnsi" w:cstheme="minorHAnsi"/>
        </w:rPr>
        <w:t xml:space="preserve"> Peer assessment allows pupils to develop as independent learners, which is one of the key aspects of Donaldson’s </w:t>
      </w:r>
      <w:r w:rsidR="001E0C91" w:rsidRPr="00C23969">
        <w:rPr>
          <w:rFonts w:asciiTheme="minorHAnsi" w:hAnsiTheme="minorHAnsi" w:cstheme="minorHAnsi"/>
          <w:i/>
        </w:rPr>
        <w:t>Successful Futures</w:t>
      </w:r>
      <w:r w:rsidR="001E0C91" w:rsidRPr="00C23969">
        <w:rPr>
          <w:rFonts w:asciiTheme="minorHAnsi" w:hAnsiTheme="minorHAnsi" w:cstheme="minorHAnsi"/>
        </w:rPr>
        <w:t xml:space="preserve"> initiative (2015).</w:t>
      </w:r>
      <w:r w:rsidR="00933A58" w:rsidRPr="00C23969">
        <w:rPr>
          <w:rFonts w:asciiTheme="minorHAnsi" w:hAnsiTheme="minorHAnsi" w:cstheme="minorHAnsi"/>
        </w:rPr>
        <w:t xml:space="preserve"> </w:t>
      </w:r>
    </w:p>
    <w:p w14:paraId="57789BF9" w14:textId="6C68F8F8" w:rsidR="007C391A" w:rsidRPr="00C23969" w:rsidRDefault="00933A58" w:rsidP="00AC2E46">
      <w:pPr>
        <w:rPr>
          <w:rFonts w:asciiTheme="minorHAnsi" w:hAnsiTheme="minorHAnsi" w:cstheme="minorHAnsi"/>
        </w:rPr>
      </w:pPr>
      <w:r w:rsidRPr="00C23969">
        <w:rPr>
          <w:rFonts w:asciiTheme="minorHAnsi" w:hAnsiTheme="minorHAnsi" w:cstheme="minorHAnsi"/>
        </w:rPr>
        <w:t>When done suc</w:t>
      </w:r>
      <w:r w:rsidR="00DD6049" w:rsidRPr="00C23969">
        <w:rPr>
          <w:rFonts w:asciiTheme="minorHAnsi" w:hAnsiTheme="minorHAnsi" w:cstheme="minorHAnsi"/>
        </w:rPr>
        <w:t>cessfully, peer assessment decreases the amount of time that teachers spend marking and providing feedback to students, but also allows the pupil</w:t>
      </w:r>
      <w:r w:rsidR="008F4EA7">
        <w:rPr>
          <w:rFonts w:asciiTheme="minorHAnsi" w:hAnsiTheme="minorHAnsi" w:cstheme="minorHAnsi"/>
        </w:rPr>
        <w:t>s</w:t>
      </w:r>
      <w:r w:rsidR="00DD6049" w:rsidRPr="00C23969">
        <w:rPr>
          <w:rFonts w:asciiTheme="minorHAnsi" w:hAnsiTheme="minorHAnsi" w:cstheme="minorHAnsi"/>
        </w:rPr>
        <w:t xml:space="preserve"> to see where they can improve their work immediately (</w:t>
      </w:r>
      <w:proofErr w:type="spellStart"/>
      <w:r w:rsidR="00FD6C39" w:rsidRPr="00FD6C39">
        <w:rPr>
          <w:rFonts w:asciiTheme="minorHAnsi" w:hAnsiTheme="minorHAnsi" w:cstheme="minorHAnsi"/>
        </w:rPr>
        <w:t>Wiliam</w:t>
      </w:r>
      <w:proofErr w:type="spellEnd"/>
      <w:r w:rsidR="00FD6C39" w:rsidRPr="00FD6C39">
        <w:rPr>
          <w:rFonts w:asciiTheme="minorHAnsi" w:hAnsiTheme="minorHAnsi" w:cstheme="minorHAnsi"/>
        </w:rPr>
        <w:t>, 2011</w:t>
      </w:r>
      <w:r w:rsidR="00DD6049" w:rsidRPr="00FD6C39">
        <w:rPr>
          <w:rFonts w:asciiTheme="minorHAnsi" w:hAnsiTheme="minorHAnsi" w:cstheme="minorHAnsi"/>
        </w:rPr>
        <w:t>).</w:t>
      </w:r>
      <w:r w:rsidR="00DD6049" w:rsidRPr="00C23969">
        <w:rPr>
          <w:rFonts w:asciiTheme="minorHAnsi" w:hAnsiTheme="minorHAnsi" w:cstheme="minorHAnsi"/>
        </w:rPr>
        <w:t xml:space="preserve"> </w:t>
      </w:r>
    </w:p>
    <w:p w14:paraId="0A030D1D" w14:textId="27FC2C69" w:rsidR="00D07E49" w:rsidRPr="00C23969" w:rsidRDefault="00AF42F2" w:rsidP="002156C2">
      <w:pPr>
        <w:tabs>
          <w:tab w:val="left" w:pos="5360"/>
        </w:tabs>
        <w:rPr>
          <w:rFonts w:asciiTheme="minorHAnsi" w:hAnsiTheme="minorHAnsi" w:cstheme="minorHAnsi"/>
        </w:rPr>
      </w:pPr>
      <w:r>
        <w:rPr>
          <w:rFonts w:asciiTheme="minorHAnsi" w:hAnsiTheme="minorHAnsi" w:cstheme="minorHAnsi"/>
        </w:rPr>
        <w:t>Research that has been previously undertaken</w:t>
      </w:r>
      <w:r w:rsidR="00D07E49" w:rsidRPr="00C23969">
        <w:rPr>
          <w:rFonts w:asciiTheme="minorHAnsi" w:hAnsiTheme="minorHAnsi" w:cstheme="minorHAnsi"/>
        </w:rPr>
        <w:t xml:space="preserve"> on peer and teacher feedback in education identifies the </w:t>
      </w:r>
      <w:r>
        <w:rPr>
          <w:rFonts w:asciiTheme="minorHAnsi" w:hAnsiTheme="minorHAnsi" w:cstheme="minorHAnsi"/>
        </w:rPr>
        <w:t>benefits</w:t>
      </w:r>
      <w:r w:rsidR="00D07E49" w:rsidRPr="00C23969">
        <w:rPr>
          <w:rFonts w:asciiTheme="minorHAnsi" w:hAnsiTheme="minorHAnsi" w:cstheme="minorHAnsi"/>
        </w:rPr>
        <w:t xml:space="preserve"> of peer assessment and proves the</w:t>
      </w:r>
      <w:r>
        <w:rPr>
          <w:rFonts w:asciiTheme="minorHAnsi" w:hAnsiTheme="minorHAnsi" w:cstheme="minorHAnsi"/>
        </w:rPr>
        <w:t>se benefits</w:t>
      </w:r>
      <w:r w:rsidR="00D07E49" w:rsidRPr="00C23969">
        <w:rPr>
          <w:rFonts w:asciiTheme="minorHAnsi" w:hAnsiTheme="minorHAnsi" w:cstheme="minorHAnsi"/>
        </w:rPr>
        <w:t xml:space="preserve"> to be of equal or even greater effect than feedback that is provided by the class teacher (</w:t>
      </w:r>
      <w:proofErr w:type="spellStart"/>
      <w:r w:rsidR="00D07E49" w:rsidRPr="00C23969">
        <w:rPr>
          <w:rFonts w:asciiTheme="minorHAnsi" w:hAnsiTheme="minorHAnsi" w:cstheme="minorHAnsi"/>
        </w:rPr>
        <w:t>Tsui</w:t>
      </w:r>
      <w:proofErr w:type="spellEnd"/>
      <w:r w:rsidR="00D07E49" w:rsidRPr="00C23969">
        <w:rPr>
          <w:rFonts w:asciiTheme="minorHAnsi" w:hAnsiTheme="minorHAnsi" w:cstheme="minorHAnsi"/>
        </w:rPr>
        <w:t xml:space="preserve"> &amp; Ng, 2000)</w:t>
      </w:r>
      <w:r w:rsidR="00910770" w:rsidRPr="00C23969">
        <w:rPr>
          <w:rFonts w:asciiTheme="minorHAnsi" w:hAnsiTheme="minorHAnsi" w:cstheme="minorHAnsi"/>
        </w:rPr>
        <w:t xml:space="preserve"> t</w:t>
      </w:r>
      <w:r w:rsidR="00D07E49" w:rsidRPr="00C23969">
        <w:rPr>
          <w:rFonts w:asciiTheme="minorHAnsi" w:hAnsiTheme="minorHAnsi" w:cstheme="minorHAnsi"/>
        </w:rPr>
        <w:t xml:space="preserve">han in first language writing classes (Nelson &amp; Murphy, 1993). Sadler </w:t>
      </w:r>
      <w:r w:rsidR="008F4EA7">
        <w:rPr>
          <w:rFonts w:asciiTheme="minorHAnsi" w:hAnsiTheme="minorHAnsi" w:cstheme="minorHAnsi"/>
        </w:rPr>
        <w:t>(1989) s</w:t>
      </w:r>
      <w:r w:rsidR="00D07E49" w:rsidRPr="00C23969">
        <w:rPr>
          <w:rFonts w:asciiTheme="minorHAnsi" w:hAnsiTheme="minorHAnsi" w:cstheme="minorHAnsi"/>
        </w:rPr>
        <w:t xml:space="preserve">tates that </w:t>
      </w:r>
      <w:r>
        <w:rPr>
          <w:rFonts w:asciiTheme="minorHAnsi" w:hAnsiTheme="minorHAnsi" w:cstheme="minorHAnsi"/>
        </w:rPr>
        <w:t>“</w:t>
      </w:r>
      <w:r w:rsidR="00D07E49" w:rsidRPr="00C23969">
        <w:rPr>
          <w:rFonts w:asciiTheme="minorHAnsi" w:hAnsiTheme="minorHAnsi" w:cstheme="minorHAnsi"/>
        </w:rPr>
        <w:t>good feedback lies at the heart of good pedagogy</w:t>
      </w:r>
      <w:r>
        <w:rPr>
          <w:rFonts w:asciiTheme="minorHAnsi" w:hAnsiTheme="minorHAnsi" w:cstheme="minorHAnsi"/>
        </w:rPr>
        <w:t>”</w:t>
      </w:r>
      <w:r w:rsidR="00D07E49" w:rsidRPr="00C23969">
        <w:rPr>
          <w:rFonts w:asciiTheme="minorHAnsi" w:hAnsiTheme="minorHAnsi" w:cstheme="minorHAnsi"/>
        </w:rPr>
        <w:t xml:space="preserve">, with its source (i.e. teachers or peers) being </w:t>
      </w:r>
      <w:r>
        <w:rPr>
          <w:rFonts w:asciiTheme="minorHAnsi" w:hAnsiTheme="minorHAnsi" w:cstheme="minorHAnsi"/>
        </w:rPr>
        <w:t xml:space="preserve">less important than its quality, encouraging teachers to use peer assessment as an AFL tool in their classrooms. </w:t>
      </w:r>
      <w:r w:rsidR="00D07E49" w:rsidRPr="00C23969">
        <w:rPr>
          <w:rFonts w:asciiTheme="minorHAnsi" w:hAnsiTheme="minorHAnsi" w:cstheme="minorHAnsi"/>
        </w:rPr>
        <w:t xml:space="preserve">Sadler </w:t>
      </w:r>
      <w:r w:rsidR="008F4EA7">
        <w:rPr>
          <w:rFonts w:asciiTheme="minorHAnsi" w:hAnsiTheme="minorHAnsi" w:cstheme="minorHAnsi"/>
        </w:rPr>
        <w:t xml:space="preserve">(1989) </w:t>
      </w:r>
      <w:r w:rsidR="00D07E49" w:rsidRPr="00C23969">
        <w:rPr>
          <w:rFonts w:asciiTheme="minorHAnsi" w:hAnsiTheme="minorHAnsi" w:cstheme="minorHAnsi"/>
        </w:rPr>
        <w:t xml:space="preserve">also notes </w:t>
      </w:r>
      <w:r>
        <w:rPr>
          <w:rFonts w:asciiTheme="minorHAnsi" w:hAnsiTheme="minorHAnsi" w:cstheme="minorHAnsi"/>
        </w:rPr>
        <w:t xml:space="preserve">that </w:t>
      </w:r>
      <w:r w:rsidR="00D07E49" w:rsidRPr="00C23969">
        <w:rPr>
          <w:rFonts w:asciiTheme="minorHAnsi" w:hAnsiTheme="minorHAnsi" w:cstheme="minorHAnsi"/>
        </w:rPr>
        <w:t xml:space="preserve">although peer and teacher assessors might follow the same assessment procedure, </w:t>
      </w:r>
      <w:r w:rsidR="005A59C2">
        <w:rPr>
          <w:rFonts w:asciiTheme="minorHAnsi" w:hAnsiTheme="minorHAnsi" w:cstheme="minorHAnsi"/>
        </w:rPr>
        <w:t xml:space="preserve">due to a teacher’s background, the </w:t>
      </w:r>
      <w:r w:rsidR="00D07E49" w:rsidRPr="00C23969">
        <w:rPr>
          <w:rFonts w:asciiTheme="minorHAnsi" w:hAnsiTheme="minorHAnsi" w:cstheme="minorHAnsi"/>
        </w:rPr>
        <w:t xml:space="preserve">feedback </w:t>
      </w:r>
      <w:r w:rsidR="005A59C2">
        <w:rPr>
          <w:rFonts w:asciiTheme="minorHAnsi" w:hAnsiTheme="minorHAnsi" w:cstheme="minorHAnsi"/>
        </w:rPr>
        <w:t xml:space="preserve">could be viewed </w:t>
      </w:r>
      <w:r w:rsidR="00D07E49" w:rsidRPr="00C23969">
        <w:rPr>
          <w:rFonts w:asciiTheme="minorHAnsi" w:hAnsiTheme="minorHAnsi" w:cstheme="minorHAnsi"/>
        </w:rPr>
        <w:t>more trustworthy</w:t>
      </w:r>
      <w:r w:rsidR="005A59C2">
        <w:rPr>
          <w:rFonts w:asciiTheme="minorHAnsi" w:hAnsiTheme="minorHAnsi" w:cstheme="minorHAnsi"/>
        </w:rPr>
        <w:t xml:space="preserve"> and feasible</w:t>
      </w:r>
      <w:r w:rsidR="00D07E49" w:rsidRPr="00C23969">
        <w:rPr>
          <w:rFonts w:asciiTheme="minorHAnsi" w:hAnsiTheme="minorHAnsi" w:cstheme="minorHAnsi"/>
        </w:rPr>
        <w:t>. Using peer assessment contributed to learning</w:t>
      </w:r>
      <w:r w:rsidR="005A59C2">
        <w:rPr>
          <w:rFonts w:asciiTheme="minorHAnsi" w:hAnsiTheme="minorHAnsi" w:cstheme="minorHAnsi"/>
        </w:rPr>
        <w:t xml:space="preserve"> in the classroom, with </w:t>
      </w:r>
      <w:r w:rsidR="00D07E49" w:rsidRPr="00C23969">
        <w:rPr>
          <w:rFonts w:asciiTheme="minorHAnsi" w:hAnsiTheme="minorHAnsi" w:cstheme="minorHAnsi"/>
        </w:rPr>
        <w:t xml:space="preserve">questioning and critical thinking </w:t>
      </w:r>
      <w:r w:rsidR="005A59C2">
        <w:rPr>
          <w:rFonts w:asciiTheme="minorHAnsi" w:hAnsiTheme="minorHAnsi" w:cstheme="minorHAnsi"/>
        </w:rPr>
        <w:t>showing improvements</w:t>
      </w:r>
      <w:r w:rsidR="00D07E49" w:rsidRPr="00C23969">
        <w:rPr>
          <w:rFonts w:asciiTheme="minorHAnsi" w:hAnsiTheme="minorHAnsi" w:cstheme="minorHAnsi"/>
        </w:rPr>
        <w:t xml:space="preserve"> and fair assessment skills developed in classes that had been using peer assessment regularly (</w:t>
      </w:r>
      <w:proofErr w:type="spellStart"/>
      <w:r w:rsidR="00D07E49" w:rsidRPr="00C23969">
        <w:rPr>
          <w:rFonts w:asciiTheme="minorHAnsi" w:hAnsiTheme="minorHAnsi" w:cstheme="minorHAnsi"/>
        </w:rPr>
        <w:t>I</w:t>
      </w:r>
      <w:r w:rsidR="008F4EA7">
        <w:rPr>
          <w:rFonts w:asciiTheme="minorHAnsi" w:hAnsiTheme="minorHAnsi" w:cstheme="minorHAnsi"/>
        </w:rPr>
        <w:t>z</w:t>
      </w:r>
      <w:r w:rsidR="00D07E49" w:rsidRPr="00C23969">
        <w:rPr>
          <w:rFonts w:asciiTheme="minorHAnsi" w:hAnsiTheme="minorHAnsi" w:cstheme="minorHAnsi"/>
        </w:rPr>
        <w:t>gar</w:t>
      </w:r>
      <w:proofErr w:type="spellEnd"/>
      <w:r w:rsidR="00D07E49" w:rsidRPr="00C23969">
        <w:rPr>
          <w:rFonts w:asciiTheme="minorHAnsi" w:hAnsiTheme="minorHAnsi" w:cstheme="minorHAnsi"/>
        </w:rPr>
        <w:t xml:space="preserve"> &amp; </w:t>
      </w:r>
      <w:proofErr w:type="spellStart"/>
      <w:r w:rsidR="00D07E49" w:rsidRPr="00C23969">
        <w:rPr>
          <w:rFonts w:asciiTheme="minorHAnsi" w:hAnsiTheme="minorHAnsi" w:cstheme="minorHAnsi"/>
        </w:rPr>
        <w:t>Akturk</w:t>
      </w:r>
      <w:proofErr w:type="spellEnd"/>
      <w:r w:rsidR="00D07E49" w:rsidRPr="00C23969">
        <w:rPr>
          <w:rFonts w:asciiTheme="minorHAnsi" w:hAnsiTheme="minorHAnsi" w:cstheme="minorHAnsi"/>
        </w:rPr>
        <w:t>, 2018)</w:t>
      </w:r>
      <w:r w:rsidR="002156C2" w:rsidRPr="00C23969">
        <w:rPr>
          <w:rFonts w:asciiTheme="minorHAnsi" w:hAnsiTheme="minorHAnsi" w:cstheme="minorHAnsi"/>
        </w:rPr>
        <w:t>.</w:t>
      </w:r>
    </w:p>
    <w:p w14:paraId="6D5CA74E" w14:textId="7964D035" w:rsidR="004F579C" w:rsidRPr="00C23969" w:rsidRDefault="004F579C" w:rsidP="00D07E49">
      <w:pPr>
        <w:tabs>
          <w:tab w:val="left" w:pos="5360"/>
        </w:tabs>
        <w:rPr>
          <w:rFonts w:asciiTheme="minorHAnsi" w:hAnsiTheme="minorHAnsi" w:cstheme="minorHAnsi"/>
        </w:rPr>
      </w:pPr>
      <w:proofErr w:type="spellStart"/>
      <w:r w:rsidRPr="00C23969">
        <w:rPr>
          <w:rFonts w:asciiTheme="minorHAnsi" w:hAnsiTheme="minorHAnsi" w:cstheme="minorHAnsi"/>
        </w:rPr>
        <w:t>Tsui</w:t>
      </w:r>
      <w:proofErr w:type="spellEnd"/>
      <w:r w:rsidRPr="00C23969">
        <w:rPr>
          <w:rFonts w:asciiTheme="minorHAnsi" w:hAnsiTheme="minorHAnsi" w:cstheme="minorHAnsi"/>
        </w:rPr>
        <w:t xml:space="preserve"> &amp; Ng (2000) noted that the research undertaken on peer and teacher assessment in extended writing exercises showed positive benefits of peer comments, with peer assessment having a greater effect than comments left by teachers. Good feedback is said to lie “at the heart of good pedagogy” (Sadler, 1998).</w:t>
      </w:r>
    </w:p>
    <w:p w14:paraId="3EC020C3" w14:textId="160BF2E4" w:rsidR="004F579C" w:rsidRPr="00C23969" w:rsidRDefault="00D07E49" w:rsidP="00C8163F">
      <w:pPr>
        <w:spacing w:before="100" w:beforeAutospacing="1" w:after="100" w:afterAutospacing="1"/>
        <w:rPr>
          <w:rFonts w:asciiTheme="minorHAnsi" w:hAnsiTheme="minorHAnsi" w:cstheme="minorHAnsi"/>
        </w:rPr>
      </w:pPr>
      <w:r w:rsidRPr="00C23969">
        <w:rPr>
          <w:rFonts w:asciiTheme="minorHAnsi" w:hAnsiTheme="minorHAnsi" w:cstheme="minorHAnsi"/>
        </w:rPr>
        <w:t xml:space="preserve">Friendship relations and personal problems </w:t>
      </w:r>
      <w:r w:rsidR="00050C3A" w:rsidRPr="00C23969">
        <w:rPr>
          <w:rFonts w:asciiTheme="minorHAnsi" w:hAnsiTheme="minorHAnsi" w:cstheme="minorHAnsi"/>
        </w:rPr>
        <w:t>have been shown to effect</w:t>
      </w:r>
      <w:r w:rsidRPr="00C23969">
        <w:rPr>
          <w:rFonts w:asciiTheme="minorHAnsi" w:hAnsiTheme="minorHAnsi" w:cstheme="minorHAnsi"/>
        </w:rPr>
        <w:t xml:space="preserve"> </w:t>
      </w:r>
      <w:r w:rsidR="008F4EA7">
        <w:rPr>
          <w:rFonts w:asciiTheme="minorHAnsi" w:hAnsiTheme="minorHAnsi" w:cstheme="minorHAnsi"/>
        </w:rPr>
        <w:t xml:space="preserve">peer </w:t>
      </w:r>
      <w:r w:rsidRPr="00C23969">
        <w:rPr>
          <w:rFonts w:asciiTheme="minorHAnsi" w:hAnsiTheme="minorHAnsi" w:cstheme="minorHAnsi"/>
        </w:rPr>
        <w:t>assessment negatively, meaning peers who did not have a strong bond</w:t>
      </w:r>
      <w:r w:rsidR="00050C3A" w:rsidRPr="00C23969">
        <w:rPr>
          <w:rFonts w:asciiTheme="minorHAnsi" w:hAnsiTheme="minorHAnsi" w:cstheme="minorHAnsi"/>
        </w:rPr>
        <w:t xml:space="preserve"> with the person they were assessing</w:t>
      </w:r>
      <w:r w:rsidRPr="00C23969">
        <w:rPr>
          <w:rFonts w:asciiTheme="minorHAnsi" w:hAnsiTheme="minorHAnsi" w:cstheme="minorHAnsi"/>
        </w:rPr>
        <w:t xml:space="preserve"> gave low scores</w:t>
      </w:r>
      <w:r w:rsidR="008F4EA7">
        <w:rPr>
          <w:rFonts w:asciiTheme="minorHAnsi" w:hAnsiTheme="minorHAnsi" w:cstheme="minorHAnsi"/>
        </w:rPr>
        <w:t>, whereas</w:t>
      </w:r>
      <w:r w:rsidRPr="00C23969">
        <w:rPr>
          <w:rFonts w:asciiTheme="minorHAnsi" w:hAnsiTheme="minorHAnsi" w:cstheme="minorHAnsi"/>
        </w:rPr>
        <w:t xml:space="preserve"> those who </w:t>
      </w:r>
      <w:r w:rsidR="008F4EA7">
        <w:rPr>
          <w:rFonts w:asciiTheme="minorHAnsi" w:hAnsiTheme="minorHAnsi" w:cstheme="minorHAnsi"/>
        </w:rPr>
        <w:t>had a</w:t>
      </w:r>
      <w:r w:rsidRPr="00C23969">
        <w:rPr>
          <w:rFonts w:asciiTheme="minorHAnsi" w:hAnsiTheme="minorHAnsi" w:cstheme="minorHAnsi"/>
        </w:rPr>
        <w:t xml:space="preserve"> </w:t>
      </w:r>
      <w:r w:rsidR="008F4EA7">
        <w:rPr>
          <w:rFonts w:asciiTheme="minorHAnsi" w:hAnsiTheme="minorHAnsi" w:cstheme="minorHAnsi"/>
        </w:rPr>
        <w:t>strong</w:t>
      </w:r>
      <w:r w:rsidRPr="00C23969">
        <w:rPr>
          <w:rFonts w:asciiTheme="minorHAnsi" w:hAnsiTheme="minorHAnsi" w:cstheme="minorHAnsi"/>
        </w:rPr>
        <w:t xml:space="preserve"> bond were overgenerous with their marks (</w:t>
      </w:r>
      <w:proofErr w:type="spellStart"/>
      <w:r w:rsidRPr="00C23969">
        <w:rPr>
          <w:rFonts w:asciiTheme="minorHAnsi" w:hAnsiTheme="minorHAnsi" w:cstheme="minorHAnsi"/>
        </w:rPr>
        <w:t>Yilidrim</w:t>
      </w:r>
      <w:proofErr w:type="spellEnd"/>
      <w:r w:rsidRPr="00C23969">
        <w:rPr>
          <w:rFonts w:asciiTheme="minorHAnsi" w:hAnsiTheme="minorHAnsi" w:cstheme="minorHAnsi"/>
        </w:rPr>
        <w:t xml:space="preserve"> &amp; </w:t>
      </w:r>
      <w:proofErr w:type="spellStart"/>
      <w:r w:rsidRPr="00C23969">
        <w:rPr>
          <w:rFonts w:asciiTheme="minorHAnsi" w:hAnsiTheme="minorHAnsi" w:cstheme="minorHAnsi"/>
        </w:rPr>
        <w:t>Simsek</w:t>
      </w:r>
      <w:proofErr w:type="spellEnd"/>
      <w:r w:rsidRPr="00C23969">
        <w:rPr>
          <w:rFonts w:asciiTheme="minorHAnsi" w:hAnsiTheme="minorHAnsi" w:cstheme="minorHAnsi"/>
        </w:rPr>
        <w:t>, 2006).</w:t>
      </w:r>
      <w:r w:rsidR="004F579C" w:rsidRPr="00C23969">
        <w:rPr>
          <w:rFonts w:asciiTheme="minorHAnsi" w:hAnsiTheme="minorHAnsi" w:cstheme="minorHAnsi"/>
        </w:rPr>
        <w:t xml:space="preserve"> Furthermore, although peer assessment brought about positive changes in pupils’ work in a number of studies, it is not as </w:t>
      </w:r>
      <w:r w:rsidR="008F4EA7">
        <w:rPr>
          <w:rFonts w:asciiTheme="minorHAnsi" w:hAnsiTheme="minorHAnsi" w:cstheme="minorHAnsi"/>
        </w:rPr>
        <w:t>refined</w:t>
      </w:r>
      <w:r w:rsidR="004F579C" w:rsidRPr="00C23969">
        <w:rPr>
          <w:rFonts w:asciiTheme="minorHAnsi" w:hAnsiTheme="minorHAnsi" w:cstheme="minorHAnsi"/>
        </w:rPr>
        <w:t xml:space="preserve"> as feedback that comes from a teacher. Teacher feedback was found to be far more sophisticated, and therefore more trustworthy (</w:t>
      </w:r>
      <w:proofErr w:type="spellStart"/>
      <w:r w:rsidR="004F579C" w:rsidRPr="00C23969">
        <w:rPr>
          <w:rFonts w:asciiTheme="minorHAnsi" w:hAnsiTheme="minorHAnsi" w:cstheme="minorHAnsi"/>
        </w:rPr>
        <w:t>Gielen</w:t>
      </w:r>
      <w:proofErr w:type="spellEnd"/>
      <w:r w:rsidR="004F579C" w:rsidRPr="00C23969">
        <w:rPr>
          <w:rFonts w:asciiTheme="minorHAnsi" w:hAnsiTheme="minorHAnsi" w:cstheme="minorHAnsi"/>
        </w:rPr>
        <w:t xml:space="preserve"> </w:t>
      </w:r>
      <w:r w:rsidR="004F579C" w:rsidRPr="00C23969">
        <w:rPr>
          <w:rFonts w:asciiTheme="minorHAnsi" w:hAnsiTheme="minorHAnsi" w:cstheme="minorHAnsi"/>
          <w:i/>
        </w:rPr>
        <w:t xml:space="preserve">et. al., </w:t>
      </w:r>
      <w:r w:rsidR="004F579C" w:rsidRPr="00C23969">
        <w:rPr>
          <w:rFonts w:asciiTheme="minorHAnsi" w:hAnsiTheme="minorHAnsi" w:cstheme="minorHAnsi"/>
        </w:rPr>
        <w:t>2010). This was due to the fact that teachers possess much higher experience in marking, and in most part, are marking a number of tasks that are similar. This allows them to give pupils an insight into other areas of difficulties previous pupils have found, and allows them to formulate the most effective form of feedback.</w:t>
      </w:r>
      <w:r w:rsidR="00C8163F" w:rsidRPr="00C23969">
        <w:rPr>
          <w:rFonts w:asciiTheme="minorHAnsi" w:hAnsiTheme="minorHAnsi" w:cstheme="minorHAnsi"/>
        </w:rPr>
        <w:t xml:space="preserve"> A good teacher knows how to provide feedback in the most effective way, and therefore pupils are not always regarded as the most trustworthy source for feedback </w:t>
      </w:r>
      <w:r w:rsidR="00C8163F" w:rsidRPr="00C23969">
        <w:rPr>
          <w:rFonts w:asciiTheme="minorHAnsi" w:hAnsiTheme="minorHAnsi" w:cstheme="minorHAnsi"/>
        </w:rPr>
        <w:lastRenderedPageBreak/>
        <w:t>(</w:t>
      </w:r>
      <w:proofErr w:type="spellStart"/>
      <w:r w:rsidR="00C8163F" w:rsidRPr="00C23969">
        <w:rPr>
          <w:rFonts w:asciiTheme="minorHAnsi" w:hAnsiTheme="minorHAnsi" w:cstheme="minorHAnsi"/>
        </w:rPr>
        <w:t>Gielen</w:t>
      </w:r>
      <w:proofErr w:type="spellEnd"/>
      <w:r w:rsidR="00C8163F" w:rsidRPr="00C23969">
        <w:rPr>
          <w:rFonts w:asciiTheme="minorHAnsi" w:hAnsiTheme="minorHAnsi" w:cstheme="minorHAnsi"/>
        </w:rPr>
        <w:t xml:space="preserve"> </w:t>
      </w:r>
      <w:r w:rsidR="00C8163F" w:rsidRPr="00C23969">
        <w:rPr>
          <w:rFonts w:asciiTheme="minorHAnsi" w:hAnsiTheme="minorHAnsi" w:cstheme="minorHAnsi"/>
          <w:i/>
        </w:rPr>
        <w:t xml:space="preserve">et. al., </w:t>
      </w:r>
      <w:r w:rsidR="00C8163F" w:rsidRPr="00C23969">
        <w:rPr>
          <w:rFonts w:asciiTheme="minorHAnsi" w:hAnsiTheme="minorHAnsi" w:cstheme="minorHAnsi"/>
        </w:rPr>
        <w:t xml:space="preserve">2010). However, teachers’ feedback is often </w:t>
      </w:r>
      <w:r w:rsidR="008F4EA7">
        <w:rPr>
          <w:rFonts w:asciiTheme="minorHAnsi" w:hAnsiTheme="minorHAnsi" w:cstheme="minorHAnsi"/>
        </w:rPr>
        <w:t>mis</w:t>
      </w:r>
      <w:r w:rsidR="00C8163F" w:rsidRPr="00C23969">
        <w:rPr>
          <w:rFonts w:asciiTheme="minorHAnsi" w:hAnsiTheme="minorHAnsi" w:cstheme="minorHAnsi"/>
        </w:rPr>
        <w:t>understood or misinterpreted by students (</w:t>
      </w:r>
      <w:r w:rsidR="00931697" w:rsidRPr="00C23969">
        <w:rPr>
          <w:rFonts w:asciiTheme="minorHAnsi" w:hAnsiTheme="minorHAnsi" w:cstheme="minorHAnsi"/>
        </w:rPr>
        <w:t xml:space="preserve">Yang </w:t>
      </w:r>
      <w:r w:rsidR="00931697" w:rsidRPr="00C23969">
        <w:rPr>
          <w:rFonts w:asciiTheme="minorHAnsi" w:hAnsiTheme="minorHAnsi" w:cstheme="minorHAnsi"/>
          <w:i/>
        </w:rPr>
        <w:t xml:space="preserve">et. al., </w:t>
      </w:r>
      <w:r w:rsidR="00931697" w:rsidRPr="00C23969">
        <w:rPr>
          <w:rFonts w:asciiTheme="minorHAnsi" w:hAnsiTheme="minorHAnsi" w:cstheme="minorHAnsi"/>
        </w:rPr>
        <w:t>2006</w:t>
      </w:r>
      <w:r w:rsidR="00C8163F" w:rsidRPr="00C23969">
        <w:rPr>
          <w:rFonts w:asciiTheme="minorHAnsi" w:hAnsiTheme="minorHAnsi" w:cstheme="minorHAnsi"/>
        </w:rPr>
        <w:t>).</w:t>
      </w:r>
      <w:r w:rsidR="00931697" w:rsidRPr="00C23969">
        <w:rPr>
          <w:rFonts w:asciiTheme="minorHAnsi" w:hAnsiTheme="minorHAnsi" w:cstheme="minorHAnsi"/>
        </w:rPr>
        <w:t xml:space="preserve"> This has been found to be partic</w:t>
      </w:r>
      <w:r w:rsidR="00E92630" w:rsidRPr="00C23969">
        <w:rPr>
          <w:rFonts w:asciiTheme="minorHAnsi" w:hAnsiTheme="minorHAnsi" w:cstheme="minorHAnsi"/>
        </w:rPr>
        <w:t>ular</w:t>
      </w:r>
      <w:r w:rsidR="00931697" w:rsidRPr="00C23969">
        <w:rPr>
          <w:rFonts w:asciiTheme="minorHAnsi" w:hAnsiTheme="minorHAnsi" w:cstheme="minorHAnsi"/>
        </w:rPr>
        <w:t xml:space="preserve">ly true in secondary education as the “knowledge gap” between pupils and teachers is usually vast (Yang </w:t>
      </w:r>
      <w:r w:rsidR="00931697" w:rsidRPr="00C23969">
        <w:rPr>
          <w:rFonts w:asciiTheme="minorHAnsi" w:hAnsiTheme="minorHAnsi" w:cstheme="minorHAnsi"/>
          <w:i/>
        </w:rPr>
        <w:t>et. al.,</w:t>
      </w:r>
      <w:r w:rsidR="00931697" w:rsidRPr="00C23969">
        <w:rPr>
          <w:rFonts w:asciiTheme="minorHAnsi" w:hAnsiTheme="minorHAnsi" w:cstheme="minorHAnsi"/>
        </w:rPr>
        <w:t xml:space="preserve"> 2006). </w:t>
      </w:r>
      <w:r w:rsidR="004F579C" w:rsidRPr="00C23969">
        <w:rPr>
          <w:rFonts w:asciiTheme="minorHAnsi" w:hAnsiTheme="minorHAnsi" w:cstheme="minorHAnsi"/>
        </w:rPr>
        <w:t xml:space="preserve">On the other hand, it is argued that because teachers </w:t>
      </w:r>
      <w:r w:rsidR="000B0020" w:rsidRPr="00C23969">
        <w:rPr>
          <w:rFonts w:asciiTheme="minorHAnsi" w:hAnsiTheme="minorHAnsi" w:cstheme="minorHAnsi"/>
        </w:rPr>
        <w:t>are required to divide their time between a large number of pupils, that peer assessment has the upper hand (</w:t>
      </w:r>
      <w:r w:rsidR="00C8163F" w:rsidRPr="00C23969">
        <w:rPr>
          <w:rFonts w:asciiTheme="minorHAnsi" w:hAnsiTheme="minorHAnsi" w:cstheme="minorHAnsi"/>
        </w:rPr>
        <w:t xml:space="preserve">Cho &amp; MacArthur, </w:t>
      </w:r>
      <w:r w:rsidR="008F4EA7">
        <w:rPr>
          <w:rFonts w:asciiTheme="minorHAnsi" w:hAnsiTheme="minorHAnsi" w:cstheme="minorHAnsi"/>
        </w:rPr>
        <w:t>2010</w:t>
      </w:r>
      <w:r w:rsidR="000B0020" w:rsidRPr="00C23969">
        <w:rPr>
          <w:rFonts w:asciiTheme="minorHAnsi" w:hAnsiTheme="minorHAnsi" w:cstheme="minorHAnsi"/>
        </w:rPr>
        <w:t xml:space="preserve">). </w:t>
      </w:r>
    </w:p>
    <w:p w14:paraId="312EE4A9" w14:textId="58FEC772" w:rsidR="00931697" w:rsidRPr="00C23969" w:rsidRDefault="00931697" w:rsidP="00C8163F">
      <w:pPr>
        <w:spacing w:before="100" w:beforeAutospacing="1" w:after="100" w:afterAutospacing="1"/>
        <w:rPr>
          <w:rFonts w:asciiTheme="minorHAnsi" w:hAnsiTheme="minorHAnsi" w:cstheme="minorHAnsi"/>
        </w:rPr>
      </w:pPr>
      <w:r w:rsidRPr="00C23969">
        <w:rPr>
          <w:rFonts w:asciiTheme="minorHAnsi" w:hAnsiTheme="minorHAnsi" w:cstheme="minorHAnsi"/>
        </w:rPr>
        <w:t xml:space="preserve">Bloxham &amp; West (2004) stated that another argument in favour of peer assessment is that it allows pupils to understand feedback more clearly. As previously mentioned, the “knowledge gap” between teachers and pupils is evident during the secondary school age, and therefore when a pupil participates in the assessment before having to peer mark, it is much easier to see the learning goals (Rust </w:t>
      </w:r>
      <w:r w:rsidRPr="00C23969">
        <w:rPr>
          <w:rFonts w:asciiTheme="minorHAnsi" w:hAnsiTheme="minorHAnsi" w:cstheme="minorHAnsi"/>
          <w:i/>
        </w:rPr>
        <w:t xml:space="preserve">et. al., </w:t>
      </w:r>
      <w:r w:rsidRPr="00C23969">
        <w:rPr>
          <w:rFonts w:asciiTheme="minorHAnsi" w:hAnsiTheme="minorHAnsi" w:cstheme="minorHAnsi"/>
        </w:rPr>
        <w:t>2003).</w:t>
      </w:r>
      <w:r w:rsidR="00507297" w:rsidRPr="00C23969">
        <w:rPr>
          <w:rFonts w:asciiTheme="minorHAnsi" w:hAnsiTheme="minorHAnsi" w:cstheme="minorHAnsi"/>
        </w:rPr>
        <w:t xml:space="preserve"> Van </w:t>
      </w:r>
      <w:r w:rsidR="00520AC6" w:rsidRPr="00C23969">
        <w:rPr>
          <w:rFonts w:asciiTheme="minorHAnsi" w:hAnsiTheme="minorHAnsi" w:cstheme="minorHAnsi"/>
        </w:rPr>
        <w:t xml:space="preserve">Zundert </w:t>
      </w:r>
      <w:r w:rsidR="00520AC6" w:rsidRPr="00C23969">
        <w:rPr>
          <w:rFonts w:asciiTheme="minorHAnsi" w:hAnsiTheme="minorHAnsi" w:cstheme="minorHAnsi"/>
          <w:i/>
        </w:rPr>
        <w:t>et. al.</w:t>
      </w:r>
      <w:r w:rsidR="00520AC6" w:rsidRPr="00C23969">
        <w:rPr>
          <w:rFonts w:asciiTheme="minorHAnsi" w:hAnsiTheme="minorHAnsi" w:cstheme="minorHAnsi"/>
        </w:rPr>
        <w:t xml:space="preserve"> </w:t>
      </w:r>
      <w:r w:rsidR="00D922B4" w:rsidRPr="00C23969">
        <w:rPr>
          <w:rFonts w:asciiTheme="minorHAnsi" w:hAnsiTheme="minorHAnsi" w:cstheme="minorHAnsi"/>
        </w:rPr>
        <w:t>(</w:t>
      </w:r>
      <w:r w:rsidR="00507297" w:rsidRPr="00C23969">
        <w:rPr>
          <w:rFonts w:asciiTheme="minorHAnsi" w:hAnsiTheme="minorHAnsi" w:cstheme="minorHAnsi"/>
        </w:rPr>
        <w:t xml:space="preserve">2011) have also implied that the cognitive load and complexity of the feedback provided by teachers is too high for students to fully understand, and therefore the effectiveness and utility of the peer assessment is much greater. </w:t>
      </w:r>
      <w:r w:rsidR="00B23670" w:rsidRPr="00C23969">
        <w:rPr>
          <w:rFonts w:asciiTheme="minorHAnsi" w:hAnsiTheme="minorHAnsi" w:cstheme="minorHAnsi"/>
        </w:rPr>
        <w:t xml:space="preserve">Furthermore, peer assessment is a faster approach then teacher feedback. There may be a delay in feedback in teacher led feedback, whereas peer assessment can be done immediately, which allows pupils to answer to that feedback immediately (Gibbs </w:t>
      </w:r>
      <w:r w:rsidR="008B1427">
        <w:rPr>
          <w:rFonts w:asciiTheme="minorHAnsi" w:hAnsiTheme="minorHAnsi" w:cstheme="minorHAnsi"/>
        </w:rPr>
        <w:t>&amp; Simpson</w:t>
      </w:r>
      <w:r w:rsidR="00B23670" w:rsidRPr="00C23969">
        <w:rPr>
          <w:rFonts w:asciiTheme="minorHAnsi" w:hAnsiTheme="minorHAnsi" w:cstheme="minorHAnsi"/>
          <w:i/>
        </w:rPr>
        <w:t>,</w:t>
      </w:r>
      <w:r w:rsidR="00B23670" w:rsidRPr="00C23969">
        <w:rPr>
          <w:rFonts w:asciiTheme="minorHAnsi" w:hAnsiTheme="minorHAnsi" w:cstheme="minorHAnsi"/>
        </w:rPr>
        <w:t xml:space="preserve"> 2004). The advantage that </w:t>
      </w:r>
      <w:proofErr w:type="gramStart"/>
      <w:r w:rsidR="00B23670" w:rsidRPr="00C23969">
        <w:rPr>
          <w:rFonts w:asciiTheme="minorHAnsi" w:hAnsiTheme="minorHAnsi" w:cstheme="minorHAnsi"/>
        </w:rPr>
        <w:t>this holds</w:t>
      </w:r>
      <w:proofErr w:type="gramEnd"/>
      <w:r w:rsidR="00B23670" w:rsidRPr="00C23969">
        <w:rPr>
          <w:rFonts w:asciiTheme="minorHAnsi" w:hAnsiTheme="minorHAnsi" w:cstheme="minorHAnsi"/>
        </w:rPr>
        <w:t xml:space="preserve"> is that students can act on this feedback and improve a piece of work </w:t>
      </w:r>
      <w:r w:rsidR="008B1427">
        <w:rPr>
          <w:rFonts w:asciiTheme="minorHAnsi" w:hAnsiTheme="minorHAnsi" w:cstheme="minorHAnsi"/>
        </w:rPr>
        <w:t xml:space="preserve">immediately </w:t>
      </w:r>
      <w:r w:rsidR="00B23670" w:rsidRPr="00C23969">
        <w:rPr>
          <w:rFonts w:asciiTheme="minorHAnsi" w:hAnsiTheme="minorHAnsi" w:cstheme="minorHAnsi"/>
        </w:rPr>
        <w:t xml:space="preserve">before they move on to a new topic, whereas the delay in teacher led feedback often means that pupils are studying a new topic before they can act on the feedback and improve their work (Gibbs </w:t>
      </w:r>
      <w:r w:rsidR="00B23670" w:rsidRPr="00C23969">
        <w:rPr>
          <w:rFonts w:asciiTheme="minorHAnsi" w:hAnsiTheme="minorHAnsi" w:cstheme="minorHAnsi"/>
          <w:i/>
        </w:rPr>
        <w:t>et. al.,</w:t>
      </w:r>
      <w:r w:rsidR="00B23670" w:rsidRPr="00C23969">
        <w:rPr>
          <w:rFonts w:asciiTheme="minorHAnsi" w:hAnsiTheme="minorHAnsi" w:cstheme="minorHAnsi"/>
        </w:rPr>
        <w:t xml:space="preserve"> 2004).</w:t>
      </w:r>
      <w:r w:rsidR="0043224C" w:rsidRPr="00C23969">
        <w:rPr>
          <w:rFonts w:asciiTheme="minorHAnsi" w:hAnsiTheme="minorHAnsi" w:cstheme="minorHAnsi"/>
        </w:rPr>
        <w:t xml:space="preserve"> Therefore, feedback from a peer that is provided almost immediately can have a more positive impact than feedback from a teacher weeks later (Gibbs </w:t>
      </w:r>
      <w:r w:rsidR="0043224C" w:rsidRPr="00C23969">
        <w:rPr>
          <w:rFonts w:asciiTheme="minorHAnsi" w:hAnsiTheme="minorHAnsi" w:cstheme="minorHAnsi"/>
          <w:i/>
        </w:rPr>
        <w:t>et. al.,</w:t>
      </w:r>
      <w:r w:rsidR="0043224C" w:rsidRPr="00C23969">
        <w:rPr>
          <w:rFonts w:asciiTheme="minorHAnsi" w:hAnsiTheme="minorHAnsi" w:cstheme="minorHAnsi"/>
        </w:rPr>
        <w:t xml:space="preserve"> 2004).</w:t>
      </w:r>
      <w:r w:rsidR="00222A42" w:rsidRPr="00C23969">
        <w:rPr>
          <w:rFonts w:asciiTheme="minorHAnsi" w:hAnsiTheme="minorHAnsi" w:cstheme="minorHAnsi"/>
        </w:rPr>
        <w:t xml:space="preserve"> </w:t>
      </w:r>
      <w:proofErr w:type="spellStart"/>
      <w:r w:rsidR="00222A42" w:rsidRPr="00C23969">
        <w:rPr>
          <w:rFonts w:asciiTheme="minorHAnsi" w:hAnsiTheme="minorHAnsi" w:cstheme="minorHAnsi"/>
        </w:rPr>
        <w:t>Gielen</w:t>
      </w:r>
      <w:proofErr w:type="spellEnd"/>
      <w:r w:rsidR="00222A42" w:rsidRPr="00C23969">
        <w:rPr>
          <w:rFonts w:asciiTheme="minorHAnsi" w:hAnsiTheme="minorHAnsi" w:cstheme="minorHAnsi"/>
        </w:rPr>
        <w:t xml:space="preserve"> </w:t>
      </w:r>
      <w:r w:rsidR="00222A42" w:rsidRPr="00C23969">
        <w:rPr>
          <w:rFonts w:asciiTheme="minorHAnsi" w:hAnsiTheme="minorHAnsi" w:cstheme="minorHAnsi"/>
          <w:i/>
        </w:rPr>
        <w:t>et. al.</w:t>
      </w:r>
      <w:r w:rsidR="00222A42" w:rsidRPr="00C23969">
        <w:rPr>
          <w:rFonts w:asciiTheme="minorHAnsi" w:hAnsiTheme="minorHAnsi" w:cstheme="minorHAnsi"/>
        </w:rPr>
        <w:t xml:space="preserve"> (2010) also note that several ‘immediate’ peer assessment sessions during the initial drafting stage of assessments that require pupils to write an extended piece of work could actually decrease teacher workload as there is already feedback provided on those pieces of work. Of course, there will be a requirement of ‘training’ and initial supervision to ensure pupils are giving their peers effective feedback, but once they are well practiced, the teacher workload could be decreased significantly (Gibbs &amp; Simpson,</w:t>
      </w:r>
      <w:r w:rsidR="00704B4F" w:rsidRPr="00C23969">
        <w:rPr>
          <w:rFonts w:asciiTheme="minorHAnsi" w:hAnsiTheme="minorHAnsi" w:cstheme="minorHAnsi"/>
        </w:rPr>
        <w:t xml:space="preserve"> 2004</w:t>
      </w:r>
      <w:r w:rsidR="00222A42" w:rsidRPr="00C23969">
        <w:rPr>
          <w:rFonts w:asciiTheme="minorHAnsi" w:hAnsiTheme="minorHAnsi" w:cstheme="minorHAnsi"/>
        </w:rPr>
        <w:t>).</w:t>
      </w:r>
    </w:p>
    <w:p w14:paraId="1A12932C" w14:textId="77777777" w:rsidR="0057390B" w:rsidRDefault="00645451" w:rsidP="00D922B4">
      <w:pPr>
        <w:spacing w:before="100" w:beforeAutospacing="1" w:after="100" w:afterAutospacing="1"/>
        <w:rPr>
          <w:rFonts w:asciiTheme="minorHAnsi" w:hAnsiTheme="minorHAnsi" w:cstheme="minorHAnsi"/>
        </w:rPr>
      </w:pPr>
      <w:r w:rsidRPr="00C23969">
        <w:rPr>
          <w:rFonts w:asciiTheme="minorHAnsi" w:hAnsiTheme="minorHAnsi" w:cstheme="minorHAnsi"/>
        </w:rPr>
        <w:t xml:space="preserve">Yang </w:t>
      </w:r>
      <w:r w:rsidRPr="00C23969">
        <w:rPr>
          <w:rFonts w:asciiTheme="minorHAnsi" w:hAnsiTheme="minorHAnsi" w:cstheme="minorHAnsi"/>
          <w:i/>
        </w:rPr>
        <w:t xml:space="preserve">et. </w:t>
      </w:r>
      <w:proofErr w:type="spellStart"/>
      <w:r w:rsidRPr="00C23969">
        <w:rPr>
          <w:rFonts w:asciiTheme="minorHAnsi" w:hAnsiTheme="minorHAnsi" w:cstheme="minorHAnsi"/>
          <w:i/>
        </w:rPr>
        <w:t>al</w:t>
      </w:r>
      <w:r w:rsidRPr="00C23969">
        <w:rPr>
          <w:rFonts w:asciiTheme="minorHAnsi" w:hAnsiTheme="minorHAnsi" w:cstheme="minorHAnsi"/>
        </w:rPr>
        <w:t>’s</w:t>
      </w:r>
      <w:proofErr w:type="spellEnd"/>
      <w:r w:rsidRPr="00C23969">
        <w:rPr>
          <w:rFonts w:asciiTheme="minorHAnsi" w:hAnsiTheme="minorHAnsi" w:cstheme="minorHAnsi"/>
        </w:rPr>
        <w:t xml:space="preserve"> (2006) study found that the impact of teacher and peer feedback is different. Pupils viewed teacher feedback as more professional and trustworthy than peer assessment, and were more obliged to include and work on feedback that teachers had left in further pieces of work, rather than peer comments. They also noted that the pupils who disregarded peer assessment were less self-regulated when it came to their learning, as they took the teachers comments as gospel, and some noted that they didn’t need to improve anything that the teacher hadn’t pointed out, as teachers always point out </w:t>
      </w:r>
      <w:r w:rsidR="00D922B4" w:rsidRPr="00C23969">
        <w:rPr>
          <w:rFonts w:asciiTheme="minorHAnsi" w:hAnsiTheme="minorHAnsi" w:cstheme="minorHAnsi"/>
        </w:rPr>
        <w:t>every mistake. This again implies</w:t>
      </w:r>
      <w:r w:rsidRPr="00C23969">
        <w:rPr>
          <w:rFonts w:asciiTheme="minorHAnsi" w:hAnsiTheme="minorHAnsi" w:cstheme="minorHAnsi"/>
        </w:rPr>
        <w:t xml:space="preserve"> that peer assessment is more successful in the long term when compared to teacher assessment. </w:t>
      </w:r>
      <w:r w:rsidR="00D922B4" w:rsidRPr="00C23969">
        <w:rPr>
          <w:rFonts w:asciiTheme="minorHAnsi" w:hAnsiTheme="minorHAnsi" w:cstheme="minorHAnsi"/>
        </w:rPr>
        <w:t>However</w:t>
      </w:r>
      <w:r w:rsidR="008B1427">
        <w:rPr>
          <w:rFonts w:asciiTheme="minorHAnsi" w:hAnsiTheme="minorHAnsi" w:cstheme="minorHAnsi"/>
        </w:rPr>
        <w:t xml:space="preserve">, </w:t>
      </w:r>
      <w:r w:rsidR="00D922B4" w:rsidRPr="00C23969">
        <w:rPr>
          <w:rFonts w:asciiTheme="minorHAnsi" w:hAnsiTheme="minorHAnsi" w:cstheme="minorHAnsi"/>
        </w:rPr>
        <w:t>Cohen, Manion &amp; Morrison (2007) argue that the pupils involved in educational research cannot be regarded as having the same skillset as the researcher and therefore the researcher and participants are not on equal terms when marking skills are compared. They note that it is extremely important to keep this in mind at all stages of the research progress, producing an argument that suggests that the effectiveness of peer assessment is not as high when it is compared with teacher feedback.</w:t>
      </w:r>
    </w:p>
    <w:p w14:paraId="2D3C2990" w14:textId="77777777" w:rsidR="0057390B" w:rsidRDefault="0057390B" w:rsidP="00D922B4">
      <w:pPr>
        <w:spacing w:before="100" w:beforeAutospacing="1" w:after="100" w:afterAutospacing="1"/>
        <w:rPr>
          <w:rFonts w:asciiTheme="minorHAnsi" w:hAnsiTheme="minorHAnsi" w:cstheme="minorHAnsi"/>
          <w:i/>
          <w:u w:val="single"/>
        </w:rPr>
      </w:pPr>
    </w:p>
    <w:p w14:paraId="56621D66" w14:textId="55A4C591" w:rsidR="00AD1504" w:rsidRPr="00C23969" w:rsidRDefault="00AD1504" w:rsidP="00D922B4">
      <w:pPr>
        <w:spacing w:before="100" w:beforeAutospacing="1" w:after="100" w:afterAutospacing="1"/>
        <w:rPr>
          <w:rFonts w:asciiTheme="minorHAnsi" w:hAnsiTheme="minorHAnsi" w:cstheme="minorHAnsi"/>
        </w:rPr>
      </w:pPr>
      <w:r w:rsidRPr="00C23969">
        <w:rPr>
          <w:rFonts w:asciiTheme="minorHAnsi" w:hAnsiTheme="minorHAnsi" w:cstheme="minorHAnsi"/>
          <w:i/>
          <w:u w:val="single"/>
        </w:rPr>
        <w:lastRenderedPageBreak/>
        <w:t>School Policy and Practice</w:t>
      </w:r>
      <w:r w:rsidR="00A80A01" w:rsidRPr="00C23969">
        <w:rPr>
          <w:rFonts w:asciiTheme="minorHAnsi" w:hAnsiTheme="minorHAnsi" w:cstheme="minorHAnsi"/>
          <w:i/>
          <w:u w:val="single"/>
        </w:rPr>
        <w:t>:</w:t>
      </w:r>
      <w:r w:rsidR="00D922B4" w:rsidRPr="00C23969">
        <w:rPr>
          <w:rFonts w:asciiTheme="minorHAnsi" w:hAnsiTheme="minorHAnsi" w:cstheme="minorHAnsi"/>
        </w:rPr>
        <w:br/>
      </w:r>
      <w:r w:rsidR="00142368" w:rsidRPr="00C23969">
        <w:rPr>
          <w:rFonts w:asciiTheme="minorHAnsi" w:hAnsiTheme="minorHAnsi" w:cstheme="minorHAnsi"/>
        </w:rPr>
        <w:t>Peer assessment has been us</w:t>
      </w:r>
      <w:r w:rsidR="00D5737E" w:rsidRPr="00C23969">
        <w:rPr>
          <w:rFonts w:asciiTheme="minorHAnsi" w:hAnsiTheme="minorHAnsi" w:cstheme="minorHAnsi"/>
        </w:rPr>
        <w:t>ed in schools for several</w:t>
      </w:r>
      <w:r w:rsidR="00142368" w:rsidRPr="00C23969">
        <w:rPr>
          <w:rFonts w:asciiTheme="minorHAnsi" w:hAnsiTheme="minorHAnsi" w:cstheme="minorHAnsi"/>
        </w:rPr>
        <w:t xml:space="preserve"> years. It is a form of formative assessment, which allows class teachers to repeatedly keep track of how pupils in a class are performing, therefore allowing them to identify areas which they need improve, before allowing them to act on feedback and improve their work. </w:t>
      </w:r>
      <w:r w:rsidRPr="00C23969">
        <w:rPr>
          <w:rFonts w:asciiTheme="minorHAnsi" w:hAnsiTheme="minorHAnsi" w:cstheme="minorHAnsi"/>
        </w:rPr>
        <w:t xml:space="preserve">School A do not promote or present a strong policy on peer assessment/marking. It is done within their Geography department for some assessment tasks, but it is not a policy that is rolled out strongly across the school as a whole. </w:t>
      </w:r>
      <w:r w:rsidR="00142368" w:rsidRPr="00C23969">
        <w:rPr>
          <w:rFonts w:asciiTheme="minorHAnsi" w:hAnsiTheme="minorHAnsi" w:cstheme="minorHAnsi"/>
        </w:rPr>
        <w:t>Due to this, some of the pupils were apprehensive to peer mark alone. For this reason, I provided the pupils with a worksheet with a key and structure to follow, which included the success criteria and gave a short tutorial on how we were going to use the success criteria to peer assess the work.</w:t>
      </w:r>
      <w:r w:rsidR="00F946B6" w:rsidRPr="00C23969">
        <w:rPr>
          <w:rFonts w:asciiTheme="minorHAnsi" w:hAnsiTheme="minorHAnsi" w:cstheme="minorHAnsi"/>
        </w:rPr>
        <w:t xml:space="preserve"> </w:t>
      </w:r>
      <w:r w:rsidR="00362ADF" w:rsidRPr="00C23969">
        <w:rPr>
          <w:rFonts w:asciiTheme="minorHAnsi" w:hAnsiTheme="minorHAnsi" w:cstheme="minorHAnsi"/>
        </w:rPr>
        <w:t>It</w:t>
      </w:r>
      <w:r w:rsidR="00F946B6" w:rsidRPr="00C23969">
        <w:rPr>
          <w:rFonts w:asciiTheme="minorHAnsi" w:hAnsiTheme="minorHAnsi" w:cstheme="minorHAnsi"/>
        </w:rPr>
        <w:t xml:space="preserve"> has been stated </w:t>
      </w:r>
      <w:r w:rsidR="00910770" w:rsidRPr="00C23969">
        <w:rPr>
          <w:rFonts w:asciiTheme="minorHAnsi" w:hAnsiTheme="minorHAnsi" w:cstheme="minorHAnsi"/>
        </w:rPr>
        <w:t xml:space="preserve">by Van Zundert </w:t>
      </w:r>
      <w:r w:rsidR="00910770" w:rsidRPr="00C23969">
        <w:rPr>
          <w:rFonts w:asciiTheme="minorHAnsi" w:hAnsiTheme="minorHAnsi" w:cstheme="minorHAnsi"/>
          <w:i/>
        </w:rPr>
        <w:t>et. al.</w:t>
      </w:r>
      <w:r w:rsidR="00910770" w:rsidRPr="00C23969">
        <w:rPr>
          <w:rFonts w:asciiTheme="minorHAnsi" w:hAnsiTheme="minorHAnsi" w:cstheme="minorHAnsi"/>
        </w:rPr>
        <w:t xml:space="preserve"> (2011) that the cognitive load and complexity of the task are crucial to the effectiveness and benefit of the peer assessment, and ensuring that pupils have sufficient “training” in the methods in which they are using to provide useful and purposeful feedback</w:t>
      </w:r>
    </w:p>
    <w:p w14:paraId="15CFF032" w14:textId="6779295C" w:rsidR="00077F27" w:rsidRPr="00C23969" w:rsidRDefault="00077F27">
      <w:pPr>
        <w:rPr>
          <w:rFonts w:asciiTheme="minorHAnsi" w:hAnsiTheme="minorHAnsi" w:cstheme="minorHAnsi"/>
        </w:rPr>
      </w:pPr>
      <w:r w:rsidRPr="00C23969">
        <w:rPr>
          <w:rFonts w:asciiTheme="minorHAnsi" w:hAnsiTheme="minorHAnsi" w:cstheme="minorHAnsi"/>
        </w:rPr>
        <w:t xml:space="preserve">Once students had completed the peer assessment, they re-drafted the piece of work with the improvements that were suggested. This allowed me to compare their initial mark with their final mark. School A uses level marking when pupils complete extended writing tasks, which is done from a level marking sheets written by the head of department. To ensure </w:t>
      </w:r>
      <w:r w:rsidR="008B1427">
        <w:rPr>
          <w:rFonts w:asciiTheme="minorHAnsi" w:hAnsiTheme="minorHAnsi" w:cstheme="minorHAnsi"/>
        </w:rPr>
        <w:t xml:space="preserve">the </w:t>
      </w:r>
      <w:r w:rsidRPr="00C23969">
        <w:rPr>
          <w:rFonts w:asciiTheme="minorHAnsi" w:hAnsiTheme="minorHAnsi" w:cstheme="minorHAnsi"/>
        </w:rPr>
        <w:t>marking was on par with the department marking policy, a handful of books</w:t>
      </w:r>
      <w:r w:rsidR="008B1427">
        <w:rPr>
          <w:rFonts w:asciiTheme="minorHAnsi" w:hAnsiTheme="minorHAnsi" w:cstheme="minorHAnsi"/>
        </w:rPr>
        <w:t xml:space="preserve"> were marked</w:t>
      </w:r>
      <w:r w:rsidRPr="00C23969">
        <w:rPr>
          <w:rFonts w:asciiTheme="minorHAnsi" w:hAnsiTheme="minorHAnsi" w:cstheme="minorHAnsi"/>
        </w:rPr>
        <w:t xml:space="preserve"> before verifying </w:t>
      </w:r>
      <w:r w:rsidR="008B1427">
        <w:rPr>
          <w:rFonts w:asciiTheme="minorHAnsi" w:hAnsiTheme="minorHAnsi" w:cstheme="minorHAnsi"/>
        </w:rPr>
        <w:t>the</w:t>
      </w:r>
      <w:r w:rsidRPr="00C23969">
        <w:rPr>
          <w:rFonts w:asciiTheme="minorHAnsi" w:hAnsiTheme="minorHAnsi" w:cstheme="minorHAnsi"/>
        </w:rPr>
        <w:t xml:space="preserve"> marking with the head of the department. As soon as she was happy that </w:t>
      </w:r>
      <w:r w:rsidR="008B1427">
        <w:rPr>
          <w:rFonts w:asciiTheme="minorHAnsi" w:hAnsiTheme="minorHAnsi" w:cstheme="minorHAnsi"/>
        </w:rPr>
        <w:t>the</w:t>
      </w:r>
      <w:r w:rsidRPr="00C23969">
        <w:rPr>
          <w:rFonts w:asciiTheme="minorHAnsi" w:hAnsiTheme="minorHAnsi" w:cstheme="minorHAnsi"/>
        </w:rPr>
        <w:t xml:space="preserve"> marking was correct, </w:t>
      </w:r>
      <w:r w:rsidR="008B1427">
        <w:rPr>
          <w:rFonts w:asciiTheme="minorHAnsi" w:hAnsiTheme="minorHAnsi" w:cstheme="minorHAnsi"/>
        </w:rPr>
        <w:t>the remaining books were marked</w:t>
      </w:r>
      <w:r w:rsidRPr="00C23969">
        <w:rPr>
          <w:rFonts w:asciiTheme="minorHAnsi" w:hAnsiTheme="minorHAnsi" w:cstheme="minorHAnsi"/>
        </w:rPr>
        <w:t xml:space="preserve">. The school uses a level marking policy in every department (apart from Mathematics). Some may argue that these sort of mark schemes are subjective and are dependent on opinion of the marker rather than the content of the work, but it has been proven as an effective method and is used widely in schools across the United Kingdom.  </w:t>
      </w:r>
    </w:p>
    <w:p w14:paraId="529D1489" w14:textId="399E0A55" w:rsidR="00483B3D" w:rsidRPr="00C23969" w:rsidRDefault="00483B3D">
      <w:pPr>
        <w:rPr>
          <w:rFonts w:asciiTheme="minorHAnsi" w:hAnsiTheme="minorHAnsi" w:cstheme="minorHAnsi"/>
        </w:rPr>
      </w:pPr>
    </w:p>
    <w:p w14:paraId="7EFF35DE" w14:textId="77777777" w:rsidR="00C34E2B" w:rsidRPr="00C23969" w:rsidRDefault="00C34E2B">
      <w:pPr>
        <w:rPr>
          <w:rFonts w:asciiTheme="minorHAnsi" w:hAnsiTheme="minorHAnsi" w:cstheme="minorHAnsi"/>
          <w:i/>
          <w:u w:val="single"/>
        </w:rPr>
      </w:pPr>
    </w:p>
    <w:p w14:paraId="01DE6A77" w14:textId="6FA7459F" w:rsidR="003C5071" w:rsidRDefault="00B373A8">
      <w:pPr>
        <w:rPr>
          <w:rFonts w:asciiTheme="minorHAnsi" w:hAnsiTheme="minorHAnsi" w:cstheme="minorHAnsi"/>
          <w:i/>
          <w:u w:val="single"/>
        </w:rPr>
      </w:pPr>
      <w:r w:rsidRPr="00C23969">
        <w:rPr>
          <w:rFonts w:asciiTheme="minorHAnsi" w:hAnsiTheme="minorHAnsi" w:cstheme="minorHAnsi"/>
          <w:i/>
          <w:u w:val="single"/>
        </w:rPr>
        <w:t>Methodology &amp; Ethics</w:t>
      </w:r>
      <w:r w:rsidR="00A80A01" w:rsidRPr="00C23969">
        <w:rPr>
          <w:rFonts w:asciiTheme="minorHAnsi" w:hAnsiTheme="minorHAnsi" w:cstheme="minorHAnsi"/>
          <w:i/>
          <w:u w:val="single"/>
        </w:rPr>
        <w:t>:</w:t>
      </w:r>
    </w:p>
    <w:p w14:paraId="7F26E7E3" w14:textId="129ADB71" w:rsidR="001375DA" w:rsidRDefault="001375DA">
      <w:pPr>
        <w:rPr>
          <w:rFonts w:asciiTheme="minorHAnsi" w:hAnsiTheme="minorHAnsi" w:cstheme="minorHAnsi"/>
        </w:rPr>
      </w:pPr>
    </w:p>
    <w:p w14:paraId="3CB437CF" w14:textId="421F2A26" w:rsidR="00B373A8" w:rsidRPr="00F61CBD" w:rsidRDefault="001375DA" w:rsidP="009A1B10">
      <w:pPr>
        <w:spacing w:after="160" w:line="259" w:lineRule="auto"/>
        <w:rPr>
          <w:rFonts w:asciiTheme="minorHAnsi" w:hAnsiTheme="minorHAnsi" w:cstheme="minorHAnsi"/>
        </w:rPr>
      </w:pPr>
      <w:r w:rsidRPr="003B22B3">
        <w:rPr>
          <w:rFonts w:asciiTheme="minorHAnsi" w:hAnsiTheme="minorHAnsi" w:cstheme="minorHAnsi"/>
        </w:rPr>
        <w:t xml:space="preserve">The term ‘action research’ is often used </w:t>
      </w:r>
      <w:r w:rsidR="005A59C2">
        <w:rPr>
          <w:rFonts w:asciiTheme="minorHAnsi" w:hAnsiTheme="minorHAnsi" w:cstheme="minorHAnsi"/>
        </w:rPr>
        <w:t>when discussing</w:t>
      </w:r>
      <w:r w:rsidRPr="003B22B3">
        <w:rPr>
          <w:rFonts w:asciiTheme="minorHAnsi" w:hAnsiTheme="minorHAnsi" w:cstheme="minorHAnsi"/>
        </w:rPr>
        <w:t xml:space="preserve"> </w:t>
      </w:r>
      <w:r w:rsidR="00C63D31" w:rsidRPr="003B22B3">
        <w:rPr>
          <w:rFonts w:asciiTheme="minorHAnsi" w:hAnsiTheme="minorHAnsi" w:cstheme="minorHAnsi"/>
        </w:rPr>
        <w:t>research</w:t>
      </w:r>
      <w:r w:rsidRPr="003B22B3">
        <w:rPr>
          <w:rFonts w:asciiTheme="minorHAnsi" w:hAnsiTheme="minorHAnsi" w:cstheme="minorHAnsi"/>
        </w:rPr>
        <w:t xml:space="preserve"> teachers undertake as part of the</w:t>
      </w:r>
      <w:r w:rsidR="00C63D31" w:rsidRPr="003B22B3">
        <w:rPr>
          <w:rFonts w:asciiTheme="minorHAnsi" w:hAnsiTheme="minorHAnsi" w:cstheme="minorHAnsi"/>
        </w:rPr>
        <w:t xml:space="preserve">ir professional development. </w:t>
      </w:r>
      <w:r w:rsidRPr="003B22B3">
        <w:rPr>
          <w:rFonts w:asciiTheme="minorHAnsi" w:hAnsiTheme="minorHAnsi" w:cstheme="minorHAnsi"/>
        </w:rPr>
        <w:t>Elliott</w:t>
      </w:r>
      <w:r w:rsidR="00C63D31" w:rsidRPr="003B22B3">
        <w:rPr>
          <w:rFonts w:asciiTheme="minorHAnsi" w:hAnsiTheme="minorHAnsi" w:cstheme="minorHAnsi"/>
        </w:rPr>
        <w:t xml:space="preserve"> </w:t>
      </w:r>
      <w:r w:rsidR="00F51F61">
        <w:rPr>
          <w:rFonts w:asciiTheme="minorHAnsi" w:hAnsiTheme="minorHAnsi" w:cstheme="minorHAnsi"/>
        </w:rPr>
        <w:t>(1991)</w:t>
      </w:r>
      <w:r w:rsidRPr="003B22B3">
        <w:rPr>
          <w:rFonts w:asciiTheme="minorHAnsi" w:hAnsiTheme="minorHAnsi" w:cstheme="minorHAnsi"/>
        </w:rPr>
        <w:t xml:space="preserve"> developed a model of practitioner research, suggesting that either teacher</w:t>
      </w:r>
      <w:r w:rsidR="005A59C2">
        <w:rPr>
          <w:rFonts w:asciiTheme="minorHAnsi" w:hAnsiTheme="minorHAnsi" w:cstheme="minorHAnsi"/>
        </w:rPr>
        <w:t>s</w:t>
      </w:r>
      <w:r w:rsidRPr="003B22B3">
        <w:rPr>
          <w:rFonts w:asciiTheme="minorHAnsi" w:hAnsiTheme="minorHAnsi" w:cstheme="minorHAnsi"/>
        </w:rPr>
        <w:t xml:space="preserve"> could </w:t>
      </w:r>
      <w:r w:rsidR="005A59C2">
        <w:rPr>
          <w:rFonts w:asciiTheme="minorHAnsi" w:hAnsiTheme="minorHAnsi" w:cstheme="minorHAnsi"/>
        </w:rPr>
        <w:t xml:space="preserve">either </w:t>
      </w:r>
      <w:r w:rsidRPr="003B22B3">
        <w:rPr>
          <w:rFonts w:asciiTheme="minorHAnsi" w:hAnsiTheme="minorHAnsi" w:cstheme="minorHAnsi"/>
        </w:rPr>
        <w:t xml:space="preserve">carry out the research </w:t>
      </w:r>
      <w:r w:rsidR="005A59C2">
        <w:rPr>
          <w:rFonts w:asciiTheme="minorHAnsi" w:hAnsiTheme="minorHAnsi" w:cstheme="minorHAnsi"/>
        </w:rPr>
        <w:t xml:space="preserve">themselves, </w:t>
      </w:r>
      <w:r w:rsidRPr="003B22B3">
        <w:rPr>
          <w:rFonts w:asciiTheme="minorHAnsi" w:hAnsiTheme="minorHAnsi" w:cstheme="minorHAnsi"/>
        </w:rPr>
        <w:t xml:space="preserve">or </w:t>
      </w:r>
      <w:r w:rsidR="005A59C2">
        <w:rPr>
          <w:rFonts w:asciiTheme="minorHAnsi" w:hAnsiTheme="minorHAnsi" w:cstheme="minorHAnsi"/>
        </w:rPr>
        <w:t xml:space="preserve">they </w:t>
      </w:r>
      <w:r w:rsidRPr="003B22B3">
        <w:rPr>
          <w:rFonts w:asciiTheme="minorHAnsi" w:hAnsiTheme="minorHAnsi" w:cstheme="minorHAnsi"/>
        </w:rPr>
        <w:t xml:space="preserve">could commission someone else to do it. In either case, the </w:t>
      </w:r>
      <w:r w:rsidR="00C63D31" w:rsidRPr="003B22B3">
        <w:rPr>
          <w:rFonts w:asciiTheme="minorHAnsi" w:hAnsiTheme="minorHAnsi" w:cstheme="minorHAnsi"/>
        </w:rPr>
        <w:t xml:space="preserve">teacher was used as it did not require additional </w:t>
      </w:r>
      <w:r w:rsidRPr="003B22B3">
        <w:rPr>
          <w:rFonts w:asciiTheme="minorHAnsi" w:hAnsiTheme="minorHAnsi" w:cstheme="minorHAnsi"/>
        </w:rPr>
        <w:t xml:space="preserve">research </w:t>
      </w:r>
      <w:r w:rsidR="00924947">
        <w:rPr>
          <w:rFonts w:asciiTheme="minorHAnsi" w:hAnsiTheme="minorHAnsi" w:cstheme="minorHAnsi"/>
        </w:rPr>
        <w:t xml:space="preserve">into </w:t>
      </w:r>
      <w:r w:rsidR="00C63D31" w:rsidRPr="003B22B3">
        <w:rPr>
          <w:rFonts w:asciiTheme="minorHAnsi" w:hAnsiTheme="minorHAnsi" w:cstheme="minorHAnsi"/>
        </w:rPr>
        <w:t xml:space="preserve">the class/dynamics in order </w:t>
      </w:r>
      <w:r w:rsidRPr="003B22B3">
        <w:rPr>
          <w:rFonts w:asciiTheme="minorHAnsi" w:hAnsiTheme="minorHAnsi" w:cstheme="minorHAnsi"/>
        </w:rPr>
        <w:t xml:space="preserve">to understand ‘the social situation in which the participant finds himself’ </w:t>
      </w:r>
      <w:r w:rsidR="00924947">
        <w:rPr>
          <w:rFonts w:asciiTheme="minorHAnsi" w:hAnsiTheme="minorHAnsi" w:cstheme="minorHAnsi"/>
        </w:rPr>
        <w:t>(</w:t>
      </w:r>
      <w:proofErr w:type="spellStart"/>
      <w:r w:rsidR="002C6F0A">
        <w:rPr>
          <w:rFonts w:asciiTheme="minorHAnsi" w:hAnsiTheme="minorHAnsi" w:cstheme="minorHAnsi"/>
        </w:rPr>
        <w:t>Somekh</w:t>
      </w:r>
      <w:proofErr w:type="spellEnd"/>
      <w:r w:rsidR="002C6F0A">
        <w:rPr>
          <w:rFonts w:asciiTheme="minorHAnsi" w:hAnsiTheme="minorHAnsi" w:cstheme="minorHAnsi"/>
        </w:rPr>
        <w:t xml:space="preserve"> &amp; Lewin, 2011)</w:t>
      </w:r>
      <w:r w:rsidRPr="003B22B3">
        <w:rPr>
          <w:rFonts w:asciiTheme="minorHAnsi" w:hAnsiTheme="minorHAnsi" w:cstheme="minorHAnsi"/>
        </w:rPr>
        <w:t xml:space="preserve">. Theories are not validated independently and then applied to practice, </w:t>
      </w:r>
      <w:r w:rsidR="003B22B3">
        <w:rPr>
          <w:rFonts w:asciiTheme="minorHAnsi" w:hAnsiTheme="minorHAnsi" w:cstheme="minorHAnsi"/>
        </w:rPr>
        <w:t xml:space="preserve">but </w:t>
      </w:r>
      <w:r w:rsidRPr="003B22B3">
        <w:rPr>
          <w:rFonts w:asciiTheme="minorHAnsi" w:hAnsiTheme="minorHAnsi" w:cstheme="minorHAnsi"/>
        </w:rPr>
        <w:t>they are validated through practice</w:t>
      </w:r>
      <w:r w:rsidR="003B22B3">
        <w:rPr>
          <w:rFonts w:asciiTheme="minorHAnsi" w:hAnsiTheme="minorHAnsi" w:cstheme="minorHAnsi"/>
        </w:rPr>
        <w:t xml:space="preserve"> and therefore the teacher is the ideal candidate for the practitioner</w:t>
      </w:r>
      <w:r w:rsidR="00924947">
        <w:rPr>
          <w:rFonts w:asciiTheme="minorHAnsi" w:hAnsiTheme="minorHAnsi" w:cstheme="minorHAnsi"/>
        </w:rPr>
        <w:t xml:space="preserve"> (McAteer, 2013)</w:t>
      </w:r>
      <w:r w:rsidRPr="003B22B3">
        <w:rPr>
          <w:rFonts w:asciiTheme="minorHAnsi" w:hAnsiTheme="minorHAnsi" w:cstheme="minorHAnsi"/>
        </w:rPr>
        <w:t>.</w:t>
      </w:r>
      <w:r w:rsidR="00F61CBD">
        <w:rPr>
          <w:rFonts w:asciiTheme="minorHAnsi" w:hAnsiTheme="minorHAnsi" w:cstheme="minorHAnsi"/>
        </w:rPr>
        <w:t xml:space="preserve"> </w:t>
      </w:r>
      <w:r w:rsidR="009A1B10" w:rsidRPr="00F61CBD">
        <w:rPr>
          <w:rFonts w:asciiTheme="minorHAnsi" w:hAnsiTheme="minorHAnsi" w:cstheme="minorHAnsi"/>
        </w:rPr>
        <w:t>T</w:t>
      </w:r>
      <w:r w:rsidR="00C63D31" w:rsidRPr="00F61CBD">
        <w:rPr>
          <w:rFonts w:asciiTheme="minorHAnsi" w:hAnsiTheme="minorHAnsi" w:cstheme="minorHAnsi"/>
        </w:rPr>
        <w:t>heory can be tested in practice, not just applied. Instead of being research on a social setting</w:t>
      </w:r>
      <w:r w:rsidR="00F61CBD">
        <w:rPr>
          <w:rFonts w:asciiTheme="minorHAnsi" w:hAnsiTheme="minorHAnsi" w:cstheme="minorHAnsi"/>
        </w:rPr>
        <w:t xml:space="preserve">, the research is </w:t>
      </w:r>
      <w:r w:rsidR="00C63D31" w:rsidRPr="00F61CBD">
        <w:rPr>
          <w:rFonts w:asciiTheme="minorHAnsi" w:hAnsiTheme="minorHAnsi" w:cstheme="minorHAnsi"/>
        </w:rPr>
        <w:t>carried out either by the participants themselves</w:t>
      </w:r>
      <w:r w:rsidR="00F61CBD">
        <w:rPr>
          <w:rFonts w:asciiTheme="minorHAnsi" w:hAnsiTheme="minorHAnsi" w:cstheme="minorHAnsi"/>
        </w:rPr>
        <w:t>.</w:t>
      </w:r>
    </w:p>
    <w:p w14:paraId="760B4123" w14:textId="6C8F409B" w:rsidR="00910770" w:rsidRPr="004A292C" w:rsidRDefault="00910770" w:rsidP="004A292C">
      <w:pPr>
        <w:spacing w:after="160" w:line="259" w:lineRule="auto"/>
        <w:rPr>
          <w:rFonts w:asciiTheme="minorHAnsi" w:hAnsiTheme="minorHAnsi" w:cstheme="minorHAnsi"/>
        </w:rPr>
      </w:pPr>
      <w:r w:rsidRPr="004A292C">
        <w:rPr>
          <w:rFonts w:asciiTheme="minorHAnsi" w:hAnsiTheme="minorHAnsi" w:cstheme="minorHAnsi"/>
        </w:rPr>
        <w:t xml:space="preserve">The methodology that was used in this research was a pre-test and post-test, with an intervention between the tests. </w:t>
      </w:r>
      <w:r w:rsidR="004A292C">
        <w:rPr>
          <w:rFonts w:asciiTheme="minorHAnsi" w:hAnsiTheme="minorHAnsi" w:cstheme="minorHAnsi"/>
        </w:rPr>
        <w:t xml:space="preserve">Pre-tests are </w:t>
      </w:r>
      <w:r w:rsidR="004A292C" w:rsidRPr="004A292C">
        <w:rPr>
          <w:rFonts w:asciiTheme="minorHAnsi" w:hAnsiTheme="minorHAnsi" w:cstheme="minorHAnsi"/>
        </w:rPr>
        <w:t xml:space="preserve">conducted before the experiment begins –and </w:t>
      </w:r>
      <w:r w:rsidR="004A292C">
        <w:rPr>
          <w:rFonts w:asciiTheme="minorHAnsi" w:hAnsiTheme="minorHAnsi" w:cstheme="minorHAnsi"/>
        </w:rPr>
        <w:t xml:space="preserve">post-tests </w:t>
      </w:r>
      <w:r w:rsidR="004A292C" w:rsidRPr="004A292C">
        <w:rPr>
          <w:rFonts w:asciiTheme="minorHAnsi" w:hAnsiTheme="minorHAnsi" w:cstheme="minorHAnsi"/>
        </w:rPr>
        <w:t xml:space="preserve">after it has been completed. These data </w:t>
      </w:r>
      <w:r w:rsidR="004A292C">
        <w:rPr>
          <w:rFonts w:asciiTheme="minorHAnsi" w:hAnsiTheme="minorHAnsi" w:cstheme="minorHAnsi"/>
        </w:rPr>
        <w:t xml:space="preserve">sets </w:t>
      </w:r>
      <w:r w:rsidR="004A292C" w:rsidRPr="004A292C">
        <w:rPr>
          <w:rFonts w:asciiTheme="minorHAnsi" w:hAnsiTheme="minorHAnsi" w:cstheme="minorHAnsi"/>
        </w:rPr>
        <w:t>are</w:t>
      </w:r>
      <w:r w:rsidR="004A292C">
        <w:rPr>
          <w:rFonts w:asciiTheme="minorHAnsi" w:hAnsiTheme="minorHAnsi" w:cstheme="minorHAnsi"/>
        </w:rPr>
        <w:t xml:space="preserve"> then</w:t>
      </w:r>
      <w:r w:rsidR="004A292C" w:rsidRPr="004A292C">
        <w:rPr>
          <w:rFonts w:asciiTheme="minorHAnsi" w:hAnsiTheme="minorHAnsi" w:cstheme="minorHAnsi"/>
        </w:rPr>
        <w:t xml:space="preserve"> used to identify differences between two or more groups on measurements of the dependent variable</w:t>
      </w:r>
      <w:r w:rsidR="004A292C">
        <w:rPr>
          <w:rFonts w:asciiTheme="minorHAnsi" w:hAnsiTheme="minorHAnsi" w:cstheme="minorHAnsi"/>
        </w:rPr>
        <w:t xml:space="preserve"> (</w:t>
      </w:r>
      <w:proofErr w:type="spellStart"/>
      <w:r w:rsidR="004A292C">
        <w:rPr>
          <w:rFonts w:asciiTheme="minorHAnsi" w:hAnsiTheme="minorHAnsi" w:cstheme="minorHAnsi"/>
        </w:rPr>
        <w:t>Somekh</w:t>
      </w:r>
      <w:proofErr w:type="spellEnd"/>
      <w:r w:rsidR="004A292C">
        <w:rPr>
          <w:rFonts w:asciiTheme="minorHAnsi" w:hAnsiTheme="minorHAnsi" w:cstheme="minorHAnsi"/>
        </w:rPr>
        <w:t xml:space="preserve"> &amp; Lewin, 2011)</w:t>
      </w:r>
      <w:r w:rsidR="004A292C" w:rsidRPr="004A292C">
        <w:rPr>
          <w:rFonts w:asciiTheme="minorHAnsi" w:hAnsiTheme="minorHAnsi" w:cstheme="minorHAnsi"/>
        </w:rPr>
        <w:t>.</w:t>
      </w:r>
      <w:r w:rsidR="004A292C">
        <w:rPr>
          <w:rFonts w:asciiTheme="minorHAnsi" w:hAnsiTheme="minorHAnsi" w:cstheme="minorHAnsi"/>
        </w:rPr>
        <w:t xml:space="preserve"> T</w:t>
      </w:r>
      <w:r w:rsidRPr="004A292C">
        <w:rPr>
          <w:rFonts w:asciiTheme="minorHAnsi" w:hAnsiTheme="minorHAnsi" w:cstheme="minorHAnsi"/>
        </w:rPr>
        <w:t>he research was carried out over a series of 4 lessons</w:t>
      </w:r>
      <w:r w:rsidR="00773C0A" w:rsidRPr="004A292C">
        <w:rPr>
          <w:rFonts w:asciiTheme="minorHAnsi" w:hAnsiTheme="minorHAnsi" w:cstheme="minorHAnsi"/>
        </w:rPr>
        <w:t>.</w:t>
      </w:r>
    </w:p>
    <w:p w14:paraId="0F0A6E92" w14:textId="693362FE" w:rsidR="00773C0A" w:rsidRPr="004A292C" w:rsidRDefault="00773C0A" w:rsidP="00773C0A">
      <w:pPr>
        <w:rPr>
          <w:rFonts w:asciiTheme="minorHAnsi" w:hAnsiTheme="minorHAnsi" w:cstheme="minorHAnsi"/>
        </w:rPr>
      </w:pPr>
      <w:r w:rsidRPr="004A292C">
        <w:rPr>
          <w:rFonts w:asciiTheme="minorHAnsi" w:hAnsiTheme="minorHAnsi" w:cstheme="minorHAnsi"/>
        </w:rPr>
        <w:lastRenderedPageBreak/>
        <w:t xml:space="preserve">Hattie </w:t>
      </w:r>
      <w:r w:rsidR="00C23969" w:rsidRPr="004A292C">
        <w:rPr>
          <w:rFonts w:asciiTheme="minorHAnsi" w:hAnsiTheme="minorHAnsi" w:cstheme="minorHAnsi"/>
        </w:rPr>
        <w:t xml:space="preserve">&amp; Timperley </w:t>
      </w:r>
      <w:r w:rsidRPr="004A292C">
        <w:rPr>
          <w:rFonts w:asciiTheme="minorHAnsi" w:hAnsiTheme="minorHAnsi" w:cstheme="minorHAnsi"/>
        </w:rPr>
        <w:t xml:space="preserve">(2011) </w:t>
      </w:r>
      <w:r w:rsidR="00AA779E" w:rsidRPr="004A292C">
        <w:rPr>
          <w:rFonts w:asciiTheme="minorHAnsi" w:hAnsiTheme="minorHAnsi" w:cstheme="minorHAnsi"/>
        </w:rPr>
        <w:t xml:space="preserve">stated </w:t>
      </w:r>
      <w:r w:rsidRPr="004A292C">
        <w:rPr>
          <w:rFonts w:asciiTheme="minorHAnsi" w:hAnsiTheme="minorHAnsi" w:cstheme="minorHAnsi"/>
        </w:rPr>
        <w:t>that feedback is one of the top 10 influences on student achievement.</w:t>
      </w:r>
    </w:p>
    <w:p w14:paraId="1E407E14" w14:textId="7DDCB689" w:rsidR="00773C0A" w:rsidRPr="00C23969" w:rsidRDefault="00773C0A" w:rsidP="00773C0A">
      <w:pPr>
        <w:rPr>
          <w:rFonts w:asciiTheme="minorHAnsi" w:hAnsiTheme="minorHAnsi" w:cstheme="minorHAnsi"/>
        </w:rPr>
      </w:pPr>
      <w:r w:rsidRPr="00C23969">
        <w:rPr>
          <w:rFonts w:asciiTheme="minorHAnsi" w:hAnsiTheme="minorHAnsi" w:cstheme="minorHAnsi"/>
        </w:rPr>
        <w:t>In line with this statement, this research activity aim</w:t>
      </w:r>
      <w:r w:rsidR="008616F6" w:rsidRPr="00C23969">
        <w:rPr>
          <w:rFonts w:asciiTheme="minorHAnsi" w:hAnsiTheme="minorHAnsi" w:cstheme="minorHAnsi"/>
        </w:rPr>
        <w:t>ed</w:t>
      </w:r>
      <w:r w:rsidRPr="00C23969">
        <w:rPr>
          <w:rFonts w:asciiTheme="minorHAnsi" w:hAnsiTheme="minorHAnsi" w:cstheme="minorHAnsi"/>
        </w:rPr>
        <w:t xml:space="preserve"> to:</w:t>
      </w:r>
    </w:p>
    <w:p w14:paraId="2B319118" w14:textId="1634CB6D" w:rsidR="00773C0A" w:rsidRPr="00C23969" w:rsidRDefault="00773C0A" w:rsidP="00773C0A">
      <w:pPr>
        <w:pStyle w:val="ListParagraph"/>
        <w:numPr>
          <w:ilvl w:val="0"/>
          <w:numId w:val="9"/>
        </w:numPr>
        <w:rPr>
          <w:rFonts w:cstheme="minorHAnsi"/>
        </w:rPr>
      </w:pPr>
      <w:r w:rsidRPr="00C23969">
        <w:rPr>
          <w:rFonts w:cstheme="minorHAnsi"/>
        </w:rPr>
        <w:t>Establish how peer assessment impact</w:t>
      </w:r>
      <w:r w:rsidR="008616F6" w:rsidRPr="00C23969">
        <w:rPr>
          <w:rFonts w:cstheme="minorHAnsi"/>
        </w:rPr>
        <w:t>ed</w:t>
      </w:r>
      <w:r w:rsidRPr="00C23969">
        <w:rPr>
          <w:rFonts w:cstheme="minorHAnsi"/>
        </w:rPr>
        <w:t xml:space="preserve"> student attainment</w:t>
      </w:r>
      <w:r w:rsidR="00F61CBD">
        <w:rPr>
          <w:rFonts w:cstheme="minorHAnsi"/>
        </w:rPr>
        <w:t>,</w:t>
      </w:r>
    </w:p>
    <w:p w14:paraId="279818AB" w14:textId="026CC4A1" w:rsidR="00773C0A" w:rsidRPr="00C23969" w:rsidRDefault="00773C0A" w:rsidP="00773C0A">
      <w:pPr>
        <w:pStyle w:val="ListParagraph"/>
        <w:numPr>
          <w:ilvl w:val="0"/>
          <w:numId w:val="9"/>
        </w:numPr>
        <w:rPr>
          <w:rFonts w:cstheme="minorHAnsi"/>
        </w:rPr>
      </w:pPr>
      <w:r w:rsidRPr="00C23969">
        <w:rPr>
          <w:rFonts w:cstheme="minorHAnsi"/>
        </w:rPr>
        <w:t>Establish differences in student engagement after exposure to peer assessment</w:t>
      </w:r>
      <w:r w:rsidR="00F61CBD">
        <w:rPr>
          <w:rFonts w:cstheme="minorHAnsi"/>
        </w:rPr>
        <w:t>,</w:t>
      </w:r>
    </w:p>
    <w:p w14:paraId="10F70E86" w14:textId="21C01886" w:rsidR="00773C0A" w:rsidRPr="00C23969" w:rsidRDefault="00773C0A" w:rsidP="00773C0A">
      <w:pPr>
        <w:pStyle w:val="ListParagraph"/>
        <w:numPr>
          <w:ilvl w:val="0"/>
          <w:numId w:val="9"/>
        </w:numPr>
        <w:rPr>
          <w:rFonts w:cstheme="minorHAnsi"/>
        </w:rPr>
      </w:pPr>
      <w:r w:rsidRPr="00C23969">
        <w:rPr>
          <w:rFonts w:cstheme="minorHAnsi"/>
        </w:rPr>
        <w:t>Use peer assessment as a tool to improve student attainment</w:t>
      </w:r>
      <w:r w:rsidR="00F61CBD">
        <w:rPr>
          <w:rFonts w:cstheme="minorHAnsi"/>
        </w:rPr>
        <w:t>,</w:t>
      </w:r>
    </w:p>
    <w:p w14:paraId="70F4D935" w14:textId="77777777" w:rsidR="00773C0A" w:rsidRPr="00C23969" w:rsidRDefault="00773C0A" w:rsidP="00773C0A">
      <w:pPr>
        <w:pStyle w:val="ListParagraph"/>
        <w:numPr>
          <w:ilvl w:val="0"/>
          <w:numId w:val="9"/>
        </w:numPr>
        <w:rPr>
          <w:rFonts w:cstheme="minorHAnsi"/>
        </w:rPr>
      </w:pPr>
      <w:r w:rsidRPr="00C23969">
        <w:rPr>
          <w:rFonts w:cstheme="minorHAnsi"/>
        </w:rPr>
        <w:t>Teach/coach participants how to peer assess correctly and efficiently, and reflect on this as a form of self-assessment.</w:t>
      </w:r>
    </w:p>
    <w:p w14:paraId="4B8E0D47" w14:textId="4E60D173" w:rsidR="00AA779E" w:rsidRPr="00C23969" w:rsidRDefault="008616F6" w:rsidP="00773C0A">
      <w:pPr>
        <w:rPr>
          <w:rFonts w:asciiTheme="minorHAnsi" w:hAnsiTheme="minorHAnsi" w:cstheme="minorHAnsi"/>
        </w:rPr>
      </w:pPr>
      <w:r w:rsidRPr="00C23969">
        <w:rPr>
          <w:rFonts w:asciiTheme="minorHAnsi" w:hAnsiTheme="minorHAnsi" w:cstheme="minorHAnsi"/>
        </w:rPr>
        <w:t>Sadler (1989) implies that</w:t>
      </w:r>
      <w:r w:rsidR="00773C0A" w:rsidRPr="00C23969">
        <w:rPr>
          <w:rFonts w:asciiTheme="minorHAnsi" w:hAnsiTheme="minorHAnsi" w:cstheme="minorHAnsi"/>
        </w:rPr>
        <w:t xml:space="preserve"> </w:t>
      </w:r>
      <w:r w:rsidRPr="00C23969">
        <w:rPr>
          <w:rFonts w:asciiTheme="minorHAnsi" w:hAnsiTheme="minorHAnsi" w:cstheme="minorHAnsi"/>
        </w:rPr>
        <w:t xml:space="preserve">it </w:t>
      </w:r>
      <w:r w:rsidR="00773C0A" w:rsidRPr="00C23969">
        <w:rPr>
          <w:rFonts w:asciiTheme="minorHAnsi" w:hAnsiTheme="minorHAnsi" w:cstheme="minorHAnsi"/>
        </w:rPr>
        <w:t xml:space="preserve">is very difficult for students to achieve a </w:t>
      </w:r>
      <w:r w:rsidR="005A59C2">
        <w:rPr>
          <w:rFonts w:asciiTheme="minorHAnsi" w:hAnsiTheme="minorHAnsi" w:cstheme="minorHAnsi"/>
        </w:rPr>
        <w:t xml:space="preserve">specific </w:t>
      </w:r>
      <w:r w:rsidR="00773C0A" w:rsidRPr="00C23969">
        <w:rPr>
          <w:rFonts w:asciiTheme="minorHAnsi" w:hAnsiTheme="minorHAnsi" w:cstheme="minorHAnsi"/>
        </w:rPr>
        <w:t>learning goal if they do not understand the goal</w:t>
      </w:r>
      <w:r w:rsidR="00E067A2" w:rsidRPr="00C23969">
        <w:rPr>
          <w:rFonts w:asciiTheme="minorHAnsi" w:hAnsiTheme="minorHAnsi" w:cstheme="minorHAnsi"/>
        </w:rPr>
        <w:t xml:space="preserve"> </w:t>
      </w:r>
      <w:r w:rsidR="00773C0A" w:rsidRPr="00C23969">
        <w:rPr>
          <w:rFonts w:asciiTheme="minorHAnsi" w:hAnsiTheme="minorHAnsi" w:cstheme="minorHAnsi"/>
        </w:rPr>
        <w:t>and</w:t>
      </w:r>
      <w:r w:rsidR="005A59C2">
        <w:rPr>
          <w:rFonts w:asciiTheme="minorHAnsi" w:hAnsiTheme="minorHAnsi" w:cstheme="minorHAnsi"/>
        </w:rPr>
        <w:t>/or</w:t>
      </w:r>
      <w:r w:rsidR="00773C0A" w:rsidRPr="00C23969">
        <w:rPr>
          <w:rFonts w:asciiTheme="minorHAnsi" w:hAnsiTheme="minorHAnsi" w:cstheme="minorHAnsi"/>
        </w:rPr>
        <w:t xml:space="preserve"> cannot assess the </w:t>
      </w:r>
      <w:r w:rsidR="00E067A2" w:rsidRPr="00C23969">
        <w:rPr>
          <w:rFonts w:asciiTheme="minorHAnsi" w:hAnsiTheme="minorHAnsi" w:cstheme="minorHAnsi"/>
        </w:rPr>
        <w:t xml:space="preserve">steps that </w:t>
      </w:r>
      <w:r w:rsidR="00773C0A" w:rsidRPr="00C23969">
        <w:rPr>
          <w:rFonts w:asciiTheme="minorHAnsi" w:hAnsiTheme="minorHAnsi" w:cstheme="minorHAnsi"/>
        </w:rPr>
        <w:t xml:space="preserve">they need to take in order to reach that goal. Peer assessment can therefore be </w:t>
      </w:r>
      <w:r w:rsidRPr="00C23969">
        <w:rPr>
          <w:rFonts w:asciiTheme="minorHAnsi" w:hAnsiTheme="minorHAnsi" w:cstheme="minorHAnsi"/>
        </w:rPr>
        <w:t xml:space="preserve">suggested to be a </w:t>
      </w:r>
      <w:r w:rsidR="00773C0A" w:rsidRPr="00C23969">
        <w:rPr>
          <w:rFonts w:asciiTheme="minorHAnsi" w:hAnsiTheme="minorHAnsi" w:cstheme="minorHAnsi"/>
        </w:rPr>
        <w:t>key</w:t>
      </w:r>
      <w:r w:rsidRPr="00C23969">
        <w:rPr>
          <w:rFonts w:asciiTheme="minorHAnsi" w:hAnsiTheme="minorHAnsi" w:cstheme="minorHAnsi"/>
        </w:rPr>
        <w:t xml:space="preserve"> factor in</w:t>
      </w:r>
      <w:r w:rsidR="00773C0A" w:rsidRPr="00C23969">
        <w:rPr>
          <w:rFonts w:asciiTheme="minorHAnsi" w:hAnsiTheme="minorHAnsi" w:cstheme="minorHAnsi"/>
        </w:rPr>
        <w:t xml:space="preserve"> the learning</w:t>
      </w:r>
      <w:r w:rsidR="00AA779E" w:rsidRPr="00C23969">
        <w:rPr>
          <w:rFonts w:asciiTheme="minorHAnsi" w:hAnsiTheme="minorHAnsi" w:cstheme="minorHAnsi"/>
        </w:rPr>
        <w:t xml:space="preserve"> and allow</w:t>
      </w:r>
      <w:r w:rsidRPr="00C23969">
        <w:rPr>
          <w:rFonts w:asciiTheme="minorHAnsi" w:hAnsiTheme="minorHAnsi" w:cstheme="minorHAnsi"/>
        </w:rPr>
        <w:t>s</w:t>
      </w:r>
      <w:r w:rsidR="00AA779E" w:rsidRPr="00C23969">
        <w:rPr>
          <w:rFonts w:asciiTheme="minorHAnsi" w:hAnsiTheme="minorHAnsi" w:cstheme="minorHAnsi"/>
        </w:rPr>
        <w:t xml:space="preserve"> pupils access into fully understanding their learning goals</w:t>
      </w:r>
      <w:r w:rsidR="00773C0A" w:rsidRPr="00C23969">
        <w:rPr>
          <w:rFonts w:asciiTheme="minorHAnsi" w:hAnsiTheme="minorHAnsi" w:cstheme="minorHAnsi"/>
        </w:rPr>
        <w:t xml:space="preserve"> (Sadler, 1989). </w:t>
      </w:r>
    </w:p>
    <w:p w14:paraId="231C857E" w14:textId="1A16B061" w:rsidR="000923D3" w:rsidRPr="00C23969" w:rsidRDefault="00AA779E" w:rsidP="000923D3">
      <w:pPr>
        <w:ind w:firstLine="720"/>
        <w:rPr>
          <w:rFonts w:asciiTheme="minorHAnsi" w:hAnsiTheme="minorHAnsi" w:cstheme="minorHAnsi"/>
        </w:rPr>
      </w:pPr>
      <w:r w:rsidRPr="00C23969">
        <w:rPr>
          <w:rFonts w:asciiTheme="minorHAnsi" w:hAnsiTheme="minorHAnsi" w:cstheme="minorHAnsi"/>
        </w:rPr>
        <w:t>In this research, p</w:t>
      </w:r>
      <w:r w:rsidR="00773C0A" w:rsidRPr="00C23969">
        <w:rPr>
          <w:rFonts w:asciiTheme="minorHAnsi" w:hAnsiTheme="minorHAnsi" w:cstheme="minorHAnsi"/>
        </w:rPr>
        <w:t>articipants w</w:t>
      </w:r>
      <w:r w:rsidRPr="00C23969">
        <w:rPr>
          <w:rFonts w:asciiTheme="minorHAnsi" w:hAnsiTheme="minorHAnsi" w:cstheme="minorHAnsi"/>
        </w:rPr>
        <w:t>ere</w:t>
      </w:r>
      <w:r w:rsidR="00773C0A" w:rsidRPr="00C23969">
        <w:rPr>
          <w:rFonts w:asciiTheme="minorHAnsi" w:hAnsiTheme="minorHAnsi" w:cstheme="minorHAnsi"/>
        </w:rPr>
        <w:t xml:space="preserve"> given a simple pre-diagnostic test, </w:t>
      </w:r>
      <w:r w:rsidRPr="00C23969">
        <w:rPr>
          <w:rFonts w:asciiTheme="minorHAnsi" w:hAnsiTheme="minorHAnsi" w:cstheme="minorHAnsi"/>
        </w:rPr>
        <w:t xml:space="preserve">which </w:t>
      </w:r>
      <w:r w:rsidR="00773C0A" w:rsidRPr="00C23969">
        <w:rPr>
          <w:rFonts w:asciiTheme="minorHAnsi" w:hAnsiTheme="minorHAnsi" w:cstheme="minorHAnsi"/>
        </w:rPr>
        <w:t>involv</w:t>
      </w:r>
      <w:r w:rsidRPr="00C23969">
        <w:rPr>
          <w:rFonts w:asciiTheme="minorHAnsi" w:hAnsiTheme="minorHAnsi" w:cstheme="minorHAnsi"/>
        </w:rPr>
        <w:t>e</w:t>
      </w:r>
      <w:r w:rsidR="008B1427">
        <w:rPr>
          <w:rFonts w:asciiTheme="minorHAnsi" w:hAnsiTheme="minorHAnsi" w:cstheme="minorHAnsi"/>
        </w:rPr>
        <w:t>d</w:t>
      </w:r>
      <w:r w:rsidR="00773C0A" w:rsidRPr="00C23969">
        <w:rPr>
          <w:rFonts w:asciiTheme="minorHAnsi" w:hAnsiTheme="minorHAnsi" w:cstheme="minorHAnsi"/>
        </w:rPr>
        <w:t xml:space="preserve"> a</w:t>
      </w:r>
      <w:r w:rsidRPr="00C23969">
        <w:rPr>
          <w:rFonts w:asciiTheme="minorHAnsi" w:hAnsiTheme="minorHAnsi" w:cstheme="minorHAnsi"/>
        </w:rPr>
        <w:t xml:space="preserve">n extended writing task </w:t>
      </w:r>
      <w:r w:rsidR="00773C0A" w:rsidRPr="00C23969">
        <w:rPr>
          <w:rFonts w:asciiTheme="minorHAnsi" w:hAnsiTheme="minorHAnsi" w:cstheme="minorHAnsi"/>
        </w:rPr>
        <w:t>on a topic they ha</w:t>
      </w:r>
      <w:r w:rsidR="008B1427">
        <w:rPr>
          <w:rFonts w:asciiTheme="minorHAnsi" w:hAnsiTheme="minorHAnsi" w:cstheme="minorHAnsi"/>
        </w:rPr>
        <w:t>d</w:t>
      </w:r>
      <w:r w:rsidR="00773C0A" w:rsidRPr="00C23969">
        <w:rPr>
          <w:rFonts w:asciiTheme="minorHAnsi" w:hAnsiTheme="minorHAnsi" w:cstheme="minorHAnsi"/>
        </w:rPr>
        <w:t xml:space="preserve"> already studied and ha</w:t>
      </w:r>
      <w:r w:rsidR="008B1427">
        <w:rPr>
          <w:rFonts w:asciiTheme="minorHAnsi" w:hAnsiTheme="minorHAnsi" w:cstheme="minorHAnsi"/>
        </w:rPr>
        <w:t>d</w:t>
      </w:r>
      <w:r w:rsidR="00773C0A" w:rsidRPr="00C23969">
        <w:rPr>
          <w:rFonts w:asciiTheme="minorHAnsi" w:hAnsiTheme="minorHAnsi" w:cstheme="minorHAnsi"/>
        </w:rPr>
        <w:t xml:space="preserve"> background knowledge </w:t>
      </w:r>
      <w:r w:rsidR="002156C2" w:rsidRPr="00C23969">
        <w:rPr>
          <w:rFonts w:asciiTheme="minorHAnsi" w:hAnsiTheme="minorHAnsi" w:cstheme="minorHAnsi"/>
        </w:rPr>
        <w:t>on</w:t>
      </w:r>
      <w:r w:rsidR="00773C0A" w:rsidRPr="00C23969">
        <w:rPr>
          <w:rFonts w:asciiTheme="minorHAnsi" w:hAnsiTheme="minorHAnsi" w:cstheme="minorHAnsi"/>
        </w:rPr>
        <w:t xml:space="preserve">. </w:t>
      </w:r>
      <w:r w:rsidRPr="00C23969">
        <w:rPr>
          <w:rFonts w:asciiTheme="minorHAnsi" w:hAnsiTheme="minorHAnsi" w:cstheme="minorHAnsi"/>
        </w:rPr>
        <w:t>This w</w:t>
      </w:r>
      <w:r w:rsidR="008B1427">
        <w:rPr>
          <w:rFonts w:asciiTheme="minorHAnsi" w:hAnsiTheme="minorHAnsi" w:cstheme="minorHAnsi"/>
        </w:rPr>
        <w:t>as</w:t>
      </w:r>
      <w:r w:rsidRPr="00C23969">
        <w:rPr>
          <w:rFonts w:asciiTheme="minorHAnsi" w:hAnsiTheme="minorHAnsi" w:cstheme="minorHAnsi"/>
        </w:rPr>
        <w:t xml:space="preserve"> called the first draft. </w:t>
      </w:r>
      <w:r w:rsidR="00773C0A" w:rsidRPr="00C23969">
        <w:rPr>
          <w:rFonts w:asciiTheme="minorHAnsi" w:hAnsiTheme="minorHAnsi" w:cstheme="minorHAnsi"/>
        </w:rPr>
        <w:t xml:space="preserve">Their </w:t>
      </w:r>
      <w:r w:rsidRPr="00C23969">
        <w:rPr>
          <w:rFonts w:asciiTheme="minorHAnsi" w:hAnsiTheme="minorHAnsi" w:cstheme="minorHAnsi"/>
        </w:rPr>
        <w:t>first draft</w:t>
      </w:r>
      <w:r w:rsidR="00773C0A" w:rsidRPr="00C23969">
        <w:rPr>
          <w:rFonts w:asciiTheme="minorHAnsi" w:hAnsiTheme="minorHAnsi" w:cstheme="minorHAnsi"/>
        </w:rPr>
        <w:t xml:space="preserve"> results w</w:t>
      </w:r>
      <w:r w:rsidR="008B1427">
        <w:rPr>
          <w:rFonts w:asciiTheme="minorHAnsi" w:hAnsiTheme="minorHAnsi" w:cstheme="minorHAnsi"/>
        </w:rPr>
        <w:t>ere</w:t>
      </w:r>
      <w:r w:rsidR="00773C0A" w:rsidRPr="00C23969">
        <w:rPr>
          <w:rFonts w:asciiTheme="minorHAnsi" w:hAnsiTheme="minorHAnsi" w:cstheme="minorHAnsi"/>
        </w:rPr>
        <w:t xml:space="preserve"> then noted confidentially in order to compare them with the post-dia</w:t>
      </w:r>
      <w:r w:rsidR="00611ADA" w:rsidRPr="00C23969">
        <w:rPr>
          <w:rFonts w:asciiTheme="minorHAnsi" w:hAnsiTheme="minorHAnsi" w:cstheme="minorHAnsi"/>
        </w:rPr>
        <w:t xml:space="preserve">gnostic test results. </w:t>
      </w:r>
      <w:r w:rsidR="008B1427" w:rsidRPr="00C23969">
        <w:rPr>
          <w:rFonts w:asciiTheme="minorHAnsi" w:hAnsiTheme="minorHAnsi" w:cstheme="minorHAnsi"/>
        </w:rPr>
        <w:t>They were not given any prior coaching in peer assessment at this point</w:t>
      </w:r>
      <w:r w:rsidR="008B1427">
        <w:rPr>
          <w:rFonts w:asciiTheme="minorHAnsi" w:hAnsiTheme="minorHAnsi" w:cstheme="minorHAnsi"/>
        </w:rPr>
        <w:t>.</w:t>
      </w:r>
      <w:r w:rsidR="009A7E3C">
        <w:rPr>
          <w:rFonts w:asciiTheme="minorHAnsi" w:hAnsiTheme="minorHAnsi" w:cstheme="minorHAnsi"/>
        </w:rPr>
        <w:br/>
        <w:t>Pupils</w:t>
      </w:r>
      <w:r w:rsidR="00611ADA" w:rsidRPr="00C23969">
        <w:rPr>
          <w:rFonts w:asciiTheme="minorHAnsi" w:hAnsiTheme="minorHAnsi" w:cstheme="minorHAnsi"/>
        </w:rPr>
        <w:t xml:space="preserve"> were then given an intervention where they were </w:t>
      </w:r>
      <w:r w:rsidR="00773C0A" w:rsidRPr="00C23969">
        <w:rPr>
          <w:rFonts w:asciiTheme="minorHAnsi" w:hAnsiTheme="minorHAnsi" w:cstheme="minorHAnsi"/>
        </w:rPr>
        <w:t xml:space="preserve">asked to peer assess their neighbours work </w:t>
      </w:r>
      <w:r w:rsidR="009A7E3C">
        <w:rPr>
          <w:rFonts w:asciiTheme="minorHAnsi" w:hAnsiTheme="minorHAnsi" w:cstheme="minorHAnsi"/>
        </w:rPr>
        <w:t xml:space="preserve">with the provided </w:t>
      </w:r>
      <w:r w:rsidR="00773C0A" w:rsidRPr="00C23969">
        <w:rPr>
          <w:rFonts w:asciiTheme="minorHAnsi" w:hAnsiTheme="minorHAnsi" w:cstheme="minorHAnsi"/>
        </w:rPr>
        <w:t xml:space="preserve">success-criteria </w:t>
      </w:r>
      <w:r w:rsidR="00C05235" w:rsidRPr="00C23969">
        <w:rPr>
          <w:rFonts w:asciiTheme="minorHAnsi" w:hAnsiTheme="minorHAnsi" w:cstheme="minorHAnsi"/>
        </w:rPr>
        <w:t xml:space="preserve">(which we had devised </w:t>
      </w:r>
      <w:r w:rsidR="00611ADA" w:rsidRPr="00C23969">
        <w:rPr>
          <w:rFonts w:asciiTheme="minorHAnsi" w:hAnsiTheme="minorHAnsi" w:cstheme="minorHAnsi"/>
        </w:rPr>
        <w:t xml:space="preserve">first </w:t>
      </w:r>
      <w:r w:rsidR="00C05235" w:rsidRPr="00C23969">
        <w:rPr>
          <w:rFonts w:asciiTheme="minorHAnsi" w:hAnsiTheme="minorHAnsi" w:cstheme="minorHAnsi"/>
        </w:rPr>
        <w:t>as a class</w:t>
      </w:r>
      <w:r w:rsidR="00611ADA" w:rsidRPr="00C23969">
        <w:rPr>
          <w:rFonts w:asciiTheme="minorHAnsi" w:hAnsiTheme="minorHAnsi" w:cstheme="minorHAnsi"/>
        </w:rPr>
        <w:t>, so everyone could contribute</w:t>
      </w:r>
      <w:r w:rsidR="00C05235" w:rsidRPr="00C23969">
        <w:rPr>
          <w:rFonts w:asciiTheme="minorHAnsi" w:hAnsiTheme="minorHAnsi" w:cstheme="minorHAnsi"/>
        </w:rPr>
        <w:t xml:space="preserve">) </w:t>
      </w:r>
      <w:r w:rsidR="00773C0A" w:rsidRPr="00C23969">
        <w:rPr>
          <w:rFonts w:asciiTheme="minorHAnsi" w:hAnsiTheme="minorHAnsi" w:cstheme="minorHAnsi"/>
        </w:rPr>
        <w:t>to follow</w:t>
      </w:r>
      <w:r w:rsidR="00611ADA" w:rsidRPr="00C23969">
        <w:rPr>
          <w:rFonts w:asciiTheme="minorHAnsi" w:hAnsiTheme="minorHAnsi" w:cstheme="minorHAnsi"/>
        </w:rPr>
        <w:t xml:space="preserve"> (see appendix </w:t>
      </w:r>
      <w:r w:rsidR="00E57F6E" w:rsidRPr="00C23969">
        <w:rPr>
          <w:rFonts w:asciiTheme="minorHAnsi" w:hAnsiTheme="minorHAnsi" w:cstheme="minorHAnsi"/>
        </w:rPr>
        <w:t>1</w:t>
      </w:r>
      <w:r w:rsidR="00611ADA" w:rsidRPr="00C23969">
        <w:rPr>
          <w:rFonts w:asciiTheme="minorHAnsi" w:hAnsiTheme="minorHAnsi" w:cstheme="minorHAnsi"/>
        </w:rPr>
        <w:t>)</w:t>
      </w:r>
      <w:r w:rsidR="00773C0A" w:rsidRPr="00C23969">
        <w:rPr>
          <w:rFonts w:asciiTheme="minorHAnsi" w:hAnsiTheme="minorHAnsi" w:cstheme="minorHAnsi"/>
        </w:rPr>
        <w:t>.</w:t>
      </w:r>
      <w:r w:rsidR="009A7E3C">
        <w:rPr>
          <w:rFonts w:asciiTheme="minorHAnsi" w:hAnsiTheme="minorHAnsi" w:cstheme="minorHAnsi"/>
        </w:rPr>
        <w:t xml:space="preserve"> </w:t>
      </w:r>
      <w:r w:rsidR="000923D3" w:rsidRPr="00C23969">
        <w:rPr>
          <w:rFonts w:asciiTheme="minorHAnsi" w:hAnsiTheme="minorHAnsi" w:cstheme="minorHAnsi"/>
        </w:rPr>
        <w:t>There are many different ways in which peer assessment</w:t>
      </w:r>
      <w:r w:rsidR="000923D3">
        <w:rPr>
          <w:rFonts w:asciiTheme="minorHAnsi" w:hAnsiTheme="minorHAnsi" w:cstheme="minorHAnsi"/>
        </w:rPr>
        <w:t xml:space="preserve"> can be used, but in t</w:t>
      </w:r>
      <w:r w:rsidR="000923D3" w:rsidRPr="00C23969">
        <w:rPr>
          <w:rFonts w:asciiTheme="minorHAnsi" w:hAnsiTheme="minorHAnsi" w:cstheme="minorHAnsi"/>
        </w:rPr>
        <w:t>his research</w:t>
      </w:r>
      <w:r w:rsidR="000923D3">
        <w:rPr>
          <w:rFonts w:asciiTheme="minorHAnsi" w:hAnsiTheme="minorHAnsi" w:cstheme="minorHAnsi"/>
        </w:rPr>
        <w:t>, the</w:t>
      </w:r>
      <w:r w:rsidR="000923D3" w:rsidRPr="00C23969">
        <w:rPr>
          <w:rFonts w:asciiTheme="minorHAnsi" w:hAnsiTheme="minorHAnsi" w:cstheme="minorHAnsi"/>
        </w:rPr>
        <w:t xml:space="preserve"> technique </w:t>
      </w:r>
      <w:r w:rsidR="000923D3">
        <w:rPr>
          <w:rFonts w:asciiTheme="minorHAnsi" w:hAnsiTheme="minorHAnsi" w:cstheme="minorHAnsi"/>
        </w:rPr>
        <w:t xml:space="preserve">used was one </w:t>
      </w:r>
      <w:r w:rsidR="000923D3" w:rsidRPr="00C23969">
        <w:rPr>
          <w:rFonts w:asciiTheme="minorHAnsi" w:hAnsiTheme="minorHAnsi" w:cstheme="minorHAnsi"/>
        </w:rPr>
        <w:t>where students used the success criteria that the class created together before writing their first draft. Pupils had to use 3 different coloured highlighters to highlight aspects of the success criteria on a worksheet that was created as a key. They then highlighted present aspects of the success criteria in their peers work with the corresponding colour. This was done so that no pupil had to make comments on another pupil’s work, but also by using this technique, the peer assessment was a positive experience as all pupils had some colour on their work, which showed them that they had used the success criteria well</w:t>
      </w:r>
      <w:r w:rsidR="000923D3">
        <w:rPr>
          <w:rFonts w:asciiTheme="minorHAnsi" w:hAnsiTheme="minorHAnsi" w:cstheme="minorHAnsi"/>
        </w:rPr>
        <w:t xml:space="preserve"> (see appendix 2 for examples)</w:t>
      </w:r>
      <w:r w:rsidR="000923D3" w:rsidRPr="00C23969">
        <w:rPr>
          <w:rFonts w:asciiTheme="minorHAnsi" w:hAnsiTheme="minorHAnsi" w:cstheme="minorHAnsi"/>
        </w:rPr>
        <w:t>.</w:t>
      </w:r>
    </w:p>
    <w:p w14:paraId="58791F68" w14:textId="1D715B9F" w:rsidR="0093660D" w:rsidRPr="00C23969" w:rsidRDefault="009A7E3C" w:rsidP="000923D3">
      <w:pPr>
        <w:pStyle w:val="NormalWeb"/>
        <w:rPr>
          <w:rFonts w:asciiTheme="minorHAnsi" w:hAnsiTheme="minorHAnsi" w:cstheme="minorHAnsi"/>
        </w:rPr>
      </w:pPr>
      <w:r>
        <w:rPr>
          <w:rFonts w:asciiTheme="minorHAnsi" w:hAnsiTheme="minorHAnsi" w:cstheme="minorHAnsi"/>
        </w:rPr>
        <w:t>Once everyone had peer assessed, t</w:t>
      </w:r>
      <w:r w:rsidR="00773C0A" w:rsidRPr="00C23969">
        <w:rPr>
          <w:rFonts w:asciiTheme="minorHAnsi" w:hAnsiTheme="minorHAnsi" w:cstheme="minorHAnsi"/>
        </w:rPr>
        <w:t>he work w</w:t>
      </w:r>
      <w:r w:rsidR="00AA779E" w:rsidRPr="00C23969">
        <w:rPr>
          <w:rFonts w:asciiTheme="minorHAnsi" w:hAnsiTheme="minorHAnsi" w:cstheme="minorHAnsi"/>
        </w:rPr>
        <w:t>as</w:t>
      </w:r>
      <w:r w:rsidR="00773C0A" w:rsidRPr="00C23969">
        <w:rPr>
          <w:rFonts w:asciiTheme="minorHAnsi" w:hAnsiTheme="minorHAnsi" w:cstheme="minorHAnsi"/>
        </w:rPr>
        <w:t xml:space="preserve"> swapped back</w:t>
      </w:r>
      <w:r w:rsidR="008B1427">
        <w:rPr>
          <w:rFonts w:asciiTheme="minorHAnsi" w:hAnsiTheme="minorHAnsi" w:cstheme="minorHAnsi"/>
        </w:rPr>
        <w:t xml:space="preserve">, </w:t>
      </w:r>
      <w:r>
        <w:rPr>
          <w:rFonts w:asciiTheme="minorHAnsi" w:hAnsiTheme="minorHAnsi" w:cstheme="minorHAnsi"/>
        </w:rPr>
        <w:t>and</w:t>
      </w:r>
      <w:r w:rsidR="00C05235" w:rsidRPr="00C23969">
        <w:rPr>
          <w:rFonts w:asciiTheme="minorHAnsi" w:hAnsiTheme="minorHAnsi" w:cstheme="minorHAnsi"/>
        </w:rPr>
        <w:t xml:space="preserve"> pupils were asked to reflect on </w:t>
      </w:r>
      <w:r>
        <w:rPr>
          <w:rFonts w:asciiTheme="minorHAnsi" w:hAnsiTheme="minorHAnsi" w:cstheme="minorHAnsi"/>
        </w:rPr>
        <w:t>areas of</w:t>
      </w:r>
      <w:r w:rsidR="000923D3">
        <w:rPr>
          <w:rFonts w:asciiTheme="minorHAnsi" w:hAnsiTheme="minorHAnsi" w:cstheme="minorHAnsi"/>
        </w:rPr>
        <w:t xml:space="preserve"> their work that they could</w:t>
      </w:r>
      <w:r>
        <w:rPr>
          <w:rFonts w:asciiTheme="minorHAnsi" w:hAnsiTheme="minorHAnsi" w:cstheme="minorHAnsi"/>
        </w:rPr>
        <w:t xml:space="preserve"> improve</w:t>
      </w:r>
      <w:r w:rsidR="000923D3">
        <w:rPr>
          <w:rFonts w:asciiTheme="minorHAnsi" w:hAnsiTheme="minorHAnsi" w:cstheme="minorHAnsi"/>
        </w:rPr>
        <w:t>,</w:t>
      </w:r>
      <w:r w:rsidR="00C05235" w:rsidRPr="00C23969">
        <w:rPr>
          <w:rFonts w:asciiTheme="minorHAnsi" w:hAnsiTheme="minorHAnsi" w:cstheme="minorHAnsi"/>
        </w:rPr>
        <w:t xml:space="preserve"> before writing an improved second draft, where they made sure they included everything that they had left out of the first draft. </w:t>
      </w:r>
      <w:r w:rsidR="00773C0A" w:rsidRPr="00C23969">
        <w:rPr>
          <w:rFonts w:asciiTheme="minorHAnsi" w:hAnsiTheme="minorHAnsi" w:cstheme="minorHAnsi"/>
        </w:rPr>
        <w:t xml:space="preserve">In theory, both student effort and attainment </w:t>
      </w:r>
      <w:r w:rsidR="00C05235" w:rsidRPr="00C23969">
        <w:rPr>
          <w:rFonts w:asciiTheme="minorHAnsi" w:hAnsiTheme="minorHAnsi" w:cstheme="minorHAnsi"/>
        </w:rPr>
        <w:t xml:space="preserve">should have </w:t>
      </w:r>
      <w:r w:rsidR="00773C0A" w:rsidRPr="00C23969">
        <w:rPr>
          <w:rFonts w:asciiTheme="minorHAnsi" w:hAnsiTheme="minorHAnsi" w:cstheme="minorHAnsi"/>
        </w:rPr>
        <w:t>show</w:t>
      </w:r>
      <w:r w:rsidR="00C05235" w:rsidRPr="00C23969">
        <w:rPr>
          <w:rFonts w:asciiTheme="minorHAnsi" w:hAnsiTheme="minorHAnsi" w:cstheme="minorHAnsi"/>
        </w:rPr>
        <w:t xml:space="preserve">ed </w:t>
      </w:r>
      <w:r w:rsidR="00611ADA" w:rsidRPr="00C23969">
        <w:rPr>
          <w:rFonts w:asciiTheme="minorHAnsi" w:hAnsiTheme="minorHAnsi" w:cstheme="minorHAnsi"/>
        </w:rPr>
        <w:t xml:space="preserve">an </w:t>
      </w:r>
      <w:r w:rsidR="00773C0A" w:rsidRPr="00C23969">
        <w:rPr>
          <w:rFonts w:asciiTheme="minorHAnsi" w:hAnsiTheme="minorHAnsi" w:cstheme="minorHAnsi"/>
        </w:rPr>
        <w:t xml:space="preserve">improvement when compared to the pre-diagnostic test results. </w:t>
      </w:r>
      <w:r w:rsidR="00C05235" w:rsidRPr="00C23969">
        <w:rPr>
          <w:rFonts w:asciiTheme="minorHAnsi" w:hAnsiTheme="minorHAnsi" w:cstheme="minorHAnsi"/>
        </w:rPr>
        <w:t xml:space="preserve">The research concludes that </w:t>
      </w:r>
      <w:r w:rsidR="00611ADA" w:rsidRPr="00C23969">
        <w:rPr>
          <w:rFonts w:asciiTheme="minorHAnsi" w:hAnsiTheme="minorHAnsi" w:cstheme="minorHAnsi"/>
        </w:rPr>
        <w:t>on the whole, when their work was level marked, their level</w:t>
      </w:r>
      <w:r w:rsidR="00C05235" w:rsidRPr="00C23969">
        <w:rPr>
          <w:rFonts w:asciiTheme="minorHAnsi" w:hAnsiTheme="minorHAnsi" w:cstheme="minorHAnsi"/>
        </w:rPr>
        <w:t xml:space="preserve">s </w:t>
      </w:r>
      <w:r w:rsidR="00611ADA" w:rsidRPr="00C23969">
        <w:rPr>
          <w:rFonts w:asciiTheme="minorHAnsi" w:hAnsiTheme="minorHAnsi" w:cstheme="minorHAnsi"/>
        </w:rPr>
        <w:t xml:space="preserve">in the post-test showed an improvement, suggesting that </w:t>
      </w:r>
      <w:r w:rsidR="00C05235" w:rsidRPr="00C23969">
        <w:rPr>
          <w:rFonts w:asciiTheme="minorHAnsi" w:hAnsiTheme="minorHAnsi" w:cstheme="minorHAnsi"/>
        </w:rPr>
        <w:t>the peer assessment was completed</w:t>
      </w:r>
      <w:r w:rsidR="00611ADA" w:rsidRPr="00C23969">
        <w:rPr>
          <w:rFonts w:asciiTheme="minorHAnsi" w:hAnsiTheme="minorHAnsi" w:cstheme="minorHAnsi"/>
        </w:rPr>
        <w:t xml:space="preserve"> effectively and had a positive impact</w:t>
      </w:r>
      <w:r w:rsidR="00C05235" w:rsidRPr="00C23969">
        <w:rPr>
          <w:rFonts w:asciiTheme="minorHAnsi" w:hAnsiTheme="minorHAnsi" w:cstheme="minorHAnsi"/>
        </w:rPr>
        <w:t xml:space="preserve">. </w:t>
      </w:r>
      <w:r w:rsidR="00773C0A" w:rsidRPr="00C23969">
        <w:rPr>
          <w:rFonts w:asciiTheme="minorHAnsi" w:hAnsiTheme="minorHAnsi" w:cstheme="minorHAnsi"/>
        </w:rPr>
        <w:t xml:space="preserve">This </w:t>
      </w:r>
      <w:r w:rsidR="00611ADA" w:rsidRPr="00C23969">
        <w:rPr>
          <w:rFonts w:asciiTheme="minorHAnsi" w:hAnsiTheme="minorHAnsi" w:cstheme="minorHAnsi"/>
        </w:rPr>
        <w:t>wasn’t</w:t>
      </w:r>
      <w:r w:rsidR="00773C0A" w:rsidRPr="00C23969">
        <w:rPr>
          <w:rFonts w:asciiTheme="minorHAnsi" w:hAnsiTheme="minorHAnsi" w:cstheme="minorHAnsi"/>
        </w:rPr>
        <w:t xml:space="preserve"> due to an improvement of subject knowledge,</w:t>
      </w:r>
      <w:r w:rsidR="00611ADA" w:rsidRPr="00C23969">
        <w:rPr>
          <w:rFonts w:asciiTheme="minorHAnsi" w:hAnsiTheme="minorHAnsi" w:cstheme="minorHAnsi"/>
        </w:rPr>
        <w:t xml:space="preserve"> as the pre and post-tests were on the same topic,</w:t>
      </w:r>
      <w:r w:rsidR="00773C0A" w:rsidRPr="00C23969">
        <w:rPr>
          <w:rFonts w:asciiTheme="minorHAnsi" w:hAnsiTheme="minorHAnsi" w:cstheme="minorHAnsi"/>
        </w:rPr>
        <w:t xml:space="preserve"> but due to their improved understanding of </w:t>
      </w:r>
      <w:proofErr w:type="gramStart"/>
      <w:r w:rsidR="00773C0A" w:rsidRPr="00C23969">
        <w:rPr>
          <w:rFonts w:asciiTheme="minorHAnsi" w:hAnsiTheme="minorHAnsi" w:cstheme="minorHAnsi"/>
        </w:rPr>
        <w:t>how to</w:t>
      </w:r>
      <w:proofErr w:type="gramEnd"/>
      <w:r w:rsidR="00773C0A" w:rsidRPr="00C23969">
        <w:rPr>
          <w:rFonts w:asciiTheme="minorHAnsi" w:hAnsiTheme="minorHAnsi" w:cstheme="minorHAnsi"/>
        </w:rPr>
        <w:t xml:space="preserve"> peer assess effectively and their improved awareness of the requirements </w:t>
      </w:r>
      <w:r w:rsidR="00C05235" w:rsidRPr="00C23969">
        <w:rPr>
          <w:rFonts w:asciiTheme="minorHAnsi" w:hAnsiTheme="minorHAnsi" w:cstheme="minorHAnsi"/>
        </w:rPr>
        <w:t xml:space="preserve">that </w:t>
      </w:r>
      <w:r w:rsidR="00773C0A" w:rsidRPr="00C23969">
        <w:rPr>
          <w:rFonts w:asciiTheme="minorHAnsi" w:hAnsiTheme="minorHAnsi" w:cstheme="minorHAnsi"/>
        </w:rPr>
        <w:t>this entail</w:t>
      </w:r>
      <w:r w:rsidR="00C05235" w:rsidRPr="00C23969">
        <w:rPr>
          <w:rFonts w:asciiTheme="minorHAnsi" w:hAnsiTheme="minorHAnsi" w:cstheme="minorHAnsi"/>
        </w:rPr>
        <w:t>ed</w:t>
      </w:r>
      <w:r w:rsidR="00773C0A" w:rsidRPr="00C23969">
        <w:rPr>
          <w:rFonts w:asciiTheme="minorHAnsi" w:hAnsiTheme="minorHAnsi" w:cstheme="minorHAnsi"/>
        </w:rPr>
        <w:t xml:space="preserve">. This technique has been noted by Black </w:t>
      </w:r>
      <w:r w:rsidR="00773C0A" w:rsidRPr="00C23969">
        <w:rPr>
          <w:rFonts w:asciiTheme="minorHAnsi" w:hAnsiTheme="minorHAnsi" w:cstheme="minorHAnsi"/>
          <w:i/>
        </w:rPr>
        <w:t>et. al.,</w:t>
      </w:r>
      <w:r w:rsidR="00773C0A" w:rsidRPr="00C23969">
        <w:rPr>
          <w:rFonts w:asciiTheme="minorHAnsi" w:hAnsiTheme="minorHAnsi" w:cstheme="minorHAnsi"/>
        </w:rPr>
        <w:t xml:space="preserve"> (2003) to significantly </w:t>
      </w:r>
      <w:r w:rsidR="00611ADA" w:rsidRPr="00C23969">
        <w:rPr>
          <w:rFonts w:asciiTheme="minorHAnsi" w:hAnsiTheme="minorHAnsi" w:cstheme="minorHAnsi"/>
        </w:rPr>
        <w:t xml:space="preserve">improve not just student effort, </w:t>
      </w:r>
      <w:r w:rsidR="00773C0A" w:rsidRPr="00C23969">
        <w:rPr>
          <w:rFonts w:asciiTheme="minorHAnsi" w:hAnsiTheme="minorHAnsi" w:cstheme="minorHAnsi"/>
        </w:rPr>
        <w:t>but student participation in tasks.</w:t>
      </w:r>
      <w:r w:rsidR="00C05235" w:rsidRPr="00C23969">
        <w:rPr>
          <w:rFonts w:asciiTheme="minorHAnsi" w:hAnsiTheme="minorHAnsi" w:cstheme="minorHAnsi"/>
        </w:rPr>
        <w:t xml:space="preserve"> </w:t>
      </w:r>
      <w:r w:rsidR="002156C2" w:rsidRPr="00C23969">
        <w:rPr>
          <w:rFonts w:asciiTheme="minorHAnsi" w:hAnsiTheme="minorHAnsi" w:cstheme="minorHAnsi"/>
        </w:rPr>
        <w:t>The theory behind pre-tests and post-tests describe them as “the study of one research entity at two time points separated by a critical event” (Wilson, 2013). A critical event is one that would be expected to impact case observations significantly, which in this instance is the peer assessment.</w:t>
      </w:r>
      <w:r w:rsidR="008B1427">
        <w:rPr>
          <w:rFonts w:asciiTheme="minorHAnsi" w:hAnsiTheme="minorHAnsi" w:cstheme="minorHAnsi"/>
        </w:rPr>
        <w:t xml:space="preserve"> </w:t>
      </w:r>
      <w:r w:rsidR="0093660D" w:rsidRPr="00C23969">
        <w:rPr>
          <w:rFonts w:asciiTheme="minorHAnsi" w:hAnsiTheme="minorHAnsi" w:cstheme="minorHAnsi"/>
        </w:rPr>
        <w:t xml:space="preserve">Black </w:t>
      </w:r>
      <w:r w:rsidR="0093660D" w:rsidRPr="00C23969">
        <w:rPr>
          <w:rFonts w:asciiTheme="minorHAnsi" w:hAnsiTheme="minorHAnsi" w:cstheme="minorHAnsi"/>
          <w:i/>
        </w:rPr>
        <w:t>et. al.</w:t>
      </w:r>
      <w:r w:rsidR="0093660D" w:rsidRPr="00C23969">
        <w:rPr>
          <w:rFonts w:asciiTheme="minorHAnsi" w:hAnsiTheme="minorHAnsi" w:cstheme="minorHAnsi"/>
        </w:rPr>
        <w:t xml:space="preserve"> (2003), </w:t>
      </w:r>
      <w:r w:rsidR="0093660D" w:rsidRPr="00C23969">
        <w:rPr>
          <w:rFonts w:asciiTheme="minorHAnsi" w:hAnsiTheme="minorHAnsi" w:cstheme="minorHAnsi"/>
        </w:rPr>
        <w:lastRenderedPageBreak/>
        <w:t>noted that using peer-assessment allowed pupils to see clearly what was required of them and how to complete the work successfully. By doing this, pupils should be able to guide their own work and become more independent learners, causing an overall improvement in attainment levels.</w:t>
      </w:r>
      <w:r w:rsidR="000923D3">
        <w:rPr>
          <w:rFonts w:asciiTheme="minorHAnsi" w:hAnsiTheme="minorHAnsi" w:cstheme="minorHAnsi"/>
        </w:rPr>
        <w:t xml:space="preserve"> This was certainly seen in the work that was completed in the post-test.</w:t>
      </w:r>
    </w:p>
    <w:p w14:paraId="39B6B398" w14:textId="77777777" w:rsidR="0093660D" w:rsidRPr="00C23969" w:rsidRDefault="0093660D" w:rsidP="0093660D">
      <w:pPr>
        <w:rPr>
          <w:rFonts w:asciiTheme="minorHAnsi" w:hAnsiTheme="minorHAnsi" w:cstheme="minorHAnsi"/>
        </w:rPr>
      </w:pPr>
      <w:r w:rsidRPr="00C23969">
        <w:rPr>
          <w:rFonts w:asciiTheme="minorHAnsi" w:hAnsiTheme="minorHAnsi" w:cstheme="minorHAnsi"/>
        </w:rPr>
        <w:t xml:space="preserve">Dylan </w:t>
      </w:r>
      <w:proofErr w:type="spellStart"/>
      <w:r w:rsidRPr="00C23969">
        <w:rPr>
          <w:rFonts w:asciiTheme="minorHAnsi" w:hAnsiTheme="minorHAnsi" w:cstheme="minorHAnsi"/>
        </w:rPr>
        <w:t>Wiliam</w:t>
      </w:r>
      <w:proofErr w:type="spellEnd"/>
      <w:r w:rsidRPr="00C23969">
        <w:rPr>
          <w:rFonts w:asciiTheme="minorHAnsi" w:hAnsiTheme="minorHAnsi" w:cstheme="minorHAnsi"/>
        </w:rPr>
        <w:t xml:space="preserve"> (2011) states that there is a wide range of evidence that shows that involving pupils in their own learning encourages pupils to become the owners of their own learning, which in turn produces vast improvements in their learning. By using the pre-diagnostic, intervention &amp; post-diagnostic technique, participants will be coached and encouraged to take accountability for their own learning, rather than expecting all feedback to come from the researcher (who in this instance is their class teacher).</w:t>
      </w:r>
    </w:p>
    <w:p w14:paraId="59A191B9" w14:textId="1EAFB7DE" w:rsidR="00773C0A" w:rsidRPr="00C23969" w:rsidRDefault="0093660D" w:rsidP="00773C0A">
      <w:pPr>
        <w:autoSpaceDE w:val="0"/>
        <w:autoSpaceDN w:val="0"/>
        <w:adjustRightInd w:val="0"/>
        <w:rPr>
          <w:rFonts w:asciiTheme="minorHAnsi" w:hAnsiTheme="minorHAnsi" w:cstheme="minorHAnsi"/>
        </w:rPr>
      </w:pPr>
      <w:r w:rsidRPr="00C23969">
        <w:rPr>
          <w:rFonts w:asciiTheme="minorHAnsi" w:hAnsiTheme="minorHAnsi" w:cstheme="minorHAnsi"/>
        </w:rPr>
        <w:t>Before this research was undertaken, the relevant ethics form was submitted and approved</w:t>
      </w:r>
      <w:r w:rsidR="0004431B" w:rsidRPr="00C23969">
        <w:rPr>
          <w:rFonts w:asciiTheme="minorHAnsi" w:hAnsiTheme="minorHAnsi" w:cstheme="minorHAnsi"/>
        </w:rPr>
        <w:t xml:space="preserve"> to the </w:t>
      </w:r>
      <w:r w:rsidR="00013BF4" w:rsidRPr="00C23969">
        <w:rPr>
          <w:rFonts w:asciiTheme="minorHAnsi" w:hAnsiTheme="minorHAnsi" w:cstheme="minorHAnsi"/>
        </w:rPr>
        <w:t>U</w:t>
      </w:r>
      <w:r w:rsidR="00192F22" w:rsidRPr="00C23969">
        <w:rPr>
          <w:rFonts w:asciiTheme="minorHAnsi" w:hAnsiTheme="minorHAnsi" w:cstheme="minorHAnsi"/>
        </w:rPr>
        <w:t xml:space="preserve">niversity of </w:t>
      </w:r>
      <w:r w:rsidR="00013BF4" w:rsidRPr="00C23969">
        <w:rPr>
          <w:rFonts w:asciiTheme="minorHAnsi" w:hAnsiTheme="minorHAnsi" w:cstheme="minorHAnsi"/>
        </w:rPr>
        <w:t>W</w:t>
      </w:r>
      <w:r w:rsidR="00192F22" w:rsidRPr="00C23969">
        <w:rPr>
          <w:rFonts w:asciiTheme="minorHAnsi" w:hAnsiTheme="minorHAnsi" w:cstheme="minorHAnsi"/>
        </w:rPr>
        <w:t xml:space="preserve">ales </w:t>
      </w:r>
      <w:r w:rsidR="00013BF4" w:rsidRPr="00C23969">
        <w:rPr>
          <w:rFonts w:asciiTheme="minorHAnsi" w:hAnsiTheme="minorHAnsi" w:cstheme="minorHAnsi"/>
        </w:rPr>
        <w:t>T</w:t>
      </w:r>
      <w:r w:rsidR="00192F22" w:rsidRPr="00C23969">
        <w:rPr>
          <w:rFonts w:asciiTheme="minorHAnsi" w:hAnsiTheme="minorHAnsi" w:cstheme="minorHAnsi"/>
        </w:rPr>
        <w:t xml:space="preserve">rinity </w:t>
      </w:r>
      <w:r w:rsidR="00013BF4" w:rsidRPr="00C23969">
        <w:rPr>
          <w:rFonts w:asciiTheme="minorHAnsi" w:hAnsiTheme="minorHAnsi" w:cstheme="minorHAnsi"/>
        </w:rPr>
        <w:t>S</w:t>
      </w:r>
      <w:r w:rsidR="00192F22" w:rsidRPr="00C23969">
        <w:rPr>
          <w:rFonts w:asciiTheme="minorHAnsi" w:hAnsiTheme="minorHAnsi" w:cstheme="minorHAnsi"/>
        </w:rPr>
        <w:t xml:space="preserve">aint </w:t>
      </w:r>
      <w:proofErr w:type="spellStart"/>
      <w:r w:rsidR="00013BF4" w:rsidRPr="00C23969">
        <w:rPr>
          <w:rFonts w:asciiTheme="minorHAnsi" w:hAnsiTheme="minorHAnsi" w:cstheme="minorHAnsi"/>
        </w:rPr>
        <w:t>D</w:t>
      </w:r>
      <w:r w:rsidR="00192F22" w:rsidRPr="00C23969">
        <w:rPr>
          <w:rFonts w:asciiTheme="minorHAnsi" w:hAnsiTheme="minorHAnsi" w:cstheme="minorHAnsi"/>
        </w:rPr>
        <w:t>avids</w:t>
      </w:r>
      <w:proofErr w:type="spellEnd"/>
      <w:r w:rsidR="00192F22" w:rsidRPr="00C23969">
        <w:rPr>
          <w:rFonts w:asciiTheme="minorHAnsi" w:hAnsiTheme="minorHAnsi" w:cstheme="minorHAnsi"/>
        </w:rPr>
        <w:t>’ (UWTSD)</w:t>
      </w:r>
      <w:r w:rsidR="00013BF4" w:rsidRPr="00C23969">
        <w:rPr>
          <w:rFonts w:asciiTheme="minorHAnsi" w:hAnsiTheme="minorHAnsi" w:cstheme="minorHAnsi"/>
        </w:rPr>
        <w:t xml:space="preserve"> University </w:t>
      </w:r>
      <w:r w:rsidR="0004431B" w:rsidRPr="00C23969">
        <w:rPr>
          <w:rFonts w:asciiTheme="minorHAnsi" w:hAnsiTheme="minorHAnsi" w:cstheme="minorHAnsi"/>
        </w:rPr>
        <w:t xml:space="preserve">Ethics </w:t>
      </w:r>
      <w:r w:rsidR="00013BF4" w:rsidRPr="00C23969">
        <w:rPr>
          <w:rFonts w:asciiTheme="minorHAnsi" w:hAnsiTheme="minorHAnsi" w:cstheme="minorHAnsi"/>
        </w:rPr>
        <w:t>Committe</w:t>
      </w:r>
      <w:r w:rsidR="00D91152" w:rsidRPr="00C23969">
        <w:rPr>
          <w:rFonts w:asciiTheme="minorHAnsi" w:hAnsiTheme="minorHAnsi" w:cstheme="minorHAnsi"/>
        </w:rPr>
        <w:t>e.</w:t>
      </w:r>
      <w:r w:rsidR="00284E16" w:rsidRPr="00C23969">
        <w:rPr>
          <w:rFonts w:asciiTheme="minorHAnsi" w:hAnsiTheme="minorHAnsi" w:cstheme="minorHAnsi"/>
        </w:rPr>
        <w:t xml:space="preserve"> This was done in order to follow the legal and institutional requirements that are in line with educational research</w:t>
      </w:r>
      <w:r w:rsidR="00192F22" w:rsidRPr="00C23969">
        <w:rPr>
          <w:rFonts w:asciiTheme="minorHAnsi" w:hAnsiTheme="minorHAnsi" w:cstheme="minorHAnsi"/>
        </w:rPr>
        <w:t xml:space="preserve">. The </w:t>
      </w:r>
      <w:r w:rsidR="000F2DC5" w:rsidRPr="00C23969">
        <w:rPr>
          <w:rFonts w:asciiTheme="minorHAnsi" w:hAnsiTheme="minorHAnsi" w:cstheme="minorHAnsi"/>
        </w:rPr>
        <w:t xml:space="preserve">nature of the </w:t>
      </w:r>
      <w:r w:rsidR="00192F22" w:rsidRPr="00C23969">
        <w:rPr>
          <w:rFonts w:asciiTheme="minorHAnsi" w:hAnsiTheme="minorHAnsi" w:cstheme="minorHAnsi"/>
        </w:rPr>
        <w:t xml:space="preserve">data involved </w:t>
      </w:r>
      <w:r w:rsidR="000F2DC5" w:rsidRPr="00C23969">
        <w:rPr>
          <w:rFonts w:asciiTheme="minorHAnsi" w:hAnsiTheme="minorHAnsi" w:cstheme="minorHAnsi"/>
        </w:rPr>
        <w:t xml:space="preserve">meant that </w:t>
      </w:r>
      <w:r w:rsidRPr="00C23969">
        <w:rPr>
          <w:rFonts w:asciiTheme="minorHAnsi" w:hAnsiTheme="minorHAnsi" w:cstheme="minorHAnsi"/>
        </w:rPr>
        <w:t xml:space="preserve">there were some risks identified with the research </w:t>
      </w:r>
      <w:r w:rsidR="000F2DC5" w:rsidRPr="00C23969">
        <w:rPr>
          <w:rFonts w:asciiTheme="minorHAnsi" w:hAnsiTheme="minorHAnsi" w:cstheme="minorHAnsi"/>
        </w:rPr>
        <w:t xml:space="preserve">and the participants, </w:t>
      </w:r>
      <w:r w:rsidRPr="00C23969">
        <w:rPr>
          <w:rFonts w:asciiTheme="minorHAnsi" w:hAnsiTheme="minorHAnsi" w:cstheme="minorHAnsi"/>
        </w:rPr>
        <w:t>as it requires social participation</w:t>
      </w:r>
      <w:r w:rsidR="000F2DC5" w:rsidRPr="00C23969">
        <w:rPr>
          <w:rFonts w:asciiTheme="minorHAnsi" w:hAnsiTheme="minorHAnsi" w:cstheme="minorHAnsi"/>
        </w:rPr>
        <w:t xml:space="preserve"> of young individuals</w:t>
      </w:r>
      <w:r w:rsidRPr="00C23969">
        <w:rPr>
          <w:rFonts w:asciiTheme="minorHAnsi" w:hAnsiTheme="minorHAnsi" w:cstheme="minorHAnsi"/>
        </w:rPr>
        <w:t>. These</w:t>
      </w:r>
      <w:r w:rsidR="00773C0A" w:rsidRPr="00C23969">
        <w:rPr>
          <w:rFonts w:asciiTheme="minorHAnsi" w:hAnsiTheme="minorHAnsi" w:cstheme="minorHAnsi"/>
        </w:rPr>
        <w:t xml:space="preserve"> risks </w:t>
      </w:r>
      <w:r w:rsidRPr="00C23969">
        <w:rPr>
          <w:rFonts w:asciiTheme="minorHAnsi" w:hAnsiTheme="minorHAnsi" w:cstheme="minorHAnsi"/>
        </w:rPr>
        <w:t>include</w:t>
      </w:r>
      <w:r w:rsidR="000F2DC5" w:rsidRPr="00C23969">
        <w:rPr>
          <w:rFonts w:asciiTheme="minorHAnsi" w:hAnsiTheme="minorHAnsi" w:cstheme="minorHAnsi"/>
        </w:rPr>
        <w:t>d</w:t>
      </w:r>
      <w:r w:rsidRPr="00C23969">
        <w:rPr>
          <w:rFonts w:asciiTheme="minorHAnsi" w:hAnsiTheme="minorHAnsi" w:cstheme="minorHAnsi"/>
        </w:rPr>
        <w:t xml:space="preserve"> </w:t>
      </w:r>
      <w:r w:rsidR="00773C0A" w:rsidRPr="00C23969">
        <w:rPr>
          <w:rFonts w:asciiTheme="minorHAnsi" w:hAnsiTheme="minorHAnsi" w:cstheme="minorHAnsi"/>
        </w:rPr>
        <w:t>the participant</w:t>
      </w:r>
      <w:r w:rsidR="000F2DC5" w:rsidRPr="00C23969">
        <w:rPr>
          <w:rFonts w:asciiTheme="minorHAnsi" w:hAnsiTheme="minorHAnsi" w:cstheme="minorHAnsi"/>
        </w:rPr>
        <w:t>s</w:t>
      </w:r>
      <w:r w:rsidR="00773C0A" w:rsidRPr="00C23969">
        <w:rPr>
          <w:rFonts w:asciiTheme="minorHAnsi" w:hAnsiTheme="minorHAnsi" w:cstheme="minorHAnsi"/>
        </w:rPr>
        <w:t xml:space="preserve"> feeling under pressure to take part in the research</w:t>
      </w:r>
      <w:r w:rsidR="000F2DC5" w:rsidRPr="00C23969">
        <w:rPr>
          <w:rFonts w:asciiTheme="minorHAnsi" w:hAnsiTheme="minorHAnsi" w:cstheme="minorHAnsi"/>
        </w:rPr>
        <w:t xml:space="preserve">. This pressure arises </w:t>
      </w:r>
      <w:r w:rsidR="00773C0A" w:rsidRPr="00C23969">
        <w:rPr>
          <w:rFonts w:asciiTheme="minorHAnsi" w:hAnsiTheme="minorHAnsi" w:cstheme="minorHAnsi"/>
        </w:rPr>
        <w:t>due to the power imbalance of the researcher being the teacher.</w:t>
      </w:r>
    </w:p>
    <w:p w14:paraId="2660546E" w14:textId="4E6D4203" w:rsidR="00773C0A" w:rsidRPr="00C23969" w:rsidRDefault="00773C0A" w:rsidP="00773C0A">
      <w:pPr>
        <w:autoSpaceDE w:val="0"/>
        <w:autoSpaceDN w:val="0"/>
        <w:adjustRightInd w:val="0"/>
        <w:rPr>
          <w:rFonts w:asciiTheme="minorHAnsi" w:hAnsiTheme="minorHAnsi" w:cstheme="minorHAnsi"/>
        </w:rPr>
      </w:pPr>
      <w:r w:rsidRPr="00C23969">
        <w:rPr>
          <w:rFonts w:asciiTheme="minorHAnsi" w:hAnsiTheme="minorHAnsi" w:cstheme="minorHAnsi"/>
        </w:rPr>
        <w:t>Th</w:t>
      </w:r>
      <w:r w:rsidR="0093660D" w:rsidRPr="00C23969">
        <w:rPr>
          <w:rFonts w:asciiTheme="minorHAnsi" w:hAnsiTheme="minorHAnsi" w:cstheme="minorHAnsi"/>
        </w:rPr>
        <w:t>is</w:t>
      </w:r>
      <w:r w:rsidRPr="00C23969">
        <w:rPr>
          <w:rFonts w:asciiTheme="minorHAnsi" w:hAnsiTheme="minorHAnsi" w:cstheme="minorHAnsi"/>
        </w:rPr>
        <w:t xml:space="preserve"> risk w</w:t>
      </w:r>
      <w:r w:rsidR="0093660D" w:rsidRPr="00C23969">
        <w:rPr>
          <w:rFonts w:asciiTheme="minorHAnsi" w:hAnsiTheme="minorHAnsi" w:cstheme="minorHAnsi"/>
        </w:rPr>
        <w:t>as</w:t>
      </w:r>
      <w:r w:rsidRPr="00C23969">
        <w:rPr>
          <w:rFonts w:asciiTheme="minorHAnsi" w:hAnsiTheme="minorHAnsi" w:cstheme="minorHAnsi"/>
        </w:rPr>
        <w:t xml:space="preserve"> minimised by</w:t>
      </w:r>
      <w:r w:rsidR="00284E16" w:rsidRPr="00C23969">
        <w:rPr>
          <w:rFonts w:asciiTheme="minorHAnsi" w:hAnsiTheme="minorHAnsi" w:cstheme="minorHAnsi"/>
        </w:rPr>
        <w:t xml:space="preserve"> explaining to the pupils’ what the purpose of the research was, inviting them to ask questions and seeking their permission to proceed before any research was undertaken. If there were any objections (there were none in this case), they would have been respected (Cohen, Manion &amp; </w:t>
      </w:r>
      <w:r w:rsidR="00593E67" w:rsidRPr="00C23969">
        <w:rPr>
          <w:rFonts w:asciiTheme="minorHAnsi" w:hAnsiTheme="minorHAnsi" w:cstheme="minorHAnsi"/>
        </w:rPr>
        <w:t xml:space="preserve">Morrison, 2007). It was important that </w:t>
      </w:r>
      <w:r w:rsidRPr="00C23969">
        <w:rPr>
          <w:rFonts w:asciiTheme="minorHAnsi" w:hAnsiTheme="minorHAnsi" w:cstheme="minorHAnsi"/>
        </w:rPr>
        <w:t xml:space="preserve">participants </w:t>
      </w:r>
      <w:r w:rsidR="00593E67" w:rsidRPr="00C23969">
        <w:rPr>
          <w:rFonts w:asciiTheme="minorHAnsi" w:hAnsiTheme="minorHAnsi" w:cstheme="minorHAnsi"/>
        </w:rPr>
        <w:t xml:space="preserve">were informed </w:t>
      </w:r>
      <w:r w:rsidRPr="00C23969">
        <w:rPr>
          <w:rFonts w:asciiTheme="minorHAnsi" w:hAnsiTheme="minorHAnsi" w:cstheme="minorHAnsi"/>
        </w:rPr>
        <w:t xml:space="preserve">that their participation </w:t>
      </w:r>
      <w:r w:rsidR="0093660D" w:rsidRPr="00C23969">
        <w:rPr>
          <w:rFonts w:asciiTheme="minorHAnsi" w:hAnsiTheme="minorHAnsi" w:cstheme="minorHAnsi"/>
        </w:rPr>
        <w:t>wa</w:t>
      </w:r>
      <w:r w:rsidRPr="00C23969">
        <w:rPr>
          <w:rFonts w:asciiTheme="minorHAnsi" w:hAnsiTheme="minorHAnsi" w:cstheme="minorHAnsi"/>
        </w:rPr>
        <w:t xml:space="preserve">s </w:t>
      </w:r>
      <w:r w:rsidR="000F2DC5" w:rsidRPr="00C23969">
        <w:rPr>
          <w:rFonts w:asciiTheme="minorHAnsi" w:hAnsiTheme="minorHAnsi" w:cstheme="minorHAnsi"/>
        </w:rPr>
        <w:t xml:space="preserve">entirely </w:t>
      </w:r>
      <w:r w:rsidRPr="00C23969">
        <w:rPr>
          <w:rFonts w:asciiTheme="minorHAnsi" w:hAnsiTheme="minorHAnsi" w:cstheme="minorHAnsi"/>
        </w:rPr>
        <w:t>consensual, and that th</w:t>
      </w:r>
      <w:r w:rsidR="0093660D" w:rsidRPr="00C23969">
        <w:rPr>
          <w:rFonts w:asciiTheme="minorHAnsi" w:hAnsiTheme="minorHAnsi" w:cstheme="minorHAnsi"/>
        </w:rPr>
        <w:t>eir progress or attainment would</w:t>
      </w:r>
      <w:r w:rsidRPr="00C23969">
        <w:rPr>
          <w:rFonts w:asciiTheme="minorHAnsi" w:hAnsiTheme="minorHAnsi" w:cstheme="minorHAnsi"/>
        </w:rPr>
        <w:t xml:space="preserve"> not be impacted</w:t>
      </w:r>
      <w:r w:rsidR="0093660D" w:rsidRPr="00C23969">
        <w:rPr>
          <w:rFonts w:asciiTheme="minorHAnsi" w:hAnsiTheme="minorHAnsi" w:cstheme="minorHAnsi"/>
        </w:rPr>
        <w:t xml:space="preserve"> </w:t>
      </w:r>
      <w:r w:rsidRPr="00C23969">
        <w:rPr>
          <w:rFonts w:asciiTheme="minorHAnsi" w:hAnsiTheme="minorHAnsi" w:cstheme="minorHAnsi"/>
        </w:rPr>
        <w:t xml:space="preserve">if they </w:t>
      </w:r>
      <w:r w:rsidR="0093660D" w:rsidRPr="00C23969">
        <w:rPr>
          <w:rFonts w:asciiTheme="minorHAnsi" w:hAnsiTheme="minorHAnsi" w:cstheme="minorHAnsi"/>
        </w:rPr>
        <w:t xml:space="preserve">decided not to </w:t>
      </w:r>
      <w:r w:rsidRPr="00C23969">
        <w:rPr>
          <w:rFonts w:asciiTheme="minorHAnsi" w:hAnsiTheme="minorHAnsi" w:cstheme="minorHAnsi"/>
        </w:rPr>
        <w:t>take part in the research. This w</w:t>
      </w:r>
      <w:r w:rsidR="0093660D" w:rsidRPr="00C23969">
        <w:rPr>
          <w:rFonts w:asciiTheme="minorHAnsi" w:hAnsiTheme="minorHAnsi" w:cstheme="minorHAnsi"/>
        </w:rPr>
        <w:t>as</w:t>
      </w:r>
      <w:r w:rsidRPr="00C23969">
        <w:rPr>
          <w:rFonts w:asciiTheme="minorHAnsi" w:hAnsiTheme="minorHAnsi" w:cstheme="minorHAnsi"/>
        </w:rPr>
        <w:t xml:space="preserve"> done in order to minimise participants’ emotional distress or embarrassment.</w:t>
      </w:r>
      <w:r w:rsidR="0093660D" w:rsidRPr="00C23969">
        <w:rPr>
          <w:rFonts w:asciiTheme="minorHAnsi" w:hAnsiTheme="minorHAnsi" w:cstheme="minorHAnsi"/>
        </w:rPr>
        <w:t xml:space="preserve"> The technique used also minimised embarrassment as </w:t>
      </w:r>
      <w:r w:rsidR="00284E16" w:rsidRPr="00C23969">
        <w:rPr>
          <w:rFonts w:asciiTheme="minorHAnsi" w:hAnsiTheme="minorHAnsi" w:cstheme="minorHAnsi"/>
        </w:rPr>
        <w:t>peers left no subjective comments</w:t>
      </w:r>
      <w:r w:rsidR="00A63C46" w:rsidRPr="00C23969">
        <w:rPr>
          <w:rFonts w:asciiTheme="minorHAnsi" w:hAnsiTheme="minorHAnsi" w:cstheme="minorHAnsi"/>
        </w:rPr>
        <w:t xml:space="preserve"> on </w:t>
      </w:r>
      <w:r w:rsidR="00284E16" w:rsidRPr="00C23969">
        <w:rPr>
          <w:rFonts w:asciiTheme="minorHAnsi" w:hAnsiTheme="minorHAnsi" w:cstheme="minorHAnsi"/>
        </w:rPr>
        <w:t>other pupils’ work. This in turn</w:t>
      </w:r>
      <w:r w:rsidR="00A63C46" w:rsidRPr="00C23969">
        <w:rPr>
          <w:rFonts w:asciiTheme="minorHAnsi" w:hAnsiTheme="minorHAnsi" w:cstheme="minorHAnsi"/>
        </w:rPr>
        <w:t xml:space="preserve"> allo</w:t>
      </w:r>
      <w:r w:rsidR="00284E16" w:rsidRPr="00C23969">
        <w:rPr>
          <w:rFonts w:asciiTheme="minorHAnsi" w:hAnsiTheme="minorHAnsi" w:cstheme="minorHAnsi"/>
        </w:rPr>
        <w:t>wed everyone to receive the same</w:t>
      </w:r>
      <w:r w:rsidR="00A63C46" w:rsidRPr="00C23969">
        <w:rPr>
          <w:rFonts w:asciiTheme="minorHAnsi" w:hAnsiTheme="minorHAnsi" w:cstheme="minorHAnsi"/>
        </w:rPr>
        <w:t xml:space="preserve"> constructive feedback</w:t>
      </w:r>
      <w:r w:rsidR="0093660D" w:rsidRPr="00C23969">
        <w:rPr>
          <w:rFonts w:asciiTheme="minorHAnsi" w:hAnsiTheme="minorHAnsi" w:cstheme="minorHAnsi"/>
        </w:rPr>
        <w:t>.</w:t>
      </w:r>
    </w:p>
    <w:p w14:paraId="05FC940A" w14:textId="287C46B6" w:rsidR="00603E08" w:rsidRPr="00C23969" w:rsidRDefault="0093660D" w:rsidP="00483B3D">
      <w:pPr>
        <w:widowControl w:val="0"/>
        <w:tabs>
          <w:tab w:val="left" w:pos="220"/>
          <w:tab w:val="left" w:pos="720"/>
        </w:tabs>
        <w:autoSpaceDE w:val="0"/>
        <w:autoSpaceDN w:val="0"/>
        <w:adjustRightInd w:val="0"/>
        <w:spacing w:after="293" w:line="340" w:lineRule="atLeast"/>
        <w:rPr>
          <w:rFonts w:asciiTheme="minorHAnsi" w:hAnsiTheme="minorHAnsi" w:cstheme="minorHAnsi"/>
          <w:lang w:val="en-US"/>
        </w:rPr>
      </w:pPr>
      <w:r w:rsidRPr="00C23969">
        <w:rPr>
          <w:rFonts w:asciiTheme="minorHAnsi" w:hAnsiTheme="minorHAnsi" w:cstheme="minorHAnsi"/>
        </w:rPr>
        <w:t xml:space="preserve">Secondly, data protection had to be considered. </w:t>
      </w:r>
      <w:r w:rsidR="00773C0A" w:rsidRPr="00C23969">
        <w:rPr>
          <w:rFonts w:asciiTheme="minorHAnsi" w:hAnsiTheme="minorHAnsi" w:cstheme="minorHAnsi"/>
        </w:rPr>
        <w:t>All information w</w:t>
      </w:r>
      <w:r w:rsidRPr="00C23969">
        <w:rPr>
          <w:rFonts w:asciiTheme="minorHAnsi" w:hAnsiTheme="minorHAnsi" w:cstheme="minorHAnsi"/>
        </w:rPr>
        <w:t>as</w:t>
      </w:r>
      <w:r w:rsidR="00773C0A" w:rsidRPr="00C23969">
        <w:rPr>
          <w:rFonts w:asciiTheme="minorHAnsi" w:hAnsiTheme="minorHAnsi" w:cstheme="minorHAnsi"/>
        </w:rPr>
        <w:t xml:space="preserve"> kept confidential</w:t>
      </w:r>
      <w:r w:rsidR="00C875B8" w:rsidRPr="00C23969">
        <w:rPr>
          <w:rFonts w:asciiTheme="minorHAnsi" w:hAnsiTheme="minorHAnsi" w:cstheme="minorHAnsi"/>
        </w:rPr>
        <w:t>, on an encrypted and password protected memory stick</w:t>
      </w:r>
      <w:r w:rsidR="00773C0A" w:rsidRPr="00C23969">
        <w:rPr>
          <w:rFonts w:asciiTheme="minorHAnsi" w:hAnsiTheme="minorHAnsi" w:cstheme="minorHAnsi"/>
        </w:rPr>
        <w:t xml:space="preserve"> and </w:t>
      </w:r>
      <w:r w:rsidRPr="00C23969">
        <w:rPr>
          <w:rFonts w:asciiTheme="minorHAnsi" w:hAnsiTheme="minorHAnsi" w:cstheme="minorHAnsi"/>
        </w:rPr>
        <w:t xml:space="preserve">all information is kept </w:t>
      </w:r>
      <w:r w:rsidR="00773C0A" w:rsidRPr="00C23969">
        <w:rPr>
          <w:rFonts w:asciiTheme="minorHAnsi" w:hAnsiTheme="minorHAnsi" w:cstheme="minorHAnsi"/>
        </w:rPr>
        <w:t>anonymous in t</w:t>
      </w:r>
      <w:r w:rsidRPr="00C23969">
        <w:rPr>
          <w:rFonts w:asciiTheme="minorHAnsi" w:hAnsiTheme="minorHAnsi" w:cstheme="minorHAnsi"/>
        </w:rPr>
        <w:t>his</w:t>
      </w:r>
      <w:r w:rsidR="00773C0A" w:rsidRPr="00C23969">
        <w:rPr>
          <w:rFonts w:asciiTheme="minorHAnsi" w:hAnsiTheme="minorHAnsi" w:cstheme="minorHAnsi"/>
        </w:rPr>
        <w:t xml:space="preserve"> write up of the research</w:t>
      </w:r>
      <w:r w:rsidR="005A59C2">
        <w:rPr>
          <w:rFonts w:asciiTheme="minorHAnsi" w:hAnsiTheme="minorHAnsi" w:cstheme="minorHAnsi"/>
          <w:lang w:val="en-US"/>
        </w:rPr>
        <w:t>.</w:t>
      </w:r>
      <w:r w:rsidR="005A59C2" w:rsidRPr="00C23969">
        <w:rPr>
          <w:rFonts w:asciiTheme="minorHAnsi" w:hAnsiTheme="minorHAnsi" w:cstheme="minorHAnsi"/>
          <w:lang w:val="en-US"/>
        </w:rPr>
        <w:t xml:space="preserve"> </w:t>
      </w:r>
      <w:r w:rsidR="005A59C2">
        <w:rPr>
          <w:rFonts w:asciiTheme="minorHAnsi" w:hAnsiTheme="minorHAnsi" w:cstheme="minorHAnsi"/>
          <w:lang w:val="en-US"/>
        </w:rPr>
        <w:t>C</w:t>
      </w:r>
      <w:r w:rsidR="005A59C2" w:rsidRPr="00C23969">
        <w:rPr>
          <w:rFonts w:asciiTheme="minorHAnsi" w:hAnsiTheme="minorHAnsi" w:cstheme="minorHAnsi"/>
          <w:lang w:val="en-US"/>
        </w:rPr>
        <w:t xml:space="preserve">onfidential and anonymous treatment of participants’ data is considered </w:t>
      </w:r>
      <w:r w:rsidR="005A59C2">
        <w:rPr>
          <w:rFonts w:asciiTheme="minorHAnsi" w:hAnsiTheme="minorHAnsi" w:cstheme="minorHAnsi"/>
          <w:lang w:val="en-US"/>
        </w:rPr>
        <w:t>“</w:t>
      </w:r>
      <w:r w:rsidR="005A59C2" w:rsidRPr="00C23969">
        <w:rPr>
          <w:rFonts w:asciiTheme="minorHAnsi" w:hAnsiTheme="minorHAnsi" w:cstheme="minorHAnsi"/>
          <w:lang w:val="en-US"/>
        </w:rPr>
        <w:t>the norm</w:t>
      </w:r>
      <w:r w:rsidR="005A59C2">
        <w:rPr>
          <w:rFonts w:asciiTheme="minorHAnsi" w:hAnsiTheme="minorHAnsi" w:cstheme="minorHAnsi"/>
          <w:lang w:val="en-US"/>
        </w:rPr>
        <w:t>”</w:t>
      </w:r>
      <w:r w:rsidR="005A59C2" w:rsidRPr="00C23969">
        <w:rPr>
          <w:rFonts w:asciiTheme="minorHAnsi" w:hAnsiTheme="minorHAnsi" w:cstheme="minorHAnsi"/>
          <w:lang w:val="en-US"/>
        </w:rPr>
        <w:t xml:space="preserve"> for the conduct of research</w:t>
      </w:r>
      <w:r w:rsidR="00FD0763" w:rsidRPr="00C23969">
        <w:rPr>
          <w:rFonts w:asciiTheme="minorHAnsi" w:hAnsiTheme="minorHAnsi" w:cstheme="minorHAnsi"/>
          <w:lang w:val="en-US"/>
        </w:rPr>
        <w:t xml:space="preserve"> (BERA, 2018:21). </w:t>
      </w:r>
      <w:r w:rsidR="00773C0A" w:rsidRPr="00C23969">
        <w:rPr>
          <w:rFonts w:asciiTheme="minorHAnsi" w:hAnsiTheme="minorHAnsi" w:cstheme="minorHAnsi"/>
        </w:rPr>
        <w:t>All participants</w:t>
      </w:r>
      <w:r w:rsidRPr="00C23969">
        <w:rPr>
          <w:rFonts w:asciiTheme="minorHAnsi" w:hAnsiTheme="minorHAnsi" w:cstheme="minorHAnsi"/>
        </w:rPr>
        <w:t xml:space="preserve"> were reminded that</w:t>
      </w:r>
      <w:r w:rsidR="00773C0A" w:rsidRPr="00C23969">
        <w:rPr>
          <w:rFonts w:asciiTheme="minorHAnsi" w:hAnsiTheme="minorHAnsi" w:cstheme="minorHAnsi"/>
        </w:rPr>
        <w:t xml:space="preserve"> the</w:t>
      </w:r>
      <w:r w:rsidRPr="00C23969">
        <w:rPr>
          <w:rFonts w:asciiTheme="minorHAnsi" w:hAnsiTheme="minorHAnsi" w:cstheme="minorHAnsi"/>
        </w:rPr>
        <w:t>y had the</w:t>
      </w:r>
      <w:r w:rsidR="00773C0A" w:rsidRPr="00C23969">
        <w:rPr>
          <w:rFonts w:asciiTheme="minorHAnsi" w:hAnsiTheme="minorHAnsi" w:cstheme="minorHAnsi"/>
        </w:rPr>
        <w:t xml:space="preserve"> option to withdraw at any time.</w:t>
      </w:r>
      <w:r w:rsidR="00C875B8" w:rsidRPr="00C23969">
        <w:rPr>
          <w:rFonts w:asciiTheme="minorHAnsi" w:hAnsiTheme="minorHAnsi" w:cstheme="minorHAnsi"/>
        </w:rPr>
        <w:t xml:space="preserve"> This was done to ensure that participants were not exposed to any stress or invasion of privacy</w:t>
      </w:r>
      <w:r w:rsidR="00284E16" w:rsidRPr="00C23969">
        <w:rPr>
          <w:rFonts w:asciiTheme="minorHAnsi" w:hAnsiTheme="minorHAnsi" w:cstheme="minorHAnsi"/>
        </w:rPr>
        <w:t xml:space="preserve">, and therefore combining this step with informed consent was paramount to ensure anonymity and data protection, as suggested by </w:t>
      </w:r>
      <w:r w:rsidR="00C23969" w:rsidRPr="00C23969">
        <w:rPr>
          <w:rFonts w:asciiTheme="minorHAnsi" w:hAnsiTheme="minorHAnsi" w:cstheme="minorHAnsi"/>
        </w:rPr>
        <w:t>Frankfort-</w:t>
      </w:r>
      <w:proofErr w:type="spellStart"/>
      <w:r w:rsidR="00C23969" w:rsidRPr="00C23969">
        <w:rPr>
          <w:rFonts w:asciiTheme="minorHAnsi" w:hAnsiTheme="minorHAnsi" w:cstheme="minorHAnsi"/>
        </w:rPr>
        <w:t>Nachmias</w:t>
      </w:r>
      <w:proofErr w:type="spellEnd"/>
      <w:r w:rsidR="00C23969" w:rsidRPr="00C23969">
        <w:rPr>
          <w:rFonts w:asciiTheme="minorHAnsi" w:hAnsiTheme="minorHAnsi" w:cstheme="minorHAnsi"/>
        </w:rPr>
        <w:t xml:space="preserve">, </w:t>
      </w:r>
      <w:proofErr w:type="spellStart"/>
      <w:r w:rsidR="00284E16" w:rsidRPr="00C23969">
        <w:rPr>
          <w:rFonts w:asciiTheme="minorHAnsi" w:hAnsiTheme="minorHAnsi" w:cstheme="minorHAnsi"/>
        </w:rPr>
        <w:t>Nachmias</w:t>
      </w:r>
      <w:proofErr w:type="spellEnd"/>
      <w:r w:rsidR="00284E16" w:rsidRPr="00C23969">
        <w:rPr>
          <w:rFonts w:asciiTheme="minorHAnsi" w:hAnsiTheme="minorHAnsi" w:cstheme="minorHAnsi"/>
        </w:rPr>
        <w:t xml:space="preserve"> &amp; </w:t>
      </w:r>
      <w:proofErr w:type="spellStart"/>
      <w:r w:rsidR="00284E16" w:rsidRPr="00C23969">
        <w:rPr>
          <w:rFonts w:asciiTheme="minorHAnsi" w:hAnsiTheme="minorHAnsi" w:cstheme="minorHAnsi"/>
        </w:rPr>
        <w:t>Nachmias</w:t>
      </w:r>
      <w:proofErr w:type="spellEnd"/>
      <w:r w:rsidR="00284E16" w:rsidRPr="00C23969">
        <w:rPr>
          <w:rFonts w:asciiTheme="minorHAnsi" w:hAnsiTheme="minorHAnsi" w:cstheme="minorHAnsi"/>
        </w:rPr>
        <w:t xml:space="preserve"> (1992).</w:t>
      </w:r>
      <w:r w:rsidR="009C11C0" w:rsidRPr="00C23969">
        <w:rPr>
          <w:rFonts w:asciiTheme="minorHAnsi" w:hAnsiTheme="minorHAnsi" w:cstheme="minorHAnsi"/>
        </w:rPr>
        <w:t xml:space="preserve"> Cohen, Manion &amp; Morrison (2007) imply that ethical consequences are often overlooked and underestimated by inexperienced teachers. This reinforces the decision to follow ethical guidelines so particularly, to ensure a minimal </w:t>
      </w:r>
      <w:r w:rsidR="0066757D" w:rsidRPr="00C23969">
        <w:rPr>
          <w:rFonts w:asciiTheme="minorHAnsi" w:hAnsiTheme="minorHAnsi" w:cstheme="minorHAnsi"/>
        </w:rPr>
        <w:t>level of unnecessary</w:t>
      </w:r>
      <w:r w:rsidR="009C11C0" w:rsidRPr="00C23969">
        <w:rPr>
          <w:rFonts w:asciiTheme="minorHAnsi" w:hAnsiTheme="minorHAnsi" w:cstheme="minorHAnsi"/>
        </w:rPr>
        <w:t xml:space="preserve"> stress or embarrassment</w:t>
      </w:r>
      <w:r w:rsidR="007D088F" w:rsidRPr="00C23969">
        <w:rPr>
          <w:rFonts w:asciiTheme="minorHAnsi" w:hAnsiTheme="minorHAnsi" w:cstheme="minorHAnsi"/>
        </w:rPr>
        <w:t xml:space="preserve"> was caused for participants or researcher.</w:t>
      </w:r>
    </w:p>
    <w:p w14:paraId="39B9397F" w14:textId="4210FD0E" w:rsidR="00C875B8" w:rsidRPr="00C23969" w:rsidRDefault="006B5374" w:rsidP="00C875B8">
      <w:pPr>
        <w:widowControl w:val="0"/>
        <w:autoSpaceDE w:val="0"/>
        <w:autoSpaceDN w:val="0"/>
        <w:adjustRightInd w:val="0"/>
        <w:spacing w:line="280" w:lineRule="atLeast"/>
        <w:rPr>
          <w:rFonts w:asciiTheme="minorHAnsi" w:hAnsiTheme="minorHAnsi" w:cstheme="minorHAnsi"/>
          <w:color w:val="000000"/>
          <w:lang w:val="en-US"/>
        </w:rPr>
      </w:pPr>
      <w:r w:rsidRPr="00C23969">
        <w:rPr>
          <w:rFonts w:asciiTheme="minorHAnsi" w:hAnsiTheme="minorHAnsi" w:cstheme="minorHAnsi"/>
          <w:lang w:val="en-US"/>
        </w:rPr>
        <w:t>BERA</w:t>
      </w:r>
      <w:r w:rsidR="00C875B8" w:rsidRPr="00C23969">
        <w:rPr>
          <w:rFonts w:asciiTheme="minorHAnsi" w:hAnsiTheme="minorHAnsi" w:cstheme="minorHAnsi"/>
          <w:lang w:val="en-US"/>
        </w:rPr>
        <w:t xml:space="preserve"> (2018: 29) note </w:t>
      </w:r>
      <w:r w:rsidR="00A63C46" w:rsidRPr="00C23969">
        <w:rPr>
          <w:rFonts w:asciiTheme="minorHAnsi" w:hAnsiTheme="minorHAnsi" w:cstheme="minorHAnsi"/>
          <w:lang w:val="en-US"/>
        </w:rPr>
        <w:t>that “a</w:t>
      </w:r>
      <w:r w:rsidR="00603E08" w:rsidRPr="00C23969">
        <w:rPr>
          <w:rFonts w:asciiTheme="minorHAnsi" w:hAnsiTheme="minorHAnsi" w:cstheme="minorHAnsi"/>
          <w:lang w:val="en-US"/>
        </w:rPr>
        <w:t>ll educational researchers should aim to protect the integrity and reputation of educational research by ensuring that they conduct their re</w:t>
      </w:r>
      <w:r w:rsidR="00A63C46" w:rsidRPr="00C23969">
        <w:rPr>
          <w:rFonts w:asciiTheme="minorHAnsi" w:hAnsiTheme="minorHAnsi" w:cstheme="minorHAnsi"/>
          <w:lang w:val="en-US"/>
        </w:rPr>
        <w:t>search to the highest standards”.</w:t>
      </w:r>
      <w:r w:rsidR="00603E08" w:rsidRPr="00C23969">
        <w:rPr>
          <w:rFonts w:asciiTheme="minorHAnsi" w:hAnsiTheme="minorHAnsi" w:cstheme="minorHAnsi"/>
          <w:lang w:val="en-US"/>
        </w:rPr>
        <w:t xml:space="preserve"> </w:t>
      </w:r>
      <w:r w:rsidR="00A63C46" w:rsidRPr="00C23969">
        <w:rPr>
          <w:rFonts w:asciiTheme="minorHAnsi" w:hAnsiTheme="minorHAnsi" w:cstheme="minorHAnsi"/>
          <w:lang w:val="en-US"/>
        </w:rPr>
        <w:t xml:space="preserve"> They also imply that e</w:t>
      </w:r>
      <w:r w:rsidR="00603E08" w:rsidRPr="00C23969">
        <w:rPr>
          <w:rFonts w:asciiTheme="minorHAnsi" w:hAnsiTheme="minorHAnsi" w:cstheme="minorHAnsi"/>
          <w:lang w:val="en-US"/>
        </w:rPr>
        <w:t xml:space="preserve">ducational researchers </w:t>
      </w:r>
      <w:r w:rsidR="00A63C46" w:rsidRPr="00C23969">
        <w:rPr>
          <w:rFonts w:asciiTheme="minorHAnsi" w:hAnsiTheme="minorHAnsi" w:cstheme="minorHAnsi"/>
          <w:lang w:val="en-US"/>
        </w:rPr>
        <w:t xml:space="preserve">should not </w:t>
      </w:r>
      <w:r w:rsidR="00F529E2" w:rsidRPr="00C23969">
        <w:rPr>
          <w:rFonts w:asciiTheme="minorHAnsi" w:hAnsiTheme="minorHAnsi" w:cstheme="minorHAnsi"/>
          <w:lang w:val="en-US"/>
        </w:rPr>
        <w:t>criticize</w:t>
      </w:r>
      <w:r w:rsidR="00A63C46" w:rsidRPr="00C23969">
        <w:rPr>
          <w:rFonts w:asciiTheme="minorHAnsi" w:hAnsiTheme="minorHAnsi" w:cstheme="minorHAnsi"/>
          <w:lang w:val="en-US"/>
        </w:rPr>
        <w:t xml:space="preserve"> their participants</w:t>
      </w:r>
      <w:r w:rsidR="00603E08" w:rsidRPr="00C23969">
        <w:rPr>
          <w:rFonts w:asciiTheme="minorHAnsi" w:hAnsiTheme="minorHAnsi" w:cstheme="minorHAnsi"/>
          <w:lang w:val="en-US"/>
        </w:rPr>
        <w:t xml:space="preserve"> in a</w:t>
      </w:r>
      <w:r w:rsidR="00A63C46" w:rsidRPr="00C23969">
        <w:rPr>
          <w:rFonts w:asciiTheme="minorHAnsi" w:hAnsiTheme="minorHAnsi" w:cstheme="minorHAnsi"/>
          <w:lang w:val="en-US"/>
        </w:rPr>
        <w:t>ny</w:t>
      </w:r>
      <w:r w:rsidR="00603E08" w:rsidRPr="00C23969">
        <w:rPr>
          <w:rFonts w:asciiTheme="minorHAnsi" w:hAnsiTheme="minorHAnsi" w:cstheme="minorHAnsi"/>
          <w:lang w:val="en-US"/>
        </w:rPr>
        <w:t xml:space="preserve"> defamatory or unprofe</w:t>
      </w:r>
      <w:r w:rsidR="00A63C46" w:rsidRPr="00C23969">
        <w:rPr>
          <w:rFonts w:asciiTheme="minorHAnsi" w:hAnsiTheme="minorHAnsi" w:cstheme="minorHAnsi"/>
          <w:lang w:val="en-US"/>
        </w:rPr>
        <w:t xml:space="preserve">ssional manners, in order to withhold professional </w:t>
      </w:r>
      <w:r w:rsidR="00A63C46" w:rsidRPr="00C23969">
        <w:rPr>
          <w:rFonts w:asciiTheme="minorHAnsi" w:hAnsiTheme="minorHAnsi" w:cstheme="minorHAnsi"/>
          <w:lang w:val="en-US"/>
        </w:rPr>
        <w:lastRenderedPageBreak/>
        <w:t xml:space="preserve">and </w:t>
      </w:r>
      <w:r w:rsidR="00F529E2" w:rsidRPr="00C23969">
        <w:rPr>
          <w:rFonts w:asciiTheme="minorHAnsi" w:hAnsiTheme="minorHAnsi" w:cstheme="minorHAnsi"/>
          <w:lang w:val="en-US"/>
        </w:rPr>
        <w:t>accurate</w:t>
      </w:r>
      <w:r w:rsidR="00A63C46" w:rsidRPr="00C23969">
        <w:rPr>
          <w:rFonts w:asciiTheme="minorHAnsi" w:hAnsiTheme="minorHAnsi" w:cstheme="minorHAnsi"/>
          <w:lang w:val="en-US"/>
        </w:rPr>
        <w:t xml:space="preserve"> results (BERA, 2018).</w:t>
      </w:r>
      <w:r w:rsidR="00C875B8" w:rsidRPr="00C23969">
        <w:rPr>
          <w:rFonts w:asciiTheme="minorHAnsi" w:hAnsiTheme="minorHAnsi" w:cstheme="minorHAnsi"/>
          <w:lang w:val="en-US"/>
        </w:rPr>
        <w:t xml:space="preserve"> </w:t>
      </w:r>
      <w:r w:rsidR="00603E08" w:rsidRPr="00C23969">
        <w:rPr>
          <w:rFonts w:asciiTheme="minorHAnsi" w:hAnsiTheme="minorHAnsi" w:cstheme="minorHAnsi"/>
          <w:lang w:val="en-US"/>
        </w:rPr>
        <w:t xml:space="preserve">It is </w:t>
      </w:r>
      <w:r w:rsidR="00C875B8" w:rsidRPr="00C23969">
        <w:rPr>
          <w:rFonts w:asciiTheme="minorHAnsi" w:hAnsiTheme="minorHAnsi" w:cstheme="minorHAnsi"/>
          <w:lang w:val="en-US"/>
        </w:rPr>
        <w:t xml:space="preserve">also </w:t>
      </w:r>
      <w:r w:rsidR="00603E08" w:rsidRPr="00C23969">
        <w:rPr>
          <w:rFonts w:asciiTheme="minorHAnsi" w:hAnsiTheme="minorHAnsi" w:cstheme="minorHAnsi"/>
          <w:lang w:val="en-US"/>
        </w:rPr>
        <w:t xml:space="preserve">recommended </w:t>
      </w:r>
      <w:r w:rsidR="00A63C46" w:rsidRPr="00C23969">
        <w:rPr>
          <w:rFonts w:asciiTheme="minorHAnsi" w:hAnsiTheme="minorHAnsi" w:cstheme="minorHAnsi"/>
          <w:lang w:val="en-US"/>
        </w:rPr>
        <w:t xml:space="preserve">by BERA (2018) </w:t>
      </w:r>
      <w:r w:rsidR="00603E08" w:rsidRPr="00C23969">
        <w:rPr>
          <w:rFonts w:asciiTheme="minorHAnsi" w:hAnsiTheme="minorHAnsi" w:cstheme="minorHAnsi"/>
          <w:lang w:val="en-US"/>
        </w:rPr>
        <w:t xml:space="preserve">that researchers </w:t>
      </w:r>
      <w:r w:rsidR="0080295E" w:rsidRPr="00C23969">
        <w:rPr>
          <w:rFonts w:asciiTheme="minorHAnsi" w:hAnsiTheme="minorHAnsi" w:cstheme="minorHAnsi"/>
          <w:lang w:val="en-US"/>
        </w:rPr>
        <w:t>“</w:t>
      </w:r>
      <w:r w:rsidR="00603E08" w:rsidRPr="00C23969">
        <w:rPr>
          <w:rFonts w:asciiTheme="minorHAnsi" w:hAnsiTheme="minorHAnsi" w:cstheme="minorHAnsi"/>
          <w:lang w:val="en-US"/>
        </w:rPr>
        <w:t>identify an appropriate contact whom participants or other research stakeholders can contact in order to raise questions or concerns</w:t>
      </w:r>
      <w:r w:rsidR="0080295E" w:rsidRPr="00C23969">
        <w:rPr>
          <w:rFonts w:asciiTheme="minorHAnsi" w:hAnsiTheme="minorHAnsi" w:cstheme="minorHAnsi"/>
          <w:lang w:val="en-US"/>
        </w:rPr>
        <w:t>”.</w:t>
      </w:r>
      <w:r w:rsidR="00603E08" w:rsidRPr="00C23969">
        <w:rPr>
          <w:rFonts w:asciiTheme="minorHAnsi" w:hAnsiTheme="minorHAnsi" w:cstheme="minorHAnsi"/>
          <w:lang w:val="en-US"/>
        </w:rPr>
        <w:t xml:space="preserve"> </w:t>
      </w:r>
      <w:r w:rsidR="0080295E" w:rsidRPr="00C23969">
        <w:rPr>
          <w:rFonts w:asciiTheme="minorHAnsi" w:hAnsiTheme="minorHAnsi" w:cstheme="minorHAnsi"/>
          <w:lang w:val="en-US"/>
        </w:rPr>
        <w:t>D</w:t>
      </w:r>
      <w:r w:rsidR="00A63C46" w:rsidRPr="00C23969">
        <w:rPr>
          <w:rFonts w:asciiTheme="minorHAnsi" w:hAnsiTheme="minorHAnsi" w:cstheme="minorHAnsi"/>
          <w:lang w:val="en-US"/>
        </w:rPr>
        <w:t xml:space="preserve">ue to the presence of the subject mentor as an observer in all lessons undertaken in this research study, there was always a secondary member of </w:t>
      </w:r>
      <w:r w:rsidR="00C875B8" w:rsidRPr="00C23969">
        <w:rPr>
          <w:rFonts w:asciiTheme="minorHAnsi" w:hAnsiTheme="minorHAnsi" w:cstheme="minorHAnsi"/>
          <w:lang w:val="en-US"/>
        </w:rPr>
        <w:t>staff, which</w:t>
      </w:r>
      <w:r w:rsidR="00A63C46" w:rsidRPr="00C23969">
        <w:rPr>
          <w:rFonts w:asciiTheme="minorHAnsi" w:hAnsiTheme="minorHAnsi" w:cstheme="minorHAnsi"/>
          <w:lang w:val="en-US"/>
        </w:rPr>
        <w:t xml:space="preserve"> they could voice any concerns of complaints to</w:t>
      </w:r>
      <w:r w:rsidR="00603E08" w:rsidRPr="00C23969">
        <w:rPr>
          <w:rFonts w:asciiTheme="minorHAnsi" w:hAnsiTheme="minorHAnsi" w:cstheme="minorHAnsi"/>
          <w:lang w:val="en-US"/>
        </w:rPr>
        <w:t xml:space="preserve">. </w:t>
      </w:r>
      <w:r w:rsidR="00A63C46" w:rsidRPr="00C23969">
        <w:rPr>
          <w:rFonts w:asciiTheme="minorHAnsi" w:hAnsiTheme="minorHAnsi" w:cstheme="minorHAnsi"/>
          <w:lang w:val="en-US"/>
        </w:rPr>
        <w:t xml:space="preserve"> </w:t>
      </w:r>
      <w:r w:rsidR="00C875B8" w:rsidRPr="00C23969">
        <w:rPr>
          <w:rFonts w:asciiTheme="minorHAnsi" w:hAnsiTheme="minorHAnsi" w:cstheme="minorHAnsi"/>
          <w:lang w:val="en-US"/>
        </w:rPr>
        <w:t xml:space="preserve">It is also noted by BERA (2018) that </w:t>
      </w:r>
      <w:r w:rsidR="00603E08" w:rsidRPr="00C23969">
        <w:rPr>
          <w:rFonts w:asciiTheme="minorHAnsi" w:hAnsiTheme="minorHAnsi" w:cstheme="minorHAnsi"/>
          <w:lang w:val="en-US"/>
        </w:rPr>
        <w:t xml:space="preserve">researchers should </w:t>
      </w:r>
      <w:r w:rsidR="005A59C2">
        <w:rPr>
          <w:rFonts w:asciiTheme="minorHAnsi" w:hAnsiTheme="minorHAnsi" w:cstheme="minorHAnsi"/>
          <w:lang w:val="en-US"/>
        </w:rPr>
        <w:t>present</w:t>
      </w:r>
      <w:r w:rsidR="00603E08" w:rsidRPr="00C23969">
        <w:rPr>
          <w:rFonts w:asciiTheme="minorHAnsi" w:hAnsiTheme="minorHAnsi" w:cstheme="minorHAnsi"/>
          <w:lang w:val="en-US"/>
        </w:rPr>
        <w:t xml:space="preserve"> their findings, and the practical significance of their research, in a clear, straightforward fashion, </w:t>
      </w:r>
      <w:r w:rsidR="00C875B8" w:rsidRPr="00C23969">
        <w:rPr>
          <w:rFonts w:asciiTheme="minorHAnsi" w:hAnsiTheme="minorHAnsi" w:cstheme="minorHAnsi"/>
          <w:lang w:val="en-US"/>
        </w:rPr>
        <w:t xml:space="preserve">and that researchers are responsible </w:t>
      </w:r>
      <w:proofErr w:type="spellStart"/>
      <w:r w:rsidR="00C875B8" w:rsidRPr="00C23969">
        <w:rPr>
          <w:rFonts w:asciiTheme="minorHAnsi" w:hAnsiTheme="minorHAnsi" w:cstheme="minorHAnsi"/>
          <w:lang w:val="en-US"/>
        </w:rPr>
        <w:t>tor</w:t>
      </w:r>
      <w:proofErr w:type="spellEnd"/>
      <w:r w:rsidR="00C875B8" w:rsidRPr="00C23969">
        <w:rPr>
          <w:rFonts w:asciiTheme="minorHAnsi" w:hAnsiTheme="minorHAnsi" w:cstheme="minorHAnsi"/>
          <w:lang w:val="en-US"/>
        </w:rPr>
        <w:t xml:space="preserve"> making</w:t>
      </w:r>
      <w:r w:rsidR="00603E08" w:rsidRPr="00C23969">
        <w:rPr>
          <w:rFonts w:asciiTheme="minorHAnsi" w:hAnsiTheme="minorHAnsi" w:cstheme="minorHAnsi"/>
          <w:lang w:val="en-US"/>
        </w:rPr>
        <w:t xml:space="preserve"> the results of their research public for the benefit of educational professionals, pol</w:t>
      </w:r>
      <w:r w:rsidR="00C875B8" w:rsidRPr="00C23969">
        <w:rPr>
          <w:rFonts w:asciiTheme="minorHAnsi" w:hAnsiTheme="minorHAnsi" w:cstheme="minorHAnsi"/>
          <w:lang w:val="en-US"/>
        </w:rPr>
        <w:t>icymakers and the wider public. School A are aware that this research report is being written and are permitted to request a copy for their own benefit.</w:t>
      </w:r>
    </w:p>
    <w:p w14:paraId="0EDA5E3E" w14:textId="7496074E" w:rsidR="00DC52C8" w:rsidRPr="00C23969" w:rsidRDefault="004A7C00" w:rsidP="0080295E">
      <w:pPr>
        <w:widowControl w:val="0"/>
        <w:tabs>
          <w:tab w:val="left" w:pos="220"/>
          <w:tab w:val="left" w:pos="720"/>
        </w:tabs>
        <w:autoSpaceDE w:val="0"/>
        <w:autoSpaceDN w:val="0"/>
        <w:adjustRightInd w:val="0"/>
        <w:spacing w:after="293" w:line="340" w:lineRule="atLeast"/>
        <w:rPr>
          <w:rFonts w:asciiTheme="minorHAnsi" w:hAnsiTheme="minorHAnsi" w:cstheme="minorHAnsi"/>
          <w:lang w:val="en-US"/>
        </w:rPr>
      </w:pPr>
      <w:r w:rsidRPr="00C23969">
        <w:rPr>
          <w:rFonts w:asciiTheme="minorHAnsi" w:hAnsiTheme="minorHAnsi" w:cstheme="minorHAnsi"/>
          <w:lang w:val="en-US"/>
        </w:rPr>
        <w:t>BERA state in their 2018 guidelines that researchers have a responsibility to think through their duty of care before they begin to collect data for a project. Researchers are required to do this to recognize any potential risks that may arise during the data collection stage, and to prepare themselves for the event that they are required to be in a position to minimize and manage any distress or discomfort that arises (BERA, 2018:19).</w:t>
      </w:r>
      <w:r w:rsidR="0089182E" w:rsidRPr="00C23969">
        <w:rPr>
          <w:rFonts w:asciiTheme="minorHAnsi" w:hAnsiTheme="minorHAnsi" w:cstheme="minorHAnsi"/>
          <w:lang w:val="en-US"/>
        </w:rPr>
        <w:t xml:space="preserve"> They also suggest that researchers should take the appropriate steps to ensure the effects of research designs that are perceived to advantage one group of participants over another are minimized (BERA, 2018: 20). This was particularly important in this research </w:t>
      </w:r>
      <w:r w:rsidR="00284E16" w:rsidRPr="00C23969">
        <w:rPr>
          <w:rFonts w:asciiTheme="minorHAnsi" w:hAnsiTheme="minorHAnsi" w:cstheme="minorHAnsi"/>
          <w:lang w:val="en-US"/>
        </w:rPr>
        <w:t>project,</w:t>
      </w:r>
      <w:r w:rsidR="0089182E" w:rsidRPr="00C23969">
        <w:rPr>
          <w:rFonts w:asciiTheme="minorHAnsi" w:hAnsiTheme="minorHAnsi" w:cstheme="minorHAnsi"/>
          <w:lang w:val="en-US"/>
        </w:rPr>
        <w:t xml:space="preserve"> as there was no control class used, therefore only one class from the year saw the intervention and its benefits. Some may argue that this is unfair, but there was no control class used for a reason, and that reason was at the forefront of the ethical decisions made throughout.</w:t>
      </w:r>
      <w:r w:rsidR="00DC52C8" w:rsidRPr="00C23969">
        <w:rPr>
          <w:rFonts w:asciiTheme="minorHAnsi" w:hAnsiTheme="minorHAnsi" w:cstheme="minorHAnsi"/>
          <w:lang w:val="en-US"/>
        </w:rPr>
        <w:t xml:space="preserve"> </w:t>
      </w:r>
    </w:p>
    <w:p w14:paraId="0031B03C" w14:textId="77777777" w:rsidR="0057390B" w:rsidRDefault="005A59C2" w:rsidP="0057390B">
      <w:pPr>
        <w:widowControl w:val="0"/>
        <w:tabs>
          <w:tab w:val="left" w:pos="220"/>
          <w:tab w:val="left" w:pos="720"/>
        </w:tabs>
        <w:autoSpaceDE w:val="0"/>
        <w:autoSpaceDN w:val="0"/>
        <w:adjustRightInd w:val="0"/>
        <w:spacing w:after="293" w:line="340" w:lineRule="atLeast"/>
        <w:rPr>
          <w:rFonts w:asciiTheme="minorHAnsi" w:hAnsiTheme="minorHAnsi" w:cstheme="minorHAnsi"/>
          <w:lang w:val="en-US"/>
        </w:rPr>
      </w:pPr>
      <w:r>
        <w:rPr>
          <w:rFonts w:asciiTheme="minorHAnsi" w:hAnsiTheme="minorHAnsi" w:cstheme="minorHAnsi"/>
          <w:lang w:val="en-US"/>
        </w:rPr>
        <w:t>Additionally, r</w:t>
      </w:r>
      <w:r w:rsidR="00BD578B" w:rsidRPr="00C23969">
        <w:rPr>
          <w:rFonts w:asciiTheme="minorHAnsi" w:hAnsiTheme="minorHAnsi" w:cstheme="minorHAnsi"/>
          <w:lang w:val="en-US"/>
        </w:rPr>
        <w:t xml:space="preserve">esearchers have a responsibility </w:t>
      </w:r>
      <w:r>
        <w:rPr>
          <w:rFonts w:asciiTheme="minorHAnsi" w:hAnsiTheme="minorHAnsi" w:cstheme="minorHAnsi"/>
          <w:lang w:val="en-US"/>
        </w:rPr>
        <w:t xml:space="preserve">to </w:t>
      </w:r>
      <w:r w:rsidR="00BD578B" w:rsidRPr="00C23969">
        <w:rPr>
          <w:rFonts w:asciiTheme="minorHAnsi" w:hAnsiTheme="minorHAnsi" w:cstheme="minorHAnsi"/>
          <w:lang w:val="en-US"/>
        </w:rPr>
        <w:t>inform</w:t>
      </w:r>
      <w:r>
        <w:rPr>
          <w:rFonts w:asciiTheme="minorHAnsi" w:hAnsiTheme="minorHAnsi" w:cstheme="minorHAnsi"/>
          <w:lang w:val="en-US"/>
        </w:rPr>
        <w:t xml:space="preserve"> </w:t>
      </w:r>
      <w:r w:rsidR="00BD578B" w:rsidRPr="00C23969">
        <w:rPr>
          <w:rFonts w:asciiTheme="minorHAnsi" w:hAnsiTheme="minorHAnsi" w:cstheme="minorHAnsi"/>
          <w:lang w:val="en-US"/>
        </w:rPr>
        <w:t xml:space="preserve">participants about the outcomes of the research in which they were or are involved (BERA, 2018:8). </w:t>
      </w:r>
      <w:r w:rsidR="00284E16" w:rsidRPr="00C23969">
        <w:rPr>
          <w:rFonts w:asciiTheme="minorHAnsi" w:hAnsiTheme="minorHAnsi" w:cstheme="minorHAnsi"/>
          <w:lang w:val="en-US"/>
        </w:rPr>
        <w:t xml:space="preserve">Informed consent is described as “the procedure in which individuals choose whether to participate in an investigation after being informed of the factors that would be likely to influence their decisions” (Diener &amp; </w:t>
      </w:r>
      <w:proofErr w:type="spellStart"/>
      <w:r w:rsidR="00284E16" w:rsidRPr="00C23969">
        <w:rPr>
          <w:rFonts w:asciiTheme="minorHAnsi" w:hAnsiTheme="minorHAnsi" w:cstheme="minorHAnsi"/>
          <w:lang w:val="en-US"/>
        </w:rPr>
        <w:t>Grandau</w:t>
      </w:r>
      <w:proofErr w:type="spellEnd"/>
      <w:r w:rsidR="00284E16" w:rsidRPr="00C23969">
        <w:rPr>
          <w:rFonts w:asciiTheme="minorHAnsi" w:hAnsiTheme="minorHAnsi" w:cstheme="minorHAnsi"/>
          <w:lang w:val="en-US"/>
        </w:rPr>
        <w:t xml:space="preserve">, 1978). </w:t>
      </w:r>
      <w:r w:rsidR="00BD578B" w:rsidRPr="00C23969">
        <w:rPr>
          <w:rFonts w:asciiTheme="minorHAnsi" w:hAnsiTheme="minorHAnsi" w:cstheme="minorHAnsi"/>
          <w:lang w:val="en-US"/>
        </w:rPr>
        <w:t xml:space="preserve">BERA (2018) also outline that participants’ voluntary informed consent to be involved in a study </w:t>
      </w:r>
      <w:r w:rsidR="00C86009">
        <w:rPr>
          <w:rFonts w:asciiTheme="minorHAnsi" w:hAnsiTheme="minorHAnsi" w:cstheme="minorHAnsi"/>
          <w:lang w:val="en-US"/>
        </w:rPr>
        <w:t>should</w:t>
      </w:r>
      <w:r w:rsidR="00BD578B" w:rsidRPr="00C23969">
        <w:rPr>
          <w:rFonts w:asciiTheme="minorHAnsi" w:hAnsiTheme="minorHAnsi" w:cstheme="minorHAnsi"/>
          <w:lang w:val="en-US"/>
        </w:rPr>
        <w:t xml:space="preserve"> be obtained at the start of the study, and that </w:t>
      </w:r>
      <w:r w:rsidR="00216004" w:rsidRPr="00C23969">
        <w:rPr>
          <w:rFonts w:asciiTheme="minorHAnsi" w:hAnsiTheme="minorHAnsi" w:cstheme="minorHAnsi"/>
          <w:lang w:val="en-US"/>
        </w:rPr>
        <w:t>researchers</w:t>
      </w:r>
      <w:r w:rsidR="00BD578B" w:rsidRPr="00C23969">
        <w:rPr>
          <w:rFonts w:asciiTheme="minorHAnsi" w:hAnsiTheme="minorHAnsi" w:cstheme="minorHAnsi"/>
          <w:lang w:val="en-US"/>
        </w:rPr>
        <w:t xml:space="preserve"> will remain sensitive and open to the possibility that participants </w:t>
      </w:r>
      <w:r w:rsidR="00216004" w:rsidRPr="00C23969">
        <w:rPr>
          <w:rFonts w:asciiTheme="minorHAnsi" w:hAnsiTheme="minorHAnsi" w:cstheme="minorHAnsi"/>
          <w:lang w:val="en-US"/>
        </w:rPr>
        <w:t>may wish, for any reason and at any time, to withdraw their consent</w:t>
      </w:r>
      <w:r w:rsidR="00284E16" w:rsidRPr="00C23969">
        <w:rPr>
          <w:rFonts w:asciiTheme="minorHAnsi" w:hAnsiTheme="minorHAnsi" w:cstheme="minorHAnsi"/>
          <w:lang w:val="en-US"/>
        </w:rPr>
        <w:t xml:space="preserve"> (</w:t>
      </w:r>
      <w:r w:rsidR="00C23969" w:rsidRPr="00C23969">
        <w:rPr>
          <w:rFonts w:asciiTheme="minorHAnsi" w:hAnsiTheme="minorHAnsi" w:cstheme="minorHAnsi"/>
          <w:lang w:val="en-US"/>
        </w:rPr>
        <w:t>Frankfort-</w:t>
      </w:r>
      <w:proofErr w:type="spellStart"/>
      <w:r w:rsidR="00C23969" w:rsidRPr="00C23969">
        <w:rPr>
          <w:rFonts w:asciiTheme="minorHAnsi" w:hAnsiTheme="minorHAnsi" w:cstheme="minorHAnsi"/>
          <w:lang w:val="en-US"/>
        </w:rPr>
        <w:t>Nachmias</w:t>
      </w:r>
      <w:proofErr w:type="spellEnd"/>
      <w:r w:rsidR="00C23969" w:rsidRPr="00C23969">
        <w:rPr>
          <w:rFonts w:asciiTheme="minorHAnsi" w:hAnsiTheme="minorHAnsi" w:cstheme="minorHAnsi"/>
          <w:lang w:val="en-US"/>
        </w:rPr>
        <w:t xml:space="preserve">, </w:t>
      </w:r>
      <w:proofErr w:type="spellStart"/>
      <w:r w:rsidR="00284E16" w:rsidRPr="00C23969">
        <w:rPr>
          <w:rFonts w:asciiTheme="minorHAnsi" w:hAnsiTheme="minorHAnsi" w:cstheme="minorHAnsi"/>
          <w:lang w:val="en-US"/>
        </w:rPr>
        <w:t>Nachmias</w:t>
      </w:r>
      <w:proofErr w:type="spellEnd"/>
      <w:r w:rsidR="00284E16" w:rsidRPr="00C23969">
        <w:rPr>
          <w:rFonts w:asciiTheme="minorHAnsi" w:hAnsiTheme="minorHAnsi" w:cstheme="minorHAnsi"/>
          <w:lang w:val="en-US"/>
        </w:rPr>
        <w:t xml:space="preserve"> &amp; </w:t>
      </w:r>
      <w:proofErr w:type="spellStart"/>
      <w:r w:rsidR="00284E16" w:rsidRPr="00C23969">
        <w:rPr>
          <w:rFonts w:asciiTheme="minorHAnsi" w:hAnsiTheme="minorHAnsi" w:cstheme="minorHAnsi"/>
          <w:lang w:val="en-US"/>
        </w:rPr>
        <w:t>Nachmias</w:t>
      </w:r>
      <w:proofErr w:type="spellEnd"/>
      <w:r w:rsidR="00284E16" w:rsidRPr="00C23969">
        <w:rPr>
          <w:rFonts w:asciiTheme="minorHAnsi" w:hAnsiTheme="minorHAnsi" w:cstheme="minorHAnsi"/>
          <w:lang w:val="en-US"/>
        </w:rPr>
        <w:t>, 1992)</w:t>
      </w:r>
      <w:r w:rsidR="00216004" w:rsidRPr="00C23969">
        <w:rPr>
          <w:rFonts w:asciiTheme="minorHAnsi" w:hAnsiTheme="minorHAnsi" w:cstheme="minorHAnsi"/>
          <w:lang w:val="en-US"/>
        </w:rPr>
        <w:t>.</w:t>
      </w:r>
      <w:r w:rsidR="00C86009">
        <w:rPr>
          <w:rFonts w:asciiTheme="minorHAnsi" w:hAnsiTheme="minorHAnsi" w:cstheme="minorHAnsi"/>
          <w:lang w:val="en-US"/>
        </w:rPr>
        <w:t xml:space="preserve"> It was ensured that all participants in this study were informed before research took place.</w:t>
      </w:r>
      <w:r w:rsidR="00216004" w:rsidRPr="00C23969">
        <w:rPr>
          <w:rFonts w:asciiTheme="minorHAnsi" w:hAnsiTheme="minorHAnsi" w:cstheme="minorHAnsi"/>
          <w:lang w:val="en-US"/>
        </w:rPr>
        <w:t xml:space="preserve"> </w:t>
      </w:r>
      <w:r w:rsidR="00284E16" w:rsidRPr="00C23969">
        <w:rPr>
          <w:rFonts w:asciiTheme="minorHAnsi" w:hAnsiTheme="minorHAnsi" w:cstheme="minorHAnsi"/>
          <w:lang w:val="en-US"/>
        </w:rPr>
        <w:t xml:space="preserve">Informed consent is considered a right to freedom, and in a democracy, being free is a condition. Once limitations and/or restrictions are placed on this freedom, they must be justified and consented to, as the ethics form suggests (Cohen, Manion &amp; Morrison, 2007). </w:t>
      </w:r>
      <w:r w:rsidR="00216004" w:rsidRPr="00C23969">
        <w:rPr>
          <w:rFonts w:asciiTheme="minorHAnsi" w:hAnsiTheme="minorHAnsi" w:cstheme="minorHAnsi"/>
          <w:lang w:val="en-US"/>
        </w:rPr>
        <w:t xml:space="preserve">Another important </w:t>
      </w:r>
      <w:r w:rsidR="00061C9F" w:rsidRPr="00C23969">
        <w:rPr>
          <w:rFonts w:asciiTheme="minorHAnsi" w:hAnsiTheme="minorHAnsi" w:cstheme="minorHAnsi"/>
          <w:lang w:val="en-US"/>
        </w:rPr>
        <w:t>ethical guideline that BERA (2018:13) suggest researchers should follow is to consider the extent to which the researcher’s reflective research into their own practice impinges on others involved in the research due to the power relationships arising from dual roles of teachers, researchers or researching-teachers, and their impacts on pupils.</w:t>
      </w:r>
    </w:p>
    <w:p w14:paraId="62E4B244" w14:textId="77777777" w:rsidR="00271C6E" w:rsidRDefault="00271C6E" w:rsidP="0057390B">
      <w:pPr>
        <w:widowControl w:val="0"/>
        <w:tabs>
          <w:tab w:val="left" w:pos="220"/>
          <w:tab w:val="left" w:pos="720"/>
        </w:tabs>
        <w:autoSpaceDE w:val="0"/>
        <w:autoSpaceDN w:val="0"/>
        <w:adjustRightInd w:val="0"/>
        <w:spacing w:after="293" w:line="340" w:lineRule="atLeast"/>
        <w:rPr>
          <w:rFonts w:asciiTheme="minorHAnsi" w:hAnsiTheme="minorHAnsi" w:cstheme="minorHAnsi"/>
          <w:i/>
          <w:u w:val="single"/>
        </w:rPr>
      </w:pPr>
    </w:p>
    <w:p w14:paraId="60EEA245" w14:textId="3AD0449B" w:rsidR="00192F22" w:rsidRPr="0057390B" w:rsidRDefault="00652EAA" w:rsidP="0057390B">
      <w:pPr>
        <w:widowControl w:val="0"/>
        <w:tabs>
          <w:tab w:val="left" w:pos="220"/>
          <w:tab w:val="left" w:pos="720"/>
        </w:tabs>
        <w:autoSpaceDE w:val="0"/>
        <w:autoSpaceDN w:val="0"/>
        <w:adjustRightInd w:val="0"/>
        <w:spacing w:after="293" w:line="340" w:lineRule="atLeast"/>
        <w:rPr>
          <w:rFonts w:asciiTheme="minorHAnsi" w:hAnsiTheme="minorHAnsi" w:cstheme="minorHAnsi"/>
          <w:lang w:val="en-US"/>
        </w:rPr>
      </w:pPr>
      <w:r w:rsidRPr="00C23969">
        <w:rPr>
          <w:rFonts w:asciiTheme="minorHAnsi" w:hAnsiTheme="minorHAnsi" w:cstheme="minorHAnsi"/>
          <w:i/>
          <w:u w:val="single"/>
        </w:rPr>
        <w:lastRenderedPageBreak/>
        <w:t>Evaluation</w:t>
      </w:r>
      <w:r w:rsidR="00A80A01" w:rsidRPr="00C23969">
        <w:rPr>
          <w:rFonts w:asciiTheme="minorHAnsi" w:hAnsiTheme="minorHAnsi" w:cstheme="minorHAnsi"/>
          <w:i/>
          <w:u w:val="single"/>
        </w:rPr>
        <w:t>:</w:t>
      </w:r>
    </w:p>
    <w:p w14:paraId="0B2632C9" w14:textId="369FCA18" w:rsidR="00192F22" w:rsidRPr="00C23969" w:rsidRDefault="00E65C40" w:rsidP="00773C0A">
      <w:pPr>
        <w:rPr>
          <w:rFonts w:asciiTheme="minorHAnsi" w:hAnsiTheme="minorHAnsi" w:cstheme="minorHAnsi"/>
        </w:rPr>
      </w:pPr>
      <w:r w:rsidRPr="00C23969">
        <w:rPr>
          <w:rFonts w:asciiTheme="minorHAnsi" w:hAnsiTheme="minorHAnsi" w:cstheme="minorHAnsi"/>
        </w:rPr>
        <w:t xml:space="preserve">Norris (1990) states that evaluation employs active research and research methodologies in order to shed a light and give better understanding of a problem in action. The evaluation of this problem can be seen as an extension of the research due to their shared methodologies and methods. </w:t>
      </w:r>
      <w:r w:rsidR="00192F22" w:rsidRPr="00C23969">
        <w:rPr>
          <w:rFonts w:asciiTheme="minorHAnsi" w:hAnsiTheme="minorHAnsi" w:cstheme="minorHAnsi"/>
        </w:rPr>
        <w:t xml:space="preserve">The </w:t>
      </w:r>
      <w:r w:rsidR="00E067A2" w:rsidRPr="00C23969">
        <w:rPr>
          <w:rFonts w:asciiTheme="minorHAnsi" w:hAnsiTheme="minorHAnsi" w:cstheme="minorHAnsi"/>
        </w:rPr>
        <w:t xml:space="preserve">results of this report were carried out over a sequence of 4 lessons, each 50 minutes in length. The lessons were chosen beforehand and were planned to ensure that every element of the research could be carried out as efficiently as possible, ensuring accurate results. The </w:t>
      </w:r>
      <w:r w:rsidR="00192F22" w:rsidRPr="00C23969">
        <w:rPr>
          <w:rFonts w:asciiTheme="minorHAnsi" w:hAnsiTheme="minorHAnsi" w:cstheme="minorHAnsi"/>
        </w:rPr>
        <w:t xml:space="preserve">techniques used in this report </w:t>
      </w:r>
      <w:r w:rsidR="0047310C" w:rsidRPr="00C23969">
        <w:rPr>
          <w:rFonts w:asciiTheme="minorHAnsi" w:hAnsiTheme="minorHAnsi" w:cstheme="minorHAnsi"/>
        </w:rPr>
        <w:t xml:space="preserve">were a pre-test, intervention and a post-test. </w:t>
      </w:r>
      <w:r w:rsidR="00ED4D58" w:rsidRPr="00C23969">
        <w:rPr>
          <w:rFonts w:asciiTheme="minorHAnsi" w:hAnsiTheme="minorHAnsi" w:cstheme="minorHAnsi"/>
        </w:rPr>
        <w:t>Pre and post-</w:t>
      </w:r>
      <w:r w:rsidR="00037FB9" w:rsidRPr="00C23969">
        <w:rPr>
          <w:rFonts w:asciiTheme="minorHAnsi" w:hAnsiTheme="minorHAnsi" w:cstheme="minorHAnsi"/>
        </w:rPr>
        <w:t>tests h</w:t>
      </w:r>
      <w:r w:rsidR="006110E2" w:rsidRPr="00C23969">
        <w:rPr>
          <w:rFonts w:asciiTheme="minorHAnsi" w:hAnsiTheme="minorHAnsi" w:cstheme="minorHAnsi"/>
        </w:rPr>
        <w:t>ave been noted by Kumar (2014)</w:t>
      </w:r>
      <w:r w:rsidR="0047310C" w:rsidRPr="00C23969">
        <w:rPr>
          <w:rFonts w:asciiTheme="minorHAnsi" w:hAnsiTheme="minorHAnsi" w:cstheme="minorHAnsi"/>
        </w:rPr>
        <w:t xml:space="preserve"> to </w:t>
      </w:r>
      <w:r w:rsidR="00123E3C" w:rsidRPr="00C23969">
        <w:rPr>
          <w:rFonts w:asciiTheme="minorHAnsi" w:hAnsiTheme="minorHAnsi" w:cstheme="minorHAnsi"/>
        </w:rPr>
        <w:t>have positive effects on students’ ach</w:t>
      </w:r>
      <w:r w:rsidR="006110E2" w:rsidRPr="00C23969">
        <w:rPr>
          <w:rFonts w:asciiTheme="minorHAnsi" w:hAnsiTheme="minorHAnsi" w:cstheme="minorHAnsi"/>
        </w:rPr>
        <w:t xml:space="preserve">ievement, by measuring change in a “situation, phenomenon, issue, problem or attitude” (Kumar, 2014: 136-7). Kumar (2014) implies that pre-test and post-test designs are the best way to measure impact or effectiveness of a strategy, such as peer assessment. Kumar (2014) also states that pre-tests and post-test techniques are one of the simplest, but most effective way to measure the impact of an intervention (which in this instance is peer assessment), which is an important part of this research project. </w:t>
      </w:r>
    </w:p>
    <w:p w14:paraId="2B18C460" w14:textId="77777777" w:rsidR="00726EF8" w:rsidRPr="00C23969" w:rsidRDefault="00726EF8" w:rsidP="00773C0A">
      <w:pPr>
        <w:rPr>
          <w:rFonts w:asciiTheme="minorHAnsi" w:hAnsiTheme="minorHAnsi" w:cstheme="minorHAnsi"/>
        </w:rPr>
      </w:pPr>
    </w:p>
    <w:p w14:paraId="67AB32B0" w14:textId="3C6679B1" w:rsidR="00A65429" w:rsidRPr="00C23969" w:rsidRDefault="00525E3A" w:rsidP="00773C0A">
      <w:pPr>
        <w:rPr>
          <w:rFonts w:asciiTheme="minorHAnsi" w:hAnsiTheme="minorHAnsi" w:cstheme="minorHAnsi"/>
        </w:rPr>
      </w:pPr>
      <w:r w:rsidRPr="00C23969">
        <w:rPr>
          <w:rFonts w:asciiTheme="minorHAnsi" w:hAnsiTheme="minorHAnsi" w:cstheme="minorHAnsi"/>
        </w:rPr>
        <w:t xml:space="preserve">Research and evaluation are </w:t>
      </w:r>
      <w:r w:rsidR="003D010C">
        <w:rPr>
          <w:rFonts w:asciiTheme="minorHAnsi" w:hAnsiTheme="minorHAnsi" w:cstheme="minorHAnsi"/>
        </w:rPr>
        <w:t>closely</w:t>
      </w:r>
      <w:r w:rsidR="00D5737E" w:rsidRPr="00C23969">
        <w:rPr>
          <w:rFonts w:asciiTheme="minorHAnsi" w:hAnsiTheme="minorHAnsi" w:cstheme="minorHAnsi"/>
        </w:rPr>
        <w:t xml:space="preserve"> bound together (Cohen, Manion &amp; Morrison, 2007). In research where the researcher</w:t>
      </w:r>
      <w:r w:rsidR="00D83CB0">
        <w:rPr>
          <w:rFonts w:asciiTheme="minorHAnsi" w:hAnsiTheme="minorHAnsi" w:cstheme="minorHAnsi"/>
        </w:rPr>
        <w:t>’</w:t>
      </w:r>
      <w:r w:rsidR="00D5737E" w:rsidRPr="00C23969">
        <w:rPr>
          <w:rFonts w:asciiTheme="minorHAnsi" w:hAnsiTheme="minorHAnsi" w:cstheme="minorHAnsi"/>
        </w:rPr>
        <w:t xml:space="preserve">s task is evaluation of the effectiveness and/or implementation of a certain technique or policy, such as peer assessment, the separation of research and politics can be difficult (Cohen, Manion &amp; Morrison, 2007). There is a trend seen in almost every educational research project where this evaluation is taking place. In the results of this report, it is clear that peer assessment improved the results of the post-test, which was the outcome that was expected. However, Burgess (1993) says that the improvements or deterioration of results are sometimes biased when policy makers fund the research in question. In this report there is a smaller risk of bias as the project was not funded, but as the class teacher, some small bias must always be considered, even if the bias is only there subconsciously without the researcher’s awareness. </w:t>
      </w:r>
    </w:p>
    <w:p w14:paraId="5788ABC4" w14:textId="2D42F8A3" w:rsidR="00726EF8" w:rsidRPr="00C23969" w:rsidRDefault="00E65C40" w:rsidP="008939B1">
      <w:pPr>
        <w:ind w:firstLine="720"/>
        <w:rPr>
          <w:rFonts w:asciiTheme="minorHAnsi" w:hAnsiTheme="minorHAnsi" w:cstheme="minorHAnsi"/>
        </w:rPr>
      </w:pPr>
      <w:r w:rsidRPr="00C23969">
        <w:rPr>
          <w:rFonts w:asciiTheme="minorHAnsi" w:hAnsiTheme="minorHAnsi" w:cstheme="minorHAnsi"/>
        </w:rPr>
        <w:t>However, it has been noted by Kumar (2014) that pre-test and post-test</w:t>
      </w:r>
      <w:r w:rsidR="00A65429" w:rsidRPr="00C23969">
        <w:rPr>
          <w:rFonts w:asciiTheme="minorHAnsi" w:hAnsiTheme="minorHAnsi" w:cstheme="minorHAnsi"/>
        </w:rPr>
        <w:t xml:space="preserve"> designs also have disadvantages. For example, the pre/post</w:t>
      </w:r>
      <w:r w:rsidR="00271C6E">
        <w:rPr>
          <w:rFonts w:asciiTheme="minorHAnsi" w:hAnsiTheme="minorHAnsi" w:cstheme="minorHAnsi"/>
        </w:rPr>
        <w:t>-</w:t>
      </w:r>
      <w:r w:rsidRPr="00C23969">
        <w:rPr>
          <w:rFonts w:asciiTheme="minorHAnsi" w:hAnsiTheme="minorHAnsi" w:cstheme="minorHAnsi"/>
        </w:rPr>
        <w:t>test design has a time lapse be</w:t>
      </w:r>
      <w:r w:rsidR="00A65429" w:rsidRPr="00C23969">
        <w:rPr>
          <w:rFonts w:asciiTheme="minorHAnsi" w:hAnsiTheme="minorHAnsi" w:cstheme="minorHAnsi"/>
        </w:rPr>
        <w:t xml:space="preserve">tween the two contacts, and due to the fact that they are designed to measure total change, as researchers we are unable to be certain whether independent or </w:t>
      </w:r>
      <w:r w:rsidR="0003578C" w:rsidRPr="00C23969">
        <w:rPr>
          <w:rFonts w:asciiTheme="minorHAnsi" w:hAnsiTheme="minorHAnsi" w:cstheme="minorHAnsi"/>
        </w:rPr>
        <w:t>peripheral variables (the intervention) are causing the change witnessed in the dependent variable (the pupils) (Kumar, 2014).</w:t>
      </w:r>
    </w:p>
    <w:p w14:paraId="76CC889C" w14:textId="77777777" w:rsidR="00726EF8" w:rsidRPr="00C23969" w:rsidRDefault="00726EF8" w:rsidP="00773C0A">
      <w:pPr>
        <w:rPr>
          <w:rFonts w:asciiTheme="minorHAnsi" w:hAnsiTheme="minorHAnsi" w:cstheme="minorHAnsi"/>
        </w:rPr>
      </w:pPr>
    </w:p>
    <w:p w14:paraId="4DD63DE5" w14:textId="425759EF" w:rsidR="00525E3A" w:rsidRPr="00C23969" w:rsidRDefault="00E65C40" w:rsidP="00773C0A">
      <w:pPr>
        <w:rPr>
          <w:rFonts w:asciiTheme="minorHAnsi" w:hAnsiTheme="minorHAnsi" w:cstheme="minorHAnsi"/>
        </w:rPr>
      </w:pPr>
      <w:r w:rsidRPr="00C23969">
        <w:rPr>
          <w:rFonts w:asciiTheme="minorHAnsi" w:hAnsiTheme="minorHAnsi" w:cstheme="minorHAnsi"/>
        </w:rPr>
        <w:t xml:space="preserve">This research was carried out over a sequence of 4 lessons, but some of the work was set as homework as the time constraints meant that this was the only way to complete the research. This could have led to parental intervention on the first draft, which meant that when pupils re-drafted in school with no outside help, they were incapable of reproducing that level of work. It could be argued again that those pupils who did have parental guidance could have produced a better first draft than possible individually, and therefore the results are skewed as their improvement has not been shown accurately and could have been an even </w:t>
      </w:r>
      <w:r w:rsidR="00B51AEA" w:rsidRPr="00C23969">
        <w:rPr>
          <w:rFonts w:asciiTheme="minorHAnsi" w:hAnsiTheme="minorHAnsi" w:cstheme="minorHAnsi"/>
        </w:rPr>
        <w:t>bigger result than the one presented</w:t>
      </w:r>
      <w:r w:rsidRPr="00C23969">
        <w:rPr>
          <w:rFonts w:asciiTheme="minorHAnsi" w:hAnsiTheme="minorHAnsi" w:cstheme="minorHAnsi"/>
        </w:rPr>
        <w:t xml:space="preserve">. </w:t>
      </w:r>
    </w:p>
    <w:p w14:paraId="2F1158D4" w14:textId="57EEB921" w:rsidR="00525E3A" w:rsidRPr="00C23969" w:rsidRDefault="00525E3A" w:rsidP="00E96F8D">
      <w:pPr>
        <w:rPr>
          <w:rFonts w:asciiTheme="minorHAnsi" w:hAnsiTheme="minorHAnsi" w:cstheme="minorHAnsi"/>
        </w:rPr>
      </w:pPr>
      <w:r w:rsidRPr="00C23969">
        <w:rPr>
          <w:rFonts w:asciiTheme="minorHAnsi" w:hAnsiTheme="minorHAnsi" w:cstheme="minorHAnsi"/>
        </w:rPr>
        <w:t>The evaluation is a revision of the original theory, supported by the basis of the results of the hypothesis (Cohen, Manion &amp; Morrison, 2007).</w:t>
      </w:r>
      <w:r w:rsidR="00E36296" w:rsidRPr="00C23969">
        <w:rPr>
          <w:rFonts w:asciiTheme="minorHAnsi" w:hAnsiTheme="minorHAnsi" w:cstheme="minorHAnsi"/>
        </w:rPr>
        <w:t xml:space="preserve"> Denzin &amp; Lincoln (1994) imply that reliability should always be considered throughout the evaluation process. For example, in this research project, the data could be called subjective, as what produced results for this </w:t>
      </w:r>
      <w:r w:rsidR="00E36296" w:rsidRPr="00C23969">
        <w:rPr>
          <w:rFonts w:asciiTheme="minorHAnsi" w:hAnsiTheme="minorHAnsi" w:cstheme="minorHAnsi"/>
        </w:rPr>
        <w:lastRenderedPageBreak/>
        <w:t xml:space="preserve">class may not produce the same results with a different class. Also, it must be considered as a researcher that different interpretations could have been made with the same class if they had undertaken the pre-test and post-test at a different time. This requires further research, but at the </w:t>
      </w:r>
      <w:r w:rsidR="00A80A01" w:rsidRPr="00C23969">
        <w:rPr>
          <w:rFonts w:asciiTheme="minorHAnsi" w:hAnsiTheme="minorHAnsi" w:cstheme="minorHAnsi"/>
        </w:rPr>
        <w:t>time that</w:t>
      </w:r>
      <w:r w:rsidR="00E36296" w:rsidRPr="00C23969">
        <w:rPr>
          <w:rFonts w:asciiTheme="minorHAnsi" w:hAnsiTheme="minorHAnsi" w:cstheme="minorHAnsi"/>
        </w:rPr>
        <w:t xml:space="preserve"> the research project was undertaken, there were time </w:t>
      </w:r>
      <w:r w:rsidR="00A80A01" w:rsidRPr="00C23969">
        <w:rPr>
          <w:rFonts w:asciiTheme="minorHAnsi" w:hAnsiTheme="minorHAnsi" w:cstheme="minorHAnsi"/>
        </w:rPr>
        <w:t>constraints, which</w:t>
      </w:r>
      <w:r w:rsidR="00E36296" w:rsidRPr="00C23969">
        <w:rPr>
          <w:rFonts w:asciiTheme="minorHAnsi" w:hAnsiTheme="minorHAnsi" w:cstheme="minorHAnsi"/>
        </w:rPr>
        <w:t xml:space="preserve"> limited the extent in which you could take this research. Furthermore, this research does not contain a control class, which could have shed some further light on how effective the intervention was. As the methodology required pupils to re-draft a piece of work, it could be argued that due to their knowledge that re-drafting means to </w:t>
      </w:r>
      <w:r w:rsidR="00A80A01" w:rsidRPr="00C23969">
        <w:rPr>
          <w:rFonts w:asciiTheme="minorHAnsi" w:hAnsiTheme="minorHAnsi" w:cstheme="minorHAnsi"/>
        </w:rPr>
        <w:t>improve;</w:t>
      </w:r>
      <w:r w:rsidR="00E36296" w:rsidRPr="00C23969">
        <w:rPr>
          <w:rFonts w:asciiTheme="minorHAnsi" w:hAnsiTheme="minorHAnsi" w:cstheme="minorHAnsi"/>
        </w:rPr>
        <w:t xml:space="preserve"> it was this knowledge that improved results, rather than the peer assessment itself. With the use of a control class who did not use peer assessment as an intervention, this question could have been answered, thus improving reliability of this research project. </w:t>
      </w:r>
    </w:p>
    <w:p w14:paraId="46D68FA1" w14:textId="77777777" w:rsidR="0066757D" w:rsidRPr="00C23969" w:rsidRDefault="0066757D" w:rsidP="00773C0A">
      <w:pPr>
        <w:rPr>
          <w:rFonts w:asciiTheme="minorHAnsi" w:hAnsiTheme="minorHAnsi" w:cstheme="minorHAnsi"/>
        </w:rPr>
      </w:pPr>
    </w:p>
    <w:p w14:paraId="3050F9C4" w14:textId="139FE8B2" w:rsidR="0066757D" w:rsidRPr="00C23969" w:rsidRDefault="0066757D" w:rsidP="00773C0A">
      <w:pPr>
        <w:rPr>
          <w:rFonts w:asciiTheme="minorHAnsi" w:hAnsiTheme="minorHAnsi" w:cstheme="minorHAnsi"/>
        </w:rPr>
      </w:pPr>
      <w:r w:rsidRPr="00C23969">
        <w:rPr>
          <w:rFonts w:asciiTheme="minorHAnsi" w:hAnsiTheme="minorHAnsi" w:cstheme="minorHAnsi"/>
        </w:rPr>
        <w:t>The resources used in the research were created by the researcher and were created for the purpose of the task alone. They were created with differentiation in mind, and allowed pupils to perform to the best of their ability.</w:t>
      </w:r>
    </w:p>
    <w:p w14:paraId="13FAB289" w14:textId="3535E3EB" w:rsidR="0066757D" w:rsidRPr="00C23969" w:rsidRDefault="0066757D" w:rsidP="00773C0A">
      <w:pPr>
        <w:rPr>
          <w:rFonts w:asciiTheme="minorHAnsi" w:hAnsiTheme="minorHAnsi" w:cstheme="minorHAnsi"/>
        </w:rPr>
      </w:pPr>
      <w:r w:rsidRPr="00C23969">
        <w:rPr>
          <w:rFonts w:asciiTheme="minorHAnsi" w:hAnsiTheme="minorHAnsi" w:cstheme="minorHAnsi"/>
        </w:rPr>
        <w:t>There were 3 main resources used throughout the task;</w:t>
      </w:r>
    </w:p>
    <w:p w14:paraId="5B6462F9" w14:textId="019BA0D6" w:rsidR="0066757D" w:rsidRPr="00C23969" w:rsidRDefault="0066757D" w:rsidP="0066757D">
      <w:pPr>
        <w:pStyle w:val="ListParagraph"/>
        <w:numPr>
          <w:ilvl w:val="0"/>
          <w:numId w:val="13"/>
        </w:numPr>
        <w:rPr>
          <w:rFonts w:cstheme="minorHAnsi"/>
        </w:rPr>
      </w:pPr>
      <w:r w:rsidRPr="00C23969">
        <w:rPr>
          <w:rFonts w:cstheme="minorHAnsi"/>
        </w:rPr>
        <w:t>A language mat</w:t>
      </w:r>
      <w:r w:rsidR="00985765" w:rsidRPr="00C23969">
        <w:rPr>
          <w:rFonts w:cstheme="minorHAnsi"/>
        </w:rPr>
        <w:t xml:space="preserve"> containing key words and sentence starters,</w:t>
      </w:r>
    </w:p>
    <w:p w14:paraId="6F7572B4" w14:textId="4A75E43E" w:rsidR="0066757D" w:rsidRPr="00C23969" w:rsidRDefault="0066757D" w:rsidP="0066757D">
      <w:pPr>
        <w:pStyle w:val="ListParagraph"/>
        <w:numPr>
          <w:ilvl w:val="0"/>
          <w:numId w:val="13"/>
        </w:numPr>
        <w:rPr>
          <w:rFonts w:cstheme="minorHAnsi"/>
        </w:rPr>
      </w:pPr>
      <w:r w:rsidRPr="00C23969">
        <w:rPr>
          <w:rFonts w:cstheme="minorHAnsi"/>
        </w:rPr>
        <w:t>A formal letter structure</w:t>
      </w:r>
      <w:r w:rsidR="00985765" w:rsidRPr="00C23969">
        <w:rPr>
          <w:rFonts w:cstheme="minorHAnsi"/>
        </w:rPr>
        <w:t>,</w:t>
      </w:r>
    </w:p>
    <w:p w14:paraId="27960666" w14:textId="27C208B3" w:rsidR="0066757D" w:rsidRPr="00C23969" w:rsidRDefault="0066757D" w:rsidP="0066757D">
      <w:pPr>
        <w:pStyle w:val="ListParagraph"/>
        <w:numPr>
          <w:ilvl w:val="0"/>
          <w:numId w:val="13"/>
        </w:numPr>
        <w:rPr>
          <w:rFonts w:cstheme="minorHAnsi"/>
        </w:rPr>
      </w:pPr>
      <w:r w:rsidRPr="00C23969">
        <w:rPr>
          <w:rFonts w:cstheme="minorHAnsi"/>
        </w:rPr>
        <w:t>Peer assessment key</w:t>
      </w:r>
      <w:r w:rsidR="00985765" w:rsidRPr="00C23969">
        <w:rPr>
          <w:rFonts w:cstheme="minorHAnsi"/>
        </w:rPr>
        <w:t>.</w:t>
      </w:r>
    </w:p>
    <w:p w14:paraId="705EED5F" w14:textId="00582DC4" w:rsidR="0066757D" w:rsidRPr="00C23969" w:rsidRDefault="0066757D" w:rsidP="0066757D">
      <w:pPr>
        <w:rPr>
          <w:rFonts w:asciiTheme="minorHAnsi" w:hAnsiTheme="minorHAnsi" w:cstheme="minorHAnsi"/>
        </w:rPr>
      </w:pPr>
      <w:r w:rsidRPr="00C23969">
        <w:rPr>
          <w:rFonts w:asciiTheme="minorHAnsi" w:hAnsiTheme="minorHAnsi" w:cstheme="minorHAnsi"/>
        </w:rPr>
        <w:t xml:space="preserve">For the </w:t>
      </w:r>
      <w:r w:rsidR="00584E23">
        <w:rPr>
          <w:rFonts w:asciiTheme="minorHAnsi" w:hAnsiTheme="minorHAnsi" w:cstheme="minorHAnsi"/>
        </w:rPr>
        <w:t>less able</w:t>
      </w:r>
      <w:r w:rsidRPr="00C23969">
        <w:rPr>
          <w:rFonts w:asciiTheme="minorHAnsi" w:hAnsiTheme="minorHAnsi" w:cstheme="minorHAnsi"/>
        </w:rPr>
        <w:t xml:space="preserve"> pupils who needed more support in an extended writing task, there was also a scaffold </w:t>
      </w:r>
      <w:r w:rsidR="007C0407" w:rsidRPr="00C23969">
        <w:rPr>
          <w:rFonts w:asciiTheme="minorHAnsi" w:hAnsiTheme="minorHAnsi" w:cstheme="minorHAnsi"/>
        </w:rPr>
        <w:t>sheet, which</w:t>
      </w:r>
      <w:r w:rsidRPr="00C23969">
        <w:rPr>
          <w:rFonts w:asciiTheme="minorHAnsi" w:hAnsiTheme="minorHAnsi" w:cstheme="minorHAnsi"/>
        </w:rPr>
        <w:t xml:space="preserve"> required them to use key words to fill in the blanks of the letter.</w:t>
      </w:r>
      <w:r w:rsidR="007C0407" w:rsidRPr="00C23969">
        <w:rPr>
          <w:rFonts w:asciiTheme="minorHAnsi" w:hAnsiTheme="minorHAnsi" w:cstheme="minorHAnsi"/>
        </w:rPr>
        <w:t xml:space="preserve"> The resources worked well and pupils were engaged in the task. The additional scaffolding was a strength and it allowed weaker pupils to complete a formal letter, which they wouldn’t have been able to do without a differentiated sheet. </w:t>
      </w:r>
      <w:r w:rsidR="001E30A0" w:rsidRPr="00C23969">
        <w:rPr>
          <w:rFonts w:asciiTheme="minorHAnsi" w:hAnsiTheme="minorHAnsi" w:cstheme="minorHAnsi"/>
        </w:rPr>
        <w:t>By providing a sheet with a key for peer assessment, all pupils were given the same information and this allowed the peer assessment to flow much better than it would have if pupils were not provided with a sheet. This also ensured that all pupils had constant access to the success criteria, but also that all pupils had the same wording, which is important.</w:t>
      </w:r>
    </w:p>
    <w:p w14:paraId="159683A1" w14:textId="77777777" w:rsidR="000977F0" w:rsidRPr="00C23969" w:rsidRDefault="000977F0" w:rsidP="0066757D">
      <w:pPr>
        <w:rPr>
          <w:rFonts w:asciiTheme="minorHAnsi" w:hAnsiTheme="minorHAnsi" w:cstheme="minorHAnsi"/>
        </w:rPr>
      </w:pPr>
    </w:p>
    <w:p w14:paraId="1E16BF40" w14:textId="4507E666" w:rsidR="000977F0" w:rsidRPr="008939B1" w:rsidRDefault="000977F0" w:rsidP="0066757D">
      <w:pPr>
        <w:rPr>
          <w:rFonts w:asciiTheme="minorHAnsi" w:hAnsiTheme="minorHAnsi" w:cstheme="minorHAnsi"/>
        </w:rPr>
      </w:pPr>
      <w:r w:rsidRPr="00C23969">
        <w:rPr>
          <w:rFonts w:asciiTheme="minorHAnsi" w:hAnsiTheme="minorHAnsi" w:cstheme="minorHAnsi"/>
        </w:rPr>
        <w:t xml:space="preserve">From the results collected, it can be seen that all pupils made an improvement in the extended writing task when their pre-test level mark was compared with their post-test level marks. The way in which the task was marked was through the use of level descriptors, where marks were awarded depending on the content </w:t>
      </w:r>
      <w:r w:rsidRPr="008939B1">
        <w:rPr>
          <w:rFonts w:asciiTheme="minorHAnsi" w:hAnsiTheme="minorHAnsi" w:cstheme="minorHAnsi"/>
        </w:rPr>
        <w:t xml:space="preserve">pupils provided which matched descriptors. </w:t>
      </w:r>
    </w:p>
    <w:p w14:paraId="0B570F4D" w14:textId="054560AF" w:rsidR="00E96F8D" w:rsidRDefault="00E64C91" w:rsidP="0066757D">
      <w:pPr>
        <w:rPr>
          <w:rFonts w:asciiTheme="minorHAnsi" w:hAnsiTheme="minorHAnsi" w:cstheme="minorHAnsi"/>
        </w:rPr>
      </w:pPr>
      <w:r w:rsidRPr="008939B1">
        <w:rPr>
          <w:rFonts w:asciiTheme="minorHAnsi" w:hAnsiTheme="minorHAnsi" w:cstheme="minorHAnsi"/>
        </w:rPr>
        <w:t>As a class, the peer assessment worked well as an intervention</w:t>
      </w:r>
      <w:r w:rsidRPr="00C23969">
        <w:rPr>
          <w:rFonts w:asciiTheme="minorHAnsi" w:hAnsiTheme="minorHAnsi" w:cstheme="minorHAnsi"/>
        </w:rPr>
        <w:t xml:space="preserve">. None of the pupils decreased their mark in the post-test, but </w:t>
      </w:r>
      <w:r w:rsidR="007D5AD2" w:rsidRPr="00C23969">
        <w:rPr>
          <w:rFonts w:asciiTheme="minorHAnsi" w:hAnsiTheme="minorHAnsi" w:cstheme="minorHAnsi"/>
        </w:rPr>
        <w:t>92</w:t>
      </w:r>
      <w:r w:rsidR="00227A78" w:rsidRPr="00C23969">
        <w:rPr>
          <w:rFonts w:asciiTheme="minorHAnsi" w:hAnsiTheme="minorHAnsi" w:cstheme="minorHAnsi"/>
        </w:rPr>
        <w:t>% of pupils improved their mark between the pre-test and post-test</w:t>
      </w:r>
      <w:r w:rsidR="00CE0C8C">
        <w:rPr>
          <w:rFonts w:asciiTheme="minorHAnsi" w:hAnsiTheme="minorHAnsi" w:cstheme="minorHAnsi"/>
        </w:rPr>
        <w:t xml:space="preserve"> (figure 1)</w:t>
      </w:r>
      <w:r w:rsidR="00227A78" w:rsidRPr="00C23969">
        <w:rPr>
          <w:rFonts w:asciiTheme="minorHAnsi" w:hAnsiTheme="minorHAnsi" w:cstheme="minorHAnsi"/>
        </w:rPr>
        <w:t xml:space="preserve">. Most pupils improved by reaching the next level descriptor, but were within the lower grade answers of the level, so were awarded with level </w:t>
      </w:r>
      <w:r w:rsidR="002C6F0A">
        <w:rPr>
          <w:rFonts w:asciiTheme="minorHAnsi" w:hAnsiTheme="minorHAnsi" w:cstheme="minorHAnsi"/>
        </w:rPr>
        <w:t xml:space="preserve">minuses </w:t>
      </w:r>
      <w:r w:rsidR="00227A78" w:rsidRPr="00C23969">
        <w:rPr>
          <w:rFonts w:asciiTheme="minorHAnsi" w:hAnsiTheme="minorHAnsi" w:cstheme="minorHAnsi"/>
        </w:rPr>
        <w:t>(e.g. increased from level 3 to level 4-), but 4</w:t>
      </w:r>
      <w:r w:rsidR="007D5AD2" w:rsidRPr="00C23969">
        <w:rPr>
          <w:rFonts w:asciiTheme="minorHAnsi" w:hAnsiTheme="minorHAnsi" w:cstheme="minorHAnsi"/>
        </w:rPr>
        <w:t>8</w:t>
      </w:r>
      <w:r w:rsidR="00227A78" w:rsidRPr="00C23969">
        <w:rPr>
          <w:rFonts w:asciiTheme="minorHAnsi" w:hAnsiTheme="minorHAnsi" w:cstheme="minorHAnsi"/>
        </w:rPr>
        <w:t>% of pupils increasing their level mark by one whole level (e.g. from level 5 to level 6).</w:t>
      </w:r>
      <w:r w:rsidR="00E96F8D">
        <w:rPr>
          <w:rFonts w:asciiTheme="minorHAnsi" w:hAnsiTheme="minorHAnsi" w:cstheme="minorHAnsi"/>
        </w:rPr>
        <w:t xml:space="preserve"> </w:t>
      </w:r>
      <w:r w:rsidR="00CE0C8C" w:rsidRPr="008939B1">
        <w:rPr>
          <w:rFonts w:asciiTheme="minorHAnsi" w:hAnsiTheme="minorHAnsi" w:cstheme="minorHAnsi"/>
        </w:rPr>
        <w:t xml:space="preserve">The raw results can be seen in appendix </w:t>
      </w:r>
      <w:r w:rsidR="00CE0C8C">
        <w:rPr>
          <w:rFonts w:asciiTheme="minorHAnsi" w:hAnsiTheme="minorHAnsi" w:cstheme="minorHAnsi"/>
        </w:rPr>
        <w:t>3, and the level mark that pupils achieved can be seen in figure 1. Figure 1 does not include – or + level descriptors, only whole levels. The – and + level marls can be seen in appendix 3.</w:t>
      </w:r>
    </w:p>
    <w:p w14:paraId="2C911F3B" w14:textId="77777777" w:rsidR="008939B1" w:rsidRPr="00C23969" w:rsidRDefault="008939B1" w:rsidP="0066757D">
      <w:pPr>
        <w:rPr>
          <w:rFonts w:asciiTheme="minorHAnsi" w:hAnsiTheme="minorHAnsi" w:cstheme="minorHAnsi"/>
        </w:rPr>
      </w:pPr>
    </w:p>
    <w:p w14:paraId="2111ACC8" w14:textId="77777777" w:rsidR="00227A78" w:rsidRPr="00C23969" w:rsidRDefault="00227A78" w:rsidP="0066757D">
      <w:pPr>
        <w:rPr>
          <w:rFonts w:asciiTheme="minorHAnsi" w:hAnsiTheme="minorHAnsi" w:cstheme="minorHAnsi"/>
        </w:rPr>
      </w:pPr>
    </w:p>
    <w:p w14:paraId="35ADBCA6" w14:textId="12D36233" w:rsidR="00E96F8D" w:rsidRDefault="00A926D8" w:rsidP="0066757D">
      <w:pPr>
        <w:rPr>
          <w:rFonts w:asciiTheme="minorHAnsi" w:hAnsiTheme="minorHAnsi" w:cstheme="minorHAnsi"/>
          <w:i/>
          <w:u w:val="single"/>
        </w:rPr>
      </w:pPr>
      <w:r>
        <w:rPr>
          <w:noProof/>
        </w:rPr>
        <w:lastRenderedPageBreak/>
        <w:drawing>
          <wp:inline distT="0" distB="0" distL="0" distR="0" wp14:anchorId="526B0436" wp14:editId="781CDFE0">
            <wp:extent cx="5727700" cy="3536232"/>
            <wp:effectExtent l="0" t="0" r="12700" b="7620"/>
            <wp:docPr id="3" name="Chart 3">
              <a:extLst xmlns:a="http://schemas.openxmlformats.org/drawingml/2006/main">
                <a:ext uri="{FF2B5EF4-FFF2-40B4-BE49-F238E27FC236}">
                  <a16:creationId xmlns:a16="http://schemas.microsoft.com/office/drawing/2014/main" id="{2A508E78-1420-D348-9E6F-88C5707732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049AB0" w14:textId="77777777" w:rsidR="00E96F8D" w:rsidRDefault="00E96F8D" w:rsidP="0066757D">
      <w:pPr>
        <w:rPr>
          <w:rFonts w:asciiTheme="minorHAnsi" w:hAnsiTheme="minorHAnsi" w:cstheme="minorHAnsi"/>
          <w:i/>
          <w:u w:val="single"/>
        </w:rPr>
      </w:pPr>
    </w:p>
    <w:p w14:paraId="01922690" w14:textId="70A0942E" w:rsidR="00034161" w:rsidRDefault="00034161" w:rsidP="00034161">
      <w:pPr>
        <w:keepNext/>
      </w:pPr>
    </w:p>
    <w:p w14:paraId="03BCCDB1" w14:textId="4B71AAF9" w:rsidR="00E96F8D" w:rsidRDefault="00034161" w:rsidP="00034161">
      <w:pPr>
        <w:pStyle w:val="Caption"/>
        <w:rPr>
          <w:rFonts w:asciiTheme="minorHAnsi" w:hAnsiTheme="minorHAnsi" w:cstheme="minorHAnsi"/>
          <w:i w:val="0"/>
          <w:u w:val="single"/>
        </w:rPr>
      </w:pPr>
      <w:r>
        <w:t xml:space="preserve">Figure </w:t>
      </w:r>
      <w:r w:rsidR="0042323C">
        <w:fldChar w:fldCharType="begin"/>
      </w:r>
      <w:r w:rsidR="0042323C">
        <w:instrText xml:space="preserve"> SEQ Figure \* ARABIC </w:instrText>
      </w:r>
      <w:r w:rsidR="0042323C">
        <w:fldChar w:fldCharType="separate"/>
      </w:r>
      <w:r>
        <w:rPr>
          <w:noProof/>
        </w:rPr>
        <w:t>1</w:t>
      </w:r>
      <w:r w:rsidR="0042323C">
        <w:rPr>
          <w:noProof/>
        </w:rPr>
        <w:fldChar w:fldCharType="end"/>
      </w:r>
      <w:r>
        <w:t>: Pre and Post Test Results (mean level)</w:t>
      </w:r>
    </w:p>
    <w:p w14:paraId="0FE97FCD" w14:textId="77777777" w:rsidR="00E96F8D" w:rsidRDefault="00E96F8D" w:rsidP="0066757D">
      <w:pPr>
        <w:rPr>
          <w:rFonts w:asciiTheme="minorHAnsi" w:hAnsiTheme="minorHAnsi" w:cstheme="minorHAnsi"/>
          <w:i/>
          <w:u w:val="single"/>
        </w:rPr>
      </w:pPr>
    </w:p>
    <w:p w14:paraId="21F43B18" w14:textId="77777777" w:rsidR="00E96F8D" w:rsidRDefault="00E96F8D" w:rsidP="0066757D">
      <w:pPr>
        <w:rPr>
          <w:rFonts w:asciiTheme="minorHAnsi" w:hAnsiTheme="minorHAnsi" w:cstheme="minorHAnsi"/>
          <w:i/>
          <w:u w:val="single"/>
        </w:rPr>
      </w:pPr>
    </w:p>
    <w:p w14:paraId="6B5B26E3" w14:textId="33E98DDE" w:rsidR="008939B1" w:rsidRPr="00C23969" w:rsidRDefault="000977F0" w:rsidP="0066757D">
      <w:pPr>
        <w:rPr>
          <w:rFonts w:asciiTheme="minorHAnsi" w:hAnsiTheme="minorHAnsi" w:cstheme="minorHAnsi"/>
          <w:i/>
          <w:u w:val="single"/>
        </w:rPr>
      </w:pPr>
      <w:r w:rsidRPr="00C23969">
        <w:rPr>
          <w:rFonts w:asciiTheme="minorHAnsi" w:hAnsiTheme="minorHAnsi" w:cstheme="minorHAnsi"/>
          <w:i/>
          <w:u w:val="single"/>
        </w:rPr>
        <w:t>Conclusions:</w:t>
      </w:r>
    </w:p>
    <w:p w14:paraId="078C79C9" w14:textId="0000725E" w:rsidR="000977F0" w:rsidRPr="00C23969" w:rsidRDefault="006847C9" w:rsidP="000977F0">
      <w:pPr>
        <w:rPr>
          <w:rFonts w:asciiTheme="minorHAnsi" w:hAnsiTheme="minorHAnsi" w:cstheme="minorHAnsi"/>
        </w:rPr>
      </w:pPr>
      <w:r w:rsidRPr="00C23969">
        <w:rPr>
          <w:rFonts w:asciiTheme="minorHAnsi" w:hAnsiTheme="minorHAnsi" w:cstheme="minorHAnsi"/>
        </w:rPr>
        <w:t>The aim of this report was to assess the effect of peer assessment on a key stage 3 class. As previously mentioned, the whole class improved their marks when the pre-tests and post-tests were compared. Th</w:t>
      </w:r>
      <w:r w:rsidR="00FD7D82" w:rsidRPr="00C23969">
        <w:rPr>
          <w:rFonts w:asciiTheme="minorHAnsi" w:hAnsiTheme="minorHAnsi" w:cstheme="minorHAnsi"/>
        </w:rPr>
        <w:t xml:space="preserve">ese results </w:t>
      </w:r>
      <w:r w:rsidR="002C6F0A" w:rsidRPr="00C23969">
        <w:rPr>
          <w:rFonts w:asciiTheme="minorHAnsi" w:hAnsiTheme="minorHAnsi" w:cstheme="minorHAnsi"/>
        </w:rPr>
        <w:t>agree</w:t>
      </w:r>
      <w:r w:rsidR="00FD7D82" w:rsidRPr="00C23969">
        <w:rPr>
          <w:rFonts w:asciiTheme="minorHAnsi" w:hAnsiTheme="minorHAnsi" w:cstheme="minorHAnsi"/>
        </w:rPr>
        <w:t xml:space="preserve"> with </w:t>
      </w:r>
      <w:r w:rsidR="00CA1D04" w:rsidRPr="00C23969">
        <w:rPr>
          <w:rFonts w:asciiTheme="minorHAnsi" w:hAnsiTheme="minorHAnsi" w:cstheme="minorHAnsi"/>
        </w:rPr>
        <w:t xml:space="preserve">the previously mentioned statement by </w:t>
      </w:r>
      <w:r w:rsidR="00FD7D82" w:rsidRPr="00C23969">
        <w:rPr>
          <w:rFonts w:asciiTheme="minorHAnsi" w:hAnsiTheme="minorHAnsi" w:cstheme="minorHAnsi"/>
        </w:rPr>
        <w:t xml:space="preserve">Dylan </w:t>
      </w:r>
      <w:proofErr w:type="spellStart"/>
      <w:r w:rsidR="00FD7D82" w:rsidRPr="00C23969">
        <w:rPr>
          <w:rFonts w:asciiTheme="minorHAnsi" w:hAnsiTheme="minorHAnsi" w:cstheme="minorHAnsi"/>
        </w:rPr>
        <w:t>Wiliam</w:t>
      </w:r>
      <w:proofErr w:type="spellEnd"/>
      <w:r w:rsidR="00FD7D82" w:rsidRPr="00C23969">
        <w:rPr>
          <w:rFonts w:asciiTheme="minorHAnsi" w:hAnsiTheme="minorHAnsi" w:cstheme="minorHAnsi"/>
        </w:rPr>
        <w:t xml:space="preserve"> (2011), where he states that involving pupils in their own learning encourages them to become the owners of their own learning, which in turn produces vast improvements in their learning</w:t>
      </w:r>
      <w:r w:rsidR="00CA1D04" w:rsidRPr="00C23969">
        <w:rPr>
          <w:rFonts w:asciiTheme="minorHAnsi" w:hAnsiTheme="minorHAnsi" w:cstheme="minorHAnsi"/>
        </w:rPr>
        <w:t xml:space="preserve">. </w:t>
      </w:r>
      <w:r w:rsidR="00C82BAD" w:rsidRPr="00C23969">
        <w:rPr>
          <w:rFonts w:asciiTheme="minorHAnsi" w:hAnsiTheme="minorHAnsi" w:cstheme="minorHAnsi"/>
        </w:rPr>
        <w:t xml:space="preserve">It is evident from the results of this research that the involvement of pupils in their work through the use of peer assessment vastly improved not only the quality of their work, but the ownership they take in the work itself showed a significant increase. Pupils were considerate and took advice of their peers on </w:t>
      </w:r>
      <w:r w:rsidR="000C4140" w:rsidRPr="00C23969">
        <w:rPr>
          <w:rFonts w:asciiTheme="minorHAnsi" w:hAnsiTheme="minorHAnsi" w:cstheme="minorHAnsi"/>
        </w:rPr>
        <w:t>board;</w:t>
      </w:r>
      <w:r w:rsidR="00C82BAD" w:rsidRPr="00C23969">
        <w:rPr>
          <w:rFonts w:asciiTheme="minorHAnsi" w:hAnsiTheme="minorHAnsi" w:cstheme="minorHAnsi"/>
        </w:rPr>
        <w:t xml:space="preserve"> </w:t>
      </w:r>
      <w:r w:rsidR="00A926D8">
        <w:rPr>
          <w:rFonts w:asciiTheme="minorHAnsi" w:hAnsiTheme="minorHAnsi" w:cstheme="minorHAnsi"/>
        </w:rPr>
        <w:t xml:space="preserve">but were also considerate towards others’ work, and </w:t>
      </w:r>
      <w:r w:rsidR="002C6F0A" w:rsidRPr="00C23969">
        <w:rPr>
          <w:rFonts w:asciiTheme="minorHAnsi" w:hAnsiTheme="minorHAnsi" w:cstheme="minorHAnsi"/>
        </w:rPr>
        <w:t>therefore</w:t>
      </w:r>
      <w:r w:rsidR="00592C93" w:rsidRPr="00C23969">
        <w:rPr>
          <w:rFonts w:asciiTheme="minorHAnsi" w:hAnsiTheme="minorHAnsi" w:cstheme="minorHAnsi"/>
        </w:rPr>
        <w:t xml:space="preserve"> an improvement was seen in their work.</w:t>
      </w:r>
      <w:r w:rsidR="00A926D8">
        <w:rPr>
          <w:rFonts w:asciiTheme="minorHAnsi" w:hAnsiTheme="minorHAnsi" w:cstheme="minorHAnsi"/>
        </w:rPr>
        <w:t xml:space="preserve"> The highlighting technique worked well in this research project as it ensured no pupil was giving or given unconstructive feedback. All pupils could clearly see where they had done well, and which areas they could improve their work by using the peer assessment key.</w:t>
      </w:r>
    </w:p>
    <w:p w14:paraId="4693A84F" w14:textId="5C85AF36" w:rsidR="006551FB" w:rsidRDefault="001525D6" w:rsidP="000977F0">
      <w:pPr>
        <w:rPr>
          <w:rFonts w:asciiTheme="minorHAnsi" w:hAnsiTheme="minorHAnsi" w:cstheme="minorHAnsi"/>
        </w:rPr>
      </w:pPr>
      <w:r w:rsidRPr="008939B1">
        <w:rPr>
          <w:rFonts w:asciiTheme="minorHAnsi" w:hAnsiTheme="minorHAnsi" w:cstheme="minorHAnsi"/>
        </w:rPr>
        <w:t>As a class, the peer assessment worked well as an intervention</w:t>
      </w:r>
      <w:r>
        <w:rPr>
          <w:rFonts w:asciiTheme="minorHAnsi" w:hAnsiTheme="minorHAnsi" w:cstheme="minorHAnsi"/>
        </w:rPr>
        <w:t>, with everybody understanding clearly what needed to be done and how to improve</w:t>
      </w:r>
      <w:r w:rsidRPr="00C23969">
        <w:rPr>
          <w:rFonts w:asciiTheme="minorHAnsi" w:hAnsiTheme="minorHAnsi" w:cstheme="minorHAnsi"/>
        </w:rPr>
        <w:t>. None of the pupils</w:t>
      </w:r>
      <w:r>
        <w:rPr>
          <w:rFonts w:asciiTheme="minorHAnsi" w:hAnsiTheme="minorHAnsi" w:cstheme="minorHAnsi"/>
        </w:rPr>
        <w:t xml:space="preserve">’ marks </w:t>
      </w:r>
      <w:r w:rsidRPr="00C23969">
        <w:rPr>
          <w:rFonts w:asciiTheme="minorHAnsi" w:hAnsiTheme="minorHAnsi" w:cstheme="minorHAnsi"/>
        </w:rPr>
        <w:t>decreased</w:t>
      </w:r>
      <w:r>
        <w:rPr>
          <w:rFonts w:asciiTheme="minorHAnsi" w:hAnsiTheme="minorHAnsi" w:cstheme="minorHAnsi"/>
        </w:rPr>
        <w:t xml:space="preserve"> </w:t>
      </w:r>
      <w:r w:rsidRPr="00C23969">
        <w:rPr>
          <w:rFonts w:asciiTheme="minorHAnsi" w:hAnsiTheme="minorHAnsi" w:cstheme="minorHAnsi"/>
        </w:rPr>
        <w:t xml:space="preserve">in the post-test, </w:t>
      </w:r>
      <w:r>
        <w:rPr>
          <w:rFonts w:asciiTheme="minorHAnsi" w:hAnsiTheme="minorHAnsi" w:cstheme="minorHAnsi"/>
        </w:rPr>
        <w:t>and</w:t>
      </w:r>
      <w:r w:rsidRPr="00C23969">
        <w:rPr>
          <w:rFonts w:asciiTheme="minorHAnsi" w:hAnsiTheme="minorHAnsi" w:cstheme="minorHAnsi"/>
        </w:rPr>
        <w:t xml:space="preserve"> 92% of pupils improved their mark between the pre-test and post-test</w:t>
      </w:r>
      <w:r w:rsidR="00584E23">
        <w:rPr>
          <w:rFonts w:asciiTheme="minorHAnsi" w:hAnsiTheme="minorHAnsi" w:cstheme="minorHAnsi"/>
        </w:rPr>
        <w:t xml:space="preserve">, proving the intervention allowed pupils to reflect on their work and allowed them to identify areas to improve. </w:t>
      </w:r>
    </w:p>
    <w:p w14:paraId="0F9F84E9" w14:textId="77777777" w:rsidR="00584E23" w:rsidRPr="00C23969" w:rsidRDefault="00584E23" w:rsidP="000977F0">
      <w:pPr>
        <w:rPr>
          <w:rFonts w:asciiTheme="minorHAnsi" w:hAnsiTheme="minorHAnsi" w:cstheme="minorHAnsi"/>
        </w:rPr>
      </w:pPr>
    </w:p>
    <w:p w14:paraId="5BB8C3C4" w14:textId="5E844327" w:rsidR="00A926D8" w:rsidRPr="00C23969" w:rsidRDefault="00A926D8" w:rsidP="00A926D8">
      <w:pPr>
        <w:rPr>
          <w:rFonts w:asciiTheme="minorHAnsi" w:hAnsiTheme="minorHAnsi" w:cstheme="minorHAnsi"/>
        </w:rPr>
      </w:pPr>
      <w:r>
        <w:rPr>
          <w:rFonts w:asciiTheme="minorHAnsi" w:hAnsiTheme="minorHAnsi" w:cstheme="minorHAnsi"/>
        </w:rPr>
        <w:t>As previously mentioned, the</w:t>
      </w:r>
      <w:r w:rsidRPr="00C23969">
        <w:rPr>
          <w:rFonts w:asciiTheme="minorHAnsi" w:hAnsiTheme="minorHAnsi" w:cstheme="minorHAnsi"/>
        </w:rPr>
        <w:t xml:space="preserve"> </w:t>
      </w:r>
      <w:r>
        <w:rPr>
          <w:rFonts w:asciiTheme="minorHAnsi" w:hAnsiTheme="minorHAnsi" w:cstheme="minorHAnsi"/>
        </w:rPr>
        <w:t>r</w:t>
      </w:r>
      <w:r w:rsidRPr="00C23969">
        <w:rPr>
          <w:rFonts w:asciiTheme="minorHAnsi" w:hAnsiTheme="minorHAnsi" w:cstheme="minorHAnsi"/>
        </w:rPr>
        <w:t xml:space="preserve">esearch was carried out over a sequence of 4 lessons, </w:t>
      </w:r>
      <w:r>
        <w:rPr>
          <w:rFonts w:asciiTheme="minorHAnsi" w:hAnsiTheme="minorHAnsi" w:cstheme="minorHAnsi"/>
        </w:rPr>
        <w:t>but due to time constraints and school closure some work had to be completed as homework</w:t>
      </w:r>
      <w:r w:rsidRPr="00C23969">
        <w:rPr>
          <w:rFonts w:asciiTheme="minorHAnsi" w:hAnsiTheme="minorHAnsi" w:cstheme="minorHAnsi"/>
        </w:rPr>
        <w:t>.</w:t>
      </w:r>
      <w:r>
        <w:rPr>
          <w:rFonts w:asciiTheme="minorHAnsi" w:hAnsiTheme="minorHAnsi" w:cstheme="minorHAnsi"/>
        </w:rPr>
        <w:t xml:space="preserve"> If </w:t>
      </w:r>
      <w:r>
        <w:rPr>
          <w:rFonts w:asciiTheme="minorHAnsi" w:hAnsiTheme="minorHAnsi" w:cstheme="minorHAnsi"/>
        </w:rPr>
        <w:lastRenderedPageBreak/>
        <w:t>the research could have been carried out over a longer period of time, it is possible that a further improvement would have been seen.</w:t>
      </w:r>
      <w:r w:rsidRPr="00C23969">
        <w:rPr>
          <w:rFonts w:asciiTheme="minorHAnsi" w:hAnsiTheme="minorHAnsi" w:cstheme="minorHAnsi"/>
        </w:rPr>
        <w:t xml:space="preserve"> </w:t>
      </w:r>
    </w:p>
    <w:p w14:paraId="7F192694" w14:textId="0CF76685" w:rsidR="00832618" w:rsidRDefault="00832618" w:rsidP="00832618">
      <w:pPr>
        <w:rPr>
          <w:rFonts w:asciiTheme="minorHAnsi" w:hAnsiTheme="minorHAnsi" w:cstheme="minorHAnsi"/>
        </w:rPr>
      </w:pPr>
      <w:r w:rsidRPr="00C23969">
        <w:rPr>
          <w:rFonts w:asciiTheme="minorHAnsi" w:hAnsiTheme="minorHAnsi" w:cstheme="minorHAnsi"/>
        </w:rPr>
        <w:t xml:space="preserve">Action research aims to fix a ‘problem’ identified in the classroom (Impact Wales, 2018), and develop a strategy that is likely to impact on the problem. </w:t>
      </w:r>
      <w:r w:rsidR="00A926D8">
        <w:rPr>
          <w:rFonts w:asciiTheme="minorHAnsi" w:hAnsiTheme="minorHAnsi" w:cstheme="minorHAnsi"/>
        </w:rPr>
        <w:t xml:space="preserve">The research succeeded in doing this, with all pupils improving their marks. </w:t>
      </w:r>
      <w:r w:rsidRPr="00C23969">
        <w:rPr>
          <w:rFonts w:asciiTheme="minorHAnsi" w:hAnsiTheme="minorHAnsi" w:cstheme="minorHAnsi"/>
        </w:rPr>
        <w:t>Although there were limitations with the research, the project as a whole was a success. The assessment of the use of peer assessment as an assessment for learning technique showed a positive result and as previously mentioned, all pupils improved their level marks.</w:t>
      </w:r>
      <w:r w:rsidR="006551FB" w:rsidRPr="00C23969">
        <w:rPr>
          <w:rFonts w:asciiTheme="minorHAnsi" w:hAnsiTheme="minorHAnsi" w:cstheme="minorHAnsi"/>
        </w:rPr>
        <w:t xml:space="preserve"> Kumar (2014:159) also states that “research is a means to action, either to improve your practice or to take action to deal with an issue”. This allows us as teachers to trial techniques and discovers what works best for our pupils. The </w:t>
      </w:r>
      <w:r w:rsidR="00584E23">
        <w:rPr>
          <w:rFonts w:asciiTheme="minorHAnsi" w:hAnsiTheme="minorHAnsi" w:cstheme="minorHAnsi"/>
        </w:rPr>
        <w:t xml:space="preserve">data collected in this research project could be labelled as subjective and context specific, but it is clear to see that the </w:t>
      </w:r>
      <w:r w:rsidR="0047032D" w:rsidRPr="00C23969">
        <w:rPr>
          <w:rFonts w:asciiTheme="minorHAnsi" w:hAnsiTheme="minorHAnsi" w:cstheme="minorHAnsi"/>
        </w:rPr>
        <w:t>peer assessment researched and developed in this report has worked well in this class, and it would be interesting to explore how effective it is in other classes, and develop this research further</w:t>
      </w:r>
      <w:r w:rsidR="00584E23">
        <w:rPr>
          <w:rFonts w:asciiTheme="minorHAnsi" w:hAnsiTheme="minorHAnsi" w:cstheme="minorHAnsi"/>
        </w:rPr>
        <w:t xml:space="preserve"> to evaluate its true effectiveness.</w:t>
      </w:r>
    </w:p>
    <w:p w14:paraId="1A0BCB9F" w14:textId="77777777" w:rsidR="00A926D8" w:rsidRPr="00C23969" w:rsidRDefault="00A926D8" w:rsidP="00832618">
      <w:pPr>
        <w:rPr>
          <w:rFonts w:asciiTheme="minorHAnsi" w:hAnsiTheme="minorHAnsi" w:cstheme="minorHAnsi"/>
        </w:rPr>
      </w:pPr>
    </w:p>
    <w:p w14:paraId="3148DC70" w14:textId="77777777" w:rsidR="000977F0" w:rsidRPr="00C23969" w:rsidRDefault="000977F0" w:rsidP="000977F0">
      <w:pPr>
        <w:rPr>
          <w:rFonts w:asciiTheme="minorHAnsi" w:hAnsiTheme="minorHAnsi" w:cstheme="minorHAnsi"/>
        </w:rPr>
      </w:pPr>
    </w:p>
    <w:p w14:paraId="2114FCB3" w14:textId="77777777" w:rsidR="000977F0" w:rsidRPr="00C23969" w:rsidRDefault="000977F0" w:rsidP="000977F0">
      <w:pPr>
        <w:rPr>
          <w:rFonts w:asciiTheme="minorHAnsi" w:hAnsiTheme="minorHAnsi" w:cstheme="minorHAnsi"/>
          <w:i/>
          <w:u w:val="single"/>
        </w:rPr>
      </w:pPr>
      <w:r w:rsidRPr="00C23969">
        <w:rPr>
          <w:rFonts w:asciiTheme="minorHAnsi" w:hAnsiTheme="minorHAnsi" w:cstheme="minorHAnsi"/>
          <w:i/>
          <w:u w:val="single"/>
        </w:rPr>
        <w:t>Limitations and Developments:</w:t>
      </w:r>
    </w:p>
    <w:p w14:paraId="34052494" w14:textId="2D2D3829" w:rsidR="006F0BFA" w:rsidRPr="00C23969" w:rsidRDefault="006F0BFA" w:rsidP="006F0BFA">
      <w:pPr>
        <w:rPr>
          <w:rFonts w:asciiTheme="minorHAnsi" w:hAnsiTheme="minorHAnsi" w:cstheme="minorHAnsi"/>
        </w:rPr>
      </w:pPr>
      <w:r w:rsidRPr="00C23969">
        <w:rPr>
          <w:rFonts w:asciiTheme="minorHAnsi" w:hAnsiTheme="minorHAnsi" w:cstheme="minorHAnsi"/>
        </w:rPr>
        <w:t>Moving forward, there were a handful of limitations, which could have had an effect on the research and if repeated, could be considered differently and/or changed to minimise the limitations on the research. As implied by Kumar (2014), pre-test and post-test designs have disadvantages. For example, the pre/post</w:t>
      </w:r>
      <w:r w:rsidR="00271C6E">
        <w:rPr>
          <w:rFonts w:asciiTheme="minorHAnsi" w:hAnsiTheme="minorHAnsi" w:cstheme="minorHAnsi"/>
        </w:rPr>
        <w:t>-</w:t>
      </w:r>
      <w:r w:rsidRPr="00C23969">
        <w:rPr>
          <w:rFonts w:asciiTheme="minorHAnsi" w:hAnsiTheme="minorHAnsi" w:cstheme="minorHAnsi"/>
        </w:rPr>
        <w:t>test design has a time lapse between the two contacts, and due to the fact that they are designed to measure total change, as researchers we are unable to be certain whether independent or peripheral variables (the intervention) are causing the change witnessed in the dependent variable (the pupils) (Kumar, 2014). These are some of the main issues that came across with this research.</w:t>
      </w:r>
    </w:p>
    <w:p w14:paraId="445915FC" w14:textId="61652E52" w:rsidR="006F0BFA" w:rsidRPr="00C23969" w:rsidRDefault="006F0BFA" w:rsidP="006F0BFA">
      <w:pPr>
        <w:ind w:firstLine="720"/>
        <w:rPr>
          <w:rFonts w:asciiTheme="minorHAnsi" w:hAnsiTheme="minorHAnsi" w:cstheme="minorHAnsi"/>
        </w:rPr>
      </w:pPr>
      <w:r w:rsidRPr="00C23969">
        <w:rPr>
          <w:rFonts w:asciiTheme="minorHAnsi" w:hAnsiTheme="minorHAnsi" w:cstheme="minorHAnsi"/>
        </w:rPr>
        <w:t xml:space="preserve">For example, the time constraints on the research were the most significant limitation. If the research were to be undertaken a second time, it would be ensured that more time was allowed to undertake the research. Even though there were 4 lessons set aside to undertake the research, one lesson was lost due to extreme weather and closure of the school, which lead to students having to complete the first draft at home. As previously mentioned, this could have led to parent intervention and therefore alteration of results, leading to an unfair test. Unless there is certainty that all pupils received the same </w:t>
      </w:r>
      <w:r w:rsidR="00271C6E">
        <w:rPr>
          <w:rFonts w:asciiTheme="minorHAnsi" w:hAnsiTheme="minorHAnsi" w:cstheme="minorHAnsi"/>
        </w:rPr>
        <w:t>a</w:t>
      </w:r>
      <w:r w:rsidRPr="00C23969">
        <w:rPr>
          <w:rFonts w:asciiTheme="minorHAnsi" w:hAnsiTheme="minorHAnsi" w:cstheme="minorHAnsi"/>
        </w:rPr>
        <w:t>mount of support in the same conditions, a fully fair test cannot be guaranteed.</w:t>
      </w:r>
      <w:r w:rsidR="00227A78" w:rsidRPr="00C23969">
        <w:rPr>
          <w:rFonts w:asciiTheme="minorHAnsi" w:hAnsiTheme="minorHAnsi" w:cstheme="minorHAnsi"/>
        </w:rPr>
        <w:t xml:space="preserve"> There were also 2 pupils who did not bring their books into school as they had forgotten them, meaning no results were collected from these pupils.</w:t>
      </w:r>
    </w:p>
    <w:p w14:paraId="2B0A11E1" w14:textId="77777777" w:rsidR="00227A78" w:rsidRPr="00C23969" w:rsidRDefault="00227A78" w:rsidP="006F0BFA">
      <w:pPr>
        <w:ind w:firstLine="720"/>
        <w:rPr>
          <w:rFonts w:asciiTheme="minorHAnsi" w:hAnsiTheme="minorHAnsi" w:cstheme="minorHAnsi"/>
        </w:rPr>
      </w:pPr>
    </w:p>
    <w:p w14:paraId="5AE2A27C" w14:textId="77777777" w:rsidR="00924947" w:rsidRDefault="006F0BFA" w:rsidP="00924947">
      <w:pPr>
        <w:spacing w:after="160" w:line="259" w:lineRule="auto"/>
        <w:rPr>
          <w:rFonts w:asciiTheme="minorHAnsi" w:hAnsiTheme="minorHAnsi" w:cstheme="minorHAnsi"/>
        </w:rPr>
      </w:pPr>
      <w:r w:rsidRPr="00C23969">
        <w:rPr>
          <w:rFonts w:asciiTheme="minorHAnsi" w:hAnsiTheme="minorHAnsi" w:cstheme="minorHAnsi"/>
        </w:rPr>
        <w:t xml:space="preserve">Secondly, there was no control class used. If a control class had been available, results from the two classes could have been compared, in order to determine whether peer assessment was the true cause of the improvement on their work, or whether simply re-drafting was the intervention that caused the improvement. There was no control class used due to time constraints, which has been discussed previously. In the presence of a control class, a broader </w:t>
      </w:r>
      <w:r w:rsidR="00227A78" w:rsidRPr="00C23969">
        <w:rPr>
          <w:rFonts w:asciiTheme="minorHAnsi" w:hAnsiTheme="minorHAnsi" w:cstheme="minorHAnsi"/>
        </w:rPr>
        <w:t>set of results</w:t>
      </w:r>
      <w:r w:rsidRPr="00C23969">
        <w:rPr>
          <w:rFonts w:asciiTheme="minorHAnsi" w:hAnsiTheme="minorHAnsi" w:cstheme="minorHAnsi"/>
        </w:rPr>
        <w:t xml:space="preserve"> could have been collected, allowing for further comparisons between the control and the non-control class.</w:t>
      </w:r>
      <w:r w:rsidR="00227A78" w:rsidRPr="00C23969">
        <w:rPr>
          <w:rFonts w:asciiTheme="minorHAnsi" w:hAnsiTheme="minorHAnsi" w:cstheme="minorHAnsi"/>
        </w:rPr>
        <w:t xml:space="preserve"> </w:t>
      </w:r>
    </w:p>
    <w:p w14:paraId="28AD44AE" w14:textId="6FBAFE87" w:rsidR="006F0BFA" w:rsidRPr="00C23969" w:rsidRDefault="00924947" w:rsidP="0003190E">
      <w:pPr>
        <w:spacing w:after="160" w:line="259" w:lineRule="auto"/>
        <w:rPr>
          <w:rFonts w:asciiTheme="minorHAnsi" w:hAnsiTheme="minorHAnsi" w:cstheme="minorHAnsi"/>
        </w:rPr>
      </w:pPr>
      <w:r>
        <w:rPr>
          <w:rFonts w:asciiTheme="minorHAnsi" w:hAnsiTheme="minorHAnsi" w:cstheme="minorHAnsi"/>
        </w:rPr>
        <w:t>To further validate the results, t</w:t>
      </w:r>
      <w:r w:rsidRPr="00924947">
        <w:rPr>
          <w:rFonts w:asciiTheme="minorHAnsi" w:hAnsiTheme="minorHAnsi" w:cstheme="minorHAnsi"/>
        </w:rPr>
        <w:t>here is a</w:t>
      </w:r>
      <w:r>
        <w:rPr>
          <w:rFonts w:asciiTheme="minorHAnsi" w:hAnsiTheme="minorHAnsi" w:cstheme="minorHAnsi"/>
        </w:rPr>
        <w:t xml:space="preserve"> statistical test that could be used. </w:t>
      </w:r>
      <w:r w:rsidR="0003190E">
        <w:rPr>
          <w:rFonts w:asciiTheme="minorHAnsi" w:hAnsiTheme="minorHAnsi" w:cstheme="minorHAnsi"/>
        </w:rPr>
        <w:t xml:space="preserve">The test </w:t>
      </w:r>
      <w:r>
        <w:rPr>
          <w:rFonts w:asciiTheme="minorHAnsi" w:hAnsiTheme="minorHAnsi" w:cstheme="minorHAnsi"/>
        </w:rPr>
        <w:t>is</w:t>
      </w:r>
      <w:r w:rsidR="00C86009">
        <w:rPr>
          <w:rFonts w:asciiTheme="minorHAnsi" w:hAnsiTheme="minorHAnsi" w:cstheme="minorHAnsi"/>
        </w:rPr>
        <w:t xml:space="preserve"> most commonly</w:t>
      </w:r>
      <w:r w:rsidRPr="00924947">
        <w:rPr>
          <w:rFonts w:asciiTheme="minorHAnsi" w:hAnsiTheme="minorHAnsi" w:cstheme="minorHAnsi"/>
        </w:rPr>
        <w:t xml:space="preserve"> used when there is only one group of p</w:t>
      </w:r>
      <w:r w:rsidR="00C86009">
        <w:rPr>
          <w:rFonts w:asciiTheme="minorHAnsi" w:hAnsiTheme="minorHAnsi" w:cstheme="minorHAnsi"/>
        </w:rPr>
        <w:t>articipants</w:t>
      </w:r>
      <w:r>
        <w:rPr>
          <w:rFonts w:asciiTheme="minorHAnsi" w:hAnsiTheme="minorHAnsi" w:cstheme="minorHAnsi"/>
        </w:rPr>
        <w:t>,</w:t>
      </w:r>
      <w:r w:rsidRPr="00924947">
        <w:rPr>
          <w:rFonts w:asciiTheme="minorHAnsi" w:hAnsiTheme="minorHAnsi" w:cstheme="minorHAnsi"/>
        </w:rPr>
        <w:t xml:space="preserve"> </w:t>
      </w:r>
      <w:r w:rsidR="0003190E">
        <w:rPr>
          <w:rFonts w:asciiTheme="minorHAnsi" w:hAnsiTheme="minorHAnsi" w:cstheme="minorHAnsi"/>
        </w:rPr>
        <w:t xml:space="preserve">and </w:t>
      </w:r>
      <w:r w:rsidRPr="00924947">
        <w:rPr>
          <w:rFonts w:asciiTheme="minorHAnsi" w:hAnsiTheme="minorHAnsi" w:cstheme="minorHAnsi"/>
        </w:rPr>
        <w:t xml:space="preserve">when data </w:t>
      </w:r>
      <w:r w:rsidR="00C86009">
        <w:rPr>
          <w:rFonts w:asciiTheme="minorHAnsi" w:hAnsiTheme="minorHAnsi" w:cstheme="minorHAnsi"/>
        </w:rPr>
        <w:t>is</w:t>
      </w:r>
      <w:r w:rsidRPr="00924947">
        <w:rPr>
          <w:rFonts w:asciiTheme="minorHAnsi" w:hAnsiTheme="minorHAnsi" w:cstheme="minorHAnsi"/>
        </w:rPr>
        <w:t xml:space="preserve"> collected </w:t>
      </w:r>
      <w:r w:rsidR="00C86009">
        <w:rPr>
          <w:rFonts w:asciiTheme="minorHAnsi" w:hAnsiTheme="minorHAnsi" w:cstheme="minorHAnsi"/>
        </w:rPr>
        <w:t>from the same group of</w:t>
      </w:r>
      <w:r w:rsidRPr="00924947">
        <w:rPr>
          <w:rFonts w:asciiTheme="minorHAnsi" w:hAnsiTheme="minorHAnsi" w:cstheme="minorHAnsi"/>
        </w:rPr>
        <w:t xml:space="preserve"> participants</w:t>
      </w:r>
      <w:r>
        <w:rPr>
          <w:rFonts w:asciiTheme="minorHAnsi" w:hAnsiTheme="minorHAnsi" w:cstheme="minorHAnsi"/>
        </w:rPr>
        <w:t>,</w:t>
      </w:r>
      <w:r w:rsidRPr="00924947">
        <w:rPr>
          <w:rFonts w:asciiTheme="minorHAnsi" w:hAnsiTheme="minorHAnsi" w:cstheme="minorHAnsi"/>
        </w:rPr>
        <w:t xml:space="preserve"> under two different conditions</w:t>
      </w:r>
      <w:r w:rsidR="0003190E">
        <w:rPr>
          <w:rFonts w:asciiTheme="minorHAnsi" w:hAnsiTheme="minorHAnsi" w:cstheme="minorHAnsi"/>
        </w:rPr>
        <w:t>.</w:t>
      </w:r>
      <w:r w:rsidR="002C6F0A">
        <w:rPr>
          <w:rFonts w:asciiTheme="minorHAnsi" w:hAnsiTheme="minorHAnsi" w:cstheme="minorHAnsi"/>
        </w:rPr>
        <w:t xml:space="preserve"> </w:t>
      </w:r>
      <w:r w:rsidRPr="00924947">
        <w:rPr>
          <w:rFonts w:asciiTheme="minorHAnsi" w:hAnsiTheme="minorHAnsi" w:cstheme="minorHAnsi"/>
        </w:rPr>
        <w:t xml:space="preserve">This is </w:t>
      </w:r>
      <w:r w:rsidR="00C86009">
        <w:rPr>
          <w:rFonts w:asciiTheme="minorHAnsi" w:hAnsiTheme="minorHAnsi" w:cstheme="minorHAnsi"/>
        </w:rPr>
        <w:t>known as the</w:t>
      </w:r>
      <w:r w:rsidRPr="00924947">
        <w:rPr>
          <w:rFonts w:asciiTheme="minorHAnsi" w:hAnsiTheme="minorHAnsi" w:cstheme="minorHAnsi"/>
        </w:rPr>
        <w:t xml:space="preserve"> </w:t>
      </w:r>
      <w:r w:rsidRPr="00924947">
        <w:rPr>
          <w:rFonts w:asciiTheme="minorHAnsi" w:hAnsiTheme="minorHAnsi" w:cstheme="minorHAnsi"/>
        </w:rPr>
        <w:lastRenderedPageBreak/>
        <w:t xml:space="preserve">paired sample t-test and is </w:t>
      </w:r>
      <w:r w:rsidR="00C86009">
        <w:rPr>
          <w:rFonts w:asciiTheme="minorHAnsi" w:hAnsiTheme="minorHAnsi" w:cstheme="minorHAnsi"/>
        </w:rPr>
        <w:t>frequently</w:t>
      </w:r>
      <w:r w:rsidRPr="00924947">
        <w:rPr>
          <w:rFonts w:asciiTheme="minorHAnsi" w:hAnsiTheme="minorHAnsi" w:cstheme="minorHAnsi"/>
        </w:rPr>
        <w:t xml:space="preserve"> used in pre-test/post-test designs</w:t>
      </w:r>
      <w:r w:rsidR="0003190E">
        <w:rPr>
          <w:rFonts w:asciiTheme="minorHAnsi" w:hAnsiTheme="minorHAnsi" w:cstheme="minorHAnsi"/>
        </w:rPr>
        <w:t xml:space="preserve"> </w:t>
      </w:r>
      <w:r w:rsidR="0003190E" w:rsidRPr="00924947">
        <w:rPr>
          <w:rFonts w:asciiTheme="minorHAnsi" w:hAnsiTheme="minorHAnsi" w:cstheme="minorHAnsi"/>
        </w:rPr>
        <w:t>(</w:t>
      </w:r>
      <w:proofErr w:type="spellStart"/>
      <w:r w:rsidR="0003190E">
        <w:rPr>
          <w:rFonts w:asciiTheme="minorHAnsi" w:hAnsiTheme="minorHAnsi" w:cstheme="minorHAnsi"/>
        </w:rPr>
        <w:t>S</w:t>
      </w:r>
      <w:r w:rsidR="0003190E" w:rsidRPr="00924947">
        <w:rPr>
          <w:rFonts w:asciiTheme="minorHAnsi" w:hAnsiTheme="minorHAnsi" w:cstheme="minorHAnsi"/>
        </w:rPr>
        <w:t>omekh</w:t>
      </w:r>
      <w:proofErr w:type="spellEnd"/>
      <w:r w:rsidR="0003190E">
        <w:rPr>
          <w:rFonts w:asciiTheme="minorHAnsi" w:hAnsiTheme="minorHAnsi" w:cstheme="minorHAnsi"/>
        </w:rPr>
        <w:t xml:space="preserve"> </w:t>
      </w:r>
      <w:r w:rsidR="0003190E" w:rsidRPr="00924947">
        <w:rPr>
          <w:rFonts w:asciiTheme="minorHAnsi" w:hAnsiTheme="minorHAnsi" w:cstheme="minorHAnsi"/>
        </w:rPr>
        <w:t>&amp; Lewin, 2011).</w:t>
      </w:r>
      <w:r w:rsidR="00901CEC">
        <w:rPr>
          <w:rFonts w:asciiTheme="minorHAnsi" w:hAnsiTheme="minorHAnsi" w:cstheme="minorHAnsi"/>
        </w:rPr>
        <w:t xml:space="preserve"> </w:t>
      </w:r>
      <w:r w:rsidR="00C86009">
        <w:rPr>
          <w:rFonts w:asciiTheme="minorHAnsi" w:hAnsiTheme="minorHAnsi" w:cstheme="minorHAnsi"/>
        </w:rPr>
        <w:t>The hypothesis of this research was</w:t>
      </w:r>
      <w:r w:rsidRPr="00924947">
        <w:rPr>
          <w:rFonts w:asciiTheme="minorHAnsi" w:hAnsiTheme="minorHAnsi" w:cstheme="minorHAnsi"/>
        </w:rPr>
        <w:t xml:space="preserve"> that pupils w</w:t>
      </w:r>
      <w:r w:rsidR="00C86009">
        <w:rPr>
          <w:rFonts w:asciiTheme="minorHAnsi" w:hAnsiTheme="minorHAnsi" w:cstheme="minorHAnsi"/>
        </w:rPr>
        <w:t>ould</w:t>
      </w:r>
      <w:r w:rsidRPr="00924947">
        <w:rPr>
          <w:rFonts w:asciiTheme="minorHAnsi" w:hAnsiTheme="minorHAnsi" w:cstheme="minorHAnsi"/>
        </w:rPr>
        <w:t xml:space="preserve"> have performed better on the </w:t>
      </w:r>
      <w:r w:rsidR="00901CEC">
        <w:rPr>
          <w:rFonts w:asciiTheme="minorHAnsi" w:hAnsiTheme="minorHAnsi" w:cstheme="minorHAnsi"/>
        </w:rPr>
        <w:t>post-test than the pre-</w:t>
      </w:r>
      <w:r w:rsidRPr="00924947">
        <w:rPr>
          <w:rFonts w:asciiTheme="minorHAnsi" w:hAnsiTheme="minorHAnsi" w:cstheme="minorHAnsi"/>
        </w:rPr>
        <w:t xml:space="preserve">test, as they </w:t>
      </w:r>
      <w:r w:rsidR="00C86009">
        <w:rPr>
          <w:rFonts w:asciiTheme="minorHAnsi" w:hAnsiTheme="minorHAnsi" w:cstheme="minorHAnsi"/>
        </w:rPr>
        <w:t>we</w:t>
      </w:r>
      <w:r w:rsidRPr="00924947">
        <w:rPr>
          <w:rFonts w:asciiTheme="minorHAnsi" w:hAnsiTheme="minorHAnsi" w:cstheme="minorHAnsi"/>
        </w:rPr>
        <w:t xml:space="preserve">re given an intervention (in this case the peer assessment). </w:t>
      </w:r>
      <w:r w:rsidR="0003190E">
        <w:rPr>
          <w:rFonts w:asciiTheme="minorHAnsi" w:hAnsiTheme="minorHAnsi" w:cstheme="minorHAnsi"/>
        </w:rPr>
        <w:t xml:space="preserve">Using a </w:t>
      </w:r>
      <w:r w:rsidRPr="00924947">
        <w:rPr>
          <w:rFonts w:asciiTheme="minorHAnsi" w:hAnsiTheme="minorHAnsi" w:cstheme="minorHAnsi"/>
        </w:rPr>
        <w:t>paired sample t-test would assess whether or not the</w:t>
      </w:r>
      <w:r w:rsidR="0003190E">
        <w:rPr>
          <w:rFonts w:asciiTheme="minorHAnsi" w:hAnsiTheme="minorHAnsi" w:cstheme="minorHAnsi"/>
        </w:rPr>
        <w:t xml:space="preserve"> result</w:t>
      </w:r>
      <w:r w:rsidRPr="00924947">
        <w:rPr>
          <w:rFonts w:asciiTheme="minorHAnsi" w:hAnsiTheme="minorHAnsi" w:cstheme="minorHAnsi"/>
        </w:rPr>
        <w:t>s a</w:t>
      </w:r>
      <w:r w:rsidR="0003190E">
        <w:rPr>
          <w:rFonts w:asciiTheme="minorHAnsi" w:hAnsiTheme="minorHAnsi" w:cstheme="minorHAnsi"/>
        </w:rPr>
        <w:t>re</w:t>
      </w:r>
      <w:r w:rsidRPr="00924947">
        <w:rPr>
          <w:rFonts w:asciiTheme="minorHAnsi" w:hAnsiTheme="minorHAnsi" w:cstheme="minorHAnsi"/>
        </w:rPr>
        <w:t xml:space="preserve"> statistically significant differen</w:t>
      </w:r>
      <w:r w:rsidR="0003190E">
        <w:rPr>
          <w:rFonts w:asciiTheme="minorHAnsi" w:hAnsiTheme="minorHAnsi" w:cstheme="minorHAnsi"/>
        </w:rPr>
        <w:t xml:space="preserve">t </w:t>
      </w:r>
      <w:r w:rsidRPr="00924947">
        <w:rPr>
          <w:rFonts w:asciiTheme="minorHAnsi" w:hAnsiTheme="minorHAnsi" w:cstheme="minorHAnsi"/>
        </w:rPr>
        <w:t xml:space="preserve">between the </w:t>
      </w:r>
      <w:r w:rsidR="0003190E">
        <w:rPr>
          <w:rFonts w:asciiTheme="minorHAnsi" w:hAnsiTheme="minorHAnsi" w:cstheme="minorHAnsi"/>
        </w:rPr>
        <w:t>level marks in the pre-test and the post-test</w:t>
      </w:r>
      <w:r w:rsidRPr="00924947">
        <w:rPr>
          <w:rFonts w:asciiTheme="minorHAnsi" w:hAnsiTheme="minorHAnsi" w:cstheme="minorHAnsi"/>
        </w:rPr>
        <w:t>, suggesting improvement.</w:t>
      </w:r>
    </w:p>
    <w:p w14:paraId="76462A69" w14:textId="77777777" w:rsidR="00B154DD" w:rsidRDefault="00924947" w:rsidP="00B154DD">
      <w:pPr>
        <w:ind w:firstLine="720"/>
        <w:rPr>
          <w:rFonts w:asciiTheme="minorHAnsi" w:hAnsiTheme="minorHAnsi" w:cstheme="minorHAnsi"/>
        </w:rPr>
      </w:pPr>
      <w:r>
        <w:rPr>
          <w:rFonts w:asciiTheme="minorHAnsi" w:hAnsiTheme="minorHAnsi" w:cstheme="minorHAnsi"/>
        </w:rPr>
        <w:t>Finally</w:t>
      </w:r>
      <w:r w:rsidR="006F0BFA" w:rsidRPr="00C23969">
        <w:rPr>
          <w:rFonts w:asciiTheme="minorHAnsi" w:hAnsiTheme="minorHAnsi" w:cstheme="minorHAnsi"/>
        </w:rPr>
        <w:t xml:space="preserve">, the research into this topic needs to be researched further. It must be emphasised that an improvement in grades with this particular class in this particular time does not guarantee improvements with every class in every other school. School context is very important in this research and research projects such as this one </w:t>
      </w:r>
      <w:r w:rsidR="002C6F0A" w:rsidRPr="00C23969">
        <w:rPr>
          <w:rFonts w:asciiTheme="minorHAnsi" w:hAnsiTheme="minorHAnsi" w:cstheme="minorHAnsi"/>
        </w:rPr>
        <w:t>is</w:t>
      </w:r>
      <w:r w:rsidR="006F0BFA" w:rsidRPr="00C23969">
        <w:rPr>
          <w:rFonts w:asciiTheme="minorHAnsi" w:hAnsiTheme="minorHAnsi" w:cstheme="minorHAnsi"/>
        </w:rPr>
        <w:t xml:space="preserve"> very specific in what they are trying to achieve and the time and quality of the intervention used requires further research, as they are not guaranteed to have the same impact in another school</w:t>
      </w:r>
      <w:r w:rsidR="00B154DD">
        <w:rPr>
          <w:rFonts w:asciiTheme="minorHAnsi" w:hAnsiTheme="minorHAnsi" w:cstheme="minorHAnsi"/>
        </w:rPr>
        <w:t>, r</w:t>
      </w:r>
      <w:r w:rsidR="006F0BFA" w:rsidRPr="00C23969">
        <w:rPr>
          <w:rFonts w:asciiTheme="minorHAnsi" w:hAnsiTheme="minorHAnsi" w:cstheme="minorHAnsi"/>
        </w:rPr>
        <w:t>einforc</w:t>
      </w:r>
      <w:r w:rsidR="00B154DD">
        <w:rPr>
          <w:rFonts w:asciiTheme="minorHAnsi" w:hAnsiTheme="minorHAnsi" w:cstheme="minorHAnsi"/>
        </w:rPr>
        <w:t>ing</w:t>
      </w:r>
      <w:r w:rsidR="006F0BFA" w:rsidRPr="00C23969">
        <w:rPr>
          <w:rFonts w:asciiTheme="minorHAnsi" w:hAnsiTheme="minorHAnsi" w:cstheme="minorHAnsi"/>
        </w:rPr>
        <w:t xml:space="preserve"> Kumar’s (2014) point, and </w:t>
      </w:r>
      <w:r w:rsidR="002C6F0A" w:rsidRPr="00C23969">
        <w:rPr>
          <w:rFonts w:asciiTheme="minorHAnsi" w:hAnsiTheme="minorHAnsi" w:cstheme="minorHAnsi"/>
        </w:rPr>
        <w:t>agree</w:t>
      </w:r>
      <w:r w:rsidR="00B154DD">
        <w:rPr>
          <w:rFonts w:asciiTheme="minorHAnsi" w:hAnsiTheme="minorHAnsi" w:cstheme="minorHAnsi"/>
        </w:rPr>
        <w:t>ing</w:t>
      </w:r>
      <w:r w:rsidR="006F0BFA" w:rsidRPr="00C23969">
        <w:rPr>
          <w:rFonts w:asciiTheme="minorHAnsi" w:hAnsiTheme="minorHAnsi" w:cstheme="minorHAnsi"/>
        </w:rPr>
        <w:t xml:space="preserve"> with the </w:t>
      </w:r>
      <w:r w:rsidR="00B154DD">
        <w:rPr>
          <w:rFonts w:asciiTheme="minorHAnsi" w:hAnsiTheme="minorHAnsi" w:cstheme="minorHAnsi"/>
        </w:rPr>
        <w:t xml:space="preserve">limitations </w:t>
      </w:r>
      <w:r w:rsidR="006F0BFA" w:rsidRPr="00C23969">
        <w:rPr>
          <w:rFonts w:asciiTheme="minorHAnsi" w:hAnsiTheme="minorHAnsi" w:cstheme="minorHAnsi"/>
        </w:rPr>
        <w:t>that arise within action research.</w:t>
      </w:r>
    </w:p>
    <w:p w14:paraId="2EDA78B5" w14:textId="77777777" w:rsidR="00C86009" w:rsidRDefault="00C86009" w:rsidP="00B54DC1">
      <w:pPr>
        <w:jc w:val="both"/>
        <w:rPr>
          <w:rFonts w:asciiTheme="minorHAnsi" w:hAnsiTheme="minorHAnsi" w:cstheme="minorHAnsi"/>
          <w:b/>
          <w:u w:val="single"/>
        </w:rPr>
      </w:pPr>
    </w:p>
    <w:p w14:paraId="7FB47472" w14:textId="77777777" w:rsidR="00C86009" w:rsidRDefault="00C86009" w:rsidP="00B54DC1">
      <w:pPr>
        <w:jc w:val="both"/>
        <w:rPr>
          <w:rFonts w:asciiTheme="minorHAnsi" w:hAnsiTheme="minorHAnsi" w:cstheme="minorHAnsi"/>
          <w:b/>
          <w:u w:val="single"/>
        </w:rPr>
      </w:pPr>
    </w:p>
    <w:p w14:paraId="748F0AA5" w14:textId="77777777" w:rsidR="00C86009" w:rsidRDefault="00C86009" w:rsidP="00B54DC1">
      <w:pPr>
        <w:jc w:val="both"/>
        <w:rPr>
          <w:rFonts w:asciiTheme="minorHAnsi" w:hAnsiTheme="minorHAnsi" w:cstheme="minorHAnsi"/>
          <w:b/>
          <w:u w:val="single"/>
        </w:rPr>
      </w:pPr>
    </w:p>
    <w:p w14:paraId="2547B24C" w14:textId="77777777" w:rsidR="00C86009" w:rsidRDefault="00C86009" w:rsidP="00B54DC1">
      <w:pPr>
        <w:jc w:val="both"/>
        <w:rPr>
          <w:rFonts w:asciiTheme="minorHAnsi" w:hAnsiTheme="minorHAnsi" w:cstheme="minorHAnsi"/>
          <w:b/>
          <w:u w:val="single"/>
        </w:rPr>
      </w:pPr>
    </w:p>
    <w:p w14:paraId="0B78B1EE" w14:textId="77777777" w:rsidR="00C86009" w:rsidRDefault="00C86009" w:rsidP="00B54DC1">
      <w:pPr>
        <w:jc w:val="both"/>
        <w:rPr>
          <w:rFonts w:asciiTheme="minorHAnsi" w:hAnsiTheme="minorHAnsi" w:cstheme="minorHAnsi"/>
          <w:b/>
          <w:u w:val="single"/>
        </w:rPr>
      </w:pPr>
    </w:p>
    <w:p w14:paraId="55DDE0E6" w14:textId="77777777" w:rsidR="00C86009" w:rsidRDefault="00C86009" w:rsidP="00B54DC1">
      <w:pPr>
        <w:jc w:val="both"/>
        <w:rPr>
          <w:rFonts w:asciiTheme="minorHAnsi" w:hAnsiTheme="minorHAnsi" w:cstheme="minorHAnsi"/>
          <w:b/>
          <w:u w:val="single"/>
        </w:rPr>
      </w:pPr>
    </w:p>
    <w:p w14:paraId="5F0631E6" w14:textId="77777777" w:rsidR="00C86009" w:rsidRDefault="00C86009" w:rsidP="00B54DC1">
      <w:pPr>
        <w:jc w:val="both"/>
        <w:rPr>
          <w:rFonts w:asciiTheme="minorHAnsi" w:hAnsiTheme="minorHAnsi" w:cstheme="minorHAnsi"/>
          <w:b/>
          <w:u w:val="single"/>
        </w:rPr>
      </w:pPr>
    </w:p>
    <w:p w14:paraId="419A94FD" w14:textId="77777777" w:rsidR="00C86009" w:rsidRDefault="00C86009" w:rsidP="00B54DC1">
      <w:pPr>
        <w:jc w:val="both"/>
        <w:rPr>
          <w:rFonts w:asciiTheme="minorHAnsi" w:hAnsiTheme="minorHAnsi" w:cstheme="minorHAnsi"/>
          <w:b/>
          <w:u w:val="single"/>
        </w:rPr>
      </w:pPr>
    </w:p>
    <w:p w14:paraId="12DB462D" w14:textId="77777777" w:rsidR="00C86009" w:rsidRDefault="00C86009" w:rsidP="00B54DC1">
      <w:pPr>
        <w:jc w:val="both"/>
        <w:rPr>
          <w:rFonts w:asciiTheme="minorHAnsi" w:hAnsiTheme="minorHAnsi" w:cstheme="minorHAnsi"/>
          <w:b/>
          <w:u w:val="single"/>
        </w:rPr>
      </w:pPr>
    </w:p>
    <w:p w14:paraId="3F72CC78" w14:textId="77777777" w:rsidR="00C86009" w:rsidRDefault="00C86009" w:rsidP="00B54DC1">
      <w:pPr>
        <w:jc w:val="both"/>
        <w:rPr>
          <w:rFonts w:asciiTheme="minorHAnsi" w:hAnsiTheme="minorHAnsi" w:cstheme="minorHAnsi"/>
          <w:b/>
          <w:u w:val="single"/>
        </w:rPr>
      </w:pPr>
    </w:p>
    <w:p w14:paraId="505F18EE" w14:textId="77777777" w:rsidR="00C86009" w:rsidRDefault="00C86009" w:rsidP="00B54DC1">
      <w:pPr>
        <w:jc w:val="both"/>
        <w:rPr>
          <w:rFonts w:asciiTheme="minorHAnsi" w:hAnsiTheme="minorHAnsi" w:cstheme="minorHAnsi"/>
          <w:b/>
          <w:u w:val="single"/>
        </w:rPr>
      </w:pPr>
    </w:p>
    <w:p w14:paraId="69E842A8" w14:textId="77777777" w:rsidR="00C86009" w:rsidRDefault="00C86009" w:rsidP="00B54DC1">
      <w:pPr>
        <w:jc w:val="both"/>
        <w:rPr>
          <w:rFonts w:asciiTheme="minorHAnsi" w:hAnsiTheme="minorHAnsi" w:cstheme="minorHAnsi"/>
          <w:b/>
          <w:u w:val="single"/>
        </w:rPr>
      </w:pPr>
    </w:p>
    <w:p w14:paraId="7C7F2B18" w14:textId="77777777" w:rsidR="00C86009" w:rsidRDefault="00C86009" w:rsidP="00B54DC1">
      <w:pPr>
        <w:jc w:val="both"/>
        <w:rPr>
          <w:rFonts w:asciiTheme="minorHAnsi" w:hAnsiTheme="minorHAnsi" w:cstheme="minorHAnsi"/>
          <w:b/>
          <w:u w:val="single"/>
        </w:rPr>
      </w:pPr>
    </w:p>
    <w:p w14:paraId="1ACD139C" w14:textId="77777777" w:rsidR="00C86009" w:rsidRDefault="00C86009" w:rsidP="00B54DC1">
      <w:pPr>
        <w:jc w:val="both"/>
        <w:rPr>
          <w:rFonts w:asciiTheme="minorHAnsi" w:hAnsiTheme="minorHAnsi" w:cstheme="minorHAnsi"/>
          <w:b/>
          <w:u w:val="single"/>
        </w:rPr>
      </w:pPr>
    </w:p>
    <w:p w14:paraId="73167C9E" w14:textId="77777777" w:rsidR="00C86009" w:rsidRDefault="00C86009" w:rsidP="00B54DC1">
      <w:pPr>
        <w:jc w:val="both"/>
        <w:rPr>
          <w:rFonts w:asciiTheme="minorHAnsi" w:hAnsiTheme="minorHAnsi" w:cstheme="minorHAnsi"/>
          <w:b/>
          <w:u w:val="single"/>
        </w:rPr>
      </w:pPr>
    </w:p>
    <w:p w14:paraId="6263C5C2" w14:textId="77777777" w:rsidR="00C86009" w:rsidRDefault="00C86009" w:rsidP="00B54DC1">
      <w:pPr>
        <w:jc w:val="both"/>
        <w:rPr>
          <w:rFonts w:asciiTheme="minorHAnsi" w:hAnsiTheme="minorHAnsi" w:cstheme="minorHAnsi"/>
          <w:b/>
          <w:u w:val="single"/>
        </w:rPr>
      </w:pPr>
    </w:p>
    <w:p w14:paraId="18E85E28" w14:textId="77777777" w:rsidR="00C86009" w:rsidRDefault="00C86009" w:rsidP="00B54DC1">
      <w:pPr>
        <w:jc w:val="both"/>
        <w:rPr>
          <w:rFonts w:asciiTheme="minorHAnsi" w:hAnsiTheme="minorHAnsi" w:cstheme="minorHAnsi"/>
          <w:b/>
          <w:u w:val="single"/>
        </w:rPr>
      </w:pPr>
    </w:p>
    <w:p w14:paraId="77B95843" w14:textId="77777777" w:rsidR="00C86009" w:rsidRDefault="00C86009" w:rsidP="00B54DC1">
      <w:pPr>
        <w:jc w:val="both"/>
        <w:rPr>
          <w:rFonts w:asciiTheme="minorHAnsi" w:hAnsiTheme="minorHAnsi" w:cstheme="minorHAnsi"/>
          <w:b/>
          <w:u w:val="single"/>
        </w:rPr>
      </w:pPr>
    </w:p>
    <w:p w14:paraId="5C3E0308" w14:textId="77777777" w:rsidR="00C86009" w:rsidRDefault="00C86009" w:rsidP="00B54DC1">
      <w:pPr>
        <w:jc w:val="both"/>
        <w:rPr>
          <w:rFonts w:asciiTheme="minorHAnsi" w:hAnsiTheme="minorHAnsi" w:cstheme="minorHAnsi"/>
          <w:b/>
          <w:u w:val="single"/>
        </w:rPr>
      </w:pPr>
    </w:p>
    <w:p w14:paraId="7A711FD6" w14:textId="77777777" w:rsidR="00C86009" w:rsidRDefault="00C86009" w:rsidP="00B54DC1">
      <w:pPr>
        <w:jc w:val="both"/>
        <w:rPr>
          <w:rFonts w:asciiTheme="minorHAnsi" w:hAnsiTheme="minorHAnsi" w:cstheme="minorHAnsi"/>
          <w:b/>
          <w:u w:val="single"/>
        </w:rPr>
      </w:pPr>
    </w:p>
    <w:p w14:paraId="70609563" w14:textId="77777777" w:rsidR="00C86009" w:rsidRDefault="00C86009" w:rsidP="00B54DC1">
      <w:pPr>
        <w:jc w:val="both"/>
        <w:rPr>
          <w:rFonts w:asciiTheme="minorHAnsi" w:hAnsiTheme="minorHAnsi" w:cstheme="minorHAnsi"/>
          <w:b/>
          <w:u w:val="single"/>
        </w:rPr>
      </w:pPr>
    </w:p>
    <w:p w14:paraId="4B4598E2" w14:textId="77777777" w:rsidR="00C86009" w:rsidRDefault="00C86009" w:rsidP="00B54DC1">
      <w:pPr>
        <w:jc w:val="both"/>
        <w:rPr>
          <w:rFonts w:asciiTheme="minorHAnsi" w:hAnsiTheme="minorHAnsi" w:cstheme="minorHAnsi"/>
          <w:b/>
          <w:u w:val="single"/>
        </w:rPr>
      </w:pPr>
    </w:p>
    <w:p w14:paraId="4BA5F3F1" w14:textId="77777777" w:rsidR="00C86009" w:rsidRDefault="00C86009" w:rsidP="00B54DC1">
      <w:pPr>
        <w:jc w:val="both"/>
        <w:rPr>
          <w:rFonts w:asciiTheme="minorHAnsi" w:hAnsiTheme="minorHAnsi" w:cstheme="minorHAnsi"/>
          <w:b/>
          <w:u w:val="single"/>
        </w:rPr>
      </w:pPr>
    </w:p>
    <w:p w14:paraId="75904786" w14:textId="77777777" w:rsidR="00C86009" w:rsidRDefault="00C86009" w:rsidP="00B54DC1">
      <w:pPr>
        <w:jc w:val="both"/>
        <w:rPr>
          <w:rFonts w:asciiTheme="minorHAnsi" w:hAnsiTheme="minorHAnsi" w:cstheme="minorHAnsi"/>
          <w:b/>
          <w:u w:val="single"/>
        </w:rPr>
      </w:pPr>
    </w:p>
    <w:p w14:paraId="2C114516" w14:textId="77777777" w:rsidR="00C86009" w:rsidRDefault="00C86009" w:rsidP="00B54DC1">
      <w:pPr>
        <w:jc w:val="both"/>
        <w:rPr>
          <w:rFonts w:asciiTheme="minorHAnsi" w:hAnsiTheme="minorHAnsi" w:cstheme="minorHAnsi"/>
          <w:b/>
          <w:u w:val="single"/>
        </w:rPr>
      </w:pPr>
    </w:p>
    <w:p w14:paraId="2936847E" w14:textId="77777777" w:rsidR="00C86009" w:rsidRDefault="00C86009" w:rsidP="00B54DC1">
      <w:pPr>
        <w:jc w:val="both"/>
        <w:rPr>
          <w:rFonts w:asciiTheme="minorHAnsi" w:hAnsiTheme="minorHAnsi" w:cstheme="minorHAnsi"/>
          <w:b/>
          <w:u w:val="single"/>
        </w:rPr>
      </w:pPr>
    </w:p>
    <w:p w14:paraId="41B4D6F5" w14:textId="77777777" w:rsidR="00C86009" w:rsidRDefault="00C86009" w:rsidP="00B54DC1">
      <w:pPr>
        <w:jc w:val="both"/>
        <w:rPr>
          <w:rFonts w:asciiTheme="minorHAnsi" w:hAnsiTheme="minorHAnsi" w:cstheme="minorHAnsi"/>
          <w:b/>
          <w:u w:val="single"/>
        </w:rPr>
      </w:pPr>
    </w:p>
    <w:p w14:paraId="1C741007" w14:textId="77777777" w:rsidR="00C86009" w:rsidRDefault="00C86009" w:rsidP="00B54DC1">
      <w:pPr>
        <w:jc w:val="both"/>
        <w:rPr>
          <w:rFonts w:asciiTheme="minorHAnsi" w:hAnsiTheme="minorHAnsi" w:cstheme="minorHAnsi"/>
          <w:b/>
          <w:u w:val="single"/>
        </w:rPr>
      </w:pPr>
    </w:p>
    <w:p w14:paraId="740C187D" w14:textId="77777777" w:rsidR="00C86009" w:rsidRDefault="00C86009" w:rsidP="00B54DC1">
      <w:pPr>
        <w:jc w:val="both"/>
        <w:rPr>
          <w:rFonts w:asciiTheme="minorHAnsi" w:hAnsiTheme="minorHAnsi" w:cstheme="minorHAnsi"/>
          <w:b/>
          <w:u w:val="single"/>
        </w:rPr>
      </w:pPr>
    </w:p>
    <w:p w14:paraId="4AEE3056" w14:textId="77777777" w:rsidR="00FA3382" w:rsidRDefault="00FA3382" w:rsidP="00B54DC1">
      <w:pPr>
        <w:jc w:val="both"/>
        <w:rPr>
          <w:rFonts w:asciiTheme="minorHAnsi" w:hAnsiTheme="minorHAnsi" w:cstheme="minorHAnsi"/>
          <w:b/>
          <w:u w:val="single"/>
        </w:rPr>
      </w:pPr>
    </w:p>
    <w:p w14:paraId="72F9958D" w14:textId="77777777" w:rsidR="0057390B" w:rsidRDefault="0057390B" w:rsidP="00B54DC1">
      <w:pPr>
        <w:jc w:val="both"/>
        <w:rPr>
          <w:rFonts w:asciiTheme="minorHAnsi" w:hAnsiTheme="minorHAnsi" w:cstheme="minorHAnsi"/>
          <w:b/>
          <w:u w:val="single"/>
        </w:rPr>
      </w:pPr>
    </w:p>
    <w:p w14:paraId="3760CF63" w14:textId="77777777" w:rsidR="0057390B" w:rsidRDefault="0057390B" w:rsidP="00B54DC1">
      <w:pPr>
        <w:jc w:val="both"/>
        <w:rPr>
          <w:rFonts w:asciiTheme="minorHAnsi" w:hAnsiTheme="minorHAnsi" w:cstheme="minorHAnsi"/>
          <w:b/>
          <w:u w:val="single"/>
        </w:rPr>
      </w:pPr>
    </w:p>
    <w:p w14:paraId="71AB714E" w14:textId="77777777" w:rsidR="0057390B" w:rsidRDefault="0057390B" w:rsidP="00B54DC1">
      <w:pPr>
        <w:jc w:val="both"/>
        <w:rPr>
          <w:rFonts w:asciiTheme="minorHAnsi" w:hAnsiTheme="minorHAnsi" w:cstheme="minorHAnsi"/>
          <w:b/>
          <w:u w:val="single"/>
        </w:rPr>
      </w:pPr>
    </w:p>
    <w:p w14:paraId="0BEECC6D" w14:textId="1800CC54" w:rsidR="00726EF8" w:rsidRPr="00C23969" w:rsidRDefault="00726EF8" w:rsidP="00B54DC1">
      <w:pPr>
        <w:jc w:val="both"/>
        <w:rPr>
          <w:rFonts w:asciiTheme="minorHAnsi" w:hAnsiTheme="minorHAnsi" w:cstheme="minorHAnsi"/>
          <w:b/>
          <w:u w:val="single"/>
        </w:rPr>
      </w:pPr>
      <w:r w:rsidRPr="00C23969">
        <w:rPr>
          <w:rFonts w:asciiTheme="minorHAnsi" w:hAnsiTheme="minorHAnsi" w:cstheme="minorHAnsi"/>
          <w:b/>
          <w:u w:val="single"/>
        </w:rPr>
        <w:lastRenderedPageBreak/>
        <w:t>Reference List:</w:t>
      </w:r>
    </w:p>
    <w:p w14:paraId="593EE4CC" w14:textId="5CDC5826" w:rsidR="00726EF8" w:rsidRPr="00C23969" w:rsidRDefault="00726EF8" w:rsidP="00726EF8">
      <w:pPr>
        <w:pStyle w:val="ListParagraph"/>
        <w:jc w:val="both"/>
        <w:rPr>
          <w:rFonts w:cstheme="minorHAnsi"/>
        </w:rPr>
      </w:pPr>
    </w:p>
    <w:p w14:paraId="3A871AE0" w14:textId="0609B0D3" w:rsidR="00F51F61" w:rsidRPr="00C23969" w:rsidRDefault="00F51F61" w:rsidP="00EC25BC">
      <w:pPr>
        <w:rPr>
          <w:rFonts w:asciiTheme="minorHAnsi" w:hAnsiTheme="minorHAnsi" w:cstheme="minorHAnsi"/>
        </w:rPr>
      </w:pPr>
      <w:proofErr w:type="spellStart"/>
      <w:r w:rsidRPr="00C23969">
        <w:rPr>
          <w:rFonts w:asciiTheme="minorHAnsi" w:hAnsiTheme="minorHAnsi" w:cstheme="minorHAnsi"/>
        </w:rPr>
        <w:t>Baumfield</w:t>
      </w:r>
      <w:proofErr w:type="spellEnd"/>
      <w:r w:rsidRPr="00C23969">
        <w:rPr>
          <w:rFonts w:asciiTheme="minorHAnsi" w:hAnsiTheme="minorHAnsi" w:cstheme="minorHAnsi"/>
        </w:rPr>
        <w:t>, Hall &amp; Wall (2013). Action Research in Education.</w:t>
      </w:r>
    </w:p>
    <w:p w14:paraId="6C1ED917" w14:textId="77777777" w:rsidR="00F51F61" w:rsidRPr="00C23969" w:rsidRDefault="00F51F61" w:rsidP="00F12A3D">
      <w:pPr>
        <w:spacing w:before="100" w:beforeAutospacing="1" w:after="100" w:afterAutospacing="1"/>
        <w:rPr>
          <w:rFonts w:asciiTheme="minorHAnsi" w:hAnsiTheme="minorHAnsi" w:cstheme="minorHAnsi"/>
        </w:rPr>
      </w:pPr>
      <w:r w:rsidRPr="00C23969">
        <w:rPr>
          <w:rFonts w:asciiTheme="minorHAnsi" w:hAnsiTheme="minorHAnsi" w:cstheme="minorHAnsi"/>
        </w:rPr>
        <w:t xml:space="preserve">Black, P. and Harrison, C. (2004). Science Inside the Black Box. London. </w:t>
      </w:r>
    </w:p>
    <w:p w14:paraId="767B3FC3" w14:textId="77777777" w:rsidR="00F51F61" w:rsidRPr="00C23969" w:rsidRDefault="00F51F61" w:rsidP="00F12A3D">
      <w:pPr>
        <w:pStyle w:val="NormalWeb"/>
        <w:rPr>
          <w:rFonts w:asciiTheme="minorHAnsi" w:hAnsiTheme="minorHAnsi" w:cstheme="minorHAnsi"/>
        </w:rPr>
      </w:pPr>
      <w:r w:rsidRPr="00C23969">
        <w:rPr>
          <w:rFonts w:asciiTheme="minorHAnsi" w:hAnsiTheme="minorHAnsi" w:cstheme="minorHAnsi"/>
        </w:rPr>
        <w:t xml:space="preserve">Black, P., Harrison, C., Lee, C., Marshall, B., &amp; </w:t>
      </w:r>
      <w:proofErr w:type="spellStart"/>
      <w:r w:rsidRPr="00C23969">
        <w:rPr>
          <w:rFonts w:asciiTheme="minorHAnsi" w:hAnsiTheme="minorHAnsi" w:cstheme="minorHAnsi"/>
        </w:rPr>
        <w:t>Wiliam</w:t>
      </w:r>
      <w:proofErr w:type="spellEnd"/>
      <w:r w:rsidRPr="00C23969">
        <w:rPr>
          <w:rFonts w:asciiTheme="minorHAnsi" w:hAnsiTheme="minorHAnsi" w:cstheme="minorHAnsi"/>
        </w:rPr>
        <w:t xml:space="preserve">, D. (2003). Assessment for learning: Putting it into practice. Maidenhead: Open University Press. </w:t>
      </w:r>
      <w:r w:rsidRPr="00C23969">
        <w:rPr>
          <w:rFonts w:asciiTheme="minorHAnsi" w:hAnsiTheme="minorHAnsi" w:cstheme="minorHAnsi"/>
        </w:rPr>
        <w:br/>
      </w:r>
      <w:r w:rsidRPr="00C23969">
        <w:rPr>
          <w:rFonts w:asciiTheme="minorHAnsi" w:hAnsiTheme="minorHAnsi" w:cstheme="minorHAnsi"/>
        </w:rPr>
        <w:br/>
        <w:t xml:space="preserve">Bloxham, S and West, A (2004) Understanding the rules of the game: marking peer assessment as a medium for developing students' conceptions of assessment. </w:t>
      </w:r>
      <w:r w:rsidRPr="00C23969">
        <w:rPr>
          <w:rFonts w:asciiTheme="minorHAnsi" w:hAnsiTheme="minorHAnsi" w:cstheme="minorHAnsi"/>
          <w:i/>
        </w:rPr>
        <w:t>Assessment &amp; Evaluation in Higher Education,</w:t>
      </w:r>
      <w:r w:rsidRPr="00C23969">
        <w:rPr>
          <w:rFonts w:asciiTheme="minorHAnsi" w:hAnsiTheme="minorHAnsi" w:cstheme="minorHAnsi"/>
        </w:rPr>
        <w:t xml:space="preserve"> 29 (6). pp. 721-733. </w:t>
      </w:r>
    </w:p>
    <w:p w14:paraId="714A1825" w14:textId="77777777" w:rsidR="00F51F61" w:rsidRPr="00C23969" w:rsidRDefault="00F51F61" w:rsidP="00EC25BC">
      <w:pPr>
        <w:pStyle w:val="NormalWeb"/>
        <w:rPr>
          <w:rFonts w:asciiTheme="minorHAnsi" w:hAnsiTheme="minorHAnsi" w:cstheme="minorHAnsi"/>
        </w:rPr>
      </w:pPr>
      <w:r w:rsidRPr="00C23969">
        <w:rPr>
          <w:rFonts w:asciiTheme="minorHAnsi" w:hAnsiTheme="minorHAnsi" w:cstheme="minorHAnsi"/>
        </w:rPr>
        <w:t xml:space="preserve">British Educational Research Association [BERA] (2018), </w:t>
      </w:r>
      <w:r w:rsidRPr="00C23969">
        <w:rPr>
          <w:rFonts w:asciiTheme="minorHAnsi" w:hAnsiTheme="minorHAnsi" w:cstheme="minorHAnsi"/>
          <w:i/>
          <w:iCs/>
        </w:rPr>
        <w:t>Ethical Guidelines for Educational Research</w:t>
      </w:r>
      <w:r w:rsidRPr="00C23969">
        <w:rPr>
          <w:rFonts w:asciiTheme="minorHAnsi" w:hAnsiTheme="minorHAnsi" w:cstheme="minorHAnsi"/>
        </w:rPr>
        <w:t xml:space="preserve">, fourth edition, London. </w:t>
      </w:r>
    </w:p>
    <w:p w14:paraId="428D2A78" w14:textId="3CD14640" w:rsidR="00F51F61" w:rsidRDefault="00F51F61" w:rsidP="00430976">
      <w:pPr>
        <w:rPr>
          <w:rFonts w:asciiTheme="minorHAnsi" w:hAnsiTheme="minorHAnsi" w:cstheme="minorHAnsi"/>
          <w:color w:val="000000" w:themeColor="text1"/>
          <w:shd w:val="clear" w:color="auto" w:fill="FFFFFF"/>
        </w:rPr>
      </w:pPr>
      <w:r w:rsidRPr="00430976">
        <w:rPr>
          <w:rFonts w:asciiTheme="minorHAnsi" w:hAnsiTheme="minorHAnsi" w:cstheme="minorHAnsi"/>
          <w:color w:val="000000" w:themeColor="text1"/>
          <w:shd w:val="clear" w:color="auto" w:fill="FFFFFF"/>
        </w:rPr>
        <w:t>Cho, K. and MacArthur, C.</w:t>
      </w:r>
      <w:r>
        <w:rPr>
          <w:rFonts w:asciiTheme="minorHAnsi" w:hAnsiTheme="minorHAnsi" w:cstheme="minorHAnsi"/>
          <w:color w:val="000000" w:themeColor="text1"/>
          <w:shd w:val="clear" w:color="auto" w:fill="FFFFFF"/>
        </w:rPr>
        <w:t xml:space="preserve"> (</w:t>
      </w:r>
      <w:r w:rsidRPr="00430976">
        <w:rPr>
          <w:rFonts w:asciiTheme="minorHAnsi" w:hAnsiTheme="minorHAnsi" w:cstheme="minorHAnsi"/>
          <w:color w:val="000000" w:themeColor="text1"/>
          <w:shd w:val="clear" w:color="auto" w:fill="FFFFFF"/>
        </w:rPr>
        <w:t>2010</w:t>
      </w:r>
      <w:r>
        <w:rPr>
          <w:rFonts w:asciiTheme="minorHAnsi" w:hAnsiTheme="minorHAnsi" w:cstheme="minorHAnsi"/>
          <w:color w:val="000000" w:themeColor="text1"/>
          <w:shd w:val="clear" w:color="auto" w:fill="FFFFFF"/>
        </w:rPr>
        <w:t>).</w:t>
      </w:r>
      <w:r w:rsidRPr="00430976">
        <w:rPr>
          <w:rFonts w:asciiTheme="minorHAnsi" w:hAnsiTheme="minorHAnsi" w:cstheme="minorHAnsi"/>
          <w:color w:val="000000" w:themeColor="text1"/>
          <w:shd w:val="clear" w:color="auto" w:fill="FFFFFF"/>
        </w:rPr>
        <w:t xml:space="preserve"> Student revision with peer and expert reviewing. </w:t>
      </w:r>
      <w:r w:rsidRPr="00430976">
        <w:rPr>
          <w:rFonts w:asciiTheme="minorHAnsi" w:hAnsiTheme="minorHAnsi" w:cstheme="minorHAnsi"/>
          <w:i/>
          <w:iCs/>
          <w:color w:val="000000" w:themeColor="text1"/>
        </w:rPr>
        <w:t>Learning and instruction</w:t>
      </w:r>
      <w:r w:rsidRPr="00430976">
        <w:rPr>
          <w:rFonts w:asciiTheme="minorHAnsi" w:hAnsiTheme="minorHAnsi" w:cstheme="minorHAnsi"/>
          <w:color w:val="000000" w:themeColor="text1"/>
          <w:shd w:val="clear" w:color="auto" w:fill="FFFFFF"/>
        </w:rPr>
        <w:t>, </w:t>
      </w:r>
      <w:r w:rsidRPr="00430976">
        <w:rPr>
          <w:rFonts w:asciiTheme="minorHAnsi" w:hAnsiTheme="minorHAnsi" w:cstheme="minorHAnsi"/>
          <w:i/>
          <w:iCs/>
          <w:color w:val="000000" w:themeColor="text1"/>
        </w:rPr>
        <w:t>20</w:t>
      </w:r>
      <w:r>
        <w:rPr>
          <w:rFonts w:asciiTheme="minorHAnsi" w:hAnsiTheme="minorHAnsi" w:cstheme="minorHAnsi"/>
          <w:i/>
          <w:iCs/>
          <w:color w:val="000000" w:themeColor="text1"/>
        </w:rPr>
        <w:t xml:space="preserve"> </w:t>
      </w:r>
      <w:r w:rsidRPr="00430976">
        <w:rPr>
          <w:rFonts w:asciiTheme="minorHAnsi" w:hAnsiTheme="minorHAnsi" w:cstheme="minorHAnsi"/>
          <w:color w:val="000000" w:themeColor="text1"/>
          <w:shd w:val="clear" w:color="auto" w:fill="FFFFFF"/>
        </w:rPr>
        <w:t>(4), pp.328-338.</w:t>
      </w:r>
    </w:p>
    <w:p w14:paraId="4380D68C" w14:textId="77777777" w:rsidR="00F51F61" w:rsidRPr="00430976" w:rsidRDefault="00F51F61" w:rsidP="00430976">
      <w:pPr>
        <w:rPr>
          <w:rFonts w:asciiTheme="minorHAnsi" w:hAnsiTheme="minorHAnsi" w:cstheme="minorHAnsi"/>
          <w:color w:val="000000" w:themeColor="text1"/>
        </w:rPr>
      </w:pPr>
    </w:p>
    <w:p w14:paraId="3CA30E24" w14:textId="40B395C5" w:rsidR="00F51F61" w:rsidRDefault="00F51F61" w:rsidP="00F12A3D">
      <w:pPr>
        <w:rPr>
          <w:rFonts w:asciiTheme="minorHAnsi" w:hAnsiTheme="minorHAnsi" w:cstheme="minorHAnsi"/>
          <w:bCs/>
          <w:iCs/>
          <w:color w:val="333333"/>
        </w:rPr>
      </w:pPr>
      <w:r w:rsidRPr="00C23969">
        <w:rPr>
          <w:rFonts w:asciiTheme="minorHAnsi" w:hAnsiTheme="minorHAnsi" w:cstheme="minorHAnsi"/>
        </w:rPr>
        <w:t>Cohen, L, Manion, L &amp; Morrison, K (2007)</w:t>
      </w:r>
      <w:r>
        <w:rPr>
          <w:rFonts w:asciiTheme="minorHAnsi" w:hAnsiTheme="minorHAnsi" w:cstheme="minorHAnsi"/>
        </w:rPr>
        <w:t>.</w:t>
      </w:r>
      <w:r w:rsidRPr="00C23969">
        <w:rPr>
          <w:rFonts w:asciiTheme="minorHAnsi" w:hAnsiTheme="minorHAnsi" w:cstheme="minorHAnsi"/>
          <w:bCs/>
          <w:iCs/>
          <w:color w:val="333333"/>
        </w:rPr>
        <w:t xml:space="preserve"> Research Methods in Education. </w:t>
      </w:r>
    </w:p>
    <w:p w14:paraId="44858966" w14:textId="77777777" w:rsidR="00F51F61" w:rsidRPr="00C23969" w:rsidRDefault="00F51F61" w:rsidP="00F12A3D">
      <w:pPr>
        <w:rPr>
          <w:rFonts w:asciiTheme="minorHAnsi" w:hAnsiTheme="minorHAnsi" w:cstheme="minorHAnsi"/>
        </w:rPr>
      </w:pPr>
    </w:p>
    <w:p w14:paraId="56625F08" w14:textId="51F4D7EF" w:rsidR="00F51F61" w:rsidRDefault="00F51F61" w:rsidP="00F12A3D">
      <w:pPr>
        <w:spacing w:line="300" w:lineRule="atLeast"/>
        <w:jc w:val="both"/>
        <w:rPr>
          <w:rFonts w:asciiTheme="minorHAnsi" w:hAnsiTheme="minorHAnsi" w:cstheme="minorHAnsi"/>
          <w:color w:val="000000"/>
        </w:rPr>
      </w:pPr>
      <w:r w:rsidRPr="00C23969">
        <w:rPr>
          <w:rFonts w:asciiTheme="minorHAnsi" w:hAnsiTheme="minorHAnsi" w:cstheme="minorHAnsi"/>
          <w:color w:val="000000"/>
        </w:rPr>
        <w:t>Denzin, N. K., &amp; Lincoln, Y. S. (1994). Handbook of qualitative research. Thousand Oaks, CA: SAGE. </w:t>
      </w:r>
    </w:p>
    <w:p w14:paraId="390CC969" w14:textId="77777777" w:rsidR="00F51F61" w:rsidRPr="00C23969" w:rsidRDefault="00F51F61" w:rsidP="00F12A3D">
      <w:pPr>
        <w:spacing w:line="300" w:lineRule="atLeast"/>
        <w:jc w:val="both"/>
        <w:rPr>
          <w:rFonts w:asciiTheme="minorHAnsi" w:hAnsiTheme="minorHAnsi" w:cstheme="minorHAnsi"/>
          <w:color w:val="000000"/>
        </w:rPr>
      </w:pPr>
    </w:p>
    <w:p w14:paraId="16E49B96" w14:textId="3A9795F7" w:rsidR="00F51F61" w:rsidRDefault="00F51F61" w:rsidP="00726EF8">
      <w:pPr>
        <w:rPr>
          <w:rFonts w:asciiTheme="minorHAnsi" w:hAnsiTheme="minorHAnsi" w:cstheme="minorHAnsi"/>
          <w:lang w:val="en-US"/>
        </w:rPr>
      </w:pPr>
      <w:r w:rsidRPr="00C23969">
        <w:rPr>
          <w:rFonts w:asciiTheme="minorHAnsi" w:hAnsiTheme="minorHAnsi" w:cstheme="minorHAnsi"/>
          <w:lang w:val="en-US"/>
        </w:rPr>
        <w:t>Diener</w:t>
      </w:r>
      <w:r>
        <w:rPr>
          <w:rFonts w:asciiTheme="minorHAnsi" w:hAnsiTheme="minorHAnsi" w:cstheme="minorHAnsi"/>
          <w:lang w:val="en-US"/>
        </w:rPr>
        <w:t>, E. &amp; Crandall, R.</w:t>
      </w:r>
      <w:r w:rsidRPr="00C23969">
        <w:rPr>
          <w:rFonts w:asciiTheme="minorHAnsi" w:hAnsiTheme="minorHAnsi" w:cstheme="minorHAnsi"/>
          <w:lang w:val="en-US"/>
        </w:rPr>
        <w:t xml:space="preserve"> </w:t>
      </w:r>
      <w:r>
        <w:rPr>
          <w:rFonts w:asciiTheme="minorHAnsi" w:hAnsiTheme="minorHAnsi" w:cstheme="minorHAnsi"/>
          <w:lang w:val="en-US"/>
        </w:rPr>
        <w:t>(</w:t>
      </w:r>
      <w:r w:rsidRPr="00C23969">
        <w:rPr>
          <w:rFonts w:asciiTheme="minorHAnsi" w:hAnsiTheme="minorHAnsi" w:cstheme="minorHAnsi"/>
          <w:lang w:val="en-US"/>
        </w:rPr>
        <w:t>1978)</w:t>
      </w:r>
      <w:r>
        <w:rPr>
          <w:rFonts w:asciiTheme="minorHAnsi" w:hAnsiTheme="minorHAnsi" w:cstheme="minorHAnsi"/>
          <w:lang w:val="en-US"/>
        </w:rPr>
        <w:t xml:space="preserve">. Ethics in Social and </w:t>
      </w:r>
      <w:proofErr w:type="spellStart"/>
      <w:r>
        <w:rPr>
          <w:rFonts w:asciiTheme="minorHAnsi" w:hAnsiTheme="minorHAnsi" w:cstheme="minorHAnsi"/>
          <w:lang w:val="en-US"/>
        </w:rPr>
        <w:t>Behavioural</w:t>
      </w:r>
      <w:proofErr w:type="spellEnd"/>
      <w:r>
        <w:rPr>
          <w:rFonts w:asciiTheme="minorHAnsi" w:hAnsiTheme="minorHAnsi" w:cstheme="minorHAnsi"/>
          <w:lang w:val="en-US"/>
        </w:rPr>
        <w:t xml:space="preserve"> Research. Chicago, IL: University of Chicago Press.</w:t>
      </w:r>
    </w:p>
    <w:p w14:paraId="6460EFE2" w14:textId="77777777" w:rsidR="00F51F61" w:rsidRPr="00C23969" w:rsidRDefault="00F51F61" w:rsidP="00726EF8">
      <w:pPr>
        <w:rPr>
          <w:rFonts w:asciiTheme="minorHAnsi" w:hAnsiTheme="minorHAnsi" w:cstheme="minorHAnsi"/>
          <w:lang w:val="en-US"/>
        </w:rPr>
      </w:pPr>
    </w:p>
    <w:p w14:paraId="5B318FA0" w14:textId="77777777" w:rsidR="00F51F61" w:rsidRPr="00C23969" w:rsidRDefault="00F51F61" w:rsidP="00726EF8">
      <w:pPr>
        <w:rPr>
          <w:rFonts w:asciiTheme="minorHAnsi" w:hAnsiTheme="minorHAnsi" w:cstheme="minorHAnsi"/>
        </w:rPr>
      </w:pPr>
      <w:r w:rsidRPr="00C23969">
        <w:rPr>
          <w:rFonts w:asciiTheme="minorHAnsi" w:hAnsiTheme="minorHAnsi" w:cstheme="minorHAnsi"/>
          <w:color w:val="222222"/>
          <w:shd w:val="clear" w:color="auto" w:fill="FFFFFF"/>
        </w:rPr>
        <w:t>Dillon, J. &amp; Maguire, M. (2007). </w:t>
      </w:r>
      <w:r w:rsidRPr="00C23969">
        <w:rPr>
          <w:rFonts w:asciiTheme="minorHAnsi" w:hAnsiTheme="minorHAnsi" w:cstheme="minorHAnsi"/>
          <w:iCs/>
          <w:color w:val="222222"/>
        </w:rPr>
        <w:t>Becoming a Teacher: Issues in Secondary Teaching</w:t>
      </w:r>
      <w:r w:rsidRPr="00C23969">
        <w:rPr>
          <w:rFonts w:asciiTheme="minorHAnsi" w:hAnsiTheme="minorHAnsi" w:cstheme="minorHAnsi"/>
          <w:color w:val="222222"/>
          <w:shd w:val="clear" w:color="auto" w:fill="FFFFFF"/>
        </w:rPr>
        <w:t>. Open University.</w:t>
      </w:r>
    </w:p>
    <w:p w14:paraId="175FC791" w14:textId="520EDD71" w:rsidR="00F51F61" w:rsidRPr="00C23969" w:rsidRDefault="00F51F61" w:rsidP="00901A41">
      <w:pPr>
        <w:pStyle w:val="NormalWeb"/>
        <w:rPr>
          <w:rFonts w:asciiTheme="minorHAnsi" w:hAnsiTheme="minorHAnsi" w:cstheme="minorHAnsi"/>
          <w:color w:val="000000" w:themeColor="text1"/>
        </w:rPr>
      </w:pPr>
      <w:r w:rsidRPr="00C23969">
        <w:rPr>
          <w:rFonts w:asciiTheme="minorHAnsi" w:hAnsiTheme="minorHAnsi" w:cstheme="minorHAnsi"/>
          <w:color w:val="000000" w:themeColor="text1"/>
        </w:rPr>
        <w:t>Donaldson, G. (2015)</w:t>
      </w:r>
      <w:r>
        <w:rPr>
          <w:rFonts w:asciiTheme="minorHAnsi" w:hAnsiTheme="minorHAnsi" w:cstheme="minorHAnsi"/>
          <w:color w:val="000000" w:themeColor="text1"/>
        </w:rPr>
        <w:t xml:space="preserve">. </w:t>
      </w:r>
      <w:r w:rsidRPr="00C23969">
        <w:rPr>
          <w:rFonts w:asciiTheme="minorHAnsi" w:hAnsiTheme="minorHAnsi" w:cstheme="minorHAnsi"/>
          <w:color w:val="000000" w:themeColor="text1"/>
        </w:rPr>
        <w:t xml:space="preserve">Successful Futures: Independent Review of Curriculum and Assessment Arrangements in Wales </w:t>
      </w:r>
    </w:p>
    <w:p w14:paraId="5077C25E" w14:textId="47E44EB4" w:rsidR="00F51F61" w:rsidRDefault="00F51F61" w:rsidP="00F12A3D">
      <w:pPr>
        <w:rPr>
          <w:rFonts w:asciiTheme="minorHAnsi" w:hAnsiTheme="minorHAnsi" w:cstheme="minorHAnsi"/>
          <w:color w:val="222222"/>
          <w:shd w:val="clear" w:color="auto" w:fill="FFFFFF"/>
        </w:rPr>
      </w:pPr>
      <w:proofErr w:type="spellStart"/>
      <w:r w:rsidRPr="00C23969">
        <w:rPr>
          <w:rFonts w:asciiTheme="minorHAnsi" w:hAnsiTheme="minorHAnsi" w:cstheme="minorHAnsi"/>
          <w:color w:val="000000" w:themeColor="text1"/>
          <w:shd w:val="clear" w:color="auto" w:fill="FFFFFF"/>
        </w:rPr>
        <w:t>Ebbutt</w:t>
      </w:r>
      <w:proofErr w:type="spellEnd"/>
      <w:r w:rsidRPr="00C23969">
        <w:rPr>
          <w:rFonts w:asciiTheme="minorHAnsi" w:hAnsiTheme="minorHAnsi" w:cstheme="minorHAnsi"/>
          <w:color w:val="000000" w:themeColor="text1"/>
          <w:shd w:val="clear" w:color="auto" w:fill="FFFFFF"/>
        </w:rPr>
        <w:t xml:space="preserve">, D. and Elliott, J. </w:t>
      </w:r>
      <w:r>
        <w:rPr>
          <w:rFonts w:asciiTheme="minorHAnsi" w:hAnsiTheme="minorHAnsi" w:cstheme="minorHAnsi"/>
          <w:color w:val="000000" w:themeColor="text1"/>
          <w:shd w:val="clear" w:color="auto" w:fill="FFFFFF"/>
        </w:rPr>
        <w:t>(</w:t>
      </w:r>
      <w:r w:rsidRPr="00C23969">
        <w:rPr>
          <w:rFonts w:asciiTheme="minorHAnsi" w:hAnsiTheme="minorHAnsi" w:cstheme="minorHAnsi"/>
          <w:color w:val="000000" w:themeColor="text1"/>
          <w:shd w:val="clear" w:color="auto" w:fill="FFFFFF"/>
        </w:rPr>
        <w:t>1985</w:t>
      </w:r>
      <w:r>
        <w:rPr>
          <w:rFonts w:asciiTheme="minorHAnsi" w:hAnsiTheme="minorHAnsi" w:cstheme="minorHAnsi"/>
          <w:color w:val="000000" w:themeColor="text1"/>
          <w:shd w:val="clear" w:color="auto" w:fill="FFFFFF"/>
        </w:rPr>
        <w:t>)</w:t>
      </w:r>
      <w:r w:rsidRPr="00C23969">
        <w:rPr>
          <w:rFonts w:asciiTheme="minorHAnsi" w:hAnsiTheme="minorHAnsi" w:cstheme="minorHAnsi"/>
          <w:color w:val="000000" w:themeColor="text1"/>
          <w:shd w:val="clear" w:color="auto" w:fill="FFFFFF"/>
        </w:rPr>
        <w:t>. </w:t>
      </w:r>
      <w:r w:rsidRPr="00C23969">
        <w:rPr>
          <w:rFonts w:asciiTheme="minorHAnsi" w:hAnsiTheme="minorHAnsi" w:cstheme="minorHAnsi"/>
          <w:i/>
          <w:iCs/>
          <w:color w:val="000000" w:themeColor="text1"/>
        </w:rPr>
        <w:t>Issues in teaching for understanding</w:t>
      </w:r>
      <w:r w:rsidRPr="00C23969">
        <w:rPr>
          <w:rFonts w:asciiTheme="minorHAnsi" w:hAnsiTheme="minorHAnsi" w:cstheme="minorHAnsi"/>
          <w:color w:val="000000" w:themeColor="text1"/>
          <w:shd w:val="clear" w:color="auto" w:fill="FFFFFF"/>
        </w:rPr>
        <w:t xml:space="preserve">. Longman [for School </w:t>
      </w:r>
      <w:r w:rsidRPr="00C23969">
        <w:rPr>
          <w:rFonts w:asciiTheme="minorHAnsi" w:hAnsiTheme="minorHAnsi" w:cstheme="minorHAnsi"/>
          <w:color w:val="222222"/>
          <w:shd w:val="clear" w:color="auto" w:fill="FFFFFF"/>
        </w:rPr>
        <w:t>Curriculum Development Committee].</w:t>
      </w:r>
    </w:p>
    <w:p w14:paraId="1CAC20B1" w14:textId="77777777" w:rsidR="00F51F61" w:rsidRDefault="00F51F61" w:rsidP="00F12A3D">
      <w:pPr>
        <w:rPr>
          <w:rFonts w:asciiTheme="minorHAnsi" w:hAnsiTheme="minorHAnsi" w:cstheme="minorHAnsi"/>
          <w:color w:val="222222"/>
          <w:shd w:val="clear" w:color="auto" w:fill="FFFFFF"/>
        </w:rPr>
      </w:pPr>
    </w:p>
    <w:p w14:paraId="667FD270" w14:textId="25C09177" w:rsidR="00F51F61" w:rsidRPr="00F51F61" w:rsidRDefault="00F51F61" w:rsidP="00F51F61">
      <w:pPr>
        <w:rPr>
          <w:rFonts w:asciiTheme="minorHAnsi" w:hAnsiTheme="minorHAnsi"/>
          <w:color w:val="000000" w:themeColor="text1"/>
        </w:rPr>
      </w:pPr>
      <w:r w:rsidRPr="00F51F61">
        <w:rPr>
          <w:rFonts w:asciiTheme="minorHAnsi" w:hAnsiTheme="minorHAnsi" w:cs="Arial"/>
          <w:color w:val="000000" w:themeColor="text1"/>
          <w:shd w:val="clear" w:color="auto" w:fill="FFFFFF"/>
        </w:rPr>
        <w:t xml:space="preserve">Elliot, J. </w:t>
      </w:r>
      <w:r>
        <w:rPr>
          <w:rFonts w:asciiTheme="minorHAnsi" w:hAnsiTheme="minorHAnsi" w:cs="Arial"/>
          <w:color w:val="000000" w:themeColor="text1"/>
          <w:shd w:val="clear" w:color="auto" w:fill="FFFFFF"/>
        </w:rPr>
        <w:t>(</w:t>
      </w:r>
      <w:r w:rsidRPr="00F51F61">
        <w:rPr>
          <w:rFonts w:asciiTheme="minorHAnsi" w:hAnsiTheme="minorHAnsi" w:cs="Arial"/>
          <w:color w:val="000000" w:themeColor="text1"/>
          <w:shd w:val="clear" w:color="auto" w:fill="FFFFFF"/>
        </w:rPr>
        <w:t>1991</w:t>
      </w:r>
      <w:r>
        <w:rPr>
          <w:rFonts w:asciiTheme="minorHAnsi" w:hAnsiTheme="minorHAnsi" w:cs="Arial"/>
          <w:color w:val="000000" w:themeColor="text1"/>
          <w:shd w:val="clear" w:color="auto" w:fill="FFFFFF"/>
        </w:rPr>
        <w:t>)</w:t>
      </w:r>
      <w:r w:rsidRPr="00F51F61">
        <w:rPr>
          <w:rFonts w:asciiTheme="minorHAnsi" w:hAnsiTheme="minorHAnsi" w:cs="Arial"/>
          <w:color w:val="000000" w:themeColor="text1"/>
          <w:shd w:val="clear" w:color="auto" w:fill="FFFFFF"/>
        </w:rPr>
        <w:t>. </w:t>
      </w:r>
      <w:r w:rsidRPr="00F51F61">
        <w:rPr>
          <w:rFonts w:asciiTheme="minorHAnsi" w:hAnsiTheme="minorHAnsi" w:cs="Arial"/>
          <w:i/>
          <w:iCs/>
          <w:color w:val="000000" w:themeColor="text1"/>
        </w:rPr>
        <w:t>Action research for educational change</w:t>
      </w:r>
      <w:r w:rsidRPr="00F51F61">
        <w:rPr>
          <w:rFonts w:asciiTheme="minorHAnsi" w:hAnsiTheme="minorHAnsi" w:cs="Arial"/>
          <w:color w:val="000000" w:themeColor="text1"/>
          <w:shd w:val="clear" w:color="auto" w:fill="FFFFFF"/>
        </w:rPr>
        <w:t>. McGraw-Hill Education (UK).</w:t>
      </w:r>
    </w:p>
    <w:p w14:paraId="421B53AA" w14:textId="77777777" w:rsidR="00F51F61" w:rsidRDefault="00F51F61" w:rsidP="00F12A3D">
      <w:pPr>
        <w:rPr>
          <w:rFonts w:asciiTheme="minorHAnsi" w:hAnsiTheme="minorHAnsi" w:cstheme="minorHAnsi"/>
        </w:rPr>
      </w:pPr>
    </w:p>
    <w:p w14:paraId="4A74980C" w14:textId="2D656AA3" w:rsidR="00F51F61" w:rsidRDefault="00F51F61" w:rsidP="00F12A3D">
      <w:pPr>
        <w:rPr>
          <w:rFonts w:asciiTheme="minorHAnsi" w:eastAsia="Arial Unicode MS" w:hAnsiTheme="minorHAnsi" w:cstheme="minorHAnsi"/>
          <w:color w:val="000000"/>
          <w:shd w:val="clear" w:color="auto" w:fill="FFFFFF"/>
        </w:rPr>
      </w:pPr>
      <w:r w:rsidRPr="00C23969">
        <w:rPr>
          <w:rFonts w:asciiTheme="minorHAnsi" w:eastAsia="Arial Unicode MS" w:hAnsiTheme="minorHAnsi" w:cstheme="minorHAnsi"/>
          <w:color w:val="000000"/>
          <w:shd w:val="clear" w:color="auto" w:fill="FFFFFF"/>
        </w:rPr>
        <w:t>Frankfort-</w:t>
      </w:r>
      <w:proofErr w:type="spellStart"/>
      <w:r w:rsidRPr="00C23969">
        <w:rPr>
          <w:rFonts w:asciiTheme="minorHAnsi" w:eastAsia="Arial Unicode MS" w:hAnsiTheme="minorHAnsi" w:cstheme="minorHAnsi"/>
          <w:color w:val="000000"/>
          <w:shd w:val="clear" w:color="auto" w:fill="FFFFFF"/>
        </w:rPr>
        <w:t>Nachmias</w:t>
      </w:r>
      <w:proofErr w:type="spellEnd"/>
      <w:r w:rsidRPr="00C23969">
        <w:rPr>
          <w:rFonts w:asciiTheme="minorHAnsi" w:eastAsia="Arial Unicode MS" w:hAnsiTheme="minorHAnsi" w:cstheme="minorHAnsi"/>
          <w:color w:val="000000"/>
          <w:shd w:val="clear" w:color="auto" w:fill="FFFFFF"/>
        </w:rPr>
        <w:t xml:space="preserve">, C., </w:t>
      </w:r>
      <w:proofErr w:type="spellStart"/>
      <w:r w:rsidRPr="00C23969">
        <w:rPr>
          <w:rFonts w:asciiTheme="minorHAnsi" w:eastAsia="Arial Unicode MS" w:hAnsiTheme="minorHAnsi" w:cstheme="minorHAnsi"/>
          <w:color w:val="000000"/>
          <w:shd w:val="clear" w:color="auto" w:fill="FFFFFF"/>
        </w:rPr>
        <w:t>Nachmias</w:t>
      </w:r>
      <w:proofErr w:type="spellEnd"/>
      <w:r w:rsidRPr="00C23969">
        <w:rPr>
          <w:rFonts w:asciiTheme="minorHAnsi" w:eastAsia="Arial Unicode MS" w:hAnsiTheme="minorHAnsi" w:cstheme="minorHAnsi"/>
          <w:color w:val="000000"/>
          <w:shd w:val="clear" w:color="auto" w:fill="FFFFFF"/>
        </w:rPr>
        <w:t xml:space="preserve"> D., &amp; </w:t>
      </w:r>
      <w:proofErr w:type="spellStart"/>
      <w:r w:rsidRPr="00C23969">
        <w:rPr>
          <w:rFonts w:asciiTheme="minorHAnsi" w:eastAsia="Arial Unicode MS" w:hAnsiTheme="minorHAnsi" w:cstheme="minorHAnsi"/>
          <w:color w:val="000000"/>
          <w:shd w:val="clear" w:color="auto" w:fill="FFFFFF"/>
        </w:rPr>
        <w:t>Nachmias</w:t>
      </w:r>
      <w:proofErr w:type="spellEnd"/>
      <w:r w:rsidRPr="00C23969">
        <w:rPr>
          <w:rFonts w:asciiTheme="minorHAnsi" w:eastAsia="Arial Unicode MS" w:hAnsiTheme="minorHAnsi" w:cstheme="minorHAnsi"/>
          <w:color w:val="000000"/>
          <w:shd w:val="clear" w:color="auto" w:fill="FFFFFF"/>
        </w:rPr>
        <w:t>, D. (1992). </w:t>
      </w:r>
      <w:r w:rsidRPr="00C23969">
        <w:rPr>
          <w:rFonts w:asciiTheme="minorHAnsi" w:eastAsia="Arial Unicode MS" w:hAnsiTheme="minorHAnsi" w:cstheme="minorHAnsi"/>
          <w:iCs/>
          <w:color w:val="000000"/>
        </w:rPr>
        <w:t>Research methods in the social sciences</w:t>
      </w:r>
      <w:r w:rsidRPr="00C23969">
        <w:rPr>
          <w:rFonts w:asciiTheme="minorHAnsi" w:eastAsia="Arial Unicode MS" w:hAnsiTheme="minorHAnsi" w:cstheme="minorHAnsi"/>
          <w:color w:val="000000"/>
          <w:shd w:val="clear" w:color="auto" w:fill="FFFFFF"/>
        </w:rPr>
        <w:t>. New York.</w:t>
      </w:r>
    </w:p>
    <w:p w14:paraId="26B8CCCD" w14:textId="77777777" w:rsidR="00F51F61" w:rsidRPr="002C6F0A" w:rsidRDefault="00F51F61" w:rsidP="00F12A3D">
      <w:pPr>
        <w:rPr>
          <w:rFonts w:asciiTheme="minorHAnsi" w:eastAsia="Arial Unicode MS" w:hAnsiTheme="minorHAnsi" w:cstheme="minorHAnsi"/>
          <w:color w:val="000000"/>
          <w:shd w:val="clear" w:color="auto" w:fill="FFFFFF"/>
        </w:rPr>
      </w:pPr>
    </w:p>
    <w:p w14:paraId="75F9DA4D" w14:textId="77777777" w:rsidR="00F51F61" w:rsidRPr="00C23969" w:rsidRDefault="00F51F61" w:rsidP="00F12A3D">
      <w:pPr>
        <w:rPr>
          <w:rFonts w:asciiTheme="minorHAnsi" w:hAnsiTheme="minorHAnsi" w:cstheme="minorHAnsi"/>
        </w:rPr>
      </w:pPr>
      <w:r w:rsidRPr="00C23969">
        <w:rPr>
          <w:rFonts w:asciiTheme="minorHAnsi" w:hAnsiTheme="minorHAnsi" w:cstheme="minorHAnsi"/>
          <w:color w:val="222222"/>
          <w:shd w:val="clear" w:color="auto" w:fill="FFFFFF"/>
        </w:rPr>
        <w:t xml:space="preserve">Gibbs, G. and Simpson, C. </w:t>
      </w:r>
      <w:r>
        <w:rPr>
          <w:rFonts w:asciiTheme="minorHAnsi" w:hAnsiTheme="minorHAnsi" w:cstheme="minorHAnsi"/>
          <w:color w:val="222222"/>
          <w:shd w:val="clear" w:color="auto" w:fill="FFFFFF"/>
        </w:rPr>
        <w:t>(</w:t>
      </w:r>
      <w:r w:rsidRPr="00C23969">
        <w:rPr>
          <w:rFonts w:asciiTheme="minorHAnsi" w:hAnsiTheme="minorHAnsi" w:cstheme="minorHAnsi"/>
          <w:color w:val="222222"/>
          <w:shd w:val="clear" w:color="auto" w:fill="FFFFFF"/>
        </w:rPr>
        <w:t>2004</w:t>
      </w:r>
      <w:r>
        <w:rPr>
          <w:rFonts w:asciiTheme="minorHAnsi" w:hAnsiTheme="minorHAnsi" w:cstheme="minorHAnsi"/>
          <w:color w:val="222222"/>
          <w:shd w:val="clear" w:color="auto" w:fill="FFFFFF"/>
        </w:rPr>
        <w:t>)</w:t>
      </w:r>
      <w:r w:rsidRPr="00C23969">
        <w:rPr>
          <w:rFonts w:asciiTheme="minorHAnsi" w:hAnsiTheme="minorHAnsi" w:cstheme="minorHAnsi"/>
          <w:color w:val="222222"/>
          <w:shd w:val="clear" w:color="auto" w:fill="FFFFFF"/>
        </w:rPr>
        <w:t xml:space="preserve">. Does your assessment support your students’ </w:t>
      </w:r>
      <w:proofErr w:type="gramStart"/>
      <w:r w:rsidRPr="00C23969">
        <w:rPr>
          <w:rFonts w:asciiTheme="minorHAnsi" w:hAnsiTheme="minorHAnsi" w:cstheme="minorHAnsi"/>
          <w:color w:val="222222"/>
          <w:shd w:val="clear" w:color="auto" w:fill="FFFFFF"/>
        </w:rPr>
        <w:t>learning.</w:t>
      </w:r>
      <w:proofErr w:type="gramEnd"/>
      <w:r w:rsidRPr="00C23969">
        <w:rPr>
          <w:rFonts w:asciiTheme="minorHAnsi" w:hAnsiTheme="minorHAnsi" w:cstheme="minorHAnsi"/>
          <w:color w:val="222222"/>
          <w:shd w:val="clear" w:color="auto" w:fill="FFFFFF"/>
        </w:rPr>
        <w:t> </w:t>
      </w:r>
      <w:r w:rsidRPr="00C23969">
        <w:rPr>
          <w:rFonts w:asciiTheme="minorHAnsi" w:hAnsiTheme="minorHAnsi" w:cstheme="minorHAnsi"/>
          <w:i/>
          <w:iCs/>
          <w:color w:val="222222"/>
        </w:rPr>
        <w:t>Journal of Teaching and learning in Higher Education</w:t>
      </w:r>
      <w:r w:rsidRPr="00C23969">
        <w:rPr>
          <w:rFonts w:asciiTheme="minorHAnsi" w:hAnsiTheme="minorHAnsi" w:cstheme="minorHAnsi"/>
          <w:color w:val="222222"/>
          <w:shd w:val="clear" w:color="auto" w:fill="FFFFFF"/>
        </w:rPr>
        <w:t>, </w:t>
      </w:r>
      <w:r w:rsidRPr="00C23969">
        <w:rPr>
          <w:rFonts w:asciiTheme="minorHAnsi" w:hAnsiTheme="minorHAnsi" w:cstheme="minorHAnsi"/>
          <w:i/>
          <w:iCs/>
          <w:color w:val="222222"/>
        </w:rPr>
        <w:t>1</w:t>
      </w:r>
      <w:r w:rsidRPr="00C23969">
        <w:rPr>
          <w:rFonts w:asciiTheme="minorHAnsi" w:hAnsiTheme="minorHAnsi" w:cstheme="minorHAnsi"/>
          <w:color w:val="222222"/>
          <w:shd w:val="clear" w:color="auto" w:fill="FFFFFF"/>
        </w:rPr>
        <w:t>(1), pp.1-30.</w:t>
      </w:r>
    </w:p>
    <w:p w14:paraId="0D38A2ED" w14:textId="77777777" w:rsidR="00F51F61" w:rsidRPr="00C23969" w:rsidRDefault="00F51F61" w:rsidP="009F3A30">
      <w:pPr>
        <w:spacing w:before="100" w:beforeAutospacing="1" w:after="100" w:afterAutospacing="1"/>
        <w:rPr>
          <w:rFonts w:asciiTheme="minorHAnsi" w:hAnsiTheme="minorHAnsi" w:cstheme="minorHAnsi"/>
        </w:rPr>
      </w:pPr>
      <w:proofErr w:type="spellStart"/>
      <w:r w:rsidRPr="00C23969">
        <w:rPr>
          <w:rFonts w:asciiTheme="minorHAnsi" w:hAnsiTheme="minorHAnsi" w:cstheme="minorHAnsi"/>
        </w:rPr>
        <w:t>Gielen</w:t>
      </w:r>
      <w:proofErr w:type="spellEnd"/>
      <w:r w:rsidRPr="00C23969">
        <w:rPr>
          <w:rFonts w:asciiTheme="minorHAnsi" w:hAnsiTheme="minorHAnsi" w:cstheme="minorHAnsi"/>
        </w:rPr>
        <w:t xml:space="preserve">, S., </w:t>
      </w:r>
      <w:proofErr w:type="spellStart"/>
      <w:r w:rsidRPr="00C23969">
        <w:rPr>
          <w:rFonts w:asciiTheme="minorHAnsi" w:hAnsiTheme="minorHAnsi" w:cstheme="minorHAnsi"/>
        </w:rPr>
        <w:t>Peeters</w:t>
      </w:r>
      <w:proofErr w:type="spellEnd"/>
      <w:r w:rsidRPr="00C23969">
        <w:rPr>
          <w:rFonts w:asciiTheme="minorHAnsi" w:hAnsiTheme="minorHAnsi" w:cstheme="minorHAnsi"/>
        </w:rPr>
        <w:t xml:space="preserve">, E., </w:t>
      </w:r>
      <w:proofErr w:type="spellStart"/>
      <w:r w:rsidRPr="00C23969">
        <w:rPr>
          <w:rFonts w:asciiTheme="minorHAnsi" w:hAnsiTheme="minorHAnsi" w:cstheme="minorHAnsi"/>
        </w:rPr>
        <w:t>Dochy</w:t>
      </w:r>
      <w:proofErr w:type="spellEnd"/>
      <w:r w:rsidRPr="00C23969">
        <w:rPr>
          <w:rFonts w:asciiTheme="minorHAnsi" w:hAnsiTheme="minorHAnsi" w:cstheme="minorHAnsi"/>
        </w:rPr>
        <w:t xml:space="preserve">, F., </w:t>
      </w:r>
      <w:proofErr w:type="spellStart"/>
      <w:r w:rsidRPr="00C23969">
        <w:rPr>
          <w:rFonts w:asciiTheme="minorHAnsi" w:hAnsiTheme="minorHAnsi" w:cstheme="minorHAnsi"/>
        </w:rPr>
        <w:t>Onghena</w:t>
      </w:r>
      <w:proofErr w:type="spellEnd"/>
      <w:r w:rsidRPr="00C23969">
        <w:rPr>
          <w:rFonts w:asciiTheme="minorHAnsi" w:hAnsiTheme="minorHAnsi" w:cstheme="minorHAnsi"/>
        </w:rPr>
        <w:t xml:space="preserve">, P., &amp; </w:t>
      </w:r>
      <w:proofErr w:type="spellStart"/>
      <w:r w:rsidRPr="00C23969">
        <w:rPr>
          <w:rFonts w:asciiTheme="minorHAnsi" w:hAnsiTheme="minorHAnsi" w:cstheme="minorHAnsi"/>
        </w:rPr>
        <w:t>Struyven</w:t>
      </w:r>
      <w:proofErr w:type="spellEnd"/>
      <w:r w:rsidRPr="00C23969">
        <w:rPr>
          <w:rFonts w:asciiTheme="minorHAnsi" w:hAnsiTheme="minorHAnsi" w:cstheme="minorHAnsi"/>
        </w:rPr>
        <w:t xml:space="preserve">, K. (2010). Improving the effectiveness of peer feedback for learning. </w:t>
      </w:r>
      <w:r w:rsidRPr="00C23969">
        <w:rPr>
          <w:rFonts w:asciiTheme="minorHAnsi" w:hAnsiTheme="minorHAnsi" w:cstheme="minorHAnsi"/>
          <w:i/>
        </w:rPr>
        <w:t>Learning and Instruction</w:t>
      </w:r>
      <w:r w:rsidRPr="00C23969">
        <w:rPr>
          <w:rFonts w:asciiTheme="minorHAnsi" w:hAnsiTheme="minorHAnsi" w:cstheme="minorHAnsi"/>
        </w:rPr>
        <w:t xml:space="preserve">, 20, 304–315. </w:t>
      </w:r>
    </w:p>
    <w:p w14:paraId="50CF27C0" w14:textId="77777777" w:rsidR="00F51F61" w:rsidRPr="00C23969" w:rsidRDefault="00F51F61" w:rsidP="00FA22FF">
      <w:pPr>
        <w:pStyle w:val="NormalWeb"/>
        <w:rPr>
          <w:rFonts w:asciiTheme="minorHAnsi" w:hAnsiTheme="minorHAnsi" w:cstheme="minorHAnsi"/>
        </w:rPr>
      </w:pPr>
      <w:r w:rsidRPr="00C23969">
        <w:rPr>
          <w:rFonts w:asciiTheme="minorHAnsi" w:hAnsiTheme="minorHAnsi" w:cstheme="minorHAnsi"/>
        </w:rPr>
        <w:lastRenderedPageBreak/>
        <w:t xml:space="preserve">Harris, L. R., Brown, G. T. L., &amp; </w:t>
      </w:r>
      <w:proofErr w:type="spellStart"/>
      <w:r w:rsidRPr="00C23969">
        <w:rPr>
          <w:rFonts w:asciiTheme="minorHAnsi" w:hAnsiTheme="minorHAnsi" w:cstheme="minorHAnsi"/>
        </w:rPr>
        <w:t>Harnett</w:t>
      </w:r>
      <w:proofErr w:type="spellEnd"/>
      <w:r w:rsidRPr="00C23969">
        <w:rPr>
          <w:rFonts w:asciiTheme="minorHAnsi" w:hAnsiTheme="minorHAnsi" w:cstheme="minorHAnsi"/>
        </w:rPr>
        <w:t xml:space="preserve">, J. (2014). Understanding classroom feedback practices: A study of New Zealand student experiences, perceptions, and emotional responses. </w:t>
      </w:r>
      <w:r w:rsidRPr="00C23969">
        <w:rPr>
          <w:rFonts w:asciiTheme="minorHAnsi" w:hAnsiTheme="minorHAnsi" w:cstheme="minorHAnsi"/>
          <w:i/>
        </w:rPr>
        <w:t>Educational Assessment, Evaluation and Accountability</w:t>
      </w:r>
      <w:r w:rsidRPr="00C23969">
        <w:rPr>
          <w:rFonts w:asciiTheme="minorHAnsi" w:hAnsiTheme="minorHAnsi" w:cstheme="minorHAnsi"/>
        </w:rPr>
        <w:t>, 26, pp. 107–133.</w:t>
      </w:r>
    </w:p>
    <w:p w14:paraId="3634DFCB" w14:textId="77777777" w:rsidR="00F51F61" w:rsidRPr="00C23969" w:rsidRDefault="00F51F61" w:rsidP="00726EF8">
      <w:pPr>
        <w:rPr>
          <w:rFonts w:asciiTheme="minorHAnsi" w:hAnsiTheme="minorHAnsi" w:cstheme="minorHAnsi"/>
        </w:rPr>
      </w:pPr>
      <w:r w:rsidRPr="00C23969">
        <w:rPr>
          <w:rFonts w:asciiTheme="minorHAnsi" w:hAnsiTheme="minorHAnsi" w:cstheme="minorHAnsi"/>
        </w:rPr>
        <w:t xml:space="preserve">Harris, L.R, Brown, G.T.L &amp; </w:t>
      </w:r>
      <w:proofErr w:type="spellStart"/>
      <w:r w:rsidRPr="00C23969">
        <w:rPr>
          <w:rFonts w:asciiTheme="minorHAnsi" w:hAnsiTheme="minorHAnsi" w:cstheme="minorHAnsi"/>
        </w:rPr>
        <w:t>Harnett</w:t>
      </w:r>
      <w:proofErr w:type="spellEnd"/>
      <w:r w:rsidRPr="00C23969">
        <w:rPr>
          <w:rFonts w:asciiTheme="minorHAnsi" w:hAnsiTheme="minorHAnsi" w:cstheme="minorHAnsi"/>
        </w:rPr>
        <w:t>, J.A. (2015)</w:t>
      </w:r>
      <w:r>
        <w:rPr>
          <w:rFonts w:asciiTheme="minorHAnsi" w:hAnsiTheme="minorHAnsi" w:cstheme="minorHAnsi"/>
        </w:rPr>
        <w:t>.</w:t>
      </w:r>
      <w:r w:rsidRPr="00C23969">
        <w:rPr>
          <w:rFonts w:asciiTheme="minorHAnsi" w:hAnsiTheme="minorHAnsi" w:cstheme="minorHAnsi"/>
        </w:rPr>
        <w:t xml:space="preserve"> Analysis of New Zealand primary and secondary student peer- and self-assessment comments: applying Hattie and Timperley’s feedback model, </w:t>
      </w:r>
      <w:r w:rsidRPr="00C23969">
        <w:rPr>
          <w:rFonts w:asciiTheme="minorHAnsi" w:hAnsiTheme="minorHAnsi" w:cstheme="minorHAnsi"/>
          <w:i/>
        </w:rPr>
        <w:t>Assessment in Education: Principles, Policy &amp; Practice,</w:t>
      </w:r>
      <w:r w:rsidRPr="00C23969">
        <w:rPr>
          <w:rFonts w:asciiTheme="minorHAnsi" w:hAnsiTheme="minorHAnsi" w:cstheme="minorHAnsi"/>
        </w:rPr>
        <w:t xml:space="preserve"> 22 (2), pp. 265-281.</w:t>
      </w:r>
    </w:p>
    <w:p w14:paraId="257A4FEE" w14:textId="6DF19A1C" w:rsidR="00F51F61" w:rsidRPr="00C23969" w:rsidRDefault="00F51F61" w:rsidP="009F3A30">
      <w:pPr>
        <w:spacing w:before="100" w:beforeAutospacing="1" w:after="100" w:afterAutospacing="1"/>
        <w:rPr>
          <w:rFonts w:asciiTheme="minorHAnsi" w:hAnsiTheme="minorHAnsi" w:cstheme="minorHAnsi"/>
        </w:rPr>
      </w:pPr>
      <w:r w:rsidRPr="00C23969">
        <w:rPr>
          <w:rFonts w:asciiTheme="minorHAnsi" w:hAnsiTheme="minorHAnsi" w:cstheme="minorHAnsi"/>
        </w:rPr>
        <w:t xml:space="preserve">Hattie, J., &amp; Timperley, H. (2007). The power of feedback. </w:t>
      </w:r>
      <w:r w:rsidRPr="00441B23">
        <w:rPr>
          <w:rFonts w:asciiTheme="minorHAnsi" w:hAnsiTheme="minorHAnsi" w:cstheme="minorHAnsi"/>
          <w:i/>
        </w:rPr>
        <w:t>Review of Educational Research</w:t>
      </w:r>
      <w:r w:rsidRPr="00C23969">
        <w:rPr>
          <w:rFonts w:asciiTheme="minorHAnsi" w:hAnsiTheme="minorHAnsi" w:cstheme="minorHAnsi"/>
        </w:rPr>
        <w:t xml:space="preserve">, 77, </w:t>
      </w:r>
      <w:r w:rsidR="00441B23">
        <w:rPr>
          <w:rFonts w:asciiTheme="minorHAnsi" w:hAnsiTheme="minorHAnsi" w:cstheme="minorHAnsi"/>
        </w:rPr>
        <w:t xml:space="preserve">pp. </w:t>
      </w:r>
      <w:r w:rsidRPr="00C23969">
        <w:rPr>
          <w:rFonts w:asciiTheme="minorHAnsi" w:hAnsiTheme="minorHAnsi" w:cstheme="minorHAnsi"/>
        </w:rPr>
        <w:t xml:space="preserve">81–112. </w:t>
      </w:r>
    </w:p>
    <w:p w14:paraId="6059277D" w14:textId="1A95A94B" w:rsidR="00F51F61" w:rsidRDefault="00F51F61" w:rsidP="00534C3D">
      <w:pPr>
        <w:rPr>
          <w:rFonts w:asciiTheme="minorHAnsi" w:hAnsiTheme="minorHAnsi" w:cstheme="minorHAnsi"/>
          <w:color w:val="000000" w:themeColor="text1"/>
          <w:shd w:val="clear" w:color="auto" w:fill="FFFFFF"/>
        </w:rPr>
      </w:pPr>
      <w:r w:rsidRPr="00C23969">
        <w:rPr>
          <w:rFonts w:asciiTheme="minorHAnsi" w:hAnsiTheme="minorHAnsi" w:cstheme="minorHAnsi"/>
          <w:color w:val="000000" w:themeColor="text1"/>
          <w:shd w:val="clear" w:color="auto" w:fill="FFFFFF"/>
        </w:rPr>
        <w:t>Hopkins, D. (2014). </w:t>
      </w:r>
      <w:r w:rsidRPr="00C23969">
        <w:rPr>
          <w:rFonts w:asciiTheme="minorHAnsi" w:hAnsiTheme="minorHAnsi" w:cstheme="minorHAnsi"/>
          <w:iCs/>
          <w:color w:val="000000" w:themeColor="text1"/>
        </w:rPr>
        <w:t>A teacher's guide to classroom research</w:t>
      </w:r>
      <w:r w:rsidRPr="00C23969">
        <w:rPr>
          <w:rFonts w:asciiTheme="minorHAnsi" w:hAnsiTheme="minorHAnsi" w:cstheme="minorHAnsi"/>
          <w:color w:val="000000" w:themeColor="text1"/>
          <w:shd w:val="clear" w:color="auto" w:fill="FFFFFF"/>
        </w:rPr>
        <w:t>. McGraw-Hill Education (UK).</w:t>
      </w:r>
    </w:p>
    <w:p w14:paraId="7A8C6D65" w14:textId="77777777" w:rsidR="00F51F61" w:rsidRPr="00C23969" w:rsidRDefault="00F51F61" w:rsidP="00534C3D">
      <w:pPr>
        <w:rPr>
          <w:rFonts w:asciiTheme="minorHAnsi" w:hAnsiTheme="minorHAnsi" w:cstheme="minorHAnsi"/>
          <w:color w:val="000000" w:themeColor="text1"/>
        </w:rPr>
      </w:pPr>
    </w:p>
    <w:p w14:paraId="574CD1EE" w14:textId="77777777" w:rsidR="00F51F61" w:rsidRDefault="00F51F61" w:rsidP="00534C3D">
      <w:pPr>
        <w:rPr>
          <w:rFonts w:asciiTheme="minorHAnsi" w:hAnsiTheme="minorHAnsi" w:cstheme="minorHAnsi"/>
          <w:color w:val="000000" w:themeColor="text1"/>
          <w:shd w:val="clear" w:color="auto" w:fill="FFFFFF"/>
        </w:rPr>
      </w:pPr>
      <w:r w:rsidRPr="00C23969">
        <w:rPr>
          <w:rFonts w:asciiTheme="minorHAnsi" w:hAnsiTheme="minorHAnsi" w:cstheme="minorHAnsi"/>
          <w:color w:val="000000" w:themeColor="text1"/>
          <w:shd w:val="clear" w:color="auto" w:fill="FFFFFF"/>
        </w:rPr>
        <w:t>Hopkins, D. (2015). </w:t>
      </w:r>
      <w:r w:rsidRPr="00C23969">
        <w:rPr>
          <w:rFonts w:asciiTheme="minorHAnsi" w:hAnsiTheme="minorHAnsi" w:cstheme="minorHAnsi"/>
          <w:iCs/>
          <w:color w:val="000000" w:themeColor="text1"/>
        </w:rPr>
        <w:t>Improving the quality of education for all: A handbook of staff development activities</w:t>
      </w:r>
      <w:r w:rsidRPr="00C23969">
        <w:rPr>
          <w:rFonts w:asciiTheme="minorHAnsi" w:hAnsiTheme="minorHAnsi" w:cstheme="minorHAnsi"/>
          <w:color w:val="000000" w:themeColor="text1"/>
          <w:shd w:val="clear" w:color="auto" w:fill="FFFFFF"/>
        </w:rPr>
        <w:t>. Routledge.</w:t>
      </w:r>
    </w:p>
    <w:p w14:paraId="391E8A67" w14:textId="77777777" w:rsidR="00F51F61" w:rsidRPr="002C6F0A" w:rsidRDefault="00F51F61" w:rsidP="002C6F0A">
      <w:pPr>
        <w:pStyle w:val="NormalWeb"/>
        <w:rPr>
          <w:rFonts w:asciiTheme="minorHAnsi" w:hAnsiTheme="minorHAnsi" w:cstheme="minorHAnsi"/>
        </w:rPr>
      </w:pPr>
      <w:r w:rsidRPr="00C23969">
        <w:rPr>
          <w:rFonts w:asciiTheme="minorHAnsi" w:hAnsiTheme="minorHAnsi" w:cstheme="minorHAnsi"/>
        </w:rPr>
        <w:t>Impact Wales (2018)</w:t>
      </w:r>
      <w:r>
        <w:rPr>
          <w:rFonts w:asciiTheme="minorHAnsi" w:hAnsiTheme="minorHAnsi" w:cstheme="minorHAnsi"/>
        </w:rPr>
        <w:t xml:space="preserve">. “A Short Guide to Action Research”. Accessed April 2019 at </w:t>
      </w:r>
      <w:r w:rsidRPr="009428D4">
        <w:rPr>
          <w:rFonts w:asciiTheme="minorHAnsi" w:hAnsiTheme="minorHAnsi" w:cstheme="minorHAnsi"/>
        </w:rPr>
        <w:t>https://www.impact.wales/wp-content/uploads/2019/02/A-guide-to-Action_Research.pdf</w:t>
      </w:r>
    </w:p>
    <w:p w14:paraId="63B05D52" w14:textId="77777777" w:rsidR="00F51F61" w:rsidRPr="00C23969" w:rsidRDefault="00F51F61" w:rsidP="00FA22FF">
      <w:pPr>
        <w:pStyle w:val="NormalWeb"/>
        <w:rPr>
          <w:rFonts w:asciiTheme="minorHAnsi" w:hAnsiTheme="minorHAnsi" w:cstheme="minorHAnsi"/>
        </w:rPr>
      </w:pPr>
      <w:proofErr w:type="spellStart"/>
      <w:r w:rsidRPr="00C23969">
        <w:rPr>
          <w:rFonts w:asciiTheme="minorHAnsi" w:hAnsiTheme="minorHAnsi" w:cstheme="minorHAnsi"/>
        </w:rPr>
        <w:t>Izgar</w:t>
      </w:r>
      <w:proofErr w:type="spellEnd"/>
      <w:r w:rsidRPr="00C23969">
        <w:rPr>
          <w:rFonts w:asciiTheme="minorHAnsi" w:hAnsiTheme="minorHAnsi" w:cstheme="minorHAnsi"/>
        </w:rPr>
        <w:t xml:space="preserve">, G &amp; </w:t>
      </w:r>
      <w:proofErr w:type="spellStart"/>
      <w:r w:rsidRPr="00C23969">
        <w:rPr>
          <w:rFonts w:asciiTheme="minorHAnsi" w:hAnsiTheme="minorHAnsi" w:cstheme="minorHAnsi"/>
        </w:rPr>
        <w:t>Akturk</w:t>
      </w:r>
      <w:proofErr w:type="spellEnd"/>
      <w:r w:rsidRPr="00C23969">
        <w:rPr>
          <w:rFonts w:asciiTheme="minorHAnsi" w:hAnsiTheme="minorHAnsi" w:cstheme="minorHAnsi"/>
        </w:rPr>
        <w:t xml:space="preserve"> A.O. (2018)</w:t>
      </w:r>
      <w:r>
        <w:rPr>
          <w:rFonts w:asciiTheme="minorHAnsi" w:hAnsiTheme="minorHAnsi" w:cstheme="minorHAnsi"/>
        </w:rPr>
        <w:t xml:space="preserve">. </w:t>
      </w:r>
      <w:r w:rsidRPr="00C23969">
        <w:rPr>
          <w:rFonts w:asciiTheme="minorHAnsi" w:hAnsiTheme="minorHAnsi" w:cstheme="minorHAnsi"/>
        </w:rPr>
        <w:t xml:space="preserve">Mixed method research on Peer Assessment. </w:t>
      </w:r>
      <w:r w:rsidRPr="00C23969">
        <w:rPr>
          <w:rFonts w:asciiTheme="minorHAnsi" w:hAnsiTheme="minorHAnsi" w:cstheme="minorHAnsi"/>
          <w:i/>
        </w:rPr>
        <w:t xml:space="preserve">International Journal of Evaluation and Research in Education </w:t>
      </w:r>
      <w:r w:rsidRPr="00C23969">
        <w:rPr>
          <w:rFonts w:asciiTheme="minorHAnsi" w:hAnsiTheme="minorHAnsi" w:cstheme="minorHAnsi"/>
        </w:rPr>
        <w:t>(2) pp. 118-126</w:t>
      </w:r>
    </w:p>
    <w:p w14:paraId="7FF8ECB3" w14:textId="784DC302" w:rsidR="00F51F61" w:rsidRDefault="00F51F61" w:rsidP="00B45595">
      <w:pPr>
        <w:rPr>
          <w:rFonts w:asciiTheme="minorHAnsi" w:hAnsiTheme="minorHAnsi" w:cstheme="minorHAnsi"/>
          <w:color w:val="000000" w:themeColor="text1"/>
          <w:shd w:val="clear" w:color="auto" w:fill="FFFFFF"/>
        </w:rPr>
      </w:pPr>
      <w:proofErr w:type="spellStart"/>
      <w:r w:rsidRPr="00C23969">
        <w:rPr>
          <w:rFonts w:asciiTheme="minorHAnsi" w:hAnsiTheme="minorHAnsi" w:cstheme="minorHAnsi"/>
          <w:color w:val="000000" w:themeColor="text1"/>
          <w:shd w:val="clear" w:color="auto" w:fill="FFFFFF"/>
        </w:rPr>
        <w:t>Kemmis</w:t>
      </w:r>
      <w:proofErr w:type="spellEnd"/>
      <w:r w:rsidRPr="00C23969">
        <w:rPr>
          <w:rFonts w:asciiTheme="minorHAnsi" w:hAnsiTheme="minorHAnsi" w:cstheme="minorHAnsi"/>
          <w:color w:val="000000" w:themeColor="text1"/>
          <w:shd w:val="clear" w:color="auto" w:fill="FFFFFF"/>
        </w:rPr>
        <w:t>, S. and McTaggart, R. (2000). Participatory action research. </w:t>
      </w:r>
      <w:r w:rsidRPr="00C23969">
        <w:rPr>
          <w:rFonts w:asciiTheme="minorHAnsi" w:hAnsiTheme="minorHAnsi" w:cstheme="minorHAnsi"/>
          <w:i/>
          <w:iCs/>
          <w:color w:val="000000" w:themeColor="text1"/>
        </w:rPr>
        <w:t>Handbook of qualitative research</w:t>
      </w:r>
      <w:r w:rsidRPr="00C23969">
        <w:rPr>
          <w:rFonts w:asciiTheme="minorHAnsi" w:hAnsiTheme="minorHAnsi" w:cstheme="minorHAnsi"/>
          <w:color w:val="000000" w:themeColor="text1"/>
          <w:shd w:val="clear" w:color="auto" w:fill="FFFFFF"/>
        </w:rPr>
        <w:t>, pp.567-605.</w:t>
      </w:r>
    </w:p>
    <w:p w14:paraId="5A3F25BA" w14:textId="77777777" w:rsidR="00F51F61" w:rsidRPr="00C23969" w:rsidRDefault="00F51F61" w:rsidP="00B45595">
      <w:pPr>
        <w:rPr>
          <w:rFonts w:asciiTheme="minorHAnsi" w:hAnsiTheme="minorHAnsi" w:cstheme="minorHAnsi"/>
          <w:color w:val="000000" w:themeColor="text1"/>
          <w:shd w:val="clear" w:color="auto" w:fill="FFFFFF"/>
        </w:rPr>
      </w:pPr>
    </w:p>
    <w:p w14:paraId="0B9D8E09" w14:textId="3ED3EE77" w:rsidR="00F51F61" w:rsidRDefault="00F51F61" w:rsidP="00B55E67">
      <w:pPr>
        <w:rPr>
          <w:rFonts w:asciiTheme="minorHAnsi" w:hAnsiTheme="minorHAnsi" w:cstheme="minorHAnsi"/>
          <w:color w:val="000000" w:themeColor="text1"/>
          <w:shd w:val="clear" w:color="auto" w:fill="FFFFFF"/>
        </w:rPr>
      </w:pPr>
      <w:r w:rsidRPr="00B55E67">
        <w:rPr>
          <w:rFonts w:asciiTheme="minorHAnsi" w:hAnsiTheme="minorHAnsi" w:cstheme="minorHAnsi"/>
          <w:color w:val="000000" w:themeColor="text1"/>
          <w:shd w:val="clear" w:color="auto" w:fill="FFFFFF"/>
        </w:rPr>
        <w:t>Koshy, V.</w:t>
      </w:r>
      <w:r>
        <w:rPr>
          <w:rFonts w:asciiTheme="minorHAnsi" w:hAnsiTheme="minorHAnsi" w:cstheme="minorHAnsi"/>
          <w:color w:val="000000" w:themeColor="text1"/>
          <w:shd w:val="clear" w:color="auto" w:fill="FFFFFF"/>
        </w:rPr>
        <w:t xml:space="preserve"> (</w:t>
      </w:r>
      <w:r w:rsidRPr="00B55E67">
        <w:rPr>
          <w:rFonts w:asciiTheme="minorHAnsi" w:hAnsiTheme="minorHAnsi" w:cstheme="minorHAnsi"/>
          <w:color w:val="000000" w:themeColor="text1"/>
          <w:shd w:val="clear" w:color="auto" w:fill="FFFFFF"/>
        </w:rPr>
        <w:t>2009</w:t>
      </w:r>
      <w:r>
        <w:rPr>
          <w:rFonts w:asciiTheme="minorHAnsi" w:hAnsiTheme="minorHAnsi" w:cstheme="minorHAnsi"/>
          <w:color w:val="000000" w:themeColor="text1"/>
          <w:shd w:val="clear" w:color="auto" w:fill="FFFFFF"/>
        </w:rPr>
        <w:t>).</w:t>
      </w:r>
      <w:r w:rsidRPr="00B55E67">
        <w:rPr>
          <w:rFonts w:asciiTheme="minorHAnsi" w:hAnsiTheme="minorHAnsi" w:cstheme="minorHAnsi"/>
          <w:color w:val="000000" w:themeColor="text1"/>
          <w:shd w:val="clear" w:color="auto" w:fill="FFFFFF"/>
        </w:rPr>
        <w:t> </w:t>
      </w:r>
      <w:r w:rsidRPr="00B55E67">
        <w:rPr>
          <w:rFonts w:asciiTheme="minorHAnsi" w:hAnsiTheme="minorHAnsi" w:cstheme="minorHAnsi"/>
          <w:iCs/>
          <w:color w:val="000000" w:themeColor="text1"/>
        </w:rPr>
        <w:t>Action research for improving educational practice: A step-by-step guide</w:t>
      </w:r>
      <w:r w:rsidRPr="00B55E67">
        <w:rPr>
          <w:rFonts w:asciiTheme="minorHAnsi" w:hAnsiTheme="minorHAnsi" w:cstheme="minorHAnsi"/>
          <w:color w:val="000000" w:themeColor="text1"/>
          <w:shd w:val="clear" w:color="auto" w:fill="FFFFFF"/>
        </w:rPr>
        <w:t>. Sage</w:t>
      </w:r>
      <w:r w:rsidR="00441B23">
        <w:rPr>
          <w:rFonts w:asciiTheme="minorHAnsi" w:hAnsiTheme="minorHAnsi" w:cstheme="minorHAnsi"/>
          <w:color w:val="000000" w:themeColor="text1"/>
          <w:shd w:val="clear" w:color="auto" w:fill="FFFFFF"/>
        </w:rPr>
        <w:t xml:space="preserve"> Publications, London.</w:t>
      </w:r>
    </w:p>
    <w:p w14:paraId="1A1D45FE" w14:textId="77777777" w:rsidR="00F51F61" w:rsidRPr="00B55E67" w:rsidRDefault="00F51F61" w:rsidP="00B55E67">
      <w:pPr>
        <w:rPr>
          <w:rFonts w:asciiTheme="minorHAnsi" w:hAnsiTheme="minorHAnsi" w:cstheme="minorHAnsi"/>
          <w:color w:val="000000" w:themeColor="text1"/>
        </w:rPr>
      </w:pPr>
    </w:p>
    <w:p w14:paraId="365E9E40" w14:textId="1216A19E" w:rsidR="00F51F61" w:rsidRDefault="00F51F61" w:rsidP="00B55E67">
      <w:pPr>
        <w:rPr>
          <w:rFonts w:asciiTheme="minorHAnsi" w:hAnsiTheme="minorHAnsi" w:cstheme="minorHAnsi"/>
          <w:color w:val="000000" w:themeColor="text1"/>
          <w:shd w:val="clear" w:color="auto" w:fill="FFFFFF"/>
        </w:rPr>
      </w:pPr>
      <w:r w:rsidRPr="00B55E67">
        <w:rPr>
          <w:rFonts w:asciiTheme="minorHAnsi" w:hAnsiTheme="minorHAnsi" w:cstheme="minorHAnsi"/>
          <w:color w:val="000000" w:themeColor="text1"/>
          <w:shd w:val="clear" w:color="auto" w:fill="FFFFFF"/>
        </w:rPr>
        <w:t>Kumar, R. (2014)</w:t>
      </w:r>
      <w:r>
        <w:rPr>
          <w:rFonts w:asciiTheme="minorHAnsi" w:hAnsiTheme="minorHAnsi" w:cstheme="minorHAnsi"/>
          <w:color w:val="000000" w:themeColor="text1"/>
          <w:shd w:val="clear" w:color="auto" w:fill="FFFFFF"/>
        </w:rPr>
        <w:t>.</w:t>
      </w:r>
      <w:r w:rsidRPr="00B55E67">
        <w:rPr>
          <w:rFonts w:asciiTheme="minorHAnsi" w:hAnsiTheme="minorHAnsi" w:cstheme="minorHAnsi"/>
          <w:color w:val="000000" w:themeColor="text1"/>
          <w:shd w:val="clear" w:color="auto" w:fill="FFFFFF"/>
        </w:rPr>
        <w:t> </w:t>
      </w:r>
      <w:r w:rsidRPr="00B55E67">
        <w:rPr>
          <w:rFonts w:asciiTheme="minorHAnsi" w:hAnsiTheme="minorHAnsi" w:cstheme="minorHAnsi"/>
          <w:iCs/>
          <w:color w:val="000000" w:themeColor="text1"/>
        </w:rPr>
        <w:t>Research methodology: A step-by-step guide for beginners</w:t>
      </w:r>
      <w:r w:rsidRPr="00B55E67">
        <w:rPr>
          <w:rFonts w:asciiTheme="minorHAnsi" w:hAnsiTheme="minorHAnsi" w:cstheme="minorHAnsi"/>
          <w:color w:val="000000" w:themeColor="text1"/>
          <w:shd w:val="clear" w:color="auto" w:fill="FFFFFF"/>
        </w:rPr>
        <w:t>. Sage</w:t>
      </w:r>
      <w:r w:rsidR="00441B23">
        <w:rPr>
          <w:rFonts w:asciiTheme="minorHAnsi" w:hAnsiTheme="minorHAnsi" w:cstheme="minorHAnsi"/>
          <w:color w:val="000000" w:themeColor="text1"/>
          <w:shd w:val="clear" w:color="auto" w:fill="FFFFFF"/>
        </w:rPr>
        <w:t xml:space="preserve"> Publications, London.</w:t>
      </w:r>
    </w:p>
    <w:p w14:paraId="1C75E710" w14:textId="77777777" w:rsidR="00F51F61" w:rsidRPr="00B55E67" w:rsidRDefault="00F51F61" w:rsidP="00B55E67">
      <w:pPr>
        <w:rPr>
          <w:rFonts w:asciiTheme="minorHAnsi" w:hAnsiTheme="minorHAnsi" w:cstheme="minorHAnsi"/>
          <w:color w:val="000000" w:themeColor="text1"/>
        </w:rPr>
      </w:pPr>
    </w:p>
    <w:p w14:paraId="66E9D2D1" w14:textId="0E5B5068" w:rsidR="00F51F61" w:rsidRDefault="00F51F61" w:rsidP="00441B23">
      <w:pPr>
        <w:tabs>
          <w:tab w:val="left" w:pos="6420"/>
        </w:tabs>
        <w:rPr>
          <w:rFonts w:asciiTheme="minorHAnsi" w:hAnsiTheme="minorHAnsi" w:cstheme="minorHAnsi"/>
        </w:rPr>
      </w:pPr>
      <w:r w:rsidRPr="002C6F0A">
        <w:rPr>
          <w:rFonts w:asciiTheme="minorHAnsi" w:hAnsiTheme="minorHAnsi" w:cstheme="minorHAnsi"/>
        </w:rPr>
        <w:t>McAteer</w:t>
      </w:r>
      <w:r>
        <w:rPr>
          <w:rFonts w:asciiTheme="minorHAnsi" w:hAnsiTheme="minorHAnsi" w:cstheme="minorHAnsi"/>
        </w:rPr>
        <w:t>, M</w:t>
      </w:r>
      <w:r w:rsidRPr="002C6F0A">
        <w:rPr>
          <w:rFonts w:asciiTheme="minorHAnsi" w:hAnsiTheme="minorHAnsi" w:cstheme="minorHAnsi"/>
        </w:rPr>
        <w:t xml:space="preserve">. </w:t>
      </w:r>
      <w:r>
        <w:rPr>
          <w:rFonts w:asciiTheme="minorHAnsi" w:hAnsiTheme="minorHAnsi" w:cstheme="minorHAnsi"/>
        </w:rPr>
        <w:t>(</w:t>
      </w:r>
      <w:r w:rsidRPr="002C6F0A">
        <w:rPr>
          <w:rFonts w:asciiTheme="minorHAnsi" w:hAnsiTheme="minorHAnsi" w:cstheme="minorHAnsi"/>
        </w:rPr>
        <w:t>2013</w:t>
      </w:r>
      <w:r>
        <w:rPr>
          <w:rFonts w:asciiTheme="minorHAnsi" w:hAnsiTheme="minorHAnsi" w:cstheme="minorHAnsi"/>
        </w:rPr>
        <w:t>)</w:t>
      </w:r>
      <w:r w:rsidRPr="002C6F0A">
        <w:rPr>
          <w:rFonts w:asciiTheme="minorHAnsi" w:hAnsiTheme="minorHAnsi" w:cstheme="minorHAnsi"/>
        </w:rPr>
        <w:t>.</w:t>
      </w:r>
      <w:r>
        <w:rPr>
          <w:rFonts w:asciiTheme="minorHAnsi" w:hAnsiTheme="minorHAnsi" w:cstheme="minorHAnsi"/>
        </w:rPr>
        <w:t xml:space="preserve"> </w:t>
      </w:r>
      <w:r w:rsidRPr="002C6F0A">
        <w:rPr>
          <w:rFonts w:asciiTheme="minorHAnsi" w:hAnsiTheme="minorHAnsi" w:cstheme="minorHAnsi"/>
        </w:rPr>
        <w:t>Action research in education</w:t>
      </w:r>
      <w:r>
        <w:rPr>
          <w:rFonts w:asciiTheme="minorHAnsi" w:hAnsiTheme="minorHAnsi" w:cstheme="minorHAnsi"/>
        </w:rPr>
        <w:t xml:space="preserve">. </w:t>
      </w:r>
      <w:r w:rsidR="00441B23">
        <w:rPr>
          <w:rFonts w:asciiTheme="minorHAnsi" w:hAnsiTheme="minorHAnsi" w:cstheme="minorHAnsi"/>
        </w:rPr>
        <w:t xml:space="preserve">Sage Publications, </w:t>
      </w:r>
      <w:r>
        <w:rPr>
          <w:rFonts w:asciiTheme="minorHAnsi" w:hAnsiTheme="minorHAnsi" w:cstheme="minorHAnsi"/>
        </w:rPr>
        <w:t>London.</w:t>
      </w:r>
      <w:r w:rsidR="00441B23">
        <w:rPr>
          <w:rFonts w:asciiTheme="minorHAnsi" w:hAnsiTheme="minorHAnsi" w:cstheme="minorHAnsi"/>
        </w:rPr>
        <w:tab/>
      </w:r>
    </w:p>
    <w:p w14:paraId="746A2B7D" w14:textId="77777777" w:rsidR="00441B23" w:rsidRDefault="00441B23" w:rsidP="00441B23">
      <w:pPr>
        <w:tabs>
          <w:tab w:val="left" w:pos="6420"/>
        </w:tabs>
        <w:rPr>
          <w:rFonts w:asciiTheme="minorHAnsi" w:hAnsiTheme="minorHAnsi" w:cstheme="minorHAnsi"/>
        </w:rPr>
      </w:pPr>
    </w:p>
    <w:p w14:paraId="123A0FE7" w14:textId="20E27D7D" w:rsidR="00441B23" w:rsidRDefault="00441B23" w:rsidP="00441B23">
      <w:pPr>
        <w:tabs>
          <w:tab w:val="left" w:pos="6420"/>
        </w:tabs>
        <w:rPr>
          <w:rFonts w:asciiTheme="minorHAnsi" w:hAnsiTheme="minorHAnsi" w:cstheme="minorHAnsi"/>
        </w:rPr>
      </w:pPr>
      <w:r>
        <w:rPr>
          <w:rFonts w:asciiTheme="minorHAnsi" w:hAnsiTheme="minorHAnsi" w:cstheme="minorHAnsi"/>
        </w:rPr>
        <w:t xml:space="preserve">My Local School, Welsh Government website (Accessed 2019). Available at: </w:t>
      </w:r>
      <w:r w:rsidRPr="00441B23">
        <w:rPr>
          <w:rFonts w:asciiTheme="minorHAnsi" w:hAnsiTheme="minorHAnsi" w:cstheme="minorHAnsi"/>
        </w:rPr>
        <w:t>http://mylocalschool.wales.gov.uk</w:t>
      </w:r>
    </w:p>
    <w:p w14:paraId="5B1B4E72" w14:textId="77777777" w:rsidR="00441B23" w:rsidRPr="002C6F0A" w:rsidRDefault="00441B23" w:rsidP="00441B23">
      <w:pPr>
        <w:tabs>
          <w:tab w:val="left" w:pos="6420"/>
        </w:tabs>
        <w:rPr>
          <w:rFonts w:asciiTheme="minorHAnsi" w:hAnsiTheme="minorHAnsi" w:cstheme="minorHAnsi"/>
        </w:rPr>
      </w:pPr>
    </w:p>
    <w:p w14:paraId="33498666" w14:textId="4EBD2221" w:rsidR="00F51F61" w:rsidRDefault="00F51F61" w:rsidP="00C23969">
      <w:pPr>
        <w:rPr>
          <w:rFonts w:asciiTheme="minorHAnsi" w:hAnsiTheme="minorHAnsi" w:cstheme="minorHAnsi"/>
          <w:color w:val="222222"/>
          <w:shd w:val="clear" w:color="auto" w:fill="FFFFFF"/>
        </w:rPr>
      </w:pPr>
      <w:r w:rsidRPr="00C23969">
        <w:rPr>
          <w:rFonts w:asciiTheme="minorHAnsi" w:hAnsiTheme="minorHAnsi" w:cstheme="minorHAnsi"/>
          <w:color w:val="222222"/>
          <w:shd w:val="clear" w:color="auto" w:fill="FFFFFF"/>
        </w:rPr>
        <w:t>Nelson, G.L. and Murphy, J.M.</w:t>
      </w:r>
      <w:r>
        <w:rPr>
          <w:rFonts w:asciiTheme="minorHAnsi" w:hAnsiTheme="minorHAnsi" w:cstheme="minorHAnsi"/>
          <w:color w:val="222222"/>
          <w:shd w:val="clear" w:color="auto" w:fill="FFFFFF"/>
        </w:rPr>
        <w:t xml:space="preserve"> (</w:t>
      </w:r>
      <w:r w:rsidRPr="00C23969">
        <w:rPr>
          <w:rFonts w:asciiTheme="minorHAnsi" w:hAnsiTheme="minorHAnsi" w:cstheme="minorHAnsi"/>
          <w:color w:val="222222"/>
          <w:shd w:val="clear" w:color="auto" w:fill="FFFFFF"/>
        </w:rPr>
        <w:t>1993</w:t>
      </w:r>
      <w:r>
        <w:rPr>
          <w:rFonts w:asciiTheme="minorHAnsi" w:hAnsiTheme="minorHAnsi" w:cstheme="minorHAnsi"/>
          <w:color w:val="222222"/>
          <w:shd w:val="clear" w:color="auto" w:fill="FFFFFF"/>
        </w:rPr>
        <w:t>)</w:t>
      </w:r>
      <w:r w:rsidRPr="00C23969">
        <w:rPr>
          <w:rFonts w:asciiTheme="minorHAnsi" w:hAnsiTheme="minorHAnsi" w:cstheme="minorHAnsi"/>
          <w:color w:val="222222"/>
          <w:shd w:val="clear" w:color="auto" w:fill="FFFFFF"/>
        </w:rPr>
        <w:t>. Peer response groups: Do L2 writers use peer comments in revising their drafts?</w:t>
      </w:r>
      <w:r w:rsidR="00441B23">
        <w:rPr>
          <w:rFonts w:asciiTheme="minorHAnsi" w:hAnsiTheme="minorHAnsi" w:cstheme="minorHAnsi"/>
          <w:color w:val="222222"/>
          <w:shd w:val="clear" w:color="auto" w:fill="FFFFFF"/>
        </w:rPr>
        <w:t xml:space="preserve"> </w:t>
      </w:r>
      <w:r w:rsidRPr="00C23969">
        <w:rPr>
          <w:rFonts w:asciiTheme="minorHAnsi" w:hAnsiTheme="minorHAnsi" w:cstheme="minorHAnsi"/>
          <w:i/>
          <w:iCs/>
          <w:color w:val="222222"/>
        </w:rPr>
        <w:t>TESOL quarterly</w:t>
      </w:r>
      <w:r w:rsidRPr="00C23969">
        <w:rPr>
          <w:rFonts w:asciiTheme="minorHAnsi" w:hAnsiTheme="minorHAnsi" w:cstheme="minorHAnsi"/>
          <w:color w:val="222222"/>
          <w:shd w:val="clear" w:color="auto" w:fill="FFFFFF"/>
        </w:rPr>
        <w:t>,</w:t>
      </w:r>
      <w:r w:rsidRPr="00C23969">
        <w:rPr>
          <w:rStyle w:val="apple-converted-space"/>
          <w:rFonts w:asciiTheme="minorHAnsi" w:hAnsiTheme="minorHAnsi" w:cstheme="minorHAnsi"/>
          <w:color w:val="222222"/>
          <w:shd w:val="clear" w:color="auto" w:fill="FFFFFF"/>
        </w:rPr>
        <w:t> </w:t>
      </w:r>
      <w:r w:rsidRPr="00441B23">
        <w:rPr>
          <w:rFonts w:asciiTheme="minorHAnsi" w:hAnsiTheme="minorHAnsi" w:cstheme="minorHAnsi"/>
          <w:iCs/>
          <w:color w:val="222222"/>
        </w:rPr>
        <w:t>2</w:t>
      </w:r>
      <w:r w:rsidR="00441B23">
        <w:rPr>
          <w:rFonts w:asciiTheme="minorHAnsi" w:hAnsiTheme="minorHAnsi" w:cstheme="minorHAnsi"/>
          <w:iCs/>
          <w:color w:val="222222"/>
        </w:rPr>
        <w:t xml:space="preserve">7 </w:t>
      </w:r>
      <w:r w:rsidRPr="00C23969">
        <w:rPr>
          <w:rFonts w:asciiTheme="minorHAnsi" w:hAnsiTheme="minorHAnsi" w:cstheme="minorHAnsi"/>
          <w:color w:val="222222"/>
          <w:shd w:val="clear" w:color="auto" w:fill="FFFFFF"/>
        </w:rPr>
        <w:t>(1), pp.135-141.</w:t>
      </w:r>
    </w:p>
    <w:p w14:paraId="6E2D3119" w14:textId="77777777" w:rsidR="00F51F61" w:rsidRPr="00C23969" w:rsidRDefault="00F51F61" w:rsidP="00C23969">
      <w:pPr>
        <w:rPr>
          <w:rFonts w:asciiTheme="minorHAnsi" w:hAnsiTheme="minorHAnsi" w:cstheme="minorHAnsi"/>
        </w:rPr>
      </w:pPr>
    </w:p>
    <w:p w14:paraId="26B5D52B" w14:textId="0989F4C0" w:rsidR="00F51F61" w:rsidRDefault="00F51F61" w:rsidP="00C23969">
      <w:pPr>
        <w:rPr>
          <w:rFonts w:asciiTheme="minorHAnsi" w:hAnsiTheme="minorHAnsi" w:cstheme="minorHAnsi"/>
        </w:rPr>
      </w:pPr>
      <w:r w:rsidRPr="00C23969">
        <w:rPr>
          <w:rFonts w:asciiTheme="minorHAnsi" w:hAnsiTheme="minorHAnsi" w:cstheme="minorHAnsi"/>
        </w:rPr>
        <w:t>Norris</w:t>
      </w:r>
      <w:r>
        <w:rPr>
          <w:rFonts w:asciiTheme="minorHAnsi" w:hAnsiTheme="minorHAnsi" w:cstheme="minorHAnsi"/>
        </w:rPr>
        <w:t>, N.</w:t>
      </w:r>
      <w:r w:rsidRPr="00C23969">
        <w:rPr>
          <w:rFonts w:asciiTheme="minorHAnsi" w:hAnsiTheme="minorHAnsi" w:cstheme="minorHAnsi"/>
        </w:rPr>
        <w:t xml:space="preserve"> </w:t>
      </w:r>
      <w:r>
        <w:rPr>
          <w:rFonts w:asciiTheme="minorHAnsi" w:hAnsiTheme="minorHAnsi" w:cstheme="minorHAnsi"/>
        </w:rPr>
        <w:t>(</w:t>
      </w:r>
      <w:r w:rsidRPr="00C23969">
        <w:rPr>
          <w:rFonts w:asciiTheme="minorHAnsi" w:hAnsiTheme="minorHAnsi" w:cstheme="minorHAnsi"/>
        </w:rPr>
        <w:t>1990</w:t>
      </w:r>
      <w:r>
        <w:rPr>
          <w:rFonts w:asciiTheme="minorHAnsi" w:hAnsiTheme="minorHAnsi" w:cstheme="minorHAnsi"/>
        </w:rPr>
        <w:t>) Understanding Educational Evaluation. London: Kogan Page</w:t>
      </w:r>
    </w:p>
    <w:p w14:paraId="0C7F2060" w14:textId="77777777" w:rsidR="00F51F61" w:rsidRPr="00C23969" w:rsidRDefault="00F51F61" w:rsidP="00C23969">
      <w:pPr>
        <w:rPr>
          <w:rFonts w:asciiTheme="minorHAnsi" w:hAnsiTheme="minorHAnsi" w:cstheme="minorHAnsi"/>
        </w:rPr>
      </w:pPr>
    </w:p>
    <w:p w14:paraId="28BF8B7E" w14:textId="56C18863" w:rsidR="00F51F61" w:rsidRDefault="00F51F61" w:rsidP="00375BAD">
      <w:pPr>
        <w:rPr>
          <w:rFonts w:asciiTheme="minorHAnsi" w:hAnsiTheme="minorHAnsi" w:cstheme="minorHAnsi"/>
          <w:color w:val="000000" w:themeColor="text1"/>
        </w:rPr>
      </w:pPr>
      <w:r w:rsidRPr="00C23969">
        <w:rPr>
          <w:rFonts w:asciiTheme="minorHAnsi" w:hAnsiTheme="minorHAnsi" w:cstheme="minorHAnsi"/>
        </w:rPr>
        <w:t>Office for Standards in Education [Ofsted] (2004)</w:t>
      </w:r>
      <w:r>
        <w:rPr>
          <w:rFonts w:asciiTheme="minorHAnsi" w:hAnsiTheme="minorHAnsi" w:cstheme="minorHAnsi"/>
        </w:rPr>
        <w:t xml:space="preserve">. </w:t>
      </w:r>
      <w:r w:rsidRPr="00C23969">
        <w:rPr>
          <w:rFonts w:asciiTheme="minorHAnsi" w:hAnsiTheme="minorHAnsi" w:cstheme="minorHAnsi"/>
        </w:rPr>
        <w:t xml:space="preserve">“Assessment for Learning: the impact of National Strategy support” </w:t>
      </w:r>
      <w:r w:rsidRPr="00375BAD">
        <w:rPr>
          <w:rFonts w:asciiTheme="minorHAnsi" w:hAnsiTheme="minorHAnsi" w:cstheme="minorHAnsi"/>
          <w:i/>
          <w:iCs/>
          <w:color w:val="000000" w:themeColor="text1"/>
        </w:rPr>
        <w:t>Handbook for the inspection of initial training of further education teachers</w:t>
      </w:r>
      <w:r w:rsidRPr="00375BAD">
        <w:rPr>
          <w:rFonts w:asciiTheme="minorHAnsi" w:hAnsiTheme="minorHAnsi" w:cstheme="minorHAnsi"/>
          <w:color w:val="000000" w:themeColor="text1"/>
        </w:rPr>
        <w:t>,</w:t>
      </w:r>
      <w:r w:rsidRPr="00C23969">
        <w:rPr>
          <w:rFonts w:asciiTheme="minorHAnsi" w:hAnsiTheme="minorHAnsi" w:cstheme="minorHAnsi"/>
          <w:color w:val="000000" w:themeColor="text1"/>
        </w:rPr>
        <w:t> London</w:t>
      </w:r>
      <w:r w:rsidRPr="00375BAD">
        <w:rPr>
          <w:rFonts w:asciiTheme="minorHAnsi" w:hAnsiTheme="minorHAnsi" w:cstheme="minorHAnsi"/>
          <w:color w:val="000000" w:themeColor="text1"/>
        </w:rPr>
        <w:t>:</w:t>
      </w:r>
      <w:r w:rsidRPr="00C23969">
        <w:rPr>
          <w:rFonts w:asciiTheme="minorHAnsi" w:hAnsiTheme="minorHAnsi" w:cstheme="minorHAnsi"/>
          <w:color w:val="000000" w:themeColor="text1"/>
        </w:rPr>
        <w:t> Ofsted</w:t>
      </w:r>
      <w:r w:rsidRPr="00375BAD">
        <w:rPr>
          <w:rFonts w:asciiTheme="minorHAnsi" w:hAnsiTheme="minorHAnsi" w:cstheme="minorHAnsi"/>
          <w:color w:val="000000" w:themeColor="text1"/>
        </w:rPr>
        <w:t>.</w:t>
      </w:r>
      <w:r w:rsidRPr="00C23969">
        <w:rPr>
          <w:rFonts w:asciiTheme="minorHAnsi" w:hAnsiTheme="minorHAnsi" w:cstheme="minorHAnsi"/>
          <w:color w:val="000000" w:themeColor="text1"/>
        </w:rPr>
        <w:t> </w:t>
      </w:r>
    </w:p>
    <w:p w14:paraId="599A24FD" w14:textId="77777777" w:rsidR="00F51F61" w:rsidRPr="00375BAD" w:rsidRDefault="00F51F61" w:rsidP="00375BAD">
      <w:pPr>
        <w:rPr>
          <w:rFonts w:asciiTheme="minorHAnsi" w:eastAsiaTheme="minorHAnsi" w:hAnsiTheme="minorHAnsi" w:cstheme="minorHAnsi"/>
        </w:rPr>
      </w:pPr>
    </w:p>
    <w:p w14:paraId="57573571" w14:textId="3B3746F3" w:rsidR="00F51F61" w:rsidRDefault="00F51F61" w:rsidP="00901CEC">
      <w:pPr>
        <w:rPr>
          <w:rFonts w:asciiTheme="minorHAnsi" w:hAnsiTheme="minorHAnsi" w:cs="Arial"/>
          <w:color w:val="000000" w:themeColor="text1"/>
          <w:shd w:val="clear" w:color="auto" w:fill="FFFFFF"/>
        </w:rPr>
      </w:pPr>
      <w:r w:rsidRPr="00901CEC">
        <w:rPr>
          <w:rFonts w:asciiTheme="minorHAnsi" w:hAnsiTheme="minorHAnsi" w:cs="Arial"/>
          <w:color w:val="000000" w:themeColor="text1"/>
          <w:shd w:val="clear" w:color="auto" w:fill="FFFFFF"/>
        </w:rPr>
        <w:lastRenderedPageBreak/>
        <w:t>Rust, C., Price, M. and O'D</w:t>
      </w:r>
      <w:r>
        <w:rPr>
          <w:rFonts w:asciiTheme="minorHAnsi" w:hAnsiTheme="minorHAnsi" w:cs="Arial"/>
          <w:color w:val="000000" w:themeColor="text1"/>
          <w:shd w:val="clear" w:color="auto" w:fill="FFFFFF"/>
        </w:rPr>
        <w:t>onovan</w:t>
      </w:r>
      <w:r w:rsidRPr="00901CEC">
        <w:rPr>
          <w:rFonts w:asciiTheme="minorHAnsi" w:hAnsiTheme="minorHAnsi" w:cs="Arial"/>
          <w:color w:val="000000" w:themeColor="text1"/>
          <w:shd w:val="clear" w:color="auto" w:fill="FFFFFF"/>
        </w:rPr>
        <w:t xml:space="preserve">, B </w:t>
      </w:r>
      <w:r>
        <w:rPr>
          <w:rFonts w:asciiTheme="minorHAnsi" w:hAnsiTheme="minorHAnsi" w:cs="Arial"/>
          <w:color w:val="000000" w:themeColor="text1"/>
          <w:shd w:val="clear" w:color="auto" w:fill="FFFFFF"/>
        </w:rPr>
        <w:t>(</w:t>
      </w:r>
      <w:r w:rsidRPr="00901CEC">
        <w:rPr>
          <w:rFonts w:asciiTheme="minorHAnsi" w:hAnsiTheme="minorHAnsi" w:cs="Arial"/>
          <w:color w:val="000000" w:themeColor="text1"/>
          <w:shd w:val="clear" w:color="auto" w:fill="FFFFFF"/>
        </w:rPr>
        <w:t>2003</w:t>
      </w:r>
      <w:r>
        <w:rPr>
          <w:rFonts w:asciiTheme="minorHAnsi" w:hAnsiTheme="minorHAnsi" w:cs="Arial"/>
          <w:color w:val="000000" w:themeColor="text1"/>
          <w:shd w:val="clear" w:color="auto" w:fill="FFFFFF"/>
        </w:rPr>
        <w:t>)</w:t>
      </w:r>
      <w:r w:rsidRPr="00901CEC">
        <w:rPr>
          <w:rFonts w:asciiTheme="minorHAnsi" w:hAnsiTheme="minorHAnsi" w:cs="Arial"/>
          <w:color w:val="000000" w:themeColor="text1"/>
          <w:shd w:val="clear" w:color="auto" w:fill="FFFFFF"/>
        </w:rPr>
        <w:t>. Improving students' learning by developing their understanding of assessment criteria and processes. </w:t>
      </w:r>
      <w:r w:rsidRPr="00901CEC">
        <w:rPr>
          <w:rFonts w:asciiTheme="minorHAnsi" w:hAnsiTheme="minorHAnsi" w:cs="Arial"/>
          <w:i/>
          <w:iCs/>
          <w:color w:val="000000" w:themeColor="text1"/>
        </w:rPr>
        <w:t>Assessment &amp; Evaluation in Higher Education</w:t>
      </w:r>
      <w:r w:rsidRPr="00901CEC">
        <w:rPr>
          <w:rFonts w:asciiTheme="minorHAnsi" w:hAnsiTheme="minorHAnsi" w:cs="Arial"/>
          <w:color w:val="000000" w:themeColor="text1"/>
          <w:shd w:val="clear" w:color="auto" w:fill="FFFFFF"/>
        </w:rPr>
        <w:t>, </w:t>
      </w:r>
      <w:r w:rsidRPr="00901CEC">
        <w:rPr>
          <w:rFonts w:asciiTheme="minorHAnsi" w:hAnsiTheme="minorHAnsi" w:cs="Arial"/>
          <w:i/>
          <w:iCs/>
          <w:color w:val="000000" w:themeColor="text1"/>
        </w:rPr>
        <w:t>28</w:t>
      </w:r>
      <w:r w:rsidRPr="00901CEC">
        <w:rPr>
          <w:rFonts w:asciiTheme="minorHAnsi" w:hAnsiTheme="minorHAnsi" w:cs="Arial"/>
          <w:color w:val="000000" w:themeColor="text1"/>
          <w:shd w:val="clear" w:color="auto" w:fill="FFFFFF"/>
        </w:rPr>
        <w:t>(2), pp.147-164.</w:t>
      </w:r>
    </w:p>
    <w:p w14:paraId="52A9B543" w14:textId="77777777" w:rsidR="00F51F61" w:rsidRPr="00901CEC" w:rsidRDefault="00F51F61" w:rsidP="00901CEC">
      <w:pPr>
        <w:rPr>
          <w:rFonts w:asciiTheme="minorHAnsi" w:hAnsiTheme="minorHAnsi"/>
          <w:color w:val="000000" w:themeColor="text1"/>
        </w:rPr>
      </w:pPr>
    </w:p>
    <w:p w14:paraId="47AA13A1" w14:textId="539BB523" w:rsidR="00F51F61" w:rsidRDefault="00F51F61" w:rsidP="00726EF8">
      <w:pPr>
        <w:rPr>
          <w:rFonts w:asciiTheme="minorHAnsi" w:hAnsiTheme="minorHAnsi" w:cstheme="minorHAnsi"/>
          <w:color w:val="000000" w:themeColor="text1"/>
          <w:shd w:val="clear" w:color="auto" w:fill="FFFFFF"/>
        </w:rPr>
      </w:pPr>
      <w:r w:rsidRPr="00C23969">
        <w:rPr>
          <w:rFonts w:asciiTheme="minorHAnsi" w:hAnsiTheme="minorHAnsi" w:cstheme="minorHAnsi"/>
          <w:color w:val="000000" w:themeColor="text1"/>
          <w:shd w:val="clear" w:color="auto" w:fill="FFFFFF"/>
        </w:rPr>
        <w:t xml:space="preserve">Sadler, D.R. </w:t>
      </w:r>
      <w:r>
        <w:rPr>
          <w:rFonts w:asciiTheme="minorHAnsi" w:hAnsiTheme="minorHAnsi" w:cstheme="minorHAnsi"/>
          <w:color w:val="000000" w:themeColor="text1"/>
          <w:shd w:val="clear" w:color="auto" w:fill="FFFFFF"/>
        </w:rPr>
        <w:t>(</w:t>
      </w:r>
      <w:r w:rsidRPr="00C23969">
        <w:rPr>
          <w:rFonts w:asciiTheme="minorHAnsi" w:hAnsiTheme="minorHAnsi" w:cstheme="minorHAnsi"/>
          <w:color w:val="000000" w:themeColor="text1"/>
          <w:shd w:val="clear" w:color="auto" w:fill="FFFFFF"/>
        </w:rPr>
        <w:t>1989</w:t>
      </w:r>
      <w:r>
        <w:rPr>
          <w:rFonts w:asciiTheme="minorHAnsi" w:hAnsiTheme="minorHAnsi" w:cstheme="minorHAnsi"/>
          <w:color w:val="000000" w:themeColor="text1"/>
          <w:shd w:val="clear" w:color="auto" w:fill="FFFFFF"/>
        </w:rPr>
        <w:t>)</w:t>
      </w:r>
      <w:r w:rsidRPr="00C23969">
        <w:rPr>
          <w:rFonts w:asciiTheme="minorHAnsi" w:hAnsiTheme="minorHAnsi" w:cstheme="minorHAnsi"/>
          <w:color w:val="000000" w:themeColor="text1"/>
          <w:shd w:val="clear" w:color="auto" w:fill="FFFFFF"/>
        </w:rPr>
        <w:t>. Formative assessment and the design of instructional systems. </w:t>
      </w:r>
      <w:r w:rsidRPr="00C23969">
        <w:rPr>
          <w:rFonts w:asciiTheme="minorHAnsi" w:hAnsiTheme="minorHAnsi" w:cstheme="minorHAnsi"/>
          <w:i/>
          <w:iCs/>
          <w:color w:val="000000" w:themeColor="text1"/>
        </w:rPr>
        <w:t>Instructional science</w:t>
      </w:r>
      <w:r w:rsidRPr="00C23969">
        <w:rPr>
          <w:rFonts w:asciiTheme="minorHAnsi" w:hAnsiTheme="minorHAnsi" w:cstheme="minorHAnsi"/>
          <w:color w:val="000000" w:themeColor="text1"/>
          <w:shd w:val="clear" w:color="auto" w:fill="FFFFFF"/>
        </w:rPr>
        <w:t>, </w:t>
      </w:r>
      <w:r w:rsidRPr="00C23969">
        <w:rPr>
          <w:rFonts w:asciiTheme="minorHAnsi" w:hAnsiTheme="minorHAnsi" w:cstheme="minorHAnsi"/>
          <w:i/>
          <w:iCs/>
          <w:color w:val="000000" w:themeColor="text1"/>
        </w:rPr>
        <w:t>18</w:t>
      </w:r>
      <w:r w:rsidRPr="00C23969">
        <w:rPr>
          <w:rFonts w:asciiTheme="minorHAnsi" w:hAnsiTheme="minorHAnsi" w:cstheme="minorHAnsi"/>
          <w:color w:val="000000" w:themeColor="text1"/>
          <w:shd w:val="clear" w:color="auto" w:fill="FFFFFF"/>
        </w:rPr>
        <w:t>(2), pp.119-144.</w:t>
      </w:r>
    </w:p>
    <w:p w14:paraId="1780EBD7" w14:textId="77777777" w:rsidR="00F51F61" w:rsidRDefault="00F51F61" w:rsidP="00726EF8">
      <w:pPr>
        <w:rPr>
          <w:rFonts w:asciiTheme="minorHAnsi" w:hAnsiTheme="minorHAnsi" w:cstheme="minorHAnsi"/>
          <w:color w:val="000000" w:themeColor="text1"/>
          <w:shd w:val="clear" w:color="auto" w:fill="FFFFFF"/>
        </w:rPr>
      </w:pPr>
    </w:p>
    <w:p w14:paraId="62BFF0B0" w14:textId="6DF57FB7" w:rsidR="00F51F61" w:rsidRPr="004A292C" w:rsidRDefault="00F51F61" w:rsidP="00726EF8">
      <w:pPr>
        <w:rPr>
          <w:rFonts w:asciiTheme="minorHAnsi" w:hAnsiTheme="minorHAnsi" w:cstheme="minorHAnsi"/>
        </w:rPr>
      </w:pPr>
      <w:proofErr w:type="spellStart"/>
      <w:r w:rsidRPr="004A292C">
        <w:rPr>
          <w:rFonts w:asciiTheme="minorHAnsi" w:hAnsiTheme="minorHAnsi" w:cstheme="minorHAnsi"/>
        </w:rPr>
        <w:t>Somekh</w:t>
      </w:r>
      <w:proofErr w:type="spellEnd"/>
      <w:r w:rsidRPr="004A292C">
        <w:rPr>
          <w:rFonts w:asciiTheme="minorHAnsi" w:hAnsiTheme="minorHAnsi" w:cstheme="minorHAnsi"/>
        </w:rPr>
        <w:t>, B., &amp; Lewin, C. (2011) Theory and methods in social research, 2</w:t>
      </w:r>
      <w:r w:rsidRPr="004A292C">
        <w:rPr>
          <w:rFonts w:asciiTheme="minorHAnsi" w:hAnsiTheme="minorHAnsi" w:cstheme="minorHAnsi"/>
          <w:vertAlign w:val="superscript"/>
        </w:rPr>
        <w:t>nd</w:t>
      </w:r>
      <w:r w:rsidRPr="004A292C">
        <w:rPr>
          <w:rFonts w:asciiTheme="minorHAnsi" w:hAnsiTheme="minorHAnsi" w:cstheme="minorHAnsi"/>
        </w:rPr>
        <w:t xml:space="preserve"> Ed</w:t>
      </w:r>
      <w:r>
        <w:rPr>
          <w:rFonts w:asciiTheme="minorHAnsi" w:hAnsiTheme="minorHAnsi" w:cstheme="minorHAnsi"/>
        </w:rPr>
        <w:t xml:space="preserve">. </w:t>
      </w:r>
      <w:r w:rsidR="00441B23">
        <w:rPr>
          <w:rFonts w:asciiTheme="minorHAnsi" w:hAnsiTheme="minorHAnsi" w:cstheme="minorHAnsi"/>
        </w:rPr>
        <w:t xml:space="preserve">Sage Publications, </w:t>
      </w:r>
      <w:r>
        <w:rPr>
          <w:rFonts w:asciiTheme="minorHAnsi" w:hAnsiTheme="minorHAnsi" w:cstheme="minorHAnsi"/>
        </w:rPr>
        <w:t>London.</w:t>
      </w:r>
    </w:p>
    <w:p w14:paraId="78816AAC" w14:textId="77777777" w:rsidR="00F51F61" w:rsidRPr="00C23969" w:rsidRDefault="00F51F61" w:rsidP="00FA22FF">
      <w:pPr>
        <w:pStyle w:val="NormalWeb"/>
        <w:rPr>
          <w:rFonts w:asciiTheme="minorHAnsi" w:hAnsiTheme="minorHAnsi" w:cstheme="minorHAnsi"/>
          <w:color w:val="000000" w:themeColor="text1"/>
        </w:rPr>
      </w:pPr>
      <w:r w:rsidRPr="004A292C">
        <w:rPr>
          <w:rFonts w:asciiTheme="minorHAnsi" w:hAnsiTheme="minorHAnsi" w:cstheme="minorHAnsi"/>
          <w:color w:val="000000" w:themeColor="text1"/>
        </w:rPr>
        <w:t>Topping, K. (2013). Peers as a source of formative and summative assessment. In J. H.</w:t>
      </w:r>
      <w:r w:rsidRPr="00C23969">
        <w:rPr>
          <w:rFonts w:asciiTheme="minorHAnsi" w:hAnsiTheme="minorHAnsi" w:cstheme="minorHAnsi"/>
          <w:color w:val="000000" w:themeColor="text1"/>
        </w:rPr>
        <w:t xml:space="preserve"> McMillan (Ed.), Sage handbook of research on classroom assessment (pp. 395–412). Los Angeles, CA: Sage. </w:t>
      </w:r>
    </w:p>
    <w:p w14:paraId="17E6476A" w14:textId="77777777" w:rsidR="00F51F61" w:rsidRPr="00C23969" w:rsidRDefault="00F51F61" w:rsidP="00C23969">
      <w:pPr>
        <w:rPr>
          <w:rFonts w:asciiTheme="minorHAnsi" w:hAnsiTheme="minorHAnsi" w:cstheme="minorHAnsi"/>
          <w:color w:val="000000" w:themeColor="text1"/>
        </w:rPr>
      </w:pPr>
      <w:proofErr w:type="spellStart"/>
      <w:r w:rsidRPr="00C23969">
        <w:rPr>
          <w:rFonts w:asciiTheme="minorHAnsi" w:hAnsiTheme="minorHAnsi" w:cstheme="minorHAnsi"/>
          <w:color w:val="000000" w:themeColor="text1"/>
          <w:shd w:val="clear" w:color="auto" w:fill="FFFFFF"/>
        </w:rPr>
        <w:t>Tsui</w:t>
      </w:r>
      <w:proofErr w:type="spellEnd"/>
      <w:r w:rsidRPr="00C23969">
        <w:rPr>
          <w:rFonts w:asciiTheme="minorHAnsi" w:hAnsiTheme="minorHAnsi" w:cstheme="minorHAnsi"/>
          <w:color w:val="000000" w:themeColor="text1"/>
          <w:shd w:val="clear" w:color="auto" w:fill="FFFFFF"/>
        </w:rPr>
        <w:t xml:space="preserve">, A.B. and Ng, M. </w:t>
      </w:r>
      <w:r>
        <w:rPr>
          <w:rFonts w:asciiTheme="minorHAnsi" w:hAnsiTheme="minorHAnsi" w:cstheme="minorHAnsi"/>
          <w:color w:val="000000" w:themeColor="text1"/>
          <w:shd w:val="clear" w:color="auto" w:fill="FFFFFF"/>
        </w:rPr>
        <w:t>(</w:t>
      </w:r>
      <w:r w:rsidRPr="00C23969">
        <w:rPr>
          <w:rFonts w:asciiTheme="minorHAnsi" w:hAnsiTheme="minorHAnsi" w:cstheme="minorHAnsi"/>
          <w:color w:val="000000" w:themeColor="text1"/>
          <w:shd w:val="clear" w:color="auto" w:fill="FFFFFF"/>
        </w:rPr>
        <w:t>2000</w:t>
      </w:r>
      <w:r>
        <w:rPr>
          <w:rFonts w:asciiTheme="minorHAnsi" w:hAnsiTheme="minorHAnsi" w:cstheme="minorHAnsi"/>
          <w:color w:val="000000" w:themeColor="text1"/>
          <w:shd w:val="clear" w:color="auto" w:fill="FFFFFF"/>
        </w:rPr>
        <w:t>)</w:t>
      </w:r>
      <w:r w:rsidRPr="00C23969">
        <w:rPr>
          <w:rFonts w:asciiTheme="minorHAnsi" w:hAnsiTheme="minorHAnsi" w:cstheme="minorHAnsi"/>
          <w:color w:val="000000" w:themeColor="text1"/>
          <w:shd w:val="clear" w:color="auto" w:fill="FFFFFF"/>
        </w:rPr>
        <w:t>. Do secondary L2 writers benefit from peer comments? </w:t>
      </w:r>
      <w:r w:rsidRPr="00C23969">
        <w:rPr>
          <w:rFonts w:asciiTheme="minorHAnsi" w:hAnsiTheme="minorHAnsi" w:cstheme="minorHAnsi"/>
          <w:i/>
          <w:iCs/>
          <w:color w:val="000000" w:themeColor="text1"/>
        </w:rPr>
        <w:t>Journal of second language writing</w:t>
      </w:r>
      <w:r w:rsidRPr="00C23969">
        <w:rPr>
          <w:rFonts w:asciiTheme="minorHAnsi" w:hAnsiTheme="minorHAnsi" w:cstheme="minorHAnsi"/>
          <w:color w:val="000000" w:themeColor="text1"/>
          <w:shd w:val="clear" w:color="auto" w:fill="FFFFFF"/>
        </w:rPr>
        <w:t>, </w:t>
      </w:r>
      <w:r w:rsidRPr="00C23969">
        <w:rPr>
          <w:rFonts w:asciiTheme="minorHAnsi" w:hAnsiTheme="minorHAnsi" w:cstheme="minorHAnsi"/>
          <w:i/>
          <w:iCs/>
          <w:color w:val="000000" w:themeColor="text1"/>
        </w:rPr>
        <w:t>9</w:t>
      </w:r>
      <w:r w:rsidRPr="00C23969">
        <w:rPr>
          <w:rFonts w:asciiTheme="minorHAnsi" w:hAnsiTheme="minorHAnsi" w:cstheme="minorHAnsi"/>
          <w:color w:val="000000" w:themeColor="text1"/>
          <w:shd w:val="clear" w:color="auto" w:fill="FFFFFF"/>
        </w:rPr>
        <w:t>(2), pp.147-170.</w:t>
      </w:r>
    </w:p>
    <w:p w14:paraId="784E7BF4" w14:textId="77777777" w:rsidR="00F51F61" w:rsidRPr="00C23969" w:rsidRDefault="00F51F61" w:rsidP="00691B6E">
      <w:pPr>
        <w:pStyle w:val="NormalWeb"/>
        <w:rPr>
          <w:rFonts w:asciiTheme="minorHAnsi" w:hAnsiTheme="minorHAnsi" w:cstheme="minorHAnsi"/>
        </w:rPr>
      </w:pPr>
      <w:r w:rsidRPr="00C23969">
        <w:rPr>
          <w:rFonts w:asciiTheme="minorHAnsi" w:hAnsiTheme="minorHAnsi" w:cstheme="minorHAnsi"/>
        </w:rPr>
        <w:t xml:space="preserve">Van Zundert, M. J., </w:t>
      </w:r>
      <w:proofErr w:type="spellStart"/>
      <w:r w:rsidRPr="00C23969">
        <w:rPr>
          <w:rFonts w:asciiTheme="minorHAnsi" w:hAnsiTheme="minorHAnsi" w:cstheme="minorHAnsi"/>
        </w:rPr>
        <w:t>Sluijsmans</w:t>
      </w:r>
      <w:proofErr w:type="spellEnd"/>
      <w:r w:rsidRPr="00C23969">
        <w:rPr>
          <w:rFonts w:asciiTheme="minorHAnsi" w:hAnsiTheme="minorHAnsi" w:cstheme="minorHAnsi"/>
        </w:rPr>
        <w:t xml:space="preserve">, D. M. A., </w:t>
      </w:r>
      <w:proofErr w:type="spellStart"/>
      <w:r w:rsidRPr="00C23969">
        <w:rPr>
          <w:rFonts w:asciiTheme="minorHAnsi" w:hAnsiTheme="minorHAnsi" w:cstheme="minorHAnsi"/>
        </w:rPr>
        <w:t>Könings</w:t>
      </w:r>
      <w:proofErr w:type="spellEnd"/>
      <w:r w:rsidRPr="00C23969">
        <w:rPr>
          <w:rFonts w:asciiTheme="minorHAnsi" w:hAnsiTheme="minorHAnsi" w:cstheme="minorHAnsi"/>
        </w:rPr>
        <w:t xml:space="preserve">, K. D., &amp; van </w:t>
      </w:r>
      <w:proofErr w:type="spellStart"/>
      <w:r w:rsidRPr="00C23969">
        <w:rPr>
          <w:rFonts w:asciiTheme="minorHAnsi" w:hAnsiTheme="minorHAnsi" w:cstheme="minorHAnsi"/>
        </w:rPr>
        <w:t>Merriënboer</w:t>
      </w:r>
      <w:proofErr w:type="spellEnd"/>
      <w:r w:rsidRPr="00C23969">
        <w:rPr>
          <w:rFonts w:asciiTheme="minorHAnsi" w:hAnsiTheme="minorHAnsi" w:cstheme="minorHAnsi"/>
        </w:rPr>
        <w:t xml:space="preserve">, J. J. G. (2011). The differential effects of task complexity on domain-specific and peer assessment skills. </w:t>
      </w:r>
      <w:r w:rsidRPr="00C23969">
        <w:rPr>
          <w:rFonts w:asciiTheme="minorHAnsi" w:hAnsiTheme="minorHAnsi" w:cstheme="minorHAnsi"/>
          <w:i/>
        </w:rPr>
        <w:t>Educational Psychology</w:t>
      </w:r>
      <w:r w:rsidRPr="00C23969">
        <w:rPr>
          <w:rFonts w:asciiTheme="minorHAnsi" w:hAnsiTheme="minorHAnsi" w:cstheme="minorHAnsi"/>
        </w:rPr>
        <w:t>, 32 pp. 127–145.</w:t>
      </w:r>
    </w:p>
    <w:p w14:paraId="75F646A9" w14:textId="53A5CDA5" w:rsidR="00F51F61" w:rsidRDefault="00F51F61" w:rsidP="00726EF8">
      <w:pPr>
        <w:rPr>
          <w:rFonts w:asciiTheme="minorHAnsi" w:hAnsiTheme="minorHAnsi" w:cstheme="minorHAnsi"/>
        </w:rPr>
      </w:pPr>
      <w:proofErr w:type="spellStart"/>
      <w:r w:rsidRPr="00C23969">
        <w:rPr>
          <w:rFonts w:asciiTheme="minorHAnsi" w:hAnsiTheme="minorHAnsi" w:cstheme="minorHAnsi"/>
        </w:rPr>
        <w:t>Wiliam</w:t>
      </w:r>
      <w:proofErr w:type="spellEnd"/>
      <w:r w:rsidRPr="00C23969">
        <w:rPr>
          <w:rFonts w:asciiTheme="minorHAnsi" w:hAnsiTheme="minorHAnsi" w:cstheme="minorHAnsi"/>
        </w:rPr>
        <w:t>, D (2011)</w:t>
      </w:r>
      <w:r>
        <w:rPr>
          <w:rFonts w:asciiTheme="minorHAnsi" w:hAnsiTheme="minorHAnsi" w:cstheme="minorHAnsi"/>
        </w:rPr>
        <w:t>.</w:t>
      </w:r>
      <w:r w:rsidRPr="00C23969">
        <w:rPr>
          <w:rFonts w:asciiTheme="minorHAnsi" w:hAnsiTheme="minorHAnsi" w:cstheme="minorHAnsi"/>
        </w:rPr>
        <w:t xml:space="preserve"> Working Inside the Black Box, Assessment for Learning in the Classroom.</w:t>
      </w:r>
      <w:r w:rsidR="00441B23">
        <w:rPr>
          <w:rFonts w:asciiTheme="minorHAnsi" w:hAnsiTheme="minorHAnsi" w:cstheme="minorHAnsi"/>
        </w:rPr>
        <w:t xml:space="preserve"> Sage Publications.</w:t>
      </w:r>
    </w:p>
    <w:p w14:paraId="67C46F93" w14:textId="77777777" w:rsidR="00F51F61" w:rsidRPr="00C23969" w:rsidRDefault="00F51F61" w:rsidP="00726EF8">
      <w:pPr>
        <w:rPr>
          <w:rFonts w:asciiTheme="minorHAnsi" w:hAnsiTheme="minorHAnsi" w:cstheme="minorHAnsi"/>
        </w:rPr>
      </w:pPr>
    </w:p>
    <w:p w14:paraId="0401A787" w14:textId="051CA116" w:rsidR="00F51F61" w:rsidRDefault="00F51F61" w:rsidP="00726EF8">
      <w:pPr>
        <w:rPr>
          <w:rFonts w:asciiTheme="minorHAnsi" w:hAnsiTheme="minorHAnsi" w:cstheme="minorHAnsi"/>
        </w:rPr>
      </w:pPr>
      <w:r w:rsidRPr="00C23969">
        <w:rPr>
          <w:rFonts w:asciiTheme="minorHAnsi" w:hAnsiTheme="minorHAnsi" w:cstheme="minorHAnsi"/>
        </w:rPr>
        <w:t>Wilson, E. (2013) School Based Research</w:t>
      </w:r>
      <w:r w:rsidR="00441B23">
        <w:rPr>
          <w:rFonts w:asciiTheme="minorHAnsi" w:hAnsiTheme="minorHAnsi" w:cstheme="minorHAnsi"/>
        </w:rPr>
        <w:t xml:space="preserve">. </w:t>
      </w:r>
      <w:r w:rsidRPr="00C23969">
        <w:rPr>
          <w:rFonts w:asciiTheme="minorHAnsi" w:hAnsiTheme="minorHAnsi" w:cstheme="minorHAnsi"/>
        </w:rPr>
        <w:t>Sage Publications, London.</w:t>
      </w:r>
    </w:p>
    <w:p w14:paraId="781BD4BD" w14:textId="77777777" w:rsidR="00F51F61" w:rsidRPr="00C23969" w:rsidRDefault="00F51F61" w:rsidP="00726EF8">
      <w:pPr>
        <w:rPr>
          <w:rFonts w:asciiTheme="minorHAnsi" w:hAnsiTheme="minorHAnsi" w:cstheme="minorHAnsi"/>
        </w:rPr>
      </w:pPr>
    </w:p>
    <w:p w14:paraId="4E848955" w14:textId="5EBD52F7" w:rsidR="00F51F61" w:rsidRDefault="00F51F61" w:rsidP="00C23969">
      <w:pPr>
        <w:rPr>
          <w:rFonts w:asciiTheme="minorHAnsi" w:hAnsiTheme="minorHAnsi" w:cstheme="minorHAnsi"/>
          <w:color w:val="000000" w:themeColor="text1"/>
        </w:rPr>
      </w:pPr>
      <w:r w:rsidRPr="00C23969">
        <w:rPr>
          <w:rFonts w:asciiTheme="minorHAnsi" w:hAnsiTheme="minorHAnsi" w:cstheme="minorHAnsi"/>
          <w:color w:val="000000" w:themeColor="text1"/>
        </w:rPr>
        <w:t>Yang, M.,</w:t>
      </w:r>
      <w:r w:rsidRPr="00C23969">
        <w:rPr>
          <w:rStyle w:val="apple-converted-space"/>
          <w:rFonts w:asciiTheme="minorHAnsi" w:hAnsiTheme="minorHAnsi" w:cstheme="minorHAnsi"/>
          <w:color w:val="000000" w:themeColor="text1"/>
        </w:rPr>
        <w:t> </w:t>
      </w:r>
      <w:r w:rsidRPr="00C23969">
        <w:rPr>
          <w:rFonts w:asciiTheme="minorHAnsi" w:hAnsiTheme="minorHAnsi" w:cstheme="minorHAnsi"/>
          <w:color w:val="000000" w:themeColor="text1"/>
        </w:rPr>
        <w:t>Badger, R.,</w:t>
      </w:r>
      <w:r w:rsidRPr="00C23969">
        <w:rPr>
          <w:rStyle w:val="apple-converted-space"/>
          <w:rFonts w:asciiTheme="minorHAnsi" w:hAnsiTheme="minorHAnsi" w:cstheme="minorHAnsi"/>
          <w:color w:val="000000" w:themeColor="text1"/>
        </w:rPr>
        <w:t xml:space="preserve"> &amp; </w:t>
      </w:r>
      <w:r w:rsidRPr="00C23969">
        <w:rPr>
          <w:rFonts w:asciiTheme="minorHAnsi" w:hAnsiTheme="minorHAnsi" w:cstheme="minorHAnsi"/>
          <w:color w:val="000000" w:themeColor="text1"/>
        </w:rPr>
        <w:t xml:space="preserve">Yu, Z. (2006). </w:t>
      </w:r>
      <w:r w:rsidRPr="00C23969">
        <w:rPr>
          <w:rStyle w:val="Strong"/>
          <w:rFonts w:asciiTheme="minorHAnsi" w:hAnsiTheme="minorHAnsi" w:cstheme="minorHAnsi"/>
          <w:b w:val="0"/>
          <w:color w:val="000000" w:themeColor="text1"/>
        </w:rPr>
        <w:t>A comparative study of peer and teacher feedback in a Chinese EFL writing class</w:t>
      </w:r>
      <w:r w:rsidRPr="00C23969">
        <w:rPr>
          <w:rFonts w:asciiTheme="minorHAnsi" w:hAnsiTheme="minorHAnsi" w:cstheme="minorHAnsi"/>
          <w:b/>
          <w:color w:val="000000" w:themeColor="text1"/>
        </w:rPr>
        <w:t xml:space="preserve">. </w:t>
      </w:r>
      <w:r w:rsidRPr="00C23969">
        <w:rPr>
          <w:rFonts w:asciiTheme="minorHAnsi" w:hAnsiTheme="minorHAnsi" w:cstheme="minorHAnsi"/>
          <w:i/>
          <w:color w:val="000000" w:themeColor="text1"/>
        </w:rPr>
        <w:t>Journal of Second Language Writing</w:t>
      </w:r>
      <w:r w:rsidRPr="00C23969">
        <w:rPr>
          <w:rStyle w:val="apple-converted-space"/>
          <w:rFonts w:asciiTheme="minorHAnsi" w:hAnsiTheme="minorHAnsi" w:cstheme="minorHAnsi"/>
          <w:color w:val="000000" w:themeColor="text1"/>
        </w:rPr>
        <w:t> (</w:t>
      </w:r>
      <w:r w:rsidRPr="00C23969">
        <w:rPr>
          <w:rFonts w:asciiTheme="minorHAnsi" w:hAnsiTheme="minorHAnsi" w:cstheme="minorHAnsi"/>
          <w:color w:val="000000" w:themeColor="text1"/>
        </w:rPr>
        <w:t>15</w:t>
      </w:r>
      <w:r w:rsidRPr="00C23969">
        <w:rPr>
          <w:rStyle w:val="apple-converted-space"/>
          <w:rFonts w:asciiTheme="minorHAnsi" w:hAnsiTheme="minorHAnsi" w:cstheme="minorHAnsi"/>
          <w:color w:val="000000" w:themeColor="text1"/>
        </w:rPr>
        <w:t xml:space="preserve">) </w:t>
      </w:r>
      <w:r w:rsidRPr="00C23969">
        <w:rPr>
          <w:rFonts w:asciiTheme="minorHAnsi" w:hAnsiTheme="minorHAnsi" w:cstheme="minorHAnsi"/>
          <w:color w:val="000000" w:themeColor="text1"/>
        </w:rPr>
        <w:t>pp.</w:t>
      </w:r>
      <w:r w:rsidRPr="00C23969">
        <w:rPr>
          <w:rStyle w:val="apple-converted-space"/>
          <w:rFonts w:asciiTheme="minorHAnsi" w:hAnsiTheme="minorHAnsi" w:cstheme="minorHAnsi"/>
          <w:color w:val="000000" w:themeColor="text1"/>
        </w:rPr>
        <w:t> </w:t>
      </w:r>
      <w:r w:rsidRPr="00C23969">
        <w:rPr>
          <w:rFonts w:asciiTheme="minorHAnsi" w:hAnsiTheme="minorHAnsi" w:cstheme="minorHAnsi"/>
          <w:color w:val="000000" w:themeColor="text1"/>
        </w:rPr>
        <w:t>179-200</w:t>
      </w:r>
    </w:p>
    <w:p w14:paraId="2024B4C2" w14:textId="77777777" w:rsidR="00F51F61" w:rsidRPr="00C23969" w:rsidRDefault="00F51F61" w:rsidP="00C23969">
      <w:pPr>
        <w:rPr>
          <w:rFonts w:asciiTheme="minorHAnsi" w:hAnsiTheme="minorHAnsi" w:cstheme="minorHAnsi"/>
          <w:b/>
          <w:color w:val="000000" w:themeColor="text1"/>
        </w:rPr>
      </w:pPr>
    </w:p>
    <w:p w14:paraId="4D9570EC" w14:textId="77777777" w:rsidR="00F51F61" w:rsidRPr="00C23969" w:rsidRDefault="00F51F61" w:rsidP="00FA22FF">
      <w:pPr>
        <w:rPr>
          <w:rFonts w:asciiTheme="minorHAnsi" w:hAnsiTheme="minorHAnsi" w:cstheme="minorHAnsi"/>
        </w:rPr>
      </w:pPr>
      <w:proofErr w:type="spellStart"/>
      <w:r w:rsidRPr="00C23969">
        <w:rPr>
          <w:rFonts w:asciiTheme="minorHAnsi" w:hAnsiTheme="minorHAnsi" w:cstheme="minorHAnsi"/>
        </w:rPr>
        <w:t>Yilidrim</w:t>
      </w:r>
      <w:proofErr w:type="spellEnd"/>
      <w:r w:rsidRPr="00C23969">
        <w:rPr>
          <w:rFonts w:asciiTheme="minorHAnsi" w:hAnsiTheme="minorHAnsi" w:cstheme="minorHAnsi"/>
        </w:rPr>
        <w:t xml:space="preserve">, A., &amp; </w:t>
      </w:r>
      <w:proofErr w:type="spellStart"/>
      <w:r w:rsidRPr="00C23969">
        <w:rPr>
          <w:rFonts w:asciiTheme="minorHAnsi" w:hAnsiTheme="minorHAnsi" w:cstheme="minorHAnsi"/>
        </w:rPr>
        <w:t>Şimşek</w:t>
      </w:r>
      <w:proofErr w:type="spellEnd"/>
      <w:r w:rsidRPr="00C23969">
        <w:rPr>
          <w:rFonts w:asciiTheme="minorHAnsi" w:hAnsiTheme="minorHAnsi" w:cstheme="minorHAnsi"/>
        </w:rPr>
        <w:t>, H. (2006)</w:t>
      </w:r>
      <w:r>
        <w:rPr>
          <w:rFonts w:asciiTheme="minorHAnsi" w:hAnsiTheme="minorHAnsi" w:cstheme="minorHAnsi"/>
        </w:rPr>
        <w:t>.</w:t>
      </w:r>
      <w:r w:rsidRPr="00C23969">
        <w:rPr>
          <w:rFonts w:asciiTheme="minorHAnsi" w:hAnsiTheme="minorHAnsi" w:cstheme="minorHAnsi"/>
        </w:rPr>
        <w:t xml:space="preserve"> Qualitative research methods in social sciences (6th edition). Ankara: </w:t>
      </w:r>
      <w:proofErr w:type="spellStart"/>
      <w:r w:rsidRPr="00C23969">
        <w:rPr>
          <w:rFonts w:asciiTheme="minorHAnsi" w:hAnsiTheme="minorHAnsi" w:cstheme="minorHAnsi"/>
        </w:rPr>
        <w:t>Seçkin</w:t>
      </w:r>
      <w:proofErr w:type="spellEnd"/>
      <w:r w:rsidRPr="00C23969">
        <w:rPr>
          <w:rFonts w:asciiTheme="minorHAnsi" w:hAnsiTheme="minorHAnsi" w:cstheme="minorHAnsi"/>
        </w:rPr>
        <w:t xml:space="preserve"> Yay </w:t>
      </w:r>
      <w:proofErr w:type="spellStart"/>
      <w:r w:rsidRPr="00C23969">
        <w:rPr>
          <w:rFonts w:asciiTheme="minorHAnsi" w:hAnsiTheme="minorHAnsi" w:cstheme="minorHAnsi"/>
        </w:rPr>
        <w:t>inci</w:t>
      </w:r>
      <w:proofErr w:type="spellEnd"/>
      <w:r w:rsidRPr="00C23969">
        <w:rPr>
          <w:rFonts w:asciiTheme="minorHAnsi" w:hAnsiTheme="minorHAnsi" w:cstheme="minorHAnsi"/>
        </w:rPr>
        <w:t>.</w:t>
      </w:r>
    </w:p>
    <w:p w14:paraId="52742208" w14:textId="77777777" w:rsidR="00B154DD" w:rsidRPr="00B154DD" w:rsidRDefault="00B154DD" w:rsidP="00B154DD">
      <w:pPr>
        <w:rPr>
          <w:rFonts w:asciiTheme="minorHAnsi" w:hAnsiTheme="minorHAnsi" w:cstheme="minorHAnsi"/>
        </w:rPr>
      </w:pPr>
    </w:p>
    <w:p w14:paraId="5E4BB3EF" w14:textId="77777777" w:rsidR="00B154DD" w:rsidRPr="00B154DD" w:rsidRDefault="00B154DD" w:rsidP="00B154DD">
      <w:pPr>
        <w:rPr>
          <w:rFonts w:asciiTheme="minorHAnsi" w:hAnsiTheme="minorHAnsi" w:cstheme="minorHAnsi"/>
        </w:rPr>
      </w:pPr>
    </w:p>
    <w:p w14:paraId="32F666C5" w14:textId="77777777" w:rsidR="00B154DD" w:rsidRPr="00B154DD" w:rsidRDefault="00B154DD" w:rsidP="00B154DD">
      <w:pPr>
        <w:rPr>
          <w:rFonts w:asciiTheme="minorHAnsi" w:hAnsiTheme="minorHAnsi" w:cstheme="minorHAnsi"/>
        </w:rPr>
      </w:pPr>
    </w:p>
    <w:p w14:paraId="48DDD1C8" w14:textId="77777777" w:rsidR="00B154DD" w:rsidRPr="00B154DD" w:rsidRDefault="00B154DD" w:rsidP="00B154DD">
      <w:pPr>
        <w:rPr>
          <w:rFonts w:asciiTheme="minorHAnsi" w:hAnsiTheme="minorHAnsi" w:cstheme="minorHAnsi"/>
        </w:rPr>
      </w:pPr>
    </w:p>
    <w:p w14:paraId="3F83A376" w14:textId="77777777" w:rsidR="00B154DD" w:rsidRPr="00B154DD" w:rsidRDefault="00B154DD" w:rsidP="00B154DD">
      <w:pPr>
        <w:rPr>
          <w:rFonts w:asciiTheme="minorHAnsi" w:hAnsiTheme="minorHAnsi" w:cstheme="minorHAnsi"/>
        </w:rPr>
      </w:pPr>
    </w:p>
    <w:p w14:paraId="27BFA44A" w14:textId="77777777" w:rsidR="00B154DD" w:rsidRPr="00B154DD" w:rsidRDefault="00B154DD" w:rsidP="00B154DD">
      <w:pPr>
        <w:rPr>
          <w:rFonts w:asciiTheme="minorHAnsi" w:hAnsiTheme="minorHAnsi" w:cstheme="minorHAnsi"/>
        </w:rPr>
      </w:pPr>
    </w:p>
    <w:p w14:paraId="0AC20484" w14:textId="77777777" w:rsidR="00B154DD" w:rsidRPr="00B154DD" w:rsidRDefault="00B154DD" w:rsidP="00B154DD">
      <w:pPr>
        <w:rPr>
          <w:rFonts w:asciiTheme="minorHAnsi" w:hAnsiTheme="minorHAnsi" w:cstheme="minorHAnsi"/>
        </w:rPr>
      </w:pPr>
    </w:p>
    <w:p w14:paraId="74E51013" w14:textId="77777777" w:rsidR="00B154DD" w:rsidRPr="00B154DD" w:rsidRDefault="00B154DD" w:rsidP="00B154DD">
      <w:pPr>
        <w:rPr>
          <w:rFonts w:asciiTheme="minorHAnsi" w:hAnsiTheme="minorHAnsi" w:cstheme="minorHAnsi"/>
        </w:rPr>
      </w:pPr>
    </w:p>
    <w:p w14:paraId="2010F2C8" w14:textId="77777777" w:rsidR="00B154DD" w:rsidRPr="00B154DD" w:rsidRDefault="00B154DD" w:rsidP="00B154DD">
      <w:pPr>
        <w:rPr>
          <w:rFonts w:asciiTheme="minorHAnsi" w:hAnsiTheme="minorHAnsi" w:cstheme="minorHAnsi"/>
        </w:rPr>
      </w:pPr>
    </w:p>
    <w:p w14:paraId="0D7143C2" w14:textId="77777777" w:rsidR="00B154DD" w:rsidRPr="00B154DD" w:rsidRDefault="00B154DD" w:rsidP="00B154DD">
      <w:pPr>
        <w:rPr>
          <w:rFonts w:asciiTheme="minorHAnsi" w:hAnsiTheme="minorHAnsi" w:cstheme="minorHAnsi"/>
        </w:rPr>
      </w:pPr>
    </w:p>
    <w:p w14:paraId="588D10F4" w14:textId="77777777" w:rsidR="00B154DD" w:rsidRPr="00B154DD" w:rsidRDefault="00B154DD" w:rsidP="00B154DD">
      <w:pPr>
        <w:rPr>
          <w:rFonts w:asciiTheme="minorHAnsi" w:hAnsiTheme="minorHAnsi" w:cstheme="minorHAnsi"/>
        </w:rPr>
      </w:pPr>
    </w:p>
    <w:p w14:paraId="70D88A64" w14:textId="77777777" w:rsidR="00B154DD" w:rsidRPr="00B154DD" w:rsidRDefault="00B154DD" w:rsidP="00B154DD">
      <w:pPr>
        <w:rPr>
          <w:rFonts w:asciiTheme="minorHAnsi" w:hAnsiTheme="minorHAnsi" w:cstheme="minorHAnsi"/>
        </w:rPr>
      </w:pPr>
    </w:p>
    <w:p w14:paraId="64DD649A" w14:textId="12FA3DEF" w:rsidR="00B154DD" w:rsidRDefault="00B154DD" w:rsidP="00B154DD">
      <w:pPr>
        <w:rPr>
          <w:rFonts w:asciiTheme="minorHAnsi" w:hAnsiTheme="minorHAnsi" w:cstheme="minorHAnsi"/>
        </w:rPr>
      </w:pPr>
      <w:r>
        <w:rPr>
          <w:rFonts w:asciiTheme="minorHAnsi" w:hAnsiTheme="minorHAnsi" w:cstheme="minorHAnsi"/>
        </w:rPr>
        <w:t>(7</w:t>
      </w:r>
      <w:r w:rsidR="00FA3382">
        <w:rPr>
          <w:rFonts w:asciiTheme="minorHAnsi" w:hAnsiTheme="minorHAnsi" w:cstheme="minorHAnsi"/>
        </w:rPr>
        <w:t>926</w:t>
      </w:r>
      <w:r>
        <w:rPr>
          <w:rFonts w:asciiTheme="minorHAnsi" w:hAnsiTheme="minorHAnsi" w:cstheme="minorHAnsi"/>
        </w:rPr>
        <w:t xml:space="preserve"> words)</w:t>
      </w:r>
    </w:p>
    <w:p w14:paraId="2526B95E" w14:textId="59A1FFD2" w:rsidR="0057390B" w:rsidRDefault="0057390B" w:rsidP="00B154DD">
      <w:pPr>
        <w:rPr>
          <w:rFonts w:asciiTheme="minorHAnsi" w:hAnsiTheme="minorHAnsi" w:cstheme="minorHAnsi"/>
        </w:rPr>
      </w:pPr>
    </w:p>
    <w:p w14:paraId="36E00FBA" w14:textId="4CC836C0" w:rsidR="0057390B" w:rsidRDefault="0057390B" w:rsidP="00B154DD">
      <w:pPr>
        <w:rPr>
          <w:rFonts w:asciiTheme="minorHAnsi" w:hAnsiTheme="minorHAnsi" w:cstheme="minorHAnsi"/>
        </w:rPr>
      </w:pPr>
    </w:p>
    <w:p w14:paraId="39BE9CDF" w14:textId="77777777" w:rsidR="0057390B" w:rsidRDefault="0057390B" w:rsidP="00FE3F54">
      <w:pPr>
        <w:rPr>
          <w:rFonts w:asciiTheme="minorHAnsi" w:hAnsiTheme="minorHAnsi" w:cstheme="minorHAnsi"/>
        </w:rPr>
      </w:pPr>
    </w:p>
    <w:p w14:paraId="42E1C45D" w14:textId="59269F6A" w:rsidR="00FE3F54" w:rsidRPr="00FE3F54" w:rsidRDefault="00FE3F54" w:rsidP="00FE3F54">
      <w:pPr>
        <w:rPr>
          <w:rFonts w:asciiTheme="minorHAnsi" w:hAnsiTheme="minorHAnsi"/>
        </w:rPr>
      </w:pPr>
      <w:r w:rsidRPr="00FE3F54">
        <w:rPr>
          <w:rFonts w:asciiTheme="minorHAnsi" w:hAnsiTheme="minorHAnsi"/>
        </w:rPr>
        <w:lastRenderedPageBreak/>
        <w:t>Appendix 1: Peer Assessment Key</w:t>
      </w:r>
    </w:p>
    <w:p w14:paraId="6A36EF63" w14:textId="77777777" w:rsidR="00FE3F54" w:rsidRDefault="00FE3F54" w:rsidP="00FE3F54"/>
    <w:p w14:paraId="588A8D5E" w14:textId="77777777" w:rsidR="00FE3F54" w:rsidRDefault="00FE3F54" w:rsidP="00FE3F54"/>
    <w:p w14:paraId="565E3846" w14:textId="77777777" w:rsidR="00FE3F54" w:rsidRDefault="00FE3F54" w:rsidP="00FE3F54"/>
    <w:p w14:paraId="77A1A932" w14:textId="77777777" w:rsidR="00FE3F54" w:rsidRDefault="00FE3F54" w:rsidP="00FE3F54">
      <w:r>
        <w:rPr>
          <w:noProof/>
        </w:rPr>
        <w:drawing>
          <wp:anchor distT="0" distB="0" distL="114300" distR="114300" simplePos="0" relativeHeight="251661312" behindDoc="0" locked="0" layoutInCell="1" allowOverlap="1" wp14:anchorId="7AE53DE4" wp14:editId="478442A6">
            <wp:simplePos x="0" y="0"/>
            <wp:positionH relativeFrom="column">
              <wp:posOffset>-101600</wp:posOffset>
            </wp:positionH>
            <wp:positionV relativeFrom="paragraph">
              <wp:posOffset>93980</wp:posOffset>
            </wp:positionV>
            <wp:extent cx="6491268" cy="4394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12 at 11.28.46.png"/>
                    <pic:cNvPicPr/>
                  </pic:nvPicPr>
                  <pic:blipFill>
                    <a:blip r:embed="rId10">
                      <a:extLst>
                        <a:ext uri="{28A0092B-C50C-407E-A947-70E740481C1C}">
                          <a14:useLocalDpi xmlns:a14="http://schemas.microsoft.com/office/drawing/2010/main" val="0"/>
                        </a:ext>
                      </a:extLst>
                    </a:blip>
                    <a:stretch>
                      <a:fillRect/>
                    </a:stretch>
                  </pic:blipFill>
                  <pic:spPr>
                    <a:xfrm>
                      <a:off x="0" y="0"/>
                      <a:ext cx="6495792" cy="4397263"/>
                    </a:xfrm>
                    <a:prstGeom prst="rect">
                      <a:avLst/>
                    </a:prstGeom>
                  </pic:spPr>
                </pic:pic>
              </a:graphicData>
            </a:graphic>
            <wp14:sizeRelH relativeFrom="page">
              <wp14:pctWidth>0</wp14:pctWidth>
            </wp14:sizeRelH>
            <wp14:sizeRelV relativeFrom="page">
              <wp14:pctHeight>0</wp14:pctHeight>
            </wp14:sizeRelV>
          </wp:anchor>
        </w:drawing>
      </w:r>
    </w:p>
    <w:p w14:paraId="0FE4E638" w14:textId="77777777" w:rsidR="00FE3F54" w:rsidRDefault="00FE3F54" w:rsidP="00FE3F54"/>
    <w:p w14:paraId="5B6099FB" w14:textId="77777777" w:rsidR="00FE3F54" w:rsidRDefault="00FE3F54" w:rsidP="00FE3F54"/>
    <w:p w14:paraId="24000F65" w14:textId="77777777" w:rsidR="00FE3F54" w:rsidRDefault="00FE3F54" w:rsidP="00FE3F54"/>
    <w:p w14:paraId="315B6E08" w14:textId="77777777" w:rsidR="00FE3F54" w:rsidRDefault="00FE3F54" w:rsidP="00FE3F54"/>
    <w:p w14:paraId="1B9908AB" w14:textId="77777777" w:rsidR="00FE3F54" w:rsidRDefault="00FE3F54" w:rsidP="00FE3F54"/>
    <w:p w14:paraId="58EE40D7" w14:textId="77777777" w:rsidR="00FE3F54" w:rsidRDefault="00FE3F54" w:rsidP="00FE3F54"/>
    <w:p w14:paraId="473A6533" w14:textId="77777777" w:rsidR="00FE3F54" w:rsidRDefault="00FE3F54" w:rsidP="00FE3F54"/>
    <w:p w14:paraId="2649415A" w14:textId="77777777" w:rsidR="00FE3F54" w:rsidRDefault="00FE3F54" w:rsidP="00FE3F54"/>
    <w:p w14:paraId="635CDBC8" w14:textId="77777777" w:rsidR="00FE3F54" w:rsidRDefault="00FE3F54" w:rsidP="00FE3F54"/>
    <w:p w14:paraId="7C68696F" w14:textId="77777777" w:rsidR="00FE3F54" w:rsidRDefault="00FE3F54" w:rsidP="00FE3F54"/>
    <w:p w14:paraId="4CA1C919" w14:textId="77777777" w:rsidR="00FE3F54" w:rsidRDefault="00FE3F54" w:rsidP="00FE3F54"/>
    <w:p w14:paraId="75ACB4FF" w14:textId="77777777" w:rsidR="00FE3F54" w:rsidRDefault="00FE3F54" w:rsidP="00FE3F54"/>
    <w:p w14:paraId="7DA89092" w14:textId="77777777" w:rsidR="00FE3F54" w:rsidRDefault="00FE3F54" w:rsidP="00FE3F54"/>
    <w:p w14:paraId="46BF2DA5" w14:textId="77777777" w:rsidR="00FE3F54" w:rsidRDefault="00FE3F54" w:rsidP="00FE3F54"/>
    <w:p w14:paraId="2F46EF7B" w14:textId="77777777" w:rsidR="00FE3F54" w:rsidRDefault="00FE3F54" w:rsidP="00FE3F54"/>
    <w:p w14:paraId="4F5E01AC" w14:textId="77777777" w:rsidR="00FE3F54" w:rsidRDefault="00FE3F54" w:rsidP="00FE3F54"/>
    <w:p w14:paraId="647301F8" w14:textId="77777777" w:rsidR="00FE3F54" w:rsidRDefault="00FE3F54" w:rsidP="00FE3F54"/>
    <w:p w14:paraId="2B1F62CF" w14:textId="77777777" w:rsidR="00FE3F54" w:rsidRDefault="00FE3F54" w:rsidP="00FE3F54"/>
    <w:p w14:paraId="6E1E5F43" w14:textId="77777777" w:rsidR="00FE3F54" w:rsidRDefault="00FE3F54" w:rsidP="00FE3F54"/>
    <w:p w14:paraId="1E3972CC" w14:textId="77777777" w:rsidR="00FE3F54" w:rsidRDefault="00FE3F54" w:rsidP="00FE3F54"/>
    <w:p w14:paraId="1CF5AD7D" w14:textId="77777777" w:rsidR="00FE3F54" w:rsidRDefault="00FE3F54" w:rsidP="00FE3F54"/>
    <w:p w14:paraId="180D62CA" w14:textId="77777777" w:rsidR="00FE3F54" w:rsidRDefault="00FE3F54" w:rsidP="00FE3F54"/>
    <w:p w14:paraId="549392B5" w14:textId="77777777" w:rsidR="00FE3F54" w:rsidRDefault="00FE3F54" w:rsidP="00FE3F54"/>
    <w:p w14:paraId="3C7013DA" w14:textId="77777777" w:rsidR="00FE3F54" w:rsidRDefault="00FE3F54" w:rsidP="00FE3F54"/>
    <w:p w14:paraId="32B673D4" w14:textId="77777777" w:rsidR="00FE3F54" w:rsidRDefault="00FE3F54" w:rsidP="00FE3F54"/>
    <w:p w14:paraId="1C86597E" w14:textId="77777777" w:rsidR="00FE3F54" w:rsidRDefault="00FE3F54" w:rsidP="00FE3F54"/>
    <w:p w14:paraId="69240991" w14:textId="77777777" w:rsidR="00FE3F54" w:rsidRDefault="00FE3F54" w:rsidP="00FE3F54"/>
    <w:p w14:paraId="268FF4DE" w14:textId="77777777" w:rsidR="00FE3F54" w:rsidRDefault="00FE3F54" w:rsidP="00FE3F54"/>
    <w:p w14:paraId="7BB19F6B" w14:textId="77777777" w:rsidR="00FE3F54" w:rsidRDefault="00FE3F54" w:rsidP="00FE3F54"/>
    <w:p w14:paraId="683DC39B" w14:textId="77777777" w:rsidR="00FE3F54" w:rsidRDefault="00FE3F54" w:rsidP="00FE3F54"/>
    <w:p w14:paraId="2485F557" w14:textId="77777777" w:rsidR="00FE3F54" w:rsidRDefault="00FE3F54" w:rsidP="00FE3F54"/>
    <w:p w14:paraId="4221D0E3" w14:textId="77777777" w:rsidR="00FE3F54" w:rsidRDefault="00FE3F54" w:rsidP="00FE3F54"/>
    <w:p w14:paraId="26577CD8" w14:textId="77777777" w:rsidR="00FE3F54" w:rsidRDefault="00FE3F54" w:rsidP="00FE3F54"/>
    <w:p w14:paraId="055D1EEC" w14:textId="77777777" w:rsidR="00FE3F54" w:rsidRDefault="00FE3F54" w:rsidP="00FE3F54"/>
    <w:p w14:paraId="6077FCE7" w14:textId="77777777" w:rsidR="00FE3F54" w:rsidRDefault="00FE3F54" w:rsidP="00FE3F54"/>
    <w:p w14:paraId="762E1A75" w14:textId="77777777" w:rsidR="00FE3F54" w:rsidRDefault="00FE3F54" w:rsidP="00FE3F54"/>
    <w:p w14:paraId="61B9F3F6" w14:textId="77777777" w:rsidR="00FE3F54" w:rsidRDefault="00FE3F54" w:rsidP="00FE3F54"/>
    <w:p w14:paraId="35D10F24" w14:textId="77777777" w:rsidR="00FE3F54" w:rsidRDefault="00FE3F54" w:rsidP="00FE3F54"/>
    <w:p w14:paraId="303EABB3" w14:textId="77777777" w:rsidR="00FE3F54" w:rsidRDefault="00FE3F54" w:rsidP="00FE3F54"/>
    <w:p w14:paraId="6F4DC0C6" w14:textId="77777777" w:rsidR="00FE3F54" w:rsidRDefault="00FE3F54" w:rsidP="00FE3F54"/>
    <w:p w14:paraId="14E96877" w14:textId="77777777" w:rsidR="00FE3F54" w:rsidRDefault="00FE3F54" w:rsidP="00FE3F54"/>
    <w:p w14:paraId="59594C82" w14:textId="77777777" w:rsidR="00FE3F54" w:rsidRDefault="00FE3F54" w:rsidP="00FE3F54"/>
    <w:p w14:paraId="03798E0D" w14:textId="77777777" w:rsidR="00FE3F54" w:rsidRDefault="00FE3F54" w:rsidP="00FE3F54"/>
    <w:p w14:paraId="0759B64E" w14:textId="77777777" w:rsidR="00FE3F54" w:rsidRDefault="00FE3F54" w:rsidP="00FE3F54"/>
    <w:p w14:paraId="5D231340" w14:textId="77777777" w:rsidR="00FE3F54" w:rsidRDefault="00FE3F54" w:rsidP="00FE3F54"/>
    <w:p w14:paraId="7AA22F9C" w14:textId="77777777" w:rsidR="00FE3F54" w:rsidRDefault="00FE3F54" w:rsidP="00FE3F54"/>
    <w:p w14:paraId="51D908AB" w14:textId="25A65F49" w:rsidR="00FE3F54" w:rsidRPr="00FE3F54" w:rsidRDefault="00FE3F54" w:rsidP="00FE3F54">
      <w:pPr>
        <w:rPr>
          <w:rFonts w:asciiTheme="minorHAnsi" w:hAnsiTheme="minorHAnsi"/>
        </w:rPr>
      </w:pPr>
      <w:r w:rsidRPr="00FE3F54">
        <w:rPr>
          <w:rFonts w:asciiTheme="minorHAnsi" w:hAnsiTheme="minorHAnsi"/>
          <w:noProof/>
        </w:rPr>
        <w:drawing>
          <wp:anchor distT="0" distB="0" distL="114300" distR="114300" simplePos="0" relativeHeight="251662336" behindDoc="0" locked="0" layoutInCell="1" allowOverlap="1" wp14:anchorId="37FDA6A8" wp14:editId="18EF5865">
            <wp:simplePos x="0" y="0"/>
            <wp:positionH relativeFrom="column">
              <wp:posOffset>-1092518</wp:posOffset>
            </wp:positionH>
            <wp:positionV relativeFrom="paragraph">
              <wp:posOffset>1460817</wp:posOffset>
            </wp:positionV>
            <wp:extent cx="7637145" cy="5727700"/>
            <wp:effectExtent l="2223"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qr%6452Tr2de%D2u4RX3g.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14:sizeRelH relativeFrom="page">
              <wp14:pctWidth>0</wp14:pctWidth>
            </wp14:sizeRelH>
            <wp14:sizeRelV relativeFrom="page">
              <wp14:pctHeight>0</wp14:pctHeight>
            </wp14:sizeRelV>
          </wp:anchor>
        </w:drawing>
      </w:r>
      <w:r w:rsidRPr="00FE3F54">
        <w:rPr>
          <w:rFonts w:asciiTheme="minorHAnsi" w:hAnsiTheme="minorHAnsi"/>
        </w:rPr>
        <w:t>Appendix 2: Examples of pupil work</w:t>
      </w:r>
    </w:p>
    <w:p w14:paraId="0E2E621D" w14:textId="445B53D6" w:rsidR="00FE3F54" w:rsidRDefault="0042323C" w:rsidP="00FE3F54">
      <w:bookmarkStart w:id="0" w:name="_GoBack"/>
      <w:r>
        <w:rPr>
          <w:noProof/>
        </w:rPr>
        <w:lastRenderedPageBreak/>
        <mc:AlternateContent>
          <mc:Choice Requires="wps">
            <w:drawing>
              <wp:anchor distT="0" distB="0" distL="114300" distR="114300" simplePos="0" relativeHeight="251668480" behindDoc="0" locked="0" layoutInCell="1" allowOverlap="1" wp14:anchorId="7EABFEDF" wp14:editId="06B1BCEC">
                <wp:simplePos x="0" y="0"/>
                <wp:positionH relativeFrom="column">
                  <wp:posOffset>2641600</wp:posOffset>
                </wp:positionH>
                <wp:positionV relativeFrom="paragraph">
                  <wp:posOffset>749300</wp:posOffset>
                </wp:positionV>
                <wp:extent cx="2451100" cy="800100"/>
                <wp:effectExtent l="0" t="0" r="12700" b="12700"/>
                <wp:wrapNone/>
                <wp:docPr id="11" name="Rounded Rectangle 11"/>
                <wp:cNvGraphicFramePr/>
                <a:graphic xmlns:a="http://schemas.openxmlformats.org/drawingml/2006/main">
                  <a:graphicData uri="http://schemas.microsoft.com/office/word/2010/wordprocessingShape">
                    <wps:wsp>
                      <wps:cNvSpPr/>
                      <wps:spPr>
                        <a:xfrm>
                          <a:off x="0" y="0"/>
                          <a:ext cx="2451100"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FC435A" id="Rounded Rectangle 11" o:spid="_x0000_s1026" style="position:absolute;margin-left:208pt;margin-top:59pt;width:193pt;height:63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" fillcolor="#4472c4 [3204]" strokecolor="#1f3763 [1604]" strokeweight="1pt">
                <v:stroke joinstyle="miter"/>
              </v:roundrect>
            </w:pict>
          </mc:Fallback>
        </mc:AlternateContent>
      </w:r>
      <w:bookmarkEnd w:id="0"/>
      <w:r w:rsidR="00FE3F54">
        <w:rPr>
          <w:noProof/>
        </w:rPr>
        <w:drawing>
          <wp:inline distT="0" distB="0" distL="0" distR="0" wp14:anchorId="311EDA9B" wp14:editId="07B543D4">
            <wp:extent cx="7637145" cy="5727700"/>
            <wp:effectExtent l="2223"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VQCS52XTWONDJWOPTd4yA.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Pr>
          <w:noProof/>
        </w:rPr>
        <w:lastRenderedPageBreak/>
        <mc:AlternateContent>
          <mc:Choice Requires="wps">
            <w:drawing>
              <wp:anchor distT="0" distB="0" distL="114300" distR="114300" simplePos="0" relativeHeight="251664384" behindDoc="0" locked="0" layoutInCell="1" allowOverlap="1" wp14:anchorId="009FCE01" wp14:editId="2F264912">
                <wp:simplePos x="0" y="0"/>
                <wp:positionH relativeFrom="column">
                  <wp:posOffset>2476500</wp:posOffset>
                </wp:positionH>
                <wp:positionV relativeFrom="paragraph">
                  <wp:posOffset>685800</wp:posOffset>
                </wp:positionV>
                <wp:extent cx="2451100" cy="800100"/>
                <wp:effectExtent l="0" t="0" r="12700" b="12700"/>
                <wp:wrapNone/>
                <wp:docPr id="9" name="Rounded Rectangle 9"/>
                <wp:cNvGraphicFramePr/>
                <a:graphic xmlns:a="http://schemas.openxmlformats.org/drawingml/2006/main">
                  <a:graphicData uri="http://schemas.microsoft.com/office/word/2010/wordprocessingShape">
                    <wps:wsp>
                      <wps:cNvSpPr/>
                      <wps:spPr>
                        <a:xfrm>
                          <a:off x="0" y="0"/>
                          <a:ext cx="2451100"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A7868EA" id="Rounded Rectangle 9" o:spid="_x0000_s1026" style="position:absolute;margin-left:195pt;margin-top:54pt;width:193pt;height:63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" fillcolor="#4472c4 [3204]" strokecolor="#1f3763 [1604]" strokeweight="1pt">
                <v:stroke joinstyle="miter"/>
              </v:roundrect>
            </w:pict>
          </mc:Fallback>
        </mc:AlternateContent>
      </w:r>
      <w:r w:rsidR="00FE3F54">
        <w:rPr>
          <w:noProof/>
        </w:rPr>
        <w:drawing>
          <wp:inline distT="0" distB="0" distL="0" distR="0" wp14:anchorId="4FF7D57C" wp14:editId="71C5DC19">
            <wp:extent cx="7637145" cy="5727700"/>
            <wp:effectExtent l="2223"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KwN+2oqQEmc3XlfKUIJzw.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r w:rsidR="00FE3F54">
        <w:rPr>
          <w:noProof/>
        </w:rPr>
        <w:lastRenderedPageBreak/>
        <w:drawing>
          <wp:inline distT="0" distB="0" distL="0" distR="0" wp14:anchorId="4E99940E" wp14:editId="74D1C95B">
            <wp:extent cx="7637145" cy="5727700"/>
            <wp:effectExtent l="2223"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scrbc6VTCqLJ%3kpEbgWA.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14:paraId="2476ABC8" w14:textId="77777777" w:rsidR="00FE3F54" w:rsidRDefault="00FE3F54" w:rsidP="00FE3F54"/>
    <w:p w14:paraId="77A8E8CD" w14:textId="77777777" w:rsidR="00FE3F54" w:rsidRDefault="00FE3F54" w:rsidP="00FE3F54"/>
    <w:p w14:paraId="25F7F5D0" w14:textId="77777777" w:rsidR="00FE3F54" w:rsidRDefault="00FE3F54" w:rsidP="00FE3F54"/>
    <w:p w14:paraId="349DF16C" w14:textId="77777777" w:rsidR="00FE3F54" w:rsidRDefault="00FE3F54" w:rsidP="00FE3F54"/>
    <w:p w14:paraId="2A43934D" w14:textId="77777777" w:rsidR="00FE3F54" w:rsidRDefault="00FE3F54" w:rsidP="00FE3F54"/>
    <w:p w14:paraId="7D76CD5B" w14:textId="77777777" w:rsidR="00FE3F54" w:rsidRDefault="00FE3F54" w:rsidP="00FE3F54"/>
    <w:p w14:paraId="51B11AD6" w14:textId="77777777" w:rsidR="00FE3F54" w:rsidRDefault="00FE3F54" w:rsidP="00FE3F54"/>
    <w:p w14:paraId="125F6A79" w14:textId="77777777" w:rsidR="00FE3F54" w:rsidRDefault="00FE3F54" w:rsidP="00FE3F54"/>
    <w:p w14:paraId="7184588E" w14:textId="77777777" w:rsidR="00FE3F54" w:rsidRDefault="00FE3F54" w:rsidP="00FE3F54"/>
    <w:p w14:paraId="7D462D0E" w14:textId="77777777" w:rsidR="00FE3F54" w:rsidRDefault="00FE3F54" w:rsidP="00FE3F54"/>
    <w:p w14:paraId="083B5A77" w14:textId="362531FF" w:rsidR="00FE3F54" w:rsidRDefault="00FE3F54" w:rsidP="00FE3F54">
      <w:r>
        <w:rPr>
          <w:noProof/>
        </w:rPr>
        <w:drawing>
          <wp:anchor distT="0" distB="0" distL="114300" distR="114300" simplePos="0" relativeHeight="251663360" behindDoc="0" locked="0" layoutInCell="1" allowOverlap="1" wp14:anchorId="2F2693F5" wp14:editId="0F5D46ED">
            <wp:simplePos x="0" y="0"/>
            <wp:positionH relativeFrom="column">
              <wp:posOffset>-1041718</wp:posOffset>
            </wp:positionH>
            <wp:positionV relativeFrom="paragraph">
              <wp:posOffset>196533</wp:posOffset>
            </wp:positionV>
            <wp:extent cx="7637145" cy="5727700"/>
            <wp:effectExtent l="2223"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3iUggKxR1K3sP4vDlG0cw.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14:sizeRelH relativeFrom="page">
              <wp14:pctWidth>0</wp14:pctWidth>
            </wp14:sizeRelH>
            <wp14:sizeRelV relativeFrom="page">
              <wp14:pctHeight>0</wp14:pctHeight>
            </wp14:sizeRelV>
          </wp:anchor>
        </w:drawing>
      </w:r>
    </w:p>
    <w:p w14:paraId="680A3BC1" w14:textId="4BFBC9B2" w:rsidR="00FE3F54" w:rsidRDefault="0042323C" w:rsidP="00FE3F54">
      <w:r>
        <w:rPr>
          <w:noProof/>
        </w:rPr>
        <mc:AlternateContent>
          <mc:Choice Requires="wps">
            <w:drawing>
              <wp:anchor distT="0" distB="0" distL="114300" distR="114300" simplePos="0" relativeHeight="251666432" behindDoc="0" locked="0" layoutInCell="1" allowOverlap="1" wp14:anchorId="2B958972" wp14:editId="064FF449">
                <wp:simplePos x="0" y="0"/>
                <wp:positionH relativeFrom="column">
                  <wp:posOffset>2984500</wp:posOffset>
                </wp:positionH>
                <wp:positionV relativeFrom="paragraph">
                  <wp:posOffset>86360</wp:posOffset>
                </wp:positionV>
                <wp:extent cx="1778000" cy="660400"/>
                <wp:effectExtent l="0" t="0" r="12700" b="12700"/>
                <wp:wrapNone/>
                <wp:docPr id="10" name="Rounded Rectangle 10"/>
                <wp:cNvGraphicFramePr/>
                <a:graphic xmlns:a="http://schemas.openxmlformats.org/drawingml/2006/main">
                  <a:graphicData uri="http://schemas.microsoft.com/office/word/2010/wordprocessingShape">
                    <wps:wsp>
                      <wps:cNvSpPr/>
                      <wps:spPr>
                        <a:xfrm>
                          <a:off x="0" y="0"/>
                          <a:ext cx="1778000" cy="660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F08A0" id="Rounded Rectangle 10" o:spid="_x0000_s1026" style="position:absolute;margin-left:235pt;margin-top:6.8pt;width:140pt;height: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" fillcolor="#4472c4 [3204]" strokecolor="#1f3763 [1604]" strokeweight="1pt">
                <v:stroke joinstyle="miter"/>
              </v:roundrect>
            </w:pict>
          </mc:Fallback>
        </mc:AlternateContent>
      </w:r>
    </w:p>
    <w:p w14:paraId="6BA3419D" w14:textId="77777777" w:rsidR="00FE3F54" w:rsidRDefault="00FE3F54" w:rsidP="00FE3F54"/>
    <w:p w14:paraId="71191074" w14:textId="77777777" w:rsidR="00FE3F54" w:rsidRDefault="00FE3F54" w:rsidP="00FE3F54"/>
    <w:p w14:paraId="69992C0C" w14:textId="77777777" w:rsidR="00FE3F54" w:rsidRDefault="00FE3F54" w:rsidP="00FE3F54"/>
    <w:p w14:paraId="343BB694" w14:textId="77777777" w:rsidR="00FE3F54" w:rsidRDefault="00FE3F54" w:rsidP="00FE3F54"/>
    <w:p w14:paraId="71D82D05" w14:textId="77777777" w:rsidR="00FE3F54" w:rsidRDefault="00FE3F54" w:rsidP="00FE3F54"/>
    <w:p w14:paraId="0D44102E" w14:textId="77777777" w:rsidR="00FE3F54" w:rsidRDefault="00FE3F54" w:rsidP="00FE3F54"/>
    <w:p w14:paraId="072D75D4" w14:textId="77777777" w:rsidR="00FE3F54" w:rsidRDefault="00FE3F54" w:rsidP="00FE3F54"/>
    <w:p w14:paraId="760DF392" w14:textId="77777777" w:rsidR="00FE3F54" w:rsidRDefault="00FE3F54" w:rsidP="00FE3F54"/>
    <w:p w14:paraId="104612AA" w14:textId="77777777" w:rsidR="00FE3F54" w:rsidRDefault="00FE3F54" w:rsidP="00FE3F54"/>
    <w:p w14:paraId="6B46C984" w14:textId="77777777" w:rsidR="00FE3F54" w:rsidRDefault="00FE3F54" w:rsidP="00FE3F54"/>
    <w:p w14:paraId="15ADAAEB" w14:textId="77777777" w:rsidR="00FE3F54" w:rsidRDefault="00FE3F54" w:rsidP="00FE3F54"/>
    <w:p w14:paraId="4282A474" w14:textId="77777777" w:rsidR="00FE3F54" w:rsidRDefault="00FE3F54" w:rsidP="00FE3F54"/>
    <w:p w14:paraId="28EBE0FD" w14:textId="77777777" w:rsidR="00FE3F54" w:rsidRDefault="00FE3F54" w:rsidP="00FE3F54"/>
    <w:p w14:paraId="7C23247F" w14:textId="77777777" w:rsidR="00FE3F54" w:rsidRDefault="00FE3F54" w:rsidP="00FE3F54"/>
    <w:p w14:paraId="6B3C0D20" w14:textId="77777777" w:rsidR="00FE3F54" w:rsidRDefault="00FE3F54" w:rsidP="00FE3F54"/>
    <w:p w14:paraId="79D08187" w14:textId="77777777" w:rsidR="00FE3F54" w:rsidRDefault="00FE3F54" w:rsidP="00FE3F54"/>
    <w:p w14:paraId="4F061074" w14:textId="77777777" w:rsidR="00FE3F54" w:rsidRDefault="00FE3F54" w:rsidP="00FE3F54"/>
    <w:p w14:paraId="36B20816" w14:textId="77777777" w:rsidR="00FE3F54" w:rsidRDefault="00FE3F54" w:rsidP="00FE3F54"/>
    <w:p w14:paraId="66ECF494" w14:textId="77777777" w:rsidR="00FE3F54" w:rsidRDefault="00FE3F54" w:rsidP="00FE3F54"/>
    <w:p w14:paraId="2B6FC1A3" w14:textId="77777777" w:rsidR="00FE3F54" w:rsidRDefault="00FE3F54" w:rsidP="00FE3F54"/>
    <w:p w14:paraId="796444F5" w14:textId="77777777" w:rsidR="00FE3F54" w:rsidRDefault="00FE3F54" w:rsidP="00FE3F54"/>
    <w:p w14:paraId="16B6546E" w14:textId="77777777" w:rsidR="00FE3F54" w:rsidRDefault="00FE3F54" w:rsidP="00FE3F54"/>
    <w:p w14:paraId="6BD1C950" w14:textId="77777777" w:rsidR="00FE3F54" w:rsidRDefault="00FE3F54" w:rsidP="00FE3F54"/>
    <w:p w14:paraId="6A24FB98" w14:textId="77777777" w:rsidR="00FE3F54" w:rsidRDefault="00FE3F54" w:rsidP="00FE3F54"/>
    <w:p w14:paraId="27D4E809" w14:textId="77777777" w:rsidR="00FE3F54" w:rsidRDefault="00FE3F54" w:rsidP="00FE3F54"/>
    <w:p w14:paraId="2DD677BD" w14:textId="77777777" w:rsidR="00FE3F54" w:rsidRDefault="00FE3F54" w:rsidP="00FE3F54"/>
    <w:p w14:paraId="17BC58AB" w14:textId="77777777" w:rsidR="00FE3F54" w:rsidRDefault="00FE3F54" w:rsidP="00FE3F54"/>
    <w:p w14:paraId="2FA244C8" w14:textId="77777777" w:rsidR="00FE3F54" w:rsidRDefault="00FE3F54" w:rsidP="00FE3F54"/>
    <w:p w14:paraId="7F356A05" w14:textId="77777777" w:rsidR="00FE3F54" w:rsidRDefault="00FE3F54" w:rsidP="00FE3F54"/>
    <w:p w14:paraId="3F3138F4" w14:textId="77777777" w:rsidR="00FE3F54" w:rsidRDefault="00FE3F54" w:rsidP="00FE3F54"/>
    <w:p w14:paraId="5E62BB49" w14:textId="77777777" w:rsidR="00FE3F54" w:rsidRDefault="00FE3F54" w:rsidP="00FE3F54"/>
    <w:p w14:paraId="0CB7C6C6" w14:textId="77777777" w:rsidR="00FE3F54" w:rsidRDefault="00FE3F54" w:rsidP="00FE3F54"/>
    <w:p w14:paraId="015158F3" w14:textId="77777777" w:rsidR="00FE3F54" w:rsidRDefault="00FE3F54" w:rsidP="00FE3F54"/>
    <w:p w14:paraId="28CE0C8A" w14:textId="77777777" w:rsidR="00FE3F54" w:rsidRDefault="00FE3F54" w:rsidP="00FE3F54"/>
    <w:p w14:paraId="03C3CEB3" w14:textId="77777777" w:rsidR="00FE3F54" w:rsidRDefault="00FE3F54" w:rsidP="00FE3F54"/>
    <w:p w14:paraId="09DD495D" w14:textId="77777777" w:rsidR="00FE3F54" w:rsidRDefault="00FE3F54" w:rsidP="00FE3F54"/>
    <w:p w14:paraId="09542395" w14:textId="77777777" w:rsidR="00FE3F54" w:rsidRDefault="00FE3F54" w:rsidP="00FE3F54"/>
    <w:p w14:paraId="7BE5BC17" w14:textId="77777777" w:rsidR="00FE3F54" w:rsidRDefault="00FE3F54" w:rsidP="00FE3F54"/>
    <w:p w14:paraId="376DC650" w14:textId="77777777" w:rsidR="00FE3F54" w:rsidRDefault="00FE3F54" w:rsidP="00FE3F54"/>
    <w:p w14:paraId="095DC85A" w14:textId="77777777" w:rsidR="00FE3F54" w:rsidRDefault="00FE3F54" w:rsidP="00FE3F54"/>
    <w:p w14:paraId="6DDBDDA3" w14:textId="77777777" w:rsidR="00FE3F54" w:rsidRDefault="00FE3F54" w:rsidP="00FE3F54"/>
    <w:p w14:paraId="72D1FF96" w14:textId="77777777" w:rsidR="00FE3F54" w:rsidRDefault="00FE3F54" w:rsidP="00FE3F54"/>
    <w:p w14:paraId="2C4DE735" w14:textId="77777777" w:rsidR="00FE3F54" w:rsidRDefault="00FE3F54" w:rsidP="00FE3F54"/>
    <w:p w14:paraId="2CC91027" w14:textId="77777777" w:rsidR="00FE3F54" w:rsidRDefault="00FE3F54" w:rsidP="00FE3F54"/>
    <w:p w14:paraId="3EAFBDE7" w14:textId="77777777" w:rsidR="00FE3F54" w:rsidRDefault="00FE3F54" w:rsidP="00FE3F54"/>
    <w:p w14:paraId="26D2B838" w14:textId="387D6C47" w:rsidR="00FE3F54" w:rsidRPr="00FE3F54" w:rsidRDefault="00FE3F54" w:rsidP="00FE3F54">
      <w:pPr>
        <w:rPr>
          <w:rFonts w:asciiTheme="minorHAnsi" w:hAnsiTheme="minorHAnsi"/>
        </w:rPr>
      </w:pPr>
      <w:r w:rsidRPr="00FE3F54">
        <w:rPr>
          <w:rFonts w:asciiTheme="minorHAnsi" w:hAnsiTheme="minorHAnsi"/>
        </w:rPr>
        <w:lastRenderedPageBreak/>
        <w:t>Appendix 3: Raw Marks including – and + level indicators.</w:t>
      </w:r>
    </w:p>
    <w:p w14:paraId="7CF1F583" w14:textId="77777777" w:rsidR="00FE3F54" w:rsidRDefault="00FE3F54" w:rsidP="00FE3F54"/>
    <w:tbl>
      <w:tblPr>
        <w:tblStyle w:val="TableGrid"/>
        <w:tblW w:w="8738" w:type="dxa"/>
        <w:tblLook w:val="04A0" w:firstRow="1" w:lastRow="0" w:firstColumn="1" w:lastColumn="0" w:noHBand="0" w:noVBand="1"/>
      </w:tblPr>
      <w:tblGrid>
        <w:gridCol w:w="2290"/>
        <w:gridCol w:w="3136"/>
        <w:gridCol w:w="3312"/>
      </w:tblGrid>
      <w:tr w:rsidR="00FE3F54" w:rsidRPr="008E7A7D" w14:paraId="60E35AF7" w14:textId="77777777" w:rsidTr="00114ECE">
        <w:trPr>
          <w:trHeight w:val="479"/>
        </w:trPr>
        <w:tc>
          <w:tcPr>
            <w:tcW w:w="2290" w:type="dxa"/>
            <w:noWrap/>
            <w:hideMark/>
          </w:tcPr>
          <w:p w14:paraId="69649321" w14:textId="77777777" w:rsidR="00FE3F54" w:rsidRPr="008E7A7D" w:rsidRDefault="00FE3F54" w:rsidP="00114ECE">
            <w:pPr>
              <w:rPr>
                <w:rFonts w:ascii="Calibri" w:hAnsi="Calibri"/>
                <w:b/>
                <w:bCs/>
                <w:color w:val="000000" w:themeColor="text1"/>
              </w:rPr>
            </w:pPr>
            <w:r w:rsidRPr="008E7A7D">
              <w:rPr>
                <w:rFonts w:ascii="Calibri" w:hAnsi="Calibri"/>
                <w:b/>
                <w:bCs/>
                <w:color w:val="000000" w:themeColor="text1"/>
              </w:rPr>
              <w:t>Pupil</w:t>
            </w:r>
          </w:p>
        </w:tc>
        <w:tc>
          <w:tcPr>
            <w:tcW w:w="3136" w:type="dxa"/>
            <w:noWrap/>
            <w:hideMark/>
          </w:tcPr>
          <w:p w14:paraId="526D5299" w14:textId="77777777" w:rsidR="00FE3F54" w:rsidRPr="008E7A7D" w:rsidRDefault="00FE3F54" w:rsidP="00114ECE">
            <w:pPr>
              <w:rPr>
                <w:rFonts w:ascii="Calibri" w:hAnsi="Calibri"/>
                <w:b/>
                <w:bCs/>
                <w:color w:val="000000" w:themeColor="text1"/>
              </w:rPr>
            </w:pPr>
            <w:r w:rsidRPr="008E7A7D">
              <w:rPr>
                <w:rFonts w:ascii="Calibri" w:hAnsi="Calibri"/>
                <w:b/>
                <w:bCs/>
                <w:color w:val="000000" w:themeColor="text1"/>
              </w:rPr>
              <w:t>Pre-test Level</w:t>
            </w:r>
          </w:p>
        </w:tc>
        <w:tc>
          <w:tcPr>
            <w:tcW w:w="3312" w:type="dxa"/>
            <w:noWrap/>
            <w:hideMark/>
          </w:tcPr>
          <w:p w14:paraId="470689DA" w14:textId="77777777" w:rsidR="00FE3F54" w:rsidRPr="008E7A7D" w:rsidRDefault="00FE3F54" w:rsidP="00114ECE">
            <w:pPr>
              <w:rPr>
                <w:rFonts w:ascii="Calibri" w:hAnsi="Calibri"/>
                <w:b/>
                <w:bCs/>
                <w:color w:val="000000" w:themeColor="text1"/>
              </w:rPr>
            </w:pPr>
            <w:r w:rsidRPr="008E7A7D">
              <w:rPr>
                <w:rFonts w:ascii="Calibri" w:hAnsi="Calibri"/>
                <w:b/>
                <w:bCs/>
                <w:color w:val="000000" w:themeColor="text1"/>
              </w:rPr>
              <w:t>Post-test Level</w:t>
            </w:r>
          </w:p>
        </w:tc>
      </w:tr>
      <w:tr w:rsidR="00FE3F54" w:rsidRPr="008E7A7D" w14:paraId="244B8097" w14:textId="77777777" w:rsidTr="00114ECE">
        <w:trPr>
          <w:trHeight w:val="479"/>
        </w:trPr>
        <w:tc>
          <w:tcPr>
            <w:tcW w:w="2290" w:type="dxa"/>
            <w:noWrap/>
            <w:hideMark/>
          </w:tcPr>
          <w:p w14:paraId="0D25AFB8" w14:textId="77777777" w:rsidR="00FE3F54" w:rsidRPr="008E7A7D" w:rsidRDefault="00FE3F54" w:rsidP="00114ECE">
            <w:pPr>
              <w:jc w:val="right"/>
              <w:rPr>
                <w:rFonts w:ascii="Calibri" w:hAnsi="Calibri"/>
                <w:color w:val="000000" w:themeColor="text1"/>
              </w:rPr>
            </w:pPr>
            <w:r w:rsidRPr="008E7A7D">
              <w:rPr>
                <w:rFonts w:ascii="Calibri" w:hAnsi="Calibri"/>
                <w:color w:val="000000" w:themeColor="text1"/>
              </w:rPr>
              <w:t>1</w:t>
            </w:r>
          </w:p>
        </w:tc>
        <w:tc>
          <w:tcPr>
            <w:tcW w:w="3136" w:type="dxa"/>
            <w:noWrap/>
            <w:hideMark/>
          </w:tcPr>
          <w:p w14:paraId="79D2CE3A" w14:textId="77777777" w:rsidR="00FE3F54" w:rsidRPr="00253090" w:rsidRDefault="00FE3F54" w:rsidP="00114ECE">
            <w:pPr>
              <w:jc w:val="right"/>
              <w:rPr>
                <w:rFonts w:ascii="Calibri" w:hAnsi="Calibri"/>
                <w:b/>
                <w:color w:val="FF0000"/>
              </w:rPr>
            </w:pPr>
            <w:r w:rsidRPr="00253090">
              <w:rPr>
                <w:rFonts w:ascii="Calibri" w:hAnsi="Calibri"/>
                <w:b/>
                <w:color w:val="FF0000"/>
              </w:rPr>
              <w:t>5</w:t>
            </w:r>
          </w:p>
        </w:tc>
        <w:tc>
          <w:tcPr>
            <w:tcW w:w="3312" w:type="dxa"/>
            <w:noWrap/>
            <w:hideMark/>
          </w:tcPr>
          <w:p w14:paraId="273E839A" w14:textId="77777777" w:rsidR="00FE3F54" w:rsidRPr="00253090" w:rsidRDefault="00FE3F54" w:rsidP="00114ECE">
            <w:pPr>
              <w:jc w:val="right"/>
              <w:rPr>
                <w:rFonts w:ascii="Calibri" w:hAnsi="Calibri"/>
                <w:b/>
                <w:color w:val="00B050"/>
              </w:rPr>
            </w:pPr>
            <w:r w:rsidRPr="00253090">
              <w:rPr>
                <w:rFonts w:ascii="Calibri" w:hAnsi="Calibri"/>
                <w:b/>
                <w:color w:val="00B050"/>
              </w:rPr>
              <w:t>6</w:t>
            </w:r>
          </w:p>
        </w:tc>
      </w:tr>
      <w:tr w:rsidR="00FE3F54" w:rsidRPr="008E7A7D" w14:paraId="06DC5915" w14:textId="77777777" w:rsidTr="00114ECE">
        <w:trPr>
          <w:trHeight w:val="479"/>
        </w:trPr>
        <w:tc>
          <w:tcPr>
            <w:tcW w:w="2290" w:type="dxa"/>
            <w:noWrap/>
            <w:hideMark/>
          </w:tcPr>
          <w:p w14:paraId="7F90EBEE" w14:textId="77777777" w:rsidR="00FE3F54" w:rsidRPr="008E7A7D" w:rsidRDefault="00FE3F54" w:rsidP="00114ECE">
            <w:pPr>
              <w:jc w:val="right"/>
              <w:rPr>
                <w:rFonts w:ascii="Calibri" w:hAnsi="Calibri"/>
                <w:color w:val="000000"/>
              </w:rPr>
            </w:pPr>
            <w:r w:rsidRPr="008E7A7D">
              <w:rPr>
                <w:rFonts w:ascii="Calibri" w:hAnsi="Calibri"/>
                <w:color w:val="000000"/>
              </w:rPr>
              <w:t>2</w:t>
            </w:r>
          </w:p>
        </w:tc>
        <w:tc>
          <w:tcPr>
            <w:tcW w:w="3136" w:type="dxa"/>
            <w:noWrap/>
            <w:hideMark/>
          </w:tcPr>
          <w:p w14:paraId="75B809CF"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305D503F"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7528B46E" w14:textId="77777777" w:rsidTr="00114ECE">
        <w:trPr>
          <w:trHeight w:val="479"/>
        </w:trPr>
        <w:tc>
          <w:tcPr>
            <w:tcW w:w="2290" w:type="dxa"/>
            <w:noWrap/>
            <w:hideMark/>
          </w:tcPr>
          <w:p w14:paraId="4E522616" w14:textId="77777777" w:rsidR="00FE3F54" w:rsidRPr="008E7A7D" w:rsidRDefault="00FE3F54" w:rsidP="00114ECE">
            <w:pPr>
              <w:jc w:val="right"/>
              <w:rPr>
                <w:rFonts w:ascii="Calibri" w:hAnsi="Calibri"/>
                <w:color w:val="000000"/>
              </w:rPr>
            </w:pPr>
            <w:r w:rsidRPr="008E7A7D">
              <w:rPr>
                <w:rFonts w:ascii="Calibri" w:hAnsi="Calibri"/>
                <w:color w:val="000000"/>
              </w:rPr>
              <w:t>3</w:t>
            </w:r>
          </w:p>
        </w:tc>
        <w:tc>
          <w:tcPr>
            <w:tcW w:w="3136" w:type="dxa"/>
            <w:noWrap/>
            <w:hideMark/>
          </w:tcPr>
          <w:p w14:paraId="408C0152" w14:textId="77777777" w:rsidR="00FE3F54" w:rsidRPr="00253090" w:rsidRDefault="00FE3F54" w:rsidP="00114ECE">
            <w:pPr>
              <w:jc w:val="right"/>
              <w:rPr>
                <w:rFonts w:ascii="Calibri" w:hAnsi="Calibri"/>
                <w:b/>
                <w:color w:val="FF0000"/>
              </w:rPr>
            </w:pPr>
            <w:r w:rsidRPr="00253090">
              <w:rPr>
                <w:rFonts w:ascii="Calibri" w:hAnsi="Calibri"/>
                <w:b/>
                <w:color w:val="FF0000"/>
              </w:rPr>
              <w:t>5</w:t>
            </w:r>
          </w:p>
        </w:tc>
        <w:tc>
          <w:tcPr>
            <w:tcW w:w="3312" w:type="dxa"/>
            <w:noWrap/>
            <w:hideMark/>
          </w:tcPr>
          <w:p w14:paraId="561B6CC5" w14:textId="77777777" w:rsidR="00FE3F54" w:rsidRPr="00253090" w:rsidRDefault="00FE3F54" w:rsidP="00114ECE">
            <w:pPr>
              <w:jc w:val="right"/>
              <w:rPr>
                <w:rFonts w:ascii="Calibri" w:hAnsi="Calibri"/>
                <w:b/>
                <w:color w:val="00B050"/>
              </w:rPr>
            </w:pPr>
            <w:r w:rsidRPr="00253090">
              <w:rPr>
                <w:rFonts w:ascii="Calibri" w:hAnsi="Calibri"/>
                <w:b/>
                <w:color w:val="00B050"/>
              </w:rPr>
              <w:t>6</w:t>
            </w:r>
          </w:p>
        </w:tc>
      </w:tr>
      <w:tr w:rsidR="00FE3F54" w:rsidRPr="008E7A7D" w14:paraId="23DB03DA" w14:textId="77777777" w:rsidTr="00114ECE">
        <w:trPr>
          <w:trHeight w:val="479"/>
        </w:trPr>
        <w:tc>
          <w:tcPr>
            <w:tcW w:w="2290" w:type="dxa"/>
            <w:noWrap/>
            <w:hideMark/>
          </w:tcPr>
          <w:p w14:paraId="359ECB42" w14:textId="77777777" w:rsidR="00FE3F54" w:rsidRPr="008E7A7D" w:rsidRDefault="00FE3F54" w:rsidP="00114ECE">
            <w:pPr>
              <w:jc w:val="right"/>
              <w:rPr>
                <w:rFonts w:ascii="Calibri" w:hAnsi="Calibri"/>
                <w:color w:val="000000"/>
              </w:rPr>
            </w:pPr>
            <w:r w:rsidRPr="008E7A7D">
              <w:rPr>
                <w:rFonts w:ascii="Calibri" w:hAnsi="Calibri"/>
                <w:color w:val="000000"/>
              </w:rPr>
              <w:t>4</w:t>
            </w:r>
          </w:p>
        </w:tc>
        <w:tc>
          <w:tcPr>
            <w:tcW w:w="3136" w:type="dxa"/>
            <w:noWrap/>
            <w:hideMark/>
          </w:tcPr>
          <w:p w14:paraId="27E88103"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1DAA285C"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4810114E" w14:textId="77777777" w:rsidTr="00114ECE">
        <w:trPr>
          <w:trHeight w:val="479"/>
        </w:trPr>
        <w:tc>
          <w:tcPr>
            <w:tcW w:w="2290" w:type="dxa"/>
            <w:noWrap/>
            <w:hideMark/>
          </w:tcPr>
          <w:p w14:paraId="242F7F0A" w14:textId="77777777" w:rsidR="00FE3F54" w:rsidRPr="008E7A7D" w:rsidRDefault="00FE3F54" w:rsidP="00114ECE">
            <w:pPr>
              <w:jc w:val="right"/>
              <w:rPr>
                <w:rFonts w:ascii="Calibri" w:hAnsi="Calibri"/>
                <w:color w:val="000000"/>
              </w:rPr>
            </w:pPr>
            <w:r w:rsidRPr="008E7A7D">
              <w:rPr>
                <w:rFonts w:ascii="Calibri" w:hAnsi="Calibri"/>
                <w:color w:val="000000"/>
              </w:rPr>
              <w:t>5</w:t>
            </w:r>
          </w:p>
        </w:tc>
        <w:tc>
          <w:tcPr>
            <w:tcW w:w="3136" w:type="dxa"/>
            <w:noWrap/>
            <w:hideMark/>
          </w:tcPr>
          <w:p w14:paraId="4D2968FD" w14:textId="77777777" w:rsidR="00FE3F54" w:rsidRPr="00253090" w:rsidRDefault="00FE3F54" w:rsidP="00114ECE">
            <w:pPr>
              <w:rPr>
                <w:rFonts w:ascii="Calibri" w:hAnsi="Calibri"/>
                <w:b/>
                <w:color w:val="FF0000"/>
              </w:rPr>
            </w:pPr>
            <w:r w:rsidRPr="00253090">
              <w:rPr>
                <w:rFonts w:ascii="Calibri" w:hAnsi="Calibri"/>
                <w:b/>
                <w:color w:val="FF0000"/>
              </w:rPr>
              <w:t>5-</w:t>
            </w:r>
          </w:p>
        </w:tc>
        <w:tc>
          <w:tcPr>
            <w:tcW w:w="3312" w:type="dxa"/>
            <w:noWrap/>
            <w:hideMark/>
          </w:tcPr>
          <w:p w14:paraId="48ADA141" w14:textId="77777777" w:rsidR="00FE3F54" w:rsidRPr="00253090" w:rsidRDefault="00FE3F54" w:rsidP="00114ECE">
            <w:pPr>
              <w:rPr>
                <w:rFonts w:ascii="Calibri" w:hAnsi="Calibri"/>
                <w:b/>
                <w:color w:val="00B050"/>
              </w:rPr>
            </w:pPr>
            <w:r w:rsidRPr="00253090">
              <w:rPr>
                <w:rFonts w:ascii="Calibri" w:hAnsi="Calibri"/>
                <w:b/>
                <w:color w:val="00B050"/>
              </w:rPr>
              <w:t>5+</w:t>
            </w:r>
          </w:p>
        </w:tc>
      </w:tr>
      <w:tr w:rsidR="00FE3F54" w:rsidRPr="008E7A7D" w14:paraId="7FCC57E6" w14:textId="77777777" w:rsidTr="00114ECE">
        <w:trPr>
          <w:trHeight w:val="479"/>
        </w:trPr>
        <w:tc>
          <w:tcPr>
            <w:tcW w:w="2290" w:type="dxa"/>
            <w:noWrap/>
            <w:hideMark/>
          </w:tcPr>
          <w:p w14:paraId="2B74BD3F" w14:textId="77777777" w:rsidR="00FE3F54" w:rsidRPr="008E7A7D" w:rsidRDefault="00FE3F54" w:rsidP="00114ECE">
            <w:pPr>
              <w:jc w:val="right"/>
              <w:rPr>
                <w:rFonts w:ascii="Calibri" w:hAnsi="Calibri"/>
                <w:color w:val="000000"/>
              </w:rPr>
            </w:pPr>
            <w:r w:rsidRPr="008E7A7D">
              <w:rPr>
                <w:rFonts w:ascii="Calibri" w:hAnsi="Calibri"/>
                <w:color w:val="000000"/>
              </w:rPr>
              <w:t>6</w:t>
            </w:r>
          </w:p>
        </w:tc>
        <w:tc>
          <w:tcPr>
            <w:tcW w:w="3136" w:type="dxa"/>
            <w:noWrap/>
            <w:hideMark/>
          </w:tcPr>
          <w:p w14:paraId="388CE08B"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0F8F195A"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7A7FCDDE" w14:textId="77777777" w:rsidTr="00114ECE">
        <w:trPr>
          <w:trHeight w:val="479"/>
        </w:trPr>
        <w:tc>
          <w:tcPr>
            <w:tcW w:w="2290" w:type="dxa"/>
            <w:noWrap/>
            <w:hideMark/>
          </w:tcPr>
          <w:p w14:paraId="5D551A53" w14:textId="77777777" w:rsidR="00FE3F54" w:rsidRPr="008E7A7D" w:rsidRDefault="00FE3F54" w:rsidP="00114ECE">
            <w:pPr>
              <w:jc w:val="right"/>
              <w:rPr>
                <w:rFonts w:ascii="Calibri" w:hAnsi="Calibri"/>
                <w:color w:val="000000"/>
              </w:rPr>
            </w:pPr>
            <w:r w:rsidRPr="008E7A7D">
              <w:rPr>
                <w:rFonts w:ascii="Calibri" w:hAnsi="Calibri"/>
                <w:color w:val="000000"/>
              </w:rPr>
              <w:t>7</w:t>
            </w:r>
          </w:p>
        </w:tc>
        <w:tc>
          <w:tcPr>
            <w:tcW w:w="3136" w:type="dxa"/>
            <w:noWrap/>
            <w:hideMark/>
          </w:tcPr>
          <w:p w14:paraId="24DFC117"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36FF4827" w14:textId="77777777" w:rsidR="00FE3F54" w:rsidRPr="00253090" w:rsidRDefault="00FE3F54" w:rsidP="00114ECE">
            <w:pPr>
              <w:jc w:val="right"/>
              <w:rPr>
                <w:rFonts w:ascii="Calibri" w:hAnsi="Calibri"/>
                <w:b/>
                <w:color w:val="00B050"/>
              </w:rPr>
            </w:pPr>
            <w:r w:rsidRPr="00253090">
              <w:rPr>
                <w:rFonts w:ascii="Calibri" w:hAnsi="Calibri"/>
                <w:b/>
                <w:color w:val="00B050"/>
              </w:rPr>
              <w:t>4</w:t>
            </w:r>
          </w:p>
        </w:tc>
      </w:tr>
      <w:tr w:rsidR="00FE3F54" w:rsidRPr="008E7A7D" w14:paraId="52E3CE8D" w14:textId="77777777" w:rsidTr="00114ECE">
        <w:trPr>
          <w:trHeight w:val="479"/>
        </w:trPr>
        <w:tc>
          <w:tcPr>
            <w:tcW w:w="2290" w:type="dxa"/>
            <w:noWrap/>
            <w:hideMark/>
          </w:tcPr>
          <w:p w14:paraId="1409A55A" w14:textId="77777777" w:rsidR="00FE3F54" w:rsidRPr="008E7A7D" w:rsidRDefault="00FE3F54" w:rsidP="00114ECE">
            <w:pPr>
              <w:jc w:val="right"/>
              <w:rPr>
                <w:rFonts w:ascii="Calibri" w:hAnsi="Calibri"/>
                <w:color w:val="000000"/>
              </w:rPr>
            </w:pPr>
            <w:r w:rsidRPr="008E7A7D">
              <w:rPr>
                <w:rFonts w:ascii="Calibri" w:hAnsi="Calibri"/>
                <w:color w:val="000000"/>
              </w:rPr>
              <w:t>8</w:t>
            </w:r>
          </w:p>
        </w:tc>
        <w:tc>
          <w:tcPr>
            <w:tcW w:w="3136" w:type="dxa"/>
            <w:noWrap/>
            <w:hideMark/>
          </w:tcPr>
          <w:p w14:paraId="51193028"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4E594CCA" w14:textId="77777777" w:rsidR="00FE3F54" w:rsidRPr="00253090" w:rsidRDefault="00FE3F54" w:rsidP="00114ECE">
            <w:pPr>
              <w:jc w:val="right"/>
              <w:rPr>
                <w:rFonts w:ascii="Calibri" w:hAnsi="Calibri"/>
                <w:b/>
                <w:color w:val="00B050"/>
              </w:rPr>
            </w:pPr>
            <w:r w:rsidRPr="00253090">
              <w:rPr>
                <w:rFonts w:ascii="Calibri" w:hAnsi="Calibri"/>
                <w:b/>
                <w:color w:val="00B050"/>
              </w:rPr>
              <w:t>4</w:t>
            </w:r>
          </w:p>
        </w:tc>
      </w:tr>
      <w:tr w:rsidR="00FE3F54" w:rsidRPr="008E7A7D" w14:paraId="764D2495" w14:textId="77777777" w:rsidTr="00114ECE">
        <w:trPr>
          <w:trHeight w:val="479"/>
        </w:trPr>
        <w:tc>
          <w:tcPr>
            <w:tcW w:w="2290" w:type="dxa"/>
            <w:noWrap/>
            <w:hideMark/>
          </w:tcPr>
          <w:p w14:paraId="0877EA04" w14:textId="77777777" w:rsidR="00FE3F54" w:rsidRPr="008E7A7D" w:rsidRDefault="00FE3F54" w:rsidP="00114ECE">
            <w:pPr>
              <w:jc w:val="right"/>
              <w:rPr>
                <w:rFonts w:ascii="Calibri" w:hAnsi="Calibri"/>
                <w:color w:val="000000"/>
              </w:rPr>
            </w:pPr>
            <w:r w:rsidRPr="008E7A7D">
              <w:rPr>
                <w:rFonts w:ascii="Calibri" w:hAnsi="Calibri"/>
                <w:color w:val="000000"/>
              </w:rPr>
              <w:t>9</w:t>
            </w:r>
          </w:p>
        </w:tc>
        <w:tc>
          <w:tcPr>
            <w:tcW w:w="3136" w:type="dxa"/>
            <w:noWrap/>
            <w:hideMark/>
          </w:tcPr>
          <w:p w14:paraId="7B59596A" w14:textId="77777777" w:rsidR="00FE3F54" w:rsidRPr="00253090" w:rsidRDefault="00FE3F54" w:rsidP="00114ECE">
            <w:pPr>
              <w:jc w:val="right"/>
              <w:rPr>
                <w:rFonts w:ascii="Calibri" w:hAnsi="Calibri"/>
                <w:b/>
                <w:color w:val="FF0000"/>
              </w:rPr>
            </w:pPr>
            <w:r w:rsidRPr="00253090">
              <w:rPr>
                <w:rFonts w:ascii="Calibri" w:hAnsi="Calibri"/>
                <w:b/>
                <w:color w:val="FF0000"/>
              </w:rPr>
              <w:t>5</w:t>
            </w:r>
          </w:p>
        </w:tc>
        <w:tc>
          <w:tcPr>
            <w:tcW w:w="3312" w:type="dxa"/>
            <w:noWrap/>
            <w:hideMark/>
          </w:tcPr>
          <w:p w14:paraId="2DC84007" w14:textId="77777777" w:rsidR="00FE3F54" w:rsidRPr="00253090" w:rsidRDefault="00FE3F54" w:rsidP="00114ECE">
            <w:pPr>
              <w:rPr>
                <w:rFonts w:ascii="Calibri" w:hAnsi="Calibri"/>
                <w:b/>
                <w:color w:val="00B050"/>
              </w:rPr>
            </w:pPr>
            <w:r w:rsidRPr="00253090">
              <w:rPr>
                <w:rFonts w:ascii="Calibri" w:hAnsi="Calibri"/>
                <w:b/>
                <w:color w:val="00B050"/>
              </w:rPr>
              <w:t>6-</w:t>
            </w:r>
          </w:p>
        </w:tc>
      </w:tr>
      <w:tr w:rsidR="00FE3F54" w:rsidRPr="008E7A7D" w14:paraId="2A7AB5A2" w14:textId="77777777" w:rsidTr="00114ECE">
        <w:trPr>
          <w:trHeight w:val="479"/>
        </w:trPr>
        <w:tc>
          <w:tcPr>
            <w:tcW w:w="2290" w:type="dxa"/>
            <w:noWrap/>
            <w:hideMark/>
          </w:tcPr>
          <w:p w14:paraId="08815262" w14:textId="77777777" w:rsidR="00FE3F54" w:rsidRPr="008E7A7D" w:rsidRDefault="00FE3F54" w:rsidP="00114ECE">
            <w:pPr>
              <w:jc w:val="right"/>
              <w:rPr>
                <w:rFonts w:ascii="Calibri" w:hAnsi="Calibri"/>
                <w:color w:val="000000"/>
              </w:rPr>
            </w:pPr>
            <w:r w:rsidRPr="008E7A7D">
              <w:rPr>
                <w:rFonts w:ascii="Calibri" w:hAnsi="Calibri"/>
                <w:color w:val="000000"/>
              </w:rPr>
              <w:t>10</w:t>
            </w:r>
          </w:p>
        </w:tc>
        <w:tc>
          <w:tcPr>
            <w:tcW w:w="3136" w:type="dxa"/>
            <w:noWrap/>
            <w:hideMark/>
          </w:tcPr>
          <w:p w14:paraId="64421C97" w14:textId="77777777" w:rsidR="00FE3F54" w:rsidRPr="00253090" w:rsidRDefault="00FE3F54" w:rsidP="00114ECE">
            <w:pPr>
              <w:jc w:val="right"/>
              <w:rPr>
                <w:rFonts w:ascii="Calibri" w:hAnsi="Calibri"/>
                <w:b/>
                <w:color w:val="FF0000"/>
              </w:rPr>
            </w:pPr>
            <w:r w:rsidRPr="00253090">
              <w:rPr>
                <w:rFonts w:ascii="Calibri" w:hAnsi="Calibri"/>
                <w:b/>
                <w:color w:val="FF0000"/>
              </w:rPr>
              <w:t>5</w:t>
            </w:r>
          </w:p>
        </w:tc>
        <w:tc>
          <w:tcPr>
            <w:tcW w:w="3312" w:type="dxa"/>
            <w:noWrap/>
            <w:hideMark/>
          </w:tcPr>
          <w:p w14:paraId="574FC663" w14:textId="77777777" w:rsidR="00FE3F54" w:rsidRPr="00253090" w:rsidRDefault="00FE3F54" w:rsidP="00114ECE">
            <w:pPr>
              <w:jc w:val="right"/>
              <w:rPr>
                <w:rFonts w:ascii="Calibri" w:hAnsi="Calibri"/>
                <w:b/>
                <w:color w:val="00B050"/>
              </w:rPr>
            </w:pPr>
            <w:r w:rsidRPr="00253090">
              <w:rPr>
                <w:rFonts w:ascii="Calibri" w:hAnsi="Calibri"/>
                <w:b/>
                <w:color w:val="00B050"/>
              </w:rPr>
              <w:t>6</w:t>
            </w:r>
          </w:p>
        </w:tc>
      </w:tr>
      <w:tr w:rsidR="00FE3F54" w:rsidRPr="008E7A7D" w14:paraId="50788D5E" w14:textId="77777777" w:rsidTr="00114ECE">
        <w:trPr>
          <w:trHeight w:val="479"/>
        </w:trPr>
        <w:tc>
          <w:tcPr>
            <w:tcW w:w="2290" w:type="dxa"/>
            <w:noWrap/>
            <w:hideMark/>
          </w:tcPr>
          <w:p w14:paraId="4096D062" w14:textId="77777777" w:rsidR="00FE3F54" w:rsidRPr="008E7A7D" w:rsidRDefault="00FE3F54" w:rsidP="00114ECE">
            <w:pPr>
              <w:jc w:val="right"/>
              <w:rPr>
                <w:rFonts w:ascii="Calibri" w:hAnsi="Calibri"/>
                <w:color w:val="000000"/>
              </w:rPr>
            </w:pPr>
            <w:r w:rsidRPr="008E7A7D">
              <w:rPr>
                <w:rFonts w:ascii="Calibri" w:hAnsi="Calibri"/>
                <w:color w:val="000000"/>
              </w:rPr>
              <w:t>11</w:t>
            </w:r>
          </w:p>
        </w:tc>
        <w:tc>
          <w:tcPr>
            <w:tcW w:w="3136" w:type="dxa"/>
            <w:noWrap/>
            <w:hideMark/>
          </w:tcPr>
          <w:p w14:paraId="74C512D8"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4770E11A" w14:textId="77777777" w:rsidR="00FE3F54" w:rsidRPr="00253090" w:rsidRDefault="00FE3F54" w:rsidP="00114ECE">
            <w:pPr>
              <w:jc w:val="right"/>
              <w:rPr>
                <w:rFonts w:ascii="Calibri" w:hAnsi="Calibri"/>
                <w:b/>
                <w:color w:val="00B050"/>
              </w:rPr>
            </w:pPr>
            <w:r w:rsidRPr="00253090">
              <w:rPr>
                <w:rFonts w:ascii="Calibri" w:hAnsi="Calibri"/>
                <w:b/>
                <w:color w:val="00B050"/>
              </w:rPr>
              <w:t>4</w:t>
            </w:r>
          </w:p>
        </w:tc>
      </w:tr>
      <w:tr w:rsidR="00FE3F54" w:rsidRPr="008E7A7D" w14:paraId="3992F56D" w14:textId="77777777" w:rsidTr="00114ECE">
        <w:trPr>
          <w:trHeight w:val="479"/>
        </w:trPr>
        <w:tc>
          <w:tcPr>
            <w:tcW w:w="2290" w:type="dxa"/>
            <w:noWrap/>
            <w:hideMark/>
          </w:tcPr>
          <w:p w14:paraId="3BD430B5" w14:textId="77777777" w:rsidR="00FE3F54" w:rsidRPr="008E7A7D" w:rsidRDefault="00FE3F54" w:rsidP="00114ECE">
            <w:pPr>
              <w:jc w:val="right"/>
              <w:rPr>
                <w:rFonts w:ascii="Calibri" w:hAnsi="Calibri"/>
                <w:color w:val="000000"/>
              </w:rPr>
            </w:pPr>
            <w:r w:rsidRPr="008E7A7D">
              <w:rPr>
                <w:rFonts w:ascii="Calibri" w:hAnsi="Calibri"/>
                <w:color w:val="000000"/>
              </w:rPr>
              <w:t>12</w:t>
            </w:r>
          </w:p>
        </w:tc>
        <w:tc>
          <w:tcPr>
            <w:tcW w:w="3136" w:type="dxa"/>
            <w:noWrap/>
            <w:hideMark/>
          </w:tcPr>
          <w:p w14:paraId="565D5643"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55C31F41" w14:textId="77777777" w:rsidR="00FE3F54" w:rsidRPr="00253090" w:rsidRDefault="00FE3F54" w:rsidP="00114ECE">
            <w:pPr>
              <w:jc w:val="right"/>
              <w:rPr>
                <w:rFonts w:ascii="Calibri" w:hAnsi="Calibri"/>
                <w:b/>
                <w:color w:val="00B050"/>
              </w:rPr>
            </w:pPr>
            <w:r w:rsidRPr="00253090">
              <w:rPr>
                <w:rFonts w:ascii="Calibri" w:hAnsi="Calibri"/>
                <w:b/>
                <w:color w:val="00B050"/>
              </w:rPr>
              <w:t>4</w:t>
            </w:r>
          </w:p>
        </w:tc>
      </w:tr>
      <w:tr w:rsidR="00FE3F54" w:rsidRPr="008E7A7D" w14:paraId="71CC303D" w14:textId="77777777" w:rsidTr="00114ECE">
        <w:trPr>
          <w:trHeight w:val="479"/>
        </w:trPr>
        <w:tc>
          <w:tcPr>
            <w:tcW w:w="2290" w:type="dxa"/>
            <w:noWrap/>
            <w:hideMark/>
          </w:tcPr>
          <w:p w14:paraId="55DE3741" w14:textId="77777777" w:rsidR="00FE3F54" w:rsidRPr="008E7A7D" w:rsidRDefault="00FE3F54" w:rsidP="00114ECE">
            <w:pPr>
              <w:jc w:val="right"/>
              <w:rPr>
                <w:rFonts w:ascii="Calibri" w:hAnsi="Calibri"/>
                <w:color w:val="000000"/>
              </w:rPr>
            </w:pPr>
            <w:r w:rsidRPr="008E7A7D">
              <w:rPr>
                <w:rFonts w:ascii="Calibri" w:hAnsi="Calibri"/>
                <w:color w:val="000000"/>
              </w:rPr>
              <w:t>13</w:t>
            </w:r>
          </w:p>
        </w:tc>
        <w:tc>
          <w:tcPr>
            <w:tcW w:w="3136" w:type="dxa"/>
            <w:noWrap/>
            <w:hideMark/>
          </w:tcPr>
          <w:p w14:paraId="48FA9E97"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51A2E8DC"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293C0261" w14:textId="77777777" w:rsidTr="00114ECE">
        <w:trPr>
          <w:trHeight w:val="479"/>
        </w:trPr>
        <w:tc>
          <w:tcPr>
            <w:tcW w:w="2290" w:type="dxa"/>
            <w:noWrap/>
            <w:hideMark/>
          </w:tcPr>
          <w:p w14:paraId="416378B7" w14:textId="77777777" w:rsidR="00FE3F54" w:rsidRPr="008E7A7D" w:rsidRDefault="00FE3F54" w:rsidP="00114ECE">
            <w:pPr>
              <w:jc w:val="right"/>
              <w:rPr>
                <w:rFonts w:ascii="Calibri" w:hAnsi="Calibri"/>
                <w:color w:val="000000"/>
              </w:rPr>
            </w:pPr>
            <w:r w:rsidRPr="008E7A7D">
              <w:rPr>
                <w:rFonts w:ascii="Calibri" w:hAnsi="Calibri"/>
                <w:color w:val="000000"/>
              </w:rPr>
              <w:t>14</w:t>
            </w:r>
          </w:p>
        </w:tc>
        <w:tc>
          <w:tcPr>
            <w:tcW w:w="3136" w:type="dxa"/>
            <w:noWrap/>
            <w:hideMark/>
          </w:tcPr>
          <w:p w14:paraId="201AD555" w14:textId="77777777" w:rsidR="00FE3F54" w:rsidRPr="00253090" w:rsidRDefault="00FE3F54" w:rsidP="00114ECE">
            <w:pPr>
              <w:jc w:val="right"/>
              <w:rPr>
                <w:rFonts w:ascii="Calibri" w:hAnsi="Calibri"/>
                <w:b/>
                <w:color w:val="FF0000"/>
              </w:rPr>
            </w:pPr>
            <w:r w:rsidRPr="00253090">
              <w:rPr>
                <w:rFonts w:ascii="Calibri" w:hAnsi="Calibri"/>
                <w:b/>
                <w:color w:val="FF0000"/>
              </w:rPr>
              <w:t>5</w:t>
            </w:r>
          </w:p>
        </w:tc>
        <w:tc>
          <w:tcPr>
            <w:tcW w:w="3312" w:type="dxa"/>
            <w:noWrap/>
            <w:hideMark/>
          </w:tcPr>
          <w:p w14:paraId="4076D0FB" w14:textId="77777777" w:rsidR="00FE3F54" w:rsidRPr="00253090" w:rsidRDefault="00FE3F54" w:rsidP="00114ECE">
            <w:pPr>
              <w:rPr>
                <w:rFonts w:ascii="Calibri" w:hAnsi="Calibri"/>
                <w:b/>
                <w:color w:val="00B050"/>
              </w:rPr>
            </w:pPr>
            <w:r w:rsidRPr="00253090">
              <w:rPr>
                <w:rFonts w:ascii="Calibri" w:hAnsi="Calibri"/>
                <w:b/>
                <w:color w:val="00B050"/>
              </w:rPr>
              <w:t>6-</w:t>
            </w:r>
          </w:p>
        </w:tc>
      </w:tr>
      <w:tr w:rsidR="00FE3F54" w:rsidRPr="008E7A7D" w14:paraId="49F82B97" w14:textId="77777777" w:rsidTr="00114ECE">
        <w:trPr>
          <w:trHeight w:val="479"/>
        </w:trPr>
        <w:tc>
          <w:tcPr>
            <w:tcW w:w="2290" w:type="dxa"/>
            <w:noWrap/>
            <w:hideMark/>
          </w:tcPr>
          <w:p w14:paraId="7E340ADE" w14:textId="77777777" w:rsidR="00FE3F54" w:rsidRPr="008E7A7D" w:rsidRDefault="00FE3F54" w:rsidP="00114ECE">
            <w:pPr>
              <w:jc w:val="right"/>
              <w:rPr>
                <w:rFonts w:ascii="Calibri" w:hAnsi="Calibri"/>
                <w:color w:val="000000"/>
              </w:rPr>
            </w:pPr>
            <w:r w:rsidRPr="008E7A7D">
              <w:rPr>
                <w:rFonts w:ascii="Calibri" w:hAnsi="Calibri"/>
                <w:color w:val="000000"/>
              </w:rPr>
              <w:t>15</w:t>
            </w:r>
          </w:p>
        </w:tc>
        <w:tc>
          <w:tcPr>
            <w:tcW w:w="3136" w:type="dxa"/>
            <w:noWrap/>
            <w:hideMark/>
          </w:tcPr>
          <w:p w14:paraId="2D91D95D"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4F4CA238"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0FB4DAA4" w14:textId="77777777" w:rsidTr="00114ECE">
        <w:trPr>
          <w:trHeight w:val="479"/>
        </w:trPr>
        <w:tc>
          <w:tcPr>
            <w:tcW w:w="2290" w:type="dxa"/>
            <w:noWrap/>
            <w:hideMark/>
          </w:tcPr>
          <w:p w14:paraId="50AD1340" w14:textId="77777777" w:rsidR="00FE3F54" w:rsidRPr="008E7A7D" w:rsidRDefault="00FE3F54" w:rsidP="00114ECE">
            <w:pPr>
              <w:jc w:val="right"/>
              <w:rPr>
                <w:rFonts w:ascii="Calibri" w:hAnsi="Calibri"/>
                <w:color w:val="000000"/>
              </w:rPr>
            </w:pPr>
            <w:r w:rsidRPr="008E7A7D">
              <w:rPr>
                <w:rFonts w:ascii="Calibri" w:hAnsi="Calibri"/>
                <w:color w:val="000000"/>
              </w:rPr>
              <w:t>16</w:t>
            </w:r>
          </w:p>
        </w:tc>
        <w:tc>
          <w:tcPr>
            <w:tcW w:w="3136" w:type="dxa"/>
            <w:noWrap/>
            <w:hideMark/>
          </w:tcPr>
          <w:p w14:paraId="1AC85E76"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13DC910A"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06CD1FA0" w14:textId="77777777" w:rsidTr="00114ECE">
        <w:trPr>
          <w:trHeight w:val="479"/>
        </w:trPr>
        <w:tc>
          <w:tcPr>
            <w:tcW w:w="2290" w:type="dxa"/>
            <w:noWrap/>
            <w:hideMark/>
          </w:tcPr>
          <w:p w14:paraId="28348D49" w14:textId="77777777" w:rsidR="00FE3F54" w:rsidRPr="008E7A7D" w:rsidRDefault="00FE3F54" w:rsidP="00114ECE">
            <w:pPr>
              <w:jc w:val="right"/>
              <w:rPr>
                <w:rFonts w:ascii="Calibri" w:hAnsi="Calibri"/>
                <w:color w:val="000000"/>
              </w:rPr>
            </w:pPr>
            <w:r w:rsidRPr="008E7A7D">
              <w:rPr>
                <w:rFonts w:ascii="Calibri" w:hAnsi="Calibri"/>
                <w:color w:val="000000"/>
              </w:rPr>
              <w:t>17</w:t>
            </w:r>
          </w:p>
        </w:tc>
        <w:tc>
          <w:tcPr>
            <w:tcW w:w="3136" w:type="dxa"/>
            <w:noWrap/>
            <w:hideMark/>
          </w:tcPr>
          <w:p w14:paraId="031CFCD8"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0A1C9D59"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6B3C72FC" w14:textId="77777777" w:rsidTr="00114ECE">
        <w:trPr>
          <w:trHeight w:val="479"/>
        </w:trPr>
        <w:tc>
          <w:tcPr>
            <w:tcW w:w="2290" w:type="dxa"/>
            <w:noWrap/>
            <w:hideMark/>
          </w:tcPr>
          <w:p w14:paraId="064301C1" w14:textId="77777777" w:rsidR="00FE3F54" w:rsidRPr="008E7A7D" w:rsidRDefault="00FE3F54" w:rsidP="00114ECE">
            <w:pPr>
              <w:jc w:val="right"/>
              <w:rPr>
                <w:rFonts w:ascii="Calibri" w:hAnsi="Calibri"/>
                <w:color w:val="000000"/>
              </w:rPr>
            </w:pPr>
            <w:r w:rsidRPr="008E7A7D">
              <w:rPr>
                <w:rFonts w:ascii="Calibri" w:hAnsi="Calibri"/>
                <w:color w:val="000000"/>
              </w:rPr>
              <w:t>18</w:t>
            </w:r>
          </w:p>
        </w:tc>
        <w:tc>
          <w:tcPr>
            <w:tcW w:w="3136" w:type="dxa"/>
            <w:noWrap/>
            <w:hideMark/>
          </w:tcPr>
          <w:p w14:paraId="53A6FC04" w14:textId="77777777" w:rsidR="00FE3F54" w:rsidRPr="00253090" w:rsidRDefault="00FE3F54" w:rsidP="00114ECE">
            <w:pPr>
              <w:rPr>
                <w:rFonts w:ascii="Calibri" w:hAnsi="Calibri"/>
                <w:b/>
                <w:color w:val="FF0000"/>
              </w:rPr>
            </w:pPr>
            <w:r w:rsidRPr="00253090">
              <w:rPr>
                <w:rFonts w:ascii="Calibri" w:hAnsi="Calibri"/>
                <w:b/>
                <w:color w:val="FF0000"/>
              </w:rPr>
              <w:t>4+</w:t>
            </w:r>
          </w:p>
        </w:tc>
        <w:tc>
          <w:tcPr>
            <w:tcW w:w="3312" w:type="dxa"/>
            <w:noWrap/>
            <w:hideMark/>
          </w:tcPr>
          <w:p w14:paraId="481F1383" w14:textId="77777777" w:rsidR="00FE3F54" w:rsidRPr="00253090" w:rsidRDefault="00FE3F54" w:rsidP="00114ECE">
            <w:pPr>
              <w:rPr>
                <w:rFonts w:ascii="Calibri" w:hAnsi="Calibri"/>
                <w:b/>
                <w:color w:val="00B050"/>
              </w:rPr>
            </w:pPr>
            <w:r w:rsidRPr="00253090">
              <w:rPr>
                <w:rFonts w:ascii="Calibri" w:hAnsi="Calibri"/>
                <w:b/>
                <w:color w:val="00B050"/>
              </w:rPr>
              <w:t>5+</w:t>
            </w:r>
          </w:p>
        </w:tc>
      </w:tr>
      <w:tr w:rsidR="00FE3F54" w:rsidRPr="008E7A7D" w14:paraId="741B42F0" w14:textId="77777777" w:rsidTr="00114ECE">
        <w:trPr>
          <w:trHeight w:val="479"/>
        </w:trPr>
        <w:tc>
          <w:tcPr>
            <w:tcW w:w="2290" w:type="dxa"/>
            <w:noWrap/>
            <w:hideMark/>
          </w:tcPr>
          <w:p w14:paraId="09142B0E" w14:textId="77777777" w:rsidR="00FE3F54" w:rsidRPr="008E7A7D" w:rsidRDefault="00FE3F54" w:rsidP="00114ECE">
            <w:pPr>
              <w:jc w:val="right"/>
              <w:rPr>
                <w:rFonts w:ascii="Calibri" w:hAnsi="Calibri"/>
                <w:color w:val="000000"/>
              </w:rPr>
            </w:pPr>
            <w:r w:rsidRPr="008E7A7D">
              <w:rPr>
                <w:rFonts w:ascii="Calibri" w:hAnsi="Calibri"/>
                <w:color w:val="000000"/>
              </w:rPr>
              <w:t>19</w:t>
            </w:r>
          </w:p>
        </w:tc>
        <w:tc>
          <w:tcPr>
            <w:tcW w:w="3136" w:type="dxa"/>
            <w:noWrap/>
            <w:hideMark/>
          </w:tcPr>
          <w:p w14:paraId="65C47527"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3CCF346E" w14:textId="77777777" w:rsidR="00FE3F54" w:rsidRPr="00253090" w:rsidRDefault="00FE3F54" w:rsidP="00114ECE">
            <w:pPr>
              <w:rPr>
                <w:rFonts w:ascii="Calibri" w:hAnsi="Calibri"/>
                <w:b/>
                <w:color w:val="00B050"/>
              </w:rPr>
            </w:pPr>
            <w:r w:rsidRPr="00253090">
              <w:rPr>
                <w:rFonts w:ascii="Calibri" w:hAnsi="Calibri"/>
                <w:b/>
                <w:color w:val="00B050"/>
              </w:rPr>
              <w:t>4+</w:t>
            </w:r>
          </w:p>
        </w:tc>
      </w:tr>
      <w:tr w:rsidR="00FE3F54" w:rsidRPr="008E7A7D" w14:paraId="5F969D14" w14:textId="77777777" w:rsidTr="00114ECE">
        <w:trPr>
          <w:trHeight w:val="479"/>
        </w:trPr>
        <w:tc>
          <w:tcPr>
            <w:tcW w:w="2290" w:type="dxa"/>
            <w:noWrap/>
            <w:hideMark/>
          </w:tcPr>
          <w:p w14:paraId="54E3EF5E" w14:textId="77777777" w:rsidR="00FE3F54" w:rsidRPr="008E7A7D" w:rsidRDefault="00FE3F54" w:rsidP="00114ECE">
            <w:pPr>
              <w:jc w:val="right"/>
              <w:rPr>
                <w:rFonts w:ascii="Calibri" w:hAnsi="Calibri"/>
                <w:color w:val="000000"/>
              </w:rPr>
            </w:pPr>
            <w:r w:rsidRPr="008E7A7D">
              <w:rPr>
                <w:rFonts w:ascii="Calibri" w:hAnsi="Calibri"/>
                <w:color w:val="000000"/>
              </w:rPr>
              <w:t>20</w:t>
            </w:r>
          </w:p>
        </w:tc>
        <w:tc>
          <w:tcPr>
            <w:tcW w:w="3136" w:type="dxa"/>
            <w:noWrap/>
            <w:hideMark/>
          </w:tcPr>
          <w:p w14:paraId="4762BE7E"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3232BD58" w14:textId="77777777" w:rsidR="00FE3F54" w:rsidRPr="00253090" w:rsidRDefault="00FE3F54" w:rsidP="00114ECE">
            <w:pPr>
              <w:jc w:val="right"/>
              <w:rPr>
                <w:rFonts w:ascii="Calibri" w:hAnsi="Calibri"/>
                <w:b/>
                <w:color w:val="00B050"/>
              </w:rPr>
            </w:pPr>
            <w:r w:rsidRPr="00253090">
              <w:rPr>
                <w:rFonts w:ascii="Calibri" w:hAnsi="Calibri"/>
                <w:b/>
                <w:color w:val="00B050"/>
              </w:rPr>
              <w:t>4</w:t>
            </w:r>
          </w:p>
        </w:tc>
      </w:tr>
      <w:tr w:rsidR="00FE3F54" w:rsidRPr="008E7A7D" w14:paraId="737999AF" w14:textId="77777777" w:rsidTr="00114ECE">
        <w:trPr>
          <w:trHeight w:val="479"/>
        </w:trPr>
        <w:tc>
          <w:tcPr>
            <w:tcW w:w="2290" w:type="dxa"/>
            <w:noWrap/>
            <w:hideMark/>
          </w:tcPr>
          <w:p w14:paraId="3014E660" w14:textId="77777777" w:rsidR="00FE3F54" w:rsidRPr="008E7A7D" w:rsidRDefault="00FE3F54" w:rsidP="00114ECE">
            <w:pPr>
              <w:jc w:val="right"/>
              <w:rPr>
                <w:rFonts w:ascii="Calibri" w:hAnsi="Calibri"/>
                <w:color w:val="000000"/>
              </w:rPr>
            </w:pPr>
            <w:r w:rsidRPr="008E7A7D">
              <w:rPr>
                <w:rFonts w:ascii="Calibri" w:hAnsi="Calibri"/>
                <w:color w:val="000000"/>
              </w:rPr>
              <w:t>21</w:t>
            </w:r>
          </w:p>
        </w:tc>
        <w:tc>
          <w:tcPr>
            <w:tcW w:w="3136" w:type="dxa"/>
            <w:noWrap/>
            <w:hideMark/>
          </w:tcPr>
          <w:p w14:paraId="2CD6D01C" w14:textId="77777777" w:rsidR="00FE3F54" w:rsidRPr="00253090" w:rsidRDefault="00FE3F54" w:rsidP="00114ECE">
            <w:pPr>
              <w:jc w:val="right"/>
              <w:rPr>
                <w:rFonts w:ascii="Calibri" w:hAnsi="Calibri"/>
                <w:b/>
                <w:color w:val="FF0000"/>
              </w:rPr>
            </w:pPr>
            <w:r w:rsidRPr="00253090">
              <w:rPr>
                <w:rFonts w:ascii="Calibri" w:hAnsi="Calibri"/>
                <w:b/>
                <w:color w:val="FF0000"/>
              </w:rPr>
              <w:t>3</w:t>
            </w:r>
          </w:p>
        </w:tc>
        <w:tc>
          <w:tcPr>
            <w:tcW w:w="3312" w:type="dxa"/>
            <w:noWrap/>
            <w:hideMark/>
          </w:tcPr>
          <w:p w14:paraId="47FA96D7" w14:textId="77777777" w:rsidR="00FE3F54" w:rsidRPr="00253090" w:rsidRDefault="00FE3F54" w:rsidP="00114ECE">
            <w:pPr>
              <w:jc w:val="right"/>
              <w:rPr>
                <w:rFonts w:ascii="Calibri" w:hAnsi="Calibri"/>
                <w:b/>
                <w:color w:val="00B050"/>
              </w:rPr>
            </w:pPr>
            <w:r w:rsidRPr="00253090">
              <w:rPr>
                <w:rFonts w:ascii="Calibri" w:hAnsi="Calibri"/>
                <w:b/>
                <w:color w:val="00B050"/>
              </w:rPr>
              <w:t>4</w:t>
            </w:r>
          </w:p>
        </w:tc>
      </w:tr>
      <w:tr w:rsidR="00FE3F54" w:rsidRPr="008E7A7D" w14:paraId="546A8F3D" w14:textId="77777777" w:rsidTr="00114ECE">
        <w:trPr>
          <w:trHeight w:val="479"/>
        </w:trPr>
        <w:tc>
          <w:tcPr>
            <w:tcW w:w="2290" w:type="dxa"/>
            <w:noWrap/>
            <w:hideMark/>
          </w:tcPr>
          <w:p w14:paraId="1B09B7C7" w14:textId="77777777" w:rsidR="00FE3F54" w:rsidRPr="008E7A7D" w:rsidRDefault="00FE3F54" w:rsidP="00114ECE">
            <w:pPr>
              <w:jc w:val="right"/>
              <w:rPr>
                <w:rFonts w:ascii="Calibri" w:hAnsi="Calibri"/>
                <w:color w:val="000000"/>
              </w:rPr>
            </w:pPr>
            <w:r w:rsidRPr="008E7A7D">
              <w:rPr>
                <w:rFonts w:ascii="Calibri" w:hAnsi="Calibri"/>
                <w:color w:val="000000"/>
              </w:rPr>
              <w:t>22</w:t>
            </w:r>
          </w:p>
        </w:tc>
        <w:tc>
          <w:tcPr>
            <w:tcW w:w="3136" w:type="dxa"/>
            <w:noWrap/>
            <w:hideMark/>
          </w:tcPr>
          <w:p w14:paraId="5EDC01AB"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3938D5B0" w14:textId="77777777" w:rsidR="00FE3F54" w:rsidRPr="00253090" w:rsidRDefault="00FE3F54" w:rsidP="00114ECE">
            <w:pPr>
              <w:jc w:val="right"/>
              <w:rPr>
                <w:rFonts w:ascii="Calibri" w:hAnsi="Calibri"/>
                <w:b/>
                <w:color w:val="00B050"/>
              </w:rPr>
            </w:pPr>
            <w:r w:rsidRPr="00253090">
              <w:rPr>
                <w:rFonts w:ascii="Calibri" w:hAnsi="Calibri"/>
                <w:b/>
                <w:color w:val="00B050"/>
              </w:rPr>
              <w:t>5</w:t>
            </w:r>
          </w:p>
        </w:tc>
      </w:tr>
      <w:tr w:rsidR="00FE3F54" w:rsidRPr="008E7A7D" w14:paraId="57412D56" w14:textId="77777777" w:rsidTr="00114ECE">
        <w:trPr>
          <w:trHeight w:val="479"/>
        </w:trPr>
        <w:tc>
          <w:tcPr>
            <w:tcW w:w="2290" w:type="dxa"/>
            <w:noWrap/>
            <w:hideMark/>
          </w:tcPr>
          <w:p w14:paraId="1705E9E2" w14:textId="77777777" w:rsidR="00FE3F54" w:rsidRPr="008E7A7D" w:rsidRDefault="00FE3F54" w:rsidP="00114ECE">
            <w:pPr>
              <w:jc w:val="right"/>
              <w:rPr>
                <w:rFonts w:ascii="Calibri" w:hAnsi="Calibri"/>
                <w:color w:val="000000"/>
              </w:rPr>
            </w:pPr>
            <w:r w:rsidRPr="008E7A7D">
              <w:rPr>
                <w:rFonts w:ascii="Calibri" w:hAnsi="Calibri"/>
                <w:color w:val="000000"/>
              </w:rPr>
              <w:t>23</w:t>
            </w:r>
          </w:p>
        </w:tc>
        <w:tc>
          <w:tcPr>
            <w:tcW w:w="3136" w:type="dxa"/>
            <w:noWrap/>
            <w:hideMark/>
          </w:tcPr>
          <w:p w14:paraId="58EA4AF5" w14:textId="77777777" w:rsidR="00FE3F54" w:rsidRPr="00253090" w:rsidRDefault="00FE3F54" w:rsidP="00114ECE">
            <w:pPr>
              <w:jc w:val="right"/>
              <w:rPr>
                <w:rFonts w:ascii="Calibri" w:hAnsi="Calibri"/>
                <w:b/>
                <w:color w:val="FF0000"/>
              </w:rPr>
            </w:pPr>
            <w:r w:rsidRPr="00253090">
              <w:rPr>
                <w:rFonts w:ascii="Calibri" w:hAnsi="Calibri"/>
                <w:b/>
                <w:color w:val="FF0000"/>
              </w:rPr>
              <w:t>4</w:t>
            </w:r>
          </w:p>
        </w:tc>
        <w:tc>
          <w:tcPr>
            <w:tcW w:w="3312" w:type="dxa"/>
            <w:noWrap/>
            <w:hideMark/>
          </w:tcPr>
          <w:p w14:paraId="2F4A7A43" w14:textId="77777777" w:rsidR="00FE3F54" w:rsidRPr="00253090" w:rsidRDefault="00FE3F54" w:rsidP="00114ECE">
            <w:pPr>
              <w:rPr>
                <w:rFonts w:ascii="Calibri" w:hAnsi="Calibri"/>
                <w:b/>
                <w:color w:val="00B050"/>
              </w:rPr>
            </w:pPr>
            <w:r w:rsidRPr="00253090">
              <w:rPr>
                <w:rFonts w:ascii="Calibri" w:hAnsi="Calibri"/>
                <w:b/>
                <w:color w:val="00B050"/>
              </w:rPr>
              <w:t>4+</w:t>
            </w:r>
          </w:p>
        </w:tc>
      </w:tr>
    </w:tbl>
    <w:p w14:paraId="7A7523A4" w14:textId="77777777" w:rsidR="00FE3F54" w:rsidRDefault="00FE3F54" w:rsidP="00FE3F54"/>
    <w:p w14:paraId="5EBAE4A0" w14:textId="77777777" w:rsidR="00FE3F54" w:rsidRPr="00B154DD" w:rsidRDefault="00FE3F54" w:rsidP="00B154DD">
      <w:pPr>
        <w:rPr>
          <w:rFonts w:asciiTheme="minorHAnsi" w:hAnsiTheme="minorHAnsi" w:cstheme="minorHAnsi"/>
        </w:rPr>
      </w:pPr>
    </w:p>
    <w:sectPr w:rsidR="00FE3F54" w:rsidRPr="00B154DD" w:rsidSect="002E047C">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6D569" w14:textId="77777777" w:rsidR="00830B67" w:rsidRDefault="00830B67" w:rsidP="009176C6">
      <w:r>
        <w:separator/>
      </w:r>
    </w:p>
  </w:endnote>
  <w:endnote w:type="continuationSeparator" w:id="0">
    <w:p w14:paraId="3EDF35AA" w14:textId="77777777" w:rsidR="00830B67" w:rsidRDefault="00830B67" w:rsidP="00917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D0072" w14:textId="77777777" w:rsidR="00830B67" w:rsidRDefault="00830B67" w:rsidP="00331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CE7F79" w14:textId="77777777" w:rsidR="00830B67" w:rsidRDefault="00830B67" w:rsidP="009176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A3356" w14:textId="77777777" w:rsidR="00830B67" w:rsidRDefault="00830B67" w:rsidP="00331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5180">
      <w:rPr>
        <w:rStyle w:val="PageNumber"/>
        <w:noProof/>
      </w:rPr>
      <w:t>12</w:t>
    </w:r>
    <w:r>
      <w:rPr>
        <w:rStyle w:val="PageNumber"/>
      </w:rPr>
      <w:fldChar w:fldCharType="end"/>
    </w:r>
  </w:p>
  <w:p w14:paraId="341CD167" w14:textId="77777777" w:rsidR="00830B67" w:rsidRDefault="00830B67" w:rsidP="009176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84E83" w14:textId="77777777" w:rsidR="00830B67" w:rsidRDefault="00830B67" w:rsidP="009176C6">
      <w:r>
        <w:separator/>
      </w:r>
    </w:p>
  </w:footnote>
  <w:footnote w:type="continuationSeparator" w:id="0">
    <w:p w14:paraId="14CE5C1A" w14:textId="77777777" w:rsidR="00830B67" w:rsidRDefault="00830B67" w:rsidP="00917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F3D12" w14:textId="42EF013D" w:rsidR="00830B67" w:rsidRDefault="00830B67">
    <w:pPr>
      <w:pStyle w:val="Header"/>
    </w:pPr>
    <w:r>
      <w:t>1803330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6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645DAA"/>
    <w:multiLevelType w:val="hybridMultilevel"/>
    <w:tmpl w:val="1E143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A6537"/>
    <w:multiLevelType w:val="hybridMultilevel"/>
    <w:tmpl w:val="5B9037B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4095C3E"/>
    <w:multiLevelType w:val="hybridMultilevel"/>
    <w:tmpl w:val="06F09DA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40F41D3"/>
    <w:multiLevelType w:val="hybridMultilevel"/>
    <w:tmpl w:val="18D4EE3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51E2C8F"/>
    <w:multiLevelType w:val="hybridMultilevel"/>
    <w:tmpl w:val="C14E8522"/>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2B021BE7"/>
    <w:multiLevelType w:val="hybridMultilevel"/>
    <w:tmpl w:val="355EC3F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07C0988"/>
    <w:multiLevelType w:val="hybridMultilevel"/>
    <w:tmpl w:val="BE9C1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505CE8"/>
    <w:multiLevelType w:val="hybridMultilevel"/>
    <w:tmpl w:val="FD46E8B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4B153A2"/>
    <w:multiLevelType w:val="hybridMultilevel"/>
    <w:tmpl w:val="6AD6F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227913"/>
    <w:multiLevelType w:val="hybridMultilevel"/>
    <w:tmpl w:val="2AF201DE"/>
    <w:lvl w:ilvl="0" w:tplc="3AC89226">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0C6B15"/>
    <w:multiLevelType w:val="hybridMultilevel"/>
    <w:tmpl w:val="8FE4B2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03D448C"/>
    <w:multiLevelType w:val="multilevel"/>
    <w:tmpl w:val="F572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714AD9"/>
    <w:multiLevelType w:val="hybridMultilevel"/>
    <w:tmpl w:val="425AF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D91ACA"/>
    <w:multiLevelType w:val="hybridMultilevel"/>
    <w:tmpl w:val="296C8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5976"/>
    <w:multiLevelType w:val="multilevel"/>
    <w:tmpl w:val="B3F8D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220025"/>
    <w:multiLevelType w:val="hybridMultilevel"/>
    <w:tmpl w:val="9258DD20"/>
    <w:lvl w:ilvl="0" w:tplc="DCDA28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A8298D"/>
    <w:multiLevelType w:val="hybridMultilevel"/>
    <w:tmpl w:val="BE4E6726"/>
    <w:lvl w:ilvl="0" w:tplc="103885B4">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8"/>
  </w:num>
  <w:num w:numId="6">
    <w:abstractNumId w:val="3"/>
  </w:num>
  <w:num w:numId="7">
    <w:abstractNumId w:val="10"/>
  </w:num>
  <w:num w:numId="8">
    <w:abstractNumId w:val="15"/>
  </w:num>
  <w:num w:numId="9">
    <w:abstractNumId w:val="11"/>
  </w:num>
  <w:num w:numId="10">
    <w:abstractNumId w:val="0"/>
  </w:num>
  <w:num w:numId="11">
    <w:abstractNumId w:val="12"/>
  </w:num>
  <w:num w:numId="12">
    <w:abstractNumId w:val="17"/>
  </w:num>
  <w:num w:numId="13">
    <w:abstractNumId w:val="14"/>
  </w:num>
  <w:num w:numId="14">
    <w:abstractNumId w:val="16"/>
  </w:num>
  <w:num w:numId="15">
    <w:abstractNumId w:val="13"/>
  </w:num>
  <w:num w:numId="16">
    <w:abstractNumId w:val="7"/>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853"/>
    <w:rsid w:val="0001078F"/>
    <w:rsid w:val="00013BF4"/>
    <w:rsid w:val="0003190E"/>
    <w:rsid w:val="00034161"/>
    <w:rsid w:val="0003578C"/>
    <w:rsid w:val="00037FB9"/>
    <w:rsid w:val="0004431B"/>
    <w:rsid w:val="000478A4"/>
    <w:rsid w:val="00050C3A"/>
    <w:rsid w:val="00061C9F"/>
    <w:rsid w:val="00077F27"/>
    <w:rsid w:val="00083DEA"/>
    <w:rsid w:val="000923D3"/>
    <w:rsid w:val="000977F0"/>
    <w:rsid w:val="000B0020"/>
    <w:rsid w:val="000B1356"/>
    <w:rsid w:val="000C0411"/>
    <w:rsid w:val="000C4140"/>
    <w:rsid w:val="000F2DC5"/>
    <w:rsid w:val="00103815"/>
    <w:rsid w:val="00123E3C"/>
    <w:rsid w:val="0013121A"/>
    <w:rsid w:val="001375DA"/>
    <w:rsid w:val="00142368"/>
    <w:rsid w:val="00143429"/>
    <w:rsid w:val="001465BD"/>
    <w:rsid w:val="001525D6"/>
    <w:rsid w:val="00177BCD"/>
    <w:rsid w:val="00192F22"/>
    <w:rsid w:val="001E0C91"/>
    <w:rsid w:val="001E18B8"/>
    <w:rsid w:val="001E30A0"/>
    <w:rsid w:val="002032A2"/>
    <w:rsid w:val="002062A4"/>
    <w:rsid w:val="002156C2"/>
    <w:rsid w:val="00216004"/>
    <w:rsid w:val="00222A42"/>
    <w:rsid w:val="00227A78"/>
    <w:rsid w:val="00253090"/>
    <w:rsid w:val="002617B6"/>
    <w:rsid w:val="002638CA"/>
    <w:rsid w:val="00267CF1"/>
    <w:rsid w:val="00271C6E"/>
    <w:rsid w:val="00284E16"/>
    <w:rsid w:val="002C52A9"/>
    <w:rsid w:val="002C6F0A"/>
    <w:rsid w:val="002E047C"/>
    <w:rsid w:val="003311D0"/>
    <w:rsid w:val="0033544E"/>
    <w:rsid w:val="00346807"/>
    <w:rsid w:val="003602A0"/>
    <w:rsid w:val="00362ADF"/>
    <w:rsid w:val="00375247"/>
    <w:rsid w:val="00375BAD"/>
    <w:rsid w:val="003956A3"/>
    <w:rsid w:val="003A1428"/>
    <w:rsid w:val="003A5B52"/>
    <w:rsid w:val="003B22B3"/>
    <w:rsid w:val="003C5071"/>
    <w:rsid w:val="003D010C"/>
    <w:rsid w:val="003F2989"/>
    <w:rsid w:val="00406C78"/>
    <w:rsid w:val="0042323C"/>
    <w:rsid w:val="00430976"/>
    <w:rsid w:val="0043224C"/>
    <w:rsid w:val="00441B23"/>
    <w:rsid w:val="004519C8"/>
    <w:rsid w:val="00452EBB"/>
    <w:rsid w:val="00462FD2"/>
    <w:rsid w:val="004656A8"/>
    <w:rsid w:val="0047032D"/>
    <w:rsid w:val="0047310C"/>
    <w:rsid w:val="00480D2F"/>
    <w:rsid w:val="00483B3D"/>
    <w:rsid w:val="0049378F"/>
    <w:rsid w:val="004A292C"/>
    <w:rsid w:val="004A4ED2"/>
    <w:rsid w:val="004A5331"/>
    <w:rsid w:val="004A55FD"/>
    <w:rsid w:val="004A70F9"/>
    <w:rsid w:val="004A7C00"/>
    <w:rsid w:val="004F4A1E"/>
    <w:rsid w:val="004F579C"/>
    <w:rsid w:val="00507297"/>
    <w:rsid w:val="00520AC6"/>
    <w:rsid w:val="00525E3A"/>
    <w:rsid w:val="00526789"/>
    <w:rsid w:val="00534C3D"/>
    <w:rsid w:val="005629AB"/>
    <w:rsid w:val="00573783"/>
    <w:rsid w:val="0057390B"/>
    <w:rsid w:val="00583079"/>
    <w:rsid w:val="00584E23"/>
    <w:rsid w:val="00592C93"/>
    <w:rsid w:val="00593E67"/>
    <w:rsid w:val="005A59C2"/>
    <w:rsid w:val="005C4F5B"/>
    <w:rsid w:val="005F7023"/>
    <w:rsid w:val="00602E3F"/>
    <w:rsid w:val="00603E08"/>
    <w:rsid w:val="006110E2"/>
    <w:rsid w:val="00611ADA"/>
    <w:rsid w:val="00644FB8"/>
    <w:rsid w:val="00645451"/>
    <w:rsid w:val="00652EAA"/>
    <w:rsid w:val="006551FB"/>
    <w:rsid w:val="0066757D"/>
    <w:rsid w:val="006676AA"/>
    <w:rsid w:val="006847C9"/>
    <w:rsid w:val="00691B6E"/>
    <w:rsid w:val="006B4F47"/>
    <w:rsid w:val="006B5374"/>
    <w:rsid w:val="006C1CB7"/>
    <w:rsid w:val="006C52FB"/>
    <w:rsid w:val="006E467C"/>
    <w:rsid w:val="006F0946"/>
    <w:rsid w:val="006F0BFA"/>
    <w:rsid w:val="00704B4F"/>
    <w:rsid w:val="00726EF8"/>
    <w:rsid w:val="007446D7"/>
    <w:rsid w:val="0074730C"/>
    <w:rsid w:val="00773C0A"/>
    <w:rsid w:val="00774DF7"/>
    <w:rsid w:val="00782AEB"/>
    <w:rsid w:val="007B1F32"/>
    <w:rsid w:val="007C0407"/>
    <w:rsid w:val="007C391A"/>
    <w:rsid w:val="007D088F"/>
    <w:rsid w:val="007D5AD2"/>
    <w:rsid w:val="007F793E"/>
    <w:rsid w:val="0080295E"/>
    <w:rsid w:val="00810797"/>
    <w:rsid w:val="00814857"/>
    <w:rsid w:val="00823573"/>
    <w:rsid w:val="00830B67"/>
    <w:rsid w:val="00832618"/>
    <w:rsid w:val="00843E6F"/>
    <w:rsid w:val="0085360B"/>
    <w:rsid w:val="008616F6"/>
    <w:rsid w:val="00874CCC"/>
    <w:rsid w:val="0089182E"/>
    <w:rsid w:val="008939B1"/>
    <w:rsid w:val="008A27FB"/>
    <w:rsid w:val="008B1427"/>
    <w:rsid w:val="008B39FD"/>
    <w:rsid w:val="008F4EA7"/>
    <w:rsid w:val="00901A41"/>
    <w:rsid w:val="00901CEC"/>
    <w:rsid w:val="00910770"/>
    <w:rsid w:val="009176C6"/>
    <w:rsid w:val="009217C0"/>
    <w:rsid w:val="00924947"/>
    <w:rsid w:val="00930365"/>
    <w:rsid w:val="00931697"/>
    <w:rsid w:val="009318E0"/>
    <w:rsid w:val="00933A58"/>
    <w:rsid w:val="00936340"/>
    <w:rsid w:val="0093660D"/>
    <w:rsid w:val="009428D4"/>
    <w:rsid w:val="0094717F"/>
    <w:rsid w:val="00947E59"/>
    <w:rsid w:val="00952067"/>
    <w:rsid w:val="00955180"/>
    <w:rsid w:val="00966FF6"/>
    <w:rsid w:val="0096730B"/>
    <w:rsid w:val="00985765"/>
    <w:rsid w:val="00997BA1"/>
    <w:rsid w:val="009A1B10"/>
    <w:rsid w:val="009A7E3C"/>
    <w:rsid w:val="009C11C0"/>
    <w:rsid w:val="009C4954"/>
    <w:rsid w:val="009D16F6"/>
    <w:rsid w:val="009D4137"/>
    <w:rsid w:val="009F3A30"/>
    <w:rsid w:val="00A004F6"/>
    <w:rsid w:val="00A1748B"/>
    <w:rsid w:val="00A444D1"/>
    <w:rsid w:val="00A561EB"/>
    <w:rsid w:val="00A63C46"/>
    <w:rsid w:val="00A65429"/>
    <w:rsid w:val="00A80A01"/>
    <w:rsid w:val="00A85DF8"/>
    <w:rsid w:val="00A926D8"/>
    <w:rsid w:val="00A92C01"/>
    <w:rsid w:val="00A93181"/>
    <w:rsid w:val="00AA779E"/>
    <w:rsid w:val="00AB6E30"/>
    <w:rsid w:val="00AC2E46"/>
    <w:rsid w:val="00AC44C8"/>
    <w:rsid w:val="00AD1504"/>
    <w:rsid w:val="00AD419F"/>
    <w:rsid w:val="00AF42F2"/>
    <w:rsid w:val="00B072FD"/>
    <w:rsid w:val="00B154DD"/>
    <w:rsid w:val="00B23670"/>
    <w:rsid w:val="00B323C5"/>
    <w:rsid w:val="00B373A8"/>
    <w:rsid w:val="00B45595"/>
    <w:rsid w:val="00B51AEA"/>
    <w:rsid w:val="00B54DC1"/>
    <w:rsid w:val="00B55E67"/>
    <w:rsid w:val="00B6384D"/>
    <w:rsid w:val="00B73050"/>
    <w:rsid w:val="00B94A45"/>
    <w:rsid w:val="00BD578B"/>
    <w:rsid w:val="00C05235"/>
    <w:rsid w:val="00C11AC4"/>
    <w:rsid w:val="00C11E31"/>
    <w:rsid w:val="00C23969"/>
    <w:rsid w:val="00C32B92"/>
    <w:rsid w:val="00C34E2B"/>
    <w:rsid w:val="00C37AEC"/>
    <w:rsid w:val="00C63D31"/>
    <w:rsid w:val="00C652B2"/>
    <w:rsid w:val="00C8163F"/>
    <w:rsid w:val="00C82BAD"/>
    <w:rsid w:val="00C82C74"/>
    <w:rsid w:val="00C86009"/>
    <w:rsid w:val="00C875B8"/>
    <w:rsid w:val="00CA1D04"/>
    <w:rsid w:val="00CD66E4"/>
    <w:rsid w:val="00CE0C8C"/>
    <w:rsid w:val="00CE2399"/>
    <w:rsid w:val="00D00439"/>
    <w:rsid w:val="00D07E49"/>
    <w:rsid w:val="00D132E4"/>
    <w:rsid w:val="00D22D5D"/>
    <w:rsid w:val="00D25590"/>
    <w:rsid w:val="00D45853"/>
    <w:rsid w:val="00D5737E"/>
    <w:rsid w:val="00D80932"/>
    <w:rsid w:val="00D83CB0"/>
    <w:rsid w:val="00D83D97"/>
    <w:rsid w:val="00D91152"/>
    <w:rsid w:val="00D922B4"/>
    <w:rsid w:val="00DC52C8"/>
    <w:rsid w:val="00DD6049"/>
    <w:rsid w:val="00E067A2"/>
    <w:rsid w:val="00E1798A"/>
    <w:rsid w:val="00E36296"/>
    <w:rsid w:val="00E4664A"/>
    <w:rsid w:val="00E57F6E"/>
    <w:rsid w:val="00E64C91"/>
    <w:rsid w:val="00E65C40"/>
    <w:rsid w:val="00E70CBB"/>
    <w:rsid w:val="00E92630"/>
    <w:rsid w:val="00E940E5"/>
    <w:rsid w:val="00E96F8D"/>
    <w:rsid w:val="00EB30F6"/>
    <w:rsid w:val="00EC25BC"/>
    <w:rsid w:val="00EC287F"/>
    <w:rsid w:val="00EC4EBD"/>
    <w:rsid w:val="00ED41BB"/>
    <w:rsid w:val="00ED4D58"/>
    <w:rsid w:val="00ED6A1E"/>
    <w:rsid w:val="00F12A3D"/>
    <w:rsid w:val="00F14ABE"/>
    <w:rsid w:val="00F40F29"/>
    <w:rsid w:val="00F41B79"/>
    <w:rsid w:val="00F44724"/>
    <w:rsid w:val="00F51F61"/>
    <w:rsid w:val="00F529E2"/>
    <w:rsid w:val="00F57475"/>
    <w:rsid w:val="00F61CBD"/>
    <w:rsid w:val="00F7624D"/>
    <w:rsid w:val="00F946B6"/>
    <w:rsid w:val="00FA22FF"/>
    <w:rsid w:val="00FA3382"/>
    <w:rsid w:val="00FC12CD"/>
    <w:rsid w:val="00FD0763"/>
    <w:rsid w:val="00FD144D"/>
    <w:rsid w:val="00FD3662"/>
    <w:rsid w:val="00FD4EA9"/>
    <w:rsid w:val="00FD6C39"/>
    <w:rsid w:val="00FD7D82"/>
    <w:rsid w:val="00FE3F54"/>
    <w:rsid w:val="00FE55DC"/>
    <w:rsid w:val="00FE77EC"/>
    <w:rsid w:val="00FF5950"/>
    <w:rsid w:val="00FF76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B6E8AB"/>
  <w14:defaultImageDpi w14:val="32767"/>
  <w15:docId w15:val="{9C9C5E5A-6274-F346-AE22-7C91F5F77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969"/>
    <w:rPr>
      <w:rFonts w:ascii="Times New Roman" w:eastAsia="Times New Roman" w:hAnsi="Times New Roman" w:cs="Times New Roman"/>
    </w:rPr>
  </w:style>
  <w:style w:type="paragraph" w:styleId="Heading2">
    <w:name w:val="heading 2"/>
    <w:basedOn w:val="Normal"/>
    <w:next w:val="Normal"/>
    <w:link w:val="Heading2Char"/>
    <w:qFormat/>
    <w:rsid w:val="00823573"/>
    <w:pPr>
      <w:keepNext/>
      <w:jc w:val="both"/>
      <w:outlineLvl w:val="1"/>
    </w:pPr>
    <w:rPr>
      <w:b/>
      <w:szCs w:val="20"/>
      <w:lang w:eastAsia="en-GB"/>
    </w:rPr>
  </w:style>
  <w:style w:type="paragraph" w:styleId="Heading4">
    <w:name w:val="heading 4"/>
    <w:basedOn w:val="Normal"/>
    <w:next w:val="Normal"/>
    <w:link w:val="Heading4Char"/>
    <w:qFormat/>
    <w:rsid w:val="00823573"/>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071"/>
    <w:pPr>
      <w:ind w:left="720"/>
      <w:contextualSpacing/>
    </w:pPr>
    <w:rPr>
      <w:rFonts w:asciiTheme="minorHAnsi" w:eastAsiaTheme="minorHAnsi" w:hAnsiTheme="minorHAnsi" w:cstheme="minorBidi"/>
      <w:lang w:val="cy-GB"/>
    </w:rPr>
  </w:style>
  <w:style w:type="paragraph" w:styleId="NormalWeb">
    <w:name w:val="Normal (Web)"/>
    <w:basedOn w:val="Normal"/>
    <w:uiPriority w:val="99"/>
    <w:unhideWhenUsed/>
    <w:rsid w:val="00C11E31"/>
    <w:pPr>
      <w:spacing w:before="100" w:beforeAutospacing="1" w:after="100" w:afterAutospacing="1"/>
    </w:pPr>
  </w:style>
  <w:style w:type="paragraph" w:styleId="BalloonText">
    <w:name w:val="Balloon Text"/>
    <w:basedOn w:val="Normal"/>
    <w:link w:val="BalloonTextChar"/>
    <w:uiPriority w:val="99"/>
    <w:semiHidden/>
    <w:unhideWhenUsed/>
    <w:rsid w:val="00603E08"/>
    <w:rPr>
      <w:rFonts w:ascii="Lucida Grande" w:eastAsiaTheme="minorHAnsi" w:hAnsi="Lucida Grande" w:cs="Lucida Grande"/>
      <w:sz w:val="18"/>
      <w:szCs w:val="18"/>
    </w:rPr>
  </w:style>
  <w:style w:type="character" w:customStyle="1" w:styleId="BalloonTextChar">
    <w:name w:val="Balloon Text Char"/>
    <w:basedOn w:val="DefaultParagraphFont"/>
    <w:link w:val="BalloonText"/>
    <w:uiPriority w:val="99"/>
    <w:semiHidden/>
    <w:rsid w:val="00603E08"/>
    <w:rPr>
      <w:rFonts w:ascii="Lucida Grande" w:hAnsi="Lucida Grande" w:cs="Lucida Grande"/>
      <w:sz w:val="18"/>
      <w:szCs w:val="18"/>
    </w:rPr>
  </w:style>
  <w:style w:type="paragraph" w:styleId="Footer">
    <w:name w:val="footer"/>
    <w:basedOn w:val="Normal"/>
    <w:link w:val="FooterChar"/>
    <w:uiPriority w:val="99"/>
    <w:unhideWhenUsed/>
    <w:rsid w:val="009176C6"/>
    <w:pPr>
      <w:tabs>
        <w:tab w:val="center" w:pos="4320"/>
        <w:tab w:val="right" w:pos="864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176C6"/>
  </w:style>
  <w:style w:type="character" w:styleId="PageNumber">
    <w:name w:val="page number"/>
    <w:basedOn w:val="DefaultParagraphFont"/>
    <w:uiPriority w:val="99"/>
    <w:semiHidden/>
    <w:unhideWhenUsed/>
    <w:rsid w:val="009176C6"/>
  </w:style>
  <w:style w:type="paragraph" w:styleId="FootnoteText">
    <w:name w:val="footnote text"/>
    <w:basedOn w:val="Normal"/>
    <w:link w:val="FootnoteTextChar"/>
    <w:uiPriority w:val="99"/>
    <w:unhideWhenUsed/>
    <w:rsid w:val="009176C6"/>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rsid w:val="009176C6"/>
  </w:style>
  <w:style w:type="character" w:styleId="FootnoteReference">
    <w:name w:val="footnote reference"/>
    <w:basedOn w:val="DefaultParagraphFont"/>
    <w:uiPriority w:val="99"/>
    <w:unhideWhenUsed/>
    <w:rsid w:val="009176C6"/>
    <w:rPr>
      <w:vertAlign w:val="superscript"/>
    </w:rPr>
  </w:style>
  <w:style w:type="paragraph" w:styleId="Header">
    <w:name w:val="header"/>
    <w:basedOn w:val="Normal"/>
    <w:link w:val="HeaderChar"/>
    <w:unhideWhenUsed/>
    <w:rsid w:val="009176C6"/>
    <w:pPr>
      <w:tabs>
        <w:tab w:val="center" w:pos="4320"/>
        <w:tab w:val="right" w:pos="8640"/>
      </w:tabs>
    </w:pPr>
    <w:rPr>
      <w:rFonts w:asciiTheme="minorHAnsi" w:eastAsiaTheme="minorHAnsi" w:hAnsiTheme="minorHAnsi" w:cstheme="minorBidi"/>
    </w:rPr>
  </w:style>
  <w:style w:type="character" w:customStyle="1" w:styleId="HeaderChar">
    <w:name w:val="Header Char"/>
    <w:basedOn w:val="DefaultParagraphFont"/>
    <w:link w:val="Header"/>
    <w:rsid w:val="009176C6"/>
  </w:style>
  <w:style w:type="character" w:customStyle="1" w:styleId="apple-converted-space">
    <w:name w:val="apple-converted-space"/>
    <w:basedOn w:val="DefaultParagraphFont"/>
    <w:rsid w:val="00F12A3D"/>
  </w:style>
  <w:style w:type="character" w:customStyle="1" w:styleId="nlmyear">
    <w:name w:val="nlm_year"/>
    <w:basedOn w:val="DefaultParagraphFont"/>
    <w:rsid w:val="00375BAD"/>
  </w:style>
  <w:style w:type="character" w:customStyle="1" w:styleId="nlmpublisher-loc">
    <w:name w:val="nlm_publisher-loc"/>
    <w:basedOn w:val="DefaultParagraphFont"/>
    <w:rsid w:val="00375BAD"/>
  </w:style>
  <w:style w:type="character" w:customStyle="1" w:styleId="nlmpublisher-name">
    <w:name w:val="nlm_publisher-name"/>
    <w:basedOn w:val="DefaultParagraphFont"/>
    <w:rsid w:val="00375BAD"/>
  </w:style>
  <w:style w:type="character" w:styleId="Strong">
    <w:name w:val="Strong"/>
    <w:basedOn w:val="DefaultParagraphFont"/>
    <w:uiPriority w:val="22"/>
    <w:qFormat/>
    <w:rsid w:val="00C23969"/>
    <w:rPr>
      <w:b/>
      <w:bCs/>
    </w:rPr>
  </w:style>
  <w:style w:type="paragraph" w:styleId="Caption">
    <w:name w:val="caption"/>
    <w:basedOn w:val="Normal"/>
    <w:next w:val="Normal"/>
    <w:uiPriority w:val="35"/>
    <w:unhideWhenUsed/>
    <w:qFormat/>
    <w:rsid w:val="00034161"/>
    <w:pPr>
      <w:spacing w:after="200"/>
    </w:pPr>
    <w:rPr>
      <w:i/>
      <w:iCs/>
      <w:color w:val="44546A" w:themeColor="text2"/>
      <w:sz w:val="18"/>
      <w:szCs w:val="18"/>
    </w:rPr>
  </w:style>
  <w:style w:type="character" w:customStyle="1" w:styleId="Heading2Char">
    <w:name w:val="Heading 2 Char"/>
    <w:basedOn w:val="DefaultParagraphFont"/>
    <w:link w:val="Heading2"/>
    <w:rsid w:val="00823573"/>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823573"/>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441B23"/>
    <w:rPr>
      <w:color w:val="0563C1" w:themeColor="hyperlink"/>
      <w:u w:val="single"/>
    </w:rPr>
  </w:style>
  <w:style w:type="character" w:styleId="UnresolvedMention">
    <w:name w:val="Unresolved Mention"/>
    <w:basedOn w:val="DefaultParagraphFont"/>
    <w:uiPriority w:val="99"/>
    <w:semiHidden/>
    <w:unhideWhenUsed/>
    <w:rsid w:val="00441B23"/>
    <w:rPr>
      <w:color w:val="605E5C"/>
      <w:shd w:val="clear" w:color="auto" w:fill="E1DFDD"/>
    </w:rPr>
  </w:style>
  <w:style w:type="table" w:styleId="TableGrid">
    <w:name w:val="Table Grid"/>
    <w:basedOn w:val="TableNormal"/>
    <w:uiPriority w:val="39"/>
    <w:rsid w:val="00FE3F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08385">
      <w:bodyDiv w:val="1"/>
      <w:marLeft w:val="0"/>
      <w:marRight w:val="0"/>
      <w:marTop w:val="0"/>
      <w:marBottom w:val="0"/>
      <w:divBdr>
        <w:top w:val="none" w:sz="0" w:space="0" w:color="auto"/>
        <w:left w:val="none" w:sz="0" w:space="0" w:color="auto"/>
        <w:bottom w:val="none" w:sz="0" w:space="0" w:color="auto"/>
        <w:right w:val="none" w:sz="0" w:space="0" w:color="auto"/>
      </w:divBdr>
    </w:div>
    <w:div w:id="134180314">
      <w:bodyDiv w:val="1"/>
      <w:marLeft w:val="0"/>
      <w:marRight w:val="0"/>
      <w:marTop w:val="0"/>
      <w:marBottom w:val="0"/>
      <w:divBdr>
        <w:top w:val="none" w:sz="0" w:space="0" w:color="auto"/>
        <w:left w:val="none" w:sz="0" w:space="0" w:color="auto"/>
        <w:bottom w:val="none" w:sz="0" w:space="0" w:color="auto"/>
        <w:right w:val="none" w:sz="0" w:space="0" w:color="auto"/>
      </w:divBdr>
    </w:div>
    <w:div w:id="247081866">
      <w:bodyDiv w:val="1"/>
      <w:marLeft w:val="0"/>
      <w:marRight w:val="0"/>
      <w:marTop w:val="0"/>
      <w:marBottom w:val="0"/>
      <w:divBdr>
        <w:top w:val="none" w:sz="0" w:space="0" w:color="auto"/>
        <w:left w:val="none" w:sz="0" w:space="0" w:color="auto"/>
        <w:bottom w:val="none" w:sz="0" w:space="0" w:color="auto"/>
        <w:right w:val="none" w:sz="0" w:space="0" w:color="auto"/>
      </w:divBdr>
    </w:div>
    <w:div w:id="332224506">
      <w:bodyDiv w:val="1"/>
      <w:marLeft w:val="0"/>
      <w:marRight w:val="0"/>
      <w:marTop w:val="0"/>
      <w:marBottom w:val="0"/>
      <w:divBdr>
        <w:top w:val="none" w:sz="0" w:space="0" w:color="auto"/>
        <w:left w:val="none" w:sz="0" w:space="0" w:color="auto"/>
        <w:bottom w:val="none" w:sz="0" w:space="0" w:color="auto"/>
        <w:right w:val="none" w:sz="0" w:space="0" w:color="auto"/>
      </w:divBdr>
      <w:divsChild>
        <w:div w:id="1329673277">
          <w:marLeft w:val="0"/>
          <w:marRight w:val="0"/>
          <w:marTop w:val="0"/>
          <w:marBottom w:val="0"/>
          <w:divBdr>
            <w:top w:val="none" w:sz="0" w:space="0" w:color="auto"/>
            <w:left w:val="none" w:sz="0" w:space="0" w:color="auto"/>
            <w:bottom w:val="none" w:sz="0" w:space="0" w:color="auto"/>
            <w:right w:val="none" w:sz="0" w:space="0" w:color="auto"/>
          </w:divBdr>
          <w:divsChild>
            <w:div w:id="1377852197">
              <w:marLeft w:val="0"/>
              <w:marRight w:val="0"/>
              <w:marTop w:val="0"/>
              <w:marBottom w:val="0"/>
              <w:divBdr>
                <w:top w:val="none" w:sz="0" w:space="0" w:color="auto"/>
                <w:left w:val="none" w:sz="0" w:space="0" w:color="auto"/>
                <w:bottom w:val="none" w:sz="0" w:space="0" w:color="auto"/>
                <w:right w:val="none" w:sz="0" w:space="0" w:color="auto"/>
              </w:divBdr>
              <w:divsChild>
                <w:div w:id="122540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763166">
      <w:bodyDiv w:val="1"/>
      <w:marLeft w:val="0"/>
      <w:marRight w:val="0"/>
      <w:marTop w:val="0"/>
      <w:marBottom w:val="0"/>
      <w:divBdr>
        <w:top w:val="none" w:sz="0" w:space="0" w:color="auto"/>
        <w:left w:val="none" w:sz="0" w:space="0" w:color="auto"/>
        <w:bottom w:val="none" w:sz="0" w:space="0" w:color="auto"/>
        <w:right w:val="none" w:sz="0" w:space="0" w:color="auto"/>
      </w:divBdr>
      <w:divsChild>
        <w:div w:id="442726843">
          <w:marLeft w:val="0"/>
          <w:marRight w:val="0"/>
          <w:marTop w:val="0"/>
          <w:marBottom w:val="0"/>
          <w:divBdr>
            <w:top w:val="none" w:sz="0" w:space="0" w:color="auto"/>
            <w:left w:val="none" w:sz="0" w:space="0" w:color="auto"/>
            <w:bottom w:val="none" w:sz="0" w:space="0" w:color="auto"/>
            <w:right w:val="none" w:sz="0" w:space="0" w:color="auto"/>
          </w:divBdr>
          <w:divsChild>
            <w:div w:id="1871139943">
              <w:marLeft w:val="0"/>
              <w:marRight w:val="0"/>
              <w:marTop w:val="0"/>
              <w:marBottom w:val="0"/>
              <w:divBdr>
                <w:top w:val="none" w:sz="0" w:space="0" w:color="auto"/>
                <w:left w:val="none" w:sz="0" w:space="0" w:color="auto"/>
                <w:bottom w:val="none" w:sz="0" w:space="0" w:color="auto"/>
                <w:right w:val="none" w:sz="0" w:space="0" w:color="auto"/>
              </w:divBdr>
              <w:divsChild>
                <w:div w:id="1550802493">
                  <w:marLeft w:val="0"/>
                  <w:marRight w:val="0"/>
                  <w:marTop w:val="0"/>
                  <w:marBottom w:val="0"/>
                  <w:divBdr>
                    <w:top w:val="none" w:sz="0" w:space="0" w:color="auto"/>
                    <w:left w:val="none" w:sz="0" w:space="0" w:color="auto"/>
                    <w:bottom w:val="none" w:sz="0" w:space="0" w:color="auto"/>
                    <w:right w:val="none" w:sz="0" w:space="0" w:color="auto"/>
                  </w:divBdr>
                  <w:divsChild>
                    <w:div w:id="13279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256861">
      <w:bodyDiv w:val="1"/>
      <w:marLeft w:val="0"/>
      <w:marRight w:val="0"/>
      <w:marTop w:val="0"/>
      <w:marBottom w:val="0"/>
      <w:divBdr>
        <w:top w:val="none" w:sz="0" w:space="0" w:color="auto"/>
        <w:left w:val="none" w:sz="0" w:space="0" w:color="auto"/>
        <w:bottom w:val="none" w:sz="0" w:space="0" w:color="auto"/>
        <w:right w:val="none" w:sz="0" w:space="0" w:color="auto"/>
      </w:divBdr>
    </w:div>
    <w:div w:id="448403640">
      <w:bodyDiv w:val="1"/>
      <w:marLeft w:val="0"/>
      <w:marRight w:val="0"/>
      <w:marTop w:val="0"/>
      <w:marBottom w:val="0"/>
      <w:divBdr>
        <w:top w:val="none" w:sz="0" w:space="0" w:color="auto"/>
        <w:left w:val="none" w:sz="0" w:space="0" w:color="auto"/>
        <w:bottom w:val="none" w:sz="0" w:space="0" w:color="auto"/>
        <w:right w:val="none" w:sz="0" w:space="0" w:color="auto"/>
      </w:divBdr>
    </w:div>
    <w:div w:id="494489413">
      <w:bodyDiv w:val="1"/>
      <w:marLeft w:val="0"/>
      <w:marRight w:val="0"/>
      <w:marTop w:val="0"/>
      <w:marBottom w:val="0"/>
      <w:divBdr>
        <w:top w:val="none" w:sz="0" w:space="0" w:color="auto"/>
        <w:left w:val="none" w:sz="0" w:space="0" w:color="auto"/>
        <w:bottom w:val="none" w:sz="0" w:space="0" w:color="auto"/>
        <w:right w:val="none" w:sz="0" w:space="0" w:color="auto"/>
      </w:divBdr>
    </w:div>
    <w:div w:id="865144538">
      <w:bodyDiv w:val="1"/>
      <w:marLeft w:val="0"/>
      <w:marRight w:val="0"/>
      <w:marTop w:val="0"/>
      <w:marBottom w:val="0"/>
      <w:divBdr>
        <w:top w:val="none" w:sz="0" w:space="0" w:color="auto"/>
        <w:left w:val="none" w:sz="0" w:space="0" w:color="auto"/>
        <w:bottom w:val="none" w:sz="0" w:space="0" w:color="auto"/>
        <w:right w:val="none" w:sz="0" w:space="0" w:color="auto"/>
      </w:divBdr>
      <w:divsChild>
        <w:div w:id="751313517">
          <w:marLeft w:val="0"/>
          <w:marRight w:val="0"/>
          <w:marTop w:val="0"/>
          <w:marBottom w:val="0"/>
          <w:divBdr>
            <w:top w:val="none" w:sz="0" w:space="0" w:color="auto"/>
            <w:left w:val="none" w:sz="0" w:space="0" w:color="auto"/>
            <w:bottom w:val="none" w:sz="0" w:space="0" w:color="auto"/>
            <w:right w:val="none" w:sz="0" w:space="0" w:color="auto"/>
          </w:divBdr>
          <w:divsChild>
            <w:div w:id="1043097145">
              <w:marLeft w:val="0"/>
              <w:marRight w:val="0"/>
              <w:marTop w:val="0"/>
              <w:marBottom w:val="0"/>
              <w:divBdr>
                <w:top w:val="none" w:sz="0" w:space="0" w:color="auto"/>
                <w:left w:val="none" w:sz="0" w:space="0" w:color="auto"/>
                <w:bottom w:val="none" w:sz="0" w:space="0" w:color="auto"/>
                <w:right w:val="none" w:sz="0" w:space="0" w:color="auto"/>
              </w:divBdr>
              <w:divsChild>
                <w:div w:id="1517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73542">
      <w:bodyDiv w:val="1"/>
      <w:marLeft w:val="0"/>
      <w:marRight w:val="0"/>
      <w:marTop w:val="0"/>
      <w:marBottom w:val="0"/>
      <w:divBdr>
        <w:top w:val="none" w:sz="0" w:space="0" w:color="auto"/>
        <w:left w:val="none" w:sz="0" w:space="0" w:color="auto"/>
        <w:bottom w:val="none" w:sz="0" w:space="0" w:color="auto"/>
        <w:right w:val="none" w:sz="0" w:space="0" w:color="auto"/>
      </w:divBdr>
    </w:div>
    <w:div w:id="1033311873">
      <w:bodyDiv w:val="1"/>
      <w:marLeft w:val="0"/>
      <w:marRight w:val="0"/>
      <w:marTop w:val="0"/>
      <w:marBottom w:val="0"/>
      <w:divBdr>
        <w:top w:val="none" w:sz="0" w:space="0" w:color="auto"/>
        <w:left w:val="none" w:sz="0" w:space="0" w:color="auto"/>
        <w:bottom w:val="none" w:sz="0" w:space="0" w:color="auto"/>
        <w:right w:val="none" w:sz="0" w:space="0" w:color="auto"/>
      </w:divBdr>
    </w:div>
    <w:div w:id="1041511902">
      <w:bodyDiv w:val="1"/>
      <w:marLeft w:val="0"/>
      <w:marRight w:val="0"/>
      <w:marTop w:val="0"/>
      <w:marBottom w:val="0"/>
      <w:divBdr>
        <w:top w:val="none" w:sz="0" w:space="0" w:color="auto"/>
        <w:left w:val="none" w:sz="0" w:space="0" w:color="auto"/>
        <w:bottom w:val="none" w:sz="0" w:space="0" w:color="auto"/>
        <w:right w:val="none" w:sz="0" w:space="0" w:color="auto"/>
      </w:divBdr>
    </w:div>
    <w:div w:id="1148328029">
      <w:bodyDiv w:val="1"/>
      <w:marLeft w:val="0"/>
      <w:marRight w:val="0"/>
      <w:marTop w:val="0"/>
      <w:marBottom w:val="0"/>
      <w:divBdr>
        <w:top w:val="none" w:sz="0" w:space="0" w:color="auto"/>
        <w:left w:val="none" w:sz="0" w:space="0" w:color="auto"/>
        <w:bottom w:val="none" w:sz="0" w:space="0" w:color="auto"/>
        <w:right w:val="none" w:sz="0" w:space="0" w:color="auto"/>
      </w:divBdr>
      <w:divsChild>
        <w:div w:id="1303920589">
          <w:marLeft w:val="0"/>
          <w:marRight w:val="0"/>
          <w:marTop w:val="0"/>
          <w:marBottom w:val="0"/>
          <w:divBdr>
            <w:top w:val="none" w:sz="0" w:space="0" w:color="auto"/>
            <w:left w:val="none" w:sz="0" w:space="0" w:color="auto"/>
            <w:bottom w:val="none" w:sz="0" w:space="0" w:color="auto"/>
            <w:right w:val="none" w:sz="0" w:space="0" w:color="auto"/>
          </w:divBdr>
          <w:divsChild>
            <w:div w:id="8530565">
              <w:marLeft w:val="0"/>
              <w:marRight w:val="0"/>
              <w:marTop w:val="0"/>
              <w:marBottom w:val="0"/>
              <w:divBdr>
                <w:top w:val="none" w:sz="0" w:space="0" w:color="auto"/>
                <w:left w:val="none" w:sz="0" w:space="0" w:color="auto"/>
                <w:bottom w:val="none" w:sz="0" w:space="0" w:color="auto"/>
                <w:right w:val="none" w:sz="0" w:space="0" w:color="auto"/>
              </w:divBdr>
              <w:divsChild>
                <w:div w:id="4491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134563">
      <w:bodyDiv w:val="1"/>
      <w:marLeft w:val="0"/>
      <w:marRight w:val="0"/>
      <w:marTop w:val="0"/>
      <w:marBottom w:val="0"/>
      <w:divBdr>
        <w:top w:val="none" w:sz="0" w:space="0" w:color="auto"/>
        <w:left w:val="none" w:sz="0" w:space="0" w:color="auto"/>
        <w:bottom w:val="none" w:sz="0" w:space="0" w:color="auto"/>
        <w:right w:val="none" w:sz="0" w:space="0" w:color="auto"/>
      </w:divBdr>
    </w:div>
    <w:div w:id="1222516546">
      <w:bodyDiv w:val="1"/>
      <w:marLeft w:val="0"/>
      <w:marRight w:val="0"/>
      <w:marTop w:val="0"/>
      <w:marBottom w:val="0"/>
      <w:divBdr>
        <w:top w:val="none" w:sz="0" w:space="0" w:color="auto"/>
        <w:left w:val="none" w:sz="0" w:space="0" w:color="auto"/>
        <w:bottom w:val="none" w:sz="0" w:space="0" w:color="auto"/>
        <w:right w:val="none" w:sz="0" w:space="0" w:color="auto"/>
      </w:divBdr>
    </w:div>
    <w:div w:id="1275357007">
      <w:bodyDiv w:val="1"/>
      <w:marLeft w:val="0"/>
      <w:marRight w:val="0"/>
      <w:marTop w:val="0"/>
      <w:marBottom w:val="0"/>
      <w:divBdr>
        <w:top w:val="none" w:sz="0" w:space="0" w:color="auto"/>
        <w:left w:val="none" w:sz="0" w:space="0" w:color="auto"/>
        <w:bottom w:val="none" w:sz="0" w:space="0" w:color="auto"/>
        <w:right w:val="none" w:sz="0" w:space="0" w:color="auto"/>
      </w:divBdr>
      <w:divsChild>
        <w:div w:id="575894855">
          <w:marLeft w:val="0"/>
          <w:marRight w:val="0"/>
          <w:marTop w:val="0"/>
          <w:marBottom w:val="0"/>
          <w:divBdr>
            <w:top w:val="none" w:sz="0" w:space="0" w:color="auto"/>
            <w:left w:val="none" w:sz="0" w:space="0" w:color="auto"/>
            <w:bottom w:val="none" w:sz="0" w:space="0" w:color="auto"/>
            <w:right w:val="none" w:sz="0" w:space="0" w:color="auto"/>
          </w:divBdr>
          <w:divsChild>
            <w:div w:id="1966766673">
              <w:marLeft w:val="0"/>
              <w:marRight w:val="0"/>
              <w:marTop w:val="0"/>
              <w:marBottom w:val="0"/>
              <w:divBdr>
                <w:top w:val="none" w:sz="0" w:space="0" w:color="auto"/>
                <w:left w:val="none" w:sz="0" w:space="0" w:color="auto"/>
                <w:bottom w:val="none" w:sz="0" w:space="0" w:color="auto"/>
                <w:right w:val="none" w:sz="0" w:space="0" w:color="auto"/>
              </w:divBdr>
              <w:divsChild>
                <w:div w:id="175100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82157">
      <w:bodyDiv w:val="1"/>
      <w:marLeft w:val="0"/>
      <w:marRight w:val="0"/>
      <w:marTop w:val="0"/>
      <w:marBottom w:val="0"/>
      <w:divBdr>
        <w:top w:val="none" w:sz="0" w:space="0" w:color="auto"/>
        <w:left w:val="none" w:sz="0" w:space="0" w:color="auto"/>
        <w:bottom w:val="none" w:sz="0" w:space="0" w:color="auto"/>
        <w:right w:val="none" w:sz="0" w:space="0" w:color="auto"/>
      </w:divBdr>
      <w:divsChild>
        <w:div w:id="1417482106">
          <w:marLeft w:val="0"/>
          <w:marRight w:val="0"/>
          <w:marTop w:val="0"/>
          <w:marBottom w:val="0"/>
          <w:divBdr>
            <w:top w:val="none" w:sz="0" w:space="0" w:color="auto"/>
            <w:left w:val="none" w:sz="0" w:space="0" w:color="auto"/>
            <w:bottom w:val="none" w:sz="0" w:space="0" w:color="auto"/>
            <w:right w:val="none" w:sz="0" w:space="0" w:color="auto"/>
          </w:divBdr>
          <w:divsChild>
            <w:div w:id="787508454">
              <w:marLeft w:val="0"/>
              <w:marRight w:val="0"/>
              <w:marTop w:val="0"/>
              <w:marBottom w:val="0"/>
              <w:divBdr>
                <w:top w:val="none" w:sz="0" w:space="0" w:color="auto"/>
                <w:left w:val="none" w:sz="0" w:space="0" w:color="auto"/>
                <w:bottom w:val="none" w:sz="0" w:space="0" w:color="auto"/>
                <w:right w:val="none" w:sz="0" w:space="0" w:color="auto"/>
              </w:divBdr>
              <w:divsChild>
                <w:div w:id="123843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880522">
      <w:bodyDiv w:val="1"/>
      <w:marLeft w:val="0"/>
      <w:marRight w:val="0"/>
      <w:marTop w:val="0"/>
      <w:marBottom w:val="0"/>
      <w:divBdr>
        <w:top w:val="none" w:sz="0" w:space="0" w:color="auto"/>
        <w:left w:val="none" w:sz="0" w:space="0" w:color="auto"/>
        <w:bottom w:val="none" w:sz="0" w:space="0" w:color="auto"/>
        <w:right w:val="none" w:sz="0" w:space="0" w:color="auto"/>
      </w:divBdr>
    </w:div>
    <w:div w:id="1634365273">
      <w:bodyDiv w:val="1"/>
      <w:marLeft w:val="0"/>
      <w:marRight w:val="0"/>
      <w:marTop w:val="0"/>
      <w:marBottom w:val="0"/>
      <w:divBdr>
        <w:top w:val="none" w:sz="0" w:space="0" w:color="auto"/>
        <w:left w:val="none" w:sz="0" w:space="0" w:color="auto"/>
        <w:bottom w:val="none" w:sz="0" w:space="0" w:color="auto"/>
        <w:right w:val="none" w:sz="0" w:space="0" w:color="auto"/>
      </w:divBdr>
    </w:div>
    <w:div w:id="1696038423">
      <w:bodyDiv w:val="1"/>
      <w:marLeft w:val="0"/>
      <w:marRight w:val="0"/>
      <w:marTop w:val="0"/>
      <w:marBottom w:val="0"/>
      <w:divBdr>
        <w:top w:val="none" w:sz="0" w:space="0" w:color="auto"/>
        <w:left w:val="none" w:sz="0" w:space="0" w:color="auto"/>
        <w:bottom w:val="none" w:sz="0" w:space="0" w:color="auto"/>
        <w:right w:val="none" w:sz="0" w:space="0" w:color="auto"/>
      </w:divBdr>
    </w:div>
    <w:div w:id="1728138365">
      <w:bodyDiv w:val="1"/>
      <w:marLeft w:val="0"/>
      <w:marRight w:val="0"/>
      <w:marTop w:val="0"/>
      <w:marBottom w:val="0"/>
      <w:divBdr>
        <w:top w:val="none" w:sz="0" w:space="0" w:color="auto"/>
        <w:left w:val="none" w:sz="0" w:space="0" w:color="auto"/>
        <w:bottom w:val="none" w:sz="0" w:space="0" w:color="auto"/>
        <w:right w:val="none" w:sz="0" w:space="0" w:color="auto"/>
      </w:divBdr>
    </w:div>
    <w:div w:id="1728913194">
      <w:bodyDiv w:val="1"/>
      <w:marLeft w:val="0"/>
      <w:marRight w:val="0"/>
      <w:marTop w:val="0"/>
      <w:marBottom w:val="0"/>
      <w:divBdr>
        <w:top w:val="none" w:sz="0" w:space="0" w:color="auto"/>
        <w:left w:val="none" w:sz="0" w:space="0" w:color="auto"/>
        <w:bottom w:val="none" w:sz="0" w:space="0" w:color="auto"/>
        <w:right w:val="none" w:sz="0" w:space="0" w:color="auto"/>
      </w:divBdr>
    </w:div>
    <w:div w:id="1731346656">
      <w:bodyDiv w:val="1"/>
      <w:marLeft w:val="0"/>
      <w:marRight w:val="0"/>
      <w:marTop w:val="0"/>
      <w:marBottom w:val="0"/>
      <w:divBdr>
        <w:top w:val="none" w:sz="0" w:space="0" w:color="auto"/>
        <w:left w:val="none" w:sz="0" w:space="0" w:color="auto"/>
        <w:bottom w:val="none" w:sz="0" w:space="0" w:color="auto"/>
        <w:right w:val="none" w:sz="0" w:space="0" w:color="auto"/>
      </w:divBdr>
    </w:div>
    <w:div w:id="1747607596">
      <w:bodyDiv w:val="1"/>
      <w:marLeft w:val="0"/>
      <w:marRight w:val="0"/>
      <w:marTop w:val="0"/>
      <w:marBottom w:val="0"/>
      <w:divBdr>
        <w:top w:val="none" w:sz="0" w:space="0" w:color="auto"/>
        <w:left w:val="none" w:sz="0" w:space="0" w:color="auto"/>
        <w:bottom w:val="none" w:sz="0" w:space="0" w:color="auto"/>
        <w:right w:val="none" w:sz="0" w:space="0" w:color="auto"/>
      </w:divBdr>
    </w:div>
    <w:div w:id="1998723353">
      <w:bodyDiv w:val="1"/>
      <w:marLeft w:val="0"/>
      <w:marRight w:val="0"/>
      <w:marTop w:val="0"/>
      <w:marBottom w:val="0"/>
      <w:divBdr>
        <w:top w:val="none" w:sz="0" w:space="0" w:color="auto"/>
        <w:left w:val="none" w:sz="0" w:space="0" w:color="auto"/>
        <w:bottom w:val="none" w:sz="0" w:space="0" w:color="auto"/>
        <w:right w:val="none" w:sz="0" w:space="0" w:color="auto"/>
      </w:divBdr>
      <w:divsChild>
        <w:div w:id="1176190975">
          <w:marLeft w:val="0"/>
          <w:marRight w:val="0"/>
          <w:marTop w:val="0"/>
          <w:marBottom w:val="0"/>
          <w:divBdr>
            <w:top w:val="none" w:sz="0" w:space="0" w:color="auto"/>
            <w:left w:val="none" w:sz="0" w:space="0" w:color="auto"/>
            <w:bottom w:val="none" w:sz="0" w:space="0" w:color="auto"/>
            <w:right w:val="none" w:sz="0" w:space="0" w:color="auto"/>
          </w:divBdr>
        </w:div>
        <w:div w:id="1160461699">
          <w:marLeft w:val="0"/>
          <w:marRight w:val="0"/>
          <w:marTop w:val="0"/>
          <w:marBottom w:val="0"/>
          <w:divBdr>
            <w:top w:val="none" w:sz="0" w:space="0" w:color="auto"/>
            <w:left w:val="none" w:sz="0" w:space="0" w:color="auto"/>
            <w:bottom w:val="none" w:sz="0" w:space="0" w:color="auto"/>
            <w:right w:val="none" w:sz="0" w:space="0" w:color="auto"/>
          </w:divBdr>
        </w:div>
      </w:divsChild>
    </w:div>
    <w:div w:id="2095588083">
      <w:bodyDiv w:val="1"/>
      <w:marLeft w:val="0"/>
      <w:marRight w:val="0"/>
      <w:marTop w:val="0"/>
      <w:marBottom w:val="0"/>
      <w:divBdr>
        <w:top w:val="none" w:sz="0" w:space="0" w:color="auto"/>
        <w:left w:val="none" w:sz="0" w:space="0" w:color="auto"/>
        <w:bottom w:val="none" w:sz="0" w:space="0" w:color="auto"/>
        <w:right w:val="none" w:sz="0" w:space="0" w:color="auto"/>
      </w:divBdr>
      <w:divsChild>
        <w:div w:id="493187010">
          <w:marLeft w:val="0"/>
          <w:marRight w:val="0"/>
          <w:marTop w:val="0"/>
          <w:marBottom w:val="0"/>
          <w:divBdr>
            <w:top w:val="none" w:sz="0" w:space="0" w:color="auto"/>
            <w:left w:val="none" w:sz="0" w:space="0" w:color="auto"/>
            <w:bottom w:val="none" w:sz="0" w:space="0" w:color="auto"/>
            <w:right w:val="none" w:sz="0" w:space="0" w:color="auto"/>
          </w:divBdr>
          <w:divsChild>
            <w:div w:id="1853643126">
              <w:marLeft w:val="0"/>
              <w:marRight w:val="0"/>
              <w:marTop w:val="0"/>
              <w:marBottom w:val="0"/>
              <w:divBdr>
                <w:top w:val="none" w:sz="0" w:space="0" w:color="auto"/>
                <w:left w:val="none" w:sz="0" w:space="0" w:color="auto"/>
                <w:bottom w:val="none" w:sz="0" w:space="0" w:color="auto"/>
                <w:right w:val="none" w:sz="0" w:space="0" w:color="auto"/>
              </w:divBdr>
              <w:divsChild>
                <w:div w:id="1411349986">
                  <w:marLeft w:val="0"/>
                  <w:marRight w:val="0"/>
                  <w:marTop w:val="0"/>
                  <w:marBottom w:val="0"/>
                  <w:divBdr>
                    <w:top w:val="none" w:sz="0" w:space="0" w:color="auto"/>
                    <w:left w:val="none" w:sz="0" w:space="0" w:color="auto"/>
                    <w:bottom w:val="none" w:sz="0" w:space="0" w:color="auto"/>
                    <w:right w:val="none" w:sz="0" w:space="0" w:color="auto"/>
                  </w:divBdr>
                  <w:divsChild>
                    <w:div w:id="121257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4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laurendonnelly/Documents/Essay%203%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Pre-test</a:t>
            </a:r>
            <a:r>
              <a:rPr lang="en-US" baseline="0"/>
              <a:t> and Post-test Results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Pre-test Level</c:v>
                </c:pt>
              </c:strCache>
            </c:strRef>
          </c:tx>
          <c:spPr>
            <a:ln w="28575" cap="rnd">
              <a:solidFill>
                <a:schemeClr val="accent1"/>
              </a:solidFill>
              <a:round/>
            </a:ln>
            <a:effectLst/>
          </c:spPr>
          <c:marker>
            <c:symbol val="none"/>
          </c:marker>
          <c:cat>
            <c:numRef>
              <c:f>Sheet2!$A$2:$A$24</c:f>
              <c:numCache>
                <c:formatCode>General</c:formatCode>
                <c:ptCount val="23"/>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numCache>
            </c:numRef>
          </c:cat>
          <c:val>
            <c:numRef>
              <c:f>Sheet2!$B$2:$B$24</c:f>
              <c:numCache>
                <c:formatCode>General</c:formatCode>
                <c:ptCount val="23"/>
                <c:pt idx="0">
                  <c:v>5</c:v>
                </c:pt>
                <c:pt idx="1">
                  <c:v>3</c:v>
                </c:pt>
                <c:pt idx="2">
                  <c:v>5</c:v>
                </c:pt>
                <c:pt idx="3">
                  <c:v>4</c:v>
                </c:pt>
                <c:pt idx="4">
                  <c:v>5</c:v>
                </c:pt>
                <c:pt idx="5">
                  <c:v>4</c:v>
                </c:pt>
                <c:pt idx="6">
                  <c:v>3</c:v>
                </c:pt>
                <c:pt idx="7">
                  <c:v>3</c:v>
                </c:pt>
                <c:pt idx="8">
                  <c:v>5</c:v>
                </c:pt>
                <c:pt idx="9">
                  <c:v>5</c:v>
                </c:pt>
                <c:pt idx="10">
                  <c:v>3</c:v>
                </c:pt>
                <c:pt idx="11">
                  <c:v>3</c:v>
                </c:pt>
                <c:pt idx="12">
                  <c:v>4</c:v>
                </c:pt>
                <c:pt idx="13">
                  <c:v>5</c:v>
                </c:pt>
                <c:pt idx="14">
                  <c:v>4</c:v>
                </c:pt>
                <c:pt idx="15">
                  <c:v>3</c:v>
                </c:pt>
                <c:pt idx="16">
                  <c:v>4</c:v>
                </c:pt>
                <c:pt idx="17">
                  <c:v>4</c:v>
                </c:pt>
                <c:pt idx="18">
                  <c:v>4</c:v>
                </c:pt>
                <c:pt idx="19">
                  <c:v>3</c:v>
                </c:pt>
                <c:pt idx="20">
                  <c:v>3</c:v>
                </c:pt>
                <c:pt idx="21">
                  <c:v>4</c:v>
                </c:pt>
                <c:pt idx="22">
                  <c:v>4</c:v>
                </c:pt>
              </c:numCache>
            </c:numRef>
          </c:val>
          <c:smooth val="0"/>
          <c:extLst>
            <c:ext xmlns:c16="http://schemas.microsoft.com/office/drawing/2014/chart" uri="{C3380CC4-5D6E-409C-BE32-E72D297353CC}">
              <c16:uniqueId val="{00000000-0E85-3340-80CF-FF4DFA23F56C}"/>
            </c:ext>
          </c:extLst>
        </c:ser>
        <c:ser>
          <c:idx val="1"/>
          <c:order val="1"/>
          <c:tx>
            <c:strRef>
              <c:f>Sheet2!$C$1</c:f>
              <c:strCache>
                <c:ptCount val="1"/>
                <c:pt idx="0">
                  <c:v>Post-test Level</c:v>
                </c:pt>
              </c:strCache>
            </c:strRef>
          </c:tx>
          <c:spPr>
            <a:ln w="28575" cap="rnd">
              <a:solidFill>
                <a:schemeClr val="accent2"/>
              </a:solidFill>
              <a:round/>
            </a:ln>
            <a:effectLst/>
          </c:spPr>
          <c:marker>
            <c:symbol val="none"/>
          </c:marker>
          <c:cat>
            <c:numRef>
              <c:f>Sheet2!$A$2:$A$24</c:f>
              <c:numCache>
                <c:formatCode>General</c:formatCode>
                <c:ptCount val="23"/>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numCache>
            </c:numRef>
          </c:cat>
          <c:val>
            <c:numRef>
              <c:f>Sheet2!$C$2:$C$24</c:f>
              <c:numCache>
                <c:formatCode>General</c:formatCode>
                <c:ptCount val="23"/>
                <c:pt idx="0">
                  <c:v>6</c:v>
                </c:pt>
                <c:pt idx="1">
                  <c:v>4</c:v>
                </c:pt>
                <c:pt idx="2">
                  <c:v>6</c:v>
                </c:pt>
                <c:pt idx="3">
                  <c:v>4</c:v>
                </c:pt>
                <c:pt idx="4">
                  <c:v>5</c:v>
                </c:pt>
                <c:pt idx="5">
                  <c:v>4</c:v>
                </c:pt>
                <c:pt idx="6">
                  <c:v>4</c:v>
                </c:pt>
                <c:pt idx="7">
                  <c:v>4</c:v>
                </c:pt>
                <c:pt idx="8">
                  <c:v>6</c:v>
                </c:pt>
                <c:pt idx="9">
                  <c:v>6</c:v>
                </c:pt>
                <c:pt idx="10">
                  <c:v>4</c:v>
                </c:pt>
                <c:pt idx="11">
                  <c:v>4</c:v>
                </c:pt>
                <c:pt idx="12">
                  <c:v>4</c:v>
                </c:pt>
                <c:pt idx="13">
                  <c:v>6</c:v>
                </c:pt>
                <c:pt idx="14">
                  <c:v>4</c:v>
                </c:pt>
                <c:pt idx="15">
                  <c:v>4</c:v>
                </c:pt>
                <c:pt idx="16">
                  <c:v>4</c:v>
                </c:pt>
                <c:pt idx="17">
                  <c:v>5</c:v>
                </c:pt>
                <c:pt idx="18">
                  <c:v>4</c:v>
                </c:pt>
                <c:pt idx="19">
                  <c:v>4</c:v>
                </c:pt>
                <c:pt idx="20">
                  <c:v>4</c:v>
                </c:pt>
                <c:pt idx="21">
                  <c:v>5</c:v>
                </c:pt>
                <c:pt idx="22">
                  <c:v>4</c:v>
                </c:pt>
              </c:numCache>
            </c:numRef>
          </c:val>
          <c:smooth val="0"/>
          <c:extLst>
            <c:ext xmlns:c16="http://schemas.microsoft.com/office/drawing/2014/chart" uri="{C3380CC4-5D6E-409C-BE32-E72D297353CC}">
              <c16:uniqueId val="{00000001-0E85-3340-80CF-FF4DFA23F56C}"/>
            </c:ext>
          </c:extLst>
        </c:ser>
        <c:dLbls>
          <c:showLegendKey val="0"/>
          <c:showVal val="0"/>
          <c:showCatName val="0"/>
          <c:showSerName val="0"/>
          <c:showPercent val="0"/>
          <c:showBubbleSize val="0"/>
        </c:dLbls>
        <c:smooth val="0"/>
        <c:axId val="2042188960"/>
        <c:axId val="2041823472"/>
      </c:lineChart>
      <c:catAx>
        <c:axId val="20421889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Pupil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1823472"/>
        <c:crosses val="autoZero"/>
        <c:auto val="1"/>
        <c:lblAlgn val="ctr"/>
        <c:lblOffset val="100"/>
        <c:noMultiLvlLbl val="0"/>
      </c:catAx>
      <c:valAx>
        <c:axId val="20418234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Level MArk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2188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838</TotalTime>
  <Pages>26</Pages>
  <Words>8801</Words>
  <Characters>50171</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Donnelly</dc:creator>
  <cp:keywords/>
  <dc:description/>
  <cp:lastModifiedBy>Lauren Donnelly</cp:lastModifiedBy>
  <cp:revision>97</cp:revision>
  <dcterms:created xsi:type="dcterms:W3CDTF">2019-04-15T10:57:00Z</dcterms:created>
  <dcterms:modified xsi:type="dcterms:W3CDTF">2019-05-12T12:21:00Z</dcterms:modified>
</cp:coreProperties>
</file>