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77142B0" w:rsidP="6BBECEDA" w:rsidRDefault="077142B0" w14:paraId="295BAA29" w14:textId="26551F03">
      <w:pPr>
        <w:jc w:val="center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6BBECEDA" w:rsidR="077142B0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References list</w:t>
      </w:r>
      <w:r w:rsidRPr="6BBECEDA" w:rsidR="4373D959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:</w:t>
      </w:r>
    </w:p>
    <w:p xmlns:wp14="http://schemas.microsoft.com/office/word/2010/wordml" w:rsidP="6BBECEDA" w14:paraId="2C078E63" wp14:textId="1A667CCF">
      <w:pPr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bookmarkStart w:name="_GoBack" w:id="0"/>
      <w:bookmarkEnd w:id="0"/>
      <w:r w:rsidRPr="6BBECEDA" w:rsidR="1E697E89">
        <w:rPr>
          <w:rFonts w:ascii="Arial" w:hAnsi="Arial" w:eastAsia="Arial" w:cs="Arial"/>
          <w:b w:val="0"/>
          <w:bCs w:val="0"/>
          <w:sz w:val="22"/>
          <w:szCs w:val="22"/>
        </w:rPr>
        <w:t xml:space="preserve">Welsh National Government, (2020), </w:t>
      </w:r>
      <w:r w:rsidRPr="6BBECEDA" w:rsidR="1E697E8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Welsh National Curriculum 2020</w:t>
      </w:r>
      <w:r w:rsidRPr="6BBECEDA" w:rsidR="56B9F43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. </w:t>
      </w:r>
      <w:r w:rsidRPr="6BBECEDA" w:rsidR="56B9F4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Available at:</w:t>
      </w:r>
      <w:r w:rsidRPr="6BBECEDA" w:rsidR="1E697E8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</w:t>
      </w:r>
      <w:hyperlink r:id="Rf6f58153cc05450b">
        <w:r w:rsidRPr="6BBECEDA" w:rsidR="1E697E8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https://hwb.gov.wales/curriculum-for-wales</w:t>
        </w:r>
      </w:hyperlink>
      <w:r w:rsidRPr="6BBECEDA" w:rsidR="1E697E8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</w:t>
      </w:r>
      <w:r w:rsidRPr="6BBECEDA" w:rsidR="4DF2A1A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(accessed: 08/04/23)</w:t>
      </w:r>
    </w:p>
    <w:p w:rsidR="7E838952" w:rsidP="6BBECEDA" w:rsidRDefault="7E838952" w14:paraId="774E08AA" w14:textId="4DD5F75B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</w:pPr>
      <w:r w:rsidRPr="6BBECEDA" w:rsidR="7E8389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Bronfenbrenner, U. (1977).</w:t>
      </w:r>
      <w:r w:rsidRPr="6BBECEDA" w:rsidR="447646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</w:t>
      </w:r>
      <w:r w:rsidRPr="6BBECEDA" w:rsidR="4476467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>Toward an experimental ecology of human development</w:t>
      </w:r>
      <w:r w:rsidRPr="6BBECEDA" w:rsidR="0C947A3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>.</w:t>
      </w:r>
      <w:r w:rsidRPr="6BBECEDA" w:rsidR="7E8389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</w:t>
      </w:r>
      <w:r w:rsidRPr="6BBECEDA" w:rsidR="7E83895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>American psychologist</w:t>
      </w:r>
      <w:r w:rsidRPr="6BBECEDA" w:rsidR="5F5D73B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>.</w:t>
      </w:r>
    </w:p>
    <w:p w:rsidR="6F973E37" w:rsidP="6BBECEDA" w:rsidRDefault="6F973E37" w14:paraId="3AB8D873" w14:textId="5A23FDCF">
      <w:pPr>
        <w:pStyle w:val="Heading1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</w:pPr>
      <w:r w:rsidRPr="6BBECEDA" w:rsidR="6F973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Education Scotland. (</w:t>
      </w:r>
      <w:r w:rsidRPr="6BBECEDA" w:rsidR="7DEC0A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2016).</w:t>
      </w:r>
      <w:r w:rsidRPr="6BBECEDA" w:rsidR="69C189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BBECEDA" w:rsidR="69C189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Review of Family Learning.</w:t>
      </w:r>
      <w:r w:rsidRPr="6BBECEDA" w:rsidR="18FC302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BBECEDA" w:rsidR="18FC30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Available at:</w:t>
      </w:r>
      <w:r w:rsidRPr="6BBECEDA" w:rsidR="69C189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BBECEDA" w:rsidR="1388D8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hyperlink r:id="R1cb41505e9d94b2a">
        <w:r w:rsidRPr="6BBECEDA" w:rsidR="1388D8AD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US"/>
          </w:rPr>
          <w:t>https://education.gov.scot/nih/Documents/Family-Learning-Report-Section-3.pdf</w:t>
        </w:r>
      </w:hyperlink>
      <w:r w:rsidRPr="6BBECEDA" w:rsidR="1388D8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(Accessed: 10/04/23)</w:t>
      </w:r>
    </w:p>
    <w:p w:rsidR="0BE0EC4B" w:rsidP="6BBECEDA" w:rsidRDefault="0BE0EC4B" w14:paraId="648B819E" w14:textId="130E5AEB">
      <w:pPr>
        <w:pStyle w:val="Normal"/>
        <w:rPr>
          <w:rFonts w:ascii="Arial" w:hAnsi="Arial" w:eastAsia="Arial" w:cs="Arial"/>
          <w:i w:val="1"/>
          <w:iCs w:val="1"/>
          <w:noProof w:val="0"/>
          <w:lang w:val="en-US"/>
        </w:rPr>
      </w:pPr>
      <w:r w:rsidRPr="6BBECEDA" w:rsidR="0BE0EC4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lang w:val="en-US"/>
        </w:rPr>
        <w:t>Learning and Skills Improvement Service. (2013).</w:t>
      </w:r>
      <w:r w:rsidRPr="6BBECEDA" w:rsidR="37659F5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lang w:val="en-US"/>
        </w:rPr>
        <w:t xml:space="preserve"> </w:t>
      </w:r>
      <w:r w:rsidRPr="6BBECEDA" w:rsidR="37659F5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National Occupational Standards: Family Learning.</w:t>
      </w:r>
      <w:r w:rsidRPr="6BBECEDA" w:rsidR="5D208AA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BBECEDA" w:rsidR="5D208AA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Availabl</w:t>
      </w:r>
      <w:r w:rsidRPr="6BBECEDA" w:rsidR="5D208AA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e at:</w:t>
      </w:r>
      <w:r w:rsidRPr="6BBECEDA" w:rsidR="37659F5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BBECEDA" w:rsidR="0BE0EC4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lang w:val="en-US"/>
        </w:rPr>
        <w:t xml:space="preserve"> </w:t>
      </w:r>
      <w:hyperlink r:id="R97ba8c2b18be40a7">
        <w:r w:rsidRPr="6BBECEDA" w:rsidR="0BE0EC4B">
          <w:rPr>
            <w:rStyle w:val="Hyperlink"/>
            <w:rFonts w:ascii="Arial" w:hAnsi="Arial" w:eastAsia="Arial" w:cs="Arial"/>
            <w:i w:val="1"/>
            <w:iCs w:val="1"/>
            <w:noProof w:val="0"/>
            <w:lang w:val="en-US"/>
          </w:rPr>
          <w:t>https://repository.excellencegateway.org.uk/End%20project%20FL%20NOS%20factsheet%20February%20130.pdf</w:t>
        </w:r>
      </w:hyperlink>
      <w:r w:rsidRPr="6BBECEDA" w:rsidR="0BE0EC4B">
        <w:rPr>
          <w:rFonts w:ascii="Arial" w:hAnsi="Arial" w:eastAsia="Arial" w:cs="Arial"/>
          <w:i w:val="1"/>
          <w:iCs w:val="1"/>
          <w:noProof w:val="0"/>
          <w:lang w:val="en-US"/>
        </w:rPr>
        <w:t xml:space="preserve"> </w:t>
      </w:r>
      <w:r w:rsidRPr="6BBECEDA" w:rsidR="0BE0EC4B">
        <w:rPr>
          <w:rFonts w:ascii="Arial" w:hAnsi="Arial" w:eastAsia="Arial" w:cs="Arial"/>
          <w:i w:val="0"/>
          <w:iCs w:val="0"/>
          <w:noProof w:val="0"/>
          <w:lang w:val="en-US"/>
        </w:rPr>
        <w:t>(Accessed: 10/04/23)</w:t>
      </w:r>
    </w:p>
    <w:p w:rsidR="301AACA7" w:rsidP="6BBECEDA" w:rsidRDefault="301AACA7" w14:paraId="068E1A94" w14:textId="5C354C7F">
      <w:pPr>
        <w:pStyle w:val="Normal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lang w:val="en-US"/>
        </w:rPr>
      </w:pPr>
      <w:r w:rsidRPr="6BBECEDA" w:rsidR="301AACA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lang w:val="en-US"/>
        </w:rPr>
        <w:t xml:space="preserve">Public Health England. (2014). </w:t>
      </w:r>
      <w:r w:rsidRPr="6BBECEDA" w:rsidR="301AACA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The link between pupil health and wellbeing and attainment A briefing for head teachers, </w:t>
      </w:r>
      <w:r w:rsidRPr="6BBECEDA" w:rsidR="301AACA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governors</w:t>
      </w:r>
      <w:r w:rsidRPr="6BBECEDA" w:rsidR="301AACA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and staff in education settings</w:t>
      </w:r>
      <w:r w:rsidRPr="6BBECEDA" w:rsidR="43582D7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.</w:t>
      </w:r>
      <w:r w:rsidRPr="6BBECEDA" w:rsidR="43F80D1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BBECEDA" w:rsidR="43F80D1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Available at: </w:t>
      </w:r>
      <w:r w:rsidRPr="6BBECEDA" w:rsidR="43582D75">
        <w:rPr>
          <w:rFonts w:ascii="Arial" w:hAnsi="Arial" w:eastAsia="Arial" w:cs="Arial"/>
          <w:i w:val="1"/>
          <w:iCs w:val="1"/>
          <w:noProof w:val="0"/>
          <w:sz w:val="22"/>
          <w:szCs w:val="22"/>
          <w:u w:val="single"/>
          <w:lang w:val="en-US"/>
        </w:rPr>
        <w:t xml:space="preserve"> </w:t>
      </w:r>
      <w:hyperlink r:id="R74a568d06c7d4f15">
        <w:r w:rsidRPr="6BBECEDA" w:rsidR="43582D75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US"/>
          </w:rPr>
          <w:t>https://assets.publishing.service.gov.uk/government/uploads/system/uploads/attachment_data/file/370686/HT_briefing_layoutvFINALvii.pdf</w:t>
        </w:r>
      </w:hyperlink>
      <w:r w:rsidRPr="6BBECEDA" w:rsidR="43582D7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(</w:t>
      </w:r>
      <w:r w:rsidRPr="6BBECEDA" w:rsidR="43582D7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Accessed: 10/04/23)</w:t>
      </w:r>
    </w:p>
    <w:p w:rsidR="6BBECEDA" w:rsidP="6BBECEDA" w:rsidRDefault="6BBECEDA" w14:paraId="52651B92" w14:textId="2FDFF876">
      <w:pPr>
        <w:pStyle w:val="Normal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</w:pPr>
    </w:p>
    <w:p w:rsidR="6BBECEDA" w:rsidP="6BBECEDA" w:rsidRDefault="6BBECEDA" w14:paraId="3B82B52B" w14:textId="0C18D6AD">
      <w:pPr>
        <w:pStyle w:val="Normal"/>
        <w:rPr>
          <w:i w:val="0"/>
          <w:iCs w:val="0"/>
          <w:noProof w:val="0"/>
          <w:color w:val="000000" w:themeColor="text1" w:themeTint="FF" w:themeShade="FF"/>
          <w:lang w:val="en-US"/>
        </w:rPr>
      </w:pPr>
    </w:p>
    <w:p w:rsidR="6BBECEDA" w:rsidP="6BBECEDA" w:rsidRDefault="6BBECEDA" w14:paraId="4B0C90FD" w14:textId="7F2EE68B">
      <w:pPr>
        <w:pStyle w:val="Normal"/>
        <w:rPr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8a264858e484c76"/>
      <w:footerReference w:type="default" r:id="Rdbbba451c3fe462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BBECEDA" w:rsidTr="6BBECEDA" w14:paraId="779E44F2">
      <w:trPr>
        <w:trHeight w:val="300"/>
      </w:trPr>
      <w:tc>
        <w:tcPr>
          <w:tcW w:w="3120" w:type="dxa"/>
          <w:tcMar/>
        </w:tcPr>
        <w:p w:rsidR="6BBECEDA" w:rsidP="6BBECEDA" w:rsidRDefault="6BBECEDA" w14:paraId="513B236B" w14:textId="6777838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BBECEDA" w:rsidP="6BBECEDA" w:rsidRDefault="6BBECEDA" w14:paraId="1F774C10" w14:textId="5232C03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BBECEDA" w:rsidP="6BBECEDA" w:rsidRDefault="6BBECEDA" w14:paraId="424CD44B" w14:textId="4486EE66">
          <w:pPr>
            <w:pStyle w:val="Header"/>
            <w:bidi w:val="0"/>
            <w:ind w:right="-115"/>
            <w:jc w:val="right"/>
          </w:pPr>
        </w:p>
      </w:tc>
    </w:tr>
  </w:tbl>
  <w:p w:rsidR="6BBECEDA" w:rsidP="6BBECEDA" w:rsidRDefault="6BBECEDA" w14:paraId="3A17934D" w14:textId="4A8DAA5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BBECEDA" w:rsidTr="6BBECEDA" w14:paraId="41B695E5">
      <w:trPr>
        <w:trHeight w:val="300"/>
      </w:trPr>
      <w:tc>
        <w:tcPr>
          <w:tcW w:w="3120" w:type="dxa"/>
          <w:tcMar/>
        </w:tcPr>
        <w:p w:rsidR="6BBECEDA" w:rsidP="6BBECEDA" w:rsidRDefault="6BBECEDA" w14:paraId="1B3EC08D" w14:textId="27A0CDD2">
          <w:pPr>
            <w:pStyle w:val="Header"/>
            <w:bidi w:val="0"/>
            <w:ind w:left="-115"/>
            <w:jc w:val="left"/>
          </w:pPr>
          <w:r w:rsidR="6BBECEDA">
            <w:rPr/>
            <w:t>ECAD7003 Rhan A</w:t>
          </w:r>
        </w:p>
      </w:tc>
      <w:tc>
        <w:tcPr>
          <w:tcW w:w="3120" w:type="dxa"/>
          <w:tcMar/>
        </w:tcPr>
        <w:p w:rsidR="6BBECEDA" w:rsidP="6BBECEDA" w:rsidRDefault="6BBECEDA" w14:paraId="0AD79F82" w14:textId="51292E3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BBECEDA" w:rsidP="6BBECEDA" w:rsidRDefault="6BBECEDA" w14:paraId="0C0FB42B" w14:textId="057D4FCF">
          <w:pPr>
            <w:pStyle w:val="Header"/>
            <w:bidi w:val="0"/>
            <w:ind w:right="-115"/>
            <w:jc w:val="right"/>
          </w:pPr>
          <w:r w:rsidR="6BBECEDA">
            <w:rPr/>
            <w:t>2206817</w:t>
          </w:r>
        </w:p>
      </w:tc>
    </w:tr>
  </w:tbl>
  <w:p w:rsidR="6BBECEDA" w:rsidP="6BBECEDA" w:rsidRDefault="6BBECEDA" w14:paraId="32E84373" w14:textId="1DB7B2A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E97FD4"/>
    <w:rsid w:val="067F3443"/>
    <w:rsid w:val="077142B0"/>
    <w:rsid w:val="0875F146"/>
    <w:rsid w:val="08C12BF6"/>
    <w:rsid w:val="09083151"/>
    <w:rsid w:val="0BE0EC4B"/>
    <w:rsid w:val="0C947A37"/>
    <w:rsid w:val="1388D8AD"/>
    <w:rsid w:val="15C8F7AA"/>
    <w:rsid w:val="1672E164"/>
    <w:rsid w:val="1738B660"/>
    <w:rsid w:val="18FC3027"/>
    <w:rsid w:val="1E697E89"/>
    <w:rsid w:val="21A11F4B"/>
    <w:rsid w:val="234822C5"/>
    <w:rsid w:val="267FC387"/>
    <w:rsid w:val="2CB736B9"/>
    <w:rsid w:val="301AACA7"/>
    <w:rsid w:val="350F2A6C"/>
    <w:rsid w:val="37659F57"/>
    <w:rsid w:val="3F45CDCA"/>
    <w:rsid w:val="3F6D4C83"/>
    <w:rsid w:val="3FB3C1AD"/>
    <w:rsid w:val="43582D75"/>
    <w:rsid w:val="4373D959"/>
    <w:rsid w:val="43F80D1D"/>
    <w:rsid w:val="44764676"/>
    <w:rsid w:val="450FA9BA"/>
    <w:rsid w:val="4AE97FD4"/>
    <w:rsid w:val="4DC343E2"/>
    <w:rsid w:val="4DF2A1A2"/>
    <w:rsid w:val="4E074677"/>
    <w:rsid w:val="5386B4D9"/>
    <w:rsid w:val="53ABA5B6"/>
    <w:rsid w:val="56B9F43E"/>
    <w:rsid w:val="56F61129"/>
    <w:rsid w:val="5C4059D2"/>
    <w:rsid w:val="5D208AA2"/>
    <w:rsid w:val="5E3A3DE9"/>
    <w:rsid w:val="5F5D73B6"/>
    <w:rsid w:val="623CA81F"/>
    <w:rsid w:val="64984D85"/>
    <w:rsid w:val="69C189E2"/>
    <w:rsid w:val="6BBECEDA"/>
    <w:rsid w:val="6F973E37"/>
    <w:rsid w:val="76F6A06D"/>
    <w:rsid w:val="78A12510"/>
    <w:rsid w:val="78C9FAF3"/>
    <w:rsid w:val="7A5C7D08"/>
    <w:rsid w:val="7C366AB1"/>
    <w:rsid w:val="7DD23B12"/>
    <w:rsid w:val="7DEAB2FB"/>
    <w:rsid w:val="7DEC0A5B"/>
    <w:rsid w:val="7E838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97FD4"/>
  <w15:chartTrackingRefBased/>
  <w15:docId w15:val="{C0ACC21D-5972-4314-B04A-1400547391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hwb.gov.wales/curriculum-for-wales" TargetMode="External" Id="Rf6f58153cc05450b" /><Relationship Type="http://schemas.openxmlformats.org/officeDocument/2006/relationships/hyperlink" Target="https://education.gov.scot/nih/Documents/Family-Learning-Report-Section-3.pdf" TargetMode="External" Id="R1cb41505e9d94b2a" /><Relationship Type="http://schemas.openxmlformats.org/officeDocument/2006/relationships/hyperlink" Target="https://repository.excellencegateway.org.uk/End%20project%20FL%20NOS%20factsheet%20February%2013_0.pdf" TargetMode="External" Id="R97ba8c2b18be40a7" /><Relationship Type="http://schemas.openxmlformats.org/officeDocument/2006/relationships/hyperlink" Target="https://assets.publishing.service.gov.uk/government/uploads/system/uploads/attachment_data/file/370686/HT_briefing_layoutvFINALvii.pdf" TargetMode="External" Id="R74a568d06c7d4f15" /><Relationship Type="http://schemas.openxmlformats.org/officeDocument/2006/relationships/header" Target="header.xml" Id="R88a264858e484c76" /><Relationship Type="http://schemas.openxmlformats.org/officeDocument/2006/relationships/footer" Target="footer.xml" Id="Rdbbba451c3fe462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2023-04-08T12:10:17.9661799Z</dcterms:created>
  <dcterms:modified xsi:type="dcterms:W3CDTF">2023-04-11T12:27:25.8428227Z</dcterms:modified>
  <dc:creator>Jade Wright-Jones (2206817)</dc:creator>
  <lastModifiedBy>Jade Wright-Jones (2206817)</lastModifiedBy>
</coreProperties>
</file>