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5005" w:rsidRPr="00AF5CF8" w:rsidRDefault="00FE5005" w:rsidP="00FE5005">
      <w:pPr>
        <w:rPr>
          <w:rFonts w:ascii="Times New Roman" w:hAnsi="Times New Roman" w:cs="Times New Roman"/>
          <w:b/>
          <w:sz w:val="28"/>
          <w:szCs w:val="28"/>
        </w:rPr>
      </w:pPr>
      <w:r w:rsidRPr="00AF5CF8">
        <w:rPr>
          <w:rFonts w:ascii="Times New Roman" w:hAnsi="Times New Roman" w:cs="Times New Roman"/>
          <w:b/>
          <w:sz w:val="28"/>
          <w:szCs w:val="28"/>
        </w:rPr>
        <w:t>The kingdom of Da Qin – Chinese notions of the Roman World</w:t>
      </w:r>
    </w:p>
    <w:p w:rsidR="00FE5005" w:rsidRPr="000F23D4" w:rsidRDefault="00FE5005" w:rsidP="00FE5005">
      <w:pPr>
        <w:rPr>
          <w:rFonts w:ascii="Times New Roman" w:hAnsi="Times New Roman" w:cs="Times New Roman"/>
          <w:sz w:val="10"/>
          <w:szCs w:val="24"/>
        </w:rPr>
      </w:pPr>
    </w:p>
    <w:p w:rsidR="00FE5005" w:rsidRDefault="00FE5005" w:rsidP="00FE5005">
      <w:pPr>
        <w:rPr>
          <w:rFonts w:ascii="Times New Roman" w:hAnsi="Times New Roman" w:cs="Times New Roman"/>
          <w:b/>
          <w:sz w:val="24"/>
          <w:szCs w:val="24"/>
        </w:rPr>
      </w:pPr>
      <w:r>
        <w:rPr>
          <w:rFonts w:ascii="Times New Roman" w:hAnsi="Times New Roman" w:cs="Times New Roman"/>
          <w:b/>
          <w:sz w:val="24"/>
          <w:szCs w:val="24"/>
        </w:rPr>
        <w:t>Main Textual Sources:</w:t>
      </w:r>
    </w:p>
    <w:p w:rsidR="00FE5005" w:rsidRPr="00CE4DCF"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Yu Huan </w:t>
      </w:r>
      <w:r w:rsidRPr="001C3BC9">
        <w:rPr>
          <w:rFonts w:ascii="Times New Roman" w:hAnsi="Times New Roman" w:cs="Times New Roman"/>
          <w:b/>
          <w:i/>
          <w:sz w:val="24"/>
          <w:szCs w:val="24"/>
        </w:rPr>
        <w:t>Weilüe</w:t>
      </w:r>
      <w:r>
        <w:rPr>
          <w:rFonts w:ascii="Times New Roman" w:hAnsi="Times New Roman" w:cs="Times New Roman"/>
          <w:i/>
          <w:sz w:val="24"/>
          <w:szCs w:val="24"/>
        </w:rPr>
        <w:t xml:space="preserve"> </w:t>
      </w:r>
      <w:r>
        <w:rPr>
          <w:rFonts w:ascii="Times New Roman" w:hAnsi="Times New Roman" w:cs="Times New Roman"/>
          <w:sz w:val="24"/>
          <w:szCs w:val="24"/>
        </w:rPr>
        <w:t xml:space="preserve">“The Peoples of the West” – mid-third century AD.  </w:t>
      </w:r>
    </w:p>
    <w:p w:rsidR="00FE5005" w:rsidRPr="00CE4DCF" w:rsidRDefault="00FE5005" w:rsidP="00FE5005">
      <w:pPr>
        <w:jc w:val="both"/>
        <w:rPr>
          <w:rFonts w:ascii="Times New Roman" w:hAnsi="Times New Roman" w:cs="Times New Roman"/>
          <w:sz w:val="24"/>
          <w:szCs w:val="24"/>
        </w:rPr>
      </w:pPr>
      <w:r w:rsidRPr="00CE4DCF">
        <w:rPr>
          <w:rFonts w:ascii="Times New Roman" w:hAnsi="Times New Roman" w:cs="Times New Roman"/>
          <w:sz w:val="24"/>
          <w:szCs w:val="24"/>
        </w:rPr>
        <w:t>Fan Ye</w:t>
      </w:r>
      <w:r w:rsidRPr="00CE4DCF">
        <w:rPr>
          <w:rFonts w:ascii="Times New Roman" w:hAnsi="Times New Roman" w:cs="Times New Roman"/>
          <w:i/>
          <w:sz w:val="24"/>
          <w:szCs w:val="24"/>
        </w:rPr>
        <w:t xml:space="preserve"> </w:t>
      </w:r>
      <w:r w:rsidRPr="001C3BC9">
        <w:rPr>
          <w:rFonts w:ascii="Times New Roman" w:hAnsi="Times New Roman" w:cs="Times New Roman"/>
          <w:b/>
          <w:i/>
          <w:sz w:val="24"/>
          <w:szCs w:val="24"/>
        </w:rPr>
        <w:t>Hou Hanshu</w:t>
      </w:r>
      <w:r>
        <w:rPr>
          <w:rFonts w:ascii="Times New Roman" w:hAnsi="Times New Roman" w:cs="Times New Roman"/>
          <w:i/>
          <w:sz w:val="24"/>
          <w:szCs w:val="24"/>
        </w:rPr>
        <w:t xml:space="preserve"> </w:t>
      </w:r>
      <w:r>
        <w:rPr>
          <w:rFonts w:ascii="Times New Roman" w:hAnsi="Times New Roman" w:cs="Times New Roman"/>
          <w:sz w:val="24"/>
          <w:szCs w:val="24"/>
        </w:rPr>
        <w:t>“Book of the Later Han” – first-half of the fifth century AD.</w:t>
      </w:r>
    </w:p>
    <w:p w:rsidR="00FE5005" w:rsidRPr="00CE4DCF"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Shen Yue </w:t>
      </w:r>
      <w:r w:rsidRPr="001C3BC9">
        <w:rPr>
          <w:rFonts w:ascii="Times New Roman" w:hAnsi="Times New Roman" w:cs="Times New Roman"/>
          <w:b/>
          <w:i/>
          <w:sz w:val="24"/>
          <w:szCs w:val="24"/>
        </w:rPr>
        <w:t>Songshu</w:t>
      </w:r>
      <w:r>
        <w:rPr>
          <w:rFonts w:ascii="Times New Roman" w:hAnsi="Times New Roman" w:cs="Times New Roman"/>
          <w:i/>
          <w:sz w:val="24"/>
          <w:szCs w:val="24"/>
        </w:rPr>
        <w:t xml:space="preserve"> </w:t>
      </w:r>
      <w:r>
        <w:rPr>
          <w:rFonts w:ascii="Times New Roman" w:hAnsi="Times New Roman" w:cs="Times New Roman"/>
          <w:sz w:val="24"/>
          <w:szCs w:val="24"/>
        </w:rPr>
        <w:t>“Book of Song” – late-fifth century AD.</w:t>
      </w:r>
    </w:p>
    <w:p w:rsidR="00FE5005" w:rsidRPr="00CE4DCF"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Wei Shou </w:t>
      </w:r>
      <w:r w:rsidRPr="001C3BC9">
        <w:rPr>
          <w:rFonts w:ascii="Times New Roman" w:hAnsi="Times New Roman" w:cs="Times New Roman"/>
          <w:b/>
          <w:i/>
          <w:sz w:val="24"/>
          <w:szCs w:val="24"/>
        </w:rPr>
        <w:t>Weishu</w:t>
      </w:r>
      <w:r>
        <w:rPr>
          <w:rFonts w:ascii="Times New Roman" w:hAnsi="Times New Roman" w:cs="Times New Roman"/>
          <w:i/>
          <w:sz w:val="24"/>
          <w:szCs w:val="24"/>
        </w:rPr>
        <w:t xml:space="preserve"> </w:t>
      </w:r>
      <w:r>
        <w:rPr>
          <w:rFonts w:ascii="Times New Roman" w:hAnsi="Times New Roman" w:cs="Times New Roman"/>
          <w:sz w:val="24"/>
          <w:szCs w:val="24"/>
        </w:rPr>
        <w:t>“Book of Wei” – mid-sixth century AD.</w:t>
      </w:r>
    </w:p>
    <w:p w:rsidR="00FE5005"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Fang Xuanling </w:t>
      </w:r>
      <w:r w:rsidRPr="001C3BC9">
        <w:rPr>
          <w:rFonts w:ascii="Times New Roman" w:hAnsi="Times New Roman" w:cs="Times New Roman"/>
          <w:b/>
          <w:i/>
          <w:sz w:val="24"/>
          <w:szCs w:val="24"/>
        </w:rPr>
        <w:t>Jinshu</w:t>
      </w:r>
      <w:r>
        <w:rPr>
          <w:rFonts w:ascii="Times New Roman" w:hAnsi="Times New Roman" w:cs="Times New Roman"/>
          <w:i/>
          <w:sz w:val="24"/>
          <w:szCs w:val="24"/>
        </w:rPr>
        <w:t xml:space="preserve"> </w:t>
      </w:r>
      <w:r>
        <w:rPr>
          <w:rFonts w:ascii="Times New Roman" w:hAnsi="Times New Roman" w:cs="Times New Roman"/>
          <w:sz w:val="24"/>
          <w:szCs w:val="24"/>
        </w:rPr>
        <w:t>“Book of Jin” – seventh century AD.</w:t>
      </w:r>
    </w:p>
    <w:p w:rsidR="00FE5005" w:rsidRPr="00F02B7F"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Yao Silian </w:t>
      </w:r>
      <w:r w:rsidRPr="00F02B7F">
        <w:rPr>
          <w:rFonts w:ascii="Times New Roman" w:hAnsi="Times New Roman" w:cs="Times New Roman"/>
          <w:b/>
          <w:i/>
          <w:sz w:val="24"/>
          <w:szCs w:val="24"/>
        </w:rPr>
        <w:t>Liangshu</w:t>
      </w:r>
      <w:r>
        <w:rPr>
          <w:rFonts w:ascii="Times New Roman" w:hAnsi="Times New Roman" w:cs="Times New Roman"/>
          <w:i/>
          <w:sz w:val="24"/>
          <w:szCs w:val="24"/>
        </w:rPr>
        <w:t xml:space="preserve"> </w:t>
      </w:r>
      <w:r>
        <w:rPr>
          <w:rFonts w:ascii="Times New Roman" w:hAnsi="Times New Roman" w:cs="Times New Roman"/>
          <w:sz w:val="24"/>
          <w:szCs w:val="24"/>
        </w:rPr>
        <w:t xml:space="preserve">“Book of Liang” – seventh century AD. </w:t>
      </w:r>
    </w:p>
    <w:p w:rsidR="00FE5005" w:rsidRPr="000F23D4" w:rsidRDefault="00FE5005" w:rsidP="00FE5005">
      <w:pPr>
        <w:jc w:val="both"/>
        <w:rPr>
          <w:rFonts w:ascii="Times New Roman" w:hAnsi="Times New Roman" w:cs="Times New Roman"/>
          <w:sz w:val="10"/>
          <w:szCs w:val="24"/>
        </w:rPr>
      </w:pPr>
    </w:p>
    <w:p w:rsidR="00FE5005" w:rsidRPr="0052647E" w:rsidRDefault="00FE5005" w:rsidP="00FE5005">
      <w:pPr>
        <w:jc w:val="both"/>
        <w:rPr>
          <w:rFonts w:ascii="Times New Roman" w:hAnsi="Times New Roman" w:cs="Times New Roman"/>
          <w:sz w:val="24"/>
          <w:szCs w:val="24"/>
        </w:rPr>
      </w:pPr>
      <w:r>
        <w:rPr>
          <w:rFonts w:ascii="Times New Roman" w:hAnsi="Times New Roman" w:cs="Times New Roman"/>
          <w:b/>
          <w:sz w:val="24"/>
          <w:szCs w:val="24"/>
        </w:rPr>
        <w:t xml:space="preserve">1) </w:t>
      </w:r>
      <w:r>
        <w:rPr>
          <w:rFonts w:ascii="Times New Roman" w:hAnsi="Times New Roman" w:cs="Times New Roman"/>
          <w:sz w:val="24"/>
          <w:szCs w:val="24"/>
        </w:rPr>
        <w:t>“Ban Gu has recorded in detail the local conditions and customs of each kingdom in the former book (</w:t>
      </w:r>
      <w:r w:rsidRPr="0052647E">
        <w:rPr>
          <w:rFonts w:ascii="Times New Roman" w:hAnsi="Times New Roman" w:cs="Times New Roman"/>
          <w:i/>
          <w:sz w:val="24"/>
          <w:szCs w:val="24"/>
        </w:rPr>
        <w:t>Hanshu</w:t>
      </w:r>
      <w:r>
        <w:rPr>
          <w:rFonts w:ascii="Times New Roman" w:hAnsi="Times New Roman" w:cs="Times New Roman"/>
          <w:sz w:val="24"/>
          <w:szCs w:val="24"/>
        </w:rPr>
        <w:t xml:space="preserve">). Now, the reports of the Jianwu period (AD 25-56) onwards recorded in this ‘Chapter on the Western Regions’ differ from the earlier [ones by Ban Gu]; they are from Ban Yong’s report [presented] at the end of [the reign of] Emperor An (AD 107-125) and so on.” – </w:t>
      </w:r>
      <w:r w:rsidRPr="00F93C07">
        <w:rPr>
          <w:rFonts w:ascii="Times New Roman" w:hAnsi="Times New Roman" w:cs="Times New Roman"/>
          <w:b/>
          <w:i/>
          <w:sz w:val="24"/>
          <w:szCs w:val="24"/>
        </w:rPr>
        <w:t xml:space="preserve">Hou Hanshu </w:t>
      </w:r>
      <w:r w:rsidRPr="00F93C07">
        <w:rPr>
          <w:rFonts w:ascii="Times New Roman" w:hAnsi="Times New Roman" w:cs="Times New Roman"/>
          <w:b/>
          <w:sz w:val="24"/>
          <w:szCs w:val="24"/>
        </w:rPr>
        <w:t>88.1</w:t>
      </w:r>
      <w:r>
        <w:rPr>
          <w:rFonts w:ascii="Times New Roman" w:hAnsi="Times New Roman" w:cs="Times New Roman"/>
          <w:sz w:val="24"/>
          <w:szCs w:val="24"/>
        </w:rPr>
        <w:t xml:space="preserve"> – Trans from Hill: 2015.</w:t>
      </w:r>
    </w:p>
    <w:p w:rsidR="00FE5005" w:rsidRPr="000F23D4"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b/>
          <w:sz w:val="24"/>
          <w:szCs w:val="24"/>
        </w:rPr>
      </w:pPr>
      <w:r>
        <w:rPr>
          <w:rFonts w:ascii="Times New Roman" w:hAnsi="Times New Roman" w:cs="Times New Roman"/>
          <w:b/>
          <w:sz w:val="24"/>
          <w:szCs w:val="24"/>
        </w:rPr>
        <w:t>The Meaning of Da Qin</w:t>
      </w:r>
    </w:p>
    <w:p w:rsidR="00FE5005" w:rsidRDefault="00FE5005" w:rsidP="00FE5005">
      <w:pPr>
        <w:jc w:val="both"/>
        <w:rPr>
          <w:rFonts w:ascii="Times New Roman" w:hAnsi="Times New Roman" w:cs="Times New Roman"/>
          <w:sz w:val="24"/>
          <w:szCs w:val="24"/>
        </w:rPr>
      </w:pPr>
      <w:r>
        <w:rPr>
          <w:rFonts w:ascii="Times New Roman" w:hAnsi="Times New Roman" w:cs="Times New Roman"/>
          <w:b/>
          <w:sz w:val="24"/>
          <w:szCs w:val="24"/>
        </w:rPr>
        <w:t xml:space="preserve">2) </w:t>
      </w:r>
      <w:r>
        <w:rPr>
          <w:rFonts w:ascii="Times New Roman" w:hAnsi="Times New Roman" w:cs="Times New Roman"/>
          <w:sz w:val="24"/>
          <w:szCs w:val="24"/>
        </w:rPr>
        <w:t>“The Kingdom of Da Qin [the Roman Empire]</w:t>
      </w:r>
      <w:r w:rsidRPr="005A1630">
        <w:rPr>
          <w:rFonts w:ascii="Times New Roman" w:hAnsi="Times New Roman" w:cs="Times New Roman"/>
          <w:sz w:val="24"/>
          <w:szCs w:val="24"/>
        </w:rPr>
        <w:t xml:space="preserve"> is also called Lijian. As it is found to the west of the sea, it is al</w:t>
      </w:r>
      <w:r>
        <w:rPr>
          <w:rFonts w:ascii="Times New Roman" w:hAnsi="Times New Roman" w:cs="Times New Roman"/>
          <w:sz w:val="24"/>
          <w:szCs w:val="24"/>
        </w:rPr>
        <w:t>so called the Kingdom of Haixi (Egypt)</w:t>
      </w:r>
      <w:r w:rsidRPr="005A1630">
        <w:rPr>
          <w:rFonts w:ascii="Times New Roman" w:hAnsi="Times New Roman" w:cs="Times New Roman"/>
          <w:sz w:val="24"/>
          <w:szCs w:val="24"/>
        </w:rPr>
        <w:t>.</w:t>
      </w:r>
      <w:r>
        <w:rPr>
          <w:rFonts w:ascii="Times New Roman" w:hAnsi="Times New Roman" w:cs="Times New Roman"/>
          <w:sz w:val="24"/>
          <w:szCs w:val="24"/>
        </w:rPr>
        <w:t xml:space="preserve">” - </w:t>
      </w:r>
      <w:r w:rsidRPr="009821FC">
        <w:rPr>
          <w:rFonts w:ascii="Times New Roman" w:hAnsi="Times New Roman" w:cs="Times New Roman"/>
          <w:b/>
          <w:i/>
          <w:sz w:val="24"/>
          <w:szCs w:val="24"/>
        </w:rPr>
        <w:t xml:space="preserve">Hou Hanshu </w:t>
      </w:r>
      <w:r>
        <w:rPr>
          <w:rFonts w:ascii="Times New Roman" w:hAnsi="Times New Roman" w:cs="Times New Roman"/>
          <w:b/>
          <w:sz w:val="24"/>
          <w:szCs w:val="24"/>
        </w:rPr>
        <w:t xml:space="preserve">88.11. </w:t>
      </w:r>
      <w:r w:rsidRPr="009821FC">
        <w:rPr>
          <w:rFonts w:ascii="Times New Roman" w:hAnsi="Times New Roman" w:cs="Times New Roman"/>
          <w:sz w:val="24"/>
          <w:szCs w:val="24"/>
        </w:rPr>
        <w:t>– Trans</w:t>
      </w:r>
      <w:r>
        <w:rPr>
          <w:rFonts w:ascii="Times New Roman" w:hAnsi="Times New Roman" w:cs="Times New Roman"/>
          <w:sz w:val="24"/>
          <w:szCs w:val="24"/>
        </w:rPr>
        <w:t>. from Hill</w:t>
      </w:r>
      <w:r w:rsidRPr="009821FC">
        <w:rPr>
          <w:rFonts w:ascii="Times New Roman" w:hAnsi="Times New Roman" w:cs="Times New Roman"/>
          <w:sz w:val="24"/>
          <w:szCs w:val="24"/>
        </w:rPr>
        <w:t xml:space="preserve"> 2015.</w:t>
      </w:r>
    </w:p>
    <w:p w:rsidR="00FE5005" w:rsidRPr="000F23D4" w:rsidRDefault="00FE5005" w:rsidP="00FE5005">
      <w:pPr>
        <w:jc w:val="both"/>
        <w:rPr>
          <w:rFonts w:ascii="Times New Roman" w:hAnsi="Times New Roman" w:cs="Times New Roman"/>
          <w:sz w:val="10"/>
          <w:szCs w:val="24"/>
        </w:rPr>
      </w:pPr>
    </w:p>
    <w:p w:rsidR="00FE5005" w:rsidRPr="00AA22E8" w:rsidRDefault="00FE5005" w:rsidP="00FE5005">
      <w:pPr>
        <w:jc w:val="both"/>
        <w:rPr>
          <w:rFonts w:ascii="Times New Roman" w:hAnsi="Times New Roman" w:cs="Times New Roman"/>
          <w:sz w:val="24"/>
          <w:szCs w:val="24"/>
        </w:rPr>
      </w:pPr>
      <w:r w:rsidRPr="00842970">
        <w:rPr>
          <w:rFonts w:ascii="Times New Roman" w:hAnsi="Times New Roman" w:cs="Times New Roman"/>
          <w:b/>
          <w:sz w:val="24"/>
          <w:szCs w:val="24"/>
        </w:rPr>
        <w:t>3)</w:t>
      </w:r>
      <w:r>
        <w:rPr>
          <w:rFonts w:ascii="Times New Roman" w:hAnsi="Times New Roman" w:cs="Times New Roman"/>
          <w:sz w:val="24"/>
          <w:szCs w:val="24"/>
        </w:rPr>
        <w:t xml:space="preserve"> “The kingdom of Da Qin (</w:t>
      </w:r>
      <w:r w:rsidRPr="00AA22E8">
        <w:rPr>
          <w:rFonts w:ascii="Times New Roman" w:hAnsi="Times New Roman" w:cs="Times New Roman"/>
          <w:sz w:val="24"/>
          <w:szCs w:val="24"/>
        </w:rPr>
        <w:t>Rome</w:t>
      </w:r>
      <w:r>
        <w:rPr>
          <w:rFonts w:ascii="Times New Roman" w:hAnsi="Times New Roman" w:cs="Times New Roman"/>
          <w:sz w:val="24"/>
          <w:szCs w:val="24"/>
        </w:rPr>
        <w:t>)</w:t>
      </w:r>
      <w:r w:rsidRPr="00AA22E8">
        <w:rPr>
          <w:rFonts w:ascii="Times New Roman" w:hAnsi="Times New Roman" w:cs="Times New Roman"/>
          <w:sz w:val="24"/>
          <w:szCs w:val="24"/>
        </w:rPr>
        <w:t xml:space="preserve"> is also called </w:t>
      </w:r>
      <w:r>
        <w:rPr>
          <w:rFonts w:ascii="Times New Roman" w:hAnsi="Times New Roman" w:cs="Times New Roman"/>
          <w:sz w:val="24"/>
          <w:szCs w:val="24"/>
        </w:rPr>
        <w:t>Lijian. It is west of Anxi (</w:t>
      </w:r>
      <w:r w:rsidRPr="00AA22E8">
        <w:rPr>
          <w:rFonts w:ascii="Times New Roman" w:hAnsi="Times New Roman" w:cs="Times New Roman"/>
          <w:sz w:val="24"/>
          <w:szCs w:val="24"/>
        </w:rPr>
        <w:t>Parthia</w:t>
      </w:r>
      <w:r>
        <w:rPr>
          <w:rFonts w:ascii="Times New Roman" w:hAnsi="Times New Roman" w:cs="Times New Roman"/>
          <w:sz w:val="24"/>
          <w:szCs w:val="24"/>
        </w:rPr>
        <w:t>) and Tiaozhi (</w:t>
      </w:r>
      <w:r w:rsidRPr="00AA22E8">
        <w:rPr>
          <w:rFonts w:ascii="Times New Roman" w:hAnsi="Times New Roman" w:cs="Times New Roman"/>
          <w:sz w:val="24"/>
          <w:szCs w:val="24"/>
        </w:rPr>
        <w:t>Characene and Susiana</w:t>
      </w:r>
      <w:r>
        <w:rPr>
          <w:rFonts w:ascii="Times New Roman" w:hAnsi="Times New Roman" w:cs="Times New Roman"/>
          <w:sz w:val="24"/>
          <w:szCs w:val="24"/>
        </w:rPr>
        <w:t>)</w:t>
      </w:r>
      <w:r w:rsidRPr="00AA22E8">
        <w:rPr>
          <w:rFonts w:ascii="Times New Roman" w:hAnsi="Times New Roman" w:cs="Times New Roman"/>
          <w:sz w:val="24"/>
          <w:szCs w:val="24"/>
        </w:rPr>
        <w:t>, and west of the Great Sea.</w:t>
      </w:r>
      <w:r>
        <w:rPr>
          <w:rFonts w:ascii="Times New Roman" w:hAnsi="Times New Roman" w:cs="Times New Roman"/>
          <w:sz w:val="24"/>
          <w:szCs w:val="24"/>
        </w:rPr>
        <w:t xml:space="preserve">” – </w:t>
      </w:r>
      <w:r w:rsidRPr="00AA22E8">
        <w:rPr>
          <w:rFonts w:ascii="Times New Roman" w:hAnsi="Times New Roman" w:cs="Times New Roman"/>
          <w:b/>
          <w:i/>
          <w:sz w:val="24"/>
          <w:szCs w:val="24"/>
        </w:rPr>
        <w:t>Weilüe</w:t>
      </w:r>
      <w:r>
        <w:rPr>
          <w:rFonts w:ascii="Times New Roman" w:hAnsi="Times New Roman" w:cs="Times New Roman"/>
          <w:b/>
          <w:i/>
          <w:sz w:val="24"/>
          <w:szCs w:val="24"/>
        </w:rPr>
        <w:t xml:space="preserve"> </w:t>
      </w:r>
      <w:r>
        <w:rPr>
          <w:rFonts w:ascii="Times New Roman" w:hAnsi="Times New Roman" w:cs="Times New Roman"/>
          <w:b/>
          <w:sz w:val="24"/>
          <w:szCs w:val="24"/>
        </w:rPr>
        <w:t xml:space="preserve">11 – </w:t>
      </w:r>
      <w:r>
        <w:rPr>
          <w:rFonts w:ascii="Times New Roman" w:hAnsi="Times New Roman" w:cs="Times New Roman"/>
          <w:sz w:val="24"/>
          <w:szCs w:val="24"/>
        </w:rPr>
        <w:t>Trans. from Hill 2004.</w:t>
      </w:r>
    </w:p>
    <w:p w:rsidR="00FE5005" w:rsidRPr="000F23D4"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b/>
          <w:sz w:val="24"/>
          <w:szCs w:val="24"/>
        </w:rPr>
      </w:pPr>
      <w:r>
        <w:rPr>
          <w:rFonts w:ascii="Times New Roman" w:hAnsi="Times New Roman" w:cs="Times New Roman"/>
          <w:b/>
          <w:sz w:val="24"/>
          <w:szCs w:val="24"/>
        </w:rPr>
        <w:t>First Contact:</w:t>
      </w:r>
    </w:p>
    <w:p w:rsidR="00FE5005" w:rsidRPr="00CD1039" w:rsidRDefault="00FE5005" w:rsidP="00FE5005">
      <w:pPr>
        <w:jc w:val="both"/>
        <w:rPr>
          <w:rFonts w:ascii="Times New Roman" w:hAnsi="Times New Roman" w:cs="Times New Roman"/>
          <w:sz w:val="24"/>
          <w:szCs w:val="24"/>
        </w:rPr>
      </w:pPr>
      <w:r w:rsidRPr="00CD1039">
        <w:rPr>
          <w:rFonts w:ascii="Times New Roman" w:hAnsi="Times New Roman" w:cs="Times New Roman"/>
          <w:b/>
          <w:sz w:val="24"/>
          <w:szCs w:val="24"/>
        </w:rPr>
        <w:t>4)</w:t>
      </w:r>
      <w:r>
        <w:rPr>
          <w:rFonts w:ascii="Times New Roman" w:hAnsi="Times New Roman" w:cs="Times New Roman"/>
          <w:sz w:val="24"/>
          <w:szCs w:val="24"/>
        </w:rPr>
        <w:t xml:space="preserve"> “</w:t>
      </w:r>
      <w:r w:rsidRPr="00CD1039">
        <w:rPr>
          <w:rFonts w:ascii="Times New Roman" w:hAnsi="Times New Roman" w:cs="Times New Roman"/>
          <w:sz w:val="24"/>
          <w:szCs w:val="24"/>
        </w:rPr>
        <w:t xml:space="preserve">In the ninth </w:t>
      </w:r>
      <w:r w:rsidRPr="002309AD">
        <w:rPr>
          <w:rFonts w:ascii="Times New Roman" w:hAnsi="Times New Roman" w:cs="Times New Roman"/>
          <w:i/>
          <w:sz w:val="24"/>
          <w:szCs w:val="24"/>
        </w:rPr>
        <w:t>yongyuan</w:t>
      </w:r>
      <w:r>
        <w:rPr>
          <w:rFonts w:ascii="Times New Roman" w:hAnsi="Times New Roman" w:cs="Times New Roman"/>
          <w:sz w:val="24"/>
          <w:szCs w:val="24"/>
        </w:rPr>
        <w:t xml:space="preserve"> year (</w:t>
      </w:r>
      <w:r w:rsidRPr="00CD1039">
        <w:rPr>
          <w:rFonts w:ascii="Times New Roman" w:hAnsi="Times New Roman" w:cs="Times New Roman"/>
          <w:sz w:val="24"/>
          <w:szCs w:val="24"/>
        </w:rPr>
        <w:t>AD 97</w:t>
      </w:r>
      <w:r>
        <w:rPr>
          <w:rFonts w:ascii="Times New Roman" w:hAnsi="Times New Roman" w:cs="Times New Roman"/>
          <w:sz w:val="24"/>
          <w:szCs w:val="24"/>
        </w:rPr>
        <w:t>)</w:t>
      </w:r>
      <w:r w:rsidRPr="00CD1039">
        <w:rPr>
          <w:rFonts w:ascii="Times New Roman" w:hAnsi="Times New Roman" w:cs="Times New Roman"/>
          <w:sz w:val="24"/>
          <w:szCs w:val="24"/>
        </w:rPr>
        <w:t>, during the reign of Emperor He, the Protector General Ban Chao sent Gan Yin</w:t>
      </w:r>
      <w:r>
        <w:rPr>
          <w:rFonts w:ascii="Times New Roman" w:hAnsi="Times New Roman" w:cs="Times New Roman"/>
          <w:sz w:val="24"/>
          <w:szCs w:val="24"/>
        </w:rPr>
        <w:t>g to Da Qin (the Roman Empire). He reached Tiaozhi (</w:t>
      </w:r>
      <w:r w:rsidRPr="00CD1039">
        <w:rPr>
          <w:rFonts w:ascii="Times New Roman" w:hAnsi="Times New Roman" w:cs="Times New Roman"/>
          <w:sz w:val="24"/>
          <w:szCs w:val="24"/>
        </w:rPr>
        <w:t>Characene and Susian</w:t>
      </w:r>
      <w:r>
        <w:rPr>
          <w:rFonts w:ascii="Times New Roman" w:hAnsi="Times New Roman" w:cs="Times New Roman"/>
          <w:sz w:val="24"/>
          <w:szCs w:val="24"/>
        </w:rPr>
        <w:t>)</w:t>
      </w:r>
      <w:r w:rsidRPr="00CD1039">
        <w:rPr>
          <w:rFonts w:ascii="Times New Roman" w:hAnsi="Times New Roman" w:cs="Times New Roman"/>
          <w:sz w:val="24"/>
          <w:szCs w:val="24"/>
        </w:rPr>
        <w:t xml:space="preserve"> next to a large sea. He wanted to cross it, but the sailors of the western frontier of Anxi </w:t>
      </w:r>
      <w:r>
        <w:rPr>
          <w:rFonts w:ascii="Times New Roman" w:hAnsi="Times New Roman" w:cs="Times New Roman"/>
          <w:sz w:val="24"/>
          <w:szCs w:val="24"/>
        </w:rPr>
        <w:t>(</w:t>
      </w:r>
      <w:r w:rsidRPr="00CD1039">
        <w:rPr>
          <w:rFonts w:ascii="Times New Roman" w:hAnsi="Times New Roman" w:cs="Times New Roman"/>
          <w:sz w:val="24"/>
          <w:szCs w:val="24"/>
        </w:rPr>
        <w:t>Parthia</w:t>
      </w:r>
      <w:r>
        <w:rPr>
          <w:rFonts w:ascii="Times New Roman" w:hAnsi="Times New Roman" w:cs="Times New Roman"/>
          <w:sz w:val="24"/>
          <w:szCs w:val="24"/>
        </w:rPr>
        <w:t>)</w:t>
      </w:r>
      <w:r w:rsidRPr="00CD1039">
        <w:rPr>
          <w:rFonts w:ascii="Times New Roman" w:hAnsi="Times New Roman" w:cs="Times New Roman"/>
          <w:sz w:val="24"/>
          <w:szCs w:val="24"/>
        </w:rPr>
        <w:t xml:space="preserve"> said to him:</w:t>
      </w:r>
    </w:p>
    <w:p w:rsidR="00FE5005" w:rsidRPr="00CD1039" w:rsidRDefault="00FE5005" w:rsidP="00FE5005">
      <w:pPr>
        <w:ind w:left="567" w:right="567"/>
        <w:jc w:val="both"/>
        <w:rPr>
          <w:rFonts w:ascii="Times New Roman" w:hAnsi="Times New Roman" w:cs="Times New Roman"/>
          <w:sz w:val="24"/>
          <w:szCs w:val="24"/>
        </w:rPr>
      </w:pPr>
      <w:r w:rsidRPr="00CD1039">
        <w:rPr>
          <w:rFonts w:ascii="Times New Roman" w:hAnsi="Times New Roman" w:cs="Times New Roman"/>
          <w:sz w:val="24"/>
          <w:szCs w:val="24"/>
        </w:rPr>
        <w:t>“The ocean is huge. Those making the round trip can do it in three months if the winds are favourable. However, if you encounter winds that delay you, it can take two years. That is why all the men who go by sea take stores for three years. The vast ocean urges men to think of their country, and get homesick, and some of them die.”</w:t>
      </w:r>
    </w:p>
    <w:p w:rsidR="00FE5005" w:rsidRDefault="00FE5005" w:rsidP="00FE5005">
      <w:pPr>
        <w:jc w:val="both"/>
        <w:rPr>
          <w:rFonts w:ascii="Times New Roman" w:hAnsi="Times New Roman" w:cs="Times New Roman"/>
          <w:sz w:val="24"/>
          <w:szCs w:val="24"/>
        </w:rPr>
      </w:pPr>
      <w:r w:rsidRPr="00CD1039">
        <w:rPr>
          <w:rFonts w:ascii="Times New Roman" w:hAnsi="Times New Roman" w:cs="Times New Roman"/>
          <w:sz w:val="24"/>
          <w:szCs w:val="24"/>
        </w:rPr>
        <w:lastRenderedPageBreak/>
        <w:t>When [Gan] Ying heard this, he gave up his plan.</w:t>
      </w:r>
      <w:r>
        <w:rPr>
          <w:rFonts w:ascii="Times New Roman" w:hAnsi="Times New Roman" w:cs="Times New Roman"/>
          <w:sz w:val="24"/>
          <w:szCs w:val="24"/>
        </w:rPr>
        <w:t xml:space="preserve">” - </w:t>
      </w:r>
      <w:r w:rsidRPr="00CD1039">
        <w:rPr>
          <w:rFonts w:ascii="Times New Roman" w:hAnsi="Times New Roman" w:cs="Times New Roman"/>
          <w:b/>
          <w:i/>
          <w:sz w:val="24"/>
          <w:szCs w:val="24"/>
        </w:rPr>
        <w:t xml:space="preserve">Hou Hanshu </w:t>
      </w:r>
      <w:r w:rsidRPr="00CD1039">
        <w:rPr>
          <w:rFonts w:ascii="Times New Roman" w:hAnsi="Times New Roman" w:cs="Times New Roman"/>
          <w:b/>
          <w:sz w:val="24"/>
          <w:szCs w:val="24"/>
        </w:rPr>
        <w:t>88.</w:t>
      </w:r>
      <w:r>
        <w:rPr>
          <w:rFonts w:ascii="Times New Roman" w:hAnsi="Times New Roman" w:cs="Times New Roman"/>
          <w:b/>
          <w:sz w:val="24"/>
          <w:szCs w:val="24"/>
        </w:rPr>
        <w:t>10</w:t>
      </w:r>
      <w:r w:rsidRPr="00CD1039">
        <w:rPr>
          <w:rFonts w:ascii="Times New Roman" w:hAnsi="Times New Roman" w:cs="Times New Roman"/>
          <w:b/>
          <w:sz w:val="24"/>
          <w:szCs w:val="24"/>
        </w:rPr>
        <w:t xml:space="preserve">. </w:t>
      </w:r>
      <w:r w:rsidRPr="00CD1039">
        <w:rPr>
          <w:rFonts w:ascii="Times New Roman" w:hAnsi="Times New Roman" w:cs="Times New Roman"/>
          <w:sz w:val="24"/>
          <w:szCs w:val="24"/>
        </w:rPr>
        <w:t>– Trans</w:t>
      </w:r>
      <w:r>
        <w:rPr>
          <w:rFonts w:ascii="Times New Roman" w:hAnsi="Times New Roman" w:cs="Times New Roman"/>
          <w:sz w:val="24"/>
          <w:szCs w:val="24"/>
        </w:rPr>
        <w:t>. from Hill</w:t>
      </w:r>
      <w:r w:rsidRPr="00CD1039">
        <w:rPr>
          <w:rFonts w:ascii="Times New Roman" w:hAnsi="Times New Roman" w:cs="Times New Roman"/>
          <w:sz w:val="24"/>
          <w:szCs w:val="24"/>
        </w:rPr>
        <w:t xml:space="preserve"> 2015.</w:t>
      </w:r>
    </w:p>
    <w:p w:rsidR="00FE5005" w:rsidRPr="000F23D4" w:rsidRDefault="00FE5005" w:rsidP="00FE5005">
      <w:pPr>
        <w:jc w:val="both"/>
        <w:rPr>
          <w:rFonts w:ascii="Times New Roman" w:hAnsi="Times New Roman" w:cs="Times New Roman"/>
          <w:sz w:val="10"/>
          <w:szCs w:val="24"/>
        </w:rPr>
      </w:pPr>
    </w:p>
    <w:p w:rsidR="00FE5005" w:rsidRPr="000F23D4" w:rsidRDefault="00FE5005" w:rsidP="00FE5005">
      <w:pPr>
        <w:jc w:val="both"/>
        <w:rPr>
          <w:rFonts w:ascii="Times New Roman" w:hAnsi="Times New Roman" w:cs="Times New Roman"/>
          <w:b/>
          <w:sz w:val="10"/>
          <w:szCs w:val="24"/>
        </w:rPr>
        <w:sectPr w:rsidR="00FE5005" w:rsidRPr="000F23D4" w:rsidSect="00FE5005">
          <w:pgSz w:w="11906" w:h="16838"/>
          <w:pgMar w:top="1440" w:right="1440" w:bottom="1440" w:left="1440" w:header="708" w:footer="708" w:gutter="0"/>
          <w:cols w:space="708"/>
          <w:docGrid w:linePitch="360"/>
        </w:sectPr>
      </w:pPr>
    </w:p>
    <w:p w:rsidR="00FE5005" w:rsidRDefault="00FE5005" w:rsidP="00FE5005">
      <w:pPr>
        <w:jc w:val="both"/>
        <w:rPr>
          <w:rFonts w:ascii="Times New Roman" w:hAnsi="Times New Roman" w:cs="Times New Roman"/>
          <w:sz w:val="24"/>
          <w:szCs w:val="24"/>
        </w:rPr>
      </w:pPr>
      <w:r w:rsidRPr="00CD1039">
        <w:rPr>
          <w:rFonts w:ascii="Times New Roman" w:hAnsi="Times New Roman" w:cs="Times New Roman"/>
          <w:b/>
          <w:sz w:val="24"/>
          <w:szCs w:val="24"/>
        </w:rPr>
        <w:lastRenderedPageBreak/>
        <w:t>5)</w:t>
      </w:r>
      <w:r>
        <w:rPr>
          <w:rFonts w:ascii="Times New Roman" w:hAnsi="Times New Roman" w:cs="Times New Roman"/>
          <w:sz w:val="24"/>
          <w:szCs w:val="24"/>
        </w:rPr>
        <w:t xml:space="preserve"> “</w:t>
      </w:r>
      <w:r w:rsidRPr="00DA3953">
        <w:rPr>
          <w:rFonts w:ascii="Times New Roman" w:hAnsi="Times New Roman" w:cs="Times New Roman"/>
          <w:sz w:val="24"/>
          <w:szCs w:val="24"/>
        </w:rPr>
        <w:t>The king of this country always wanted to se</w:t>
      </w:r>
      <w:r>
        <w:rPr>
          <w:rFonts w:ascii="Times New Roman" w:hAnsi="Times New Roman" w:cs="Times New Roman"/>
          <w:sz w:val="24"/>
          <w:szCs w:val="24"/>
        </w:rPr>
        <w:t>nd envoys to the Han, but Anxi (Parthia)</w:t>
      </w:r>
      <w:r w:rsidRPr="00DA3953">
        <w:rPr>
          <w:rFonts w:ascii="Times New Roman" w:hAnsi="Times New Roman" w:cs="Times New Roman"/>
          <w:sz w:val="24"/>
          <w:szCs w:val="24"/>
        </w:rPr>
        <w:t>, wishing to control the trade in multi-coloured Chinese silks, blocked the route to prevent [the Romans] getting through [to China].</w:t>
      </w:r>
      <w:r>
        <w:rPr>
          <w:rFonts w:ascii="Times New Roman" w:hAnsi="Times New Roman" w:cs="Times New Roman"/>
          <w:sz w:val="24"/>
          <w:szCs w:val="24"/>
        </w:rPr>
        <w:t xml:space="preserve">” - </w:t>
      </w:r>
      <w:r w:rsidRPr="00CD1039">
        <w:rPr>
          <w:rFonts w:ascii="Times New Roman" w:hAnsi="Times New Roman" w:cs="Times New Roman"/>
          <w:b/>
          <w:i/>
          <w:sz w:val="24"/>
          <w:szCs w:val="24"/>
        </w:rPr>
        <w:t xml:space="preserve">Hou Hanshu </w:t>
      </w:r>
      <w:r w:rsidRPr="00CD1039">
        <w:rPr>
          <w:rFonts w:ascii="Times New Roman" w:hAnsi="Times New Roman" w:cs="Times New Roman"/>
          <w:b/>
          <w:sz w:val="24"/>
          <w:szCs w:val="24"/>
        </w:rPr>
        <w:t>88.</w:t>
      </w:r>
      <w:r>
        <w:rPr>
          <w:rFonts w:ascii="Times New Roman" w:hAnsi="Times New Roman" w:cs="Times New Roman"/>
          <w:b/>
          <w:sz w:val="24"/>
          <w:szCs w:val="24"/>
        </w:rPr>
        <w:t>12</w:t>
      </w:r>
      <w:r w:rsidRPr="00CD1039">
        <w:rPr>
          <w:rFonts w:ascii="Times New Roman" w:hAnsi="Times New Roman" w:cs="Times New Roman"/>
          <w:b/>
          <w:sz w:val="24"/>
          <w:szCs w:val="24"/>
        </w:rPr>
        <w:t xml:space="preserve">. </w:t>
      </w:r>
      <w:r w:rsidRPr="00CD1039">
        <w:rPr>
          <w:rFonts w:ascii="Times New Roman" w:hAnsi="Times New Roman" w:cs="Times New Roman"/>
          <w:sz w:val="24"/>
          <w:szCs w:val="24"/>
        </w:rPr>
        <w:t>– Trans</w:t>
      </w:r>
      <w:r>
        <w:rPr>
          <w:rFonts w:ascii="Times New Roman" w:hAnsi="Times New Roman" w:cs="Times New Roman"/>
          <w:sz w:val="24"/>
          <w:szCs w:val="24"/>
        </w:rPr>
        <w:t>. from Hill</w:t>
      </w:r>
      <w:r w:rsidRPr="00CD1039">
        <w:rPr>
          <w:rFonts w:ascii="Times New Roman" w:hAnsi="Times New Roman" w:cs="Times New Roman"/>
          <w:sz w:val="24"/>
          <w:szCs w:val="24"/>
        </w:rPr>
        <w:t xml:space="preserve"> 2015.</w:t>
      </w: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pPr>
    </w:p>
    <w:p w:rsidR="00FE5005" w:rsidRPr="00443569" w:rsidRDefault="00FE5005" w:rsidP="00FE5005">
      <w:pPr>
        <w:jc w:val="both"/>
        <w:rPr>
          <w:rFonts w:ascii="Times New Roman" w:hAnsi="Times New Roman" w:cs="Times New Roman"/>
          <w:sz w:val="24"/>
          <w:szCs w:val="24"/>
        </w:rPr>
      </w:pPr>
      <w:r w:rsidRPr="00443569">
        <w:rPr>
          <w:rFonts w:ascii="Times New Roman" w:hAnsi="Times New Roman" w:cs="Times New Roman"/>
          <w:b/>
          <w:sz w:val="24"/>
          <w:szCs w:val="24"/>
        </w:rPr>
        <w:lastRenderedPageBreak/>
        <w:t>6)</w:t>
      </w:r>
      <w:r>
        <w:rPr>
          <w:rFonts w:ascii="Times New Roman" w:hAnsi="Times New Roman" w:cs="Times New Roman"/>
          <w:b/>
          <w:sz w:val="24"/>
          <w:szCs w:val="24"/>
        </w:rPr>
        <w:t xml:space="preserve"> </w:t>
      </w:r>
      <w:r w:rsidRPr="00443569">
        <w:rPr>
          <w:rFonts w:ascii="Times New Roman" w:hAnsi="Times New Roman" w:cs="Times New Roman"/>
          <w:sz w:val="24"/>
          <w:szCs w:val="24"/>
        </w:rPr>
        <w:t>“</w:t>
      </w:r>
      <w:r>
        <w:rPr>
          <w:rFonts w:ascii="Times New Roman" w:hAnsi="Times New Roman" w:cs="Times New Roman"/>
          <w:sz w:val="24"/>
          <w:szCs w:val="24"/>
        </w:rPr>
        <w:t xml:space="preserve">Barbarikon... as a return cargo it offers... Seric pelts, cloth, and yarn... This area [Barygaza] exports... Seric cloth... They </w:t>
      </w:r>
      <w:r w:rsidRPr="00D0474D">
        <w:rPr>
          <w:rFonts w:ascii="Times New Roman" w:hAnsi="Times New Roman" w:cs="Times New Roman"/>
          <w:sz w:val="24"/>
          <w:szCs w:val="24"/>
        </w:rPr>
        <w:t>[Muziris and Bakare]</w:t>
      </w:r>
      <w:r>
        <w:rPr>
          <w:rFonts w:ascii="Times New Roman" w:hAnsi="Times New Roman" w:cs="Times New Roman"/>
          <w:sz w:val="24"/>
          <w:szCs w:val="24"/>
        </w:rPr>
        <w:t xml:space="preserve"> also export... Seric cloth... Beyond this region... there is a very great inland city called Thina from which silk floss, yarn, and cloth are shipped by land via Bactria to Barygaza and via the Ganges River back to Limyrike.” – </w:t>
      </w:r>
      <w:r w:rsidRPr="00D0474D">
        <w:rPr>
          <w:rFonts w:ascii="Times New Roman" w:hAnsi="Times New Roman" w:cs="Times New Roman"/>
          <w:b/>
          <w:i/>
          <w:sz w:val="24"/>
          <w:szCs w:val="24"/>
        </w:rPr>
        <w:t xml:space="preserve">Periplus Maris Erythraei </w:t>
      </w:r>
      <w:r w:rsidRPr="00D0474D">
        <w:rPr>
          <w:rFonts w:ascii="Times New Roman" w:hAnsi="Times New Roman" w:cs="Times New Roman"/>
          <w:b/>
          <w:sz w:val="24"/>
          <w:szCs w:val="24"/>
        </w:rPr>
        <w:t>39, 49, 56, 63</w:t>
      </w:r>
      <w:r>
        <w:rPr>
          <w:rFonts w:ascii="Times New Roman" w:hAnsi="Times New Roman" w:cs="Times New Roman"/>
          <w:sz w:val="24"/>
          <w:szCs w:val="24"/>
        </w:rPr>
        <w:t xml:space="preserve"> – Trans. from Casson 1989, slightly adapted.  </w:t>
      </w:r>
    </w:p>
    <w:p w:rsidR="00FE5005" w:rsidRDefault="00FE5005" w:rsidP="00FE5005">
      <w:pPr>
        <w:jc w:val="both"/>
        <w:rPr>
          <w:rFonts w:ascii="Times New Roman" w:hAnsi="Times New Roman" w:cs="Times New Roman"/>
          <w:sz w:val="24"/>
          <w:szCs w:val="24"/>
        </w:rPr>
        <w:sectPr w:rsidR="00FE5005" w:rsidSect="00A41564">
          <w:type w:val="continuous"/>
          <w:pgSz w:w="11906" w:h="16838"/>
          <w:pgMar w:top="1440" w:right="1440" w:bottom="1440" w:left="1440" w:header="708" w:footer="708" w:gutter="0"/>
          <w:cols w:num="2" w:space="708"/>
          <w:docGrid w:linePitch="360"/>
        </w:sectPr>
      </w:pPr>
    </w:p>
    <w:p w:rsidR="00FE5005" w:rsidRPr="000F23D4" w:rsidRDefault="00FE5005" w:rsidP="00FE5005">
      <w:pPr>
        <w:jc w:val="both"/>
        <w:rPr>
          <w:rFonts w:ascii="Times New Roman" w:hAnsi="Times New Roman" w:cs="Times New Roman"/>
          <w:sz w:val="10"/>
          <w:szCs w:val="24"/>
        </w:rPr>
      </w:pPr>
    </w:p>
    <w:p w:rsidR="00FE5005" w:rsidRDefault="00FE5005" w:rsidP="00FE5005">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F0CA679" wp14:editId="335B5603">
            <wp:extent cx="4600968" cy="3200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png"/>
                    <pic:cNvPicPr/>
                  </pic:nvPicPr>
                  <pic:blipFill rotWithShape="1">
                    <a:blip r:embed="rId4" cstate="print">
                      <a:extLst>
                        <a:ext uri="{28A0092B-C50C-407E-A947-70E740481C1C}">
                          <a14:useLocalDpi xmlns:a14="http://schemas.microsoft.com/office/drawing/2010/main" val="0"/>
                        </a:ext>
                      </a:extLst>
                    </a:blip>
                    <a:srcRect r="13562" b="18417"/>
                    <a:stretch/>
                  </pic:blipFill>
                  <pic:spPr bwMode="auto">
                    <a:xfrm>
                      <a:off x="0" y="0"/>
                      <a:ext cx="4616753" cy="3211380"/>
                    </a:xfrm>
                    <a:prstGeom prst="rect">
                      <a:avLst/>
                    </a:prstGeom>
                    <a:ln>
                      <a:noFill/>
                    </a:ln>
                    <a:extLst>
                      <a:ext uri="{53640926-AAD7-44D8-BBD7-CCE9431645EC}">
                        <a14:shadowObscured xmlns:a14="http://schemas.microsoft.com/office/drawing/2010/main"/>
                      </a:ext>
                    </a:extLst>
                  </pic:spPr>
                </pic:pic>
              </a:graphicData>
            </a:graphic>
          </wp:inline>
        </w:drawing>
      </w:r>
    </w:p>
    <w:p w:rsidR="00FE5005" w:rsidRDefault="00FE5005" w:rsidP="00FE5005">
      <w:pPr>
        <w:jc w:val="center"/>
        <w:rPr>
          <w:rFonts w:ascii="Times New Roman" w:hAnsi="Times New Roman" w:cs="Times New Roman"/>
          <w:sz w:val="16"/>
          <w:szCs w:val="16"/>
        </w:rPr>
      </w:pPr>
      <w:r w:rsidRPr="00443569">
        <w:rPr>
          <w:rFonts w:ascii="Times New Roman" w:hAnsi="Times New Roman" w:cs="Times New Roman"/>
          <w:sz w:val="16"/>
          <w:szCs w:val="16"/>
        </w:rPr>
        <w:t>Map from Cobb 2015</w:t>
      </w:r>
      <w:r>
        <w:rPr>
          <w:rFonts w:ascii="Times New Roman" w:hAnsi="Times New Roman" w:cs="Times New Roman"/>
          <w:sz w:val="16"/>
          <w:szCs w:val="16"/>
        </w:rPr>
        <w:t>b</w:t>
      </w:r>
      <w:r w:rsidRPr="00443569">
        <w:rPr>
          <w:rFonts w:ascii="Times New Roman" w:hAnsi="Times New Roman" w:cs="Times New Roman"/>
          <w:sz w:val="16"/>
          <w:szCs w:val="16"/>
        </w:rPr>
        <w:t>.</w:t>
      </w:r>
    </w:p>
    <w:p w:rsidR="00FE5005" w:rsidRPr="003159A2"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sidRPr="00443569">
        <w:rPr>
          <w:rFonts w:ascii="Times New Roman" w:hAnsi="Times New Roman" w:cs="Times New Roman"/>
          <w:b/>
          <w:sz w:val="24"/>
          <w:szCs w:val="24"/>
        </w:rPr>
        <w:t>6)</w:t>
      </w:r>
      <w:r>
        <w:rPr>
          <w:rFonts w:ascii="Times New Roman" w:hAnsi="Times New Roman" w:cs="Times New Roman"/>
          <w:sz w:val="24"/>
          <w:szCs w:val="24"/>
        </w:rPr>
        <w:t xml:space="preserve"> “In the ninth </w:t>
      </w:r>
      <w:r w:rsidRPr="00CD2609">
        <w:rPr>
          <w:rFonts w:ascii="Times New Roman" w:hAnsi="Times New Roman" w:cs="Times New Roman"/>
          <w:i/>
          <w:sz w:val="24"/>
          <w:szCs w:val="24"/>
        </w:rPr>
        <w:t>yanxi</w:t>
      </w:r>
      <w:r>
        <w:rPr>
          <w:rFonts w:ascii="Times New Roman" w:hAnsi="Times New Roman" w:cs="Times New Roman"/>
          <w:i/>
          <w:sz w:val="24"/>
          <w:szCs w:val="24"/>
        </w:rPr>
        <w:t xml:space="preserve"> </w:t>
      </w:r>
      <w:r>
        <w:rPr>
          <w:rFonts w:ascii="Times New Roman" w:hAnsi="Times New Roman" w:cs="Times New Roman"/>
          <w:sz w:val="24"/>
          <w:szCs w:val="24"/>
        </w:rPr>
        <w:t>[rain period] year (</w:t>
      </w:r>
      <w:r w:rsidRPr="003159A2">
        <w:rPr>
          <w:rFonts w:ascii="Times New Roman" w:hAnsi="Times New Roman" w:cs="Times New Roman"/>
          <w:sz w:val="24"/>
          <w:szCs w:val="24"/>
        </w:rPr>
        <w:t>AD 166</w:t>
      </w:r>
      <w:r>
        <w:rPr>
          <w:rFonts w:ascii="Times New Roman" w:hAnsi="Times New Roman" w:cs="Times New Roman"/>
          <w:sz w:val="24"/>
          <w:szCs w:val="24"/>
        </w:rPr>
        <w:t>)</w:t>
      </w:r>
      <w:r w:rsidRPr="003159A2">
        <w:rPr>
          <w:rFonts w:ascii="Times New Roman" w:hAnsi="Times New Roman" w:cs="Times New Roman"/>
          <w:sz w:val="24"/>
          <w:szCs w:val="24"/>
        </w:rPr>
        <w:t>, during the reign of Emperor Huan, the king of Da</w:t>
      </w:r>
      <w:r>
        <w:rPr>
          <w:rFonts w:ascii="Times New Roman" w:hAnsi="Times New Roman" w:cs="Times New Roman"/>
          <w:sz w:val="24"/>
          <w:szCs w:val="24"/>
        </w:rPr>
        <w:t xml:space="preserve"> Qin (the Roman Empire), Andun (</w:t>
      </w:r>
      <w:r w:rsidRPr="003159A2">
        <w:rPr>
          <w:rFonts w:ascii="Times New Roman" w:hAnsi="Times New Roman" w:cs="Times New Roman"/>
          <w:sz w:val="24"/>
          <w:szCs w:val="24"/>
        </w:rPr>
        <w:t>Marcus Aurelius Antoninus</w:t>
      </w:r>
      <w:r>
        <w:rPr>
          <w:rFonts w:ascii="Times New Roman" w:hAnsi="Times New Roman" w:cs="Times New Roman"/>
          <w:sz w:val="24"/>
          <w:szCs w:val="24"/>
        </w:rPr>
        <w:t>)</w:t>
      </w:r>
      <w:r w:rsidRPr="003159A2">
        <w:rPr>
          <w:rFonts w:ascii="Times New Roman" w:hAnsi="Times New Roman" w:cs="Times New Roman"/>
          <w:sz w:val="24"/>
          <w:szCs w:val="24"/>
        </w:rPr>
        <w:t>, sent envoys from beyo</w:t>
      </w:r>
      <w:r>
        <w:rPr>
          <w:rFonts w:ascii="Times New Roman" w:hAnsi="Times New Roman" w:cs="Times New Roman"/>
          <w:sz w:val="24"/>
          <w:szCs w:val="24"/>
        </w:rPr>
        <w:t>nd the frontiers through Rinan (</w:t>
      </w:r>
      <w:r w:rsidRPr="003159A2">
        <w:rPr>
          <w:rFonts w:ascii="Times New Roman" w:hAnsi="Times New Roman" w:cs="Times New Roman"/>
          <w:sz w:val="24"/>
          <w:szCs w:val="24"/>
        </w:rPr>
        <w:t>Commandery on the central Vietnamese coast</w:t>
      </w:r>
      <w:r>
        <w:rPr>
          <w:rFonts w:ascii="Times New Roman" w:hAnsi="Times New Roman" w:cs="Times New Roman"/>
          <w:sz w:val="24"/>
          <w:szCs w:val="24"/>
        </w:rPr>
        <w:t>)</w:t>
      </w:r>
      <w:r w:rsidRPr="003159A2">
        <w:rPr>
          <w:rFonts w:ascii="Times New Roman" w:hAnsi="Times New Roman" w:cs="Times New Roman"/>
          <w:sz w:val="24"/>
          <w:szCs w:val="24"/>
        </w:rPr>
        <w:t>,  to offer elephant tusks, rhinoceros horn, and turtle shell. This was the very first time there was [direct] communication [between the two countries]. The tribute brought was neither precious nor rare, raising suspicion that the accounts [of the ‘envoys’] might be exaggerated.</w:t>
      </w:r>
      <w:r>
        <w:rPr>
          <w:rFonts w:ascii="Times New Roman" w:hAnsi="Times New Roman" w:cs="Times New Roman"/>
          <w:sz w:val="24"/>
          <w:szCs w:val="24"/>
        </w:rPr>
        <w:t xml:space="preserve">” - </w:t>
      </w:r>
      <w:r w:rsidRPr="00A134F2">
        <w:rPr>
          <w:rFonts w:ascii="Times New Roman" w:hAnsi="Times New Roman" w:cs="Times New Roman"/>
          <w:b/>
          <w:i/>
          <w:sz w:val="24"/>
          <w:szCs w:val="24"/>
        </w:rPr>
        <w:t xml:space="preserve">Hou Hanshu </w:t>
      </w:r>
      <w:r w:rsidRPr="00A134F2">
        <w:rPr>
          <w:rFonts w:ascii="Times New Roman" w:hAnsi="Times New Roman" w:cs="Times New Roman"/>
          <w:b/>
          <w:sz w:val="24"/>
          <w:szCs w:val="24"/>
        </w:rPr>
        <w:t xml:space="preserve">88.12. </w:t>
      </w:r>
      <w:r w:rsidRPr="00A134F2">
        <w:rPr>
          <w:rFonts w:ascii="Times New Roman" w:hAnsi="Times New Roman" w:cs="Times New Roman"/>
          <w:sz w:val="24"/>
          <w:szCs w:val="24"/>
        </w:rPr>
        <w:t>– Trans.</w:t>
      </w:r>
      <w:r>
        <w:rPr>
          <w:rFonts w:ascii="Times New Roman" w:hAnsi="Times New Roman" w:cs="Times New Roman"/>
          <w:sz w:val="24"/>
          <w:szCs w:val="24"/>
        </w:rPr>
        <w:t xml:space="preserve"> from Hill</w:t>
      </w:r>
      <w:r w:rsidRPr="00A134F2">
        <w:rPr>
          <w:rFonts w:ascii="Times New Roman" w:hAnsi="Times New Roman" w:cs="Times New Roman"/>
          <w:sz w:val="24"/>
          <w:szCs w:val="24"/>
        </w:rPr>
        <w:t xml:space="preserve"> 2015.</w:t>
      </w:r>
    </w:p>
    <w:p w:rsidR="00FE5005" w:rsidRPr="00A722D9" w:rsidRDefault="00FE5005" w:rsidP="00FE5005">
      <w:pPr>
        <w:jc w:val="both"/>
        <w:rPr>
          <w:rFonts w:ascii="Times New Roman" w:hAnsi="Times New Roman" w:cs="Times New Roman"/>
          <w:sz w:val="12"/>
          <w:szCs w:val="24"/>
        </w:rPr>
      </w:pPr>
    </w:p>
    <w:p w:rsidR="00FE5005" w:rsidRDefault="00FE5005" w:rsidP="00FE5005">
      <w:pPr>
        <w:jc w:val="both"/>
        <w:rPr>
          <w:rFonts w:ascii="Times New Roman" w:hAnsi="Times New Roman" w:cs="Times New Roman"/>
          <w:sz w:val="24"/>
          <w:szCs w:val="24"/>
        </w:rPr>
      </w:pPr>
      <w:r w:rsidRPr="00E05597">
        <w:rPr>
          <w:rFonts w:ascii="Times New Roman" w:hAnsi="Times New Roman" w:cs="Times New Roman"/>
          <w:b/>
          <w:sz w:val="24"/>
          <w:szCs w:val="24"/>
        </w:rPr>
        <w:t>7)</w:t>
      </w:r>
      <w:r>
        <w:rPr>
          <w:rFonts w:ascii="Times New Roman" w:hAnsi="Times New Roman" w:cs="Times New Roman"/>
          <w:b/>
          <w:sz w:val="24"/>
          <w:szCs w:val="24"/>
        </w:rPr>
        <w:t xml:space="preserve"> </w:t>
      </w:r>
      <w:r>
        <w:rPr>
          <w:rFonts w:ascii="Times New Roman" w:hAnsi="Times New Roman" w:cs="Times New Roman"/>
          <w:sz w:val="24"/>
          <w:szCs w:val="24"/>
        </w:rPr>
        <w:t>“The merchants of this country [i.e. Da Qin] frequently visit Funan [in the Mekong delta], Rinan [Annam] and Jiaozhi [in the Red River delta near modern Hanoi]; but few of the inhabitants of these southern frontier states have come to [sic – read – ‘gone to’] Da Qin. During the 5</w:t>
      </w:r>
      <w:r w:rsidRPr="0086715A">
        <w:rPr>
          <w:rFonts w:ascii="Times New Roman" w:hAnsi="Times New Roman" w:cs="Times New Roman"/>
          <w:sz w:val="24"/>
          <w:szCs w:val="24"/>
          <w:vertAlign w:val="superscript"/>
        </w:rPr>
        <w:t>th</w:t>
      </w:r>
      <w:r>
        <w:rPr>
          <w:rFonts w:ascii="Times New Roman" w:hAnsi="Times New Roman" w:cs="Times New Roman"/>
          <w:sz w:val="24"/>
          <w:szCs w:val="24"/>
        </w:rPr>
        <w:t xml:space="preserve"> year of the Huangwu period of the reign of Sun Quan [AD 226] a merchant of Da Qin, whose name was </w:t>
      </w:r>
      <w:r w:rsidR="002C5720">
        <w:rPr>
          <w:rFonts w:ascii="Times New Roman" w:hAnsi="Times New Roman" w:cs="Times New Roman"/>
          <w:sz w:val="24"/>
          <w:szCs w:val="24"/>
        </w:rPr>
        <w:t>Qin Lun came to Jiaozhi</w:t>
      </w:r>
      <w:r>
        <w:rPr>
          <w:rFonts w:ascii="Times New Roman" w:hAnsi="Times New Roman" w:cs="Times New Roman"/>
          <w:sz w:val="24"/>
          <w:szCs w:val="24"/>
        </w:rPr>
        <w:t xml:space="preserve">; the prefect of Jiaozhi, Wu Miao, sent him to Sun Quan [the Wu Emperor], who asked him for a report on his native country and its peoples. Qin Lun prepared a statement and replied... captured some dark skinned pygmies. When Qin Lun saw them he said that in Da Qin such people were rarely seen... Qin Lun returned directly to his native country.” – </w:t>
      </w:r>
      <w:r w:rsidRPr="00813907">
        <w:rPr>
          <w:rFonts w:ascii="Times New Roman" w:hAnsi="Times New Roman" w:cs="Times New Roman"/>
          <w:b/>
          <w:i/>
          <w:sz w:val="24"/>
          <w:szCs w:val="24"/>
        </w:rPr>
        <w:t xml:space="preserve">Liangshu </w:t>
      </w:r>
      <w:r w:rsidRPr="00813907">
        <w:rPr>
          <w:rFonts w:ascii="Times New Roman" w:hAnsi="Times New Roman" w:cs="Times New Roman"/>
          <w:b/>
          <w:sz w:val="24"/>
          <w:szCs w:val="24"/>
        </w:rPr>
        <w:t>6-</w:t>
      </w:r>
      <w:r>
        <w:rPr>
          <w:rFonts w:ascii="Times New Roman" w:hAnsi="Times New Roman" w:cs="Times New Roman"/>
          <w:b/>
          <w:sz w:val="24"/>
          <w:szCs w:val="24"/>
        </w:rPr>
        <w:t>10</w:t>
      </w:r>
      <w:r>
        <w:rPr>
          <w:rFonts w:ascii="Times New Roman" w:hAnsi="Times New Roman" w:cs="Times New Roman"/>
          <w:sz w:val="24"/>
          <w:szCs w:val="24"/>
        </w:rPr>
        <w:t xml:space="preserve"> – Trans. from Hill 2015.</w:t>
      </w:r>
    </w:p>
    <w:p w:rsidR="00FE5005" w:rsidRPr="00A722D9"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sidRPr="00D648AC">
        <w:rPr>
          <w:rFonts w:ascii="Times New Roman" w:hAnsi="Times New Roman" w:cs="Times New Roman"/>
          <w:b/>
          <w:sz w:val="24"/>
          <w:szCs w:val="24"/>
        </w:rPr>
        <w:t>8)</w:t>
      </w:r>
      <w:r>
        <w:rPr>
          <w:rFonts w:ascii="Times New Roman" w:hAnsi="Times New Roman" w:cs="Times New Roman"/>
          <w:sz w:val="24"/>
          <w:szCs w:val="24"/>
        </w:rPr>
        <w:t xml:space="preserve"> </w:t>
      </w:r>
      <w:r w:rsidRPr="00D648AC">
        <w:rPr>
          <w:rFonts w:ascii="Times New Roman" w:hAnsi="Times New Roman" w:cs="Times New Roman"/>
          <w:sz w:val="24"/>
          <w:szCs w:val="24"/>
        </w:rPr>
        <w:t xml:space="preserve">“For </w:t>
      </w:r>
      <w:r>
        <w:rPr>
          <w:rFonts w:ascii="Times New Roman" w:hAnsi="Times New Roman" w:cs="Times New Roman"/>
          <w:sz w:val="24"/>
          <w:szCs w:val="24"/>
        </w:rPr>
        <w:t>also the Scyths</w:t>
      </w:r>
      <w:r w:rsidRPr="00D648AC">
        <w:rPr>
          <w:rFonts w:ascii="Times New Roman" w:hAnsi="Times New Roman" w:cs="Times New Roman"/>
          <w:sz w:val="24"/>
          <w:szCs w:val="24"/>
        </w:rPr>
        <w:t xml:space="preserve"> and the Sarmatians sent ambassadors </w:t>
      </w:r>
      <w:r>
        <w:rPr>
          <w:rFonts w:ascii="Times New Roman" w:hAnsi="Times New Roman" w:cs="Times New Roman"/>
          <w:sz w:val="24"/>
          <w:szCs w:val="24"/>
        </w:rPr>
        <w:t>to seek our</w:t>
      </w:r>
      <w:r w:rsidRPr="00D648AC">
        <w:rPr>
          <w:rFonts w:ascii="Times New Roman" w:hAnsi="Times New Roman" w:cs="Times New Roman"/>
          <w:sz w:val="24"/>
          <w:szCs w:val="24"/>
        </w:rPr>
        <w:t xml:space="preserve"> friendship; the Ser</w:t>
      </w:r>
      <w:r>
        <w:rPr>
          <w:rFonts w:ascii="Times New Roman" w:hAnsi="Times New Roman" w:cs="Times New Roman"/>
          <w:sz w:val="24"/>
          <w:szCs w:val="24"/>
        </w:rPr>
        <w:t xml:space="preserve">es also the Indians dwelling beneath </w:t>
      </w:r>
      <w:r w:rsidRPr="00D648AC">
        <w:rPr>
          <w:rFonts w:ascii="Times New Roman" w:hAnsi="Times New Roman" w:cs="Times New Roman"/>
          <w:sz w:val="24"/>
          <w:szCs w:val="24"/>
        </w:rPr>
        <w:t>the sun</w:t>
      </w:r>
      <w:r>
        <w:rPr>
          <w:rFonts w:ascii="Times New Roman" w:hAnsi="Times New Roman" w:cs="Times New Roman"/>
          <w:sz w:val="24"/>
          <w:szCs w:val="24"/>
        </w:rPr>
        <w:t xml:space="preserve"> itself, brining</w:t>
      </w:r>
      <w:r w:rsidRPr="00D648AC">
        <w:rPr>
          <w:rFonts w:ascii="Times New Roman" w:hAnsi="Times New Roman" w:cs="Times New Roman"/>
          <w:sz w:val="24"/>
          <w:szCs w:val="24"/>
        </w:rPr>
        <w:t xml:space="preserve"> elephants </w:t>
      </w:r>
      <w:r>
        <w:rPr>
          <w:rFonts w:ascii="Times New Roman" w:hAnsi="Times New Roman" w:cs="Times New Roman"/>
          <w:sz w:val="24"/>
          <w:szCs w:val="24"/>
        </w:rPr>
        <w:t>along with</w:t>
      </w:r>
      <w:r w:rsidRPr="00D648AC">
        <w:rPr>
          <w:rFonts w:ascii="Times New Roman" w:hAnsi="Times New Roman" w:cs="Times New Roman"/>
          <w:sz w:val="24"/>
          <w:szCs w:val="24"/>
        </w:rPr>
        <w:t xml:space="preserve"> precious stones and pearls</w:t>
      </w:r>
      <w:r>
        <w:rPr>
          <w:rFonts w:ascii="Times New Roman" w:hAnsi="Times New Roman" w:cs="Times New Roman"/>
          <w:sz w:val="24"/>
          <w:szCs w:val="24"/>
        </w:rPr>
        <w:t xml:space="preserve"> among their gifts</w:t>
      </w:r>
      <w:r w:rsidRPr="00D648AC">
        <w:rPr>
          <w:rFonts w:ascii="Times New Roman" w:hAnsi="Times New Roman" w:cs="Times New Roman"/>
          <w:sz w:val="24"/>
          <w:szCs w:val="24"/>
        </w:rPr>
        <w:t xml:space="preserve">, </w:t>
      </w:r>
      <w:r>
        <w:rPr>
          <w:rFonts w:ascii="Times New Roman" w:hAnsi="Times New Roman" w:cs="Times New Roman"/>
          <w:sz w:val="24"/>
          <w:szCs w:val="24"/>
        </w:rPr>
        <w:t>claimed credit for nothing as much as the length of their journey – they had completed it in</w:t>
      </w:r>
      <w:r w:rsidRPr="00D648AC">
        <w:rPr>
          <w:rFonts w:ascii="Times New Roman" w:hAnsi="Times New Roman" w:cs="Times New Roman"/>
          <w:sz w:val="24"/>
          <w:szCs w:val="24"/>
        </w:rPr>
        <w:t xml:space="preserve"> four years…” – </w:t>
      </w:r>
      <w:r w:rsidRPr="00D648AC">
        <w:rPr>
          <w:rFonts w:ascii="Times New Roman" w:hAnsi="Times New Roman" w:cs="Times New Roman"/>
          <w:b/>
          <w:sz w:val="24"/>
          <w:szCs w:val="24"/>
        </w:rPr>
        <w:t>Florus</w:t>
      </w:r>
      <w:r>
        <w:rPr>
          <w:rFonts w:ascii="Times New Roman" w:hAnsi="Times New Roman" w:cs="Times New Roman"/>
          <w:b/>
          <w:sz w:val="24"/>
          <w:szCs w:val="24"/>
        </w:rPr>
        <w:t xml:space="preserve"> </w:t>
      </w:r>
      <w:r>
        <w:rPr>
          <w:rFonts w:ascii="Times New Roman" w:hAnsi="Times New Roman" w:cs="Times New Roman"/>
          <w:b/>
          <w:i/>
          <w:sz w:val="24"/>
          <w:szCs w:val="24"/>
        </w:rPr>
        <w:t>Epitome</w:t>
      </w:r>
      <w:r w:rsidRPr="00D648AC">
        <w:rPr>
          <w:rFonts w:ascii="Times New Roman" w:hAnsi="Times New Roman" w:cs="Times New Roman"/>
          <w:b/>
          <w:sz w:val="24"/>
          <w:szCs w:val="24"/>
        </w:rPr>
        <w:t xml:space="preserve"> </w:t>
      </w:r>
      <w:r>
        <w:rPr>
          <w:rFonts w:ascii="Times New Roman" w:hAnsi="Times New Roman" w:cs="Times New Roman"/>
          <w:b/>
          <w:sz w:val="24"/>
          <w:szCs w:val="24"/>
        </w:rPr>
        <w:t>2.</w:t>
      </w:r>
      <w:r w:rsidRPr="00D648AC">
        <w:rPr>
          <w:rFonts w:ascii="Times New Roman" w:hAnsi="Times New Roman" w:cs="Times New Roman"/>
          <w:b/>
          <w:sz w:val="24"/>
          <w:szCs w:val="24"/>
        </w:rPr>
        <w:t>34.62</w:t>
      </w:r>
      <w:r>
        <w:rPr>
          <w:rFonts w:ascii="Times New Roman" w:hAnsi="Times New Roman" w:cs="Times New Roman"/>
          <w:sz w:val="24"/>
          <w:szCs w:val="24"/>
        </w:rPr>
        <w:t xml:space="preserve"> – Trans. from </w:t>
      </w:r>
      <w:r w:rsidRPr="00F34309">
        <w:rPr>
          <w:rFonts w:ascii="Times New Roman" w:hAnsi="Times New Roman" w:cs="Times New Roman"/>
          <w:sz w:val="24"/>
          <w:szCs w:val="24"/>
        </w:rPr>
        <w:t>Coedès et al 2010</w:t>
      </w:r>
      <w:r>
        <w:rPr>
          <w:rFonts w:ascii="Times New Roman" w:hAnsi="Times New Roman" w:cs="Times New Roman"/>
          <w:sz w:val="24"/>
          <w:szCs w:val="24"/>
        </w:rPr>
        <w:t>.</w:t>
      </w:r>
    </w:p>
    <w:p w:rsidR="00FE5005" w:rsidRPr="00E743F6"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b/>
          <w:sz w:val="24"/>
          <w:szCs w:val="24"/>
        </w:rPr>
      </w:pPr>
      <w:r w:rsidRPr="001C1E1F">
        <w:rPr>
          <w:rFonts w:ascii="Times New Roman" w:hAnsi="Times New Roman" w:cs="Times New Roman"/>
          <w:b/>
          <w:sz w:val="24"/>
          <w:szCs w:val="24"/>
        </w:rPr>
        <w:t>Chinese notions of Da Qin</w:t>
      </w:r>
      <w:r>
        <w:rPr>
          <w:rFonts w:ascii="Times New Roman" w:hAnsi="Times New Roman" w:cs="Times New Roman"/>
          <w:b/>
          <w:sz w:val="24"/>
          <w:szCs w:val="24"/>
        </w:rPr>
        <w:t>:</w:t>
      </w:r>
    </w:p>
    <w:p w:rsidR="00FE5005" w:rsidRDefault="00FE5005" w:rsidP="00FE5005">
      <w:pPr>
        <w:jc w:val="both"/>
        <w:rPr>
          <w:rFonts w:ascii="Times New Roman" w:hAnsi="Times New Roman" w:cs="Times New Roman"/>
          <w:i/>
          <w:sz w:val="24"/>
          <w:szCs w:val="24"/>
        </w:rPr>
      </w:pPr>
      <w:r w:rsidRPr="00813411">
        <w:rPr>
          <w:rFonts w:ascii="Times New Roman" w:hAnsi="Times New Roman" w:cs="Times New Roman"/>
          <w:i/>
          <w:sz w:val="24"/>
          <w:szCs w:val="24"/>
        </w:rPr>
        <w:t>The People</w:t>
      </w:r>
    </w:p>
    <w:p w:rsidR="00FE5005" w:rsidRDefault="00FE5005" w:rsidP="00FE5005">
      <w:pPr>
        <w:jc w:val="both"/>
        <w:rPr>
          <w:rFonts w:ascii="Times New Roman" w:hAnsi="Times New Roman" w:cs="Times New Roman"/>
          <w:b/>
          <w:sz w:val="24"/>
          <w:szCs w:val="24"/>
        </w:rPr>
        <w:sectPr w:rsidR="00FE5005" w:rsidSect="00A41564">
          <w:type w:val="continuous"/>
          <w:pgSz w:w="11906" w:h="16838"/>
          <w:pgMar w:top="1440" w:right="1440" w:bottom="1440" w:left="1440" w:header="708" w:footer="708" w:gutter="0"/>
          <w:cols w:space="708"/>
          <w:docGrid w:linePitch="360"/>
        </w:sectPr>
      </w:pPr>
    </w:p>
    <w:p w:rsidR="00FE5005" w:rsidRDefault="00FE5005" w:rsidP="00FE5005">
      <w:pPr>
        <w:jc w:val="both"/>
        <w:rPr>
          <w:rFonts w:ascii="Times New Roman" w:hAnsi="Times New Roman" w:cs="Times New Roman"/>
          <w:sz w:val="24"/>
          <w:szCs w:val="24"/>
        </w:rPr>
      </w:pPr>
      <w:r w:rsidRPr="00813411">
        <w:rPr>
          <w:rFonts w:ascii="Times New Roman" w:hAnsi="Times New Roman" w:cs="Times New Roman"/>
          <w:b/>
          <w:sz w:val="24"/>
          <w:szCs w:val="24"/>
        </w:rPr>
        <w:lastRenderedPageBreak/>
        <w:t>9)</w:t>
      </w:r>
      <w:r>
        <w:rPr>
          <w:rFonts w:ascii="Times New Roman" w:hAnsi="Times New Roman" w:cs="Times New Roman"/>
          <w:sz w:val="24"/>
          <w:szCs w:val="24"/>
        </w:rPr>
        <w:t xml:space="preserve"> “</w:t>
      </w:r>
      <w:r w:rsidRPr="00F030DA">
        <w:rPr>
          <w:rFonts w:ascii="Times New Roman" w:hAnsi="Times New Roman" w:cs="Times New Roman"/>
          <w:sz w:val="24"/>
          <w:szCs w:val="24"/>
        </w:rPr>
        <w:t>The people of this country are all tall and honest. They resemble the people of the Middle Kingdom and that is why this kingdom is called Da Qin [literally, ‘Great</w:t>
      </w:r>
      <w:r>
        <w:rPr>
          <w:rFonts w:ascii="Times New Roman" w:hAnsi="Times New Roman" w:cs="Times New Roman"/>
          <w:sz w:val="24"/>
          <w:szCs w:val="24"/>
        </w:rPr>
        <w:t>er</w:t>
      </w:r>
      <w:r w:rsidRPr="00F030DA">
        <w:rPr>
          <w:rFonts w:ascii="Times New Roman" w:hAnsi="Times New Roman" w:cs="Times New Roman"/>
          <w:sz w:val="24"/>
          <w:szCs w:val="24"/>
        </w:rPr>
        <w:t xml:space="preserve"> China’]</w:t>
      </w:r>
      <w:r>
        <w:rPr>
          <w:rFonts w:ascii="Times New Roman" w:hAnsi="Times New Roman" w:cs="Times New Roman"/>
          <w:sz w:val="24"/>
          <w:szCs w:val="24"/>
        </w:rPr>
        <w:t>”.</w:t>
      </w:r>
      <w:r w:rsidRPr="00F030DA">
        <w:rPr>
          <w:rFonts w:ascii="Times New Roman" w:hAnsi="Times New Roman" w:cs="Times New Roman"/>
          <w:b/>
          <w:i/>
          <w:sz w:val="24"/>
          <w:szCs w:val="24"/>
        </w:rPr>
        <w:t xml:space="preserve"> </w:t>
      </w:r>
      <w:r w:rsidRPr="00A134F2">
        <w:rPr>
          <w:rFonts w:ascii="Times New Roman" w:hAnsi="Times New Roman" w:cs="Times New Roman"/>
          <w:b/>
          <w:i/>
          <w:sz w:val="24"/>
          <w:szCs w:val="24"/>
        </w:rPr>
        <w:t xml:space="preserve">Hou Hanshu </w:t>
      </w:r>
      <w:r w:rsidRPr="00A134F2">
        <w:rPr>
          <w:rFonts w:ascii="Times New Roman" w:hAnsi="Times New Roman" w:cs="Times New Roman"/>
          <w:b/>
          <w:sz w:val="24"/>
          <w:szCs w:val="24"/>
        </w:rPr>
        <w:t>88.1</w:t>
      </w:r>
      <w:r>
        <w:rPr>
          <w:rFonts w:ascii="Times New Roman" w:hAnsi="Times New Roman" w:cs="Times New Roman"/>
          <w:b/>
          <w:sz w:val="24"/>
          <w:szCs w:val="24"/>
        </w:rPr>
        <w:t>1</w:t>
      </w:r>
      <w:r w:rsidRPr="00A134F2">
        <w:rPr>
          <w:rFonts w:ascii="Times New Roman" w:hAnsi="Times New Roman" w:cs="Times New Roman"/>
          <w:b/>
          <w:sz w:val="24"/>
          <w:szCs w:val="24"/>
        </w:rPr>
        <w:t xml:space="preserve">. </w:t>
      </w:r>
      <w:r w:rsidRPr="00A134F2">
        <w:rPr>
          <w:rFonts w:ascii="Times New Roman" w:hAnsi="Times New Roman" w:cs="Times New Roman"/>
          <w:sz w:val="24"/>
          <w:szCs w:val="24"/>
        </w:rPr>
        <w:t>– Trans.</w:t>
      </w:r>
      <w:r>
        <w:rPr>
          <w:rFonts w:ascii="Times New Roman" w:hAnsi="Times New Roman" w:cs="Times New Roman"/>
          <w:sz w:val="24"/>
          <w:szCs w:val="24"/>
        </w:rPr>
        <w:t xml:space="preserve"> from Hill</w:t>
      </w:r>
      <w:r w:rsidRPr="00A134F2">
        <w:rPr>
          <w:rFonts w:ascii="Times New Roman" w:hAnsi="Times New Roman" w:cs="Times New Roman"/>
          <w:sz w:val="24"/>
          <w:szCs w:val="24"/>
        </w:rPr>
        <w:t xml:space="preserve"> 2015.</w:t>
      </w:r>
    </w:p>
    <w:p w:rsidR="00FE5005" w:rsidRPr="00E078B4"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sidRPr="000F1C3A">
        <w:rPr>
          <w:rFonts w:ascii="Times New Roman" w:hAnsi="Times New Roman" w:cs="Times New Roman"/>
          <w:b/>
          <w:sz w:val="24"/>
          <w:szCs w:val="24"/>
        </w:rPr>
        <w:t>10)</w:t>
      </w:r>
      <w:r>
        <w:rPr>
          <w:rFonts w:ascii="Times New Roman" w:hAnsi="Times New Roman" w:cs="Times New Roman"/>
          <w:sz w:val="24"/>
          <w:szCs w:val="24"/>
        </w:rPr>
        <w:t xml:space="preserve"> “</w:t>
      </w:r>
      <w:r w:rsidRPr="00F030DA">
        <w:rPr>
          <w:rFonts w:ascii="Times New Roman" w:hAnsi="Times New Roman" w:cs="Times New Roman"/>
          <w:sz w:val="24"/>
          <w:szCs w:val="24"/>
        </w:rPr>
        <w:t xml:space="preserve">The common people are tall and virtuous like the Chinese, but wear </w:t>
      </w:r>
      <w:r w:rsidRPr="00B93CFE">
        <w:rPr>
          <w:rFonts w:ascii="Times New Roman" w:hAnsi="Times New Roman" w:cs="Times New Roman"/>
          <w:i/>
          <w:sz w:val="24"/>
          <w:szCs w:val="24"/>
        </w:rPr>
        <w:t>hu</w:t>
      </w:r>
      <w:r w:rsidRPr="00F030DA">
        <w:rPr>
          <w:rFonts w:ascii="Times New Roman" w:hAnsi="Times New Roman" w:cs="Times New Roman"/>
          <w:sz w:val="24"/>
          <w:szCs w:val="24"/>
        </w:rPr>
        <w:t xml:space="preserve"> (‘Western’) clothes. They say they originally came from China, but left it</w:t>
      </w:r>
      <w:r>
        <w:rPr>
          <w:rFonts w:ascii="Times New Roman" w:hAnsi="Times New Roman" w:cs="Times New Roman"/>
          <w:sz w:val="24"/>
          <w:szCs w:val="24"/>
        </w:rPr>
        <w:t>.”</w:t>
      </w:r>
      <w:r w:rsidRPr="00F030DA">
        <w:rPr>
          <w:rFonts w:ascii="Times New Roman" w:hAnsi="Times New Roman" w:cs="Times New Roman"/>
          <w:b/>
          <w:i/>
          <w:sz w:val="24"/>
          <w:szCs w:val="24"/>
        </w:rPr>
        <w:t xml:space="preserve"> </w:t>
      </w:r>
      <w:r w:rsidRPr="00AA22E8">
        <w:rPr>
          <w:rFonts w:ascii="Times New Roman" w:hAnsi="Times New Roman" w:cs="Times New Roman"/>
          <w:b/>
          <w:i/>
          <w:sz w:val="24"/>
          <w:szCs w:val="24"/>
        </w:rPr>
        <w:t>Weilüe</w:t>
      </w:r>
      <w:r>
        <w:rPr>
          <w:rFonts w:ascii="Times New Roman" w:hAnsi="Times New Roman" w:cs="Times New Roman"/>
          <w:b/>
          <w:i/>
          <w:sz w:val="24"/>
          <w:szCs w:val="24"/>
        </w:rPr>
        <w:t xml:space="preserve"> </w:t>
      </w:r>
      <w:r>
        <w:rPr>
          <w:rFonts w:ascii="Times New Roman" w:hAnsi="Times New Roman" w:cs="Times New Roman"/>
          <w:b/>
          <w:sz w:val="24"/>
          <w:szCs w:val="24"/>
        </w:rPr>
        <w:t xml:space="preserve">11 – </w:t>
      </w:r>
      <w:r>
        <w:rPr>
          <w:rFonts w:ascii="Times New Roman" w:hAnsi="Times New Roman" w:cs="Times New Roman"/>
          <w:sz w:val="24"/>
          <w:szCs w:val="24"/>
        </w:rPr>
        <w:t>Trans. from Hill 2004.</w:t>
      </w:r>
    </w:p>
    <w:p w:rsidR="00FE5005" w:rsidRPr="00DC2B58" w:rsidRDefault="00FE5005" w:rsidP="00FE5005">
      <w:pPr>
        <w:jc w:val="both"/>
        <w:rPr>
          <w:rFonts w:ascii="Times New Roman" w:hAnsi="Times New Roman" w:cs="Times New Roman"/>
          <w:sz w:val="24"/>
          <w:szCs w:val="24"/>
        </w:rPr>
      </w:pPr>
      <w:r w:rsidRPr="00DC2B58">
        <w:rPr>
          <w:rFonts w:ascii="Times New Roman" w:hAnsi="Times New Roman" w:cs="Times New Roman"/>
          <w:b/>
          <w:sz w:val="24"/>
          <w:szCs w:val="24"/>
        </w:rPr>
        <w:lastRenderedPageBreak/>
        <w:t>11)</w:t>
      </w:r>
      <w:r>
        <w:rPr>
          <w:rFonts w:ascii="Times New Roman" w:hAnsi="Times New Roman" w:cs="Times New Roman"/>
          <w:sz w:val="24"/>
          <w:szCs w:val="24"/>
        </w:rPr>
        <w:t xml:space="preserve"> “The people [the Seres] themselves are taller than average, with red (</w:t>
      </w:r>
      <w:r w:rsidRPr="000F1C3A">
        <w:rPr>
          <w:rFonts w:ascii="Times New Roman" w:hAnsi="Times New Roman" w:cs="Times New Roman"/>
          <w:i/>
          <w:sz w:val="24"/>
          <w:szCs w:val="24"/>
        </w:rPr>
        <w:t>rutilus</w:t>
      </w:r>
      <w:r>
        <w:rPr>
          <w:rFonts w:ascii="Times New Roman" w:hAnsi="Times New Roman" w:cs="Times New Roman"/>
          <w:sz w:val="24"/>
          <w:szCs w:val="24"/>
        </w:rPr>
        <w:t>) hair, blue (</w:t>
      </w:r>
      <w:r w:rsidRPr="000F1C3A">
        <w:rPr>
          <w:rFonts w:ascii="Times New Roman" w:hAnsi="Times New Roman" w:cs="Times New Roman"/>
          <w:i/>
          <w:sz w:val="24"/>
          <w:szCs w:val="24"/>
        </w:rPr>
        <w:t>caeruleus</w:t>
      </w:r>
      <w:r>
        <w:rPr>
          <w:rFonts w:ascii="Times New Roman" w:hAnsi="Times New Roman" w:cs="Times New Roman"/>
          <w:sz w:val="24"/>
          <w:szCs w:val="24"/>
        </w:rPr>
        <w:t xml:space="preserve">) eyes and a harsh tone of voice; they do not use speech in their dealings. As for the rest it is the same as what out merchants tell us, namely that merchandise is placed on the furthest bank of a river alongside what they have to sell, and they take it home if they are pleased with the barter...” – </w:t>
      </w:r>
      <w:r w:rsidRPr="00DC2B58">
        <w:rPr>
          <w:rFonts w:ascii="Times New Roman" w:hAnsi="Times New Roman" w:cs="Times New Roman"/>
          <w:b/>
          <w:sz w:val="24"/>
          <w:szCs w:val="24"/>
        </w:rPr>
        <w:t xml:space="preserve">Pliny </w:t>
      </w:r>
      <w:r w:rsidRPr="00DC2B58">
        <w:rPr>
          <w:rFonts w:ascii="Times New Roman" w:hAnsi="Times New Roman" w:cs="Times New Roman"/>
          <w:b/>
          <w:i/>
          <w:sz w:val="24"/>
          <w:szCs w:val="24"/>
        </w:rPr>
        <w:t xml:space="preserve">Historia Naturalis </w:t>
      </w:r>
      <w:r w:rsidRPr="00DC2B58">
        <w:rPr>
          <w:rFonts w:ascii="Times New Roman" w:hAnsi="Times New Roman" w:cs="Times New Roman"/>
          <w:b/>
          <w:sz w:val="24"/>
          <w:szCs w:val="24"/>
        </w:rPr>
        <w:t>6.24.88</w:t>
      </w:r>
      <w:r>
        <w:rPr>
          <w:rFonts w:ascii="Times New Roman" w:hAnsi="Times New Roman" w:cs="Times New Roman"/>
          <w:sz w:val="24"/>
          <w:szCs w:val="24"/>
        </w:rPr>
        <w:t xml:space="preserve"> – Trans. from Weerakkody 1997.</w:t>
      </w:r>
    </w:p>
    <w:p w:rsidR="00FE5005" w:rsidRDefault="00FE5005" w:rsidP="00FE5005">
      <w:pPr>
        <w:jc w:val="both"/>
        <w:rPr>
          <w:rFonts w:ascii="Times New Roman" w:hAnsi="Times New Roman" w:cs="Times New Roman"/>
          <w:sz w:val="24"/>
          <w:szCs w:val="24"/>
        </w:rPr>
        <w:sectPr w:rsidR="00FE5005" w:rsidSect="00E078B4">
          <w:type w:val="continuous"/>
          <w:pgSz w:w="11906" w:h="16838"/>
          <w:pgMar w:top="1440" w:right="1440" w:bottom="1440" w:left="1440" w:header="708" w:footer="708" w:gutter="0"/>
          <w:cols w:num="2" w:space="708"/>
          <w:docGrid w:linePitch="360"/>
        </w:sectPr>
      </w:pPr>
    </w:p>
    <w:p w:rsidR="00FE5005" w:rsidRDefault="00FE5005" w:rsidP="00FE5005">
      <w:pPr>
        <w:jc w:val="both"/>
        <w:rPr>
          <w:rFonts w:ascii="Times New Roman" w:hAnsi="Times New Roman" w:cs="Times New Roman"/>
          <w:sz w:val="24"/>
          <w:szCs w:val="24"/>
        </w:rPr>
      </w:pPr>
    </w:p>
    <w:p w:rsidR="00FE5005" w:rsidRPr="00A722D9" w:rsidRDefault="00FE5005" w:rsidP="00FE5005">
      <w:pPr>
        <w:jc w:val="both"/>
        <w:rPr>
          <w:rFonts w:ascii="Times New Roman" w:hAnsi="Times New Roman" w:cs="Times New Roman"/>
          <w:sz w:val="10"/>
          <w:szCs w:val="24"/>
        </w:rPr>
        <w:sectPr w:rsidR="00FE5005" w:rsidRPr="00A722D9" w:rsidSect="00E078B4">
          <w:type w:val="continuous"/>
          <w:pgSz w:w="11906" w:h="16838"/>
          <w:pgMar w:top="1440" w:right="1440" w:bottom="1440" w:left="1440" w:header="708" w:footer="708" w:gutter="0"/>
          <w:cols w:num="2" w:space="708"/>
          <w:docGrid w:linePitch="360"/>
        </w:sectPr>
      </w:pPr>
    </w:p>
    <w:p w:rsidR="00FE5005" w:rsidRDefault="00FE5005" w:rsidP="00FE5005">
      <w:pPr>
        <w:jc w:val="both"/>
        <w:rPr>
          <w:rFonts w:ascii="Times New Roman" w:hAnsi="Times New Roman" w:cs="Times New Roman"/>
          <w:sz w:val="24"/>
          <w:szCs w:val="24"/>
        </w:rPr>
      </w:pPr>
      <w:r w:rsidRPr="00E078B4">
        <w:rPr>
          <w:rFonts w:ascii="Times New Roman" w:hAnsi="Times New Roman" w:cs="Times New Roman"/>
          <w:b/>
          <w:sz w:val="24"/>
          <w:szCs w:val="24"/>
        </w:rPr>
        <w:lastRenderedPageBreak/>
        <w:t>12)</w:t>
      </w:r>
      <w:r>
        <w:rPr>
          <w:rFonts w:ascii="Times New Roman" w:hAnsi="Times New Roman" w:cs="Times New Roman"/>
          <w:b/>
          <w:sz w:val="24"/>
          <w:szCs w:val="24"/>
        </w:rPr>
        <w:t xml:space="preserve"> </w:t>
      </w:r>
      <w:r>
        <w:rPr>
          <w:rFonts w:ascii="Times New Roman" w:hAnsi="Times New Roman" w:cs="Times New Roman"/>
          <w:sz w:val="24"/>
          <w:szCs w:val="24"/>
        </w:rPr>
        <w:t xml:space="preserve">“...the Seres, a race replete with justice and very well-known for their commercial activity...” – </w:t>
      </w:r>
      <w:r w:rsidRPr="003540D8">
        <w:rPr>
          <w:rFonts w:ascii="Times New Roman" w:hAnsi="Times New Roman" w:cs="Times New Roman"/>
          <w:b/>
          <w:sz w:val="24"/>
          <w:szCs w:val="24"/>
        </w:rPr>
        <w:t xml:space="preserve">Pomponius Mela </w:t>
      </w:r>
      <w:r w:rsidRPr="003540D8">
        <w:rPr>
          <w:rFonts w:ascii="Times New Roman" w:hAnsi="Times New Roman" w:cs="Times New Roman"/>
          <w:b/>
          <w:i/>
          <w:sz w:val="24"/>
          <w:szCs w:val="24"/>
        </w:rPr>
        <w:t xml:space="preserve">Chorography </w:t>
      </w:r>
      <w:r w:rsidRPr="003540D8">
        <w:rPr>
          <w:rFonts w:ascii="Times New Roman" w:hAnsi="Times New Roman" w:cs="Times New Roman"/>
          <w:b/>
          <w:sz w:val="24"/>
          <w:szCs w:val="24"/>
        </w:rPr>
        <w:t>3.60</w:t>
      </w:r>
      <w:r>
        <w:rPr>
          <w:rFonts w:ascii="Times New Roman" w:hAnsi="Times New Roman" w:cs="Times New Roman"/>
          <w:sz w:val="24"/>
          <w:szCs w:val="24"/>
        </w:rPr>
        <w:t xml:space="preserve"> - Trans. from Coedès et al 2010.  </w:t>
      </w:r>
    </w:p>
    <w:p w:rsidR="00FE5005" w:rsidRDefault="00FE5005" w:rsidP="00FE5005">
      <w:pPr>
        <w:jc w:val="both"/>
        <w:rPr>
          <w:rFonts w:ascii="Times New Roman" w:hAnsi="Times New Roman" w:cs="Times New Roman"/>
          <w:sz w:val="10"/>
          <w:szCs w:val="24"/>
        </w:rPr>
      </w:pPr>
    </w:p>
    <w:p w:rsidR="002C5720" w:rsidRDefault="002C5720" w:rsidP="00FE5005">
      <w:pPr>
        <w:jc w:val="both"/>
        <w:rPr>
          <w:rFonts w:ascii="Times New Roman" w:hAnsi="Times New Roman" w:cs="Times New Roman"/>
          <w:sz w:val="10"/>
          <w:szCs w:val="24"/>
        </w:rPr>
      </w:pPr>
    </w:p>
    <w:p w:rsidR="002C5720" w:rsidRDefault="002C5720" w:rsidP="00FE5005">
      <w:pPr>
        <w:jc w:val="both"/>
        <w:rPr>
          <w:rFonts w:ascii="Times New Roman" w:hAnsi="Times New Roman" w:cs="Times New Roman"/>
          <w:sz w:val="10"/>
          <w:szCs w:val="24"/>
        </w:rPr>
      </w:pPr>
    </w:p>
    <w:p w:rsidR="002C5720" w:rsidRPr="00A722D9" w:rsidRDefault="002C5720"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Pr>
          <w:rFonts w:ascii="Times New Roman" w:hAnsi="Times New Roman" w:cs="Times New Roman"/>
          <w:i/>
          <w:sz w:val="24"/>
          <w:szCs w:val="24"/>
        </w:rPr>
        <w:lastRenderedPageBreak/>
        <w:t xml:space="preserve">Geography </w:t>
      </w:r>
    </w:p>
    <w:p w:rsidR="00FE5005" w:rsidRDefault="00FE5005" w:rsidP="00FE5005">
      <w:pPr>
        <w:jc w:val="both"/>
        <w:rPr>
          <w:rFonts w:ascii="Times New Roman" w:hAnsi="Times New Roman" w:cs="Times New Roman"/>
          <w:b/>
          <w:sz w:val="24"/>
          <w:szCs w:val="24"/>
        </w:rPr>
        <w:sectPr w:rsidR="00FE5005" w:rsidSect="00A41564">
          <w:type w:val="continuous"/>
          <w:pgSz w:w="11906" w:h="16838"/>
          <w:pgMar w:top="1440" w:right="1440" w:bottom="1440" w:left="1440" w:header="708" w:footer="708" w:gutter="0"/>
          <w:cols w:space="708"/>
          <w:docGrid w:linePitch="360"/>
        </w:sectPr>
      </w:pPr>
    </w:p>
    <w:p w:rsidR="00FE5005" w:rsidRDefault="00FE5005" w:rsidP="00FE5005">
      <w:pPr>
        <w:jc w:val="both"/>
        <w:rPr>
          <w:rFonts w:ascii="Times New Roman" w:hAnsi="Times New Roman" w:cs="Times New Roman"/>
          <w:sz w:val="24"/>
          <w:szCs w:val="24"/>
        </w:rPr>
      </w:pPr>
      <w:r w:rsidRPr="00F034E0">
        <w:rPr>
          <w:rFonts w:ascii="Times New Roman" w:hAnsi="Times New Roman" w:cs="Times New Roman"/>
          <w:b/>
          <w:sz w:val="24"/>
          <w:szCs w:val="24"/>
        </w:rPr>
        <w:lastRenderedPageBreak/>
        <w:t>13)</w:t>
      </w:r>
      <w:r>
        <w:rPr>
          <w:rFonts w:ascii="Times New Roman" w:hAnsi="Times New Roman" w:cs="Times New Roman"/>
          <w:sz w:val="24"/>
          <w:szCs w:val="24"/>
        </w:rPr>
        <w:t xml:space="preserve"> “</w:t>
      </w:r>
      <w:r w:rsidRPr="00B55BD7">
        <w:rPr>
          <w:rFonts w:ascii="Times New Roman" w:hAnsi="Times New Roman" w:cs="Times New Roman"/>
          <w:sz w:val="24"/>
          <w:szCs w:val="24"/>
        </w:rPr>
        <w:t>In earlier times it was also mistakenly thought that the Ruo Shui (‘Weak River’) was west of Tiaozhi (Characene and Susiana). Now it is (thought to be) west of Da Qin (Roman territory)</w:t>
      </w:r>
      <w:r>
        <w:rPr>
          <w:rFonts w:ascii="Times New Roman" w:hAnsi="Times New Roman" w:cs="Times New Roman"/>
          <w:sz w:val="24"/>
          <w:szCs w:val="24"/>
        </w:rPr>
        <w:t xml:space="preserve">... </w:t>
      </w:r>
      <w:r w:rsidRPr="00193B36">
        <w:rPr>
          <w:rFonts w:ascii="Times New Roman" w:hAnsi="Times New Roman" w:cs="Times New Roman"/>
          <w:sz w:val="24"/>
          <w:szCs w:val="24"/>
        </w:rPr>
        <w:t>In the Baiyu Shan (‘White Jade Mountains’) lives Xi Wangmu</w:t>
      </w:r>
      <w:r>
        <w:rPr>
          <w:rFonts w:ascii="Times New Roman" w:hAnsi="Times New Roman" w:cs="Times New Roman"/>
          <w:sz w:val="24"/>
          <w:szCs w:val="24"/>
        </w:rPr>
        <w:t xml:space="preserve"> (‘Queen-Mother of the West’).</w:t>
      </w:r>
      <w:r w:rsidRPr="00193B36">
        <w:rPr>
          <w:rFonts w:ascii="Times New Roman" w:hAnsi="Times New Roman" w:cs="Times New Roman"/>
          <w:sz w:val="24"/>
          <w:szCs w:val="24"/>
        </w:rPr>
        <w:t xml:space="preserve"> West of Xi Wangmu are the long Liusha (‘Shifting Sands’)</w:t>
      </w:r>
      <w:r>
        <w:rPr>
          <w:rFonts w:ascii="Times New Roman" w:hAnsi="Times New Roman" w:cs="Times New Roman"/>
          <w:sz w:val="24"/>
          <w:szCs w:val="24"/>
        </w:rPr>
        <w:t xml:space="preserve">” </w:t>
      </w:r>
      <w:r w:rsidRPr="00AA22E8">
        <w:rPr>
          <w:rFonts w:ascii="Times New Roman" w:hAnsi="Times New Roman" w:cs="Times New Roman"/>
          <w:b/>
          <w:i/>
          <w:sz w:val="24"/>
          <w:szCs w:val="24"/>
        </w:rPr>
        <w:t>Weilüe</w:t>
      </w:r>
      <w:r>
        <w:rPr>
          <w:rFonts w:ascii="Times New Roman" w:hAnsi="Times New Roman" w:cs="Times New Roman"/>
          <w:b/>
          <w:i/>
          <w:sz w:val="24"/>
          <w:szCs w:val="24"/>
        </w:rPr>
        <w:t xml:space="preserve"> </w:t>
      </w:r>
      <w:r>
        <w:rPr>
          <w:rFonts w:ascii="Times New Roman" w:hAnsi="Times New Roman" w:cs="Times New Roman"/>
          <w:b/>
          <w:sz w:val="24"/>
          <w:szCs w:val="24"/>
        </w:rPr>
        <w:t xml:space="preserve">10, 22 – </w:t>
      </w:r>
      <w:r>
        <w:rPr>
          <w:rFonts w:ascii="Times New Roman" w:hAnsi="Times New Roman" w:cs="Times New Roman"/>
          <w:sz w:val="24"/>
          <w:szCs w:val="24"/>
        </w:rPr>
        <w:t>Trans. from Hill 2004.</w:t>
      </w:r>
    </w:p>
    <w:p w:rsidR="00FE5005" w:rsidRPr="00AA22E8" w:rsidRDefault="00FE5005" w:rsidP="00FE5005">
      <w:pPr>
        <w:jc w:val="both"/>
        <w:rPr>
          <w:rFonts w:ascii="Times New Roman" w:hAnsi="Times New Roman" w:cs="Times New Roman"/>
          <w:sz w:val="24"/>
          <w:szCs w:val="24"/>
        </w:rPr>
      </w:pPr>
      <w:r w:rsidRPr="00B55BD7">
        <w:rPr>
          <w:rFonts w:ascii="Times New Roman" w:hAnsi="Times New Roman" w:cs="Times New Roman"/>
          <w:b/>
          <w:sz w:val="24"/>
          <w:szCs w:val="24"/>
        </w:rPr>
        <w:lastRenderedPageBreak/>
        <w:t>14)</w:t>
      </w:r>
      <w:r>
        <w:rPr>
          <w:rFonts w:ascii="Times New Roman" w:hAnsi="Times New Roman" w:cs="Times New Roman"/>
          <w:sz w:val="24"/>
          <w:szCs w:val="24"/>
        </w:rPr>
        <w:t xml:space="preserve"> “</w:t>
      </w:r>
      <w:r w:rsidRPr="006A1B22">
        <w:rPr>
          <w:rFonts w:ascii="Times New Roman" w:hAnsi="Times New Roman" w:cs="Times New Roman"/>
          <w:sz w:val="24"/>
          <w:szCs w:val="24"/>
        </w:rPr>
        <w:t>It is said that to the west of this kingdom</w:t>
      </w:r>
      <w:r>
        <w:rPr>
          <w:rFonts w:ascii="Times New Roman" w:hAnsi="Times New Roman" w:cs="Times New Roman"/>
          <w:sz w:val="24"/>
          <w:szCs w:val="24"/>
        </w:rPr>
        <w:t xml:space="preserve"> [to the west of Da Qin]</w:t>
      </w:r>
      <w:r w:rsidRPr="006A1B22">
        <w:rPr>
          <w:rFonts w:ascii="Times New Roman" w:hAnsi="Times New Roman" w:cs="Times New Roman"/>
          <w:sz w:val="24"/>
          <w:szCs w:val="24"/>
        </w:rPr>
        <w:t xml:space="preserve"> is Ruo</w:t>
      </w:r>
      <w:r>
        <w:rPr>
          <w:rFonts w:ascii="Times New Roman" w:hAnsi="Times New Roman" w:cs="Times New Roman"/>
          <w:sz w:val="24"/>
          <w:szCs w:val="24"/>
        </w:rPr>
        <w:t xml:space="preserve"> </w:t>
      </w:r>
      <w:r w:rsidRPr="006A1B22">
        <w:rPr>
          <w:rFonts w:ascii="Times New Roman" w:hAnsi="Times New Roman" w:cs="Times New Roman"/>
          <w:sz w:val="24"/>
          <w:szCs w:val="24"/>
        </w:rPr>
        <w:t>shui (the ‘Weak River’) and Liusha (the ‘Shifting Sands’) which are close to the place where Xi</w:t>
      </w:r>
      <w:r>
        <w:rPr>
          <w:rFonts w:ascii="Times New Roman" w:hAnsi="Times New Roman" w:cs="Times New Roman"/>
          <w:sz w:val="24"/>
          <w:szCs w:val="24"/>
        </w:rPr>
        <w:t xml:space="preserve"> Wangmu (‘Queen</w:t>
      </w:r>
      <w:r w:rsidRPr="006A1B22">
        <w:rPr>
          <w:rFonts w:ascii="Times New Roman" w:hAnsi="Times New Roman" w:cs="Times New Roman"/>
          <w:sz w:val="24"/>
          <w:szCs w:val="24"/>
        </w:rPr>
        <w:t>-Mother of the West’) lives, and which go almost as far as the place where the sun sets.</w:t>
      </w:r>
      <w:r>
        <w:rPr>
          <w:rFonts w:ascii="Times New Roman" w:hAnsi="Times New Roman" w:cs="Times New Roman"/>
          <w:sz w:val="24"/>
          <w:szCs w:val="24"/>
        </w:rPr>
        <w:t xml:space="preserve">” </w:t>
      </w:r>
      <w:r w:rsidRPr="00A134F2">
        <w:rPr>
          <w:rFonts w:ascii="Times New Roman" w:hAnsi="Times New Roman" w:cs="Times New Roman"/>
          <w:b/>
          <w:i/>
          <w:sz w:val="24"/>
          <w:szCs w:val="24"/>
        </w:rPr>
        <w:t xml:space="preserve">Hou Hanshu </w:t>
      </w:r>
      <w:r w:rsidRPr="00A134F2">
        <w:rPr>
          <w:rFonts w:ascii="Times New Roman" w:hAnsi="Times New Roman" w:cs="Times New Roman"/>
          <w:b/>
          <w:sz w:val="24"/>
          <w:szCs w:val="24"/>
        </w:rPr>
        <w:t>88.1</w:t>
      </w:r>
      <w:r>
        <w:rPr>
          <w:rFonts w:ascii="Times New Roman" w:hAnsi="Times New Roman" w:cs="Times New Roman"/>
          <w:b/>
          <w:sz w:val="24"/>
          <w:szCs w:val="24"/>
        </w:rPr>
        <w:t>2</w:t>
      </w:r>
      <w:r w:rsidRPr="00A134F2">
        <w:rPr>
          <w:rFonts w:ascii="Times New Roman" w:hAnsi="Times New Roman" w:cs="Times New Roman"/>
          <w:b/>
          <w:sz w:val="24"/>
          <w:szCs w:val="24"/>
        </w:rPr>
        <w:t xml:space="preserve">. </w:t>
      </w:r>
      <w:r w:rsidRPr="00A134F2">
        <w:rPr>
          <w:rFonts w:ascii="Times New Roman" w:hAnsi="Times New Roman" w:cs="Times New Roman"/>
          <w:sz w:val="24"/>
          <w:szCs w:val="24"/>
        </w:rPr>
        <w:t>– Trans.</w:t>
      </w:r>
      <w:r>
        <w:rPr>
          <w:rFonts w:ascii="Times New Roman" w:hAnsi="Times New Roman" w:cs="Times New Roman"/>
          <w:sz w:val="24"/>
          <w:szCs w:val="24"/>
        </w:rPr>
        <w:t xml:space="preserve"> from Hill</w:t>
      </w:r>
      <w:r w:rsidRPr="00A134F2">
        <w:rPr>
          <w:rFonts w:ascii="Times New Roman" w:hAnsi="Times New Roman" w:cs="Times New Roman"/>
          <w:sz w:val="24"/>
          <w:szCs w:val="24"/>
        </w:rPr>
        <w:t xml:space="preserve"> 2015.</w:t>
      </w:r>
    </w:p>
    <w:p w:rsidR="00FE5005" w:rsidRDefault="00FE5005" w:rsidP="00FE5005">
      <w:pPr>
        <w:jc w:val="both"/>
        <w:rPr>
          <w:rFonts w:ascii="Times New Roman" w:hAnsi="Times New Roman" w:cs="Times New Roman"/>
          <w:sz w:val="24"/>
          <w:szCs w:val="24"/>
        </w:rPr>
        <w:sectPr w:rsidR="00FE5005" w:rsidSect="00B87338">
          <w:type w:val="continuous"/>
          <w:pgSz w:w="11906" w:h="16838"/>
          <w:pgMar w:top="1440" w:right="1440" w:bottom="1440" w:left="1440" w:header="708" w:footer="708" w:gutter="0"/>
          <w:cols w:num="2" w:space="708"/>
          <w:docGrid w:linePitch="360"/>
        </w:sectPr>
      </w:pPr>
    </w:p>
    <w:p w:rsidR="00FE5005" w:rsidRPr="005410DC"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i/>
          <w:sz w:val="24"/>
          <w:szCs w:val="24"/>
        </w:rPr>
      </w:pPr>
      <w:r>
        <w:rPr>
          <w:rFonts w:ascii="Times New Roman" w:hAnsi="Times New Roman" w:cs="Times New Roman"/>
          <w:i/>
          <w:sz w:val="24"/>
          <w:szCs w:val="24"/>
        </w:rPr>
        <w:t>The Products and Wealth of Da Qin</w:t>
      </w:r>
    </w:p>
    <w:p w:rsidR="00FE5005" w:rsidRDefault="00FE5005" w:rsidP="00FE5005">
      <w:pPr>
        <w:jc w:val="both"/>
        <w:rPr>
          <w:rFonts w:ascii="Times New Roman" w:hAnsi="Times New Roman" w:cs="Times New Roman"/>
          <w:sz w:val="24"/>
          <w:szCs w:val="24"/>
        </w:rPr>
      </w:pPr>
      <w:r w:rsidRPr="0002763E">
        <w:rPr>
          <w:rFonts w:ascii="Times New Roman" w:hAnsi="Times New Roman" w:cs="Times New Roman"/>
          <w:b/>
          <w:sz w:val="24"/>
          <w:szCs w:val="24"/>
        </w:rPr>
        <w:t>15)</w:t>
      </w:r>
      <w:r>
        <w:rPr>
          <w:rFonts w:ascii="Times New Roman" w:hAnsi="Times New Roman" w:cs="Times New Roman"/>
          <w:sz w:val="24"/>
          <w:szCs w:val="24"/>
        </w:rPr>
        <w:t xml:space="preserve"> “</w:t>
      </w:r>
      <w:r w:rsidRPr="0002763E">
        <w:rPr>
          <w:rFonts w:ascii="Times New Roman" w:hAnsi="Times New Roman" w:cs="Times New Roman"/>
          <w:sz w:val="24"/>
          <w:szCs w:val="24"/>
        </w:rPr>
        <w:t>This country produces plenty of gold, silver, and precious jewels, luminous jade, ‘bright moon pearls,’ fighting cocks, rhinoceroses, coral, yellow amber, opaque glass,  whitish chalcedony, red cinnabar, green gemstones, drawn gold-threaded and multi-coloured embroideries, woven gold-threaded net, delicate polychrome silks painted with gold, and asbestos cloth.</w:t>
      </w:r>
      <w:r>
        <w:rPr>
          <w:rFonts w:ascii="Times New Roman" w:hAnsi="Times New Roman" w:cs="Times New Roman"/>
          <w:sz w:val="24"/>
          <w:szCs w:val="24"/>
        </w:rPr>
        <w:t xml:space="preserve">” - </w:t>
      </w:r>
      <w:r w:rsidRPr="00A134F2">
        <w:rPr>
          <w:rFonts w:ascii="Times New Roman" w:hAnsi="Times New Roman" w:cs="Times New Roman"/>
          <w:b/>
          <w:i/>
          <w:sz w:val="24"/>
          <w:szCs w:val="24"/>
        </w:rPr>
        <w:t xml:space="preserve">Hou Hanshu </w:t>
      </w:r>
      <w:r w:rsidRPr="00A134F2">
        <w:rPr>
          <w:rFonts w:ascii="Times New Roman" w:hAnsi="Times New Roman" w:cs="Times New Roman"/>
          <w:b/>
          <w:sz w:val="24"/>
          <w:szCs w:val="24"/>
        </w:rPr>
        <w:t>88.1</w:t>
      </w:r>
      <w:r>
        <w:rPr>
          <w:rFonts w:ascii="Times New Roman" w:hAnsi="Times New Roman" w:cs="Times New Roman"/>
          <w:b/>
          <w:sz w:val="24"/>
          <w:szCs w:val="24"/>
        </w:rPr>
        <w:t>2</w:t>
      </w:r>
      <w:r w:rsidRPr="00A134F2">
        <w:rPr>
          <w:rFonts w:ascii="Times New Roman" w:hAnsi="Times New Roman" w:cs="Times New Roman"/>
          <w:b/>
          <w:sz w:val="24"/>
          <w:szCs w:val="24"/>
        </w:rPr>
        <w:t xml:space="preserve">. </w:t>
      </w:r>
      <w:r w:rsidRPr="00A134F2">
        <w:rPr>
          <w:rFonts w:ascii="Times New Roman" w:hAnsi="Times New Roman" w:cs="Times New Roman"/>
          <w:sz w:val="24"/>
          <w:szCs w:val="24"/>
        </w:rPr>
        <w:t>– Trans.</w:t>
      </w:r>
      <w:r>
        <w:rPr>
          <w:rFonts w:ascii="Times New Roman" w:hAnsi="Times New Roman" w:cs="Times New Roman"/>
          <w:sz w:val="24"/>
          <w:szCs w:val="24"/>
        </w:rPr>
        <w:t xml:space="preserve"> from Hill</w:t>
      </w:r>
      <w:r w:rsidRPr="00A134F2">
        <w:rPr>
          <w:rFonts w:ascii="Times New Roman" w:hAnsi="Times New Roman" w:cs="Times New Roman"/>
          <w:sz w:val="24"/>
          <w:szCs w:val="24"/>
        </w:rPr>
        <w:t xml:space="preserve"> 2015.</w:t>
      </w:r>
    </w:p>
    <w:p w:rsidR="00FE5005" w:rsidRPr="00A722D9"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sidRPr="0026665D">
        <w:rPr>
          <w:rFonts w:ascii="Times New Roman" w:hAnsi="Times New Roman" w:cs="Times New Roman"/>
          <w:b/>
          <w:sz w:val="24"/>
          <w:szCs w:val="24"/>
        </w:rPr>
        <w:t>16)</w:t>
      </w:r>
      <w:r>
        <w:rPr>
          <w:rFonts w:ascii="Times New Roman" w:hAnsi="Times New Roman" w:cs="Times New Roman"/>
          <w:sz w:val="24"/>
          <w:szCs w:val="24"/>
        </w:rPr>
        <w:t xml:space="preserve"> “...</w:t>
      </w:r>
      <w:r w:rsidRPr="0026665D">
        <w:rPr>
          <w:rFonts w:ascii="Times New Roman" w:hAnsi="Times New Roman" w:cs="Times New Roman"/>
          <w:sz w:val="24"/>
          <w:szCs w:val="24"/>
        </w:rPr>
        <w:t>in the rooms of the palace the pillars and the tableware are really made of crystal.</w:t>
      </w:r>
      <w:r>
        <w:rPr>
          <w:rFonts w:ascii="Times New Roman" w:hAnsi="Times New Roman" w:cs="Times New Roman"/>
          <w:sz w:val="24"/>
          <w:szCs w:val="24"/>
        </w:rPr>
        <w:t xml:space="preserve">” - </w:t>
      </w:r>
      <w:r w:rsidRPr="0026665D">
        <w:rPr>
          <w:rFonts w:ascii="Times New Roman" w:hAnsi="Times New Roman" w:cs="Times New Roman"/>
          <w:b/>
          <w:i/>
          <w:sz w:val="24"/>
          <w:szCs w:val="24"/>
        </w:rPr>
        <w:t xml:space="preserve">Hou Hanshu </w:t>
      </w:r>
      <w:r w:rsidRPr="0026665D">
        <w:rPr>
          <w:rFonts w:ascii="Times New Roman" w:hAnsi="Times New Roman" w:cs="Times New Roman"/>
          <w:b/>
          <w:sz w:val="24"/>
          <w:szCs w:val="24"/>
        </w:rPr>
        <w:t>88.1</w:t>
      </w:r>
      <w:r>
        <w:rPr>
          <w:rFonts w:ascii="Times New Roman" w:hAnsi="Times New Roman" w:cs="Times New Roman"/>
          <w:b/>
          <w:sz w:val="24"/>
          <w:szCs w:val="24"/>
        </w:rPr>
        <w:t>1</w:t>
      </w:r>
      <w:r w:rsidRPr="0026665D">
        <w:rPr>
          <w:rFonts w:ascii="Times New Roman" w:hAnsi="Times New Roman" w:cs="Times New Roman"/>
          <w:b/>
          <w:sz w:val="24"/>
          <w:szCs w:val="24"/>
        </w:rPr>
        <w:t xml:space="preserve">. </w:t>
      </w:r>
      <w:r w:rsidRPr="0026665D">
        <w:rPr>
          <w:rFonts w:ascii="Times New Roman" w:hAnsi="Times New Roman" w:cs="Times New Roman"/>
          <w:sz w:val="24"/>
          <w:szCs w:val="24"/>
        </w:rPr>
        <w:t>– Trans. from Hill 2015.</w:t>
      </w:r>
    </w:p>
    <w:p w:rsidR="00FE5005" w:rsidRPr="00A722D9" w:rsidRDefault="00FE5005" w:rsidP="00FE5005">
      <w:pPr>
        <w:jc w:val="both"/>
        <w:rPr>
          <w:rFonts w:ascii="Times New Roman" w:hAnsi="Times New Roman" w:cs="Times New Roman"/>
          <w:sz w:val="10"/>
          <w:szCs w:val="24"/>
        </w:rPr>
      </w:pPr>
    </w:p>
    <w:p w:rsidR="00FE5005" w:rsidRDefault="00FE5005" w:rsidP="00FE5005">
      <w:pPr>
        <w:jc w:val="both"/>
        <w:rPr>
          <w:rFonts w:ascii="Times New Roman" w:hAnsi="Times New Roman" w:cs="Times New Roman"/>
          <w:sz w:val="24"/>
          <w:szCs w:val="24"/>
        </w:rPr>
      </w:pPr>
      <w:r w:rsidRPr="005410DC">
        <w:rPr>
          <w:rFonts w:ascii="Times New Roman" w:hAnsi="Times New Roman" w:cs="Times New Roman"/>
          <w:b/>
          <w:sz w:val="24"/>
          <w:szCs w:val="24"/>
        </w:rPr>
        <w:t>17)</w:t>
      </w:r>
      <w:r>
        <w:rPr>
          <w:rFonts w:ascii="Times New Roman" w:hAnsi="Times New Roman" w:cs="Times New Roman"/>
          <w:sz w:val="24"/>
          <w:szCs w:val="24"/>
        </w:rPr>
        <w:t xml:space="preserve"> “</w:t>
      </w:r>
      <w:r w:rsidRPr="005410DC">
        <w:rPr>
          <w:rFonts w:ascii="Times New Roman" w:hAnsi="Times New Roman" w:cs="Times New Roman"/>
          <w:sz w:val="24"/>
          <w:szCs w:val="24"/>
        </w:rPr>
        <w:t>They use glass to make the pillars and table utensils in the palaces.</w:t>
      </w:r>
      <w:r>
        <w:rPr>
          <w:rFonts w:ascii="Times New Roman" w:hAnsi="Times New Roman" w:cs="Times New Roman"/>
          <w:sz w:val="24"/>
          <w:szCs w:val="24"/>
        </w:rPr>
        <w:t xml:space="preserve">” </w:t>
      </w:r>
      <w:r w:rsidRPr="005410DC">
        <w:rPr>
          <w:rFonts w:ascii="Times New Roman" w:hAnsi="Times New Roman" w:cs="Times New Roman"/>
          <w:b/>
          <w:i/>
          <w:sz w:val="24"/>
          <w:szCs w:val="24"/>
        </w:rPr>
        <w:t xml:space="preserve">Weilüe </w:t>
      </w:r>
      <w:r w:rsidRPr="005410DC">
        <w:rPr>
          <w:rFonts w:ascii="Times New Roman" w:hAnsi="Times New Roman" w:cs="Times New Roman"/>
          <w:b/>
          <w:sz w:val="24"/>
          <w:szCs w:val="24"/>
        </w:rPr>
        <w:t>1</w:t>
      </w:r>
      <w:r>
        <w:rPr>
          <w:rFonts w:ascii="Times New Roman" w:hAnsi="Times New Roman" w:cs="Times New Roman"/>
          <w:b/>
          <w:sz w:val="24"/>
          <w:szCs w:val="24"/>
        </w:rPr>
        <w:t>1</w:t>
      </w:r>
      <w:r w:rsidRPr="005410DC">
        <w:rPr>
          <w:rFonts w:ascii="Times New Roman" w:hAnsi="Times New Roman" w:cs="Times New Roman"/>
          <w:b/>
          <w:sz w:val="24"/>
          <w:szCs w:val="24"/>
        </w:rPr>
        <w:t xml:space="preserve"> – </w:t>
      </w:r>
      <w:r w:rsidRPr="005410DC">
        <w:rPr>
          <w:rFonts w:ascii="Times New Roman" w:hAnsi="Times New Roman" w:cs="Times New Roman"/>
          <w:sz w:val="24"/>
          <w:szCs w:val="24"/>
        </w:rPr>
        <w:t>Trans. from Hill 2004.</w:t>
      </w: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sectPr w:rsidR="00FE5005" w:rsidSect="00A41564">
          <w:type w:val="continuous"/>
          <w:pgSz w:w="11906" w:h="16838"/>
          <w:pgMar w:top="1440" w:right="1440" w:bottom="1440" w:left="1440" w:header="708" w:footer="708" w:gutter="0"/>
          <w:cols w:space="708"/>
          <w:docGrid w:linePitch="360"/>
        </w:sectPr>
      </w:pPr>
    </w:p>
    <w:p w:rsidR="00FE5005" w:rsidRDefault="00FE5005" w:rsidP="00FE5005">
      <w:pPr>
        <w:jc w:val="both"/>
        <w:rPr>
          <w:rFonts w:ascii="Times New Roman" w:hAnsi="Times New Roman" w:cs="Times New Roman"/>
          <w:sz w:val="24"/>
          <w:szCs w:val="24"/>
        </w:rPr>
      </w:pPr>
      <w:r w:rsidRPr="00546BC0">
        <w:rPr>
          <w:rFonts w:ascii="Times New Roman" w:hAnsi="Times New Roman" w:cs="Times New Roman"/>
          <w:b/>
          <w:sz w:val="24"/>
          <w:szCs w:val="24"/>
        </w:rPr>
        <w:lastRenderedPageBreak/>
        <w:t>18)</w:t>
      </w:r>
      <w:r>
        <w:rPr>
          <w:rFonts w:ascii="Times New Roman" w:hAnsi="Times New Roman" w:cs="Times New Roman"/>
          <w:sz w:val="24"/>
          <w:szCs w:val="24"/>
        </w:rPr>
        <w:t xml:space="preserve"> “...</w:t>
      </w:r>
      <w:r w:rsidRPr="00197490">
        <w:rPr>
          <w:rFonts w:ascii="Times New Roman" w:hAnsi="Times New Roman" w:cs="Times New Roman"/>
          <w:sz w:val="24"/>
          <w:szCs w:val="24"/>
        </w:rPr>
        <w:t xml:space="preserve">they regularly make a profit by obtaining Chinese silk, unravelling it, and making fine </w:t>
      </w:r>
      <w:r w:rsidRPr="00197490">
        <w:rPr>
          <w:rFonts w:ascii="Times New Roman" w:hAnsi="Times New Roman" w:cs="Times New Roman"/>
          <w:i/>
          <w:sz w:val="24"/>
          <w:szCs w:val="24"/>
        </w:rPr>
        <w:t>hu</w:t>
      </w:r>
      <w:r w:rsidRPr="00197490">
        <w:rPr>
          <w:rFonts w:ascii="Times New Roman" w:hAnsi="Times New Roman" w:cs="Times New Roman"/>
          <w:sz w:val="24"/>
          <w:szCs w:val="24"/>
        </w:rPr>
        <w:t xml:space="preserve"> (‘Western’) silk damasks</w:t>
      </w:r>
      <w:r>
        <w:rPr>
          <w:rFonts w:ascii="Times New Roman" w:hAnsi="Times New Roman" w:cs="Times New Roman"/>
          <w:sz w:val="24"/>
          <w:szCs w:val="24"/>
        </w:rPr>
        <w:t xml:space="preserve">...” </w:t>
      </w:r>
      <w:r w:rsidRPr="005410DC">
        <w:rPr>
          <w:rFonts w:ascii="Times New Roman" w:hAnsi="Times New Roman" w:cs="Times New Roman"/>
          <w:b/>
          <w:i/>
          <w:sz w:val="24"/>
          <w:szCs w:val="24"/>
        </w:rPr>
        <w:t xml:space="preserve">Weilüe </w:t>
      </w:r>
      <w:r w:rsidRPr="005410DC">
        <w:rPr>
          <w:rFonts w:ascii="Times New Roman" w:hAnsi="Times New Roman" w:cs="Times New Roman"/>
          <w:b/>
          <w:sz w:val="24"/>
          <w:szCs w:val="24"/>
        </w:rPr>
        <w:t>1</w:t>
      </w:r>
      <w:r>
        <w:rPr>
          <w:rFonts w:ascii="Times New Roman" w:hAnsi="Times New Roman" w:cs="Times New Roman"/>
          <w:b/>
          <w:sz w:val="24"/>
          <w:szCs w:val="24"/>
        </w:rPr>
        <w:t>2</w:t>
      </w:r>
      <w:r w:rsidRPr="005410DC">
        <w:rPr>
          <w:rFonts w:ascii="Times New Roman" w:hAnsi="Times New Roman" w:cs="Times New Roman"/>
          <w:b/>
          <w:sz w:val="24"/>
          <w:szCs w:val="24"/>
        </w:rPr>
        <w:t xml:space="preserve"> – </w:t>
      </w:r>
      <w:r w:rsidRPr="005410DC">
        <w:rPr>
          <w:rFonts w:ascii="Times New Roman" w:hAnsi="Times New Roman" w:cs="Times New Roman"/>
          <w:sz w:val="24"/>
          <w:szCs w:val="24"/>
        </w:rPr>
        <w:t>Trans. from Hill 2004.</w:t>
      </w: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pPr>
      <w:r w:rsidRPr="00546BC0">
        <w:rPr>
          <w:rFonts w:ascii="Times New Roman" w:hAnsi="Times New Roman" w:cs="Times New Roman"/>
          <w:b/>
          <w:sz w:val="24"/>
          <w:szCs w:val="24"/>
        </w:rPr>
        <w:lastRenderedPageBreak/>
        <w:t>19)</w:t>
      </w:r>
      <w:r>
        <w:rPr>
          <w:rFonts w:ascii="Times New Roman" w:hAnsi="Times New Roman" w:cs="Times New Roman"/>
          <w:sz w:val="24"/>
          <w:szCs w:val="24"/>
        </w:rPr>
        <w:t xml:space="preserve"> </w:t>
      </w:r>
      <w:r w:rsidRPr="00A722D9">
        <w:rPr>
          <w:rFonts w:ascii="Times New Roman" w:hAnsi="Times New Roman" w:cs="Times New Roman"/>
          <w:sz w:val="24"/>
          <w:szCs w:val="24"/>
        </w:rPr>
        <w:t>“The first of men who are known are the Seres… they comb down the white floss of the branches drenched with water; from this comes the two fold work for our women of dividing the threads and weaving them together again...”</w:t>
      </w:r>
      <w:r>
        <w:rPr>
          <w:rFonts w:ascii="Times New Roman" w:hAnsi="Times New Roman" w:cs="Times New Roman"/>
          <w:sz w:val="24"/>
          <w:szCs w:val="24"/>
        </w:rPr>
        <w:t xml:space="preserve"> </w:t>
      </w:r>
      <w:r w:rsidRPr="00A722D9">
        <w:rPr>
          <w:rFonts w:ascii="Times New Roman" w:hAnsi="Times New Roman" w:cs="Times New Roman"/>
          <w:b/>
          <w:sz w:val="24"/>
          <w:szCs w:val="24"/>
        </w:rPr>
        <w:t xml:space="preserve">Pliny </w:t>
      </w:r>
      <w:r w:rsidRPr="00A722D9">
        <w:rPr>
          <w:rFonts w:ascii="Times New Roman" w:hAnsi="Times New Roman" w:cs="Times New Roman"/>
          <w:b/>
          <w:i/>
          <w:sz w:val="24"/>
          <w:szCs w:val="24"/>
        </w:rPr>
        <w:t xml:space="preserve">Natural History </w:t>
      </w:r>
      <w:r w:rsidRPr="00A722D9">
        <w:rPr>
          <w:rFonts w:ascii="Times New Roman" w:hAnsi="Times New Roman" w:cs="Times New Roman"/>
          <w:b/>
          <w:sz w:val="24"/>
          <w:szCs w:val="24"/>
        </w:rPr>
        <w:t>6.20.54</w:t>
      </w:r>
      <w:r>
        <w:rPr>
          <w:rFonts w:ascii="Times New Roman" w:hAnsi="Times New Roman" w:cs="Times New Roman"/>
          <w:sz w:val="24"/>
          <w:szCs w:val="24"/>
        </w:rPr>
        <w:t xml:space="preserve"> – Trans. from Bostock 1855. Cf. </w:t>
      </w:r>
      <w:r w:rsidRPr="00A722D9">
        <w:rPr>
          <w:rFonts w:ascii="Times New Roman" w:hAnsi="Times New Roman" w:cs="Times New Roman"/>
          <w:sz w:val="24"/>
          <w:szCs w:val="24"/>
        </w:rPr>
        <w:t xml:space="preserve">Lucan </w:t>
      </w:r>
      <w:r w:rsidRPr="00A722D9">
        <w:rPr>
          <w:rFonts w:ascii="Times New Roman" w:hAnsi="Times New Roman" w:cs="Times New Roman"/>
          <w:i/>
          <w:sz w:val="24"/>
          <w:szCs w:val="24"/>
        </w:rPr>
        <w:t xml:space="preserve">Pharsalia </w:t>
      </w:r>
      <w:r w:rsidRPr="00A722D9">
        <w:rPr>
          <w:rFonts w:ascii="Times New Roman" w:hAnsi="Times New Roman" w:cs="Times New Roman"/>
          <w:sz w:val="24"/>
          <w:szCs w:val="24"/>
        </w:rPr>
        <w:t>10.169-71</w:t>
      </w:r>
      <w:r>
        <w:rPr>
          <w:rFonts w:ascii="Times New Roman" w:hAnsi="Times New Roman" w:cs="Times New Roman"/>
          <w:sz w:val="24"/>
          <w:szCs w:val="24"/>
        </w:rPr>
        <w:t>.</w:t>
      </w:r>
    </w:p>
    <w:p w:rsidR="00FE5005" w:rsidRDefault="00FE5005" w:rsidP="00FE5005">
      <w:pPr>
        <w:jc w:val="both"/>
        <w:rPr>
          <w:rFonts w:ascii="Times New Roman" w:hAnsi="Times New Roman" w:cs="Times New Roman"/>
          <w:sz w:val="24"/>
          <w:szCs w:val="24"/>
        </w:rPr>
        <w:sectPr w:rsidR="00FE5005" w:rsidSect="00A722D9">
          <w:type w:val="continuous"/>
          <w:pgSz w:w="11906" w:h="16838"/>
          <w:pgMar w:top="1440" w:right="1440" w:bottom="1440" w:left="1440" w:header="708" w:footer="708" w:gutter="0"/>
          <w:cols w:num="2" w:space="708"/>
          <w:docGrid w:linePitch="360"/>
        </w:sectPr>
      </w:pPr>
    </w:p>
    <w:p w:rsidR="00FE5005" w:rsidRPr="00170389" w:rsidRDefault="00FE5005" w:rsidP="00FE5005">
      <w:pPr>
        <w:jc w:val="both"/>
        <w:rPr>
          <w:rFonts w:ascii="Times New Roman" w:hAnsi="Times New Roman" w:cs="Times New Roman"/>
          <w:i/>
          <w:sz w:val="10"/>
          <w:szCs w:val="24"/>
        </w:rPr>
      </w:pPr>
    </w:p>
    <w:p w:rsidR="00FE5005" w:rsidRDefault="00FE5005" w:rsidP="00FE5005">
      <w:pPr>
        <w:jc w:val="both"/>
        <w:rPr>
          <w:rFonts w:ascii="Times New Roman" w:hAnsi="Times New Roman" w:cs="Times New Roman"/>
          <w:i/>
          <w:sz w:val="24"/>
          <w:szCs w:val="24"/>
        </w:rPr>
      </w:pPr>
      <w:r>
        <w:rPr>
          <w:rFonts w:ascii="Times New Roman" w:hAnsi="Times New Roman" w:cs="Times New Roman"/>
          <w:i/>
          <w:sz w:val="24"/>
          <w:szCs w:val="24"/>
        </w:rPr>
        <w:t>Politics and Administration</w:t>
      </w:r>
    </w:p>
    <w:p w:rsidR="00FE5005" w:rsidRDefault="00FE5005" w:rsidP="00FE5005">
      <w:pPr>
        <w:jc w:val="both"/>
        <w:rPr>
          <w:rFonts w:ascii="Times New Roman" w:hAnsi="Times New Roman" w:cs="Times New Roman"/>
          <w:sz w:val="24"/>
          <w:szCs w:val="24"/>
        </w:rPr>
      </w:pPr>
      <w:r w:rsidRPr="00546BC0">
        <w:rPr>
          <w:rFonts w:ascii="Times New Roman" w:hAnsi="Times New Roman" w:cs="Times New Roman"/>
          <w:b/>
          <w:sz w:val="24"/>
          <w:szCs w:val="24"/>
        </w:rPr>
        <w:t>20)</w:t>
      </w:r>
      <w:r>
        <w:rPr>
          <w:rFonts w:ascii="Times New Roman" w:hAnsi="Times New Roman" w:cs="Times New Roman"/>
          <w:sz w:val="24"/>
          <w:szCs w:val="24"/>
        </w:rPr>
        <w:t xml:space="preserve"> “</w:t>
      </w:r>
      <w:r w:rsidRPr="00546BC0">
        <w:rPr>
          <w:rFonts w:ascii="Times New Roman" w:hAnsi="Times New Roman" w:cs="Times New Roman"/>
          <w:sz w:val="24"/>
          <w:szCs w:val="24"/>
        </w:rPr>
        <w:t>The ruler of this country is not permanent. When disasters result from unusual phenomena, they unceremoniously replace him, installing a virtuous man as king, and release the old king, who does not dare show resentment</w:t>
      </w:r>
      <w:r>
        <w:rPr>
          <w:rFonts w:ascii="Times New Roman" w:hAnsi="Times New Roman" w:cs="Times New Roman"/>
          <w:sz w:val="24"/>
          <w:szCs w:val="24"/>
        </w:rPr>
        <w:t>...</w:t>
      </w:r>
      <w:r w:rsidRPr="00546BC0">
        <w:t xml:space="preserve"> </w:t>
      </w:r>
      <w:r w:rsidRPr="00546BC0">
        <w:rPr>
          <w:rFonts w:ascii="Times New Roman" w:hAnsi="Times New Roman" w:cs="Times New Roman"/>
          <w:sz w:val="24"/>
          <w:szCs w:val="24"/>
        </w:rPr>
        <w:t xml:space="preserve">There are no bandits or thieves, but there are fierce tigers </w:t>
      </w:r>
      <w:r w:rsidRPr="00546BC0">
        <w:rPr>
          <w:rFonts w:ascii="Times New Roman" w:hAnsi="Times New Roman" w:cs="Times New Roman"/>
          <w:sz w:val="24"/>
          <w:szCs w:val="24"/>
        </w:rPr>
        <w:lastRenderedPageBreak/>
        <w:t>and lions that kill those travelling on the route. If you are not in a group, you cannot get through</w:t>
      </w:r>
      <w:r>
        <w:rPr>
          <w:rFonts w:ascii="Times New Roman" w:hAnsi="Times New Roman" w:cs="Times New Roman"/>
          <w:sz w:val="24"/>
          <w:szCs w:val="24"/>
        </w:rPr>
        <w:t>...</w:t>
      </w:r>
      <w:r w:rsidRPr="00546BC0">
        <w:t xml:space="preserve"> </w:t>
      </w:r>
      <w:r w:rsidRPr="00546BC0">
        <w:rPr>
          <w:rFonts w:ascii="Times New Roman" w:hAnsi="Times New Roman" w:cs="Times New Roman"/>
          <w:sz w:val="24"/>
          <w:szCs w:val="24"/>
        </w:rPr>
        <w:t>The common people can w</w:t>
      </w:r>
      <w:r>
        <w:rPr>
          <w:rFonts w:ascii="Times New Roman" w:hAnsi="Times New Roman" w:cs="Times New Roman"/>
          <w:sz w:val="24"/>
          <w:szCs w:val="24"/>
        </w:rPr>
        <w:t xml:space="preserve">rite in </w:t>
      </w:r>
      <w:r w:rsidRPr="004722F2">
        <w:rPr>
          <w:rFonts w:ascii="Times New Roman" w:hAnsi="Times New Roman" w:cs="Times New Roman"/>
          <w:i/>
          <w:sz w:val="24"/>
          <w:szCs w:val="24"/>
        </w:rPr>
        <w:t>hu</w:t>
      </w:r>
      <w:r>
        <w:rPr>
          <w:rFonts w:ascii="Times New Roman" w:hAnsi="Times New Roman" w:cs="Times New Roman"/>
          <w:sz w:val="24"/>
          <w:szCs w:val="24"/>
        </w:rPr>
        <w:t xml:space="preserve"> (‘Western’) script.</w:t>
      </w:r>
      <w:r w:rsidRPr="00546BC0">
        <w:rPr>
          <w:rFonts w:ascii="Times New Roman" w:hAnsi="Times New Roman" w:cs="Times New Roman"/>
          <w:sz w:val="24"/>
          <w:szCs w:val="24"/>
        </w:rPr>
        <w:t xml:space="preserve"> They have multi-storeyed public buildings and private; (they fly) flags, beat drums, (and travel in) small carriages with white roofs, and have a postal service with relay sheds and postal stations, like in the Middle Kingdom (China).</w:t>
      </w:r>
      <w:r>
        <w:rPr>
          <w:rFonts w:ascii="Times New Roman" w:hAnsi="Times New Roman" w:cs="Times New Roman"/>
          <w:sz w:val="24"/>
          <w:szCs w:val="24"/>
        </w:rPr>
        <w:t xml:space="preserve">.. </w:t>
      </w:r>
      <w:r w:rsidRPr="00546BC0">
        <w:rPr>
          <w:rFonts w:ascii="Times New Roman" w:hAnsi="Times New Roman" w:cs="Times New Roman"/>
          <w:sz w:val="24"/>
          <w:szCs w:val="24"/>
        </w:rPr>
        <w:t>This country (Rome) has installed dozens of minor kings. The king</w:t>
      </w:r>
      <w:r>
        <w:rPr>
          <w:rFonts w:ascii="Times New Roman" w:hAnsi="Times New Roman" w:cs="Times New Roman"/>
          <w:sz w:val="24"/>
          <w:szCs w:val="24"/>
        </w:rPr>
        <w:t>’s administrative capital</w:t>
      </w:r>
      <w:r w:rsidRPr="00546BC0">
        <w:rPr>
          <w:rFonts w:ascii="Times New Roman" w:hAnsi="Times New Roman" w:cs="Times New Roman"/>
          <w:sz w:val="24"/>
          <w:szCs w:val="24"/>
        </w:rPr>
        <w:t xml:space="preserve"> is more than 100 li (42 km) around.</w:t>
      </w:r>
      <w:r>
        <w:rPr>
          <w:rFonts w:ascii="Times New Roman" w:hAnsi="Times New Roman" w:cs="Times New Roman"/>
          <w:sz w:val="24"/>
          <w:szCs w:val="24"/>
        </w:rPr>
        <w:t xml:space="preserve">.. </w:t>
      </w:r>
      <w:r w:rsidRPr="00546BC0">
        <w:rPr>
          <w:rFonts w:ascii="Times New Roman" w:hAnsi="Times New Roman" w:cs="Times New Roman"/>
          <w:sz w:val="24"/>
          <w:szCs w:val="24"/>
        </w:rPr>
        <w:t>The king has five palaces at 10 li (4.2 km) intervals.</w:t>
      </w:r>
      <w:bookmarkStart w:id="0" w:name="_GoBack"/>
      <w:bookmarkEnd w:id="0"/>
      <w:r w:rsidRPr="00546BC0">
        <w:rPr>
          <w:rFonts w:ascii="Times New Roman" w:hAnsi="Times New Roman" w:cs="Times New Roman"/>
          <w:sz w:val="24"/>
          <w:szCs w:val="24"/>
        </w:rPr>
        <w:t xml:space="preserve"> He goes out at daybreak to one of the palaces and deals with matters until sunset and then spends the night there. The next day he goes to another palace and, in five days makes a complete tour. They have appointed thirty-six leaders </w:t>
      </w:r>
      <w:r>
        <w:rPr>
          <w:rFonts w:ascii="Times New Roman" w:hAnsi="Times New Roman" w:cs="Times New Roman"/>
          <w:sz w:val="24"/>
          <w:szCs w:val="24"/>
        </w:rPr>
        <w:t>who discuss events frequently.</w:t>
      </w:r>
      <w:r w:rsidRPr="00546BC0">
        <w:rPr>
          <w:rFonts w:ascii="Times New Roman" w:hAnsi="Times New Roman" w:cs="Times New Roman"/>
          <w:sz w:val="24"/>
          <w:szCs w:val="24"/>
        </w:rPr>
        <w:t xml:space="preserve"> If one leader does not show up, there is no discussion. When the king goes out for a walk, he always orders a man to follow him holding a leather bag. Anyone who has something to say throws his or her petition into the bag. When he returns to the palace, he examines them and determines which are reasonable.</w:t>
      </w:r>
      <w:r>
        <w:rPr>
          <w:rFonts w:ascii="Times New Roman" w:hAnsi="Times New Roman" w:cs="Times New Roman"/>
          <w:sz w:val="24"/>
          <w:szCs w:val="24"/>
        </w:rPr>
        <w:t xml:space="preserve">..” </w:t>
      </w:r>
      <w:r w:rsidRPr="005410DC">
        <w:rPr>
          <w:rFonts w:ascii="Times New Roman" w:hAnsi="Times New Roman" w:cs="Times New Roman"/>
          <w:b/>
          <w:i/>
          <w:sz w:val="24"/>
          <w:szCs w:val="24"/>
        </w:rPr>
        <w:t xml:space="preserve">Weilüe </w:t>
      </w:r>
      <w:r w:rsidRPr="005410DC">
        <w:rPr>
          <w:rFonts w:ascii="Times New Roman" w:hAnsi="Times New Roman" w:cs="Times New Roman"/>
          <w:b/>
          <w:sz w:val="24"/>
          <w:szCs w:val="24"/>
        </w:rPr>
        <w:t>1</w:t>
      </w:r>
      <w:r>
        <w:rPr>
          <w:rFonts w:ascii="Times New Roman" w:hAnsi="Times New Roman" w:cs="Times New Roman"/>
          <w:b/>
          <w:sz w:val="24"/>
          <w:szCs w:val="24"/>
        </w:rPr>
        <w:t>2</w:t>
      </w:r>
      <w:r w:rsidRPr="005410DC">
        <w:rPr>
          <w:rFonts w:ascii="Times New Roman" w:hAnsi="Times New Roman" w:cs="Times New Roman"/>
          <w:b/>
          <w:sz w:val="24"/>
          <w:szCs w:val="24"/>
        </w:rPr>
        <w:t xml:space="preserve"> – </w:t>
      </w:r>
      <w:r w:rsidRPr="005410DC">
        <w:rPr>
          <w:rFonts w:ascii="Times New Roman" w:hAnsi="Times New Roman" w:cs="Times New Roman"/>
          <w:sz w:val="24"/>
          <w:szCs w:val="24"/>
        </w:rPr>
        <w:t>Trans. from Hill 2004.</w:t>
      </w:r>
    </w:p>
    <w:p w:rsidR="00FE5005" w:rsidRDefault="00FE5005" w:rsidP="00FE5005">
      <w:pPr>
        <w:jc w:val="both"/>
        <w:rPr>
          <w:rFonts w:ascii="Times New Roman" w:hAnsi="Times New Roman" w:cs="Times New Roman"/>
          <w:sz w:val="24"/>
          <w:szCs w:val="24"/>
        </w:rPr>
      </w:pPr>
    </w:p>
    <w:p w:rsidR="00FE5005" w:rsidRDefault="00FE5005" w:rsidP="00FE5005">
      <w:pPr>
        <w:jc w:val="both"/>
        <w:rPr>
          <w:rFonts w:ascii="Times New Roman" w:hAnsi="Times New Roman" w:cs="Times New Roman"/>
          <w:sz w:val="24"/>
          <w:szCs w:val="24"/>
        </w:rPr>
      </w:pPr>
      <w:r w:rsidRPr="00546BC0">
        <w:rPr>
          <w:rFonts w:ascii="Times New Roman" w:hAnsi="Times New Roman" w:cs="Times New Roman"/>
          <w:b/>
          <w:sz w:val="24"/>
          <w:szCs w:val="24"/>
        </w:rPr>
        <w:t xml:space="preserve">21) </w:t>
      </w:r>
      <w:r>
        <w:rPr>
          <w:rFonts w:ascii="Times New Roman" w:hAnsi="Times New Roman" w:cs="Times New Roman"/>
          <w:sz w:val="24"/>
          <w:szCs w:val="24"/>
        </w:rPr>
        <w:t>“</w:t>
      </w:r>
      <w:r w:rsidRPr="004722F2">
        <w:rPr>
          <w:rFonts w:ascii="Times New Roman" w:hAnsi="Times New Roman" w:cs="Times New Roman"/>
          <w:sz w:val="24"/>
          <w:szCs w:val="24"/>
        </w:rPr>
        <w:t xml:space="preserve">Its territory extends for several thousands of </w:t>
      </w:r>
      <w:r w:rsidRPr="004722F2">
        <w:rPr>
          <w:rFonts w:ascii="Times New Roman" w:hAnsi="Times New Roman" w:cs="Times New Roman"/>
          <w:i/>
          <w:sz w:val="24"/>
          <w:szCs w:val="24"/>
        </w:rPr>
        <w:t>li</w:t>
      </w:r>
      <w:r>
        <w:rPr>
          <w:rFonts w:ascii="Times New Roman" w:hAnsi="Times New Roman" w:cs="Times New Roman"/>
          <w:i/>
          <w:sz w:val="24"/>
          <w:szCs w:val="24"/>
        </w:rPr>
        <w:t xml:space="preserve"> </w:t>
      </w:r>
      <w:r>
        <w:rPr>
          <w:rFonts w:ascii="Times New Roman" w:hAnsi="Times New Roman" w:cs="Times New Roman"/>
          <w:sz w:val="24"/>
          <w:szCs w:val="24"/>
        </w:rPr>
        <w:t>(</w:t>
      </w:r>
      <w:r w:rsidRPr="004722F2">
        <w:rPr>
          <w:rFonts w:ascii="Times New Roman" w:hAnsi="Times New Roman" w:cs="Times New Roman"/>
          <w:i/>
          <w:sz w:val="24"/>
          <w:szCs w:val="24"/>
        </w:rPr>
        <w:t>li</w:t>
      </w:r>
      <w:r>
        <w:rPr>
          <w:rFonts w:ascii="Times New Roman" w:hAnsi="Times New Roman" w:cs="Times New Roman"/>
          <w:sz w:val="24"/>
          <w:szCs w:val="24"/>
        </w:rPr>
        <w:t xml:space="preserve"> = </w:t>
      </w:r>
      <w:r w:rsidRPr="007E56BD">
        <w:rPr>
          <w:rFonts w:ascii="Times New Roman" w:hAnsi="Times New Roman" w:cs="Times New Roman"/>
          <w:sz w:val="24"/>
          <w:szCs w:val="24"/>
        </w:rPr>
        <w:t>415.8 metres</w:t>
      </w:r>
      <w:r>
        <w:rPr>
          <w:rFonts w:ascii="Times New Roman" w:hAnsi="Times New Roman" w:cs="Times New Roman"/>
          <w:sz w:val="24"/>
          <w:szCs w:val="24"/>
        </w:rPr>
        <w:t>)</w:t>
      </w:r>
      <w:r w:rsidRPr="004722F2">
        <w:rPr>
          <w:rFonts w:ascii="Times New Roman" w:hAnsi="Times New Roman" w:cs="Times New Roman"/>
          <w:sz w:val="24"/>
          <w:szCs w:val="24"/>
        </w:rPr>
        <w:t>. It has more than four hundred walled towns. There are several tens of smaller dependent kingdoms. The walls of the towns are made of stone.</w:t>
      </w:r>
      <w:r>
        <w:rPr>
          <w:rFonts w:ascii="Times New Roman" w:hAnsi="Times New Roman" w:cs="Times New Roman"/>
          <w:sz w:val="24"/>
          <w:szCs w:val="24"/>
        </w:rPr>
        <w:t xml:space="preserve">.. </w:t>
      </w:r>
      <w:r w:rsidRPr="007E56BD">
        <w:rPr>
          <w:rFonts w:ascii="Times New Roman" w:hAnsi="Times New Roman" w:cs="Times New Roman"/>
          <w:sz w:val="24"/>
          <w:szCs w:val="24"/>
        </w:rPr>
        <w:t>They have establi</w:t>
      </w:r>
      <w:r>
        <w:rPr>
          <w:rFonts w:ascii="Times New Roman" w:hAnsi="Times New Roman" w:cs="Times New Roman"/>
          <w:sz w:val="24"/>
          <w:szCs w:val="24"/>
        </w:rPr>
        <w:t>shed postal relays at intervals</w:t>
      </w:r>
      <w:r w:rsidRPr="007E56BD">
        <w:rPr>
          <w:rFonts w:ascii="Times New Roman" w:hAnsi="Times New Roman" w:cs="Times New Roman"/>
          <w:sz w:val="24"/>
          <w:szCs w:val="24"/>
        </w:rPr>
        <w:t>.</w:t>
      </w:r>
      <w:r>
        <w:rPr>
          <w:rFonts w:ascii="Times New Roman" w:hAnsi="Times New Roman" w:cs="Times New Roman"/>
          <w:sz w:val="24"/>
          <w:szCs w:val="24"/>
        </w:rPr>
        <w:t>.. The seat of government</w:t>
      </w:r>
      <w:r w:rsidRPr="007E56BD">
        <w:rPr>
          <w:rFonts w:ascii="Times New Roman" w:hAnsi="Times New Roman" w:cs="Times New Roman"/>
          <w:sz w:val="24"/>
          <w:szCs w:val="24"/>
        </w:rPr>
        <w:t xml:space="preserve"> is more than a hundred li (41.6 km) around. In this city are five palaces each ten </w:t>
      </w:r>
      <w:r w:rsidRPr="007E56BD">
        <w:rPr>
          <w:rFonts w:ascii="Times New Roman" w:hAnsi="Times New Roman" w:cs="Times New Roman"/>
          <w:i/>
          <w:sz w:val="24"/>
          <w:szCs w:val="24"/>
        </w:rPr>
        <w:t xml:space="preserve">li </w:t>
      </w:r>
      <w:r w:rsidRPr="007E56BD">
        <w:rPr>
          <w:rFonts w:ascii="Times New Roman" w:hAnsi="Times New Roman" w:cs="Times New Roman"/>
          <w:sz w:val="24"/>
          <w:szCs w:val="24"/>
        </w:rPr>
        <w:t>(4.2 km) from the other.</w:t>
      </w:r>
      <w:r>
        <w:rPr>
          <w:rFonts w:ascii="Times New Roman" w:hAnsi="Times New Roman" w:cs="Times New Roman"/>
          <w:sz w:val="24"/>
          <w:szCs w:val="24"/>
        </w:rPr>
        <w:t xml:space="preserve">.. </w:t>
      </w:r>
      <w:r w:rsidRPr="007E56BD">
        <w:rPr>
          <w:rFonts w:ascii="Times New Roman" w:hAnsi="Times New Roman" w:cs="Times New Roman"/>
          <w:sz w:val="24"/>
          <w:szCs w:val="24"/>
        </w:rPr>
        <w:t>A porter with a sack has the job of always following the royal carriage. When somebody wants to discuss something with the king, he throws a note in the sack. When the king arrives at the palace, he opens the bag, examines the contents, and judges if the plaintiff is right or wrong.</w:t>
      </w:r>
      <w:r>
        <w:rPr>
          <w:rFonts w:ascii="Times New Roman" w:hAnsi="Times New Roman" w:cs="Times New Roman"/>
          <w:sz w:val="24"/>
          <w:szCs w:val="24"/>
        </w:rPr>
        <w:t xml:space="preserve"> </w:t>
      </w:r>
      <w:r w:rsidRPr="007E56BD">
        <w:rPr>
          <w:rFonts w:ascii="Times New Roman" w:hAnsi="Times New Roman" w:cs="Times New Roman"/>
          <w:sz w:val="24"/>
          <w:szCs w:val="24"/>
        </w:rPr>
        <w:t>There is a government department of archives. [A group of] thirty-six leaders has been established to meet together to deliberate on affairs of state. Their kings are not permanent. They select and appoint the most worthy man. If there are unexpected calamities in the kingdom, such as frequent extraordinary winds or rains, he is unceremoniously rejected and replaced. The one who has been dismissed quietly accepts his demotion, and is not angry.</w:t>
      </w:r>
      <w:r>
        <w:rPr>
          <w:rFonts w:ascii="Times New Roman" w:hAnsi="Times New Roman" w:cs="Times New Roman"/>
          <w:sz w:val="24"/>
          <w:szCs w:val="24"/>
        </w:rPr>
        <w:t xml:space="preserve">” </w:t>
      </w:r>
      <w:r w:rsidRPr="00A134F2">
        <w:rPr>
          <w:rFonts w:ascii="Times New Roman" w:hAnsi="Times New Roman" w:cs="Times New Roman"/>
          <w:b/>
          <w:i/>
          <w:sz w:val="24"/>
          <w:szCs w:val="24"/>
        </w:rPr>
        <w:t xml:space="preserve">Hou Hanshu </w:t>
      </w:r>
      <w:r w:rsidRPr="00A134F2">
        <w:rPr>
          <w:rFonts w:ascii="Times New Roman" w:hAnsi="Times New Roman" w:cs="Times New Roman"/>
          <w:b/>
          <w:sz w:val="24"/>
          <w:szCs w:val="24"/>
        </w:rPr>
        <w:t>88.1</w:t>
      </w:r>
      <w:r>
        <w:rPr>
          <w:rFonts w:ascii="Times New Roman" w:hAnsi="Times New Roman" w:cs="Times New Roman"/>
          <w:b/>
          <w:sz w:val="24"/>
          <w:szCs w:val="24"/>
        </w:rPr>
        <w:t>1</w:t>
      </w:r>
      <w:r w:rsidRPr="00A134F2">
        <w:rPr>
          <w:rFonts w:ascii="Times New Roman" w:hAnsi="Times New Roman" w:cs="Times New Roman"/>
          <w:b/>
          <w:sz w:val="24"/>
          <w:szCs w:val="24"/>
        </w:rPr>
        <w:t xml:space="preserve">. </w:t>
      </w:r>
      <w:r w:rsidRPr="00A134F2">
        <w:rPr>
          <w:rFonts w:ascii="Times New Roman" w:hAnsi="Times New Roman" w:cs="Times New Roman"/>
          <w:sz w:val="24"/>
          <w:szCs w:val="24"/>
        </w:rPr>
        <w:t>– Trans.</w:t>
      </w:r>
      <w:r>
        <w:rPr>
          <w:rFonts w:ascii="Times New Roman" w:hAnsi="Times New Roman" w:cs="Times New Roman"/>
          <w:sz w:val="24"/>
          <w:szCs w:val="24"/>
        </w:rPr>
        <w:t xml:space="preserve"> from Hill</w:t>
      </w:r>
      <w:r w:rsidRPr="00A134F2">
        <w:rPr>
          <w:rFonts w:ascii="Times New Roman" w:hAnsi="Times New Roman" w:cs="Times New Roman"/>
          <w:sz w:val="24"/>
          <w:szCs w:val="24"/>
        </w:rPr>
        <w:t xml:space="preserve"> 2015.</w:t>
      </w:r>
    </w:p>
    <w:p w:rsidR="00FE5005" w:rsidRDefault="00FE5005" w:rsidP="00FE5005">
      <w:pPr>
        <w:jc w:val="both"/>
        <w:rPr>
          <w:rFonts w:ascii="Times New Roman" w:hAnsi="Times New Roman" w:cs="Times New Roman"/>
          <w:sz w:val="24"/>
          <w:szCs w:val="24"/>
        </w:rPr>
      </w:pPr>
    </w:p>
    <w:p w:rsidR="00FE5005" w:rsidRDefault="00FE5005" w:rsidP="00FE5005">
      <w:pPr>
        <w:rPr>
          <w:rFonts w:ascii="Times New Roman" w:hAnsi="Times New Roman" w:cs="Times New Roman"/>
          <w:sz w:val="24"/>
          <w:szCs w:val="24"/>
        </w:rPr>
      </w:pPr>
      <w:r>
        <w:rPr>
          <w:rFonts w:ascii="Times New Roman" w:hAnsi="Times New Roman" w:cs="Times New Roman"/>
          <w:sz w:val="24"/>
          <w:szCs w:val="24"/>
        </w:rPr>
        <w:br w:type="page"/>
      </w:r>
    </w:p>
    <w:p w:rsidR="00FE5005" w:rsidRDefault="00FE5005" w:rsidP="00FE5005">
      <w:pPr>
        <w:jc w:val="both"/>
        <w:rPr>
          <w:rFonts w:ascii="Times New Roman" w:hAnsi="Times New Roman" w:cs="Times New Roman"/>
          <w:b/>
          <w:sz w:val="28"/>
          <w:szCs w:val="28"/>
        </w:rPr>
      </w:pPr>
      <w:r>
        <w:rPr>
          <w:rFonts w:ascii="Times New Roman" w:hAnsi="Times New Roman" w:cs="Times New Roman"/>
          <w:b/>
          <w:sz w:val="28"/>
          <w:szCs w:val="28"/>
        </w:rPr>
        <w:lastRenderedPageBreak/>
        <w:t>Bibliography</w:t>
      </w:r>
      <w:r>
        <w:rPr>
          <w:rFonts w:ascii="Times New Roman" w:hAnsi="Times New Roman" w:cs="Times New Roman"/>
          <w:b/>
          <w:sz w:val="28"/>
          <w:szCs w:val="28"/>
        </w:rPr>
        <w:t>:</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Bang, P. F. 2009. ‘Commanding and Consuming the World Empire, Tribute, and Trade in Roman and Chinese History’, in </w:t>
      </w:r>
      <w:r w:rsidRPr="00AB1B70">
        <w:rPr>
          <w:rFonts w:ascii="Times New Roman" w:hAnsi="Times New Roman" w:cs="Times New Roman"/>
          <w:i/>
          <w:sz w:val="24"/>
          <w:szCs w:val="24"/>
        </w:rPr>
        <w:t>Rome and China Comparative Perspectives on Ancient World Empires</w:t>
      </w:r>
      <w:r w:rsidRPr="00AB1B70">
        <w:rPr>
          <w:rFonts w:ascii="Times New Roman" w:hAnsi="Times New Roman" w:cs="Times New Roman"/>
          <w:sz w:val="24"/>
          <w:szCs w:val="24"/>
        </w:rPr>
        <w:t>, (eds., Sheidel, W.) Oxford: 100-120.</w:t>
      </w:r>
    </w:p>
    <w:p w:rsidR="00FE5005" w:rsidRPr="00F121B2"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Bostock, M. D. and Riley, B. A. 1855. Pliny the Elder </w:t>
      </w:r>
      <w:r>
        <w:rPr>
          <w:rFonts w:ascii="Times New Roman" w:hAnsi="Times New Roman" w:cs="Times New Roman"/>
          <w:i/>
          <w:sz w:val="24"/>
          <w:szCs w:val="24"/>
        </w:rPr>
        <w:t xml:space="preserve">Natural History </w:t>
      </w:r>
      <w:r>
        <w:rPr>
          <w:rFonts w:ascii="Times New Roman" w:hAnsi="Times New Roman" w:cs="Times New Roman"/>
          <w:sz w:val="24"/>
          <w:szCs w:val="24"/>
        </w:rPr>
        <w:t>[Translation]. London.</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Campbell, D. B. 1989. ‘A Chinese Puzzle for the Roman’, </w:t>
      </w:r>
      <w:r w:rsidRPr="00AB1B70">
        <w:rPr>
          <w:rFonts w:ascii="Times New Roman" w:hAnsi="Times New Roman" w:cs="Times New Roman"/>
          <w:i/>
          <w:sz w:val="24"/>
          <w:szCs w:val="24"/>
        </w:rPr>
        <w:t xml:space="preserve">Historia </w:t>
      </w:r>
      <w:r w:rsidRPr="00AB1B70">
        <w:rPr>
          <w:rFonts w:ascii="Times New Roman" w:hAnsi="Times New Roman" w:cs="Times New Roman"/>
          <w:sz w:val="24"/>
          <w:szCs w:val="24"/>
        </w:rPr>
        <w:t>38 (3): 371-376.</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Casson, L. 1989. </w:t>
      </w:r>
      <w:r w:rsidRPr="00AB1B70">
        <w:rPr>
          <w:rFonts w:ascii="Times New Roman" w:hAnsi="Times New Roman" w:cs="Times New Roman"/>
          <w:i/>
          <w:sz w:val="24"/>
          <w:szCs w:val="24"/>
        </w:rPr>
        <w:t xml:space="preserve">Periplus Maris Erythraei </w:t>
      </w:r>
      <w:r w:rsidRPr="00AB1B70">
        <w:rPr>
          <w:rFonts w:ascii="Times New Roman" w:hAnsi="Times New Roman" w:cs="Times New Roman"/>
          <w:sz w:val="24"/>
          <w:szCs w:val="24"/>
        </w:rPr>
        <w:t>[Introduction, Translation, and Commentary]. Princeton.</w:t>
      </w:r>
    </w:p>
    <w:p w:rsidR="00FE5005" w:rsidRPr="008900FB"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Christopoulos, L. 2012. ‘Hellenes and Romans in Ancient China’, </w:t>
      </w:r>
      <w:r w:rsidRPr="008900FB">
        <w:rPr>
          <w:rFonts w:ascii="Times New Roman" w:hAnsi="Times New Roman" w:cs="Times New Roman"/>
          <w:i/>
          <w:sz w:val="24"/>
          <w:szCs w:val="24"/>
        </w:rPr>
        <w:t>Sino-Platonic Papers</w:t>
      </w:r>
      <w:r>
        <w:rPr>
          <w:rFonts w:ascii="Times New Roman" w:hAnsi="Times New Roman" w:cs="Times New Roman"/>
          <w:i/>
          <w:sz w:val="24"/>
          <w:szCs w:val="24"/>
        </w:rPr>
        <w:t xml:space="preserve"> </w:t>
      </w:r>
      <w:r>
        <w:rPr>
          <w:rFonts w:ascii="Times New Roman" w:hAnsi="Times New Roman" w:cs="Times New Roman"/>
          <w:sz w:val="24"/>
          <w:szCs w:val="24"/>
        </w:rPr>
        <w:t>230: 1-79.</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Coedès et al. 2010. </w:t>
      </w:r>
      <w:r w:rsidRPr="00AB1B70">
        <w:rPr>
          <w:rFonts w:ascii="Times New Roman" w:hAnsi="Times New Roman" w:cs="Times New Roman"/>
          <w:i/>
          <w:sz w:val="24"/>
          <w:szCs w:val="24"/>
        </w:rPr>
        <w:t xml:space="preserve">Texts of Greek and Latin Authors on the Far East </w:t>
      </w:r>
      <w:r w:rsidRPr="00AB1B70">
        <w:rPr>
          <w:rFonts w:ascii="Times New Roman" w:hAnsi="Times New Roman" w:cs="Times New Roman"/>
          <w:sz w:val="24"/>
          <w:szCs w:val="24"/>
        </w:rPr>
        <w:t xml:space="preserve">(revised edition). Turnhout. </w:t>
      </w:r>
      <w:r w:rsidRPr="00AB1B70">
        <w:rPr>
          <w:rFonts w:ascii="Times New Roman" w:hAnsi="Times New Roman" w:cs="Times New Roman"/>
          <w:i/>
          <w:sz w:val="24"/>
          <w:szCs w:val="24"/>
        </w:rPr>
        <w:t xml:space="preserve">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Dubs, H. H. 1957. ‘A Roman City in Ancient China’, </w:t>
      </w:r>
      <w:r w:rsidRPr="00AB1B70">
        <w:rPr>
          <w:rFonts w:ascii="Times New Roman" w:hAnsi="Times New Roman" w:cs="Times New Roman"/>
          <w:i/>
          <w:sz w:val="24"/>
          <w:szCs w:val="24"/>
        </w:rPr>
        <w:t>Greece &amp; Rome</w:t>
      </w:r>
      <w:r w:rsidRPr="00AB1B70">
        <w:rPr>
          <w:rFonts w:ascii="Times New Roman" w:hAnsi="Times New Roman" w:cs="Times New Roman"/>
          <w:sz w:val="24"/>
          <w:szCs w:val="24"/>
        </w:rPr>
        <w:t xml:space="preserve"> 4 (2): 139-148.</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Ferguson, J. 1978. ‘China and Rome’, </w:t>
      </w:r>
      <w:r w:rsidRPr="00AB1B70">
        <w:rPr>
          <w:rFonts w:ascii="Times New Roman" w:hAnsi="Times New Roman" w:cs="Times New Roman"/>
          <w:i/>
          <w:sz w:val="24"/>
          <w:szCs w:val="24"/>
        </w:rPr>
        <w:t>Aufstieg und Niedergang der Römischen Welt</w:t>
      </w:r>
      <w:r w:rsidRPr="00AB1B70">
        <w:rPr>
          <w:rFonts w:ascii="Times New Roman" w:hAnsi="Times New Roman" w:cs="Times New Roman"/>
          <w:sz w:val="24"/>
          <w:szCs w:val="24"/>
        </w:rPr>
        <w:t xml:space="preserve"> 9 (2): 581-603.</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Fowler, H. W. and Fowler, F. G. 1905. </w:t>
      </w:r>
      <w:r w:rsidRPr="00AB1B70">
        <w:rPr>
          <w:rFonts w:ascii="Times New Roman" w:hAnsi="Times New Roman" w:cs="Times New Roman"/>
          <w:i/>
          <w:sz w:val="24"/>
          <w:szCs w:val="24"/>
        </w:rPr>
        <w:t xml:space="preserve">The Works of Lucian of Samosata </w:t>
      </w:r>
      <w:r w:rsidRPr="00AB1B70">
        <w:rPr>
          <w:rFonts w:ascii="Times New Roman" w:hAnsi="Times New Roman" w:cs="Times New Roman"/>
          <w:sz w:val="24"/>
          <w:szCs w:val="24"/>
        </w:rPr>
        <w:t xml:space="preserve">[Translation]. Oxford.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Godley, A. D. 1920. Herodotus </w:t>
      </w:r>
      <w:r w:rsidRPr="00AB1B70">
        <w:rPr>
          <w:rFonts w:ascii="Times New Roman" w:hAnsi="Times New Roman" w:cs="Times New Roman"/>
          <w:i/>
          <w:sz w:val="24"/>
          <w:szCs w:val="24"/>
        </w:rPr>
        <w:t xml:space="preserve">Histories </w:t>
      </w:r>
      <w:r w:rsidRPr="00AB1B70">
        <w:rPr>
          <w:rFonts w:ascii="Times New Roman" w:hAnsi="Times New Roman" w:cs="Times New Roman"/>
          <w:sz w:val="24"/>
          <w:szCs w:val="24"/>
        </w:rPr>
        <w:t xml:space="preserve">[Loeb Translation]. London.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Hill, J. E. 2004. </w:t>
      </w:r>
      <w:r w:rsidRPr="00AB1B70">
        <w:rPr>
          <w:rFonts w:ascii="Times New Roman" w:hAnsi="Times New Roman" w:cs="Times New Roman"/>
          <w:i/>
          <w:sz w:val="24"/>
          <w:szCs w:val="24"/>
        </w:rPr>
        <w:t xml:space="preserve">The Peoples of the West </w:t>
      </w:r>
      <w:r w:rsidRPr="00AB1B70">
        <w:rPr>
          <w:rFonts w:ascii="Times New Roman" w:hAnsi="Times New Roman" w:cs="Times New Roman"/>
          <w:sz w:val="24"/>
          <w:szCs w:val="24"/>
        </w:rPr>
        <w:t xml:space="preserve">[Translation and Commentary]. depts.washington.edu. Accessed 8/5/15.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Hill, J. E. 2015. </w:t>
      </w:r>
      <w:r w:rsidRPr="00AB1B70">
        <w:rPr>
          <w:rFonts w:ascii="Times New Roman" w:hAnsi="Times New Roman" w:cs="Times New Roman"/>
          <w:i/>
          <w:sz w:val="24"/>
          <w:szCs w:val="24"/>
        </w:rPr>
        <w:t>Through the Jade Gate – China to Rome: A Study of the Silk Routes 1</w:t>
      </w:r>
      <w:r w:rsidRPr="00AB1B70">
        <w:rPr>
          <w:rFonts w:ascii="Times New Roman" w:hAnsi="Times New Roman" w:cs="Times New Roman"/>
          <w:i/>
          <w:sz w:val="24"/>
          <w:szCs w:val="24"/>
          <w:vertAlign w:val="superscript"/>
        </w:rPr>
        <w:t>st</w:t>
      </w:r>
      <w:r w:rsidRPr="00AB1B70">
        <w:rPr>
          <w:rFonts w:ascii="Times New Roman" w:hAnsi="Times New Roman" w:cs="Times New Roman"/>
          <w:i/>
          <w:sz w:val="24"/>
          <w:szCs w:val="24"/>
        </w:rPr>
        <w:t xml:space="preserve"> to 2</w:t>
      </w:r>
      <w:r w:rsidRPr="00AB1B70">
        <w:rPr>
          <w:rFonts w:ascii="Times New Roman" w:hAnsi="Times New Roman" w:cs="Times New Roman"/>
          <w:i/>
          <w:sz w:val="24"/>
          <w:szCs w:val="24"/>
          <w:vertAlign w:val="superscript"/>
        </w:rPr>
        <w:t>nd</w:t>
      </w:r>
      <w:r w:rsidRPr="00AB1B70">
        <w:rPr>
          <w:rFonts w:ascii="Times New Roman" w:hAnsi="Times New Roman" w:cs="Times New Roman"/>
          <w:i/>
          <w:sz w:val="24"/>
          <w:szCs w:val="24"/>
        </w:rPr>
        <w:t xml:space="preserve"> Centuries CE</w:t>
      </w:r>
      <w:r w:rsidRPr="00AB1B70">
        <w:rPr>
          <w:rFonts w:ascii="Times New Roman" w:hAnsi="Times New Roman" w:cs="Times New Roman"/>
          <w:sz w:val="24"/>
          <w:szCs w:val="24"/>
        </w:rPr>
        <w:t>. Charleston.</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Hirth, F. 1885. </w:t>
      </w:r>
      <w:r w:rsidRPr="00AB1B70">
        <w:rPr>
          <w:rFonts w:ascii="Times New Roman" w:hAnsi="Times New Roman" w:cs="Times New Roman"/>
          <w:i/>
          <w:sz w:val="24"/>
          <w:szCs w:val="24"/>
        </w:rPr>
        <w:t xml:space="preserve">China and the Roman Orient: Researches into their Ancient and Medieval Relations as Represented in Old Chinese Records. </w:t>
      </w:r>
      <w:r w:rsidRPr="00AB1B70">
        <w:rPr>
          <w:rFonts w:ascii="Times New Roman" w:hAnsi="Times New Roman" w:cs="Times New Roman"/>
          <w:sz w:val="24"/>
          <w:szCs w:val="24"/>
        </w:rPr>
        <w:t xml:space="preserve">Leipzig.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Hoppál, K. 2011. ‘The Roman Empire According to the Ancient Chinese Sources’, </w:t>
      </w:r>
      <w:r w:rsidRPr="00AB1B70">
        <w:rPr>
          <w:rFonts w:ascii="Times New Roman" w:hAnsi="Times New Roman" w:cs="Times New Roman"/>
          <w:i/>
          <w:sz w:val="24"/>
          <w:szCs w:val="24"/>
        </w:rPr>
        <w:t xml:space="preserve">Acta Ant. Hung. </w:t>
      </w:r>
      <w:r w:rsidRPr="00AB1B70">
        <w:rPr>
          <w:rFonts w:ascii="Times New Roman" w:hAnsi="Times New Roman" w:cs="Times New Roman"/>
          <w:sz w:val="24"/>
          <w:szCs w:val="24"/>
        </w:rPr>
        <w:t>51: 263-305.</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Jones, H. L. 1928. Strabo </w:t>
      </w:r>
      <w:r w:rsidRPr="00AB1B70">
        <w:rPr>
          <w:rFonts w:ascii="Times New Roman" w:hAnsi="Times New Roman" w:cs="Times New Roman"/>
          <w:i/>
          <w:sz w:val="24"/>
          <w:szCs w:val="24"/>
        </w:rPr>
        <w:t xml:space="preserve">Geography </w:t>
      </w:r>
      <w:r w:rsidRPr="00AB1B70">
        <w:rPr>
          <w:rFonts w:ascii="Times New Roman" w:hAnsi="Times New Roman" w:cs="Times New Roman"/>
          <w:sz w:val="24"/>
          <w:szCs w:val="24"/>
        </w:rPr>
        <w:t xml:space="preserve">[Loeb Translation]. London.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Leslie, D. D. and Gardiner, K. H. J. 1996. </w:t>
      </w:r>
      <w:r w:rsidRPr="00AB1B70">
        <w:rPr>
          <w:rFonts w:ascii="Times New Roman" w:hAnsi="Times New Roman" w:cs="Times New Roman"/>
          <w:i/>
          <w:sz w:val="24"/>
          <w:szCs w:val="24"/>
        </w:rPr>
        <w:t>The Roman Empire in Chinese Sources</w:t>
      </w:r>
      <w:r w:rsidRPr="00AB1B70">
        <w:rPr>
          <w:rFonts w:ascii="Times New Roman" w:hAnsi="Times New Roman" w:cs="Times New Roman"/>
          <w:sz w:val="24"/>
          <w:szCs w:val="24"/>
        </w:rPr>
        <w:t>. Rome.</w:t>
      </w:r>
    </w:p>
    <w:p w:rsidR="00FE5005" w:rsidRPr="00AB1B70" w:rsidRDefault="00FE5005" w:rsidP="00FE5005">
      <w:pPr>
        <w:jc w:val="both"/>
        <w:rPr>
          <w:rFonts w:ascii="Times New Roman" w:hAnsi="Times New Roman" w:cs="Times New Roman"/>
          <w:i/>
          <w:sz w:val="24"/>
          <w:szCs w:val="24"/>
        </w:rPr>
      </w:pPr>
      <w:r w:rsidRPr="00AB1B70">
        <w:rPr>
          <w:rFonts w:ascii="Times New Roman" w:hAnsi="Times New Roman" w:cs="Times New Roman"/>
          <w:sz w:val="24"/>
          <w:szCs w:val="24"/>
        </w:rPr>
        <w:t xml:space="preserve">Lieberman, S. 1957. ‘Who were Pliny’s Blue-Eyed Chinese?’, </w:t>
      </w:r>
      <w:r w:rsidRPr="00AB1B70">
        <w:rPr>
          <w:rFonts w:ascii="Times New Roman" w:hAnsi="Times New Roman" w:cs="Times New Roman"/>
          <w:i/>
          <w:sz w:val="24"/>
          <w:szCs w:val="24"/>
        </w:rPr>
        <w:t xml:space="preserve">Classical Philology </w:t>
      </w:r>
      <w:r w:rsidRPr="00AB1B70">
        <w:rPr>
          <w:rFonts w:ascii="Times New Roman" w:hAnsi="Times New Roman" w:cs="Times New Roman"/>
          <w:sz w:val="24"/>
          <w:szCs w:val="24"/>
        </w:rPr>
        <w:t>52 (3): 174-177.</w:t>
      </w:r>
      <w:r w:rsidRPr="00AB1B70">
        <w:rPr>
          <w:rFonts w:ascii="Times New Roman" w:hAnsi="Times New Roman" w:cs="Times New Roman"/>
          <w:i/>
          <w:sz w:val="24"/>
          <w:szCs w:val="24"/>
        </w:rPr>
        <w:t xml:space="preserve">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Liu, X. 1988. </w:t>
      </w:r>
      <w:r w:rsidRPr="00AB1B70">
        <w:rPr>
          <w:rFonts w:ascii="Times New Roman" w:hAnsi="Times New Roman" w:cs="Times New Roman"/>
          <w:i/>
          <w:sz w:val="24"/>
          <w:szCs w:val="24"/>
        </w:rPr>
        <w:t>Ancient India and Ancient China: Trade and Religious Exchanges AD 1-600</w:t>
      </w:r>
      <w:r w:rsidRPr="00AB1B70">
        <w:rPr>
          <w:rFonts w:ascii="Times New Roman" w:hAnsi="Times New Roman" w:cs="Times New Roman"/>
          <w:sz w:val="24"/>
          <w:szCs w:val="24"/>
        </w:rPr>
        <w:t>. Delhi.</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lastRenderedPageBreak/>
        <w:t xml:space="preserve">McLaughlin, R. 2010. </w:t>
      </w:r>
      <w:r w:rsidRPr="00AB1B70">
        <w:rPr>
          <w:rFonts w:ascii="Times New Roman" w:hAnsi="Times New Roman" w:cs="Times New Roman"/>
          <w:i/>
          <w:sz w:val="24"/>
          <w:szCs w:val="24"/>
        </w:rPr>
        <w:t>Rome and the Distance East: Trade Routes to the Ancient Lands of Arabia, India and China</w:t>
      </w:r>
      <w:r w:rsidRPr="00AB1B70">
        <w:rPr>
          <w:rFonts w:ascii="Times New Roman" w:hAnsi="Times New Roman" w:cs="Times New Roman"/>
          <w:sz w:val="24"/>
          <w:szCs w:val="24"/>
        </w:rPr>
        <w:t>. London.</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Pulleyblank, E. G. 1999. ‘Review: The Roman Empire as known to China’, </w:t>
      </w:r>
      <w:r w:rsidRPr="00AB1B70">
        <w:rPr>
          <w:rFonts w:ascii="Times New Roman" w:hAnsi="Times New Roman" w:cs="Times New Roman"/>
          <w:i/>
          <w:sz w:val="24"/>
          <w:szCs w:val="24"/>
        </w:rPr>
        <w:t xml:space="preserve">Journal of the American Oriental Society </w:t>
      </w:r>
      <w:r w:rsidRPr="00AB1B70">
        <w:rPr>
          <w:rFonts w:ascii="Times New Roman" w:hAnsi="Times New Roman" w:cs="Times New Roman"/>
          <w:sz w:val="24"/>
          <w:szCs w:val="24"/>
        </w:rPr>
        <w:t>119 (1): 71-79.</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Raschke, M. G. 1978. ‘New Studies in Roman Commerce with the East’, </w:t>
      </w:r>
      <w:r w:rsidRPr="00AB1B70">
        <w:rPr>
          <w:rFonts w:ascii="Times New Roman" w:hAnsi="Times New Roman" w:cs="Times New Roman"/>
          <w:i/>
          <w:sz w:val="24"/>
          <w:szCs w:val="24"/>
        </w:rPr>
        <w:t>Aufstieg und Niedergang der Römischen Welt</w:t>
      </w:r>
      <w:r w:rsidRPr="00AB1B70">
        <w:rPr>
          <w:rFonts w:ascii="Times New Roman" w:hAnsi="Times New Roman" w:cs="Times New Roman"/>
          <w:sz w:val="24"/>
          <w:szCs w:val="24"/>
        </w:rPr>
        <w:t xml:space="preserve"> 9 (2): 604-1378.</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Ropp, P. S. 2010. </w:t>
      </w:r>
      <w:r w:rsidRPr="00AB1B70">
        <w:rPr>
          <w:rFonts w:ascii="Times New Roman" w:hAnsi="Times New Roman" w:cs="Times New Roman"/>
          <w:i/>
          <w:sz w:val="24"/>
          <w:szCs w:val="24"/>
        </w:rPr>
        <w:t>China in World History</w:t>
      </w:r>
      <w:r w:rsidRPr="00AB1B70">
        <w:rPr>
          <w:rFonts w:ascii="Times New Roman" w:hAnsi="Times New Roman" w:cs="Times New Roman"/>
          <w:sz w:val="24"/>
          <w:szCs w:val="24"/>
        </w:rPr>
        <w:t>. Oxford.</w:t>
      </w:r>
    </w:p>
    <w:p w:rsidR="00FE5005" w:rsidRPr="00AB1B70" w:rsidRDefault="00FE5005" w:rsidP="00FE5005">
      <w:pPr>
        <w:jc w:val="both"/>
        <w:rPr>
          <w:rFonts w:ascii="Times New Roman" w:hAnsi="Times New Roman" w:cs="Times New Roman"/>
          <w:i/>
          <w:sz w:val="24"/>
          <w:szCs w:val="24"/>
        </w:rPr>
      </w:pPr>
      <w:r w:rsidRPr="00AB1B70">
        <w:rPr>
          <w:rFonts w:ascii="Times New Roman" w:hAnsi="Times New Roman" w:cs="Times New Roman"/>
          <w:sz w:val="24"/>
          <w:szCs w:val="24"/>
        </w:rPr>
        <w:t xml:space="preserve">Schoff, W. H. 1917. ‘Navigation to the Far East Under the Roman Empire’, </w:t>
      </w:r>
      <w:r w:rsidRPr="00AB1B70">
        <w:rPr>
          <w:rFonts w:ascii="Times New Roman" w:hAnsi="Times New Roman" w:cs="Times New Roman"/>
          <w:i/>
          <w:sz w:val="24"/>
          <w:szCs w:val="24"/>
        </w:rPr>
        <w:t xml:space="preserve">Journal of the American Oriental Society </w:t>
      </w:r>
      <w:r w:rsidRPr="00AB1B70">
        <w:rPr>
          <w:rFonts w:ascii="Times New Roman" w:hAnsi="Times New Roman" w:cs="Times New Roman"/>
          <w:sz w:val="24"/>
          <w:szCs w:val="24"/>
        </w:rPr>
        <w:t>37: 240-249.</w:t>
      </w:r>
      <w:r w:rsidRPr="00AB1B70">
        <w:rPr>
          <w:rFonts w:ascii="Times New Roman" w:hAnsi="Times New Roman" w:cs="Times New Roman"/>
          <w:i/>
          <w:sz w:val="24"/>
          <w:szCs w:val="24"/>
        </w:rPr>
        <w:t xml:space="preserve"> </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Seland, E. H. 2007. ‘Ports, Ptolemy, Periplus and Poetry: Romans in Tamil South India and on the Bay of Bengal’, in </w:t>
      </w:r>
      <w:r w:rsidRPr="00AB1B70">
        <w:rPr>
          <w:rFonts w:ascii="Times New Roman" w:hAnsi="Times New Roman" w:cs="Times New Roman"/>
          <w:i/>
          <w:sz w:val="24"/>
          <w:szCs w:val="24"/>
        </w:rPr>
        <w:t>The Indian Ocean in the Ancient Period: Definite Places, Translocal Exchange</w:t>
      </w:r>
      <w:r w:rsidRPr="00AB1B70">
        <w:rPr>
          <w:rFonts w:ascii="Times New Roman" w:hAnsi="Times New Roman" w:cs="Times New Roman"/>
          <w:sz w:val="24"/>
          <w:szCs w:val="24"/>
        </w:rPr>
        <w:t xml:space="preserve"> (ed., Seland, E. H.) Oxford: 69-82.</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Sidebotham, S. E. 1986. </w:t>
      </w:r>
      <w:r w:rsidRPr="00AB1B70">
        <w:rPr>
          <w:rFonts w:ascii="Times New Roman" w:hAnsi="Times New Roman" w:cs="Times New Roman"/>
          <w:i/>
          <w:sz w:val="24"/>
          <w:szCs w:val="24"/>
        </w:rPr>
        <w:t>Roman Economic Policy in the Erythra Thalassa 30 B.C. - A.D. 217</w:t>
      </w:r>
      <w:r w:rsidRPr="00AB1B70">
        <w:rPr>
          <w:rFonts w:ascii="Times New Roman" w:hAnsi="Times New Roman" w:cs="Times New Roman"/>
          <w:sz w:val="24"/>
          <w:szCs w:val="24"/>
        </w:rPr>
        <w:t>. Leiden.</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Sidebotham, S. E. 2011. </w:t>
      </w:r>
      <w:r w:rsidRPr="00AB1B70">
        <w:rPr>
          <w:rFonts w:ascii="Times New Roman" w:hAnsi="Times New Roman" w:cs="Times New Roman"/>
          <w:i/>
          <w:sz w:val="24"/>
          <w:szCs w:val="24"/>
        </w:rPr>
        <w:t>Berenike and the Ancient Maritime Spice Route</w:t>
      </w:r>
      <w:r w:rsidRPr="00AB1B70">
        <w:rPr>
          <w:rFonts w:ascii="Times New Roman" w:hAnsi="Times New Roman" w:cs="Times New Roman"/>
          <w:sz w:val="24"/>
          <w:szCs w:val="24"/>
        </w:rPr>
        <w:t>. London.</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Thorley, J. 1971. ‘The Silk Trade between China and the Roman Empire at Its Height, ‘Circa’ A. D. 90-130’, </w:t>
      </w:r>
      <w:r w:rsidRPr="00AB1B70">
        <w:rPr>
          <w:rFonts w:ascii="Times New Roman" w:hAnsi="Times New Roman" w:cs="Times New Roman"/>
          <w:i/>
          <w:sz w:val="24"/>
          <w:szCs w:val="24"/>
        </w:rPr>
        <w:t xml:space="preserve">Greece &amp; Rome </w:t>
      </w:r>
      <w:r w:rsidRPr="00AB1B70">
        <w:rPr>
          <w:rFonts w:ascii="Times New Roman" w:hAnsi="Times New Roman" w:cs="Times New Roman"/>
          <w:sz w:val="24"/>
          <w:szCs w:val="24"/>
        </w:rPr>
        <w:t>18 (1): 71-80.</w:t>
      </w:r>
    </w:p>
    <w:p w:rsidR="00FE5005" w:rsidRPr="00D56CF2" w:rsidRDefault="00FE5005" w:rsidP="00FE5005">
      <w:pPr>
        <w:jc w:val="both"/>
        <w:rPr>
          <w:rFonts w:ascii="Times New Roman" w:hAnsi="Times New Roman" w:cs="Times New Roman"/>
          <w:sz w:val="24"/>
          <w:szCs w:val="24"/>
        </w:rPr>
      </w:pPr>
      <w:r>
        <w:rPr>
          <w:rFonts w:ascii="Times New Roman" w:hAnsi="Times New Roman" w:cs="Times New Roman"/>
          <w:sz w:val="24"/>
          <w:szCs w:val="24"/>
        </w:rPr>
        <w:t xml:space="preserve">Yu, T. 2013. ‘China and the Ancient Mediterranean World: A Survey of Ancient Chinese Sources’, </w:t>
      </w:r>
      <w:r>
        <w:rPr>
          <w:rFonts w:ascii="Times New Roman" w:hAnsi="Times New Roman" w:cs="Times New Roman"/>
          <w:i/>
          <w:sz w:val="24"/>
          <w:szCs w:val="24"/>
        </w:rPr>
        <w:t xml:space="preserve">Sino-Platonic Papers </w:t>
      </w:r>
      <w:r>
        <w:rPr>
          <w:rFonts w:ascii="Times New Roman" w:hAnsi="Times New Roman" w:cs="Times New Roman"/>
          <w:sz w:val="24"/>
          <w:szCs w:val="24"/>
        </w:rPr>
        <w:t>242: 1-268.</w:t>
      </w:r>
    </w:p>
    <w:p w:rsidR="00FE5005" w:rsidRPr="00AB1B70" w:rsidRDefault="00FE5005" w:rsidP="00FE5005">
      <w:pPr>
        <w:jc w:val="both"/>
        <w:rPr>
          <w:rFonts w:ascii="Times New Roman" w:hAnsi="Times New Roman" w:cs="Times New Roman"/>
          <w:sz w:val="24"/>
          <w:szCs w:val="24"/>
        </w:rPr>
      </w:pPr>
      <w:r w:rsidRPr="00AB1B70">
        <w:rPr>
          <w:rFonts w:ascii="Times New Roman" w:hAnsi="Times New Roman" w:cs="Times New Roman"/>
          <w:sz w:val="24"/>
          <w:szCs w:val="24"/>
        </w:rPr>
        <w:t xml:space="preserve">Zhou et al. 2007. ‘Testing the Hypothesis of an Ancient Roman Soldier Origin of the Liqian People in Northwest China: A Y-Chromosome Perspective’, </w:t>
      </w:r>
      <w:r w:rsidRPr="00AB1B70">
        <w:rPr>
          <w:rFonts w:ascii="Times New Roman" w:hAnsi="Times New Roman" w:cs="Times New Roman"/>
          <w:i/>
          <w:sz w:val="24"/>
          <w:szCs w:val="24"/>
        </w:rPr>
        <w:t xml:space="preserve">Journal of Human Genetics </w:t>
      </w:r>
      <w:r w:rsidRPr="00AB1B70">
        <w:rPr>
          <w:rFonts w:ascii="Times New Roman" w:hAnsi="Times New Roman" w:cs="Times New Roman"/>
          <w:sz w:val="24"/>
          <w:szCs w:val="24"/>
        </w:rPr>
        <w:t>52: 584-591.</w:t>
      </w:r>
    </w:p>
    <w:p w:rsidR="00FE5005" w:rsidRPr="00CE4DCF" w:rsidRDefault="00FE5005" w:rsidP="00FE5005">
      <w:pPr>
        <w:rPr>
          <w:rFonts w:ascii="Times New Roman" w:hAnsi="Times New Roman" w:cs="Times New Roman"/>
          <w:sz w:val="24"/>
          <w:szCs w:val="24"/>
        </w:rPr>
      </w:pPr>
    </w:p>
    <w:p w:rsidR="00E14BEE" w:rsidRDefault="00E14BEE"/>
    <w:sectPr w:rsidR="00E14BEE" w:rsidSect="00A4156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005"/>
    <w:rsid w:val="00170389"/>
    <w:rsid w:val="002C5720"/>
    <w:rsid w:val="0075455C"/>
    <w:rsid w:val="00A13825"/>
    <w:rsid w:val="00E14BEE"/>
    <w:rsid w:val="00E670E1"/>
    <w:rsid w:val="00FE5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ED9295-0223-457D-9403-19BB54C2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500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7</Pages>
  <Words>2020</Words>
  <Characters>11516</Characters>
  <Application>Microsoft Office Word</Application>
  <DocSecurity>0</DocSecurity>
  <Lines>95</Lines>
  <Paragraphs>27</Paragraphs>
  <ScaleCrop>false</ScaleCrop>
  <Company/>
  <LinksUpToDate>false</LinksUpToDate>
  <CharactersWithSpaces>13509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8</cp:revision>
  <dcterms:created xsi:type="dcterms:W3CDTF">2015-12-06T17:54:00Z</dcterms:created>
  <dcterms:modified xsi:type="dcterms:W3CDTF">2015-12-06T19:54:00Z</dcterms:modified>
</cp:coreProperties>
</file>