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06721" w14:textId="77777777" w:rsidR="00AA4F0A" w:rsidRPr="0032016C" w:rsidRDefault="008D0785" w:rsidP="00513517">
      <w:pPr>
        <w:spacing w:line="480" w:lineRule="auto"/>
        <w:rPr>
          <w:rFonts w:ascii="Arial" w:hAnsi="Arial" w:cs="Arial"/>
          <w:b/>
          <w:bCs/>
          <w:sz w:val="24"/>
          <w:szCs w:val="24"/>
        </w:rPr>
      </w:pPr>
      <w:r w:rsidRPr="0032016C">
        <w:rPr>
          <w:rFonts w:ascii="Arial" w:hAnsi="Arial" w:cs="Arial"/>
          <w:b/>
          <w:bCs/>
          <w:sz w:val="24"/>
          <w:szCs w:val="24"/>
        </w:rPr>
        <w:t xml:space="preserve">Adam Fergusson </w:t>
      </w:r>
      <w:r w:rsidR="00AA4F0A" w:rsidRPr="0032016C">
        <w:rPr>
          <w:rFonts w:ascii="Arial" w:hAnsi="Arial" w:cs="Arial"/>
          <w:b/>
          <w:bCs/>
          <w:sz w:val="24"/>
          <w:szCs w:val="24"/>
        </w:rPr>
        <w:t>2134360</w:t>
      </w:r>
    </w:p>
    <w:p w14:paraId="76F6D47D" w14:textId="77777777" w:rsidR="00656DA5" w:rsidRDefault="00AA4F0A" w:rsidP="00513517">
      <w:pPr>
        <w:spacing w:line="480" w:lineRule="auto"/>
        <w:rPr>
          <w:rFonts w:ascii="Arial" w:hAnsi="Arial" w:cs="Arial"/>
          <w:b/>
          <w:bCs/>
          <w:sz w:val="24"/>
          <w:szCs w:val="24"/>
        </w:rPr>
      </w:pPr>
      <w:r w:rsidRPr="0032016C">
        <w:rPr>
          <w:rFonts w:ascii="Arial" w:hAnsi="Arial" w:cs="Arial"/>
          <w:b/>
          <w:bCs/>
          <w:sz w:val="24"/>
          <w:szCs w:val="24"/>
        </w:rPr>
        <w:t xml:space="preserve">Chapter 3 </w:t>
      </w:r>
      <w:r w:rsidR="00656DA5" w:rsidRPr="0032016C">
        <w:rPr>
          <w:rFonts w:ascii="Arial" w:hAnsi="Arial" w:cs="Arial"/>
          <w:b/>
          <w:bCs/>
          <w:sz w:val="24"/>
          <w:szCs w:val="24"/>
        </w:rPr>
        <w:t xml:space="preserve">Methodology </w:t>
      </w:r>
    </w:p>
    <w:p w14:paraId="6EFE66CC" w14:textId="7DB2E177" w:rsidR="00AE621E" w:rsidRDefault="00AE621E" w:rsidP="00513517">
      <w:pPr>
        <w:spacing w:line="480" w:lineRule="auto"/>
        <w:rPr>
          <w:rFonts w:ascii="Arial" w:hAnsi="Arial" w:cs="Arial"/>
          <w:b/>
          <w:bCs/>
          <w:sz w:val="24"/>
          <w:szCs w:val="24"/>
        </w:rPr>
      </w:pPr>
      <w:r w:rsidRPr="0032016C">
        <w:rPr>
          <w:rFonts w:ascii="Arial" w:hAnsi="Arial" w:cs="Arial"/>
          <w:b/>
          <w:bCs/>
          <w:sz w:val="24"/>
          <w:szCs w:val="24"/>
        </w:rPr>
        <w:t xml:space="preserve">Introduction </w:t>
      </w:r>
      <w:r w:rsidR="000A7A2A">
        <w:rPr>
          <w:rFonts w:ascii="Arial" w:hAnsi="Arial" w:cs="Arial"/>
          <w:b/>
          <w:bCs/>
          <w:sz w:val="24"/>
          <w:szCs w:val="24"/>
        </w:rPr>
        <w:t>Words 10</w:t>
      </w:r>
      <w:r w:rsidR="009E1C29">
        <w:rPr>
          <w:rFonts w:ascii="Arial" w:hAnsi="Arial" w:cs="Arial"/>
          <w:b/>
          <w:bCs/>
          <w:sz w:val="24"/>
          <w:szCs w:val="24"/>
        </w:rPr>
        <w:t>71</w:t>
      </w:r>
      <w:r w:rsidR="000A7A2A">
        <w:rPr>
          <w:rFonts w:ascii="Arial" w:hAnsi="Arial" w:cs="Arial"/>
          <w:b/>
          <w:bCs/>
          <w:sz w:val="24"/>
          <w:szCs w:val="24"/>
        </w:rPr>
        <w:t xml:space="preserve"> </w:t>
      </w:r>
    </w:p>
    <w:p w14:paraId="6C15E77F" w14:textId="4D213B1F" w:rsidR="00887353" w:rsidRDefault="00E91DB1" w:rsidP="00887353">
      <w:pPr>
        <w:spacing w:line="480" w:lineRule="auto"/>
        <w:rPr>
          <w:rFonts w:ascii="Arial" w:eastAsia="Times New Roman" w:hAnsi="Arial" w:cs="Arial"/>
          <w:kern w:val="0"/>
          <w:sz w:val="24"/>
          <w:szCs w:val="24"/>
          <w:lang w:eastAsia="en-GB"/>
          <w14:ligatures w14:val="none"/>
        </w:rPr>
      </w:pPr>
      <w:r w:rsidRPr="009E3423">
        <w:rPr>
          <w:rFonts w:ascii="Arial" w:hAnsi="Arial" w:cs="Arial"/>
          <w:sz w:val="24"/>
          <w:szCs w:val="24"/>
        </w:rPr>
        <w:t xml:space="preserve">Neurodiversity should not deter individuals </w:t>
      </w:r>
      <w:r w:rsidR="009E3423" w:rsidRPr="009E3423">
        <w:rPr>
          <w:rFonts w:ascii="Arial" w:hAnsi="Arial" w:cs="Arial"/>
          <w:sz w:val="24"/>
          <w:szCs w:val="24"/>
        </w:rPr>
        <w:t>to join or progress within</w:t>
      </w:r>
      <w:r w:rsidR="009E3423">
        <w:rPr>
          <w:rFonts w:ascii="Arial" w:hAnsi="Arial" w:cs="Arial"/>
          <w:sz w:val="24"/>
          <w:szCs w:val="24"/>
        </w:rPr>
        <w:t xml:space="preserve"> </w:t>
      </w:r>
      <w:r w:rsidR="009E3423" w:rsidRPr="009E3423">
        <w:rPr>
          <w:rFonts w:ascii="Arial" w:hAnsi="Arial" w:cs="Arial"/>
          <w:sz w:val="24"/>
          <w:szCs w:val="24"/>
        </w:rPr>
        <w:t xml:space="preserve">the police force, </w:t>
      </w:r>
      <w:r w:rsidR="009E3423">
        <w:rPr>
          <w:rFonts w:ascii="Arial" w:hAnsi="Arial" w:cs="Arial"/>
          <w:sz w:val="24"/>
          <w:szCs w:val="24"/>
        </w:rPr>
        <w:t>t</w:t>
      </w:r>
      <w:r w:rsidR="00440FF2" w:rsidRPr="00390F66">
        <w:rPr>
          <w:rFonts w:ascii="Arial" w:eastAsia="Times New Roman" w:hAnsi="Arial" w:cs="Arial"/>
          <w:color w:val="212B32"/>
          <w:kern w:val="0"/>
          <w:sz w:val="24"/>
          <w:szCs w:val="24"/>
          <w:lang w:eastAsia="en-GB"/>
          <w14:ligatures w14:val="none"/>
        </w:rPr>
        <w:t xml:space="preserve">he College of </w:t>
      </w:r>
      <w:r w:rsidR="006958E8" w:rsidRPr="00390F66">
        <w:rPr>
          <w:rFonts w:ascii="Arial" w:eastAsia="Times New Roman" w:hAnsi="Arial" w:cs="Arial"/>
          <w:color w:val="212B32"/>
          <w:kern w:val="0"/>
          <w:sz w:val="24"/>
          <w:szCs w:val="24"/>
          <w:lang w:eastAsia="en-GB"/>
          <w14:ligatures w14:val="none"/>
        </w:rPr>
        <w:t>Policing,</w:t>
      </w:r>
      <w:r w:rsidR="00440FF2" w:rsidRPr="00390F66">
        <w:rPr>
          <w:rFonts w:ascii="Arial" w:eastAsia="Times New Roman" w:hAnsi="Arial" w:cs="Arial"/>
          <w:color w:val="212B32"/>
          <w:kern w:val="0"/>
          <w:sz w:val="24"/>
          <w:szCs w:val="24"/>
          <w:lang w:eastAsia="en-GB"/>
          <w14:ligatures w14:val="none"/>
        </w:rPr>
        <w:t xml:space="preserve"> (2024), have stated </w:t>
      </w:r>
      <w:r w:rsidR="00A94C53" w:rsidRPr="00390F66">
        <w:rPr>
          <w:rFonts w:ascii="Arial" w:eastAsia="Times New Roman" w:hAnsi="Arial" w:cs="Arial"/>
          <w:color w:val="212B32"/>
          <w:kern w:val="0"/>
          <w:sz w:val="24"/>
          <w:szCs w:val="24"/>
          <w:lang w:eastAsia="en-GB"/>
          <w14:ligatures w14:val="none"/>
        </w:rPr>
        <w:t>“by</w:t>
      </w:r>
      <w:r w:rsidR="00440FF2" w:rsidRPr="00390F66">
        <w:rPr>
          <w:rFonts w:ascii="Arial" w:eastAsia="Times New Roman" w:hAnsi="Arial" w:cs="Arial"/>
          <w:i/>
          <w:iCs/>
          <w:color w:val="212B32"/>
          <w:kern w:val="0"/>
          <w:sz w:val="24"/>
          <w:szCs w:val="24"/>
          <w:lang w:eastAsia="en-GB"/>
          <w14:ligatures w14:val="none"/>
        </w:rPr>
        <w:t xml:space="preserve"> recognising and valuing </w:t>
      </w:r>
      <w:r w:rsidR="00A94C53" w:rsidRPr="00390F66">
        <w:rPr>
          <w:rFonts w:ascii="Arial" w:eastAsia="Times New Roman" w:hAnsi="Arial" w:cs="Arial"/>
          <w:i/>
          <w:iCs/>
          <w:color w:val="212B32"/>
          <w:kern w:val="0"/>
          <w:sz w:val="24"/>
          <w:szCs w:val="24"/>
          <w:lang w:eastAsia="en-GB"/>
          <w14:ligatures w14:val="none"/>
        </w:rPr>
        <w:t>individuals’</w:t>
      </w:r>
      <w:r w:rsidR="00440FF2" w:rsidRPr="00390F66">
        <w:rPr>
          <w:rFonts w:ascii="Arial" w:eastAsia="Times New Roman" w:hAnsi="Arial" w:cs="Arial"/>
          <w:i/>
          <w:iCs/>
          <w:color w:val="212B32"/>
          <w:kern w:val="0"/>
          <w:sz w:val="24"/>
          <w:szCs w:val="24"/>
          <w:lang w:eastAsia="en-GB"/>
          <w14:ligatures w14:val="none"/>
        </w:rPr>
        <w:t xml:space="preserve"> unique differences, we will be better placed to develop understanding of individuals”</w:t>
      </w:r>
      <w:r w:rsidR="00440FF2" w:rsidRPr="00390F66">
        <w:rPr>
          <w:rFonts w:ascii="Arial" w:eastAsia="Times New Roman" w:hAnsi="Arial" w:cs="Arial"/>
          <w:color w:val="212B32"/>
          <w:kern w:val="0"/>
          <w:sz w:val="24"/>
          <w:szCs w:val="24"/>
          <w:lang w:eastAsia="en-GB"/>
          <w14:ligatures w14:val="none"/>
        </w:rPr>
        <w:t>.</w:t>
      </w:r>
      <w:r w:rsidR="000743A1" w:rsidRPr="00390F66">
        <w:rPr>
          <w:rFonts w:ascii="Arial" w:eastAsia="Times New Roman" w:hAnsi="Arial" w:cs="Arial"/>
          <w:kern w:val="0"/>
          <w:sz w:val="24"/>
          <w:szCs w:val="24"/>
          <w:lang w:eastAsia="en-GB"/>
          <w14:ligatures w14:val="none"/>
        </w:rPr>
        <w:t xml:space="preserve"> </w:t>
      </w:r>
      <w:r w:rsidR="004B199C">
        <w:rPr>
          <w:rFonts w:ascii="Arial" w:eastAsia="Times New Roman" w:hAnsi="Arial" w:cs="Arial"/>
          <w:color w:val="1E1E1E"/>
          <w:kern w:val="0"/>
          <w:sz w:val="24"/>
          <w:szCs w:val="24"/>
          <w:lang w:eastAsia="en-GB"/>
          <w14:ligatures w14:val="none"/>
        </w:rPr>
        <w:t>Being neurodiverse reference</w:t>
      </w:r>
      <w:r w:rsidR="00C424FA">
        <w:rPr>
          <w:rFonts w:ascii="Arial" w:eastAsia="Times New Roman" w:hAnsi="Arial" w:cs="Arial"/>
          <w:color w:val="1E1E1E"/>
          <w:kern w:val="0"/>
          <w:sz w:val="24"/>
          <w:szCs w:val="24"/>
          <w:lang w:eastAsia="en-GB"/>
          <w14:ligatures w14:val="none"/>
        </w:rPr>
        <w:t xml:space="preserve">s </w:t>
      </w:r>
      <w:r w:rsidR="00E66E08" w:rsidRPr="00390F66">
        <w:rPr>
          <w:rFonts w:ascii="Arial" w:eastAsia="Times New Roman" w:hAnsi="Arial" w:cs="Arial"/>
          <w:color w:val="1E1E1E"/>
          <w:kern w:val="0"/>
          <w:sz w:val="24"/>
          <w:szCs w:val="24"/>
          <w:lang w:eastAsia="en-GB"/>
          <w14:ligatures w14:val="none"/>
        </w:rPr>
        <w:t xml:space="preserve">the diversity of all people, it is commonly used in framing neurological or developmental conditions </w:t>
      </w:r>
      <w:r w:rsidR="00E66E08" w:rsidRPr="00390F66">
        <w:rPr>
          <w:rFonts w:ascii="Arial" w:eastAsia="Times New Roman" w:hAnsi="Arial" w:cs="Arial"/>
          <w:kern w:val="0"/>
          <w:sz w:val="24"/>
          <w:szCs w:val="24"/>
          <w:lang w:eastAsia="en-GB"/>
          <w14:ligatures w14:val="none"/>
        </w:rPr>
        <w:t>(</w:t>
      </w:r>
      <w:proofErr w:type="spellStart"/>
      <w:r w:rsidR="00E66E08" w:rsidRPr="00390F66">
        <w:rPr>
          <w:rFonts w:ascii="Arial" w:eastAsia="Times New Roman" w:hAnsi="Arial" w:cs="Arial"/>
          <w:kern w:val="0"/>
          <w:sz w:val="24"/>
          <w:szCs w:val="24"/>
          <w:lang w:eastAsia="en-GB"/>
          <w14:ligatures w14:val="none"/>
        </w:rPr>
        <w:t>Baumer</w:t>
      </w:r>
      <w:proofErr w:type="spellEnd"/>
      <w:r w:rsidR="00E66E08" w:rsidRPr="00390F66">
        <w:rPr>
          <w:rFonts w:ascii="Arial" w:eastAsia="Times New Roman" w:hAnsi="Arial" w:cs="Arial"/>
          <w:kern w:val="0"/>
          <w:sz w:val="24"/>
          <w:szCs w:val="24"/>
          <w:lang w:eastAsia="en-GB"/>
          <w14:ligatures w14:val="none"/>
        </w:rPr>
        <w:t xml:space="preserve"> and </w:t>
      </w:r>
      <w:proofErr w:type="spellStart"/>
      <w:r w:rsidR="00E66E08" w:rsidRPr="00390F66">
        <w:rPr>
          <w:rFonts w:ascii="Arial" w:eastAsia="Times New Roman" w:hAnsi="Arial" w:cs="Arial"/>
          <w:kern w:val="0"/>
          <w:sz w:val="24"/>
          <w:szCs w:val="24"/>
          <w:lang w:eastAsia="en-GB"/>
          <w14:ligatures w14:val="none"/>
        </w:rPr>
        <w:t>Frueh</w:t>
      </w:r>
      <w:proofErr w:type="spellEnd"/>
      <w:r w:rsidR="00E66E08" w:rsidRPr="00390F66">
        <w:rPr>
          <w:rFonts w:ascii="Arial" w:eastAsia="Times New Roman" w:hAnsi="Arial" w:cs="Arial"/>
          <w:kern w:val="0"/>
          <w:sz w:val="24"/>
          <w:szCs w:val="24"/>
          <w:lang w:eastAsia="en-GB"/>
          <w14:ligatures w14:val="none"/>
        </w:rPr>
        <w:t xml:space="preserve">, 2021). </w:t>
      </w:r>
      <w:r w:rsidR="00467500">
        <w:rPr>
          <w:rFonts w:ascii="Arial" w:eastAsia="Times New Roman" w:hAnsi="Arial" w:cs="Arial"/>
          <w:kern w:val="0"/>
          <w:sz w:val="24"/>
          <w:szCs w:val="24"/>
          <w:lang w:eastAsia="en-GB"/>
          <w14:ligatures w14:val="none"/>
        </w:rPr>
        <w:t>N</w:t>
      </w:r>
      <w:r w:rsidR="00E66E08" w:rsidRPr="00390F66">
        <w:rPr>
          <w:rFonts w:ascii="Arial" w:eastAsia="Times New Roman" w:hAnsi="Arial" w:cs="Arial"/>
          <w:kern w:val="0"/>
          <w:sz w:val="24"/>
          <w:szCs w:val="24"/>
          <w:lang w:eastAsia="en-GB"/>
          <w14:ligatures w14:val="none"/>
        </w:rPr>
        <w:t xml:space="preserve">eurodiversity includes </w:t>
      </w:r>
      <w:r w:rsidR="009009BB">
        <w:rPr>
          <w:rFonts w:ascii="Arial" w:eastAsia="Times New Roman" w:hAnsi="Arial" w:cs="Arial"/>
          <w:kern w:val="0"/>
          <w:sz w:val="24"/>
          <w:szCs w:val="24"/>
          <w:lang w:eastAsia="en-GB"/>
          <w14:ligatures w14:val="none"/>
        </w:rPr>
        <w:t xml:space="preserve">all neurological </w:t>
      </w:r>
      <w:r w:rsidR="00E66E08" w:rsidRPr="00390F66">
        <w:rPr>
          <w:rFonts w:ascii="Arial" w:eastAsia="Times New Roman" w:hAnsi="Arial" w:cs="Arial"/>
          <w:kern w:val="0"/>
          <w:sz w:val="24"/>
          <w:szCs w:val="24"/>
          <w:lang w:eastAsia="en-GB"/>
          <w14:ligatures w14:val="none"/>
        </w:rPr>
        <w:t xml:space="preserve">learning </w:t>
      </w:r>
      <w:r w:rsidR="007D0AF6" w:rsidRPr="00390F66">
        <w:rPr>
          <w:rFonts w:ascii="Arial" w:eastAsia="Times New Roman" w:hAnsi="Arial" w:cs="Arial"/>
          <w:kern w:val="0"/>
          <w:sz w:val="24"/>
          <w:szCs w:val="24"/>
          <w:lang w:eastAsia="en-GB"/>
          <w14:ligatures w14:val="none"/>
        </w:rPr>
        <w:t>difficulties,</w:t>
      </w:r>
      <w:r w:rsidR="00E66E08" w:rsidRPr="00390F66">
        <w:rPr>
          <w:rFonts w:ascii="Arial" w:eastAsia="Times New Roman" w:hAnsi="Arial" w:cs="Arial"/>
          <w:kern w:val="0"/>
          <w:sz w:val="24"/>
          <w:szCs w:val="24"/>
          <w:lang w:eastAsia="en-GB"/>
          <w14:ligatures w14:val="none"/>
        </w:rPr>
        <w:t xml:space="preserve"> these include, Autism, Dyspraxia, Dyscalculia, and Dyslexia. </w:t>
      </w:r>
      <w:r w:rsidR="00261DDE">
        <w:rPr>
          <w:rFonts w:ascii="Arial" w:eastAsia="Times New Roman" w:hAnsi="Arial" w:cs="Arial"/>
          <w:kern w:val="0"/>
          <w:sz w:val="24"/>
          <w:szCs w:val="24"/>
          <w:lang w:eastAsia="en-GB"/>
          <w14:ligatures w14:val="none"/>
        </w:rPr>
        <w:t xml:space="preserve">The </w:t>
      </w:r>
      <w:r w:rsidR="00843740">
        <w:rPr>
          <w:rFonts w:ascii="Arial" w:eastAsia="Times New Roman" w:hAnsi="Arial" w:cs="Arial"/>
          <w:kern w:val="0"/>
          <w:sz w:val="24"/>
          <w:szCs w:val="24"/>
          <w:lang w:eastAsia="en-GB"/>
          <w14:ligatures w14:val="none"/>
        </w:rPr>
        <w:t>NHS</w:t>
      </w:r>
      <w:r w:rsidR="00E16D6A">
        <w:rPr>
          <w:rFonts w:ascii="Arial" w:eastAsia="Times New Roman" w:hAnsi="Arial" w:cs="Arial"/>
          <w:kern w:val="0"/>
          <w:sz w:val="24"/>
          <w:szCs w:val="24"/>
          <w:lang w:eastAsia="en-GB"/>
          <w14:ligatures w14:val="none"/>
        </w:rPr>
        <w:t>, (2023),</w:t>
      </w:r>
      <w:r w:rsidR="00261DDE">
        <w:rPr>
          <w:rFonts w:ascii="Arial" w:eastAsia="Times New Roman" w:hAnsi="Arial" w:cs="Arial"/>
          <w:kern w:val="0"/>
          <w:sz w:val="24"/>
          <w:szCs w:val="24"/>
          <w:lang w:eastAsia="en-GB"/>
          <w14:ligatures w14:val="none"/>
        </w:rPr>
        <w:t xml:space="preserve"> </w:t>
      </w:r>
      <w:r w:rsidR="00BD23BB">
        <w:rPr>
          <w:rFonts w:ascii="Arial" w:eastAsia="Times New Roman" w:hAnsi="Arial" w:cs="Arial"/>
          <w:kern w:val="0"/>
          <w:sz w:val="24"/>
          <w:szCs w:val="24"/>
          <w:lang w:eastAsia="en-GB"/>
          <w14:ligatures w14:val="none"/>
        </w:rPr>
        <w:t>state, neuro</w:t>
      </w:r>
      <w:r w:rsidR="006C39C6">
        <w:rPr>
          <w:rFonts w:ascii="Arial" w:eastAsia="Times New Roman" w:hAnsi="Arial" w:cs="Arial"/>
          <w:kern w:val="0"/>
          <w:sz w:val="24"/>
          <w:szCs w:val="24"/>
          <w:lang w:eastAsia="en-GB"/>
          <w14:ligatures w14:val="none"/>
        </w:rPr>
        <w:t xml:space="preserve"> difference</w:t>
      </w:r>
      <w:r w:rsidR="00F8121B">
        <w:rPr>
          <w:rFonts w:ascii="Arial" w:eastAsia="Times New Roman" w:hAnsi="Arial" w:cs="Arial"/>
          <w:kern w:val="0"/>
          <w:sz w:val="24"/>
          <w:szCs w:val="24"/>
          <w:lang w:eastAsia="en-GB"/>
          <w14:ligatures w14:val="none"/>
        </w:rPr>
        <w:t>,</w:t>
      </w:r>
      <w:r w:rsidR="006C39C6">
        <w:rPr>
          <w:rFonts w:ascii="Arial" w:eastAsia="Times New Roman" w:hAnsi="Arial" w:cs="Arial"/>
          <w:kern w:val="0"/>
          <w:sz w:val="24"/>
          <w:szCs w:val="24"/>
          <w:lang w:eastAsia="en-GB"/>
          <w14:ligatures w14:val="none"/>
        </w:rPr>
        <w:t xml:space="preserve"> </w:t>
      </w:r>
      <w:r w:rsidR="00467500">
        <w:rPr>
          <w:rFonts w:ascii="Arial" w:eastAsia="Times New Roman" w:hAnsi="Arial" w:cs="Arial"/>
          <w:kern w:val="0"/>
          <w:sz w:val="24"/>
          <w:szCs w:val="24"/>
          <w:lang w:eastAsia="en-GB"/>
          <w14:ligatures w14:val="none"/>
        </w:rPr>
        <w:t>a</w:t>
      </w:r>
      <w:r w:rsidR="006C39C6">
        <w:rPr>
          <w:rFonts w:ascii="Arial" w:eastAsia="Times New Roman" w:hAnsi="Arial" w:cs="Arial"/>
          <w:kern w:val="0"/>
          <w:sz w:val="24"/>
          <w:szCs w:val="24"/>
          <w:lang w:eastAsia="en-GB"/>
          <w14:ligatures w14:val="none"/>
        </w:rPr>
        <w:t xml:space="preserve">ffects </w:t>
      </w:r>
      <w:r w:rsidR="00E16D6A">
        <w:rPr>
          <w:rFonts w:ascii="Arial" w:eastAsia="Times New Roman" w:hAnsi="Arial" w:cs="Arial"/>
          <w:kern w:val="0"/>
          <w:sz w:val="24"/>
          <w:szCs w:val="24"/>
          <w:lang w:eastAsia="en-GB"/>
          <w14:ligatures w14:val="none"/>
        </w:rPr>
        <w:t>1</w:t>
      </w:r>
      <w:r w:rsidR="00F8121B">
        <w:rPr>
          <w:rFonts w:ascii="Arial" w:eastAsia="Times New Roman" w:hAnsi="Arial" w:cs="Arial"/>
          <w:kern w:val="0"/>
          <w:sz w:val="24"/>
          <w:szCs w:val="24"/>
          <w:lang w:eastAsia="en-GB"/>
          <w14:ligatures w14:val="none"/>
        </w:rPr>
        <w:t xml:space="preserve"> </w:t>
      </w:r>
      <w:r w:rsidR="00E16D6A">
        <w:rPr>
          <w:rFonts w:ascii="Arial" w:eastAsia="Times New Roman" w:hAnsi="Arial" w:cs="Arial"/>
          <w:kern w:val="0"/>
          <w:sz w:val="24"/>
          <w:szCs w:val="24"/>
          <w:lang w:eastAsia="en-GB"/>
          <w14:ligatures w14:val="none"/>
        </w:rPr>
        <w:t>in 7 people in the UK</w:t>
      </w:r>
      <w:r w:rsidR="00887353">
        <w:rPr>
          <w:rFonts w:ascii="Arial" w:eastAsia="Times New Roman" w:hAnsi="Arial" w:cs="Arial"/>
          <w:kern w:val="0"/>
          <w:sz w:val="24"/>
          <w:szCs w:val="24"/>
          <w:lang w:eastAsia="en-GB"/>
          <w14:ligatures w14:val="none"/>
        </w:rPr>
        <w:t xml:space="preserve">, </w:t>
      </w:r>
    </w:p>
    <w:p w14:paraId="6ED9303D" w14:textId="541D93DA" w:rsidR="00390F66" w:rsidRDefault="00687EB2" w:rsidP="00887353">
      <w:pPr>
        <w:spacing w:line="480" w:lineRule="auto"/>
        <w:rPr>
          <w:rFonts w:ascii="Arial" w:eastAsia="Times New Roman" w:hAnsi="Arial" w:cs="Arial"/>
          <w:color w:val="212B32"/>
          <w:kern w:val="0"/>
          <w:sz w:val="24"/>
          <w:szCs w:val="24"/>
          <w:lang w:eastAsia="en-GB"/>
          <w14:ligatures w14:val="none"/>
        </w:rPr>
      </w:pPr>
      <w:r>
        <w:rPr>
          <w:rFonts w:ascii="Arial" w:eastAsia="Times New Roman" w:hAnsi="Arial" w:cs="Arial"/>
          <w:kern w:val="0"/>
          <w:sz w:val="24"/>
          <w:szCs w:val="24"/>
          <w:lang w:eastAsia="en-GB"/>
          <w14:ligatures w14:val="none"/>
        </w:rPr>
        <w:t xml:space="preserve">Due to a lack of </w:t>
      </w:r>
      <w:r w:rsidR="00BD23BB">
        <w:rPr>
          <w:rFonts w:ascii="Arial" w:eastAsia="Times New Roman" w:hAnsi="Arial" w:cs="Arial"/>
          <w:kern w:val="0"/>
          <w:sz w:val="24"/>
          <w:szCs w:val="24"/>
          <w:lang w:eastAsia="en-GB"/>
          <w14:ligatures w14:val="none"/>
        </w:rPr>
        <w:t>research,</w:t>
      </w:r>
      <w:r>
        <w:rPr>
          <w:rFonts w:ascii="Arial" w:eastAsia="Times New Roman" w:hAnsi="Arial" w:cs="Arial"/>
          <w:kern w:val="0"/>
          <w:sz w:val="24"/>
          <w:szCs w:val="24"/>
          <w:lang w:eastAsia="en-GB"/>
          <w14:ligatures w14:val="none"/>
        </w:rPr>
        <w:t xml:space="preserve"> the aim is to </w:t>
      </w:r>
      <w:r w:rsidR="00A31FC1">
        <w:rPr>
          <w:rFonts w:ascii="Arial" w:eastAsia="Times New Roman" w:hAnsi="Arial" w:cs="Arial"/>
          <w:kern w:val="0"/>
          <w:sz w:val="24"/>
          <w:szCs w:val="24"/>
          <w:lang w:eastAsia="en-GB"/>
          <w14:ligatures w14:val="none"/>
        </w:rPr>
        <w:t>focus</w:t>
      </w:r>
      <w:r>
        <w:rPr>
          <w:rFonts w:ascii="Arial" w:eastAsia="Times New Roman" w:hAnsi="Arial" w:cs="Arial"/>
          <w:kern w:val="0"/>
          <w:sz w:val="24"/>
          <w:szCs w:val="24"/>
          <w:lang w:eastAsia="en-GB"/>
          <w14:ligatures w14:val="none"/>
        </w:rPr>
        <w:t xml:space="preserve"> the methodology </w:t>
      </w:r>
      <w:r w:rsidR="00A31FC1">
        <w:rPr>
          <w:rFonts w:ascii="Arial" w:eastAsia="Times New Roman" w:hAnsi="Arial" w:cs="Arial"/>
          <w:kern w:val="0"/>
          <w:sz w:val="24"/>
          <w:szCs w:val="24"/>
          <w:lang w:eastAsia="en-GB"/>
          <w14:ligatures w14:val="none"/>
        </w:rPr>
        <w:t xml:space="preserve">on </w:t>
      </w:r>
      <w:r w:rsidR="003C6648">
        <w:rPr>
          <w:rFonts w:ascii="Arial" w:eastAsia="Times New Roman" w:hAnsi="Arial" w:cs="Arial"/>
          <w:kern w:val="0"/>
          <w:sz w:val="24"/>
          <w:szCs w:val="24"/>
          <w:lang w:eastAsia="en-GB"/>
          <w14:ligatures w14:val="none"/>
        </w:rPr>
        <w:t xml:space="preserve">exploring </w:t>
      </w:r>
      <w:r w:rsidR="00A31FC1">
        <w:rPr>
          <w:rFonts w:ascii="Arial" w:eastAsia="Times New Roman" w:hAnsi="Arial" w:cs="Arial"/>
          <w:kern w:val="0"/>
          <w:sz w:val="24"/>
          <w:szCs w:val="24"/>
          <w:lang w:eastAsia="en-GB"/>
          <w14:ligatures w14:val="none"/>
        </w:rPr>
        <w:t xml:space="preserve">the </w:t>
      </w:r>
      <w:r w:rsidR="003C6648">
        <w:rPr>
          <w:rFonts w:ascii="Arial" w:eastAsia="Times New Roman" w:hAnsi="Arial" w:cs="Arial"/>
          <w:kern w:val="0"/>
          <w:sz w:val="24"/>
          <w:szCs w:val="24"/>
          <w:lang w:eastAsia="en-GB"/>
          <w14:ligatures w14:val="none"/>
        </w:rPr>
        <w:t xml:space="preserve">learning </w:t>
      </w:r>
      <w:r w:rsidR="00A31FC1">
        <w:rPr>
          <w:rFonts w:ascii="Arial" w:eastAsia="Times New Roman" w:hAnsi="Arial" w:cs="Arial"/>
          <w:kern w:val="0"/>
          <w:sz w:val="24"/>
          <w:szCs w:val="24"/>
          <w:lang w:eastAsia="en-GB"/>
          <w14:ligatures w14:val="none"/>
        </w:rPr>
        <w:t>support</w:t>
      </w:r>
      <w:r w:rsidR="003434C7">
        <w:rPr>
          <w:rFonts w:ascii="Arial" w:eastAsia="Times New Roman" w:hAnsi="Arial" w:cs="Arial"/>
          <w:kern w:val="0"/>
          <w:sz w:val="24"/>
          <w:szCs w:val="24"/>
          <w:lang w:eastAsia="en-GB"/>
          <w14:ligatures w14:val="none"/>
        </w:rPr>
        <w:t xml:space="preserve"> and training methods </w:t>
      </w:r>
      <w:r w:rsidR="009C6CC3">
        <w:rPr>
          <w:rFonts w:ascii="Arial" w:eastAsia="Times New Roman" w:hAnsi="Arial" w:cs="Arial"/>
          <w:kern w:val="0"/>
          <w:sz w:val="24"/>
          <w:szCs w:val="24"/>
          <w:lang w:eastAsia="en-GB"/>
          <w14:ligatures w14:val="none"/>
        </w:rPr>
        <w:t xml:space="preserve">currently </w:t>
      </w:r>
      <w:r w:rsidR="00A31FC1">
        <w:rPr>
          <w:rFonts w:ascii="Arial" w:eastAsia="Times New Roman" w:hAnsi="Arial" w:cs="Arial"/>
          <w:kern w:val="0"/>
          <w:sz w:val="24"/>
          <w:szCs w:val="24"/>
          <w:lang w:eastAsia="en-GB"/>
          <w14:ligatures w14:val="none"/>
        </w:rPr>
        <w:t xml:space="preserve">provided during the </w:t>
      </w:r>
      <w:r w:rsidR="00205C7D">
        <w:rPr>
          <w:rFonts w:ascii="Arial" w:eastAsia="Times New Roman" w:hAnsi="Arial" w:cs="Arial"/>
          <w:kern w:val="0"/>
          <w:sz w:val="24"/>
          <w:szCs w:val="24"/>
          <w:lang w:eastAsia="en-GB"/>
          <w14:ligatures w14:val="none"/>
        </w:rPr>
        <w:t xml:space="preserve">studentship </w:t>
      </w:r>
      <w:r w:rsidR="00F635D8">
        <w:rPr>
          <w:rFonts w:ascii="Arial" w:eastAsia="Times New Roman" w:hAnsi="Arial" w:cs="Arial"/>
          <w:kern w:val="0"/>
          <w:sz w:val="24"/>
          <w:szCs w:val="24"/>
          <w:lang w:eastAsia="en-GB"/>
          <w14:ligatures w14:val="none"/>
        </w:rPr>
        <w:t xml:space="preserve">and </w:t>
      </w:r>
      <w:r w:rsidR="00ED2ED9">
        <w:rPr>
          <w:rFonts w:ascii="Arial" w:eastAsia="Times New Roman" w:hAnsi="Arial" w:cs="Arial"/>
          <w:kern w:val="0"/>
          <w:sz w:val="24"/>
          <w:szCs w:val="24"/>
          <w:lang w:eastAsia="en-GB"/>
          <w14:ligatures w14:val="none"/>
        </w:rPr>
        <w:t>beyond.</w:t>
      </w:r>
      <w:r w:rsidR="009C1251">
        <w:rPr>
          <w:rFonts w:ascii="Arial" w:eastAsia="Times New Roman" w:hAnsi="Arial" w:cs="Arial"/>
          <w:kern w:val="0"/>
          <w:sz w:val="24"/>
          <w:szCs w:val="24"/>
          <w:lang w:eastAsia="en-GB"/>
          <w14:ligatures w14:val="none"/>
        </w:rPr>
        <w:t xml:space="preserve"> </w:t>
      </w:r>
      <w:proofErr w:type="spellStart"/>
      <w:r w:rsidR="00E567FD" w:rsidRPr="00390F66">
        <w:rPr>
          <w:rFonts w:ascii="Arial" w:eastAsia="Times New Roman" w:hAnsi="Arial" w:cs="Arial"/>
          <w:color w:val="212B32"/>
          <w:kern w:val="0"/>
          <w:sz w:val="24"/>
          <w:szCs w:val="24"/>
          <w:lang w:eastAsia="en-GB"/>
          <w14:ligatures w14:val="none"/>
        </w:rPr>
        <w:t>Belur</w:t>
      </w:r>
      <w:proofErr w:type="spellEnd"/>
      <w:r w:rsidR="00E567FD" w:rsidRPr="00390F66">
        <w:rPr>
          <w:rFonts w:ascii="Arial" w:eastAsia="Times New Roman" w:hAnsi="Arial" w:cs="Arial"/>
          <w:color w:val="212B32"/>
          <w:kern w:val="0"/>
          <w:sz w:val="24"/>
          <w:szCs w:val="24"/>
          <w:lang w:eastAsia="en-GB"/>
          <w14:ligatures w14:val="none"/>
        </w:rPr>
        <w:t xml:space="preserve">, Agnew-Pauley and Tompson (2020), suggest best practice teaching </w:t>
      </w:r>
      <w:r w:rsidR="00B25546">
        <w:rPr>
          <w:rFonts w:ascii="Arial" w:eastAsia="Times New Roman" w:hAnsi="Arial" w:cs="Arial"/>
          <w:color w:val="212B32"/>
          <w:kern w:val="0"/>
          <w:sz w:val="24"/>
          <w:szCs w:val="24"/>
          <w:lang w:eastAsia="en-GB"/>
          <w14:ligatures w14:val="none"/>
        </w:rPr>
        <w:t>methods,</w:t>
      </w:r>
      <w:r w:rsidR="007D0AF6">
        <w:rPr>
          <w:rFonts w:ascii="Arial" w:eastAsia="Times New Roman" w:hAnsi="Arial" w:cs="Arial"/>
          <w:color w:val="212B32"/>
          <w:kern w:val="0"/>
          <w:sz w:val="24"/>
          <w:szCs w:val="24"/>
          <w:lang w:eastAsia="en-GB"/>
          <w14:ligatures w14:val="none"/>
        </w:rPr>
        <w:t xml:space="preserve"> </w:t>
      </w:r>
      <w:r w:rsidR="00E567FD" w:rsidRPr="00390F66">
        <w:rPr>
          <w:rFonts w:ascii="Arial" w:eastAsia="Times New Roman" w:hAnsi="Arial" w:cs="Arial"/>
          <w:color w:val="212B32"/>
          <w:kern w:val="0"/>
          <w:sz w:val="24"/>
          <w:szCs w:val="24"/>
          <w:lang w:eastAsia="en-GB"/>
          <w14:ligatures w14:val="none"/>
        </w:rPr>
        <w:t xml:space="preserve">should be framed around </w:t>
      </w:r>
      <w:r w:rsidR="00FA246F">
        <w:rPr>
          <w:rFonts w:ascii="Arial" w:eastAsia="Times New Roman" w:hAnsi="Arial" w:cs="Arial"/>
          <w:color w:val="212B32"/>
          <w:kern w:val="0"/>
          <w:sz w:val="24"/>
          <w:szCs w:val="24"/>
          <w:lang w:eastAsia="en-GB"/>
          <w14:ligatures w14:val="none"/>
        </w:rPr>
        <w:t xml:space="preserve">individual </w:t>
      </w:r>
      <w:r w:rsidR="00E567FD" w:rsidRPr="00390F66">
        <w:rPr>
          <w:rFonts w:ascii="Arial" w:eastAsia="Times New Roman" w:hAnsi="Arial" w:cs="Arial"/>
          <w:color w:val="212B32"/>
          <w:kern w:val="0"/>
          <w:sz w:val="24"/>
          <w:szCs w:val="24"/>
          <w:lang w:eastAsia="en-GB"/>
          <w14:ligatures w14:val="none"/>
        </w:rPr>
        <w:t xml:space="preserve">student learning styles, the integration of theory and </w:t>
      </w:r>
      <w:r w:rsidR="00C47FE3" w:rsidRPr="00390F66">
        <w:rPr>
          <w:rFonts w:ascii="Arial" w:eastAsia="Times New Roman" w:hAnsi="Arial" w:cs="Arial"/>
          <w:color w:val="212B32"/>
          <w:kern w:val="0"/>
          <w:sz w:val="24"/>
          <w:szCs w:val="24"/>
          <w:lang w:eastAsia="en-GB"/>
          <w14:ligatures w14:val="none"/>
        </w:rPr>
        <w:t xml:space="preserve">practice, </w:t>
      </w:r>
      <w:r w:rsidR="00E567FD" w:rsidRPr="00390F66">
        <w:rPr>
          <w:rFonts w:ascii="Arial" w:eastAsia="Times New Roman" w:hAnsi="Arial" w:cs="Arial"/>
          <w:color w:val="212B32"/>
          <w:kern w:val="0"/>
          <w:sz w:val="24"/>
          <w:szCs w:val="24"/>
          <w:lang w:eastAsia="en-GB"/>
          <w14:ligatures w14:val="none"/>
        </w:rPr>
        <w:t>teaching methods and assessment</w:t>
      </w:r>
      <w:r w:rsidR="00C47FE3">
        <w:rPr>
          <w:rFonts w:ascii="Arial" w:eastAsia="Times New Roman" w:hAnsi="Arial" w:cs="Arial"/>
          <w:color w:val="212B32"/>
          <w:kern w:val="0"/>
          <w:sz w:val="24"/>
          <w:szCs w:val="24"/>
          <w:lang w:eastAsia="en-GB"/>
          <w14:ligatures w14:val="none"/>
        </w:rPr>
        <w:t xml:space="preserve">. </w:t>
      </w:r>
    </w:p>
    <w:p w14:paraId="37B452C1" w14:textId="77777777" w:rsidR="009D3842" w:rsidRDefault="009D3842" w:rsidP="00513517">
      <w:pPr>
        <w:spacing w:line="480" w:lineRule="auto"/>
        <w:rPr>
          <w:rFonts w:ascii="Arial" w:hAnsi="Arial" w:cs="Arial"/>
          <w:sz w:val="24"/>
          <w:szCs w:val="24"/>
        </w:rPr>
      </w:pPr>
    </w:p>
    <w:p w14:paraId="2EFF7339" w14:textId="38CCEDEC" w:rsidR="0039467B" w:rsidRDefault="00A4161C" w:rsidP="00513517">
      <w:pPr>
        <w:spacing w:line="480" w:lineRule="auto"/>
        <w:rPr>
          <w:rFonts w:ascii="Arial" w:hAnsi="Arial" w:cs="Arial"/>
          <w:sz w:val="24"/>
          <w:szCs w:val="24"/>
        </w:rPr>
      </w:pPr>
      <w:r>
        <w:rPr>
          <w:rFonts w:ascii="Arial" w:hAnsi="Arial" w:cs="Arial"/>
          <w:sz w:val="24"/>
          <w:szCs w:val="24"/>
        </w:rPr>
        <w:t xml:space="preserve">3.1 </w:t>
      </w:r>
      <w:r w:rsidR="0039467B" w:rsidRPr="0032016C">
        <w:rPr>
          <w:rFonts w:ascii="Arial" w:hAnsi="Arial" w:cs="Arial"/>
          <w:sz w:val="24"/>
          <w:szCs w:val="24"/>
        </w:rPr>
        <w:t xml:space="preserve">Research Strategy  </w:t>
      </w:r>
    </w:p>
    <w:p w14:paraId="4399DF91" w14:textId="181C9343" w:rsidR="002268BE" w:rsidRDefault="002268BE" w:rsidP="00513517">
      <w:pPr>
        <w:spacing w:line="480" w:lineRule="auto"/>
        <w:rPr>
          <w:rFonts w:ascii="Arial" w:hAnsi="Arial" w:cs="Arial"/>
          <w:sz w:val="24"/>
          <w:szCs w:val="24"/>
        </w:rPr>
      </w:pPr>
      <w:r>
        <w:rPr>
          <w:rFonts w:ascii="Arial" w:hAnsi="Arial" w:cs="Arial"/>
          <w:sz w:val="24"/>
          <w:szCs w:val="24"/>
        </w:rPr>
        <w:t xml:space="preserve">The aims of the research </w:t>
      </w:r>
      <w:r w:rsidR="004610E3">
        <w:rPr>
          <w:rFonts w:ascii="Arial" w:hAnsi="Arial" w:cs="Arial"/>
          <w:sz w:val="24"/>
          <w:szCs w:val="24"/>
        </w:rPr>
        <w:t>are:</w:t>
      </w:r>
    </w:p>
    <w:p w14:paraId="46029101" w14:textId="41ACCF20" w:rsidR="002268BE" w:rsidRPr="00A25484" w:rsidRDefault="002B3F1A" w:rsidP="00A25484">
      <w:pPr>
        <w:pStyle w:val="ListParagraph"/>
        <w:numPr>
          <w:ilvl w:val="0"/>
          <w:numId w:val="5"/>
        </w:numPr>
        <w:spacing w:line="480" w:lineRule="auto"/>
        <w:rPr>
          <w:rFonts w:ascii="Arial" w:hAnsi="Arial" w:cs="Arial"/>
          <w:sz w:val="24"/>
          <w:szCs w:val="24"/>
        </w:rPr>
      </w:pPr>
      <w:r w:rsidRPr="00A25484">
        <w:rPr>
          <w:rFonts w:ascii="Arial" w:hAnsi="Arial" w:cs="Arial"/>
          <w:sz w:val="24"/>
          <w:szCs w:val="24"/>
        </w:rPr>
        <w:t xml:space="preserve">To explore what learning support </w:t>
      </w:r>
      <w:r w:rsidR="00BC1E81" w:rsidRPr="00A25484">
        <w:rPr>
          <w:rFonts w:ascii="Arial" w:hAnsi="Arial" w:cs="Arial"/>
          <w:sz w:val="24"/>
          <w:szCs w:val="24"/>
        </w:rPr>
        <w:t xml:space="preserve">is available for </w:t>
      </w:r>
      <w:r w:rsidR="00EF436C" w:rsidRPr="00A25484">
        <w:rPr>
          <w:rFonts w:ascii="Arial" w:hAnsi="Arial" w:cs="Arial"/>
          <w:sz w:val="24"/>
          <w:szCs w:val="24"/>
        </w:rPr>
        <w:t>all st</w:t>
      </w:r>
      <w:r w:rsidR="004610E3" w:rsidRPr="00A25484">
        <w:rPr>
          <w:rFonts w:ascii="Arial" w:hAnsi="Arial" w:cs="Arial"/>
          <w:sz w:val="24"/>
          <w:szCs w:val="24"/>
        </w:rPr>
        <w:t>u</w:t>
      </w:r>
      <w:r w:rsidR="00EF436C" w:rsidRPr="00A25484">
        <w:rPr>
          <w:rFonts w:ascii="Arial" w:hAnsi="Arial" w:cs="Arial"/>
          <w:sz w:val="24"/>
          <w:szCs w:val="24"/>
        </w:rPr>
        <w:t xml:space="preserve">dents </w:t>
      </w:r>
    </w:p>
    <w:p w14:paraId="3121C649" w14:textId="604E6D96" w:rsidR="00BC1E81" w:rsidRPr="00A25484" w:rsidRDefault="007B6F42" w:rsidP="00A25484">
      <w:pPr>
        <w:pStyle w:val="ListParagraph"/>
        <w:numPr>
          <w:ilvl w:val="0"/>
          <w:numId w:val="5"/>
        </w:numPr>
        <w:spacing w:line="480" w:lineRule="auto"/>
        <w:rPr>
          <w:rFonts w:ascii="Arial" w:hAnsi="Arial" w:cs="Arial"/>
          <w:sz w:val="24"/>
          <w:szCs w:val="24"/>
        </w:rPr>
      </w:pPr>
      <w:r w:rsidRPr="00A25484">
        <w:rPr>
          <w:rFonts w:ascii="Arial" w:hAnsi="Arial" w:cs="Arial"/>
          <w:sz w:val="24"/>
          <w:szCs w:val="24"/>
        </w:rPr>
        <w:t xml:space="preserve">To identify if the current support </w:t>
      </w:r>
      <w:r w:rsidR="00EF436C" w:rsidRPr="00A25484">
        <w:rPr>
          <w:rFonts w:ascii="Arial" w:hAnsi="Arial" w:cs="Arial"/>
          <w:sz w:val="24"/>
          <w:szCs w:val="24"/>
        </w:rPr>
        <w:t>and polices</w:t>
      </w:r>
      <w:r w:rsidR="004517D6">
        <w:rPr>
          <w:rFonts w:ascii="Arial" w:hAnsi="Arial" w:cs="Arial"/>
          <w:sz w:val="24"/>
          <w:szCs w:val="24"/>
        </w:rPr>
        <w:t xml:space="preserve"> for training</w:t>
      </w:r>
      <w:r w:rsidR="001B65E2">
        <w:rPr>
          <w:rFonts w:ascii="Arial" w:hAnsi="Arial" w:cs="Arial"/>
          <w:sz w:val="24"/>
          <w:szCs w:val="24"/>
        </w:rPr>
        <w:t xml:space="preserve">, </w:t>
      </w:r>
      <w:r w:rsidR="00EF436C" w:rsidRPr="00A25484">
        <w:rPr>
          <w:rFonts w:ascii="Arial" w:hAnsi="Arial" w:cs="Arial"/>
          <w:sz w:val="24"/>
          <w:szCs w:val="24"/>
        </w:rPr>
        <w:t xml:space="preserve">provide equal opportunity and diversity </w:t>
      </w:r>
    </w:p>
    <w:p w14:paraId="66696AF9" w14:textId="740A6C4E" w:rsidR="004C42C1" w:rsidRDefault="00B25546" w:rsidP="004C42C1">
      <w:pPr>
        <w:spacing w:line="480" w:lineRule="auto"/>
        <w:rPr>
          <w:rFonts w:ascii="Arial" w:hAnsi="Arial" w:cs="Arial"/>
          <w:sz w:val="24"/>
          <w:szCs w:val="24"/>
        </w:rPr>
      </w:pPr>
      <w:r>
        <w:rPr>
          <w:rFonts w:ascii="Arial" w:hAnsi="Arial" w:cs="Arial"/>
          <w:sz w:val="24"/>
          <w:szCs w:val="24"/>
        </w:rPr>
        <w:lastRenderedPageBreak/>
        <w:t xml:space="preserve">Ethical </w:t>
      </w:r>
      <w:r w:rsidR="005623AC">
        <w:rPr>
          <w:rFonts w:ascii="Arial" w:hAnsi="Arial" w:cs="Arial"/>
          <w:sz w:val="24"/>
          <w:szCs w:val="24"/>
        </w:rPr>
        <w:t>A</w:t>
      </w:r>
      <w:r>
        <w:rPr>
          <w:rFonts w:ascii="Arial" w:hAnsi="Arial" w:cs="Arial"/>
          <w:sz w:val="24"/>
          <w:szCs w:val="24"/>
        </w:rPr>
        <w:t xml:space="preserve">pproval </w:t>
      </w:r>
      <w:r w:rsidR="005623AC">
        <w:rPr>
          <w:rFonts w:ascii="Arial" w:hAnsi="Arial" w:cs="Arial"/>
          <w:sz w:val="24"/>
          <w:szCs w:val="24"/>
        </w:rPr>
        <w:t>(E</w:t>
      </w:r>
      <w:r w:rsidR="00866FDF">
        <w:rPr>
          <w:rFonts w:ascii="Arial" w:hAnsi="Arial" w:cs="Arial"/>
          <w:sz w:val="24"/>
          <w:szCs w:val="24"/>
        </w:rPr>
        <w:t>A</w:t>
      </w:r>
      <w:r w:rsidR="005623AC">
        <w:rPr>
          <w:rFonts w:ascii="Arial" w:hAnsi="Arial" w:cs="Arial"/>
          <w:sz w:val="24"/>
          <w:szCs w:val="24"/>
        </w:rPr>
        <w:t xml:space="preserve">) </w:t>
      </w:r>
      <w:r>
        <w:rPr>
          <w:rFonts w:ascii="Arial" w:hAnsi="Arial" w:cs="Arial"/>
          <w:sz w:val="24"/>
          <w:szCs w:val="24"/>
        </w:rPr>
        <w:t xml:space="preserve">has been </w:t>
      </w:r>
      <w:r w:rsidR="000702FD">
        <w:rPr>
          <w:rFonts w:ascii="Arial" w:hAnsi="Arial" w:cs="Arial"/>
          <w:sz w:val="24"/>
          <w:szCs w:val="24"/>
        </w:rPr>
        <w:t xml:space="preserve">sort and </w:t>
      </w:r>
      <w:r w:rsidR="00241C80">
        <w:rPr>
          <w:rFonts w:ascii="Arial" w:hAnsi="Arial" w:cs="Arial"/>
          <w:sz w:val="24"/>
          <w:szCs w:val="24"/>
        </w:rPr>
        <w:t>awarded. A</w:t>
      </w:r>
      <w:r w:rsidR="00D7746D">
        <w:rPr>
          <w:rFonts w:ascii="Arial" w:hAnsi="Arial" w:cs="Arial"/>
          <w:sz w:val="24"/>
          <w:szCs w:val="24"/>
        </w:rPr>
        <w:t xml:space="preserve">ll ethical standards were followed </w:t>
      </w:r>
      <w:r w:rsidR="0049659A">
        <w:rPr>
          <w:rFonts w:ascii="Arial" w:hAnsi="Arial" w:cs="Arial"/>
          <w:sz w:val="24"/>
          <w:szCs w:val="24"/>
        </w:rPr>
        <w:t xml:space="preserve">to ensure conformity. </w:t>
      </w:r>
      <w:r w:rsidR="00481776">
        <w:rPr>
          <w:rFonts w:ascii="Arial" w:hAnsi="Arial" w:cs="Arial"/>
          <w:sz w:val="24"/>
          <w:szCs w:val="24"/>
        </w:rPr>
        <w:t>E</w:t>
      </w:r>
      <w:r w:rsidR="00866FDF">
        <w:rPr>
          <w:rFonts w:ascii="Arial" w:hAnsi="Arial" w:cs="Arial"/>
          <w:sz w:val="24"/>
          <w:szCs w:val="24"/>
        </w:rPr>
        <w:t>A</w:t>
      </w:r>
      <w:r w:rsidR="00481776">
        <w:rPr>
          <w:rFonts w:ascii="Arial" w:hAnsi="Arial" w:cs="Arial"/>
          <w:sz w:val="24"/>
          <w:szCs w:val="24"/>
        </w:rPr>
        <w:t xml:space="preserve"> f</w:t>
      </w:r>
      <w:r w:rsidR="005623AC">
        <w:rPr>
          <w:rFonts w:ascii="Arial" w:hAnsi="Arial" w:cs="Arial"/>
          <w:sz w:val="24"/>
          <w:szCs w:val="24"/>
        </w:rPr>
        <w:t xml:space="preserve">eedback received </w:t>
      </w:r>
      <w:r w:rsidR="008E1A94">
        <w:rPr>
          <w:rFonts w:ascii="Arial" w:hAnsi="Arial" w:cs="Arial"/>
          <w:sz w:val="24"/>
          <w:szCs w:val="24"/>
        </w:rPr>
        <w:t xml:space="preserve">questioned the method distribution of the survey, this was </w:t>
      </w:r>
      <w:r w:rsidR="000A7C76">
        <w:rPr>
          <w:rFonts w:ascii="Arial" w:hAnsi="Arial" w:cs="Arial"/>
          <w:sz w:val="24"/>
          <w:szCs w:val="24"/>
        </w:rPr>
        <w:t>amended.</w:t>
      </w:r>
      <w:r w:rsidR="001E0CB8">
        <w:rPr>
          <w:rFonts w:ascii="Arial" w:hAnsi="Arial" w:cs="Arial"/>
          <w:sz w:val="24"/>
          <w:szCs w:val="24"/>
        </w:rPr>
        <w:t xml:space="preserve"> The research </w:t>
      </w:r>
      <w:r w:rsidR="00F11B25">
        <w:rPr>
          <w:rFonts w:ascii="Arial" w:hAnsi="Arial" w:cs="Arial"/>
          <w:sz w:val="24"/>
          <w:szCs w:val="24"/>
        </w:rPr>
        <w:t xml:space="preserve">conforms </w:t>
      </w:r>
      <w:r w:rsidR="001E0CB8">
        <w:rPr>
          <w:rFonts w:ascii="Arial" w:hAnsi="Arial" w:cs="Arial"/>
          <w:sz w:val="24"/>
          <w:szCs w:val="24"/>
        </w:rPr>
        <w:t xml:space="preserve">to the </w:t>
      </w:r>
      <w:r w:rsidR="00F11B25">
        <w:rPr>
          <w:rFonts w:ascii="Arial" w:hAnsi="Arial" w:cs="Arial"/>
          <w:sz w:val="24"/>
          <w:szCs w:val="24"/>
        </w:rPr>
        <w:t>W</w:t>
      </w:r>
      <w:r w:rsidR="001E0CB8">
        <w:rPr>
          <w:rFonts w:ascii="Arial" w:hAnsi="Arial" w:cs="Arial"/>
          <w:sz w:val="24"/>
          <w:szCs w:val="24"/>
        </w:rPr>
        <w:t xml:space="preserve">ell-being of </w:t>
      </w:r>
      <w:r w:rsidR="00172C2B">
        <w:rPr>
          <w:rFonts w:ascii="Arial" w:hAnsi="Arial" w:cs="Arial"/>
          <w:sz w:val="24"/>
          <w:szCs w:val="24"/>
        </w:rPr>
        <w:t>F</w:t>
      </w:r>
      <w:r w:rsidR="001E0CB8">
        <w:rPr>
          <w:rFonts w:ascii="Arial" w:hAnsi="Arial" w:cs="Arial"/>
          <w:sz w:val="24"/>
          <w:szCs w:val="24"/>
        </w:rPr>
        <w:t xml:space="preserve">uture </w:t>
      </w:r>
      <w:r w:rsidR="00172C2B">
        <w:rPr>
          <w:rFonts w:ascii="Arial" w:hAnsi="Arial" w:cs="Arial"/>
          <w:sz w:val="24"/>
          <w:szCs w:val="24"/>
        </w:rPr>
        <w:t>G</w:t>
      </w:r>
      <w:r w:rsidR="00DC1222">
        <w:rPr>
          <w:rFonts w:ascii="Arial" w:hAnsi="Arial" w:cs="Arial"/>
          <w:sz w:val="24"/>
          <w:szCs w:val="24"/>
        </w:rPr>
        <w:t xml:space="preserve">eneration (Wales) Act </w:t>
      </w:r>
      <w:r w:rsidR="000A7C76">
        <w:rPr>
          <w:rFonts w:ascii="Arial" w:hAnsi="Arial" w:cs="Arial"/>
          <w:sz w:val="24"/>
          <w:szCs w:val="24"/>
        </w:rPr>
        <w:t>2015.</w:t>
      </w:r>
      <w:r w:rsidR="00481776">
        <w:rPr>
          <w:rFonts w:ascii="Arial" w:hAnsi="Arial" w:cs="Arial"/>
          <w:sz w:val="24"/>
          <w:szCs w:val="24"/>
        </w:rPr>
        <w:t xml:space="preserve"> </w:t>
      </w:r>
      <w:r w:rsidR="004C42C1">
        <w:rPr>
          <w:rFonts w:ascii="Arial" w:hAnsi="Arial" w:cs="Arial"/>
          <w:sz w:val="24"/>
          <w:szCs w:val="24"/>
        </w:rPr>
        <w:t xml:space="preserve">Factors </w:t>
      </w:r>
      <w:r w:rsidR="00147800">
        <w:rPr>
          <w:rFonts w:ascii="Arial" w:hAnsi="Arial" w:cs="Arial"/>
          <w:sz w:val="24"/>
          <w:szCs w:val="24"/>
        </w:rPr>
        <w:t>to increase the response rate</w:t>
      </w:r>
      <w:r w:rsidR="0026350C">
        <w:rPr>
          <w:rFonts w:ascii="Arial" w:hAnsi="Arial" w:cs="Arial"/>
          <w:sz w:val="24"/>
          <w:szCs w:val="24"/>
        </w:rPr>
        <w:t xml:space="preserve"> of the methods have been considered and </w:t>
      </w:r>
      <w:r w:rsidR="00147800">
        <w:rPr>
          <w:rFonts w:ascii="Arial" w:hAnsi="Arial" w:cs="Arial"/>
          <w:sz w:val="24"/>
          <w:szCs w:val="24"/>
        </w:rPr>
        <w:t xml:space="preserve"> will include: </w:t>
      </w:r>
      <w:r w:rsidR="00F30EE4">
        <w:rPr>
          <w:rFonts w:ascii="Arial" w:hAnsi="Arial" w:cs="Arial"/>
          <w:sz w:val="24"/>
          <w:szCs w:val="24"/>
        </w:rPr>
        <w:t xml:space="preserve">clear design and layout of the </w:t>
      </w:r>
      <w:r w:rsidR="00664088">
        <w:rPr>
          <w:rFonts w:ascii="Arial" w:hAnsi="Arial" w:cs="Arial"/>
          <w:sz w:val="24"/>
          <w:szCs w:val="24"/>
        </w:rPr>
        <w:t>survey , notifying the</w:t>
      </w:r>
      <w:r w:rsidR="000754C7">
        <w:rPr>
          <w:rFonts w:ascii="Arial" w:hAnsi="Arial" w:cs="Arial"/>
          <w:sz w:val="24"/>
          <w:szCs w:val="24"/>
        </w:rPr>
        <w:t xml:space="preserve"> participants of the interviews before-hand</w:t>
      </w:r>
      <w:r w:rsidR="00ED3736">
        <w:rPr>
          <w:rFonts w:ascii="Arial" w:hAnsi="Arial" w:cs="Arial"/>
          <w:sz w:val="24"/>
          <w:szCs w:val="24"/>
        </w:rPr>
        <w:t xml:space="preserve">, </w:t>
      </w:r>
      <w:r w:rsidR="006B2C3E">
        <w:rPr>
          <w:rFonts w:ascii="Arial" w:hAnsi="Arial" w:cs="Arial"/>
          <w:sz w:val="24"/>
          <w:szCs w:val="24"/>
        </w:rPr>
        <w:t xml:space="preserve">the aim of the survey is clear , </w:t>
      </w:r>
      <w:r w:rsidR="00900465">
        <w:rPr>
          <w:rFonts w:ascii="Arial" w:hAnsi="Arial" w:cs="Arial"/>
          <w:sz w:val="24"/>
          <w:szCs w:val="24"/>
        </w:rPr>
        <w:t xml:space="preserve">participants feel that their participation is valid and the questions are clear and concise </w:t>
      </w:r>
      <w:r w:rsidR="004C42C1">
        <w:rPr>
          <w:rFonts w:ascii="Arial" w:hAnsi="Arial" w:cs="Arial"/>
          <w:sz w:val="24"/>
          <w:szCs w:val="24"/>
        </w:rPr>
        <w:fldChar w:fldCharType="begin"/>
      </w:r>
      <w:r w:rsidR="004C42C1">
        <w:rPr>
          <w:rFonts w:ascii="Arial" w:hAnsi="Arial" w:cs="Arial"/>
          <w:sz w:val="24"/>
          <w:szCs w:val="24"/>
        </w:rPr>
        <w:instrText xml:space="preserve"> ADDIN ZOTERO_ITEM CSL_CITATION {"citationID":"uwmgwLWW","properties":{"formattedCitation":"(Boynton, 2004)","plainCitation":"(Boynton, 2004)","noteIndex":0},"citationItems":[{"id":153,"uris":["http://zotero.org/users/local/7XpfRZT1/items/6DQC9X8J"],"itemData":{"id":153,"type":"article-journal","container-title":"BMJ","DOI":"10.1136/bmj.328.7452.1372","ISSN":"0959-8138, 1468-5833","issue":"7452","journalAbbreviation":"BMJ","language":"en","license":"http://www.bmj.org/licenses/tdm/1.0/terms-and-conditions.html","page":"1372-1375","source":"DOI.org (Crossref)","title":"Administering, analysing, and reporting your questionnaire","volume":"328","author":[{"family":"Boynton","given":"Petra M"}],"issued":{"date-parts":[["2004",6,5]]}}}],"schema":"https://github.com/citation-style-language/schema/raw/master/csl-citation.json"} </w:instrText>
      </w:r>
      <w:r w:rsidR="004C42C1">
        <w:rPr>
          <w:rFonts w:ascii="Arial" w:hAnsi="Arial" w:cs="Arial"/>
          <w:sz w:val="24"/>
          <w:szCs w:val="24"/>
        </w:rPr>
        <w:fldChar w:fldCharType="separate"/>
      </w:r>
      <w:r w:rsidR="004C42C1" w:rsidRPr="008F59DB">
        <w:rPr>
          <w:rFonts w:ascii="Arial" w:hAnsi="Arial" w:cs="Arial"/>
          <w:sz w:val="24"/>
        </w:rPr>
        <w:t>(Boynton, 2004)</w:t>
      </w:r>
      <w:r w:rsidR="004C42C1">
        <w:rPr>
          <w:rFonts w:ascii="Arial" w:hAnsi="Arial" w:cs="Arial"/>
          <w:sz w:val="24"/>
          <w:szCs w:val="24"/>
        </w:rPr>
        <w:fldChar w:fldCharType="end"/>
      </w:r>
      <w:r w:rsidR="00900465">
        <w:rPr>
          <w:rFonts w:ascii="Arial" w:hAnsi="Arial" w:cs="Arial"/>
          <w:sz w:val="24"/>
          <w:szCs w:val="24"/>
        </w:rPr>
        <w:t>.</w:t>
      </w:r>
    </w:p>
    <w:p w14:paraId="21C209D7" w14:textId="77777777" w:rsidR="00007F26" w:rsidRDefault="00007F26" w:rsidP="004C42C1">
      <w:pPr>
        <w:spacing w:line="480" w:lineRule="auto"/>
        <w:rPr>
          <w:rFonts w:ascii="Arial" w:hAnsi="Arial" w:cs="Arial"/>
          <w:sz w:val="24"/>
          <w:szCs w:val="24"/>
        </w:rPr>
      </w:pPr>
    </w:p>
    <w:p w14:paraId="22966A29" w14:textId="6917E624" w:rsidR="00883714" w:rsidRDefault="00FF3653" w:rsidP="000A7C76">
      <w:pPr>
        <w:spacing w:line="480" w:lineRule="auto"/>
        <w:rPr>
          <w:rFonts w:ascii="Arial" w:hAnsi="Arial" w:cs="Arial"/>
          <w:sz w:val="24"/>
          <w:szCs w:val="24"/>
        </w:rPr>
      </w:pPr>
      <w:r>
        <w:rPr>
          <w:rFonts w:ascii="Arial" w:hAnsi="Arial" w:cs="Arial"/>
          <w:sz w:val="24"/>
          <w:szCs w:val="24"/>
        </w:rPr>
        <w:t xml:space="preserve">Two </w:t>
      </w:r>
      <w:r w:rsidR="00CE0CBD">
        <w:rPr>
          <w:rFonts w:ascii="Arial" w:hAnsi="Arial" w:cs="Arial"/>
          <w:sz w:val="24"/>
          <w:szCs w:val="24"/>
        </w:rPr>
        <w:t xml:space="preserve">research methods will be </w:t>
      </w:r>
      <w:r w:rsidR="00E529C7">
        <w:rPr>
          <w:rFonts w:ascii="Arial" w:hAnsi="Arial" w:cs="Arial"/>
          <w:sz w:val="24"/>
          <w:szCs w:val="24"/>
        </w:rPr>
        <w:t xml:space="preserve">conducted, a mixed methods </w:t>
      </w:r>
      <w:r w:rsidR="008177DC">
        <w:rPr>
          <w:rFonts w:ascii="Arial" w:hAnsi="Arial" w:cs="Arial"/>
          <w:sz w:val="24"/>
          <w:szCs w:val="24"/>
        </w:rPr>
        <w:t>approach,</w:t>
      </w:r>
      <w:r w:rsidR="00E529C7">
        <w:rPr>
          <w:rFonts w:ascii="Arial" w:hAnsi="Arial" w:cs="Arial"/>
          <w:sz w:val="24"/>
          <w:szCs w:val="24"/>
        </w:rPr>
        <w:t xml:space="preserve"> </w:t>
      </w:r>
      <w:r w:rsidR="00CE0CBD">
        <w:rPr>
          <w:rFonts w:ascii="Arial" w:hAnsi="Arial" w:cs="Arial"/>
          <w:sz w:val="24"/>
          <w:szCs w:val="24"/>
        </w:rPr>
        <w:t xml:space="preserve">these </w:t>
      </w:r>
      <w:r w:rsidR="00E529C7">
        <w:rPr>
          <w:rFonts w:ascii="Arial" w:hAnsi="Arial" w:cs="Arial"/>
          <w:sz w:val="24"/>
          <w:szCs w:val="24"/>
        </w:rPr>
        <w:t xml:space="preserve">will </w:t>
      </w:r>
      <w:r w:rsidR="000A7C76">
        <w:rPr>
          <w:rFonts w:ascii="Arial" w:hAnsi="Arial" w:cs="Arial"/>
          <w:sz w:val="24"/>
          <w:szCs w:val="24"/>
        </w:rPr>
        <w:t xml:space="preserve">include: Survey and Interview </w:t>
      </w:r>
    </w:p>
    <w:p w14:paraId="6B6DA5BA" w14:textId="355880A5" w:rsidR="009D3842" w:rsidRPr="00E529C7" w:rsidRDefault="009D3842" w:rsidP="00513517">
      <w:pPr>
        <w:spacing w:line="480" w:lineRule="auto"/>
        <w:rPr>
          <w:rFonts w:ascii="Arial" w:hAnsi="Arial" w:cs="Arial"/>
          <w:b/>
          <w:bCs/>
          <w:sz w:val="24"/>
          <w:szCs w:val="24"/>
        </w:rPr>
      </w:pPr>
      <w:r w:rsidRPr="00E529C7">
        <w:rPr>
          <w:rFonts w:ascii="Arial" w:hAnsi="Arial" w:cs="Arial"/>
          <w:b/>
          <w:bCs/>
          <w:sz w:val="24"/>
          <w:szCs w:val="24"/>
        </w:rPr>
        <w:t xml:space="preserve">Survey </w:t>
      </w:r>
    </w:p>
    <w:p w14:paraId="0B1DF2D8" w14:textId="395EFC2A" w:rsidR="001B0C92" w:rsidRDefault="005A4460" w:rsidP="00513517">
      <w:pPr>
        <w:spacing w:line="480" w:lineRule="auto"/>
        <w:rPr>
          <w:rFonts w:ascii="Arial" w:hAnsi="Arial" w:cs="Arial"/>
          <w:sz w:val="24"/>
          <w:szCs w:val="24"/>
        </w:rPr>
      </w:pPr>
      <w:r>
        <w:rPr>
          <w:rFonts w:ascii="Arial" w:hAnsi="Arial" w:cs="Arial"/>
          <w:sz w:val="24"/>
          <w:szCs w:val="24"/>
        </w:rPr>
        <w:t xml:space="preserve">The survey </w:t>
      </w:r>
      <w:r w:rsidR="006F3AF3">
        <w:rPr>
          <w:rFonts w:ascii="Arial" w:hAnsi="Arial" w:cs="Arial"/>
          <w:sz w:val="24"/>
          <w:szCs w:val="24"/>
        </w:rPr>
        <w:t xml:space="preserve">for completion </w:t>
      </w:r>
      <w:r>
        <w:rPr>
          <w:rFonts w:ascii="Arial" w:hAnsi="Arial" w:cs="Arial"/>
          <w:sz w:val="24"/>
          <w:szCs w:val="24"/>
        </w:rPr>
        <w:t xml:space="preserve">will </w:t>
      </w:r>
      <w:r w:rsidR="006D1940">
        <w:rPr>
          <w:rFonts w:ascii="Arial" w:hAnsi="Arial" w:cs="Arial"/>
          <w:sz w:val="24"/>
          <w:szCs w:val="24"/>
        </w:rPr>
        <w:t xml:space="preserve">be </w:t>
      </w:r>
      <w:r w:rsidR="00737733">
        <w:rPr>
          <w:rFonts w:ascii="Arial" w:hAnsi="Arial" w:cs="Arial"/>
          <w:sz w:val="24"/>
          <w:szCs w:val="24"/>
        </w:rPr>
        <w:t xml:space="preserve">attached to an </w:t>
      </w:r>
      <w:r w:rsidR="00AE145F">
        <w:rPr>
          <w:rFonts w:ascii="Arial" w:hAnsi="Arial" w:cs="Arial"/>
          <w:sz w:val="24"/>
          <w:szCs w:val="24"/>
        </w:rPr>
        <w:t>email,</w:t>
      </w:r>
      <w:r w:rsidR="00737733">
        <w:rPr>
          <w:rFonts w:ascii="Arial" w:hAnsi="Arial" w:cs="Arial"/>
          <w:sz w:val="24"/>
          <w:szCs w:val="24"/>
        </w:rPr>
        <w:t xml:space="preserve"> sent </w:t>
      </w:r>
      <w:r w:rsidR="00493E16">
        <w:rPr>
          <w:rFonts w:ascii="Arial" w:hAnsi="Arial" w:cs="Arial"/>
          <w:sz w:val="24"/>
          <w:szCs w:val="24"/>
        </w:rPr>
        <w:t>to approximately</w:t>
      </w:r>
      <w:r w:rsidR="008177DC">
        <w:rPr>
          <w:rFonts w:ascii="Arial" w:hAnsi="Arial" w:cs="Arial"/>
          <w:sz w:val="24"/>
          <w:szCs w:val="24"/>
        </w:rPr>
        <w:t xml:space="preserve"> </w:t>
      </w:r>
      <w:r w:rsidR="004F042A">
        <w:rPr>
          <w:rFonts w:ascii="Arial" w:hAnsi="Arial" w:cs="Arial"/>
          <w:sz w:val="24"/>
          <w:szCs w:val="24"/>
        </w:rPr>
        <w:t>15</w:t>
      </w:r>
      <w:r w:rsidR="00C71B7A">
        <w:rPr>
          <w:rFonts w:ascii="Arial" w:hAnsi="Arial" w:cs="Arial"/>
          <w:sz w:val="24"/>
          <w:szCs w:val="24"/>
        </w:rPr>
        <w:t xml:space="preserve"> police students and officers who are currently </w:t>
      </w:r>
      <w:r w:rsidR="00160132">
        <w:rPr>
          <w:rFonts w:ascii="Arial" w:hAnsi="Arial" w:cs="Arial"/>
          <w:sz w:val="24"/>
          <w:szCs w:val="24"/>
        </w:rPr>
        <w:t xml:space="preserve">working in </w:t>
      </w:r>
      <w:r w:rsidR="00E67E60">
        <w:rPr>
          <w:rFonts w:ascii="Arial" w:hAnsi="Arial" w:cs="Arial"/>
          <w:sz w:val="24"/>
          <w:szCs w:val="24"/>
        </w:rPr>
        <w:t>1</w:t>
      </w:r>
      <w:r w:rsidR="00493E16">
        <w:rPr>
          <w:rFonts w:ascii="Arial" w:hAnsi="Arial" w:cs="Arial"/>
          <w:sz w:val="24"/>
          <w:szCs w:val="24"/>
        </w:rPr>
        <w:t xml:space="preserve"> police</w:t>
      </w:r>
      <w:r w:rsidR="00160132">
        <w:rPr>
          <w:rFonts w:ascii="Arial" w:hAnsi="Arial" w:cs="Arial"/>
          <w:sz w:val="24"/>
          <w:szCs w:val="24"/>
        </w:rPr>
        <w:t xml:space="preserve"> station within the Gwent area of South Wales. </w:t>
      </w:r>
      <w:r w:rsidR="007771BD">
        <w:rPr>
          <w:rFonts w:ascii="Arial" w:hAnsi="Arial" w:cs="Arial"/>
          <w:sz w:val="24"/>
          <w:szCs w:val="24"/>
        </w:rPr>
        <w:t xml:space="preserve">All officers are either </w:t>
      </w:r>
      <w:r w:rsidR="00F73499">
        <w:rPr>
          <w:rFonts w:ascii="Arial" w:hAnsi="Arial" w:cs="Arial"/>
          <w:sz w:val="24"/>
          <w:szCs w:val="24"/>
        </w:rPr>
        <w:t>students,</w:t>
      </w:r>
      <w:r w:rsidR="007771BD">
        <w:rPr>
          <w:rFonts w:ascii="Arial" w:hAnsi="Arial" w:cs="Arial"/>
          <w:sz w:val="24"/>
          <w:szCs w:val="24"/>
        </w:rPr>
        <w:t xml:space="preserve"> </w:t>
      </w:r>
      <w:r w:rsidR="00742314">
        <w:rPr>
          <w:rFonts w:ascii="Arial" w:hAnsi="Arial" w:cs="Arial"/>
          <w:sz w:val="24"/>
          <w:szCs w:val="24"/>
        </w:rPr>
        <w:t>or qualified officers. Some qualified officers will also be tutors</w:t>
      </w:r>
      <w:r w:rsidR="00F73499">
        <w:rPr>
          <w:rFonts w:ascii="Arial" w:hAnsi="Arial" w:cs="Arial"/>
          <w:sz w:val="24"/>
          <w:szCs w:val="24"/>
        </w:rPr>
        <w:t xml:space="preserve">. </w:t>
      </w:r>
      <w:r w:rsidR="00196304">
        <w:rPr>
          <w:rFonts w:ascii="Arial" w:hAnsi="Arial" w:cs="Arial"/>
          <w:sz w:val="24"/>
          <w:szCs w:val="24"/>
        </w:rPr>
        <w:t xml:space="preserve">A specific question will be </w:t>
      </w:r>
      <w:r w:rsidR="003E3BFD">
        <w:rPr>
          <w:rFonts w:ascii="Arial" w:hAnsi="Arial" w:cs="Arial"/>
          <w:sz w:val="24"/>
          <w:szCs w:val="24"/>
        </w:rPr>
        <w:t xml:space="preserve">included for </w:t>
      </w:r>
      <w:r w:rsidR="001B0C92">
        <w:rPr>
          <w:rFonts w:ascii="Arial" w:hAnsi="Arial" w:cs="Arial"/>
          <w:sz w:val="24"/>
          <w:szCs w:val="24"/>
        </w:rPr>
        <w:t>tutors.</w:t>
      </w:r>
      <w:r w:rsidR="00196304">
        <w:rPr>
          <w:rFonts w:ascii="Arial" w:hAnsi="Arial" w:cs="Arial"/>
          <w:sz w:val="24"/>
          <w:szCs w:val="24"/>
        </w:rPr>
        <w:t xml:space="preserve"> </w:t>
      </w:r>
      <w:r w:rsidR="00F73499">
        <w:rPr>
          <w:rFonts w:ascii="Arial" w:hAnsi="Arial" w:cs="Arial"/>
          <w:sz w:val="24"/>
          <w:szCs w:val="24"/>
        </w:rPr>
        <w:t xml:space="preserve">A </w:t>
      </w:r>
      <w:r w:rsidR="001B0C92">
        <w:rPr>
          <w:rFonts w:ascii="Arial" w:hAnsi="Arial" w:cs="Arial"/>
          <w:sz w:val="24"/>
          <w:szCs w:val="24"/>
        </w:rPr>
        <w:t xml:space="preserve">tick </w:t>
      </w:r>
      <w:r w:rsidR="00C41FDB">
        <w:rPr>
          <w:rFonts w:ascii="Arial" w:hAnsi="Arial" w:cs="Arial"/>
          <w:sz w:val="24"/>
          <w:szCs w:val="24"/>
        </w:rPr>
        <w:t>box,</w:t>
      </w:r>
      <w:r w:rsidR="001B0C92">
        <w:rPr>
          <w:rFonts w:ascii="Arial" w:hAnsi="Arial" w:cs="Arial"/>
          <w:sz w:val="24"/>
          <w:szCs w:val="24"/>
        </w:rPr>
        <w:t xml:space="preserve"> will de</w:t>
      </w:r>
      <w:r w:rsidR="00431FAA">
        <w:rPr>
          <w:rFonts w:ascii="Arial" w:hAnsi="Arial" w:cs="Arial"/>
          <w:sz w:val="24"/>
          <w:szCs w:val="24"/>
        </w:rPr>
        <w:t>n</w:t>
      </w:r>
      <w:r w:rsidR="001B0C92">
        <w:rPr>
          <w:rFonts w:ascii="Arial" w:hAnsi="Arial" w:cs="Arial"/>
          <w:sz w:val="24"/>
          <w:szCs w:val="24"/>
        </w:rPr>
        <w:t>ote neurodivers</w:t>
      </w:r>
      <w:r w:rsidR="009C2A90">
        <w:rPr>
          <w:rFonts w:ascii="Arial" w:hAnsi="Arial" w:cs="Arial"/>
          <w:sz w:val="24"/>
          <w:szCs w:val="24"/>
        </w:rPr>
        <w:t xml:space="preserve">ity.  </w:t>
      </w:r>
    </w:p>
    <w:p w14:paraId="1F11F450" w14:textId="71EB8FDA" w:rsidR="00E253C7" w:rsidRDefault="00E253C7" w:rsidP="00513517">
      <w:pPr>
        <w:spacing w:line="480" w:lineRule="auto"/>
        <w:rPr>
          <w:rFonts w:ascii="Arial" w:hAnsi="Arial" w:cs="Arial"/>
          <w:sz w:val="24"/>
          <w:szCs w:val="24"/>
        </w:rPr>
      </w:pPr>
      <w:r>
        <w:rPr>
          <w:rFonts w:ascii="Arial" w:hAnsi="Arial" w:cs="Arial"/>
          <w:sz w:val="24"/>
          <w:szCs w:val="24"/>
        </w:rPr>
        <w:t>The email will:</w:t>
      </w:r>
    </w:p>
    <w:p w14:paraId="5596CEA3" w14:textId="0B85FE55" w:rsidR="00E253C7" w:rsidRDefault="00E253C7" w:rsidP="00513517">
      <w:pPr>
        <w:spacing w:line="480" w:lineRule="auto"/>
        <w:rPr>
          <w:rFonts w:ascii="Arial" w:hAnsi="Arial" w:cs="Arial"/>
          <w:sz w:val="24"/>
          <w:szCs w:val="24"/>
        </w:rPr>
      </w:pPr>
      <w:r>
        <w:rPr>
          <w:rFonts w:ascii="Arial" w:hAnsi="Arial" w:cs="Arial"/>
          <w:sz w:val="24"/>
          <w:szCs w:val="24"/>
        </w:rPr>
        <w:t>-</w:t>
      </w:r>
      <w:r w:rsidR="00761138">
        <w:rPr>
          <w:rFonts w:ascii="Arial" w:hAnsi="Arial" w:cs="Arial"/>
          <w:sz w:val="24"/>
          <w:szCs w:val="24"/>
        </w:rPr>
        <w:t>e</w:t>
      </w:r>
      <w:r>
        <w:rPr>
          <w:rFonts w:ascii="Arial" w:hAnsi="Arial" w:cs="Arial"/>
          <w:sz w:val="24"/>
          <w:szCs w:val="24"/>
        </w:rPr>
        <w:t>xplain the purpose of the survey</w:t>
      </w:r>
      <w:r w:rsidR="00761138">
        <w:rPr>
          <w:rFonts w:ascii="Arial" w:hAnsi="Arial" w:cs="Arial"/>
          <w:sz w:val="24"/>
          <w:szCs w:val="24"/>
        </w:rPr>
        <w:t xml:space="preserve"> and be clear on </w:t>
      </w:r>
      <w:r w:rsidR="00E079B3">
        <w:rPr>
          <w:rFonts w:ascii="Arial" w:hAnsi="Arial" w:cs="Arial"/>
          <w:sz w:val="24"/>
          <w:szCs w:val="24"/>
        </w:rPr>
        <w:t xml:space="preserve">anonymity policies and procedures </w:t>
      </w:r>
    </w:p>
    <w:p w14:paraId="5F8885CE" w14:textId="3925630C" w:rsidR="00AA7D37" w:rsidRDefault="00CD4767" w:rsidP="00513517">
      <w:pPr>
        <w:spacing w:line="480" w:lineRule="auto"/>
        <w:rPr>
          <w:rFonts w:ascii="Arial" w:hAnsi="Arial" w:cs="Arial"/>
          <w:sz w:val="24"/>
          <w:szCs w:val="24"/>
        </w:rPr>
      </w:pPr>
      <w:r>
        <w:rPr>
          <w:rFonts w:ascii="Arial" w:hAnsi="Arial" w:cs="Arial"/>
          <w:sz w:val="24"/>
          <w:szCs w:val="24"/>
        </w:rPr>
        <w:t xml:space="preserve">- </w:t>
      </w:r>
      <w:r w:rsidR="00D770F3">
        <w:rPr>
          <w:rFonts w:ascii="Arial" w:hAnsi="Arial" w:cs="Arial"/>
          <w:sz w:val="24"/>
          <w:szCs w:val="24"/>
        </w:rPr>
        <w:t xml:space="preserve">explain the </w:t>
      </w:r>
      <w:r w:rsidR="00D16AEC">
        <w:rPr>
          <w:rFonts w:ascii="Arial" w:hAnsi="Arial" w:cs="Arial"/>
          <w:sz w:val="24"/>
          <w:szCs w:val="24"/>
        </w:rPr>
        <w:t xml:space="preserve">consent to participate </w:t>
      </w:r>
      <w:r w:rsidR="00AA7D37">
        <w:rPr>
          <w:rFonts w:ascii="Arial" w:hAnsi="Arial" w:cs="Arial"/>
          <w:sz w:val="24"/>
          <w:szCs w:val="24"/>
        </w:rPr>
        <w:t>process and</w:t>
      </w:r>
      <w:r w:rsidR="00D16AEC">
        <w:rPr>
          <w:rFonts w:ascii="Arial" w:hAnsi="Arial" w:cs="Arial"/>
          <w:sz w:val="24"/>
          <w:szCs w:val="24"/>
        </w:rPr>
        <w:t xml:space="preserve"> the right to withdraw </w:t>
      </w:r>
    </w:p>
    <w:p w14:paraId="1BB7DD97" w14:textId="1E36B3D7" w:rsidR="00FF4F1D" w:rsidRDefault="00AA7D37" w:rsidP="00513517">
      <w:pPr>
        <w:spacing w:line="480" w:lineRule="auto"/>
        <w:rPr>
          <w:rFonts w:ascii="Arial" w:hAnsi="Arial" w:cs="Arial"/>
          <w:sz w:val="24"/>
          <w:szCs w:val="24"/>
        </w:rPr>
      </w:pPr>
      <w:r>
        <w:rPr>
          <w:rFonts w:ascii="Arial" w:hAnsi="Arial" w:cs="Arial"/>
          <w:sz w:val="24"/>
          <w:szCs w:val="24"/>
        </w:rPr>
        <w:t xml:space="preserve">-provide a time line for completion </w:t>
      </w:r>
    </w:p>
    <w:p w14:paraId="3DB748EB" w14:textId="77B71941" w:rsidR="00CB0ECD" w:rsidRDefault="00CB0ECD" w:rsidP="00513517">
      <w:pPr>
        <w:spacing w:line="480" w:lineRule="auto"/>
        <w:rPr>
          <w:rFonts w:ascii="Arial" w:hAnsi="Arial" w:cs="Arial"/>
          <w:sz w:val="24"/>
          <w:szCs w:val="24"/>
        </w:rPr>
      </w:pPr>
      <w:r>
        <w:rPr>
          <w:rFonts w:ascii="Arial" w:hAnsi="Arial" w:cs="Arial"/>
          <w:sz w:val="24"/>
          <w:szCs w:val="24"/>
        </w:rPr>
        <w:lastRenderedPageBreak/>
        <w:t xml:space="preserve">-highlight </w:t>
      </w:r>
      <w:r w:rsidR="00F636FD">
        <w:rPr>
          <w:rFonts w:ascii="Arial" w:hAnsi="Arial" w:cs="Arial"/>
          <w:sz w:val="24"/>
          <w:szCs w:val="24"/>
        </w:rPr>
        <w:t xml:space="preserve">the procedures that will </w:t>
      </w:r>
      <w:r w:rsidR="006328F1">
        <w:rPr>
          <w:rFonts w:ascii="Arial" w:hAnsi="Arial" w:cs="Arial"/>
          <w:sz w:val="24"/>
          <w:szCs w:val="24"/>
        </w:rPr>
        <w:t xml:space="preserve">be </w:t>
      </w:r>
      <w:r w:rsidR="00F636FD">
        <w:rPr>
          <w:rFonts w:ascii="Arial" w:hAnsi="Arial" w:cs="Arial"/>
          <w:sz w:val="24"/>
          <w:szCs w:val="24"/>
        </w:rPr>
        <w:t xml:space="preserve">in place to adhere to </w:t>
      </w:r>
      <w:r w:rsidR="00D40611">
        <w:rPr>
          <w:rFonts w:ascii="Arial" w:hAnsi="Arial" w:cs="Arial"/>
          <w:sz w:val="24"/>
          <w:szCs w:val="24"/>
        </w:rPr>
        <w:t xml:space="preserve">storage, control and dissemination of data and the protection that this has on </w:t>
      </w:r>
      <w:r w:rsidR="00B80BFD">
        <w:rPr>
          <w:rFonts w:ascii="Arial" w:hAnsi="Arial" w:cs="Arial"/>
          <w:sz w:val="24"/>
          <w:szCs w:val="24"/>
        </w:rPr>
        <w:t xml:space="preserve">individuals involved in research as defined by </w:t>
      </w:r>
      <w:r w:rsidR="005763AB">
        <w:rPr>
          <w:rFonts w:ascii="Arial" w:hAnsi="Arial" w:cs="Arial"/>
          <w:sz w:val="24"/>
          <w:szCs w:val="24"/>
        </w:rPr>
        <w:t xml:space="preserve">the </w:t>
      </w:r>
      <w:r w:rsidR="00A411A2">
        <w:rPr>
          <w:rFonts w:ascii="Arial" w:hAnsi="Arial" w:cs="Arial"/>
          <w:sz w:val="24"/>
          <w:szCs w:val="24"/>
        </w:rPr>
        <w:t>G</w:t>
      </w:r>
      <w:r w:rsidR="005763AB">
        <w:rPr>
          <w:rFonts w:ascii="Arial" w:hAnsi="Arial" w:cs="Arial"/>
          <w:sz w:val="24"/>
          <w:szCs w:val="24"/>
        </w:rPr>
        <w:t>eneral Data Protection Regulatio</w:t>
      </w:r>
      <w:r w:rsidR="00750B54">
        <w:rPr>
          <w:rFonts w:ascii="Arial" w:hAnsi="Arial" w:cs="Arial"/>
          <w:sz w:val="24"/>
          <w:szCs w:val="24"/>
        </w:rPr>
        <w:t xml:space="preserve">n, (GDPR) 2016 and the Data Protection Act 2018. </w:t>
      </w:r>
    </w:p>
    <w:p w14:paraId="1CD6A63C" w14:textId="37B37E9B" w:rsidR="00FD756F" w:rsidRDefault="00160132" w:rsidP="00513517">
      <w:pPr>
        <w:spacing w:line="480" w:lineRule="auto"/>
        <w:rPr>
          <w:rFonts w:ascii="Arial" w:hAnsi="Arial" w:cs="Arial"/>
          <w:sz w:val="24"/>
          <w:szCs w:val="24"/>
        </w:rPr>
      </w:pPr>
      <w:r>
        <w:rPr>
          <w:rFonts w:ascii="Arial" w:hAnsi="Arial" w:cs="Arial"/>
          <w:sz w:val="24"/>
          <w:szCs w:val="24"/>
        </w:rPr>
        <w:t xml:space="preserve">The survey </w:t>
      </w:r>
      <w:r w:rsidR="00CB6C2E">
        <w:rPr>
          <w:rFonts w:ascii="Arial" w:hAnsi="Arial" w:cs="Arial"/>
          <w:sz w:val="24"/>
          <w:szCs w:val="24"/>
        </w:rPr>
        <w:t xml:space="preserve">will </w:t>
      </w:r>
      <w:r>
        <w:rPr>
          <w:rFonts w:ascii="Arial" w:hAnsi="Arial" w:cs="Arial"/>
          <w:sz w:val="24"/>
          <w:szCs w:val="24"/>
        </w:rPr>
        <w:t xml:space="preserve">be conducted through </w:t>
      </w:r>
      <w:r w:rsidR="00737733">
        <w:rPr>
          <w:rFonts w:ascii="Arial" w:hAnsi="Arial" w:cs="Arial"/>
          <w:sz w:val="24"/>
          <w:szCs w:val="24"/>
        </w:rPr>
        <w:t xml:space="preserve">a social network </w:t>
      </w:r>
      <w:r w:rsidR="00801307">
        <w:rPr>
          <w:rFonts w:ascii="Arial" w:hAnsi="Arial" w:cs="Arial"/>
          <w:sz w:val="24"/>
          <w:szCs w:val="24"/>
        </w:rPr>
        <w:t>platform</w:t>
      </w:r>
      <w:r w:rsidR="00902872">
        <w:rPr>
          <w:rFonts w:ascii="Arial" w:hAnsi="Arial" w:cs="Arial"/>
          <w:sz w:val="24"/>
          <w:szCs w:val="24"/>
        </w:rPr>
        <w:t xml:space="preserve"> as this will allow for fast distribution and collection of data. </w:t>
      </w:r>
      <w:r w:rsidR="00E529C7">
        <w:rPr>
          <w:rFonts w:ascii="Arial" w:hAnsi="Arial" w:cs="Arial"/>
          <w:sz w:val="24"/>
          <w:szCs w:val="24"/>
        </w:rPr>
        <w:t>The email/</w:t>
      </w:r>
      <w:r w:rsidR="009137DC">
        <w:rPr>
          <w:rFonts w:ascii="Arial" w:hAnsi="Arial" w:cs="Arial"/>
          <w:sz w:val="24"/>
          <w:szCs w:val="24"/>
        </w:rPr>
        <w:t>survey can</w:t>
      </w:r>
      <w:r w:rsidR="002A131C">
        <w:rPr>
          <w:rFonts w:ascii="Arial" w:hAnsi="Arial" w:cs="Arial"/>
          <w:sz w:val="24"/>
          <w:szCs w:val="24"/>
        </w:rPr>
        <w:t xml:space="preserve"> be distributed quickly to a large number of police officers and students</w:t>
      </w:r>
      <w:r w:rsidR="00E529C7">
        <w:rPr>
          <w:rFonts w:ascii="Arial" w:hAnsi="Arial" w:cs="Arial"/>
          <w:sz w:val="24"/>
          <w:szCs w:val="24"/>
        </w:rPr>
        <w:t>, b</w:t>
      </w:r>
      <w:r w:rsidR="002A131C">
        <w:rPr>
          <w:rFonts w:ascii="Arial" w:hAnsi="Arial" w:cs="Arial"/>
          <w:sz w:val="24"/>
          <w:szCs w:val="24"/>
        </w:rPr>
        <w:t xml:space="preserve">eing specific with the questions will allow for both </w:t>
      </w:r>
      <w:r w:rsidR="00593949">
        <w:rPr>
          <w:rFonts w:ascii="Arial" w:hAnsi="Arial" w:cs="Arial"/>
          <w:sz w:val="24"/>
          <w:szCs w:val="24"/>
        </w:rPr>
        <w:t xml:space="preserve">quality and </w:t>
      </w:r>
      <w:r w:rsidR="00E529C7">
        <w:rPr>
          <w:rFonts w:ascii="Arial" w:hAnsi="Arial" w:cs="Arial"/>
          <w:sz w:val="24"/>
          <w:szCs w:val="24"/>
        </w:rPr>
        <w:t xml:space="preserve">quantitative </w:t>
      </w:r>
      <w:r w:rsidR="00593949">
        <w:rPr>
          <w:rFonts w:ascii="Arial" w:hAnsi="Arial" w:cs="Arial"/>
          <w:sz w:val="24"/>
          <w:szCs w:val="24"/>
        </w:rPr>
        <w:t>data</w:t>
      </w:r>
      <w:r w:rsidR="00E529C7">
        <w:rPr>
          <w:rFonts w:ascii="Arial" w:hAnsi="Arial" w:cs="Arial"/>
          <w:sz w:val="24"/>
          <w:szCs w:val="24"/>
        </w:rPr>
        <w:t xml:space="preserve"> to be collected</w:t>
      </w:r>
      <w:r w:rsidR="00801307">
        <w:rPr>
          <w:rFonts w:ascii="Arial" w:hAnsi="Arial" w:cs="Arial"/>
          <w:sz w:val="24"/>
          <w:szCs w:val="24"/>
        </w:rPr>
        <w:t>. T</w:t>
      </w:r>
      <w:r w:rsidR="009137DC">
        <w:rPr>
          <w:rFonts w:ascii="Arial" w:hAnsi="Arial" w:cs="Arial"/>
          <w:sz w:val="24"/>
          <w:szCs w:val="24"/>
        </w:rPr>
        <w:t>he</w:t>
      </w:r>
      <w:r w:rsidR="00730636">
        <w:rPr>
          <w:rFonts w:ascii="Arial" w:hAnsi="Arial" w:cs="Arial"/>
          <w:sz w:val="24"/>
          <w:szCs w:val="24"/>
        </w:rPr>
        <w:t xml:space="preserve"> target area will be everyone who works with</w:t>
      </w:r>
      <w:r w:rsidR="006C65A4">
        <w:rPr>
          <w:rFonts w:ascii="Arial" w:hAnsi="Arial" w:cs="Arial"/>
          <w:sz w:val="24"/>
          <w:szCs w:val="24"/>
        </w:rPr>
        <w:t>in</w:t>
      </w:r>
      <w:r w:rsidR="00730636">
        <w:rPr>
          <w:rFonts w:ascii="Arial" w:hAnsi="Arial" w:cs="Arial"/>
          <w:sz w:val="24"/>
          <w:szCs w:val="24"/>
        </w:rPr>
        <w:t xml:space="preserve"> a police station</w:t>
      </w:r>
      <w:r w:rsidR="00902872">
        <w:rPr>
          <w:rFonts w:ascii="Arial" w:hAnsi="Arial" w:cs="Arial"/>
          <w:sz w:val="24"/>
          <w:szCs w:val="24"/>
        </w:rPr>
        <w:t xml:space="preserve"> in </w:t>
      </w:r>
      <w:r w:rsidR="005D3B57">
        <w:rPr>
          <w:rFonts w:ascii="Arial" w:hAnsi="Arial" w:cs="Arial"/>
          <w:sz w:val="24"/>
          <w:szCs w:val="24"/>
        </w:rPr>
        <w:t>Gwent,</w:t>
      </w:r>
      <w:r w:rsidR="001240C1">
        <w:rPr>
          <w:rFonts w:ascii="Arial" w:hAnsi="Arial" w:cs="Arial"/>
          <w:sz w:val="24"/>
          <w:szCs w:val="24"/>
        </w:rPr>
        <w:t xml:space="preserve"> </w:t>
      </w:r>
      <w:r w:rsidR="005D3B57">
        <w:rPr>
          <w:rFonts w:ascii="Arial" w:hAnsi="Arial" w:cs="Arial"/>
          <w:sz w:val="24"/>
          <w:szCs w:val="24"/>
        </w:rPr>
        <w:t>Wales.</w:t>
      </w:r>
      <w:r w:rsidR="00730636">
        <w:rPr>
          <w:rFonts w:ascii="Arial" w:hAnsi="Arial" w:cs="Arial"/>
          <w:sz w:val="24"/>
          <w:szCs w:val="24"/>
        </w:rPr>
        <w:t xml:space="preserve"> This will provide evidence from </w:t>
      </w:r>
      <w:r w:rsidR="007445A6">
        <w:rPr>
          <w:rFonts w:ascii="Arial" w:hAnsi="Arial" w:cs="Arial"/>
          <w:sz w:val="24"/>
          <w:szCs w:val="24"/>
        </w:rPr>
        <w:t xml:space="preserve">various </w:t>
      </w:r>
      <w:r w:rsidR="00730636">
        <w:rPr>
          <w:rFonts w:ascii="Arial" w:hAnsi="Arial" w:cs="Arial"/>
          <w:sz w:val="24"/>
          <w:szCs w:val="24"/>
        </w:rPr>
        <w:t xml:space="preserve">job roles and </w:t>
      </w:r>
      <w:r w:rsidR="007445A6">
        <w:rPr>
          <w:rFonts w:ascii="Arial" w:hAnsi="Arial" w:cs="Arial"/>
          <w:sz w:val="24"/>
          <w:szCs w:val="24"/>
        </w:rPr>
        <w:t xml:space="preserve">individual </w:t>
      </w:r>
      <w:r w:rsidR="00730636">
        <w:rPr>
          <w:rFonts w:ascii="Arial" w:hAnsi="Arial" w:cs="Arial"/>
          <w:sz w:val="24"/>
          <w:szCs w:val="24"/>
        </w:rPr>
        <w:t>experience</w:t>
      </w:r>
      <w:r w:rsidR="00475A49">
        <w:rPr>
          <w:rFonts w:ascii="Arial" w:hAnsi="Arial" w:cs="Arial"/>
          <w:sz w:val="24"/>
          <w:szCs w:val="24"/>
        </w:rPr>
        <w:t>s</w:t>
      </w:r>
      <w:r w:rsidR="00730636">
        <w:rPr>
          <w:rFonts w:ascii="Arial" w:hAnsi="Arial" w:cs="Arial"/>
          <w:sz w:val="24"/>
          <w:szCs w:val="24"/>
        </w:rPr>
        <w:t xml:space="preserve"> in </w:t>
      </w:r>
      <w:r w:rsidR="00475A49">
        <w:rPr>
          <w:rFonts w:ascii="Arial" w:hAnsi="Arial" w:cs="Arial"/>
          <w:sz w:val="24"/>
          <w:szCs w:val="24"/>
        </w:rPr>
        <w:t xml:space="preserve">police training. </w:t>
      </w:r>
      <w:r w:rsidR="00730636">
        <w:rPr>
          <w:rFonts w:ascii="Arial" w:hAnsi="Arial" w:cs="Arial"/>
          <w:sz w:val="24"/>
          <w:szCs w:val="24"/>
        </w:rPr>
        <w:t xml:space="preserve"> </w:t>
      </w:r>
      <w:r w:rsidR="00593949">
        <w:rPr>
          <w:rFonts w:ascii="Arial" w:hAnsi="Arial" w:cs="Arial"/>
          <w:sz w:val="24"/>
          <w:szCs w:val="24"/>
        </w:rPr>
        <w:t xml:space="preserve">  </w:t>
      </w:r>
      <w:r w:rsidR="00196F32">
        <w:rPr>
          <w:rFonts w:ascii="Arial" w:hAnsi="Arial" w:cs="Arial"/>
          <w:sz w:val="24"/>
          <w:szCs w:val="24"/>
        </w:rPr>
        <w:t xml:space="preserve"> </w:t>
      </w:r>
    </w:p>
    <w:p w14:paraId="30F9DCF0" w14:textId="71CAE14E" w:rsidR="0055115F" w:rsidRPr="00AE5318" w:rsidRDefault="00A47000" w:rsidP="00513517">
      <w:pPr>
        <w:spacing w:line="480" w:lineRule="auto"/>
        <w:rPr>
          <w:rFonts w:ascii="Arial" w:hAnsi="Arial" w:cs="Arial"/>
          <w:i/>
          <w:iCs/>
          <w:sz w:val="24"/>
          <w:szCs w:val="24"/>
        </w:rPr>
      </w:pPr>
      <w:r>
        <w:rPr>
          <w:rFonts w:ascii="Arial" w:hAnsi="Arial" w:cs="Arial"/>
          <w:sz w:val="24"/>
          <w:szCs w:val="24"/>
        </w:rPr>
        <w:t>There will be no more tha</w:t>
      </w:r>
      <w:r w:rsidR="00EE7938">
        <w:rPr>
          <w:rFonts w:ascii="Arial" w:hAnsi="Arial" w:cs="Arial"/>
          <w:sz w:val="24"/>
          <w:szCs w:val="24"/>
        </w:rPr>
        <w:t>n</w:t>
      </w:r>
      <w:r>
        <w:rPr>
          <w:rFonts w:ascii="Arial" w:hAnsi="Arial" w:cs="Arial"/>
          <w:sz w:val="24"/>
          <w:szCs w:val="24"/>
        </w:rPr>
        <w:t xml:space="preserve"> </w:t>
      </w:r>
      <w:r w:rsidR="0055115F">
        <w:rPr>
          <w:rFonts w:ascii="Arial" w:hAnsi="Arial" w:cs="Arial"/>
          <w:sz w:val="24"/>
          <w:szCs w:val="24"/>
        </w:rPr>
        <w:t>three questions</w:t>
      </w:r>
      <w:r w:rsidR="00475A49">
        <w:rPr>
          <w:rFonts w:ascii="Arial" w:hAnsi="Arial" w:cs="Arial"/>
          <w:sz w:val="24"/>
          <w:szCs w:val="24"/>
        </w:rPr>
        <w:t xml:space="preserve">. </w:t>
      </w:r>
      <w:r w:rsidR="00475A49" w:rsidRPr="00AE5318">
        <w:rPr>
          <w:rFonts w:ascii="Arial" w:hAnsi="Arial" w:cs="Arial"/>
          <w:i/>
          <w:iCs/>
          <w:sz w:val="24"/>
          <w:szCs w:val="24"/>
        </w:rPr>
        <w:t xml:space="preserve">Sample below </w:t>
      </w:r>
    </w:p>
    <w:p w14:paraId="21E504C0" w14:textId="00D4EC25" w:rsidR="00D66B6B" w:rsidRDefault="000E27A1" w:rsidP="00513517">
      <w:pPr>
        <w:spacing w:line="480" w:lineRule="auto"/>
        <w:rPr>
          <w:rFonts w:ascii="Arial" w:hAnsi="Arial" w:cs="Arial"/>
          <w:sz w:val="24"/>
          <w:szCs w:val="24"/>
        </w:rPr>
      </w:pPr>
      <w:r>
        <w:rPr>
          <w:rFonts w:ascii="Arial" w:hAnsi="Arial" w:cs="Arial"/>
          <w:sz w:val="24"/>
          <w:szCs w:val="24"/>
        </w:rPr>
        <w:t>Can you please tick the box</w:t>
      </w:r>
      <w:r w:rsidR="00F6328C">
        <w:rPr>
          <w:rFonts w:ascii="Arial" w:hAnsi="Arial" w:cs="Arial"/>
          <w:sz w:val="24"/>
          <w:szCs w:val="24"/>
        </w:rPr>
        <w:t xml:space="preserve"> or boxes that </w:t>
      </w:r>
      <w:r>
        <w:rPr>
          <w:rFonts w:ascii="Arial" w:hAnsi="Arial" w:cs="Arial"/>
          <w:sz w:val="24"/>
          <w:szCs w:val="24"/>
        </w:rPr>
        <w:t>relate to you</w:t>
      </w:r>
      <w:r w:rsidR="00F6328C">
        <w:rPr>
          <w:rFonts w:ascii="Arial" w:hAnsi="Arial" w:cs="Arial"/>
          <w:sz w:val="24"/>
          <w:szCs w:val="24"/>
        </w:rPr>
        <w:t xml:space="preserve">r role </w:t>
      </w:r>
      <w:r w:rsidR="00D66B6B">
        <w:rPr>
          <w:rFonts w:ascii="Arial" w:hAnsi="Arial" w:cs="Arial"/>
          <w:sz w:val="24"/>
          <w:szCs w:val="24"/>
        </w:rPr>
        <w:t xml:space="preserve"> </w:t>
      </w:r>
    </w:p>
    <w:p w14:paraId="5FD802EB" w14:textId="02732D17" w:rsidR="000E27A1" w:rsidRDefault="00B73B24" w:rsidP="00513517">
      <w:pPr>
        <w:spacing w:line="480" w:lineRule="auto"/>
        <w:rPr>
          <w:rFonts w:ascii="Arial" w:hAnsi="Arial" w:cs="Arial"/>
          <w:sz w:val="24"/>
          <w:szCs w:val="24"/>
        </w:rPr>
      </w:pPr>
      <w:r>
        <w:rPr>
          <w:rFonts w:ascii="Arial" w:hAnsi="Arial" w:cs="Arial"/>
          <w:sz w:val="24"/>
          <w:szCs w:val="24"/>
        </w:rPr>
        <w:t xml:space="preserve"> </w:t>
      </w:r>
      <w:r w:rsidR="00AF5D1B">
        <w:rPr>
          <w:rFonts w:ascii="Arial" w:hAnsi="Arial" w:cs="Arial"/>
          <w:sz w:val="24"/>
          <w:szCs w:val="24"/>
        </w:rPr>
        <w:t>S</w:t>
      </w:r>
      <w:r>
        <w:rPr>
          <w:rFonts w:ascii="Arial" w:hAnsi="Arial" w:cs="Arial"/>
          <w:sz w:val="24"/>
          <w:szCs w:val="24"/>
        </w:rPr>
        <w:t xml:space="preserve">tudent                  </w:t>
      </w:r>
      <w:r w:rsidR="00AF5D1B">
        <w:rPr>
          <w:rFonts w:ascii="Arial" w:hAnsi="Arial" w:cs="Arial"/>
          <w:sz w:val="24"/>
          <w:szCs w:val="24"/>
        </w:rPr>
        <w:t>Q</w:t>
      </w:r>
      <w:r>
        <w:rPr>
          <w:rFonts w:ascii="Arial" w:hAnsi="Arial" w:cs="Arial"/>
          <w:sz w:val="24"/>
          <w:szCs w:val="24"/>
        </w:rPr>
        <w:t xml:space="preserve">ualified police officer                      </w:t>
      </w:r>
      <w:r w:rsidR="00AF5D1B">
        <w:rPr>
          <w:rFonts w:ascii="Arial" w:hAnsi="Arial" w:cs="Arial"/>
          <w:sz w:val="24"/>
          <w:szCs w:val="24"/>
        </w:rPr>
        <w:t>T</w:t>
      </w:r>
      <w:r>
        <w:rPr>
          <w:rFonts w:ascii="Arial" w:hAnsi="Arial" w:cs="Arial"/>
          <w:sz w:val="24"/>
          <w:szCs w:val="24"/>
        </w:rPr>
        <w:t xml:space="preserve">utor </w:t>
      </w:r>
    </w:p>
    <w:p w14:paraId="10C59A94" w14:textId="3DD0DDC4" w:rsidR="00975760" w:rsidRDefault="00E94274" w:rsidP="00513517">
      <w:pPr>
        <w:spacing w:line="480" w:lineRule="auto"/>
        <w:rPr>
          <w:rFonts w:ascii="Arial" w:hAnsi="Arial" w:cs="Arial"/>
          <w:sz w:val="24"/>
          <w:szCs w:val="24"/>
        </w:rPr>
      </w:pPr>
      <w:r>
        <w:rPr>
          <w:rFonts w:ascii="Arial" w:hAnsi="Arial" w:cs="Arial"/>
          <w:sz w:val="24"/>
          <w:szCs w:val="24"/>
        </w:rPr>
        <w:t xml:space="preserve"> </w:t>
      </w:r>
      <w:r w:rsidR="00F43247">
        <w:rPr>
          <w:rFonts w:ascii="Arial" w:hAnsi="Arial" w:cs="Arial"/>
          <w:sz w:val="24"/>
          <w:szCs w:val="24"/>
        </w:rPr>
        <w:t xml:space="preserve">Are you </w:t>
      </w:r>
      <w:r w:rsidR="0015346E">
        <w:rPr>
          <w:rFonts w:ascii="Arial" w:hAnsi="Arial" w:cs="Arial"/>
          <w:sz w:val="24"/>
          <w:szCs w:val="24"/>
        </w:rPr>
        <w:t xml:space="preserve">formally diagnosed as </w:t>
      </w:r>
      <w:r w:rsidR="00F43247">
        <w:rPr>
          <w:rFonts w:ascii="Arial" w:hAnsi="Arial" w:cs="Arial"/>
          <w:sz w:val="24"/>
          <w:szCs w:val="24"/>
        </w:rPr>
        <w:t xml:space="preserve">being neurodivergent </w:t>
      </w:r>
      <w:r w:rsidR="00A02205">
        <w:rPr>
          <w:rFonts w:ascii="Arial" w:hAnsi="Arial" w:cs="Arial"/>
          <w:sz w:val="24"/>
          <w:szCs w:val="24"/>
        </w:rPr>
        <w:t xml:space="preserve">     </w:t>
      </w:r>
      <w:r w:rsidR="0015346E">
        <w:rPr>
          <w:rFonts w:ascii="Arial" w:hAnsi="Arial" w:cs="Arial"/>
          <w:sz w:val="24"/>
          <w:szCs w:val="24"/>
        </w:rPr>
        <w:t xml:space="preserve"> </w:t>
      </w:r>
      <w:r w:rsidR="00F43247">
        <w:rPr>
          <w:rFonts w:ascii="Arial" w:hAnsi="Arial" w:cs="Arial"/>
          <w:sz w:val="24"/>
          <w:szCs w:val="24"/>
        </w:rPr>
        <w:t xml:space="preserve"> </w:t>
      </w:r>
      <w:r w:rsidR="006522E0">
        <w:rPr>
          <w:rFonts w:ascii="Arial" w:hAnsi="Arial" w:cs="Arial"/>
          <w:sz w:val="24"/>
          <w:szCs w:val="24"/>
        </w:rPr>
        <w:t>yes or</w:t>
      </w:r>
      <w:r w:rsidR="00A02205">
        <w:rPr>
          <w:rFonts w:ascii="Arial" w:hAnsi="Arial" w:cs="Arial"/>
          <w:sz w:val="24"/>
          <w:szCs w:val="24"/>
        </w:rPr>
        <w:t xml:space="preserve"> </w:t>
      </w:r>
      <w:r w:rsidR="00F43247">
        <w:rPr>
          <w:rFonts w:ascii="Arial" w:hAnsi="Arial" w:cs="Arial"/>
          <w:sz w:val="24"/>
          <w:szCs w:val="24"/>
        </w:rPr>
        <w:t xml:space="preserve"> </w:t>
      </w:r>
      <w:r w:rsidR="003F7289">
        <w:rPr>
          <w:rFonts w:ascii="Arial" w:hAnsi="Arial" w:cs="Arial"/>
          <w:sz w:val="24"/>
          <w:szCs w:val="24"/>
        </w:rPr>
        <w:t xml:space="preserve"> </w:t>
      </w:r>
      <w:r w:rsidR="00A02205">
        <w:rPr>
          <w:rFonts w:ascii="Arial" w:hAnsi="Arial" w:cs="Arial"/>
          <w:sz w:val="24"/>
          <w:szCs w:val="24"/>
        </w:rPr>
        <w:t xml:space="preserve">no </w:t>
      </w:r>
    </w:p>
    <w:p w14:paraId="7237CEF5" w14:textId="47F14FD8" w:rsidR="003F7289" w:rsidRDefault="00FD756F" w:rsidP="00585863">
      <w:pPr>
        <w:spacing w:line="480" w:lineRule="auto"/>
        <w:rPr>
          <w:rFonts w:ascii="Arial" w:hAnsi="Arial" w:cs="Arial"/>
          <w:sz w:val="24"/>
          <w:szCs w:val="24"/>
        </w:rPr>
      </w:pPr>
      <w:r w:rsidRPr="00D75684">
        <w:rPr>
          <w:rFonts w:ascii="Arial" w:hAnsi="Arial" w:cs="Arial"/>
          <w:b/>
          <w:bCs/>
          <w:sz w:val="24"/>
          <w:szCs w:val="24"/>
        </w:rPr>
        <w:t xml:space="preserve">Questions </w:t>
      </w:r>
      <w:r w:rsidR="005B4881">
        <w:rPr>
          <w:rFonts w:ascii="Arial" w:hAnsi="Arial" w:cs="Arial"/>
          <w:b/>
          <w:bCs/>
          <w:sz w:val="24"/>
          <w:szCs w:val="24"/>
        </w:rPr>
        <w:t>-</w:t>
      </w:r>
      <w:r w:rsidR="00D75684">
        <w:rPr>
          <w:rFonts w:ascii="Arial" w:hAnsi="Arial" w:cs="Arial"/>
          <w:b/>
          <w:bCs/>
          <w:sz w:val="24"/>
          <w:szCs w:val="24"/>
        </w:rPr>
        <w:t xml:space="preserve"> </w:t>
      </w:r>
      <w:r w:rsidR="00D75684">
        <w:rPr>
          <w:rFonts w:ascii="Arial" w:hAnsi="Arial" w:cs="Arial"/>
          <w:sz w:val="24"/>
          <w:szCs w:val="24"/>
        </w:rPr>
        <w:t xml:space="preserve">A scaling number </w:t>
      </w:r>
      <w:r w:rsidR="00A02205">
        <w:rPr>
          <w:rFonts w:ascii="Arial" w:hAnsi="Arial" w:cs="Arial"/>
          <w:sz w:val="24"/>
          <w:szCs w:val="24"/>
        </w:rPr>
        <w:t>system will</w:t>
      </w:r>
      <w:r w:rsidR="005B4881">
        <w:rPr>
          <w:rFonts w:ascii="Arial" w:hAnsi="Arial" w:cs="Arial"/>
          <w:sz w:val="24"/>
          <w:szCs w:val="24"/>
        </w:rPr>
        <w:t xml:space="preserve"> be </w:t>
      </w:r>
      <w:r w:rsidR="00A02205">
        <w:rPr>
          <w:rFonts w:ascii="Arial" w:hAnsi="Arial" w:cs="Arial"/>
          <w:sz w:val="24"/>
          <w:szCs w:val="24"/>
        </w:rPr>
        <w:t>used,</w:t>
      </w:r>
      <w:r w:rsidR="005B4881">
        <w:rPr>
          <w:rFonts w:ascii="Arial" w:hAnsi="Arial" w:cs="Arial"/>
          <w:sz w:val="24"/>
          <w:szCs w:val="24"/>
        </w:rPr>
        <w:t xml:space="preserve"> </w:t>
      </w:r>
      <w:r w:rsidR="00F6328C">
        <w:rPr>
          <w:rFonts w:ascii="Arial" w:hAnsi="Arial" w:cs="Arial"/>
          <w:sz w:val="24"/>
          <w:szCs w:val="24"/>
        </w:rPr>
        <w:t>for</w:t>
      </w:r>
      <w:r w:rsidR="005B4881">
        <w:rPr>
          <w:rFonts w:ascii="Arial" w:hAnsi="Arial" w:cs="Arial"/>
          <w:sz w:val="24"/>
          <w:szCs w:val="24"/>
        </w:rPr>
        <w:t xml:space="preserve"> example,</w:t>
      </w:r>
      <w:r w:rsidR="00E60F84">
        <w:rPr>
          <w:rFonts w:ascii="Arial" w:hAnsi="Arial" w:cs="Arial"/>
          <w:sz w:val="24"/>
          <w:szCs w:val="24"/>
        </w:rPr>
        <w:t xml:space="preserve"> on</w:t>
      </w:r>
      <w:r w:rsidR="00507559" w:rsidRPr="00551283">
        <w:rPr>
          <w:rFonts w:ascii="Arial" w:hAnsi="Arial" w:cs="Arial"/>
          <w:sz w:val="24"/>
          <w:szCs w:val="24"/>
        </w:rPr>
        <w:t xml:space="preserve"> a scale of 1 to 10 </w:t>
      </w:r>
      <w:r w:rsidR="00F1006A" w:rsidRPr="00551283">
        <w:rPr>
          <w:rFonts w:ascii="Arial" w:hAnsi="Arial" w:cs="Arial"/>
          <w:sz w:val="24"/>
          <w:szCs w:val="24"/>
        </w:rPr>
        <w:t>(ten</w:t>
      </w:r>
      <w:r w:rsidR="00507559" w:rsidRPr="00551283">
        <w:rPr>
          <w:rFonts w:ascii="Arial" w:hAnsi="Arial" w:cs="Arial"/>
          <w:sz w:val="24"/>
          <w:szCs w:val="24"/>
        </w:rPr>
        <w:t xml:space="preserve"> being excellent</w:t>
      </w:r>
      <w:r w:rsidR="0036240F" w:rsidRPr="00551283">
        <w:rPr>
          <w:rFonts w:ascii="Arial" w:hAnsi="Arial" w:cs="Arial"/>
          <w:sz w:val="24"/>
          <w:szCs w:val="24"/>
        </w:rPr>
        <w:t>),</w:t>
      </w:r>
      <w:r w:rsidR="00507559" w:rsidRPr="00551283">
        <w:rPr>
          <w:rFonts w:ascii="Arial" w:hAnsi="Arial" w:cs="Arial"/>
          <w:sz w:val="24"/>
          <w:szCs w:val="24"/>
        </w:rPr>
        <w:t xml:space="preserve"> how would you rate the training </w:t>
      </w:r>
      <w:r w:rsidR="007557FB" w:rsidRPr="00551283">
        <w:rPr>
          <w:rFonts w:ascii="Arial" w:hAnsi="Arial" w:cs="Arial"/>
          <w:sz w:val="24"/>
          <w:szCs w:val="24"/>
        </w:rPr>
        <w:t xml:space="preserve">that you </w:t>
      </w:r>
      <w:r w:rsidR="00DA3315" w:rsidRPr="00551283">
        <w:rPr>
          <w:rFonts w:ascii="Arial" w:hAnsi="Arial" w:cs="Arial"/>
          <w:sz w:val="24"/>
          <w:szCs w:val="24"/>
        </w:rPr>
        <w:t>receive</w:t>
      </w:r>
      <w:r w:rsidR="007557FB" w:rsidRPr="00551283">
        <w:rPr>
          <w:rFonts w:ascii="Arial" w:hAnsi="Arial" w:cs="Arial"/>
          <w:sz w:val="24"/>
          <w:szCs w:val="24"/>
        </w:rPr>
        <w:t>d</w:t>
      </w:r>
      <w:r w:rsidR="00DA3315" w:rsidRPr="00551283">
        <w:rPr>
          <w:rFonts w:ascii="Arial" w:hAnsi="Arial" w:cs="Arial"/>
          <w:sz w:val="24"/>
          <w:szCs w:val="24"/>
        </w:rPr>
        <w:t xml:space="preserve"> during your training to become a police officer</w:t>
      </w:r>
      <w:r w:rsidR="00E60F84">
        <w:rPr>
          <w:rFonts w:ascii="Arial" w:hAnsi="Arial" w:cs="Arial"/>
          <w:sz w:val="24"/>
          <w:szCs w:val="24"/>
        </w:rPr>
        <w:t>.</w:t>
      </w:r>
      <w:r w:rsidR="00585863">
        <w:rPr>
          <w:rFonts w:ascii="Arial" w:hAnsi="Arial" w:cs="Arial"/>
          <w:sz w:val="24"/>
          <w:szCs w:val="24"/>
        </w:rPr>
        <w:t xml:space="preserve"> Followed </w:t>
      </w:r>
      <w:r w:rsidR="00DF478C">
        <w:rPr>
          <w:rFonts w:ascii="Arial" w:hAnsi="Arial" w:cs="Arial"/>
          <w:sz w:val="24"/>
          <w:szCs w:val="24"/>
        </w:rPr>
        <w:t>by,</w:t>
      </w:r>
      <w:r w:rsidR="00585863">
        <w:rPr>
          <w:rFonts w:ascii="Arial" w:hAnsi="Arial" w:cs="Arial"/>
          <w:sz w:val="24"/>
          <w:szCs w:val="24"/>
        </w:rPr>
        <w:t xml:space="preserve"> example, </w:t>
      </w:r>
      <w:r w:rsidR="00DF478C">
        <w:rPr>
          <w:rFonts w:ascii="Arial" w:hAnsi="Arial" w:cs="Arial"/>
          <w:sz w:val="24"/>
          <w:szCs w:val="24"/>
        </w:rPr>
        <w:t>if</w:t>
      </w:r>
      <w:r w:rsidR="003F7289">
        <w:rPr>
          <w:rFonts w:ascii="Arial" w:hAnsi="Arial" w:cs="Arial"/>
          <w:sz w:val="24"/>
          <w:szCs w:val="24"/>
        </w:rPr>
        <w:t xml:space="preserve"> you scored </w:t>
      </w:r>
      <w:r w:rsidR="0036240F">
        <w:rPr>
          <w:rFonts w:ascii="Arial" w:hAnsi="Arial" w:cs="Arial"/>
          <w:sz w:val="24"/>
          <w:szCs w:val="24"/>
        </w:rPr>
        <w:t xml:space="preserve">1 to </w:t>
      </w:r>
      <w:r w:rsidR="009137DC">
        <w:rPr>
          <w:rFonts w:ascii="Arial" w:hAnsi="Arial" w:cs="Arial"/>
          <w:sz w:val="24"/>
          <w:szCs w:val="24"/>
        </w:rPr>
        <w:t>4,</w:t>
      </w:r>
      <w:r w:rsidR="0036240F">
        <w:rPr>
          <w:rFonts w:ascii="Arial" w:hAnsi="Arial" w:cs="Arial"/>
          <w:sz w:val="24"/>
          <w:szCs w:val="24"/>
        </w:rPr>
        <w:t xml:space="preserve"> can you please provide </w:t>
      </w:r>
      <w:r w:rsidR="00106A3C">
        <w:rPr>
          <w:rFonts w:ascii="Arial" w:hAnsi="Arial" w:cs="Arial"/>
          <w:sz w:val="24"/>
          <w:szCs w:val="24"/>
        </w:rPr>
        <w:t xml:space="preserve">a </w:t>
      </w:r>
      <w:r w:rsidR="000F67CC">
        <w:rPr>
          <w:rFonts w:ascii="Arial" w:hAnsi="Arial" w:cs="Arial"/>
          <w:sz w:val="24"/>
          <w:szCs w:val="24"/>
        </w:rPr>
        <w:t xml:space="preserve">free text </w:t>
      </w:r>
      <w:r w:rsidR="00DF478C">
        <w:rPr>
          <w:rFonts w:ascii="Arial" w:hAnsi="Arial" w:cs="Arial"/>
          <w:sz w:val="24"/>
          <w:szCs w:val="24"/>
        </w:rPr>
        <w:t>sentence</w:t>
      </w:r>
      <w:r w:rsidR="0010299D">
        <w:rPr>
          <w:rFonts w:ascii="Arial" w:hAnsi="Arial" w:cs="Arial"/>
          <w:sz w:val="24"/>
          <w:szCs w:val="24"/>
        </w:rPr>
        <w:t xml:space="preserve"> as to (</w:t>
      </w:r>
      <w:r w:rsidR="00DF478C">
        <w:rPr>
          <w:rFonts w:ascii="Arial" w:hAnsi="Arial" w:cs="Arial"/>
          <w:sz w:val="24"/>
          <w:szCs w:val="24"/>
        </w:rPr>
        <w:t>Why</w:t>
      </w:r>
      <w:r w:rsidR="0010299D">
        <w:rPr>
          <w:rFonts w:ascii="Arial" w:hAnsi="Arial" w:cs="Arial"/>
          <w:sz w:val="24"/>
          <w:szCs w:val="24"/>
        </w:rPr>
        <w:t xml:space="preserve">) this was your </w:t>
      </w:r>
      <w:r w:rsidR="008569EC">
        <w:rPr>
          <w:rFonts w:ascii="Arial" w:hAnsi="Arial" w:cs="Arial"/>
          <w:sz w:val="24"/>
          <w:szCs w:val="24"/>
        </w:rPr>
        <w:t>score?</w:t>
      </w:r>
      <w:r w:rsidR="00106A3C">
        <w:rPr>
          <w:rFonts w:ascii="Arial" w:hAnsi="Arial" w:cs="Arial"/>
          <w:sz w:val="24"/>
          <w:szCs w:val="24"/>
        </w:rPr>
        <w:t xml:space="preserve">  </w:t>
      </w:r>
    </w:p>
    <w:p w14:paraId="07D85135" w14:textId="358B1B2D" w:rsidR="00086568" w:rsidRDefault="00A02205" w:rsidP="00082FD7">
      <w:pPr>
        <w:spacing w:line="480" w:lineRule="auto"/>
        <w:rPr>
          <w:rFonts w:ascii="Arial" w:hAnsi="Arial" w:cs="Arial"/>
          <w:sz w:val="24"/>
          <w:szCs w:val="24"/>
        </w:rPr>
      </w:pPr>
      <w:r>
        <w:rPr>
          <w:rFonts w:ascii="Arial" w:hAnsi="Arial" w:cs="Arial"/>
          <w:sz w:val="24"/>
          <w:szCs w:val="24"/>
        </w:rPr>
        <w:t xml:space="preserve">A tutor only question will help to determine </w:t>
      </w:r>
      <w:r w:rsidR="00E10500">
        <w:rPr>
          <w:rFonts w:ascii="Arial" w:hAnsi="Arial" w:cs="Arial"/>
          <w:sz w:val="24"/>
          <w:szCs w:val="24"/>
        </w:rPr>
        <w:t xml:space="preserve">the quality and need of support being </w:t>
      </w:r>
      <w:r w:rsidR="006522E0">
        <w:rPr>
          <w:rFonts w:ascii="Arial" w:hAnsi="Arial" w:cs="Arial"/>
          <w:sz w:val="24"/>
          <w:szCs w:val="24"/>
        </w:rPr>
        <w:t>provided</w:t>
      </w:r>
      <w:r w:rsidR="007754C7">
        <w:rPr>
          <w:rFonts w:ascii="Arial" w:hAnsi="Arial" w:cs="Arial"/>
          <w:sz w:val="24"/>
          <w:szCs w:val="24"/>
        </w:rPr>
        <w:t xml:space="preserve"> to </w:t>
      </w:r>
      <w:r w:rsidR="005D3B57">
        <w:rPr>
          <w:rFonts w:ascii="Arial" w:hAnsi="Arial" w:cs="Arial"/>
          <w:sz w:val="24"/>
          <w:szCs w:val="24"/>
        </w:rPr>
        <w:t>students.</w:t>
      </w:r>
      <w:r w:rsidR="00E10500">
        <w:rPr>
          <w:rFonts w:ascii="Arial" w:hAnsi="Arial" w:cs="Arial"/>
          <w:sz w:val="24"/>
          <w:szCs w:val="24"/>
        </w:rPr>
        <w:t xml:space="preserve"> </w:t>
      </w:r>
      <w:r w:rsidR="00082FD7">
        <w:rPr>
          <w:rFonts w:ascii="Arial" w:hAnsi="Arial" w:cs="Arial"/>
          <w:sz w:val="24"/>
          <w:szCs w:val="24"/>
        </w:rPr>
        <w:t xml:space="preserve">For </w:t>
      </w:r>
      <w:r w:rsidR="00A411A2">
        <w:rPr>
          <w:rFonts w:ascii="Arial" w:hAnsi="Arial" w:cs="Arial"/>
          <w:sz w:val="24"/>
          <w:szCs w:val="24"/>
        </w:rPr>
        <w:t>example,</w:t>
      </w:r>
      <w:r w:rsidR="00082FD7">
        <w:rPr>
          <w:rFonts w:ascii="Arial" w:hAnsi="Arial" w:cs="Arial"/>
          <w:sz w:val="24"/>
          <w:szCs w:val="24"/>
        </w:rPr>
        <w:t xml:space="preserve"> </w:t>
      </w:r>
      <w:r w:rsidR="00DF478C">
        <w:rPr>
          <w:rFonts w:ascii="Arial" w:hAnsi="Arial" w:cs="Arial"/>
          <w:sz w:val="24"/>
          <w:szCs w:val="24"/>
        </w:rPr>
        <w:t>how</w:t>
      </w:r>
      <w:r w:rsidR="00082FD7">
        <w:rPr>
          <w:rFonts w:ascii="Arial" w:hAnsi="Arial" w:cs="Arial"/>
          <w:sz w:val="24"/>
          <w:szCs w:val="24"/>
        </w:rPr>
        <w:t xml:space="preserve"> would </w:t>
      </w:r>
      <w:r w:rsidR="00624704">
        <w:rPr>
          <w:rFonts w:ascii="Arial" w:hAnsi="Arial" w:cs="Arial"/>
          <w:sz w:val="24"/>
          <w:szCs w:val="24"/>
        </w:rPr>
        <w:t xml:space="preserve">you rate the necessity of your </w:t>
      </w:r>
      <w:r w:rsidR="00082FD7">
        <w:rPr>
          <w:rFonts w:ascii="Arial" w:hAnsi="Arial" w:cs="Arial"/>
          <w:sz w:val="24"/>
          <w:szCs w:val="24"/>
        </w:rPr>
        <w:t xml:space="preserve">tutor </w:t>
      </w:r>
      <w:r w:rsidR="00624704">
        <w:rPr>
          <w:rFonts w:ascii="Arial" w:hAnsi="Arial" w:cs="Arial"/>
          <w:sz w:val="24"/>
          <w:szCs w:val="24"/>
        </w:rPr>
        <w:t xml:space="preserve">role </w:t>
      </w:r>
      <w:r w:rsidR="00305669">
        <w:rPr>
          <w:rFonts w:ascii="Arial" w:hAnsi="Arial" w:cs="Arial"/>
          <w:sz w:val="24"/>
          <w:szCs w:val="24"/>
        </w:rPr>
        <w:t xml:space="preserve">in supporting new recruits with practical based </w:t>
      </w:r>
      <w:r w:rsidR="009137DC">
        <w:rPr>
          <w:rFonts w:ascii="Arial" w:hAnsi="Arial" w:cs="Arial"/>
          <w:sz w:val="24"/>
          <w:szCs w:val="24"/>
        </w:rPr>
        <w:t>training?</w:t>
      </w:r>
      <w:r w:rsidR="00305669">
        <w:rPr>
          <w:rFonts w:ascii="Arial" w:hAnsi="Arial" w:cs="Arial"/>
          <w:sz w:val="24"/>
          <w:szCs w:val="24"/>
        </w:rPr>
        <w:t xml:space="preserve"> </w:t>
      </w:r>
      <w:r w:rsidR="00DF478C">
        <w:rPr>
          <w:rFonts w:ascii="Arial" w:hAnsi="Arial" w:cs="Arial"/>
          <w:sz w:val="24"/>
          <w:szCs w:val="24"/>
        </w:rPr>
        <w:t>Again,</w:t>
      </w:r>
      <w:r w:rsidR="00082FD7">
        <w:rPr>
          <w:rFonts w:ascii="Arial" w:hAnsi="Arial" w:cs="Arial"/>
          <w:sz w:val="24"/>
          <w:szCs w:val="24"/>
        </w:rPr>
        <w:t xml:space="preserve"> a scale system will support the response</w:t>
      </w:r>
      <w:r w:rsidR="00DB0CAE">
        <w:rPr>
          <w:rFonts w:ascii="Arial" w:hAnsi="Arial" w:cs="Arial"/>
          <w:sz w:val="24"/>
          <w:szCs w:val="24"/>
        </w:rPr>
        <w:t>.</w:t>
      </w:r>
      <w:r w:rsidR="00082FD7">
        <w:rPr>
          <w:rFonts w:ascii="Arial" w:hAnsi="Arial" w:cs="Arial"/>
          <w:sz w:val="24"/>
          <w:szCs w:val="24"/>
        </w:rPr>
        <w:t xml:space="preserve">  </w:t>
      </w:r>
    </w:p>
    <w:p w14:paraId="5698B12C" w14:textId="77777777" w:rsidR="00810991" w:rsidRDefault="00810991" w:rsidP="00513517">
      <w:pPr>
        <w:spacing w:line="480" w:lineRule="auto"/>
        <w:rPr>
          <w:rFonts w:ascii="Arial" w:hAnsi="Arial" w:cs="Arial"/>
          <w:b/>
          <w:bCs/>
          <w:sz w:val="24"/>
          <w:szCs w:val="24"/>
        </w:rPr>
      </w:pPr>
    </w:p>
    <w:p w14:paraId="46A6888F" w14:textId="6CAA26A0" w:rsidR="00C9718A" w:rsidRDefault="009F39BA" w:rsidP="00513517">
      <w:pPr>
        <w:spacing w:line="480" w:lineRule="auto"/>
        <w:rPr>
          <w:rFonts w:ascii="Arial" w:hAnsi="Arial" w:cs="Arial"/>
          <w:b/>
          <w:bCs/>
          <w:sz w:val="24"/>
          <w:szCs w:val="24"/>
        </w:rPr>
      </w:pPr>
      <w:r w:rsidRPr="009F39BA">
        <w:rPr>
          <w:rFonts w:ascii="Arial" w:hAnsi="Arial" w:cs="Arial"/>
          <w:b/>
          <w:bCs/>
          <w:sz w:val="24"/>
          <w:szCs w:val="24"/>
        </w:rPr>
        <w:lastRenderedPageBreak/>
        <w:t xml:space="preserve">Interview </w:t>
      </w:r>
    </w:p>
    <w:p w14:paraId="23BBB637" w14:textId="1FD741F0" w:rsidR="009F39BA" w:rsidRDefault="00B52632" w:rsidP="00513517">
      <w:pPr>
        <w:spacing w:line="480" w:lineRule="auto"/>
        <w:rPr>
          <w:rFonts w:ascii="Arial" w:hAnsi="Arial" w:cs="Arial"/>
          <w:sz w:val="24"/>
          <w:szCs w:val="24"/>
        </w:rPr>
      </w:pPr>
      <w:r>
        <w:rPr>
          <w:rFonts w:ascii="Arial" w:hAnsi="Arial" w:cs="Arial"/>
          <w:sz w:val="24"/>
          <w:szCs w:val="24"/>
        </w:rPr>
        <w:t xml:space="preserve">Although interviewing can be time </w:t>
      </w:r>
      <w:r w:rsidR="00433AF7">
        <w:rPr>
          <w:rFonts w:ascii="Arial" w:hAnsi="Arial" w:cs="Arial"/>
          <w:sz w:val="24"/>
          <w:szCs w:val="24"/>
        </w:rPr>
        <w:t>consuming,</w:t>
      </w:r>
      <w:r w:rsidR="00027FB1">
        <w:rPr>
          <w:rFonts w:ascii="Arial" w:hAnsi="Arial" w:cs="Arial"/>
          <w:sz w:val="24"/>
          <w:szCs w:val="24"/>
        </w:rPr>
        <w:t xml:space="preserve"> this method </w:t>
      </w:r>
      <w:r w:rsidR="001A3E3D">
        <w:rPr>
          <w:rFonts w:ascii="Arial" w:hAnsi="Arial" w:cs="Arial"/>
          <w:sz w:val="24"/>
          <w:szCs w:val="24"/>
        </w:rPr>
        <w:t xml:space="preserve">has been </w:t>
      </w:r>
      <w:r>
        <w:rPr>
          <w:rFonts w:ascii="Arial" w:hAnsi="Arial" w:cs="Arial"/>
          <w:sz w:val="24"/>
          <w:szCs w:val="24"/>
        </w:rPr>
        <w:t xml:space="preserve">chosen </w:t>
      </w:r>
      <w:r w:rsidR="00027FB1">
        <w:rPr>
          <w:rFonts w:ascii="Arial" w:hAnsi="Arial" w:cs="Arial"/>
          <w:sz w:val="24"/>
          <w:szCs w:val="24"/>
        </w:rPr>
        <w:t xml:space="preserve">as only 2 interviews </w:t>
      </w:r>
      <w:r w:rsidR="00D80294">
        <w:rPr>
          <w:rFonts w:ascii="Arial" w:hAnsi="Arial" w:cs="Arial"/>
          <w:sz w:val="24"/>
          <w:szCs w:val="24"/>
        </w:rPr>
        <w:t xml:space="preserve">will be </w:t>
      </w:r>
      <w:r w:rsidR="009137DC">
        <w:rPr>
          <w:rFonts w:ascii="Arial" w:hAnsi="Arial" w:cs="Arial"/>
          <w:sz w:val="24"/>
          <w:szCs w:val="24"/>
        </w:rPr>
        <w:t>conducted.</w:t>
      </w:r>
      <w:r w:rsidR="00CE41A5">
        <w:rPr>
          <w:rFonts w:ascii="Arial" w:hAnsi="Arial" w:cs="Arial"/>
          <w:sz w:val="24"/>
          <w:szCs w:val="24"/>
        </w:rPr>
        <w:t xml:space="preserve"> The interviews </w:t>
      </w:r>
      <w:r w:rsidR="00C35033">
        <w:rPr>
          <w:rFonts w:ascii="Arial" w:hAnsi="Arial" w:cs="Arial"/>
          <w:sz w:val="24"/>
          <w:szCs w:val="24"/>
        </w:rPr>
        <w:t xml:space="preserve">will be targeted at the known neurodiversity leads within the Gwent Police </w:t>
      </w:r>
      <w:r w:rsidR="009137DC">
        <w:rPr>
          <w:rFonts w:ascii="Arial" w:hAnsi="Arial" w:cs="Arial"/>
          <w:sz w:val="24"/>
          <w:szCs w:val="24"/>
        </w:rPr>
        <w:t>force,</w:t>
      </w:r>
      <w:r w:rsidR="00C35033">
        <w:rPr>
          <w:rFonts w:ascii="Arial" w:hAnsi="Arial" w:cs="Arial"/>
          <w:sz w:val="24"/>
          <w:szCs w:val="24"/>
        </w:rPr>
        <w:t xml:space="preserve"> both of whom are involved in theory and practical learning for new police </w:t>
      </w:r>
      <w:r w:rsidR="00951AD2">
        <w:rPr>
          <w:rFonts w:ascii="Arial" w:hAnsi="Arial" w:cs="Arial"/>
          <w:sz w:val="24"/>
          <w:szCs w:val="24"/>
        </w:rPr>
        <w:t>recruits. Interviews</w:t>
      </w:r>
      <w:r w:rsidR="006652E3">
        <w:rPr>
          <w:rFonts w:ascii="Arial" w:hAnsi="Arial" w:cs="Arial"/>
          <w:sz w:val="24"/>
          <w:szCs w:val="24"/>
        </w:rPr>
        <w:t xml:space="preserve"> will provide a valid response</w:t>
      </w:r>
      <w:r w:rsidR="00951AD2">
        <w:rPr>
          <w:rFonts w:ascii="Arial" w:hAnsi="Arial" w:cs="Arial"/>
          <w:sz w:val="24"/>
          <w:szCs w:val="24"/>
        </w:rPr>
        <w:t xml:space="preserve"> that is specific and </w:t>
      </w:r>
      <w:r w:rsidR="00E238C1">
        <w:rPr>
          <w:rFonts w:ascii="Arial" w:hAnsi="Arial" w:cs="Arial"/>
          <w:sz w:val="24"/>
          <w:szCs w:val="24"/>
        </w:rPr>
        <w:t>clear.</w:t>
      </w:r>
      <w:r w:rsidR="00951AD2">
        <w:rPr>
          <w:rFonts w:ascii="Arial" w:hAnsi="Arial" w:cs="Arial"/>
          <w:sz w:val="24"/>
          <w:szCs w:val="24"/>
        </w:rPr>
        <w:t xml:space="preserve"> </w:t>
      </w:r>
    </w:p>
    <w:p w14:paraId="3695C3C2" w14:textId="525B2EAE" w:rsidR="00035F09" w:rsidRDefault="002C407D" w:rsidP="00513517">
      <w:pPr>
        <w:spacing w:line="480" w:lineRule="auto"/>
        <w:rPr>
          <w:rFonts w:ascii="Arial" w:hAnsi="Arial" w:cs="Arial"/>
          <w:sz w:val="24"/>
          <w:szCs w:val="24"/>
        </w:rPr>
      </w:pPr>
      <w:r>
        <w:rPr>
          <w:rFonts w:ascii="Arial" w:hAnsi="Arial" w:cs="Arial"/>
          <w:sz w:val="24"/>
          <w:szCs w:val="24"/>
        </w:rPr>
        <w:t xml:space="preserve">The interviews </w:t>
      </w:r>
      <w:r w:rsidR="00610BE3">
        <w:rPr>
          <w:rFonts w:ascii="Arial" w:hAnsi="Arial" w:cs="Arial"/>
          <w:sz w:val="24"/>
          <w:szCs w:val="24"/>
        </w:rPr>
        <w:t xml:space="preserve">will be planned to take no more than 1 hour </w:t>
      </w:r>
      <w:r w:rsidR="009137DC">
        <w:rPr>
          <w:rFonts w:ascii="Arial" w:hAnsi="Arial" w:cs="Arial"/>
          <w:sz w:val="24"/>
          <w:szCs w:val="24"/>
        </w:rPr>
        <w:t>each,</w:t>
      </w:r>
      <w:r w:rsidR="00D6798E">
        <w:rPr>
          <w:rFonts w:ascii="Arial" w:hAnsi="Arial" w:cs="Arial"/>
          <w:sz w:val="24"/>
          <w:szCs w:val="24"/>
        </w:rPr>
        <w:t xml:space="preserve"> have a maximum of six questions </w:t>
      </w:r>
      <w:r w:rsidR="00C73973">
        <w:rPr>
          <w:rFonts w:ascii="Arial" w:hAnsi="Arial" w:cs="Arial"/>
          <w:sz w:val="24"/>
          <w:szCs w:val="24"/>
        </w:rPr>
        <w:t>and held</w:t>
      </w:r>
      <w:r w:rsidR="00610BE3">
        <w:rPr>
          <w:rFonts w:ascii="Arial" w:hAnsi="Arial" w:cs="Arial"/>
          <w:sz w:val="24"/>
          <w:szCs w:val="24"/>
        </w:rPr>
        <w:t xml:space="preserve"> via teams to avoid journeys </w:t>
      </w:r>
      <w:r w:rsidR="009137DC">
        <w:rPr>
          <w:rFonts w:ascii="Arial" w:hAnsi="Arial" w:cs="Arial"/>
          <w:sz w:val="24"/>
          <w:szCs w:val="24"/>
        </w:rPr>
        <w:t>and to</w:t>
      </w:r>
      <w:r w:rsidR="00610BE3">
        <w:rPr>
          <w:rFonts w:ascii="Arial" w:hAnsi="Arial" w:cs="Arial"/>
          <w:sz w:val="24"/>
          <w:szCs w:val="24"/>
        </w:rPr>
        <w:t xml:space="preserve"> reduce time. </w:t>
      </w:r>
      <w:r w:rsidR="00A27BA5">
        <w:rPr>
          <w:rFonts w:ascii="Arial" w:hAnsi="Arial" w:cs="Arial"/>
          <w:sz w:val="24"/>
          <w:szCs w:val="24"/>
        </w:rPr>
        <w:t xml:space="preserve">Teams will also enable the recording of the </w:t>
      </w:r>
      <w:r w:rsidR="00433AF7">
        <w:rPr>
          <w:rFonts w:ascii="Arial" w:hAnsi="Arial" w:cs="Arial"/>
          <w:sz w:val="24"/>
          <w:szCs w:val="24"/>
        </w:rPr>
        <w:t>interviews</w:t>
      </w:r>
      <w:r w:rsidR="00331A09">
        <w:rPr>
          <w:rFonts w:ascii="Arial" w:hAnsi="Arial" w:cs="Arial"/>
          <w:sz w:val="24"/>
          <w:szCs w:val="24"/>
        </w:rPr>
        <w:t>.</w:t>
      </w:r>
      <w:r w:rsidR="00433AF7">
        <w:rPr>
          <w:rFonts w:ascii="Arial" w:hAnsi="Arial" w:cs="Arial"/>
          <w:sz w:val="24"/>
          <w:szCs w:val="24"/>
        </w:rPr>
        <w:t xml:space="preserve"> The</w:t>
      </w:r>
      <w:r w:rsidR="00295131">
        <w:rPr>
          <w:rFonts w:ascii="Arial" w:hAnsi="Arial" w:cs="Arial"/>
          <w:sz w:val="24"/>
          <w:szCs w:val="24"/>
        </w:rPr>
        <w:t xml:space="preserve"> </w:t>
      </w:r>
      <w:r w:rsidR="00C73973">
        <w:rPr>
          <w:rFonts w:ascii="Arial" w:hAnsi="Arial" w:cs="Arial"/>
          <w:sz w:val="24"/>
          <w:szCs w:val="24"/>
        </w:rPr>
        <w:t>conducted interviews</w:t>
      </w:r>
      <w:r w:rsidR="00610BE3">
        <w:rPr>
          <w:rFonts w:ascii="Arial" w:hAnsi="Arial" w:cs="Arial"/>
          <w:sz w:val="24"/>
          <w:szCs w:val="24"/>
        </w:rPr>
        <w:t xml:space="preserve"> will be </w:t>
      </w:r>
      <w:r w:rsidR="00DA38EB">
        <w:rPr>
          <w:rFonts w:ascii="Arial" w:hAnsi="Arial" w:cs="Arial"/>
          <w:sz w:val="24"/>
          <w:szCs w:val="24"/>
        </w:rPr>
        <w:t>stored following</w:t>
      </w:r>
      <w:r w:rsidR="00295131">
        <w:rPr>
          <w:rFonts w:ascii="Arial" w:hAnsi="Arial" w:cs="Arial"/>
          <w:sz w:val="24"/>
          <w:szCs w:val="24"/>
        </w:rPr>
        <w:t xml:space="preserve"> GDPR procedures </w:t>
      </w:r>
      <w:r w:rsidR="00C96B5C">
        <w:rPr>
          <w:rFonts w:ascii="Arial" w:hAnsi="Arial" w:cs="Arial"/>
          <w:sz w:val="24"/>
          <w:szCs w:val="24"/>
        </w:rPr>
        <w:t>for data analysis</w:t>
      </w:r>
      <w:r w:rsidR="00331A09">
        <w:rPr>
          <w:rFonts w:ascii="Arial" w:hAnsi="Arial" w:cs="Arial"/>
          <w:sz w:val="24"/>
          <w:szCs w:val="24"/>
        </w:rPr>
        <w:t>.</w:t>
      </w:r>
      <w:r w:rsidR="00035F09">
        <w:rPr>
          <w:rFonts w:ascii="Arial" w:hAnsi="Arial" w:cs="Arial"/>
          <w:sz w:val="24"/>
          <w:szCs w:val="24"/>
        </w:rPr>
        <w:t xml:space="preserve"> </w:t>
      </w:r>
      <w:r w:rsidR="00FA6756">
        <w:rPr>
          <w:rFonts w:ascii="Arial" w:hAnsi="Arial" w:cs="Arial"/>
          <w:sz w:val="24"/>
          <w:szCs w:val="24"/>
        </w:rPr>
        <w:t>Consent forms will be</w:t>
      </w:r>
      <w:r w:rsidR="00BE1437">
        <w:rPr>
          <w:rFonts w:ascii="Arial" w:hAnsi="Arial" w:cs="Arial"/>
          <w:sz w:val="24"/>
          <w:szCs w:val="24"/>
        </w:rPr>
        <w:t xml:space="preserve"> </w:t>
      </w:r>
      <w:r w:rsidR="00DA38EB">
        <w:rPr>
          <w:rFonts w:ascii="Arial" w:hAnsi="Arial" w:cs="Arial"/>
          <w:sz w:val="24"/>
          <w:szCs w:val="24"/>
        </w:rPr>
        <w:t>completed pre-interview, they</w:t>
      </w:r>
      <w:r w:rsidR="00C35033">
        <w:rPr>
          <w:rFonts w:ascii="Arial" w:hAnsi="Arial" w:cs="Arial"/>
          <w:sz w:val="24"/>
          <w:szCs w:val="24"/>
        </w:rPr>
        <w:t xml:space="preserve"> will be confidentially </w:t>
      </w:r>
      <w:r w:rsidR="00DF478C">
        <w:rPr>
          <w:rFonts w:ascii="Arial" w:hAnsi="Arial" w:cs="Arial"/>
          <w:sz w:val="24"/>
          <w:szCs w:val="24"/>
        </w:rPr>
        <w:t>stored.</w:t>
      </w:r>
      <w:r w:rsidR="00950297">
        <w:rPr>
          <w:rFonts w:ascii="Arial" w:hAnsi="Arial" w:cs="Arial"/>
          <w:sz w:val="24"/>
          <w:szCs w:val="24"/>
        </w:rPr>
        <w:t xml:space="preserve"> </w:t>
      </w:r>
    </w:p>
    <w:p w14:paraId="094619B5" w14:textId="5583F582" w:rsidR="00433AF7" w:rsidRDefault="00130B90" w:rsidP="00513517">
      <w:pPr>
        <w:spacing w:line="480" w:lineRule="auto"/>
        <w:rPr>
          <w:rFonts w:ascii="Arial" w:hAnsi="Arial" w:cs="Arial"/>
          <w:sz w:val="24"/>
          <w:szCs w:val="24"/>
        </w:rPr>
      </w:pPr>
      <w:r>
        <w:rPr>
          <w:rFonts w:ascii="Arial" w:hAnsi="Arial" w:cs="Arial"/>
          <w:sz w:val="24"/>
          <w:szCs w:val="24"/>
        </w:rPr>
        <w:t>Q</w:t>
      </w:r>
      <w:r w:rsidR="00035F09">
        <w:rPr>
          <w:rFonts w:ascii="Arial" w:hAnsi="Arial" w:cs="Arial"/>
          <w:sz w:val="24"/>
          <w:szCs w:val="24"/>
        </w:rPr>
        <w:t xml:space="preserve">uestions </w:t>
      </w:r>
      <w:r w:rsidR="004D5368">
        <w:rPr>
          <w:rFonts w:ascii="Arial" w:hAnsi="Arial" w:cs="Arial"/>
          <w:sz w:val="24"/>
          <w:szCs w:val="24"/>
        </w:rPr>
        <w:t>will be prepared and provided to the interviewees prior to the interview. This will allow for the interviewees to think about the</w:t>
      </w:r>
      <w:r w:rsidR="00A27BA5">
        <w:rPr>
          <w:rFonts w:ascii="Arial" w:hAnsi="Arial" w:cs="Arial"/>
          <w:sz w:val="24"/>
          <w:szCs w:val="24"/>
        </w:rPr>
        <w:t xml:space="preserve">ir </w:t>
      </w:r>
      <w:r w:rsidR="00433AF7">
        <w:rPr>
          <w:rFonts w:ascii="Arial" w:hAnsi="Arial" w:cs="Arial"/>
          <w:sz w:val="24"/>
          <w:szCs w:val="24"/>
        </w:rPr>
        <w:t>responses</w:t>
      </w:r>
      <w:r>
        <w:rPr>
          <w:rFonts w:ascii="Arial" w:hAnsi="Arial" w:cs="Arial"/>
          <w:sz w:val="24"/>
          <w:szCs w:val="24"/>
        </w:rPr>
        <w:t xml:space="preserve"> to enhance </w:t>
      </w:r>
      <w:r w:rsidR="00B266A7">
        <w:rPr>
          <w:rFonts w:ascii="Arial" w:hAnsi="Arial" w:cs="Arial"/>
          <w:sz w:val="24"/>
          <w:szCs w:val="24"/>
        </w:rPr>
        <w:t xml:space="preserve">data </w:t>
      </w:r>
      <w:r w:rsidR="0038684F">
        <w:rPr>
          <w:rFonts w:ascii="Arial" w:hAnsi="Arial" w:cs="Arial"/>
          <w:sz w:val="24"/>
          <w:szCs w:val="24"/>
        </w:rPr>
        <w:t>quality.</w:t>
      </w:r>
      <w:r w:rsidR="00433AF7">
        <w:rPr>
          <w:rFonts w:ascii="Arial" w:hAnsi="Arial" w:cs="Arial"/>
          <w:sz w:val="24"/>
          <w:szCs w:val="24"/>
        </w:rPr>
        <w:t xml:space="preserve"> </w:t>
      </w:r>
      <w:r w:rsidR="00146DD4">
        <w:rPr>
          <w:rFonts w:ascii="Arial" w:hAnsi="Arial" w:cs="Arial"/>
          <w:sz w:val="24"/>
          <w:szCs w:val="24"/>
        </w:rPr>
        <w:t xml:space="preserve">Follow up questions may be used during the interview when responses require further </w:t>
      </w:r>
      <w:r w:rsidR="009137DC">
        <w:rPr>
          <w:rFonts w:ascii="Arial" w:hAnsi="Arial" w:cs="Arial"/>
          <w:sz w:val="24"/>
          <w:szCs w:val="24"/>
        </w:rPr>
        <w:t>exploration</w:t>
      </w:r>
      <w:r w:rsidR="00B266A7">
        <w:rPr>
          <w:rFonts w:ascii="Arial" w:hAnsi="Arial" w:cs="Arial"/>
          <w:sz w:val="24"/>
          <w:szCs w:val="24"/>
        </w:rPr>
        <w:t xml:space="preserve">. </w:t>
      </w:r>
    </w:p>
    <w:p w14:paraId="1491A9E6" w14:textId="4EF84122" w:rsidR="003F1480" w:rsidRDefault="00433AF7" w:rsidP="00513517">
      <w:pPr>
        <w:spacing w:line="480" w:lineRule="auto"/>
        <w:rPr>
          <w:rFonts w:ascii="Arial" w:hAnsi="Arial" w:cs="Arial"/>
          <w:sz w:val="24"/>
          <w:szCs w:val="24"/>
        </w:rPr>
      </w:pPr>
      <w:r>
        <w:rPr>
          <w:rFonts w:ascii="Arial" w:hAnsi="Arial" w:cs="Arial"/>
          <w:sz w:val="24"/>
          <w:szCs w:val="24"/>
        </w:rPr>
        <w:t xml:space="preserve">The interview questions will </w:t>
      </w:r>
      <w:r w:rsidR="0038684F">
        <w:rPr>
          <w:rFonts w:ascii="Arial" w:hAnsi="Arial" w:cs="Arial"/>
          <w:sz w:val="24"/>
          <w:szCs w:val="24"/>
        </w:rPr>
        <w:t>explore:</w:t>
      </w:r>
    </w:p>
    <w:p w14:paraId="48781E15" w14:textId="4B48E214" w:rsidR="00695D33" w:rsidRDefault="0038684F" w:rsidP="00513517">
      <w:pPr>
        <w:spacing w:line="480" w:lineRule="auto"/>
        <w:rPr>
          <w:rFonts w:ascii="Arial" w:hAnsi="Arial" w:cs="Arial"/>
          <w:sz w:val="24"/>
          <w:szCs w:val="24"/>
        </w:rPr>
      </w:pPr>
      <w:r>
        <w:rPr>
          <w:rFonts w:ascii="Arial" w:hAnsi="Arial" w:cs="Arial"/>
          <w:sz w:val="24"/>
          <w:szCs w:val="24"/>
        </w:rPr>
        <w:t>-</w:t>
      </w:r>
      <w:r w:rsidR="00687B70">
        <w:rPr>
          <w:rFonts w:ascii="Arial" w:hAnsi="Arial" w:cs="Arial"/>
          <w:sz w:val="24"/>
          <w:szCs w:val="24"/>
        </w:rPr>
        <w:t xml:space="preserve">Their </w:t>
      </w:r>
      <w:r w:rsidR="003F1480">
        <w:rPr>
          <w:rFonts w:ascii="Arial" w:hAnsi="Arial" w:cs="Arial"/>
          <w:sz w:val="24"/>
          <w:szCs w:val="24"/>
        </w:rPr>
        <w:t>role within police force training</w:t>
      </w:r>
    </w:p>
    <w:p w14:paraId="65183BFB" w14:textId="4615E984" w:rsidR="00D26E7D" w:rsidRDefault="0038684F" w:rsidP="00513517">
      <w:pPr>
        <w:spacing w:line="480" w:lineRule="auto"/>
        <w:rPr>
          <w:rFonts w:ascii="Arial" w:hAnsi="Arial" w:cs="Arial"/>
          <w:sz w:val="24"/>
          <w:szCs w:val="24"/>
        </w:rPr>
      </w:pPr>
      <w:r>
        <w:rPr>
          <w:rFonts w:ascii="Arial" w:hAnsi="Arial" w:cs="Arial"/>
          <w:sz w:val="24"/>
          <w:szCs w:val="24"/>
        </w:rPr>
        <w:t>-</w:t>
      </w:r>
      <w:r w:rsidR="00F36121">
        <w:rPr>
          <w:rFonts w:ascii="Arial" w:hAnsi="Arial" w:cs="Arial"/>
          <w:sz w:val="24"/>
          <w:szCs w:val="24"/>
        </w:rPr>
        <w:t xml:space="preserve">The </w:t>
      </w:r>
      <w:r w:rsidR="00FB3F4A">
        <w:rPr>
          <w:rFonts w:ascii="Arial" w:hAnsi="Arial" w:cs="Arial"/>
          <w:sz w:val="24"/>
          <w:szCs w:val="24"/>
        </w:rPr>
        <w:t>system</w:t>
      </w:r>
      <w:r w:rsidR="00F36121">
        <w:rPr>
          <w:rFonts w:ascii="Arial" w:hAnsi="Arial" w:cs="Arial"/>
          <w:sz w:val="24"/>
          <w:szCs w:val="24"/>
        </w:rPr>
        <w:t>s</w:t>
      </w:r>
      <w:r w:rsidR="00FB3F4A">
        <w:rPr>
          <w:rFonts w:ascii="Arial" w:hAnsi="Arial" w:cs="Arial"/>
          <w:sz w:val="24"/>
          <w:szCs w:val="24"/>
        </w:rPr>
        <w:t xml:space="preserve"> </w:t>
      </w:r>
      <w:r w:rsidR="00F36121">
        <w:rPr>
          <w:rFonts w:ascii="Arial" w:hAnsi="Arial" w:cs="Arial"/>
          <w:sz w:val="24"/>
          <w:szCs w:val="24"/>
        </w:rPr>
        <w:t>that are</w:t>
      </w:r>
      <w:r w:rsidR="00FB3F4A">
        <w:rPr>
          <w:rFonts w:ascii="Arial" w:hAnsi="Arial" w:cs="Arial"/>
          <w:sz w:val="24"/>
          <w:szCs w:val="24"/>
        </w:rPr>
        <w:t xml:space="preserve"> in place </w:t>
      </w:r>
      <w:r w:rsidR="00695D33">
        <w:rPr>
          <w:rFonts w:ascii="Arial" w:hAnsi="Arial" w:cs="Arial"/>
          <w:sz w:val="24"/>
          <w:szCs w:val="24"/>
        </w:rPr>
        <w:t xml:space="preserve">for students to disclose their neurodiversity </w:t>
      </w:r>
    </w:p>
    <w:p w14:paraId="73EBFE29" w14:textId="51AC3509" w:rsidR="00F52DDB" w:rsidRDefault="0038684F" w:rsidP="00513517">
      <w:pPr>
        <w:spacing w:line="480" w:lineRule="auto"/>
        <w:rPr>
          <w:rFonts w:ascii="Arial" w:hAnsi="Arial" w:cs="Arial"/>
          <w:sz w:val="24"/>
          <w:szCs w:val="24"/>
        </w:rPr>
      </w:pPr>
      <w:r>
        <w:rPr>
          <w:rFonts w:ascii="Arial" w:hAnsi="Arial" w:cs="Arial"/>
          <w:sz w:val="24"/>
          <w:szCs w:val="24"/>
        </w:rPr>
        <w:t>-</w:t>
      </w:r>
      <w:r w:rsidR="00695D33">
        <w:rPr>
          <w:rFonts w:ascii="Arial" w:hAnsi="Arial" w:cs="Arial"/>
          <w:sz w:val="24"/>
          <w:szCs w:val="24"/>
        </w:rPr>
        <w:t>The</w:t>
      </w:r>
      <w:r w:rsidR="00D26E7D">
        <w:rPr>
          <w:rFonts w:ascii="Arial" w:hAnsi="Arial" w:cs="Arial"/>
          <w:sz w:val="24"/>
          <w:szCs w:val="24"/>
        </w:rPr>
        <w:t xml:space="preserve"> </w:t>
      </w:r>
      <w:r w:rsidR="00FB3F4A">
        <w:rPr>
          <w:rFonts w:ascii="Arial" w:hAnsi="Arial" w:cs="Arial"/>
          <w:sz w:val="24"/>
          <w:szCs w:val="24"/>
        </w:rPr>
        <w:t xml:space="preserve">training </w:t>
      </w:r>
      <w:r w:rsidR="00695D33">
        <w:rPr>
          <w:rFonts w:ascii="Arial" w:hAnsi="Arial" w:cs="Arial"/>
          <w:sz w:val="24"/>
          <w:szCs w:val="24"/>
        </w:rPr>
        <w:t xml:space="preserve">and </w:t>
      </w:r>
      <w:r w:rsidR="00D26E7D">
        <w:rPr>
          <w:rFonts w:ascii="Arial" w:hAnsi="Arial" w:cs="Arial"/>
          <w:sz w:val="24"/>
          <w:szCs w:val="24"/>
        </w:rPr>
        <w:t xml:space="preserve">support </w:t>
      </w:r>
      <w:r w:rsidR="00695D33">
        <w:rPr>
          <w:rFonts w:ascii="Arial" w:hAnsi="Arial" w:cs="Arial"/>
          <w:sz w:val="24"/>
          <w:szCs w:val="24"/>
        </w:rPr>
        <w:t xml:space="preserve">that </w:t>
      </w:r>
      <w:r w:rsidR="00D26E7D">
        <w:rPr>
          <w:rFonts w:ascii="Arial" w:hAnsi="Arial" w:cs="Arial"/>
          <w:sz w:val="24"/>
          <w:szCs w:val="24"/>
        </w:rPr>
        <w:t xml:space="preserve">is provided to students who are known to be </w:t>
      </w:r>
      <w:r w:rsidR="00146DD4">
        <w:rPr>
          <w:rFonts w:ascii="Arial" w:hAnsi="Arial" w:cs="Arial"/>
          <w:sz w:val="24"/>
          <w:szCs w:val="24"/>
        </w:rPr>
        <w:t>neurodiverse</w:t>
      </w:r>
    </w:p>
    <w:p w14:paraId="00ED3156" w14:textId="25B543A6" w:rsidR="00EB328E" w:rsidRDefault="0038684F" w:rsidP="007E3EB8">
      <w:pPr>
        <w:spacing w:line="480" w:lineRule="auto"/>
        <w:rPr>
          <w:rFonts w:ascii="Arial" w:hAnsi="Arial" w:cs="Arial"/>
          <w:sz w:val="24"/>
          <w:szCs w:val="24"/>
        </w:rPr>
      </w:pPr>
      <w:r>
        <w:rPr>
          <w:rFonts w:ascii="Arial" w:hAnsi="Arial" w:cs="Arial"/>
          <w:sz w:val="24"/>
          <w:szCs w:val="24"/>
        </w:rPr>
        <w:t>-</w:t>
      </w:r>
      <w:r w:rsidR="007E3EB8">
        <w:rPr>
          <w:rFonts w:ascii="Arial" w:hAnsi="Arial" w:cs="Arial"/>
          <w:sz w:val="24"/>
          <w:szCs w:val="24"/>
        </w:rPr>
        <w:t>Police policies on the diversity of new recruited police students</w:t>
      </w:r>
      <w:r w:rsidR="00EB328E">
        <w:rPr>
          <w:rFonts w:ascii="Arial" w:hAnsi="Arial" w:cs="Arial"/>
          <w:sz w:val="24"/>
          <w:szCs w:val="24"/>
        </w:rPr>
        <w:t xml:space="preserve"> </w:t>
      </w:r>
    </w:p>
    <w:p w14:paraId="096F65BD" w14:textId="77777777" w:rsidR="0038684F" w:rsidRDefault="0055115F" w:rsidP="00513517">
      <w:pPr>
        <w:spacing w:line="480" w:lineRule="auto"/>
        <w:rPr>
          <w:rFonts w:ascii="Arial" w:hAnsi="Arial" w:cs="Arial"/>
          <w:sz w:val="24"/>
          <w:szCs w:val="24"/>
        </w:rPr>
      </w:pPr>
      <w:r>
        <w:rPr>
          <w:rFonts w:ascii="Arial" w:hAnsi="Arial" w:cs="Arial"/>
          <w:sz w:val="24"/>
          <w:szCs w:val="24"/>
        </w:rPr>
        <w:t xml:space="preserve"> </w:t>
      </w:r>
      <w:r w:rsidR="00737733">
        <w:rPr>
          <w:rFonts w:ascii="Arial" w:hAnsi="Arial" w:cs="Arial"/>
          <w:sz w:val="24"/>
          <w:szCs w:val="24"/>
        </w:rPr>
        <w:t xml:space="preserve"> </w:t>
      </w:r>
      <w:r w:rsidR="00160132">
        <w:rPr>
          <w:rFonts w:ascii="Arial" w:hAnsi="Arial" w:cs="Arial"/>
          <w:sz w:val="24"/>
          <w:szCs w:val="24"/>
        </w:rPr>
        <w:t xml:space="preserve"> </w:t>
      </w:r>
      <w:r w:rsidR="005A4460">
        <w:rPr>
          <w:rFonts w:ascii="Arial" w:hAnsi="Arial" w:cs="Arial"/>
          <w:sz w:val="24"/>
          <w:szCs w:val="24"/>
        </w:rPr>
        <w:t xml:space="preserve"> </w:t>
      </w:r>
    </w:p>
    <w:p w14:paraId="18F4125F" w14:textId="47BA183B" w:rsidR="0039467B" w:rsidRDefault="00A4161C" w:rsidP="00513517">
      <w:pPr>
        <w:spacing w:line="480" w:lineRule="auto"/>
        <w:rPr>
          <w:rFonts w:ascii="Arial" w:hAnsi="Arial" w:cs="Arial"/>
          <w:sz w:val="24"/>
          <w:szCs w:val="24"/>
        </w:rPr>
      </w:pPr>
      <w:r>
        <w:rPr>
          <w:rFonts w:ascii="Arial" w:hAnsi="Arial" w:cs="Arial"/>
          <w:sz w:val="24"/>
          <w:szCs w:val="24"/>
        </w:rPr>
        <w:lastRenderedPageBreak/>
        <w:t xml:space="preserve">3.2 </w:t>
      </w:r>
      <w:r w:rsidR="0039467B" w:rsidRPr="00A4161C">
        <w:rPr>
          <w:rFonts w:ascii="Arial" w:hAnsi="Arial" w:cs="Arial"/>
          <w:b/>
          <w:bCs/>
          <w:sz w:val="24"/>
          <w:szCs w:val="24"/>
        </w:rPr>
        <w:t>Data Collection</w:t>
      </w:r>
      <w:r w:rsidR="0039467B" w:rsidRPr="0032016C">
        <w:rPr>
          <w:rFonts w:ascii="Arial" w:hAnsi="Arial" w:cs="Arial"/>
          <w:sz w:val="24"/>
          <w:szCs w:val="24"/>
        </w:rPr>
        <w:t xml:space="preserve">  </w:t>
      </w:r>
    </w:p>
    <w:p w14:paraId="0478C8D5" w14:textId="76007BC0" w:rsidR="008F1A1E" w:rsidRDefault="0038684F" w:rsidP="008F1A1E">
      <w:pPr>
        <w:spacing w:line="480" w:lineRule="auto"/>
        <w:rPr>
          <w:rFonts w:ascii="Arial" w:hAnsi="Arial" w:cs="Arial"/>
          <w:sz w:val="24"/>
          <w:szCs w:val="24"/>
        </w:rPr>
      </w:pPr>
      <w:r>
        <w:rPr>
          <w:rFonts w:ascii="Arial" w:hAnsi="Arial" w:cs="Arial"/>
          <w:sz w:val="24"/>
          <w:szCs w:val="24"/>
        </w:rPr>
        <w:t>Thematic Ana</w:t>
      </w:r>
      <w:r w:rsidR="00F153D4">
        <w:rPr>
          <w:rFonts w:ascii="Arial" w:hAnsi="Arial" w:cs="Arial"/>
          <w:sz w:val="24"/>
          <w:szCs w:val="24"/>
        </w:rPr>
        <w:t>lysis</w:t>
      </w:r>
      <w:r w:rsidR="006B326F">
        <w:rPr>
          <w:rFonts w:ascii="Arial" w:hAnsi="Arial" w:cs="Arial"/>
          <w:sz w:val="24"/>
          <w:szCs w:val="24"/>
        </w:rPr>
        <w:t xml:space="preserve">, a </w:t>
      </w:r>
      <w:r w:rsidR="00AB5208">
        <w:rPr>
          <w:rFonts w:ascii="Arial" w:hAnsi="Arial" w:cs="Arial"/>
          <w:sz w:val="24"/>
          <w:szCs w:val="24"/>
        </w:rPr>
        <w:t xml:space="preserve">proven tool to analyse data </w:t>
      </w:r>
      <w:r w:rsidR="00F153D4">
        <w:rPr>
          <w:rFonts w:ascii="Arial" w:hAnsi="Arial" w:cs="Arial"/>
          <w:sz w:val="24"/>
          <w:szCs w:val="24"/>
        </w:rPr>
        <w:t xml:space="preserve">will </w:t>
      </w:r>
      <w:r w:rsidR="00827B00">
        <w:rPr>
          <w:rFonts w:ascii="Arial" w:hAnsi="Arial" w:cs="Arial"/>
          <w:sz w:val="24"/>
          <w:szCs w:val="24"/>
        </w:rPr>
        <w:t>be used to</w:t>
      </w:r>
      <w:r w:rsidR="0062524B">
        <w:rPr>
          <w:rFonts w:ascii="Arial" w:hAnsi="Arial" w:cs="Arial"/>
          <w:sz w:val="24"/>
          <w:szCs w:val="24"/>
        </w:rPr>
        <w:t xml:space="preserve"> assist in </w:t>
      </w:r>
      <w:r w:rsidR="006B326F">
        <w:rPr>
          <w:rFonts w:ascii="Arial" w:hAnsi="Arial" w:cs="Arial"/>
          <w:sz w:val="24"/>
          <w:szCs w:val="24"/>
        </w:rPr>
        <w:t>exploring the findings of data collected</w:t>
      </w:r>
      <w:r w:rsidR="0062524B">
        <w:rPr>
          <w:rFonts w:ascii="Arial" w:hAnsi="Arial" w:cs="Arial"/>
          <w:sz w:val="24"/>
          <w:szCs w:val="24"/>
        </w:rPr>
        <w:t xml:space="preserve"> </w:t>
      </w:r>
      <w:r w:rsidR="00371059">
        <w:rPr>
          <w:rFonts w:ascii="Arial" w:hAnsi="Arial" w:cs="Arial"/>
          <w:b/>
          <w:bCs/>
          <w:sz w:val="24"/>
          <w:szCs w:val="24"/>
        </w:rPr>
        <w:fldChar w:fldCharType="begin"/>
      </w:r>
      <w:r w:rsidR="00371059">
        <w:rPr>
          <w:rFonts w:ascii="Arial" w:hAnsi="Arial" w:cs="Arial"/>
          <w:b/>
          <w:bCs/>
          <w:sz w:val="24"/>
          <w:szCs w:val="24"/>
        </w:rPr>
        <w:instrText xml:space="preserve"> ADDIN ZOTERO_ITEM CSL_CITATION {"citationID":"NmUJMPof","properties":{"formattedCitation":"(Clarke and Braun, 2017)","plainCitation":"(Clarke and Braun, 2017)","noteIndex":0},"citationItems":[{"id":152,"uris":["http://zotero.org/users/local/7XpfRZT1/items/L9PNDPWM"],"itemData":{"id":152,"type":"article-journal","container-title":"The Journal of Positive Psychology","DOI":"10.1080/17439760.2016.1262613","ISSN":"1743-9760, 1743-9779","issue":"3","journalAbbreviation":"The Journal of Positive Psychology","language":"en","page":"297-298","source":"DOI.org (Crossref)","title":"Thematic analysis","volume":"12","author":[{"family":"Clarke","given":"Victoria"},{"family":"Braun","given":"Virginia"}],"issued":{"date-parts":[["2017",5,4]]}}}],"schema":"https://github.com/citation-style-language/schema/raw/master/csl-citation.json"} </w:instrText>
      </w:r>
      <w:r w:rsidR="00371059">
        <w:rPr>
          <w:rFonts w:ascii="Arial" w:hAnsi="Arial" w:cs="Arial"/>
          <w:b/>
          <w:bCs/>
          <w:sz w:val="24"/>
          <w:szCs w:val="24"/>
        </w:rPr>
        <w:fldChar w:fldCharType="separate"/>
      </w:r>
      <w:r w:rsidR="00371059" w:rsidRPr="00A4143C">
        <w:rPr>
          <w:rFonts w:ascii="Arial" w:hAnsi="Arial" w:cs="Arial"/>
          <w:sz w:val="24"/>
        </w:rPr>
        <w:t>(Clarke and Braun, 2017)</w:t>
      </w:r>
      <w:r w:rsidR="00371059">
        <w:rPr>
          <w:rFonts w:ascii="Arial" w:hAnsi="Arial" w:cs="Arial"/>
          <w:b/>
          <w:bCs/>
          <w:sz w:val="24"/>
          <w:szCs w:val="24"/>
        </w:rPr>
        <w:fldChar w:fldCharType="end"/>
      </w:r>
      <w:r w:rsidR="007832C1">
        <w:rPr>
          <w:rFonts w:ascii="Arial" w:hAnsi="Arial" w:cs="Arial"/>
          <w:b/>
          <w:bCs/>
          <w:sz w:val="24"/>
          <w:szCs w:val="24"/>
        </w:rPr>
        <w:t xml:space="preserve">. </w:t>
      </w:r>
      <w:r w:rsidR="00B632F4" w:rsidRPr="00B632F4">
        <w:rPr>
          <w:rFonts w:ascii="Arial" w:hAnsi="Arial" w:cs="Arial"/>
          <w:sz w:val="24"/>
          <w:szCs w:val="24"/>
        </w:rPr>
        <w:t xml:space="preserve">Both </w:t>
      </w:r>
      <w:r w:rsidR="008F1A1E">
        <w:rPr>
          <w:rFonts w:ascii="Arial" w:hAnsi="Arial" w:cs="Arial"/>
          <w:sz w:val="24"/>
          <w:szCs w:val="24"/>
        </w:rPr>
        <w:t xml:space="preserve">qualitative </w:t>
      </w:r>
      <w:r w:rsidR="00F869A6">
        <w:rPr>
          <w:rFonts w:ascii="Arial" w:hAnsi="Arial" w:cs="Arial"/>
          <w:sz w:val="24"/>
          <w:szCs w:val="24"/>
        </w:rPr>
        <w:t xml:space="preserve">(word) </w:t>
      </w:r>
      <w:r w:rsidR="008F1A1E">
        <w:rPr>
          <w:rFonts w:ascii="Arial" w:hAnsi="Arial" w:cs="Arial"/>
          <w:sz w:val="24"/>
          <w:szCs w:val="24"/>
        </w:rPr>
        <w:t>and quantitative</w:t>
      </w:r>
      <w:r w:rsidR="00AC4672">
        <w:rPr>
          <w:rFonts w:ascii="Arial" w:hAnsi="Arial" w:cs="Arial"/>
          <w:sz w:val="24"/>
          <w:szCs w:val="24"/>
        </w:rPr>
        <w:t xml:space="preserve"> (</w:t>
      </w:r>
      <w:r w:rsidR="001056EE">
        <w:rPr>
          <w:rFonts w:ascii="Arial" w:hAnsi="Arial" w:cs="Arial"/>
          <w:sz w:val="24"/>
          <w:szCs w:val="24"/>
        </w:rPr>
        <w:t>number)</w:t>
      </w:r>
      <w:r w:rsidR="002A6146">
        <w:rPr>
          <w:rFonts w:ascii="Arial" w:hAnsi="Arial" w:cs="Arial"/>
          <w:sz w:val="24"/>
          <w:szCs w:val="24"/>
        </w:rPr>
        <w:t xml:space="preserve"> </w:t>
      </w:r>
      <w:r w:rsidR="00AC4672">
        <w:rPr>
          <w:rFonts w:ascii="Arial" w:hAnsi="Arial" w:cs="Arial"/>
          <w:sz w:val="24"/>
          <w:szCs w:val="24"/>
        </w:rPr>
        <w:t>data will</w:t>
      </w:r>
      <w:r w:rsidR="00B632F4">
        <w:rPr>
          <w:rFonts w:ascii="Arial" w:hAnsi="Arial" w:cs="Arial"/>
          <w:sz w:val="24"/>
          <w:szCs w:val="24"/>
        </w:rPr>
        <w:t xml:space="preserve"> be </w:t>
      </w:r>
      <w:r w:rsidR="00AC4672">
        <w:rPr>
          <w:rFonts w:ascii="Arial" w:hAnsi="Arial" w:cs="Arial"/>
          <w:sz w:val="24"/>
          <w:szCs w:val="24"/>
        </w:rPr>
        <w:t xml:space="preserve">analysed. </w:t>
      </w:r>
      <w:r w:rsidR="008F1A1E">
        <w:rPr>
          <w:rFonts w:ascii="Arial" w:hAnsi="Arial" w:cs="Arial"/>
          <w:sz w:val="24"/>
          <w:szCs w:val="24"/>
        </w:rPr>
        <w:t xml:space="preserve">The scaling responses within the survey will allow the researcher to provide </w:t>
      </w:r>
      <w:r w:rsidR="001056EE">
        <w:rPr>
          <w:rFonts w:ascii="Arial" w:hAnsi="Arial" w:cs="Arial"/>
          <w:sz w:val="24"/>
          <w:szCs w:val="24"/>
        </w:rPr>
        <w:t xml:space="preserve">quantitative </w:t>
      </w:r>
      <w:r w:rsidR="00BC731F">
        <w:rPr>
          <w:rFonts w:ascii="Arial" w:hAnsi="Arial" w:cs="Arial"/>
          <w:sz w:val="24"/>
          <w:szCs w:val="24"/>
        </w:rPr>
        <w:t>data,</w:t>
      </w:r>
      <w:r w:rsidR="001056EE">
        <w:rPr>
          <w:rFonts w:ascii="Arial" w:hAnsi="Arial" w:cs="Arial"/>
          <w:sz w:val="24"/>
          <w:szCs w:val="24"/>
        </w:rPr>
        <w:t xml:space="preserve"> for example on </w:t>
      </w:r>
      <w:r w:rsidR="00760669">
        <w:rPr>
          <w:rFonts w:ascii="Arial" w:hAnsi="Arial" w:cs="Arial"/>
          <w:sz w:val="24"/>
          <w:szCs w:val="24"/>
        </w:rPr>
        <w:t xml:space="preserve">% of </w:t>
      </w:r>
      <w:r w:rsidR="008F1A1E">
        <w:rPr>
          <w:rFonts w:ascii="Arial" w:hAnsi="Arial" w:cs="Arial"/>
          <w:sz w:val="24"/>
          <w:szCs w:val="24"/>
        </w:rPr>
        <w:t>responses</w:t>
      </w:r>
      <w:r w:rsidR="00760669">
        <w:rPr>
          <w:rFonts w:ascii="Arial" w:hAnsi="Arial" w:cs="Arial"/>
          <w:sz w:val="24"/>
          <w:szCs w:val="24"/>
        </w:rPr>
        <w:t xml:space="preserve"> with completing the </w:t>
      </w:r>
      <w:r w:rsidR="00BC731F">
        <w:rPr>
          <w:rFonts w:ascii="Arial" w:hAnsi="Arial" w:cs="Arial"/>
          <w:sz w:val="24"/>
          <w:szCs w:val="24"/>
        </w:rPr>
        <w:t>survey.</w:t>
      </w:r>
      <w:r w:rsidR="00760669">
        <w:rPr>
          <w:rFonts w:ascii="Arial" w:hAnsi="Arial" w:cs="Arial"/>
          <w:sz w:val="24"/>
          <w:szCs w:val="24"/>
        </w:rPr>
        <w:t xml:space="preserve"> </w:t>
      </w:r>
      <w:r w:rsidR="008F1A1E">
        <w:rPr>
          <w:rFonts w:ascii="Arial" w:hAnsi="Arial" w:cs="Arial"/>
          <w:sz w:val="24"/>
          <w:szCs w:val="24"/>
        </w:rPr>
        <w:t xml:space="preserve"> </w:t>
      </w:r>
    </w:p>
    <w:p w14:paraId="29E4D89F" w14:textId="4953D121" w:rsidR="00B42371" w:rsidRDefault="00C51C5C" w:rsidP="00B42371">
      <w:pPr>
        <w:spacing w:line="480" w:lineRule="auto"/>
        <w:rPr>
          <w:rFonts w:ascii="Arial" w:hAnsi="Arial" w:cs="Arial"/>
          <w:sz w:val="24"/>
          <w:szCs w:val="24"/>
        </w:rPr>
      </w:pPr>
      <w:r>
        <w:rPr>
          <w:rFonts w:ascii="Arial" w:hAnsi="Arial" w:cs="Arial"/>
          <w:sz w:val="24"/>
          <w:szCs w:val="24"/>
        </w:rPr>
        <w:t>The themes will be divided into set targets</w:t>
      </w:r>
      <w:r w:rsidR="00A45206">
        <w:rPr>
          <w:rFonts w:ascii="Arial" w:hAnsi="Arial" w:cs="Arial"/>
          <w:sz w:val="24"/>
          <w:szCs w:val="24"/>
        </w:rPr>
        <w:t xml:space="preserve"> to meet the aim of the </w:t>
      </w:r>
      <w:r w:rsidR="00C41FDB">
        <w:rPr>
          <w:rFonts w:ascii="Arial" w:hAnsi="Arial" w:cs="Arial"/>
          <w:sz w:val="24"/>
          <w:szCs w:val="24"/>
        </w:rPr>
        <w:t>research,</w:t>
      </w:r>
      <w:r w:rsidR="00907F3C">
        <w:rPr>
          <w:rFonts w:ascii="Arial" w:hAnsi="Arial" w:cs="Arial"/>
          <w:sz w:val="24"/>
          <w:szCs w:val="24"/>
        </w:rPr>
        <w:t xml:space="preserve"> for </w:t>
      </w:r>
      <w:r w:rsidR="00C41FDB">
        <w:rPr>
          <w:rFonts w:ascii="Arial" w:hAnsi="Arial" w:cs="Arial"/>
          <w:sz w:val="24"/>
          <w:szCs w:val="24"/>
        </w:rPr>
        <w:t>example, Support</w:t>
      </w:r>
      <w:r w:rsidR="00907F3C">
        <w:rPr>
          <w:rFonts w:ascii="Arial" w:hAnsi="Arial" w:cs="Arial"/>
          <w:sz w:val="24"/>
          <w:szCs w:val="24"/>
        </w:rPr>
        <w:t xml:space="preserve"> </w:t>
      </w:r>
      <w:r w:rsidR="00F70AD5">
        <w:rPr>
          <w:rFonts w:ascii="Arial" w:hAnsi="Arial" w:cs="Arial"/>
          <w:sz w:val="24"/>
          <w:szCs w:val="24"/>
        </w:rPr>
        <w:t>R</w:t>
      </w:r>
      <w:r w:rsidR="00C41FDB">
        <w:rPr>
          <w:rFonts w:ascii="Arial" w:hAnsi="Arial" w:cs="Arial"/>
          <w:sz w:val="24"/>
          <w:szCs w:val="24"/>
        </w:rPr>
        <w:t>eceived,</w:t>
      </w:r>
      <w:r w:rsidR="000045D0">
        <w:rPr>
          <w:rFonts w:ascii="Arial" w:hAnsi="Arial" w:cs="Arial"/>
          <w:sz w:val="24"/>
          <w:szCs w:val="24"/>
        </w:rPr>
        <w:t xml:space="preserve"> and </w:t>
      </w:r>
      <w:r w:rsidR="00F70AD5">
        <w:rPr>
          <w:rFonts w:ascii="Arial" w:hAnsi="Arial" w:cs="Arial"/>
          <w:sz w:val="24"/>
          <w:szCs w:val="24"/>
        </w:rPr>
        <w:t>T</w:t>
      </w:r>
      <w:r w:rsidR="00A45206">
        <w:rPr>
          <w:rFonts w:ascii="Arial" w:hAnsi="Arial" w:cs="Arial"/>
          <w:sz w:val="24"/>
          <w:szCs w:val="24"/>
        </w:rPr>
        <w:t xml:space="preserve">raining </w:t>
      </w:r>
      <w:r w:rsidR="00F70AD5">
        <w:rPr>
          <w:rFonts w:ascii="Arial" w:hAnsi="Arial" w:cs="Arial"/>
          <w:sz w:val="24"/>
          <w:szCs w:val="24"/>
        </w:rPr>
        <w:t>R</w:t>
      </w:r>
      <w:r w:rsidR="00C41FDB">
        <w:rPr>
          <w:rFonts w:ascii="Arial" w:hAnsi="Arial" w:cs="Arial"/>
          <w:sz w:val="24"/>
          <w:szCs w:val="24"/>
        </w:rPr>
        <w:t>eceived</w:t>
      </w:r>
      <w:r w:rsidR="000045D0">
        <w:rPr>
          <w:rFonts w:ascii="Arial" w:hAnsi="Arial" w:cs="Arial"/>
          <w:sz w:val="24"/>
          <w:szCs w:val="24"/>
        </w:rPr>
        <w:t xml:space="preserve">. </w:t>
      </w:r>
      <w:r w:rsidR="00493C97">
        <w:rPr>
          <w:rFonts w:ascii="Arial" w:hAnsi="Arial" w:cs="Arial"/>
          <w:sz w:val="24"/>
          <w:szCs w:val="24"/>
        </w:rPr>
        <w:t xml:space="preserve">All will be </w:t>
      </w:r>
      <w:r w:rsidR="00E253C4">
        <w:rPr>
          <w:rFonts w:ascii="Arial" w:hAnsi="Arial" w:cs="Arial"/>
          <w:sz w:val="24"/>
          <w:szCs w:val="24"/>
        </w:rPr>
        <w:t xml:space="preserve">related to police </w:t>
      </w:r>
      <w:r w:rsidR="00211ECB">
        <w:rPr>
          <w:rFonts w:ascii="Arial" w:hAnsi="Arial" w:cs="Arial"/>
          <w:sz w:val="24"/>
          <w:szCs w:val="24"/>
        </w:rPr>
        <w:t xml:space="preserve">training, </w:t>
      </w:r>
      <w:r w:rsidR="00493C97">
        <w:rPr>
          <w:rFonts w:ascii="Arial" w:hAnsi="Arial" w:cs="Arial"/>
          <w:sz w:val="24"/>
          <w:szCs w:val="24"/>
        </w:rPr>
        <w:t xml:space="preserve">being </w:t>
      </w:r>
      <w:r w:rsidR="00211ECB">
        <w:rPr>
          <w:rFonts w:ascii="Arial" w:hAnsi="Arial" w:cs="Arial"/>
          <w:sz w:val="24"/>
          <w:szCs w:val="24"/>
        </w:rPr>
        <w:t xml:space="preserve">3-years of probation and </w:t>
      </w:r>
      <w:r w:rsidR="002B1593">
        <w:rPr>
          <w:rFonts w:ascii="Arial" w:hAnsi="Arial" w:cs="Arial"/>
          <w:sz w:val="24"/>
          <w:szCs w:val="24"/>
        </w:rPr>
        <w:t>beyond.</w:t>
      </w:r>
      <w:r w:rsidR="00211ECB">
        <w:rPr>
          <w:rFonts w:ascii="Arial" w:hAnsi="Arial" w:cs="Arial"/>
          <w:sz w:val="24"/>
          <w:szCs w:val="24"/>
        </w:rPr>
        <w:t xml:space="preserve"> A</w:t>
      </w:r>
      <w:r w:rsidR="008725F3">
        <w:rPr>
          <w:rFonts w:ascii="Arial" w:hAnsi="Arial" w:cs="Arial"/>
          <w:sz w:val="24"/>
          <w:szCs w:val="24"/>
        </w:rPr>
        <w:t>ll themes will have actual responses that will support the theme</w:t>
      </w:r>
      <w:r w:rsidR="001635C0">
        <w:rPr>
          <w:rFonts w:ascii="Arial" w:hAnsi="Arial" w:cs="Arial"/>
          <w:sz w:val="24"/>
          <w:szCs w:val="24"/>
        </w:rPr>
        <w:t>, by means of quotations</w:t>
      </w:r>
      <w:r w:rsidR="008725F3">
        <w:rPr>
          <w:rFonts w:ascii="Arial" w:hAnsi="Arial" w:cs="Arial"/>
          <w:sz w:val="24"/>
          <w:szCs w:val="24"/>
        </w:rPr>
        <w:t xml:space="preserve"> </w:t>
      </w:r>
      <w:r w:rsidR="00531BF6">
        <w:rPr>
          <w:rFonts w:ascii="Arial" w:hAnsi="Arial" w:cs="Arial"/>
          <w:b/>
          <w:bCs/>
          <w:sz w:val="24"/>
          <w:szCs w:val="24"/>
        </w:rPr>
        <w:fldChar w:fldCharType="begin"/>
      </w:r>
      <w:r w:rsidR="00531BF6">
        <w:rPr>
          <w:rFonts w:ascii="Arial" w:hAnsi="Arial" w:cs="Arial"/>
          <w:b/>
          <w:bCs/>
          <w:sz w:val="24"/>
          <w:szCs w:val="24"/>
        </w:rPr>
        <w:instrText xml:space="preserve"> ADDIN ZOTERO_ITEM CSL_CITATION {"citationID":"NmUJMPof","properties":{"formattedCitation":"(Clarke and Braun, 2017)","plainCitation":"(Clarke and Braun, 2017)","noteIndex":0},"citationItems":[{"id":152,"uris":["http://zotero.org/users/local/7XpfRZT1/items/L9PNDPWM"],"itemData":{"id":152,"type":"article-journal","container-title":"The Journal of Positive Psychology","DOI":"10.1080/17439760.2016.1262613","ISSN":"1743-9760, 1743-9779","issue":"3","journalAbbreviation":"The Journal of Positive Psychology","language":"en","page":"297-298","source":"DOI.org (Crossref)","title":"Thematic analysis","volume":"12","author":[{"family":"Clarke","given":"Victoria"},{"family":"Braun","given":"Virginia"}],"issued":{"date-parts":[["2017",5,4]]}}}],"schema":"https://github.com/citation-style-language/schema/raw/master/csl-citation.json"} </w:instrText>
      </w:r>
      <w:r w:rsidR="00000000">
        <w:rPr>
          <w:rFonts w:ascii="Arial" w:hAnsi="Arial" w:cs="Arial"/>
          <w:b/>
          <w:bCs/>
          <w:sz w:val="24"/>
          <w:szCs w:val="24"/>
        </w:rPr>
        <w:fldChar w:fldCharType="separate"/>
      </w:r>
      <w:r w:rsidR="00531BF6">
        <w:rPr>
          <w:rFonts w:ascii="Arial" w:hAnsi="Arial" w:cs="Arial"/>
          <w:b/>
          <w:bCs/>
          <w:sz w:val="24"/>
          <w:szCs w:val="24"/>
        </w:rPr>
        <w:fldChar w:fldCharType="end"/>
      </w:r>
      <w:r w:rsidR="00531BF6">
        <w:rPr>
          <w:rFonts w:ascii="Arial" w:hAnsi="Arial" w:cs="Arial"/>
          <w:b/>
          <w:bCs/>
          <w:sz w:val="24"/>
          <w:szCs w:val="24"/>
        </w:rPr>
        <w:t>.</w:t>
      </w:r>
      <w:r w:rsidR="00F04362">
        <w:rPr>
          <w:rFonts w:ascii="Arial" w:hAnsi="Arial" w:cs="Arial"/>
          <w:sz w:val="24"/>
          <w:szCs w:val="24"/>
        </w:rPr>
        <w:t xml:space="preserve">Semi -structured interviews for the 2 neurodiverse leads will </w:t>
      </w:r>
      <w:r w:rsidR="004E6DC1">
        <w:rPr>
          <w:rFonts w:ascii="Arial" w:hAnsi="Arial" w:cs="Arial"/>
          <w:sz w:val="24"/>
          <w:szCs w:val="24"/>
        </w:rPr>
        <w:t xml:space="preserve">be </w:t>
      </w:r>
      <w:r w:rsidR="00881898">
        <w:rPr>
          <w:rFonts w:ascii="Arial" w:hAnsi="Arial" w:cs="Arial"/>
          <w:sz w:val="24"/>
          <w:szCs w:val="24"/>
        </w:rPr>
        <w:t>transcribed.</w:t>
      </w:r>
      <w:r w:rsidR="008E3A58">
        <w:rPr>
          <w:rFonts w:ascii="Arial" w:hAnsi="Arial" w:cs="Arial"/>
          <w:sz w:val="24"/>
          <w:szCs w:val="24"/>
        </w:rPr>
        <w:t xml:space="preserve"> This dat</w:t>
      </w:r>
      <w:r w:rsidR="00B4731C">
        <w:rPr>
          <w:rFonts w:ascii="Arial" w:hAnsi="Arial" w:cs="Arial"/>
          <w:sz w:val="24"/>
          <w:szCs w:val="24"/>
        </w:rPr>
        <w:t>a</w:t>
      </w:r>
      <w:r w:rsidR="008E3A58">
        <w:rPr>
          <w:rFonts w:ascii="Arial" w:hAnsi="Arial" w:cs="Arial"/>
          <w:sz w:val="24"/>
          <w:szCs w:val="24"/>
        </w:rPr>
        <w:t xml:space="preserve"> will form the basis of findings and will include </w:t>
      </w:r>
      <w:r w:rsidR="00A4161C">
        <w:rPr>
          <w:rFonts w:ascii="Arial" w:hAnsi="Arial" w:cs="Arial"/>
          <w:sz w:val="24"/>
          <w:szCs w:val="24"/>
        </w:rPr>
        <w:t xml:space="preserve">actual responses to support the findings </w:t>
      </w:r>
      <w:r w:rsidR="00B42371">
        <w:rPr>
          <w:rFonts w:ascii="Arial" w:hAnsi="Arial" w:cs="Arial"/>
          <w:b/>
          <w:bCs/>
          <w:sz w:val="24"/>
          <w:szCs w:val="24"/>
        </w:rPr>
        <w:fldChar w:fldCharType="begin"/>
      </w:r>
      <w:r w:rsidR="00B42371">
        <w:rPr>
          <w:rFonts w:ascii="Arial" w:hAnsi="Arial" w:cs="Arial"/>
          <w:b/>
          <w:bCs/>
          <w:sz w:val="24"/>
          <w:szCs w:val="24"/>
        </w:rPr>
        <w:instrText xml:space="preserve"> ADDIN ZOTERO_ITEM CSL_CITATION {"citationID":"NmUJMPof","properties":{"formattedCitation":"(Clarke and Braun, 2017)","plainCitation":"(Clarke and Braun, 2017)","noteIndex":0},"citationItems":[{"id":152,"uris":["http://zotero.org/users/local/7XpfRZT1/items/L9PNDPWM"],"itemData":{"id":152,"type":"article-journal","container-title":"The Journal of Positive Psychology","DOI":"10.1080/17439760.2016.1262613","ISSN":"1743-9760, 1743-9779","issue":"3","journalAbbreviation":"The Journal of Positive Psychology","language":"en","page":"297-298","source":"DOI.org (Crossref)","title":"Thematic analysis","volume":"12","author":[{"family":"Clarke","given":"Victoria"},{"family":"Braun","given":"Virginia"}],"issued":{"date-parts":[["2017",5,4]]}}}],"schema":"https://github.com/citation-style-language/schema/raw/master/csl-citation.json"} </w:instrText>
      </w:r>
      <w:r w:rsidR="00B42371">
        <w:rPr>
          <w:rFonts w:ascii="Arial" w:hAnsi="Arial" w:cs="Arial"/>
          <w:b/>
          <w:bCs/>
          <w:sz w:val="24"/>
          <w:szCs w:val="24"/>
        </w:rPr>
        <w:fldChar w:fldCharType="separate"/>
      </w:r>
      <w:r w:rsidR="00B42371" w:rsidRPr="00A4143C">
        <w:rPr>
          <w:rFonts w:ascii="Arial" w:hAnsi="Arial" w:cs="Arial"/>
          <w:sz w:val="24"/>
        </w:rPr>
        <w:t>(Clarke and Braun, 2017)</w:t>
      </w:r>
      <w:r w:rsidR="00B42371">
        <w:rPr>
          <w:rFonts w:ascii="Arial" w:hAnsi="Arial" w:cs="Arial"/>
          <w:b/>
          <w:bCs/>
          <w:sz w:val="24"/>
          <w:szCs w:val="24"/>
        </w:rPr>
        <w:fldChar w:fldCharType="end"/>
      </w:r>
      <w:r w:rsidR="00B42371">
        <w:rPr>
          <w:rFonts w:ascii="Arial" w:hAnsi="Arial" w:cs="Arial"/>
          <w:b/>
          <w:bCs/>
          <w:sz w:val="24"/>
          <w:szCs w:val="24"/>
        </w:rPr>
        <w:t>.</w:t>
      </w:r>
    </w:p>
    <w:p w14:paraId="667196FC" w14:textId="2ADF4A19" w:rsidR="0039467B" w:rsidRPr="0032016C" w:rsidRDefault="00A4161C" w:rsidP="00513517">
      <w:pPr>
        <w:spacing w:line="480" w:lineRule="auto"/>
        <w:rPr>
          <w:rFonts w:ascii="Arial" w:hAnsi="Arial" w:cs="Arial"/>
          <w:sz w:val="24"/>
          <w:szCs w:val="24"/>
        </w:rPr>
      </w:pPr>
      <w:r w:rsidRPr="002B1593">
        <w:rPr>
          <w:rFonts w:ascii="Arial" w:hAnsi="Arial" w:cs="Arial"/>
          <w:sz w:val="24"/>
          <w:szCs w:val="24"/>
        </w:rPr>
        <w:t xml:space="preserve">3.3 </w:t>
      </w:r>
      <w:r w:rsidR="0039467B" w:rsidRPr="002B1593">
        <w:rPr>
          <w:rFonts w:ascii="Arial" w:hAnsi="Arial" w:cs="Arial"/>
          <w:sz w:val="24"/>
          <w:szCs w:val="24"/>
        </w:rPr>
        <w:t xml:space="preserve">Data </w:t>
      </w:r>
      <w:r w:rsidR="00C41FDB" w:rsidRPr="002B1593">
        <w:rPr>
          <w:rFonts w:ascii="Arial" w:hAnsi="Arial" w:cs="Arial"/>
          <w:sz w:val="24"/>
          <w:szCs w:val="24"/>
        </w:rPr>
        <w:t xml:space="preserve">Analysis </w:t>
      </w:r>
      <w:r>
        <w:rPr>
          <w:rFonts w:ascii="Arial" w:hAnsi="Arial" w:cs="Arial"/>
          <w:sz w:val="24"/>
          <w:szCs w:val="24"/>
        </w:rPr>
        <w:t xml:space="preserve"> </w:t>
      </w:r>
    </w:p>
    <w:p w14:paraId="2EBA1E89" w14:textId="39EE5DCA" w:rsidR="0039467B" w:rsidRPr="00942ABB" w:rsidRDefault="00942ABB" w:rsidP="00513517">
      <w:pPr>
        <w:spacing w:line="480" w:lineRule="auto"/>
        <w:rPr>
          <w:rFonts w:ascii="Arial" w:hAnsi="Arial" w:cs="Arial"/>
          <w:b/>
          <w:bCs/>
          <w:sz w:val="24"/>
          <w:szCs w:val="24"/>
        </w:rPr>
      </w:pPr>
      <w:r w:rsidRPr="00942ABB">
        <w:rPr>
          <w:rFonts w:ascii="Arial" w:hAnsi="Arial" w:cs="Arial"/>
          <w:b/>
          <w:bCs/>
          <w:sz w:val="24"/>
          <w:szCs w:val="24"/>
        </w:rPr>
        <w:t xml:space="preserve">3.4 </w:t>
      </w:r>
      <w:r w:rsidR="0039467B" w:rsidRPr="00942ABB">
        <w:rPr>
          <w:rFonts w:ascii="Arial" w:hAnsi="Arial" w:cs="Arial"/>
          <w:b/>
          <w:bCs/>
          <w:sz w:val="24"/>
          <w:szCs w:val="24"/>
        </w:rPr>
        <w:t xml:space="preserve">Limitations and potential problems  </w:t>
      </w:r>
    </w:p>
    <w:p w14:paraId="087BBCBA" w14:textId="543E4A35" w:rsidR="00C645FB" w:rsidRDefault="008E057D" w:rsidP="00513517">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Specific data </w:t>
      </w:r>
      <w:r w:rsidR="0091738C">
        <w:rPr>
          <w:rFonts w:ascii="Arial" w:eastAsia="Times New Roman" w:hAnsi="Arial" w:cs="Arial"/>
          <w:color w:val="212B32"/>
          <w:kern w:val="0"/>
          <w:sz w:val="24"/>
          <w:szCs w:val="24"/>
          <w:lang w:eastAsia="en-GB"/>
          <w14:ligatures w14:val="none"/>
        </w:rPr>
        <w:t>(</w:t>
      </w:r>
      <w:r w:rsidR="00DF478C">
        <w:rPr>
          <w:rFonts w:ascii="Arial" w:eastAsia="Times New Roman" w:hAnsi="Arial" w:cs="Arial"/>
          <w:color w:val="212B32"/>
          <w:kern w:val="0"/>
          <w:sz w:val="24"/>
          <w:szCs w:val="24"/>
          <w:lang w:eastAsia="en-GB"/>
          <w14:ligatures w14:val="none"/>
        </w:rPr>
        <w:t>names)</w:t>
      </w:r>
      <w:r w:rsidR="0091738C">
        <w:rPr>
          <w:rFonts w:ascii="Arial" w:eastAsia="Times New Roman" w:hAnsi="Arial" w:cs="Arial"/>
          <w:color w:val="212B32"/>
          <w:kern w:val="0"/>
          <w:sz w:val="24"/>
          <w:szCs w:val="24"/>
          <w:lang w:eastAsia="en-GB"/>
          <w14:ligatures w14:val="none"/>
        </w:rPr>
        <w:t xml:space="preserve"> of </w:t>
      </w:r>
      <w:r w:rsidR="0000112D">
        <w:rPr>
          <w:rFonts w:ascii="Arial" w:eastAsia="Times New Roman" w:hAnsi="Arial" w:cs="Arial"/>
          <w:color w:val="212B32"/>
          <w:kern w:val="0"/>
          <w:sz w:val="24"/>
          <w:szCs w:val="24"/>
          <w:lang w:eastAsia="en-GB"/>
          <w14:ligatures w14:val="none"/>
        </w:rPr>
        <w:t xml:space="preserve">formally diagnosed </w:t>
      </w:r>
      <w:r w:rsidR="002E7BDC">
        <w:rPr>
          <w:rFonts w:ascii="Arial" w:eastAsia="Times New Roman" w:hAnsi="Arial" w:cs="Arial"/>
          <w:color w:val="212B32"/>
          <w:kern w:val="0"/>
          <w:sz w:val="24"/>
          <w:szCs w:val="24"/>
          <w:lang w:eastAsia="en-GB"/>
          <w14:ligatures w14:val="none"/>
        </w:rPr>
        <w:t>neurodiverse police student officers cannot be extracted EA</w:t>
      </w:r>
      <w:r w:rsidR="00C64FE7">
        <w:rPr>
          <w:rFonts w:ascii="Arial" w:eastAsia="Times New Roman" w:hAnsi="Arial" w:cs="Arial"/>
          <w:color w:val="212B32"/>
          <w:kern w:val="0"/>
          <w:sz w:val="24"/>
          <w:szCs w:val="24"/>
          <w:lang w:eastAsia="en-GB"/>
          <w14:ligatures w14:val="none"/>
        </w:rPr>
        <w:t xml:space="preserve"> and </w:t>
      </w:r>
      <w:r w:rsidR="00DF478C">
        <w:rPr>
          <w:rFonts w:ascii="Arial" w:eastAsia="Times New Roman" w:hAnsi="Arial" w:cs="Arial"/>
          <w:color w:val="212B32"/>
          <w:kern w:val="0"/>
          <w:sz w:val="24"/>
          <w:szCs w:val="24"/>
          <w:lang w:eastAsia="en-GB"/>
          <w14:ligatures w14:val="none"/>
        </w:rPr>
        <w:t>GDPR.</w:t>
      </w:r>
      <w:r w:rsidR="00942ABB">
        <w:rPr>
          <w:rFonts w:ascii="Arial" w:eastAsia="Times New Roman" w:hAnsi="Arial" w:cs="Arial"/>
          <w:color w:val="212B32"/>
          <w:kern w:val="0"/>
          <w:sz w:val="24"/>
          <w:szCs w:val="24"/>
          <w:lang w:eastAsia="en-GB"/>
          <w14:ligatures w14:val="none"/>
        </w:rPr>
        <w:t xml:space="preserve"> </w:t>
      </w:r>
    </w:p>
    <w:p w14:paraId="4AFAE913" w14:textId="0868F9E1" w:rsidR="00390F66" w:rsidRPr="00390F66" w:rsidRDefault="00C645FB" w:rsidP="00513517">
      <w:pPr>
        <w:shd w:val="clear" w:color="auto" w:fill="FFFFFF"/>
        <w:spacing w:before="100" w:beforeAutospacing="1" w:after="0" w:line="480" w:lineRule="auto"/>
        <w:rPr>
          <w:rFonts w:ascii="Arial" w:eastAsia="Times New Roman" w:hAnsi="Arial" w:cs="Arial"/>
          <w:kern w:val="0"/>
          <w:sz w:val="24"/>
          <w:szCs w:val="24"/>
          <w:lang w:eastAsia="en-GB"/>
          <w14:ligatures w14:val="none"/>
        </w:rPr>
      </w:pPr>
      <w:r>
        <w:rPr>
          <w:rFonts w:ascii="Arial" w:eastAsia="Times New Roman" w:hAnsi="Arial" w:cs="Arial"/>
          <w:color w:val="212B32"/>
          <w:kern w:val="0"/>
          <w:sz w:val="24"/>
          <w:szCs w:val="24"/>
          <w:lang w:eastAsia="en-GB"/>
          <w14:ligatures w14:val="none"/>
        </w:rPr>
        <w:t xml:space="preserve">Potential </w:t>
      </w:r>
      <w:r w:rsidR="000534F7">
        <w:rPr>
          <w:rFonts w:ascii="Arial" w:eastAsia="Times New Roman" w:hAnsi="Arial" w:cs="Arial"/>
          <w:color w:val="212B32"/>
          <w:kern w:val="0"/>
          <w:sz w:val="24"/>
          <w:szCs w:val="24"/>
          <w:lang w:eastAsia="en-GB"/>
          <w14:ligatures w14:val="none"/>
        </w:rPr>
        <w:t xml:space="preserve">timing problems </w:t>
      </w:r>
      <w:r>
        <w:rPr>
          <w:rFonts w:ascii="Arial" w:eastAsia="Times New Roman" w:hAnsi="Arial" w:cs="Arial"/>
          <w:color w:val="212B32"/>
          <w:kern w:val="0"/>
          <w:sz w:val="24"/>
          <w:szCs w:val="24"/>
          <w:lang w:eastAsia="en-GB"/>
          <w14:ligatures w14:val="none"/>
        </w:rPr>
        <w:t xml:space="preserve">relate to </w:t>
      </w:r>
      <w:r w:rsidR="000534F7">
        <w:rPr>
          <w:rFonts w:ascii="Arial" w:eastAsia="Times New Roman" w:hAnsi="Arial" w:cs="Arial"/>
          <w:color w:val="212B32"/>
          <w:kern w:val="0"/>
          <w:sz w:val="24"/>
          <w:szCs w:val="24"/>
          <w:lang w:eastAsia="en-GB"/>
          <w14:ligatures w14:val="none"/>
        </w:rPr>
        <w:t xml:space="preserve">possible low </w:t>
      </w:r>
      <w:r>
        <w:rPr>
          <w:rFonts w:ascii="Arial" w:eastAsia="Times New Roman" w:hAnsi="Arial" w:cs="Arial"/>
          <w:color w:val="212B32"/>
          <w:kern w:val="0"/>
          <w:sz w:val="24"/>
          <w:szCs w:val="24"/>
          <w:lang w:eastAsia="en-GB"/>
          <w14:ligatures w14:val="none"/>
        </w:rPr>
        <w:t xml:space="preserve">response </w:t>
      </w:r>
      <w:r w:rsidR="00C41FDB">
        <w:rPr>
          <w:rFonts w:ascii="Arial" w:eastAsia="Times New Roman" w:hAnsi="Arial" w:cs="Arial"/>
          <w:color w:val="212B32"/>
          <w:kern w:val="0"/>
          <w:sz w:val="24"/>
          <w:szCs w:val="24"/>
          <w:lang w:eastAsia="en-GB"/>
          <w14:ligatures w14:val="none"/>
        </w:rPr>
        <w:t>numbers</w:t>
      </w:r>
      <w:r w:rsidR="000534F7">
        <w:rPr>
          <w:rFonts w:ascii="Arial" w:eastAsia="Times New Roman" w:hAnsi="Arial" w:cs="Arial"/>
          <w:color w:val="212B32"/>
          <w:kern w:val="0"/>
          <w:sz w:val="24"/>
          <w:szCs w:val="24"/>
          <w:lang w:eastAsia="en-GB"/>
          <w14:ligatures w14:val="none"/>
        </w:rPr>
        <w:t xml:space="preserve">, </w:t>
      </w:r>
      <w:r w:rsidR="002D2729">
        <w:rPr>
          <w:rFonts w:ascii="Arial" w:eastAsia="Times New Roman" w:hAnsi="Arial" w:cs="Arial"/>
          <w:color w:val="212B32"/>
          <w:kern w:val="0"/>
          <w:sz w:val="24"/>
          <w:szCs w:val="24"/>
          <w:lang w:eastAsia="en-GB"/>
          <w14:ligatures w14:val="none"/>
        </w:rPr>
        <w:t xml:space="preserve">as </w:t>
      </w:r>
      <w:r w:rsidR="000534F7">
        <w:rPr>
          <w:rFonts w:ascii="Arial" w:eastAsia="Times New Roman" w:hAnsi="Arial" w:cs="Arial"/>
          <w:color w:val="212B32"/>
          <w:kern w:val="0"/>
          <w:sz w:val="24"/>
          <w:szCs w:val="24"/>
          <w:lang w:eastAsia="en-GB"/>
          <w14:ligatures w14:val="none"/>
        </w:rPr>
        <w:t xml:space="preserve">a </w:t>
      </w:r>
      <w:r w:rsidR="00146EB1">
        <w:rPr>
          <w:rFonts w:ascii="Arial" w:eastAsia="Times New Roman" w:hAnsi="Arial" w:cs="Arial"/>
          <w:color w:val="212B32"/>
          <w:kern w:val="0"/>
          <w:sz w:val="24"/>
          <w:szCs w:val="24"/>
          <w:lang w:eastAsia="en-GB"/>
          <w14:ligatures w14:val="none"/>
        </w:rPr>
        <w:t xml:space="preserve">wider response date for the survey </w:t>
      </w:r>
      <w:r w:rsidR="000534F7">
        <w:rPr>
          <w:rFonts w:ascii="Arial" w:eastAsia="Times New Roman" w:hAnsi="Arial" w:cs="Arial"/>
          <w:color w:val="212B32"/>
          <w:kern w:val="0"/>
          <w:sz w:val="24"/>
          <w:szCs w:val="24"/>
          <w:lang w:eastAsia="en-GB"/>
          <w14:ligatures w14:val="none"/>
        </w:rPr>
        <w:t xml:space="preserve">being </w:t>
      </w:r>
      <w:r w:rsidR="00146EB1">
        <w:rPr>
          <w:rFonts w:ascii="Arial" w:eastAsia="Times New Roman" w:hAnsi="Arial" w:cs="Arial"/>
          <w:color w:val="212B32"/>
          <w:kern w:val="0"/>
          <w:sz w:val="24"/>
          <w:szCs w:val="24"/>
          <w:lang w:eastAsia="en-GB"/>
          <w14:ligatures w14:val="none"/>
        </w:rPr>
        <w:t>offered</w:t>
      </w:r>
      <w:r w:rsidR="001A748B">
        <w:rPr>
          <w:rFonts w:ascii="Arial" w:eastAsia="Times New Roman" w:hAnsi="Arial" w:cs="Arial"/>
          <w:color w:val="212B32"/>
          <w:kern w:val="0"/>
          <w:sz w:val="24"/>
          <w:szCs w:val="24"/>
          <w:lang w:eastAsia="en-GB"/>
          <w14:ligatures w14:val="none"/>
        </w:rPr>
        <w:t>,</w:t>
      </w:r>
      <w:r w:rsidR="00146EB1">
        <w:rPr>
          <w:rFonts w:ascii="Arial" w:eastAsia="Times New Roman" w:hAnsi="Arial" w:cs="Arial"/>
          <w:color w:val="212B32"/>
          <w:kern w:val="0"/>
          <w:sz w:val="24"/>
          <w:szCs w:val="24"/>
          <w:lang w:eastAsia="en-GB"/>
          <w14:ligatures w14:val="none"/>
        </w:rPr>
        <w:t xml:space="preserve"> could have an </w:t>
      </w:r>
      <w:r w:rsidR="009F68FF">
        <w:rPr>
          <w:rFonts w:ascii="Arial" w:eastAsia="Times New Roman" w:hAnsi="Arial" w:cs="Arial"/>
          <w:color w:val="212B32"/>
          <w:kern w:val="0"/>
          <w:sz w:val="24"/>
          <w:szCs w:val="24"/>
          <w:lang w:eastAsia="en-GB"/>
          <w14:ligatures w14:val="none"/>
        </w:rPr>
        <w:t>adverse effect</w:t>
      </w:r>
      <w:r w:rsidR="00146EB1">
        <w:rPr>
          <w:rFonts w:ascii="Arial" w:eastAsia="Times New Roman" w:hAnsi="Arial" w:cs="Arial"/>
          <w:color w:val="212B32"/>
          <w:kern w:val="0"/>
          <w:sz w:val="24"/>
          <w:szCs w:val="24"/>
          <w:lang w:eastAsia="en-GB"/>
          <w14:ligatures w14:val="none"/>
        </w:rPr>
        <w:t xml:space="preserve"> of </w:t>
      </w:r>
      <w:r w:rsidR="00153BAA">
        <w:rPr>
          <w:rFonts w:ascii="Arial" w:eastAsia="Times New Roman" w:hAnsi="Arial" w:cs="Arial"/>
          <w:color w:val="212B32"/>
          <w:kern w:val="0"/>
          <w:sz w:val="24"/>
          <w:szCs w:val="24"/>
          <w:lang w:eastAsia="en-GB"/>
          <w14:ligatures w14:val="none"/>
        </w:rPr>
        <w:t xml:space="preserve">the </w:t>
      </w:r>
      <w:r w:rsidR="000534F7">
        <w:rPr>
          <w:rFonts w:ascii="Arial" w:eastAsia="Times New Roman" w:hAnsi="Arial" w:cs="Arial"/>
          <w:color w:val="212B32"/>
          <w:kern w:val="0"/>
          <w:sz w:val="24"/>
          <w:szCs w:val="24"/>
          <w:lang w:eastAsia="en-GB"/>
          <w14:ligatures w14:val="none"/>
        </w:rPr>
        <w:t>Data</w:t>
      </w:r>
      <w:r w:rsidR="00F96F6D">
        <w:rPr>
          <w:rFonts w:ascii="Arial" w:eastAsia="Times New Roman" w:hAnsi="Arial" w:cs="Arial"/>
          <w:color w:val="212B32"/>
          <w:kern w:val="0"/>
          <w:sz w:val="24"/>
          <w:szCs w:val="24"/>
          <w:lang w:eastAsia="en-GB"/>
          <w14:ligatures w14:val="none"/>
        </w:rPr>
        <w:t xml:space="preserve"> A</w:t>
      </w:r>
      <w:r w:rsidR="00C41FDB">
        <w:rPr>
          <w:rFonts w:ascii="Arial" w:eastAsia="Times New Roman" w:hAnsi="Arial" w:cs="Arial"/>
          <w:color w:val="212B32"/>
          <w:kern w:val="0"/>
          <w:sz w:val="24"/>
          <w:szCs w:val="24"/>
          <w:lang w:eastAsia="en-GB"/>
          <w14:ligatures w14:val="none"/>
        </w:rPr>
        <w:t>nalys</w:t>
      </w:r>
      <w:r w:rsidR="00EA4AA3">
        <w:rPr>
          <w:rFonts w:ascii="Arial" w:eastAsia="Times New Roman" w:hAnsi="Arial" w:cs="Arial"/>
          <w:color w:val="212B32"/>
          <w:kern w:val="0"/>
          <w:sz w:val="24"/>
          <w:szCs w:val="24"/>
          <w:lang w:eastAsia="en-GB"/>
          <w14:ligatures w14:val="none"/>
        </w:rPr>
        <w:t>i</w:t>
      </w:r>
      <w:r w:rsidR="00C41FDB">
        <w:rPr>
          <w:rFonts w:ascii="Arial" w:eastAsia="Times New Roman" w:hAnsi="Arial" w:cs="Arial"/>
          <w:color w:val="212B32"/>
          <w:kern w:val="0"/>
          <w:sz w:val="24"/>
          <w:szCs w:val="24"/>
          <w:lang w:eastAsia="en-GB"/>
          <w14:ligatures w14:val="none"/>
        </w:rPr>
        <w:t>s.</w:t>
      </w:r>
      <w:r w:rsidR="00153BAA">
        <w:rPr>
          <w:rFonts w:ascii="Arial" w:eastAsia="Times New Roman" w:hAnsi="Arial" w:cs="Arial"/>
          <w:color w:val="212B32"/>
          <w:kern w:val="0"/>
          <w:sz w:val="24"/>
          <w:szCs w:val="24"/>
          <w:lang w:eastAsia="en-GB"/>
          <w14:ligatures w14:val="none"/>
        </w:rPr>
        <w:t xml:space="preserve"> </w:t>
      </w:r>
      <w:r w:rsidR="00146EB1">
        <w:rPr>
          <w:rFonts w:ascii="Arial" w:eastAsia="Times New Roman" w:hAnsi="Arial" w:cs="Arial"/>
          <w:color w:val="212B32"/>
          <w:kern w:val="0"/>
          <w:sz w:val="24"/>
          <w:szCs w:val="24"/>
          <w:lang w:eastAsia="en-GB"/>
          <w14:ligatures w14:val="none"/>
        </w:rPr>
        <w:t xml:space="preserve"> </w:t>
      </w:r>
    </w:p>
    <w:p w14:paraId="16CC514D" w14:textId="77777777" w:rsidR="00390F66" w:rsidRPr="00390F66" w:rsidRDefault="00390F66" w:rsidP="00513517">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p>
    <w:p w14:paraId="3757B0D1" w14:textId="77777777" w:rsidR="00390F66" w:rsidRPr="00390F66" w:rsidRDefault="00390F66" w:rsidP="00513517">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p>
    <w:p w14:paraId="3A272475" w14:textId="77777777" w:rsidR="00390F66" w:rsidRDefault="00390F66" w:rsidP="00513517">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p>
    <w:p w14:paraId="6D4CBB3D" w14:textId="77777777" w:rsidR="00390F66" w:rsidRPr="00390F66" w:rsidRDefault="00390F66" w:rsidP="00790391">
      <w:pPr>
        <w:shd w:val="clear" w:color="auto" w:fill="FFFFFF"/>
        <w:spacing w:before="100" w:beforeAutospacing="1" w:after="0" w:line="480" w:lineRule="auto"/>
        <w:rPr>
          <w:rFonts w:ascii="Arial" w:eastAsia="Times New Roman" w:hAnsi="Arial" w:cs="Arial"/>
          <w:color w:val="212B32"/>
          <w:kern w:val="0"/>
          <w:sz w:val="24"/>
          <w:szCs w:val="24"/>
          <w:lang w:eastAsia="en-GB"/>
          <w14:ligatures w14:val="none"/>
        </w:rPr>
      </w:pPr>
      <w:r w:rsidRPr="00390F66">
        <w:rPr>
          <w:rFonts w:ascii="Arial" w:eastAsia="Times New Roman" w:hAnsi="Arial" w:cs="Arial"/>
          <w:color w:val="212B32"/>
          <w:kern w:val="0"/>
          <w:sz w:val="24"/>
          <w:szCs w:val="24"/>
          <w:lang w:eastAsia="en-GB"/>
          <w14:ligatures w14:val="none"/>
        </w:rPr>
        <w:t xml:space="preserve">References </w:t>
      </w:r>
    </w:p>
    <w:p w14:paraId="18389ABF" w14:textId="20D432BF" w:rsidR="003D61B1" w:rsidRPr="003D61B1" w:rsidRDefault="00390F66" w:rsidP="00980A3E">
      <w:pPr>
        <w:pStyle w:val="Bibliography"/>
        <w:rPr>
          <w:rFonts w:ascii="Times New Roman" w:hAnsi="Times New Roman" w:cs="Times New Roman"/>
          <w:kern w:val="0"/>
          <w:sz w:val="24"/>
          <w:szCs w:val="24"/>
        </w:rPr>
      </w:pPr>
      <w:r w:rsidRPr="00390F66">
        <w:fldChar w:fldCharType="begin"/>
      </w:r>
      <w:r w:rsidR="003D61B1">
        <w:instrText xml:space="preserve"> ADDIN ZOTERO_BIBL {"uncited":[["http://zotero.org/users/local/7XpfRZT1/items/5G6RBJET"],["http://zotero.org/users/local/7XpfRZT1/items/3NLSYPS4"],["http://zotero.org/users/local/7XpfRZT1/items/ZPGYEV2Z"],["http://zotero.org/users/local/7XpfRZT1/items/ZXBTLDGV"],["http://zotero.org/users/local/7XpfRZT1/items/ICFLCD3J"],["http://zotero.org/users/local/7XpfRZT1/items/RNG4ZT3I"],["http://zotero.org/users/local/7XpfRZT1/items/YKX6W35A"],["http://zotero.org/users/local/7XpfRZT1/items/RNJMDP5J"],["http://zotero.org/users/local/7XpfRZT1/items/C2Y3HX2I"],["http://zotero.org/users/local/7XpfRZT1/items/4YDAZ2XC"],["http://zotero.org/users/local/7XpfRZT1/items/FVAI6EWK"]],"omitted":[],"custom":[]} CSL_BIBLIOGRAPHY </w:instrText>
      </w:r>
      <w:r w:rsidRPr="00390F66">
        <w:fldChar w:fldCharType="separate"/>
      </w:r>
    </w:p>
    <w:p w14:paraId="57E5FF39" w14:textId="77777777" w:rsidR="00594A22" w:rsidRDefault="00594A22" w:rsidP="00980A3E">
      <w:pPr>
        <w:spacing w:after="0" w:line="240" w:lineRule="auto"/>
        <w:rPr>
          <w:rFonts w:ascii="Arial" w:eastAsia="Times New Roman" w:hAnsi="Arial" w:cs="Arial"/>
          <w:kern w:val="0"/>
          <w:lang w:eastAsia="en-GB"/>
          <w14:ligatures w14:val="none"/>
        </w:rPr>
      </w:pPr>
      <w:r w:rsidRPr="00980A3E">
        <w:rPr>
          <w:rFonts w:ascii="Arial" w:eastAsia="Times New Roman" w:hAnsi="Arial" w:cs="Arial"/>
          <w:kern w:val="0"/>
          <w:lang w:eastAsia="en-GB"/>
          <w14:ligatures w14:val="none"/>
        </w:rPr>
        <w:t xml:space="preserve">Baumer, N. and Frueh, J. (2021). What Is Neurodiversity? [online] Harvard Health Publishing. Available at: </w:t>
      </w:r>
      <w:hyperlink r:id="rId7" w:history="1">
        <w:r w:rsidRPr="00980A3E">
          <w:rPr>
            <w:rFonts w:ascii="Arial" w:eastAsia="Times New Roman" w:hAnsi="Arial" w:cs="Arial"/>
            <w:color w:val="0563C1" w:themeColor="hyperlink"/>
            <w:kern w:val="0"/>
            <w:u w:val="single"/>
            <w:lang w:eastAsia="en-GB"/>
            <w14:ligatures w14:val="none"/>
          </w:rPr>
          <w:t>https://www.health.harvard.edu/blog/what-is-neurodiversity-202111232645</w:t>
        </w:r>
      </w:hyperlink>
      <w:r w:rsidRPr="00980A3E">
        <w:rPr>
          <w:rFonts w:ascii="Arial" w:eastAsia="Times New Roman" w:hAnsi="Arial" w:cs="Arial"/>
          <w:kern w:val="0"/>
          <w:lang w:eastAsia="en-GB"/>
          <w14:ligatures w14:val="none"/>
        </w:rPr>
        <w:t>.</w:t>
      </w:r>
    </w:p>
    <w:p w14:paraId="72EB4CA7" w14:textId="77777777" w:rsidR="00904E60" w:rsidRDefault="00904E60" w:rsidP="00980A3E">
      <w:pPr>
        <w:spacing w:after="0" w:line="240" w:lineRule="auto"/>
        <w:rPr>
          <w:rFonts w:ascii="Arial" w:eastAsia="Times New Roman" w:hAnsi="Arial" w:cs="Arial"/>
          <w:kern w:val="0"/>
          <w:lang w:eastAsia="en-GB"/>
          <w14:ligatures w14:val="none"/>
        </w:rPr>
      </w:pPr>
    </w:p>
    <w:p w14:paraId="493D1AF4" w14:textId="77777777" w:rsidR="00904E60" w:rsidRPr="00FB70C2" w:rsidRDefault="00904E60" w:rsidP="00904E60">
      <w:pPr>
        <w:spacing w:after="240" w:line="240" w:lineRule="auto"/>
        <w:rPr>
          <w:rFonts w:ascii="Arial" w:hAnsi="Arial" w:cs="Arial"/>
          <w:kern w:val="0"/>
        </w:rPr>
      </w:pPr>
      <w:r w:rsidRPr="00FB70C2">
        <w:rPr>
          <w:rFonts w:ascii="Arial" w:hAnsi="Arial" w:cs="Arial"/>
          <w:kern w:val="0"/>
        </w:rPr>
        <w:t xml:space="preserve">Belur, J., Agnew-Pauley, W. and Tompson, L. (2020) ‘Designing a graduate entry route for police recruits: lessons from a rapid evidence assessment of other professions’, </w:t>
      </w:r>
      <w:r w:rsidRPr="00FB70C2">
        <w:rPr>
          <w:rFonts w:ascii="Arial" w:hAnsi="Arial" w:cs="Arial"/>
          <w:i/>
          <w:iCs/>
          <w:kern w:val="0"/>
        </w:rPr>
        <w:t>Police Practice and Research</w:t>
      </w:r>
      <w:r w:rsidRPr="00FB70C2">
        <w:rPr>
          <w:rFonts w:ascii="Arial" w:hAnsi="Arial" w:cs="Arial"/>
          <w:kern w:val="0"/>
        </w:rPr>
        <w:t xml:space="preserve">, 21(2), pp. 134–151. Available at: </w:t>
      </w:r>
      <w:hyperlink r:id="rId8" w:history="1">
        <w:r w:rsidRPr="00FB70C2">
          <w:rPr>
            <w:rStyle w:val="Hyperlink"/>
            <w:rFonts w:ascii="Arial" w:hAnsi="Arial" w:cs="Arial"/>
            <w:kern w:val="0"/>
          </w:rPr>
          <w:t>https://doi.org/10.1080/15614263.2018.1526685</w:t>
        </w:r>
      </w:hyperlink>
      <w:r w:rsidRPr="00FB70C2">
        <w:rPr>
          <w:rFonts w:ascii="Arial" w:hAnsi="Arial" w:cs="Arial"/>
          <w:kern w:val="0"/>
        </w:rPr>
        <w:t>.</w:t>
      </w:r>
    </w:p>
    <w:p w14:paraId="43EDC90D" w14:textId="77777777" w:rsidR="00904E60" w:rsidRPr="00980A3E" w:rsidRDefault="00904E60" w:rsidP="00980A3E">
      <w:pPr>
        <w:spacing w:after="0" w:line="240" w:lineRule="auto"/>
        <w:rPr>
          <w:rFonts w:ascii="Arial" w:eastAsia="Times New Roman" w:hAnsi="Arial" w:cs="Arial"/>
          <w:kern w:val="0"/>
          <w:lang w:eastAsia="en-GB"/>
          <w14:ligatures w14:val="none"/>
        </w:rPr>
      </w:pPr>
    </w:p>
    <w:p w14:paraId="4067E54D" w14:textId="77777777" w:rsidR="003D61B1" w:rsidRDefault="003D61B1" w:rsidP="00980A3E">
      <w:pPr>
        <w:pStyle w:val="Bibliography"/>
        <w:ind w:left="0" w:firstLine="0"/>
        <w:rPr>
          <w:rFonts w:ascii="Arial" w:hAnsi="Arial" w:cs="Arial"/>
          <w:kern w:val="0"/>
        </w:rPr>
      </w:pPr>
      <w:r w:rsidRPr="00980A3E">
        <w:rPr>
          <w:rFonts w:ascii="Arial" w:hAnsi="Arial" w:cs="Arial"/>
          <w:kern w:val="0"/>
        </w:rPr>
        <w:t>Boynton, P.M., 2004. Administering, analysing, and reporting your questionnaire. BMJ 328, 1372–1375. https://doi.org/10.1136/bmj.328.7452.1372</w:t>
      </w:r>
    </w:p>
    <w:p w14:paraId="77B4147D" w14:textId="77777777" w:rsidR="00980A3E" w:rsidRDefault="00980A3E" w:rsidP="00980A3E"/>
    <w:p w14:paraId="6CD4878C" w14:textId="77777777" w:rsidR="003D61B1" w:rsidRDefault="003D61B1" w:rsidP="00980A3E">
      <w:pPr>
        <w:pStyle w:val="Bibliography"/>
        <w:ind w:left="0" w:firstLine="0"/>
        <w:rPr>
          <w:rFonts w:ascii="Arial" w:hAnsi="Arial" w:cs="Arial"/>
          <w:kern w:val="0"/>
        </w:rPr>
      </w:pPr>
      <w:r w:rsidRPr="00980A3E">
        <w:rPr>
          <w:rFonts w:ascii="Arial" w:hAnsi="Arial" w:cs="Arial"/>
          <w:kern w:val="0"/>
        </w:rPr>
        <w:t>Clarke, V., Braun, V., 2017. Thematic analysis. The Journal of Positive Psychology 12, 297–298. https://doi.org/10.1080/17439760.2016.1262613</w:t>
      </w:r>
    </w:p>
    <w:p w14:paraId="07DDD808" w14:textId="77777777" w:rsidR="00904E60" w:rsidRDefault="00904E60" w:rsidP="00904E60"/>
    <w:p w14:paraId="465A9E94" w14:textId="77777777" w:rsidR="00904E60" w:rsidRDefault="00904E60" w:rsidP="00904E60">
      <w:pPr>
        <w:shd w:val="clear" w:color="auto" w:fill="FFFFFF"/>
        <w:spacing w:after="0" w:line="240" w:lineRule="auto"/>
        <w:rPr>
          <w:rFonts w:ascii="Arial" w:eastAsia="Times New Roman" w:hAnsi="Arial" w:cs="Arial"/>
          <w:color w:val="242424"/>
          <w:kern w:val="0"/>
          <w:lang w:eastAsia="en-GB"/>
          <w14:ligatures w14:val="none"/>
        </w:rPr>
      </w:pPr>
      <w:r w:rsidRPr="00FB70C2">
        <w:rPr>
          <w:rFonts w:ascii="Arial" w:eastAsia="Times New Roman" w:hAnsi="Arial" w:cs="Arial"/>
          <w:color w:val="242424"/>
          <w:kern w:val="0"/>
          <w:lang w:eastAsia="en-GB"/>
          <w14:ligatures w14:val="none"/>
        </w:rPr>
        <w:t>College of Policing. (2024 ). Diversity statement. [online] Available at: https://www.college.police.uk/diversity.</w:t>
      </w:r>
    </w:p>
    <w:p w14:paraId="2CDB4616" w14:textId="77777777" w:rsidR="00904E60" w:rsidRDefault="00904E60" w:rsidP="00904E60">
      <w:pPr>
        <w:shd w:val="clear" w:color="auto" w:fill="FFFFFF"/>
        <w:spacing w:after="0" w:line="240" w:lineRule="auto"/>
        <w:rPr>
          <w:rFonts w:ascii="Arial" w:eastAsia="Times New Roman" w:hAnsi="Arial" w:cs="Arial"/>
          <w:color w:val="242424"/>
          <w:kern w:val="0"/>
          <w:lang w:eastAsia="en-GB"/>
          <w14:ligatures w14:val="none"/>
        </w:rPr>
      </w:pPr>
    </w:p>
    <w:p w14:paraId="2701CADA" w14:textId="77777777" w:rsidR="00904E60" w:rsidRDefault="00904E60" w:rsidP="00904E60">
      <w:pPr>
        <w:shd w:val="clear" w:color="auto" w:fill="FFFFFF"/>
        <w:spacing w:after="0" w:line="240" w:lineRule="auto"/>
        <w:rPr>
          <w:rFonts w:ascii="Arial" w:eastAsia="Times New Roman" w:hAnsi="Arial" w:cs="Arial"/>
          <w:color w:val="242424"/>
          <w:kern w:val="0"/>
          <w:lang w:eastAsia="en-GB"/>
          <w14:ligatures w14:val="none"/>
        </w:rPr>
      </w:pPr>
    </w:p>
    <w:p w14:paraId="1B9C3D0E" w14:textId="77777777" w:rsidR="00904E60" w:rsidRPr="00FB70C2" w:rsidRDefault="00904E60" w:rsidP="00904E60">
      <w:pPr>
        <w:rPr>
          <w:rFonts w:ascii="Arial" w:hAnsi="Arial" w:cs="Arial"/>
          <w:color w:val="222222"/>
          <w:shd w:val="clear" w:color="auto" w:fill="FFFFFF"/>
        </w:rPr>
      </w:pPr>
      <w:r w:rsidRPr="00FB70C2">
        <w:rPr>
          <w:rFonts w:ascii="Arial" w:hAnsi="Arial" w:cs="Arial"/>
          <w:color w:val="222222"/>
          <w:shd w:val="clear" w:color="auto" w:fill="FFFFFF"/>
        </w:rPr>
        <w:t>Davies, H., 2016. The well-being of future generations (Wales) act 2015: duties or aspirations?. </w:t>
      </w:r>
      <w:r w:rsidRPr="00FB70C2">
        <w:rPr>
          <w:rFonts w:ascii="Arial" w:hAnsi="Arial" w:cs="Arial"/>
          <w:i/>
          <w:iCs/>
          <w:color w:val="222222"/>
          <w:shd w:val="clear" w:color="auto" w:fill="FFFFFF"/>
        </w:rPr>
        <w:t>Environmental Law Review</w:t>
      </w:r>
      <w:r w:rsidRPr="00FB70C2">
        <w:rPr>
          <w:rFonts w:ascii="Arial" w:hAnsi="Arial" w:cs="Arial"/>
          <w:color w:val="222222"/>
          <w:shd w:val="clear" w:color="auto" w:fill="FFFFFF"/>
        </w:rPr>
        <w:t>, </w:t>
      </w:r>
      <w:r w:rsidRPr="00FB70C2">
        <w:rPr>
          <w:rFonts w:ascii="Arial" w:hAnsi="Arial" w:cs="Arial"/>
          <w:i/>
          <w:iCs/>
          <w:color w:val="222222"/>
          <w:shd w:val="clear" w:color="auto" w:fill="FFFFFF"/>
        </w:rPr>
        <w:t>18</w:t>
      </w:r>
      <w:r w:rsidRPr="00FB70C2">
        <w:rPr>
          <w:rFonts w:ascii="Arial" w:hAnsi="Arial" w:cs="Arial"/>
          <w:color w:val="222222"/>
          <w:shd w:val="clear" w:color="auto" w:fill="FFFFFF"/>
        </w:rPr>
        <w:t>(1), pp.41-56.</w:t>
      </w:r>
    </w:p>
    <w:p w14:paraId="606149AC" w14:textId="77777777" w:rsidR="00904E60" w:rsidRDefault="00904E60" w:rsidP="00904E60">
      <w:pPr>
        <w:shd w:val="clear" w:color="auto" w:fill="FFFFFF"/>
        <w:spacing w:after="0" w:line="240" w:lineRule="auto"/>
        <w:rPr>
          <w:rFonts w:ascii="Arial" w:eastAsia="Times New Roman" w:hAnsi="Arial" w:cs="Arial"/>
          <w:color w:val="242424"/>
          <w:kern w:val="0"/>
          <w:lang w:eastAsia="en-GB"/>
          <w14:ligatures w14:val="none"/>
        </w:rPr>
      </w:pPr>
    </w:p>
    <w:p w14:paraId="47E1546E" w14:textId="77777777" w:rsidR="00904E60" w:rsidRDefault="00904E60" w:rsidP="00904E60">
      <w:pPr>
        <w:shd w:val="clear" w:color="auto" w:fill="FFFFFF"/>
        <w:spacing w:after="0" w:line="240" w:lineRule="auto"/>
        <w:rPr>
          <w:rFonts w:ascii="Arial" w:eastAsia="Times New Roman" w:hAnsi="Arial" w:cs="Arial"/>
          <w:color w:val="242424"/>
          <w:kern w:val="0"/>
          <w:lang w:eastAsia="en-GB"/>
          <w14:ligatures w14:val="none"/>
        </w:rPr>
      </w:pPr>
    </w:p>
    <w:p w14:paraId="061AD4D3" w14:textId="77777777" w:rsidR="00904E60" w:rsidRPr="00FB70C2" w:rsidRDefault="00904E60" w:rsidP="00904E60">
      <w:pPr>
        <w:rPr>
          <w:rFonts w:ascii="Arial" w:hAnsi="Arial" w:cs="Arial"/>
          <w:color w:val="222222"/>
          <w:shd w:val="clear" w:color="auto" w:fill="FFFFFF"/>
        </w:rPr>
      </w:pPr>
      <w:r w:rsidRPr="00FB70C2">
        <w:rPr>
          <w:rFonts w:ascii="Arial" w:hAnsi="Arial" w:cs="Arial"/>
          <w:color w:val="222222"/>
          <w:shd w:val="clear" w:color="auto" w:fill="FFFFFF"/>
        </w:rPr>
        <w:t>GDPR, G.D.P.R., 2016. General data protection regulation. </w:t>
      </w:r>
      <w:r w:rsidRPr="00FB70C2">
        <w:rPr>
          <w:rFonts w:ascii="Arial" w:hAnsi="Arial" w:cs="Arial"/>
          <w:i/>
          <w:iCs/>
          <w:color w:val="222222"/>
          <w:shd w:val="clear" w:color="auto" w:fill="FFFFFF"/>
        </w:rPr>
        <w:t>Regulation (EU) 2016/679 of the European Parliament and of the Council of 27 April 2016 on the protection of natural persons with regard to the processing of personal data and on the free movement of such data, and repealing Directive 95/46/EC</w:t>
      </w:r>
      <w:r w:rsidRPr="00FB70C2">
        <w:rPr>
          <w:rFonts w:ascii="Arial" w:hAnsi="Arial" w:cs="Arial"/>
          <w:color w:val="222222"/>
          <w:shd w:val="clear" w:color="auto" w:fill="FFFFFF"/>
        </w:rPr>
        <w:t>.</w:t>
      </w:r>
    </w:p>
    <w:p w14:paraId="48D02315" w14:textId="77777777" w:rsidR="00904E60" w:rsidRPr="00FB70C2" w:rsidRDefault="00904E60" w:rsidP="00904E60">
      <w:pPr>
        <w:shd w:val="clear" w:color="auto" w:fill="FFFFFF"/>
        <w:spacing w:after="0" w:line="240" w:lineRule="auto"/>
        <w:rPr>
          <w:rFonts w:ascii="Arial" w:eastAsia="Times New Roman" w:hAnsi="Arial" w:cs="Arial"/>
          <w:color w:val="242424"/>
          <w:kern w:val="0"/>
          <w:lang w:eastAsia="en-GB"/>
          <w14:ligatures w14:val="none"/>
        </w:rPr>
      </w:pPr>
    </w:p>
    <w:p w14:paraId="323459A3" w14:textId="77777777" w:rsidR="00E75D59" w:rsidRPr="00790391" w:rsidRDefault="00E75D59" w:rsidP="00790391">
      <w:pPr>
        <w:shd w:val="clear" w:color="auto" w:fill="FFFFFF"/>
        <w:spacing w:before="100" w:beforeAutospacing="1" w:after="0" w:line="240" w:lineRule="auto"/>
        <w:rPr>
          <w:rFonts w:ascii="Arial" w:eastAsia="Times New Roman" w:hAnsi="Arial" w:cs="Arial"/>
          <w:color w:val="242424"/>
          <w:kern w:val="0"/>
          <w:lang w:eastAsia="en-GB"/>
          <w14:ligatures w14:val="none"/>
        </w:rPr>
      </w:pPr>
      <w:r w:rsidRPr="00790391">
        <w:rPr>
          <w:rFonts w:ascii="Arial" w:eastAsia="Times New Roman" w:hAnsi="Arial" w:cs="Arial"/>
          <w:color w:val="242424"/>
          <w:kern w:val="0"/>
          <w:lang w:eastAsia="en-GB"/>
          <w14:ligatures w14:val="none"/>
        </w:rPr>
        <w:t xml:space="preserve">NHS (2023). What is neurodiversity? [online] Cambridge University Hospitals. Available at: </w:t>
      </w:r>
      <w:hyperlink r:id="rId9" w:history="1">
        <w:r w:rsidRPr="00790391">
          <w:rPr>
            <w:rStyle w:val="Hyperlink"/>
            <w:rFonts w:ascii="Arial" w:eastAsia="Times New Roman" w:hAnsi="Arial" w:cs="Arial"/>
            <w:kern w:val="0"/>
            <w:lang w:eastAsia="en-GB"/>
            <w14:ligatures w14:val="none"/>
          </w:rPr>
          <w:t>https://www.cuh.nhs.uk/our-people/neurodiversity-at-cuh/what-is-neurodiversity/</w:t>
        </w:r>
      </w:hyperlink>
      <w:r w:rsidRPr="00790391">
        <w:rPr>
          <w:rFonts w:ascii="Arial" w:eastAsia="Times New Roman" w:hAnsi="Arial" w:cs="Arial"/>
          <w:color w:val="242424"/>
          <w:kern w:val="0"/>
          <w:lang w:eastAsia="en-GB"/>
          <w14:ligatures w14:val="none"/>
        </w:rPr>
        <w:t>.</w:t>
      </w:r>
    </w:p>
    <w:p w14:paraId="42AF56F5" w14:textId="77777777" w:rsidR="00E75D59" w:rsidRDefault="00E75D59" w:rsidP="00E75D59"/>
    <w:p w14:paraId="41689623" w14:textId="18950516" w:rsidR="00904E60" w:rsidRPr="00FB70C2" w:rsidRDefault="00390F66" w:rsidP="00904E60">
      <w:pPr>
        <w:rPr>
          <w:rFonts w:ascii="Arial" w:hAnsi="Arial" w:cs="Arial"/>
          <w:color w:val="181817"/>
          <w:shd w:val="clear" w:color="auto" w:fill="CAE7FF"/>
        </w:rPr>
      </w:pPr>
      <w:r w:rsidRPr="00390F66">
        <w:rPr>
          <w:rFonts w:ascii="Arial" w:hAnsi="Arial" w:cs="Arial"/>
          <w:color w:val="FF0000"/>
          <w:sz w:val="24"/>
          <w:szCs w:val="24"/>
        </w:rPr>
        <w:fldChar w:fldCharType="end"/>
      </w:r>
      <w:proofErr w:type="spellStart"/>
      <w:r w:rsidR="00904E60" w:rsidRPr="00FB70C2">
        <w:rPr>
          <w:rFonts w:ascii="Arial" w:hAnsi="Arial" w:cs="Arial"/>
          <w:color w:val="222222"/>
          <w:shd w:val="clear" w:color="auto" w:fill="FFFFFF"/>
        </w:rPr>
        <w:t>Tikkinen</w:t>
      </w:r>
      <w:proofErr w:type="spellEnd"/>
      <w:r w:rsidR="00904E60" w:rsidRPr="00FB70C2">
        <w:rPr>
          <w:rFonts w:ascii="Arial" w:hAnsi="Arial" w:cs="Arial"/>
          <w:color w:val="222222"/>
          <w:shd w:val="clear" w:color="auto" w:fill="FFFFFF"/>
        </w:rPr>
        <w:t xml:space="preserve">-Piri, C., </w:t>
      </w:r>
      <w:proofErr w:type="spellStart"/>
      <w:r w:rsidR="00904E60" w:rsidRPr="00FB70C2">
        <w:rPr>
          <w:rFonts w:ascii="Arial" w:hAnsi="Arial" w:cs="Arial"/>
          <w:color w:val="222222"/>
          <w:shd w:val="clear" w:color="auto" w:fill="FFFFFF"/>
        </w:rPr>
        <w:t>Rohunen</w:t>
      </w:r>
      <w:proofErr w:type="spellEnd"/>
      <w:r w:rsidR="00904E60" w:rsidRPr="00FB70C2">
        <w:rPr>
          <w:rFonts w:ascii="Arial" w:hAnsi="Arial" w:cs="Arial"/>
          <w:color w:val="222222"/>
          <w:shd w:val="clear" w:color="auto" w:fill="FFFFFF"/>
        </w:rPr>
        <w:t>, A. and Markkula, J., 2018. EU General Data Protection Regulation: Changes and implications for personal data collecting companies. </w:t>
      </w:r>
      <w:r w:rsidR="00904E60" w:rsidRPr="00FB70C2">
        <w:rPr>
          <w:rFonts w:ascii="Arial" w:hAnsi="Arial" w:cs="Arial"/>
          <w:i/>
          <w:iCs/>
          <w:color w:val="222222"/>
          <w:shd w:val="clear" w:color="auto" w:fill="FFFFFF"/>
        </w:rPr>
        <w:t>Computer Law &amp; Security Review</w:t>
      </w:r>
      <w:r w:rsidR="00904E60" w:rsidRPr="00FB70C2">
        <w:rPr>
          <w:rFonts w:ascii="Arial" w:hAnsi="Arial" w:cs="Arial"/>
          <w:color w:val="222222"/>
          <w:shd w:val="clear" w:color="auto" w:fill="FFFFFF"/>
        </w:rPr>
        <w:t>, </w:t>
      </w:r>
      <w:r w:rsidR="00904E60" w:rsidRPr="00FB70C2">
        <w:rPr>
          <w:rFonts w:ascii="Arial" w:hAnsi="Arial" w:cs="Arial"/>
          <w:i/>
          <w:iCs/>
          <w:color w:val="222222"/>
          <w:shd w:val="clear" w:color="auto" w:fill="FFFFFF"/>
        </w:rPr>
        <w:t>34</w:t>
      </w:r>
      <w:r w:rsidR="00904E60" w:rsidRPr="00FB70C2">
        <w:rPr>
          <w:rFonts w:ascii="Arial" w:hAnsi="Arial" w:cs="Arial"/>
          <w:color w:val="222222"/>
          <w:shd w:val="clear" w:color="auto" w:fill="FFFFFF"/>
        </w:rPr>
        <w:t>(1), pp.134-153.</w:t>
      </w:r>
    </w:p>
    <w:p w14:paraId="64548937" w14:textId="77777777" w:rsidR="00904E60" w:rsidRPr="00FB70C2" w:rsidRDefault="00904E60" w:rsidP="00904E60">
      <w:pPr>
        <w:rPr>
          <w:rFonts w:ascii="Arial" w:hAnsi="Arial" w:cs="Arial"/>
          <w:color w:val="181817"/>
          <w:shd w:val="clear" w:color="auto" w:fill="CAE7FF"/>
        </w:rPr>
      </w:pPr>
    </w:p>
    <w:p w14:paraId="7C61F7D3" w14:textId="77777777" w:rsidR="00904E60" w:rsidRPr="00FB70C2" w:rsidRDefault="00904E60" w:rsidP="00904E60">
      <w:pPr>
        <w:rPr>
          <w:rFonts w:ascii="Arial" w:hAnsi="Arial" w:cs="Arial"/>
          <w:color w:val="222222"/>
          <w:shd w:val="clear" w:color="auto" w:fill="FFFFFF"/>
        </w:rPr>
      </w:pPr>
    </w:p>
    <w:p w14:paraId="52F91792" w14:textId="556D5848" w:rsidR="00390F66" w:rsidRPr="00390F66" w:rsidRDefault="00390F66" w:rsidP="00071A0F">
      <w:pPr>
        <w:shd w:val="clear" w:color="auto" w:fill="FFFFFF"/>
        <w:spacing w:before="100" w:beforeAutospacing="1" w:after="0" w:line="480" w:lineRule="auto"/>
        <w:rPr>
          <w:rFonts w:ascii="Arial" w:eastAsia="Times New Roman" w:hAnsi="Arial" w:cs="Arial"/>
          <w:kern w:val="0"/>
          <w:sz w:val="24"/>
          <w:szCs w:val="24"/>
          <w:lang w:eastAsia="en-GB"/>
          <w14:ligatures w14:val="none"/>
        </w:rPr>
      </w:pPr>
    </w:p>
    <w:p w14:paraId="1338937B" w14:textId="77777777" w:rsidR="00DC1056" w:rsidRPr="0032016C" w:rsidRDefault="00DC1056" w:rsidP="00513517">
      <w:pPr>
        <w:spacing w:line="480" w:lineRule="auto"/>
        <w:rPr>
          <w:rFonts w:ascii="Arial" w:hAnsi="Arial" w:cs="Arial"/>
          <w:sz w:val="24"/>
          <w:szCs w:val="24"/>
        </w:rPr>
      </w:pPr>
    </w:p>
    <w:p w14:paraId="059C0277" w14:textId="77777777" w:rsidR="00DC1056" w:rsidRPr="0032016C" w:rsidRDefault="00DC1056" w:rsidP="00513517">
      <w:pPr>
        <w:spacing w:line="480" w:lineRule="auto"/>
        <w:rPr>
          <w:rFonts w:ascii="Arial" w:hAnsi="Arial" w:cs="Arial"/>
          <w:sz w:val="24"/>
          <w:szCs w:val="24"/>
        </w:rPr>
      </w:pPr>
    </w:p>
    <w:sectPr w:rsidR="00DC1056" w:rsidRPr="0032016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75D89" w14:textId="77777777" w:rsidR="00152163" w:rsidRDefault="00152163" w:rsidP="0034174B">
      <w:pPr>
        <w:spacing w:after="0" w:line="240" w:lineRule="auto"/>
      </w:pPr>
      <w:r>
        <w:separator/>
      </w:r>
    </w:p>
  </w:endnote>
  <w:endnote w:type="continuationSeparator" w:id="0">
    <w:p w14:paraId="1460E338" w14:textId="77777777" w:rsidR="00152163" w:rsidRDefault="00152163" w:rsidP="00341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56DDB" w14:textId="77777777" w:rsidR="00152163" w:rsidRDefault="00152163" w:rsidP="0034174B">
      <w:pPr>
        <w:spacing w:after="0" w:line="240" w:lineRule="auto"/>
      </w:pPr>
      <w:r>
        <w:separator/>
      </w:r>
    </w:p>
  </w:footnote>
  <w:footnote w:type="continuationSeparator" w:id="0">
    <w:p w14:paraId="2833D31F" w14:textId="77777777" w:rsidR="00152163" w:rsidRDefault="00152163" w:rsidP="003417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7125513"/>
      <w:docPartObj>
        <w:docPartGallery w:val="Page Numbers (Top of Page)"/>
        <w:docPartUnique/>
      </w:docPartObj>
    </w:sdtPr>
    <w:sdtContent>
      <w:p w14:paraId="0313C232" w14:textId="45E40A7D" w:rsidR="0034174B" w:rsidRDefault="0034174B">
        <w:pPr>
          <w:pStyle w:val="Header"/>
        </w:pPr>
        <w:r>
          <w:fldChar w:fldCharType="begin"/>
        </w:r>
        <w:r>
          <w:instrText>PAGE   \* MERGEFORMAT</w:instrText>
        </w:r>
        <w:r>
          <w:fldChar w:fldCharType="separate"/>
        </w:r>
        <w:r>
          <w:t>2</w:t>
        </w:r>
        <w:r>
          <w:fldChar w:fldCharType="end"/>
        </w:r>
      </w:p>
    </w:sdtContent>
  </w:sdt>
  <w:p w14:paraId="635BF62D" w14:textId="77777777" w:rsidR="0034174B" w:rsidRDefault="003417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52B6"/>
    <w:multiLevelType w:val="hybridMultilevel"/>
    <w:tmpl w:val="FBA0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E0359"/>
    <w:multiLevelType w:val="hybridMultilevel"/>
    <w:tmpl w:val="F4C0323E"/>
    <w:lvl w:ilvl="0" w:tplc="AE1610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3D5AA8"/>
    <w:multiLevelType w:val="hybridMultilevel"/>
    <w:tmpl w:val="513E1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D1384"/>
    <w:multiLevelType w:val="hybridMultilevel"/>
    <w:tmpl w:val="9202DB40"/>
    <w:lvl w:ilvl="0" w:tplc="0D4429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1D557E"/>
    <w:multiLevelType w:val="multilevel"/>
    <w:tmpl w:val="FD32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073286">
    <w:abstractNumId w:val="3"/>
  </w:num>
  <w:num w:numId="2" w16cid:durableId="1930311671">
    <w:abstractNumId w:val="2"/>
  </w:num>
  <w:num w:numId="3" w16cid:durableId="1650205943">
    <w:abstractNumId w:val="1"/>
  </w:num>
  <w:num w:numId="4" w16cid:durableId="724253316">
    <w:abstractNumId w:val="4"/>
  </w:num>
  <w:num w:numId="5" w16cid:durableId="1827281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21E"/>
    <w:rsid w:val="0000112D"/>
    <w:rsid w:val="000045D0"/>
    <w:rsid w:val="00007F26"/>
    <w:rsid w:val="00020943"/>
    <w:rsid w:val="00027FB1"/>
    <w:rsid w:val="000334FC"/>
    <w:rsid w:val="00034B16"/>
    <w:rsid w:val="0003529A"/>
    <w:rsid w:val="00035F09"/>
    <w:rsid w:val="000445DE"/>
    <w:rsid w:val="00051F72"/>
    <w:rsid w:val="000534F7"/>
    <w:rsid w:val="000702FD"/>
    <w:rsid w:val="00071A0F"/>
    <w:rsid w:val="000743A1"/>
    <w:rsid w:val="000754C7"/>
    <w:rsid w:val="000815A4"/>
    <w:rsid w:val="00082C8C"/>
    <w:rsid w:val="00082FD7"/>
    <w:rsid w:val="0008315B"/>
    <w:rsid w:val="00085CDE"/>
    <w:rsid w:val="00086568"/>
    <w:rsid w:val="000A2472"/>
    <w:rsid w:val="000A4974"/>
    <w:rsid w:val="000A58F7"/>
    <w:rsid w:val="000A5DBF"/>
    <w:rsid w:val="000A6DA9"/>
    <w:rsid w:val="000A7A2A"/>
    <w:rsid w:val="000A7C76"/>
    <w:rsid w:val="000D5C48"/>
    <w:rsid w:val="000E27A1"/>
    <w:rsid w:val="000F345E"/>
    <w:rsid w:val="000F4842"/>
    <w:rsid w:val="000F67CC"/>
    <w:rsid w:val="0010299D"/>
    <w:rsid w:val="0010479E"/>
    <w:rsid w:val="001056EE"/>
    <w:rsid w:val="001058F4"/>
    <w:rsid w:val="00106A3C"/>
    <w:rsid w:val="001240C1"/>
    <w:rsid w:val="00126C57"/>
    <w:rsid w:val="00130B90"/>
    <w:rsid w:val="00146DD4"/>
    <w:rsid w:val="00146EB1"/>
    <w:rsid w:val="00147800"/>
    <w:rsid w:val="001513BB"/>
    <w:rsid w:val="00151C81"/>
    <w:rsid w:val="00152163"/>
    <w:rsid w:val="0015346E"/>
    <w:rsid w:val="00153BAA"/>
    <w:rsid w:val="00160132"/>
    <w:rsid w:val="00161A02"/>
    <w:rsid w:val="001635C0"/>
    <w:rsid w:val="00163EBD"/>
    <w:rsid w:val="001722BF"/>
    <w:rsid w:val="00172C2B"/>
    <w:rsid w:val="00180EDD"/>
    <w:rsid w:val="00196304"/>
    <w:rsid w:val="00196F32"/>
    <w:rsid w:val="001A3E3D"/>
    <w:rsid w:val="001A748B"/>
    <w:rsid w:val="001B0C92"/>
    <w:rsid w:val="001B1563"/>
    <w:rsid w:val="001B37D7"/>
    <w:rsid w:val="001B51FE"/>
    <w:rsid w:val="001B65E2"/>
    <w:rsid w:val="001D4DF7"/>
    <w:rsid w:val="001E0CB8"/>
    <w:rsid w:val="001F309B"/>
    <w:rsid w:val="001F6A9F"/>
    <w:rsid w:val="001F6B2D"/>
    <w:rsid w:val="00205C7D"/>
    <w:rsid w:val="00211ECB"/>
    <w:rsid w:val="0021217E"/>
    <w:rsid w:val="00212B55"/>
    <w:rsid w:val="002268BE"/>
    <w:rsid w:val="00241C80"/>
    <w:rsid w:val="00244642"/>
    <w:rsid w:val="00261610"/>
    <w:rsid w:val="00261DDE"/>
    <w:rsid w:val="0026350C"/>
    <w:rsid w:val="00266BF1"/>
    <w:rsid w:val="0026738C"/>
    <w:rsid w:val="002717FD"/>
    <w:rsid w:val="00273CC7"/>
    <w:rsid w:val="00292727"/>
    <w:rsid w:val="00295131"/>
    <w:rsid w:val="002A131C"/>
    <w:rsid w:val="002A6146"/>
    <w:rsid w:val="002B1593"/>
    <w:rsid w:val="002B3F1A"/>
    <w:rsid w:val="002C407D"/>
    <w:rsid w:val="002D2729"/>
    <w:rsid w:val="002E7BDC"/>
    <w:rsid w:val="00305669"/>
    <w:rsid w:val="003059F7"/>
    <w:rsid w:val="00317A92"/>
    <w:rsid w:val="0032016C"/>
    <w:rsid w:val="0032716E"/>
    <w:rsid w:val="00331A09"/>
    <w:rsid w:val="0034174B"/>
    <w:rsid w:val="003434C7"/>
    <w:rsid w:val="0036240F"/>
    <w:rsid w:val="00363653"/>
    <w:rsid w:val="003656C6"/>
    <w:rsid w:val="00371059"/>
    <w:rsid w:val="00374611"/>
    <w:rsid w:val="00376C0E"/>
    <w:rsid w:val="0038684F"/>
    <w:rsid w:val="00390F66"/>
    <w:rsid w:val="0039467B"/>
    <w:rsid w:val="003A6383"/>
    <w:rsid w:val="003C48AC"/>
    <w:rsid w:val="003C6648"/>
    <w:rsid w:val="003D4E5E"/>
    <w:rsid w:val="003D61B1"/>
    <w:rsid w:val="003E3894"/>
    <w:rsid w:val="003E3BFD"/>
    <w:rsid w:val="003F1480"/>
    <w:rsid w:val="003F7289"/>
    <w:rsid w:val="00431E5F"/>
    <w:rsid w:val="00431FAA"/>
    <w:rsid w:val="00433AF7"/>
    <w:rsid w:val="004345FC"/>
    <w:rsid w:val="00434697"/>
    <w:rsid w:val="00440FF2"/>
    <w:rsid w:val="004424C4"/>
    <w:rsid w:val="004517D6"/>
    <w:rsid w:val="004566F6"/>
    <w:rsid w:val="004605EA"/>
    <w:rsid w:val="004610E3"/>
    <w:rsid w:val="00467500"/>
    <w:rsid w:val="00471638"/>
    <w:rsid w:val="00475A49"/>
    <w:rsid w:val="00480749"/>
    <w:rsid w:val="00481776"/>
    <w:rsid w:val="004849C0"/>
    <w:rsid w:val="00484DF9"/>
    <w:rsid w:val="00493C97"/>
    <w:rsid w:val="00493E16"/>
    <w:rsid w:val="0049659A"/>
    <w:rsid w:val="004979E0"/>
    <w:rsid w:val="004B199C"/>
    <w:rsid w:val="004B3C91"/>
    <w:rsid w:val="004C42C1"/>
    <w:rsid w:val="004D32A2"/>
    <w:rsid w:val="004D44B4"/>
    <w:rsid w:val="004D4A1B"/>
    <w:rsid w:val="004D5368"/>
    <w:rsid w:val="004E33F1"/>
    <w:rsid w:val="004E5A9F"/>
    <w:rsid w:val="004E6DC1"/>
    <w:rsid w:val="004F042A"/>
    <w:rsid w:val="00506F1B"/>
    <w:rsid w:val="0050739E"/>
    <w:rsid w:val="00507559"/>
    <w:rsid w:val="00513517"/>
    <w:rsid w:val="0051663E"/>
    <w:rsid w:val="00531BF6"/>
    <w:rsid w:val="0053300C"/>
    <w:rsid w:val="0053633F"/>
    <w:rsid w:val="00536391"/>
    <w:rsid w:val="005369C1"/>
    <w:rsid w:val="00546318"/>
    <w:rsid w:val="0055115F"/>
    <w:rsid w:val="00551283"/>
    <w:rsid w:val="005623AC"/>
    <w:rsid w:val="00563D1D"/>
    <w:rsid w:val="005642F6"/>
    <w:rsid w:val="00573790"/>
    <w:rsid w:val="005763AB"/>
    <w:rsid w:val="00577815"/>
    <w:rsid w:val="00585863"/>
    <w:rsid w:val="0059126E"/>
    <w:rsid w:val="00593949"/>
    <w:rsid w:val="00594A22"/>
    <w:rsid w:val="005A3716"/>
    <w:rsid w:val="005A4460"/>
    <w:rsid w:val="005B4881"/>
    <w:rsid w:val="005B6FC8"/>
    <w:rsid w:val="005D3B57"/>
    <w:rsid w:val="005E44CD"/>
    <w:rsid w:val="005E6E9F"/>
    <w:rsid w:val="005F5A84"/>
    <w:rsid w:val="00604853"/>
    <w:rsid w:val="00610BE3"/>
    <w:rsid w:val="00624704"/>
    <w:rsid w:val="0062524B"/>
    <w:rsid w:val="006328F1"/>
    <w:rsid w:val="00632B40"/>
    <w:rsid w:val="0064695B"/>
    <w:rsid w:val="006522E0"/>
    <w:rsid w:val="00655858"/>
    <w:rsid w:val="00656DA5"/>
    <w:rsid w:val="00664088"/>
    <w:rsid w:val="006652E3"/>
    <w:rsid w:val="00667459"/>
    <w:rsid w:val="00672F38"/>
    <w:rsid w:val="006865B2"/>
    <w:rsid w:val="00687B70"/>
    <w:rsid w:val="00687EB2"/>
    <w:rsid w:val="006958E8"/>
    <w:rsid w:val="00695D33"/>
    <w:rsid w:val="0069665C"/>
    <w:rsid w:val="006A0E31"/>
    <w:rsid w:val="006A5127"/>
    <w:rsid w:val="006B047E"/>
    <w:rsid w:val="006B2C3E"/>
    <w:rsid w:val="006B326F"/>
    <w:rsid w:val="006B3E01"/>
    <w:rsid w:val="006C39C6"/>
    <w:rsid w:val="006C65A4"/>
    <w:rsid w:val="006D1940"/>
    <w:rsid w:val="006D2C0B"/>
    <w:rsid w:val="006D7A5B"/>
    <w:rsid w:val="006F01D2"/>
    <w:rsid w:val="006F22A5"/>
    <w:rsid w:val="006F3AF3"/>
    <w:rsid w:val="00716D45"/>
    <w:rsid w:val="007263E8"/>
    <w:rsid w:val="00730636"/>
    <w:rsid w:val="007323F9"/>
    <w:rsid w:val="00737733"/>
    <w:rsid w:val="00742314"/>
    <w:rsid w:val="007445A6"/>
    <w:rsid w:val="00750B54"/>
    <w:rsid w:val="007520D9"/>
    <w:rsid w:val="007557FB"/>
    <w:rsid w:val="00760669"/>
    <w:rsid w:val="00761138"/>
    <w:rsid w:val="00763123"/>
    <w:rsid w:val="007730C8"/>
    <w:rsid w:val="007754C7"/>
    <w:rsid w:val="007755DB"/>
    <w:rsid w:val="007771BD"/>
    <w:rsid w:val="007832C1"/>
    <w:rsid w:val="00790391"/>
    <w:rsid w:val="007963C9"/>
    <w:rsid w:val="007A56F9"/>
    <w:rsid w:val="007B6F42"/>
    <w:rsid w:val="007D0AF6"/>
    <w:rsid w:val="007D263C"/>
    <w:rsid w:val="007D5F00"/>
    <w:rsid w:val="007E1BAE"/>
    <w:rsid w:val="007E3EB8"/>
    <w:rsid w:val="007F7C59"/>
    <w:rsid w:val="00801307"/>
    <w:rsid w:val="00810991"/>
    <w:rsid w:val="008177DC"/>
    <w:rsid w:val="00827B00"/>
    <w:rsid w:val="0083275C"/>
    <w:rsid w:val="008349F8"/>
    <w:rsid w:val="00843740"/>
    <w:rsid w:val="0085674C"/>
    <w:rsid w:val="008569EC"/>
    <w:rsid w:val="00857FC7"/>
    <w:rsid w:val="008615EC"/>
    <w:rsid w:val="0086567E"/>
    <w:rsid w:val="00866FDF"/>
    <w:rsid w:val="0087170C"/>
    <w:rsid w:val="008725F3"/>
    <w:rsid w:val="00874343"/>
    <w:rsid w:val="00881898"/>
    <w:rsid w:val="008818B9"/>
    <w:rsid w:val="00883714"/>
    <w:rsid w:val="00887353"/>
    <w:rsid w:val="008921A9"/>
    <w:rsid w:val="00897CE1"/>
    <w:rsid w:val="008C0E03"/>
    <w:rsid w:val="008D0785"/>
    <w:rsid w:val="008D1B6E"/>
    <w:rsid w:val="008D6483"/>
    <w:rsid w:val="008D6FC6"/>
    <w:rsid w:val="008E057D"/>
    <w:rsid w:val="008E1A94"/>
    <w:rsid w:val="008E3A58"/>
    <w:rsid w:val="008F18DF"/>
    <w:rsid w:val="008F1A1E"/>
    <w:rsid w:val="008F3970"/>
    <w:rsid w:val="008F59DB"/>
    <w:rsid w:val="00900465"/>
    <w:rsid w:val="009009BB"/>
    <w:rsid w:val="00902872"/>
    <w:rsid w:val="009029F5"/>
    <w:rsid w:val="0090346F"/>
    <w:rsid w:val="00904E60"/>
    <w:rsid w:val="00907F3C"/>
    <w:rsid w:val="009137DC"/>
    <w:rsid w:val="00913C68"/>
    <w:rsid w:val="00915623"/>
    <w:rsid w:val="00915DD0"/>
    <w:rsid w:val="0091738C"/>
    <w:rsid w:val="00935346"/>
    <w:rsid w:val="00942ABB"/>
    <w:rsid w:val="00944A45"/>
    <w:rsid w:val="00950297"/>
    <w:rsid w:val="00951AD2"/>
    <w:rsid w:val="00960B2A"/>
    <w:rsid w:val="0096789A"/>
    <w:rsid w:val="00975760"/>
    <w:rsid w:val="009765CF"/>
    <w:rsid w:val="00980A3E"/>
    <w:rsid w:val="009902A4"/>
    <w:rsid w:val="00993049"/>
    <w:rsid w:val="009A1CC9"/>
    <w:rsid w:val="009A6373"/>
    <w:rsid w:val="009B7C55"/>
    <w:rsid w:val="009C1251"/>
    <w:rsid w:val="009C2A90"/>
    <w:rsid w:val="009C2D35"/>
    <w:rsid w:val="009C6CC3"/>
    <w:rsid w:val="009C74E2"/>
    <w:rsid w:val="009D3842"/>
    <w:rsid w:val="009E1C29"/>
    <w:rsid w:val="009E231B"/>
    <w:rsid w:val="009E3423"/>
    <w:rsid w:val="009F39BA"/>
    <w:rsid w:val="009F68FF"/>
    <w:rsid w:val="00A02205"/>
    <w:rsid w:val="00A07FB7"/>
    <w:rsid w:val="00A14A10"/>
    <w:rsid w:val="00A25484"/>
    <w:rsid w:val="00A25BAB"/>
    <w:rsid w:val="00A27BA5"/>
    <w:rsid w:val="00A31FC1"/>
    <w:rsid w:val="00A411A2"/>
    <w:rsid w:val="00A4143C"/>
    <w:rsid w:val="00A4161C"/>
    <w:rsid w:val="00A42B11"/>
    <w:rsid w:val="00A45206"/>
    <w:rsid w:val="00A47000"/>
    <w:rsid w:val="00A711CE"/>
    <w:rsid w:val="00A77A97"/>
    <w:rsid w:val="00A87075"/>
    <w:rsid w:val="00A94C53"/>
    <w:rsid w:val="00AA4F0A"/>
    <w:rsid w:val="00AA6F6E"/>
    <w:rsid w:val="00AA7D37"/>
    <w:rsid w:val="00AB5208"/>
    <w:rsid w:val="00AB652C"/>
    <w:rsid w:val="00AC0824"/>
    <w:rsid w:val="00AC34D9"/>
    <w:rsid w:val="00AC4672"/>
    <w:rsid w:val="00AD3C4D"/>
    <w:rsid w:val="00AE145F"/>
    <w:rsid w:val="00AE5318"/>
    <w:rsid w:val="00AE621E"/>
    <w:rsid w:val="00AF5D1B"/>
    <w:rsid w:val="00B20898"/>
    <w:rsid w:val="00B25546"/>
    <w:rsid w:val="00B266A7"/>
    <w:rsid w:val="00B42371"/>
    <w:rsid w:val="00B4731C"/>
    <w:rsid w:val="00B5140A"/>
    <w:rsid w:val="00B52632"/>
    <w:rsid w:val="00B632F4"/>
    <w:rsid w:val="00B73B24"/>
    <w:rsid w:val="00B80BFD"/>
    <w:rsid w:val="00B9452C"/>
    <w:rsid w:val="00B973BF"/>
    <w:rsid w:val="00BA4239"/>
    <w:rsid w:val="00BA670E"/>
    <w:rsid w:val="00BC1E81"/>
    <w:rsid w:val="00BC4274"/>
    <w:rsid w:val="00BC731F"/>
    <w:rsid w:val="00BD23BB"/>
    <w:rsid w:val="00BD4FD9"/>
    <w:rsid w:val="00BD7283"/>
    <w:rsid w:val="00BE1437"/>
    <w:rsid w:val="00BE3AB0"/>
    <w:rsid w:val="00BE5FE2"/>
    <w:rsid w:val="00BF0940"/>
    <w:rsid w:val="00C11914"/>
    <w:rsid w:val="00C1503F"/>
    <w:rsid w:val="00C16CA3"/>
    <w:rsid w:val="00C17000"/>
    <w:rsid w:val="00C22B50"/>
    <w:rsid w:val="00C31BB3"/>
    <w:rsid w:val="00C35033"/>
    <w:rsid w:val="00C41FDB"/>
    <w:rsid w:val="00C424FA"/>
    <w:rsid w:val="00C47FE3"/>
    <w:rsid w:val="00C50ACD"/>
    <w:rsid w:val="00C51C5C"/>
    <w:rsid w:val="00C56A66"/>
    <w:rsid w:val="00C645FB"/>
    <w:rsid w:val="00C64FE7"/>
    <w:rsid w:val="00C658F2"/>
    <w:rsid w:val="00C707A3"/>
    <w:rsid w:val="00C71B7A"/>
    <w:rsid w:val="00C73973"/>
    <w:rsid w:val="00C7752B"/>
    <w:rsid w:val="00C80C57"/>
    <w:rsid w:val="00C85ECF"/>
    <w:rsid w:val="00C96B5C"/>
    <w:rsid w:val="00C9718A"/>
    <w:rsid w:val="00CB0ECD"/>
    <w:rsid w:val="00CB27A6"/>
    <w:rsid w:val="00CB3761"/>
    <w:rsid w:val="00CB6C2E"/>
    <w:rsid w:val="00CC7D53"/>
    <w:rsid w:val="00CD4767"/>
    <w:rsid w:val="00CE0CBD"/>
    <w:rsid w:val="00CE1658"/>
    <w:rsid w:val="00CE41A5"/>
    <w:rsid w:val="00D1153E"/>
    <w:rsid w:val="00D16AEC"/>
    <w:rsid w:val="00D26E7D"/>
    <w:rsid w:val="00D3470B"/>
    <w:rsid w:val="00D40611"/>
    <w:rsid w:val="00D51544"/>
    <w:rsid w:val="00D5433E"/>
    <w:rsid w:val="00D601C1"/>
    <w:rsid w:val="00D66B6B"/>
    <w:rsid w:val="00D6798E"/>
    <w:rsid w:val="00D75684"/>
    <w:rsid w:val="00D770F3"/>
    <w:rsid w:val="00D7746D"/>
    <w:rsid w:val="00D80294"/>
    <w:rsid w:val="00D8245F"/>
    <w:rsid w:val="00DA31B0"/>
    <w:rsid w:val="00DA3315"/>
    <w:rsid w:val="00DA38EB"/>
    <w:rsid w:val="00DB0CAE"/>
    <w:rsid w:val="00DB65CF"/>
    <w:rsid w:val="00DC1056"/>
    <w:rsid w:val="00DC1222"/>
    <w:rsid w:val="00DF478C"/>
    <w:rsid w:val="00DF67C9"/>
    <w:rsid w:val="00E03CE6"/>
    <w:rsid w:val="00E079B3"/>
    <w:rsid w:val="00E10500"/>
    <w:rsid w:val="00E16D6A"/>
    <w:rsid w:val="00E21CD6"/>
    <w:rsid w:val="00E22FFD"/>
    <w:rsid w:val="00E238C1"/>
    <w:rsid w:val="00E253C4"/>
    <w:rsid w:val="00E253C7"/>
    <w:rsid w:val="00E32F5B"/>
    <w:rsid w:val="00E346E5"/>
    <w:rsid w:val="00E529C7"/>
    <w:rsid w:val="00E567FD"/>
    <w:rsid w:val="00E60F84"/>
    <w:rsid w:val="00E66E08"/>
    <w:rsid w:val="00E67E60"/>
    <w:rsid w:val="00E71249"/>
    <w:rsid w:val="00E75D59"/>
    <w:rsid w:val="00E91A0F"/>
    <w:rsid w:val="00E91DB1"/>
    <w:rsid w:val="00E94176"/>
    <w:rsid w:val="00E94274"/>
    <w:rsid w:val="00EA4AA3"/>
    <w:rsid w:val="00EA7E70"/>
    <w:rsid w:val="00EB0FCB"/>
    <w:rsid w:val="00EB1A54"/>
    <w:rsid w:val="00EB328E"/>
    <w:rsid w:val="00EC1093"/>
    <w:rsid w:val="00ED1012"/>
    <w:rsid w:val="00ED2ED9"/>
    <w:rsid w:val="00ED3736"/>
    <w:rsid w:val="00ED524C"/>
    <w:rsid w:val="00EE7938"/>
    <w:rsid w:val="00EF436C"/>
    <w:rsid w:val="00F04362"/>
    <w:rsid w:val="00F1006A"/>
    <w:rsid w:val="00F11B25"/>
    <w:rsid w:val="00F153D4"/>
    <w:rsid w:val="00F204C5"/>
    <w:rsid w:val="00F30EE4"/>
    <w:rsid w:val="00F36121"/>
    <w:rsid w:val="00F3641B"/>
    <w:rsid w:val="00F43247"/>
    <w:rsid w:val="00F52DDB"/>
    <w:rsid w:val="00F55A91"/>
    <w:rsid w:val="00F6328C"/>
    <w:rsid w:val="00F635D8"/>
    <w:rsid w:val="00F636FD"/>
    <w:rsid w:val="00F70AD5"/>
    <w:rsid w:val="00F70B39"/>
    <w:rsid w:val="00F73499"/>
    <w:rsid w:val="00F7453A"/>
    <w:rsid w:val="00F80F65"/>
    <w:rsid w:val="00F811F2"/>
    <w:rsid w:val="00F8121B"/>
    <w:rsid w:val="00F869A6"/>
    <w:rsid w:val="00F96F6D"/>
    <w:rsid w:val="00FA08CC"/>
    <w:rsid w:val="00FA246F"/>
    <w:rsid w:val="00FA6756"/>
    <w:rsid w:val="00FA798C"/>
    <w:rsid w:val="00FB3F4A"/>
    <w:rsid w:val="00FD3ED2"/>
    <w:rsid w:val="00FD6B37"/>
    <w:rsid w:val="00FD756F"/>
    <w:rsid w:val="00FE10A8"/>
    <w:rsid w:val="00FF3653"/>
    <w:rsid w:val="00FF4F1D"/>
    <w:rsid w:val="00FF5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82886"/>
  <w15:chartTrackingRefBased/>
  <w15:docId w15:val="{31C70D8B-5D36-4444-ABC7-0DBEA53F3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90F66"/>
    <w:pPr>
      <w:spacing w:after="0" w:line="240" w:lineRule="auto"/>
      <w:ind w:left="720" w:hanging="720"/>
    </w:pPr>
  </w:style>
  <w:style w:type="character" w:styleId="Hyperlink">
    <w:name w:val="Hyperlink"/>
    <w:basedOn w:val="DefaultParagraphFont"/>
    <w:uiPriority w:val="99"/>
    <w:unhideWhenUsed/>
    <w:rsid w:val="0039467B"/>
    <w:rPr>
      <w:color w:val="0563C1" w:themeColor="hyperlink"/>
      <w:u w:val="single"/>
    </w:rPr>
  </w:style>
  <w:style w:type="character" w:styleId="UnresolvedMention">
    <w:name w:val="Unresolved Mention"/>
    <w:basedOn w:val="DefaultParagraphFont"/>
    <w:uiPriority w:val="99"/>
    <w:semiHidden/>
    <w:unhideWhenUsed/>
    <w:rsid w:val="0039467B"/>
    <w:rPr>
      <w:color w:val="605E5C"/>
      <w:shd w:val="clear" w:color="auto" w:fill="E1DFDD"/>
    </w:rPr>
  </w:style>
  <w:style w:type="paragraph" w:styleId="Header">
    <w:name w:val="header"/>
    <w:basedOn w:val="Normal"/>
    <w:link w:val="HeaderChar"/>
    <w:uiPriority w:val="99"/>
    <w:unhideWhenUsed/>
    <w:rsid w:val="00341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74B"/>
  </w:style>
  <w:style w:type="paragraph" w:styleId="Footer">
    <w:name w:val="footer"/>
    <w:basedOn w:val="Normal"/>
    <w:link w:val="FooterChar"/>
    <w:uiPriority w:val="99"/>
    <w:unhideWhenUsed/>
    <w:rsid w:val="00341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74B"/>
  </w:style>
  <w:style w:type="paragraph" w:styleId="ListParagraph">
    <w:name w:val="List Paragraph"/>
    <w:basedOn w:val="Normal"/>
    <w:uiPriority w:val="34"/>
    <w:qFormat/>
    <w:rsid w:val="00CE0C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969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614263.2018.1526685" TargetMode="External"/><Relationship Id="rId3" Type="http://schemas.openxmlformats.org/officeDocument/2006/relationships/settings" Target="settings.xml"/><Relationship Id="rId7" Type="http://schemas.openxmlformats.org/officeDocument/2006/relationships/hyperlink" Target="https://www.health.harvard.edu/blog/what-is-neurodiversity-20211123264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uh.nhs.uk/our-people/neurodiversity-at-cuh/what-is-neurodiver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1926</Words>
  <Characters>10981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fergusson</dc:creator>
  <cp:keywords/>
  <dc:description/>
  <cp:lastModifiedBy>Fergusson, Adam</cp:lastModifiedBy>
  <cp:revision>3</cp:revision>
  <dcterms:created xsi:type="dcterms:W3CDTF">2024-12-16T08:25:00Z</dcterms:created>
  <dcterms:modified xsi:type="dcterms:W3CDTF">2024-12-16T08:26:00Z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id="zKSVJXWB"/&gt;&lt;style id="http://www.zotero.org/styles/elsevier-harvard" hasBibliography="1" bibliographyStyleHasBeenSet="1"/&gt;&lt;prefs&gt;&lt;pref name="fieldType" value="Field"/&gt;&lt;/prefs&gt;&lt;/data&gt;</vt:lpwstr>
  </property>
  <property fmtid="{D5CDD505-2E9C-101B-9397-08002B2CF9AE}" pid="3" name="MSIP_Label_f2acd28b-79a3-4a0f-b0ff-4b75658b1549_Enabled">
    <vt:lpwstr>true</vt:lpwstr>
  </property>
  <property fmtid="{D5CDD505-2E9C-101B-9397-08002B2CF9AE}" pid="4" name="MSIP_Label_f2acd28b-79a3-4a0f-b0ff-4b75658b1549_SetDate">
    <vt:lpwstr>2024-12-16T08:25:53Z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84fdcab5-a5e5-47a4-8fe1-71238f3ce59e</vt:lpwstr>
  </property>
  <property fmtid="{D5CDD505-2E9C-101B-9397-08002B2CF9AE}" pid="9" name="MSIP_Label_f2acd28b-79a3-4a0f-b0ff-4b75658b1549_ContentBits">
    <vt:lpwstr>0</vt:lpwstr>
  </property>
</Properties>
</file>