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82D3A" w14:textId="5B2813C3" w:rsidR="002275FA" w:rsidRPr="00377A8F" w:rsidRDefault="00377A8F" w:rsidP="00FB40F0">
      <w:pPr>
        <w:pStyle w:val="Body"/>
        <w:spacing w:line="360" w:lineRule="auto"/>
        <w:rPr>
          <w:rFonts w:ascii="Arial" w:hAnsi="Arial" w:cs="Arial"/>
          <w:b/>
          <w:bCs/>
          <w:sz w:val="32"/>
          <w:szCs w:val="32"/>
        </w:rPr>
      </w:pPr>
      <w:r w:rsidRPr="00377A8F">
        <w:rPr>
          <w:rFonts w:ascii="Arial" w:hAnsi="Arial" w:cs="Arial"/>
          <w:b/>
          <w:bCs/>
          <w:sz w:val="32"/>
          <w:szCs w:val="32"/>
        </w:rPr>
        <w:t>Reflection</w:t>
      </w:r>
    </w:p>
    <w:p w14:paraId="2B8B02D3" w14:textId="659E93F9" w:rsidR="00FB40F0" w:rsidRDefault="00FB40F0" w:rsidP="00FB40F0">
      <w:pPr>
        <w:pStyle w:val="Body"/>
        <w:spacing w:line="360" w:lineRule="auto"/>
        <w:rPr>
          <w:rFonts w:ascii="Arial" w:hAnsi="Arial" w:cs="Arial"/>
          <w:sz w:val="32"/>
          <w:szCs w:val="32"/>
        </w:rPr>
      </w:pPr>
    </w:p>
    <w:p w14:paraId="0F9FA05C" w14:textId="79D7A849" w:rsidR="00377A8F" w:rsidRDefault="00377A8F" w:rsidP="00FB40F0">
      <w:pPr>
        <w:pStyle w:val="Body"/>
        <w:spacing w:line="360" w:lineRule="auto"/>
        <w:rPr>
          <w:rFonts w:ascii="Arial" w:hAnsi="Arial" w:cs="Arial"/>
          <w:sz w:val="32"/>
          <w:szCs w:val="32"/>
        </w:rPr>
      </w:pPr>
    </w:p>
    <w:p w14:paraId="615FE191" w14:textId="77777777" w:rsidR="00377A8F" w:rsidRDefault="00377A8F" w:rsidP="00FB40F0">
      <w:pPr>
        <w:pStyle w:val="Body"/>
        <w:spacing w:line="360" w:lineRule="auto"/>
        <w:rPr>
          <w:rFonts w:ascii="Arial" w:hAnsi="Arial" w:cs="Arial"/>
          <w:sz w:val="32"/>
          <w:szCs w:val="32"/>
        </w:rPr>
      </w:pPr>
    </w:p>
    <w:p w14:paraId="601AFB72" w14:textId="372E3CFC" w:rsidR="00FB40F0" w:rsidRPr="00377A8F" w:rsidRDefault="00377A8F" w:rsidP="00FB40F0">
      <w:pPr>
        <w:pStyle w:val="Body"/>
        <w:spacing w:line="360" w:lineRule="auto"/>
        <w:rPr>
          <w:rFonts w:ascii="Arial" w:hAnsi="Arial" w:cs="Arial"/>
          <w:b/>
          <w:bCs/>
          <w:sz w:val="28"/>
          <w:szCs w:val="28"/>
        </w:rPr>
      </w:pPr>
      <w:r w:rsidRPr="00377A8F">
        <w:rPr>
          <w:rFonts w:ascii="Arial" w:hAnsi="Arial" w:cs="Arial"/>
          <w:b/>
          <w:bCs/>
          <w:sz w:val="28"/>
          <w:szCs w:val="28"/>
        </w:rPr>
        <w:t>Gibbs’ Reflective Cycle</w:t>
      </w:r>
    </w:p>
    <w:p w14:paraId="418BE662" w14:textId="42F22069" w:rsidR="002275FA" w:rsidRDefault="002275FA" w:rsidP="00FB40F0">
      <w:pPr>
        <w:pStyle w:val="Body"/>
        <w:spacing w:line="360" w:lineRule="auto"/>
        <w:rPr>
          <w:rFonts w:ascii="Arial" w:hAnsi="Arial" w:cs="Arial"/>
          <w:sz w:val="24"/>
          <w:szCs w:val="24"/>
        </w:rPr>
      </w:pPr>
    </w:p>
    <w:p w14:paraId="5DD23DED" w14:textId="77777777" w:rsidR="00377A8F" w:rsidRPr="00FB40F0" w:rsidRDefault="00377A8F" w:rsidP="00FB40F0">
      <w:pPr>
        <w:pStyle w:val="Body"/>
        <w:spacing w:line="360" w:lineRule="auto"/>
        <w:rPr>
          <w:rFonts w:ascii="Arial" w:hAnsi="Arial" w:cs="Arial"/>
          <w:sz w:val="24"/>
          <w:szCs w:val="24"/>
        </w:rPr>
      </w:pPr>
    </w:p>
    <w:p w14:paraId="2F120F0D" w14:textId="6015D310"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'Is not enough to have some experience to learn; without reflecting on this experience it can be quickly forgotten.'(Gibbs,</w:t>
      </w:r>
      <w:r w:rsidR="00FB40F0" w:rsidRPr="00FB40F0">
        <w:rPr>
          <w:rFonts w:ascii="Arial" w:hAnsi="Arial" w:cs="Arial"/>
          <w:sz w:val="24"/>
          <w:szCs w:val="24"/>
        </w:rPr>
        <w:t xml:space="preserve"> </w:t>
      </w:r>
      <w:r w:rsidRPr="00FB40F0">
        <w:rPr>
          <w:rFonts w:ascii="Arial" w:hAnsi="Arial" w:cs="Arial"/>
          <w:sz w:val="24"/>
          <w:szCs w:val="24"/>
        </w:rPr>
        <w:t>1988)</w:t>
      </w:r>
    </w:p>
    <w:p w14:paraId="62D82A35" w14:textId="77777777" w:rsidR="002275FA" w:rsidRPr="00FB40F0" w:rsidRDefault="002275FA" w:rsidP="00FB40F0">
      <w:pPr>
        <w:pStyle w:val="Body"/>
        <w:spacing w:line="360" w:lineRule="auto"/>
        <w:rPr>
          <w:rFonts w:ascii="Arial" w:hAnsi="Arial" w:cs="Arial"/>
          <w:sz w:val="24"/>
          <w:szCs w:val="24"/>
        </w:rPr>
      </w:pPr>
    </w:p>
    <w:p w14:paraId="19D80DD8" w14:textId="0E75D058"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In recent years, learning become a key topic, the general purpose and objectives of learning is to develop and understand the concept of learning and learning strategies.</w:t>
      </w:r>
    </w:p>
    <w:p w14:paraId="1097E21A" w14:textId="77777777" w:rsidR="002275FA" w:rsidRPr="00FB40F0" w:rsidRDefault="002275FA" w:rsidP="00FB40F0">
      <w:pPr>
        <w:pStyle w:val="Body"/>
        <w:spacing w:line="360" w:lineRule="auto"/>
        <w:rPr>
          <w:rFonts w:ascii="Arial" w:hAnsi="Arial" w:cs="Arial"/>
          <w:sz w:val="24"/>
          <w:szCs w:val="24"/>
        </w:rPr>
      </w:pPr>
    </w:p>
    <w:p w14:paraId="2DC9AFA0"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Learning from experience is the process by which knowledge is created from direct experience, which occurs as a result of the reflection about what is done.</w:t>
      </w:r>
    </w:p>
    <w:p w14:paraId="2D635F19" w14:textId="77777777" w:rsidR="002275FA" w:rsidRPr="00FB40F0" w:rsidRDefault="002275FA" w:rsidP="00FB40F0">
      <w:pPr>
        <w:pStyle w:val="Body"/>
        <w:spacing w:line="360" w:lineRule="auto"/>
        <w:rPr>
          <w:rFonts w:ascii="Arial" w:hAnsi="Arial" w:cs="Arial"/>
          <w:sz w:val="24"/>
          <w:szCs w:val="24"/>
        </w:rPr>
      </w:pPr>
    </w:p>
    <w:p w14:paraId="584410FB"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There are a wide range of theories about how individuals learn according to Cassidy (2010), Kolb's Learning Styles Model (1976-1984), Honey and Mumford's Learning Styles Questionnaire (1992) and one of the most used theories is the learning cycle developed by Gibbs, a learning cycle based on reflection.</w:t>
      </w:r>
    </w:p>
    <w:p w14:paraId="464C514A" w14:textId="77777777" w:rsidR="002275FA" w:rsidRPr="00FB40F0" w:rsidRDefault="002275FA" w:rsidP="00FB40F0">
      <w:pPr>
        <w:pStyle w:val="Body"/>
        <w:spacing w:line="360" w:lineRule="auto"/>
        <w:rPr>
          <w:rFonts w:ascii="Arial" w:hAnsi="Arial" w:cs="Arial"/>
          <w:sz w:val="24"/>
          <w:szCs w:val="24"/>
        </w:rPr>
      </w:pPr>
    </w:p>
    <w:p w14:paraId="78D75121" w14:textId="791FD895"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Gibbs' reflective cycle is a model of reflection leading you through different stages to make sense of an </w:t>
      </w:r>
      <w:r w:rsidR="00FB40F0" w:rsidRPr="00FB40F0">
        <w:rPr>
          <w:rFonts w:ascii="Arial" w:hAnsi="Arial" w:cs="Arial"/>
          <w:sz w:val="24"/>
          <w:szCs w:val="24"/>
        </w:rPr>
        <w:t>experience. (</w:t>
      </w:r>
      <w:r w:rsidRPr="00FB40F0">
        <w:rPr>
          <w:rFonts w:ascii="Arial" w:hAnsi="Arial" w:cs="Arial"/>
          <w:sz w:val="24"/>
          <w:szCs w:val="24"/>
        </w:rPr>
        <w:t>Gibbs' Reflective Cycle, 2019)</w:t>
      </w:r>
    </w:p>
    <w:p w14:paraId="7750699A" w14:textId="77777777" w:rsidR="002275FA" w:rsidRPr="00FB40F0" w:rsidRDefault="002275FA" w:rsidP="00FB40F0">
      <w:pPr>
        <w:pStyle w:val="Body"/>
        <w:spacing w:line="360" w:lineRule="auto"/>
        <w:rPr>
          <w:rFonts w:ascii="Arial" w:hAnsi="Arial" w:cs="Arial"/>
          <w:sz w:val="24"/>
          <w:szCs w:val="24"/>
        </w:rPr>
      </w:pPr>
    </w:p>
    <w:p w14:paraId="62F03AA5"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This approach supports creative thinking, the use of divergent and convergent thinking, in which it makes the critical reflection focus more on the process than on the content.</w:t>
      </w:r>
    </w:p>
    <w:p w14:paraId="3506B5F7" w14:textId="77777777" w:rsidR="002275FA" w:rsidRPr="00FB40F0" w:rsidRDefault="002275FA" w:rsidP="00FB40F0">
      <w:pPr>
        <w:pStyle w:val="Body"/>
        <w:spacing w:line="360" w:lineRule="auto"/>
        <w:rPr>
          <w:rFonts w:ascii="Arial" w:hAnsi="Arial" w:cs="Arial"/>
          <w:sz w:val="24"/>
          <w:szCs w:val="24"/>
        </w:rPr>
      </w:pPr>
    </w:p>
    <w:p w14:paraId="5D7F9F64" w14:textId="3069A619"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'We reflect in order to learn something, or we learn as a result of reflecting' </w:t>
      </w:r>
      <w:r w:rsidR="00FB40F0" w:rsidRPr="00FB40F0">
        <w:rPr>
          <w:rFonts w:ascii="Arial" w:hAnsi="Arial" w:cs="Arial"/>
          <w:sz w:val="24"/>
          <w:szCs w:val="24"/>
        </w:rPr>
        <w:t>(</w:t>
      </w:r>
      <w:r w:rsidRPr="00FB40F0">
        <w:rPr>
          <w:rFonts w:ascii="Arial" w:hAnsi="Arial" w:cs="Arial"/>
          <w:sz w:val="24"/>
          <w:szCs w:val="24"/>
        </w:rPr>
        <w:t>Moon,</w:t>
      </w:r>
      <w:r w:rsidR="00FB40F0" w:rsidRPr="00FB40F0">
        <w:rPr>
          <w:rFonts w:ascii="Arial" w:hAnsi="Arial" w:cs="Arial"/>
          <w:sz w:val="24"/>
          <w:szCs w:val="24"/>
        </w:rPr>
        <w:t xml:space="preserve"> </w:t>
      </w:r>
      <w:r w:rsidRPr="00FB40F0">
        <w:rPr>
          <w:rFonts w:ascii="Arial" w:hAnsi="Arial" w:cs="Arial"/>
          <w:sz w:val="24"/>
          <w:szCs w:val="24"/>
        </w:rPr>
        <w:t>2006).</w:t>
      </w:r>
    </w:p>
    <w:p w14:paraId="0412B74B" w14:textId="77777777" w:rsidR="002275FA" w:rsidRPr="00FB40F0" w:rsidRDefault="002275FA" w:rsidP="00FB40F0">
      <w:pPr>
        <w:pStyle w:val="Body"/>
        <w:spacing w:line="360" w:lineRule="auto"/>
        <w:rPr>
          <w:rFonts w:ascii="Arial" w:hAnsi="Arial" w:cs="Arial"/>
          <w:sz w:val="24"/>
          <w:szCs w:val="24"/>
        </w:rPr>
      </w:pPr>
    </w:p>
    <w:p w14:paraId="5D0E644D" w14:textId="0CC7D204"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By using Gibbs </w:t>
      </w:r>
      <w:r w:rsidR="00FB40F0" w:rsidRPr="00FB40F0">
        <w:rPr>
          <w:rFonts w:ascii="Arial" w:hAnsi="Arial" w:cs="Arial"/>
          <w:sz w:val="24"/>
          <w:szCs w:val="24"/>
        </w:rPr>
        <w:t>model,</w:t>
      </w:r>
      <w:r w:rsidRPr="00FB40F0">
        <w:rPr>
          <w:rFonts w:ascii="Arial" w:hAnsi="Arial" w:cs="Arial"/>
          <w:sz w:val="24"/>
          <w:szCs w:val="24"/>
        </w:rPr>
        <w:t xml:space="preserve"> I can understand what I have done right or wrong on my experience, and to improve my future experience.</w:t>
      </w:r>
    </w:p>
    <w:p w14:paraId="0C2AD6B0" w14:textId="77777777" w:rsidR="002275FA" w:rsidRPr="00FB40F0" w:rsidRDefault="002275FA" w:rsidP="00FB40F0">
      <w:pPr>
        <w:pStyle w:val="Body"/>
        <w:spacing w:line="360" w:lineRule="auto"/>
        <w:rPr>
          <w:rFonts w:ascii="Arial" w:hAnsi="Arial" w:cs="Arial"/>
          <w:sz w:val="24"/>
          <w:szCs w:val="24"/>
        </w:rPr>
      </w:pPr>
    </w:p>
    <w:p w14:paraId="0ED5781F" w14:textId="77777777" w:rsidR="00377A8F" w:rsidRDefault="00377A8F" w:rsidP="00FB40F0">
      <w:pPr>
        <w:pStyle w:val="Body"/>
        <w:spacing w:line="360" w:lineRule="auto"/>
        <w:rPr>
          <w:rFonts w:ascii="Arial" w:hAnsi="Arial" w:cs="Arial"/>
          <w:b/>
          <w:bCs/>
          <w:sz w:val="24"/>
          <w:szCs w:val="24"/>
        </w:rPr>
      </w:pPr>
    </w:p>
    <w:p w14:paraId="4D263866" w14:textId="77777777" w:rsidR="00377A8F" w:rsidRDefault="00377A8F" w:rsidP="00FB40F0">
      <w:pPr>
        <w:pStyle w:val="Body"/>
        <w:spacing w:line="360" w:lineRule="auto"/>
        <w:rPr>
          <w:rFonts w:ascii="Arial" w:hAnsi="Arial" w:cs="Arial"/>
          <w:b/>
          <w:bCs/>
          <w:sz w:val="24"/>
          <w:szCs w:val="24"/>
        </w:rPr>
      </w:pPr>
    </w:p>
    <w:p w14:paraId="627AC2F3" w14:textId="2E6E00EC" w:rsidR="002275FA" w:rsidRPr="00377A8F" w:rsidRDefault="00377A8F" w:rsidP="00FB40F0">
      <w:pPr>
        <w:pStyle w:val="Body"/>
        <w:spacing w:line="360" w:lineRule="auto"/>
        <w:rPr>
          <w:rFonts w:ascii="Arial" w:hAnsi="Arial" w:cs="Arial"/>
          <w:sz w:val="24"/>
          <w:szCs w:val="24"/>
        </w:rPr>
      </w:pPr>
      <w:r w:rsidRPr="00377A8F">
        <w:rPr>
          <w:rFonts w:ascii="Arial" w:hAnsi="Arial" w:cs="Arial"/>
          <w:sz w:val="24"/>
          <w:szCs w:val="24"/>
        </w:rPr>
        <w:t>According to Hollis (2014) Gibbs' Reflective Cycle covers six stages:</w:t>
      </w:r>
    </w:p>
    <w:p w14:paraId="1A95DA24" w14:textId="77777777" w:rsidR="002275FA" w:rsidRPr="00FB40F0" w:rsidRDefault="002275FA" w:rsidP="00FB40F0">
      <w:pPr>
        <w:pStyle w:val="Body"/>
        <w:spacing w:line="360" w:lineRule="auto"/>
        <w:rPr>
          <w:rFonts w:ascii="Arial" w:hAnsi="Arial" w:cs="Arial"/>
          <w:sz w:val="24"/>
          <w:szCs w:val="24"/>
        </w:rPr>
      </w:pPr>
    </w:p>
    <w:p w14:paraId="01DE6635" w14:textId="77777777" w:rsidR="002275FA" w:rsidRPr="00FB40F0" w:rsidRDefault="00377A8F" w:rsidP="00FB40F0">
      <w:pPr>
        <w:pStyle w:val="Body"/>
        <w:numPr>
          <w:ilvl w:val="0"/>
          <w:numId w:val="2"/>
        </w:numPr>
        <w:spacing w:line="360" w:lineRule="auto"/>
        <w:rPr>
          <w:rFonts w:ascii="Arial" w:hAnsi="Arial" w:cs="Arial"/>
          <w:sz w:val="24"/>
          <w:szCs w:val="24"/>
        </w:rPr>
      </w:pPr>
      <w:r w:rsidRPr="00FB40F0">
        <w:rPr>
          <w:rFonts w:ascii="Arial" w:hAnsi="Arial" w:cs="Arial"/>
          <w:b/>
          <w:bCs/>
          <w:sz w:val="24"/>
          <w:szCs w:val="24"/>
        </w:rPr>
        <w:t>Description</w:t>
      </w:r>
      <w:r w:rsidRPr="00FB40F0">
        <w:rPr>
          <w:rFonts w:ascii="Arial" w:hAnsi="Arial" w:cs="Arial"/>
          <w:sz w:val="24"/>
          <w:szCs w:val="24"/>
        </w:rPr>
        <w:t xml:space="preserve"> of the experience</w:t>
      </w:r>
    </w:p>
    <w:p w14:paraId="4C03AB89" w14:textId="77777777" w:rsidR="002275FA" w:rsidRPr="00FB40F0" w:rsidRDefault="00377A8F" w:rsidP="00FB40F0">
      <w:pPr>
        <w:pStyle w:val="Body"/>
        <w:numPr>
          <w:ilvl w:val="0"/>
          <w:numId w:val="2"/>
        </w:numPr>
        <w:spacing w:line="360" w:lineRule="auto"/>
        <w:rPr>
          <w:rFonts w:ascii="Arial" w:hAnsi="Arial" w:cs="Arial"/>
          <w:sz w:val="24"/>
          <w:szCs w:val="24"/>
        </w:rPr>
      </w:pPr>
      <w:r w:rsidRPr="00FB40F0">
        <w:rPr>
          <w:rFonts w:ascii="Arial" w:hAnsi="Arial" w:cs="Arial"/>
          <w:b/>
          <w:bCs/>
          <w:sz w:val="24"/>
          <w:szCs w:val="24"/>
        </w:rPr>
        <w:t>Feelings</w:t>
      </w:r>
      <w:r w:rsidRPr="00FB40F0">
        <w:rPr>
          <w:rFonts w:ascii="Arial" w:hAnsi="Arial" w:cs="Arial"/>
          <w:sz w:val="24"/>
          <w:szCs w:val="24"/>
        </w:rPr>
        <w:t xml:space="preserve"> and thoughts about the experience</w:t>
      </w:r>
    </w:p>
    <w:p w14:paraId="43D88E06" w14:textId="77777777" w:rsidR="002275FA" w:rsidRPr="00FB40F0" w:rsidRDefault="00377A8F" w:rsidP="00FB40F0">
      <w:pPr>
        <w:pStyle w:val="Body"/>
        <w:numPr>
          <w:ilvl w:val="0"/>
          <w:numId w:val="2"/>
        </w:numPr>
        <w:spacing w:line="360" w:lineRule="auto"/>
        <w:rPr>
          <w:rFonts w:ascii="Arial" w:hAnsi="Arial" w:cs="Arial"/>
          <w:sz w:val="24"/>
          <w:szCs w:val="24"/>
        </w:rPr>
      </w:pPr>
      <w:r w:rsidRPr="00FB40F0">
        <w:rPr>
          <w:rFonts w:ascii="Arial" w:hAnsi="Arial" w:cs="Arial"/>
          <w:b/>
          <w:bCs/>
          <w:sz w:val="24"/>
          <w:szCs w:val="24"/>
        </w:rPr>
        <w:t>Evaluation</w:t>
      </w:r>
      <w:r w:rsidRPr="00FB40F0">
        <w:rPr>
          <w:rFonts w:ascii="Arial" w:hAnsi="Arial" w:cs="Arial"/>
          <w:sz w:val="24"/>
          <w:szCs w:val="24"/>
        </w:rPr>
        <w:t xml:space="preserve"> of the experience, both good or bad</w:t>
      </w:r>
    </w:p>
    <w:p w14:paraId="65CD5232" w14:textId="77777777" w:rsidR="002275FA" w:rsidRPr="00FB40F0" w:rsidRDefault="00377A8F" w:rsidP="00FB40F0">
      <w:pPr>
        <w:pStyle w:val="Body"/>
        <w:numPr>
          <w:ilvl w:val="0"/>
          <w:numId w:val="2"/>
        </w:numPr>
        <w:spacing w:line="360" w:lineRule="auto"/>
        <w:rPr>
          <w:rFonts w:ascii="Arial" w:hAnsi="Arial" w:cs="Arial"/>
          <w:sz w:val="24"/>
          <w:szCs w:val="24"/>
        </w:rPr>
      </w:pPr>
      <w:r w:rsidRPr="00FB40F0">
        <w:rPr>
          <w:rFonts w:ascii="Arial" w:hAnsi="Arial" w:cs="Arial"/>
          <w:b/>
          <w:bCs/>
          <w:sz w:val="24"/>
          <w:szCs w:val="24"/>
        </w:rPr>
        <w:t>Analysis</w:t>
      </w:r>
      <w:r w:rsidRPr="00FB40F0">
        <w:rPr>
          <w:rFonts w:ascii="Arial" w:hAnsi="Arial" w:cs="Arial"/>
          <w:sz w:val="24"/>
          <w:szCs w:val="24"/>
        </w:rPr>
        <w:t xml:space="preserve"> to make sense of the situation </w:t>
      </w:r>
    </w:p>
    <w:p w14:paraId="10D73616" w14:textId="77777777" w:rsidR="002275FA" w:rsidRPr="00FB40F0" w:rsidRDefault="00377A8F" w:rsidP="00FB40F0">
      <w:pPr>
        <w:pStyle w:val="Body"/>
        <w:numPr>
          <w:ilvl w:val="0"/>
          <w:numId w:val="2"/>
        </w:numPr>
        <w:spacing w:line="360" w:lineRule="auto"/>
        <w:rPr>
          <w:rFonts w:ascii="Arial" w:hAnsi="Arial" w:cs="Arial"/>
          <w:sz w:val="24"/>
          <w:szCs w:val="24"/>
        </w:rPr>
      </w:pPr>
      <w:r w:rsidRPr="00FB40F0">
        <w:rPr>
          <w:rFonts w:ascii="Arial" w:hAnsi="Arial" w:cs="Arial"/>
          <w:b/>
          <w:bCs/>
          <w:sz w:val="24"/>
          <w:szCs w:val="24"/>
        </w:rPr>
        <w:t>Conclusion</w:t>
      </w:r>
      <w:r w:rsidRPr="00FB40F0">
        <w:rPr>
          <w:rFonts w:ascii="Arial" w:hAnsi="Arial" w:cs="Arial"/>
          <w:sz w:val="24"/>
          <w:szCs w:val="24"/>
        </w:rPr>
        <w:t xml:space="preserve"> about what you learned and what you could have done differently</w:t>
      </w:r>
    </w:p>
    <w:p w14:paraId="2B42AF61" w14:textId="77777777" w:rsidR="002275FA" w:rsidRPr="00FB40F0" w:rsidRDefault="00377A8F" w:rsidP="00FB40F0">
      <w:pPr>
        <w:pStyle w:val="Body"/>
        <w:numPr>
          <w:ilvl w:val="0"/>
          <w:numId w:val="2"/>
        </w:numPr>
        <w:spacing w:line="360" w:lineRule="auto"/>
        <w:rPr>
          <w:rFonts w:ascii="Arial" w:hAnsi="Arial" w:cs="Arial"/>
          <w:sz w:val="24"/>
          <w:szCs w:val="24"/>
        </w:rPr>
      </w:pPr>
      <w:r w:rsidRPr="00FB40F0">
        <w:rPr>
          <w:rFonts w:ascii="Arial" w:hAnsi="Arial" w:cs="Arial"/>
          <w:b/>
          <w:bCs/>
          <w:sz w:val="24"/>
          <w:szCs w:val="24"/>
        </w:rPr>
        <w:t>Action plan</w:t>
      </w:r>
      <w:r w:rsidRPr="00FB40F0">
        <w:rPr>
          <w:rFonts w:ascii="Arial" w:hAnsi="Arial" w:cs="Arial"/>
          <w:sz w:val="24"/>
          <w:szCs w:val="24"/>
        </w:rPr>
        <w:t xml:space="preserve"> how you would deal with similar situations in the future.</w:t>
      </w:r>
    </w:p>
    <w:p w14:paraId="384ED75C" w14:textId="77777777" w:rsidR="002275FA" w:rsidRPr="00FB40F0" w:rsidRDefault="002275FA" w:rsidP="00FB40F0">
      <w:pPr>
        <w:pStyle w:val="Body"/>
        <w:spacing w:line="360" w:lineRule="auto"/>
        <w:rPr>
          <w:rFonts w:ascii="Arial" w:hAnsi="Arial" w:cs="Arial"/>
          <w:sz w:val="24"/>
          <w:szCs w:val="24"/>
        </w:rPr>
      </w:pPr>
    </w:p>
    <w:p w14:paraId="43A8A3F6" w14:textId="77777777" w:rsidR="002275FA" w:rsidRPr="00FB40F0" w:rsidRDefault="00377A8F" w:rsidP="00FB40F0">
      <w:pPr>
        <w:pStyle w:val="Body"/>
        <w:numPr>
          <w:ilvl w:val="0"/>
          <w:numId w:val="3"/>
        </w:numPr>
        <w:spacing w:line="360" w:lineRule="auto"/>
        <w:rPr>
          <w:rFonts w:ascii="Arial" w:hAnsi="Arial" w:cs="Arial"/>
          <w:b/>
          <w:bCs/>
          <w:sz w:val="24"/>
          <w:szCs w:val="24"/>
        </w:rPr>
      </w:pPr>
      <w:r w:rsidRPr="00FB40F0">
        <w:rPr>
          <w:rFonts w:ascii="Arial" w:hAnsi="Arial" w:cs="Arial"/>
          <w:b/>
          <w:bCs/>
          <w:sz w:val="24"/>
          <w:szCs w:val="24"/>
        </w:rPr>
        <w:t xml:space="preserve">Description </w:t>
      </w:r>
    </w:p>
    <w:p w14:paraId="1A3B36DC"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My learning journey started when our lecturer gave for all the students in class to create a poster in group (of 4-5) accompanied by speaker notes of 500 words, demonstrating the attitude, beliefs and values that contribute to an </w:t>
      </w:r>
      <w:proofErr w:type="spellStart"/>
      <w:r w:rsidRPr="00FB40F0">
        <w:rPr>
          <w:rFonts w:ascii="Arial" w:hAnsi="Arial" w:cs="Arial"/>
          <w:sz w:val="24"/>
          <w:szCs w:val="24"/>
        </w:rPr>
        <w:t>organisational</w:t>
      </w:r>
      <w:proofErr w:type="spellEnd"/>
      <w:r w:rsidRPr="00FB40F0">
        <w:rPr>
          <w:rFonts w:ascii="Arial" w:hAnsi="Arial" w:cs="Arial"/>
          <w:sz w:val="24"/>
          <w:szCs w:val="24"/>
        </w:rPr>
        <w:t xml:space="preserve"> success by applying the critical thinking models using as example an </w:t>
      </w:r>
      <w:proofErr w:type="spellStart"/>
      <w:r w:rsidRPr="00FB40F0">
        <w:rPr>
          <w:rFonts w:ascii="Arial" w:hAnsi="Arial" w:cs="Arial"/>
          <w:sz w:val="24"/>
          <w:szCs w:val="24"/>
        </w:rPr>
        <w:t>organisation</w:t>
      </w:r>
      <w:proofErr w:type="spellEnd"/>
      <w:r w:rsidRPr="00FB40F0">
        <w:rPr>
          <w:rFonts w:ascii="Arial" w:hAnsi="Arial" w:cs="Arial"/>
          <w:sz w:val="24"/>
          <w:szCs w:val="24"/>
        </w:rPr>
        <w:t xml:space="preserve"> of choice.</w:t>
      </w:r>
    </w:p>
    <w:p w14:paraId="6CB453BC" w14:textId="77777777" w:rsidR="002275FA" w:rsidRPr="00FB40F0" w:rsidRDefault="002275FA" w:rsidP="00FB40F0">
      <w:pPr>
        <w:pStyle w:val="Body"/>
        <w:spacing w:line="360" w:lineRule="auto"/>
        <w:rPr>
          <w:rFonts w:ascii="Arial" w:hAnsi="Arial" w:cs="Arial"/>
          <w:sz w:val="24"/>
          <w:szCs w:val="24"/>
        </w:rPr>
      </w:pPr>
    </w:p>
    <w:p w14:paraId="5CFD4DE1" w14:textId="45DC769C"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I and the rest of the group formed decided how we would divide the subject, so that each one had an equal part of his writing, in order to avoid conflicts. The way of communication with each other was frequently achieved through WhatsApp. We considered this method to be much faster and more efficient, considering that we all have limited time, due to the fact that we are between </w:t>
      </w:r>
      <w:r w:rsidR="00FB40F0" w:rsidRPr="00FB40F0">
        <w:rPr>
          <w:rFonts w:ascii="Arial" w:hAnsi="Arial" w:cs="Arial"/>
          <w:sz w:val="24"/>
          <w:szCs w:val="24"/>
        </w:rPr>
        <w:t>work and</w:t>
      </w:r>
      <w:r w:rsidRPr="00FB40F0">
        <w:rPr>
          <w:rFonts w:ascii="Arial" w:hAnsi="Arial" w:cs="Arial"/>
          <w:sz w:val="24"/>
          <w:szCs w:val="24"/>
        </w:rPr>
        <w:t xml:space="preserve"> family. For designing the </w:t>
      </w:r>
      <w:r w:rsidR="00FB40F0" w:rsidRPr="00FB40F0">
        <w:rPr>
          <w:rFonts w:ascii="Arial" w:hAnsi="Arial" w:cs="Arial"/>
          <w:sz w:val="24"/>
          <w:szCs w:val="24"/>
        </w:rPr>
        <w:t>poster,</w:t>
      </w:r>
      <w:r w:rsidRPr="00FB40F0">
        <w:rPr>
          <w:rFonts w:ascii="Arial" w:hAnsi="Arial" w:cs="Arial"/>
          <w:sz w:val="24"/>
          <w:szCs w:val="24"/>
        </w:rPr>
        <w:t xml:space="preserve"> we all decided to meet in a place that suits everyone.</w:t>
      </w:r>
    </w:p>
    <w:p w14:paraId="7CA190DE" w14:textId="77777777" w:rsidR="002275FA" w:rsidRPr="00FB40F0" w:rsidRDefault="002275FA" w:rsidP="00FB40F0">
      <w:pPr>
        <w:pStyle w:val="Body"/>
        <w:spacing w:line="360" w:lineRule="auto"/>
        <w:rPr>
          <w:rFonts w:ascii="Arial" w:hAnsi="Arial" w:cs="Arial"/>
          <w:sz w:val="24"/>
          <w:szCs w:val="24"/>
        </w:rPr>
      </w:pPr>
    </w:p>
    <w:p w14:paraId="5D3F9693" w14:textId="77777777" w:rsidR="002275FA" w:rsidRPr="00FB40F0" w:rsidRDefault="00377A8F" w:rsidP="00FB40F0">
      <w:pPr>
        <w:pStyle w:val="Body"/>
        <w:spacing w:line="360" w:lineRule="auto"/>
        <w:rPr>
          <w:rFonts w:ascii="Arial" w:hAnsi="Arial" w:cs="Arial"/>
          <w:b/>
          <w:bCs/>
          <w:sz w:val="24"/>
          <w:szCs w:val="24"/>
        </w:rPr>
      </w:pPr>
      <w:r w:rsidRPr="00FB40F0">
        <w:rPr>
          <w:rFonts w:ascii="Arial" w:hAnsi="Arial" w:cs="Arial"/>
          <w:sz w:val="24"/>
          <w:szCs w:val="24"/>
        </w:rPr>
        <w:t>2</w:t>
      </w:r>
      <w:r w:rsidRPr="00FB40F0">
        <w:rPr>
          <w:rFonts w:ascii="Arial" w:hAnsi="Arial" w:cs="Arial"/>
          <w:b/>
          <w:bCs/>
          <w:sz w:val="24"/>
          <w:szCs w:val="24"/>
        </w:rPr>
        <w:t xml:space="preserve">. Feelings </w:t>
      </w:r>
    </w:p>
    <w:p w14:paraId="36A4A144"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I think the way the tasks were divided between us was somehow fair because there were no complaints or discussions following these topics. This shows that the communication between the team was effective and open.</w:t>
      </w:r>
    </w:p>
    <w:p w14:paraId="64CB7C73" w14:textId="77777777" w:rsidR="002275FA" w:rsidRPr="00FB40F0" w:rsidRDefault="002275FA" w:rsidP="00FB40F0">
      <w:pPr>
        <w:pStyle w:val="Body"/>
        <w:spacing w:line="360" w:lineRule="auto"/>
        <w:rPr>
          <w:rFonts w:ascii="Arial" w:hAnsi="Arial" w:cs="Arial"/>
          <w:sz w:val="24"/>
          <w:szCs w:val="24"/>
        </w:rPr>
      </w:pPr>
    </w:p>
    <w:p w14:paraId="6D72444E"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The frustrating moment I experienced was when we met to design the poster. After an hour of debating ideas and discussions our poster still had no design yet. The interesting fact that I </w:t>
      </w:r>
      <w:proofErr w:type="spellStart"/>
      <w:r w:rsidRPr="00FB40F0">
        <w:rPr>
          <w:rFonts w:ascii="Arial" w:hAnsi="Arial" w:cs="Arial"/>
          <w:sz w:val="24"/>
          <w:szCs w:val="24"/>
        </w:rPr>
        <w:t>realise</w:t>
      </w:r>
      <w:proofErr w:type="spellEnd"/>
      <w:r w:rsidRPr="00FB40F0">
        <w:rPr>
          <w:rFonts w:ascii="Arial" w:hAnsi="Arial" w:cs="Arial"/>
          <w:sz w:val="24"/>
          <w:szCs w:val="24"/>
        </w:rPr>
        <w:t xml:space="preserve"> was that under pressure situations I come up with ideas that I never thought I would put into practice.</w:t>
      </w:r>
    </w:p>
    <w:p w14:paraId="53B36031" w14:textId="77777777" w:rsidR="002275FA" w:rsidRPr="00FB40F0" w:rsidRDefault="002275FA" w:rsidP="00FB40F0">
      <w:pPr>
        <w:pStyle w:val="Body"/>
        <w:spacing w:line="360" w:lineRule="auto"/>
        <w:rPr>
          <w:rFonts w:ascii="Arial" w:hAnsi="Arial" w:cs="Arial"/>
          <w:sz w:val="24"/>
          <w:szCs w:val="24"/>
        </w:rPr>
      </w:pPr>
    </w:p>
    <w:p w14:paraId="237E1B62"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lastRenderedPageBreak/>
        <w:t>The good part of this experience was when the rest of the group was deeply impressed by my ideas and everyone agreed to put them into practice.</w:t>
      </w:r>
    </w:p>
    <w:p w14:paraId="7F474951" w14:textId="77777777" w:rsidR="00FB40F0" w:rsidRPr="00FB40F0" w:rsidRDefault="00FB40F0" w:rsidP="00FB40F0">
      <w:pPr>
        <w:pStyle w:val="Body"/>
        <w:spacing w:line="360" w:lineRule="auto"/>
        <w:rPr>
          <w:rFonts w:ascii="Arial" w:hAnsi="Arial" w:cs="Arial"/>
          <w:sz w:val="24"/>
          <w:szCs w:val="24"/>
        </w:rPr>
      </w:pPr>
    </w:p>
    <w:p w14:paraId="6C586E29" w14:textId="77777777" w:rsidR="002275FA" w:rsidRPr="00FB40F0" w:rsidRDefault="00377A8F" w:rsidP="00FB40F0">
      <w:pPr>
        <w:pStyle w:val="Body"/>
        <w:spacing w:line="360" w:lineRule="auto"/>
        <w:rPr>
          <w:rFonts w:ascii="Arial" w:hAnsi="Arial" w:cs="Arial"/>
          <w:b/>
          <w:bCs/>
          <w:sz w:val="24"/>
          <w:szCs w:val="24"/>
        </w:rPr>
      </w:pPr>
      <w:r w:rsidRPr="00FB40F0">
        <w:rPr>
          <w:rFonts w:ascii="Arial" w:hAnsi="Arial" w:cs="Arial"/>
          <w:b/>
          <w:bCs/>
          <w:sz w:val="24"/>
          <w:szCs w:val="24"/>
        </w:rPr>
        <w:t>3. Evaluation</w:t>
      </w:r>
    </w:p>
    <w:p w14:paraId="336CB3BF"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The things that were good and worked well was the fact that each group member produced good quality work in the time allocated, that contributed positively to the group's work ethic.</w:t>
      </w:r>
    </w:p>
    <w:p w14:paraId="7FB33E8F" w14:textId="77777777" w:rsidR="002275FA" w:rsidRPr="00FB40F0" w:rsidRDefault="002275FA" w:rsidP="00FB40F0">
      <w:pPr>
        <w:pStyle w:val="Body"/>
        <w:spacing w:line="360" w:lineRule="auto"/>
        <w:rPr>
          <w:rFonts w:ascii="Arial" w:hAnsi="Arial" w:cs="Arial"/>
          <w:sz w:val="24"/>
          <w:szCs w:val="24"/>
        </w:rPr>
      </w:pPr>
    </w:p>
    <w:p w14:paraId="1A73DECD" w14:textId="77777777" w:rsidR="002275FA" w:rsidRPr="00FB40F0" w:rsidRDefault="00377A8F" w:rsidP="00FB40F0">
      <w:pPr>
        <w:pStyle w:val="Body"/>
        <w:spacing w:line="360" w:lineRule="auto"/>
        <w:rPr>
          <w:rFonts w:ascii="Arial" w:hAnsi="Arial" w:cs="Arial"/>
          <w:b/>
          <w:bCs/>
          <w:sz w:val="24"/>
          <w:szCs w:val="24"/>
        </w:rPr>
      </w:pPr>
      <w:r w:rsidRPr="00FB40F0">
        <w:rPr>
          <w:rFonts w:ascii="Arial" w:hAnsi="Arial" w:cs="Arial"/>
          <w:b/>
          <w:bCs/>
          <w:sz w:val="24"/>
          <w:szCs w:val="24"/>
        </w:rPr>
        <w:t>4. Analysis</w:t>
      </w:r>
    </w:p>
    <w:p w14:paraId="5DDAE765" w14:textId="3780C133"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I consider </w:t>
      </w:r>
      <w:r w:rsidR="00FB40F0" w:rsidRPr="00FB40F0">
        <w:rPr>
          <w:rFonts w:ascii="Arial" w:hAnsi="Arial" w:cs="Arial"/>
          <w:sz w:val="24"/>
          <w:szCs w:val="24"/>
        </w:rPr>
        <w:t>myself</w:t>
      </w:r>
      <w:r w:rsidRPr="00FB40F0">
        <w:rPr>
          <w:rFonts w:ascii="Arial" w:hAnsi="Arial" w:cs="Arial"/>
          <w:sz w:val="24"/>
          <w:szCs w:val="24"/>
        </w:rPr>
        <w:t xml:space="preserve"> that our group formed a good team work, each contributed with his writing part and collaborated with different ideas helping to complete the poster.</w:t>
      </w:r>
    </w:p>
    <w:p w14:paraId="31EC025B" w14:textId="77777777" w:rsidR="002275FA" w:rsidRPr="00FB40F0" w:rsidRDefault="002275FA" w:rsidP="00FB40F0">
      <w:pPr>
        <w:pStyle w:val="Body"/>
        <w:spacing w:line="360" w:lineRule="auto"/>
        <w:rPr>
          <w:rFonts w:ascii="Arial" w:hAnsi="Arial" w:cs="Arial"/>
          <w:sz w:val="24"/>
          <w:szCs w:val="24"/>
        </w:rPr>
      </w:pPr>
    </w:p>
    <w:p w14:paraId="46232FC8" w14:textId="77777777" w:rsidR="002275FA" w:rsidRPr="00FB40F0" w:rsidRDefault="00377A8F" w:rsidP="00FB40F0">
      <w:pPr>
        <w:pStyle w:val="Body"/>
        <w:spacing w:line="360" w:lineRule="auto"/>
        <w:rPr>
          <w:rFonts w:ascii="Arial" w:hAnsi="Arial" w:cs="Arial"/>
          <w:b/>
          <w:bCs/>
          <w:sz w:val="24"/>
          <w:szCs w:val="24"/>
        </w:rPr>
      </w:pPr>
      <w:r w:rsidRPr="00FB40F0">
        <w:rPr>
          <w:rFonts w:ascii="Arial" w:hAnsi="Arial" w:cs="Arial"/>
          <w:b/>
          <w:bCs/>
          <w:sz w:val="24"/>
          <w:szCs w:val="24"/>
        </w:rPr>
        <w:t>5. Conclusion</w:t>
      </w:r>
    </w:p>
    <w:p w14:paraId="06013AD5" w14:textId="1EA4F13E"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From this experience I learned that teamwork with effective communication is the main reason for achieving a project or objective, but beside this it must be added creative thinking, good interpersonal skills, decision-making and problem-solving skills.</w:t>
      </w:r>
    </w:p>
    <w:p w14:paraId="783ABE7D"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'Alone we can do so little. Together we can do so much' (Helen Keller).</w:t>
      </w:r>
    </w:p>
    <w:p w14:paraId="00AABBB3" w14:textId="77777777" w:rsidR="002275FA" w:rsidRPr="00FB40F0" w:rsidRDefault="002275FA" w:rsidP="00FB40F0">
      <w:pPr>
        <w:pStyle w:val="Body"/>
        <w:spacing w:line="360" w:lineRule="auto"/>
        <w:rPr>
          <w:rFonts w:ascii="Arial" w:hAnsi="Arial" w:cs="Arial"/>
          <w:sz w:val="24"/>
          <w:szCs w:val="24"/>
        </w:rPr>
      </w:pPr>
    </w:p>
    <w:p w14:paraId="30EF5FED" w14:textId="77777777" w:rsidR="002275FA" w:rsidRPr="00FB40F0" w:rsidRDefault="00377A8F" w:rsidP="00FB40F0">
      <w:pPr>
        <w:pStyle w:val="Body"/>
        <w:spacing w:line="360" w:lineRule="auto"/>
        <w:rPr>
          <w:rFonts w:ascii="Arial" w:hAnsi="Arial" w:cs="Arial"/>
          <w:b/>
          <w:bCs/>
          <w:sz w:val="24"/>
          <w:szCs w:val="24"/>
        </w:rPr>
      </w:pPr>
      <w:r w:rsidRPr="00FB40F0">
        <w:rPr>
          <w:rFonts w:ascii="Arial" w:hAnsi="Arial" w:cs="Arial"/>
          <w:b/>
          <w:bCs/>
          <w:sz w:val="24"/>
          <w:szCs w:val="24"/>
        </w:rPr>
        <w:t>6. Action plan</w:t>
      </w:r>
    </w:p>
    <w:p w14:paraId="2C9FF727"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According to </w:t>
      </w:r>
      <w:proofErr w:type="spellStart"/>
      <w:r w:rsidRPr="00FB40F0">
        <w:rPr>
          <w:rFonts w:ascii="Arial" w:hAnsi="Arial" w:cs="Arial"/>
          <w:sz w:val="24"/>
          <w:szCs w:val="24"/>
        </w:rPr>
        <w:t>Marquaredt</w:t>
      </w:r>
      <w:proofErr w:type="spellEnd"/>
      <w:r w:rsidRPr="00FB40F0">
        <w:rPr>
          <w:rFonts w:ascii="Arial" w:hAnsi="Arial" w:cs="Arial"/>
          <w:sz w:val="24"/>
          <w:szCs w:val="24"/>
        </w:rPr>
        <w:t xml:space="preserve"> (2000) for any success in life an action plan is useful because it helps you to establish a goal that you want to achieve and define the objectives, and also to choose action steps that are necessary to reach this goal.</w:t>
      </w:r>
    </w:p>
    <w:p w14:paraId="0FD950EA" w14:textId="77777777" w:rsidR="002275FA" w:rsidRPr="00FB40F0" w:rsidRDefault="002275FA" w:rsidP="00FB40F0">
      <w:pPr>
        <w:pStyle w:val="Body"/>
        <w:spacing w:line="360" w:lineRule="auto"/>
        <w:rPr>
          <w:rFonts w:ascii="Arial" w:hAnsi="Arial" w:cs="Arial"/>
          <w:sz w:val="24"/>
          <w:szCs w:val="24"/>
        </w:rPr>
      </w:pPr>
    </w:p>
    <w:p w14:paraId="1F01C7E6"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I </w:t>
      </w:r>
      <w:proofErr w:type="spellStart"/>
      <w:r w:rsidRPr="00FB40F0">
        <w:rPr>
          <w:rFonts w:ascii="Arial" w:hAnsi="Arial" w:cs="Arial"/>
          <w:sz w:val="24"/>
          <w:szCs w:val="24"/>
        </w:rPr>
        <w:t>realised</w:t>
      </w:r>
      <w:proofErr w:type="spellEnd"/>
      <w:r w:rsidRPr="00FB40F0">
        <w:rPr>
          <w:rFonts w:ascii="Arial" w:hAnsi="Arial" w:cs="Arial"/>
          <w:sz w:val="24"/>
          <w:szCs w:val="24"/>
        </w:rPr>
        <w:t xml:space="preserve"> from this experience that the most important thing is to enjoy the event, and to pass this on to my colleagues as this will be a unique team experience.</w:t>
      </w:r>
    </w:p>
    <w:p w14:paraId="225E8073" w14:textId="77777777" w:rsidR="002275FA" w:rsidRPr="00FB40F0" w:rsidRDefault="002275FA" w:rsidP="00FB40F0">
      <w:pPr>
        <w:pStyle w:val="Body"/>
        <w:spacing w:line="360" w:lineRule="auto"/>
        <w:rPr>
          <w:rFonts w:ascii="Arial" w:hAnsi="Arial" w:cs="Arial"/>
          <w:sz w:val="24"/>
          <w:szCs w:val="24"/>
        </w:rPr>
      </w:pPr>
    </w:p>
    <w:p w14:paraId="6F076697" w14:textId="09F793B6" w:rsidR="00377A8F" w:rsidRDefault="00377A8F" w:rsidP="00FB40F0">
      <w:pPr>
        <w:pStyle w:val="Body"/>
        <w:spacing w:line="360" w:lineRule="auto"/>
        <w:rPr>
          <w:rFonts w:ascii="Arial" w:hAnsi="Arial" w:cs="Arial"/>
          <w:sz w:val="24"/>
          <w:szCs w:val="24"/>
        </w:rPr>
      </w:pPr>
    </w:p>
    <w:p w14:paraId="79EA7379" w14:textId="325CD84D" w:rsidR="00377A8F" w:rsidRDefault="00377A8F" w:rsidP="00FB40F0">
      <w:pPr>
        <w:pStyle w:val="Body"/>
        <w:spacing w:line="360" w:lineRule="auto"/>
        <w:rPr>
          <w:rFonts w:ascii="Arial" w:hAnsi="Arial" w:cs="Arial"/>
          <w:sz w:val="24"/>
          <w:szCs w:val="24"/>
        </w:rPr>
      </w:pPr>
    </w:p>
    <w:p w14:paraId="2EE2D8D1" w14:textId="4FA49168" w:rsidR="00377A8F" w:rsidRDefault="00377A8F" w:rsidP="00FB40F0">
      <w:pPr>
        <w:pStyle w:val="Body"/>
        <w:spacing w:line="360" w:lineRule="auto"/>
        <w:rPr>
          <w:rFonts w:ascii="Arial" w:hAnsi="Arial" w:cs="Arial"/>
          <w:sz w:val="24"/>
          <w:szCs w:val="24"/>
        </w:rPr>
      </w:pPr>
    </w:p>
    <w:p w14:paraId="776B278F" w14:textId="64D97E8D" w:rsidR="00377A8F" w:rsidRDefault="00377A8F" w:rsidP="00FB40F0">
      <w:pPr>
        <w:pStyle w:val="Body"/>
        <w:spacing w:line="360" w:lineRule="auto"/>
        <w:rPr>
          <w:rFonts w:ascii="Arial" w:hAnsi="Arial" w:cs="Arial"/>
          <w:sz w:val="24"/>
          <w:szCs w:val="24"/>
        </w:rPr>
      </w:pPr>
    </w:p>
    <w:p w14:paraId="63095FA7" w14:textId="365D6AFE" w:rsidR="00377A8F" w:rsidRDefault="00377A8F" w:rsidP="00FB40F0">
      <w:pPr>
        <w:pStyle w:val="Body"/>
        <w:spacing w:line="360" w:lineRule="auto"/>
        <w:rPr>
          <w:rFonts w:ascii="Arial" w:hAnsi="Arial" w:cs="Arial"/>
          <w:sz w:val="24"/>
          <w:szCs w:val="24"/>
        </w:rPr>
      </w:pPr>
    </w:p>
    <w:p w14:paraId="38DE5AA8" w14:textId="77777777" w:rsidR="00377A8F" w:rsidRDefault="00377A8F" w:rsidP="00FB40F0">
      <w:pPr>
        <w:pStyle w:val="Body"/>
        <w:spacing w:line="360" w:lineRule="auto"/>
        <w:rPr>
          <w:rFonts w:ascii="Arial" w:hAnsi="Arial" w:cs="Arial"/>
          <w:sz w:val="24"/>
          <w:szCs w:val="24"/>
        </w:rPr>
      </w:pPr>
    </w:p>
    <w:p w14:paraId="32914317" w14:textId="77777777" w:rsidR="00377A8F" w:rsidRDefault="00377A8F" w:rsidP="00FB40F0">
      <w:pPr>
        <w:pStyle w:val="Body"/>
        <w:spacing w:line="360" w:lineRule="auto"/>
        <w:rPr>
          <w:rFonts w:ascii="Arial" w:hAnsi="Arial" w:cs="Arial"/>
          <w:b/>
          <w:bCs/>
          <w:sz w:val="28"/>
          <w:szCs w:val="28"/>
        </w:rPr>
      </w:pPr>
    </w:p>
    <w:p w14:paraId="49AD13C5" w14:textId="77777777" w:rsidR="00377A8F" w:rsidRDefault="00377A8F" w:rsidP="00FB40F0">
      <w:pPr>
        <w:pStyle w:val="Body"/>
        <w:spacing w:line="360" w:lineRule="auto"/>
        <w:rPr>
          <w:rFonts w:ascii="Arial" w:hAnsi="Arial" w:cs="Arial"/>
          <w:b/>
          <w:bCs/>
          <w:sz w:val="28"/>
          <w:szCs w:val="28"/>
        </w:rPr>
      </w:pPr>
    </w:p>
    <w:p w14:paraId="0EF9274E" w14:textId="77777777" w:rsidR="00377A8F" w:rsidRDefault="00377A8F" w:rsidP="00FB40F0">
      <w:pPr>
        <w:pStyle w:val="Body"/>
        <w:spacing w:line="360" w:lineRule="auto"/>
        <w:rPr>
          <w:rFonts w:ascii="Arial" w:hAnsi="Arial" w:cs="Arial"/>
          <w:b/>
          <w:bCs/>
          <w:sz w:val="28"/>
          <w:szCs w:val="28"/>
        </w:rPr>
      </w:pPr>
    </w:p>
    <w:p w14:paraId="2830A66A" w14:textId="0FDC3C12" w:rsidR="00377A8F" w:rsidRPr="00377A8F" w:rsidRDefault="00377A8F" w:rsidP="00FB40F0">
      <w:pPr>
        <w:pStyle w:val="Body"/>
        <w:spacing w:line="360" w:lineRule="auto"/>
        <w:rPr>
          <w:rFonts w:ascii="Arial" w:hAnsi="Arial" w:cs="Arial"/>
          <w:b/>
          <w:bCs/>
          <w:sz w:val="28"/>
          <w:szCs w:val="28"/>
        </w:rPr>
      </w:pPr>
      <w:r w:rsidRPr="00377A8F">
        <w:rPr>
          <w:rFonts w:ascii="Arial" w:hAnsi="Arial" w:cs="Arial"/>
          <w:b/>
          <w:bCs/>
          <w:sz w:val="28"/>
          <w:szCs w:val="28"/>
        </w:rPr>
        <w:t>The Barrett Model</w:t>
      </w:r>
    </w:p>
    <w:p w14:paraId="0852EB1D" w14:textId="2F66414D" w:rsidR="00377A8F" w:rsidRDefault="00377A8F" w:rsidP="00FB40F0">
      <w:pPr>
        <w:pStyle w:val="Body"/>
        <w:spacing w:line="360" w:lineRule="auto"/>
        <w:rPr>
          <w:rFonts w:ascii="Arial" w:hAnsi="Arial" w:cs="Arial"/>
          <w:sz w:val="24"/>
          <w:szCs w:val="24"/>
        </w:rPr>
      </w:pPr>
    </w:p>
    <w:p w14:paraId="00E3EC6F" w14:textId="77777777" w:rsidR="00377A8F" w:rsidRDefault="00377A8F" w:rsidP="00FB40F0">
      <w:pPr>
        <w:pStyle w:val="Body"/>
        <w:spacing w:line="360" w:lineRule="auto"/>
        <w:rPr>
          <w:rFonts w:ascii="Arial" w:hAnsi="Arial" w:cs="Arial"/>
          <w:sz w:val="24"/>
          <w:szCs w:val="24"/>
        </w:rPr>
      </w:pPr>
    </w:p>
    <w:p w14:paraId="4F44D385" w14:textId="6D6CF72A"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My values are all that I think is important to me, in my life and in my work. Through my values, I can set my priorities, beliefs, </w:t>
      </w:r>
      <w:proofErr w:type="spellStart"/>
      <w:r w:rsidRPr="00FB40F0">
        <w:rPr>
          <w:rFonts w:ascii="Arial" w:hAnsi="Arial" w:cs="Arial"/>
          <w:sz w:val="24"/>
          <w:szCs w:val="24"/>
        </w:rPr>
        <w:t>behaviour</w:t>
      </w:r>
      <w:proofErr w:type="spellEnd"/>
      <w:r w:rsidRPr="00FB40F0">
        <w:rPr>
          <w:rFonts w:ascii="Arial" w:hAnsi="Arial" w:cs="Arial"/>
          <w:sz w:val="24"/>
          <w:szCs w:val="24"/>
        </w:rPr>
        <w:t>, what will determine my success in life. I already have those values, whether I know them or not.</w:t>
      </w:r>
    </w:p>
    <w:p w14:paraId="1E736E69" w14:textId="77777777" w:rsidR="002275FA" w:rsidRPr="00FB40F0" w:rsidRDefault="002275FA" w:rsidP="00FB40F0">
      <w:pPr>
        <w:pStyle w:val="Body"/>
        <w:spacing w:line="360" w:lineRule="auto"/>
        <w:rPr>
          <w:rFonts w:ascii="Arial" w:hAnsi="Arial" w:cs="Arial"/>
          <w:sz w:val="24"/>
          <w:szCs w:val="24"/>
        </w:rPr>
      </w:pPr>
    </w:p>
    <w:p w14:paraId="4D5F647F" w14:textId="4E850526"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In order to define my </w:t>
      </w:r>
      <w:r w:rsidR="00FB40F0" w:rsidRPr="00FB40F0">
        <w:rPr>
          <w:rFonts w:ascii="Arial" w:hAnsi="Arial" w:cs="Arial"/>
          <w:sz w:val="24"/>
          <w:szCs w:val="24"/>
        </w:rPr>
        <w:t>values,</w:t>
      </w:r>
      <w:r w:rsidRPr="00FB40F0">
        <w:rPr>
          <w:rFonts w:ascii="Arial" w:hAnsi="Arial" w:cs="Arial"/>
          <w:sz w:val="24"/>
          <w:szCs w:val="24"/>
        </w:rPr>
        <w:t xml:space="preserve"> I have to think and discover what is important in my life, what I have lived so far, when I had confidence in </w:t>
      </w:r>
      <w:r w:rsidR="00FB40F0" w:rsidRPr="00FB40F0">
        <w:rPr>
          <w:rFonts w:ascii="Arial" w:hAnsi="Arial" w:cs="Arial"/>
          <w:sz w:val="24"/>
          <w:szCs w:val="24"/>
        </w:rPr>
        <w:t>myself</w:t>
      </w:r>
      <w:r w:rsidRPr="00FB40F0">
        <w:rPr>
          <w:rFonts w:ascii="Arial" w:hAnsi="Arial" w:cs="Arial"/>
          <w:sz w:val="24"/>
          <w:szCs w:val="24"/>
        </w:rPr>
        <w:t xml:space="preserve"> and in my choices.</w:t>
      </w:r>
    </w:p>
    <w:p w14:paraId="6589FEAF" w14:textId="77777777" w:rsidR="00377A8F" w:rsidRDefault="00377A8F" w:rsidP="00FB40F0">
      <w:pPr>
        <w:pStyle w:val="Body"/>
        <w:spacing w:line="360" w:lineRule="auto"/>
        <w:rPr>
          <w:rFonts w:ascii="Arial" w:hAnsi="Arial" w:cs="Arial"/>
          <w:sz w:val="24"/>
          <w:szCs w:val="24"/>
        </w:rPr>
      </w:pPr>
    </w:p>
    <w:p w14:paraId="7A42855A" w14:textId="51347C1B"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A good way to help me to establish my values, attitudes and beliefs is through The Barrett Model.</w:t>
      </w:r>
    </w:p>
    <w:p w14:paraId="6502BCAA"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 </w:t>
      </w:r>
    </w:p>
    <w:p w14:paraId="350CA00C" w14:textId="797090EA"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According to </w:t>
      </w:r>
      <w:proofErr w:type="spellStart"/>
      <w:r w:rsidRPr="00FB40F0">
        <w:rPr>
          <w:rFonts w:ascii="Arial" w:hAnsi="Arial" w:cs="Arial"/>
          <w:sz w:val="24"/>
          <w:szCs w:val="24"/>
        </w:rPr>
        <w:t>Janse</w:t>
      </w:r>
      <w:proofErr w:type="spellEnd"/>
      <w:r w:rsidRPr="00FB40F0">
        <w:rPr>
          <w:rFonts w:ascii="Arial" w:hAnsi="Arial" w:cs="Arial"/>
          <w:sz w:val="24"/>
          <w:szCs w:val="24"/>
        </w:rPr>
        <w:t xml:space="preserve"> (2019) The Barrett Model is a work of Richard Barrett, inspired from Abraham Maslow' " hierarchy of </w:t>
      </w:r>
      <w:r w:rsidR="00FB40F0" w:rsidRPr="00FB40F0">
        <w:rPr>
          <w:rFonts w:ascii="Arial" w:hAnsi="Arial" w:cs="Arial"/>
          <w:sz w:val="24"/>
          <w:szCs w:val="24"/>
        </w:rPr>
        <w:t>needs”, and</w:t>
      </w:r>
      <w:r w:rsidRPr="00FB40F0">
        <w:rPr>
          <w:rFonts w:ascii="Arial" w:hAnsi="Arial" w:cs="Arial"/>
          <w:sz w:val="24"/>
          <w:szCs w:val="24"/>
        </w:rPr>
        <w:t xml:space="preserve"> its purpose is in understanding authentic motivations; the values that matter to and motivate us.</w:t>
      </w:r>
    </w:p>
    <w:p w14:paraId="4064C17A" w14:textId="77777777" w:rsidR="002275FA" w:rsidRPr="00FB40F0" w:rsidRDefault="002275FA" w:rsidP="00FB40F0">
      <w:pPr>
        <w:pStyle w:val="Body"/>
        <w:spacing w:line="360" w:lineRule="auto"/>
        <w:rPr>
          <w:rFonts w:ascii="Arial" w:hAnsi="Arial" w:cs="Arial"/>
          <w:sz w:val="24"/>
          <w:szCs w:val="24"/>
        </w:rPr>
      </w:pPr>
    </w:p>
    <w:p w14:paraId="745F4C58" w14:textId="4627A8D0"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Each culture is unique, every person has a vision, a mission, a purpose, and </w:t>
      </w:r>
      <w:r w:rsidR="00FB40F0" w:rsidRPr="00FB40F0">
        <w:rPr>
          <w:rFonts w:ascii="Arial" w:hAnsi="Arial" w:cs="Arial"/>
          <w:sz w:val="24"/>
          <w:szCs w:val="24"/>
        </w:rPr>
        <w:t>this value</w:t>
      </w:r>
      <w:r w:rsidRPr="00FB40F0">
        <w:rPr>
          <w:rFonts w:ascii="Arial" w:hAnsi="Arial" w:cs="Arial"/>
          <w:sz w:val="24"/>
          <w:szCs w:val="24"/>
        </w:rPr>
        <w:t xml:space="preserve"> can motivate every decision made or action taken.</w:t>
      </w:r>
    </w:p>
    <w:p w14:paraId="0700C2CF" w14:textId="77777777" w:rsidR="002275FA" w:rsidRPr="00FB40F0" w:rsidRDefault="002275FA" w:rsidP="00FB40F0">
      <w:pPr>
        <w:pStyle w:val="Body"/>
        <w:spacing w:line="360" w:lineRule="auto"/>
        <w:rPr>
          <w:rFonts w:ascii="Arial" w:hAnsi="Arial" w:cs="Arial"/>
          <w:sz w:val="24"/>
          <w:szCs w:val="24"/>
        </w:rPr>
      </w:pPr>
    </w:p>
    <w:p w14:paraId="433E35F9"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According to Barrett (1998) the Barrett Model consist of two aspects: </w:t>
      </w:r>
    </w:p>
    <w:p w14:paraId="44A962D4" w14:textId="77777777" w:rsidR="002275FA" w:rsidRPr="00FB40F0" w:rsidRDefault="002275FA" w:rsidP="00FB40F0">
      <w:pPr>
        <w:pStyle w:val="Body"/>
        <w:spacing w:line="360" w:lineRule="auto"/>
        <w:rPr>
          <w:rFonts w:ascii="Arial" w:hAnsi="Arial" w:cs="Arial"/>
          <w:sz w:val="24"/>
          <w:szCs w:val="24"/>
        </w:rPr>
      </w:pPr>
    </w:p>
    <w:p w14:paraId="314142E5" w14:textId="45097067" w:rsidR="002275FA" w:rsidRPr="00FB40F0" w:rsidRDefault="00377A8F" w:rsidP="00FB40F0">
      <w:pPr>
        <w:pStyle w:val="Body"/>
        <w:numPr>
          <w:ilvl w:val="0"/>
          <w:numId w:val="4"/>
        </w:numPr>
        <w:spacing w:line="360" w:lineRule="auto"/>
        <w:rPr>
          <w:rFonts w:ascii="Arial" w:hAnsi="Arial" w:cs="Arial"/>
          <w:sz w:val="24"/>
          <w:szCs w:val="24"/>
        </w:rPr>
      </w:pPr>
      <w:r w:rsidRPr="00FB40F0">
        <w:rPr>
          <w:rFonts w:ascii="Arial" w:hAnsi="Arial" w:cs="Arial"/>
          <w:sz w:val="24"/>
          <w:szCs w:val="24"/>
        </w:rPr>
        <w:t xml:space="preserve">The seven level of </w:t>
      </w:r>
      <w:r w:rsidR="00FB40F0" w:rsidRPr="00FB40F0">
        <w:rPr>
          <w:rFonts w:ascii="Arial" w:hAnsi="Arial" w:cs="Arial"/>
          <w:sz w:val="24"/>
          <w:szCs w:val="24"/>
        </w:rPr>
        <w:t>consciousness:</w:t>
      </w:r>
      <w:r w:rsidRPr="00FB40F0">
        <w:rPr>
          <w:rFonts w:ascii="Arial" w:hAnsi="Arial" w:cs="Arial"/>
          <w:sz w:val="24"/>
          <w:szCs w:val="24"/>
        </w:rPr>
        <w:t xml:space="preserve"> Survival, Relationship, Self-Esteem, Transformation, Internal cohesion, Making a difference, Service.</w:t>
      </w:r>
    </w:p>
    <w:p w14:paraId="2FB029E7" w14:textId="0D37CE75" w:rsidR="002275FA" w:rsidRPr="00FB40F0" w:rsidRDefault="00377A8F" w:rsidP="00FB40F0">
      <w:pPr>
        <w:pStyle w:val="Body"/>
        <w:numPr>
          <w:ilvl w:val="0"/>
          <w:numId w:val="2"/>
        </w:numPr>
        <w:spacing w:line="360" w:lineRule="auto"/>
        <w:rPr>
          <w:rFonts w:ascii="Arial" w:hAnsi="Arial" w:cs="Arial"/>
          <w:sz w:val="24"/>
          <w:szCs w:val="24"/>
        </w:rPr>
      </w:pPr>
      <w:r w:rsidRPr="00FB40F0">
        <w:rPr>
          <w:rFonts w:ascii="Arial" w:hAnsi="Arial" w:cs="Arial"/>
          <w:sz w:val="24"/>
          <w:szCs w:val="24"/>
        </w:rPr>
        <w:t xml:space="preserve">The seven steps in psychological </w:t>
      </w:r>
      <w:r w:rsidR="00FB40F0" w:rsidRPr="00FB40F0">
        <w:rPr>
          <w:rFonts w:ascii="Arial" w:hAnsi="Arial" w:cs="Arial"/>
          <w:sz w:val="24"/>
          <w:szCs w:val="24"/>
        </w:rPr>
        <w:t>development:</w:t>
      </w:r>
      <w:r w:rsidRPr="00FB40F0">
        <w:rPr>
          <w:rFonts w:ascii="Arial" w:hAnsi="Arial" w:cs="Arial"/>
          <w:sz w:val="24"/>
          <w:szCs w:val="24"/>
        </w:rPr>
        <w:t xml:space="preserve"> Surviving, Conforming, Differentiating, Self-development, Self-</w:t>
      </w:r>
      <w:proofErr w:type="spellStart"/>
      <w:r w:rsidRPr="00FB40F0">
        <w:rPr>
          <w:rFonts w:ascii="Arial" w:hAnsi="Arial" w:cs="Arial"/>
          <w:sz w:val="24"/>
          <w:szCs w:val="24"/>
        </w:rPr>
        <w:t>actualising</w:t>
      </w:r>
      <w:proofErr w:type="spellEnd"/>
      <w:r w:rsidRPr="00FB40F0">
        <w:rPr>
          <w:rFonts w:ascii="Arial" w:hAnsi="Arial" w:cs="Arial"/>
          <w:sz w:val="24"/>
          <w:szCs w:val="24"/>
        </w:rPr>
        <w:t>, Integrating, Serving.</w:t>
      </w:r>
    </w:p>
    <w:p w14:paraId="14444D2D" w14:textId="77777777" w:rsidR="002275FA" w:rsidRPr="00FB40F0" w:rsidRDefault="002275FA" w:rsidP="00FB40F0">
      <w:pPr>
        <w:pStyle w:val="Body"/>
        <w:spacing w:line="360" w:lineRule="auto"/>
        <w:rPr>
          <w:rFonts w:ascii="Arial" w:hAnsi="Arial" w:cs="Arial"/>
          <w:sz w:val="24"/>
          <w:szCs w:val="24"/>
        </w:rPr>
      </w:pPr>
    </w:p>
    <w:p w14:paraId="1B516B0D" w14:textId="77777777" w:rsidR="002275FA" w:rsidRPr="00FB40F0" w:rsidRDefault="002275FA" w:rsidP="00FB40F0">
      <w:pPr>
        <w:pStyle w:val="Body"/>
        <w:spacing w:line="360" w:lineRule="auto"/>
        <w:rPr>
          <w:rFonts w:ascii="Arial" w:hAnsi="Arial" w:cs="Arial"/>
          <w:sz w:val="24"/>
          <w:szCs w:val="24"/>
        </w:rPr>
      </w:pPr>
    </w:p>
    <w:p w14:paraId="1D8491F0" w14:textId="77777777" w:rsidR="002275FA" w:rsidRPr="00FB40F0" w:rsidRDefault="002275FA" w:rsidP="00FB40F0">
      <w:pPr>
        <w:pStyle w:val="Body"/>
        <w:spacing w:line="360" w:lineRule="auto"/>
        <w:rPr>
          <w:rFonts w:ascii="Arial" w:hAnsi="Arial" w:cs="Arial"/>
          <w:sz w:val="24"/>
          <w:szCs w:val="24"/>
        </w:rPr>
      </w:pPr>
    </w:p>
    <w:p w14:paraId="393ADFD8" w14:textId="77777777" w:rsidR="00FB40F0" w:rsidRDefault="00FB40F0" w:rsidP="00FB40F0">
      <w:pPr>
        <w:pStyle w:val="Body"/>
        <w:spacing w:line="360" w:lineRule="auto"/>
        <w:rPr>
          <w:rFonts w:ascii="Arial" w:hAnsi="Arial" w:cs="Arial"/>
          <w:sz w:val="24"/>
          <w:szCs w:val="24"/>
        </w:rPr>
      </w:pPr>
    </w:p>
    <w:p w14:paraId="15BB56D6" w14:textId="77777777" w:rsidR="00377A8F" w:rsidRDefault="00377A8F" w:rsidP="00FB40F0">
      <w:pPr>
        <w:pStyle w:val="Body"/>
        <w:spacing w:line="360" w:lineRule="auto"/>
        <w:rPr>
          <w:rFonts w:ascii="Arial" w:hAnsi="Arial" w:cs="Arial"/>
          <w:sz w:val="24"/>
          <w:szCs w:val="24"/>
        </w:rPr>
      </w:pPr>
    </w:p>
    <w:p w14:paraId="5D109FA6" w14:textId="77777777" w:rsidR="00377A8F" w:rsidRDefault="00377A8F" w:rsidP="00FB40F0">
      <w:pPr>
        <w:pStyle w:val="Body"/>
        <w:spacing w:line="360" w:lineRule="auto"/>
        <w:rPr>
          <w:rFonts w:ascii="Arial" w:hAnsi="Arial" w:cs="Arial"/>
          <w:sz w:val="28"/>
          <w:szCs w:val="28"/>
        </w:rPr>
      </w:pPr>
    </w:p>
    <w:p w14:paraId="0B8D7233" w14:textId="77777777" w:rsidR="00377A8F" w:rsidRDefault="00377A8F" w:rsidP="00FB40F0">
      <w:pPr>
        <w:pStyle w:val="Body"/>
        <w:spacing w:line="360" w:lineRule="auto"/>
        <w:rPr>
          <w:rFonts w:ascii="Arial" w:hAnsi="Arial" w:cs="Arial"/>
          <w:sz w:val="28"/>
          <w:szCs w:val="28"/>
        </w:rPr>
      </w:pPr>
    </w:p>
    <w:p w14:paraId="0648D48D" w14:textId="77777777" w:rsidR="00377A8F" w:rsidRDefault="00377A8F" w:rsidP="00FB40F0">
      <w:pPr>
        <w:pStyle w:val="Body"/>
        <w:spacing w:line="360" w:lineRule="auto"/>
        <w:rPr>
          <w:rFonts w:ascii="Arial" w:hAnsi="Arial" w:cs="Arial"/>
          <w:sz w:val="28"/>
          <w:szCs w:val="28"/>
        </w:rPr>
      </w:pPr>
    </w:p>
    <w:p w14:paraId="01DF7138" w14:textId="4C62D316" w:rsidR="002275FA" w:rsidRPr="00377A8F" w:rsidRDefault="00377A8F" w:rsidP="00FB40F0">
      <w:pPr>
        <w:pStyle w:val="Body"/>
        <w:spacing w:line="360" w:lineRule="auto"/>
        <w:rPr>
          <w:rFonts w:ascii="Arial" w:hAnsi="Arial" w:cs="Arial"/>
          <w:b/>
          <w:bCs/>
          <w:sz w:val="28"/>
          <w:szCs w:val="28"/>
        </w:rPr>
      </w:pPr>
      <w:r w:rsidRPr="00377A8F">
        <w:rPr>
          <w:rFonts w:ascii="Arial" w:hAnsi="Arial" w:cs="Arial"/>
          <w:b/>
          <w:bCs/>
          <w:sz w:val="28"/>
          <w:szCs w:val="28"/>
        </w:rPr>
        <w:t>Conclusion</w:t>
      </w:r>
    </w:p>
    <w:p w14:paraId="74071A54" w14:textId="5B29695D" w:rsidR="002275FA" w:rsidRDefault="002275FA" w:rsidP="00FB40F0">
      <w:pPr>
        <w:pStyle w:val="Body"/>
        <w:spacing w:line="360" w:lineRule="auto"/>
        <w:rPr>
          <w:rFonts w:ascii="Arial" w:hAnsi="Arial" w:cs="Arial"/>
          <w:sz w:val="24"/>
          <w:szCs w:val="24"/>
        </w:rPr>
      </w:pPr>
    </w:p>
    <w:p w14:paraId="5EBC05ED" w14:textId="77777777" w:rsidR="00484AD0" w:rsidRPr="00FB40F0" w:rsidRDefault="00484AD0" w:rsidP="00FB40F0">
      <w:pPr>
        <w:pStyle w:val="Body"/>
        <w:spacing w:line="360" w:lineRule="auto"/>
        <w:rPr>
          <w:rFonts w:ascii="Arial" w:hAnsi="Arial" w:cs="Arial"/>
          <w:sz w:val="24"/>
          <w:szCs w:val="24"/>
        </w:rPr>
      </w:pPr>
      <w:bookmarkStart w:id="0" w:name="_GoBack"/>
      <w:bookmarkEnd w:id="0"/>
    </w:p>
    <w:p w14:paraId="4F89F011"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Gibbs' Reflective Cycle and Barrett Model are an </w:t>
      </w:r>
      <w:r w:rsidRPr="00FB40F0">
        <w:rPr>
          <w:rFonts w:ascii="Arial" w:hAnsi="Arial" w:cs="Arial"/>
          <w:sz w:val="24"/>
          <w:szCs w:val="24"/>
          <w:lang w:val="fr-FR"/>
        </w:rPr>
        <w:t xml:space="preserve">important </w:t>
      </w:r>
      <w:r w:rsidRPr="00FB40F0">
        <w:rPr>
          <w:rFonts w:ascii="Arial" w:hAnsi="Arial" w:cs="Arial"/>
          <w:sz w:val="24"/>
          <w:szCs w:val="24"/>
        </w:rPr>
        <w:t xml:space="preserve">models to follow because helps me learn from my own experience through reflection, makes me to consider and explore feelings, rations, response in more depth, to explore situations from different perspectives, to gain skills to move forward and make progress both personally and professionally, to establish the standards that define my </w:t>
      </w:r>
      <w:proofErr w:type="spellStart"/>
      <w:r w:rsidRPr="00FB40F0">
        <w:rPr>
          <w:rFonts w:ascii="Arial" w:hAnsi="Arial" w:cs="Arial"/>
          <w:sz w:val="24"/>
          <w:szCs w:val="24"/>
        </w:rPr>
        <w:t>behaviour</w:t>
      </w:r>
      <w:proofErr w:type="spellEnd"/>
      <w:r w:rsidRPr="00FB40F0">
        <w:rPr>
          <w:rFonts w:ascii="Arial" w:hAnsi="Arial" w:cs="Arial"/>
          <w:sz w:val="24"/>
          <w:szCs w:val="24"/>
        </w:rPr>
        <w:t xml:space="preserve"> and my attitude, to </w:t>
      </w:r>
      <w:proofErr w:type="spellStart"/>
      <w:r w:rsidRPr="00FB40F0">
        <w:rPr>
          <w:rFonts w:ascii="Arial" w:hAnsi="Arial" w:cs="Arial"/>
          <w:sz w:val="24"/>
          <w:szCs w:val="24"/>
        </w:rPr>
        <w:t>prioritise</w:t>
      </w:r>
      <w:proofErr w:type="spellEnd"/>
      <w:r w:rsidRPr="00FB40F0">
        <w:rPr>
          <w:rFonts w:ascii="Arial" w:hAnsi="Arial" w:cs="Arial"/>
          <w:sz w:val="24"/>
          <w:szCs w:val="24"/>
        </w:rPr>
        <w:t xml:space="preserve"> my values, in which they influence decisions of any aspect in life.</w:t>
      </w:r>
    </w:p>
    <w:p w14:paraId="79CBAE23" w14:textId="77777777" w:rsidR="002275FA" w:rsidRPr="00FB40F0" w:rsidRDefault="002275FA" w:rsidP="00FB40F0">
      <w:pPr>
        <w:pStyle w:val="Body"/>
        <w:spacing w:line="360" w:lineRule="auto"/>
        <w:rPr>
          <w:rFonts w:ascii="Arial" w:hAnsi="Arial" w:cs="Arial"/>
          <w:sz w:val="24"/>
          <w:szCs w:val="24"/>
        </w:rPr>
      </w:pPr>
    </w:p>
    <w:p w14:paraId="15E47F7C" w14:textId="77777777" w:rsidR="002275FA" w:rsidRPr="00FB40F0" w:rsidRDefault="002275FA" w:rsidP="00FB40F0">
      <w:pPr>
        <w:pStyle w:val="Body"/>
        <w:spacing w:line="360" w:lineRule="auto"/>
        <w:rPr>
          <w:rFonts w:ascii="Arial" w:hAnsi="Arial" w:cs="Arial"/>
          <w:sz w:val="24"/>
          <w:szCs w:val="24"/>
        </w:rPr>
      </w:pPr>
    </w:p>
    <w:p w14:paraId="79FB7ACE" w14:textId="77777777" w:rsidR="002275FA" w:rsidRPr="00FB40F0" w:rsidRDefault="002275FA" w:rsidP="00FB40F0">
      <w:pPr>
        <w:pStyle w:val="Body"/>
        <w:spacing w:line="360" w:lineRule="auto"/>
        <w:rPr>
          <w:rFonts w:ascii="Arial" w:hAnsi="Arial" w:cs="Arial"/>
          <w:sz w:val="24"/>
          <w:szCs w:val="24"/>
        </w:rPr>
      </w:pPr>
    </w:p>
    <w:p w14:paraId="3FA32AF8" w14:textId="77777777" w:rsidR="002275FA" w:rsidRPr="00FB40F0" w:rsidRDefault="002275FA" w:rsidP="00FB40F0">
      <w:pPr>
        <w:pStyle w:val="Body"/>
        <w:spacing w:line="360" w:lineRule="auto"/>
        <w:rPr>
          <w:rFonts w:ascii="Arial" w:hAnsi="Arial" w:cs="Arial"/>
          <w:sz w:val="24"/>
          <w:szCs w:val="24"/>
        </w:rPr>
      </w:pPr>
    </w:p>
    <w:p w14:paraId="44CEC88B" w14:textId="77777777" w:rsidR="00377A8F" w:rsidRDefault="00377A8F" w:rsidP="00FB40F0">
      <w:pPr>
        <w:pStyle w:val="Body"/>
        <w:spacing w:line="360" w:lineRule="auto"/>
        <w:rPr>
          <w:rFonts w:ascii="Arial" w:hAnsi="Arial" w:cs="Arial"/>
          <w:sz w:val="24"/>
          <w:szCs w:val="24"/>
        </w:rPr>
      </w:pPr>
    </w:p>
    <w:p w14:paraId="5E763BD9" w14:textId="77777777" w:rsidR="00377A8F" w:rsidRDefault="00377A8F" w:rsidP="00FB40F0">
      <w:pPr>
        <w:pStyle w:val="Body"/>
        <w:spacing w:line="360" w:lineRule="auto"/>
        <w:rPr>
          <w:rFonts w:ascii="Arial" w:hAnsi="Arial" w:cs="Arial"/>
          <w:b/>
          <w:bCs/>
          <w:sz w:val="28"/>
          <w:szCs w:val="28"/>
        </w:rPr>
      </w:pPr>
    </w:p>
    <w:p w14:paraId="3403E29A" w14:textId="77777777" w:rsidR="00377A8F" w:rsidRDefault="00377A8F" w:rsidP="00FB40F0">
      <w:pPr>
        <w:pStyle w:val="Body"/>
        <w:spacing w:line="360" w:lineRule="auto"/>
        <w:rPr>
          <w:rFonts w:ascii="Arial" w:hAnsi="Arial" w:cs="Arial"/>
          <w:b/>
          <w:bCs/>
          <w:sz w:val="28"/>
          <w:szCs w:val="28"/>
        </w:rPr>
      </w:pPr>
    </w:p>
    <w:p w14:paraId="1B6428B3" w14:textId="77777777" w:rsidR="00377A8F" w:rsidRDefault="00377A8F" w:rsidP="00FB40F0">
      <w:pPr>
        <w:pStyle w:val="Body"/>
        <w:spacing w:line="360" w:lineRule="auto"/>
        <w:rPr>
          <w:rFonts w:ascii="Arial" w:hAnsi="Arial" w:cs="Arial"/>
          <w:b/>
          <w:bCs/>
          <w:sz w:val="28"/>
          <w:szCs w:val="28"/>
        </w:rPr>
      </w:pPr>
    </w:p>
    <w:p w14:paraId="23AD63F7" w14:textId="77777777" w:rsidR="00377A8F" w:rsidRDefault="00377A8F" w:rsidP="00FB40F0">
      <w:pPr>
        <w:pStyle w:val="Body"/>
        <w:spacing w:line="360" w:lineRule="auto"/>
        <w:rPr>
          <w:rFonts w:ascii="Arial" w:hAnsi="Arial" w:cs="Arial"/>
          <w:b/>
          <w:bCs/>
          <w:sz w:val="28"/>
          <w:szCs w:val="28"/>
        </w:rPr>
      </w:pPr>
    </w:p>
    <w:p w14:paraId="42DAD2A5" w14:textId="77777777" w:rsidR="00377A8F" w:rsidRDefault="00377A8F" w:rsidP="00FB40F0">
      <w:pPr>
        <w:pStyle w:val="Body"/>
        <w:spacing w:line="360" w:lineRule="auto"/>
        <w:rPr>
          <w:rFonts w:ascii="Arial" w:hAnsi="Arial" w:cs="Arial"/>
          <w:b/>
          <w:bCs/>
          <w:sz w:val="28"/>
          <w:szCs w:val="28"/>
        </w:rPr>
      </w:pPr>
    </w:p>
    <w:p w14:paraId="4595C6A7" w14:textId="77777777" w:rsidR="00377A8F" w:rsidRDefault="00377A8F" w:rsidP="00FB40F0">
      <w:pPr>
        <w:pStyle w:val="Body"/>
        <w:spacing w:line="360" w:lineRule="auto"/>
        <w:rPr>
          <w:rFonts w:ascii="Arial" w:hAnsi="Arial" w:cs="Arial"/>
          <w:b/>
          <w:bCs/>
          <w:sz w:val="28"/>
          <w:szCs w:val="28"/>
        </w:rPr>
      </w:pPr>
    </w:p>
    <w:p w14:paraId="098F8462" w14:textId="77777777" w:rsidR="00377A8F" w:rsidRDefault="00377A8F" w:rsidP="00FB40F0">
      <w:pPr>
        <w:pStyle w:val="Body"/>
        <w:spacing w:line="360" w:lineRule="auto"/>
        <w:rPr>
          <w:rFonts w:ascii="Arial" w:hAnsi="Arial" w:cs="Arial"/>
          <w:b/>
          <w:bCs/>
          <w:sz w:val="28"/>
          <w:szCs w:val="28"/>
        </w:rPr>
      </w:pPr>
    </w:p>
    <w:p w14:paraId="74C0C3FD" w14:textId="77777777" w:rsidR="00377A8F" w:rsidRDefault="00377A8F" w:rsidP="00FB40F0">
      <w:pPr>
        <w:pStyle w:val="Body"/>
        <w:spacing w:line="360" w:lineRule="auto"/>
        <w:rPr>
          <w:rFonts w:ascii="Arial" w:hAnsi="Arial" w:cs="Arial"/>
          <w:b/>
          <w:bCs/>
          <w:sz w:val="28"/>
          <w:szCs w:val="28"/>
        </w:rPr>
      </w:pPr>
    </w:p>
    <w:p w14:paraId="036E495B" w14:textId="77777777" w:rsidR="00377A8F" w:rsidRDefault="00377A8F" w:rsidP="00FB40F0">
      <w:pPr>
        <w:pStyle w:val="Body"/>
        <w:spacing w:line="360" w:lineRule="auto"/>
        <w:rPr>
          <w:rFonts w:ascii="Arial" w:hAnsi="Arial" w:cs="Arial"/>
          <w:b/>
          <w:bCs/>
          <w:sz w:val="28"/>
          <w:szCs w:val="28"/>
        </w:rPr>
      </w:pPr>
    </w:p>
    <w:p w14:paraId="704F0FCF" w14:textId="77777777" w:rsidR="00377A8F" w:rsidRDefault="00377A8F" w:rsidP="00FB40F0">
      <w:pPr>
        <w:pStyle w:val="Body"/>
        <w:spacing w:line="360" w:lineRule="auto"/>
        <w:rPr>
          <w:rFonts w:ascii="Arial" w:hAnsi="Arial" w:cs="Arial"/>
          <w:b/>
          <w:bCs/>
          <w:sz w:val="28"/>
          <w:szCs w:val="28"/>
        </w:rPr>
      </w:pPr>
    </w:p>
    <w:p w14:paraId="40A1B1B8" w14:textId="77777777" w:rsidR="00377A8F" w:rsidRDefault="00377A8F" w:rsidP="00FB40F0">
      <w:pPr>
        <w:pStyle w:val="Body"/>
        <w:spacing w:line="360" w:lineRule="auto"/>
        <w:rPr>
          <w:rFonts w:ascii="Arial" w:hAnsi="Arial" w:cs="Arial"/>
          <w:b/>
          <w:bCs/>
          <w:sz w:val="28"/>
          <w:szCs w:val="28"/>
        </w:rPr>
      </w:pPr>
    </w:p>
    <w:p w14:paraId="25B8E92C" w14:textId="77777777" w:rsidR="00377A8F" w:rsidRDefault="00377A8F" w:rsidP="00FB40F0">
      <w:pPr>
        <w:pStyle w:val="Body"/>
        <w:spacing w:line="360" w:lineRule="auto"/>
        <w:rPr>
          <w:rFonts w:ascii="Arial" w:hAnsi="Arial" w:cs="Arial"/>
          <w:b/>
          <w:bCs/>
          <w:sz w:val="28"/>
          <w:szCs w:val="28"/>
        </w:rPr>
      </w:pPr>
    </w:p>
    <w:p w14:paraId="49C3F607" w14:textId="77777777" w:rsidR="00377A8F" w:rsidRDefault="00377A8F" w:rsidP="00FB40F0">
      <w:pPr>
        <w:pStyle w:val="Body"/>
        <w:spacing w:line="360" w:lineRule="auto"/>
        <w:rPr>
          <w:rFonts w:ascii="Arial" w:hAnsi="Arial" w:cs="Arial"/>
          <w:b/>
          <w:bCs/>
          <w:sz w:val="28"/>
          <w:szCs w:val="28"/>
        </w:rPr>
      </w:pPr>
    </w:p>
    <w:p w14:paraId="20955779" w14:textId="77777777" w:rsidR="00377A8F" w:rsidRDefault="00377A8F" w:rsidP="00FB40F0">
      <w:pPr>
        <w:pStyle w:val="Body"/>
        <w:spacing w:line="360" w:lineRule="auto"/>
        <w:rPr>
          <w:rFonts w:ascii="Arial" w:hAnsi="Arial" w:cs="Arial"/>
          <w:b/>
          <w:bCs/>
          <w:sz w:val="28"/>
          <w:szCs w:val="28"/>
        </w:rPr>
      </w:pPr>
    </w:p>
    <w:p w14:paraId="4D1CADF0" w14:textId="77777777" w:rsidR="00377A8F" w:rsidRDefault="00377A8F" w:rsidP="00FB40F0">
      <w:pPr>
        <w:pStyle w:val="Body"/>
        <w:spacing w:line="360" w:lineRule="auto"/>
        <w:rPr>
          <w:rFonts w:ascii="Arial" w:hAnsi="Arial" w:cs="Arial"/>
          <w:b/>
          <w:bCs/>
          <w:sz w:val="28"/>
          <w:szCs w:val="28"/>
        </w:rPr>
      </w:pPr>
    </w:p>
    <w:p w14:paraId="058B1A87" w14:textId="77777777" w:rsidR="00377A8F" w:rsidRDefault="00377A8F" w:rsidP="00FB40F0">
      <w:pPr>
        <w:pStyle w:val="Body"/>
        <w:spacing w:line="360" w:lineRule="auto"/>
        <w:rPr>
          <w:rFonts w:ascii="Arial" w:hAnsi="Arial" w:cs="Arial"/>
          <w:b/>
          <w:bCs/>
          <w:sz w:val="28"/>
          <w:szCs w:val="28"/>
        </w:rPr>
      </w:pPr>
    </w:p>
    <w:p w14:paraId="57769B8B" w14:textId="77777777" w:rsidR="00377A8F" w:rsidRDefault="00377A8F" w:rsidP="00FB40F0">
      <w:pPr>
        <w:pStyle w:val="Body"/>
        <w:spacing w:line="360" w:lineRule="auto"/>
        <w:rPr>
          <w:rFonts w:ascii="Arial" w:hAnsi="Arial" w:cs="Arial"/>
          <w:b/>
          <w:bCs/>
          <w:sz w:val="28"/>
          <w:szCs w:val="28"/>
        </w:rPr>
      </w:pPr>
    </w:p>
    <w:p w14:paraId="57B5BE0B" w14:textId="77777777" w:rsidR="00377A8F" w:rsidRDefault="00377A8F" w:rsidP="00FB40F0">
      <w:pPr>
        <w:pStyle w:val="Body"/>
        <w:spacing w:line="360" w:lineRule="auto"/>
        <w:rPr>
          <w:rFonts w:ascii="Arial" w:hAnsi="Arial" w:cs="Arial"/>
          <w:b/>
          <w:bCs/>
          <w:sz w:val="28"/>
          <w:szCs w:val="28"/>
        </w:rPr>
      </w:pPr>
    </w:p>
    <w:p w14:paraId="3723CE59" w14:textId="7C39FD42" w:rsidR="002275FA" w:rsidRDefault="00377A8F" w:rsidP="00FB40F0">
      <w:pPr>
        <w:pStyle w:val="Body"/>
        <w:spacing w:line="360" w:lineRule="auto"/>
        <w:rPr>
          <w:rFonts w:ascii="Arial" w:hAnsi="Arial" w:cs="Arial"/>
          <w:b/>
          <w:bCs/>
          <w:sz w:val="28"/>
          <w:szCs w:val="28"/>
        </w:rPr>
      </w:pPr>
      <w:r w:rsidRPr="00377A8F">
        <w:rPr>
          <w:rFonts w:ascii="Arial" w:hAnsi="Arial" w:cs="Arial"/>
          <w:b/>
          <w:bCs/>
          <w:sz w:val="28"/>
          <w:szCs w:val="28"/>
        </w:rPr>
        <w:t>Reference List:</w:t>
      </w:r>
    </w:p>
    <w:p w14:paraId="7A00EC5A" w14:textId="77777777" w:rsidR="00377A8F" w:rsidRPr="00377A8F" w:rsidRDefault="00377A8F" w:rsidP="00FB40F0">
      <w:pPr>
        <w:pStyle w:val="Body"/>
        <w:spacing w:line="360" w:lineRule="auto"/>
        <w:rPr>
          <w:rFonts w:ascii="Arial" w:hAnsi="Arial" w:cs="Arial"/>
          <w:b/>
          <w:bCs/>
          <w:sz w:val="28"/>
          <w:szCs w:val="28"/>
        </w:rPr>
      </w:pPr>
    </w:p>
    <w:p w14:paraId="73B00A97" w14:textId="77777777" w:rsidR="002275FA" w:rsidRPr="00FB40F0" w:rsidRDefault="002275FA" w:rsidP="00FB40F0">
      <w:pPr>
        <w:pStyle w:val="Body"/>
        <w:spacing w:line="360" w:lineRule="auto"/>
        <w:rPr>
          <w:rFonts w:ascii="Arial" w:hAnsi="Arial" w:cs="Arial"/>
          <w:sz w:val="24"/>
          <w:szCs w:val="24"/>
        </w:rPr>
      </w:pPr>
    </w:p>
    <w:p w14:paraId="43933007" w14:textId="3B555AB1" w:rsidR="002275FA" w:rsidRPr="00FB40F0" w:rsidRDefault="00FB40F0" w:rsidP="00FB40F0">
      <w:pPr>
        <w:pStyle w:val="Body"/>
        <w:spacing w:line="360" w:lineRule="auto"/>
        <w:rPr>
          <w:rFonts w:ascii="Arial" w:hAnsi="Arial" w:cs="Arial"/>
          <w:sz w:val="24"/>
          <w:szCs w:val="24"/>
        </w:rPr>
      </w:pPr>
      <w:r w:rsidRPr="00FB40F0">
        <w:rPr>
          <w:rFonts w:ascii="Arial" w:hAnsi="Arial" w:cs="Arial"/>
          <w:sz w:val="24"/>
          <w:szCs w:val="24"/>
        </w:rPr>
        <w:t>Gibbs ‘Reflective</w:t>
      </w:r>
      <w:r w:rsidR="00377A8F" w:rsidRPr="00FB40F0">
        <w:rPr>
          <w:rFonts w:ascii="Arial" w:hAnsi="Arial" w:cs="Arial"/>
          <w:sz w:val="24"/>
          <w:szCs w:val="24"/>
        </w:rPr>
        <w:t xml:space="preserve"> Cycle, The University of Edinburg, available at: </w:t>
      </w:r>
      <w:hyperlink r:id="rId7" w:history="1">
        <w:r w:rsidR="00377A8F" w:rsidRPr="00FB40F0">
          <w:rPr>
            <w:rStyle w:val="Hyperlink0"/>
            <w:rFonts w:ascii="Arial" w:hAnsi="Arial" w:cs="Arial"/>
            <w:sz w:val="24"/>
            <w:szCs w:val="24"/>
          </w:rPr>
          <w:t>https://www.ed.ac.uk/reflection/reflectors-toolkit/reflecting-on-experience/gibbs-reflective-cycle</w:t>
        </w:r>
      </w:hyperlink>
      <w:r w:rsidR="00377A8F" w:rsidRPr="00FB40F0">
        <w:rPr>
          <w:rFonts w:ascii="Arial" w:hAnsi="Arial" w:cs="Arial"/>
          <w:sz w:val="24"/>
          <w:szCs w:val="24"/>
        </w:rPr>
        <w:t>, accessed on Nov 2019.</w:t>
      </w:r>
    </w:p>
    <w:p w14:paraId="064D164C" w14:textId="77777777" w:rsidR="002275FA" w:rsidRPr="00FB40F0" w:rsidRDefault="002275FA" w:rsidP="00FB40F0">
      <w:pPr>
        <w:pStyle w:val="Body"/>
        <w:spacing w:line="360" w:lineRule="auto"/>
        <w:rPr>
          <w:rFonts w:ascii="Arial" w:hAnsi="Arial" w:cs="Arial"/>
          <w:sz w:val="24"/>
          <w:szCs w:val="24"/>
        </w:rPr>
      </w:pPr>
    </w:p>
    <w:p w14:paraId="4C9FC2EB" w14:textId="318AEAE3"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Cassidy, S. (2010), Learning Styles:  An overview of theories, models and measures, pages 419</w:t>
      </w:r>
      <w:r w:rsidR="00FB40F0" w:rsidRPr="00FB40F0">
        <w:rPr>
          <w:rFonts w:ascii="Arial" w:hAnsi="Arial" w:cs="Arial"/>
          <w:sz w:val="24"/>
          <w:szCs w:val="24"/>
        </w:rPr>
        <w:t>-</w:t>
      </w:r>
      <w:r w:rsidRPr="00FB40F0">
        <w:rPr>
          <w:rFonts w:ascii="Arial" w:hAnsi="Arial" w:cs="Arial"/>
          <w:sz w:val="24"/>
          <w:szCs w:val="24"/>
        </w:rPr>
        <w:t xml:space="preserve">444, published online, available at: </w:t>
      </w:r>
      <w:hyperlink r:id="rId8" w:history="1">
        <w:r w:rsidRPr="00FB40F0">
          <w:rPr>
            <w:rStyle w:val="Hyperlink0"/>
            <w:rFonts w:ascii="Arial" w:hAnsi="Arial" w:cs="Arial"/>
            <w:sz w:val="24"/>
            <w:szCs w:val="24"/>
          </w:rPr>
          <w:t>https://www.tandfonline.com/doi/full/10.1080/0144341042000228834</w:t>
        </w:r>
      </w:hyperlink>
      <w:r w:rsidRPr="00FB40F0">
        <w:rPr>
          <w:rFonts w:ascii="Arial" w:hAnsi="Arial" w:cs="Arial"/>
          <w:sz w:val="24"/>
          <w:szCs w:val="24"/>
        </w:rPr>
        <w:t>, accessed on Nov 2019</w:t>
      </w:r>
      <w:r>
        <w:rPr>
          <w:rFonts w:ascii="Arial" w:hAnsi="Arial" w:cs="Arial"/>
          <w:sz w:val="24"/>
          <w:szCs w:val="24"/>
        </w:rPr>
        <w:t>.</w:t>
      </w:r>
    </w:p>
    <w:p w14:paraId="28059135" w14:textId="77777777" w:rsidR="002275FA" w:rsidRPr="00FB40F0" w:rsidRDefault="002275FA" w:rsidP="00FB40F0">
      <w:pPr>
        <w:pStyle w:val="Body"/>
        <w:spacing w:line="360" w:lineRule="auto"/>
        <w:rPr>
          <w:rFonts w:ascii="Arial" w:hAnsi="Arial" w:cs="Arial"/>
          <w:sz w:val="24"/>
          <w:szCs w:val="24"/>
        </w:rPr>
      </w:pPr>
    </w:p>
    <w:p w14:paraId="78A05DF1"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Mind Tools Content Team, Gibbs' Reflective Cycle,(2019), available at: </w:t>
      </w:r>
      <w:hyperlink r:id="rId9" w:history="1">
        <w:r w:rsidRPr="00FB40F0">
          <w:rPr>
            <w:rStyle w:val="Hyperlink0"/>
            <w:rFonts w:ascii="Arial" w:hAnsi="Arial" w:cs="Arial"/>
            <w:sz w:val="24"/>
            <w:szCs w:val="24"/>
          </w:rPr>
          <w:t>https://www.mindtools.com/pages/article/reflective-cycle.htm</w:t>
        </w:r>
      </w:hyperlink>
      <w:r w:rsidRPr="00FB40F0">
        <w:rPr>
          <w:rFonts w:ascii="Arial" w:hAnsi="Arial" w:cs="Arial"/>
          <w:sz w:val="24"/>
          <w:szCs w:val="24"/>
        </w:rPr>
        <w:t>, accessed on Nov 2019.</w:t>
      </w:r>
    </w:p>
    <w:p w14:paraId="406633F4" w14:textId="77777777" w:rsidR="002275FA" w:rsidRPr="00FB40F0" w:rsidRDefault="002275FA" w:rsidP="00FB40F0">
      <w:pPr>
        <w:pStyle w:val="Body"/>
        <w:spacing w:line="360" w:lineRule="auto"/>
        <w:rPr>
          <w:rFonts w:ascii="Arial" w:hAnsi="Arial" w:cs="Arial"/>
          <w:sz w:val="24"/>
          <w:szCs w:val="24"/>
        </w:rPr>
      </w:pPr>
    </w:p>
    <w:p w14:paraId="2BE3DD2D"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Moon, J. (2006), Learning Journals: A Handbook for Reflective Practice and Professional Development. Oxon: Routledge.</w:t>
      </w:r>
    </w:p>
    <w:p w14:paraId="6A4FDD13" w14:textId="77777777" w:rsidR="002275FA" w:rsidRPr="00FB40F0" w:rsidRDefault="002275FA" w:rsidP="00FB40F0">
      <w:pPr>
        <w:pStyle w:val="Body"/>
        <w:spacing w:line="360" w:lineRule="auto"/>
        <w:rPr>
          <w:rFonts w:ascii="Arial" w:hAnsi="Arial" w:cs="Arial"/>
          <w:sz w:val="24"/>
          <w:szCs w:val="24"/>
        </w:rPr>
      </w:pPr>
    </w:p>
    <w:p w14:paraId="14E1240E" w14:textId="7AA8BEF9"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Hollis, K. (2014), My Modes and Models of Refle</w:t>
      </w:r>
      <w:r w:rsidR="00FB40F0" w:rsidRPr="00FB40F0">
        <w:rPr>
          <w:rFonts w:ascii="Arial" w:hAnsi="Arial" w:cs="Arial"/>
          <w:sz w:val="24"/>
          <w:szCs w:val="24"/>
        </w:rPr>
        <w:t>ct</w:t>
      </w:r>
      <w:r w:rsidRPr="00FB40F0">
        <w:rPr>
          <w:rFonts w:ascii="Arial" w:hAnsi="Arial" w:cs="Arial"/>
          <w:sz w:val="24"/>
          <w:szCs w:val="24"/>
        </w:rPr>
        <w:t xml:space="preserve">ion-Modelling for others, available at: </w:t>
      </w:r>
      <w:hyperlink r:id="rId10" w:history="1">
        <w:r w:rsidRPr="00FB40F0">
          <w:rPr>
            <w:rStyle w:val="Hyperlink0"/>
            <w:rFonts w:ascii="Arial" w:hAnsi="Arial" w:cs="Arial"/>
            <w:sz w:val="24"/>
            <w:szCs w:val="24"/>
          </w:rPr>
          <w:t>https://kristinahollis.wordpress.com/tag/gibbs-1988/</w:t>
        </w:r>
      </w:hyperlink>
      <w:r w:rsidRPr="00FB40F0">
        <w:rPr>
          <w:rFonts w:ascii="Arial" w:hAnsi="Arial" w:cs="Arial"/>
          <w:sz w:val="24"/>
          <w:szCs w:val="24"/>
        </w:rPr>
        <w:t>, accessed on Nov 2019.</w:t>
      </w:r>
    </w:p>
    <w:p w14:paraId="1D12043C" w14:textId="77777777" w:rsidR="002275FA" w:rsidRPr="00FB40F0" w:rsidRDefault="002275FA" w:rsidP="00FB40F0">
      <w:pPr>
        <w:pStyle w:val="Body"/>
        <w:spacing w:line="360" w:lineRule="auto"/>
        <w:rPr>
          <w:rFonts w:ascii="Arial" w:hAnsi="Arial" w:cs="Arial"/>
          <w:sz w:val="24"/>
          <w:szCs w:val="24"/>
        </w:rPr>
      </w:pPr>
    </w:p>
    <w:p w14:paraId="57392366"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Keller, H. (2019) Quotes, available at: </w:t>
      </w:r>
      <w:hyperlink r:id="rId11" w:history="1">
        <w:r w:rsidRPr="00FB40F0">
          <w:rPr>
            <w:rStyle w:val="Hyperlink0"/>
            <w:rFonts w:ascii="Arial" w:hAnsi="Arial" w:cs="Arial"/>
            <w:sz w:val="24"/>
            <w:szCs w:val="24"/>
          </w:rPr>
          <w:t>https://www.goodreads.com/author/quotes/7275.Helen_Keller</w:t>
        </w:r>
      </w:hyperlink>
      <w:r w:rsidRPr="00FB40F0">
        <w:rPr>
          <w:rFonts w:ascii="Arial" w:hAnsi="Arial" w:cs="Arial"/>
          <w:sz w:val="24"/>
          <w:szCs w:val="24"/>
        </w:rPr>
        <w:t>, accessed on Nov 2019.</w:t>
      </w:r>
    </w:p>
    <w:p w14:paraId="6A912791" w14:textId="77777777" w:rsidR="002275FA" w:rsidRPr="00FB40F0" w:rsidRDefault="002275FA" w:rsidP="00FB40F0">
      <w:pPr>
        <w:pStyle w:val="Body"/>
        <w:spacing w:line="360" w:lineRule="auto"/>
        <w:rPr>
          <w:rFonts w:ascii="Arial" w:hAnsi="Arial" w:cs="Arial"/>
          <w:sz w:val="24"/>
          <w:szCs w:val="24"/>
        </w:rPr>
      </w:pPr>
    </w:p>
    <w:p w14:paraId="5DA7D0E6"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Marquardt, M. (2000), "Action Learning and Leadership" The Learning </w:t>
      </w:r>
      <w:proofErr w:type="spellStart"/>
      <w:r w:rsidRPr="00FB40F0">
        <w:rPr>
          <w:rFonts w:ascii="Arial" w:hAnsi="Arial" w:cs="Arial"/>
          <w:sz w:val="24"/>
          <w:szCs w:val="24"/>
        </w:rPr>
        <w:t>Organisation</w:t>
      </w:r>
      <w:proofErr w:type="spellEnd"/>
      <w:r w:rsidRPr="00FB40F0">
        <w:rPr>
          <w:rFonts w:ascii="Arial" w:hAnsi="Arial" w:cs="Arial"/>
          <w:sz w:val="24"/>
          <w:szCs w:val="24"/>
        </w:rPr>
        <w:t>, Vol.7, No.5, pp 233 - 241, available at:</w:t>
      </w:r>
      <w:hyperlink r:id="rId12" w:history="1">
        <w:r w:rsidRPr="00FB40F0">
          <w:rPr>
            <w:rStyle w:val="Hyperlink0"/>
            <w:rFonts w:ascii="Arial" w:hAnsi="Arial" w:cs="Arial"/>
            <w:sz w:val="24"/>
            <w:szCs w:val="24"/>
          </w:rPr>
          <w:t>https://www.emerald.com/insight/content/doi/10.1108/09696470010352990/full/html</w:t>
        </w:r>
      </w:hyperlink>
      <w:r w:rsidRPr="00FB40F0">
        <w:rPr>
          <w:rFonts w:ascii="Arial" w:hAnsi="Arial" w:cs="Arial"/>
          <w:sz w:val="24"/>
          <w:szCs w:val="24"/>
        </w:rPr>
        <w:t>, accessed on Nov 2019.</w:t>
      </w:r>
    </w:p>
    <w:p w14:paraId="1E3A5627" w14:textId="77777777" w:rsidR="002275FA" w:rsidRPr="00FB40F0" w:rsidRDefault="002275FA" w:rsidP="00FB40F0">
      <w:pPr>
        <w:pStyle w:val="Body"/>
        <w:spacing w:line="360" w:lineRule="auto"/>
        <w:rPr>
          <w:rFonts w:ascii="Arial" w:hAnsi="Arial" w:cs="Arial"/>
          <w:sz w:val="24"/>
          <w:szCs w:val="24"/>
        </w:rPr>
      </w:pPr>
    </w:p>
    <w:p w14:paraId="3F07C838" w14:textId="77777777" w:rsidR="002275FA" w:rsidRPr="00FB40F0" w:rsidRDefault="00377A8F" w:rsidP="00FB40F0">
      <w:pPr>
        <w:pStyle w:val="Body"/>
        <w:spacing w:line="360" w:lineRule="auto"/>
        <w:rPr>
          <w:rFonts w:ascii="Arial" w:hAnsi="Arial" w:cs="Arial"/>
          <w:sz w:val="24"/>
          <w:szCs w:val="24"/>
        </w:rPr>
      </w:pPr>
      <w:proofErr w:type="spellStart"/>
      <w:r w:rsidRPr="00FB40F0">
        <w:rPr>
          <w:rFonts w:ascii="Arial" w:hAnsi="Arial" w:cs="Arial"/>
          <w:sz w:val="24"/>
          <w:szCs w:val="24"/>
        </w:rPr>
        <w:t>Janse</w:t>
      </w:r>
      <w:proofErr w:type="spellEnd"/>
      <w:r w:rsidRPr="00FB40F0">
        <w:rPr>
          <w:rFonts w:ascii="Arial" w:hAnsi="Arial" w:cs="Arial"/>
          <w:sz w:val="24"/>
          <w:szCs w:val="24"/>
        </w:rPr>
        <w:t xml:space="preserve">, B. (2019), Barrett Model, available at: </w:t>
      </w:r>
      <w:hyperlink r:id="rId13" w:history="1">
        <w:r w:rsidRPr="00FB40F0">
          <w:rPr>
            <w:rStyle w:val="Hyperlink0"/>
            <w:rFonts w:ascii="Arial" w:hAnsi="Arial" w:cs="Arial"/>
            <w:sz w:val="24"/>
            <w:szCs w:val="24"/>
          </w:rPr>
          <w:t>https://www.toolshero.com/psychology/barrett-model/</w:t>
        </w:r>
      </w:hyperlink>
      <w:r w:rsidRPr="00FB40F0">
        <w:rPr>
          <w:rFonts w:ascii="Arial" w:hAnsi="Arial" w:cs="Arial"/>
          <w:sz w:val="24"/>
          <w:szCs w:val="24"/>
        </w:rPr>
        <w:t>, accessed on Nov 2019.</w:t>
      </w:r>
    </w:p>
    <w:p w14:paraId="0EB1D481" w14:textId="77777777" w:rsidR="002275FA" w:rsidRPr="00FB40F0" w:rsidRDefault="002275FA" w:rsidP="00FB40F0">
      <w:pPr>
        <w:pStyle w:val="Body"/>
        <w:spacing w:line="360" w:lineRule="auto"/>
        <w:rPr>
          <w:rFonts w:ascii="Arial" w:hAnsi="Arial" w:cs="Arial"/>
          <w:sz w:val="24"/>
          <w:szCs w:val="24"/>
        </w:rPr>
      </w:pPr>
    </w:p>
    <w:p w14:paraId="6CC47CFA" w14:textId="77777777" w:rsidR="00377A8F" w:rsidRDefault="00377A8F" w:rsidP="00FB40F0">
      <w:pPr>
        <w:pStyle w:val="Body"/>
        <w:spacing w:line="360" w:lineRule="auto"/>
        <w:rPr>
          <w:rFonts w:ascii="Arial" w:hAnsi="Arial" w:cs="Arial"/>
          <w:sz w:val="24"/>
          <w:szCs w:val="24"/>
        </w:rPr>
      </w:pPr>
    </w:p>
    <w:p w14:paraId="57321FF8" w14:textId="107828DE"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Barrett, R. (1998), Barrett Values Centre, available at: </w:t>
      </w:r>
      <w:hyperlink r:id="rId14" w:history="1">
        <w:r w:rsidRPr="00FB40F0">
          <w:rPr>
            <w:rStyle w:val="Hyperlink0"/>
            <w:rFonts w:ascii="Arial" w:hAnsi="Arial" w:cs="Arial"/>
            <w:sz w:val="24"/>
            <w:szCs w:val="24"/>
          </w:rPr>
          <w:t>https://www.valuescentre.com/barrett-model/</w:t>
        </w:r>
      </w:hyperlink>
      <w:r w:rsidRPr="00FB40F0">
        <w:rPr>
          <w:rFonts w:ascii="Arial" w:hAnsi="Arial" w:cs="Arial"/>
          <w:sz w:val="24"/>
          <w:szCs w:val="24"/>
        </w:rPr>
        <w:t>, accessed on Nov 2019.</w:t>
      </w:r>
    </w:p>
    <w:p w14:paraId="0335D78A" w14:textId="77777777" w:rsidR="002275FA" w:rsidRPr="00FB40F0" w:rsidRDefault="002275FA" w:rsidP="00FB40F0">
      <w:pPr>
        <w:pStyle w:val="Body"/>
        <w:spacing w:line="360" w:lineRule="auto"/>
        <w:rPr>
          <w:rFonts w:ascii="Arial" w:hAnsi="Arial" w:cs="Arial"/>
          <w:sz w:val="24"/>
          <w:szCs w:val="24"/>
        </w:rPr>
      </w:pPr>
    </w:p>
    <w:p w14:paraId="439A866D" w14:textId="77777777" w:rsidR="002275FA" w:rsidRPr="00FB40F0" w:rsidRDefault="00377A8F" w:rsidP="00FB40F0">
      <w:pPr>
        <w:pStyle w:val="Body"/>
        <w:spacing w:line="360" w:lineRule="auto"/>
        <w:rPr>
          <w:rFonts w:ascii="Arial" w:hAnsi="Arial" w:cs="Arial"/>
          <w:sz w:val="24"/>
          <w:szCs w:val="24"/>
        </w:rPr>
      </w:pPr>
      <w:r w:rsidRPr="00FB40F0">
        <w:rPr>
          <w:rFonts w:ascii="Arial" w:hAnsi="Arial" w:cs="Arial"/>
          <w:sz w:val="24"/>
          <w:szCs w:val="24"/>
        </w:rPr>
        <w:t xml:space="preserve">Barrett, R. (1998), Barrett Values Centre, available at: </w:t>
      </w:r>
      <w:hyperlink r:id="rId15" w:history="1">
        <w:r w:rsidRPr="00FB40F0">
          <w:rPr>
            <w:rStyle w:val="Hyperlink0"/>
            <w:rFonts w:ascii="Arial" w:hAnsi="Arial" w:cs="Arial"/>
            <w:sz w:val="24"/>
            <w:szCs w:val="24"/>
          </w:rPr>
          <w:t>https://www.valuescentre.com/tools-assessments/pva/</w:t>
        </w:r>
      </w:hyperlink>
      <w:r w:rsidRPr="00FB40F0">
        <w:rPr>
          <w:rFonts w:ascii="Arial" w:hAnsi="Arial" w:cs="Arial"/>
          <w:sz w:val="24"/>
          <w:szCs w:val="24"/>
        </w:rPr>
        <w:t>, accessed on Nov 2019.</w:t>
      </w:r>
    </w:p>
    <w:sectPr w:rsidR="002275FA" w:rsidRPr="00FB40F0">
      <w:footerReference w:type="default" r:id="rId16"/>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BD139" w14:textId="77777777" w:rsidR="008F1D64" w:rsidRDefault="008F1D64">
      <w:r>
        <w:separator/>
      </w:r>
    </w:p>
  </w:endnote>
  <w:endnote w:type="continuationSeparator" w:id="0">
    <w:p w14:paraId="65B141DD" w14:textId="77777777" w:rsidR="008F1D64" w:rsidRDefault="008F1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8758646"/>
      <w:docPartObj>
        <w:docPartGallery w:val="Page Numbers (Bottom of Page)"/>
        <w:docPartUnique/>
      </w:docPartObj>
    </w:sdtPr>
    <w:sdtEndPr>
      <w:rPr>
        <w:noProof/>
      </w:rPr>
    </w:sdtEndPr>
    <w:sdtContent>
      <w:p w14:paraId="0F92B763" w14:textId="1EAA35C2" w:rsidR="00FB40F0" w:rsidRDefault="00FB40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B43C69" w14:textId="77777777" w:rsidR="002275FA" w:rsidRDefault="002275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09339E" w14:textId="77777777" w:rsidR="008F1D64" w:rsidRDefault="008F1D64">
      <w:r>
        <w:separator/>
      </w:r>
    </w:p>
  </w:footnote>
  <w:footnote w:type="continuationSeparator" w:id="0">
    <w:p w14:paraId="6E7640A7" w14:textId="77777777" w:rsidR="008F1D64" w:rsidRDefault="008F1D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8C60A3"/>
    <w:multiLevelType w:val="hybridMultilevel"/>
    <w:tmpl w:val="1388C97E"/>
    <w:numStyleLink w:val="Numbered"/>
  </w:abstractNum>
  <w:abstractNum w:abstractNumId="1" w15:restartNumberingAfterBreak="0">
    <w:nsid w:val="7EC643C8"/>
    <w:multiLevelType w:val="hybridMultilevel"/>
    <w:tmpl w:val="1388C97E"/>
    <w:styleLink w:val="Numbered"/>
    <w:lvl w:ilvl="0" w:tplc="59440A8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E668514">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9C156A">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4E4D74C">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758A842">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4AB25A">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F1079A6">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446F234">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C1A79C6">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1"/>
    </w:lvlOverride>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5FA"/>
    <w:rsid w:val="002275FA"/>
    <w:rsid w:val="00377A8F"/>
    <w:rsid w:val="00423E90"/>
    <w:rsid w:val="00484AD0"/>
    <w:rsid w:val="007700F9"/>
    <w:rsid w:val="008F1D64"/>
    <w:rsid w:val="00FB4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630F6"/>
  <w15:docId w15:val="{CF6318A8-2D5E-45E8-9F3D-C66244F5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numbering" w:customStyle="1" w:styleId="Numbered">
    <w:name w:val="Numbered"/>
    <w:pPr>
      <w:numPr>
        <w:numId w:val="1"/>
      </w:numPr>
    </w:pPr>
  </w:style>
  <w:style w:type="character" w:customStyle="1" w:styleId="Link">
    <w:name w:val="Link"/>
    <w:rPr>
      <w:u w:val="single"/>
    </w:rPr>
  </w:style>
  <w:style w:type="character" w:customStyle="1" w:styleId="Hyperlink0">
    <w:name w:val="Hyperlink.0"/>
    <w:basedOn w:val="Link"/>
    <w:rPr>
      <w:u w:val="none"/>
    </w:rPr>
  </w:style>
  <w:style w:type="paragraph" w:styleId="Header">
    <w:name w:val="header"/>
    <w:basedOn w:val="Normal"/>
    <w:link w:val="HeaderChar"/>
    <w:uiPriority w:val="99"/>
    <w:unhideWhenUsed/>
    <w:rsid w:val="00FB40F0"/>
    <w:pPr>
      <w:tabs>
        <w:tab w:val="center" w:pos="4513"/>
        <w:tab w:val="right" w:pos="9026"/>
      </w:tabs>
    </w:pPr>
  </w:style>
  <w:style w:type="character" w:customStyle="1" w:styleId="HeaderChar">
    <w:name w:val="Header Char"/>
    <w:basedOn w:val="DefaultParagraphFont"/>
    <w:link w:val="Header"/>
    <w:uiPriority w:val="99"/>
    <w:rsid w:val="00FB40F0"/>
    <w:rPr>
      <w:sz w:val="24"/>
      <w:szCs w:val="24"/>
      <w:lang w:val="en-US" w:eastAsia="en-US"/>
    </w:rPr>
  </w:style>
  <w:style w:type="paragraph" w:styleId="Footer">
    <w:name w:val="footer"/>
    <w:basedOn w:val="Normal"/>
    <w:link w:val="FooterChar"/>
    <w:uiPriority w:val="99"/>
    <w:unhideWhenUsed/>
    <w:rsid w:val="00FB40F0"/>
    <w:pPr>
      <w:tabs>
        <w:tab w:val="center" w:pos="4513"/>
        <w:tab w:val="right" w:pos="9026"/>
      </w:tabs>
    </w:pPr>
  </w:style>
  <w:style w:type="character" w:customStyle="1" w:styleId="FooterChar">
    <w:name w:val="Footer Char"/>
    <w:basedOn w:val="DefaultParagraphFont"/>
    <w:link w:val="Footer"/>
    <w:uiPriority w:val="99"/>
    <w:rsid w:val="00FB40F0"/>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144341042000228834" TargetMode="External"/><Relationship Id="rId13" Type="http://schemas.openxmlformats.org/officeDocument/2006/relationships/hyperlink" Target="https://www.toolshero.com/psychology/barrett-mode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d.ac.uk/reflection/reflectors-toolkit/reflecting-on-experience/gibbs-reflective-cycle" TargetMode="External"/><Relationship Id="rId12" Type="http://schemas.openxmlformats.org/officeDocument/2006/relationships/hyperlink" Target="https://www.emerald.com/insight/content/doi/10.1108/09696470010352990/full/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dreads.com/author/quotes/7275.Helen_Keller" TargetMode="External"/><Relationship Id="rId5" Type="http://schemas.openxmlformats.org/officeDocument/2006/relationships/footnotes" Target="footnotes.xml"/><Relationship Id="rId15" Type="http://schemas.openxmlformats.org/officeDocument/2006/relationships/hyperlink" Target="https://www.valuescentre.com/tools-assessments/pva/" TargetMode="External"/><Relationship Id="rId10" Type="http://schemas.openxmlformats.org/officeDocument/2006/relationships/hyperlink" Target="https://kristinahollis.wordpress.com/tag/gibbs-1988/" TargetMode="External"/><Relationship Id="rId4" Type="http://schemas.openxmlformats.org/officeDocument/2006/relationships/webSettings" Target="webSettings.xml"/><Relationship Id="rId9" Type="http://schemas.openxmlformats.org/officeDocument/2006/relationships/hyperlink" Target="https://www.mindtools.com/pages/article/reflective-cycle.htm" TargetMode="External"/><Relationship Id="rId14" Type="http://schemas.openxmlformats.org/officeDocument/2006/relationships/hyperlink" Target="https://www.valuescentre.com/barrett-model/"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1268</Words>
  <Characters>7232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Chirila</cp:lastModifiedBy>
  <cp:revision>5</cp:revision>
  <dcterms:created xsi:type="dcterms:W3CDTF">2019-11-28T21:13:00Z</dcterms:created>
  <dcterms:modified xsi:type="dcterms:W3CDTF">2019-11-28T21:34:00Z</dcterms:modified>
</cp:coreProperties>
</file>