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EE1E8" w14:textId="4A2984B3" w:rsidR="00541FE9" w:rsidRPr="002A22BF" w:rsidRDefault="00F709CE" w:rsidP="00541FE9">
      <w:pPr>
        <w:pStyle w:val="Heading1"/>
        <w:spacing w:line="360" w:lineRule="auto"/>
        <w:rPr>
          <w:rFonts w:ascii="Arial" w:hAnsi="Arial" w:cs="Arial"/>
          <w:b/>
          <w:bCs/>
          <w:color w:val="auto"/>
          <w:sz w:val="32"/>
          <w:szCs w:val="32"/>
        </w:rPr>
      </w:pPr>
      <w:bookmarkStart w:id="0" w:name="_Hlk189565376"/>
      <w:bookmarkEnd w:id="0"/>
      <w:r w:rsidRPr="00F709CE">
        <w:rPr>
          <w:rFonts w:ascii="Arial" w:hAnsi="Arial" w:cs="Arial"/>
          <w:color w:val="0D0D0D" w:themeColor="text1" w:themeTint="F2"/>
          <w:sz w:val="32"/>
          <w:szCs w:val="32"/>
        </w:rPr>
        <w:t>4</w:t>
      </w:r>
      <w:bookmarkStart w:id="1" w:name="_Toc107223119"/>
      <w:r w:rsidR="00541FE9" w:rsidRPr="002A22BF">
        <w:rPr>
          <w:rFonts w:ascii="Arial" w:hAnsi="Arial" w:cs="Arial"/>
          <w:color w:val="auto"/>
          <w:sz w:val="32"/>
          <w:szCs w:val="32"/>
        </w:rPr>
        <w:t>. Chapter Four: Analysis of Results</w:t>
      </w:r>
      <w:bookmarkEnd w:id="1"/>
      <w:r w:rsidR="00541FE9" w:rsidRPr="002A22BF">
        <w:rPr>
          <w:rFonts w:ascii="Arial" w:hAnsi="Arial" w:cs="Arial"/>
          <w:color w:val="auto"/>
          <w:sz w:val="32"/>
          <w:szCs w:val="32"/>
        </w:rPr>
        <w:t xml:space="preserve"> </w:t>
      </w:r>
    </w:p>
    <w:p w14:paraId="632D2B9D" w14:textId="77777777" w:rsidR="00541FE9" w:rsidRDefault="00541FE9" w:rsidP="00541FE9">
      <w:pPr>
        <w:pStyle w:val="Heading1"/>
        <w:spacing w:line="360" w:lineRule="auto"/>
        <w:rPr>
          <w:rFonts w:ascii="Arial" w:hAnsi="Arial" w:cs="Arial"/>
          <w:color w:val="auto"/>
          <w:sz w:val="32"/>
          <w:szCs w:val="32"/>
        </w:rPr>
      </w:pPr>
      <w:bookmarkStart w:id="2" w:name="_Toc107223120"/>
      <w:r w:rsidRPr="002A22BF">
        <w:rPr>
          <w:rFonts w:ascii="Arial" w:hAnsi="Arial" w:cs="Arial"/>
          <w:color w:val="auto"/>
          <w:sz w:val="32"/>
          <w:szCs w:val="32"/>
        </w:rPr>
        <w:t>4.1 Introduction</w:t>
      </w:r>
      <w:bookmarkEnd w:id="2"/>
      <w:r w:rsidRPr="002A22BF">
        <w:rPr>
          <w:rFonts w:ascii="Arial" w:hAnsi="Arial" w:cs="Arial"/>
          <w:color w:val="auto"/>
          <w:sz w:val="32"/>
          <w:szCs w:val="32"/>
        </w:rPr>
        <w:t xml:space="preserve"> </w:t>
      </w:r>
    </w:p>
    <w:p w14:paraId="56EF17ED" w14:textId="6A06E0E5" w:rsidR="00541FE9" w:rsidRPr="00FA26A1" w:rsidRDefault="00541FE9" w:rsidP="00FA26A1">
      <w:pPr>
        <w:spacing w:line="360" w:lineRule="auto"/>
        <w:rPr>
          <w:rFonts w:ascii="Arial" w:hAnsi="Arial" w:cs="Arial"/>
          <w:color w:val="0D0D0D" w:themeColor="text1" w:themeTint="F2"/>
          <w:sz w:val="24"/>
          <w:szCs w:val="24"/>
        </w:rPr>
      </w:pPr>
      <w:r w:rsidRPr="00FA26A1">
        <w:rPr>
          <w:rFonts w:ascii="Arial" w:hAnsi="Arial" w:cs="Arial"/>
          <w:color w:val="0D0D0D" w:themeColor="text1" w:themeTint="F2"/>
          <w:sz w:val="24"/>
          <w:szCs w:val="24"/>
        </w:rPr>
        <w:t>The previous chapter defined the research's methods and methodology.</w:t>
      </w:r>
      <w:r w:rsidRPr="00FA26A1">
        <w:rPr>
          <w:rFonts w:ascii="Times New Roman" w:eastAsia="Times New Roman" w:hAnsi="Times New Roman" w:cs="Times New Roman"/>
          <w:color w:val="0D0D0D" w:themeColor="text1" w:themeTint="F2"/>
          <w:kern w:val="0"/>
          <w:sz w:val="24"/>
          <w:szCs w:val="24"/>
          <w:lang w:eastAsia="en-GB" w:bidi="bo-CN"/>
          <w14:ligatures w14:val="none"/>
        </w:rPr>
        <w:t xml:space="preserve"> </w:t>
      </w:r>
      <w:r w:rsidRPr="00FA26A1">
        <w:rPr>
          <w:rFonts w:ascii="Arial" w:hAnsi="Arial" w:cs="Arial"/>
          <w:color w:val="0D0D0D" w:themeColor="text1" w:themeTint="F2"/>
          <w:sz w:val="24"/>
          <w:szCs w:val="24"/>
        </w:rPr>
        <w:t>This chapter aims to analyse the diverse factors contributing to the association between ACES and criminality. The literature review within this study emphasised that there is a visible lack of existing academic research and studies on police officers having adequate training on ACES</w:t>
      </w:r>
      <w:r w:rsidR="00706EBE">
        <w:rPr>
          <w:rFonts w:ascii="Arial" w:hAnsi="Arial" w:cs="Arial"/>
          <w:color w:val="0D0D0D" w:themeColor="text1" w:themeTint="F2"/>
          <w:sz w:val="24"/>
          <w:szCs w:val="24"/>
        </w:rPr>
        <w:t xml:space="preserve"> since </w:t>
      </w:r>
      <w:r w:rsidR="002E2E79">
        <w:rPr>
          <w:rFonts w:ascii="Arial" w:hAnsi="Arial" w:cs="Arial"/>
          <w:color w:val="0D0D0D" w:themeColor="text1" w:themeTint="F2"/>
          <w:sz w:val="24"/>
          <w:szCs w:val="24"/>
        </w:rPr>
        <w:t>2020,</w:t>
      </w:r>
      <w:r w:rsidRPr="00FA26A1">
        <w:rPr>
          <w:rFonts w:ascii="Arial" w:hAnsi="Arial" w:cs="Arial"/>
          <w:color w:val="0D0D0D" w:themeColor="text1" w:themeTint="F2"/>
          <w:sz w:val="24"/>
          <w:szCs w:val="24"/>
        </w:rPr>
        <w:t xml:space="preserve"> </w:t>
      </w:r>
      <w:r w:rsidR="002E2E79">
        <w:rPr>
          <w:rFonts w:ascii="Arial" w:hAnsi="Arial" w:cs="Arial"/>
          <w:color w:val="0D0D0D" w:themeColor="text1" w:themeTint="F2"/>
          <w:sz w:val="24"/>
          <w:szCs w:val="24"/>
        </w:rPr>
        <w:t xml:space="preserve">importance of  </w:t>
      </w:r>
      <w:r w:rsidRPr="00FA26A1">
        <w:rPr>
          <w:rFonts w:ascii="Arial" w:hAnsi="Arial" w:cs="Arial"/>
          <w:color w:val="0D0D0D" w:themeColor="text1" w:themeTint="F2"/>
          <w:sz w:val="24"/>
          <w:szCs w:val="24"/>
        </w:rPr>
        <w:t xml:space="preserve"> early intervention implemented and </w:t>
      </w:r>
      <w:r w:rsidR="00FA26A1" w:rsidRPr="00FA26A1">
        <w:rPr>
          <w:rFonts w:ascii="Arial" w:hAnsi="Arial" w:cs="Arial"/>
          <w:color w:val="0D0D0D" w:themeColor="text1" w:themeTint="F2"/>
          <w:sz w:val="24"/>
          <w:szCs w:val="24"/>
        </w:rPr>
        <w:t>absence</w:t>
      </w:r>
      <w:r w:rsidRPr="00FA26A1">
        <w:rPr>
          <w:rFonts w:ascii="Arial" w:hAnsi="Arial" w:cs="Arial"/>
          <w:color w:val="0D0D0D" w:themeColor="text1" w:themeTint="F2"/>
          <w:sz w:val="24"/>
          <w:szCs w:val="24"/>
        </w:rPr>
        <w:t xml:space="preserve"> of collaboration between agencies. As a result, primary research has been undertaken, in the form of a survey, to address the research questions.</w:t>
      </w:r>
      <w:r w:rsidR="00FA26A1" w:rsidRPr="00FA26A1">
        <w:rPr>
          <w:rFonts w:ascii="Arial" w:hAnsi="Arial" w:cs="Arial"/>
          <w:color w:val="0D0D0D" w:themeColor="text1" w:themeTint="F2"/>
          <w:sz w:val="24"/>
          <w:szCs w:val="24"/>
        </w:rPr>
        <w:t xml:space="preserve"> The findings of this research will be presented in graphs and tables to demonstrate patterns and trends identified, and to categorize themes</w:t>
      </w:r>
      <w:r w:rsidRPr="00FA26A1">
        <w:rPr>
          <w:rFonts w:ascii="Arial" w:hAnsi="Arial" w:cs="Arial"/>
          <w:color w:val="0D0D0D" w:themeColor="text1" w:themeTint="F2"/>
          <w:sz w:val="24"/>
          <w:szCs w:val="24"/>
        </w:rPr>
        <w:t xml:space="preserve"> </w:t>
      </w:r>
      <w:r w:rsidR="00FA26A1" w:rsidRPr="00FA26A1">
        <w:rPr>
          <w:rFonts w:ascii="Arial" w:hAnsi="Arial" w:cs="Arial"/>
          <w:color w:val="0D0D0D" w:themeColor="text1" w:themeTint="F2"/>
          <w:sz w:val="24"/>
          <w:szCs w:val="24"/>
        </w:rPr>
        <w:t>by</w:t>
      </w:r>
      <w:r w:rsidRPr="00FA26A1">
        <w:rPr>
          <w:rFonts w:ascii="Arial" w:hAnsi="Arial" w:cs="Arial"/>
          <w:color w:val="0D0D0D" w:themeColor="text1" w:themeTint="F2"/>
          <w:sz w:val="24"/>
          <w:szCs w:val="24"/>
        </w:rPr>
        <w:t xml:space="preserve"> conducting this type of research, it will assist in filling the gap in the current literature and how well this is being addressed and prevented.</w:t>
      </w:r>
      <w:r w:rsidRPr="00FA26A1">
        <w:rPr>
          <w:rFonts w:ascii="Times New Roman" w:hAnsi="Times New Roman" w:cs="Times New Roman"/>
          <w:color w:val="0D0D0D" w:themeColor="text1" w:themeTint="F2"/>
          <w:sz w:val="24"/>
          <w:szCs w:val="24"/>
        </w:rPr>
        <w:t xml:space="preserve"> </w:t>
      </w:r>
      <w:r w:rsidRPr="00FA26A1">
        <w:rPr>
          <w:rFonts w:ascii="Arial" w:hAnsi="Arial" w:cs="Arial"/>
          <w:color w:val="0D0D0D" w:themeColor="text1" w:themeTint="F2"/>
          <w:sz w:val="24"/>
          <w:szCs w:val="24"/>
        </w:rPr>
        <w:t xml:space="preserve"> It is hoped that by gaining a better understanding from response officers, PCSOS and CSE officers who engage in this research, it will boost confidence and awareness on ACES and improve training. Comprehending the intricacies of this link can guide policy and practice with the aim at breaking the cycle of trauma and </w:t>
      </w:r>
      <w:r w:rsidR="00FA26A1" w:rsidRPr="00FA26A1">
        <w:rPr>
          <w:rFonts w:ascii="Arial" w:hAnsi="Arial" w:cs="Arial"/>
          <w:color w:val="0D0D0D" w:themeColor="text1" w:themeTint="F2"/>
          <w:sz w:val="24"/>
          <w:szCs w:val="24"/>
        </w:rPr>
        <w:t>crime.</w:t>
      </w:r>
    </w:p>
    <w:p w14:paraId="2D75BC89" w14:textId="77777777" w:rsidR="00541FE9" w:rsidRDefault="00541FE9" w:rsidP="00541FE9">
      <w:pPr>
        <w:spacing w:line="360" w:lineRule="auto"/>
        <w:rPr>
          <w:rFonts w:ascii="Arial" w:hAnsi="Arial" w:cs="Arial"/>
          <w:color w:val="FF0000"/>
          <w:sz w:val="24"/>
          <w:szCs w:val="24"/>
        </w:rPr>
      </w:pPr>
    </w:p>
    <w:p w14:paraId="490FCC10" w14:textId="77777777" w:rsidR="00541FE9" w:rsidRDefault="00541FE9" w:rsidP="00541FE9">
      <w:pPr>
        <w:spacing w:line="360" w:lineRule="auto"/>
        <w:rPr>
          <w:rFonts w:ascii="Arial" w:hAnsi="Arial" w:cs="Arial"/>
          <w:sz w:val="24"/>
          <w:szCs w:val="24"/>
        </w:rPr>
      </w:pPr>
    </w:p>
    <w:p w14:paraId="0F871368" w14:textId="77777777" w:rsidR="00F709CE" w:rsidRPr="002A22BF" w:rsidRDefault="00F709CE" w:rsidP="00F709CE">
      <w:pPr>
        <w:pStyle w:val="Heading1"/>
        <w:spacing w:line="360" w:lineRule="auto"/>
        <w:rPr>
          <w:rFonts w:ascii="Arial" w:hAnsi="Arial" w:cs="Arial"/>
          <w:b/>
          <w:bCs/>
          <w:i/>
          <w:iCs/>
          <w:color w:val="auto"/>
          <w:sz w:val="32"/>
          <w:szCs w:val="32"/>
        </w:rPr>
      </w:pPr>
      <w:bookmarkStart w:id="3" w:name="_Toc107223121"/>
      <w:r w:rsidRPr="002A22BF">
        <w:rPr>
          <w:rFonts w:ascii="Arial" w:hAnsi="Arial" w:cs="Arial"/>
          <w:color w:val="auto"/>
          <w:sz w:val="32"/>
          <w:szCs w:val="32"/>
        </w:rPr>
        <w:t>4.2 Data Analysis</w:t>
      </w:r>
      <w:bookmarkEnd w:id="3"/>
      <w:r w:rsidRPr="002A22BF">
        <w:rPr>
          <w:rFonts w:ascii="Arial" w:hAnsi="Arial" w:cs="Arial"/>
          <w:color w:val="auto"/>
          <w:sz w:val="32"/>
          <w:szCs w:val="32"/>
        </w:rPr>
        <w:t xml:space="preserve"> </w:t>
      </w:r>
    </w:p>
    <w:p w14:paraId="2E194FA3" w14:textId="77777777" w:rsidR="00FA26A1" w:rsidRPr="00CB7EE6" w:rsidRDefault="00F709CE" w:rsidP="00FA26A1">
      <w:pPr>
        <w:spacing w:line="360" w:lineRule="auto"/>
        <w:rPr>
          <w:rFonts w:ascii="Arial" w:hAnsi="Arial" w:cs="Arial"/>
          <w:sz w:val="24"/>
          <w:szCs w:val="24"/>
        </w:rPr>
      </w:pPr>
      <w:r w:rsidRPr="00215E5C">
        <w:rPr>
          <w:rFonts w:ascii="Arial" w:hAnsi="Arial" w:cs="Arial"/>
          <w:sz w:val="24"/>
          <w:szCs w:val="24"/>
        </w:rPr>
        <w:t>Data analysis is the systematic examination, organisation, and extraction of information from extensive datasets to elucidate patterns or themes, with consistent or analogous responses potentially indicating solutions to research questions (Bryman and Hardy, 2009).</w:t>
      </w:r>
      <w:r w:rsidRPr="00215E5C">
        <w:rPr>
          <w:rFonts w:ascii="Arial" w:eastAsia="Times New Roman" w:hAnsi="Arial" w:cs="Arial"/>
          <w:kern w:val="0"/>
          <w:sz w:val="24"/>
          <w:szCs w:val="24"/>
          <w:lang w:eastAsia="en-GB" w:bidi="bo-CN"/>
          <w14:ligatures w14:val="none"/>
        </w:rPr>
        <w:t xml:space="preserve"> </w:t>
      </w:r>
      <w:r w:rsidRPr="00215E5C">
        <w:rPr>
          <w:rFonts w:ascii="Arial" w:hAnsi="Arial" w:cs="Arial"/>
          <w:sz w:val="24"/>
          <w:szCs w:val="24"/>
        </w:rPr>
        <w:t>This chapter's data analysis will consistently aim to address the research question often referenced in the project</w:t>
      </w:r>
      <w:r w:rsidRPr="00215E5C">
        <w:rPr>
          <w:rFonts w:ascii="Arial" w:hAnsi="Arial" w:cs="Arial"/>
          <w:color w:val="000000" w:themeColor="text1"/>
          <w:sz w:val="24"/>
          <w:szCs w:val="24"/>
        </w:rPr>
        <w:t>. (Nguyen et al., 2021) proposed the theory of jigsaw puzzle completion analysis. Consequently, it was determined that integrating various data sets and study findings yields a more comprehensive and detailed analysis.</w:t>
      </w:r>
      <w:r w:rsidRPr="00215E5C">
        <w:rPr>
          <w:rFonts w:ascii="Arial" w:hAnsi="Arial" w:cs="Arial"/>
          <w:sz w:val="24"/>
          <w:szCs w:val="24"/>
        </w:rPr>
        <w:t xml:space="preserve"> The data was collected and processed using the Microsoft Office Forms survey application. This way of gathering data was easily </w:t>
      </w:r>
      <w:r w:rsidRPr="00215E5C">
        <w:rPr>
          <w:rFonts w:ascii="Arial" w:hAnsi="Arial" w:cs="Arial"/>
          <w:sz w:val="24"/>
          <w:szCs w:val="24"/>
        </w:rPr>
        <w:lastRenderedPageBreak/>
        <w:t>accessible for the participants and was not time consuming. (David, 2024)</w:t>
      </w:r>
      <w:r w:rsidRPr="00215E5C">
        <w:rPr>
          <w:rFonts w:ascii="Arial" w:hAnsi="Arial" w:cs="Arial"/>
          <w:color w:val="FF0000"/>
          <w:sz w:val="24"/>
          <w:szCs w:val="24"/>
        </w:rPr>
        <w:t xml:space="preserve"> </w:t>
      </w:r>
      <w:r w:rsidRPr="00215E5C">
        <w:rPr>
          <w:rFonts w:ascii="Arial" w:hAnsi="Arial" w:cs="Arial"/>
          <w:color w:val="000000" w:themeColor="text1"/>
          <w:sz w:val="24"/>
          <w:szCs w:val="24"/>
        </w:rPr>
        <w:t xml:space="preserve">determined that a consistent and precise methodology is essential for research reliability. In this research, all participants have maintained anonymity and were presented with identical questions and response possibilities. </w:t>
      </w:r>
      <w:r w:rsidRPr="00215E5C">
        <w:rPr>
          <w:rFonts w:ascii="Arial" w:hAnsi="Arial" w:cs="Arial"/>
          <w:sz w:val="24"/>
          <w:szCs w:val="24"/>
        </w:rPr>
        <w:t xml:space="preserve">The questionnaires were sent via email to 40 individuals, </w:t>
      </w:r>
      <w:r w:rsidRPr="00215E5C">
        <w:rPr>
          <w:rFonts w:ascii="Arial" w:hAnsi="Arial" w:cs="Arial"/>
          <w:color w:val="0D0D0D" w:themeColor="text1" w:themeTint="F2"/>
          <w:sz w:val="24"/>
          <w:szCs w:val="24"/>
        </w:rPr>
        <w:t>there were 33 respondents.</w:t>
      </w:r>
      <w:r w:rsidRPr="00215E5C">
        <w:rPr>
          <w:rFonts w:ascii="Arial" w:hAnsi="Arial" w:cs="Arial"/>
          <w:color w:val="FF0000"/>
          <w:sz w:val="24"/>
          <w:szCs w:val="24"/>
        </w:rPr>
        <w:t xml:space="preserve"> </w:t>
      </w:r>
      <w:r w:rsidRPr="00215E5C">
        <w:rPr>
          <w:rFonts w:ascii="Arial" w:hAnsi="Arial" w:cs="Arial"/>
          <w:sz w:val="24"/>
          <w:szCs w:val="24"/>
        </w:rPr>
        <w:t xml:space="preserve">Questions were mixed with open and closed questions, and multiple-choice answers. </w:t>
      </w:r>
      <w:r w:rsidR="00FA26A1" w:rsidRPr="00CB7EE6">
        <w:rPr>
          <w:rFonts w:ascii="Arial" w:hAnsi="Arial" w:cs="Arial"/>
          <w:sz w:val="24"/>
          <w:szCs w:val="24"/>
        </w:rPr>
        <w:t xml:space="preserve">All findings from the primary survey </w:t>
      </w:r>
      <w:r w:rsidR="00FA26A1" w:rsidRPr="00215E5C">
        <w:rPr>
          <w:rFonts w:ascii="Arial" w:hAnsi="Arial" w:cs="Arial"/>
          <w:sz w:val="24"/>
          <w:szCs w:val="24"/>
        </w:rPr>
        <w:t>will</w:t>
      </w:r>
      <w:r w:rsidR="00FA26A1" w:rsidRPr="00CB7EE6">
        <w:rPr>
          <w:rFonts w:ascii="Arial" w:hAnsi="Arial" w:cs="Arial"/>
          <w:sz w:val="24"/>
          <w:szCs w:val="24"/>
        </w:rPr>
        <w:t xml:space="preserve"> </w:t>
      </w:r>
      <w:r w:rsidR="00FA26A1" w:rsidRPr="00215E5C">
        <w:rPr>
          <w:rFonts w:ascii="Arial" w:hAnsi="Arial" w:cs="Arial"/>
          <w:sz w:val="24"/>
          <w:szCs w:val="24"/>
        </w:rPr>
        <w:t>be in</w:t>
      </w:r>
      <w:r w:rsidR="00FA26A1" w:rsidRPr="00CB7EE6">
        <w:rPr>
          <w:rFonts w:ascii="Arial" w:hAnsi="Arial" w:cs="Arial"/>
          <w:sz w:val="24"/>
          <w:szCs w:val="24"/>
        </w:rPr>
        <w:t xml:space="preserve"> the Appendix.</w:t>
      </w:r>
    </w:p>
    <w:p w14:paraId="4C0038CC" w14:textId="1C10E5D3" w:rsidR="00F709CE" w:rsidRPr="004D25FD" w:rsidRDefault="00F709CE" w:rsidP="00F709CE">
      <w:pPr>
        <w:spacing w:line="360" w:lineRule="auto"/>
        <w:rPr>
          <w:rFonts w:ascii="Arial" w:hAnsi="Arial" w:cs="Arial"/>
          <w:color w:val="FF0000"/>
          <w:sz w:val="24"/>
          <w:szCs w:val="24"/>
        </w:rPr>
      </w:pPr>
    </w:p>
    <w:p w14:paraId="792D3D8F" w14:textId="661070DE" w:rsidR="00541FE9" w:rsidRDefault="00541FE9" w:rsidP="00541FE9">
      <w:pPr>
        <w:pStyle w:val="Heading1"/>
        <w:spacing w:line="360" w:lineRule="auto"/>
        <w:rPr>
          <w:rFonts w:ascii="Arial" w:hAnsi="Arial" w:cs="Arial"/>
          <w:color w:val="0D0D0D" w:themeColor="text1" w:themeTint="F2"/>
          <w:sz w:val="28"/>
          <w:szCs w:val="28"/>
        </w:rPr>
      </w:pPr>
      <w:bookmarkStart w:id="4" w:name="_Toc107223124"/>
      <w:r w:rsidRPr="002D1386">
        <w:rPr>
          <w:rFonts w:cstheme="majorHAnsi"/>
          <w:color w:val="0A2F41" w:themeColor="accent1" w:themeShade="80"/>
          <w:sz w:val="28"/>
          <w:szCs w:val="28"/>
        </w:rPr>
        <w:t>4.</w:t>
      </w:r>
      <w:r w:rsidR="00E56D65">
        <w:rPr>
          <w:rFonts w:cstheme="majorHAnsi"/>
          <w:color w:val="0A2F41" w:themeColor="accent1" w:themeShade="80"/>
          <w:sz w:val="28"/>
          <w:szCs w:val="28"/>
        </w:rPr>
        <w:t xml:space="preserve">3 </w:t>
      </w:r>
      <w:r w:rsidRPr="002D1386">
        <w:rPr>
          <w:rFonts w:ascii="Arial" w:hAnsi="Arial" w:cs="Arial"/>
          <w:color w:val="0D0D0D" w:themeColor="text1" w:themeTint="F2"/>
          <w:sz w:val="28"/>
          <w:szCs w:val="28"/>
        </w:rPr>
        <w:t>Questionnaire Finding</w:t>
      </w:r>
      <w:bookmarkEnd w:id="4"/>
      <w:r w:rsidRPr="002D1386">
        <w:rPr>
          <w:rFonts w:ascii="Arial" w:hAnsi="Arial" w:cs="Arial"/>
          <w:color w:val="0D0D0D" w:themeColor="text1" w:themeTint="F2"/>
          <w:sz w:val="28"/>
          <w:szCs w:val="28"/>
        </w:rPr>
        <w:t>s</w:t>
      </w:r>
    </w:p>
    <w:p w14:paraId="7A50DFE3" w14:textId="3C294DCD" w:rsidR="00215E5C" w:rsidRPr="00215E5C" w:rsidRDefault="00215E5C" w:rsidP="00215E5C">
      <w:pPr>
        <w:spacing w:line="360" w:lineRule="auto"/>
        <w:rPr>
          <w:rFonts w:ascii="Arial" w:hAnsi="Arial" w:cs="Arial"/>
          <w:sz w:val="24"/>
          <w:szCs w:val="24"/>
        </w:rPr>
      </w:pPr>
      <w:r w:rsidRPr="00215E5C">
        <w:rPr>
          <w:rFonts w:ascii="Arial" w:hAnsi="Arial" w:cs="Arial"/>
          <w:sz w:val="24"/>
          <w:szCs w:val="24"/>
        </w:rPr>
        <w:t>The questionnaire aimed to compare views of response officers, CSE officers, and PCSOs. Results showed 68% were police officers, 19% were PCOS, and 13% were CSE officers. However, there is no way to analyse whether to results and opinions of response officers differed from PCSOs and CSE officers because all questionnaires were anonymous and had the same questions to answer. The table below demonstrates the findings:</w:t>
      </w:r>
    </w:p>
    <w:p w14:paraId="204E46BA" w14:textId="77777777" w:rsidR="00541FE9" w:rsidRDefault="00541FE9" w:rsidP="00541FE9">
      <w:pPr>
        <w:spacing w:line="360" w:lineRule="auto"/>
      </w:pPr>
      <w:r>
        <w:t xml:space="preserve">                                                                                                                                                                        </w:t>
      </w:r>
    </w:p>
    <w:p w14:paraId="75FC1AE5" w14:textId="77777777" w:rsidR="00541FE9" w:rsidRPr="00C40FD3" w:rsidRDefault="00541FE9" w:rsidP="00541FE9">
      <w:pPr>
        <w:spacing w:line="360" w:lineRule="auto"/>
      </w:pPr>
      <w:r>
        <w:t xml:space="preserve">        </w:t>
      </w:r>
      <w:r w:rsidRPr="00386D47">
        <w:rPr>
          <w:noProof/>
        </w:rPr>
        <w:drawing>
          <wp:inline distT="0" distB="0" distL="0" distR="0" wp14:anchorId="3562089F" wp14:editId="0CF18F03">
            <wp:extent cx="5731510" cy="2466340"/>
            <wp:effectExtent l="0" t="0" r="2540" b="0"/>
            <wp:docPr id="1686943371"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943371" name="Picture 1" descr="A close-up of a graph&#10;&#10;Description automatically generated"/>
                    <pic:cNvPicPr/>
                  </pic:nvPicPr>
                  <pic:blipFill>
                    <a:blip r:embed="rId11"/>
                    <a:stretch>
                      <a:fillRect/>
                    </a:stretch>
                  </pic:blipFill>
                  <pic:spPr>
                    <a:xfrm>
                      <a:off x="0" y="0"/>
                      <a:ext cx="5731510" cy="2466340"/>
                    </a:xfrm>
                    <a:prstGeom prst="rect">
                      <a:avLst/>
                    </a:prstGeom>
                  </pic:spPr>
                </pic:pic>
              </a:graphicData>
            </a:graphic>
          </wp:inline>
        </w:drawing>
      </w:r>
    </w:p>
    <w:p w14:paraId="63A0AE69" w14:textId="77777777" w:rsidR="00541FE9" w:rsidRPr="00D20E5D" w:rsidRDefault="00541FE9" w:rsidP="00541FE9">
      <w:pPr>
        <w:spacing w:line="360" w:lineRule="auto"/>
      </w:pPr>
      <w:r w:rsidRPr="00450BD8">
        <w:t xml:space="preserve"> </w:t>
      </w:r>
    </w:p>
    <w:p w14:paraId="264FEFA7" w14:textId="77777777" w:rsidR="00541FE9" w:rsidRPr="002D1386" w:rsidRDefault="00541FE9" w:rsidP="00541FE9">
      <w:pPr>
        <w:rPr>
          <w:rFonts w:ascii="Arial" w:hAnsi="Arial" w:cs="Arial"/>
          <w:i/>
          <w:iCs/>
        </w:rPr>
      </w:pPr>
      <w:r w:rsidRPr="000B51E9">
        <w:rPr>
          <w:rFonts w:ascii="Arial" w:hAnsi="Arial" w:cs="Arial"/>
          <w:b/>
          <w:bCs/>
          <w:i/>
          <w:iCs/>
          <w:sz w:val="24"/>
          <w:szCs w:val="24"/>
        </w:rPr>
        <w:t>4. 5.1 Evaluate the link between adverse childhood experiences and criminality through existing research?</w:t>
      </w:r>
    </w:p>
    <w:p w14:paraId="63A996A8" w14:textId="77777777" w:rsidR="00541FE9" w:rsidRDefault="00541FE9" w:rsidP="00541FE9">
      <w:pPr>
        <w:spacing w:line="360" w:lineRule="auto"/>
        <w:rPr>
          <w:rFonts w:ascii="Arial" w:hAnsi="Arial" w:cs="Arial"/>
          <w:sz w:val="24"/>
          <w:szCs w:val="24"/>
        </w:rPr>
      </w:pPr>
    </w:p>
    <w:p w14:paraId="2B9E6C1D" w14:textId="77777777" w:rsidR="00AB4365" w:rsidRDefault="00AB4365" w:rsidP="00541FE9">
      <w:pPr>
        <w:spacing w:line="360" w:lineRule="auto"/>
        <w:rPr>
          <w:rFonts w:ascii="Arial" w:hAnsi="Arial" w:cs="Arial"/>
        </w:rPr>
      </w:pPr>
    </w:p>
    <w:p w14:paraId="49876B33" w14:textId="55960997" w:rsidR="00AB4365" w:rsidRPr="00215E5C" w:rsidRDefault="00AB4365" w:rsidP="00AB4365">
      <w:pPr>
        <w:spacing w:line="360" w:lineRule="auto"/>
        <w:rPr>
          <w:rFonts w:ascii="Times New Roman" w:hAnsi="Times New Roman" w:cs="Times New Roman"/>
          <w:sz w:val="24"/>
          <w:szCs w:val="24"/>
        </w:rPr>
      </w:pPr>
      <w:r w:rsidRPr="00215E5C">
        <w:rPr>
          <w:rFonts w:ascii="Arial" w:hAnsi="Arial" w:cs="Arial"/>
          <w:sz w:val="24"/>
          <w:szCs w:val="24"/>
        </w:rPr>
        <w:t xml:space="preserve">When analysing the data 66% of the </w:t>
      </w:r>
      <w:r w:rsidR="00541FE9" w:rsidRPr="00215E5C">
        <w:rPr>
          <w:rFonts w:ascii="Arial" w:hAnsi="Arial" w:cs="Arial"/>
          <w:sz w:val="24"/>
          <w:szCs w:val="24"/>
        </w:rPr>
        <w:t>participants strongly agreed</w:t>
      </w:r>
      <w:r w:rsidRPr="00215E5C">
        <w:rPr>
          <w:rFonts w:ascii="Arial" w:hAnsi="Arial" w:cs="Arial"/>
          <w:sz w:val="24"/>
          <w:szCs w:val="24"/>
        </w:rPr>
        <w:t xml:space="preserve"> that ACES contribute to individuals engaging in criminal behaviour,</w:t>
      </w:r>
      <w:r w:rsidR="00541FE9" w:rsidRPr="00215E5C">
        <w:rPr>
          <w:rFonts w:ascii="Arial" w:hAnsi="Arial" w:cs="Arial"/>
          <w:sz w:val="24"/>
          <w:szCs w:val="24"/>
        </w:rPr>
        <w:t xml:space="preserve"> while 34% agree</w:t>
      </w:r>
      <w:r w:rsidRPr="00215E5C">
        <w:rPr>
          <w:rFonts w:ascii="Arial" w:hAnsi="Arial" w:cs="Arial"/>
          <w:sz w:val="24"/>
          <w:szCs w:val="24"/>
        </w:rPr>
        <w:t xml:space="preserve">. </w:t>
      </w:r>
      <w:r w:rsidR="00541FE9" w:rsidRPr="00215E5C">
        <w:rPr>
          <w:rFonts w:ascii="Arial" w:hAnsi="Arial" w:cs="Arial"/>
          <w:sz w:val="24"/>
          <w:szCs w:val="24"/>
        </w:rPr>
        <w:t xml:space="preserve">In addition, participants were also asked how often individuals involving in criminal behaviour display signs of having ACES.  56% </w:t>
      </w:r>
      <w:r w:rsidRPr="00215E5C">
        <w:rPr>
          <w:rFonts w:ascii="Arial" w:hAnsi="Arial" w:cs="Arial"/>
          <w:sz w:val="24"/>
          <w:szCs w:val="24"/>
        </w:rPr>
        <w:t xml:space="preserve">of the participant’s </w:t>
      </w:r>
      <w:r w:rsidR="00541FE9" w:rsidRPr="00215E5C">
        <w:rPr>
          <w:rFonts w:ascii="Arial" w:hAnsi="Arial" w:cs="Arial"/>
          <w:sz w:val="24"/>
          <w:szCs w:val="24"/>
        </w:rPr>
        <w:t>said daily and 34% said weekly.</w:t>
      </w:r>
      <w:r w:rsidR="00541FE9" w:rsidRPr="00215E5C">
        <w:rPr>
          <w:rFonts w:ascii="Arial" w:hAnsi="Arial" w:cs="Arial"/>
          <w:color w:val="0D0D0D" w:themeColor="text1" w:themeTint="F2"/>
          <w:sz w:val="24"/>
          <w:szCs w:val="24"/>
        </w:rPr>
        <w:t xml:space="preserve"> These echo (Ford et al., 2019).</w:t>
      </w:r>
      <w:r w:rsidR="00541FE9" w:rsidRPr="00215E5C">
        <w:rPr>
          <w:rFonts w:ascii="Arial" w:hAnsi="Arial" w:cs="Arial"/>
          <w:color w:val="0D0D0D" w:themeColor="text1" w:themeTint="F2"/>
          <w:sz w:val="24"/>
          <w:szCs w:val="24"/>
          <w14:ligatures w14:val="none"/>
        </w:rPr>
        <w:t xml:space="preserve"> </w:t>
      </w:r>
      <w:r w:rsidR="00541FE9" w:rsidRPr="00215E5C">
        <w:rPr>
          <w:rFonts w:ascii="Arial" w:hAnsi="Arial" w:cs="Arial"/>
          <w:color w:val="0D0D0D" w:themeColor="text1" w:themeTint="F2"/>
          <w:sz w:val="24"/>
          <w:szCs w:val="24"/>
        </w:rPr>
        <w:t>findings</w:t>
      </w:r>
      <w:r w:rsidR="00541FE9" w:rsidRPr="00215E5C">
        <w:rPr>
          <w:rFonts w:ascii="Arial" w:hAnsi="Arial" w:cs="Arial"/>
          <w:sz w:val="24"/>
          <w:szCs w:val="24"/>
        </w:rPr>
        <w:t>, as noted in the literature review.</w:t>
      </w:r>
      <w:r w:rsidR="00541FE9" w:rsidRPr="00215E5C">
        <w:rPr>
          <w:sz w:val="24"/>
          <w:szCs w:val="24"/>
        </w:rPr>
        <w:t xml:space="preserve"> </w:t>
      </w:r>
      <w:r w:rsidR="00541FE9" w:rsidRPr="00215E5C">
        <w:rPr>
          <w:rFonts w:ascii="Arial" w:hAnsi="Arial" w:cs="Arial"/>
          <w:sz w:val="24"/>
          <w:szCs w:val="24"/>
        </w:rPr>
        <w:t>Having analysed the findings, it is evident that there is a very clear pattern which would indicate that ACES are connected to criminality</w:t>
      </w:r>
      <w:r w:rsidRPr="00215E5C">
        <w:rPr>
          <w:rFonts w:ascii="Arial" w:hAnsi="Arial" w:cs="Arial"/>
          <w:sz w:val="24"/>
          <w:szCs w:val="24"/>
        </w:rPr>
        <w:t xml:space="preserve">. The </w:t>
      </w:r>
      <w:r w:rsidR="00996B91" w:rsidRPr="00215E5C">
        <w:rPr>
          <w:rFonts w:ascii="Arial" w:hAnsi="Arial" w:cs="Arial"/>
          <w:sz w:val="24"/>
          <w:szCs w:val="24"/>
        </w:rPr>
        <w:t>charts below</w:t>
      </w:r>
      <w:r w:rsidRPr="00215E5C">
        <w:rPr>
          <w:rFonts w:ascii="Arial" w:hAnsi="Arial" w:cs="Arial"/>
          <w:sz w:val="24"/>
          <w:szCs w:val="24"/>
        </w:rPr>
        <w:t xml:space="preserve"> demonstrate the findings:</w:t>
      </w:r>
    </w:p>
    <w:p w14:paraId="2E7544D8" w14:textId="6B285293" w:rsidR="00541FE9" w:rsidRPr="000B51E9" w:rsidRDefault="00541FE9" w:rsidP="00541FE9">
      <w:pPr>
        <w:spacing w:line="360" w:lineRule="auto"/>
        <w:rPr>
          <w:rFonts w:ascii="Arial" w:hAnsi="Arial" w:cs="Arial"/>
        </w:rPr>
      </w:pPr>
      <w:r w:rsidRPr="00386D47">
        <w:rPr>
          <w:noProof/>
        </w:rPr>
        <w:drawing>
          <wp:inline distT="0" distB="0" distL="0" distR="0" wp14:anchorId="2A081200" wp14:editId="12A74E6A">
            <wp:extent cx="5731510" cy="2342889"/>
            <wp:effectExtent l="0" t="0" r="2540" b="635"/>
            <wp:docPr id="3907910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791071" name="Picture 1" descr="A screenshot of a computer&#10;&#10;Description automatically generated"/>
                    <pic:cNvPicPr/>
                  </pic:nvPicPr>
                  <pic:blipFill>
                    <a:blip r:embed="rId12"/>
                    <a:stretch>
                      <a:fillRect/>
                    </a:stretch>
                  </pic:blipFill>
                  <pic:spPr>
                    <a:xfrm>
                      <a:off x="0" y="0"/>
                      <a:ext cx="5731510" cy="2342889"/>
                    </a:xfrm>
                    <a:prstGeom prst="rect">
                      <a:avLst/>
                    </a:prstGeom>
                  </pic:spPr>
                </pic:pic>
              </a:graphicData>
            </a:graphic>
          </wp:inline>
        </w:drawing>
      </w:r>
    </w:p>
    <w:p w14:paraId="63DEDD52" w14:textId="77777777" w:rsidR="00541FE9" w:rsidRDefault="00541FE9" w:rsidP="00541FE9">
      <w:pPr>
        <w:spacing w:line="360" w:lineRule="auto"/>
        <w:rPr>
          <w:rFonts w:ascii="Arial" w:hAnsi="Arial" w:cs="Arial"/>
          <w:sz w:val="24"/>
          <w:szCs w:val="24"/>
        </w:rPr>
      </w:pPr>
    </w:p>
    <w:p w14:paraId="68DD9AAB" w14:textId="77777777" w:rsidR="00AB4365" w:rsidRDefault="00541FE9" w:rsidP="00541FE9">
      <w:pPr>
        <w:spacing w:line="360" w:lineRule="auto"/>
        <w:rPr>
          <w:rFonts w:ascii="Arial" w:hAnsi="Arial" w:cs="Arial"/>
          <w:b/>
          <w:bCs/>
        </w:rPr>
      </w:pPr>
      <w:r w:rsidRPr="00386D47">
        <w:rPr>
          <w:noProof/>
        </w:rPr>
        <w:drawing>
          <wp:inline distT="0" distB="0" distL="0" distR="0" wp14:anchorId="3777E5C4" wp14:editId="0DB65EF5">
            <wp:extent cx="5731510" cy="2388870"/>
            <wp:effectExtent l="0" t="0" r="2540" b="0"/>
            <wp:docPr id="1097452024" name="Picture 1" descr="A pink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452024" name="Picture 1" descr="A pink circle with black text&#10;&#10;Description automatically generated"/>
                    <pic:cNvPicPr/>
                  </pic:nvPicPr>
                  <pic:blipFill>
                    <a:blip r:embed="rId13"/>
                    <a:stretch>
                      <a:fillRect/>
                    </a:stretch>
                  </pic:blipFill>
                  <pic:spPr>
                    <a:xfrm>
                      <a:off x="0" y="0"/>
                      <a:ext cx="5731510" cy="2388870"/>
                    </a:xfrm>
                    <a:prstGeom prst="rect">
                      <a:avLst/>
                    </a:prstGeom>
                  </pic:spPr>
                </pic:pic>
              </a:graphicData>
            </a:graphic>
          </wp:inline>
        </w:drawing>
      </w:r>
    </w:p>
    <w:p w14:paraId="158E1440" w14:textId="7B2A1AAC" w:rsidR="00367742" w:rsidRPr="000303F2" w:rsidRDefault="00367742" w:rsidP="000303F2">
      <w:pPr>
        <w:pStyle w:val="ListParagraph"/>
        <w:numPr>
          <w:ilvl w:val="2"/>
          <w:numId w:val="4"/>
        </w:numPr>
        <w:rPr>
          <w:rFonts w:ascii="Arial" w:hAnsi="Arial" w:cs="Arial"/>
          <w:b/>
          <w:bCs/>
          <w:i/>
          <w:iCs/>
          <w:sz w:val="24"/>
          <w:szCs w:val="24"/>
        </w:rPr>
      </w:pPr>
      <w:r w:rsidRPr="000303F2">
        <w:rPr>
          <w:rFonts w:ascii="Arial" w:hAnsi="Arial" w:cs="Arial"/>
          <w:b/>
          <w:bCs/>
          <w:i/>
          <w:iCs/>
          <w:sz w:val="24"/>
          <w:szCs w:val="24"/>
        </w:rPr>
        <w:t xml:space="preserve"> Is there enough awareness of Police officers recognising the signs of ACES. Have they had adequate training to provide the </w:t>
      </w:r>
      <w:r w:rsidR="000303F2" w:rsidRPr="000303F2">
        <w:rPr>
          <w:rFonts w:ascii="Arial" w:hAnsi="Arial" w:cs="Arial"/>
          <w:b/>
          <w:bCs/>
          <w:i/>
          <w:iCs/>
          <w:sz w:val="24"/>
          <w:szCs w:val="24"/>
        </w:rPr>
        <w:t>early intervention</w:t>
      </w:r>
      <w:r w:rsidRPr="000303F2">
        <w:rPr>
          <w:rFonts w:ascii="Arial" w:hAnsi="Arial" w:cs="Arial"/>
          <w:b/>
          <w:bCs/>
          <w:i/>
          <w:iCs/>
          <w:sz w:val="24"/>
          <w:szCs w:val="24"/>
        </w:rPr>
        <w:t>?</w:t>
      </w:r>
    </w:p>
    <w:p w14:paraId="77DD7E3C" w14:textId="06ABAB0D" w:rsidR="00541FE9" w:rsidRPr="000B51E9" w:rsidRDefault="00541FE9" w:rsidP="00541FE9">
      <w:pPr>
        <w:spacing w:line="360" w:lineRule="auto"/>
        <w:rPr>
          <w:rFonts w:ascii="Arial" w:hAnsi="Arial" w:cs="Arial"/>
          <w:b/>
          <w:bCs/>
          <w:i/>
          <w:iCs/>
          <w:kern w:val="0"/>
        </w:rPr>
      </w:pPr>
    </w:p>
    <w:p w14:paraId="0740AFC6" w14:textId="77777777" w:rsidR="00541FE9" w:rsidRDefault="00541FE9" w:rsidP="00541FE9">
      <w:pPr>
        <w:spacing w:line="360" w:lineRule="auto"/>
      </w:pPr>
    </w:p>
    <w:p w14:paraId="0A2CB05B" w14:textId="2CA8EA2A" w:rsidR="00AB4365" w:rsidRPr="00D44ECB" w:rsidRDefault="00AB4365" w:rsidP="00AB4365">
      <w:pPr>
        <w:spacing w:line="360" w:lineRule="auto"/>
        <w:rPr>
          <w:rFonts w:ascii="Arial" w:hAnsi="Arial" w:cs="Arial"/>
          <w:sz w:val="24"/>
          <w:szCs w:val="24"/>
        </w:rPr>
      </w:pPr>
      <w:r w:rsidRPr="00D44ECB">
        <w:rPr>
          <w:rFonts w:ascii="Arial" w:hAnsi="Arial" w:cs="Arial"/>
          <w:sz w:val="24"/>
          <w:szCs w:val="24"/>
        </w:rPr>
        <w:t>When analysing the</w:t>
      </w:r>
      <w:r>
        <w:rPr>
          <w:rFonts w:ascii="Arial" w:hAnsi="Arial" w:cs="Arial"/>
          <w:sz w:val="24"/>
          <w:szCs w:val="24"/>
        </w:rPr>
        <w:t xml:space="preserve"> </w:t>
      </w:r>
      <w:r w:rsidRPr="00D44ECB">
        <w:rPr>
          <w:rFonts w:ascii="Arial" w:hAnsi="Arial" w:cs="Arial"/>
          <w:sz w:val="24"/>
          <w:szCs w:val="24"/>
        </w:rPr>
        <w:t>33 respo</w:t>
      </w:r>
      <w:r>
        <w:rPr>
          <w:rFonts w:ascii="Arial" w:hAnsi="Arial" w:cs="Arial"/>
          <w:sz w:val="24"/>
          <w:szCs w:val="24"/>
        </w:rPr>
        <w:t>nses</w:t>
      </w:r>
      <w:r w:rsidRPr="00D44ECB">
        <w:rPr>
          <w:rFonts w:ascii="Arial" w:hAnsi="Arial" w:cs="Arial"/>
          <w:sz w:val="24"/>
          <w:szCs w:val="24"/>
        </w:rPr>
        <w:t>,</w:t>
      </w:r>
      <w:r>
        <w:rPr>
          <w:rFonts w:ascii="Arial" w:hAnsi="Arial" w:cs="Arial"/>
          <w:sz w:val="24"/>
          <w:szCs w:val="24"/>
        </w:rPr>
        <w:t xml:space="preserve"> in relation to receiving  any formal training on ACES ,</w:t>
      </w:r>
      <w:r w:rsidRPr="00D44ECB">
        <w:rPr>
          <w:rFonts w:ascii="Arial" w:hAnsi="Arial" w:cs="Arial"/>
          <w:sz w:val="24"/>
          <w:szCs w:val="24"/>
        </w:rPr>
        <w:t xml:space="preserve">13% of the participants said that they had extensive training, 69% said that they have had some training </w:t>
      </w:r>
      <w:r>
        <w:rPr>
          <w:rFonts w:ascii="Arial" w:hAnsi="Arial" w:cs="Arial"/>
          <w:sz w:val="24"/>
          <w:szCs w:val="24"/>
        </w:rPr>
        <w:t xml:space="preserve">, while </w:t>
      </w:r>
      <w:r w:rsidRPr="00D44ECB">
        <w:rPr>
          <w:rFonts w:ascii="Arial" w:hAnsi="Arial" w:cs="Arial"/>
          <w:sz w:val="24"/>
          <w:szCs w:val="24"/>
        </w:rPr>
        <w:t xml:space="preserve">13% said  that they have not received any ACE – specific training  </w:t>
      </w:r>
      <w:r w:rsidR="00996B91">
        <w:rPr>
          <w:rFonts w:ascii="Arial" w:hAnsi="Arial" w:cs="Arial"/>
          <w:sz w:val="24"/>
          <w:szCs w:val="24"/>
        </w:rPr>
        <w:t xml:space="preserve">, while </w:t>
      </w:r>
      <w:r w:rsidRPr="00D44ECB">
        <w:rPr>
          <w:rFonts w:ascii="Arial" w:hAnsi="Arial" w:cs="Arial"/>
          <w:sz w:val="24"/>
          <w:szCs w:val="24"/>
        </w:rPr>
        <w:t xml:space="preserve"> 13% said   No, but h</w:t>
      </w:r>
      <w:r>
        <w:rPr>
          <w:rFonts w:ascii="Arial" w:hAnsi="Arial" w:cs="Arial"/>
          <w:sz w:val="24"/>
          <w:szCs w:val="24"/>
        </w:rPr>
        <w:t>ad</w:t>
      </w:r>
      <w:r w:rsidRPr="00D44ECB">
        <w:rPr>
          <w:rFonts w:ascii="Arial" w:hAnsi="Arial" w:cs="Arial"/>
          <w:sz w:val="24"/>
          <w:szCs w:val="24"/>
        </w:rPr>
        <w:t xml:space="preserve"> received related training (e.g., trauma-informed care, vulnerability)</w:t>
      </w:r>
      <w:r>
        <w:rPr>
          <w:rFonts w:ascii="Arial" w:hAnsi="Arial" w:cs="Arial"/>
          <w:sz w:val="24"/>
          <w:szCs w:val="24"/>
        </w:rPr>
        <w:t>.</w:t>
      </w:r>
    </w:p>
    <w:p w14:paraId="57A3E8AA" w14:textId="77777777" w:rsidR="00541FE9" w:rsidRDefault="00541FE9" w:rsidP="00541FE9">
      <w:pPr>
        <w:spacing w:line="360" w:lineRule="auto"/>
        <w:rPr>
          <w:rFonts w:ascii="Arial" w:hAnsi="Arial" w:cs="Arial"/>
          <w:sz w:val="24"/>
          <w:szCs w:val="24"/>
        </w:rPr>
      </w:pPr>
    </w:p>
    <w:p w14:paraId="0707AFA3" w14:textId="1A7057FA" w:rsidR="00541FE9" w:rsidRDefault="00541FE9" w:rsidP="00541FE9">
      <w:pPr>
        <w:spacing w:line="360" w:lineRule="auto"/>
        <w:rPr>
          <w:rFonts w:ascii="Arial" w:hAnsi="Arial" w:cs="Arial"/>
          <w:color w:val="0D0D0D" w:themeColor="text1" w:themeTint="F2"/>
          <w:sz w:val="24"/>
          <w:szCs w:val="24"/>
        </w:rPr>
      </w:pPr>
      <w:r w:rsidRPr="00B805FD">
        <w:rPr>
          <w:rFonts w:ascii="Arial" w:hAnsi="Arial" w:cs="Arial"/>
          <w:color w:val="0D0D0D" w:themeColor="text1" w:themeTint="F2"/>
          <w:sz w:val="24"/>
          <w:szCs w:val="24"/>
        </w:rPr>
        <w:t xml:space="preserve">In addition, participants were asked If </w:t>
      </w:r>
      <w:r w:rsidR="00996B91">
        <w:rPr>
          <w:rFonts w:ascii="Arial" w:hAnsi="Arial" w:cs="Arial"/>
          <w:color w:val="0D0D0D" w:themeColor="text1" w:themeTint="F2"/>
          <w:sz w:val="24"/>
          <w:szCs w:val="24"/>
        </w:rPr>
        <w:t xml:space="preserve">they had </w:t>
      </w:r>
      <w:r w:rsidRPr="00B805FD">
        <w:rPr>
          <w:rFonts w:ascii="Arial" w:hAnsi="Arial" w:cs="Arial"/>
          <w:color w:val="0D0D0D" w:themeColor="text1" w:themeTint="F2"/>
          <w:sz w:val="24"/>
          <w:szCs w:val="24"/>
        </w:rPr>
        <w:t xml:space="preserve">received training on ACEs, how effective was it in increasing </w:t>
      </w:r>
      <w:r>
        <w:rPr>
          <w:rFonts w:ascii="Arial" w:hAnsi="Arial" w:cs="Arial"/>
          <w:color w:val="0D0D0D" w:themeColor="text1" w:themeTint="F2"/>
          <w:sz w:val="24"/>
          <w:szCs w:val="24"/>
        </w:rPr>
        <w:t xml:space="preserve">their </w:t>
      </w:r>
      <w:r w:rsidRPr="00B805FD">
        <w:rPr>
          <w:rFonts w:ascii="Arial" w:hAnsi="Arial" w:cs="Arial"/>
          <w:color w:val="0D0D0D" w:themeColor="text1" w:themeTint="F2"/>
          <w:sz w:val="24"/>
          <w:szCs w:val="24"/>
        </w:rPr>
        <w:t>understanding of the potential link between ACEs and criminality. 40%</w:t>
      </w:r>
      <w:r>
        <w:rPr>
          <w:rFonts w:ascii="Arial" w:hAnsi="Arial" w:cs="Arial"/>
          <w:color w:val="0D0D0D" w:themeColor="text1" w:themeTint="F2"/>
          <w:sz w:val="24"/>
          <w:szCs w:val="24"/>
        </w:rPr>
        <w:t xml:space="preserve"> of those surveyed </w:t>
      </w:r>
      <w:r w:rsidRPr="00B805FD">
        <w:rPr>
          <w:rFonts w:ascii="Arial" w:hAnsi="Arial" w:cs="Arial"/>
          <w:color w:val="0D0D0D" w:themeColor="text1" w:themeTint="F2"/>
          <w:sz w:val="24"/>
          <w:szCs w:val="24"/>
        </w:rPr>
        <w:t xml:space="preserve">said </w:t>
      </w:r>
      <w:r>
        <w:rPr>
          <w:rFonts w:ascii="Arial" w:hAnsi="Arial" w:cs="Arial"/>
          <w:color w:val="0D0D0D" w:themeColor="text1" w:themeTint="F2"/>
          <w:sz w:val="24"/>
          <w:szCs w:val="24"/>
        </w:rPr>
        <w:t>‘</w:t>
      </w:r>
      <w:r w:rsidRPr="00B805FD">
        <w:rPr>
          <w:rFonts w:ascii="Arial" w:hAnsi="Arial" w:cs="Arial"/>
          <w:color w:val="0D0D0D" w:themeColor="text1" w:themeTint="F2"/>
          <w:sz w:val="24"/>
          <w:szCs w:val="24"/>
        </w:rPr>
        <w:t>somewhat effective</w:t>
      </w:r>
      <w:r>
        <w:rPr>
          <w:rFonts w:ascii="Arial" w:hAnsi="Arial" w:cs="Arial"/>
          <w:color w:val="0D0D0D" w:themeColor="text1" w:themeTint="F2"/>
          <w:sz w:val="24"/>
          <w:szCs w:val="24"/>
        </w:rPr>
        <w:t>’</w:t>
      </w:r>
      <w:r w:rsidRPr="00B805FD">
        <w:rPr>
          <w:rFonts w:ascii="Arial" w:hAnsi="Arial" w:cs="Arial"/>
          <w:color w:val="0D0D0D" w:themeColor="text1" w:themeTint="F2"/>
          <w:sz w:val="24"/>
          <w:szCs w:val="24"/>
        </w:rPr>
        <w:t>,</w:t>
      </w:r>
      <w:r>
        <w:rPr>
          <w:rFonts w:ascii="Arial" w:hAnsi="Arial" w:cs="Arial"/>
          <w:color w:val="0D0D0D" w:themeColor="text1" w:themeTint="F2"/>
          <w:sz w:val="24"/>
          <w:szCs w:val="24"/>
        </w:rPr>
        <w:t xml:space="preserve"> while</w:t>
      </w:r>
      <w:r w:rsidRPr="00B805FD">
        <w:rPr>
          <w:rFonts w:ascii="Arial" w:hAnsi="Arial" w:cs="Arial"/>
          <w:color w:val="0D0D0D" w:themeColor="text1" w:themeTint="F2"/>
          <w:sz w:val="24"/>
          <w:szCs w:val="24"/>
        </w:rPr>
        <w:t xml:space="preserve"> 27%</w:t>
      </w:r>
      <w:r>
        <w:rPr>
          <w:rFonts w:ascii="Arial" w:hAnsi="Arial" w:cs="Arial"/>
          <w:color w:val="0D0D0D" w:themeColor="text1" w:themeTint="F2"/>
          <w:sz w:val="24"/>
          <w:szCs w:val="24"/>
        </w:rPr>
        <w:t xml:space="preserve"> of the participants </w:t>
      </w:r>
      <w:r w:rsidR="00367742" w:rsidRPr="00B805FD">
        <w:rPr>
          <w:rFonts w:ascii="Arial" w:hAnsi="Arial" w:cs="Arial"/>
          <w:color w:val="0D0D0D" w:themeColor="text1" w:themeTint="F2"/>
          <w:sz w:val="24"/>
          <w:szCs w:val="24"/>
        </w:rPr>
        <w:t>said,</w:t>
      </w:r>
      <w:r w:rsidR="00996B91" w:rsidRPr="00B805FD">
        <w:rPr>
          <w:rFonts w:ascii="Arial" w:hAnsi="Arial" w:cs="Arial"/>
          <w:color w:val="0D0D0D" w:themeColor="text1" w:themeTint="F2"/>
          <w:sz w:val="24"/>
          <w:szCs w:val="24"/>
        </w:rPr>
        <w:t xml:space="preserve"> ‘</w:t>
      </w:r>
      <w:r w:rsidRPr="00B805FD">
        <w:rPr>
          <w:rFonts w:ascii="Arial" w:hAnsi="Arial" w:cs="Arial"/>
          <w:color w:val="0D0D0D" w:themeColor="text1" w:themeTint="F2"/>
          <w:sz w:val="24"/>
          <w:szCs w:val="24"/>
        </w:rPr>
        <w:t>no training</w:t>
      </w:r>
      <w:r>
        <w:rPr>
          <w:rFonts w:ascii="Arial" w:hAnsi="Arial" w:cs="Arial"/>
          <w:color w:val="0D0D0D" w:themeColor="text1" w:themeTint="F2"/>
          <w:sz w:val="24"/>
          <w:szCs w:val="24"/>
        </w:rPr>
        <w:t>’</w:t>
      </w:r>
      <w:r w:rsidRPr="00B805FD">
        <w:rPr>
          <w:rFonts w:ascii="Arial" w:hAnsi="Arial" w:cs="Arial"/>
          <w:color w:val="0D0D0D" w:themeColor="text1" w:themeTint="F2"/>
          <w:sz w:val="24"/>
          <w:szCs w:val="24"/>
        </w:rPr>
        <w:t>, 7</w:t>
      </w:r>
      <w:r w:rsidR="00996B91" w:rsidRPr="00B805FD">
        <w:rPr>
          <w:rFonts w:ascii="Arial" w:hAnsi="Arial" w:cs="Arial"/>
          <w:color w:val="0D0D0D" w:themeColor="text1" w:themeTint="F2"/>
          <w:sz w:val="24"/>
          <w:szCs w:val="24"/>
        </w:rPr>
        <w:t>% said</w:t>
      </w:r>
      <w:r w:rsidRPr="00B805FD">
        <w:rPr>
          <w:rFonts w:ascii="Arial" w:hAnsi="Arial" w:cs="Arial"/>
          <w:color w:val="0D0D0D" w:themeColor="text1" w:themeTint="F2"/>
          <w:sz w:val="24"/>
          <w:szCs w:val="24"/>
        </w:rPr>
        <w:t xml:space="preserve"> </w:t>
      </w:r>
      <w:r>
        <w:rPr>
          <w:rFonts w:ascii="Arial" w:hAnsi="Arial" w:cs="Arial"/>
          <w:color w:val="0D0D0D" w:themeColor="text1" w:themeTint="F2"/>
          <w:sz w:val="24"/>
          <w:szCs w:val="24"/>
        </w:rPr>
        <w:t>‘</w:t>
      </w:r>
      <w:r w:rsidRPr="00B805FD">
        <w:rPr>
          <w:rFonts w:ascii="Arial" w:hAnsi="Arial" w:cs="Arial"/>
          <w:color w:val="0D0D0D" w:themeColor="text1" w:themeTint="F2"/>
          <w:sz w:val="24"/>
          <w:szCs w:val="24"/>
        </w:rPr>
        <w:t>somewhat ineffective</w:t>
      </w:r>
      <w:r>
        <w:rPr>
          <w:rFonts w:ascii="Arial" w:hAnsi="Arial" w:cs="Arial"/>
          <w:color w:val="0D0D0D" w:themeColor="text1" w:themeTint="F2"/>
          <w:sz w:val="24"/>
          <w:szCs w:val="24"/>
        </w:rPr>
        <w:t>’</w:t>
      </w:r>
      <w:r w:rsidRPr="00B805FD">
        <w:rPr>
          <w:rFonts w:ascii="Arial" w:hAnsi="Arial" w:cs="Arial"/>
          <w:color w:val="0D0D0D" w:themeColor="text1" w:themeTint="F2"/>
          <w:sz w:val="24"/>
          <w:szCs w:val="24"/>
        </w:rPr>
        <w:t>, with 7</w:t>
      </w:r>
      <w:r w:rsidR="00367742" w:rsidRPr="00B805FD">
        <w:rPr>
          <w:rFonts w:ascii="Arial" w:hAnsi="Arial" w:cs="Arial"/>
          <w:color w:val="0D0D0D" w:themeColor="text1" w:themeTint="F2"/>
          <w:sz w:val="24"/>
          <w:szCs w:val="24"/>
        </w:rPr>
        <w:t>%,</w:t>
      </w:r>
      <w:r w:rsidRPr="00B805FD">
        <w:rPr>
          <w:rFonts w:ascii="Arial" w:hAnsi="Arial" w:cs="Arial"/>
          <w:color w:val="0D0D0D" w:themeColor="text1" w:themeTint="F2"/>
          <w:sz w:val="24"/>
          <w:szCs w:val="24"/>
        </w:rPr>
        <w:t xml:space="preserve"> </w:t>
      </w:r>
      <w:r>
        <w:rPr>
          <w:rFonts w:ascii="Arial" w:hAnsi="Arial" w:cs="Arial"/>
          <w:color w:val="0D0D0D" w:themeColor="text1" w:themeTint="F2"/>
          <w:sz w:val="24"/>
          <w:szCs w:val="24"/>
        </w:rPr>
        <w:t>‘</w:t>
      </w:r>
      <w:r w:rsidRPr="00B805FD">
        <w:rPr>
          <w:rFonts w:ascii="Arial" w:hAnsi="Arial" w:cs="Arial"/>
          <w:color w:val="0D0D0D" w:themeColor="text1" w:themeTint="F2"/>
          <w:sz w:val="24"/>
          <w:szCs w:val="24"/>
        </w:rPr>
        <w:t>neither effective nor ineffective</w:t>
      </w:r>
      <w:r w:rsidR="00367742">
        <w:rPr>
          <w:rFonts w:ascii="Arial" w:hAnsi="Arial" w:cs="Arial"/>
          <w:color w:val="0D0D0D" w:themeColor="text1" w:themeTint="F2"/>
          <w:sz w:val="24"/>
          <w:szCs w:val="24"/>
        </w:rPr>
        <w:t>’.</w:t>
      </w:r>
      <w:r w:rsidR="00996B91">
        <w:rPr>
          <w:rFonts w:ascii="Arial" w:hAnsi="Arial" w:cs="Arial"/>
          <w:color w:val="0D0D0D" w:themeColor="text1" w:themeTint="F2"/>
          <w:sz w:val="24"/>
          <w:szCs w:val="24"/>
        </w:rPr>
        <w:t xml:space="preserve"> while </w:t>
      </w:r>
      <w:r w:rsidR="00996B91" w:rsidRPr="00B805FD">
        <w:rPr>
          <w:rFonts w:ascii="Arial" w:hAnsi="Arial" w:cs="Arial"/>
          <w:color w:val="0D0D0D" w:themeColor="text1" w:themeTint="F2"/>
          <w:sz w:val="24"/>
          <w:szCs w:val="24"/>
        </w:rPr>
        <w:t>20</w:t>
      </w:r>
      <w:r w:rsidRPr="00B805FD">
        <w:rPr>
          <w:rFonts w:ascii="Arial" w:hAnsi="Arial" w:cs="Arial"/>
          <w:color w:val="0D0D0D" w:themeColor="text1" w:themeTint="F2"/>
          <w:sz w:val="24"/>
          <w:szCs w:val="24"/>
        </w:rPr>
        <w:t xml:space="preserve">% </w:t>
      </w:r>
      <w:r w:rsidR="00996B91">
        <w:rPr>
          <w:rFonts w:ascii="Arial" w:hAnsi="Arial" w:cs="Arial"/>
          <w:color w:val="0D0D0D" w:themeColor="text1" w:themeTint="F2"/>
          <w:sz w:val="24"/>
          <w:szCs w:val="24"/>
        </w:rPr>
        <w:t xml:space="preserve">thought </w:t>
      </w:r>
      <w:r w:rsidR="00996B91" w:rsidRPr="00B805FD">
        <w:rPr>
          <w:rFonts w:ascii="Arial" w:hAnsi="Arial" w:cs="Arial"/>
          <w:color w:val="0D0D0D" w:themeColor="text1" w:themeTint="F2"/>
          <w:sz w:val="24"/>
          <w:szCs w:val="24"/>
        </w:rPr>
        <w:t>that</w:t>
      </w:r>
      <w:r w:rsidRPr="00B805FD">
        <w:rPr>
          <w:rFonts w:ascii="Arial" w:hAnsi="Arial" w:cs="Arial"/>
          <w:color w:val="0D0D0D" w:themeColor="text1" w:themeTint="F2"/>
          <w:sz w:val="24"/>
          <w:szCs w:val="24"/>
        </w:rPr>
        <w:t xml:space="preserve"> it was </w:t>
      </w:r>
      <w:r>
        <w:rPr>
          <w:rFonts w:ascii="Arial" w:hAnsi="Arial" w:cs="Arial"/>
          <w:color w:val="0D0D0D" w:themeColor="text1" w:themeTint="F2"/>
          <w:sz w:val="24"/>
          <w:szCs w:val="24"/>
        </w:rPr>
        <w:t>‘</w:t>
      </w:r>
      <w:r w:rsidRPr="00B805FD">
        <w:rPr>
          <w:rFonts w:ascii="Arial" w:hAnsi="Arial" w:cs="Arial"/>
          <w:color w:val="0D0D0D" w:themeColor="text1" w:themeTint="F2"/>
          <w:sz w:val="24"/>
          <w:szCs w:val="24"/>
        </w:rPr>
        <w:t>very effective</w:t>
      </w:r>
      <w:r w:rsidR="00367742">
        <w:rPr>
          <w:rFonts w:ascii="Arial" w:hAnsi="Arial" w:cs="Arial"/>
          <w:color w:val="0D0D0D" w:themeColor="text1" w:themeTint="F2"/>
          <w:sz w:val="24"/>
          <w:szCs w:val="24"/>
        </w:rPr>
        <w:t>’</w:t>
      </w:r>
      <w:r w:rsidR="00367742" w:rsidRPr="00B805FD">
        <w:rPr>
          <w:rFonts w:ascii="Arial" w:hAnsi="Arial" w:cs="Arial"/>
          <w:color w:val="0D0D0D" w:themeColor="text1" w:themeTint="F2"/>
          <w:sz w:val="24"/>
          <w:szCs w:val="24"/>
        </w:rPr>
        <w:t>.</w:t>
      </w:r>
    </w:p>
    <w:p w14:paraId="486E4209" w14:textId="77777777" w:rsidR="00996B91" w:rsidRDefault="00996B91" w:rsidP="00996B91">
      <w:pPr>
        <w:spacing w:line="360" w:lineRule="auto"/>
        <w:rPr>
          <w:rFonts w:ascii="Arial" w:hAnsi="Arial" w:cs="Arial"/>
          <w:sz w:val="24"/>
          <w:szCs w:val="24"/>
        </w:rPr>
      </w:pPr>
    </w:p>
    <w:p w14:paraId="1DC16356" w14:textId="11680B18" w:rsidR="00996B91" w:rsidRDefault="00996B91" w:rsidP="00996B91">
      <w:pPr>
        <w:spacing w:line="360" w:lineRule="auto"/>
        <w:rPr>
          <w:rFonts w:ascii="Arial" w:hAnsi="Arial" w:cs="Arial"/>
          <w:sz w:val="24"/>
          <w:szCs w:val="24"/>
        </w:rPr>
      </w:pPr>
      <w:r>
        <w:rPr>
          <w:rFonts w:ascii="Arial" w:hAnsi="Arial" w:cs="Arial"/>
          <w:sz w:val="24"/>
          <w:szCs w:val="24"/>
        </w:rPr>
        <w:t>When analysing date further, regarding sufficient training on how to address trauma – related needs of victims of crimes linked to ACES ,53% of participants thought that the training was inadequate, while 31% said somewhat adequate training, while only 6% said that they received adequate training and 9% were unsure.</w:t>
      </w:r>
    </w:p>
    <w:p w14:paraId="0B9F18C7" w14:textId="77777777" w:rsidR="00996B91" w:rsidRDefault="00996B91" w:rsidP="00541FE9">
      <w:pPr>
        <w:spacing w:line="360" w:lineRule="auto"/>
        <w:rPr>
          <w:rFonts w:ascii="Arial" w:hAnsi="Arial" w:cs="Arial"/>
          <w:color w:val="0D0D0D" w:themeColor="text1" w:themeTint="F2"/>
          <w:sz w:val="24"/>
          <w:szCs w:val="24"/>
        </w:rPr>
      </w:pPr>
    </w:p>
    <w:p w14:paraId="45A9164E" w14:textId="237A8903" w:rsidR="00996B91" w:rsidRPr="000566DB" w:rsidRDefault="00996B91" w:rsidP="00996B91">
      <w:pPr>
        <w:spacing w:line="360" w:lineRule="auto"/>
        <w:rPr>
          <w:rFonts w:ascii="Arial" w:hAnsi="Arial" w:cs="Arial"/>
          <w:sz w:val="24"/>
          <w:szCs w:val="24"/>
          <w14:ligatures w14:val="none"/>
        </w:rPr>
      </w:pPr>
      <w:r>
        <w:rPr>
          <w:rFonts w:ascii="Arial" w:hAnsi="Arial" w:cs="Arial"/>
          <w:sz w:val="24"/>
          <w:szCs w:val="24"/>
        </w:rPr>
        <w:t xml:space="preserve">It is evident that there are </w:t>
      </w:r>
      <w:r w:rsidRPr="000566DB">
        <w:rPr>
          <w:rFonts w:ascii="Arial" w:hAnsi="Arial" w:cs="Arial"/>
          <w:sz w:val="24"/>
          <w:szCs w:val="24"/>
        </w:rPr>
        <w:t xml:space="preserve">discrepancies </w:t>
      </w:r>
      <w:r>
        <w:rPr>
          <w:rFonts w:ascii="Arial" w:hAnsi="Arial" w:cs="Arial"/>
          <w:sz w:val="24"/>
          <w:szCs w:val="24"/>
        </w:rPr>
        <w:t xml:space="preserve">within </w:t>
      </w:r>
      <w:r w:rsidRPr="000566DB">
        <w:rPr>
          <w:rFonts w:ascii="Arial" w:hAnsi="Arial" w:cs="Arial"/>
          <w:sz w:val="24"/>
          <w:szCs w:val="24"/>
        </w:rPr>
        <w:t xml:space="preserve">the literature review whereby (Rodriguez et al., n.d.) states </w:t>
      </w:r>
      <w:r w:rsidRPr="000566DB">
        <w:rPr>
          <w:rFonts w:ascii="Arial" w:hAnsi="Arial" w:cs="Arial"/>
          <w:sz w:val="24"/>
          <w:szCs w:val="24"/>
          <w14:ligatures w14:val="none"/>
        </w:rPr>
        <w:t>that training   completed by 80.7% of police and MA partners, enabled them to confidently respond to vulnerabilities using an ACE-informed trainin</w:t>
      </w:r>
      <w:r>
        <w:rPr>
          <w:rFonts w:ascii="Arial" w:hAnsi="Arial" w:cs="Arial"/>
          <w:sz w:val="24"/>
          <w:szCs w:val="24"/>
          <w14:ligatures w14:val="none"/>
        </w:rPr>
        <w:t>g</w:t>
      </w:r>
      <w:r w:rsidRPr="000566DB">
        <w:rPr>
          <w:rFonts w:ascii="Arial" w:hAnsi="Arial" w:cs="Arial"/>
          <w:sz w:val="24"/>
          <w:szCs w:val="24"/>
          <w14:ligatures w14:val="none"/>
        </w:rPr>
        <w:t xml:space="preserve">. </w:t>
      </w:r>
      <w:r>
        <w:rPr>
          <w:rFonts w:ascii="Arial" w:hAnsi="Arial" w:cs="Arial"/>
          <w:sz w:val="24"/>
          <w:szCs w:val="24"/>
          <w14:ligatures w14:val="none"/>
        </w:rPr>
        <w:t xml:space="preserve"> In the Literature review T</w:t>
      </w:r>
      <w:r w:rsidRPr="00B805FD">
        <w:rPr>
          <w:rFonts w:ascii="Arial" w:hAnsi="Arial" w:cs="Arial"/>
          <w:sz w:val="24"/>
          <w:szCs w:val="24"/>
          <w14:ligatures w14:val="none"/>
        </w:rPr>
        <w:t>he Chief Constable of South Wales Police and Welsh forces pledged to become trauma-informed organizations to improve service delivery, mitigate trauma effects, and prevent re-traumatizatio</w:t>
      </w:r>
      <w:r>
        <w:rPr>
          <w:rFonts w:ascii="Arial" w:hAnsi="Arial" w:cs="Arial"/>
          <w:sz w:val="24"/>
          <w:szCs w:val="24"/>
          <w14:ligatures w14:val="none"/>
        </w:rPr>
        <w:t>n</w:t>
      </w:r>
      <w:r w:rsidRPr="00B805FD">
        <w:rPr>
          <w:rFonts w:ascii="Open Sans" w:hAnsi="Open Sans" w:cs="Open Sans"/>
          <w:color w:val="FFFFFF"/>
          <w:shd w:val="clear" w:color="auto" w:fill="22272B"/>
        </w:rPr>
        <w:t xml:space="preserve"> </w:t>
      </w:r>
      <w:r w:rsidRPr="00B805FD">
        <w:rPr>
          <w:rFonts w:ascii="Arial" w:hAnsi="Arial" w:cs="Arial"/>
          <w:sz w:val="24"/>
          <w:szCs w:val="24"/>
          <w14:ligatures w14:val="none"/>
        </w:rPr>
        <w:t>(College of Policing, 2018).</w:t>
      </w:r>
      <w:r w:rsidRPr="00B805FD">
        <w:rPr>
          <w:rFonts w:ascii="Arial" w:hAnsi="Arial" w:cs="Arial"/>
          <w:color w:val="0D0D0D" w:themeColor="text1" w:themeTint="F2"/>
          <w:sz w:val="24"/>
          <w:szCs w:val="24"/>
        </w:rPr>
        <w:t xml:space="preserve"> </w:t>
      </w:r>
      <w:r w:rsidR="00706EBE">
        <w:rPr>
          <w:rFonts w:ascii="Arial" w:hAnsi="Arial" w:cs="Arial"/>
          <w:color w:val="0D0D0D" w:themeColor="text1" w:themeTint="F2"/>
          <w:sz w:val="24"/>
          <w:szCs w:val="24"/>
        </w:rPr>
        <w:t xml:space="preserve">This is Clearly not </w:t>
      </w:r>
      <w:proofErr w:type="gramStart"/>
      <w:r w:rsidR="00706EBE">
        <w:rPr>
          <w:rFonts w:ascii="Arial" w:hAnsi="Arial" w:cs="Arial"/>
          <w:color w:val="0D0D0D" w:themeColor="text1" w:themeTint="F2"/>
          <w:sz w:val="24"/>
          <w:szCs w:val="24"/>
        </w:rPr>
        <w:t>happening .</w:t>
      </w:r>
      <w:r w:rsidRPr="00B805FD">
        <w:rPr>
          <w:rFonts w:ascii="Arial" w:hAnsi="Arial" w:cs="Arial"/>
          <w:color w:val="0D0D0D" w:themeColor="text1" w:themeTint="F2"/>
          <w:sz w:val="24"/>
          <w:szCs w:val="24"/>
        </w:rPr>
        <w:t>This</w:t>
      </w:r>
      <w:proofErr w:type="gramEnd"/>
      <w:r w:rsidRPr="00B805FD">
        <w:rPr>
          <w:rFonts w:ascii="Arial" w:hAnsi="Arial" w:cs="Arial"/>
          <w:color w:val="0D0D0D" w:themeColor="text1" w:themeTint="F2"/>
          <w:sz w:val="24"/>
          <w:szCs w:val="24"/>
        </w:rPr>
        <w:t xml:space="preserve"> strategy will be expanded upon in the conclusion and further recommendations suggested.</w:t>
      </w:r>
      <w:r w:rsidRPr="00996B91">
        <w:rPr>
          <w:rFonts w:ascii="Arial" w:hAnsi="Arial" w:cs="Arial"/>
          <w:sz w:val="24"/>
          <w:szCs w:val="24"/>
        </w:rPr>
        <w:t xml:space="preserve"> </w:t>
      </w:r>
      <w:r w:rsidRPr="00CF7723">
        <w:rPr>
          <w:rFonts w:ascii="Arial" w:hAnsi="Arial" w:cs="Arial"/>
          <w:sz w:val="24"/>
          <w:szCs w:val="24"/>
        </w:rPr>
        <w:t xml:space="preserve">The </w:t>
      </w:r>
      <w:r>
        <w:rPr>
          <w:rFonts w:ascii="Arial" w:hAnsi="Arial" w:cs="Arial"/>
          <w:sz w:val="24"/>
          <w:szCs w:val="24"/>
        </w:rPr>
        <w:t xml:space="preserve">charts </w:t>
      </w:r>
      <w:r w:rsidRPr="00CF7723">
        <w:rPr>
          <w:rFonts w:ascii="Arial" w:hAnsi="Arial" w:cs="Arial"/>
          <w:sz w:val="24"/>
          <w:szCs w:val="24"/>
        </w:rPr>
        <w:t>below demonstrat</w:t>
      </w:r>
      <w:r>
        <w:rPr>
          <w:rFonts w:ascii="Arial" w:hAnsi="Arial" w:cs="Arial"/>
          <w:sz w:val="24"/>
          <w:szCs w:val="24"/>
        </w:rPr>
        <w:t xml:space="preserve">e </w:t>
      </w:r>
      <w:r w:rsidRPr="00CF7723">
        <w:rPr>
          <w:rFonts w:ascii="Arial" w:hAnsi="Arial" w:cs="Arial"/>
          <w:sz w:val="24"/>
          <w:szCs w:val="24"/>
        </w:rPr>
        <w:t>the findings:</w:t>
      </w:r>
    </w:p>
    <w:p w14:paraId="058E7848" w14:textId="77777777" w:rsidR="00996B91" w:rsidRDefault="00996B91" w:rsidP="00541FE9">
      <w:pPr>
        <w:spacing w:line="360" w:lineRule="auto"/>
        <w:rPr>
          <w:rFonts w:ascii="Arial" w:hAnsi="Arial" w:cs="Arial"/>
          <w:color w:val="0D0D0D" w:themeColor="text1" w:themeTint="F2"/>
          <w:sz w:val="24"/>
          <w:szCs w:val="24"/>
        </w:rPr>
      </w:pPr>
    </w:p>
    <w:p w14:paraId="49357B1F" w14:textId="22367EF7" w:rsidR="00996B91" w:rsidRDefault="00996B91" w:rsidP="00541FE9">
      <w:pPr>
        <w:spacing w:line="360" w:lineRule="auto"/>
        <w:rPr>
          <w:rFonts w:ascii="Arial" w:hAnsi="Arial" w:cs="Arial"/>
          <w:color w:val="0D0D0D" w:themeColor="text1" w:themeTint="F2"/>
          <w:sz w:val="24"/>
          <w:szCs w:val="24"/>
        </w:rPr>
      </w:pPr>
      <w:r w:rsidRPr="00386D47">
        <w:rPr>
          <w:noProof/>
        </w:rPr>
        <w:lastRenderedPageBreak/>
        <w:drawing>
          <wp:inline distT="0" distB="0" distL="0" distR="0" wp14:anchorId="1FB18BBF" wp14:editId="28A1EF6D">
            <wp:extent cx="5731510" cy="2238375"/>
            <wp:effectExtent l="0" t="0" r="2540" b="9525"/>
            <wp:docPr id="1437427910"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427910" name="Picture 1" descr="A white paper with black text&#10;&#10;Description automatically generated"/>
                    <pic:cNvPicPr/>
                  </pic:nvPicPr>
                  <pic:blipFill>
                    <a:blip r:embed="rId14"/>
                    <a:stretch>
                      <a:fillRect/>
                    </a:stretch>
                  </pic:blipFill>
                  <pic:spPr>
                    <a:xfrm>
                      <a:off x="0" y="0"/>
                      <a:ext cx="5731510" cy="2238375"/>
                    </a:xfrm>
                    <a:prstGeom prst="rect">
                      <a:avLst/>
                    </a:prstGeom>
                  </pic:spPr>
                </pic:pic>
              </a:graphicData>
            </a:graphic>
          </wp:inline>
        </w:drawing>
      </w:r>
    </w:p>
    <w:p w14:paraId="45FE2283" w14:textId="1A49F486" w:rsidR="00996B91" w:rsidRDefault="00996B91" w:rsidP="00541FE9">
      <w:pPr>
        <w:spacing w:line="360" w:lineRule="auto"/>
        <w:rPr>
          <w:rFonts w:ascii="Arial" w:hAnsi="Arial" w:cs="Arial"/>
          <w:color w:val="0D0D0D" w:themeColor="text1" w:themeTint="F2"/>
          <w:sz w:val="24"/>
          <w:szCs w:val="24"/>
        </w:rPr>
      </w:pPr>
    </w:p>
    <w:p w14:paraId="3AD722BC" w14:textId="111BB754" w:rsidR="00996B91" w:rsidRDefault="00996B91" w:rsidP="00541FE9">
      <w:pPr>
        <w:spacing w:line="360" w:lineRule="auto"/>
        <w:rPr>
          <w:rFonts w:ascii="Arial" w:hAnsi="Arial" w:cs="Arial"/>
          <w:color w:val="0D0D0D" w:themeColor="text1" w:themeTint="F2"/>
          <w:sz w:val="24"/>
          <w:szCs w:val="24"/>
        </w:rPr>
      </w:pPr>
      <w:r w:rsidRPr="00386D47">
        <w:rPr>
          <w:noProof/>
        </w:rPr>
        <w:drawing>
          <wp:inline distT="0" distB="0" distL="0" distR="0" wp14:anchorId="6F54D3F9" wp14:editId="18C069CC">
            <wp:extent cx="5731510" cy="2303780"/>
            <wp:effectExtent l="0" t="0" r="2540" b="1270"/>
            <wp:docPr id="146592364" name="Picture 1" descr="A graph with colorful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92364" name="Picture 1" descr="A graph with colorful bars&#10;&#10;Description automatically generated with medium confidence"/>
                    <pic:cNvPicPr/>
                  </pic:nvPicPr>
                  <pic:blipFill>
                    <a:blip r:embed="rId15"/>
                    <a:stretch>
                      <a:fillRect/>
                    </a:stretch>
                  </pic:blipFill>
                  <pic:spPr>
                    <a:xfrm>
                      <a:off x="0" y="0"/>
                      <a:ext cx="5731510" cy="2303780"/>
                    </a:xfrm>
                    <a:prstGeom prst="rect">
                      <a:avLst/>
                    </a:prstGeom>
                  </pic:spPr>
                </pic:pic>
              </a:graphicData>
            </a:graphic>
          </wp:inline>
        </w:drawing>
      </w:r>
    </w:p>
    <w:p w14:paraId="757C2966" w14:textId="77777777" w:rsidR="00996B91" w:rsidRDefault="00996B91" w:rsidP="00541FE9">
      <w:pPr>
        <w:spacing w:line="360" w:lineRule="auto"/>
        <w:rPr>
          <w:rFonts w:ascii="Arial" w:hAnsi="Arial" w:cs="Arial"/>
          <w:color w:val="0D0D0D" w:themeColor="text1" w:themeTint="F2"/>
          <w:sz w:val="24"/>
          <w:szCs w:val="24"/>
        </w:rPr>
      </w:pPr>
    </w:p>
    <w:p w14:paraId="28085F4F" w14:textId="4D360626" w:rsidR="00996B91" w:rsidRPr="00B805FD" w:rsidRDefault="00996B91" w:rsidP="00541FE9">
      <w:pPr>
        <w:spacing w:line="360" w:lineRule="auto"/>
        <w:rPr>
          <w:rFonts w:ascii="Arial" w:hAnsi="Arial" w:cs="Arial"/>
          <w:color w:val="0D0D0D" w:themeColor="text1" w:themeTint="F2"/>
          <w:sz w:val="24"/>
          <w:szCs w:val="24"/>
        </w:rPr>
      </w:pPr>
      <w:r w:rsidRPr="00386D47">
        <w:rPr>
          <w:noProof/>
        </w:rPr>
        <w:drawing>
          <wp:inline distT="0" distB="0" distL="0" distR="0" wp14:anchorId="2C96C050" wp14:editId="791E213E">
            <wp:extent cx="5731510" cy="2301240"/>
            <wp:effectExtent l="0" t="0" r="2540" b="3810"/>
            <wp:docPr id="1477910001"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910001" name="Picture 1" descr="A white paper with black text&#10;&#10;Description automatically generated"/>
                    <pic:cNvPicPr/>
                  </pic:nvPicPr>
                  <pic:blipFill>
                    <a:blip r:embed="rId16"/>
                    <a:stretch>
                      <a:fillRect/>
                    </a:stretch>
                  </pic:blipFill>
                  <pic:spPr>
                    <a:xfrm>
                      <a:off x="0" y="0"/>
                      <a:ext cx="5731510" cy="2301240"/>
                    </a:xfrm>
                    <a:prstGeom prst="rect">
                      <a:avLst/>
                    </a:prstGeom>
                  </pic:spPr>
                </pic:pic>
              </a:graphicData>
            </a:graphic>
          </wp:inline>
        </w:drawing>
      </w:r>
    </w:p>
    <w:p w14:paraId="4CE9C573" w14:textId="7DDFE331" w:rsidR="00541FE9" w:rsidRDefault="00541FE9" w:rsidP="00541FE9">
      <w:pPr>
        <w:spacing w:line="360" w:lineRule="auto"/>
        <w:rPr>
          <w:rFonts w:ascii="Arial" w:hAnsi="Arial" w:cs="Arial"/>
          <w:sz w:val="24"/>
          <w:szCs w:val="24"/>
        </w:rPr>
      </w:pPr>
    </w:p>
    <w:p w14:paraId="5FA9461C" w14:textId="0496E901" w:rsidR="00541FE9" w:rsidRPr="009065C9" w:rsidRDefault="009065C9" w:rsidP="009065C9">
      <w:pPr>
        <w:pStyle w:val="Heading1"/>
        <w:spacing w:line="360" w:lineRule="auto"/>
        <w:rPr>
          <w:rFonts w:ascii="Arial" w:hAnsi="Arial" w:cs="Arial"/>
          <w:color w:val="0D0D0D" w:themeColor="text1" w:themeTint="F2"/>
          <w:sz w:val="24"/>
          <w:szCs w:val="24"/>
        </w:rPr>
      </w:pPr>
      <w:r>
        <w:rPr>
          <w:rFonts w:ascii="Arial" w:hAnsi="Arial" w:cs="Arial"/>
          <w:color w:val="0D0D0D" w:themeColor="text1" w:themeTint="F2"/>
          <w:sz w:val="24"/>
          <w:szCs w:val="24"/>
        </w:rPr>
        <w:lastRenderedPageBreak/>
        <w:t xml:space="preserve"> When analysing the dat</w:t>
      </w:r>
      <w:r w:rsidR="00215E5C">
        <w:rPr>
          <w:rFonts w:ascii="Arial" w:hAnsi="Arial" w:cs="Arial"/>
          <w:color w:val="0D0D0D" w:themeColor="text1" w:themeTint="F2"/>
          <w:sz w:val="24"/>
          <w:szCs w:val="24"/>
        </w:rPr>
        <w:t>a</w:t>
      </w:r>
      <w:r>
        <w:rPr>
          <w:rFonts w:ascii="Arial" w:hAnsi="Arial" w:cs="Arial"/>
          <w:color w:val="0D0D0D" w:themeColor="text1" w:themeTint="F2"/>
          <w:sz w:val="24"/>
          <w:szCs w:val="24"/>
        </w:rPr>
        <w:t xml:space="preserve"> 91%</w:t>
      </w:r>
      <w:r w:rsidR="00367742">
        <w:rPr>
          <w:rFonts w:ascii="Arial" w:hAnsi="Arial" w:cs="Arial"/>
          <w:color w:val="0D0D0D" w:themeColor="text1" w:themeTint="F2"/>
          <w:sz w:val="24"/>
          <w:szCs w:val="24"/>
        </w:rPr>
        <w:t xml:space="preserve"> </w:t>
      </w:r>
      <w:r>
        <w:rPr>
          <w:rFonts w:ascii="Arial" w:hAnsi="Arial" w:cs="Arial"/>
          <w:color w:val="0D0D0D" w:themeColor="text1" w:themeTint="F2"/>
          <w:sz w:val="24"/>
          <w:szCs w:val="24"/>
        </w:rPr>
        <w:t xml:space="preserve">participants said yes that they believe early intervention could prevent future criminal behaviour in individuals who have been exposed to ACES. Only 9% </w:t>
      </w:r>
      <w:r w:rsidR="00367742">
        <w:rPr>
          <w:rFonts w:ascii="Arial" w:hAnsi="Arial" w:cs="Arial"/>
          <w:color w:val="0D0D0D" w:themeColor="text1" w:themeTint="F2"/>
          <w:sz w:val="24"/>
          <w:szCs w:val="24"/>
        </w:rPr>
        <w:t>were</w:t>
      </w:r>
      <w:r>
        <w:rPr>
          <w:rFonts w:ascii="Arial" w:hAnsi="Arial" w:cs="Arial"/>
          <w:color w:val="0D0D0D" w:themeColor="text1" w:themeTint="F2"/>
          <w:sz w:val="24"/>
          <w:szCs w:val="24"/>
        </w:rPr>
        <w:t xml:space="preserve"> </w:t>
      </w:r>
      <w:r w:rsidR="003570CD">
        <w:rPr>
          <w:rFonts w:ascii="Arial" w:hAnsi="Arial" w:cs="Arial"/>
          <w:color w:val="0D0D0D" w:themeColor="text1" w:themeTint="F2"/>
          <w:sz w:val="24"/>
          <w:szCs w:val="24"/>
        </w:rPr>
        <w:t>unsure.</w:t>
      </w:r>
    </w:p>
    <w:p w14:paraId="7BF39BA6" w14:textId="77777777" w:rsidR="00541FE9" w:rsidRDefault="00541FE9" w:rsidP="00541FE9">
      <w:pPr>
        <w:spacing w:line="360" w:lineRule="auto"/>
        <w:rPr>
          <w:rFonts w:ascii="Arial" w:hAnsi="Arial" w:cs="Arial"/>
          <w:sz w:val="24"/>
          <w:szCs w:val="24"/>
        </w:rPr>
      </w:pPr>
    </w:p>
    <w:p w14:paraId="69D04936" w14:textId="4488969E" w:rsidR="00541FE9" w:rsidRPr="009065C9" w:rsidRDefault="00D342B0" w:rsidP="00541FE9">
      <w:pPr>
        <w:spacing w:line="360" w:lineRule="auto"/>
        <w:rPr>
          <w:rFonts w:ascii="Arial" w:hAnsi="Arial" w:cs="Arial"/>
          <w:b/>
          <w:bCs/>
          <w:color w:val="FF0000"/>
          <w:sz w:val="24"/>
          <w:szCs w:val="24"/>
        </w:rPr>
      </w:pPr>
      <w:r w:rsidRPr="00386D47">
        <w:rPr>
          <w:noProof/>
        </w:rPr>
        <w:drawing>
          <wp:inline distT="0" distB="0" distL="0" distR="0" wp14:anchorId="47071772" wp14:editId="2B86E743">
            <wp:extent cx="5731510" cy="2503170"/>
            <wp:effectExtent l="0" t="0" r="2540" b="0"/>
            <wp:docPr id="1622554585" name="Picture 1" descr="A blu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554585" name="Picture 1" descr="A blue circle with black text&#10;&#10;Description automatically generated"/>
                    <pic:cNvPicPr/>
                  </pic:nvPicPr>
                  <pic:blipFill>
                    <a:blip r:embed="rId17"/>
                    <a:stretch>
                      <a:fillRect/>
                    </a:stretch>
                  </pic:blipFill>
                  <pic:spPr>
                    <a:xfrm>
                      <a:off x="0" y="0"/>
                      <a:ext cx="5731510" cy="2503170"/>
                    </a:xfrm>
                    <a:prstGeom prst="rect">
                      <a:avLst/>
                    </a:prstGeom>
                  </pic:spPr>
                </pic:pic>
              </a:graphicData>
            </a:graphic>
          </wp:inline>
        </w:drawing>
      </w:r>
    </w:p>
    <w:p w14:paraId="76958092" w14:textId="77777777" w:rsidR="00541FE9" w:rsidRDefault="00541FE9" w:rsidP="00541FE9">
      <w:pPr>
        <w:spacing w:line="360" w:lineRule="auto"/>
        <w:rPr>
          <w:rFonts w:ascii="Arial" w:hAnsi="Arial" w:cs="Arial"/>
          <w:b/>
          <w:bCs/>
          <w:sz w:val="24"/>
          <w:szCs w:val="24"/>
        </w:rPr>
      </w:pPr>
    </w:p>
    <w:p w14:paraId="645B6228" w14:textId="6FED3A12" w:rsidR="009065C9" w:rsidRPr="0005476C" w:rsidRDefault="009065C9" w:rsidP="009065C9">
      <w:pPr>
        <w:pStyle w:val="Heading1"/>
        <w:spacing w:line="360" w:lineRule="auto"/>
        <w:rPr>
          <w:rFonts w:ascii="Arial" w:hAnsi="Arial" w:cs="Arial"/>
          <w:color w:val="0D0D0D" w:themeColor="text1" w:themeTint="F2"/>
          <w:sz w:val="24"/>
          <w:szCs w:val="24"/>
        </w:rPr>
      </w:pPr>
      <w:r>
        <w:rPr>
          <w:rFonts w:ascii="Arial" w:hAnsi="Arial" w:cs="Arial"/>
          <w:color w:val="0D0D0D" w:themeColor="text1" w:themeTint="F2"/>
          <w:sz w:val="24"/>
          <w:szCs w:val="24"/>
        </w:rPr>
        <w:t xml:space="preserve"> In addition, participants were asked if they believ</w:t>
      </w:r>
      <w:r w:rsidRPr="00D559AF">
        <w:rPr>
          <w:rFonts w:ascii="Arial" w:hAnsi="Arial" w:cs="Arial"/>
          <w:color w:val="0D0D0D" w:themeColor="text1" w:themeTint="F2"/>
          <w:sz w:val="24"/>
          <w:szCs w:val="24"/>
        </w:rPr>
        <w:t xml:space="preserve">e </w:t>
      </w:r>
      <w:r w:rsidR="003570CD" w:rsidRPr="00D559AF">
        <w:rPr>
          <w:rFonts w:ascii="Arial" w:hAnsi="Arial" w:cs="Arial"/>
          <w:color w:val="0D0D0D" w:themeColor="text1" w:themeTint="F2"/>
          <w:sz w:val="24"/>
          <w:szCs w:val="24"/>
        </w:rPr>
        <w:t xml:space="preserve">that </w:t>
      </w:r>
      <w:r w:rsidR="003570CD">
        <w:rPr>
          <w:rFonts w:ascii="Arial" w:hAnsi="Arial" w:cs="Arial"/>
          <w:color w:val="0D0D0D" w:themeColor="text1" w:themeTint="F2"/>
          <w:sz w:val="24"/>
          <w:szCs w:val="24"/>
        </w:rPr>
        <w:t>is</w:t>
      </w:r>
      <w:r>
        <w:rPr>
          <w:rFonts w:ascii="Arial" w:hAnsi="Arial" w:cs="Arial"/>
          <w:color w:val="0D0D0D" w:themeColor="text1" w:themeTint="F2"/>
          <w:sz w:val="24"/>
          <w:szCs w:val="24"/>
        </w:rPr>
        <w:t xml:space="preserve"> </w:t>
      </w:r>
      <w:proofErr w:type="gramStart"/>
      <w:r w:rsidR="003570CD" w:rsidRPr="00D559AF">
        <w:rPr>
          <w:rFonts w:ascii="Arial" w:hAnsi="Arial" w:cs="Arial"/>
          <w:color w:val="0D0D0D" w:themeColor="text1" w:themeTint="F2"/>
          <w:sz w:val="24"/>
          <w:szCs w:val="24"/>
        </w:rPr>
        <w:t>there</w:t>
      </w:r>
      <w:proofErr w:type="gramEnd"/>
      <w:r w:rsidR="003570CD" w:rsidRPr="00D559AF">
        <w:rPr>
          <w:rFonts w:ascii="Arial" w:hAnsi="Arial" w:cs="Arial"/>
          <w:color w:val="0D0D0D" w:themeColor="text1" w:themeTint="F2"/>
          <w:sz w:val="24"/>
          <w:szCs w:val="24"/>
        </w:rPr>
        <w:t xml:space="preserve"> </w:t>
      </w:r>
      <w:r w:rsidR="003570CD" w:rsidRPr="0005476C">
        <w:rPr>
          <w:rFonts w:ascii="Arial" w:hAnsi="Arial" w:cs="Arial"/>
          <w:color w:val="0D0D0D" w:themeColor="text1" w:themeTint="F2"/>
          <w:sz w:val="24"/>
          <w:szCs w:val="24"/>
        </w:rPr>
        <w:t>adequate</w:t>
      </w:r>
      <w:r w:rsidRPr="00D559AF">
        <w:rPr>
          <w:rFonts w:ascii="Arial" w:hAnsi="Arial" w:cs="Arial"/>
          <w:color w:val="0D0D0D" w:themeColor="text1" w:themeTint="F2"/>
          <w:sz w:val="24"/>
          <w:szCs w:val="24"/>
        </w:rPr>
        <w:t xml:space="preserve"> early intervention programs available to address the needs of individuals affected by ACEs before they become involved in criminal behaviour.</w:t>
      </w:r>
      <w:r>
        <w:rPr>
          <w:rFonts w:ascii="Arial" w:hAnsi="Arial" w:cs="Arial"/>
          <w:color w:val="0D0D0D" w:themeColor="text1" w:themeTint="F2"/>
          <w:sz w:val="24"/>
          <w:szCs w:val="24"/>
        </w:rPr>
        <w:t xml:space="preserve"> 7</w:t>
      </w:r>
      <w:r w:rsidR="005102EA">
        <w:rPr>
          <w:rFonts w:ascii="Arial" w:hAnsi="Arial" w:cs="Arial"/>
          <w:color w:val="0D0D0D" w:themeColor="text1" w:themeTint="F2"/>
          <w:sz w:val="24"/>
          <w:szCs w:val="24"/>
        </w:rPr>
        <w:t>8</w:t>
      </w:r>
      <w:r>
        <w:rPr>
          <w:rFonts w:ascii="Arial" w:hAnsi="Arial" w:cs="Arial"/>
          <w:color w:val="0D0D0D" w:themeColor="text1" w:themeTint="F2"/>
          <w:sz w:val="24"/>
          <w:szCs w:val="24"/>
        </w:rPr>
        <w:t>% said ‘no’,</w:t>
      </w:r>
      <w:r w:rsidR="005102EA">
        <w:rPr>
          <w:rFonts w:ascii="Arial" w:hAnsi="Arial" w:cs="Arial"/>
          <w:color w:val="0D0D0D" w:themeColor="text1" w:themeTint="F2"/>
          <w:sz w:val="24"/>
          <w:szCs w:val="24"/>
        </w:rPr>
        <w:t>3%</w:t>
      </w:r>
      <w:r>
        <w:rPr>
          <w:rFonts w:ascii="Arial" w:hAnsi="Arial" w:cs="Arial"/>
          <w:color w:val="0D0D0D" w:themeColor="text1" w:themeTint="F2"/>
          <w:sz w:val="24"/>
          <w:szCs w:val="24"/>
        </w:rPr>
        <w:t xml:space="preserve"> answered</w:t>
      </w:r>
      <w:r w:rsidR="003570CD">
        <w:rPr>
          <w:rFonts w:ascii="Arial" w:hAnsi="Arial" w:cs="Arial"/>
          <w:color w:val="0D0D0D" w:themeColor="text1" w:themeTint="F2"/>
          <w:sz w:val="24"/>
          <w:szCs w:val="24"/>
        </w:rPr>
        <w:t>’</w:t>
      </w:r>
      <w:r>
        <w:rPr>
          <w:rFonts w:ascii="Arial" w:hAnsi="Arial" w:cs="Arial"/>
          <w:color w:val="0D0D0D" w:themeColor="text1" w:themeTint="F2"/>
          <w:sz w:val="24"/>
          <w:szCs w:val="24"/>
        </w:rPr>
        <w:t xml:space="preserve"> </w:t>
      </w:r>
      <w:proofErr w:type="spellStart"/>
      <w:r w:rsidR="003570CD">
        <w:rPr>
          <w:rFonts w:ascii="Arial" w:hAnsi="Arial" w:cs="Arial"/>
          <w:color w:val="0D0D0D" w:themeColor="text1" w:themeTint="F2"/>
          <w:sz w:val="24"/>
          <w:szCs w:val="24"/>
        </w:rPr>
        <w:t>yes’</w:t>
      </w:r>
      <w:proofErr w:type="spellEnd"/>
      <w:r w:rsidR="003570CD">
        <w:rPr>
          <w:rFonts w:ascii="Arial" w:hAnsi="Arial" w:cs="Arial"/>
          <w:color w:val="0D0D0D" w:themeColor="text1" w:themeTint="F2"/>
          <w:sz w:val="24"/>
          <w:szCs w:val="24"/>
        </w:rPr>
        <w:t xml:space="preserve"> and</w:t>
      </w:r>
      <w:r>
        <w:rPr>
          <w:rFonts w:ascii="Arial" w:hAnsi="Arial" w:cs="Arial"/>
          <w:color w:val="0D0D0D" w:themeColor="text1" w:themeTint="F2"/>
          <w:sz w:val="24"/>
          <w:szCs w:val="24"/>
        </w:rPr>
        <w:t xml:space="preserve"> </w:t>
      </w:r>
      <w:r w:rsidR="005102EA">
        <w:rPr>
          <w:rFonts w:ascii="Arial" w:hAnsi="Arial" w:cs="Arial"/>
          <w:color w:val="0D0D0D" w:themeColor="text1" w:themeTint="F2"/>
          <w:sz w:val="24"/>
          <w:szCs w:val="24"/>
        </w:rPr>
        <w:t>19</w:t>
      </w:r>
      <w:r>
        <w:rPr>
          <w:rFonts w:ascii="Arial" w:hAnsi="Arial" w:cs="Arial"/>
          <w:color w:val="0D0D0D" w:themeColor="text1" w:themeTint="F2"/>
          <w:sz w:val="24"/>
          <w:szCs w:val="24"/>
        </w:rPr>
        <w:t xml:space="preserve">% answered </w:t>
      </w:r>
      <w:r w:rsidR="003570CD">
        <w:rPr>
          <w:rFonts w:ascii="Arial" w:hAnsi="Arial" w:cs="Arial"/>
          <w:color w:val="0D0D0D" w:themeColor="text1" w:themeTint="F2"/>
          <w:sz w:val="24"/>
          <w:szCs w:val="24"/>
        </w:rPr>
        <w:t>‘</w:t>
      </w:r>
      <w:r>
        <w:rPr>
          <w:rFonts w:ascii="Arial" w:hAnsi="Arial" w:cs="Arial"/>
          <w:color w:val="0D0D0D" w:themeColor="text1" w:themeTint="F2"/>
          <w:sz w:val="24"/>
          <w:szCs w:val="24"/>
        </w:rPr>
        <w:t>maybe</w:t>
      </w:r>
      <w:r w:rsidR="003570CD">
        <w:rPr>
          <w:rFonts w:ascii="Arial" w:hAnsi="Arial" w:cs="Arial"/>
          <w:color w:val="0D0D0D" w:themeColor="text1" w:themeTint="F2"/>
          <w:sz w:val="24"/>
          <w:szCs w:val="24"/>
        </w:rPr>
        <w:t>’.</w:t>
      </w:r>
    </w:p>
    <w:p w14:paraId="20D17E96" w14:textId="27DE9EF2" w:rsidR="009065C9" w:rsidRDefault="00D342B0" w:rsidP="009065C9">
      <w:pPr>
        <w:spacing w:line="360" w:lineRule="auto"/>
        <w:rPr>
          <w:color w:val="FF0000"/>
        </w:rPr>
      </w:pPr>
      <w:r w:rsidRPr="00386D47">
        <w:rPr>
          <w:noProof/>
        </w:rPr>
        <w:drawing>
          <wp:inline distT="0" distB="0" distL="0" distR="0" wp14:anchorId="22848375" wp14:editId="675448E5">
            <wp:extent cx="5731510" cy="2444750"/>
            <wp:effectExtent l="0" t="0" r="2540" b="0"/>
            <wp:docPr id="354974551"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974551" name="Picture 1" descr="A close-up of a graph&#10;&#10;Description automatically generated"/>
                    <pic:cNvPicPr/>
                  </pic:nvPicPr>
                  <pic:blipFill>
                    <a:blip r:embed="rId18"/>
                    <a:stretch>
                      <a:fillRect/>
                    </a:stretch>
                  </pic:blipFill>
                  <pic:spPr>
                    <a:xfrm>
                      <a:off x="0" y="0"/>
                      <a:ext cx="5731510" cy="2444750"/>
                    </a:xfrm>
                    <a:prstGeom prst="rect">
                      <a:avLst/>
                    </a:prstGeom>
                  </pic:spPr>
                </pic:pic>
              </a:graphicData>
            </a:graphic>
          </wp:inline>
        </w:drawing>
      </w:r>
    </w:p>
    <w:p w14:paraId="276B2917" w14:textId="77777777" w:rsidR="003570CD" w:rsidRDefault="003570CD" w:rsidP="009065C9">
      <w:pPr>
        <w:spacing w:line="360" w:lineRule="auto"/>
        <w:rPr>
          <w:color w:val="FF0000"/>
        </w:rPr>
      </w:pPr>
    </w:p>
    <w:p w14:paraId="0162ABD8" w14:textId="77777777" w:rsidR="003570CD" w:rsidRPr="003570CD" w:rsidRDefault="003570CD" w:rsidP="009065C9">
      <w:pPr>
        <w:spacing w:line="360" w:lineRule="auto"/>
        <w:rPr>
          <w:rFonts w:ascii="Arial" w:hAnsi="Arial" w:cs="Arial"/>
          <w:color w:val="FF0000"/>
          <w:sz w:val="24"/>
          <w:szCs w:val="24"/>
        </w:rPr>
      </w:pPr>
    </w:p>
    <w:p w14:paraId="2BA2EA0F" w14:textId="1C356001" w:rsidR="003570CD" w:rsidRPr="00D342B0" w:rsidRDefault="003570CD" w:rsidP="009065C9">
      <w:pPr>
        <w:spacing w:line="360" w:lineRule="auto"/>
        <w:rPr>
          <w:rFonts w:ascii="Arial" w:hAnsi="Arial" w:cs="Arial"/>
          <w:color w:val="0D0D0D" w:themeColor="text1" w:themeTint="F2"/>
          <w:sz w:val="24"/>
          <w:szCs w:val="24"/>
        </w:rPr>
      </w:pPr>
      <w:r w:rsidRPr="00D342B0">
        <w:rPr>
          <w:rFonts w:ascii="Arial" w:hAnsi="Arial" w:cs="Arial"/>
          <w:color w:val="0D0D0D" w:themeColor="text1" w:themeTint="F2"/>
          <w:sz w:val="24"/>
          <w:szCs w:val="24"/>
        </w:rPr>
        <w:lastRenderedPageBreak/>
        <w:t xml:space="preserve">When </w:t>
      </w:r>
      <w:r w:rsidR="00706EBE">
        <w:rPr>
          <w:rFonts w:ascii="Arial" w:hAnsi="Arial" w:cs="Arial"/>
          <w:color w:val="0D0D0D" w:themeColor="text1" w:themeTint="F2"/>
          <w:sz w:val="24"/>
          <w:szCs w:val="24"/>
        </w:rPr>
        <w:t xml:space="preserve">the participants </w:t>
      </w:r>
      <w:r w:rsidR="00706EBE" w:rsidRPr="00D342B0">
        <w:rPr>
          <w:rFonts w:ascii="Arial" w:hAnsi="Arial" w:cs="Arial"/>
          <w:color w:val="0D0D0D" w:themeColor="text1" w:themeTint="F2"/>
          <w:sz w:val="24"/>
          <w:szCs w:val="24"/>
        </w:rPr>
        <w:t>were</w:t>
      </w:r>
      <w:r w:rsidRPr="00D342B0">
        <w:rPr>
          <w:rFonts w:ascii="Arial" w:hAnsi="Arial" w:cs="Arial"/>
          <w:color w:val="0D0D0D" w:themeColor="text1" w:themeTint="F2"/>
          <w:sz w:val="24"/>
          <w:szCs w:val="24"/>
        </w:rPr>
        <w:t xml:space="preserve"> asked if they feel is there enough focus and prevention </w:t>
      </w:r>
      <w:r w:rsidR="00D342B0" w:rsidRPr="00D342B0">
        <w:rPr>
          <w:rFonts w:ascii="Arial" w:hAnsi="Arial" w:cs="Arial"/>
          <w:color w:val="0D0D0D" w:themeColor="text1" w:themeTint="F2"/>
          <w:sz w:val="24"/>
          <w:szCs w:val="24"/>
        </w:rPr>
        <w:t>(rather</w:t>
      </w:r>
      <w:r w:rsidRPr="00D342B0">
        <w:rPr>
          <w:rFonts w:ascii="Arial" w:hAnsi="Arial" w:cs="Arial"/>
          <w:color w:val="0D0D0D" w:themeColor="text1" w:themeTint="F2"/>
          <w:sz w:val="24"/>
          <w:szCs w:val="24"/>
        </w:rPr>
        <w:t xml:space="preserve"> than reactive measures) when dealing with </w:t>
      </w:r>
      <w:r w:rsidR="008B7296" w:rsidRPr="00D342B0">
        <w:rPr>
          <w:rFonts w:ascii="Arial" w:hAnsi="Arial" w:cs="Arial"/>
          <w:color w:val="0D0D0D" w:themeColor="text1" w:themeTint="F2"/>
          <w:sz w:val="24"/>
          <w:szCs w:val="24"/>
        </w:rPr>
        <w:t xml:space="preserve">individuals </w:t>
      </w:r>
      <w:r w:rsidR="00367742" w:rsidRPr="00D342B0">
        <w:rPr>
          <w:rFonts w:ascii="Arial" w:hAnsi="Arial" w:cs="Arial"/>
          <w:color w:val="0D0D0D" w:themeColor="text1" w:themeTint="F2"/>
          <w:sz w:val="24"/>
          <w:szCs w:val="24"/>
        </w:rPr>
        <w:t>affected by</w:t>
      </w:r>
      <w:r w:rsidRPr="00D342B0">
        <w:rPr>
          <w:rFonts w:ascii="Arial" w:hAnsi="Arial" w:cs="Arial"/>
          <w:color w:val="0D0D0D" w:themeColor="text1" w:themeTint="F2"/>
          <w:sz w:val="24"/>
          <w:szCs w:val="24"/>
        </w:rPr>
        <w:t xml:space="preserve"> ACES in their </w:t>
      </w:r>
      <w:r w:rsidR="005102EA" w:rsidRPr="00D342B0">
        <w:rPr>
          <w:rFonts w:ascii="Arial" w:hAnsi="Arial" w:cs="Arial"/>
          <w:color w:val="0D0D0D" w:themeColor="text1" w:themeTint="F2"/>
          <w:sz w:val="24"/>
          <w:szCs w:val="24"/>
        </w:rPr>
        <w:t>roles,</w:t>
      </w:r>
      <w:r w:rsidRPr="00D342B0">
        <w:rPr>
          <w:rFonts w:ascii="Arial" w:hAnsi="Arial" w:cs="Arial"/>
          <w:color w:val="0D0D0D" w:themeColor="text1" w:themeTint="F2"/>
          <w:sz w:val="24"/>
          <w:szCs w:val="24"/>
        </w:rPr>
        <w:t xml:space="preserve"> 75% participants answered ‘no’ and 13% of the </w:t>
      </w:r>
      <w:r w:rsidR="00215E5C" w:rsidRPr="00D342B0">
        <w:rPr>
          <w:rFonts w:ascii="Arial" w:hAnsi="Arial" w:cs="Arial"/>
          <w:color w:val="0D0D0D" w:themeColor="text1" w:themeTint="F2"/>
          <w:sz w:val="24"/>
          <w:szCs w:val="24"/>
        </w:rPr>
        <w:t>participants answered</w:t>
      </w:r>
      <w:r w:rsidRPr="00D342B0">
        <w:rPr>
          <w:rFonts w:ascii="Arial" w:hAnsi="Arial" w:cs="Arial"/>
          <w:color w:val="0D0D0D" w:themeColor="text1" w:themeTint="F2"/>
          <w:sz w:val="24"/>
          <w:szCs w:val="24"/>
        </w:rPr>
        <w:t xml:space="preserve"> ‘yes’, while 13% of the participants answered ‘maybe ‘</w:t>
      </w:r>
    </w:p>
    <w:p w14:paraId="1A36BE6F" w14:textId="77777777" w:rsidR="00541FE9" w:rsidRDefault="00541FE9" w:rsidP="00541FE9">
      <w:pPr>
        <w:spacing w:line="360" w:lineRule="auto"/>
        <w:rPr>
          <w:rFonts w:ascii="Arial" w:hAnsi="Arial" w:cs="Arial"/>
          <w:color w:val="FF0000"/>
          <w:sz w:val="24"/>
          <w:szCs w:val="24"/>
        </w:rPr>
      </w:pPr>
      <w:r w:rsidRPr="00386D47">
        <w:rPr>
          <w:noProof/>
        </w:rPr>
        <w:drawing>
          <wp:inline distT="0" distB="0" distL="0" distR="0" wp14:anchorId="7DCD6DAF" wp14:editId="4CF5C570">
            <wp:extent cx="5731510" cy="2416810"/>
            <wp:effectExtent l="0" t="0" r="2540" b="2540"/>
            <wp:docPr id="75386011" name="Picture 1" descr="A screenshot of a ques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86011" name="Picture 1" descr="A screenshot of a question&#10;&#10;Description automatically generated"/>
                    <pic:cNvPicPr/>
                  </pic:nvPicPr>
                  <pic:blipFill>
                    <a:blip r:embed="rId19"/>
                    <a:stretch>
                      <a:fillRect/>
                    </a:stretch>
                  </pic:blipFill>
                  <pic:spPr>
                    <a:xfrm>
                      <a:off x="0" y="0"/>
                      <a:ext cx="5731510" cy="2416810"/>
                    </a:xfrm>
                    <a:prstGeom prst="rect">
                      <a:avLst/>
                    </a:prstGeom>
                  </pic:spPr>
                </pic:pic>
              </a:graphicData>
            </a:graphic>
          </wp:inline>
        </w:drawing>
      </w:r>
    </w:p>
    <w:p w14:paraId="41346E15" w14:textId="517D0E19" w:rsidR="00541FE9" w:rsidRPr="00D342B0" w:rsidRDefault="00541FE9" w:rsidP="00541FE9">
      <w:pPr>
        <w:spacing w:line="360" w:lineRule="auto"/>
        <w:rPr>
          <w:rFonts w:ascii="Arial" w:hAnsi="Arial" w:cs="Arial"/>
          <w:color w:val="0D0D0D" w:themeColor="text1" w:themeTint="F2"/>
          <w:sz w:val="24"/>
          <w:szCs w:val="24"/>
        </w:rPr>
      </w:pPr>
      <w:r w:rsidRPr="00D342B0">
        <w:rPr>
          <w:rFonts w:ascii="Arial" w:hAnsi="Arial" w:cs="Arial"/>
          <w:color w:val="0D0D0D" w:themeColor="text1" w:themeTint="F2"/>
          <w:sz w:val="24"/>
          <w:szCs w:val="24"/>
        </w:rPr>
        <w:t xml:space="preserve">These findings </w:t>
      </w:r>
      <w:r w:rsidR="00D342B0" w:rsidRPr="00D342B0">
        <w:rPr>
          <w:rFonts w:ascii="Arial" w:hAnsi="Arial" w:cs="Arial"/>
          <w:color w:val="0D0D0D" w:themeColor="text1" w:themeTint="F2"/>
          <w:sz w:val="24"/>
          <w:szCs w:val="24"/>
        </w:rPr>
        <w:t xml:space="preserve">clearly shows that the </w:t>
      </w:r>
      <w:r w:rsidR="00773B86" w:rsidRPr="00D342B0">
        <w:rPr>
          <w:rFonts w:ascii="Arial" w:hAnsi="Arial" w:cs="Arial"/>
          <w:color w:val="0D0D0D" w:themeColor="text1" w:themeTint="F2"/>
          <w:sz w:val="24"/>
          <w:szCs w:val="24"/>
        </w:rPr>
        <w:t>participants believe</w:t>
      </w:r>
      <w:r w:rsidRPr="00D342B0">
        <w:rPr>
          <w:rFonts w:ascii="Arial" w:hAnsi="Arial" w:cs="Arial"/>
          <w:color w:val="0D0D0D" w:themeColor="text1" w:themeTint="F2"/>
          <w:sz w:val="24"/>
          <w:szCs w:val="24"/>
        </w:rPr>
        <w:t xml:space="preserve"> that there </w:t>
      </w:r>
      <w:r w:rsidR="008B7296" w:rsidRPr="00D342B0">
        <w:rPr>
          <w:rFonts w:ascii="Arial" w:hAnsi="Arial" w:cs="Arial"/>
          <w:color w:val="0D0D0D" w:themeColor="text1" w:themeTint="F2"/>
          <w:sz w:val="24"/>
          <w:szCs w:val="24"/>
        </w:rPr>
        <w:t>are</w:t>
      </w:r>
      <w:r w:rsidRPr="00D342B0">
        <w:rPr>
          <w:rFonts w:ascii="Arial" w:hAnsi="Arial" w:cs="Arial"/>
          <w:color w:val="0D0D0D" w:themeColor="text1" w:themeTint="F2"/>
          <w:sz w:val="24"/>
          <w:szCs w:val="24"/>
        </w:rPr>
        <w:t xml:space="preserve"> not adequate early intervention programs available and no focus on </w:t>
      </w:r>
      <w:r w:rsidR="008B7296" w:rsidRPr="00D342B0">
        <w:rPr>
          <w:rFonts w:ascii="Arial" w:hAnsi="Arial" w:cs="Arial"/>
          <w:color w:val="0D0D0D" w:themeColor="text1" w:themeTint="F2"/>
          <w:sz w:val="24"/>
          <w:szCs w:val="24"/>
        </w:rPr>
        <w:t>prevention.</w:t>
      </w:r>
      <w:r w:rsidRPr="00D342B0">
        <w:rPr>
          <w:rFonts w:ascii="Arial" w:hAnsi="Arial" w:cs="Arial"/>
          <w:color w:val="0D0D0D" w:themeColor="text1" w:themeTint="F2"/>
          <w:sz w:val="24"/>
          <w:szCs w:val="24"/>
        </w:rPr>
        <w:t xml:space="preserve"> (Masten et al., 2008) notes in the literature review how early intervention can be effective in reducing the likelihood of future criminality.</w:t>
      </w:r>
      <w:r w:rsidR="000303F2">
        <w:rPr>
          <w:rFonts w:ascii="Arial" w:hAnsi="Arial" w:cs="Arial"/>
          <w:color w:val="0D0D0D" w:themeColor="text1" w:themeTint="F2"/>
          <w:sz w:val="24"/>
          <w:szCs w:val="24"/>
        </w:rPr>
        <w:t xml:space="preserve"> </w:t>
      </w:r>
      <w:r w:rsidR="005102EA">
        <w:rPr>
          <w:rFonts w:ascii="Arial" w:hAnsi="Arial" w:cs="Arial"/>
          <w:color w:val="0D0D0D" w:themeColor="text1" w:themeTint="F2"/>
          <w:sz w:val="24"/>
          <w:szCs w:val="24"/>
        </w:rPr>
        <w:t>This is further supported by (</w:t>
      </w:r>
      <w:proofErr w:type="spellStart"/>
      <w:r w:rsidR="005102EA" w:rsidRPr="001E4B72">
        <w:rPr>
          <w:rFonts w:ascii="Arial" w:hAnsi="Arial" w:cs="Arial"/>
          <w:color w:val="000000" w:themeColor="text1"/>
          <w:sz w:val="24"/>
          <w:szCs w:val="24"/>
        </w:rPr>
        <w:t>Kerig</w:t>
      </w:r>
      <w:proofErr w:type="spellEnd"/>
      <w:r w:rsidR="005102EA" w:rsidRPr="001E4B72">
        <w:rPr>
          <w:rFonts w:ascii="Arial" w:hAnsi="Arial" w:cs="Arial"/>
          <w:color w:val="000000" w:themeColor="text1"/>
          <w:sz w:val="24"/>
          <w:szCs w:val="24"/>
        </w:rPr>
        <w:t>, 2018)</w:t>
      </w:r>
      <w:r w:rsidR="005102EA">
        <w:rPr>
          <w:rFonts w:ascii="Arial" w:hAnsi="Arial" w:cs="Arial"/>
          <w:color w:val="000000" w:themeColor="text1"/>
          <w:sz w:val="24"/>
          <w:szCs w:val="24"/>
        </w:rPr>
        <w:t>.</w:t>
      </w:r>
      <w:r w:rsidR="005102EA" w:rsidRPr="00D342B0">
        <w:rPr>
          <w:rFonts w:ascii="Arial" w:hAnsi="Arial" w:cs="Arial"/>
          <w:color w:val="0D0D0D" w:themeColor="text1" w:themeTint="F2"/>
          <w:sz w:val="24"/>
          <w:szCs w:val="24"/>
        </w:rPr>
        <w:t xml:space="preserve"> This</w:t>
      </w:r>
      <w:r w:rsidRPr="00D342B0">
        <w:rPr>
          <w:rFonts w:ascii="Arial" w:hAnsi="Arial" w:cs="Arial"/>
          <w:color w:val="0D0D0D" w:themeColor="text1" w:themeTint="F2"/>
          <w:sz w:val="24"/>
          <w:szCs w:val="24"/>
        </w:rPr>
        <w:t xml:space="preserve"> strategy will be expanded upon in the conclusion and further recommendations suggested</w:t>
      </w:r>
      <w:r w:rsidR="00367742">
        <w:rPr>
          <w:rFonts w:ascii="Arial" w:hAnsi="Arial" w:cs="Arial"/>
          <w:color w:val="0D0D0D" w:themeColor="text1" w:themeTint="F2"/>
          <w:sz w:val="24"/>
          <w:szCs w:val="24"/>
        </w:rPr>
        <w:t>.</w:t>
      </w:r>
    </w:p>
    <w:p w14:paraId="136FF998" w14:textId="77777777" w:rsidR="00541FE9" w:rsidRDefault="00541FE9" w:rsidP="00541FE9">
      <w:pPr>
        <w:spacing w:line="360" w:lineRule="auto"/>
        <w:rPr>
          <w:rFonts w:ascii="Arial" w:hAnsi="Arial" w:cs="Arial"/>
          <w:sz w:val="24"/>
          <w:szCs w:val="24"/>
        </w:rPr>
      </w:pPr>
    </w:p>
    <w:p w14:paraId="24DB9F8A" w14:textId="640BE52A" w:rsidR="00B22753" w:rsidRPr="005618A3" w:rsidRDefault="00D342B0" w:rsidP="00B22753">
      <w:pPr>
        <w:spacing w:line="360" w:lineRule="auto"/>
        <w:rPr>
          <w:rFonts w:ascii="Arial" w:hAnsi="Arial" w:cs="Arial"/>
          <w:b/>
          <w:bCs/>
          <w:color w:val="FF0000"/>
          <w:kern w:val="0"/>
          <w:sz w:val="24"/>
          <w:szCs w:val="24"/>
        </w:rPr>
      </w:pPr>
      <w:r w:rsidRPr="000303F2">
        <w:rPr>
          <w:rFonts w:ascii="Arial" w:hAnsi="Arial" w:cs="Arial"/>
          <w:b/>
          <w:bCs/>
          <w:sz w:val="24"/>
          <w:szCs w:val="24"/>
        </w:rPr>
        <w:t xml:space="preserve"> </w:t>
      </w:r>
      <w:r w:rsidR="001E6A55" w:rsidRPr="000303F2">
        <w:rPr>
          <w:rFonts w:ascii="Arial" w:hAnsi="Arial" w:cs="Arial"/>
          <w:b/>
          <w:bCs/>
          <w:sz w:val="24"/>
          <w:szCs w:val="24"/>
        </w:rPr>
        <w:t xml:space="preserve">4.3.3 </w:t>
      </w:r>
      <w:r w:rsidR="001E6A55">
        <w:rPr>
          <w:rFonts w:ascii="Arial" w:hAnsi="Arial" w:cs="Arial"/>
          <w:b/>
          <w:bCs/>
          <w:sz w:val="24"/>
          <w:szCs w:val="24"/>
        </w:rPr>
        <w:t>To</w:t>
      </w:r>
      <w:r w:rsidR="00B22753" w:rsidRPr="00B22753">
        <w:rPr>
          <w:rFonts w:ascii="Arial" w:hAnsi="Arial" w:cs="Arial"/>
          <w:b/>
          <w:bCs/>
          <w:i/>
          <w:iCs/>
          <w:color w:val="0D0D0D" w:themeColor="text1" w:themeTint="F2"/>
          <w:kern w:val="0"/>
          <w:sz w:val="24"/>
          <w:szCs w:val="24"/>
        </w:rPr>
        <w:t xml:space="preserve"> examine whether the police are working with the right support agencies</w:t>
      </w:r>
      <w:r w:rsidR="00B22753">
        <w:rPr>
          <w:rFonts w:ascii="Arial" w:hAnsi="Arial" w:cs="Arial"/>
          <w:b/>
          <w:bCs/>
          <w:i/>
          <w:iCs/>
          <w:color w:val="0D0D0D" w:themeColor="text1" w:themeTint="F2"/>
          <w:kern w:val="0"/>
          <w:sz w:val="24"/>
          <w:szCs w:val="24"/>
        </w:rPr>
        <w:t>?</w:t>
      </w:r>
    </w:p>
    <w:p w14:paraId="1E39CDBB" w14:textId="2792624E" w:rsidR="001E6A55" w:rsidRPr="001E6A55" w:rsidRDefault="00B22753" w:rsidP="001E6A55">
      <w:pPr>
        <w:spacing w:line="360" w:lineRule="auto"/>
        <w:rPr>
          <w:rFonts w:ascii="Arial" w:hAnsi="Arial" w:cs="Arial"/>
          <w:color w:val="0D0D0D" w:themeColor="text1" w:themeTint="F2"/>
          <w:sz w:val="24"/>
          <w:szCs w:val="24"/>
          <w14:ligatures w14:val="none"/>
        </w:rPr>
      </w:pPr>
      <w:r w:rsidRPr="001E6A55">
        <w:rPr>
          <w:rFonts w:ascii="Arial" w:hAnsi="Arial" w:cs="Arial"/>
          <w:color w:val="0D0D0D" w:themeColor="text1" w:themeTint="F2"/>
          <w:kern w:val="0"/>
          <w:sz w:val="24"/>
          <w:szCs w:val="24"/>
        </w:rPr>
        <w:t xml:space="preserve">When analysing the 33 responses, 75% of the participants said that </w:t>
      </w:r>
      <w:r w:rsidR="001E6A55" w:rsidRPr="001E6A55">
        <w:rPr>
          <w:rFonts w:ascii="Arial" w:hAnsi="Arial" w:cs="Arial"/>
          <w:color w:val="0D0D0D" w:themeColor="text1" w:themeTint="F2"/>
          <w:kern w:val="0"/>
          <w:sz w:val="24"/>
          <w:szCs w:val="24"/>
        </w:rPr>
        <w:t>no,</w:t>
      </w:r>
      <w:r w:rsidRPr="001E6A55">
        <w:rPr>
          <w:rFonts w:ascii="Arial" w:hAnsi="Arial" w:cs="Arial"/>
          <w:color w:val="0D0D0D" w:themeColor="text1" w:themeTint="F2"/>
          <w:kern w:val="0"/>
          <w:sz w:val="24"/>
          <w:szCs w:val="24"/>
        </w:rPr>
        <w:t xml:space="preserve"> not proactively enough when</w:t>
      </w:r>
      <w:r w:rsidR="001E6A55" w:rsidRPr="001E6A55">
        <w:rPr>
          <w:rFonts w:ascii="Arial" w:hAnsi="Arial" w:cs="Arial"/>
          <w:color w:val="0D0D0D" w:themeColor="text1" w:themeTint="F2"/>
          <w:kern w:val="0"/>
          <w:sz w:val="24"/>
          <w:szCs w:val="24"/>
        </w:rPr>
        <w:t xml:space="preserve"> police work</w:t>
      </w:r>
      <w:r w:rsidRPr="001E6A55">
        <w:rPr>
          <w:rFonts w:ascii="Arial" w:hAnsi="Arial" w:cs="Arial"/>
          <w:color w:val="0D0D0D" w:themeColor="text1" w:themeTint="F2"/>
          <w:kern w:val="0"/>
          <w:sz w:val="24"/>
          <w:szCs w:val="24"/>
        </w:rPr>
        <w:t xml:space="preserve"> with multi </w:t>
      </w:r>
      <w:r w:rsidR="001E6A55" w:rsidRPr="001E6A55">
        <w:rPr>
          <w:rFonts w:ascii="Arial" w:hAnsi="Arial" w:cs="Arial"/>
          <w:color w:val="0D0D0D" w:themeColor="text1" w:themeTint="F2"/>
          <w:kern w:val="0"/>
          <w:sz w:val="24"/>
          <w:szCs w:val="24"/>
        </w:rPr>
        <w:t>agencies.</w:t>
      </w:r>
      <w:r w:rsidRPr="001E6A55">
        <w:rPr>
          <w:rFonts w:ascii="Arial" w:hAnsi="Arial" w:cs="Arial"/>
          <w:color w:val="0D0D0D" w:themeColor="text1" w:themeTint="F2"/>
          <w:kern w:val="0"/>
          <w:sz w:val="24"/>
          <w:szCs w:val="24"/>
        </w:rPr>
        <w:t xml:space="preserve"> 13% said yes but there were gaps in intervention, while 9% said yes proactively </w:t>
      </w:r>
      <w:r w:rsidR="005102EA">
        <w:rPr>
          <w:rFonts w:ascii="Arial" w:hAnsi="Arial" w:cs="Arial"/>
          <w:color w:val="0D0D0D" w:themeColor="text1" w:themeTint="F2"/>
          <w:kern w:val="0"/>
          <w:sz w:val="24"/>
          <w:szCs w:val="24"/>
        </w:rPr>
        <w:t>&amp;</w:t>
      </w:r>
      <w:r w:rsidRPr="001E6A55">
        <w:rPr>
          <w:rFonts w:ascii="Arial" w:hAnsi="Arial" w:cs="Arial"/>
          <w:color w:val="0D0D0D" w:themeColor="text1" w:themeTint="F2"/>
          <w:kern w:val="0"/>
          <w:sz w:val="24"/>
          <w:szCs w:val="24"/>
        </w:rPr>
        <w:t xml:space="preserve"> </w:t>
      </w:r>
      <w:r w:rsidR="00773B86" w:rsidRPr="001E6A55">
        <w:rPr>
          <w:rFonts w:ascii="Arial" w:hAnsi="Arial" w:cs="Arial"/>
          <w:color w:val="0D0D0D" w:themeColor="text1" w:themeTint="F2"/>
          <w:kern w:val="0"/>
          <w:sz w:val="24"/>
          <w:szCs w:val="24"/>
        </w:rPr>
        <w:t>effectively,</w:t>
      </w:r>
      <w:r w:rsidR="005102EA">
        <w:rPr>
          <w:rFonts w:ascii="Arial" w:hAnsi="Arial" w:cs="Arial"/>
          <w:color w:val="0D0D0D" w:themeColor="text1" w:themeTint="F2"/>
          <w:kern w:val="0"/>
          <w:sz w:val="24"/>
          <w:szCs w:val="24"/>
        </w:rPr>
        <w:t xml:space="preserve"> only </w:t>
      </w:r>
      <w:r w:rsidRPr="001E6A55">
        <w:rPr>
          <w:rFonts w:ascii="Arial" w:hAnsi="Arial" w:cs="Arial"/>
          <w:color w:val="0D0D0D" w:themeColor="text1" w:themeTint="F2"/>
          <w:kern w:val="0"/>
          <w:sz w:val="24"/>
          <w:szCs w:val="24"/>
        </w:rPr>
        <w:t xml:space="preserve">3%were </w:t>
      </w:r>
      <w:r w:rsidR="001E6A55" w:rsidRPr="001E6A55">
        <w:rPr>
          <w:rFonts w:ascii="Arial" w:hAnsi="Arial" w:cs="Arial"/>
          <w:color w:val="0D0D0D" w:themeColor="text1" w:themeTint="F2"/>
          <w:kern w:val="0"/>
          <w:sz w:val="24"/>
          <w:szCs w:val="24"/>
        </w:rPr>
        <w:t>unsure. This</w:t>
      </w:r>
      <w:r w:rsidR="001E6A55" w:rsidRPr="001E6A55">
        <w:rPr>
          <w:rFonts w:ascii="Arial" w:hAnsi="Arial" w:cs="Arial"/>
          <w:color w:val="0D0D0D" w:themeColor="text1" w:themeTint="F2"/>
          <w:sz w:val="24"/>
          <w:szCs w:val="24"/>
        </w:rPr>
        <w:t xml:space="preserve"> differs to what (Rodriguez et al., n.d.) states in the literature </w:t>
      </w:r>
      <w:r w:rsidR="005102EA" w:rsidRPr="001E6A55">
        <w:rPr>
          <w:rFonts w:ascii="Arial" w:hAnsi="Arial" w:cs="Arial"/>
          <w:color w:val="0D0D0D" w:themeColor="text1" w:themeTint="F2"/>
          <w:sz w:val="24"/>
          <w:szCs w:val="24"/>
        </w:rPr>
        <w:t>review. This</w:t>
      </w:r>
      <w:r w:rsidR="001E6A55" w:rsidRPr="001E6A55">
        <w:rPr>
          <w:rFonts w:ascii="Arial" w:hAnsi="Arial" w:cs="Arial"/>
          <w:color w:val="0D0D0D" w:themeColor="text1" w:themeTint="F2"/>
          <w:sz w:val="24"/>
          <w:szCs w:val="24"/>
        </w:rPr>
        <w:t xml:space="preserve"> strategy will be expanded upon in the conclusion and further recommendations suggested. The chart below demonstrates the findings:</w:t>
      </w:r>
    </w:p>
    <w:p w14:paraId="791BA681" w14:textId="2A965148" w:rsidR="001E6A55" w:rsidRPr="001E6A55" w:rsidRDefault="001E6A55" w:rsidP="00B22753">
      <w:pPr>
        <w:spacing w:line="360" w:lineRule="auto"/>
      </w:pPr>
    </w:p>
    <w:p w14:paraId="49C6E727" w14:textId="12890051" w:rsidR="00541FE9" w:rsidRDefault="000303F2" w:rsidP="00541FE9">
      <w:pPr>
        <w:spacing w:line="360" w:lineRule="auto"/>
        <w:rPr>
          <w:rFonts w:ascii="Arial" w:hAnsi="Arial" w:cs="Arial"/>
          <w:sz w:val="24"/>
          <w:szCs w:val="24"/>
        </w:rPr>
      </w:pPr>
      <w:r w:rsidRPr="00386D47">
        <w:rPr>
          <w:noProof/>
        </w:rPr>
        <w:lastRenderedPageBreak/>
        <w:drawing>
          <wp:inline distT="0" distB="0" distL="0" distR="0" wp14:anchorId="5F9B4942" wp14:editId="2CDDDBB3">
            <wp:extent cx="5731510" cy="1984876"/>
            <wp:effectExtent l="0" t="0" r="2540" b="0"/>
            <wp:docPr id="952764370" name="Picture 1" descr="A screenshot of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764370" name="Picture 1" descr="A screenshot of a white paper&#10;&#10;Description automatically generated"/>
                    <pic:cNvPicPr/>
                  </pic:nvPicPr>
                  <pic:blipFill>
                    <a:blip r:embed="rId20"/>
                    <a:stretch>
                      <a:fillRect/>
                    </a:stretch>
                  </pic:blipFill>
                  <pic:spPr>
                    <a:xfrm>
                      <a:off x="0" y="0"/>
                      <a:ext cx="5731510" cy="1984876"/>
                    </a:xfrm>
                    <a:prstGeom prst="rect">
                      <a:avLst/>
                    </a:prstGeom>
                  </pic:spPr>
                </pic:pic>
              </a:graphicData>
            </a:graphic>
          </wp:inline>
        </w:drawing>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8608"/>
        <w:gridCol w:w="43"/>
        <w:gridCol w:w="375"/>
      </w:tblGrid>
      <w:tr w:rsidR="00541FE9" w:rsidRPr="00A1490A" w14:paraId="220D430A" w14:textId="77777777" w:rsidTr="005102EA">
        <w:trPr>
          <w:gridAfter w:val="1"/>
          <w:wAfter w:w="330" w:type="dxa"/>
          <w:trHeight w:val="690"/>
          <w:tblCellSpacing w:w="15" w:type="dxa"/>
        </w:trPr>
        <w:tc>
          <w:tcPr>
            <w:tcW w:w="8563" w:type="dxa"/>
            <w:shd w:val="clear" w:color="auto" w:fill="FFFFFF"/>
            <w:vAlign w:val="center"/>
          </w:tcPr>
          <w:p w14:paraId="429E4C3F" w14:textId="77777777" w:rsidR="00541FE9" w:rsidRDefault="00541FE9" w:rsidP="005D62F9">
            <w:pPr>
              <w:spacing w:line="360" w:lineRule="auto"/>
              <w:rPr>
                <w:rFonts w:ascii="Arial" w:hAnsi="Arial" w:cs="Arial"/>
                <w:sz w:val="24"/>
                <w:szCs w:val="24"/>
              </w:rPr>
            </w:pPr>
          </w:p>
          <w:p w14:paraId="6E9EA014" w14:textId="4B4BBEB0" w:rsidR="001B703F" w:rsidRPr="00A1490A" w:rsidRDefault="001B703F" w:rsidP="005D62F9">
            <w:pPr>
              <w:spacing w:line="360" w:lineRule="auto"/>
              <w:rPr>
                <w:rFonts w:ascii="Arial" w:hAnsi="Arial" w:cs="Arial"/>
                <w:sz w:val="24"/>
                <w:szCs w:val="24"/>
              </w:rPr>
            </w:pPr>
            <w:r w:rsidRPr="00386D47">
              <w:rPr>
                <w:noProof/>
              </w:rPr>
              <w:drawing>
                <wp:inline distT="0" distB="0" distL="0" distR="0" wp14:anchorId="33DF526F" wp14:editId="196A46C4">
                  <wp:extent cx="5437895" cy="2741841"/>
                  <wp:effectExtent l="0" t="0" r="0" b="1905"/>
                  <wp:docPr id="864860507"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822651" name="Picture 1" descr="A screenshot of a questionnaire&#10;&#10;Description automatically generated"/>
                          <pic:cNvPicPr/>
                        </pic:nvPicPr>
                        <pic:blipFill>
                          <a:blip r:embed="rId21"/>
                          <a:stretch>
                            <a:fillRect/>
                          </a:stretch>
                        </pic:blipFill>
                        <pic:spPr>
                          <a:xfrm>
                            <a:off x="0" y="0"/>
                            <a:ext cx="5437895" cy="2741841"/>
                          </a:xfrm>
                          <a:prstGeom prst="rect">
                            <a:avLst/>
                          </a:prstGeom>
                        </pic:spPr>
                      </pic:pic>
                    </a:graphicData>
                  </a:graphic>
                </wp:inline>
              </w:drawing>
            </w:r>
          </w:p>
        </w:tc>
        <w:tc>
          <w:tcPr>
            <w:tcW w:w="13" w:type="dxa"/>
            <w:shd w:val="clear" w:color="auto" w:fill="FFFFFF"/>
            <w:vAlign w:val="center"/>
          </w:tcPr>
          <w:p w14:paraId="56700218" w14:textId="77777777" w:rsidR="00541FE9" w:rsidRPr="00A1490A" w:rsidRDefault="00541FE9" w:rsidP="005D62F9">
            <w:pPr>
              <w:spacing w:line="360" w:lineRule="auto"/>
              <w:rPr>
                <w:rFonts w:ascii="Arial" w:hAnsi="Arial" w:cs="Arial"/>
                <w:sz w:val="24"/>
                <w:szCs w:val="24"/>
              </w:rPr>
            </w:pPr>
          </w:p>
        </w:tc>
      </w:tr>
      <w:tr w:rsidR="00541FE9" w:rsidRPr="00A1490A" w14:paraId="3FE27B03" w14:textId="77777777" w:rsidTr="005102EA">
        <w:trPr>
          <w:tblCellSpacing w:w="15" w:type="dxa"/>
        </w:trPr>
        <w:tc>
          <w:tcPr>
            <w:tcW w:w="0" w:type="auto"/>
            <w:shd w:val="clear" w:color="auto" w:fill="FFFFFF"/>
            <w:vAlign w:val="center"/>
            <w:hideMark/>
          </w:tcPr>
          <w:p w14:paraId="71D194D2" w14:textId="45AE53DA" w:rsidR="00541FE9" w:rsidRPr="00D342B0" w:rsidRDefault="00541FE9" w:rsidP="005D62F9">
            <w:pPr>
              <w:spacing w:line="360" w:lineRule="auto"/>
              <w:rPr>
                <w:rFonts w:ascii="Arial" w:hAnsi="Arial" w:cs="Arial"/>
                <w:b/>
                <w:bCs/>
                <w:sz w:val="24"/>
                <w:szCs w:val="24"/>
              </w:rPr>
            </w:pPr>
          </w:p>
        </w:tc>
        <w:tc>
          <w:tcPr>
            <w:tcW w:w="13" w:type="dxa"/>
            <w:shd w:val="clear" w:color="auto" w:fill="FFFFFF"/>
            <w:vAlign w:val="center"/>
            <w:hideMark/>
          </w:tcPr>
          <w:p w14:paraId="1047335A" w14:textId="77777777" w:rsidR="00541FE9" w:rsidRPr="00D342B0" w:rsidRDefault="00541FE9" w:rsidP="005D62F9">
            <w:pPr>
              <w:spacing w:line="360" w:lineRule="auto"/>
              <w:rPr>
                <w:rFonts w:ascii="Arial" w:hAnsi="Arial" w:cs="Arial"/>
                <w:b/>
                <w:bCs/>
                <w:sz w:val="24"/>
                <w:szCs w:val="24"/>
              </w:rPr>
            </w:pPr>
          </w:p>
        </w:tc>
        <w:tc>
          <w:tcPr>
            <w:tcW w:w="330" w:type="dxa"/>
            <w:shd w:val="clear" w:color="auto" w:fill="FFFFFF"/>
            <w:vAlign w:val="center"/>
            <w:hideMark/>
          </w:tcPr>
          <w:p w14:paraId="1689CF4D" w14:textId="77777777" w:rsidR="00541FE9" w:rsidRPr="00A1490A" w:rsidRDefault="00541FE9" w:rsidP="005D62F9">
            <w:pPr>
              <w:spacing w:line="360" w:lineRule="auto"/>
              <w:rPr>
                <w:rFonts w:ascii="Arial" w:hAnsi="Arial" w:cs="Arial"/>
                <w:sz w:val="24"/>
                <w:szCs w:val="24"/>
              </w:rPr>
            </w:pPr>
          </w:p>
        </w:tc>
      </w:tr>
      <w:tr w:rsidR="00541FE9" w:rsidRPr="00A1490A" w14:paraId="19ECC05B" w14:textId="77777777" w:rsidTr="005102EA">
        <w:trPr>
          <w:tblCellSpacing w:w="15" w:type="dxa"/>
        </w:trPr>
        <w:tc>
          <w:tcPr>
            <w:tcW w:w="0" w:type="auto"/>
            <w:shd w:val="clear" w:color="auto" w:fill="FFFFFF"/>
            <w:vAlign w:val="center"/>
            <w:hideMark/>
          </w:tcPr>
          <w:p w14:paraId="6E960B36" w14:textId="77777777" w:rsidR="00541FE9" w:rsidRPr="00A1490A" w:rsidRDefault="00541FE9" w:rsidP="005D62F9">
            <w:pPr>
              <w:spacing w:line="360" w:lineRule="auto"/>
              <w:rPr>
                <w:rFonts w:ascii="Arial" w:hAnsi="Arial" w:cs="Arial"/>
                <w:sz w:val="24"/>
                <w:szCs w:val="24"/>
              </w:rPr>
            </w:pPr>
          </w:p>
        </w:tc>
        <w:tc>
          <w:tcPr>
            <w:tcW w:w="13" w:type="dxa"/>
            <w:shd w:val="clear" w:color="auto" w:fill="FFFFFF"/>
            <w:vAlign w:val="center"/>
          </w:tcPr>
          <w:p w14:paraId="0D3910C1" w14:textId="77777777" w:rsidR="00541FE9" w:rsidRPr="00A1490A" w:rsidRDefault="00541FE9" w:rsidP="005D62F9">
            <w:pPr>
              <w:spacing w:line="360" w:lineRule="auto"/>
              <w:rPr>
                <w:rFonts w:ascii="Arial" w:hAnsi="Arial" w:cs="Arial"/>
                <w:sz w:val="24"/>
                <w:szCs w:val="24"/>
              </w:rPr>
            </w:pPr>
          </w:p>
        </w:tc>
        <w:tc>
          <w:tcPr>
            <w:tcW w:w="330" w:type="dxa"/>
            <w:shd w:val="clear" w:color="auto" w:fill="FFFFFF"/>
            <w:vAlign w:val="center"/>
          </w:tcPr>
          <w:p w14:paraId="61447296" w14:textId="77777777" w:rsidR="00541FE9" w:rsidRPr="00A1490A" w:rsidRDefault="00541FE9" w:rsidP="005D62F9">
            <w:pPr>
              <w:spacing w:line="360" w:lineRule="auto"/>
              <w:rPr>
                <w:rFonts w:ascii="Arial" w:hAnsi="Arial" w:cs="Arial"/>
                <w:sz w:val="24"/>
                <w:szCs w:val="24"/>
              </w:rPr>
            </w:pPr>
          </w:p>
        </w:tc>
      </w:tr>
      <w:tr w:rsidR="00541FE9" w:rsidRPr="00A1490A" w14:paraId="2B469C0F" w14:textId="77777777" w:rsidTr="005102EA">
        <w:trPr>
          <w:tblCellSpacing w:w="15" w:type="dxa"/>
        </w:trPr>
        <w:tc>
          <w:tcPr>
            <w:tcW w:w="0" w:type="auto"/>
            <w:shd w:val="clear" w:color="auto" w:fill="FFFFFF"/>
            <w:vAlign w:val="center"/>
            <w:hideMark/>
          </w:tcPr>
          <w:p w14:paraId="2A9C3110" w14:textId="77777777" w:rsidR="00541FE9" w:rsidRPr="00A1490A" w:rsidRDefault="00541FE9" w:rsidP="005D62F9">
            <w:pPr>
              <w:spacing w:line="360" w:lineRule="auto"/>
              <w:rPr>
                <w:rFonts w:ascii="Arial" w:hAnsi="Arial" w:cs="Arial"/>
                <w:sz w:val="24"/>
                <w:szCs w:val="24"/>
              </w:rPr>
            </w:pPr>
          </w:p>
        </w:tc>
        <w:tc>
          <w:tcPr>
            <w:tcW w:w="13" w:type="dxa"/>
            <w:shd w:val="clear" w:color="auto" w:fill="FFFFFF"/>
            <w:vAlign w:val="center"/>
            <w:hideMark/>
          </w:tcPr>
          <w:p w14:paraId="4512E9A9" w14:textId="77777777" w:rsidR="00541FE9" w:rsidRPr="00A1490A" w:rsidRDefault="00541FE9" w:rsidP="005D62F9">
            <w:pPr>
              <w:spacing w:line="360" w:lineRule="auto"/>
              <w:rPr>
                <w:rFonts w:ascii="Arial" w:hAnsi="Arial" w:cs="Arial"/>
                <w:sz w:val="24"/>
                <w:szCs w:val="24"/>
              </w:rPr>
            </w:pPr>
          </w:p>
        </w:tc>
        <w:tc>
          <w:tcPr>
            <w:tcW w:w="330" w:type="dxa"/>
            <w:shd w:val="clear" w:color="auto" w:fill="FFFFFF"/>
            <w:vAlign w:val="center"/>
            <w:hideMark/>
          </w:tcPr>
          <w:p w14:paraId="019AD0BD" w14:textId="77777777" w:rsidR="00541FE9" w:rsidRPr="00A1490A" w:rsidRDefault="00541FE9" w:rsidP="005D62F9">
            <w:pPr>
              <w:spacing w:line="360" w:lineRule="auto"/>
              <w:rPr>
                <w:rFonts w:ascii="Arial" w:hAnsi="Arial" w:cs="Arial"/>
                <w:sz w:val="24"/>
                <w:szCs w:val="24"/>
              </w:rPr>
            </w:pPr>
          </w:p>
        </w:tc>
      </w:tr>
    </w:tbl>
    <w:p w14:paraId="07C19D28" w14:textId="77777777" w:rsidR="00706EBE" w:rsidRDefault="00706EBE" w:rsidP="00541FE9">
      <w:pPr>
        <w:spacing w:line="360" w:lineRule="auto"/>
        <w:rPr>
          <w:rFonts w:ascii="Arial" w:eastAsiaTheme="majorEastAsia" w:hAnsi="Arial" w:cs="Arial"/>
          <w:color w:val="0D0D0D" w:themeColor="text1" w:themeTint="F2"/>
          <w:sz w:val="24"/>
          <w:szCs w:val="24"/>
        </w:rPr>
      </w:pPr>
      <w:bookmarkStart w:id="5" w:name="_Toc107223128"/>
    </w:p>
    <w:p w14:paraId="62874984" w14:textId="77777777" w:rsidR="00706EBE" w:rsidRDefault="00706EBE" w:rsidP="00541FE9">
      <w:pPr>
        <w:spacing w:line="360" w:lineRule="auto"/>
        <w:rPr>
          <w:rFonts w:ascii="Arial" w:eastAsiaTheme="majorEastAsia" w:hAnsi="Arial" w:cs="Arial"/>
          <w:color w:val="0D0D0D" w:themeColor="text1" w:themeTint="F2"/>
          <w:sz w:val="24"/>
          <w:szCs w:val="24"/>
        </w:rPr>
      </w:pPr>
    </w:p>
    <w:p w14:paraId="007E3585" w14:textId="776DF422" w:rsidR="008B7296" w:rsidRPr="00706EBE" w:rsidRDefault="00706EBE" w:rsidP="00541FE9">
      <w:pPr>
        <w:spacing w:line="360" w:lineRule="auto"/>
        <w:rPr>
          <w:rFonts w:ascii="Arial" w:hAnsi="Arial" w:cs="Arial"/>
          <w:color w:val="0D0D0D" w:themeColor="text1" w:themeTint="F2"/>
          <w:sz w:val="24"/>
          <w:szCs w:val="24"/>
        </w:rPr>
      </w:pPr>
      <w:r w:rsidRPr="00D342B0">
        <w:rPr>
          <w:rFonts w:ascii="Arial" w:hAnsi="Arial" w:cs="Arial"/>
          <w:color w:val="0D0D0D" w:themeColor="text1" w:themeTint="F2"/>
          <w:sz w:val="24"/>
          <w:szCs w:val="24"/>
        </w:rPr>
        <w:t xml:space="preserve">When </w:t>
      </w:r>
      <w:r>
        <w:rPr>
          <w:rFonts w:ascii="Arial" w:hAnsi="Arial" w:cs="Arial"/>
          <w:color w:val="0D0D0D" w:themeColor="text1" w:themeTint="F2"/>
          <w:sz w:val="24"/>
          <w:szCs w:val="24"/>
        </w:rPr>
        <w:t xml:space="preserve">the </w:t>
      </w:r>
      <w:proofErr w:type="gramStart"/>
      <w:r>
        <w:rPr>
          <w:rFonts w:ascii="Arial" w:hAnsi="Arial" w:cs="Arial"/>
          <w:color w:val="0D0D0D" w:themeColor="text1" w:themeTint="F2"/>
          <w:sz w:val="24"/>
          <w:szCs w:val="24"/>
        </w:rPr>
        <w:t xml:space="preserve">participants </w:t>
      </w:r>
      <w:r w:rsidRPr="00D342B0">
        <w:rPr>
          <w:rFonts w:ascii="Arial" w:hAnsi="Arial" w:cs="Arial"/>
          <w:color w:val="0D0D0D" w:themeColor="text1" w:themeTint="F2"/>
          <w:sz w:val="24"/>
          <w:szCs w:val="24"/>
        </w:rPr>
        <w:t xml:space="preserve"> were</w:t>
      </w:r>
      <w:proofErr w:type="gramEnd"/>
      <w:r w:rsidRPr="00D342B0">
        <w:rPr>
          <w:rFonts w:ascii="Arial" w:hAnsi="Arial" w:cs="Arial"/>
          <w:color w:val="0D0D0D" w:themeColor="text1" w:themeTint="F2"/>
          <w:sz w:val="24"/>
          <w:szCs w:val="24"/>
        </w:rPr>
        <w:t xml:space="preserve"> asked </w:t>
      </w:r>
      <w:r>
        <w:rPr>
          <w:rFonts w:ascii="Arial" w:hAnsi="Arial" w:cs="Arial"/>
          <w:color w:val="0D0D0D" w:themeColor="text1" w:themeTint="F2"/>
          <w:sz w:val="24"/>
          <w:szCs w:val="24"/>
        </w:rPr>
        <w:t xml:space="preserve">how do you think the criminal justice system can improve its approach to dealing with individuals affected by ACES who become involved in criminal behaviour </w:t>
      </w:r>
      <w:r w:rsidRPr="00D342B0">
        <w:rPr>
          <w:rFonts w:ascii="Arial" w:hAnsi="Arial" w:cs="Arial"/>
          <w:color w:val="0D0D0D" w:themeColor="text1" w:themeTint="F2"/>
          <w:sz w:val="24"/>
          <w:szCs w:val="24"/>
        </w:rPr>
        <w:t xml:space="preserve">, </w:t>
      </w:r>
      <w:r w:rsidR="005102EA" w:rsidRPr="005102EA">
        <w:rPr>
          <w:rFonts w:ascii="Arial" w:eastAsiaTheme="majorEastAsia" w:hAnsi="Arial" w:cs="Arial"/>
          <w:color w:val="0D0D0D" w:themeColor="text1" w:themeTint="F2"/>
          <w:sz w:val="24"/>
          <w:szCs w:val="24"/>
        </w:rPr>
        <w:t xml:space="preserve">36% of participants support the implementation of preventative and diversion programs, 33% suggest better collaboration with support agencies, and 32% suggest improved officer </w:t>
      </w:r>
      <w:r w:rsidR="002E2E79" w:rsidRPr="005102EA">
        <w:rPr>
          <w:rFonts w:ascii="Arial" w:eastAsiaTheme="majorEastAsia" w:hAnsi="Arial" w:cs="Arial"/>
          <w:color w:val="0D0D0D" w:themeColor="text1" w:themeTint="F2"/>
          <w:sz w:val="24"/>
          <w:szCs w:val="24"/>
        </w:rPr>
        <w:t>training,</w:t>
      </w:r>
      <w:r w:rsidR="002E2E79">
        <w:rPr>
          <w:rFonts w:ascii="Arial" w:eastAsiaTheme="majorEastAsia" w:hAnsi="Arial" w:cs="Arial"/>
          <w:color w:val="0D0D0D" w:themeColor="text1" w:themeTint="F2"/>
          <w:sz w:val="24"/>
          <w:szCs w:val="24"/>
        </w:rPr>
        <w:t xml:space="preserve"> This</w:t>
      </w:r>
      <w:r w:rsidR="005102EA">
        <w:rPr>
          <w:rFonts w:ascii="Arial" w:eastAsiaTheme="majorEastAsia" w:hAnsi="Arial" w:cs="Arial"/>
          <w:color w:val="0D0D0D" w:themeColor="text1" w:themeTint="F2"/>
          <w:sz w:val="24"/>
          <w:szCs w:val="24"/>
        </w:rPr>
        <w:t xml:space="preserve"> findings conclude  </w:t>
      </w:r>
      <w:r w:rsidR="002E2E79">
        <w:rPr>
          <w:rFonts w:ascii="Arial" w:eastAsiaTheme="majorEastAsia" w:hAnsi="Arial" w:cs="Arial"/>
          <w:color w:val="0D0D0D" w:themeColor="text1" w:themeTint="F2"/>
          <w:sz w:val="24"/>
          <w:szCs w:val="24"/>
        </w:rPr>
        <w:t xml:space="preserve">to </w:t>
      </w:r>
      <w:r w:rsidR="005102EA">
        <w:rPr>
          <w:rFonts w:ascii="Arial" w:eastAsiaTheme="majorEastAsia" w:hAnsi="Arial" w:cs="Arial"/>
          <w:color w:val="0D0D0D" w:themeColor="text1" w:themeTint="F2"/>
          <w:sz w:val="24"/>
          <w:szCs w:val="24"/>
        </w:rPr>
        <w:t xml:space="preserve">my conclusion. </w:t>
      </w:r>
    </w:p>
    <w:p w14:paraId="24167AB5" w14:textId="4482D847" w:rsidR="00541FE9" w:rsidRPr="00CA06F4" w:rsidRDefault="00541FE9" w:rsidP="00541FE9">
      <w:pPr>
        <w:spacing w:line="360" w:lineRule="auto"/>
        <w:rPr>
          <w:rFonts w:ascii="Arial" w:hAnsi="Arial" w:cs="Arial"/>
          <w:b/>
          <w:bCs/>
          <w:color w:val="FF0000"/>
          <w:kern w:val="0"/>
          <w:sz w:val="24"/>
          <w:szCs w:val="24"/>
        </w:rPr>
      </w:pPr>
    </w:p>
    <w:bookmarkEnd w:id="5"/>
    <w:p w14:paraId="65BF0FB0" w14:textId="2BCC41FA" w:rsidR="00D342B0" w:rsidRPr="00C40FD3" w:rsidRDefault="00D342B0" w:rsidP="00D342B0">
      <w:pPr>
        <w:pStyle w:val="Heading1"/>
        <w:spacing w:line="360" w:lineRule="auto"/>
        <w:rPr>
          <w:rFonts w:ascii="Arial" w:hAnsi="Arial" w:cs="Arial"/>
          <w:b/>
          <w:bCs/>
          <w:color w:val="0A2F41" w:themeColor="accent1" w:themeShade="80"/>
          <w:sz w:val="32"/>
          <w:szCs w:val="32"/>
        </w:rPr>
      </w:pPr>
      <w:r w:rsidRPr="00C40FD3">
        <w:rPr>
          <w:rFonts w:ascii="Arial" w:hAnsi="Arial" w:cs="Arial"/>
          <w:color w:val="0A2F41" w:themeColor="accent1" w:themeShade="80"/>
          <w:sz w:val="32"/>
          <w:szCs w:val="32"/>
        </w:rPr>
        <w:lastRenderedPageBreak/>
        <w:t>4.</w:t>
      </w:r>
      <w:r w:rsidR="00E56D65">
        <w:rPr>
          <w:rFonts w:ascii="Arial" w:hAnsi="Arial" w:cs="Arial"/>
          <w:color w:val="0A2F41" w:themeColor="accent1" w:themeShade="80"/>
          <w:sz w:val="32"/>
          <w:szCs w:val="32"/>
        </w:rPr>
        <w:t>4</w:t>
      </w:r>
      <w:r w:rsidRPr="00C40FD3">
        <w:rPr>
          <w:rFonts w:ascii="Arial" w:hAnsi="Arial" w:cs="Arial"/>
          <w:color w:val="0A2F41" w:themeColor="accent1" w:themeShade="80"/>
          <w:sz w:val="32"/>
          <w:szCs w:val="32"/>
        </w:rPr>
        <w:t xml:space="preserve"> Conclusion</w:t>
      </w:r>
    </w:p>
    <w:p w14:paraId="571568E7" w14:textId="77777777" w:rsidR="00541FE9" w:rsidRDefault="00541FE9" w:rsidP="00541FE9">
      <w:pPr>
        <w:spacing w:line="360" w:lineRule="auto"/>
      </w:pPr>
    </w:p>
    <w:p w14:paraId="4B0E9236" w14:textId="735A5FE1" w:rsidR="00F709CE" w:rsidRPr="00F709CE" w:rsidRDefault="00F709CE" w:rsidP="00F709CE">
      <w:pPr>
        <w:spacing w:line="360" w:lineRule="auto"/>
        <w:rPr>
          <w:rFonts w:ascii="Arial" w:hAnsi="Arial" w:cs="Arial"/>
        </w:rPr>
      </w:pPr>
      <w:r w:rsidRPr="00F709CE">
        <w:rPr>
          <w:rFonts w:ascii="Arial" w:hAnsi="Arial" w:cs="Arial"/>
          <w:sz w:val="24"/>
          <w:szCs w:val="24"/>
        </w:rPr>
        <w:t xml:space="preserve">In conclusion the study suggests closing the gap between ACEs and criminality by increasing officer training, improving communication and accountability across agencies and ensure a solid system of implementing early intervention. This approach reduces the likelihood of individuals engaging in the criminal justice system, alleviating the burden on policing and prison services. A correlation has been made between this research and literature </w:t>
      </w:r>
      <w:r w:rsidRPr="005102EA">
        <w:rPr>
          <w:rFonts w:ascii="Arial" w:hAnsi="Arial" w:cs="Arial"/>
          <w:sz w:val="24"/>
          <w:szCs w:val="24"/>
        </w:rPr>
        <w:t>review. The</w:t>
      </w:r>
      <w:r w:rsidRPr="00F709CE">
        <w:rPr>
          <w:rFonts w:ascii="Arial" w:hAnsi="Arial" w:cs="Arial"/>
          <w:sz w:val="24"/>
          <w:szCs w:val="24"/>
        </w:rPr>
        <w:t xml:space="preserve"> following chapter will examine the data in greater depth to discover distinct trends, allowing for recommendations to be made</w:t>
      </w:r>
      <w:r w:rsidRPr="00F709CE">
        <w:rPr>
          <w:rFonts w:ascii="Arial" w:hAnsi="Arial" w:cs="Arial"/>
        </w:rPr>
        <w:t>.</w:t>
      </w:r>
    </w:p>
    <w:p w14:paraId="6B665AA7" w14:textId="77777777" w:rsidR="00541FE9" w:rsidRDefault="00541FE9" w:rsidP="00541FE9">
      <w:pPr>
        <w:spacing w:line="360" w:lineRule="auto"/>
      </w:pPr>
    </w:p>
    <w:p w14:paraId="50B0B8B8" w14:textId="561E7EE3" w:rsidR="00541FE9" w:rsidRPr="005618A3" w:rsidRDefault="00EF6FDB" w:rsidP="00541FE9">
      <w:pPr>
        <w:spacing w:line="360" w:lineRule="auto"/>
        <w:rPr>
          <w:rFonts w:ascii="Arial" w:hAnsi="Arial" w:cs="Arial"/>
          <w:sz w:val="24"/>
          <w:szCs w:val="24"/>
        </w:rPr>
      </w:pPr>
      <w:r>
        <w:rPr>
          <w:rFonts w:ascii="Times New Roman" w:hAnsi="Times New Roman" w:cs="Times New Roman"/>
          <w:sz w:val="24"/>
          <w:szCs w:val="24"/>
        </w:rPr>
        <w:t>.</w:t>
      </w:r>
      <w:r>
        <w:rPr>
          <w:rFonts w:ascii="Arial" w:hAnsi="Arial" w:cs="Arial"/>
          <w:color w:val="FF0000"/>
        </w:rPr>
        <w:t xml:space="preserve"> </w:t>
      </w:r>
    </w:p>
    <w:p w14:paraId="0467973A" w14:textId="77777777" w:rsidR="00541FE9" w:rsidRPr="00E51F4F" w:rsidRDefault="00541FE9" w:rsidP="00541FE9">
      <w:pPr>
        <w:spacing w:line="360" w:lineRule="auto"/>
        <w:rPr>
          <w:rFonts w:ascii="Arial" w:hAnsi="Arial" w:cs="Arial"/>
        </w:rPr>
      </w:pPr>
      <w:r>
        <w:rPr>
          <w:rFonts w:ascii="Arial" w:hAnsi="Arial" w:cs="Arial"/>
        </w:rPr>
        <w:t xml:space="preserve">Word count </w:t>
      </w:r>
    </w:p>
    <w:p w14:paraId="24786940" w14:textId="3C309A15" w:rsidR="005102EA" w:rsidRPr="00E51F4F" w:rsidRDefault="00541FE9" w:rsidP="00E51F4F">
      <w:pPr>
        <w:spacing w:line="360" w:lineRule="auto"/>
        <w:rPr>
          <w:rFonts w:ascii="Arial" w:hAnsi="Arial" w:cs="Arial"/>
        </w:rPr>
      </w:pPr>
      <w:r>
        <w:rPr>
          <w:rFonts w:ascii="Arial" w:hAnsi="Arial" w:cs="Arial"/>
        </w:rPr>
        <w:t>1</w:t>
      </w:r>
      <w:r w:rsidR="005102EA">
        <w:rPr>
          <w:rFonts w:ascii="Arial" w:hAnsi="Arial" w:cs="Arial"/>
        </w:rPr>
        <w:t>2</w:t>
      </w:r>
      <w:r w:rsidR="002E2E79">
        <w:rPr>
          <w:rFonts w:ascii="Arial" w:hAnsi="Arial" w:cs="Arial"/>
        </w:rPr>
        <w:t>53</w:t>
      </w:r>
    </w:p>
    <w:p w14:paraId="2276554E" w14:textId="77777777" w:rsidR="00853A6D" w:rsidRDefault="00853A6D" w:rsidP="00853A6D">
      <w:pPr>
        <w:pStyle w:val="Heading1"/>
        <w:spacing w:line="360" w:lineRule="auto"/>
        <w:rPr>
          <w:rFonts w:cstheme="majorHAnsi"/>
          <w:b/>
          <w:bCs/>
          <w:color w:val="0A2F41" w:themeColor="accent1" w:themeShade="80"/>
          <w:sz w:val="32"/>
          <w:szCs w:val="32"/>
        </w:rPr>
      </w:pPr>
      <w:bookmarkStart w:id="6" w:name="_Toc107223141"/>
      <w:r>
        <w:rPr>
          <w:rFonts w:cstheme="majorHAnsi"/>
          <w:color w:val="0A2F41" w:themeColor="accent1" w:themeShade="80"/>
          <w:sz w:val="32"/>
          <w:szCs w:val="32"/>
        </w:rPr>
        <w:t>Bibliography</w:t>
      </w:r>
      <w:bookmarkEnd w:id="6"/>
    </w:p>
    <w:p w14:paraId="57BDF1F6" w14:textId="77777777" w:rsidR="00F2090B" w:rsidRDefault="00F2090B" w:rsidP="00F2090B"/>
    <w:p w14:paraId="4FC16F34" w14:textId="77777777" w:rsidR="00F2090B" w:rsidRDefault="00F2090B"/>
    <w:p w14:paraId="01BF26B1" w14:textId="77777777" w:rsidR="00853A6D" w:rsidRPr="006359AE" w:rsidRDefault="00853A6D" w:rsidP="00853A6D">
      <w:pPr>
        <w:rPr>
          <w:sz w:val="24"/>
          <w:szCs w:val="24"/>
        </w:rPr>
      </w:pPr>
      <w:r w:rsidRPr="006359AE">
        <w:rPr>
          <w:sz w:val="24"/>
          <w:szCs w:val="24"/>
        </w:rPr>
        <w:t>Bryman,</w:t>
      </w:r>
      <w:r w:rsidRPr="006359AE">
        <w:t xml:space="preserve"> </w:t>
      </w:r>
      <w:r w:rsidRPr="006359AE">
        <w:rPr>
          <w:sz w:val="24"/>
          <w:szCs w:val="24"/>
        </w:rPr>
        <w:t>A and Hardy, M. (2009) Handbook of Data Analysis. London: Sage Publications</w:t>
      </w:r>
    </w:p>
    <w:p w14:paraId="3C9BC61D" w14:textId="1481B0D2" w:rsidR="00935B7F" w:rsidRDefault="00935B7F" w:rsidP="00935B7F">
      <w:r w:rsidRPr="00935B7F">
        <w:t>David, E. (2024). </w:t>
      </w:r>
      <w:r w:rsidRPr="00935B7F">
        <w:rPr>
          <w:i/>
          <w:iCs/>
        </w:rPr>
        <w:t>12 Advantages &amp; Disadvantages of Questionnaires</w:t>
      </w:r>
      <w:r w:rsidRPr="00935B7F">
        <w:t xml:space="preserve">. [online] </w:t>
      </w:r>
      <w:proofErr w:type="spellStart"/>
      <w:r w:rsidRPr="00935B7F">
        <w:t>ProProfs</w:t>
      </w:r>
      <w:proofErr w:type="spellEnd"/>
      <w:r w:rsidRPr="00935B7F">
        <w:t xml:space="preserve"> Survey Blog. Available at: </w:t>
      </w:r>
      <w:hyperlink r:id="rId22" w:history="1">
        <w:r w:rsidRPr="00935B7F">
          <w:rPr>
            <w:rStyle w:val="Hyperlink"/>
          </w:rPr>
          <w:t>https://www.proprofssurvey.com/blog/advantages-disadvantages-of-questionnaires/</w:t>
        </w:r>
      </w:hyperlink>
      <w:r w:rsidRPr="00935B7F">
        <w:t>.</w:t>
      </w:r>
    </w:p>
    <w:p w14:paraId="24F1B0F9" w14:textId="231BC761" w:rsidR="00935B7F" w:rsidRPr="00935B7F" w:rsidRDefault="00935B7F" w:rsidP="00935B7F">
      <w:r>
        <w:t>(Accessed 29</w:t>
      </w:r>
      <w:r w:rsidRPr="00935B7F">
        <w:rPr>
          <w:vertAlign w:val="superscript"/>
        </w:rPr>
        <w:t>th</w:t>
      </w:r>
      <w:r>
        <w:t xml:space="preserve"> of January 2025)</w:t>
      </w:r>
    </w:p>
    <w:p w14:paraId="3F0C156F" w14:textId="77777777" w:rsidR="00935B7F" w:rsidRPr="00935B7F" w:rsidRDefault="00935B7F" w:rsidP="00935B7F">
      <w:r w:rsidRPr="00935B7F">
        <w:t>‌</w:t>
      </w:r>
    </w:p>
    <w:p w14:paraId="7933887B" w14:textId="77777777" w:rsidR="00935B7F" w:rsidRDefault="00935B7F" w:rsidP="00935B7F">
      <w:r w:rsidRPr="00935B7F">
        <w:t>Nguyen, T.N.M., Whitehead, L., Dermody, G. and Saunders, R. (2021). The use of theory in qualitative research: Challenges, development of a framework and exemplar. </w:t>
      </w:r>
      <w:r w:rsidRPr="00935B7F">
        <w:rPr>
          <w:i/>
          <w:iCs/>
        </w:rPr>
        <w:t>Journal of Advanced Nursing</w:t>
      </w:r>
      <w:r w:rsidRPr="00935B7F">
        <w:t xml:space="preserve">, 78(1). </w:t>
      </w:r>
      <w:proofErr w:type="spellStart"/>
      <w:proofErr w:type="gramStart"/>
      <w:r w:rsidRPr="00935B7F">
        <w:t>doi:https</w:t>
      </w:r>
      <w:proofErr w:type="spellEnd"/>
      <w:r w:rsidRPr="00935B7F">
        <w:t>://doi.org/10.1111/jan.15053</w:t>
      </w:r>
      <w:proofErr w:type="gramEnd"/>
      <w:r w:rsidRPr="00935B7F">
        <w:t>.</w:t>
      </w:r>
    </w:p>
    <w:p w14:paraId="4F477E29" w14:textId="3D4B9533" w:rsidR="00935B7F" w:rsidRPr="00935B7F" w:rsidRDefault="00935B7F" w:rsidP="00935B7F">
      <w:r>
        <w:t>(Accessed on 29</w:t>
      </w:r>
      <w:r w:rsidRPr="00935B7F">
        <w:rPr>
          <w:vertAlign w:val="superscript"/>
        </w:rPr>
        <w:t>th</w:t>
      </w:r>
      <w:r>
        <w:t xml:space="preserve"> of January 2025)</w:t>
      </w:r>
    </w:p>
    <w:p w14:paraId="4907D52A" w14:textId="77777777" w:rsidR="00935B7F" w:rsidRPr="00935B7F" w:rsidRDefault="00935B7F" w:rsidP="00935B7F">
      <w:r w:rsidRPr="00935B7F">
        <w:t>‌</w:t>
      </w:r>
    </w:p>
    <w:p w14:paraId="3FF63C90" w14:textId="77777777" w:rsidR="00F2090B" w:rsidRDefault="00F2090B"/>
    <w:sectPr w:rsidR="00F209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652E9" w14:textId="77777777" w:rsidR="00EC21A0" w:rsidRDefault="00EC21A0" w:rsidP="00EC21A0">
      <w:pPr>
        <w:spacing w:after="0" w:line="240" w:lineRule="auto"/>
      </w:pPr>
      <w:r>
        <w:separator/>
      </w:r>
    </w:p>
  </w:endnote>
  <w:endnote w:type="continuationSeparator" w:id="0">
    <w:p w14:paraId="28323D0E" w14:textId="77777777" w:rsidR="00EC21A0" w:rsidRDefault="00EC21A0" w:rsidP="00EC2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Himalaya">
    <w:panose1 w:val="01010100010101010101"/>
    <w:charset w:val="00"/>
    <w:family w:val="auto"/>
    <w:pitch w:val="variable"/>
    <w:sig w:usb0="80000003" w:usb1="00010000" w:usb2="0000004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A2AB9" w14:textId="77777777" w:rsidR="00EC21A0" w:rsidRDefault="00EC21A0" w:rsidP="00EC21A0">
      <w:pPr>
        <w:spacing w:after="0" w:line="240" w:lineRule="auto"/>
      </w:pPr>
      <w:r>
        <w:separator/>
      </w:r>
    </w:p>
  </w:footnote>
  <w:footnote w:type="continuationSeparator" w:id="0">
    <w:p w14:paraId="15FF37C0" w14:textId="77777777" w:rsidR="00EC21A0" w:rsidRDefault="00EC21A0" w:rsidP="00EC21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1093D"/>
    <w:multiLevelType w:val="multilevel"/>
    <w:tmpl w:val="325A0F60"/>
    <w:lvl w:ilvl="0">
      <w:start w:val="4"/>
      <w:numFmt w:val="decimal"/>
      <w:lvlText w:val="%1"/>
      <w:lvlJc w:val="left"/>
      <w:pPr>
        <w:ind w:left="530" w:hanging="530"/>
      </w:pPr>
      <w:rPr>
        <w:rFonts w:hint="default"/>
      </w:rPr>
    </w:lvl>
    <w:lvl w:ilvl="1">
      <w:start w:val="3"/>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8C30B45"/>
    <w:multiLevelType w:val="hybridMultilevel"/>
    <w:tmpl w:val="06EE24C6"/>
    <w:lvl w:ilvl="0" w:tplc="340C3058">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F902E2"/>
    <w:multiLevelType w:val="hybridMultilevel"/>
    <w:tmpl w:val="B8BA5D2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7A3B59"/>
    <w:multiLevelType w:val="multilevel"/>
    <w:tmpl w:val="0E5655A0"/>
    <w:lvl w:ilvl="0">
      <w:start w:val="4"/>
      <w:numFmt w:val="decimal"/>
      <w:lvlText w:val="%1"/>
      <w:lvlJc w:val="left"/>
      <w:pPr>
        <w:ind w:left="530" w:hanging="530"/>
      </w:pPr>
      <w:rPr>
        <w:rFonts w:hint="default"/>
      </w:rPr>
    </w:lvl>
    <w:lvl w:ilvl="1">
      <w:start w:val="3"/>
      <w:numFmt w:val="decimal"/>
      <w:lvlText w:val="%1.%2"/>
      <w:lvlJc w:val="left"/>
      <w:pPr>
        <w:ind w:left="530" w:hanging="53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20740053">
    <w:abstractNumId w:val="2"/>
  </w:num>
  <w:num w:numId="2" w16cid:durableId="2078244716">
    <w:abstractNumId w:val="1"/>
  </w:num>
  <w:num w:numId="3" w16cid:durableId="781388547">
    <w:abstractNumId w:val="0"/>
  </w:num>
  <w:num w:numId="4" w16cid:durableId="4464331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90B"/>
    <w:rsid w:val="00002F19"/>
    <w:rsid w:val="000303F2"/>
    <w:rsid w:val="0005476C"/>
    <w:rsid w:val="000566DB"/>
    <w:rsid w:val="000B2D31"/>
    <w:rsid w:val="000B51E9"/>
    <w:rsid w:val="000F7240"/>
    <w:rsid w:val="001028DF"/>
    <w:rsid w:val="001109D9"/>
    <w:rsid w:val="00155DD1"/>
    <w:rsid w:val="001674CF"/>
    <w:rsid w:val="001B1553"/>
    <w:rsid w:val="001B703F"/>
    <w:rsid w:val="001D3766"/>
    <w:rsid w:val="001E0B60"/>
    <w:rsid w:val="001E6A55"/>
    <w:rsid w:val="00215E5C"/>
    <w:rsid w:val="002220DF"/>
    <w:rsid w:val="0023221E"/>
    <w:rsid w:val="002A22BF"/>
    <w:rsid w:val="002C4222"/>
    <w:rsid w:val="002D1386"/>
    <w:rsid w:val="002E2E79"/>
    <w:rsid w:val="00311834"/>
    <w:rsid w:val="00312A5C"/>
    <w:rsid w:val="00313896"/>
    <w:rsid w:val="003157C5"/>
    <w:rsid w:val="003303AC"/>
    <w:rsid w:val="003570CD"/>
    <w:rsid w:val="00367742"/>
    <w:rsid w:val="00375CA7"/>
    <w:rsid w:val="00450BD8"/>
    <w:rsid w:val="004545B3"/>
    <w:rsid w:val="00454BE7"/>
    <w:rsid w:val="004B59FC"/>
    <w:rsid w:val="004D25FD"/>
    <w:rsid w:val="004D55FC"/>
    <w:rsid w:val="004F7EBE"/>
    <w:rsid w:val="00500774"/>
    <w:rsid w:val="005102EA"/>
    <w:rsid w:val="00527A73"/>
    <w:rsid w:val="00541FE9"/>
    <w:rsid w:val="0056292E"/>
    <w:rsid w:val="00570CD0"/>
    <w:rsid w:val="005B3C4B"/>
    <w:rsid w:val="005F3C31"/>
    <w:rsid w:val="005F5CF4"/>
    <w:rsid w:val="00637835"/>
    <w:rsid w:val="00706EBE"/>
    <w:rsid w:val="00773B86"/>
    <w:rsid w:val="00790107"/>
    <w:rsid w:val="007D467F"/>
    <w:rsid w:val="00834144"/>
    <w:rsid w:val="00853A6D"/>
    <w:rsid w:val="0089665B"/>
    <w:rsid w:val="008B7296"/>
    <w:rsid w:val="009065C9"/>
    <w:rsid w:val="00935B7F"/>
    <w:rsid w:val="00940F7E"/>
    <w:rsid w:val="00996B91"/>
    <w:rsid w:val="00A1490A"/>
    <w:rsid w:val="00A217D8"/>
    <w:rsid w:val="00AA3E11"/>
    <w:rsid w:val="00AB4365"/>
    <w:rsid w:val="00AD0A18"/>
    <w:rsid w:val="00B22753"/>
    <w:rsid w:val="00B3515E"/>
    <w:rsid w:val="00B43812"/>
    <w:rsid w:val="00B46C7D"/>
    <w:rsid w:val="00B526C7"/>
    <w:rsid w:val="00B61A09"/>
    <w:rsid w:val="00B805FD"/>
    <w:rsid w:val="00B80DDC"/>
    <w:rsid w:val="00BF0D79"/>
    <w:rsid w:val="00C3120D"/>
    <w:rsid w:val="00C40FD3"/>
    <w:rsid w:val="00CA06F4"/>
    <w:rsid w:val="00CA4EFA"/>
    <w:rsid w:val="00CB7EE6"/>
    <w:rsid w:val="00CC4D3F"/>
    <w:rsid w:val="00CF7723"/>
    <w:rsid w:val="00D141A4"/>
    <w:rsid w:val="00D20E5D"/>
    <w:rsid w:val="00D342B0"/>
    <w:rsid w:val="00D44ECB"/>
    <w:rsid w:val="00D45DC5"/>
    <w:rsid w:val="00D559AF"/>
    <w:rsid w:val="00DB27EB"/>
    <w:rsid w:val="00DB7954"/>
    <w:rsid w:val="00DE122E"/>
    <w:rsid w:val="00DE55B6"/>
    <w:rsid w:val="00E51F4F"/>
    <w:rsid w:val="00E56D65"/>
    <w:rsid w:val="00E61C15"/>
    <w:rsid w:val="00E959BF"/>
    <w:rsid w:val="00EA3509"/>
    <w:rsid w:val="00EC21A0"/>
    <w:rsid w:val="00EE71F0"/>
    <w:rsid w:val="00EF1554"/>
    <w:rsid w:val="00EF6FDB"/>
    <w:rsid w:val="00F2090B"/>
    <w:rsid w:val="00F709CE"/>
    <w:rsid w:val="00FA26A1"/>
    <w:rsid w:val="00FC7D8F"/>
    <w:rsid w:val="00FF1E5E"/>
  </w:rsids>
  <m:mathPr>
    <m:mathFont m:val="Cambria Math"/>
    <m:brkBin m:val="before"/>
    <m:brkBinSub m:val="--"/>
    <m:smallFrac m:val="0"/>
    <m:dispDef/>
    <m:lMargin m:val="0"/>
    <m:rMargin m:val="0"/>
    <m:defJc m:val="centerGroup"/>
    <m:wrapIndent m:val="1440"/>
    <m:intLim m:val="subSup"/>
    <m:naryLim m:val="undOvr"/>
  </m:mathPr>
  <w:themeFontLang w:val="en-GB" w:bidi="bo-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80592"/>
  <w15:chartTrackingRefBased/>
  <w15:docId w15:val="{1336C66D-A0D0-4759-BB3F-76FE0888F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F209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09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09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09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09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09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9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9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9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209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09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09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09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09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09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9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9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90B"/>
    <w:rPr>
      <w:rFonts w:eastAsiaTheme="majorEastAsia" w:cstheme="majorBidi"/>
      <w:color w:val="272727" w:themeColor="text1" w:themeTint="D8"/>
    </w:rPr>
  </w:style>
  <w:style w:type="paragraph" w:styleId="Title">
    <w:name w:val="Title"/>
    <w:basedOn w:val="Normal"/>
    <w:next w:val="Normal"/>
    <w:link w:val="TitleChar"/>
    <w:uiPriority w:val="10"/>
    <w:qFormat/>
    <w:rsid w:val="00F209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9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9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9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90B"/>
    <w:pPr>
      <w:spacing w:before="160"/>
      <w:jc w:val="center"/>
    </w:pPr>
    <w:rPr>
      <w:i/>
      <w:iCs/>
      <w:color w:val="404040" w:themeColor="text1" w:themeTint="BF"/>
    </w:rPr>
  </w:style>
  <w:style w:type="character" w:customStyle="1" w:styleId="QuoteChar">
    <w:name w:val="Quote Char"/>
    <w:basedOn w:val="DefaultParagraphFont"/>
    <w:link w:val="Quote"/>
    <w:uiPriority w:val="29"/>
    <w:rsid w:val="00F2090B"/>
    <w:rPr>
      <w:i/>
      <w:iCs/>
      <w:color w:val="404040" w:themeColor="text1" w:themeTint="BF"/>
    </w:rPr>
  </w:style>
  <w:style w:type="paragraph" w:styleId="ListParagraph">
    <w:name w:val="List Paragraph"/>
    <w:basedOn w:val="Normal"/>
    <w:link w:val="ListParagraphChar"/>
    <w:uiPriority w:val="34"/>
    <w:qFormat/>
    <w:rsid w:val="00F2090B"/>
    <w:pPr>
      <w:ind w:left="720"/>
      <w:contextualSpacing/>
    </w:pPr>
  </w:style>
  <w:style w:type="character" w:styleId="IntenseEmphasis">
    <w:name w:val="Intense Emphasis"/>
    <w:basedOn w:val="DefaultParagraphFont"/>
    <w:uiPriority w:val="21"/>
    <w:qFormat/>
    <w:rsid w:val="00F2090B"/>
    <w:rPr>
      <w:i/>
      <w:iCs/>
      <w:color w:val="0F4761" w:themeColor="accent1" w:themeShade="BF"/>
    </w:rPr>
  </w:style>
  <w:style w:type="paragraph" w:styleId="IntenseQuote">
    <w:name w:val="Intense Quote"/>
    <w:basedOn w:val="Normal"/>
    <w:next w:val="Normal"/>
    <w:link w:val="IntenseQuoteChar"/>
    <w:uiPriority w:val="30"/>
    <w:qFormat/>
    <w:rsid w:val="00F209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090B"/>
    <w:rPr>
      <w:i/>
      <w:iCs/>
      <w:color w:val="0F4761" w:themeColor="accent1" w:themeShade="BF"/>
    </w:rPr>
  </w:style>
  <w:style w:type="character" w:styleId="IntenseReference">
    <w:name w:val="Intense Reference"/>
    <w:basedOn w:val="DefaultParagraphFont"/>
    <w:uiPriority w:val="32"/>
    <w:qFormat/>
    <w:rsid w:val="00F2090B"/>
    <w:rPr>
      <w:b/>
      <w:bCs/>
      <w:smallCaps/>
      <w:color w:val="0F4761" w:themeColor="accent1" w:themeShade="BF"/>
      <w:spacing w:val="5"/>
    </w:rPr>
  </w:style>
  <w:style w:type="paragraph" w:styleId="Header">
    <w:name w:val="header"/>
    <w:basedOn w:val="Normal"/>
    <w:link w:val="HeaderChar"/>
    <w:uiPriority w:val="99"/>
    <w:unhideWhenUsed/>
    <w:rsid w:val="00EC21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1A0"/>
  </w:style>
  <w:style w:type="paragraph" w:styleId="Footer">
    <w:name w:val="footer"/>
    <w:basedOn w:val="Normal"/>
    <w:link w:val="FooterChar"/>
    <w:uiPriority w:val="99"/>
    <w:unhideWhenUsed/>
    <w:rsid w:val="00EC21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21A0"/>
  </w:style>
  <w:style w:type="character" w:styleId="Hyperlink">
    <w:name w:val="Hyperlink"/>
    <w:basedOn w:val="DefaultParagraphFont"/>
    <w:uiPriority w:val="99"/>
    <w:unhideWhenUsed/>
    <w:rsid w:val="00935B7F"/>
    <w:rPr>
      <w:color w:val="467886" w:themeColor="hyperlink"/>
      <w:u w:val="single"/>
    </w:rPr>
  </w:style>
  <w:style w:type="character" w:styleId="UnresolvedMention">
    <w:name w:val="Unresolved Mention"/>
    <w:basedOn w:val="DefaultParagraphFont"/>
    <w:uiPriority w:val="99"/>
    <w:semiHidden/>
    <w:unhideWhenUsed/>
    <w:rsid w:val="00935B7F"/>
    <w:rPr>
      <w:color w:val="605E5C"/>
      <w:shd w:val="clear" w:color="auto" w:fill="E1DFDD"/>
    </w:rPr>
  </w:style>
  <w:style w:type="character" w:customStyle="1" w:styleId="ListParagraphChar">
    <w:name w:val="List Paragraph Char"/>
    <w:link w:val="ListParagraph"/>
    <w:uiPriority w:val="34"/>
    <w:locked/>
    <w:rsid w:val="00367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11862">
      <w:bodyDiv w:val="1"/>
      <w:marLeft w:val="0"/>
      <w:marRight w:val="0"/>
      <w:marTop w:val="0"/>
      <w:marBottom w:val="0"/>
      <w:divBdr>
        <w:top w:val="none" w:sz="0" w:space="0" w:color="auto"/>
        <w:left w:val="none" w:sz="0" w:space="0" w:color="auto"/>
        <w:bottom w:val="none" w:sz="0" w:space="0" w:color="auto"/>
        <w:right w:val="none" w:sz="0" w:space="0" w:color="auto"/>
      </w:divBdr>
    </w:div>
    <w:div w:id="64693387">
      <w:bodyDiv w:val="1"/>
      <w:marLeft w:val="0"/>
      <w:marRight w:val="0"/>
      <w:marTop w:val="0"/>
      <w:marBottom w:val="0"/>
      <w:divBdr>
        <w:top w:val="none" w:sz="0" w:space="0" w:color="auto"/>
        <w:left w:val="none" w:sz="0" w:space="0" w:color="auto"/>
        <w:bottom w:val="none" w:sz="0" w:space="0" w:color="auto"/>
        <w:right w:val="none" w:sz="0" w:space="0" w:color="auto"/>
      </w:divBdr>
      <w:divsChild>
        <w:div w:id="524516574">
          <w:marLeft w:val="0"/>
          <w:marRight w:val="0"/>
          <w:marTop w:val="0"/>
          <w:marBottom w:val="0"/>
          <w:divBdr>
            <w:top w:val="none" w:sz="0" w:space="0" w:color="auto"/>
            <w:left w:val="none" w:sz="0" w:space="0" w:color="auto"/>
            <w:bottom w:val="none" w:sz="0" w:space="0" w:color="auto"/>
            <w:right w:val="none" w:sz="0" w:space="0" w:color="auto"/>
          </w:divBdr>
        </w:div>
      </w:divsChild>
    </w:div>
    <w:div w:id="74978508">
      <w:bodyDiv w:val="1"/>
      <w:marLeft w:val="0"/>
      <w:marRight w:val="0"/>
      <w:marTop w:val="0"/>
      <w:marBottom w:val="0"/>
      <w:divBdr>
        <w:top w:val="none" w:sz="0" w:space="0" w:color="auto"/>
        <w:left w:val="none" w:sz="0" w:space="0" w:color="auto"/>
        <w:bottom w:val="none" w:sz="0" w:space="0" w:color="auto"/>
        <w:right w:val="none" w:sz="0" w:space="0" w:color="auto"/>
      </w:divBdr>
    </w:div>
    <w:div w:id="98531389">
      <w:bodyDiv w:val="1"/>
      <w:marLeft w:val="0"/>
      <w:marRight w:val="0"/>
      <w:marTop w:val="0"/>
      <w:marBottom w:val="0"/>
      <w:divBdr>
        <w:top w:val="none" w:sz="0" w:space="0" w:color="auto"/>
        <w:left w:val="none" w:sz="0" w:space="0" w:color="auto"/>
        <w:bottom w:val="none" w:sz="0" w:space="0" w:color="auto"/>
        <w:right w:val="none" w:sz="0" w:space="0" w:color="auto"/>
      </w:divBdr>
    </w:div>
    <w:div w:id="98574028">
      <w:bodyDiv w:val="1"/>
      <w:marLeft w:val="0"/>
      <w:marRight w:val="0"/>
      <w:marTop w:val="0"/>
      <w:marBottom w:val="0"/>
      <w:divBdr>
        <w:top w:val="none" w:sz="0" w:space="0" w:color="auto"/>
        <w:left w:val="none" w:sz="0" w:space="0" w:color="auto"/>
        <w:bottom w:val="none" w:sz="0" w:space="0" w:color="auto"/>
        <w:right w:val="none" w:sz="0" w:space="0" w:color="auto"/>
      </w:divBdr>
      <w:divsChild>
        <w:div w:id="584648054">
          <w:marLeft w:val="0"/>
          <w:marRight w:val="0"/>
          <w:marTop w:val="0"/>
          <w:marBottom w:val="0"/>
          <w:divBdr>
            <w:top w:val="none" w:sz="0" w:space="0" w:color="auto"/>
            <w:left w:val="none" w:sz="0" w:space="0" w:color="auto"/>
            <w:bottom w:val="none" w:sz="0" w:space="0" w:color="auto"/>
            <w:right w:val="none" w:sz="0" w:space="0" w:color="auto"/>
          </w:divBdr>
        </w:div>
        <w:div w:id="335353134">
          <w:marLeft w:val="0"/>
          <w:marRight w:val="0"/>
          <w:marTop w:val="0"/>
          <w:marBottom w:val="0"/>
          <w:divBdr>
            <w:top w:val="none" w:sz="0" w:space="0" w:color="auto"/>
            <w:left w:val="none" w:sz="0" w:space="0" w:color="auto"/>
            <w:bottom w:val="none" w:sz="0" w:space="0" w:color="auto"/>
            <w:right w:val="none" w:sz="0" w:space="0" w:color="auto"/>
          </w:divBdr>
        </w:div>
      </w:divsChild>
    </w:div>
    <w:div w:id="108748092">
      <w:bodyDiv w:val="1"/>
      <w:marLeft w:val="0"/>
      <w:marRight w:val="0"/>
      <w:marTop w:val="0"/>
      <w:marBottom w:val="0"/>
      <w:divBdr>
        <w:top w:val="none" w:sz="0" w:space="0" w:color="auto"/>
        <w:left w:val="none" w:sz="0" w:space="0" w:color="auto"/>
        <w:bottom w:val="none" w:sz="0" w:space="0" w:color="auto"/>
        <w:right w:val="none" w:sz="0" w:space="0" w:color="auto"/>
      </w:divBdr>
    </w:div>
    <w:div w:id="148599810">
      <w:bodyDiv w:val="1"/>
      <w:marLeft w:val="0"/>
      <w:marRight w:val="0"/>
      <w:marTop w:val="0"/>
      <w:marBottom w:val="0"/>
      <w:divBdr>
        <w:top w:val="none" w:sz="0" w:space="0" w:color="auto"/>
        <w:left w:val="none" w:sz="0" w:space="0" w:color="auto"/>
        <w:bottom w:val="none" w:sz="0" w:space="0" w:color="auto"/>
        <w:right w:val="none" w:sz="0" w:space="0" w:color="auto"/>
      </w:divBdr>
    </w:div>
    <w:div w:id="245769557">
      <w:bodyDiv w:val="1"/>
      <w:marLeft w:val="0"/>
      <w:marRight w:val="0"/>
      <w:marTop w:val="0"/>
      <w:marBottom w:val="0"/>
      <w:divBdr>
        <w:top w:val="none" w:sz="0" w:space="0" w:color="auto"/>
        <w:left w:val="none" w:sz="0" w:space="0" w:color="auto"/>
        <w:bottom w:val="none" w:sz="0" w:space="0" w:color="auto"/>
        <w:right w:val="none" w:sz="0" w:space="0" w:color="auto"/>
      </w:divBdr>
    </w:div>
    <w:div w:id="270668384">
      <w:bodyDiv w:val="1"/>
      <w:marLeft w:val="0"/>
      <w:marRight w:val="0"/>
      <w:marTop w:val="0"/>
      <w:marBottom w:val="0"/>
      <w:divBdr>
        <w:top w:val="none" w:sz="0" w:space="0" w:color="auto"/>
        <w:left w:val="none" w:sz="0" w:space="0" w:color="auto"/>
        <w:bottom w:val="none" w:sz="0" w:space="0" w:color="auto"/>
        <w:right w:val="none" w:sz="0" w:space="0" w:color="auto"/>
      </w:divBdr>
      <w:divsChild>
        <w:div w:id="957761769">
          <w:marLeft w:val="300"/>
          <w:marRight w:val="0"/>
          <w:marTop w:val="0"/>
          <w:marBottom w:val="300"/>
          <w:divBdr>
            <w:top w:val="none" w:sz="0" w:space="0" w:color="auto"/>
            <w:left w:val="none" w:sz="0" w:space="0" w:color="auto"/>
            <w:bottom w:val="none" w:sz="0" w:space="0" w:color="auto"/>
            <w:right w:val="none" w:sz="0" w:space="0" w:color="auto"/>
          </w:divBdr>
        </w:div>
      </w:divsChild>
    </w:div>
    <w:div w:id="457918230">
      <w:bodyDiv w:val="1"/>
      <w:marLeft w:val="0"/>
      <w:marRight w:val="0"/>
      <w:marTop w:val="0"/>
      <w:marBottom w:val="0"/>
      <w:divBdr>
        <w:top w:val="none" w:sz="0" w:space="0" w:color="auto"/>
        <w:left w:val="none" w:sz="0" w:space="0" w:color="auto"/>
        <w:bottom w:val="none" w:sz="0" w:space="0" w:color="auto"/>
        <w:right w:val="none" w:sz="0" w:space="0" w:color="auto"/>
      </w:divBdr>
      <w:divsChild>
        <w:div w:id="1905213959">
          <w:marLeft w:val="0"/>
          <w:marRight w:val="0"/>
          <w:marTop w:val="0"/>
          <w:marBottom w:val="0"/>
          <w:divBdr>
            <w:top w:val="none" w:sz="0" w:space="0" w:color="auto"/>
            <w:left w:val="none" w:sz="0" w:space="0" w:color="auto"/>
            <w:bottom w:val="none" w:sz="0" w:space="0" w:color="auto"/>
            <w:right w:val="none" w:sz="0" w:space="0" w:color="auto"/>
          </w:divBdr>
        </w:div>
      </w:divsChild>
    </w:div>
    <w:div w:id="474685682">
      <w:bodyDiv w:val="1"/>
      <w:marLeft w:val="0"/>
      <w:marRight w:val="0"/>
      <w:marTop w:val="0"/>
      <w:marBottom w:val="0"/>
      <w:divBdr>
        <w:top w:val="none" w:sz="0" w:space="0" w:color="auto"/>
        <w:left w:val="none" w:sz="0" w:space="0" w:color="auto"/>
        <w:bottom w:val="none" w:sz="0" w:space="0" w:color="auto"/>
        <w:right w:val="none" w:sz="0" w:space="0" w:color="auto"/>
      </w:divBdr>
    </w:div>
    <w:div w:id="591275872">
      <w:bodyDiv w:val="1"/>
      <w:marLeft w:val="0"/>
      <w:marRight w:val="0"/>
      <w:marTop w:val="0"/>
      <w:marBottom w:val="0"/>
      <w:divBdr>
        <w:top w:val="none" w:sz="0" w:space="0" w:color="auto"/>
        <w:left w:val="none" w:sz="0" w:space="0" w:color="auto"/>
        <w:bottom w:val="none" w:sz="0" w:space="0" w:color="auto"/>
        <w:right w:val="none" w:sz="0" w:space="0" w:color="auto"/>
      </w:divBdr>
    </w:div>
    <w:div w:id="609124186">
      <w:bodyDiv w:val="1"/>
      <w:marLeft w:val="0"/>
      <w:marRight w:val="0"/>
      <w:marTop w:val="0"/>
      <w:marBottom w:val="0"/>
      <w:divBdr>
        <w:top w:val="none" w:sz="0" w:space="0" w:color="auto"/>
        <w:left w:val="none" w:sz="0" w:space="0" w:color="auto"/>
        <w:bottom w:val="none" w:sz="0" w:space="0" w:color="auto"/>
        <w:right w:val="none" w:sz="0" w:space="0" w:color="auto"/>
      </w:divBdr>
    </w:div>
    <w:div w:id="633489264">
      <w:bodyDiv w:val="1"/>
      <w:marLeft w:val="0"/>
      <w:marRight w:val="0"/>
      <w:marTop w:val="0"/>
      <w:marBottom w:val="0"/>
      <w:divBdr>
        <w:top w:val="none" w:sz="0" w:space="0" w:color="auto"/>
        <w:left w:val="none" w:sz="0" w:space="0" w:color="auto"/>
        <w:bottom w:val="none" w:sz="0" w:space="0" w:color="auto"/>
        <w:right w:val="none" w:sz="0" w:space="0" w:color="auto"/>
      </w:divBdr>
      <w:divsChild>
        <w:div w:id="802578557">
          <w:marLeft w:val="0"/>
          <w:marRight w:val="0"/>
          <w:marTop w:val="0"/>
          <w:marBottom w:val="0"/>
          <w:divBdr>
            <w:top w:val="none" w:sz="0" w:space="0" w:color="auto"/>
            <w:left w:val="none" w:sz="0" w:space="0" w:color="auto"/>
            <w:bottom w:val="none" w:sz="0" w:space="0" w:color="auto"/>
            <w:right w:val="none" w:sz="0" w:space="0" w:color="auto"/>
          </w:divBdr>
        </w:div>
        <w:div w:id="1122501483">
          <w:marLeft w:val="0"/>
          <w:marRight w:val="0"/>
          <w:marTop w:val="0"/>
          <w:marBottom w:val="0"/>
          <w:divBdr>
            <w:top w:val="none" w:sz="0" w:space="0" w:color="auto"/>
            <w:left w:val="none" w:sz="0" w:space="0" w:color="auto"/>
            <w:bottom w:val="none" w:sz="0" w:space="0" w:color="auto"/>
            <w:right w:val="none" w:sz="0" w:space="0" w:color="auto"/>
          </w:divBdr>
        </w:div>
      </w:divsChild>
    </w:div>
    <w:div w:id="663779525">
      <w:bodyDiv w:val="1"/>
      <w:marLeft w:val="0"/>
      <w:marRight w:val="0"/>
      <w:marTop w:val="0"/>
      <w:marBottom w:val="0"/>
      <w:divBdr>
        <w:top w:val="none" w:sz="0" w:space="0" w:color="auto"/>
        <w:left w:val="none" w:sz="0" w:space="0" w:color="auto"/>
        <w:bottom w:val="none" w:sz="0" w:space="0" w:color="auto"/>
        <w:right w:val="none" w:sz="0" w:space="0" w:color="auto"/>
      </w:divBdr>
    </w:div>
    <w:div w:id="701134558">
      <w:bodyDiv w:val="1"/>
      <w:marLeft w:val="0"/>
      <w:marRight w:val="0"/>
      <w:marTop w:val="0"/>
      <w:marBottom w:val="0"/>
      <w:divBdr>
        <w:top w:val="none" w:sz="0" w:space="0" w:color="auto"/>
        <w:left w:val="none" w:sz="0" w:space="0" w:color="auto"/>
        <w:bottom w:val="none" w:sz="0" w:space="0" w:color="auto"/>
        <w:right w:val="none" w:sz="0" w:space="0" w:color="auto"/>
      </w:divBdr>
    </w:div>
    <w:div w:id="730080759">
      <w:bodyDiv w:val="1"/>
      <w:marLeft w:val="0"/>
      <w:marRight w:val="0"/>
      <w:marTop w:val="0"/>
      <w:marBottom w:val="0"/>
      <w:divBdr>
        <w:top w:val="none" w:sz="0" w:space="0" w:color="auto"/>
        <w:left w:val="none" w:sz="0" w:space="0" w:color="auto"/>
        <w:bottom w:val="none" w:sz="0" w:space="0" w:color="auto"/>
        <w:right w:val="none" w:sz="0" w:space="0" w:color="auto"/>
      </w:divBdr>
    </w:div>
    <w:div w:id="770928830">
      <w:bodyDiv w:val="1"/>
      <w:marLeft w:val="0"/>
      <w:marRight w:val="0"/>
      <w:marTop w:val="0"/>
      <w:marBottom w:val="0"/>
      <w:divBdr>
        <w:top w:val="none" w:sz="0" w:space="0" w:color="auto"/>
        <w:left w:val="none" w:sz="0" w:space="0" w:color="auto"/>
        <w:bottom w:val="none" w:sz="0" w:space="0" w:color="auto"/>
        <w:right w:val="none" w:sz="0" w:space="0" w:color="auto"/>
      </w:divBdr>
      <w:divsChild>
        <w:div w:id="1120146451">
          <w:marLeft w:val="0"/>
          <w:marRight w:val="0"/>
          <w:marTop w:val="0"/>
          <w:marBottom w:val="0"/>
          <w:divBdr>
            <w:top w:val="none" w:sz="0" w:space="0" w:color="auto"/>
            <w:left w:val="none" w:sz="0" w:space="0" w:color="auto"/>
            <w:bottom w:val="none" w:sz="0" w:space="0" w:color="auto"/>
            <w:right w:val="none" w:sz="0" w:space="0" w:color="auto"/>
          </w:divBdr>
        </w:div>
      </w:divsChild>
    </w:div>
    <w:div w:id="828716675">
      <w:bodyDiv w:val="1"/>
      <w:marLeft w:val="0"/>
      <w:marRight w:val="0"/>
      <w:marTop w:val="0"/>
      <w:marBottom w:val="0"/>
      <w:divBdr>
        <w:top w:val="none" w:sz="0" w:space="0" w:color="auto"/>
        <w:left w:val="none" w:sz="0" w:space="0" w:color="auto"/>
        <w:bottom w:val="none" w:sz="0" w:space="0" w:color="auto"/>
        <w:right w:val="none" w:sz="0" w:space="0" w:color="auto"/>
      </w:divBdr>
    </w:div>
    <w:div w:id="828987412">
      <w:bodyDiv w:val="1"/>
      <w:marLeft w:val="0"/>
      <w:marRight w:val="0"/>
      <w:marTop w:val="0"/>
      <w:marBottom w:val="0"/>
      <w:divBdr>
        <w:top w:val="none" w:sz="0" w:space="0" w:color="auto"/>
        <w:left w:val="none" w:sz="0" w:space="0" w:color="auto"/>
        <w:bottom w:val="none" w:sz="0" w:space="0" w:color="auto"/>
        <w:right w:val="none" w:sz="0" w:space="0" w:color="auto"/>
      </w:divBdr>
    </w:div>
    <w:div w:id="975795417">
      <w:bodyDiv w:val="1"/>
      <w:marLeft w:val="0"/>
      <w:marRight w:val="0"/>
      <w:marTop w:val="0"/>
      <w:marBottom w:val="0"/>
      <w:divBdr>
        <w:top w:val="none" w:sz="0" w:space="0" w:color="auto"/>
        <w:left w:val="none" w:sz="0" w:space="0" w:color="auto"/>
        <w:bottom w:val="none" w:sz="0" w:space="0" w:color="auto"/>
        <w:right w:val="none" w:sz="0" w:space="0" w:color="auto"/>
      </w:divBdr>
      <w:divsChild>
        <w:div w:id="1777678807">
          <w:marLeft w:val="0"/>
          <w:marRight w:val="0"/>
          <w:marTop w:val="0"/>
          <w:marBottom w:val="0"/>
          <w:divBdr>
            <w:top w:val="none" w:sz="0" w:space="0" w:color="auto"/>
            <w:left w:val="none" w:sz="0" w:space="0" w:color="auto"/>
            <w:bottom w:val="none" w:sz="0" w:space="0" w:color="auto"/>
            <w:right w:val="none" w:sz="0" w:space="0" w:color="auto"/>
          </w:divBdr>
        </w:div>
        <w:div w:id="163861825">
          <w:marLeft w:val="0"/>
          <w:marRight w:val="0"/>
          <w:marTop w:val="0"/>
          <w:marBottom w:val="0"/>
          <w:divBdr>
            <w:top w:val="none" w:sz="0" w:space="0" w:color="auto"/>
            <w:left w:val="none" w:sz="0" w:space="0" w:color="auto"/>
            <w:bottom w:val="none" w:sz="0" w:space="0" w:color="auto"/>
            <w:right w:val="none" w:sz="0" w:space="0" w:color="auto"/>
          </w:divBdr>
        </w:div>
      </w:divsChild>
    </w:div>
    <w:div w:id="1077895636">
      <w:bodyDiv w:val="1"/>
      <w:marLeft w:val="0"/>
      <w:marRight w:val="0"/>
      <w:marTop w:val="0"/>
      <w:marBottom w:val="0"/>
      <w:divBdr>
        <w:top w:val="none" w:sz="0" w:space="0" w:color="auto"/>
        <w:left w:val="none" w:sz="0" w:space="0" w:color="auto"/>
        <w:bottom w:val="none" w:sz="0" w:space="0" w:color="auto"/>
        <w:right w:val="none" w:sz="0" w:space="0" w:color="auto"/>
      </w:divBdr>
      <w:divsChild>
        <w:div w:id="1086609666">
          <w:marLeft w:val="0"/>
          <w:marRight w:val="0"/>
          <w:marTop w:val="0"/>
          <w:marBottom w:val="0"/>
          <w:divBdr>
            <w:top w:val="none" w:sz="0" w:space="0" w:color="auto"/>
            <w:left w:val="none" w:sz="0" w:space="0" w:color="auto"/>
            <w:bottom w:val="none" w:sz="0" w:space="0" w:color="auto"/>
            <w:right w:val="none" w:sz="0" w:space="0" w:color="auto"/>
          </w:divBdr>
        </w:div>
      </w:divsChild>
    </w:div>
    <w:div w:id="1135560390">
      <w:bodyDiv w:val="1"/>
      <w:marLeft w:val="0"/>
      <w:marRight w:val="0"/>
      <w:marTop w:val="0"/>
      <w:marBottom w:val="0"/>
      <w:divBdr>
        <w:top w:val="none" w:sz="0" w:space="0" w:color="auto"/>
        <w:left w:val="none" w:sz="0" w:space="0" w:color="auto"/>
        <w:bottom w:val="none" w:sz="0" w:space="0" w:color="auto"/>
        <w:right w:val="none" w:sz="0" w:space="0" w:color="auto"/>
      </w:divBdr>
    </w:div>
    <w:div w:id="1159154456">
      <w:bodyDiv w:val="1"/>
      <w:marLeft w:val="0"/>
      <w:marRight w:val="0"/>
      <w:marTop w:val="0"/>
      <w:marBottom w:val="0"/>
      <w:divBdr>
        <w:top w:val="none" w:sz="0" w:space="0" w:color="auto"/>
        <w:left w:val="none" w:sz="0" w:space="0" w:color="auto"/>
        <w:bottom w:val="none" w:sz="0" w:space="0" w:color="auto"/>
        <w:right w:val="none" w:sz="0" w:space="0" w:color="auto"/>
      </w:divBdr>
    </w:div>
    <w:div w:id="1193611066">
      <w:bodyDiv w:val="1"/>
      <w:marLeft w:val="0"/>
      <w:marRight w:val="0"/>
      <w:marTop w:val="0"/>
      <w:marBottom w:val="0"/>
      <w:divBdr>
        <w:top w:val="none" w:sz="0" w:space="0" w:color="auto"/>
        <w:left w:val="none" w:sz="0" w:space="0" w:color="auto"/>
        <w:bottom w:val="none" w:sz="0" w:space="0" w:color="auto"/>
        <w:right w:val="none" w:sz="0" w:space="0" w:color="auto"/>
      </w:divBdr>
    </w:div>
    <w:div w:id="1206527107">
      <w:bodyDiv w:val="1"/>
      <w:marLeft w:val="0"/>
      <w:marRight w:val="0"/>
      <w:marTop w:val="0"/>
      <w:marBottom w:val="0"/>
      <w:divBdr>
        <w:top w:val="none" w:sz="0" w:space="0" w:color="auto"/>
        <w:left w:val="none" w:sz="0" w:space="0" w:color="auto"/>
        <w:bottom w:val="none" w:sz="0" w:space="0" w:color="auto"/>
        <w:right w:val="none" w:sz="0" w:space="0" w:color="auto"/>
      </w:divBdr>
    </w:div>
    <w:div w:id="1234778586">
      <w:bodyDiv w:val="1"/>
      <w:marLeft w:val="0"/>
      <w:marRight w:val="0"/>
      <w:marTop w:val="0"/>
      <w:marBottom w:val="0"/>
      <w:divBdr>
        <w:top w:val="none" w:sz="0" w:space="0" w:color="auto"/>
        <w:left w:val="none" w:sz="0" w:space="0" w:color="auto"/>
        <w:bottom w:val="none" w:sz="0" w:space="0" w:color="auto"/>
        <w:right w:val="none" w:sz="0" w:space="0" w:color="auto"/>
      </w:divBdr>
    </w:div>
    <w:div w:id="1308244307">
      <w:bodyDiv w:val="1"/>
      <w:marLeft w:val="0"/>
      <w:marRight w:val="0"/>
      <w:marTop w:val="0"/>
      <w:marBottom w:val="0"/>
      <w:divBdr>
        <w:top w:val="none" w:sz="0" w:space="0" w:color="auto"/>
        <w:left w:val="none" w:sz="0" w:space="0" w:color="auto"/>
        <w:bottom w:val="none" w:sz="0" w:space="0" w:color="auto"/>
        <w:right w:val="none" w:sz="0" w:space="0" w:color="auto"/>
      </w:divBdr>
      <w:divsChild>
        <w:div w:id="1657032545">
          <w:marLeft w:val="0"/>
          <w:marRight w:val="0"/>
          <w:marTop w:val="0"/>
          <w:marBottom w:val="0"/>
          <w:divBdr>
            <w:top w:val="none" w:sz="0" w:space="0" w:color="auto"/>
            <w:left w:val="none" w:sz="0" w:space="0" w:color="auto"/>
            <w:bottom w:val="none" w:sz="0" w:space="0" w:color="auto"/>
            <w:right w:val="none" w:sz="0" w:space="0" w:color="auto"/>
          </w:divBdr>
        </w:div>
        <w:div w:id="1337802475">
          <w:marLeft w:val="0"/>
          <w:marRight w:val="0"/>
          <w:marTop w:val="0"/>
          <w:marBottom w:val="0"/>
          <w:divBdr>
            <w:top w:val="none" w:sz="0" w:space="0" w:color="auto"/>
            <w:left w:val="none" w:sz="0" w:space="0" w:color="auto"/>
            <w:bottom w:val="none" w:sz="0" w:space="0" w:color="auto"/>
            <w:right w:val="none" w:sz="0" w:space="0" w:color="auto"/>
          </w:divBdr>
        </w:div>
      </w:divsChild>
    </w:div>
    <w:div w:id="1325864187">
      <w:bodyDiv w:val="1"/>
      <w:marLeft w:val="0"/>
      <w:marRight w:val="0"/>
      <w:marTop w:val="0"/>
      <w:marBottom w:val="0"/>
      <w:divBdr>
        <w:top w:val="none" w:sz="0" w:space="0" w:color="auto"/>
        <w:left w:val="none" w:sz="0" w:space="0" w:color="auto"/>
        <w:bottom w:val="none" w:sz="0" w:space="0" w:color="auto"/>
        <w:right w:val="none" w:sz="0" w:space="0" w:color="auto"/>
      </w:divBdr>
      <w:divsChild>
        <w:div w:id="752122061">
          <w:marLeft w:val="300"/>
          <w:marRight w:val="0"/>
          <w:marTop w:val="0"/>
          <w:marBottom w:val="300"/>
          <w:divBdr>
            <w:top w:val="none" w:sz="0" w:space="0" w:color="auto"/>
            <w:left w:val="none" w:sz="0" w:space="0" w:color="auto"/>
            <w:bottom w:val="none" w:sz="0" w:space="0" w:color="auto"/>
            <w:right w:val="none" w:sz="0" w:space="0" w:color="auto"/>
          </w:divBdr>
        </w:div>
      </w:divsChild>
    </w:div>
    <w:div w:id="1351180700">
      <w:bodyDiv w:val="1"/>
      <w:marLeft w:val="0"/>
      <w:marRight w:val="0"/>
      <w:marTop w:val="0"/>
      <w:marBottom w:val="0"/>
      <w:divBdr>
        <w:top w:val="none" w:sz="0" w:space="0" w:color="auto"/>
        <w:left w:val="none" w:sz="0" w:space="0" w:color="auto"/>
        <w:bottom w:val="none" w:sz="0" w:space="0" w:color="auto"/>
        <w:right w:val="none" w:sz="0" w:space="0" w:color="auto"/>
      </w:divBdr>
    </w:div>
    <w:div w:id="1358384266">
      <w:bodyDiv w:val="1"/>
      <w:marLeft w:val="0"/>
      <w:marRight w:val="0"/>
      <w:marTop w:val="0"/>
      <w:marBottom w:val="0"/>
      <w:divBdr>
        <w:top w:val="none" w:sz="0" w:space="0" w:color="auto"/>
        <w:left w:val="none" w:sz="0" w:space="0" w:color="auto"/>
        <w:bottom w:val="none" w:sz="0" w:space="0" w:color="auto"/>
        <w:right w:val="none" w:sz="0" w:space="0" w:color="auto"/>
      </w:divBdr>
    </w:div>
    <w:div w:id="1420055272">
      <w:bodyDiv w:val="1"/>
      <w:marLeft w:val="0"/>
      <w:marRight w:val="0"/>
      <w:marTop w:val="0"/>
      <w:marBottom w:val="0"/>
      <w:divBdr>
        <w:top w:val="none" w:sz="0" w:space="0" w:color="auto"/>
        <w:left w:val="none" w:sz="0" w:space="0" w:color="auto"/>
        <w:bottom w:val="none" w:sz="0" w:space="0" w:color="auto"/>
        <w:right w:val="none" w:sz="0" w:space="0" w:color="auto"/>
      </w:divBdr>
    </w:div>
    <w:div w:id="1432355644">
      <w:bodyDiv w:val="1"/>
      <w:marLeft w:val="0"/>
      <w:marRight w:val="0"/>
      <w:marTop w:val="0"/>
      <w:marBottom w:val="0"/>
      <w:divBdr>
        <w:top w:val="none" w:sz="0" w:space="0" w:color="auto"/>
        <w:left w:val="none" w:sz="0" w:space="0" w:color="auto"/>
        <w:bottom w:val="none" w:sz="0" w:space="0" w:color="auto"/>
        <w:right w:val="none" w:sz="0" w:space="0" w:color="auto"/>
      </w:divBdr>
    </w:div>
    <w:div w:id="1504512536">
      <w:bodyDiv w:val="1"/>
      <w:marLeft w:val="0"/>
      <w:marRight w:val="0"/>
      <w:marTop w:val="0"/>
      <w:marBottom w:val="0"/>
      <w:divBdr>
        <w:top w:val="none" w:sz="0" w:space="0" w:color="auto"/>
        <w:left w:val="none" w:sz="0" w:space="0" w:color="auto"/>
        <w:bottom w:val="none" w:sz="0" w:space="0" w:color="auto"/>
        <w:right w:val="none" w:sz="0" w:space="0" w:color="auto"/>
      </w:divBdr>
    </w:div>
    <w:div w:id="1574924570">
      <w:bodyDiv w:val="1"/>
      <w:marLeft w:val="0"/>
      <w:marRight w:val="0"/>
      <w:marTop w:val="0"/>
      <w:marBottom w:val="0"/>
      <w:divBdr>
        <w:top w:val="none" w:sz="0" w:space="0" w:color="auto"/>
        <w:left w:val="none" w:sz="0" w:space="0" w:color="auto"/>
        <w:bottom w:val="none" w:sz="0" w:space="0" w:color="auto"/>
        <w:right w:val="none" w:sz="0" w:space="0" w:color="auto"/>
      </w:divBdr>
      <w:divsChild>
        <w:div w:id="1186287282">
          <w:marLeft w:val="0"/>
          <w:marRight w:val="0"/>
          <w:marTop w:val="0"/>
          <w:marBottom w:val="225"/>
          <w:divBdr>
            <w:top w:val="none" w:sz="0" w:space="0" w:color="auto"/>
            <w:left w:val="none" w:sz="0" w:space="0" w:color="auto"/>
            <w:bottom w:val="none" w:sz="0" w:space="0" w:color="auto"/>
            <w:right w:val="none" w:sz="0" w:space="0" w:color="auto"/>
          </w:divBdr>
          <w:divsChild>
            <w:div w:id="602761679">
              <w:marLeft w:val="0"/>
              <w:marRight w:val="0"/>
              <w:marTop w:val="0"/>
              <w:marBottom w:val="0"/>
              <w:divBdr>
                <w:top w:val="none" w:sz="0" w:space="0" w:color="auto"/>
                <w:left w:val="none" w:sz="0" w:space="0" w:color="auto"/>
                <w:bottom w:val="none" w:sz="0" w:space="0" w:color="auto"/>
                <w:right w:val="none" w:sz="0" w:space="0" w:color="auto"/>
              </w:divBdr>
            </w:div>
          </w:divsChild>
        </w:div>
        <w:div w:id="1576938518">
          <w:marLeft w:val="0"/>
          <w:marRight w:val="0"/>
          <w:marTop w:val="0"/>
          <w:marBottom w:val="0"/>
          <w:divBdr>
            <w:top w:val="none" w:sz="0" w:space="0" w:color="auto"/>
            <w:left w:val="none" w:sz="0" w:space="0" w:color="auto"/>
            <w:bottom w:val="none" w:sz="0" w:space="0" w:color="auto"/>
            <w:right w:val="none" w:sz="0" w:space="0" w:color="auto"/>
          </w:divBdr>
          <w:divsChild>
            <w:div w:id="1772696699">
              <w:marLeft w:val="0"/>
              <w:marRight w:val="0"/>
              <w:marTop w:val="100"/>
              <w:marBottom w:val="0"/>
              <w:divBdr>
                <w:top w:val="none" w:sz="0" w:space="0" w:color="auto"/>
                <w:left w:val="none" w:sz="0" w:space="0" w:color="auto"/>
                <w:bottom w:val="none" w:sz="0" w:space="0" w:color="auto"/>
                <w:right w:val="none" w:sz="0" w:space="0" w:color="auto"/>
              </w:divBdr>
              <w:divsChild>
                <w:div w:id="1859660122">
                  <w:marLeft w:val="0"/>
                  <w:marRight w:val="0"/>
                  <w:marTop w:val="0"/>
                  <w:marBottom w:val="0"/>
                  <w:divBdr>
                    <w:top w:val="none" w:sz="0" w:space="0" w:color="auto"/>
                    <w:left w:val="none" w:sz="0" w:space="0" w:color="auto"/>
                    <w:bottom w:val="none" w:sz="0" w:space="0" w:color="auto"/>
                    <w:right w:val="none" w:sz="0" w:space="0" w:color="auto"/>
                  </w:divBdr>
                  <w:divsChild>
                    <w:div w:id="892304219">
                      <w:marLeft w:val="0"/>
                      <w:marRight w:val="0"/>
                      <w:marTop w:val="0"/>
                      <w:marBottom w:val="0"/>
                      <w:divBdr>
                        <w:top w:val="none" w:sz="0" w:space="0" w:color="auto"/>
                        <w:left w:val="none" w:sz="0" w:space="0" w:color="auto"/>
                        <w:bottom w:val="none" w:sz="0" w:space="0" w:color="auto"/>
                        <w:right w:val="none" w:sz="0" w:space="0" w:color="auto"/>
                      </w:divBdr>
                    </w:div>
                    <w:div w:id="1941716654">
                      <w:marLeft w:val="0"/>
                      <w:marRight w:val="0"/>
                      <w:marTop w:val="0"/>
                      <w:marBottom w:val="0"/>
                      <w:divBdr>
                        <w:top w:val="none" w:sz="0" w:space="0" w:color="auto"/>
                        <w:left w:val="none" w:sz="0" w:space="0" w:color="auto"/>
                        <w:bottom w:val="none" w:sz="0" w:space="0" w:color="auto"/>
                        <w:right w:val="none" w:sz="0" w:space="0" w:color="auto"/>
                      </w:divBdr>
                    </w:div>
                    <w:div w:id="973680903">
                      <w:marLeft w:val="0"/>
                      <w:marRight w:val="0"/>
                      <w:marTop w:val="0"/>
                      <w:marBottom w:val="0"/>
                      <w:divBdr>
                        <w:top w:val="none" w:sz="0" w:space="0" w:color="auto"/>
                        <w:left w:val="none" w:sz="0" w:space="0" w:color="auto"/>
                        <w:bottom w:val="none" w:sz="0" w:space="0" w:color="auto"/>
                        <w:right w:val="none" w:sz="0" w:space="0" w:color="auto"/>
                      </w:divBdr>
                    </w:div>
                    <w:div w:id="1743913858">
                      <w:marLeft w:val="0"/>
                      <w:marRight w:val="0"/>
                      <w:marTop w:val="0"/>
                      <w:marBottom w:val="0"/>
                      <w:divBdr>
                        <w:top w:val="none" w:sz="0" w:space="0" w:color="auto"/>
                        <w:left w:val="none" w:sz="0" w:space="0" w:color="auto"/>
                        <w:bottom w:val="none" w:sz="0" w:space="0" w:color="auto"/>
                        <w:right w:val="none" w:sz="0" w:space="0" w:color="auto"/>
                      </w:divBdr>
                    </w:div>
                    <w:div w:id="467943512">
                      <w:marLeft w:val="0"/>
                      <w:marRight w:val="0"/>
                      <w:marTop w:val="0"/>
                      <w:marBottom w:val="0"/>
                      <w:divBdr>
                        <w:top w:val="none" w:sz="0" w:space="0" w:color="auto"/>
                        <w:left w:val="none" w:sz="0" w:space="0" w:color="auto"/>
                        <w:bottom w:val="none" w:sz="0" w:space="0" w:color="auto"/>
                        <w:right w:val="none" w:sz="0" w:space="0" w:color="auto"/>
                      </w:divBdr>
                    </w:div>
                    <w:div w:id="2050760286">
                      <w:marLeft w:val="0"/>
                      <w:marRight w:val="0"/>
                      <w:marTop w:val="0"/>
                      <w:marBottom w:val="0"/>
                      <w:divBdr>
                        <w:top w:val="none" w:sz="0" w:space="0" w:color="auto"/>
                        <w:left w:val="none" w:sz="0" w:space="0" w:color="auto"/>
                        <w:bottom w:val="none" w:sz="0" w:space="0" w:color="auto"/>
                        <w:right w:val="none" w:sz="0" w:space="0" w:color="auto"/>
                      </w:divBdr>
                    </w:div>
                    <w:div w:id="483669398">
                      <w:marLeft w:val="0"/>
                      <w:marRight w:val="0"/>
                      <w:marTop w:val="0"/>
                      <w:marBottom w:val="0"/>
                      <w:divBdr>
                        <w:top w:val="none" w:sz="0" w:space="0" w:color="auto"/>
                        <w:left w:val="none" w:sz="0" w:space="0" w:color="auto"/>
                        <w:bottom w:val="none" w:sz="0" w:space="0" w:color="auto"/>
                        <w:right w:val="none" w:sz="0" w:space="0" w:color="auto"/>
                      </w:divBdr>
                    </w:div>
                    <w:div w:id="1185248955">
                      <w:marLeft w:val="0"/>
                      <w:marRight w:val="0"/>
                      <w:marTop w:val="0"/>
                      <w:marBottom w:val="0"/>
                      <w:divBdr>
                        <w:top w:val="none" w:sz="0" w:space="0" w:color="auto"/>
                        <w:left w:val="none" w:sz="0" w:space="0" w:color="auto"/>
                        <w:bottom w:val="none" w:sz="0" w:space="0" w:color="auto"/>
                        <w:right w:val="none" w:sz="0" w:space="0" w:color="auto"/>
                      </w:divBdr>
                    </w:div>
                    <w:div w:id="520973581">
                      <w:marLeft w:val="0"/>
                      <w:marRight w:val="0"/>
                      <w:marTop w:val="0"/>
                      <w:marBottom w:val="0"/>
                      <w:divBdr>
                        <w:top w:val="none" w:sz="0" w:space="0" w:color="auto"/>
                        <w:left w:val="none" w:sz="0" w:space="0" w:color="auto"/>
                        <w:bottom w:val="none" w:sz="0" w:space="0" w:color="auto"/>
                        <w:right w:val="none" w:sz="0" w:space="0" w:color="auto"/>
                      </w:divBdr>
                    </w:div>
                    <w:div w:id="744034103">
                      <w:marLeft w:val="0"/>
                      <w:marRight w:val="0"/>
                      <w:marTop w:val="0"/>
                      <w:marBottom w:val="0"/>
                      <w:divBdr>
                        <w:top w:val="none" w:sz="0" w:space="0" w:color="auto"/>
                        <w:left w:val="none" w:sz="0" w:space="0" w:color="auto"/>
                        <w:bottom w:val="none" w:sz="0" w:space="0" w:color="auto"/>
                        <w:right w:val="none" w:sz="0" w:space="0" w:color="auto"/>
                      </w:divBdr>
                    </w:div>
                    <w:div w:id="1096051531">
                      <w:marLeft w:val="0"/>
                      <w:marRight w:val="0"/>
                      <w:marTop w:val="0"/>
                      <w:marBottom w:val="0"/>
                      <w:divBdr>
                        <w:top w:val="none" w:sz="0" w:space="0" w:color="auto"/>
                        <w:left w:val="none" w:sz="0" w:space="0" w:color="auto"/>
                        <w:bottom w:val="none" w:sz="0" w:space="0" w:color="auto"/>
                        <w:right w:val="none" w:sz="0" w:space="0" w:color="auto"/>
                      </w:divBdr>
                    </w:div>
                    <w:div w:id="1360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808537">
      <w:bodyDiv w:val="1"/>
      <w:marLeft w:val="0"/>
      <w:marRight w:val="0"/>
      <w:marTop w:val="0"/>
      <w:marBottom w:val="0"/>
      <w:divBdr>
        <w:top w:val="none" w:sz="0" w:space="0" w:color="auto"/>
        <w:left w:val="none" w:sz="0" w:space="0" w:color="auto"/>
        <w:bottom w:val="none" w:sz="0" w:space="0" w:color="auto"/>
        <w:right w:val="none" w:sz="0" w:space="0" w:color="auto"/>
      </w:divBdr>
      <w:divsChild>
        <w:div w:id="883253098">
          <w:marLeft w:val="0"/>
          <w:marRight w:val="0"/>
          <w:marTop w:val="0"/>
          <w:marBottom w:val="225"/>
          <w:divBdr>
            <w:top w:val="none" w:sz="0" w:space="0" w:color="auto"/>
            <w:left w:val="none" w:sz="0" w:space="0" w:color="auto"/>
            <w:bottom w:val="none" w:sz="0" w:space="0" w:color="auto"/>
            <w:right w:val="none" w:sz="0" w:space="0" w:color="auto"/>
          </w:divBdr>
          <w:divsChild>
            <w:div w:id="1879779903">
              <w:marLeft w:val="0"/>
              <w:marRight w:val="0"/>
              <w:marTop w:val="0"/>
              <w:marBottom w:val="0"/>
              <w:divBdr>
                <w:top w:val="none" w:sz="0" w:space="0" w:color="auto"/>
                <w:left w:val="none" w:sz="0" w:space="0" w:color="auto"/>
                <w:bottom w:val="none" w:sz="0" w:space="0" w:color="auto"/>
                <w:right w:val="none" w:sz="0" w:space="0" w:color="auto"/>
              </w:divBdr>
            </w:div>
          </w:divsChild>
        </w:div>
        <w:div w:id="33626780">
          <w:marLeft w:val="0"/>
          <w:marRight w:val="0"/>
          <w:marTop w:val="0"/>
          <w:marBottom w:val="0"/>
          <w:divBdr>
            <w:top w:val="none" w:sz="0" w:space="0" w:color="auto"/>
            <w:left w:val="none" w:sz="0" w:space="0" w:color="auto"/>
            <w:bottom w:val="none" w:sz="0" w:space="0" w:color="auto"/>
            <w:right w:val="none" w:sz="0" w:space="0" w:color="auto"/>
          </w:divBdr>
          <w:divsChild>
            <w:div w:id="232080562">
              <w:marLeft w:val="0"/>
              <w:marRight w:val="0"/>
              <w:marTop w:val="100"/>
              <w:marBottom w:val="0"/>
              <w:divBdr>
                <w:top w:val="none" w:sz="0" w:space="0" w:color="auto"/>
                <w:left w:val="none" w:sz="0" w:space="0" w:color="auto"/>
                <w:bottom w:val="none" w:sz="0" w:space="0" w:color="auto"/>
                <w:right w:val="none" w:sz="0" w:space="0" w:color="auto"/>
              </w:divBdr>
              <w:divsChild>
                <w:div w:id="2031490140">
                  <w:marLeft w:val="0"/>
                  <w:marRight w:val="0"/>
                  <w:marTop w:val="0"/>
                  <w:marBottom w:val="0"/>
                  <w:divBdr>
                    <w:top w:val="none" w:sz="0" w:space="0" w:color="auto"/>
                    <w:left w:val="none" w:sz="0" w:space="0" w:color="auto"/>
                    <w:bottom w:val="none" w:sz="0" w:space="0" w:color="auto"/>
                    <w:right w:val="none" w:sz="0" w:space="0" w:color="auto"/>
                  </w:divBdr>
                  <w:divsChild>
                    <w:div w:id="140582738">
                      <w:marLeft w:val="0"/>
                      <w:marRight w:val="0"/>
                      <w:marTop w:val="0"/>
                      <w:marBottom w:val="0"/>
                      <w:divBdr>
                        <w:top w:val="none" w:sz="0" w:space="0" w:color="auto"/>
                        <w:left w:val="none" w:sz="0" w:space="0" w:color="auto"/>
                        <w:bottom w:val="none" w:sz="0" w:space="0" w:color="auto"/>
                        <w:right w:val="none" w:sz="0" w:space="0" w:color="auto"/>
                      </w:divBdr>
                    </w:div>
                    <w:div w:id="387873863">
                      <w:marLeft w:val="0"/>
                      <w:marRight w:val="0"/>
                      <w:marTop w:val="0"/>
                      <w:marBottom w:val="0"/>
                      <w:divBdr>
                        <w:top w:val="none" w:sz="0" w:space="0" w:color="auto"/>
                        <w:left w:val="none" w:sz="0" w:space="0" w:color="auto"/>
                        <w:bottom w:val="none" w:sz="0" w:space="0" w:color="auto"/>
                        <w:right w:val="none" w:sz="0" w:space="0" w:color="auto"/>
                      </w:divBdr>
                    </w:div>
                    <w:div w:id="1428842045">
                      <w:marLeft w:val="0"/>
                      <w:marRight w:val="0"/>
                      <w:marTop w:val="0"/>
                      <w:marBottom w:val="0"/>
                      <w:divBdr>
                        <w:top w:val="none" w:sz="0" w:space="0" w:color="auto"/>
                        <w:left w:val="none" w:sz="0" w:space="0" w:color="auto"/>
                        <w:bottom w:val="none" w:sz="0" w:space="0" w:color="auto"/>
                        <w:right w:val="none" w:sz="0" w:space="0" w:color="auto"/>
                      </w:divBdr>
                    </w:div>
                    <w:div w:id="1225868275">
                      <w:marLeft w:val="0"/>
                      <w:marRight w:val="0"/>
                      <w:marTop w:val="0"/>
                      <w:marBottom w:val="0"/>
                      <w:divBdr>
                        <w:top w:val="none" w:sz="0" w:space="0" w:color="auto"/>
                        <w:left w:val="none" w:sz="0" w:space="0" w:color="auto"/>
                        <w:bottom w:val="none" w:sz="0" w:space="0" w:color="auto"/>
                        <w:right w:val="none" w:sz="0" w:space="0" w:color="auto"/>
                      </w:divBdr>
                    </w:div>
                    <w:div w:id="1356926778">
                      <w:marLeft w:val="0"/>
                      <w:marRight w:val="0"/>
                      <w:marTop w:val="0"/>
                      <w:marBottom w:val="0"/>
                      <w:divBdr>
                        <w:top w:val="none" w:sz="0" w:space="0" w:color="auto"/>
                        <w:left w:val="none" w:sz="0" w:space="0" w:color="auto"/>
                        <w:bottom w:val="none" w:sz="0" w:space="0" w:color="auto"/>
                        <w:right w:val="none" w:sz="0" w:space="0" w:color="auto"/>
                      </w:divBdr>
                    </w:div>
                    <w:div w:id="499663045">
                      <w:marLeft w:val="0"/>
                      <w:marRight w:val="0"/>
                      <w:marTop w:val="0"/>
                      <w:marBottom w:val="0"/>
                      <w:divBdr>
                        <w:top w:val="none" w:sz="0" w:space="0" w:color="auto"/>
                        <w:left w:val="none" w:sz="0" w:space="0" w:color="auto"/>
                        <w:bottom w:val="none" w:sz="0" w:space="0" w:color="auto"/>
                        <w:right w:val="none" w:sz="0" w:space="0" w:color="auto"/>
                      </w:divBdr>
                    </w:div>
                    <w:div w:id="1450662803">
                      <w:marLeft w:val="0"/>
                      <w:marRight w:val="0"/>
                      <w:marTop w:val="0"/>
                      <w:marBottom w:val="0"/>
                      <w:divBdr>
                        <w:top w:val="none" w:sz="0" w:space="0" w:color="auto"/>
                        <w:left w:val="none" w:sz="0" w:space="0" w:color="auto"/>
                        <w:bottom w:val="none" w:sz="0" w:space="0" w:color="auto"/>
                        <w:right w:val="none" w:sz="0" w:space="0" w:color="auto"/>
                      </w:divBdr>
                    </w:div>
                    <w:div w:id="1191260650">
                      <w:marLeft w:val="0"/>
                      <w:marRight w:val="0"/>
                      <w:marTop w:val="0"/>
                      <w:marBottom w:val="0"/>
                      <w:divBdr>
                        <w:top w:val="none" w:sz="0" w:space="0" w:color="auto"/>
                        <w:left w:val="none" w:sz="0" w:space="0" w:color="auto"/>
                        <w:bottom w:val="none" w:sz="0" w:space="0" w:color="auto"/>
                        <w:right w:val="none" w:sz="0" w:space="0" w:color="auto"/>
                      </w:divBdr>
                    </w:div>
                    <w:div w:id="1699307753">
                      <w:marLeft w:val="0"/>
                      <w:marRight w:val="0"/>
                      <w:marTop w:val="0"/>
                      <w:marBottom w:val="0"/>
                      <w:divBdr>
                        <w:top w:val="none" w:sz="0" w:space="0" w:color="auto"/>
                        <w:left w:val="none" w:sz="0" w:space="0" w:color="auto"/>
                        <w:bottom w:val="none" w:sz="0" w:space="0" w:color="auto"/>
                        <w:right w:val="none" w:sz="0" w:space="0" w:color="auto"/>
                      </w:divBdr>
                    </w:div>
                    <w:div w:id="2086564664">
                      <w:marLeft w:val="0"/>
                      <w:marRight w:val="0"/>
                      <w:marTop w:val="0"/>
                      <w:marBottom w:val="0"/>
                      <w:divBdr>
                        <w:top w:val="none" w:sz="0" w:space="0" w:color="auto"/>
                        <w:left w:val="none" w:sz="0" w:space="0" w:color="auto"/>
                        <w:bottom w:val="none" w:sz="0" w:space="0" w:color="auto"/>
                        <w:right w:val="none" w:sz="0" w:space="0" w:color="auto"/>
                      </w:divBdr>
                    </w:div>
                    <w:div w:id="1747655139">
                      <w:marLeft w:val="0"/>
                      <w:marRight w:val="0"/>
                      <w:marTop w:val="0"/>
                      <w:marBottom w:val="0"/>
                      <w:divBdr>
                        <w:top w:val="none" w:sz="0" w:space="0" w:color="auto"/>
                        <w:left w:val="none" w:sz="0" w:space="0" w:color="auto"/>
                        <w:bottom w:val="none" w:sz="0" w:space="0" w:color="auto"/>
                        <w:right w:val="none" w:sz="0" w:space="0" w:color="auto"/>
                      </w:divBdr>
                    </w:div>
                    <w:div w:id="58735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521335">
      <w:bodyDiv w:val="1"/>
      <w:marLeft w:val="0"/>
      <w:marRight w:val="0"/>
      <w:marTop w:val="0"/>
      <w:marBottom w:val="0"/>
      <w:divBdr>
        <w:top w:val="none" w:sz="0" w:space="0" w:color="auto"/>
        <w:left w:val="none" w:sz="0" w:space="0" w:color="auto"/>
        <w:bottom w:val="none" w:sz="0" w:space="0" w:color="auto"/>
        <w:right w:val="none" w:sz="0" w:space="0" w:color="auto"/>
      </w:divBdr>
    </w:div>
    <w:div w:id="1658915788">
      <w:bodyDiv w:val="1"/>
      <w:marLeft w:val="0"/>
      <w:marRight w:val="0"/>
      <w:marTop w:val="0"/>
      <w:marBottom w:val="0"/>
      <w:divBdr>
        <w:top w:val="none" w:sz="0" w:space="0" w:color="auto"/>
        <w:left w:val="none" w:sz="0" w:space="0" w:color="auto"/>
        <w:bottom w:val="none" w:sz="0" w:space="0" w:color="auto"/>
        <w:right w:val="none" w:sz="0" w:space="0" w:color="auto"/>
      </w:divBdr>
    </w:div>
    <w:div w:id="1929187788">
      <w:bodyDiv w:val="1"/>
      <w:marLeft w:val="0"/>
      <w:marRight w:val="0"/>
      <w:marTop w:val="0"/>
      <w:marBottom w:val="0"/>
      <w:divBdr>
        <w:top w:val="none" w:sz="0" w:space="0" w:color="auto"/>
        <w:left w:val="none" w:sz="0" w:space="0" w:color="auto"/>
        <w:bottom w:val="none" w:sz="0" w:space="0" w:color="auto"/>
        <w:right w:val="none" w:sz="0" w:space="0" w:color="auto"/>
      </w:divBdr>
    </w:div>
    <w:div w:id="1931229013">
      <w:bodyDiv w:val="1"/>
      <w:marLeft w:val="0"/>
      <w:marRight w:val="0"/>
      <w:marTop w:val="0"/>
      <w:marBottom w:val="0"/>
      <w:divBdr>
        <w:top w:val="none" w:sz="0" w:space="0" w:color="auto"/>
        <w:left w:val="none" w:sz="0" w:space="0" w:color="auto"/>
        <w:bottom w:val="none" w:sz="0" w:space="0" w:color="auto"/>
        <w:right w:val="none" w:sz="0" w:space="0" w:color="auto"/>
      </w:divBdr>
    </w:div>
    <w:div w:id="1945529870">
      <w:bodyDiv w:val="1"/>
      <w:marLeft w:val="0"/>
      <w:marRight w:val="0"/>
      <w:marTop w:val="0"/>
      <w:marBottom w:val="0"/>
      <w:divBdr>
        <w:top w:val="none" w:sz="0" w:space="0" w:color="auto"/>
        <w:left w:val="none" w:sz="0" w:space="0" w:color="auto"/>
        <w:bottom w:val="none" w:sz="0" w:space="0" w:color="auto"/>
        <w:right w:val="none" w:sz="0" w:space="0" w:color="auto"/>
      </w:divBdr>
    </w:div>
    <w:div w:id="2045787823">
      <w:bodyDiv w:val="1"/>
      <w:marLeft w:val="0"/>
      <w:marRight w:val="0"/>
      <w:marTop w:val="0"/>
      <w:marBottom w:val="0"/>
      <w:divBdr>
        <w:top w:val="none" w:sz="0" w:space="0" w:color="auto"/>
        <w:left w:val="none" w:sz="0" w:space="0" w:color="auto"/>
        <w:bottom w:val="none" w:sz="0" w:space="0" w:color="auto"/>
        <w:right w:val="none" w:sz="0" w:space="0" w:color="auto"/>
      </w:divBdr>
    </w:div>
    <w:div w:id="2088263508">
      <w:bodyDiv w:val="1"/>
      <w:marLeft w:val="0"/>
      <w:marRight w:val="0"/>
      <w:marTop w:val="0"/>
      <w:marBottom w:val="0"/>
      <w:divBdr>
        <w:top w:val="none" w:sz="0" w:space="0" w:color="auto"/>
        <w:left w:val="none" w:sz="0" w:space="0" w:color="auto"/>
        <w:bottom w:val="none" w:sz="0" w:space="0" w:color="auto"/>
        <w:right w:val="none" w:sz="0" w:space="0" w:color="auto"/>
      </w:divBdr>
    </w:div>
    <w:div w:id="2099909327">
      <w:bodyDiv w:val="1"/>
      <w:marLeft w:val="0"/>
      <w:marRight w:val="0"/>
      <w:marTop w:val="0"/>
      <w:marBottom w:val="0"/>
      <w:divBdr>
        <w:top w:val="none" w:sz="0" w:space="0" w:color="auto"/>
        <w:left w:val="none" w:sz="0" w:space="0" w:color="auto"/>
        <w:bottom w:val="none" w:sz="0" w:space="0" w:color="auto"/>
        <w:right w:val="none" w:sz="0" w:space="0" w:color="auto"/>
      </w:divBdr>
    </w:div>
    <w:div w:id="2125343959">
      <w:bodyDiv w:val="1"/>
      <w:marLeft w:val="0"/>
      <w:marRight w:val="0"/>
      <w:marTop w:val="0"/>
      <w:marBottom w:val="0"/>
      <w:divBdr>
        <w:top w:val="none" w:sz="0" w:space="0" w:color="auto"/>
        <w:left w:val="none" w:sz="0" w:space="0" w:color="auto"/>
        <w:bottom w:val="none" w:sz="0" w:space="0" w:color="auto"/>
        <w:right w:val="none" w:sz="0" w:space="0" w:color="auto"/>
      </w:divBdr>
    </w:div>
    <w:div w:id="2140106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proprofssurvey.com/blog/advantages-disadvantages-of-questionnai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28F0A49094FA40BC9441EF44CB1296" ma:contentTypeVersion="10" ma:contentTypeDescription="Create a new document." ma:contentTypeScope="" ma:versionID="9590a008d241ffb7159dec26d196a254">
  <xsd:schema xmlns:xsd="http://www.w3.org/2001/XMLSchema" xmlns:xs="http://www.w3.org/2001/XMLSchema" xmlns:p="http://schemas.microsoft.com/office/2006/metadata/properties" xmlns:ns3="36303ad2-5d4a-41ac-8ccd-b0c5c984eace" targetNamespace="http://schemas.microsoft.com/office/2006/metadata/properties" ma:root="true" ma:fieldsID="3ad248acb505bd220231d9d054732115" ns3:_="">
    <xsd:import namespace="36303ad2-5d4a-41ac-8ccd-b0c5c984eac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GenerationTime" minOccurs="0"/>
                <xsd:element ref="ns3:MediaServiceEventHashCode" minOccurs="0"/>
                <xsd:element ref="ns3:MediaServiceDateTaken" minOccurs="0"/>
                <xsd:element ref="ns3:MediaServiceOCR"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03ad2-5d4a-41ac-8ccd-b0c5c984ea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04EB6-6EB9-4D76-B378-3F6876BA0CA9}">
  <ds:schemaRefs>
    <ds:schemaRef ds:uri="http://www.w3.org/XML/1998/namespace"/>
    <ds:schemaRef ds:uri="http://purl.org/dc/terms/"/>
    <ds:schemaRef ds:uri="http://schemas.microsoft.com/office/2006/documentManagement/types"/>
    <ds:schemaRef ds:uri="36303ad2-5d4a-41ac-8ccd-b0c5c984eace"/>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A6373FBB-53EE-4056-8A56-7CEB72036477}">
  <ds:schemaRefs>
    <ds:schemaRef ds:uri="http://schemas.microsoft.com/sharepoint/v3/contenttype/forms"/>
  </ds:schemaRefs>
</ds:datastoreItem>
</file>

<file path=customXml/itemProps3.xml><?xml version="1.0" encoding="utf-8"?>
<ds:datastoreItem xmlns:ds="http://schemas.openxmlformats.org/officeDocument/2006/customXml" ds:itemID="{01110B33-0AC6-41A2-8729-451811DE7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03ad2-5d4a-41ac-8ccd-b0c5c984e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59239A-F377-45B6-A1C1-3E19284FA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1389</Words>
  <Characters>7922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Lee,Kelly swp8332</dc:creator>
  <cp:keywords/>
  <dc:description/>
  <cp:lastModifiedBy>Kelly Lee (2134478)</cp:lastModifiedBy>
  <cp:revision>2</cp:revision>
  <dcterms:created xsi:type="dcterms:W3CDTF">2025-02-05T07:50:00Z</dcterms:created>
  <dcterms:modified xsi:type="dcterms:W3CDTF">2025-02-05T07:50:00Z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0x0101008128F0A49094FA40BC9441EF44CB1296</vt:lpwstr>
  </property>
  <property fmtid="{D5CDD505-2E9C-101B-9397-08002B2CF9AE}" pid="3" name="MSIP_Label_66cf8fe5-b7b7-4df7-b38d-1c61ac2f6639_Enabled">
    <vt:lpwstr>true</vt:lpwstr>
  </property>
  <property fmtid="{D5CDD505-2E9C-101B-9397-08002B2CF9AE}" pid="4" name="MSIP_Label_66cf8fe5-b7b7-4df7-b38d-1c61ac2f6639_SetDate">
    <vt:lpwstr>2025-01-16T17:08:07Z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14e3c9c1-e437-4187-9dfb-b0aa83650d87</vt:lpwstr>
  </property>
  <property fmtid="{D5CDD505-2E9C-101B-9397-08002B2CF9AE}" pid="9" name="MSIP_Label_66cf8fe5-b7b7-4df7-b38d-1c61ac2f6639_ContentBits">
    <vt:lpwstr>0</vt:lpwstr>
  </property>
</Properties>
</file>