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A91298" w14:textId="5A9E99E4" w:rsidR="00D471EB" w:rsidRDefault="00D471EB" w:rsidP="00D14A7E">
      <w:pPr>
        <w:spacing w:line="259" w:lineRule="auto"/>
        <w:jc w:val="center"/>
      </w:pPr>
    </w:p>
    <w:p w14:paraId="59C12D21" w14:textId="77777777" w:rsidR="005468CA" w:rsidRDefault="005468CA" w:rsidP="00D14A7E">
      <w:pPr>
        <w:spacing w:line="259" w:lineRule="auto"/>
        <w:jc w:val="center"/>
      </w:pPr>
    </w:p>
    <w:p w14:paraId="1CCF1A03" w14:textId="69897D73" w:rsidR="00D471EB" w:rsidRDefault="00D471EB" w:rsidP="005468CA">
      <w:pPr>
        <w:jc w:val="center"/>
      </w:pPr>
      <w:r>
        <w:t>Student's Name: Natalia Piwowarska</w:t>
      </w:r>
      <w:r w:rsidR="005468CA">
        <w:t xml:space="preserve"> BABM Level 6, g1</w:t>
      </w:r>
    </w:p>
    <w:p w14:paraId="5025A899" w14:textId="77777777" w:rsidR="00D471EB" w:rsidRDefault="00D471EB" w:rsidP="005468CA">
      <w:pPr>
        <w:jc w:val="center"/>
      </w:pPr>
      <w:r>
        <w:t>Student ID: 2014062</w:t>
      </w:r>
    </w:p>
    <w:p w14:paraId="4FC1E8AC" w14:textId="5591D763" w:rsidR="00D471EB" w:rsidRDefault="00D471EB" w:rsidP="005468CA">
      <w:pPr>
        <w:jc w:val="center"/>
      </w:pPr>
      <w:r>
        <w:t>Course: LCBB6001 International Business Communication</w:t>
      </w:r>
    </w:p>
    <w:p w14:paraId="5D07E852" w14:textId="6B075762" w:rsidR="00D471EB" w:rsidRDefault="00D471EB" w:rsidP="005468CA">
      <w:pPr>
        <w:jc w:val="center"/>
      </w:pPr>
      <w:r>
        <w:t xml:space="preserve">Lecturer’s Name: </w:t>
      </w:r>
      <w:r w:rsidR="005468CA">
        <w:t xml:space="preserve">Charles </w:t>
      </w:r>
      <w:proofErr w:type="spellStart"/>
      <w:r w:rsidR="005468CA">
        <w:t>Nwaogwugwu</w:t>
      </w:r>
      <w:proofErr w:type="spellEnd"/>
    </w:p>
    <w:p w14:paraId="136889D4" w14:textId="05AABEAC" w:rsidR="00D471EB" w:rsidRDefault="00D471EB" w:rsidP="005468CA">
      <w:pPr>
        <w:jc w:val="center"/>
      </w:pPr>
      <w:r>
        <w:t xml:space="preserve">Date: </w:t>
      </w:r>
      <w:r>
        <w:fldChar w:fldCharType="begin"/>
      </w:r>
      <w:r>
        <w:instrText xml:space="preserve"> DATE \@ "dd/MM/yyyy" </w:instrText>
      </w:r>
      <w:r>
        <w:fldChar w:fldCharType="separate"/>
      </w:r>
      <w:r w:rsidR="005468CA">
        <w:rPr>
          <w:noProof/>
        </w:rPr>
        <w:t>28/04/2023</w:t>
      </w:r>
      <w:r>
        <w:fldChar w:fldCharType="end"/>
      </w:r>
    </w:p>
    <w:p w14:paraId="2FF999A4" w14:textId="246465FB" w:rsidR="000103C3" w:rsidRDefault="00C85009" w:rsidP="00D14A7E">
      <w:pPr>
        <w:spacing w:line="259" w:lineRule="auto"/>
        <w:jc w:val="center"/>
      </w:pPr>
      <w:r>
        <w:br w:type="page"/>
      </w:r>
    </w:p>
    <w:p w14:paraId="1587EF80" w14:textId="77777777" w:rsidR="000103C3" w:rsidRDefault="00C85009">
      <w:pPr>
        <w:keepNext/>
        <w:keepLines/>
        <w:pBdr>
          <w:top w:val="nil"/>
          <w:left w:val="nil"/>
          <w:bottom w:val="nil"/>
          <w:right w:val="nil"/>
          <w:between w:val="nil"/>
        </w:pBdr>
        <w:spacing w:before="240" w:after="0" w:line="259" w:lineRule="auto"/>
        <w:jc w:val="left"/>
        <w:rPr>
          <w:b/>
          <w:color w:val="44546A"/>
          <w:sz w:val="32"/>
          <w:szCs w:val="32"/>
        </w:rPr>
      </w:pPr>
      <w:r>
        <w:rPr>
          <w:b/>
          <w:color w:val="44546A"/>
          <w:sz w:val="32"/>
          <w:szCs w:val="32"/>
        </w:rPr>
        <w:lastRenderedPageBreak/>
        <w:t>Table of Contents</w:t>
      </w:r>
    </w:p>
    <w:sdt>
      <w:sdtPr>
        <w:id w:val="-604028955"/>
        <w:docPartObj>
          <w:docPartGallery w:val="Table of Contents"/>
          <w:docPartUnique/>
        </w:docPartObj>
      </w:sdtPr>
      <w:sdtContent>
        <w:p w14:paraId="4A5D0777" w14:textId="18957D38" w:rsidR="00232A92" w:rsidRDefault="00C85009">
          <w:pPr>
            <w:pStyle w:val="TOC1"/>
            <w:tabs>
              <w:tab w:val="right" w:pos="9350"/>
            </w:tabs>
            <w:rPr>
              <w:noProof/>
            </w:rPr>
          </w:pPr>
          <w:r>
            <w:fldChar w:fldCharType="begin"/>
          </w:r>
          <w:r>
            <w:instrText xml:space="preserve"> TOC \h \u \z \t "Heading 1,1,Heading 2,2,Heading 3,3,Heading 4,4,Heading 5,5,Heading 6,6,"</w:instrText>
          </w:r>
          <w:r>
            <w:fldChar w:fldCharType="separate"/>
          </w:r>
          <w:hyperlink w:anchor="_Toc133185406" w:history="1">
            <w:r w:rsidR="00232A92" w:rsidRPr="002D26FA">
              <w:rPr>
                <w:rStyle w:val="Hyperlink"/>
                <w:noProof/>
              </w:rPr>
              <w:t>Introduction</w:t>
            </w:r>
            <w:r w:rsidR="00232A92">
              <w:rPr>
                <w:noProof/>
                <w:webHidden/>
              </w:rPr>
              <w:tab/>
            </w:r>
            <w:r w:rsidR="00232A92">
              <w:rPr>
                <w:noProof/>
                <w:webHidden/>
              </w:rPr>
              <w:fldChar w:fldCharType="begin"/>
            </w:r>
            <w:r w:rsidR="00232A92">
              <w:rPr>
                <w:noProof/>
                <w:webHidden/>
              </w:rPr>
              <w:instrText xml:space="preserve"> PAGEREF _Toc133185406 \h </w:instrText>
            </w:r>
            <w:r w:rsidR="00232A92">
              <w:rPr>
                <w:noProof/>
                <w:webHidden/>
              </w:rPr>
            </w:r>
            <w:r w:rsidR="00232A92">
              <w:rPr>
                <w:noProof/>
                <w:webHidden/>
              </w:rPr>
              <w:fldChar w:fldCharType="separate"/>
            </w:r>
            <w:r w:rsidR="00232A92">
              <w:rPr>
                <w:noProof/>
                <w:webHidden/>
              </w:rPr>
              <w:t>3</w:t>
            </w:r>
            <w:r w:rsidR="00232A92">
              <w:rPr>
                <w:noProof/>
                <w:webHidden/>
              </w:rPr>
              <w:fldChar w:fldCharType="end"/>
            </w:r>
          </w:hyperlink>
        </w:p>
        <w:p w14:paraId="6DF430A0" w14:textId="42FFB00D" w:rsidR="00232A92" w:rsidRDefault="00000000">
          <w:pPr>
            <w:pStyle w:val="TOC2"/>
            <w:tabs>
              <w:tab w:val="right" w:pos="9350"/>
            </w:tabs>
            <w:rPr>
              <w:noProof/>
            </w:rPr>
          </w:pPr>
          <w:hyperlink w:anchor="_Toc133185407" w:history="1">
            <w:r w:rsidR="00232A92" w:rsidRPr="002D26FA">
              <w:rPr>
                <w:rStyle w:val="Hyperlink"/>
                <w:noProof/>
              </w:rPr>
              <w:t>Unilever Overview</w:t>
            </w:r>
            <w:r w:rsidR="00232A92">
              <w:rPr>
                <w:noProof/>
                <w:webHidden/>
              </w:rPr>
              <w:tab/>
            </w:r>
            <w:r w:rsidR="00232A92">
              <w:rPr>
                <w:noProof/>
                <w:webHidden/>
              </w:rPr>
              <w:fldChar w:fldCharType="begin"/>
            </w:r>
            <w:r w:rsidR="00232A92">
              <w:rPr>
                <w:noProof/>
                <w:webHidden/>
              </w:rPr>
              <w:instrText xml:space="preserve"> PAGEREF _Toc133185407 \h </w:instrText>
            </w:r>
            <w:r w:rsidR="00232A92">
              <w:rPr>
                <w:noProof/>
                <w:webHidden/>
              </w:rPr>
            </w:r>
            <w:r w:rsidR="00232A92">
              <w:rPr>
                <w:noProof/>
                <w:webHidden/>
              </w:rPr>
              <w:fldChar w:fldCharType="separate"/>
            </w:r>
            <w:r w:rsidR="00232A92">
              <w:rPr>
                <w:noProof/>
                <w:webHidden/>
              </w:rPr>
              <w:t>4</w:t>
            </w:r>
            <w:r w:rsidR="00232A92">
              <w:rPr>
                <w:noProof/>
                <w:webHidden/>
              </w:rPr>
              <w:fldChar w:fldCharType="end"/>
            </w:r>
          </w:hyperlink>
        </w:p>
        <w:p w14:paraId="4BFA6681" w14:textId="411E3A49" w:rsidR="00232A92" w:rsidRDefault="00000000">
          <w:pPr>
            <w:pStyle w:val="TOC2"/>
            <w:tabs>
              <w:tab w:val="right" w:pos="9350"/>
            </w:tabs>
            <w:rPr>
              <w:noProof/>
            </w:rPr>
          </w:pPr>
          <w:hyperlink w:anchor="_Toc133185408" w:history="1">
            <w:r w:rsidR="00232A92" w:rsidRPr="002D26FA">
              <w:rPr>
                <w:rStyle w:val="Hyperlink"/>
                <w:noProof/>
              </w:rPr>
              <w:t>Theories of International and Intercultural Communication in the UK Context</w:t>
            </w:r>
            <w:r w:rsidR="00232A92">
              <w:rPr>
                <w:noProof/>
                <w:webHidden/>
              </w:rPr>
              <w:tab/>
            </w:r>
            <w:r w:rsidR="00232A92">
              <w:rPr>
                <w:noProof/>
                <w:webHidden/>
              </w:rPr>
              <w:fldChar w:fldCharType="begin"/>
            </w:r>
            <w:r w:rsidR="00232A92">
              <w:rPr>
                <w:noProof/>
                <w:webHidden/>
              </w:rPr>
              <w:instrText xml:space="preserve"> PAGEREF _Toc133185408 \h </w:instrText>
            </w:r>
            <w:r w:rsidR="00232A92">
              <w:rPr>
                <w:noProof/>
                <w:webHidden/>
              </w:rPr>
            </w:r>
            <w:r w:rsidR="00232A92">
              <w:rPr>
                <w:noProof/>
                <w:webHidden/>
              </w:rPr>
              <w:fldChar w:fldCharType="separate"/>
            </w:r>
            <w:r w:rsidR="00232A92">
              <w:rPr>
                <w:noProof/>
                <w:webHidden/>
              </w:rPr>
              <w:t>5</w:t>
            </w:r>
            <w:r w:rsidR="00232A92">
              <w:rPr>
                <w:noProof/>
                <w:webHidden/>
              </w:rPr>
              <w:fldChar w:fldCharType="end"/>
            </w:r>
          </w:hyperlink>
        </w:p>
        <w:p w14:paraId="603B50C8" w14:textId="73DC49DD" w:rsidR="00232A92" w:rsidRDefault="00000000">
          <w:pPr>
            <w:pStyle w:val="TOC2"/>
            <w:tabs>
              <w:tab w:val="right" w:pos="9350"/>
            </w:tabs>
            <w:rPr>
              <w:noProof/>
            </w:rPr>
          </w:pPr>
          <w:hyperlink w:anchor="_Toc133185409" w:history="1">
            <w:r w:rsidR="00232A92" w:rsidRPr="002D26FA">
              <w:rPr>
                <w:rStyle w:val="Hyperlink"/>
                <w:noProof/>
              </w:rPr>
              <w:t>Critical Evaluation of Cultural Sensitivity in UK Business Communications</w:t>
            </w:r>
            <w:r w:rsidR="00232A92">
              <w:rPr>
                <w:noProof/>
                <w:webHidden/>
              </w:rPr>
              <w:tab/>
            </w:r>
            <w:r w:rsidR="00232A92">
              <w:rPr>
                <w:noProof/>
                <w:webHidden/>
              </w:rPr>
              <w:fldChar w:fldCharType="begin"/>
            </w:r>
            <w:r w:rsidR="00232A92">
              <w:rPr>
                <w:noProof/>
                <w:webHidden/>
              </w:rPr>
              <w:instrText xml:space="preserve"> PAGEREF _Toc133185409 \h </w:instrText>
            </w:r>
            <w:r w:rsidR="00232A92">
              <w:rPr>
                <w:noProof/>
                <w:webHidden/>
              </w:rPr>
            </w:r>
            <w:r w:rsidR="00232A92">
              <w:rPr>
                <w:noProof/>
                <w:webHidden/>
              </w:rPr>
              <w:fldChar w:fldCharType="separate"/>
            </w:r>
            <w:r w:rsidR="00232A92">
              <w:rPr>
                <w:noProof/>
                <w:webHidden/>
              </w:rPr>
              <w:t>8</w:t>
            </w:r>
            <w:r w:rsidR="00232A92">
              <w:rPr>
                <w:noProof/>
                <w:webHidden/>
              </w:rPr>
              <w:fldChar w:fldCharType="end"/>
            </w:r>
          </w:hyperlink>
        </w:p>
        <w:p w14:paraId="5E96F467" w14:textId="24E785B6" w:rsidR="00232A92" w:rsidRDefault="00000000">
          <w:pPr>
            <w:pStyle w:val="TOC2"/>
            <w:tabs>
              <w:tab w:val="right" w:pos="9350"/>
            </w:tabs>
            <w:rPr>
              <w:noProof/>
            </w:rPr>
          </w:pPr>
          <w:hyperlink w:anchor="_Toc133185410" w:history="1">
            <w:r w:rsidR="00232A92" w:rsidRPr="002D26FA">
              <w:rPr>
                <w:rStyle w:val="Hyperlink"/>
                <w:noProof/>
              </w:rPr>
              <w:t>Communication Barriers Experienced by a D</w:t>
            </w:r>
            <w:r w:rsidR="00232A92" w:rsidRPr="002D26FA">
              <w:rPr>
                <w:rStyle w:val="Hyperlink"/>
                <w:noProof/>
              </w:rPr>
              <w:t>i</w:t>
            </w:r>
            <w:r w:rsidR="00232A92" w:rsidRPr="002D26FA">
              <w:rPr>
                <w:rStyle w:val="Hyperlink"/>
                <w:noProof/>
              </w:rPr>
              <w:t>verse Workforce in the UK Context</w:t>
            </w:r>
            <w:r w:rsidR="00232A92">
              <w:rPr>
                <w:noProof/>
                <w:webHidden/>
              </w:rPr>
              <w:tab/>
            </w:r>
            <w:r w:rsidR="00232A92">
              <w:rPr>
                <w:noProof/>
                <w:webHidden/>
              </w:rPr>
              <w:fldChar w:fldCharType="begin"/>
            </w:r>
            <w:r w:rsidR="00232A92">
              <w:rPr>
                <w:noProof/>
                <w:webHidden/>
              </w:rPr>
              <w:instrText xml:space="preserve"> PAGEREF _Toc133185410 \h </w:instrText>
            </w:r>
            <w:r w:rsidR="00232A92">
              <w:rPr>
                <w:noProof/>
                <w:webHidden/>
              </w:rPr>
            </w:r>
            <w:r w:rsidR="00232A92">
              <w:rPr>
                <w:noProof/>
                <w:webHidden/>
              </w:rPr>
              <w:fldChar w:fldCharType="separate"/>
            </w:r>
            <w:r w:rsidR="00232A92">
              <w:rPr>
                <w:noProof/>
                <w:webHidden/>
              </w:rPr>
              <w:t>10</w:t>
            </w:r>
            <w:r w:rsidR="00232A92">
              <w:rPr>
                <w:noProof/>
                <w:webHidden/>
              </w:rPr>
              <w:fldChar w:fldCharType="end"/>
            </w:r>
          </w:hyperlink>
        </w:p>
        <w:p w14:paraId="602AF4E6" w14:textId="04CAF6B5" w:rsidR="00232A92" w:rsidRDefault="00000000">
          <w:pPr>
            <w:pStyle w:val="TOC2"/>
            <w:tabs>
              <w:tab w:val="right" w:pos="9350"/>
            </w:tabs>
            <w:rPr>
              <w:noProof/>
            </w:rPr>
          </w:pPr>
          <w:hyperlink w:anchor="_Toc133185411" w:history="1">
            <w:r w:rsidR="00232A92" w:rsidRPr="002D26FA">
              <w:rPr>
                <w:rStyle w:val="Hyperlink"/>
                <w:noProof/>
              </w:rPr>
              <w:t>Recommendations for Creating a Positive Environment for Everyone to Succeed</w:t>
            </w:r>
            <w:r w:rsidR="00232A92">
              <w:rPr>
                <w:noProof/>
                <w:webHidden/>
              </w:rPr>
              <w:tab/>
            </w:r>
            <w:r w:rsidR="00232A92">
              <w:rPr>
                <w:noProof/>
                <w:webHidden/>
              </w:rPr>
              <w:fldChar w:fldCharType="begin"/>
            </w:r>
            <w:r w:rsidR="00232A92">
              <w:rPr>
                <w:noProof/>
                <w:webHidden/>
              </w:rPr>
              <w:instrText xml:space="preserve"> PAGEREF _Toc133185411 \h </w:instrText>
            </w:r>
            <w:r w:rsidR="00232A92">
              <w:rPr>
                <w:noProof/>
                <w:webHidden/>
              </w:rPr>
            </w:r>
            <w:r w:rsidR="00232A92">
              <w:rPr>
                <w:noProof/>
                <w:webHidden/>
              </w:rPr>
              <w:fldChar w:fldCharType="separate"/>
            </w:r>
            <w:r w:rsidR="00232A92">
              <w:rPr>
                <w:noProof/>
                <w:webHidden/>
              </w:rPr>
              <w:t>12</w:t>
            </w:r>
            <w:r w:rsidR="00232A92">
              <w:rPr>
                <w:noProof/>
                <w:webHidden/>
              </w:rPr>
              <w:fldChar w:fldCharType="end"/>
            </w:r>
          </w:hyperlink>
        </w:p>
        <w:p w14:paraId="6B020174" w14:textId="78A1A88F" w:rsidR="00232A92" w:rsidRDefault="00000000">
          <w:pPr>
            <w:pStyle w:val="TOC1"/>
            <w:tabs>
              <w:tab w:val="right" w:pos="9350"/>
            </w:tabs>
            <w:rPr>
              <w:noProof/>
            </w:rPr>
          </w:pPr>
          <w:hyperlink w:anchor="_Toc133185412" w:history="1">
            <w:r w:rsidR="00232A92" w:rsidRPr="002D26FA">
              <w:rPr>
                <w:rStyle w:val="Hyperlink"/>
                <w:noProof/>
              </w:rPr>
              <w:t>Conclusion</w:t>
            </w:r>
            <w:r w:rsidR="00232A92">
              <w:rPr>
                <w:noProof/>
                <w:webHidden/>
              </w:rPr>
              <w:tab/>
            </w:r>
            <w:r w:rsidR="00232A92">
              <w:rPr>
                <w:noProof/>
                <w:webHidden/>
              </w:rPr>
              <w:fldChar w:fldCharType="begin"/>
            </w:r>
            <w:r w:rsidR="00232A92">
              <w:rPr>
                <w:noProof/>
                <w:webHidden/>
              </w:rPr>
              <w:instrText xml:space="preserve"> PAGEREF _Toc133185412 \h </w:instrText>
            </w:r>
            <w:r w:rsidR="00232A92">
              <w:rPr>
                <w:noProof/>
                <w:webHidden/>
              </w:rPr>
            </w:r>
            <w:r w:rsidR="00232A92">
              <w:rPr>
                <w:noProof/>
                <w:webHidden/>
              </w:rPr>
              <w:fldChar w:fldCharType="separate"/>
            </w:r>
            <w:r w:rsidR="00232A92">
              <w:rPr>
                <w:noProof/>
                <w:webHidden/>
              </w:rPr>
              <w:t>13</w:t>
            </w:r>
            <w:r w:rsidR="00232A92">
              <w:rPr>
                <w:noProof/>
                <w:webHidden/>
              </w:rPr>
              <w:fldChar w:fldCharType="end"/>
            </w:r>
          </w:hyperlink>
        </w:p>
        <w:p w14:paraId="46FEC08B" w14:textId="415C81D5" w:rsidR="00232A92" w:rsidRDefault="00000000">
          <w:pPr>
            <w:pStyle w:val="TOC1"/>
            <w:tabs>
              <w:tab w:val="right" w:pos="9350"/>
            </w:tabs>
            <w:rPr>
              <w:noProof/>
            </w:rPr>
          </w:pPr>
          <w:hyperlink w:anchor="_Toc133185413" w:history="1">
            <w:r w:rsidR="00232A92" w:rsidRPr="002D26FA">
              <w:rPr>
                <w:rStyle w:val="Hyperlink"/>
                <w:noProof/>
              </w:rPr>
              <w:t>References</w:t>
            </w:r>
            <w:r w:rsidR="00232A92">
              <w:rPr>
                <w:noProof/>
                <w:webHidden/>
              </w:rPr>
              <w:tab/>
            </w:r>
            <w:r w:rsidR="00232A92">
              <w:rPr>
                <w:noProof/>
                <w:webHidden/>
              </w:rPr>
              <w:fldChar w:fldCharType="begin"/>
            </w:r>
            <w:r w:rsidR="00232A92">
              <w:rPr>
                <w:noProof/>
                <w:webHidden/>
              </w:rPr>
              <w:instrText xml:space="preserve"> PAGEREF _Toc133185413 \h </w:instrText>
            </w:r>
            <w:r w:rsidR="00232A92">
              <w:rPr>
                <w:noProof/>
                <w:webHidden/>
              </w:rPr>
            </w:r>
            <w:r w:rsidR="00232A92">
              <w:rPr>
                <w:noProof/>
                <w:webHidden/>
              </w:rPr>
              <w:fldChar w:fldCharType="separate"/>
            </w:r>
            <w:r w:rsidR="00232A92">
              <w:rPr>
                <w:noProof/>
                <w:webHidden/>
              </w:rPr>
              <w:t>14</w:t>
            </w:r>
            <w:r w:rsidR="00232A92">
              <w:rPr>
                <w:noProof/>
                <w:webHidden/>
              </w:rPr>
              <w:fldChar w:fldCharType="end"/>
            </w:r>
          </w:hyperlink>
        </w:p>
        <w:p w14:paraId="719E0BA1" w14:textId="362D62A6" w:rsidR="000103C3" w:rsidRDefault="00C85009">
          <w:r>
            <w:fldChar w:fldCharType="end"/>
          </w:r>
        </w:p>
      </w:sdtContent>
    </w:sdt>
    <w:p w14:paraId="573106F7" w14:textId="77777777" w:rsidR="000103C3" w:rsidRDefault="00C85009">
      <w:pPr>
        <w:spacing w:line="259" w:lineRule="auto"/>
        <w:jc w:val="left"/>
      </w:pPr>
      <w:r>
        <w:br w:type="page"/>
      </w:r>
    </w:p>
    <w:p w14:paraId="0EE505BA" w14:textId="77777777" w:rsidR="000103C3" w:rsidRPr="00393318" w:rsidRDefault="00C85009">
      <w:pPr>
        <w:pStyle w:val="Heading1"/>
        <w:rPr>
          <w:color w:val="auto"/>
        </w:rPr>
      </w:pPr>
      <w:bookmarkStart w:id="0" w:name="_Toc133185406"/>
      <w:r w:rsidRPr="00393318">
        <w:rPr>
          <w:color w:val="auto"/>
        </w:rPr>
        <w:lastRenderedPageBreak/>
        <w:t>Introduction</w:t>
      </w:r>
      <w:bookmarkEnd w:id="0"/>
    </w:p>
    <w:p w14:paraId="03197BCD" w14:textId="77777777" w:rsidR="000103C3" w:rsidRPr="00393318" w:rsidRDefault="00C85009">
      <w:r w:rsidRPr="00393318">
        <w:t>In the United Kingdom, there are people from around the world struggling for a better life and making bigger changes. According to the UK Office for National Statistics, the country's population is projected to reach over 69 million by 2028, with an increase in the number of people from ethnic minority backgrounds. The workforce has also become more age-diverse, with people staying in work for longer (Hofstede, 2020). That is why the workplaces in UK has become very diverse. Diversity is better according to the many experts, but it has both sides of coin. The diversity means opportunities as well as challenges. Individuals from different backgrounds both culturally and religiously (</w:t>
      </w:r>
      <w:proofErr w:type="spellStart"/>
      <w:r w:rsidRPr="00393318">
        <w:t>Kramsch</w:t>
      </w:r>
      <w:proofErr w:type="spellEnd"/>
      <w:r w:rsidRPr="00393318">
        <w:t>, 2018). It is important for business organisations to create inclusive environment for the employees of the organisation. Line manager is one of the important designations that holds crucial role in fostering a positive workplace culture that embraces diversity and inclusivity. This report will focus on the role of line managers in creating a positive environment for everyone to succeed at Unilever, a leading global consumer goods company with a significant presence in the UK. The report will apply theories of international and intercultural communication to the UK context and provide recommendations for creating a positive environment for everyone to succeed.</w:t>
      </w:r>
    </w:p>
    <w:p w14:paraId="03AF290A" w14:textId="77777777" w:rsidR="000103C3" w:rsidRPr="00393318" w:rsidRDefault="00C85009">
      <w:pPr>
        <w:spacing w:line="259" w:lineRule="auto"/>
        <w:jc w:val="left"/>
        <w:rPr>
          <w:b/>
          <w:sz w:val="28"/>
          <w:szCs w:val="28"/>
        </w:rPr>
      </w:pPr>
      <w:r w:rsidRPr="00393318">
        <w:br w:type="page"/>
      </w:r>
    </w:p>
    <w:p w14:paraId="71C615A3" w14:textId="77777777" w:rsidR="000103C3" w:rsidRPr="00393318" w:rsidRDefault="00C85009">
      <w:pPr>
        <w:pStyle w:val="Heading2"/>
      </w:pPr>
      <w:bookmarkStart w:id="1" w:name="_Toc133185407"/>
      <w:r w:rsidRPr="00393318">
        <w:lastRenderedPageBreak/>
        <w:t>Unilever Overview</w:t>
      </w:r>
      <w:bookmarkEnd w:id="1"/>
    </w:p>
    <w:p w14:paraId="5738F71B" w14:textId="77777777" w:rsidR="000103C3" w:rsidRPr="00393318" w:rsidRDefault="00C85009">
      <w:r w:rsidRPr="00393318">
        <w:t xml:space="preserve">Unilever is a multinational consumer goods company that was founded in 1929 and has since become a household name. The history of the organisation is old and shiny. The company has numerous product lines and operates almost every country in the world. The company has a significant global presence, operating in over 190 countries worldwide, with a diverse workforce of more than 155,000 employees. The UK operation of the Unilever needs 9,000 people in various departments of the organisation including manufacturing sites and branches (Unilever, 2022). </w:t>
      </w:r>
    </w:p>
    <w:p w14:paraId="3F6C9CE7" w14:textId="77777777" w:rsidR="000103C3" w:rsidRPr="00393318" w:rsidRDefault="00C85009">
      <w:r w:rsidRPr="00393318">
        <w:t xml:space="preserve">The diversity and inclusivity are one of the major priorities in Unilever, the company's diversity initiatives have yielded impressive results, with 48% of its management positions held by women, and 48% of its leadership team based outside of Europe (BBC News, 2022). In the UK, Unilever has been recognised for its efforts in promoting diversity and inclusion, receiving accolades such as the Business in the Community's Race Equality Award and the Top Employer UK certification.  </w:t>
      </w:r>
    </w:p>
    <w:p w14:paraId="44CC1871" w14:textId="77777777" w:rsidR="000103C3" w:rsidRPr="00393318" w:rsidRDefault="00C85009">
      <w:r w:rsidRPr="00393318">
        <w:t>The organisation is setting example and benchmarks for the businesses around the world. It also focuses on long term change and modification of the policies which will shape the organisation to become fully inclusive and sustainable. The company has pledged to achieve net-zero emissions across its value chain by 2039 and has made significant progress towards this goal, reducing its greenhouse gas emissions by 44% since 2008 (BBC News, 2022). Additionally, Unilever has committed to sourcing all of its agricultural raw materials sustainably and has already achieved this for 63% of its tea and 77% of its palm oil (Unilever, 2022). Unilever's commitment to diversity, inclusion, sustainability, and ethical business practices makes it a leading example of responsible corporate citizenship in the UK and globally.</w:t>
      </w:r>
    </w:p>
    <w:p w14:paraId="64D28EAD" w14:textId="77777777" w:rsidR="000103C3" w:rsidRPr="00393318" w:rsidRDefault="00C85009">
      <w:pPr>
        <w:spacing w:line="259" w:lineRule="auto"/>
        <w:jc w:val="left"/>
      </w:pPr>
      <w:r w:rsidRPr="00393318">
        <w:br w:type="page"/>
      </w:r>
    </w:p>
    <w:p w14:paraId="7CB864B3" w14:textId="77777777" w:rsidR="000103C3" w:rsidRPr="00393318" w:rsidRDefault="00C85009">
      <w:pPr>
        <w:pStyle w:val="Heading2"/>
      </w:pPr>
      <w:bookmarkStart w:id="2" w:name="_Toc133185408"/>
      <w:r w:rsidRPr="00393318">
        <w:lastRenderedPageBreak/>
        <w:t>Theories of International and Intercultural Communication in the UK Context</w:t>
      </w:r>
      <w:bookmarkEnd w:id="2"/>
    </w:p>
    <w:p w14:paraId="48FC2FC5" w14:textId="77777777" w:rsidR="000103C3" w:rsidRPr="00393318" w:rsidRDefault="00C85009">
      <w:r w:rsidRPr="00393318">
        <w:t xml:space="preserve">Hofstede's cultural dimensions theory is the structured framework to understand the process of influence of the culture on the communication within the workplace (Hofstede, 2020). The theory of Hofstede’s cultural dimension provides wider view of the influence of the culture on the communication in the workplace According to Hofstede, the UK has a relatively low power distance index. As the wave of digital transformation and the business transformation is going around the globe, UK is the hardest hit of this business transformation phenomena (Liu, 2018). Hofstede has pinpointed the influence and assessed that, the organisations in the UK are low power </w:t>
      </w:r>
      <w:proofErr w:type="spellStart"/>
      <w:proofErr w:type="gramStart"/>
      <w:r w:rsidRPr="00393318">
        <w:t>distanced.Individual</w:t>
      </w:r>
      <w:proofErr w:type="spellEnd"/>
      <w:proofErr w:type="gramEnd"/>
      <w:r w:rsidRPr="00393318">
        <w:t xml:space="preserve"> freedom, autonomy, and individual achievement brings inclusion in the organisation’s work environment. When an employee feel being included in the process, he or she tend to dedicate more work into the development of the organisation. </w:t>
      </w:r>
    </w:p>
    <w:p w14:paraId="0DC18571" w14:textId="77777777" w:rsidR="000103C3" w:rsidRPr="00393318" w:rsidRDefault="00C85009">
      <w:r w:rsidRPr="00393318">
        <w:t xml:space="preserve">The theory discloses crucial matrix and presents the framework of communication regarding various factors (Samovar, Porter and McDaniel, 2017). Inside the Unilever’s activity communication is redundant process to be active and to be connected throughout the employee channels. Several dimensions of Hofstede’s theory can be seen in the process of communication of the Unilever UK and its communication practices of the employees of the organisation. Low power distance, which means that people expect to be treated equally regardless of their position in the company was discussed above and it is reflected in Unilever UK's communication practice, here, employees are encouraged to share their ideas and opinions freely and openly with their managers. It makes the organisation more employee friendly and a place of booming ideas and creativity. Another communication practices according to the Hofstede’s is high degree of individualism, In Unilever UK, this is reflected in the company's emphasis on personal development and career progression, with employees encouraged to take ownership of their own career paths. Unilever UK, has career opportunities for high performers and a good reward and incentive plan for the achievers (Hofstede, 2020). Unilever also maintains transparency and introduces policies and procedures aligned with the expectancy of the employees of the </w:t>
      </w:r>
      <w:r w:rsidRPr="00393318">
        <w:lastRenderedPageBreak/>
        <w:t xml:space="preserve">organisation to create better and inclusive working environment which encourages to have better business communication environment for all the employees working under ecosystem of the Unilever. </w:t>
      </w:r>
    </w:p>
    <w:p w14:paraId="5428F09A" w14:textId="77777777" w:rsidR="000103C3" w:rsidRPr="00393318" w:rsidRDefault="00C85009">
      <w:r w:rsidRPr="00393318">
        <w:t>Unilever UK's business communication practice seems to be aligned with the cultural values of the UK, as reflected by Hofstede's cultural dimensions theory. However, it's worth noting that individual employees within the company may have different cultural backgrounds and values, and so it's important to be aware of and respectful of these differences in communication practices.</w:t>
      </w:r>
    </w:p>
    <w:p w14:paraId="41A338C2" w14:textId="77777777" w:rsidR="000103C3" w:rsidRPr="00393318" w:rsidRDefault="00C85009">
      <w:r w:rsidRPr="00393318">
        <w:t xml:space="preserve">Samovar and Porter's intercultural communication model is a framework for understanding how cultural differences can impact communication between people from different cultural backgrounds (Samovar, Porter and McDaniel, 2017). Unilever UK has recognised the cultural differences across the workforce of the organisation, for instance, in the time of Ramadan, the organisation provides flexible working hours for the employees of Islam religion, it shows concrete approach of the organisation toward diversity. </w:t>
      </w:r>
    </w:p>
    <w:p w14:paraId="2DC54B23" w14:textId="77777777" w:rsidR="000103C3" w:rsidRPr="00393318" w:rsidRDefault="00C85009">
      <w:r w:rsidRPr="00393318">
        <w:t>Communication is the process of exchanging information between people by channels. In the context of intercultural communication, it can be challenging because of the language differences, and other communication styles (Samovar, Porter and McDaniel, 2017). Training and development of the organisational policies, and communication process contributing to the unified communication model in the work environment of the Unilever UK (</w:t>
      </w:r>
      <w:proofErr w:type="spellStart"/>
      <w:r w:rsidRPr="00393318">
        <w:t>Jandt</w:t>
      </w:r>
      <w:proofErr w:type="spellEnd"/>
      <w:r w:rsidRPr="00393318">
        <w:t xml:space="preserve">, 2017). To maintain effective communication the organisation is committed to promote diversity and understanding the differences, according to the identified differences the organisation formulates strategy for the betterment of the organisation’s communication process. </w:t>
      </w:r>
    </w:p>
    <w:p w14:paraId="04E03D55" w14:textId="77777777" w:rsidR="000103C3" w:rsidRPr="00393318" w:rsidRDefault="00C85009">
      <w:r w:rsidRPr="00393318">
        <w:t xml:space="preserve">Environmental and situational factors that impacts communication is known as context. It can be physical settings social norms, and power dynamics which influences the process of communication in the workplaces (Samovar, Porter and McDaniel, 2017). Power dynamics influences communication process within the workplace by affecting hierarchy, right to speak according to the hierarchy, and the process of receiving </w:t>
      </w:r>
      <w:r w:rsidRPr="00393318">
        <w:lastRenderedPageBreak/>
        <w:t xml:space="preserve">messages, and the procedure of resolving conflicts among co-workers and working environment. </w:t>
      </w:r>
    </w:p>
    <w:p w14:paraId="299DA186" w14:textId="77777777" w:rsidR="000103C3" w:rsidRPr="00393318" w:rsidRDefault="00C85009">
      <w:r w:rsidRPr="00393318">
        <w:t xml:space="preserve">Samovar and Porter's intercultural communication model has a significant impact in the internal and external business communication process of the Unilever UK. According to the model strategies are devised in Unilever to have greater cultural awareness. With that purpose, Unilever UK's workforce is made up of 45% women and 55% men, and the company has a target to achieve gender balance across all management roles by 2025 (Liu, 2018). Gender balanced working environment can eradicate communication conflicts and establish modern working environment with the participation men and women. According to a study on ethnicity ratio of Unilever UK, 17% of Unilever UK's workforce identifies as Black, Asian, or Minority Ethnic (BAME). The company has set a target to increase BAME representation in management positions to 15% by 2025 (Liu, 2018). Moreover, Unilever UK has established employee networks and groups, including the Unilever African Network, the Asian Network, the LGBT+ Network, and the Disability </w:t>
      </w:r>
      <w:proofErr w:type="spellStart"/>
      <w:r w:rsidRPr="00393318">
        <w:t>Network.Furthermore</w:t>
      </w:r>
      <w:proofErr w:type="spellEnd"/>
      <w:r w:rsidRPr="00393318">
        <w:t xml:space="preserve">, Unilever UK provides training and development programs to support diversity and inclusion, including unconscious bias training and training on inclusive leadership and behaviours. Those initiatives align with Samovar and Porter's intercultural communication model, strategically it improves the cross-cultural understanding, enhances cultural sensitivity and empathy, introduces more effective strategies for the better communication process of the organisation, and create greater cultural awareness. </w:t>
      </w:r>
      <w:r w:rsidRPr="00393318">
        <w:br w:type="page"/>
      </w:r>
    </w:p>
    <w:p w14:paraId="1F4A5BA3" w14:textId="77777777" w:rsidR="000103C3" w:rsidRPr="00393318" w:rsidRDefault="00C85009">
      <w:pPr>
        <w:pStyle w:val="Heading2"/>
      </w:pPr>
      <w:bookmarkStart w:id="3" w:name="_Toc133185409"/>
      <w:r w:rsidRPr="00393318">
        <w:lastRenderedPageBreak/>
        <w:t>Critical Evaluation of Cultural Sensitivity in UK Business Communications</w:t>
      </w:r>
      <w:bookmarkEnd w:id="3"/>
    </w:p>
    <w:p w14:paraId="02AA3A69" w14:textId="77777777" w:rsidR="000103C3" w:rsidRPr="00393318" w:rsidRDefault="00C85009">
      <w:r w:rsidRPr="00393318">
        <w:t>Cultural sensitivity is essential when doing business in the UK, given the diverse backgrounds of the workforce and the country's multicultural society. Unilever gives top priority to the importance of cultural sensitivity in its business communication process (Liu, 2018). In the UK, cultural sensitivity can manifest in several ways, such as understanding different communication styles, respecting religious customs, and accommodating diverse dietary needs (</w:t>
      </w:r>
      <w:proofErr w:type="spellStart"/>
      <w:r w:rsidRPr="00393318">
        <w:t>Kramsch</w:t>
      </w:r>
      <w:proofErr w:type="spellEnd"/>
      <w:r w:rsidRPr="00393318">
        <w:t>, 2018). For example, some British people may prefer indirect communication styles, while others may be more direct. It is important to recognise and adapt to these differences to ensure effective communication.</w:t>
      </w:r>
    </w:p>
    <w:p w14:paraId="578F787A" w14:textId="77777777" w:rsidR="000103C3" w:rsidRPr="00393318" w:rsidRDefault="00C85009">
      <w:r w:rsidRPr="00393318">
        <w:t xml:space="preserve">The UK has a significant Muslim population, and it is essential to respect and accommodate religious practices such as fasting during Ramadan (Liu, 2018). Companies can provide flexible working arrangements or break schedules to accommodate religious observances. Diverse workforce means that organisations must recognise diversity, unconscious biases and try to avoid discrimination by all means. The employers in the UK can arrange influential events, and foster inclusive environment by offering diversity and inclusion training, implementing anti-discrimination policies, and ensuring that recruitment processes are fair and inclusive. </w:t>
      </w:r>
    </w:p>
    <w:p w14:paraId="360DD237" w14:textId="77777777" w:rsidR="000103C3" w:rsidRPr="00393318" w:rsidRDefault="00C85009">
      <w:r w:rsidRPr="00393318">
        <w:t xml:space="preserve">The organisation has dedicated diversity and inclusion team working the UK office to create an inclusive workplace where everyone feels valued and respected. The company has set specific diversity targets and has launched several initiatives to promote diversity and inclusion in its workforce. Along with that Unilever provides cross-cultural training to its employees to help them understand and appreciate cultural differences and work effectively with colleagues, customers, and stakeholders from diverse backgrounds. Furthermore, Unilever recognises the importance of localised communication in its global operations and tailors its communication strategies to the cultural context in which it operates (Piller,2016). For example, the company adapts its advertising campaigns to suit local cultural norms and values. Unilever caters various diversity and inclusion strategies to properly maintain the communications, the </w:t>
      </w:r>
      <w:proofErr w:type="gramStart"/>
      <w:r w:rsidRPr="00393318">
        <w:t>initiatives</w:t>
      </w:r>
      <w:proofErr w:type="gramEnd"/>
      <w:r w:rsidRPr="00393318">
        <w:t xml:space="preserve"> </w:t>
      </w:r>
      <w:r w:rsidRPr="00393318">
        <w:lastRenderedPageBreak/>
        <w:t>of the organisation includes unconscious bias training, diversity and inclusion networks, and flexible working policies. Unconscious Bias Training is one of the major policies adapted by the Unilever, it provides training to its employees to help them recognise and address unconscious bias in the workplace. There are a few diversity and inclusion networks, such as the Women in Leadership Network and the BAME Network, which provide support and opportunities for employees from diverse backgrounds. Unilever also offers flexible working arrangements, such as working from home or flexible hours, to support employees with caring responsibilities or other personal commitments. Furthermore, Unilever has a policy to promote LGBT+ inclusion in the workplace and has received recognition for its efforts in this area, including being named as one of the best places to work for LGBT+ equality by Stonewall.</w:t>
      </w:r>
    </w:p>
    <w:p w14:paraId="4B46560E" w14:textId="77777777" w:rsidR="000103C3" w:rsidRPr="00393318" w:rsidRDefault="00C85009">
      <w:pPr>
        <w:rPr>
          <w:b/>
          <w:sz w:val="28"/>
          <w:szCs w:val="28"/>
        </w:rPr>
      </w:pPr>
      <w:r w:rsidRPr="00393318">
        <w:t>Companies that fail to recognise and respect cultural differences risk creating an exclusionary and unwelcoming workplace environment, which can negatively impact employee morale, productivity, and retention (Hofstede, 2020). For example, Unilever has developed a "Culture Compass" tool that helps employees understand their own cultural values and those of their colleagues. Companies such as Unilever must adopt and recognise cultural sensitivity to influence better communication within the work environment (</w:t>
      </w:r>
      <w:proofErr w:type="spellStart"/>
      <w:r w:rsidRPr="00393318">
        <w:t>Kramsch</w:t>
      </w:r>
      <w:proofErr w:type="spellEnd"/>
      <w:r w:rsidRPr="00393318">
        <w:t xml:space="preserve">, 2018). </w:t>
      </w:r>
      <w:r w:rsidRPr="00393318">
        <w:br w:type="page"/>
      </w:r>
    </w:p>
    <w:p w14:paraId="64603B43" w14:textId="77777777" w:rsidR="000103C3" w:rsidRPr="00393318" w:rsidRDefault="00C85009">
      <w:pPr>
        <w:pStyle w:val="Heading2"/>
      </w:pPr>
      <w:bookmarkStart w:id="4" w:name="_Toc133185410"/>
      <w:r w:rsidRPr="00393318">
        <w:lastRenderedPageBreak/>
        <w:t>Communication Barriers Experienced by a Diverse Workforce in the UK Context</w:t>
      </w:r>
      <w:bookmarkEnd w:id="4"/>
    </w:p>
    <w:p w14:paraId="5ACE73EC" w14:textId="77777777" w:rsidR="000103C3" w:rsidRPr="00393318" w:rsidRDefault="00C85009">
      <w:r w:rsidRPr="00393318">
        <w:t>Communication barrier can be potential threat to any business organisation in the UK. Communication barriers are a common complication in the workforce of UK as there are diverse people living in this geographical section (</w:t>
      </w:r>
      <w:proofErr w:type="spellStart"/>
      <w:r w:rsidRPr="00393318">
        <w:t>Kramsch</w:t>
      </w:r>
      <w:proofErr w:type="spellEnd"/>
      <w:r w:rsidRPr="00393318">
        <w:t>, 2018). The communication barriers occur in the businesses operating in UK due to differences language, communication styles, and cultural norms. For instance, British colloquialisms or idioms can be difficult to understand by the non-native English speakers, ultimately which can direct people into misunderstanding of each other’s communication. Additionally, different cultures may have different communication styles, which can create conflicts or misunderstandings (Piller,2016). British cultural encourages indirect communication and they tend to use humours in the communication process.  Unilever can overcome this by educating its employees on different communication styles and promoting an inclusive culture that values diversity.</w:t>
      </w:r>
    </w:p>
    <w:p w14:paraId="3D4204DE" w14:textId="77777777" w:rsidR="000103C3" w:rsidRPr="00393318" w:rsidRDefault="00C85009">
      <w:r w:rsidRPr="00393318">
        <w:t xml:space="preserve">Another communication barrier could be stereotyping. It can affect the effectiveness of communication in the workplace. Stereotyping occurs when individuals make assumptions based on a person's background or identity, which can lead to misunderstandings and mistrust. Unilever can overcome this by promoting a culture of respect, inclusion and diversity, and by providing training to help employees identify and overcome their biases. Cultural differences are another significant communication barrier in the workplace. For instance, the level of values and understanding regarding the personal spaces and etiquette varies culture to culture, one person’s greetings and inclusiveness can be breach of personal space in another culture (Robinson,2020). Unilever can overcome this by promoting cross-cultural understanding and providing training on cultural differences and similarities. In this modern age technology is a must thing to perform organisational tasks. If employees do not have the necessary skills or access to </w:t>
      </w:r>
      <w:proofErr w:type="gramStart"/>
      <w:r w:rsidRPr="00393318">
        <w:t>technology</w:t>
      </w:r>
      <w:proofErr w:type="gramEnd"/>
      <w:r w:rsidRPr="00393318">
        <w:t xml:space="preserve"> it can be a disastrous communication barrier. Unilever can overcome this by providing training on communication technology, ensuring employees have access to necessary equipment and software, and providing IT support for any technical issues that arise.</w:t>
      </w:r>
    </w:p>
    <w:p w14:paraId="28C19436" w14:textId="77777777" w:rsidR="000103C3" w:rsidRPr="00393318" w:rsidRDefault="00C85009">
      <w:r w:rsidRPr="00393318">
        <w:lastRenderedPageBreak/>
        <w:t>By addressing these communication barriers, Unilever can foster a more inclusive workplace where all employees feel valued and understood, ultimately leading to better communication, collaboration and productivity (</w:t>
      </w:r>
      <w:proofErr w:type="spellStart"/>
      <w:r w:rsidRPr="00393318">
        <w:t>Kramsch</w:t>
      </w:r>
      <w:proofErr w:type="spellEnd"/>
      <w:r w:rsidRPr="00393318">
        <w:t xml:space="preserve">, 2018). </w:t>
      </w:r>
    </w:p>
    <w:p w14:paraId="255FB41C" w14:textId="77777777" w:rsidR="000103C3" w:rsidRPr="00393318" w:rsidRDefault="000103C3"/>
    <w:p w14:paraId="638D5D80" w14:textId="77777777" w:rsidR="000103C3" w:rsidRPr="00393318" w:rsidRDefault="00C85009">
      <w:pPr>
        <w:spacing w:line="259" w:lineRule="auto"/>
        <w:jc w:val="left"/>
        <w:rPr>
          <w:sz w:val="32"/>
          <w:szCs w:val="32"/>
        </w:rPr>
      </w:pPr>
      <w:r w:rsidRPr="00393318">
        <w:br w:type="page"/>
      </w:r>
    </w:p>
    <w:p w14:paraId="4148F4B5" w14:textId="77777777" w:rsidR="000103C3" w:rsidRPr="00393318" w:rsidRDefault="00C85009">
      <w:pPr>
        <w:pStyle w:val="Heading2"/>
      </w:pPr>
      <w:bookmarkStart w:id="5" w:name="_Toc133185411"/>
      <w:r w:rsidRPr="00393318">
        <w:lastRenderedPageBreak/>
        <w:t>Recommendations for Creating a Positive Environment for Everyone to Succeed</w:t>
      </w:r>
      <w:bookmarkEnd w:id="5"/>
    </w:p>
    <w:p w14:paraId="26E08B3D" w14:textId="77777777" w:rsidR="000103C3" w:rsidRPr="00393318" w:rsidRDefault="00C85009">
      <w:r w:rsidRPr="00393318">
        <w:t xml:space="preserve">As a line manager there are various roles and duties can be played within the working environment of the Unilever. With the purpose of creating a positive environment for everyone to succeed at Unilever, line managers should do as follows: </w:t>
      </w:r>
    </w:p>
    <w:p w14:paraId="0F4A6194" w14:textId="77777777" w:rsidR="000103C3" w:rsidRPr="00393318" w:rsidRDefault="00C85009">
      <w:pPr>
        <w:numPr>
          <w:ilvl w:val="0"/>
          <w:numId w:val="1"/>
        </w:numPr>
        <w:pBdr>
          <w:top w:val="nil"/>
          <w:left w:val="nil"/>
          <w:bottom w:val="nil"/>
          <w:right w:val="nil"/>
          <w:between w:val="nil"/>
        </w:pBdr>
        <w:spacing w:after="0"/>
      </w:pPr>
      <w:r w:rsidRPr="00393318">
        <w:t xml:space="preserve">A line manager can introduce and foster a culture of openness and transparency, where all employees feel comfortable raising concerns or sharing feedback. It will introduce positive working environment and increase productivity and creativity. </w:t>
      </w:r>
    </w:p>
    <w:p w14:paraId="338E2A02" w14:textId="77777777" w:rsidR="000103C3" w:rsidRPr="00393318" w:rsidRDefault="00C85009">
      <w:pPr>
        <w:numPr>
          <w:ilvl w:val="0"/>
          <w:numId w:val="1"/>
        </w:numPr>
        <w:pBdr>
          <w:top w:val="nil"/>
          <w:left w:val="nil"/>
          <w:bottom w:val="nil"/>
          <w:right w:val="nil"/>
          <w:between w:val="nil"/>
        </w:pBdr>
        <w:spacing w:after="0"/>
      </w:pPr>
      <w:r w:rsidRPr="00393318">
        <w:t>By identifying necessities of the employees, line managers can encourage cross-cultural understanding and communication through training and development initiatives.</w:t>
      </w:r>
    </w:p>
    <w:p w14:paraId="6FEE4DE3" w14:textId="77777777" w:rsidR="000103C3" w:rsidRPr="00393318" w:rsidRDefault="00C85009">
      <w:pPr>
        <w:numPr>
          <w:ilvl w:val="0"/>
          <w:numId w:val="1"/>
        </w:numPr>
        <w:pBdr>
          <w:top w:val="nil"/>
          <w:left w:val="nil"/>
          <w:bottom w:val="nil"/>
          <w:right w:val="nil"/>
          <w:between w:val="nil"/>
        </w:pBdr>
      </w:pPr>
      <w:r w:rsidRPr="00393318">
        <w:t xml:space="preserve">Technology can help in mitigating cultural differences and creating better working environment. For instance, Teamwork and project overlooking software can help integrate members and communicate properly. With the help of technology people can provide information such as evaluation of each and every employee’s that can help identify communication problems and resolve issues while maintaining anonymity. </w:t>
      </w:r>
    </w:p>
    <w:p w14:paraId="242F0264" w14:textId="77777777" w:rsidR="000103C3" w:rsidRPr="00393318" w:rsidRDefault="00C85009">
      <w:r w:rsidRPr="00393318">
        <w:t>By amalgamating various factors, the business organisation can create inclusive working environment for everyone who wants to thrive in future by balancing challenges and other opportunities. Inclusive workplaces have been shown to increase employee satisfaction, engagement, and productivity, which can lead to improved business outcomes. The diversity in the working environment gives different perspectives, different approach to the problem and it creates different solutions (</w:t>
      </w:r>
      <w:proofErr w:type="spellStart"/>
      <w:r w:rsidRPr="00393318">
        <w:t>Kramsch</w:t>
      </w:r>
      <w:proofErr w:type="spellEnd"/>
      <w:r w:rsidRPr="00393318">
        <w:t xml:space="preserve">, 2018). The working environment is excellent, and employees connects more in an inclusive working </w:t>
      </w:r>
      <w:proofErr w:type="spellStart"/>
      <w:proofErr w:type="gramStart"/>
      <w:r w:rsidRPr="00393318">
        <w:t>environment.According</w:t>
      </w:r>
      <w:proofErr w:type="spellEnd"/>
      <w:proofErr w:type="gramEnd"/>
      <w:r w:rsidRPr="00393318">
        <w:t xml:space="preserve"> to the study, the benefit of the inclusive environment is visible and it is due duty of the line managers to mitigate any risks or threats that poses to the inclusive working environment. However, creating an inclusive workplace requires effort and commitment from all levels of an organisation, with line managers playing a critical role in fostering a positive workplace culture that embraces diversity and inclusivity.</w:t>
      </w:r>
    </w:p>
    <w:p w14:paraId="2CEFC5FD" w14:textId="77777777" w:rsidR="000103C3" w:rsidRPr="00393318" w:rsidRDefault="000103C3"/>
    <w:p w14:paraId="058B5880" w14:textId="0CCF4C2F" w:rsidR="000103C3" w:rsidRPr="00393318" w:rsidRDefault="000103C3" w:rsidP="00576905">
      <w:pPr>
        <w:pBdr>
          <w:top w:val="nil"/>
          <w:left w:val="nil"/>
          <w:bottom w:val="nil"/>
          <w:right w:val="nil"/>
          <w:between w:val="nil"/>
        </w:pBdr>
        <w:spacing w:line="259" w:lineRule="auto"/>
        <w:jc w:val="left"/>
      </w:pPr>
    </w:p>
    <w:p w14:paraId="4DCED4F4" w14:textId="77777777" w:rsidR="000103C3" w:rsidRPr="00393318" w:rsidRDefault="00C85009">
      <w:pPr>
        <w:pStyle w:val="Heading1"/>
        <w:rPr>
          <w:color w:val="auto"/>
        </w:rPr>
      </w:pPr>
      <w:bookmarkStart w:id="6" w:name="_Toc133185412"/>
      <w:r w:rsidRPr="00393318">
        <w:rPr>
          <w:color w:val="auto"/>
        </w:rPr>
        <w:t>Conclusion</w:t>
      </w:r>
      <w:bookmarkEnd w:id="6"/>
    </w:p>
    <w:p w14:paraId="12CC8629" w14:textId="77777777" w:rsidR="000103C3" w:rsidRDefault="00C85009">
      <w:pPr>
        <w:rPr>
          <w:color w:val="002060"/>
        </w:rPr>
      </w:pPr>
      <w:r w:rsidRPr="00393318">
        <w:t>Business communication is important for internal and external communication of the employees of the business. The report discusses on theories of International and Intercultural Communication in the UK Context that presents greater understanding on the two major theories, one is Hofstede's cultural dimensions theory and another is Samovar and Porter's intercultural communication model. Critical Evaluation of Cultural Sensitivity in UK Business Communications presents various context and evidence of the Unilever in tackling cultural sensitivity within the workforce of the organisation. The report also discusses on the various cultural and communication barriers and how Unilever is taking measures to mitigate and overcome those communication barriers. The cultural sensitivity, effective communication strategies, strong leadership of line manager and proper integration of technology can produce a positive environment for everyone in a diverse workforce. At Unilever, the company's commitment to diversity and inclusion is reflected in its approach to communication and mitigating communication barriers. Lastly, the report provides recommendations to a line manager to have effecting impact in the organisation to create better positive environment in the business organisation</w:t>
      </w:r>
      <w:r>
        <w:rPr>
          <w:color w:val="002060"/>
        </w:rPr>
        <w:t xml:space="preserve">. </w:t>
      </w:r>
    </w:p>
    <w:p w14:paraId="4B438D7D" w14:textId="77777777" w:rsidR="000103C3" w:rsidRDefault="000103C3">
      <w:pPr>
        <w:rPr>
          <w:color w:val="002060"/>
        </w:rPr>
      </w:pPr>
    </w:p>
    <w:p w14:paraId="7997CFE5" w14:textId="77777777" w:rsidR="000103C3" w:rsidRDefault="00C85009">
      <w:pPr>
        <w:spacing w:line="259" w:lineRule="auto"/>
        <w:jc w:val="left"/>
      </w:pPr>
      <w:r>
        <w:br w:type="page"/>
      </w:r>
    </w:p>
    <w:p w14:paraId="500F7C13" w14:textId="77777777" w:rsidR="000103C3" w:rsidRPr="009F0CD9" w:rsidRDefault="00C85009" w:rsidP="009F0CD9">
      <w:pPr>
        <w:pStyle w:val="Heading1"/>
      </w:pPr>
      <w:bookmarkStart w:id="7" w:name="_Toc133185413"/>
      <w:r>
        <w:lastRenderedPageBreak/>
        <w:t>References</w:t>
      </w:r>
      <w:bookmarkEnd w:id="7"/>
      <w:r>
        <w:t xml:space="preserve"> </w:t>
      </w:r>
    </w:p>
    <w:p w14:paraId="68218BB7" w14:textId="77777777" w:rsidR="009F0CD9" w:rsidRDefault="009F0CD9">
      <w:r>
        <w:t>BBC News. (2022, March 29). UK population reaches record 68.4 million. BBC News. https://www.bbc.com/news/uk-60901564.</w:t>
      </w:r>
    </w:p>
    <w:p w14:paraId="69F9CDEF" w14:textId="77777777" w:rsidR="009F0CD9" w:rsidRDefault="009F0CD9">
      <w:r>
        <w:t>Gov.uk. (n.d.). Equality Act 2010. https://www.gov.uk/guidance/equality-act-2010-guidance.</w:t>
      </w:r>
    </w:p>
    <w:p w14:paraId="2F5E3D97" w14:textId="77777777" w:rsidR="009F0CD9" w:rsidRDefault="009F0CD9">
      <w:r>
        <w:t>Hofstede, G. (2020). Culture's Consequences: International Differences in Work-Related Values. Beverly Hills, CA: Sage Publications.</w:t>
      </w:r>
    </w:p>
    <w:p w14:paraId="4D6D95AF" w14:textId="77777777" w:rsidR="009F0CD9" w:rsidRDefault="009F0CD9">
      <w:proofErr w:type="spellStart"/>
      <w:r>
        <w:t>Jandt</w:t>
      </w:r>
      <w:proofErr w:type="spellEnd"/>
      <w:r>
        <w:t>, F. E. (2017). An Introduction to Intercultural Communication: Identities in a Global Community. Thousand Oaks, CA: Sage Publications.</w:t>
      </w:r>
    </w:p>
    <w:p w14:paraId="00142D86" w14:textId="77777777" w:rsidR="009F0CD9" w:rsidRDefault="009F0CD9">
      <w:proofErr w:type="spellStart"/>
      <w:r>
        <w:t>Kramsch</w:t>
      </w:r>
      <w:proofErr w:type="spellEnd"/>
      <w:r>
        <w:t xml:space="preserve">, C. (2018). Language and Culture. In B. </w:t>
      </w:r>
      <w:proofErr w:type="spellStart"/>
      <w:r>
        <w:t>Paltridge</w:t>
      </w:r>
      <w:proofErr w:type="spellEnd"/>
      <w:r>
        <w:t xml:space="preserve"> &amp; A. </w:t>
      </w:r>
      <w:proofErr w:type="spellStart"/>
      <w:r>
        <w:t>Phakiti</w:t>
      </w:r>
      <w:proofErr w:type="spellEnd"/>
      <w:r>
        <w:t xml:space="preserve"> (Eds.), Research Methods in Applied Linguistics: A Practical Resource (pp. 209-226). London, UK: Bloomsbury Academic.</w:t>
      </w:r>
    </w:p>
    <w:p w14:paraId="21232414" w14:textId="77777777" w:rsidR="009F0CD9" w:rsidRDefault="009F0CD9">
      <w:r>
        <w:t>Liu, Y. (2018). An Exploration of Hofstede’s Cultural Dimensions and Their Impact on Teaching and Learning in Higher Education. Journal of Education and Learning, 7(4), 72-85.</w:t>
      </w:r>
    </w:p>
    <w:p w14:paraId="5C2BE829" w14:textId="77777777" w:rsidR="009F0CD9" w:rsidRDefault="009F0CD9">
      <w:r>
        <w:t>Office for National Statistics. (2021). Ethnicity and National Identity in England and Wales. https://www.ons.gov.uk/peoplepopulationandcommunity/culturalidentity/ethnicity/articles/ethnicityandnationalidentityinenglandandwales/2012-12-11.</w:t>
      </w:r>
    </w:p>
    <w:p w14:paraId="1B764CA8" w14:textId="77777777" w:rsidR="009F0CD9" w:rsidRDefault="009F0CD9">
      <w:proofErr w:type="spellStart"/>
      <w:r>
        <w:t>Piller</w:t>
      </w:r>
      <w:proofErr w:type="spellEnd"/>
      <w:r>
        <w:t>, I. (2016). Linguistic Diversity and Social Justice: An Introduction to Applied Sociolinguistics. Oxford, UK: Oxford University Press.</w:t>
      </w:r>
    </w:p>
    <w:p w14:paraId="246781C1" w14:textId="77777777" w:rsidR="009F0CD9" w:rsidRDefault="009F0CD9">
      <w:r>
        <w:t xml:space="preserve">Renfro-Michel, E. L., &amp; Salyers, V. (2019). Intercultural Communication in the Workplace. In B. B. Brown &amp; P. J. Schulz (Eds.), Handbook of </w:t>
      </w:r>
      <w:proofErr w:type="spellStart"/>
      <w:r>
        <w:t>Counseling</w:t>
      </w:r>
      <w:proofErr w:type="spellEnd"/>
      <w:r>
        <w:t xml:space="preserve"> and Workplace Culture (pp. 181-194). New York, NY: Springer.</w:t>
      </w:r>
    </w:p>
    <w:p w14:paraId="31E98FD9" w14:textId="77777777" w:rsidR="009F0CD9" w:rsidRDefault="009F0CD9">
      <w:r>
        <w:t>Robinson, L. (2020, November 10). The Diversity and Inclusion Revolution: Eight Powerful Truths. Forbes. https://www.forbes.com/sites/lisarabinowitz/2020/11/10/the-diversity-and-inclusion-revolution-eight-powerful-truths/?sh=3e08f1972c1e.</w:t>
      </w:r>
    </w:p>
    <w:p w14:paraId="68403D4A" w14:textId="77777777" w:rsidR="009F0CD9" w:rsidRDefault="009F0CD9">
      <w:r>
        <w:lastRenderedPageBreak/>
        <w:t>Samovar, L. A., Porter, R. E., &amp; McDaniel, E. R. (2017). Communication between Cultures. Boston, MA: Cengage Learning.</w:t>
      </w:r>
    </w:p>
    <w:p w14:paraId="037C2856" w14:textId="77777777" w:rsidR="009F0CD9" w:rsidRDefault="009F0CD9">
      <w:r>
        <w:t>The Guardian. (2022, March 17). Unilever to cut single-use plastics and invest €1bn in climate change fight. The Guardian. https://www.theguardian.com/business/2022/mar/17/unilever-to-cut-single-use-plastics-and-invest-1bn-in-climate-change-fight.</w:t>
      </w:r>
    </w:p>
    <w:sectPr w:rsidR="009F0CD9">
      <w:footerReference w:type="default" r:id="rId8"/>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1CAF62" w14:textId="77777777" w:rsidR="00C635D1" w:rsidRDefault="00C635D1">
      <w:pPr>
        <w:spacing w:after="0" w:line="240" w:lineRule="auto"/>
      </w:pPr>
      <w:r>
        <w:separator/>
      </w:r>
    </w:p>
  </w:endnote>
  <w:endnote w:type="continuationSeparator" w:id="0">
    <w:p w14:paraId="6B52A20F" w14:textId="77777777" w:rsidR="00C635D1" w:rsidRDefault="00C635D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1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944B1C" w14:textId="77777777" w:rsidR="000103C3" w:rsidRDefault="00C85009">
    <w:pPr>
      <w:pBdr>
        <w:top w:val="nil"/>
        <w:left w:val="nil"/>
        <w:bottom w:val="nil"/>
        <w:right w:val="nil"/>
        <w:between w:val="nil"/>
      </w:pBdr>
      <w:tabs>
        <w:tab w:val="center" w:pos="4680"/>
        <w:tab w:val="right" w:pos="9360"/>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576905">
      <w:rPr>
        <w:noProof/>
        <w:color w:val="000000"/>
      </w:rPr>
      <w:t>1</w:t>
    </w:r>
    <w:r>
      <w:rPr>
        <w:color w:val="000000"/>
      </w:rPr>
      <w:fldChar w:fldCharType="end"/>
    </w:r>
  </w:p>
  <w:p w14:paraId="44124F0F" w14:textId="77777777" w:rsidR="000103C3" w:rsidRDefault="000103C3">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2CBFE6" w14:textId="77777777" w:rsidR="00C635D1" w:rsidRDefault="00C635D1">
      <w:pPr>
        <w:spacing w:after="0" w:line="240" w:lineRule="auto"/>
      </w:pPr>
      <w:r>
        <w:separator/>
      </w:r>
    </w:p>
  </w:footnote>
  <w:footnote w:type="continuationSeparator" w:id="0">
    <w:p w14:paraId="7EE4BEF5" w14:textId="77777777" w:rsidR="00C635D1" w:rsidRDefault="00C635D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68E7F20"/>
    <w:multiLevelType w:val="multilevel"/>
    <w:tmpl w:val="A6A8268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0737436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03C3"/>
    <w:rsid w:val="000103C3"/>
    <w:rsid w:val="00043E57"/>
    <w:rsid w:val="000B3F98"/>
    <w:rsid w:val="00232A92"/>
    <w:rsid w:val="00393318"/>
    <w:rsid w:val="005468CA"/>
    <w:rsid w:val="00576905"/>
    <w:rsid w:val="009F0CD9"/>
    <w:rsid w:val="00B80BBD"/>
    <w:rsid w:val="00C635D1"/>
    <w:rsid w:val="00C85009"/>
    <w:rsid w:val="00D14A7E"/>
    <w:rsid w:val="00D471EB"/>
    <w:rsid w:val="00D50E5E"/>
    <w:rsid w:val="00D54DE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3F2F13"/>
  <w15:docId w15:val="{F6F00A14-FA08-BF4D-9323-75834D9015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GB" w:eastAsia="en-US" w:bidi="ar-SA"/>
      </w:rPr>
    </w:rPrDefault>
    <w:pPrDefault>
      <w:pPr>
        <w:spacing w:after="16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after="0"/>
      <w:outlineLvl w:val="0"/>
    </w:pPr>
    <w:rPr>
      <w:b/>
      <w:color w:val="44546A"/>
      <w:sz w:val="32"/>
      <w:szCs w:val="32"/>
    </w:rPr>
  </w:style>
  <w:style w:type="paragraph" w:styleId="Heading2">
    <w:name w:val="heading 2"/>
    <w:basedOn w:val="Normal"/>
    <w:next w:val="Normal"/>
    <w:uiPriority w:val="9"/>
    <w:unhideWhenUsed/>
    <w:qFormat/>
    <w:pPr>
      <w:keepNext/>
      <w:keepLines/>
      <w:spacing w:before="40" w:after="0"/>
      <w:outlineLvl w:val="1"/>
    </w:pPr>
    <w:rPr>
      <w:b/>
      <w:sz w:val="28"/>
      <w:szCs w:val="28"/>
    </w:rPr>
  </w:style>
  <w:style w:type="paragraph" w:styleId="Heading3">
    <w:name w:val="heading 3"/>
    <w:basedOn w:val="Normal"/>
    <w:next w:val="Normal"/>
    <w:uiPriority w:val="9"/>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TOC1">
    <w:name w:val="toc 1"/>
    <w:basedOn w:val="Normal"/>
    <w:next w:val="Normal"/>
    <w:autoRedefine/>
    <w:uiPriority w:val="39"/>
    <w:unhideWhenUsed/>
    <w:rsid w:val="00232A92"/>
    <w:pPr>
      <w:spacing w:after="100"/>
    </w:pPr>
  </w:style>
  <w:style w:type="paragraph" w:styleId="TOC2">
    <w:name w:val="toc 2"/>
    <w:basedOn w:val="Normal"/>
    <w:next w:val="Normal"/>
    <w:autoRedefine/>
    <w:uiPriority w:val="39"/>
    <w:unhideWhenUsed/>
    <w:rsid w:val="00232A92"/>
    <w:pPr>
      <w:spacing w:after="100"/>
      <w:ind w:left="240"/>
    </w:pPr>
  </w:style>
  <w:style w:type="character" w:styleId="Hyperlink">
    <w:name w:val="Hyperlink"/>
    <w:basedOn w:val="DefaultParagraphFont"/>
    <w:uiPriority w:val="99"/>
    <w:unhideWhenUsed/>
    <w:rsid w:val="00232A92"/>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43031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hDpi+sTqYTkKoZSYsXFWHEA7wR7g==">AMUW2mVO38luuMs3uU7+a/ORJPDXQ4YbLRjuKP1KVYZhwTNmF/iMsLoqV1zpaxTJuw2AZSvJhO5rZ3vbDkbTt2Z9WUScEZnsqQgx6nHLG+9egyLLkmr8eWMazRpYDDOLFeRUd0uZc7MM/Y7R0Eus88mK5mq8ysjsuVMMcCKek+n+eU1M6g+h3ukLNl6KhvzlDt1T94wd4A8aHnNjCHNNjyfVuOM80ONOz8Qlly2TF/tu4m9H8vKUP9U=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13</TotalTime>
  <Pages>15</Pages>
  <Words>3365</Words>
  <Characters>19181</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Natalia Piwowarska (2014062)</cp:lastModifiedBy>
  <cp:revision>1</cp:revision>
  <dcterms:created xsi:type="dcterms:W3CDTF">2023-04-23T18:11:00Z</dcterms:created>
  <dcterms:modified xsi:type="dcterms:W3CDTF">2023-04-28T09:35:00Z</dcterms:modified>
</cp:coreProperties>
</file>