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1CDF2" w14:textId="77777777" w:rsidR="00307E20" w:rsidRDefault="00307E20" w:rsidP="00754F9F">
      <w:pPr>
        <w:spacing w:afterLines="80" w:after="192" w:line="360" w:lineRule="auto"/>
        <w:jc w:val="both"/>
        <w:rPr>
          <w:rFonts w:cstheme="minorHAnsi"/>
          <w:bCs/>
          <w:sz w:val="24"/>
          <w:szCs w:val="24"/>
        </w:rPr>
      </w:pPr>
    </w:p>
    <w:p w14:paraId="17165FFC" w14:textId="77777777" w:rsidR="00524C65" w:rsidRDefault="00524C65" w:rsidP="00754F9F">
      <w:pPr>
        <w:spacing w:afterLines="80" w:after="192" w:line="360" w:lineRule="auto"/>
        <w:jc w:val="both"/>
        <w:rPr>
          <w:rFonts w:cstheme="minorHAnsi"/>
          <w:bCs/>
          <w:sz w:val="24"/>
          <w:szCs w:val="24"/>
        </w:rPr>
      </w:pPr>
      <w:r w:rsidRPr="00524C65">
        <w:rPr>
          <w:rFonts w:cstheme="minorHAnsi"/>
          <w:b/>
          <w:sz w:val="24"/>
          <w:szCs w:val="24"/>
        </w:rPr>
        <w:t xml:space="preserve">Name: </w:t>
      </w:r>
      <w:r>
        <w:rPr>
          <w:rFonts w:cstheme="minorHAnsi"/>
          <w:bCs/>
          <w:sz w:val="24"/>
          <w:szCs w:val="24"/>
        </w:rPr>
        <w:t>Fameeda Kausar</w:t>
      </w:r>
    </w:p>
    <w:p w14:paraId="506CFA52" w14:textId="77777777" w:rsidR="00524C65" w:rsidRPr="00307E20" w:rsidRDefault="00524C65" w:rsidP="00754F9F">
      <w:pPr>
        <w:spacing w:afterLines="80" w:after="192" w:line="360" w:lineRule="auto"/>
        <w:jc w:val="both"/>
        <w:rPr>
          <w:rFonts w:cstheme="minorHAnsi"/>
          <w:bCs/>
          <w:sz w:val="24"/>
          <w:szCs w:val="24"/>
        </w:rPr>
      </w:pPr>
    </w:p>
    <w:p w14:paraId="7FCC0955" w14:textId="77777777" w:rsidR="00307E20" w:rsidRDefault="00307E20" w:rsidP="00307E20">
      <w:pPr>
        <w:rPr>
          <w:sz w:val="24"/>
          <w:szCs w:val="24"/>
        </w:rPr>
      </w:pPr>
      <w:r w:rsidRPr="00307E20">
        <w:rPr>
          <w:rFonts w:cstheme="minorHAnsi"/>
          <w:b/>
          <w:sz w:val="24"/>
          <w:szCs w:val="24"/>
        </w:rPr>
        <w:t>S</w:t>
      </w:r>
      <w:r w:rsidR="00A80003" w:rsidRPr="00307E20">
        <w:rPr>
          <w:rFonts w:cstheme="minorHAnsi"/>
          <w:b/>
          <w:sz w:val="24"/>
          <w:szCs w:val="24"/>
        </w:rPr>
        <w:t xml:space="preserve">tudent ID </w:t>
      </w:r>
      <w:r w:rsidR="00524C65">
        <w:rPr>
          <w:rFonts w:cstheme="minorHAnsi"/>
          <w:b/>
          <w:sz w:val="24"/>
          <w:szCs w:val="24"/>
        </w:rPr>
        <w:t>N</w:t>
      </w:r>
      <w:r w:rsidR="00A80003" w:rsidRPr="00307E20">
        <w:rPr>
          <w:rFonts w:cstheme="minorHAnsi"/>
          <w:b/>
          <w:sz w:val="24"/>
          <w:szCs w:val="24"/>
        </w:rPr>
        <w:t>umber:</w:t>
      </w:r>
      <w:r>
        <w:rPr>
          <w:rFonts w:ascii="Arial" w:hAnsi="Arial" w:cs="Arial"/>
          <w:b/>
          <w:sz w:val="24"/>
          <w:szCs w:val="24"/>
        </w:rPr>
        <w:t xml:space="preserve"> </w:t>
      </w:r>
      <w:r w:rsidRPr="007E76E3">
        <w:rPr>
          <w:sz w:val="24"/>
          <w:szCs w:val="24"/>
        </w:rPr>
        <w:t>2243591</w:t>
      </w:r>
    </w:p>
    <w:p w14:paraId="518EF126" w14:textId="77777777" w:rsidR="00524C65" w:rsidRPr="00307E20" w:rsidRDefault="00524C65" w:rsidP="00307E20">
      <w:pPr>
        <w:rPr>
          <w:sz w:val="24"/>
          <w:szCs w:val="24"/>
        </w:rPr>
      </w:pPr>
    </w:p>
    <w:p w14:paraId="73C60E9A" w14:textId="77777777" w:rsidR="00A80003" w:rsidRDefault="00A80003" w:rsidP="00307E20">
      <w:pPr>
        <w:rPr>
          <w:sz w:val="24"/>
          <w:szCs w:val="24"/>
        </w:rPr>
      </w:pPr>
      <w:r w:rsidRPr="00307E20">
        <w:rPr>
          <w:rFonts w:cstheme="minorHAnsi"/>
          <w:b/>
          <w:sz w:val="24"/>
          <w:szCs w:val="24"/>
        </w:rPr>
        <w:t xml:space="preserve">The </w:t>
      </w:r>
      <w:r w:rsidR="00307E20" w:rsidRPr="00307E20">
        <w:rPr>
          <w:rFonts w:cstheme="minorHAnsi"/>
          <w:b/>
          <w:sz w:val="24"/>
          <w:szCs w:val="24"/>
        </w:rPr>
        <w:t>M</w:t>
      </w:r>
      <w:r w:rsidRPr="00307E20">
        <w:rPr>
          <w:rFonts w:cstheme="minorHAnsi"/>
          <w:b/>
          <w:sz w:val="24"/>
          <w:szCs w:val="24"/>
        </w:rPr>
        <w:t>odule Title:</w:t>
      </w:r>
      <w:r w:rsidR="00307E20">
        <w:rPr>
          <w:rFonts w:ascii="Arial" w:hAnsi="Arial" w:cs="Arial"/>
          <w:b/>
          <w:sz w:val="24"/>
          <w:szCs w:val="24"/>
        </w:rPr>
        <w:t xml:space="preserve"> </w:t>
      </w:r>
      <w:r w:rsidR="00307E20" w:rsidRPr="007E76E3">
        <w:rPr>
          <w:sz w:val="24"/>
          <w:szCs w:val="24"/>
        </w:rPr>
        <w:t>Marketing Essentials BMIH</w:t>
      </w:r>
      <w:r w:rsidR="00307E20">
        <w:rPr>
          <w:sz w:val="24"/>
          <w:szCs w:val="24"/>
        </w:rPr>
        <w:t>4</w:t>
      </w:r>
      <w:r w:rsidR="00307E20" w:rsidRPr="007E76E3">
        <w:rPr>
          <w:sz w:val="24"/>
          <w:szCs w:val="24"/>
        </w:rPr>
        <w:t>005</w:t>
      </w:r>
    </w:p>
    <w:p w14:paraId="102B14F2" w14:textId="77777777" w:rsidR="00307E20" w:rsidRPr="00307E20" w:rsidRDefault="00307E20" w:rsidP="00307E20">
      <w:pPr>
        <w:rPr>
          <w:sz w:val="24"/>
          <w:szCs w:val="24"/>
        </w:rPr>
      </w:pPr>
    </w:p>
    <w:p w14:paraId="5FCF4A13" w14:textId="77777777" w:rsidR="00A80003" w:rsidRDefault="00A80003" w:rsidP="00307E20">
      <w:pPr>
        <w:rPr>
          <w:sz w:val="24"/>
          <w:szCs w:val="24"/>
        </w:rPr>
      </w:pPr>
      <w:r w:rsidRPr="00307E20">
        <w:rPr>
          <w:rFonts w:cstheme="minorHAnsi"/>
          <w:b/>
          <w:sz w:val="24"/>
          <w:szCs w:val="24"/>
        </w:rPr>
        <w:t>Lecturer</w:t>
      </w:r>
      <w:r w:rsidR="00307E20" w:rsidRPr="00307E20">
        <w:rPr>
          <w:rFonts w:cstheme="minorHAnsi"/>
          <w:b/>
          <w:sz w:val="24"/>
          <w:szCs w:val="24"/>
        </w:rPr>
        <w:t>’s</w:t>
      </w:r>
      <w:r w:rsidRPr="00307E20">
        <w:rPr>
          <w:rFonts w:cstheme="minorHAnsi"/>
          <w:b/>
          <w:sz w:val="24"/>
          <w:szCs w:val="24"/>
        </w:rPr>
        <w:t xml:space="preserve"> name:</w:t>
      </w:r>
      <w:r w:rsidR="00307E20">
        <w:rPr>
          <w:rFonts w:ascii="Arial" w:hAnsi="Arial" w:cs="Arial"/>
          <w:b/>
          <w:sz w:val="24"/>
          <w:szCs w:val="24"/>
        </w:rPr>
        <w:t xml:space="preserve"> </w:t>
      </w:r>
      <w:r w:rsidR="00307E20" w:rsidRPr="007E76E3">
        <w:rPr>
          <w:sz w:val="24"/>
          <w:szCs w:val="24"/>
        </w:rPr>
        <w:t>Gayathri Nadeeshani Senanayake Muiyanselage</w:t>
      </w:r>
    </w:p>
    <w:p w14:paraId="2E59A3A7" w14:textId="77777777" w:rsidR="00307E20" w:rsidRPr="00307E20" w:rsidRDefault="00307E20" w:rsidP="00307E20">
      <w:pPr>
        <w:rPr>
          <w:sz w:val="24"/>
          <w:szCs w:val="24"/>
        </w:rPr>
      </w:pPr>
    </w:p>
    <w:p w14:paraId="3FE814F6" w14:textId="77777777" w:rsidR="00A80003" w:rsidRPr="00307E20" w:rsidRDefault="00A80003" w:rsidP="00754F9F">
      <w:pPr>
        <w:spacing w:afterLines="80" w:after="192" w:line="360" w:lineRule="auto"/>
        <w:jc w:val="both"/>
        <w:rPr>
          <w:rFonts w:cstheme="minorHAnsi"/>
          <w:bCs/>
          <w:sz w:val="24"/>
          <w:szCs w:val="24"/>
        </w:rPr>
      </w:pPr>
      <w:r w:rsidRPr="00307E20">
        <w:rPr>
          <w:rFonts w:cstheme="minorHAnsi"/>
          <w:b/>
          <w:sz w:val="24"/>
          <w:szCs w:val="24"/>
        </w:rPr>
        <w:t>Word count</w:t>
      </w:r>
      <w:r w:rsidRPr="00307E20">
        <w:rPr>
          <w:rFonts w:cstheme="minorHAnsi"/>
          <w:bCs/>
          <w:sz w:val="24"/>
          <w:szCs w:val="24"/>
        </w:rPr>
        <w:t>:</w:t>
      </w:r>
      <w:r w:rsidR="00DE6FD1" w:rsidRPr="00307E20">
        <w:rPr>
          <w:rFonts w:cstheme="minorHAnsi"/>
          <w:bCs/>
          <w:sz w:val="24"/>
          <w:szCs w:val="24"/>
        </w:rPr>
        <w:t xml:space="preserve"> Marketing plan 1350 </w:t>
      </w:r>
    </w:p>
    <w:p w14:paraId="4578EC4C" w14:textId="77777777" w:rsidR="00FA7A81" w:rsidRPr="00754F9F" w:rsidRDefault="00FA7A81" w:rsidP="00754F9F">
      <w:pPr>
        <w:spacing w:afterLines="80" w:after="192" w:line="360" w:lineRule="auto"/>
        <w:jc w:val="both"/>
        <w:rPr>
          <w:rFonts w:ascii="Arial" w:hAnsi="Arial" w:cs="Arial"/>
          <w:sz w:val="24"/>
          <w:szCs w:val="24"/>
        </w:rPr>
      </w:pPr>
    </w:p>
    <w:p w14:paraId="4B0DEBA9" w14:textId="77777777" w:rsidR="00FA7A81" w:rsidRPr="00754F9F" w:rsidRDefault="00FA7A81" w:rsidP="00754F9F">
      <w:pPr>
        <w:spacing w:afterLines="80" w:after="192" w:line="360" w:lineRule="auto"/>
        <w:jc w:val="both"/>
        <w:rPr>
          <w:rFonts w:ascii="Arial" w:hAnsi="Arial" w:cs="Arial"/>
          <w:sz w:val="24"/>
          <w:szCs w:val="24"/>
        </w:rPr>
      </w:pPr>
    </w:p>
    <w:p w14:paraId="70169A3E" w14:textId="77777777" w:rsidR="00FA7A81" w:rsidRPr="00754F9F" w:rsidRDefault="00FA7A81" w:rsidP="00754F9F">
      <w:pPr>
        <w:spacing w:afterLines="80" w:after="192" w:line="360" w:lineRule="auto"/>
        <w:jc w:val="both"/>
        <w:rPr>
          <w:rFonts w:ascii="Arial" w:hAnsi="Arial" w:cs="Arial"/>
          <w:sz w:val="24"/>
          <w:szCs w:val="24"/>
        </w:rPr>
      </w:pPr>
    </w:p>
    <w:p w14:paraId="2E283349" w14:textId="77777777" w:rsidR="00FA7A81" w:rsidRPr="00754F9F" w:rsidRDefault="00FA7A81" w:rsidP="00754F9F">
      <w:pPr>
        <w:spacing w:afterLines="80" w:after="192" w:line="360" w:lineRule="auto"/>
        <w:jc w:val="both"/>
        <w:rPr>
          <w:rFonts w:ascii="Arial" w:hAnsi="Arial" w:cs="Arial"/>
          <w:sz w:val="24"/>
          <w:szCs w:val="24"/>
        </w:rPr>
      </w:pPr>
    </w:p>
    <w:p w14:paraId="57444D9C" w14:textId="77777777" w:rsidR="00FA7A81" w:rsidRPr="00754F9F" w:rsidRDefault="00FA7A81" w:rsidP="00754F9F">
      <w:pPr>
        <w:spacing w:afterLines="80" w:after="192" w:line="360" w:lineRule="auto"/>
        <w:jc w:val="both"/>
        <w:rPr>
          <w:rFonts w:ascii="Arial" w:hAnsi="Arial" w:cs="Arial"/>
          <w:sz w:val="24"/>
          <w:szCs w:val="24"/>
        </w:rPr>
      </w:pPr>
    </w:p>
    <w:p w14:paraId="72624E8F" w14:textId="77777777" w:rsidR="00FA7A81" w:rsidRPr="00754F9F" w:rsidRDefault="00FA7A81" w:rsidP="00754F9F">
      <w:pPr>
        <w:spacing w:afterLines="80" w:after="192" w:line="360" w:lineRule="auto"/>
        <w:jc w:val="both"/>
        <w:rPr>
          <w:rFonts w:ascii="Arial" w:hAnsi="Arial" w:cs="Arial"/>
          <w:sz w:val="24"/>
          <w:szCs w:val="24"/>
        </w:rPr>
      </w:pPr>
    </w:p>
    <w:p w14:paraId="406CAB93" w14:textId="77777777" w:rsidR="00FA7A81" w:rsidRPr="00754F9F" w:rsidRDefault="00FA7A81" w:rsidP="00754F9F">
      <w:pPr>
        <w:spacing w:afterLines="80" w:after="192" w:line="360" w:lineRule="auto"/>
        <w:jc w:val="both"/>
        <w:rPr>
          <w:rFonts w:ascii="Arial" w:hAnsi="Arial" w:cs="Arial"/>
          <w:sz w:val="24"/>
          <w:szCs w:val="24"/>
        </w:rPr>
      </w:pPr>
    </w:p>
    <w:p w14:paraId="23FF0856" w14:textId="77777777" w:rsidR="00FA7A81" w:rsidRPr="00754F9F" w:rsidRDefault="00FA7A81" w:rsidP="00754F9F">
      <w:pPr>
        <w:spacing w:afterLines="80" w:after="192" w:line="360" w:lineRule="auto"/>
        <w:jc w:val="both"/>
        <w:rPr>
          <w:rFonts w:ascii="Arial" w:hAnsi="Arial" w:cs="Arial"/>
          <w:sz w:val="24"/>
          <w:szCs w:val="24"/>
        </w:rPr>
      </w:pPr>
    </w:p>
    <w:p w14:paraId="09EF8E3B" w14:textId="77777777" w:rsidR="00FA7A81" w:rsidRPr="00754F9F" w:rsidRDefault="00FA7A81" w:rsidP="00754F9F">
      <w:pPr>
        <w:spacing w:afterLines="80" w:after="192" w:line="360" w:lineRule="auto"/>
        <w:jc w:val="both"/>
        <w:rPr>
          <w:rFonts w:ascii="Arial" w:hAnsi="Arial" w:cs="Arial"/>
          <w:sz w:val="24"/>
          <w:szCs w:val="24"/>
        </w:rPr>
      </w:pPr>
    </w:p>
    <w:p w14:paraId="46302FBF" w14:textId="77777777" w:rsidR="00FA7A81" w:rsidRPr="00754F9F" w:rsidRDefault="00FA7A81" w:rsidP="00754F9F">
      <w:pPr>
        <w:spacing w:afterLines="80" w:after="192" w:line="360" w:lineRule="auto"/>
        <w:jc w:val="both"/>
        <w:rPr>
          <w:rFonts w:ascii="Arial" w:hAnsi="Arial" w:cs="Arial"/>
          <w:sz w:val="24"/>
          <w:szCs w:val="24"/>
        </w:rPr>
      </w:pPr>
    </w:p>
    <w:p w14:paraId="41A482B6" w14:textId="77777777" w:rsidR="00FA7A81" w:rsidRPr="00754F9F" w:rsidRDefault="00FA7A81" w:rsidP="00754F9F">
      <w:pPr>
        <w:spacing w:afterLines="80" w:after="192" w:line="360" w:lineRule="auto"/>
        <w:jc w:val="both"/>
        <w:rPr>
          <w:rFonts w:ascii="Arial" w:hAnsi="Arial" w:cs="Arial"/>
          <w:sz w:val="24"/>
          <w:szCs w:val="24"/>
        </w:rPr>
      </w:pPr>
    </w:p>
    <w:p w14:paraId="5F374F2A" w14:textId="77777777" w:rsidR="00FA7A81" w:rsidRPr="00754F9F" w:rsidRDefault="00FA7A81" w:rsidP="00754F9F">
      <w:pPr>
        <w:spacing w:afterLines="80" w:after="192" w:line="360" w:lineRule="auto"/>
        <w:jc w:val="both"/>
        <w:rPr>
          <w:rFonts w:ascii="Arial" w:hAnsi="Arial" w:cs="Arial"/>
          <w:sz w:val="24"/>
          <w:szCs w:val="24"/>
        </w:rPr>
      </w:pPr>
    </w:p>
    <w:p w14:paraId="67E4F04C" w14:textId="77777777" w:rsidR="00FA7A81" w:rsidRPr="00754F9F" w:rsidRDefault="00FA7A81" w:rsidP="00754F9F">
      <w:pPr>
        <w:spacing w:afterLines="80" w:after="192" w:line="360" w:lineRule="auto"/>
        <w:jc w:val="both"/>
        <w:rPr>
          <w:rFonts w:ascii="Arial" w:hAnsi="Arial" w:cs="Arial"/>
          <w:sz w:val="24"/>
          <w:szCs w:val="24"/>
        </w:rPr>
      </w:pPr>
    </w:p>
    <w:sdt>
      <w:sdtPr>
        <w:rPr>
          <w:rFonts w:ascii="Arial" w:eastAsiaTheme="minorHAnsi" w:hAnsi="Arial" w:cs="Arial"/>
          <w:color w:val="auto"/>
          <w:sz w:val="24"/>
          <w:szCs w:val="24"/>
        </w:rPr>
        <w:id w:val="-33344340"/>
        <w:docPartObj>
          <w:docPartGallery w:val="Table of Contents"/>
          <w:docPartUnique/>
        </w:docPartObj>
      </w:sdtPr>
      <w:sdtEndPr>
        <w:rPr>
          <w:noProof/>
        </w:rPr>
      </w:sdtEndPr>
      <w:sdtContent>
        <w:p w14:paraId="54E37EFB" w14:textId="77777777" w:rsidR="003B60F8" w:rsidRPr="00515BD9" w:rsidRDefault="003B60F8" w:rsidP="00754F9F">
          <w:pPr>
            <w:pStyle w:val="TOCHeading"/>
            <w:spacing w:afterLines="80" w:after="192" w:line="360" w:lineRule="auto"/>
            <w:jc w:val="both"/>
            <w:rPr>
              <w:rFonts w:asciiTheme="minorHAnsi" w:hAnsiTheme="minorHAnsi" w:cstheme="minorHAnsi"/>
              <w:b/>
              <w:bCs/>
              <w:color w:val="auto"/>
            </w:rPr>
          </w:pPr>
          <w:r w:rsidRPr="00515BD9">
            <w:rPr>
              <w:rFonts w:asciiTheme="minorHAnsi" w:hAnsiTheme="minorHAnsi" w:cstheme="minorHAnsi"/>
              <w:b/>
              <w:bCs/>
              <w:color w:val="auto"/>
            </w:rPr>
            <w:t>Contents</w:t>
          </w:r>
        </w:p>
        <w:p w14:paraId="368B4830" w14:textId="77777777" w:rsidR="009F137F" w:rsidRDefault="003B60F8">
          <w:pPr>
            <w:pStyle w:val="TOC1"/>
            <w:rPr>
              <w:rFonts w:cstheme="minorHAnsi"/>
              <w:sz w:val="24"/>
              <w:szCs w:val="24"/>
            </w:rPr>
          </w:pPr>
          <w:r w:rsidRPr="00515BD9">
            <w:rPr>
              <w:rFonts w:cstheme="minorHAnsi"/>
              <w:b/>
              <w:bCs/>
              <w:noProof/>
              <w:sz w:val="24"/>
              <w:szCs w:val="24"/>
            </w:rPr>
            <w:fldChar w:fldCharType="begin"/>
          </w:r>
          <w:r w:rsidRPr="00515BD9">
            <w:rPr>
              <w:rFonts w:cstheme="minorHAnsi"/>
              <w:b/>
              <w:bCs/>
              <w:noProof/>
              <w:sz w:val="24"/>
              <w:szCs w:val="24"/>
            </w:rPr>
            <w:instrText xml:space="preserve"> TOC \o "1-3" \h \z \u </w:instrText>
          </w:r>
          <w:r w:rsidRPr="00515BD9">
            <w:rPr>
              <w:rFonts w:cstheme="minorHAnsi"/>
              <w:b/>
              <w:bCs/>
              <w:noProof/>
              <w:sz w:val="24"/>
              <w:szCs w:val="24"/>
            </w:rPr>
            <w:fldChar w:fldCharType="separate"/>
          </w:r>
          <w:r w:rsidR="00515BD9" w:rsidRPr="00515BD9">
            <w:rPr>
              <w:rFonts w:cstheme="minorHAnsi"/>
              <w:sz w:val="24"/>
              <w:szCs w:val="24"/>
            </w:rPr>
            <w:t>Introduction</w:t>
          </w:r>
        </w:p>
        <w:p w14:paraId="185D2D96" w14:textId="77777777" w:rsidR="00515BD9" w:rsidRPr="00515BD9" w:rsidRDefault="00515BD9" w:rsidP="00515BD9"/>
        <w:p w14:paraId="49AA864B" w14:textId="77777777" w:rsidR="00515BD9" w:rsidRDefault="00515BD9" w:rsidP="00515BD9">
          <w:pPr>
            <w:pStyle w:val="TOC1"/>
            <w:rPr>
              <w:rFonts w:cstheme="minorHAnsi"/>
              <w:sz w:val="24"/>
              <w:szCs w:val="24"/>
            </w:rPr>
          </w:pPr>
          <w:r w:rsidRPr="00515BD9">
            <w:rPr>
              <w:rFonts w:cstheme="minorHAnsi"/>
              <w:sz w:val="24"/>
              <w:szCs w:val="24"/>
            </w:rPr>
            <w:t>Situational Analysis and Marketing Mix</w:t>
          </w:r>
        </w:p>
        <w:p w14:paraId="2DEECAEE" w14:textId="77777777" w:rsidR="00515BD9" w:rsidRPr="00515BD9" w:rsidRDefault="00515BD9" w:rsidP="00515BD9"/>
        <w:p w14:paraId="3CEBE494" w14:textId="77777777" w:rsidR="009F137F" w:rsidRDefault="00515BD9">
          <w:pPr>
            <w:pStyle w:val="TOC1"/>
            <w:rPr>
              <w:rFonts w:eastAsiaTheme="minorEastAsia" w:cstheme="minorHAnsi"/>
              <w:noProof/>
              <w:sz w:val="24"/>
              <w:szCs w:val="24"/>
            </w:rPr>
          </w:pPr>
          <w:r w:rsidRPr="00515BD9">
            <w:rPr>
              <w:rFonts w:eastAsiaTheme="minorEastAsia" w:cstheme="minorHAnsi"/>
              <w:noProof/>
              <w:sz w:val="24"/>
              <w:szCs w:val="24"/>
            </w:rPr>
            <w:t>Objectives, Strategy and Tactics</w:t>
          </w:r>
        </w:p>
        <w:p w14:paraId="40ACCC9F" w14:textId="77777777" w:rsidR="00515BD9" w:rsidRPr="00515BD9" w:rsidRDefault="00515BD9" w:rsidP="00515BD9"/>
        <w:p w14:paraId="4032B4D9" w14:textId="77777777" w:rsidR="00515BD9" w:rsidRDefault="00515BD9" w:rsidP="00515BD9">
          <w:pPr>
            <w:rPr>
              <w:sz w:val="24"/>
              <w:szCs w:val="24"/>
            </w:rPr>
          </w:pPr>
          <w:r w:rsidRPr="00515BD9">
            <w:rPr>
              <w:sz w:val="24"/>
              <w:szCs w:val="24"/>
            </w:rPr>
            <w:t>Action and Control</w:t>
          </w:r>
        </w:p>
        <w:p w14:paraId="7450AE70" w14:textId="77777777" w:rsidR="00515BD9" w:rsidRPr="00515BD9" w:rsidRDefault="00515BD9" w:rsidP="00515BD9">
          <w:pPr>
            <w:rPr>
              <w:sz w:val="24"/>
              <w:szCs w:val="24"/>
            </w:rPr>
          </w:pPr>
        </w:p>
        <w:p w14:paraId="5640F513" w14:textId="77777777" w:rsidR="00515BD9" w:rsidRDefault="00515BD9" w:rsidP="00515BD9">
          <w:pPr>
            <w:rPr>
              <w:sz w:val="24"/>
              <w:szCs w:val="24"/>
            </w:rPr>
          </w:pPr>
          <w:r w:rsidRPr="00515BD9">
            <w:rPr>
              <w:sz w:val="24"/>
              <w:szCs w:val="24"/>
            </w:rPr>
            <w:t>Conclusion</w:t>
          </w:r>
        </w:p>
        <w:p w14:paraId="1506B372" w14:textId="77777777" w:rsidR="00515BD9" w:rsidRPr="00515BD9" w:rsidRDefault="00515BD9" w:rsidP="00515BD9">
          <w:pPr>
            <w:rPr>
              <w:sz w:val="24"/>
              <w:szCs w:val="24"/>
            </w:rPr>
          </w:pPr>
        </w:p>
        <w:p w14:paraId="3D1ED237" w14:textId="77777777" w:rsidR="00515BD9" w:rsidRDefault="00515BD9" w:rsidP="00515BD9">
          <w:pPr>
            <w:rPr>
              <w:sz w:val="24"/>
              <w:szCs w:val="24"/>
            </w:rPr>
          </w:pPr>
          <w:r w:rsidRPr="00515BD9">
            <w:rPr>
              <w:sz w:val="24"/>
              <w:szCs w:val="24"/>
            </w:rPr>
            <w:t>References</w:t>
          </w:r>
        </w:p>
        <w:p w14:paraId="62734B7D" w14:textId="77777777" w:rsidR="00515BD9" w:rsidRPr="00515BD9" w:rsidRDefault="00515BD9" w:rsidP="00515BD9">
          <w:pPr>
            <w:rPr>
              <w:sz w:val="24"/>
              <w:szCs w:val="24"/>
            </w:rPr>
          </w:pPr>
        </w:p>
        <w:p w14:paraId="7C23ED7F" w14:textId="77777777" w:rsidR="00515BD9" w:rsidRPr="00515BD9" w:rsidRDefault="00515BD9" w:rsidP="00515BD9">
          <w:pPr>
            <w:rPr>
              <w:sz w:val="24"/>
              <w:szCs w:val="24"/>
            </w:rPr>
          </w:pPr>
          <w:r w:rsidRPr="00515BD9">
            <w:rPr>
              <w:sz w:val="24"/>
              <w:szCs w:val="24"/>
            </w:rPr>
            <w:t>Appendices</w:t>
          </w:r>
        </w:p>
        <w:p w14:paraId="095B2158" w14:textId="77777777" w:rsidR="00992C89" w:rsidRDefault="003B60F8" w:rsidP="00754F9F">
          <w:pPr>
            <w:spacing w:afterLines="80" w:after="192" w:line="360" w:lineRule="auto"/>
            <w:jc w:val="both"/>
            <w:rPr>
              <w:rFonts w:cstheme="minorHAnsi"/>
              <w:b/>
              <w:bCs/>
              <w:noProof/>
              <w:sz w:val="24"/>
              <w:szCs w:val="24"/>
            </w:rPr>
          </w:pPr>
          <w:r w:rsidRPr="00515BD9">
            <w:rPr>
              <w:rFonts w:cstheme="minorHAnsi"/>
              <w:b/>
              <w:bCs/>
              <w:noProof/>
              <w:sz w:val="24"/>
              <w:szCs w:val="24"/>
            </w:rPr>
            <w:fldChar w:fldCharType="end"/>
          </w:r>
        </w:p>
        <w:p w14:paraId="081AD85B" w14:textId="77777777" w:rsidR="003B60F8" w:rsidRPr="00992C89" w:rsidRDefault="00992C89" w:rsidP="00754F9F">
          <w:pPr>
            <w:spacing w:afterLines="80" w:after="192" w:line="360" w:lineRule="auto"/>
            <w:jc w:val="both"/>
            <w:rPr>
              <w:rFonts w:ascii="Arial" w:hAnsi="Arial" w:cs="Arial"/>
              <w:sz w:val="24"/>
              <w:szCs w:val="24"/>
            </w:rPr>
          </w:pPr>
          <w:r w:rsidRPr="00992C89">
            <w:rPr>
              <w:rFonts w:cstheme="minorHAnsi"/>
              <w:noProof/>
              <w:sz w:val="24"/>
              <w:szCs w:val="24"/>
            </w:rPr>
            <w:t>P</w:t>
          </w:r>
          <w:r>
            <w:rPr>
              <w:rFonts w:cstheme="minorHAnsi"/>
              <w:noProof/>
              <w:sz w:val="24"/>
              <w:szCs w:val="24"/>
            </w:rPr>
            <w:t>resentation</w:t>
          </w:r>
        </w:p>
      </w:sdtContent>
    </w:sdt>
    <w:p w14:paraId="08EAD50F" w14:textId="77777777" w:rsidR="00FA7A81" w:rsidRPr="00515BD9" w:rsidRDefault="00FA7A81" w:rsidP="00754F9F">
      <w:pPr>
        <w:spacing w:afterLines="80" w:after="192" w:line="360" w:lineRule="auto"/>
        <w:jc w:val="both"/>
        <w:rPr>
          <w:rFonts w:ascii="Arial" w:hAnsi="Arial" w:cs="Arial"/>
          <w:sz w:val="24"/>
          <w:szCs w:val="24"/>
        </w:rPr>
      </w:pPr>
    </w:p>
    <w:p w14:paraId="33FC4431" w14:textId="77777777" w:rsidR="00FA7A81" w:rsidRPr="00515BD9" w:rsidRDefault="00FA7A81" w:rsidP="00754F9F">
      <w:pPr>
        <w:spacing w:afterLines="80" w:after="192" w:line="360" w:lineRule="auto"/>
        <w:jc w:val="both"/>
        <w:rPr>
          <w:rFonts w:ascii="Arial" w:hAnsi="Arial" w:cs="Arial"/>
          <w:sz w:val="24"/>
          <w:szCs w:val="24"/>
        </w:rPr>
      </w:pPr>
    </w:p>
    <w:p w14:paraId="6FD0D7ED" w14:textId="77777777" w:rsidR="00FA7A81" w:rsidRPr="00515BD9" w:rsidRDefault="00FA7A81" w:rsidP="00754F9F">
      <w:pPr>
        <w:spacing w:afterLines="80" w:after="192" w:line="360" w:lineRule="auto"/>
        <w:jc w:val="both"/>
        <w:rPr>
          <w:rFonts w:ascii="Arial" w:hAnsi="Arial" w:cs="Arial"/>
          <w:sz w:val="24"/>
          <w:szCs w:val="24"/>
        </w:rPr>
      </w:pPr>
    </w:p>
    <w:p w14:paraId="39F88DEB" w14:textId="77777777" w:rsidR="00FA7A81" w:rsidRPr="00754F9F" w:rsidRDefault="00FA7A81" w:rsidP="00754F9F">
      <w:pPr>
        <w:spacing w:afterLines="80" w:after="192" w:line="360" w:lineRule="auto"/>
        <w:jc w:val="both"/>
        <w:rPr>
          <w:rFonts w:ascii="Arial" w:hAnsi="Arial" w:cs="Arial"/>
          <w:sz w:val="24"/>
          <w:szCs w:val="24"/>
        </w:rPr>
      </w:pPr>
    </w:p>
    <w:p w14:paraId="0F693CBA" w14:textId="77777777" w:rsidR="00FA7A81" w:rsidRPr="00754F9F" w:rsidRDefault="00FA7A81" w:rsidP="00754F9F">
      <w:pPr>
        <w:spacing w:afterLines="80" w:after="192" w:line="360" w:lineRule="auto"/>
        <w:jc w:val="both"/>
        <w:rPr>
          <w:rFonts w:ascii="Arial" w:hAnsi="Arial" w:cs="Arial"/>
          <w:sz w:val="24"/>
          <w:szCs w:val="24"/>
        </w:rPr>
      </w:pPr>
    </w:p>
    <w:p w14:paraId="534B6291" w14:textId="77777777" w:rsidR="00FA7A81" w:rsidRPr="00754F9F" w:rsidRDefault="00FA7A81" w:rsidP="00754F9F">
      <w:pPr>
        <w:spacing w:afterLines="80" w:after="192" w:line="360" w:lineRule="auto"/>
        <w:jc w:val="both"/>
        <w:rPr>
          <w:rFonts w:ascii="Arial" w:hAnsi="Arial" w:cs="Arial"/>
          <w:sz w:val="24"/>
          <w:szCs w:val="24"/>
        </w:rPr>
      </w:pPr>
    </w:p>
    <w:p w14:paraId="0E113AF5" w14:textId="77777777" w:rsidR="00754F9F" w:rsidRPr="00754F9F" w:rsidRDefault="00754F9F" w:rsidP="00754F9F">
      <w:pPr>
        <w:spacing w:afterLines="80" w:after="192" w:line="360" w:lineRule="auto"/>
        <w:jc w:val="both"/>
        <w:rPr>
          <w:rFonts w:ascii="Arial" w:hAnsi="Arial" w:cs="Arial"/>
          <w:sz w:val="24"/>
          <w:szCs w:val="24"/>
        </w:rPr>
      </w:pPr>
    </w:p>
    <w:p w14:paraId="460F7A28" w14:textId="77777777" w:rsidR="00A22990" w:rsidRDefault="00967AB5" w:rsidP="00754F9F">
      <w:pPr>
        <w:pStyle w:val="Heading1"/>
        <w:spacing w:afterLines="80" w:after="192" w:line="360" w:lineRule="auto"/>
        <w:jc w:val="both"/>
        <w:rPr>
          <w:rFonts w:ascii="Arial" w:hAnsi="Arial" w:cs="Arial"/>
          <w:b/>
          <w:color w:val="auto"/>
          <w:sz w:val="24"/>
          <w:szCs w:val="24"/>
        </w:rPr>
      </w:pPr>
    </w:p>
    <w:p w14:paraId="5ACE305D" w14:textId="77777777" w:rsidR="00553384" w:rsidRPr="00553384" w:rsidRDefault="00553384" w:rsidP="00553384"/>
    <w:p w14:paraId="332245D7" w14:textId="77777777" w:rsidR="00DF2ADE" w:rsidRPr="00515BD9" w:rsidRDefault="00515BD9" w:rsidP="00754F9F">
      <w:pPr>
        <w:spacing w:afterLines="80" w:after="192" w:line="360" w:lineRule="auto"/>
        <w:jc w:val="both"/>
        <w:rPr>
          <w:rFonts w:cstheme="minorHAnsi"/>
          <w:b/>
          <w:bCs/>
          <w:sz w:val="24"/>
          <w:szCs w:val="24"/>
          <w:shd w:val="clear" w:color="auto" w:fill="F7F7F8"/>
        </w:rPr>
      </w:pPr>
      <w:r w:rsidRPr="00515BD9">
        <w:rPr>
          <w:rFonts w:cstheme="minorHAnsi"/>
          <w:b/>
          <w:bCs/>
          <w:sz w:val="24"/>
          <w:szCs w:val="24"/>
          <w:shd w:val="clear" w:color="auto" w:fill="F7F7F8"/>
        </w:rPr>
        <w:t>Introduction</w:t>
      </w:r>
    </w:p>
    <w:p w14:paraId="44DE0BB7" w14:textId="77777777" w:rsidR="009A7AC6" w:rsidRDefault="009968C6" w:rsidP="009A7AC6">
      <w:pPr>
        <w:spacing w:afterLines="80" w:after="192" w:line="360" w:lineRule="auto"/>
        <w:jc w:val="both"/>
        <w:rPr>
          <w:rFonts w:cstheme="minorHAnsi"/>
          <w:sz w:val="24"/>
          <w:szCs w:val="24"/>
          <w:shd w:val="clear" w:color="auto" w:fill="F7F7F8"/>
        </w:rPr>
      </w:pPr>
      <w:r w:rsidRPr="009A7AC6">
        <w:rPr>
          <w:rFonts w:cstheme="minorHAnsi"/>
          <w:sz w:val="24"/>
          <w:szCs w:val="24"/>
          <w:shd w:val="clear" w:color="auto" w:fill="F7F7F8"/>
        </w:rPr>
        <w:t>The London Hilton on Park Lane is a well-known luxury hotel in the center of London, England. It is located on the famous Park Lane and provides</w:t>
      </w:r>
      <w:r w:rsidR="00276778" w:rsidRPr="009A7AC6">
        <w:rPr>
          <w:rFonts w:cstheme="minorHAnsi"/>
          <w:sz w:val="24"/>
          <w:szCs w:val="24"/>
          <w:shd w:val="clear" w:color="auto" w:fill="F7F7F8"/>
        </w:rPr>
        <w:t xml:space="preserve"> spectacular views </w:t>
      </w:r>
      <w:r w:rsidR="008E7C4E" w:rsidRPr="009A7AC6">
        <w:rPr>
          <w:rFonts w:cstheme="minorHAnsi"/>
          <w:sz w:val="24"/>
          <w:szCs w:val="24"/>
          <w:shd w:val="clear" w:color="auto" w:fill="F7F7F8"/>
        </w:rPr>
        <w:t>(Hilton</w:t>
      </w:r>
      <w:r w:rsidR="00920B4C" w:rsidRPr="009A7AC6">
        <w:rPr>
          <w:rFonts w:cstheme="minorHAnsi"/>
          <w:sz w:val="24"/>
          <w:szCs w:val="24"/>
          <w:shd w:val="clear" w:color="auto" w:fill="F7F7F8"/>
        </w:rPr>
        <w:t>, 2023)</w:t>
      </w:r>
      <w:r w:rsidRPr="009A7AC6">
        <w:rPr>
          <w:rFonts w:cstheme="minorHAnsi"/>
          <w:sz w:val="24"/>
          <w:szCs w:val="24"/>
          <w:shd w:val="clear" w:color="auto" w:fill="F7F7F8"/>
        </w:rPr>
        <w:t xml:space="preserve">. </w:t>
      </w:r>
      <w:r w:rsidR="00615491" w:rsidRPr="009A7AC6">
        <w:rPr>
          <w:rFonts w:cstheme="minorHAnsi"/>
          <w:sz w:val="24"/>
          <w:szCs w:val="24"/>
          <w:shd w:val="clear" w:color="auto" w:fill="F7F7F8"/>
        </w:rPr>
        <w:t>The growing desire for sustainable and eco-friendly travel options is marketing opportunity for the</w:t>
      </w:r>
      <w:r w:rsidR="0013120D" w:rsidRPr="009A7AC6">
        <w:rPr>
          <w:rFonts w:cstheme="minorHAnsi"/>
          <w:sz w:val="24"/>
          <w:szCs w:val="24"/>
          <w:shd w:val="clear" w:color="auto" w:fill="F7F7F8"/>
        </w:rPr>
        <w:t xml:space="preserve"> hotel</w:t>
      </w:r>
      <w:r w:rsidR="00615491" w:rsidRPr="009A7AC6">
        <w:rPr>
          <w:rFonts w:cstheme="minorHAnsi"/>
          <w:sz w:val="24"/>
          <w:szCs w:val="24"/>
          <w:shd w:val="clear" w:color="auto" w:fill="F7F7F8"/>
        </w:rPr>
        <w:t xml:space="preserve">. Travelers are actively seeking hotels that prioritise sustainability in response to growing worries about climate change and environmental impact. </w:t>
      </w:r>
      <w:r w:rsidR="005F6F57" w:rsidRPr="009A7AC6">
        <w:rPr>
          <w:rFonts w:cstheme="minorHAnsi"/>
          <w:sz w:val="24"/>
          <w:szCs w:val="24"/>
          <w:shd w:val="clear" w:color="auto" w:fill="F7F7F8"/>
        </w:rPr>
        <w:t xml:space="preserve">The marketing plan for hotel </w:t>
      </w:r>
      <w:r w:rsidR="00EE5006" w:rsidRPr="009A7AC6">
        <w:rPr>
          <w:rFonts w:cstheme="minorHAnsi"/>
          <w:sz w:val="24"/>
          <w:szCs w:val="24"/>
          <w:shd w:val="clear" w:color="auto" w:fill="F7F7F8"/>
        </w:rPr>
        <w:t>will</w:t>
      </w:r>
      <w:r w:rsidR="0070502C" w:rsidRPr="009A7AC6">
        <w:rPr>
          <w:rFonts w:cstheme="minorHAnsi"/>
          <w:sz w:val="24"/>
          <w:szCs w:val="24"/>
          <w:shd w:val="clear" w:color="auto" w:fill="F7F7F8"/>
        </w:rPr>
        <w:t xml:space="preserve"> aim to position the hotel, </w:t>
      </w:r>
      <w:r w:rsidR="00EE5006" w:rsidRPr="009A7AC6">
        <w:rPr>
          <w:rFonts w:cstheme="minorHAnsi"/>
          <w:sz w:val="24"/>
          <w:szCs w:val="24"/>
          <w:shd w:val="clear" w:color="auto" w:fill="F7F7F8"/>
        </w:rPr>
        <w:t xml:space="preserve">preferred choice for travelers looking for luxurious and responsible lodging options, promoting sustainability and responsible travel practices within the hospitality industry. </w:t>
      </w:r>
      <w:r w:rsidR="0067677E" w:rsidRPr="009A7AC6">
        <w:rPr>
          <w:rFonts w:cstheme="minorHAnsi"/>
          <w:sz w:val="24"/>
          <w:szCs w:val="24"/>
          <w:shd w:val="clear" w:color="auto" w:fill="F7F7F8"/>
        </w:rPr>
        <w:t>SOSTAC, 4P</w:t>
      </w:r>
      <w:r w:rsidR="00DF2ADE" w:rsidRPr="009A7AC6">
        <w:rPr>
          <w:rFonts w:cstheme="minorHAnsi"/>
          <w:sz w:val="24"/>
          <w:szCs w:val="24"/>
          <w:shd w:val="clear" w:color="auto" w:fill="F7F7F8"/>
        </w:rPr>
        <w:t>’</w:t>
      </w:r>
      <w:r w:rsidR="0067677E" w:rsidRPr="009A7AC6">
        <w:rPr>
          <w:rFonts w:cstheme="minorHAnsi"/>
          <w:sz w:val="24"/>
          <w:szCs w:val="24"/>
          <w:shd w:val="clear" w:color="auto" w:fill="F7F7F8"/>
        </w:rPr>
        <w:t xml:space="preserve">s, and Ansoffs </w:t>
      </w:r>
      <w:r w:rsidR="00DF2ADE" w:rsidRPr="009A7AC6">
        <w:rPr>
          <w:rFonts w:cstheme="minorHAnsi"/>
          <w:sz w:val="24"/>
          <w:szCs w:val="24"/>
          <w:shd w:val="clear" w:color="auto" w:fill="F7F7F8"/>
        </w:rPr>
        <w:t xml:space="preserve">matrix </w:t>
      </w:r>
      <w:r w:rsidR="0067677E" w:rsidRPr="009A7AC6">
        <w:rPr>
          <w:rFonts w:cstheme="minorHAnsi"/>
          <w:sz w:val="24"/>
          <w:szCs w:val="24"/>
          <w:shd w:val="clear" w:color="auto" w:fill="F7F7F8"/>
        </w:rPr>
        <w:t xml:space="preserve">will be utilized. </w:t>
      </w:r>
      <w:bookmarkStart w:id="0" w:name="_Toc137572087"/>
    </w:p>
    <w:p w14:paraId="157457AE" w14:textId="77777777" w:rsidR="006B5189" w:rsidRPr="009A7AC6" w:rsidRDefault="00624DE0" w:rsidP="009A7AC6">
      <w:pPr>
        <w:spacing w:afterLines="80" w:after="192" w:line="360" w:lineRule="auto"/>
        <w:jc w:val="both"/>
        <w:rPr>
          <w:rFonts w:cstheme="minorHAnsi"/>
          <w:sz w:val="24"/>
          <w:szCs w:val="24"/>
          <w:shd w:val="clear" w:color="auto" w:fill="F7F7F8"/>
        </w:rPr>
      </w:pPr>
      <w:r w:rsidRPr="009A7AC6">
        <w:rPr>
          <w:rFonts w:cstheme="minorHAnsi"/>
          <w:b/>
          <w:sz w:val="24"/>
          <w:szCs w:val="24"/>
        </w:rPr>
        <w:t xml:space="preserve">Situation Analysis </w:t>
      </w:r>
      <w:r w:rsidR="009A097C" w:rsidRPr="009A7AC6">
        <w:rPr>
          <w:rFonts w:cstheme="minorHAnsi"/>
          <w:b/>
          <w:sz w:val="24"/>
          <w:szCs w:val="24"/>
        </w:rPr>
        <w:t>and Marketing Mix</w:t>
      </w:r>
      <w:bookmarkEnd w:id="0"/>
    </w:p>
    <w:p w14:paraId="2B546CC7" w14:textId="77777777" w:rsidR="00E643DC" w:rsidRPr="009A7AC6" w:rsidRDefault="00CE5316" w:rsidP="009A7AC6">
      <w:pPr>
        <w:spacing w:line="360" w:lineRule="auto"/>
        <w:jc w:val="both"/>
        <w:rPr>
          <w:rFonts w:cstheme="minorHAnsi"/>
          <w:sz w:val="24"/>
          <w:shd w:val="clear" w:color="auto" w:fill="F7F7F8"/>
        </w:rPr>
      </w:pPr>
      <w:r w:rsidRPr="009A7AC6">
        <w:rPr>
          <w:rFonts w:cstheme="minorHAnsi"/>
          <w:sz w:val="24"/>
        </w:rPr>
        <w:t>5 ‘C’</w:t>
      </w:r>
      <w:r w:rsidRPr="009A7AC6">
        <w:rPr>
          <w:rFonts w:cstheme="minorHAnsi"/>
          <w:sz w:val="24"/>
          <w:szCs w:val="24"/>
        </w:rPr>
        <w:t xml:space="preserve"> </w:t>
      </w:r>
      <w:r w:rsidR="00E4777E" w:rsidRPr="009A7AC6">
        <w:rPr>
          <w:rFonts w:cstheme="minorHAnsi"/>
          <w:sz w:val="24"/>
          <w:szCs w:val="24"/>
        </w:rPr>
        <w:t>i</w:t>
      </w:r>
      <w:r w:rsidR="00FA5981" w:rsidRPr="009A7AC6">
        <w:rPr>
          <w:rFonts w:cstheme="minorHAnsi"/>
          <w:sz w:val="24"/>
          <w:szCs w:val="24"/>
        </w:rPr>
        <w:t xml:space="preserve">s </w:t>
      </w:r>
      <w:r w:rsidR="004B470A" w:rsidRPr="009A7AC6">
        <w:rPr>
          <w:rFonts w:cstheme="minorHAnsi"/>
          <w:sz w:val="24"/>
          <w:szCs w:val="24"/>
        </w:rPr>
        <w:t>a</w:t>
      </w:r>
      <w:r w:rsidR="00A8770A" w:rsidRPr="009A7AC6">
        <w:rPr>
          <w:rFonts w:cstheme="minorHAnsi"/>
          <w:sz w:val="24"/>
          <w:szCs w:val="24"/>
        </w:rPr>
        <w:t xml:space="preserve"> marketing technique for analysing situations</w:t>
      </w:r>
      <w:r w:rsidR="00B42D5B" w:rsidRPr="009A7AC6">
        <w:rPr>
          <w:rFonts w:cstheme="minorHAnsi"/>
          <w:sz w:val="24"/>
          <w:szCs w:val="24"/>
        </w:rPr>
        <w:t xml:space="preserve"> (David, 2022)</w:t>
      </w:r>
      <w:r w:rsidR="00894FB7" w:rsidRPr="009A7AC6">
        <w:rPr>
          <w:rFonts w:cstheme="minorHAnsi"/>
          <w:sz w:val="24"/>
          <w:szCs w:val="24"/>
        </w:rPr>
        <w:t xml:space="preserve">. </w:t>
      </w:r>
      <w:r w:rsidR="00A8770A" w:rsidRPr="009A7AC6">
        <w:rPr>
          <w:rFonts w:cstheme="minorHAnsi"/>
          <w:sz w:val="24"/>
          <w:szCs w:val="24"/>
          <w:shd w:val="clear" w:color="auto" w:fill="F7F7F8"/>
        </w:rPr>
        <w:t xml:space="preserve">The </w:t>
      </w:r>
      <w:r w:rsidR="007620B4" w:rsidRPr="009A7AC6">
        <w:rPr>
          <w:rFonts w:cstheme="minorHAnsi"/>
          <w:sz w:val="24"/>
          <w:szCs w:val="24"/>
          <w:shd w:val="clear" w:color="auto" w:fill="F7F7F8"/>
        </w:rPr>
        <w:t>hotel</w:t>
      </w:r>
      <w:r w:rsidR="00A8770A" w:rsidRPr="009A7AC6">
        <w:rPr>
          <w:rFonts w:cstheme="minorHAnsi"/>
          <w:sz w:val="24"/>
          <w:szCs w:val="24"/>
          <w:shd w:val="clear" w:color="auto" w:fill="F7F7F8"/>
        </w:rPr>
        <w:t xml:space="preserve"> has a great brand recognition and provides a variety of am</w:t>
      </w:r>
      <w:r w:rsidR="004B7783" w:rsidRPr="009A7AC6">
        <w:rPr>
          <w:rFonts w:cstheme="minorHAnsi"/>
          <w:sz w:val="24"/>
          <w:szCs w:val="24"/>
          <w:shd w:val="clear" w:color="auto" w:fill="F7F7F8"/>
        </w:rPr>
        <w:t>enities and services to</w:t>
      </w:r>
      <w:r w:rsidR="00A8770A" w:rsidRPr="009A7AC6">
        <w:rPr>
          <w:rFonts w:cstheme="minorHAnsi"/>
          <w:sz w:val="24"/>
          <w:szCs w:val="24"/>
          <w:shd w:val="clear" w:color="auto" w:fill="F7F7F8"/>
        </w:rPr>
        <w:t xml:space="preserve"> clients. However, it must adapt to shifting consumer preferences and meet the growing demand for environmentally friendly travel.</w:t>
      </w:r>
      <w:r w:rsidR="00135828" w:rsidRPr="009A7AC6">
        <w:rPr>
          <w:rFonts w:cstheme="minorHAnsi"/>
          <w:sz w:val="24"/>
          <w:szCs w:val="24"/>
          <w:shd w:val="clear" w:color="auto" w:fill="F7F7F8"/>
        </w:rPr>
        <w:t xml:space="preserve"> </w:t>
      </w:r>
      <w:r w:rsidR="00A8770A" w:rsidRPr="009A7AC6">
        <w:rPr>
          <w:rFonts w:cstheme="minorHAnsi"/>
          <w:sz w:val="24"/>
          <w:szCs w:val="24"/>
          <w:shd w:val="clear" w:color="auto" w:fill="F7F7F8"/>
        </w:rPr>
        <w:t>Affluent travelers looking for premium rooms and experiences are the hotel's target consumers. With the advent of sustainable tourism, there is a growing proportion of environmentally concerned travelers that pr</w:t>
      </w:r>
      <w:r w:rsidR="00285486" w:rsidRPr="009A7AC6">
        <w:rPr>
          <w:rFonts w:cstheme="minorHAnsi"/>
          <w:sz w:val="24"/>
          <w:szCs w:val="24"/>
          <w:shd w:val="clear" w:color="auto" w:fill="F7F7F8"/>
        </w:rPr>
        <w:t>ioritise eco-friendly practises.</w:t>
      </w:r>
      <w:r w:rsidR="0097462B" w:rsidRPr="009A7AC6">
        <w:rPr>
          <w:rFonts w:cstheme="minorHAnsi"/>
          <w:sz w:val="24"/>
          <w:szCs w:val="24"/>
        </w:rPr>
        <w:t xml:space="preserve"> </w:t>
      </w:r>
      <w:r w:rsidR="006124A3" w:rsidRPr="009A7AC6">
        <w:rPr>
          <w:rFonts w:cstheme="minorHAnsi"/>
          <w:sz w:val="24"/>
          <w:szCs w:val="24"/>
          <w:shd w:val="clear" w:color="auto" w:fill="F7F7F8"/>
        </w:rPr>
        <w:t>Other luxury hotels</w:t>
      </w:r>
      <w:r w:rsidR="00A8770A" w:rsidRPr="009A7AC6">
        <w:rPr>
          <w:rFonts w:cstheme="minorHAnsi"/>
          <w:sz w:val="24"/>
          <w:szCs w:val="24"/>
          <w:shd w:val="clear" w:color="auto" w:fill="F7F7F8"/>
        </w:rPr>
        <w:t xml:space="preserve"> may also promote themselves as environmentally friendly, putting the property in competition. Competitors may already have sustainability programmes in place or are contemplating similar initiatives, so the London Hilton </w:t>
      </w:r>
      <w:r w:rsidR="006124A3" w:rsidRPr="009A7AC6">
        <w:rPr>
          <w:rFonts w:cstheme="minorHAnsi"/>
          <w:sz w:val="24"/>
          <w:szCs w:val="24"/>
          <w:shd w:val="clear" w:color="auto" w:fill="F7F7F8"/>
        </w:rPr>
        <w:t>hotel</w:t>
      </w:r>
      <w:r w:rsidR="00A8770A" w:rsidRPr="009A7AC6">
        <w:rPr>
          <w:rFonts w:cstheme="minorHAnsi"/>
          <w:sz w:val="24"/>
          <w:szCs w:val="24"/>
          <w:shd w:val="clear" w:color="auto" w:fill="F7F7F8"/>
        </w:rPr>
        <w:t xml:space="preserve"> must distinguish itself and explain its distinc</w:t>
      </w:r>
      <w:r w:rsidR="0097462B" w:rsidRPr="009A7AC6">
        <w:rPr>
          <w:rFonts w:cstheme="minorHAnsi"/>
          <w:sz w:val="24"/>
          <w:szCs w:val="24"/>
          <w:shd w:val="clear" w:color="auto" w:fill="F7F7F8"/>
        </w:rPr>
        <w:t xml:space="preserve">tive approach to sustainability. </w:t>
      </w:r>
      <w:r w:rsidR="00A8770A" w:rsidRPr="009A7AC6">
        <w:rPr>
          <w:rFonts w:cstheme="minorHAnsi"/>
          <w:sz w:val="24"/>
          <w:szCs w:val="24"/>
          <w:shd w:val="clear" w:color="auto" w:fill="F7F7F8"/>
        </w:rPr>
        <w:t>To improve its sustainability efforts, the hotel can engage with local sustai</w:t>
      </w:r>
      <w:r w:rsidR="00911452" w:rsidRPr="009A7AC6">
        <w:rPr>
          <w:rFonts w:cstheme="minorHAnsi"/>
          <w:sz w:val="24"/>
          <w:szCs w:val="24"/>
          <w:shd w:val="clear" w:color="auto" w:fill="F7F7F8"/>
        </w:rPr>
        <w:t xml:space="preserve">nability-focused organisations and </w:t>
      </w:r>
      <w:r w:rsidR="00A8770A" w:rsidRPr="009A7AC6">
        <w:rPr>
          <w:rFonts w:cstheme="minorHAnsi"/>
          <w:sz w:val="24"/>
          <w:szCs w:val="24"/>
          <w:shd w:val="clear" w:color="auto" w:fill="F7F7F8"/>
        </w:rPr>
        <w:t>eco-to</w:t>
      </w:r>
      <w:r w:rsidR="00911452" w:rsidRPr="009A7AC6">
        <w:rPr>
          <w:rFonts w:cstheme="minorHAnsi"/>
          <w:sz w:val="24"/>
          <w:szCs w:val="24"/>
          <w:shd w:val="clear" w:color="auto" w:fill="F7F7F8"/>
        </w:rPr>
        <w:t xml:space="preserve">urism groups </w:t>
      </w:r>
      <w:r w:rsidR="00406BE1" w:rsidRPr="009A7AC6">
        <w:rPr>
          <w:rFonts w:cstheme="minorHAnsi"/>
          <w:sz w:val="24"/>
          <w:szCs w:val="24"/>
          <w:shd w:val="clear" w:color="auto" w:fill="F7F7F8"/>
        </w:rPr>
        <w:t>(Lund-Durlacher et al., 2019)</w:t>
      </w:r>
      <w:r w:rsidR="00A8770A" w:rsidRPr="009A7AC6">
        <w:rPr>
          <w:rFonts w:cstheme="minorHAnsi"/>
          <w:sz w:val="24"/>
          <w:szCs w:val="24"/>
          <w:shd w:val="clear" w:color="auto" w:fill="F7F7F8"/>
        </w:rPr>
        <w:t>. The hotel can tap into their expertise and gain access to their networks by partnering with these organisations.</w:t>
      </w:r>
      <w:r w:rsidR="0097462B" w:rsidRPr="009A7AC6">
        <w:rPr>
          <w:rFonts w:cstheme="minorHAnsi"/>
          <w:sz w:val="24"/>
          <w:szCs w:val="24"/>
          <w:shd w:val="clear" w:color="auto" w:fill="F7F7F8"/>
        </w:rPr>
        <w:t xml:space="preserve"> </w:t>
      </w:r>
      <w:r w:rsidR="00A8770A" w:rsidRPr="009A7AC6">
        <w:rPr>
          <w:rFonts w:cstheme="minorHAnsi"/>
          <w:sz w:val="24"/>
          <w:szCs w:val="24"/>
          <w:shd w:val="clear" w:color="auto" w:fill="F7F7F8"/>
        </w:rPr>
        <w:t>Travelers are increasingly more aware of their environmental effect and actively choosing hotels that share their beliefs. This hotel can capitalise on this trend by ad</w:t>
      </w:r>
      <w:r w:rsidR="00F11B9D" w:rsidRPr="009A7AC6">
        <w:rPr>
          <w:rFonts w:cstheme="minorHAnsi"/>
          <w:sz w:val="24"/>
          <w:szCs w:val="24"/>
          <w:shd w:val="clear" w:color="auto" w:fill="F7F7F8"/>
        </w:rPr>
        <w:t xml:space="preserve">dressing sustainability head-on. </w:t>
      </w:r>
      <w:r w:rsidR="00D12795" w:rsidRPr="009A7AC6">
        <w:rPr>
          <w:rFonts w:cstheme="minorHAnsi"/>
          <w:sz w:val="24"/>
          <w:szCs w:val="24"/>
        </w:rPr>
        <w:t xml:space="preserve">Highlight environmentally friendly elements such as energy-efficient lighting and water-saving equipment. Place an emphasis on locally sourced and organic </w:t>
      </w:r>
      <w:r w:rsidR="00D12795" w:rsidRPr="009A7AC6">
        <w:rPr>
          <w:rFonts w:cstheme="minorHAnsi"/>
          <w:sz w:val="24"/>
          <w:szCs w:val="24"/>
        </w:rPr>
        <w:lastRenderedPageBreak/>
        <w:t>ingredients, as well as vegetarian/vegan cuisines.</w:t>
      </w:r>
      <w:r w:rsidR="007E01DF" w:rsidRPr="009A7AC6">
        <w:rPr>
          <w:rFonts w:cstheme="minorHAnsi"/>
          <w:sz w:val="24"/>
          <w:szCs w:val="24"/>
        </w:rPr>
        <w:t xml:space="preserve"> </w:t>
      </w:r>
      <w:r w:rsidR="00D12795" w:rsidRPr="009A7AC6">
        <w:rPr>
          <w:rFonts w:cstheme="minorHAnsi"/>
          <w:sz w:val="24"/>
          <w:szCs w:val="24"/>
        </w:rPr>
        <w:t>Promote eco-friendly event facilities and services, such as recycling programmes.</w:t>
      </w:r>
      <w:r w:rsidR="00B44768" w:rsidRPr="009A7AC6">
        <w:rPr>
          <w:rFonts w:cstheme="minorHAnsi"/>
          <w:sz w:val="24"/>
          <w:szCs w:val="24"/>
        </w:rPr>
        <w:t xml:space="preserve"> </w:t>
      </w:r>
      <w:r w:rsidR="00D12795" w:rsidRPr="009A7AC6">
        <w:rPr>
          <w:rFonts w:eastAsia="Times New Roman" w:cstheme="minorHAnsi"/>
          <w:sz w:val="24"/>
          <w:szCs w:val="24"/>
        </w:rPr>
        <w:t>Pricing should be comparable to other luxury hotels in the area, with a focus on the added value of sustainable practises and projects.</w:t>
      </w:r>
      <w:r w:rsidR="007149F5" w:rsidRPr="009A7AC6">
        <w:rPr>
          <w:rFonts w:eastAsia="Times New Roman" w:cstheme="minorHAnsi"/>
          <w:sz w:val="24"/>
          <w:szCs w:val="24"/>
        </w:rPr>
        <w:t xml:space="preserve"> </w:t>
      </w:r>
      <w:r w:rsidR="00D12795" w:rsidRPr="009A7AC6">
        <w:rPr>
          <w:rFonts w:eastAsia="Times New Roman" w:cstheme="minorHAnsi"/>
          <w:sz w:val="24"/>
          <w:szCs w:val="24"/>
        </w:rPr>
        <w:t>Create unique packages that highlight the hotel's ecological qualities, such as "Green Getaway" packages.</w:t>
      </w:r>
      <w:r w:rsidR="00B46881" w:rsidRPr="009A7AC6">
        <w:rPr>
          <w:rFonts w:cstheme="minorHAnsi"/>
          <w:sz w:val="24"/>
          <w:szCs w:val="24"/>
          <w:shd w:val="clear" w:color="auto" w:fill="F7F7F8"/>
        </w:rPr>
        <w:t xml:space="preserve"> </w:t>
      </w:r>
      <w:r w:rsidR="003764F7" w:rsidRPr="009A7AC6">
        <w:rPr>
          <w:rFonts w:eastAsia="Times New Roman" w:cstheme="minorHAnsi"/>
          <w:sz w:val="24"/>
          <w:szCs w:val="24"/>
        </w:rPr>
        <w:t xml:space="preserve">Make certain that </w:t>
      </w:r>
      <w:r w:rsidR="00D12795" w:rsidRPr="009A7AC6">
        <w:rPr>
          <w:rFonts w:eastAsia="Times New Roman" w:cstheme="minorHAnsi"/>
          <w:sz w:val="24"/>
          <w:szCs w:val="24"/>
        </w:rPr>
        <w:t>hotel's sustainability message is communicated through all online and offline channels, such as the hotel's website, online trav</w:t>
      </w:r>
      <w:r w:rsidR="00727B39" w:rsidRPr="009A7AC6">
        <w:rPr>
          <w:rFonts w:eastAsia="Times New Roman" w:cstheme="minorHAnsi"/>
          <w:sz w:val="24"/>
          <w:szCs w:val="24"/>
        </w:rPr>
        <w:t xml:space="preserve">el agencies, and travel agents. </w:t>
      </w:r>
      <w:r w:rsidR="00D12795" w:rsidRPr="009A7AC6">
        <w:rPr>
          <w:rFonts w:eastAsia="Times New Roman" w:cstheme="minorHAnsi"/>
          <w:sz w:val="24"/>
          <w:szCs w:val="24"/>
        </w:rPr>
        <w:t>Collaborate with eco-tourism organisations, sustainable travel companies, and local businesses to broaden your reach and attract environmentally concerned travelers</w:t>
      </w:r>
      <w:r w:rsidR="00B44768" w:rsidRPr="009A7AC6">
        <w:rPr>
          <w:rFonts w:eastAsia="Times New Roman" w:cstheme="minorHAnsi"/>
          <w:sz w:val="24"/>
          <w:szCs w:val="24"/>
        </w:rPr>
        <w:t xml:space="preserve">. </w:t>
      </w:r>
      <w:r w:rsidR="00D12795" w:rsidRPr="009A7AC6">
        <w:rPr>
          <w:rFonts w:eastAsia="Times New Roman" w:cstheme="minorHAnsi"/>
          <w:sz w:val="24"/>
          <w:szCs w:val="24"/>
        </w:rPr>
        <w:t xml:space="preserve">Include sustainable messaging in all promotional materials, such as brochures and commercials. Create compelling content highlighting the hotels sustainable practises and encourage guests to use dedicated hashtags to discuss </w:t>
      </w:r>
      <w:r w:rsidR="004852A5" w:rsidRPr="009A7AC6">
        <w:rPr>
          <w:rFonts w:eastAsia="Times New Roman" w:cstheme="minorHAnsi"/>
          <w:sz w:val="24"/>
          <w:szCs w:val="24"/>
        </w:rPr>
        <w:t xml:space="preserve">their eco-friendly experiences. </w:t>
      </w:r>
      <w:r w:rsidR="00D12795" w:rsidRPr="009A7AC6">
        <w:rPr>
          <w:rFonts w:eastAsia="Times New Roman" w:cstheme="minorHAnsi"/>
          <w:sz w:val="24"/>
          <w:szCs w:val="24"/>
        </w:rPr>
        <w:t>Participate in or sponsor sustainability-related events.</w:t>
      </w:r>
    </w:p>
    <w:p w14:paraId="60DDDB78" w14:textId="77777777" w:rsidR="00CB1EF4" w:rsidRPr="009A7AC6" w:rsidRDefault="006639D6" w:rsidP="00754F9F">
      <w:pPr>
        <w:pStyle w:val="Heading1"/>
        <w:spacing w:afterLines="80" w:after="192" w:line="360" w:lineRule="auto"/>
        <w:jc w:val="both"/>
        <w:rPr>
          <w:rFonts w:asciiTheme="minorHAnsi" w:hAnsiTheme="minorHAnsi" w:cstheme="minorHAnsi"/>
          <w:b/>
          <w:color w:val="auto"/>
          <w:sz w:val="24"/>
          <w:szCs w:val="24"/>
        </w:rPr>
      </w:pPr>
      <w:bookmarkStart w:id="1" w:name="_Toc137572088"/>
      <w:r w:rsidRPr="009A7AC6">
        <w:rPr>
          <w:rFonts w:asciiTheme="minorHAnsi" w:hAnsiTheme="minorHAnsi" w:cstheme="minorHAnsi"/>
          <w:b/>
          <w:color w:val="auto"/>
          <w:sz w:val="24"/>
          <w:szCs w:val="24"/>
        </w:rPr>
        <w:t>Objectives</w:t>
      </w:r>
      <w:r w:rsidR="00261B54" w:rsidRPr="009A7AC6">
        <w:rPr>
          <w:rFonts w:asciiTheme="minorHAnsi" w:hAnsiTheme="minorHAnsi" w:cstheme="minorHAnsi"/>
          <w:b/>
          <w:color w:val="auto"/>
          <w:sz w:val="24"/>
          <w:szCs w:val="24"/>
        </w:rPr>
        <w:t>, Strategy and Tactics</w:t>
      </w:r>
      <w:bookmarkEnd w:id="1"/>
      <w:r w:rsidR="00261B54" w:rsidRPr="009A7AC6">
        <w:rPr>
          <w:rFonts w:asciiTheme="minorHAnsi" w:hAnsiTheme="minorHAnsi" w:cstheme="minorHAnsi"/>
          <w:b/>
          <w:color w:val="auto"/>
          <w:sz w:val="24"/>
          <w:szCs w:val="24"/>
        </w:rPr>
        <w:t xml:space="preserve"> </w:t>
      </w:r>
    </w:p>
    <w:p w14:paraId="3A3967E1" w14:textId="77777777" w:rsidR="009A7AC6" w:rsidRPr="00553384" w:rsidRDefault="00AC5A0C" w:rsidP="000D3A47">
      <w:pPr>
        <w:spacing w:afterLines="80" w:after="192" w:line="360" w:lineRule="auto"/>
        <w:jc w:val="both"/>
        <w:rPr>
          <w:rFonts w:cstheme="minorHAnsi"/>
          <w:sz w:val="24"/>
          <w:szCs w:val="24"/>
        </w:rPr>
      </w:pPr>
      <w:r w:rsidRPr="009A7AC6">
        <w:rPr>
          <w:rFonts w:cstheme="minorHAnsi"/>
          <w:sz w:val="24"/>
          <w:szCs w:val="24"/>
          <w:shd w:val="clear" w:color="auto" w:fill="F7F7F8"/>
        </w:rPr>
        <w:t>Creating a marketing plan</w:t>
      </w:r>
      <w:r w:rsidR="00B856E3" w:rsidRPr="009A7AC6">
        <w:rPr>
          <w:rFonts w:cstheme="minorHAnsi"/>
          <w:sz w:val="24"/>
          <w:szCs w:val="24"/>
          <w:shd w:val="clear" w:color="auto" w:fill="F7F7F8"/>
        </w:rPr>
        <w:t xml:space="preserve"> f</w:t>
      </w:r>
      <w:r w:rsidR="00AD794E" w:rsidRPr="009A7AC6">
        <w:rPr>
          <w:rFonts w:cstheme="minorHAnsi"/>
          <w:sz w:val="24"/>
          <w:szCs w:val="24"/>
          <w:shd w:val="clear" w:color="auto" w:fill="F7F7F8"/>
        </w:rPr>
        <w:t xml:space="preserve">or the Hilton hotel to </w:t>
      </w:r>
      <w:r w:rsidR="00B856E3" w:rsidRPr="009A7AC6">
        <w:rPr>
          <w:rFonts w:cstheme="minorHAnsi"/>
          <w:sz w:val="24"/>
          <w:szCs w:val="24"/>
          <w:shd w:val="clear" w:color="auto" w:fill="F7F7F8"/>
        </w:rPr>
        <w:t xml:space="preserve">promote demand for sustainable and eco-friendly travel options. In the following six months, increase bookings by 20%. Collect at least 20 positive internet reviews that mention the hotel's sustainable and eco-friendly initiatives. Create and implement a thorough marketing approach that promotes hotel options, emphasising their benefits and unique features. Respond to rising customer demand for environmentally friendly travel options by offering environmentally friendly solutions to guests and advertising the hotel's commitment to sustainability. Within the following six months, boost bookings for sustainable </w:t>
      </w:r>
      <w:r w:rsidR="00F820E9" w:rsidRPr="009A7AC6">
        <w:rPr>
          <w:rFonts w:cstheme="minorHAnsi"/>
          <w:sz w:val="24"/>
          <w:szCs w:val="24"/>
          <w:shd w:val="clear" w:color="auto" w:fill="F7F7F8"/>
        </w:rPr>
        <w:t xml:space="preserve">and </w:t>
      </w:r>
      <w:r w:rsidR="00391D39" w:rsidRPr="009A7AC6">
        <w:rPr>
          <w:rFonts w:cstheme="minorHAnsi"/>
          <w:sz w:val="24"/>
          <w:szCs w:val="24"/>
          <w:shd w:val="clear" w:color="auto" w:fill="F7F7F8"/>
        </w:rPr>
        <w:t xml:space="preserve">travel options, </w:t>
      </w:r>
      <w:r w:rsidR="00B856E3" w:rsidRPr="009A7AC6">
        <w:rPr>
          <w:rFonts w:cstheme="minorHAnsi"/>
          <w:sz w:val="24"/>
          <w:szCs w:val="24"/>
          <w:shd w:val="clear" w:color="auto" w:fill="F7F7F8"/>
        </w:rPr>
        <w:t>while frequently assessin</w:t>
      </w:r>
      <w:r w:rsidR="00F14723" w:rsidRPr="009A7AC6">
        <w:rPr>
          <w:rFonts w:cstheme="minorHAnsi"/>
          <w:sz w:val="24"/>
          <w:szCs w:val="24"/>
          <w:shd w:val="clear" w:color="auto" w:fill="F7F7F8"/>
        </w:rPr>
        <w:t>g progress and altering methods.</w:t>
      </w:r>
      <w:r w:rsidR="009A7AC6">
        <w:rPr>
          <w:rFonts w:cstheme="minorHAnsi"/>
          <w:sz w:val="24"/>
          <w:szCs w:val="24"/>
        </w:rPr>
        <w:t xml:space="preserve"> </w:t>
      </w:r>
      <w:r w:rsidR="00D9781A" w:rsidRPr="009A7AC6">
        <w:rPr>
          <w:rFonts w:cstheme="minorHAnsi"/>
          <w:sz w:val="24"/>
          <w:szCs w:val="24"/>
          <w:shd w:val="clear" w:color="auto" w:fill="F7F7F8"/>
        </w:rPr>
        <w:t xml:space="preserve">By </w:t>
      </w:r>
      <w:r w:rsidR="00553384" w:rsidRPr="009A7AC6">
        <w:rPr>
          <w:rFonts w:cstheme="minorHAnsi"/>
          <w:sz w:val="24"/>
          <w:szCs w:val="24"/>
          <w:shd w:val="clear" w:color="auto" w:fill="F7F7F8"/>
        </w:rPr>
        <w:t>analyzing</w:t>
      </w:r>
      <w:r w:rsidR="00D9781A" w:rsidRPr="009A7AC6">
        <w:rPr>
          <w:rFonts w:cstheme="minorHAnsi"/>
          <w:sz w:val="24"/>
          <w:szCs w:val="24"/>
          <w:shd w:val="clear" w:color="auto" w:fill="F7F7F8"/>
        </w:rPr>
        <w:t xml:space="preserve"> market choi</w:t>
      </w:r>
      <w:r w:rsidR="004A72AF" w:rsidRPr="009A7AC6">
        <w:rPr>
          <w:rFonts w:cstheme="minorHAnsi"/>
          <w:sz w:val="24"/>
          <w:szCs w:val="24"/>
          <w:shd w:val="clear" w:color="auto" w:fill="F7F7F8"/>
        </w:rPr>
        <w:t>ces, Ansoff's matrix</w:t>
      </w:r>
      <w:r w:rsidR="00D9781A" w:rsidRPr="009A7AC6">
        <w:rPr>
          <w:rFonts w:cstheme="minorHAnsi"/>
          <w:sz w:val="24"/>
          <w:szCs w:val="24"/>
          <w:shd w:val="clear" w:color="auto" w:fill="F7F7F8"/>
        </w:rPr>
        <w:t xml:space="preserve"> assists hotels in identifying growth potential. Its four strategies are as follows: market penetration, market development, product development, and diversification</w:t>
      </w:r>
      <w:r w:rsidR="00940856" w:rsidRPr="009A7AC6">
        <w:rPr>
          <w:rFonts w:cstheme="minorHAnsi"/>
          <w:sz w:val="24"/>
          <w:szCs w:val="24"/>
          <w:shd w:val="clear" w:color="auto" w:fill="F7F7F8"/>
        </w:rPr>
        <w:t xml:space="preserve"> (Meldrum and McDonald, 1995)</w:t>
      </w:r>
      <w:r w:rsidR="00D9781A" w:rsidRPr="009A7AC6">
        <w:rPr>
          <w:rFonts w:cstheme="minorHAnsi"/>
          <w:sz w:val="24"/>
          <w:szCs w:val="24"/>
          <w:shd w:val="clear" w:color="auto" w:fill="F7F7F8"/>
        </w:rPr>
        <w:t xml:space="preserve">. The relevant strategy </w:t>
      </w:r>
      <w:r w:rsidR="00FB73AB" w:rsidRPr="009A7AC6">
        <w:rPr>
          <w:rFonts w:cstheme="minorHAnsi"/>
          <w:sz w:val="24"/>
          <w:szCs w:val="24"/>
          <w:shd w:val="clear" w:color="auto" w:fill="F7F7F8"/>
        </w:rPr>
        <w:t xml:space="preserve">in this case </w:t>
      </w:r>
      <w:r w:rsidR="00D9781A" w:rsidRPr="009A7AC6">
        <w:rPr>
          <w:rFonts w:cstheme="minorHAnsi"/>
          <w:sz w:val="24"/>
          <w:szCs w:val="24"/>
          <w:shd w:val="clear" w:color="auto" w:fill="F7F7F8"/>
        </w:rPr>
        <w:t xml:space="preserve">is market </w:t>
      </w:r>
      <w:r w:rsidR="00981EDE" w:rsidRPr="009A7AC6">
        <w:rPr>
          <w:rFonts w:cstheme="minorHAnsi"/>
          <w:sz w:val="24"/>
          <w:szCs w:val="24"/>
          <w:shd w:val="clear" w:color="auto" w:fill="F7F7F8"/>
        </w:rPr>
        <w:t xml:space="preserve">development </w:t>
      </w:r>
      <w:r w:rsidR="00580795" w:rsidRPr="009A7AC6">
        <w:rPr>
          <w:rFonts w:cstheme="minorHAnsi"/>
          <w:sz w:val="24"/>
          <w:szCs w:val="24"/>
          <w:shd w:val="clear" w:color="auto" w:fill="F7F7F8"/>
        </w:rPr>
        <w:t>(Dawes, 2018) explore f</w:t>
      </w:r>
      <w:r w:rsidR="00D14389" w:rsidRPr="009A7AC6">
        <w:rPr>
          <w:rFonts w:cstheme="minorHAnsi"/>
          <w:sz w:val="24"/>
          <w:szCs w:val="24"/>
          <w:shd w:val="clear" w:color="auto" w:fill="F7F7F8"/>
        </w:rPr>
        <w:t xml:space="preserve">inding new markets for current products or services is part of market development. The </w:t>
      </w:r>
      <w:r w:rsidR="001636DD" w:rsidRPr="009A7AC6">
        <w:rPr>
          <w:rFonts w:cstheme="minorHAnsi"/>
          <w:sz w:val="24"/>
          <w:szCs w:val="24"/>
          <w:shd w:val="clear" w:color="auto" w:fill="F7F7F8"/>
        </w:rPr>
        <w:t>hotel</w:t>
      </w:r>
      <w:r w:rsidR="00D14389" w:rsidRPr="009A7AC6">
        <w:rPr>
          <w:rFonts w:cstheme="minorHAnsi"/>
          <w:sz w:val="24"/>
          <w:szCs w:val="24"/>
          <w:shd w:val="clear" w:color="auto" w:fill="F7F7F8"/>
        </w:rPr>
        <w:t xml:space="preserve"> caters to a niche market of </w:t>
      </w:r>
      <w:r w:rsidR="00D26001" w:rsidRPr="009A7AC6">
        <w:rPr>
          <w:rFonts w:cstheme="minorHAnsi"/>
          <w:sz w:val="24"/>
          <w:szCs w:val="24"/>
          <w:shd w:val="clear" w:color="auto" w:fill="F7F7F8"/>
        </w:rPr>
        <w:t>travelers</w:t>
      </w:r>
      <w:r w:rsidR="00D14389" w:rsidRPr="009A7AC6">
        <w:rPr>
          <w:rFonts w:cstheme="minorHAnsi"/>
          <w:sz w:val="24"/>
          <w:szCs w:val="24"/>
          <w:shd w:val="clear" w:color="auto" w:fill="F7F7F8"/>
        </w:rPr>
        <w:t xml:space="preserve"> that value sustainability and eco-friendliness in their travel choices. They intend to gain market share by portraying themselves as a top sustainable hotel. They can attract environmentally conscious </w:t>
      </w:r>
      <w:r w:rsidR="00D26001" w:rsidRPr="009A7AC6">
        <w:rPr>
          <w:rFonts w:cstheme="minorHAnsi"/>
          <w:sz w:val="24"/>
          <w:szCs w:val="24"/>
          <w:shd w:val="clear" w:color="auto" w:fill="F7F7F8"/>
        </w:rPr>
        <w:t>travelers</w:t>
      </w:r>
      <w:r w:rsidR="00D14389" w:rsidRPr="009A7AC6">
        <w:rPr>
          <w:rFonts w:cstheme="minorHAnsi"/>
          <w:sz w:val="24"/>
          <w:szCs w:val="24"/>
          <w:shd w:val="clear" w:color="auto" w:fill="F7F7F8"/>
        </w:rPr>
        <w:t xml:space="preserve"> who </w:t>
      </w:r>
      <w:r w:rsidR="007049B1" w:rsidRPr="009A7AC6">
        <w:rPr>
          <w:rFonts w:cstheme="minorHAnsi"/>
          <w:sz w:val="24"/>
          <w:szCs w:val="24"/>
          <w:shd w:val="clear" w:color="auto" w:fill="F7F7F8"/>
        </w:rPr>
        <w:t>are lookin</w:t>
      </w:r>
      <w:r w:rsidR="00981EDE" w:rsidRPr="009A7AC6">
        <w:rPr>
          <w:rFonts w:cstheme="minorHAnsi"/>
          <w:sz w:val="24"/>
          <w:szCs w:val="24"/>
          <w:shd w:val="clear" w:color="auto" w:fill="F7F7F8"/>
        </w:rPr>
        <w:t xml:space="preserve">g for more sustainable options. </w:t>
      </w:r>
      <w:r w:rsidR="0080550C" w:rsidRPr="009A7AC6">
        <w:rPr>
          <w:rFonts w:cstheme="minorHAnsi"/>
          <w:sz w:val="24"/>
          <w:szCs w:val="24"/>
          <w:shd w:val="clear" w:color="auto" w:fill="F7F7F8"/>
        </w:rPr>
        <w:t xml:space="preserve">Effective waste management practises, such as </w:t>
      </w:r>
      <w:r w:rsidR="0080550C" w:rsidRPr="009A7AC6">
        <w:rPr>
          <w:rFonts w:cstheme="minorHAnsi"/>
          <w:sz w:val="24"/>
          <w:szCs w:val="24"/>
          <w:shd w:val="clear" w:color="auto" w:fill="F7F7F8"/>
        </w:rPr>
        <w:lastRenderedPageBreak/>
        <w:t xml:space="preserve">recycling and </w:t>
      </w:r>
      <w:r w:rsidR="00F04506" w:rsidRPr="009A7AC6">
        <w:rPr>
          <w:rFonts w:cstheme="minorHAnsi"/>
          <w:sz w:val="24"/>
          <w:szCs w:val="24"/>
          <w:shd w:val="clear" w:color="auto" w:fill="F7F7F8"/>
        </w:rPr>
        <w:t>minimizing</w:t>
      </w:r>
      <w:r w:rsidR="0080550C" w:rsidRPr="009A7AC6">
        <w:rPr>
          <w:rFonts w:cstheme="minorHAnsi"/>
          <w:sz w:val="24"/>
          <w:szCs w:val="24"/>
          <w:shd w:val="clear" w:color="auto" w:fill="F7F7F8"/>
        </w:rPr>
        <w:t xml:space="preserve"> trash generation, will highlight the hotel's dedication to sustainability.</w:t>
      </w:r>
      <w:r w:rsidR="00981EDE" w:rsidRPr="009A7AC6">
        <w:rPr>
          <w:rFonts w:cstheme="minorHAnsi"/>
          <w:sz w:val="24"/>
          <w:szCs w:val="24"/>
          <w:shd w:val="clear" w:color="auto" w:fill="F7F7F8"/>
        </w:rPr>
        <w:t xml:space="preserve"> </w:t>
      </w:r>
      <w:r w:rsidR="0080550C" w:rsidRPr="009A7AC6">
        <w:rPr>
          <w:rFonts w:cstheme="minorHAnsi"/>
          <w:sz w:val="24"/>
          <w:szCs w:val="24"/>
          <w:shd w:val="clear" w:color="auto" w:fill="F7F7F8"/>
        </w:rPr>
        <w:t xml:space="preserve">Pursue recognised green certifications, Green Globe, to demonstrate credibility </w:t>
      </w:r>
      <w:r w:rsidR="005A41D3" w:rsidRPr="009A7AC6">
        <w:rPr>
          <w:rFonts w:cstheme="minorHAnsi"/>
          <w:sz w:val="24"/>
          <w:szCs w:val="24"/>
          <w:shd w:val="clear" w:color="auto" w:fill="F7F7F8"/>
        </w:rPr>
        <w:t xml:space="preserve">for </w:t>
      </w:r>
      <w:r w:rsidR="0080550C" w:rsidRPr="009A7AC6">
        <w:rPr>
          <w:rFonts w:cstheme="minorHAnsi"/>
          <w:sz w:val="24"/>
          <w:szCs w:val="24"/>
          <w:shd w:val="clear" w:color="auto" w:fill="F7F7F8"/>
        </w:rPr>
        <w:t>environmentally friendly practises.</w:t>
      </w:r>
      <w:r w:rsidR="00981EDE" w:rsidRPr="009A7AC6">
        <w:rPr>
          <w:rFonts w:cstheme="minorHAnsi"/>
          <w:sz w:val="24"/>
          <w:szCs w:val="24"/>
          <w:shd w:val="clear" w:color="auto" w:fill="F7F7F8"/>
        </w:rPr>
        <w:t xml:space="preserve"> </w:t>
      </w:r>
      <w:r w:rsidR="0080550C" w:rsidRPr="009A7AC6">
        <w:rPr>
          <w:rFonts w:cstheme="minorHAnsi"/>
          <w:sz w:val="24"/>
          <w:szCs w:val="24"/>
          <w:shd w:val="clear" w:color="auto" w:fill="F7F7F8"/>
        </w:rPr>
        <w:t xml:space="preserve">Provide </w:t>
      </w:r>
      <w:r w:rsidR="0023429E" w:rsidRPr="009A7AC6">
        <w:rPr>
          <w:rFonts w:cstheme="minorHAnsi"/>
          <w:sz w:val="24"/>
          <w:szCs w:val="24"/>
          <w:shd w:val="clear" w:color="auto" w:fill="F7F7F8"/>
        </w:rPr>
        <w:t xml:space="preserve">and invest in </w:t>
      </w:r>
      <w:r w:rsidR="0080550C" w:rsidRPr="009A7AC6">
        <w:rPr>
          <w:rFonts w:cstheme="minorHAnsi"/>
          <w:sz w:val="24"/>
          <w:szCs w:val="24"/>
          <w:shd w:val="clear" w:color="auto" w:fill="F7F7F8"/>
        </w:rPr>
        <w:t>environmentally friendly amenities like biodegradable packaging</w:t>
      </w:r>
      <w:r w:rsidR="0023429E" w:rsidRPr="009A7AC6">
        <w:rPr>
          <w:rFonts w:cstheme="minorHAnsi"/>
          <w:sz w:val="24"/>
          <w:szCs w:val="24"/>
          <w:shd w:val="clear" w:color="auto" w:fill="F7F7F8"/>
        </w:rPr>
        <w:t xml:space="preserve"> and energy-efficient systems</w:t>
      </w:r>
      <w:r w:rsidR="0080550C" w:rsidRPr="009A7AC6">
        <w:rPr>
          <w:rFonts w:cstheme="minorHAnsi"/>
          <w:sz w:val="24"/>
          <w:szCs w:val="24"/>
          <w:shd w:val="clear" w:color="auto" w:fill="F7F7F8"/>
        </w:rPr>
        <w:t>.</w:t>
      </w:r>
      <w:r w:rsidR="009A7AC6">
        <w:rPr>
          <w:rFonts w:cstheme="minorHAnsi"/>
          <w:sz w:val="24"/>
          <w:szCs w:val="24"/>
        </w:rPr>
        <w:t xml:space="preserve"> </w:t>
      </w:r>
      <w:r w:rsidR="00050C9C" w:rsidRPr="009A7AC6">
        <w:rPr>
          <w:rFonts w:cstheme="minorHAnsi"/>
          <w:sz w:val="24"/>
          <w:szCs w:val="24"/>
          <w:shd w:val="clear" w:color="auto" w:fill="F7F7F8"/>
        </w:rPr>
        <w:t>As part of its RACE strategy, the hotel can employ numerous new communication strategies. These strategies can assist the hotel in efficiently promoting its sustainability initiatives and attracting e</w:t>
      </w:r>
      <w:r w:rsidR="002F3879" w:rsidRPr="009A7AC6">
        <w:rPr>
          <w:rFonts w:cstheme="minorHAnsi"/>
          <w:sz w:val="24"/>
          <w:szCs w:val="24"/>
          <w:shd w:val="clear" w:color="auto" w:fill="F7F7F8"/>
        </w:rPr>
        <w:t xml:space="preserve">nvironmentally concerned guests.  </w:t>
      </w:r>
      <w:r w:rsidR="00050C9C" w:rsidRPr="009A7AC6">
        <w:rPr>
          <w:rFonts w:cstheme="minorHAnsi"/>
          <w:sz w:val="24"/>
          <w:szCs w:val="24"/>
          <w:shd w:val="clear" w:color="auto" w:fill="F7F7F8"/>
        </w:rPr>
        <w:t>Conduct market research to learn about the tastes, motives, and expectations of your target audience</w:t>
      </w:r>
      <w:r w:rsidR="00C33D86" w:rsidRPr="009A7AC6">
        <w:rPr>
          <w:rFonts w:cstheme="minorHAnsi"/>
          <w:sz w:val="24"/>
          <w:szCs w:val="24"/>
          <w:shd w:val="clear" w:color="auto" w:fill="F7F7F8"/>
        </w:rPr>
        <w:t xml:space="preserve"> when it comes to sustainability </w:t>
      </w:r>
      <w:r w:rsidR="00962477" w:rsidRPr="009A7AC6">
        <w:rPr>
          <w:rFonts w:cstheme="minorHAnsi"/>
          <w:sz w:val="24"/>
          <w:szCs w:val="24"/>
          <w:shd w:val="clear" w:color="auto" w:fill="F7F7F8"/>
        </w:rPr>
        <w:t>(Huang and Rust, 2020)</w:t>
      </w:r>
      <w:r w:rsidR="00050C9C" w:rsidRPr="009A7AC6">
        <w:rPr>
          <w:rFonts w:cstheme="minorHAnsi"/>
          <w:sz w:val="24"/>
          <w:szCs w:val="24"/>
          <w:shd w:val="clear" w:color="auto" w:fill="F7F7F8"/>
        </w:rPr>
        <w:t>.</w:t>
      </w:r>
      <w:r w:rsidR="003E12B7" w:rsidRPr="009A7AC6">
        <w:rPr>
          <w:rFonts w:cstheme="minorHAnsi"/>
          <w:sz w:val="24"/>
          <w:szCs w:val="24"/>
          <w:shd w:val="clear" w:color="auto" w:fill="F7F7F8"/>
        </w:rPr>
        <w:t xml:space="preserve"> </w:t>
      </w:r>
      <w:r w:rsidR="00050C9C" w:rsidRPr="009A7AC6">
        <w:rPr>
          <w:rFonts w:cstheme="minorHAnsi"/>
          <w:sz w:val="24"/>
          <w:szCs w:val="24"/>
          <w:shd w:val="clear" w:color="auto" w:fill="F7F7F8"/>
        </w:rPr>
        <w:t xml:space="preserve">To obtain insights and identify unique selling points, identify rivals' sustainable </w:t>
      </w:r>
      <w:r w:rsidR="00553384" w:rsidRPr="009A7AC6">
        <w:rPr>
          <w:rFonts w:cstheme="minorHAnsi"/>
          <w:sz w:val="24"/>
          <w:szCs w:val="24"/>
          <w:shd w:val="clear" w:color="auto" w:fill="F7F7F8"/>
        </w:rPr>
        <w:t>practices</w:t>
      </w:r>
      <w:r w:rsidR="00050C9C" w:rsidRPr="009A7AC6">
        <w:rPr>
          <w:rFonts w:cstheme="minorHAnsi"/>
          <w:sz w:val="24"/>
          <w:szCs w:val="24"/>
          <w:shd w:val="clear" w:color="auto" w:fill="F7F7F8"/>
        </w:rPr>
        <w:t xml:space="preserve"> and communication method</w:t>
      </w:r>
      <w:r w:rsidR="00861E68" w:rsidRPr="009A7AC6">
        <w:rPr>
          <w:rFonts w:cstheme="minorHAnsi"/>
          <w:sz w:val="24"/>
          <w:szCs w:val="24"/>
          <w:shd w:val="clear" w:color="auto" w:fill="F7F7F8"/>
        </w:rPr>
        <w:t xml:space="preserve">s. </w:t>
      </w:r>
      <w:r w:rsidR="00050C9C" w:rsidRPr="009A7AC6">
        <w:rPr>
          <w:rFonts w:cstheme="minorHAnsi"/>
          <w:sz w:val="24"/>
          <w:szCs w:val="24"/>
          <w:shd w:val="clear" w:color="auto" w:fill="F7F7F8"/>
        </w:rPr>
        <w:t xml:space="preserve">Eco-friendly </w:t>
      </w:r>
      <w:r w:rsidR="00553384" w:rsidRPr="009A7AC6">
        <w:rPr>
          <w:rFonts w:cstheme="minorHAnsi"/>
          <w:sz w:val="24"/>
          <w:szCs w:val="24"/>
          <w:shd w:val="clear" w:color="auto" w:fill="F7F7F8"/>
        </w:rPr>
        <w:t>practices</w:t>
      </w:r>
      <w:r w:rsidR="00050C9C" w:rsidRPr="009A7AC6">
        <w:rPr>
          <w:rFonts w:cstheme="minorHAnsi"/>
          <w:sz w:val="24"/>
          <w:szCs w:val="24"/>
          <w:shd w:val="clear" w:color="auto" w:fill="F7F7F8"/>
        </w:rPr>
        <w:t xml:space="preserve">, such as energy-efficient lighting, water conservation measures, </w:t>
      </w:r>
      <w:r w:rsidR="00A01309" w:rsidRPr="009A7AC6">
        <w:rPr>
          <w:rFonts w:cstheme="minorHAnsi"/>
          <w:sz w:val="24"/>
          <w:szCs w:val="24"/>
          <w:shd w:val="clear" w:color="auto" w:fill="F7F7F8"/>
        </w:rPr>
        <w:t>should be implemented thoroughly</w:t>
      </w:r>
      <w:r w:rsidR="00050C9C" w:rsidRPr="009A7AC6">
        <w:rPr>
          <w:rFonts w:cstheme="minorHAnsi"/>
          <w:sz w:val="24"/>
          <w:szCs w:val="24"/>
          <w:shd w:val="clear" w:color="auto" w:fill="F7F7F8"/>
        </w:rPr>
        <w:t>. Collaborate with local suppliers who place a premium on sustainability, such as organic and locally produced food.</w:t>
      </w:r>
      <w:r w:rsidR="002F3879" w:rsidRPr="009A7AC6">
        <w:rPr>
          <w:rFonts w:cstheme="minorHAnsi"/>
          <w:sz w:val="24"/>
          <w:szCs w:val="24"/>
          <w:shd w:val="clear" w:color="auto" w:fill="F7F7F8"/>
        </w:rPr>
        <w:t xml:space="preserve"> </w:t>
      </w:r>
      <w:r w:rsidR="002F10AF" w:rsidRPr="009A7AC6">
        <w:rPr>
          <w:rFonts w:cstheme="minorHAnsi"/>
          <w:sz w:val="24"/>
          <w:szCs w:val="24"/>
          <w:shd w:val="clear" w:color="auto" w:fill="F7F7F8"/>
        </w:rPr>
        <w:t xml:space="preserve">(Zerfass et al., 2018) </w:t>
      </w:r>
      <w:r w:rsidR="009F62EC" w:rsidRPr="009A7AC6">
        <w:rPr>
          <w:rFonts w:cstheme="minorHAnsi"/>
          <w:sz w:val="24"/>
          <w:szCs w:val="24"/>
          <w:shd w:val="clear" w:color="auto" w:fill="F7F7F8"/>
        </w:rPr>
        <w:t>tells c</w:t>
      </w:r>
      <w:r w:rsidR="00050C9C" w:rsidRPr="009A7AC6">
        <w:rPr>
          <w:rFonts w:cstheme="minorHAnsi"/>
          <w:sz w:val="24"/>
          <w:szCs w:val="24"/>
          <w:shd w:val="clear" w:color="auto" w:fill="F7F7F8"/>
        </w:rPr>
        <w:t>reate an encompassing sustainability message that is consistent with the hotel's brand and values. Redesign the hotel's website and other marketing materials to emphasise its dedication to sustainability.</w:t>
      </w:r>
      <w:r w:rsidR="00861E68" w:rsidRPr="009A7AC6">
        <w:rPr>
          <w:rFonts w:cstheme="minorHAnsi"/>
          <w:sz w:val="24"/>
          <w:szCs w:val="24"/>
          <w:shd w:val="clear" w:color="auto" w:fill="F7F7F8"/>
        </w:rPr>
        <w:t xml:space="preserve"> </w:t>
      </w:r>
      <w:r w:rsidR="00553384" w:rsidRPr="009A7AC6">
        <w:rPr>
          <w:rFonts w:cstheme="minorHAnsi"/>
          <w:sz w:val="24"/>
          <w:szCs w:val="24"/>
          <w:shd w:val="clear" w:color="auto" w:fill="F7F7F8"/>
        </w:rPr>
        <w:t>Utilize</w:t>
      </w:r>
      <w:r w:rsidR="00050C9C" w:rsidRPr="009A7AC6">
        <w:rPr>
          <w:rFonts w:cstheme="minorHAnsi"/>
          <w:sz w:val="24"/>
          <w:szCs w:val="24"/>
          <w:shd w:val="clear" w:color="auto" w:fill="F7F7F8"/>
        </w:rPr>
        <w:t xml:space="preserve"> social media tools to engage audiences and provide real-time updates on sustainable practises. Create compelling and instructional content, such as blog entries and films, to educate guests about environmentally friendly travel options.</w:t>
      </w:r>
      <w:r w:rsidR="00FD1597" w:rsidRPr="009A7AC6">
        <w:rPr>
          <w:rFonts w:cstheme="minorHAnsi"/>
          <w:b/>
          <w:sz w:val="24"/>
          <w:szCs w:val="24"/>
          <w:shd w:val="clear" w:color="auto" w:fill="F7F7F8"/>
        </w:rPr>
        <w:t xml:space="preserve"> </w:t>
      </w:r>
      <w:r w:rsidR="00050C9C" w:rsidRPr="009A7AC6">
        <w:rPr>
          <w:rFonts w:cstheme="minorHAnsi"/>
          <w:sz w:val="24"/>
          <w:szCs w:val="24"/>
          <w:shd w:val="clear" w:color="auto" w:fill="F7F7F8"/>
        </w:rPr>
        <w:t xml:space="preserve">Create tailored marketing strategies aimed at environmentally aware travelers. Use eco-tourism websites and periodicals, as well as other platforms and channels that appeal to this population. </w:t>
      </w:r>
      <w:r w:rsidR="00104E2A" w:rsidRPr="009A7AC6">
        <w:rPr>
          <w:rFonts w:cstheme="minorHAnsi"/>
          <w:sz w:val="24"/>
          <w:szCs w:val="24"/>
          <w:shd w:val="clear" w:color="auto" w:fill="F7F7F8"/>
        </w:rPr>
        <w:t>Track indicators like website traffic, social media participation, and consumer feedback to evaluate the effectiveness of communication tactics on a regular basis</w:t>
      </w:r>
      <w:r w:rsidR="00B456E0" w:rsidRPr="009A7AC6">
        <w:rPr>
          <w:rFonts w:cstheme="minorHAnsi"/>
          <w:sz w:val="24"/>
          <w:szCs w:val="24"/>
          <w:shd w:val="clear" w:color="auto" w:fill="F7F7F8"/>
        </w:rPr>
        <w:t xml:space="preserve"> (Musonera and Weber, 2018)</w:t>
      </w:r>
      <w:r w:rsidR="00104E2A" w:rsidRPr="009A7AC6">
        <w:rPr>
          <w:rFonts w:cstheme="minorHAnsi"/>
          <w:sz w:val="24"/>
          <w:szCs w:val="24"/>
          <w:shd w:val="clear" w:color="auto" w:fill="F7F7F8"/>
        </w:rPr>
        <w:t>. To assess the impact of sustainability measures on visitors' decision-making processes, monitor customer perceptions and perform surveys</w:t>
      </w:r>
      <w:r w:rsidR="00B456E0" w:rsidRPr="009A7AC6">
        <w:rPr>
          <w:rFonts w:cstheme="minorHAnsi"/>
          <w:sz w:val="24"/>
          <w:szCs w:val="24"/>
          <w:shd w:val="clear" w:color="auto" w:fill="F7F7F8"/>
        </w:rPr>
        <w:t xml:space="preserve">. </w:t>
      </w:r>
      <w:r w:rsidR="00673C19" w:rsidRPr="009A7AC6">
        <w:rPr>
          <w:rFonts w:eastAsia="Times New Roman" w:cstheme="minorHAnsi"/>
          <w:sz w:val="24"/>
          <w:szCs w:val="24"/>
        </w:rPr>
        <w:t>Redesign the hotel's website to highlight sustainability measures such as green certific</w:t>
      </w:r>
      <w:r w:rsidR="009C24B9" w:rsidRPr="009A7AC6">
        <w:rPr>
          <w:rFonts w:eastAsia="Times New Roman" w:cstheme="minorHAnsi"/>
          <w:sz w:val="24"/>
          <w:szCs w:val="24"/>
        </w:rPr>
        <w:t>ations, energy-saving practises</w:t>
      </w:r>
      <w:r w:rsidR="00673C19" w:rsidRPr="009A7AC6">
        <w:rPr>
          <w:rFonts w:eastAsia="Times New Roman" w:cstheme="minorHAnsi"/>
          <w:sz w:val="24"/>
          <w:szCs w:val="24"/>
        </w:rPr>
        <w:t>.</w:t>
      </w:r>
      <w:r w:rsidR="00CF47B7" w:rsidRPr="009A7AC6">
        <w:rPr>
          <w:rFonts w:cstheme="minorHAnsi"/>
          <w:b/>
          <w:sz w:val="24"/>
          <w:szCs w:val="24"/>
          <w:shd w:val="clear" w:color="auto" w:fill="F7F7F8"/>
        </w:rPr>
        <w:t xml:space="preserve"> </w:t>
      </w:r>
      <w:r w:rsidR="00673C19" w:rsidRPr="009A7AC6">
        <w:rPr>
          <w:rFonts w:eastAsia="Times New Roman" w:cstheme="minorHAnsi"/>
          <w:sz w:val="24"/>
          <w:szCs w:val="24"/>
        </w:rPr>
        <w:t>Create specialised landing pages with information on the hotel's sustainable programmes, local partnerships, and satisfied guest testimonials. Update social media sites on a regu</w:t>
      </w:r>
      <w:r w:rsidR="00F92F40" w:rsidRPr="009A7AC6">
        <w:rPr>
          <w:rFonts w:eastAsia="Times New Roman" w:cstheme="minorHAnsi"/>
          <w:sz w:val="24"/>
          <w:szCs w:val="24"/>
        </w:rPr>
        <w:t>lar basis with engaging content.</w:t>
      </w:r>
      <w:r w:rsidR="00CF47B7" w:rsidRPr="009A7AC6">
        <w:rPr>
          <w:rFonts w:cstheme="minorHAnsi"/>
          <w:b/>
          <w:sz w:val="24"/>
          <w:szCs w:val="24"/>
          <w:shd w:val="clear" w:color="auto" w:fill="F7F7F8"/>
        </w:rPr>
        <w:t xml:space="preserve"> </w:t>
      </w:r>
      <w:r w:rsidR="00673C19" w:rsidRPr="009A7AC6">
        <w:rPr>
          <w:rFonts w:eastAsia="Times New Roman" w:cstheme="minorHAnsi"/>
          <w:sz w:val="24"/>
          <w:szCs w:val="24"/>
        </w:rPr>
        <w:t>Create blog posts and articles for the hotel's website t</w:t>
      </w:r>
      <w:r w:rsidR="00ED2041" w:rsidRPr="009A7AC6">
        <w:rPr>
          <w:rFonts w:eastAsia="Times New Roman" w:cstheme="minorHAnsi"/>
          <w:sz w:val="24"/>
          <w:szCs w:val="24"/>
        </w:rPr>
        <w:t>hat focus on sustainable travel</w:t>
      </w:r>
      <w:r w:rsidR="00673C19" w:rsidRPr="009A7AC6">
        <w:rPr>
          <w:rFonts w:eastAsia="Times New Roman" w:cstheme="minorHAnsi"/>
          <w:sz w:val="24"/>
          <w:szCs w:val="24"/>
        </w:rPr>
        <w:t>.</w:t>
      </w:r>
      <w:r w:rsidR="00CF47B7" w:rsidRPr="009A7AC6">
        <w:rPr>
          <w:rFonts w:cstheme="minorHAnsi"/>
          <w:b/>
          <w:sz w:val="24"/>
          <w:szCs w:val="24"/>
          <w:shd w:val="clear" w:color="auto" w:fill="F7F7F8"/>
        </w:rPr>
        <w:t xml:space="preserve"> </w:t>
      </w:r>
      <w:r w:rsidR="00673C19" w:rsidRPr="009A7AC6">
        <w:rPr>
          <w:rFonts w:eastAsia="Times New Roman" w:cstheme="minorHAnsi"/>
          <w:sz w:val="24"/>
          <w:szCs w:val="24"/>
        </w:rPr>
        <w:t>Collaborate with local influencers or eco-bloggers to share their hotel experiences. Send targeted emails with unique offers</w:t>
      </w:r>
      <w:r w:rsidR="00A43DB5" w:rsidRPr="009A7AC6">
        <w:rPr>
          <w:rFonts w:eastAsia="Times New Roman" w:cstheme="minorHAnsi"/>
          <w:sz w:val="24"/>
          <w:szCs w:val="24"/>
        </w:rPr>
        <w:t>.</w:t>
      </w:r>
      <w:r w:rsidR="00EB4648" w:rsidRPr="009A7AC6">
        <w:rPr>
          <w:rFonts w:cstheme="minorHAnsi"/>
          <w:b/>
          <w:sz w:val="24"/>
          <w:szCs w:val="24"/>
          <w:shd w:val="clear" w:color="auto" w:fill="F7F7F8"/>
        </w:rPr>
        <w:t xml:space="preserve"> </w:t>
      </w:r>
      <w:r w:rsidR="00673C19" w:rsidRPr="009A7AC6">
        <w:rPr>
          <w:rFonts w:eastAsia="Times New Roman" w:cstheme="minorHAnsi"/>
          <w:sz w:val="24"/>
          <w:szCs w:val="24"/>
        </w:rPr>
        <w:t xml:space="preserve">Collaborate with local organisations and charities that are concerned with sustainability, (NGOs) or </w:t>
      </w:r>
      <w:r w:rsidR="00673C19" w:rsidRPr="009A7AC6">
        <w:rPr>
          <w:rFonts w:eastAsia="Times New Roman" w:cstheme="minorHAnsi"/>
          <w:sz w:val="24"/>
          <w:szCs w:val="24"/>
        </w:rPr>
        <w:lastRenderedPageBreak/>
        <w:t>community initiatives.</w:t>
      </w:r>
      <w:r w:rsidR="00CF47B7" w:rsidRPr="009A7AC6">
        <w:rPr>
          <w:rFonts w:cstheme="minorHAnsi"/>
          <w:b/>
          <w:sz w:val="24"/>
          <w:szCs w:val="24"/>
          <w:shd w:val="clear" w:color="auto" w:fill="F7F7F8"/>
        </w:rPr>
        <w:t xml:space="preserve"> </w:t>
      </w:r>
      <w:r w:rsidR="00673C19" w:rsidRPr="009A7AC6">
        <w:rPr>
          <w:rFonts w:eastAsia="Times New Roman" w:cstheme="minorHAnsi"/>
          <w:sz w:val="24"/>
          <w:szCs w:val="24"/>
        </w:rPr>
        <w:t>Allow guests to participate in sustainable activities like as</w:t>
      </w:r>
      <w:r w:rsidR="004D1BBA" w:rsidRPr="009A7AC6">
        <w:rPr>
          <w:rFonts w:eastAsia="Times New Roman" w:cstheme="minorHAnsi"/>
          <w:sz w:val="24"/>
          <w:szCs w:val="24"/>
        </w:rPr>
        <w:t xml:space="preserve"> community clean-up initiatives.</w:t>
      </w:r>
      <w:bookmarkStart w:id="2" w:name="_Toc137572089"/>
    </w:p>
    <w:p w14:paraId="4753020C" w14:textId="77777777" w:rsidR="00545BBC" w:rsidRPr="009A7AC6" w:rsidRDefault="00F96E00" w:rsidP="000D3A47">
      <w:pPr>
        <w:spacing w:afterLines="80" w:after="192" w:line="360" w:lineRule="auto"/>
        <w:jc w:val="both"/>
        <w:rPr>
          <w:rFonts w:eastAsia="Times New Roman" w:cstheme="minorHAnsi"/>
          <w:sz w:val="24"/>
          <w:szCs w:val="24"/>
        </w:rPr>
      </w:pPr>
      <w:r w:rsidRPr="009A7AC6">
        <w:rPr>
          <w:rFonts w:cstheme="minorHAnsi"/>
          <w:b/>
          <w:sz w:val="24"/>
          <w:szCs w:val="24"/>
        </w:rPr>
        <w:t xml:space="preserve"> </w:t>
      </w:r>
      <w:r w:rsidR="00FF50D7" w:rsidRPr="009A7AC6">
        <w:rPr>
          <w:rFonts w:cstheme="minorHAnsi"/>
          <w:b/>
          <w:sz w:val="24"/>
          <w:szCs w:val="24"/>
        </w:rPr>
        <w:t xml:space="preserve">Action </w:t>
      </w:r>
      <w:r w:rsidRPr="009A7AC6">
        <w:rPr>
          <w:rFonts w:cstheme="minorHAnsi"/>
          <w:b/>
          <w:sz w:val="24"/>
          <w:szCs w:val="24"/>
        </w:rPr>
        <w:t>and Control</w:t>
      </w:r>
      <w:bookmarkEnd w:id="2"/>
    </w:p>
    <w:p w14:paraId="568261FF" w14:textId="77777777" w:rsidR="00AC703F" w:rsidRPr="009A7AC6" w:rsidRDefault="00B35302" w:rsidP="009A7AC6">
      <w:pPr>
        <w:spacing w:afterLines="80" w:after="192" w:line="360" w:lineRule="auto"/>
        <w:jc w:val="both"/>
        <w:rPr>
          <w:rFonts w:eastAsia="Times New Roman" w:cstheme="minorHAnsi"/>
          <w:sz w:val="24"/>
          <w:szCs w:val="24"/>
        </w:rPr>
      </w:pPr>
      <w:r w:rsidRPr="009A7AC6">
        <w:rPr>
          <w:rFonts w:eastAsia="Times New Roman" w:cstheme="minorHAnsi"/>
          <w:sz w:val="24"/>
          <w:szCs w:val="24"/>
        </w:rPr>
        <w:t xml:space="preserve">Cost per </w:t>
      </w:r>
      <w:r w:rsidR="00664D4D" w:rsidRPr="009A7AC6">
        <w:rPr>
          <w:rFonts w:eastAsia="Times New Roman" w:cstheme="minorHAnsi"/>
          <w:sz w:val="24"/>
          <w:szCs w:val="24"/>
        </w:rPr>
        <w:t>click (CPC), click-through rate</w:t>
      </w:r>
      <w:r w:rsidRPr="009A7AC6">
        <w:rPr>
          <w:rFonts w:eastAsia="Times New Roman" w:cstheme="minorHAnsi"/>
          <w:sz w:val="24"/>
          <w:szCs w:val="24"/>
        </w:rPr>
        <w:t xml:space="preserve"> and conversion rate.</w:t>
      </w:r>
      <w:r w:rsidR="00A607FF" w:rsidRPr="009A7AC6">
        <w:rPr>
          <w:rFonts w:eastAsia="Times New Roman" w:cstheme="minorHAnsi"/>
          <w:sz w:val="24"/>
          <w:szCs w:val="24"/>
        </w:rPr>
        <w:t xml:space="preserve"> </w:t>
      </w:r>
      <w:r w:rsidRPr="009A7AC6">
        <w:rPr>
          <w:rFonts w:eastAsia="Times New Roman" w:cstheme="minorHAnsi"/>
          <w:sz w:val="24"/>
          <w:szCs w:val="24"/>
        </w:rPr>
        <w:t>Increased website traffic, lead generation, and reservation bookings.</w:t>
      </w:r>
      <w:r w:rsidR="00A607FF" w:rsidRPr="009A7AC6">
        <w:rPr>
          <w:rFonts w:eastAsia="Times New Roman" w:cstheme="minorHAnsi"/>
          <w:sz w:val="24"/>
          <w:szCs w:val="24"/>
        </w:rPr>
        <w:t xml:space="preserve"> </w:t>
      </w:r>
      <w:r w:rsidRPr="009A7AC6">
        <w:rPr>
          <w:rFonts w:eastAsia="Times New Roman" w:cstheme="minorHAnsi"/>
          <w:sz w:val="24"/>
          <w:szCs w:val="24"/>
        </w:rPr>
        <w:t>Throughout the year</w:t>
      </w:r>
      <w:r w:rsidR="000D3A47" w:rsidRPr="009A7AC6">
        <w:rPr>
          <w:rFonts w:eastAsia="Times New Roman" w:cstheme="minorHAnsi"/>
          <w:sz w:val="24"/>
          <w:szCs w:val="24"/>
        </w:rPr>
        <w:t xml:space="preserve"> will be </w:t>
      </w:r>
      <w:r w:rsidRPr="009A7AC6">
        <w:rPr>
          <w:rFonts w:eastAsia="Times New Roman" w:cstheme="minorHAnsi"/>
          <w:sz w:val="24"/>
          <w:szCs w:val="24"/>
        </w:rPr>
        <w:t>used to maintain visibility and reach a larger audience.</w:t>
      </w:r>
      <w:r w:rsidR="00084846" w:rsidRPr="009A7AC6">
        <w:rPr>
          <w:rFonts w:eastAsia="Times New Roman" w:cstheme="minorHAnsi"/>
          <w:sz w:val="24"/>
          <w:szCs w:val="24"/>
        </w:rPr>
        <w:t xml:space="preserve"> </w:t>
      </w:r>
      <w:r w:rsidR="003A2415" w:rsidRPr="009A7AC6">
        <w:rPr>
          <w:rFonts w:eastAsia="Times New Roman" w:cstheme="minorHAnsi"/>
          <w:sz w:val="24"/>
          <w:szCs w:val="24"/>
        </w:rPr>
        <w:t>Open rate, click-through rate, and conversion rate.</w:t>
      </w:r>
      <w:r w:rsidR="00671139" w:rsidRPr="009A7AC6">
        <w:rPr>
          <w:rFonts w:eastAsia="Times New Roman" w:cstheme="minorHAnsi"/>
          <w:b/>
          <w:sz w:val="24"/>
          <w:szCs w:val="24"/>
        </w:rPr>
        <w:t xml:space="preserve"> </w:t>
      </w:r>
      <w:r w:rsidR="003A2415" w:rsidRPr="009A7AC6">
        <w:rPr>
          <w:rFonts w:eastAsia="Times New Roman" w:cstheme="minorHAnsi"/>
          <w:sz w:val="24"/>
          <w:szCs w:val="24"/>
        </w:rPr>
        <w:t>Direct bookings, repeat customers, and income earned all increased.</w:t>
      </w:r>
      <w:r w:rsidR="00671139" w:rsidRPr="009A7AC6">
        <w:rPr>
          <w:rFonts w:eastAsia="Times New Roman" w:cstheme="minorHAnsi"/>
          <w:b/>
          <w:sz w:val="24"/>
          <w:szCs w:val="24"/>
        </w:rPr>
        <w:t xml:space="preserve"> </w:t>
      </w:r>
      <w:r w:rsidR="003A2415" w:rsidRPr="009A7AC6">
        <w:rPr>
          <w:rFonts w:eastAsia="Times New Roman" w:cstheme="minorHAnsi"/>
          <w:sz w:val="24"/>
          <w:szCs w:val="24"/>
        </w:rPr>
        <w:t>Regular email campaigns with special promotions are sent out throughout the year.</w:t>
      </w:r>
      <w:r w:rsidR="009A7AC6">
        <w:rPr>
          <w:rFonts w:eastAsia="Times New Roman" w:cstheme="minorHAnsi"/>
          <w:sz w:val="24"/>
          <w:szCs w:val="24"/>
        </w:rPr>
        <w:t xml:space="preserve"> </w:t>
      </w:r>
      <w:r w:rsidR="00A46C69" w:rsidRPr="009A7AC6">
        <w:rPr>
          <w:rFonts w:eastAsia="Times New Roman" w:cstheme="minorHAnsi"/>
          <w:sz w:val="24"/>
          <w:szCs w:val="24"/>
        </w:rPr>
        <w:t>Organic search traffic, keyword ranks</w:t>
      </w:r>
      <w:r w:rsidR="000D3A47" w:rsidRPr="009A7AC6">
        <w:rPr>
          <w:rFonts w:eastAsia="Times New Roman" w:cstheme="minorHAnsi"/>
          <w:sz w:val="24"/>
          <w:szCs w:val="24"/>
        </w:rPr>
        <w:t xml:space="preserve"> </w:t>
      </w:r>
      <w:r w:rsidR="00A46C69" w:rsidRPr="009A7AC6">
        <w:rPr>
          <w:rFonts w:eastAsia="Times New Roman" w:cstheme="minorHAnsi"/>
          <w:sz w:val="24"/>
          <w:szCs w:val="24"/>
        </w:rPr>
        <w:t>are all employed.</w:t>
      </w:r>
      <w:r w:rsidR="00714C91" w:rsidRPr="009A7AC6">
        <w:rPr>
          <w:rFonts w:eastAsia="Times New Roman" w:cstheme="minorHAnsi"/>
          <w:b/>
          <w:sz w:val="24"/>
          <w:szCs w:val="24"/>
        </w:rPr>
        <w:t xml:space="preserve"> </w:t>
      </w:r>
      <w:r w:rsidR="00A46C69" w:rsidRPr="009A7AC6">
        <w:rPr>
          <w:rFonts w:eastAsia="Times New Roman" w:cstheme="minorHAnsi"/>
          <w:sz w:val="24"/>
          <w:szCs w:val="24"/>
        </w:rPr>
        <w:t>Increase organic traffic through increasing website exposure in search engine results pages (SERPs). SEO activities should be continual and adaptable to seasonality and changing search trends.</w:t>
      </w:r>
      <w:r w:rsidR="000D3A47" w:rsidRPr="009A7AC6">
        <w:rPr>
          <w:rFonts w:eastAsia="Times New Roman" w:cstheme="minorHAnsi"/>
          <w:b/>
          <w:sz w:val="24"/>
          <w:szCs w:val="24"/>
        </w:rPr>
        <w:t xml:space="preserve"> </w:t>
      </w:r>
      <w:r w:rsidR="00C3380A" w:rsidRPr="009A7AC6">
        <w:rPr>
          <w:rFonts w:cstheme="minorHAnsi"/>
          <w:b/>
          <w:sz w:val="24"/>
          <w:szCs w:val="24"/>
          <w:shd w:val="clear" w:color="auto" w:fill="F7F7F8"/>
        </w:rPr>
        <w:t>(</w:t>
      </w:r>
      <w:r w:rsidR="00C3380A" w:rsidRPr="009A7AC6">
        <w:rPr>
          <w:rFonts w:cstheme="minorHAnsi"/>
          <w:sz w:val="24"/>
          <w:szCs w:val="24"/>
          <w:shd w:val="clear" w:color="auto" w:fill="F7F7F8"/>
        </w:rPr>
        <w:t xml:space="preserve">Panno, 2019) </w:t>
      </w:r>
      <w:r w:rsidR="00AA49A5" w:rsidRPr="009A7AC6">
        <w:rPr>
          <w:rFonts w:cstheme="minorHAnsi"/>
          <w:sz w:val="24"/>
          <w:szCs w:val="24"/>
          <w:shd w:val="clear" w:color="auto" w:fill="F7F7F8"/>
        </w:rPr>
        <w:t>describe</w:t>
      </w:r>
      <w:r w:rsidR="000D3A47" w:rsidRPr="009A7AC6">
        <w:rPr>
          <w:rFonts w:cstheme="minorHAnsi"/>
          <w:sz w:val="24"/>
          <w:szCs w:val="24"/>
          <w:shd w:val="clear" w:color="auto" w:fill="F7F7F8"/>
        </w:rPr>
        <w:t>s</w:t>
      </w:r>
      <w:r w:rsidR="00C3380A" w:rsidRPr="009A7AC6">
        <w:rPr>
          <w:rFonts w:cstheme="minorHAnsi"/>
          <w:b/>
          <w:sz w:val="24"/>
          <w:szCs w:val="24"/>
          <w:shd w:val="clear" w:color="auto" w:fill="F7F7F8"/>
        </w:rPr>
        <w:t xml:space="preserve"> </w:t>
      </w:r>
      <w:r w:rsidR="004C1E3B" w:rsidRPr="009A7AC6">
        <w:rPr>
          <w:rFonts w:cstheme="minorHAnsi"/>
          <w:sz w:val="24"/>
          <w:szCs w:val="24"/>
          <w:shd w:val="clear" w:color="auto" w:fill="F7F7F8"/>
        </w:rPr>
        <w:t>f</w:t>
      </w:r>
      <w:r w:rsidR="003A48F9" w:rsidRPr="009A7AC6">
        <w:rPr>
          <w:rFonts w:cstheme="minorHAnsi"/>
          <w:sz w:val="24"/>
          <w:szCs w:val="24"/>
          <w:shd w:val="clear" w:color="auto" w:fill="F7F7F8"/>
        </w:rPr>
        <w:t>inancial performance measures the hotel's success. Overall revenue, profitab</w:t>
      </w:r>
      <w:r w:rsidR="00862BDF" w:rsidRPr="009A7AC6">
        <w:rPr>
          <w:rFonts w:cstheme="minorHAnsi"/>
          <w:sz w:val="24"/>
          <w:szCs w:val="24"/>
          <w:shd w:val="clear" w:color="auto" w:fill="F7F7F8"/>
        </w:rPr>
        <w:t>ility, and return on investment.</w:t>
      </w:r>
      <w:r w:rsidR="00647541" w:rsidRPr="009A7AC6">
        <w:rPr>
          <w:rFonts w:cstheme="minorHAnsi"/>
          <w:sz w:val="24"/>
          <w:szCs w:val="24"/>
          <w:shd w:val="clear" w:color="auto" w:fill="F7F7F8"/>
        </w:rPr>
        <w:t xml:space="preserve"> </w:t>
      </w:r>
      <w:r w:rsidR="00F67E7E" w:rsidRPr="009A7AC6">
        <w:rPr>
          <w:rFonts w:cstheme="minorHAnsi"/>
          <w:sz w:val="24"/>
          <w:szCs w:val="24"/>
          <w:shd w:val="clear" w:color="auto" w:fill="F7F7F8"/>
        </w:rPr>
        <w:t>Customer feedback ratings and internet reviews, for example, can help measure how well the hotel meets expectations</w:t>
      </w:r>
      <w:r w:rsidR="002A70F1" w:rsidRPr="009A7AC6">
        <w:rPr>
          <w:rFonts w:cstheme="minorHAnsi"/>
          <w:sz w:val="24"/>
          <w:szCs w:val="24"/>
          <w:shd w:val="clear" w:color="auto" w:fill="F7F7F8"/>
        </w:rPr>
        <w:t xml:space="preserve"> (Song et al., 2022)</w:t>
      </w:r>
      <w:r w:rsidR="00F67E7E" w:rsidRPr="009A7AC6">
        <w:rPr>
          <w:rFonts w:cstheme="minorHAnsi"/>
          <w:sz w:val="24"/>
          <w:szCs w:val="24"/>
          <w:shd w:val="clear" w:color="auto" w:fill="F7F7F8"/>
        </w:rPr>
        <w:t>.</w:t>
      </w:r>
      <w:r w:rsidR="00647541" w:rsidRPr="009A7AC6">
        <w:rPr>
          <w:rFonts w:cstheme="minorHAnsi"/>
          <w:sz w:val="24"/>
          <w:szCs w:val="24"/>
          <w:shd w:val="clear" w:color="auto" w:fill="F7F7F8"/>
        </w:rPr>
        <w:t xml:space="preserve"> </w:t>
      </w:r>
      <w:r w:rsidR="00F67E7E" w:rsidRPr="009A7AC6">
        <w:rPr>
          <w:rFonts w:cstheme="minorHAnsi"/>
          <w:sz w:val="24"/>
          <w:szCs w:val="24"/>
          <w:shd w:val="clear" w:color="auto" w:fill="F7F7F8"/>
        </w:rPr>
        <w:t>Strategies such as targeted marketing efforts, partnerships with travel agenci</w:t>
      </w:r>
      <w:r w:rsidR="00BC58F8" w:rsidRPr="009A7AC6">
        <w:rPr>
          <w:rFonts w:cstheme="minorHAnsi"/>
          <w:sz w:val="24"/>
          <w:szCs w:val="24"/>
          <w:shd w:val="clear" w:color="auto" w:fill="F7F7F8"/>
        </w:rPr>
        <w:t xml:space="preserve">es, </w:t>
      </w:r>
      <w:r w:rsidR="004C150E" w:rsidRPr="009A7AC6">
        <w:rPr>
          <w:rFonts w:cstheme="minorHAnsi"/>
          <w:sz w:val="24"/>
          <w:szCs w:val="24"/>
          <w:shd w:val="clear" w:color="auto" w:fill="F7F7F8"/>
        </w:rPr>
        <w:t xml:space="preserve">internet advertising </w:t>
      </w:r>
      <w:r w:rsidR="00BF0E09" w:rsidRPr="009A7AC6">
        <w:rPr>
          <w:rFonts w:cstheme="minorHAnsi"/>
          <w:sz w:val="24"/>
          <w:szCs w:val="24"/>
          <w:shd w:val="clear" w:color="auto" w:fill="F7F7F8"/>
        </w:rPr>
        <w:t xml:space="preserve">can </w:t>
      </w:r>
      <w:r w:rsidR="00F67E7E" w:rsidRPr="009A7AC6">
        <w:rPr>
          <w:rFonts w:cstheme="minorHAnsi"/>
          <w:sz w:val="24"/>
          <w:szCs w:val="24"/>
          <w:shd w:val="clear" w:color="auto" w:fill="F7F7F8"/>
        </w:rPr>
        <w:t>aid in acquisition of new customers</w:t>
      </w:r>
      <w:r w:rsidR="00B62A1C" w:rsidRPr="009A7AC6">
        <w:rPr>
          <w:rFonts w:cstheme="minorHAnsi"/>
          <w:sz w:val="24"/>
          <w:szCs w:val="24"/>
          <w:shd w:val="clear" w:color="auto" w:fill="F7F7F8"/>
        </w:rPr>
        <w:t xml:space="preserve"> (Rita Lopes and Porto Beatriz Casais, 2022)</w:t>
      </w:r>
      <w:r w:rsidR="00F67E7E" w:rsidRPr="009A7AC6">
        <w:rPr>
          <w:rFonts w:cstheme="minorHAnsi"/>
          <w:sz w:val="24"/>
          <w:szCs w:val="24"/>
          <w:shd w:val="clear" w:color="auto" w:fill="F7F7F8"/>
        </w:rPr>
        <w:t>.</w:t>
      </w:r>
      <w:r w:rsidR="00C97E4D" w:rsidRPr="009A7AC6">
        <w:rPr>
          <w:rFonts w:cstheme="minorHAnsi"/>
          <w:sz w:val="24"/>
          <w:szCs w:val="24"/>
          <w:shd w:val="clear" w:color="auto" w:fill="F7F7F8"/>
        </w:rPr>
        <w:t xml:space="preserve"> </w:t>
      </w:r>
      <w:r w:rsidR="00F67E7E" w:rsidRPr="009A7AC6">
        <w:rPr>
          <w:rFonts w:cstheme="minorHAnsi"/>
          <w:sz w:val="24"/>
          <w:szCs w:val="24"/>
          <w:shd w:val="clear" w:color="auto" w:fill="F7F7F8"/>
        </w:rPr>
        <w:t>Measuring energy efficiency, reducing waste, and implementing environmentally friendly practises can all indicate the hotel's dedication</w:t>
      </w:r>
      <w:r w:rsidR="00AD2D4F" w:rsidRPr="009A7AC6">
        <w:rPr>
          <w:rFonts w:cstheme="minorHAnsi"/>
          <w:sz w:val="24"/>
          <w:szCs w:val="24"/>
          <w:shd w:val="clear" w:color="auto" w:fill="F7F7F8"/>
        </w:rPr>
        <w:t xml:space="preserve"> (Iris and Lam, 2019)</w:t>
      </w:r>
      <w:r w:rsidR="00C97E4D" w:rsidRPr="009A7AC6">
        <w:rPr>
          <w:rFonts w:cstheme="minorHAnsi"/>
          <w:sz w:val="24"/>
          <w:szCs w:val="24"/>
          <w:shd w:val="clear" w:color="auto" w:fill="F7F7F8"/>
        </w:rPr>
        <w:t xml:space="preserve">. </w:t>
      </w:r>
      <w:r w:rsidR="00C24006" w:rsidRPr="009A7AC6">
        <w:rPr>
          <w:rFonts w:cstheme="minorHAnsi"/>
          <w:sz w:val="24"/>
          <w:szCs w:val="24"/>
          <w:shd w:val="clear" w:color="auto" w:fill="F7F7F8"/>
        </w:rPr>
        <w:t xml:space="preserve">Metrics, </w:t>
      </w:r>
      <w:r w:rsidR="00F67E7E" w:rsidRPr="009A7AC6">
        <w:rPr>
          <w:rFonts w:cstheme="minorHAnsi"/>
          <w:sz w:val="24"/>
          <w:szCs w:val="24"/>
          <w:shd w:val="clear" w:color="auto" w:fill="F7F7F8"/>
        </w:rPr>
        <w:t>market share, average competitor rates, and guest satisfaction ratings can reveal the hotel functioning in comparison to its competitors</w:t>
      </w:r>
      <w:r w:rsidR="0074361C" w:rsidRPr="009A7AC6">
        <w:rPr>
          <w:rFonts w:cstheme="minorHAnsi"/>
          <w:sz w:val="24"/>
          <w:szCs w:val="24"/>
          <w:shd w:val="clear" w:color="auto" w:fill="F7F7F8"/>
        </w:rPr>
        <w:t xml:space="preserve"> (Paulose and Shakeel, 2021)</w:t>
      </w:r>
      <w:r w:rsidR="00F67E7E" w:rsidRPr="009A7AC6">
        <w:rPr>
          <w:rFonts w:cstheme="minorHAnsi"/>
          <w:sz w:val="24"/>
          <w:szCs w:val="24"/>
          <w:shd w:val="clear" w:color="auto" w:fill="F7F7F8"/>
        </w:rPr>
        <w:t>.</w:t>
      </w:r>
      <w:bookmarkStart w:id="3" w:name="_Toc137572090"/>
    </w:p>
    <w:p w14:paraId="62F65318" w14:textId="77777777" w:rsidR="00F91C95" w:rsidRPr="009A7AC6" w:rsidRDefault="00FF5114" w:rsidP="00754F9F">
      <w:pPr>
        <w:pStyle w:val="Heading1"/>
        <w:spacing w:afterLines="80" w:after="192" w:line="360" w:lineRule="auto"/>
        <w:jc w:val="both"/>
        <w:rPr>
          <w:rFonts w:asciiTheme="minorHAnsi" w:hAnsiTheme="minorHAnsi" w:cstheme="minorHAnsi"/>
          <w:b/>
          <w:color w:val="auto"/>
          <w:sz w:val="24"/>
          <w:szCs w:val="24"/>
        </w:rPr>
      </w:pPr>
      <w:r w:rsidRPr="009A7AC6">
        <w:rPr>
          <w:rFonts w:asciiTheme="minorHAnsi" w:hAnsiTheme="minorHAnsi" w:cstheme="minorHAnsi"/>
          <w:b/>
          <w:color w:val="auto"/>
          <w:sz w:val="24"/>
          <w:szCs w:val="24"/>
        </w:rPr>
        <w:t>Conclusion</w:t>
      </w:r>
      <w:bookmarkEnd w:id="3"/>
      <w:r w:rsidRPr="009A7AC6">
        <w:rPr>
          <w:rFonts w:asciiTheme="minorHAnsi" w:hAnsiTheme="minorHAnsi" w:cstheme="minorHAnsi"/>
          <w:b/>
          <w:color w:val="auto"/>
          <w:sz w:val="24"/>
          <w:szCs w:val="24"/>
        </w:rPr>
        <w:t xml:space="preserve"> </w:t>
      </w:r>
    </w:p>
    <w:p w14:paraId="1EDEA94C" w14:textId="77777777" w:rsidR="00091624" w:rsidRDefault="005D71EB" w:rsidP="00754F9F">
      <w:pPr>
        <w:spacing w:afterLines="80" w:after="192" w:line="360" w:lineRule="auto"/>
        <w:jc w:val="both"/>
        <w:rPr>
          <w:rFonts w:cstheme="minorHAnsi"/>
          <w:sz w:val="24"/>
          <w:szCs w:val="24"/>
          <w:shd w:val="clear" w:color="auto" w:fill="F7F7F8"/>
        </w:rPr>
      </w:pPr>
      <w:r w:rsidRPr="009A7AC6">
        <w:rPr>
          <w:rFonts w:cstheme="minorHAnsi"/>
          <w:sz w:val="24"/>
          <w:szCs w:val="24"/>
          <w:shd w:val="clear" w:color="auto" w:fill="F7F7F8"/>
        </w:rPr>
        <w:t xml:space="preserve">The aim </w:t>
      </w:r>
      <w:r w:rsidR="00AC703F" w:rsidRPr="009A7AC6">
        <w:rPr>
          <w:rFonts w:cstheme="minorHAnsi"/>
          <w:sz w:val="24"/>
          <w:szCs w:val="24"/>
          <w:shd w:val="clear" w:color="auto" w:fill="F7F7F8"/>
        </w:rPr>
        <w:t>was</w:t>
      </w:r>
      <w:r w:rsidRPr="009A7AC6">
        <w:rPr>
          <w:rFonts w:cstheme="minorHAnsi"/>
          <w:sz w:val="24"/>
          <w:szCs w:val="24"/>
          <w:shd w:val="clear" w:color="auto" w:fill="F7F7F8"/>
        </w:rPr>
        <w:t xml:space="preserve"> to increase</w:t>
      </w:r>
      <w:r w:rsidR="002F48DD" w:rsidRPr="009A7AC6">
        <w:rPr>
          <w:rFonts w:cstheme="minorHAnsi"/>
          <w:sz w:val="24"/>
          <w:szCs w:val="24"/>
          <w:shd w:val="clear" w:color="auto" w:fill="F7F7F8"/>
        </w:rPr>
        <w:t xml:space="preserve"> demand for environmentally and sociall</w:t>
      </w:r>
      <w:r w:rsidR="00E23FBD" w:rsidRPr="009A7AC6">
        <w:rPr>
          <w:rFonts w:cstheme="minorHAnsi"/>
          <w:sz w:val="24"/>
          <w:szCs w:val="24"/>
          <w:shd w:val="clear" w:color="auto" w:fill="F7F7F8"/>
        </w:rPr>
        <w:t xml:space="preserve">y responsible travel solutions. </w:t>
      </w:r>
      <w:r w:rsidR="002F48DD" w:rsidRPr="009A7AC6">
        <w:rPr>
          <w:rFonts w:cstheme="minorHAnsi"/>
          <w:sz w:val="24"/>
          <w:szCs w:val="24"/>
          <w:shd w:val="clear" w:color="auto" w:fill="F7F7F8"/>
        </w:rPr>
        <w:t>Raising consumers' awareness about the hotel's sustainability activities was one of the most d</w:t>
      </w:r>
      <w:r w:rsidR="00DB2034" w:rsidRPr="009A7AC6">
        <w:rPr>
          <w:rFonts w:cstheme="minorHAnsi"/>
          <w:sz w:val="24"/>
          <w:szCs w:val="24"/>
          <w:shd w:val="clear" w:color="auto" w:fill="F7F7F8"/>
        </w:rPr>
        <w:t xml:space="preserve">ifficult challenges. Ecofriendly practices, hotel has put in place and </w:t>
      </w:r>
      <w:r w:rsidR="002F48DD" w:rsidRPr="009A7AC6">
        <w:rPr>
          <w:rFonts w:cstheme="minorHAnsi"/>
          <w:sz w:val="24"/>
          <w:szCs w:val="24"/>
          <w:shd w:val="clear" w:color="auto" w:fill="F7F7F8"/>
        </w:rPr>
        <w:t>advantage of choosing sustainable solutions m</w:t>
      </w:r>
      <w:r w:rsidR="003A655C" w:rsidRPr="009A7AC6">
        <w:rPr>
          <w:rFonts w:cstheme="minorHAnsi"/>
          <w:sz w:val="24"/>
          <w:szCs w:val="24"/>
          <w:shd w:val="clear" w:color="auto" w:fill="F7F7F8"/>
        </w:rPr>
        <w:t xml:space="preserve">ay not be known to many guests. </w:t>
      </w:r>
      <w:r w:rsidR="001113EB" w:rsidRPr="009A7AC6">
        <w:rPr>
          <w:rFonts w:cstheme="minorHAnsi"/>
          <w:sz w:val="24"/>
          <w:szCs w:val="24"/>
          <w:shd w:val="clear" w:color="auto" w:fill="F7F7F8"/>
        </w:rPr>
        <w:t>G</w:t>
      </w:r>
      <w:r w:rsidR="00F32C11" w:rsidRPr="009A7AC6">
        <w:rPr>
          <w:rFonts w:cstheme="minorHAnsi"/>
          <w:sz w:val="24"/>
          <w:szCs w:val="24"/>
          <w:shd w:val="clear" w:color="auto" w:fill="F7F7F8"/>
        </w:rPr>
        <w:t xml:space="preserve">uests </w:t>
      </w:r>
      <w:r w:rsidR="002743BF" w:rsidRPr="009A7AC6">
        <w:rPr>
          <w:rFonts w:cstheme="minorHAnsi"/>
          <w:sz w:val="24"/>
          <w:szCs w:val="24"/>
          <w:shd w:val="clear" w:color="auto" w:fill="F7F7F8"/>
        </w:rPr>
        <w:t xml:space="preserve">adopt sustainable </w:t>
      </w:r>
      <w:r w:rsidR="009350C1" w:rsidRPr="009A7AC6">
        <w:rPr>
          <w:rFonts w:cstheme="minorHAnsi"/>
          <w:sz w:val="24"/>
          <w:szCs w:val="24"/>
          <w:shd w:val="clear" w:color="auto" w:fill="F7F7F8"/>
        </w:rPr>
        <w:t>behaviors</w:t>
      </w:r>
      <w:r w:rsidR="004F46F6" w:rsidRPr="009A7AC6">
        <w:rPr>
          <w:rFonts w:cstheme="minorHAnsi"/>
          <w:sz w:val="24"/>
          <w:szCs w:val="24"/>
          <w:shd w:val="clear" w:color="auto" w:fill="F7F7F8"/>
        </w:rPr>
        <w:t xml:space="preserve">, so </w:t>
      </w:r>
      <w:r w:rsidR="003A655C" w:rsidRPr="009A7AC6">
        <w:rPr>
          <w:rFonts w:cstheme="minorHAnsi"/>
          <w:sz w:val="24"/>
          <w:szCs w:val="24"/>
          <w:shd w:val="clear" w:color="auto" w:fill="F7F7F8"/>
        </w:rPr>
        <w:t xml:space="preserve">it </w:t>
      </w:r>
      <w:r w:rsidR="002F48DD" w:rsidRPr="009A7AC6">
        <w:rPr>
          <w:rFonts w:cstheme="minorHAnsi"/>
          <w:sz w:val="24"/>
          <w:szCs w:val="24"/>
          <w:shd w:val="clear" w:color="auto" w:fill="F7F7F8"/>
        </w:rPr>
        <w:t xml:space="preserve">was difficult to distinguish the hotel as </w:t>
      </w:r>
      <w:r w:rsidR="00F32C11" w:rsidRPr="009A7AC6">
        <w:rPr>
          <w:rFonts w:cstheme="minorHAnsi"/>
          <w:sz w:val="24"/>
          <w:szCs w:val="24"/>
          <w:shd w:val="clear" w:color="auto" w:fill="F7F7F8"/>
        </w:rPr>
        <w:t>a leader in sustainable tourism.</w:t>
      </w:r>
      <w:r w:rsidR="00C13209" w:rsidRPr="009A7AC6">
        <w:rPr>
          <w:rFonts w:cstheme="minorHAnsi"/>
          <w:sz w:val="24"/>
          <w:szCs w:val="24"/>
          <w:shd w:val="clear" w:color="auto" w:fill="F7F7F8"/>
        </w:rPr>
        <w:t xml:space="preserve"> </w:t>
      </w:r>
      <w:r w:rsidR="00D323A4" w:rsidRPr="009A7AC6">
        <w:rPr>
          <w:rFonts w:cstheme="minorHAnsi"/>
          <w:sz w:val="24"/>
          <w:szCs w:val="24"/>
          <w:shd w:val="clear" w:color="auto" w:fill="F7F7F8"/>
        </w:rPr>
        <w:t>E</w:t>
      </w:r>
      <w:r w:rsidR="002F48DD" w:rsidRPr="009A7AC6">
        <w:rPr>
          <w:rFonts w:cstheme="minorHAnsi"/>
          <w:sz w:val="24"/>
          <w:szCs w:val="24"/>
          <w:shd w:val="clear" w:color="auto" w:fill="F7F7F8"/>
        </w:rPr>
        <w:t xml:space="preserve">nergy efficiency systems, efforts to reduce garbage and the provision of ecofriendly services, </w:t>
      </w:r>
      <w:r w:rsidR="00A1733E" w:rsidRPr="009A7AC6">
        <w:rPr>
          <w:rFonts w:cstheme="minorHAnsi"/>
          <w:sz w:val="24"/>
          <w:szCs w:val="24"/>
          <w:shd w:val="clear" w:color="auto" w:fill="F7F7F8"/>
        </w:rPr>
        <w:t xml:space="preserve">inform guests of the hotel's sustainability activities </w:t>
      </w:r>
      <w:r w:rsidR="00D323A4" w:rsidRPr="009A7AC6">
        <w:rPr>
          <w:rFonts w:cstheme="minorHAnsi"/>
          <w:sz w:val="24"/>
          <w:szCs w:val="24"/>
          <w:shd w:val="clear" w:color="auto" w:fill="F7F7F8"/>
        </w:rPr>
        <w:t>should be</w:t>
      </w:r>
      <w:r w:rsidR="002F48DD" w:rsidRPr="009A7AC6">
        <w:rPr>
          <w:rFonts w:cstheme="minorHAnsi"/>
          <w:sz w:val="24"/>
          <w:szCs w:val="24"/>
          <w:shd w:val="clear" w:color="auto" w:fill="F7F7F8"/>
        </w:rPr>
        <w:t xml:space="preserve"> highlighted by promotional materials</w:t>
      </w:r>
      <w:r w:rsidR="00DE6162" w:rsidRPr="009A7AC6">
        <w:rPr>
          <w:rFonts w:cstheme="minorHAnsi"/>
          <w:sz w:val="24"/>
          <w:szCs w:val="24"/>
          <w:shd w:val="clear" w:color="auto" w:fill="F7F7F8"/>
        </w:rPr>
        <w:t xml:space="preserve"> (Han et al., 2019)</w:t>
      </w:r>
      <w:r w:rsidR="002F48DD" w:rsidRPr="009A7AC6">
        <w:rPr>
          <w:rFonts w:cstheme="minorHAnsi"/>
          <w:sz w:val="24"/>
          <w:szCs w:val="24"/>
          <w:shd w:val="clear" w:color="auto" w:fill="F7F7F8"/>
        </w:rPr>
        <w:t>.</w:t>
      </w:r>
      <w:r w:rsidR="00A1733E" w:rsidRPr="009A7AC6">
        <w:rPr>
          <w:rFonts w:cstheme="minorHAnsi"/>
          <w:sz w:val="24"/>
          <w:szCs w:val="24"/>
          <w:shd w:val="clear" w:color="auto" w:fill="F7F7F8"/>
        </w:rPr>
        <w:t xml:space="preserve"> </w:t>
      </w:r>
      <w:r w:rsidR="00A1733E" w:rsidRPr="009A7AC6">
        <w:rPr>
          <w:rFonts w:cstheme="minorHAnsi"/>
          <w:sz w:val="24"/>
          <w:szCs w:val="24"/>
          <w:shd w:val="clear" w:color="auto" w:fill="F7F7F8"/>
        </w:rPr>
        <w:lastRenderedPageBreak/>
        <w:t>Include sustainability informat</w:t>
      </w:r>
      <w:r w:rsidR="00B80887" w:rsidRPr="009A7AC6">
        <w:rPr>
          <w:rFonts w:cstheme="minorHAnsi"/>
          <w:sz w:val="24"/>
          <w:szCs w:val="24"/>
          <w:shd w:val="clear" w:color="auto" w:fill="F7F7F8"/>
        </w:rPr>
        <w:t>ion into communication channels.</w:t>
      </w:r>
      <w:r w:rsidR="00C13209" w:rsidRPr="009A7AC6">
        <w:rPr>
          <w:rFonts w:cstheme="minorHAnsi"/>
          <w:sz w:val="24"/>
          <w:szCs w:val="24"/>
          <w:shd w:val="clear" w:color="auto" w:fill="F7F7F8"/>
        </w:rPr>
        <w:t xml:space="preserve"> </w:t>
      </w:r>
      <w:r w:rsidR="0066108A" w:rsidRPr="009A7AC6">
        <w:rPr>
          <w:rFonts w:cstheme="minorHAnsi"/>
          <w:sz w:val="24"/>
          <w:szCs w:val="24"/>
          <w:shd w:val="clear" w:color="auto" w:fill="F7F7F8"/>
        </w:rPr>
        <w:t>(</w:t>
      </w:r>
      <w:r w:rsidR="002D7B33" w:rsidRPr="009A7AC6">
        <w:rPr>
          <w:rFonts w:cstheme="minorHAnsi"/>
          <w:sz w:val="24"/>
          <w:szCs w:val="24"/>
          <w:shd w:val="clear" w:color="auto" w:fill="F7F7F8"/>
        </w:rPr>
        <w:t>Sultana, Amin and Islam, 2022) tells</w:t>
      </w:r>
      <w:r w:rsidR="0066108A" w:rsidRPr="009A7AC6">
        <w:rPr>
          <w:rFonts w:cstheme="minorHAnsi"/>
          <w:sz w:val="24"/>
          <w:szCs w:val="24"/>
          <w:shd w:val="clear" w:color="auto" w:fill="F7F7F8"/>
        </w:rPr>
        <w:t xml:space="preserve"> w</w:t>
      </w:r>
      <w:r w:rsidR="00A1733E" w:rsidRPr="009A7AC6">
        <w:rPr>
          <w:rFonts w:cstheme="minorHAnsi"/>
          <w:sz w:val="24"/>
          <w:szCs w:val="24"/>
          <w:shd w:val="clear" w:color="auto" w:fill="F7F7F8"/>
        </w:rPr>
        <w:t xml:space="preserve">ork with </w:t>
      </w:r>
      <w:r w:rsidR="002F48DD" w:rsidRPr="009A7AC6">
        <w:rPr>
          <w:rFonts w:cstheme="minorHAnsi"/>
          <w:sz w:val="24"/>
          <w:szCs w:val="24"/>
          <w:shd w:val="clear" w:color="auto" w:fill="F7F7F8"/>
        </w:rPr>
        <w:t xml:space="preserve">local enterprises </w:t>
      </w:r>
      <w:r w:rsidR="00A1733E" w:rsidRPr="009A7AC6">
        <w:rPr>
          <w:rFonts w:cstheme="minorHAnsi"/>
          <w:sz w:val="24"/>
          <w:szCs w:val="24"/>
          <w:shd w:val="clear" w:color="auto" w:fill="F7F7F8"/>
        </w:rPr>
        <w:t xml:space="preserve">and </w:t>
      </w:r>
      <w:r w:rsidR="00A1733E" w:rsidRPr="009A7AC6">
        <w:rPr>
          <w:rFonts w:cstheme="minorHAnsi"/>
          <w:sz w:val="24"/>
          <w:szCs w:val="24"/>
        </w:rPr>
        <w:t>organizations who support green travel</w:t>
      </w:r>
      <w:r w:rsidR="00A1733E" w:rsidRPr="009A7AC6">
        <w:rPr>
          <w:rFonts w:cstheme="minorHAnsi"/>
          <w:sz w:val="24"/>
          <w:szCs w:val="24"/>
          <w:shd w:val="clear" w:color="auto" w:fill="F7F7F8"/>
        </w:rPr>
        <w:t xml:space="preserve"> </w:t>
      </w:r>
      <w:r w:rsidR="0066108A" w:rsidRPr="009A7AC6">
        <w:rPr>
          <w:rFonts w:cstheme="minorHAnsi"/>
          <w:sz w:val="24"/>
          <w:szCs w:val="24"/>
          <w:shd w:val="clear" w:color="auto" w:fill="F7F7F8"/>
        </w:rPr>
        <w:t>will be beneficial for hospitality sector</w:t>
      </w:r>
      <w:r w:rsidR="002F48DD" w:rsidRPr="009A7AC6">
        <w:rPr>
          <w:rFonts w:cstheme="minorHAnsi"/>
          <w:sz w:val="24"/>
          <w:szCs w:val="24"/>
          <w:shd w:val="clear" w:color="auto" w:fill="F7F7F8"/>
        </w:rPr>
        <w:t>.</w:t>
      </w:r>
      <w:r w:rsidR="00A1733E" w:rsidRPr="009A7AC6">
        <w:rPr>
          <w:rFonts w:cstheme="minorHAnsi"/>
          <w:sz w:val="24"/>
          <w:szCs w:val="24"/>
          <w:shd w:val="clear" w:color="auto" w:fill="F7F7F8"/>
        </w:rPr>
        <w:t xml:space="preserve"> </w:t>
      </w:r>
    </w:p>
    <w:p w14:paraId="5F117976" w14:textId="77777777" w:rsidR="00515BD9" w:rsidRDefault="00515BD9" w:rsidP="00754F9F">
      <w:pPr>
        <w:spacing w:afterLines="80" w:after="192" w:line="360" w:lineRule="auto"/>
        <w:jc w:val="both"/>
        <w:rPr>
          <w:rFonts w:cstheme="minorHAnsi"/>
          <w:sz w:val="24"/>
          <w:szCs w:val="24"/>
          <w:shd w:val="clear" w:color="auto" w:fill="F7F7F8"/>
        </w:rPr>
      </w:pPr>
    </w:p>
    <w:p w14:paraId="3C6D8E31" w14:textId="77777777" w:rsidR="00515BD9" w:rsidRDefault="00515BD9" w:rsidP="00754F9F">
      <w:pPr>
        <w:spacing w:afterLines="80" w:after="192" w:line="360" w:lineRule="auto"/>
        <w:jc w:val="both"/>
        <w:rPr>
          <w:rFonts w:cstheme="minorHAnsi"/>
          <w:sz w:val="24"/>
          <w:szCs w:val="24"/>
          <w:shd w:val="clear" w:color="auto" w:fill="F7F7F8"/>
        </w:rPr>
      </w:pPr>
    </w:p>
    <w:p w14:paraId="51F4BDF9" w14:textId="77777777" w:rsidR="00515BD9" w:rsidRDefault="00515BD9" w:rsidP="00754F9F">
      <w:pPr>
        <w:spacing w:afterLines="80" w:after="192" w:line="360" w:lineRule="auto"/>
        <w:jc w:val="both"/>
        <w:rPr>
          <w:rFonts w:cstheme="minorHAnsi"/>
          <w:sz w:val="24"/>
          <w:szCs w:val="24"/>
          <w:shd w:val="clear" w:color="auto" w:fill="F7F7F8"/>
        </w:rPr>
      </w:pPr>
    </w:p>
    <w:p w14:paraId="3528E0EF" w14:textId="77777777" w:rsidR="00553384" w:rsidRDefault="00553384" w:rsidP="00754F9F">
      <w:pPr>
        <w:spacing w:afterLines="80" w:after="192" w:line="360" w:lineRule="auto"/>
        <w:jc w:val="both"/>
        <w:rPr>
          <w:rFonts w:cstheme="minorHAnsi"/>
          <w:sz w:val="24"/>
          <w:szCs w:val="24"/>
          <w:shd w:val="clear" w:color="auto" w:fill="F7F7F8"/>
        </w:rPr>
      </w:pPr>
    </w:p>
    <w:p w14:paraId="7C4A04BE" w14:textId="77777777" w:rsidR="00D97D60" w:rsidRDefault="00D97D60" w:rsidP="00754F9F">
      <w:pPr>
        <w:spacing w:afterLines="80" w:after="192" w:line="360" w:lineRule="auto"/>
        <w:jc w:val="both"/>
        <w:rPr>
          <w:rFonts w:cstheme="minorHAnsi"/>
          <w:sz w:val="24"/>
          <w:szCs w:val="24"/>
          <w:shd w:val="clear" w:color="auto" w:fill="F7F7F8"/>
        </w:rPr>
      </w:pPr>
    </w:p>
    <w:p w14:paraId="3EA4D7A6" w14:textId="77777777" w:rsidR="00D97D60" w:rsidRDefault="00D97D60" w:rsidP="00754F9F">
      <w:pPr>
        <w:spacing w:afterLines="80" w:after="192" w:line="360" w:lineRule="auto"/>
        <w:jc w:val="both"/>
        <w:rPr>
          <w:rFonts w:cstheme="minorHAnsi"/>
          <w:sz w:val="24"/>
          <w:szCs w:val="24"/>
          <w:shd w:val="clear" w:color="auto" w:fill="F7F7F8"/>
        </w:rPr>
      </w:pPr>
    </w:p>
    <w:p w14:paraId="54F1C110" w14:textId="77777777" w:rsidR="00D97D60" w:rsidRDefault="00D97D60" w:rsidP="00754F9F">
      <w:pPr>
        <w:spacing w:afterLines="80" w:after="192" w:line="360" w:lineRule="auto"/>
        <w:jc w:val="both"/>
        <w:rPr>
          <w:rFonts w:cstheme="minorHAnsi"/>
          <w:sz w:val="24"/>
          <w:szCs w:val="24"/>
          <w:shd w:val="clear" w:color="auto" w:fill="F7F7F8"/>
        </w:rPr>
      </w:pPr>
    </w:p>
    <w:p w14:paraId="598860C5" w14:textId="77777777" w:rsidR="00D97D60" w:rsidRDefault="00D97D60" w:rsidP="00754F9F">
      <w:pPr>
        <w:spacing w:afterLines="80" w:after="192" w:line="360" w:lineRule="auto"/>
        <w:jc w:val="both"/>
        <w:rPr>
          <w:rFonts w:cstheme="minorHAnsi"/>
          <w:sz w:val="24"/>
          <w:szCs w:val="24"/>
          <w:shd w:val="clear" w:color="auto" w:fill="F7F7F8"/>
        </w:rPr>
      </w:pPr>
    </w:p>
    <w:p w14:paraId="5FF55D3A" w14:textId="77777777" w:rsidR="00D97D60" w:rsidRDefault="00D97D60" w:rsidP="00754F9F">
      <w:pPr>
        <w:spacing w:afterLines="80" w:after="192" w:line="360" w:lineRule="auto"/>
        <w:jc w:val="both"/>
        <w:rPr>
          <w:rFonts w:cstheme="minorHAnsi"/>
          <w:sz w:val="24"/>
          <w:szCs w:val="24"/>
          <w:shd w:val="clear" w:color="auto" w:fill="F7F7F8"/>
        </w:rPr>
      </w:pPr>
    </w:p>
    <w:p w14:paraId="630656FB" w14:textId="77777777" w:rsidR="00D97D60" w:rsidRDefault="00D97D60" w:rsidP="00754F9F">
      <w:pPr>
        <w:spacing w:afterLines="80" w:after="192" w:line="360" w:lineRule="auto"/>
        <w:jc w:val="both"/>
        <w:rPr>
          <w:rFonts w:cstheme="minorHAnsi"/>
          <w:sz w:val="24"/>
          <w:szCs w:val="24"/>
          <w:shd w:val="clear" w:color="auto" w:fill="F7F7F8"/>
        </w:rPr>
      </w:pPr>
    </w:p>
    <w:p w14:paraId="0543BE05" w14:textId="77777777" w:rsidR="00D97D60" w:rsidRDefault="00D97D60" w:rsidP="00754F9F">
      <w:pPr>
        <w:spacing w:afterLines="80" w:after="192" w:line="360" w:lineRule="auto"/>
        <w:jc w:val="both"/>
        <w:rPr>
          <w:rFonts w:cstheme="minorHAnsi"/>
          <w:sz w:val="24"/>
          <w:szCs w:val="24"/>
          <w:shd w:val="clear" w:color="auto" w:fill="F7F7F8"/>
        </w:rPr>
      </w:pPr>
    </w:p>
    <w:p w14:paraId="12DD6956" w14:textId="77777777" w:rsidR="00D97D60" w:rsidRDefault="00D97D60" w:rsidP="00754F9F">
      <w:pPr>
        <w:spacing w:afterLines="80" w:after="192" w:line="360" w:lineRule="auto"/>
        <w:jc w:val="both"/>
        <w:rPr>
          <w:rFonts w:cstheme="minorHAnsi"/>
          <w:sz w:val="24"/>
          <w:szCs w:val="24"/>
          <w:shd w:val="clear" w:color="auto" w:fill="F7F7F8"/>
        </w:rPr>
      </w:pPr>
    </w:p>
    <w:p w14:paraId="531EBF77" w14:textId="77777777" w:rsidR="00D97D60" w:rsidRDefault="00D97D60" w:rsidP="00754F9F">
      <w:pPr>
        <w:spacing w:afterLines="80" w:after="192" w:line="360" w:lineRule="auto"/>
        <w:jc w:val="both"/>
        <w:rPr>
          <w:rFonts w:cstheme="minorHAnsi"/>
          <w:sz w:val="24"/>
          <w:szCs w:val="24"/>
          <w:shd w:val="clear" w:color="auto" w:fill="F7F7F8"/>
        </w:rPr>
      </w:pPr>
    </w:p>
    <w:p w14:paraId="5DA40D0C" w14:textId="77777777" w:rsidR="00D97D60" w:rsidRDefault="00D97D60" w:rsidP="00754F9F">
      <w:pPr>
        <w:spacing w:afterLines="80" w:after="192" w:line="360" w:lineRule="auto"/>
        <w:jc w:val="both"/>
        <w:rPr>
          <w:rFonts w:cstheme="minorHAnsi"/>
          <w:sz w:val="24"/>
          <w:szCs w:val="24"/>
          <w:shd w:val="clear" w:color="auto" w:fill="F7F7F8"/>
        </w:rPr>
      </w:pPr>
    </w:p>
    <w:p w14:paraId="799576DF" w14:textId="77777777" w:rsidR="00D97D60" w:rsidRDefault="00D97D60" w:rsidP="00754F9F">
      <w:pPr>
        <w:spacing w:afterLines="80" w:after="192" w:line="360" w:lineRule="auto"/>
        <w:jc w:val="both"/>
        <w:rPr>
          <w:rFonts w:cstheme="minorHAnsi"/>
          <w:sz w:val="24"/>
          <w:szCs w:val="24"/>
          <w:shd w:val="clear" w:color="auto" w:fill="F7F7F8"/>
        </w:rPr>
      </w:pPr>
    </w:p>
    <w:p w14:paraId="75FE5054" w14:textId="77777777" w:rsidR="00D97D60" w:rsidRDefault="00D97D60" w:rsidP="00754F9F">
      <w:pPr>
        <w:spacing w:afterLines="80" w:after="192" w:line="360" w:lineRule="auto"/>
        <w:jc w:val="both"/>
        <w:rPr>
          <w:rFonts w:cstheme="minorHAnsi"/>
          <w:sz w:val="24"/>
          <w:szCs w:val="24"/>
          <w:shd w:val="clear" w:color="auto" w:fill="F7F7F8"/>
        </w:rPr>
      </w:pPr>
    </w:p>
    <w:p w14:paraId="385CA884" w14:textId="77777777" w:rsidR="00D97D60" w:rsidRDefault="00D97D60" w:rsidP="00754F9F">
      <w:pPr>
        <w:spacing w:afterLines="80" w:after="192" w:line="360" w:lineRule="auto"/>
        <w:jc w:val="both"/>
        <w:rPr>
          <w:rFonts w:cstheme="minorHAnsi"/>
          <w:sz w:val="24"/>
          <w:szCs w:val="24"/>
          <w:shd w:val="clear" w:color="auto" w:fill="F7F7F8"/>
        </w:rPr>
      </w:pPr>
    </w:p>
    <w:p w14:paraId="55B9AF7C" w14:textId="77777777" w:rsidR="00D97D60" w:rsidRDefault="00D97D60" w:rsidP="00754F9F">
      <w:pPr>
        <w:spacing w:afterLines="80" w:after="192" w:line="360" w:lineRule="auto"/>
        <w:jc w:val="both"/>
        <w:rPr>
          <w:rFonts w:cstheme="minorHAnsi"/>
          <w:sz w:val="24"/>
          <w:szCs w:val="24"/>
          <w:shd w:val="clear" w:color="auto" w:fill="F7F7F8"/>
        </w:rPr>
      </w:pPr>
    </w:p>
    <w:p w14:paraId="4F8E1897" w14:textId="77777777" w:rsidR="00D97D60" w:rsidRPr="009A7AC6" w:rsidRDefault="00D97D60" w:rsidP="00754F9F">
      <w:pPr>
        <w:spacing w:afterLines="80" w:after="192" w:line="360" w:lineRule="auto"/>
        <w:jc w:val="both"/>
        <w:rPr>
          <w:rFonts w:cstheme="minorHAnsi"/>
          <w:sz w:val="24"/>
          <w:szCs w:val="24"/>
          <w:shd w:val="clear" w:color="auto" w:fill="F7F7F8"/>
        </w:rPr>
      </w:pPr>
    </w:p>
    <w:p w14:paraId="19522BF4" w14:textId="77777777" w:rsidR="00B1598A" w:rsidRPr="00754F9F" w:rsidRDefault="00B1598A" w:rsidP="00754F9F">
      <w:pPr>
        <w:pStyle w:val="Heading1"/>
        <w:spacing w:afterLines="80" w:after="192" w:line="360" w:lineRule="auto"/>
        <w:jc w:val="both"/>
        <w:rPr>
          <w:rFonts w:ascii="Arial" w:hAnsi="Arial" w:cs="Arial"/>
          <w:b/>
          <w:color w:val="auto"/>
          <w:sz w:val="24"/>
          <w:szCs w:val="24"/>
          <w:shd w:val="clear" w:color="auto" w:fill="F7F7F8"/>
        </w:rPr>
      </w:pPr>
      <w:bookmarkStart w:id="4" w:name="_Toc137572091"/>
      <w:r w:rsidRPr="00754F9F">
        <w:rPr>
          <w:rFonts w:ascii="Arial" w:hAnsi="Arial" w:cs="Arial"/>
          <w:b/>
          <w:color w:val="auto"/>
          <w:sz w:val="24"/>
          <w:szCs w:val="24"/>
          <w:shd w:val="clear" w:color="auto" w:fill="F7F7F8"/>
        </w:rPr>
        <w:t>References</w:t>
      </w:r>
      <w:bookmarkEnd w:id="4"/>
      <w:r w:rsidRPr="00754F9F">
        <w:rPr>
          <w:rFonts w:ascii="Arial" w:hAnsi="Arial" w:cs="Arial"/>
          <w:b/>
          <w:color w:val="auto"/>
          <w:sz w:val="24"/>
          <w:szCs w:val="24"/>
          <w:shd w:val="clear" w:color="auto" w:fill="F7F7F8"/>
        </w:rPr>
        <w:t xml:space="preserve"> </w:t>
      </w:r>
    </w:p>
    <w:p w14:paraId="006CF3FB" w14:textId="77777777" w:rsidR="00AF490E" w:rsidRPr="009A7AC6" w:rsidRDefault="00100331" w:rsidP="00754F9F">
      <w:pPr>
        <w:spacing w:afterLines="80" w:after="192" w:line="360" w:lineRule="auto"/>
        <w:jc w:val="both"/>
        <w:rPr>
          <w:rFonts w:eastAsia="Times New Roman" w:cstheme="minorHAnsi"/>
          <w:sz w:val="24"/>
          <w:szCs w:val="24"/>
          <w:u w:val="single"/>
        </w:rPr>
      </w:pPr>
      <w:r w:rsidRPr="009A7AC6">
        <w:rPr>
          <w:rFonts w:eastAsia="Times New Roman" w:cstheme="minorHAnsi"/>
          <w:sz w:val="24"/>
          <w:szCs w:val="24"/>
        </w:rPr>
        <w:t xml:space="preserve">David (2022). A Situational Analysis and Review on Education and its Role in Developing Countries: A Cause to Consider. </w:t>
      </w:r>
      <w:r w:rsidRPr="009A7AC6">
        <w:rPr>
          <w:rFonts w:eastAsia="Times New Roman" w:cstheme="minorHAnsi"/>
          <w:i/>
          <w:iCs/>
          <w:sz w:val="24"/>
          <w:szCs w:val="24"/>
        </w:rPr>
        <w:t>Cambridge University Press</w:t>
      </w:r>
      <w:r w:rsidRPr="009A7AC6">
        <w:rPr>
          <w:rFonts w:eastAsia="Times New Roman" w:cstheme="minorHAnsi"/>
          <w:sz w:val="24"/>
          <w:szCs w:val="24"/>
        </w:rPr>
        <w:t xml:space="preserve">. </w:t>
      </w:r>
      <w:hyperlink r:id="rId5" w:history="1">
        <w:r w:rsidRPr="009A7AC6">
          <w:rPr>
            <w:rStyle w:val="Hyperlink"/>
            <w:rFonts w:eastAsia="Times New Roman" w:cstheme="minorHAnsi"/>
            <w:color w:val="4472C4" w:themeColor="accent5"/>
            <w:sz w:val="24"/>
            <w:szCs w:val="24"/>
          </w:rPr>
          <w:t>https://doi.org/10.33774/coe-2022-543g9</w:t>
        </w:r>
      </w:hyperlink>
    </w:p>
    <w:p w14:paraId="6ED88A78" w14:textId="77777777" w:rsidR="004A5F90" w:rsidRPr="009A7AC6" w:rsidRDefault="004A5F90" w:rsidP="00754F9F">
      <w:pPr>
        <w:spacing w:afterLines="80" w:after="192" w:line="360" w:lineRule="auto"/>
        <w:jc w:val="both"/>
        <w:rPr>
          <w:rFonts w:eastAsia="Times New Roman" w:cstheme="minorHAnsi"/>
          <w:sz w:val="24"/>
          <w:szCs w:val="24"/>
        </w:rPr>
      </w:pPr>
      <w:r w:rsidRPr="009A7AC6">
        <w:rPr>
          <w:rFonts w:eastAsia="Times New Roman" w:cstheme="minorHAnsi"/>
          <w:sz w:val="24"/>
          <w:szCs w:val="24"/>
        </w:rPr>
        <w:t xml:space="preserve">Dawes, J. (2018). The Ansoff Matrix: A Legendary Tool, But with Two Logical Problems. </w:t>
      </w:r>
      <w:r w:rsidRPr="009A7AC6">
        <w:rPr>
          <w:rFonts w:eastAsia="Times New Roman" w:cstheme="minorHAnsi"/>
          <w:i/>
          <w:iCs/>
          <w:sz w:val="24"/>
          <w:szCs w:val="24"/>
        </w:rPr>
        <w:t>SSRN Electronic Journal</w:t>
      </w:r>
      <w:r w:rsidRPr="009A7AC6">
        <w:rPr>
          <w:rFonts w:eastAsia="Times New Roman" w:cstheme="minorHAnsi"/>
          <w:sz w:val="24"/>
          <w:szCs w:val="24"/>
        </w:rPr>
        <w:t>, 1(1).</w:t>
      </w:r>
    </w:p>
    <w:p w14:paraId="044516D5" w14:textId="77777777" w:rsidR="004A5F90" w:rsidRPr="009A7AC6" w:rsidRDefault="004A5F90" w:rsidP="00754F9F">
      <w:pPr>
        <w:spacing w:afterLines="80" w:after="192" w:line="360" w:lineRule="auto"/>
        <w:jc w:val="both"/>
        <w:rPr>
          <w:rFonts w:eastAsia="Times New Roman" w:cstheme="minorHAnsi"/>
          <w:sz w:val="24"/>
          <w:szCs w:val="24"/>
        </w:rPr>
      </w:pPr>
      <w:r w:rsidRPr="009A7AC6">
        <w:rPr>
          <w:rFonts w:eastAsia="Times New Roman" w:cstheme="minorHAnsi"/>
          <w:sz w:val="24"/>
          <w:szCs w:val="24"/>
        </w:rPr>
        <w:t xml:space="preserve">Han, H., Yu, J., Lee, J.-S. and Kim, W. (2019). Impact of hotels’ sustainability practices on guest attitudinal loyalty: application of loyalty chain stages theory. </w:t>
      </w:r>
      <w:r w:rsidRPr="009A7AC6">
        <w:rPr>
          <w:rFonts w:eastAsia="Times New Roman" w:cstheme="minorHAnsi"/>
          <w:i/>
          <w:iCs/>
          <w:sz w:val="24"/>
          <w:szCs w:val="24"/>
        </w:rPr>
        <w:t>Journal of Hospitality Marketing &amp; Management</w:t>
      </w:r>
      <w:r w:rsidRPr="009A7AC6">
        <w:rPr>
          <w:rFonts w:eastAsia="Times New Roman" w:cstheme="minorHAnsi"/>
          <w:sz w:val="24"/>
          <w:szCs w:val="24"/>
        </w:rPr>
        <w:t xml:space="preserve">, 28(8), pp.905–925. </w:t>
      </w:r>
      <w:hyperlink r:id="rId6" w:history="1">
        <w:r w:rsidRPr="009A7AC6">
          <w:rPr>
            <w:rStyle w:val="Hyperlink"/>
            <w:rFonts w:eastAsia="Times New Roman" w:cstheme="minorHAnsi"/>
            <w:color w:val="4472C4" w:themeColor="accent5"/>
            <w:sz w:val="24"/>
            <w:szCs w:val="24"/>
          </w:rPr>
          <w:t>https://doi.org/10.1080/19368623.2019.1570896</w:t>
        </w:r>
      </w:hyperlink>
      <w:r w:rsidRPr="009A7AC6">
        <w:rPr>
          <w:rFonts w:eastAsia="Times New Roman" w:cstheme="minorHAnsi"/>
          <w:color w:val="4472C4" w:themeColor="accent5"/>
          <w:sz w:val="24"/>
          <w:szCs w:val="24"/>
        </w:rPr>
        <w:t>.</w:t>
      </w:r>
    </w:p>
    <w:p w14:paraId="6989A458" w14:textId="77777777" w:rsidR="008E58F9" w:rsidRPr="009A7AC6" w:rsidRDefault="008E58F9" w:rsidP="00754F9F">
      <w:pPr>
        <w:spacing w:afterLines="80" w:after="192" w:line="360" w:lineRule="auto"/>
        <w:jc w:val="both"/>
        <w:rPr>
          <w:rFonts w:eastAsia="Times New Roman" w:cstheme="minorHAnsi"/>
          <w:sz w:val="24"/>
          <w:szCs w:val="24"/>
        </w:rPr>
      </w:pPr>
      <w:r w:rsidRPr="009A7AC6">
        <w:rPr>
          <w:rFonts w:eastAsia="Times New Roman" w:cstheme="minorHAnsi"/>
          <w:sz w:val="24"/>
          <w:szCs w:val="24"/>
        </w:rPr>
        <w:t xml:space="preserve">Hilton (2023). </w:t>
      </w:r>
      <w:r w:rsidRPr="009A7AC6">
        <w:rPr>
          <w:rFonts w:eastAsia="Times New Roman" w:cstheme="minorHAnsi"/>
          <w:i/>
          <w:iCs/>
          <w:sz w:val="24"/>
          <w:szCs w:val="24"/>
        </w:rPr>
        <w:t>London Hilton on Park Lane</w:t>
      </w:r>
      <w:r w:rsidRPr="009A7AC6">
        <w:rPr>
          <w:rFonts w:eastAsia="Times New Roman" w:cstheme="minorHAnsi"/>
          <w:sz w:val="24"/>
          <w:szCs w:val="24"/>
        </w:rPr>
        <w:t xml:space="preserve">. [online] Wikipedia. Available at: </w:t>
      </w:r>
      <w:hyperlink r:id="rId7" w:history="1">
        <w:r w:rsidRPr="009A7AC6">
          <w:rPr>
            <w:rStyle w:val="Hyperlink"/>
            <w:rFonts w:eastAsia="Times New Roman" w:cstheme="minorHAnsi"/>
            <w:color w:val="auto"/>
            <w:sz w:val="24"/>
            <w:szCs w:val="24"/>
          </w:rPr>
          <w:t>https://en.wikipedia.org/wiki/London_Hilton_on_Park_Lane</w:t>
        </w:r>
      </w:hyperlink>
      <w:r w:rsidRPr="009A7AC6">
        <w:rPr>
          <w:rFonts w:eastAsia="Times New Roman" w:cstheme="minorHAnsi"/>
          <w:sz w:val="24"/>
          <w:szCs w:val="24"/>
        </w:rPr>
        <w:t>.</w:t>
      </w:r>
    </w:p>
    <w:p w14:paraId="6072C24C" w14:textId="77777777" w:rsidR="008E58F9" w:rsidRPr="009A7AC6" w:rsidRDefault="008E58F9" w:rsidP="00754F9F">
      <w:pPr>
        <w:spacing w:afterLines="80" w:after="192" w:line="360" w:lineRule="auto"/>
        <w:jc w:val="both"/>
        <w:rPr>
          <w:rFonts w:eastAsia="Times New Roman" w:cstheme="minorHAnsi"/>
          <w:sz w:val="24"/>
          <w:szCs w:val="24"/>
        </w:rPr>
      </w:pPr>
      <w:r w:rsidRPr="009A7AC6">
        <w:rPr>
          <w:rFonts w:eastAsia="Times New Roman" w:cstheme="minorHAnsi"/>
          <w:sz w:val="24"/>
          <w:szCs w:val="24"/>
        </w:rPr>
        <w:t>Huang, M.-H. and Rust</w:t>
      </w:r>
      <w:r w:rsidR="000A370A">
        <w:rPr>
          <w:rFonts w:eastAsia="Times New Roman" w:cstheme="minorHAnsi"/>
          <w:sz w:val="24"/>
          <w:szCs w:val="24"/>
        </w:rPr>
        <w:t>.</w:t>
      </w:r>
      <w:r w:rsidRPr="009A7AC6">
        <w:rPr>
          <w:rFonts w:eastAsia="Times New Roman" w:cstheme="minorHAnsi"/>
          <w:sz w:val="24"/>
          <w:szCs w:val="24"/>
        </w:rPr>
        <w:t xml:space="preserve"> R.T. (2020). A strategic framework for artificial intelligence in marketing. </w:t>
      </w:r>
      <w:r w:rsidRPr="009A7AC6">
        <w:rPr>
          <w:rFonts w:eastAsia="Times New Roman" w:cstheme="minorHAnsi"/>
          <w:i/>
          <w:iCs/>
          <w:sz w:val="24"/>
          <w:szCs w:val="24"/>
        </w:rPr>
        <w:t>Journal of the Academy of Marketing Science</w:t>
      </w:r>
      <w:r w:rsidRPr="009A7AC6">
        <w:rPr>
          <w:rFonts w:eastAsia="Times New Roman" w:cstheme="minorHAnsi"/>
          <w:sz w:val="24"/>
          <w:szCs w:val="24"/>
        </w:rPr>
        <w:t xml:space="preserve">, </w:t>
      </w:r>
      <w:r w:rsidR="000A370A">
        <w:rPr>
          <w:rFonts w:eastAsia="Times New Roman" w:cstheme="minorHAnsi"/>
          <w:sz w:val="24"/>
          <w:szCs w:val="24"/>
        </w:rPr>
        <w:t>(</w:t>
      </w:r>
      <w:r w:rsidRPr="009A7AC6">
        <w:rPr>
          <w:rFonts w:eastAsia="Times New Roman" w:cstheme="minorHAnsi"/>
          <w:sz w:val="24"/>
          <w:szCs w:val="24"/>
        </w:rPr>
        <w:t>online</w:t>
      </w:r>
      <w:r w:rsidR="000A370A">
        <w:rPr>
          <w:rFonts w:eastAsia="Times New Roman" w:cstheme="minorHAnsi"/>
          <w:sz w:val="24"/>
          <w:szCs w:val="24"/>
        </w:rPr>
        <w:t>)</w:t>
      </w:r>
      <w:r w:rsidRPr="009A7AC6">
        <w:rPr>
          <w:rFonts w:eastAsia="Times New Roman" w:cstheme="minorHAnsi"/>
          <w:sz w:val="24"/>
          <w:szCs w:val="24"/>
        </w:rPr>
        <w:t xml:space="preserve"> 49(1), pp.30–50. Available at: </w:t>
      </w:r>
      <w:hyperlink r:id="rId8" w:history="1">
        <w:r w:rsidRPr="009A7AC6">
          <w:rPr>
            <w:rStyle w:val="Hyperlink"/>
            <w:rFonts w:eastAsia="Times New Roman" w:cstheme="minorHAnsi"/>
            <w:color w:val="4472C4" w:themeColor="accent5"/>
            <w:sz w:val="24"/>
            <w:szCs w:val="24"/>
          </w:rPr>
          <w:t>https://link.springer.com/article/10.1007/s11747-020-00749-9</w:t>
        </w:r>
      </w:hyperlink>
      <w:r w:rsidRPr="009A7AC6">
        <w:rPr>
          <w:rFonts w:eastAsia="Times New Roman" w:cstheme="minorHAnsi"/>
          <w:sz w:val="24"/>
          <w:szCs w:val="24"/>
        </w:rPr>
        <w:t>.</w:t>
      </w:r>
    </w:p>
    <w:p w14:paraId="2D94C0E4" w14:textId="77777777" w:rsidR="003A7436" w:rsidRPr="009A7AC6" w:rsidRDefault="003A7436" w:rsidP="00754F9F">
      <w:pPr>
        <w:spacing w:afterLines="80" w:after="192" w:line="360" w:lineRule="auto"/>
        <w:jc w:val="both"/>
        <w:rPr>
          <w:rFonts w:eastAsia="Times New Roman" w:cstheme="minorHAnsi"/>
          <w:sz w:val="24"/>
          <w:szCs w:val="24"/>
        </w:rPr>
      </w:pPr>
      <w:r w:rsidRPr="009A7AC6">
        <w:rPr>
          <w:rFonts w:eastAsia="Times New Roman" w:cstheme="minorHAnsi"/>
          <w:sz w:val="24"/>
          <w:szCs w:val="24"/>
        </w:rPr>
        <w:t>Iris, Ç. and Lam</w:t>
      </w:r>
      <w:r w:rsidR="000A370A">
        <w:rPr>
          <w:rFonts w:eastAsia="Times New Roman" w:cstheme="minorHAnsi"/>
          <w:sz w:val="24"/>
          <w:szCs w:val="24"/>
        </w:rPr>
        <w:t>.</w:t>
      </w:r>
      <w:r w:rsidRPr="009A7AC6">
        <w:rPr>
          <w:rFonts w:eastAsia="Times New Roman" w:cstheme="minorHAnsi"/>
          <w:sz w:val="24"/>
          <w:szCs w:val="24"/>
        </w:rPr>
        <w:t xml:space="preserve"> J.S.L. (2019). A review of energy efficiency in ports: Operational strategies, technologies and energy management systems. </w:t>
      </w:r>
      <w:r w:rsidRPr="009A7AC6">
        <w:rPr>
          <w:rFonts w:eastAsia="Times New Roman" w:cstheme="minorHAnsi"/>
          <w:i/>
          <w:iCs/>
          <w:sz w:val="24"/>
          <w:szCs w:val="24"/>
        </w:rPr>
        <w:t>Renewable and Sustainable Energy Reviews</w:t>
      </w:r>
      <w:r w:rsidRPr="009A7AC6">
        <w:rPr>
          <w:rFonts w:eastAsia="Times New Roman" w:cstheme="minorHAnsi"/>
          <w:sz w:val="24"/>
          <w:szCs w:val="24"/>
        </w:rPr>
        <w:t xml:space="preserve">, 112(1), pp.170–182. </w:t>
      </w:r>
      <w:hyperlink r:id="rId9" w:history="1">
        <w:r w:rsidRPr="009A7AC6">
          <w:rPr>
            <w:rStyle w:val="Hyperlink"/>
            <w:rFonts w:eastAsia="Times New Roman" w:cstheme="minorHAnsi"/>
            <w:color w:val="4472C4" w:themeColor="accent5"/>
            <w:sz w:val="24"/>
            <w:szCs w:val="24"/>
          </w:rPr>
          <w:t>https://doi.org/10.1016/j.rser.2019.04.069</w:t>
        </w:r>
      </w:hyperlink>
      <w:r w:rsidRPr="009A7AC6">
        <w:rPr>
          <w:rFonts w:eastAsia="Times New Roman" w:cstheme="minorHAnsi"/>
          <w:sz w:val="24"/>
          <w:szCs w:val="24"/>
        </w:rPr>
        <w:t>.</w:t>
      </w:r>
    </w:p>
    <w:p w14:paraId="3EB8B828" w14:textId="77777777" w:rsidR="00DD0BCE" w:rsidRPr="009A7AC6" w:rsidRDefault="00DD0BCE" w:rsidP="00754F9F">
      <w:pPr>
        <w:spacing w:afterLines="80" w:after="192" w:line="360" w:lineRule="auto"/>
        <w:jc w:val="both"/>
        <w:rPr>
          <w:rFonts w:eastAsia="Times New Roman" w:cstheme="minorHAnsi"/>
          <w:color w:val="4472C4" w:themeColor="accent5"/>
          <w:sz w:val="24"/>
          <w:szCs w:val="24"/>
        </w:rPr>
      </w:pPr>
      <w:r w:rsidRPr="009A7AC6">
        <w:rPr>
          <w:rFonts w:eastAsia="Times New Roman" w:cstheme="minorHAnsi"/>
          <w:sz w:val="24"/>
          <w:szCs w:val="24"/>
        </w:rPr>
        <w:t>Lund-Durlacher, D. Dinica, V</w:t>
      </w:r>
      <w:r w:rsidR="000A370A">
        <w:rPr>
          <w:rFonts w:eastAsia="Times New Roman" w:cstheme="minorHAnsi"/>
          <w:sz w:val="24"/>
          <w:szCs w:val="24"/>
        </w:rPr>
        <w:t>.</w:t>
      </w:r>
      <w:r w:rsidRPr="009A7AC6">
        <w:rPr>
          <w:rFonts w:eastAsia="Times New Roman" w:cstheme="minorHAnsi"/>
          <w:sz w:val="24"/>
          <w:szCs w:val="24"/>
        </w:rPr>
        <w:t xml:space="preserve"> Reiser, D. and Fifka, M.S. (2019). </w:t>
      </w:r>
      <w:r w:rsidRPr="009A7AC6">
        <w:rPr>
          <w:rFonts w:eastAsia="Times New Roman" w:cstheme="minorHAnsi"/>
          <w:i/>
          <w:iCs/>
          <w:sz w:val="24"/>
          <w:szCs w:val="24"/>
        </w:rPr>
        <w:t>Corporate Sustainability and Responsibility in Tourism: A Transformative Concept</w:t>
      </w:r>
      <w:r w:rsidRPr="009A7AC6">
        <w:rPr>
          <w:rFonts w:eastAsia="Times New Roman" w:cstheme="minorHAnsi"/>
          <w:sz w:val="24"/>
          <w:szCs w:val="24"/>
        </w:rPr>
        <w:t xml:space="preserve">. [online] </w:t>
      </w:r>
      <w:r w:rsidRPr="009A7AC6">
        <w:rPr>
          <w:rFonts w:eastAsia="Times New Roman" w:cstheme="minorHAnsi"/>
          <w:i/>
          <w:iCs/>
          <w:sz w:val="24"/>
          <w:szCs w:val="24"/>
        </w:rPr>
        <w:t>Google Books</w:t>
      </w:r>
      <w:r w:rsidRPr="009A7AC6">
        <w:rPr>
          <w:rFonts w:eastAsia="Times New Roman" w:cstheme="minorHAnsi"/>
          <w:sz w:val="24"/>
          <w:szCs w:val="24"/>
        </w:rPr>
        <w:t xml:space="preserve">. Springer. Available at: </w:t>
      </w:r>
      <w:r w:rsidRPr="009A7AC6">
        <w:rPr>
          <w:rFonts w:eastAsia="Times New Roman" w:cstheme="minorHAnsi"/>
          <w:color w:val="4472C4" w:themeColor="accent5"/>
          <w:sz w:val="24"/>
          <w:szCs w:val="24"/>
        </w:rPr>
        <w:t>https://books.google.com.pk/books?hl=en&amp;lr=&amp;id=sWGWDwAAQBAJ&amp;oi=fnd&amp;pg=PA208&amp;dq=To+improve+its+sustainability+efforts [Accessed 12 Jun. 2023].</w:t>
      </w:r>
    </w:p>
    <w:p w14:paraId="4F7D9B64" w14:textId="77777777" w:rsidR="00DD0BCE" w:rsidRPr="009A7AC6" w:rsidRDefault="00DD0BCE" w:rsidP="00754F9F">
      <w:pPr>
        <w:spacing w:afterLines="80" w:after="192" w:line="360" w:lineRule="auto"/>
        <w:jc w:val="both"/>
        <w:rPr>
          <w:rFonts w:eastAsia="Times New Roman" w:cstheme="minorHAnsi"/>
          <w:color w:val="4472C4" w:themeColor="accent5"/>
          <w:sz w:val="24"/>
          <w:szCs w:val="24"/>
        </w:rPr>
      </w:pPr>
      <w:r w:rsidRPr="009A7AC6">
        <w:rPr>
          <w:rFonts w:eastAsia="Times New Roman" w:cstheme="minorHAnsi"/>
          <w:sz w:val="24"/>
          <w:szCs w:val="24"/>
        </w:rPr>
        <w:t xml:space="preserve">Meldrum, M. and McDonald, M. (1995). The Ansoff Matrix. </w:t>
      </w:r>
      <w:r w:rsidRPr="009A7AC6">
        <w:rPr>
          <w:rFonts w:eastAsia="Times New Roman" w:cstheme="minorHAnsi"/>
          <w:i/>
          <w:iCs/>
          <w:sz w:val="24"/>
          <w:szCs w:val="24"/>
        </w:rPr>
        <w:t>Key Marketing Concepts</w:t>
      </w:r>
      <w:r w:rsidRPr="009A7AC6">
        <w:rPr>
          <w:rFonts w:eastAsia="Times New Roman" w:cstheme="minorHAnsi"/>
          <w:sz w:val="24"/>
          <w:szCs w:val="24"/>
        </w:rPr>
        <w:t xml:space="preserve">, [online] 24(1), pp.121–126. </w:t>
      </w:r>
      <w:hyperlink r:id="rId10" w:history="1">
        <w:r w:rsidRPr="009A7AC6">
          <w:rPr>
            <w:rStyle w:val="Hyperlink"/>
            <w:rFonts w:eastAsia="Times New Roman" w:cstheme="minorHAnsi"/>
            <w:color w:val="4472C4" w:themeColor="accent5"/>
            <w:sz w:val="24"/>
            <w:szCs w:val="24"/>
          </w:rPr>
          <w:t>https://doi.org/10.1007/978-1-349-13877-7_24</w:t>
        </w:r>
      </w:hyperlink>
      <w:r w:rsidRPr="009A7AC6">
        <w:rPr>
          <w:rFonts w:eastAsia="Times New Roman" w:cstheme="minorHAnsi"/>
          <w:color w:val="4472C4" w:themeColor="accent5"/>
          <w:sz w:val="24"/>
          <w:szCs w:val="24"/>
        </w:rPr>
        <w:t>.</w:t>
      </w:r>
    </w:p>
    <w:p w14:paraId="20BF2266" w14:textId="77777777" w:rsidR="00DD0BCE" w:rsidRPr="009A7AC6" w:rsidRDefault="00DD0BCE" w:rsidP="00754F9F">
      <w:pPr>
        <w:spacing w:afterLines="80" w:after="192" w:line="360" w:lineRule="auto"/>
        <w:jc w:val="both"/>
        <w:rPr>
          <w:rFonts w:eastAsia="Times New Roman" w:cstheme="minorHAnsi"/>
          <w:sz w:val="24"/>
          <w:szCs w:val="24"/>
        </w:rPr>
      </w:pPr>
      <w:r w:rsidRPr="009A7AC6">
        <w:rPr>
          <w:rFonts w:eastAsia="Times New Roman" w:cstheme="minorHAnsi"/>
          <w:sz w:val="24"/>
          <w:szCs w:val="24"/>
        </w:rPr>
        <w:lastRenderedPageBreak/>
        <w:t xml:space="preserve">Musonera, E. and Weber, J.M. (2018). Analysis of Marketing Strategies in the Social Media: Facebook Case Analysis. </w:t>
      </w:r>
      <w:r w:rsidRPr="009A7AC6">
        <w:rPr>
          <w:rFonts w:eastAsia="Times New Roman" w:cstheme="minorHAnsi"/>
          <w:i/>
          <w:iCs/>
          <w:sz w:val="24"/>
          <w:szCs w:val="24"/>
        </w:rPr>
        <w:t>Journal of Marketing Development and Competitiveness</w:t>
      </w:r>
      <w:r w:rsidRPr="009A7AC6">
        <w:rPr>
          <w:rFonts w:eastAsia="Times New Roman" w:cstheme="minorHAnsi"/>
          <w:sz w:val="24"/>
          <w:szCs w:val="24"/>
        </w:rPr>
        <w:t xml:space="preserve">, 12(1). </w:t>
      </w:r>
      <w:hyperlink r:id="rId11" w:history="1">
        <w:r w:rsidRPr="009A7AC6">
          <w:rPr>
            <w:rStyle w:val="Hyperlink"/>
            <w:rFonts w:eastAsia="Times New Roman" w:cstheme="minorHAnsi"/>
            <w:color w:val="4472C4" w:themeColor="accent5"/>
            <w:sz w:val="24"/>
            <w:szCs w:val="24"/>
          </w:rPr>
          <w:t>https://doi.org/10.33423/jmdc.v12i1.1406</w:t>
        </w:r>
      </w:hyperlink>
      <w:r w:rsidRPr="009A7AC6">
        <w:rPr>
          <w:rFonts w:eastAsia="Times New Roman" w:cstheme="minorHAnsi"/>
          <w:sz w:val="24"/>
          <w:szCs w:val="24"/>
        </w:rPr>
        <w:t>.</w:t>
      </w:r>
    </w:p>
    <w:p w14:paraId="5F975914" w14:textId="77777777" w:rsidR="00DD0BCE" w:rsidRPr="009A7AC6" w:rsidRDefault="00DD0BCE" w:rsidP="00754F9F">
      <w:pPr>
        <w:pStyle w:val="NormalWeb"/>
        <w:spacing w:before="0" w:beforeAutospacing="0" w:afterLines="80" w:after="192" w:afterAutospacing="0" w:line="360" w:lineRule="auto"/>
        <w:jc w:val="both"/>
        <w:rPr>
          <w:rFonts w:asciiTheme="minorHAnsi" w:hAnsiTheme="minorHAnsi" w:cstheme="minorHAnsi"/>
        </w:rPr>
      </w:pPr>
      <w:r w:rsidRPr="009A7AC6">
        <w:rPr>
          <w:rFonts w:asciiTheme="minorHAnsi" w:hAnsiTheme="minorHAnsi" w:cstheme="minorHAnsi"/>
        </w:rPr>
        <w:t xml:space="preserve">Panno, A. (2019). Performance measurement and management in small companies of the service sector; evidence from a sample of Italian hotels. </w:t>
      </w:r>
      <w:r w:rsidRPr="009A7AC6">
        <w:rPr>
          <w:rFonts w:asciiTheme="minorHAnsi" w:hAnsiTheme="minorHAnsi" w:cstheme="minorHAnsi"/>
          <w:i/>
          <w:iCs/>
        </w:rPr>
        <w:t>Measuring Business Excellence</w:t>
      </w:r>
      <w:r w:rsidRPr="009A7AC6">
        <w:rPr>
          <w:rFonts w:asciiTheme="minorHAnsi" w:hAnsiTheme="minorHAnsi" w:cstheme="minorHAnsi"/>
        </w:rPr>
        <w:t xml:space="preserve">, ahead-of-print(ahead-of-print). </w:t>
      </w:r>
      <w:hyperlink r:id="rId12" w:history="1">
        <w:r w:rsidRPr="009A7AC6">
          <w:rPr>
            <w:rStyle w:val="Hyperlink"/>
            <w:rFonts w:asciiTheme="minorHAnsi" w:hAnsiTheme="minorHAnsi" w:cstheme="minorHAnsi"/>
            <w:color w:val="4472C4" w:themeColor="accent5"/>
          </w:rPr>
          <w:t>https://doi.org/10.1108/mbe-01-2018-0004</w:t>
        </w:r>
      </w:hyperlink>
      <w:r w:rsidRPr="009A7AC6">
        <w:rPr>
          <w:rFonts w:asciiTheme="minorHAnsi" w:hAnsiTheme="minorHAnsi" w:cstheme="minorHAnsi"/>
        </w:rPr>
        <w:t>.</w:t>
      </w:r>
    </w:p>
    <w:p w14:paraId="4C412CAE" w14:textId="77777777" w:rsidR="00AA60FE" w:rsidRPr="009A7AC6" w:rsidRDefault="00AA60FE" w:rsidP="00754F9F">
      <w:pPr>
        <w:pStyle w:val="NormalWeb"/>
        <w:spacing w:before="0" w:beforeAutospacing="0" w:afterLines="80" w:after="192" w:afterAutospacing="0" w:line="360" w:lineRule="auto"/>
        <w:jc w:val="both"/>
        <w:rPr>
          <w:rFonts w:asciiTheme="minorHAnsi" w:hAnsiTheme="minorHAnsi" w:cstheme="minorHAnsi"/>
        </w:rPr>
      </w:pPr>
      <w:r w:rsidRPr="009A7AC6">
        <w:rPr>
          <w:rFonts w:asciiTheme="minorHAnsi" w:hAnsiTheme="minorHAnsi" w:cstheme="minorHAnsi"/>
        </w:rPr>
        <w:t xml:space="preserve">Paulose, D. and Shakeel, A. (2021). Perceived Experience, Perceived Value and Customer Satisfaction as Antecedents to Loyalty among Hotel Guests. </w:t>
      </w:r>
      <w:r w:rsidRPr="009A7AC6">
        <w:rPr>
          <w:rFonts w:asciiTheme="minorHAnsi" w:hAnsiTheme="minorHAnsi" w:cstheme="minorHAnsi"/>
          <w:i/>
          <w:iCs/>
        </w:rPr>
        <w:t>Journal of Quality Assurance in Hospitality &amp; Tourism</w:t>
      </w:r>
      <w:r w:rsidRPr="009A7AC6">
        <w:rPr>
          <w:rFonts w:asciiTheme="minorHAnsi" w:hAnsiTheme="minorHAnsi" w:cstheme="minorHAnsi"/>
        </w:rPr>
        <w:t xml:space="preserve">, 23(2), pp.1–35. </w:t>
      </w:r>
      <w:hyperlink r:id="rId13" w:history="1">
        <w:r w:rsidRPr="009A7AC6">
          <w:rPr>
            <w:rStyle w:val="Hyperlink"/>
            <w:rFonts w:asciiTheme="minorHAnsi" w:hAnsiTheme="minorHAnsi" w:cstheme="minorHAnsi"/>
            <w:color w:val="4472C4" w:themeColor="accent5"/>
          </w:rPr>
          <w:t>https://doi.org/10.1080/1528008x.2021.1884930</w:t>
        </w:r>
      </w:hyperlink>
      <w:r w:rsidRPr="009A7AC6">
        <w:rPr>
          <w:rFonts w:asciiTheme="minorHAnsi" w:hAnsiTheme="minorHAnsi" w:cstheme="minorHAnsi"/>
        </w:rPr>
        <w:t>.</w:t>
      </w:r>
    </w:p>
    <w:p w14:paraId="7B5BF5EF" w14:textId="77777777" w:rsidR="00AA60FE" w:rsidRPr="009A7AC6" w:rsidRDefault="00AA60FE" w:rsidP="00754F9F">
      <w:pPr>
        <w:pStyle w:val="NormalWeb"/>
        <w:spacing w:before="0" w:beforeAutospacing="0" w:afterLines="80" w:after="192" w:afterAutospacing="0" w:line="360" w:lineRule="auto"/>
        <w:jc w:val="both"/>
        <w:rPr>
          <w:rFonts w:asciiTheme="minorHAnsi" w:hAnsiTheme="minorHAnsi" w:cstheme="minorHAnsi"/>
        </w:rPr>
      </w:pPr>
      <w:r w:rsidRPr="009A7AC6">
        <w:rPr>
          <w:rFonts w:asciiTheme="minorHAnsi" w:hAnsiTheme="minorHAnsi" w:cstheme="minorHAnsi"/>
        </w:rPr>
        <w:t xml:space="preserve">Rita Lopes, A. and Porto Beatriz Casais, I. (2022). DIGITAL CONTENT MARKETING: CONCEPTUAL REVIEW AND RECOMMENDATIONS FOR </w:t>
      </w:r>
      <w:r w:rsidR="00553384" w:rsidRPr="009A7AC6">
        <w:rPr>
          <w:rFonts w:asciiTheme="minorHAnsi" w:hAnsiTheme="minorHAnsi" w:cstheme="minorHAnsi"/>
        </w:rPr>
        <w:t>PRACTITIONERS.</w:t>
      </w:r>
      <w:r w:rsidRPr="009A7AC6">
        <w:rPr>
          <w:rFonts w:asciiTheme="minorHAnsi" w:hAnsiTheme="minorHAnsi" w:cstheme="minorHAnsi"/>
        </w:rPr>
        <w:t xml:space="preserve"> </w:t>
      </w:r>
      <w:r w:rsidRPr="009A7AC6">
        <w:rPr>
          <w:rFonts w:asciiTheme="minorHAnsi" w:hAnsiTheme="minorHAnsi" w:cstheme="minorHAnsi"/>
          <w:i/>
          <w:iCs/>
        </w:rPr>
        <w:t>Academy of Strategic Management Journal</w:t>
      </w:r>
      <w:r w:rsidRPr="009A7AC6">
        <w:rPr>
          <w:rFonts w:asciiTheme="minorHAnsi" w:hAnsiTheme="minorHAnsi" w:cstheme="minorHAnsi"/>
        </w:rPr>
        <w:t>, 21(2).</w:t>
      </w:r>
    </w:p>
    <w:p w14:paraId="11F6D327" w14:textId="77777777" w:rsidR="00AA60FE" w:rsidRPr="009A7AC6" w:rsidRDefault="00AA60FE" w:rsidP="00754F9F">
      <w:pPr>
        <w:pStyle w:val="NormalWeb"/>
        <w:spacing w:before="0" w:beforeAutospacing="0" w:afterLines="80" w:after="192" w:afterAutospacing="0" w:line="360" w:lineRule="auto"/>
        <w:jc w:val="both"/>
        <w:rPr>
          <w:rFonts w:asciiTheme="minorHAnsi" w:hAnsiTheme="minorHAnsi" w:cstheme="minorHAnsi"/>
        </w:rPr>
      </w:pPr>
      <w:r w:rsidRPr="009A7AC6">
        <w:rPr>
          <w:rFonts w:asciiTheme="minorHAnsi" w:hAnsiTheme="minorHAnsi" w:cstheme="minorHAnsi"/>
        </w:rPr>
        <w:t xml:space="preserve">Song, Y., Liu, K., Guo, L., Yang, Z. and Jin, M. (2022). Does hotel customer satisfaction change during the COVID-19? A perspective from online reviews. </w:t>
      </w:r>
      <w:r w:rsidRPr="009A7AC6">
        <w:rPr>
          <w:rFonts w:asciiTheme="minorHAnsi" w:hAnsiTheme="minorHAnsi" w:cstheme="minorHAnsi"/>
          <w:i/>
          <w:iCs/>
        </w:rPr>
        <w:t>Journal of Hospitality and Tourism Management</w:t>
      </w:r>
      <w:r w:rsidRPr="009A7AC6">
        <w:rPr>
          <w:rFonts w:asciiTheme="minorHAnsi" w:hAnsiTheme="minorHAnsi" w:cstheme="minorHAnsi"/>
        </w:rPr>
        <w:t xml:space="preserve">, 51(1), pp.132–138. </w:t>
      </w:r>
      <w:hyperlink r:id="rId14" w:history="1">
        <w:r w:rsidRPr="009A7AC6">
          <w:rPr>
            <w:rStyle w:val="Hyperlink"/>
            <w:rFonts w:asciiTheme="minorHAnsi" w:hAnsiTheme="minorHAnsi" w:cstheme="minorHAnsi"/>
            <w:color w:val="4472C4" w:themeColor="accent5"/>
          </w:rPr>
          <w:t>https://doi.org/10.1016/j.jhtm.2022.02.027</w:t>
        </w:r>
      </w:hyperlink>
      <w:r w:rsidRPr="009A7AC6">
        <w:rPr>
          <w:rFonts w:asciiTheme="minorHAnsi" w:hAnsiTheme="minorHAnsi" w:cstheme="minorHAnsi"/>
        </w:rPr>
        <w:t>.</w:t>
      </w:r>
    </w:p>
    <w:p w14:paraId="450F466D" w14:textId="77777777" w:rsidR="00AA60FE" w:rsidRPr="009A7AC6" w:rsidRDefault="00AA60FE" w:rsidP="00754F9F">
      <w:pPr>
        <w:pStyle w:val="NormalWeb"/>
        <w:spacing w:before="0" w:beforeAutospacing="0" w:afterLines="80" w:after="192" w:afterAutospacing="0" w:line="360" w:lineRule="auto"/>
        <w:jc w:val="both"/>
        <w:rPr>
          <w:rFonts w:asciiTheme="minorHAnsi" w:hAnsiTheme="minorHAnsi" w:cstheme="minorHAnsi"/>
        </w:rPr>
      </w:pPr>
      <w:r w:rsidRPr="009A7AC6">
        <w:rPr>
          <w:rFonts w:asciiTheme="minorHAnsi" w:hAnsiTheme="minorHAnsi" w:cstheme="minorHAnsi"/>
        </w:rPr>
        <w:t xml:space="preserve">Sultana, N., Amin, S. and Islam, A. (2022). Influence of perceived environmental knowledge and environmental concern on customers’ green hotel visit intention: mediating role of green trust. </w:t>
      </w:r>
      <w:r w:rsidRPr="009A7AC6">
        <w:rPr>
          <w:rFonts w:asciiTheme="minorHAnsi" w:hAnsiTheme="minorHAnsi" w:cstheme="minorHAnsi"/>
          <w:i/>
          <w:iCs/>
        </w:rPr>
        <w:t>Asia-Pacific Journal of Business Administration</w:t>
      </w:r>
      <w:r w:rsidRPr="009A7AC6">
        <w:rPr>
          <w:rFonts w:asciiTheme="minorHAnsi" w:hAnsiTheme="minorHAnsi" w:cstheme="minorHAnsi"/>
        </w:rPr>
        <w:t xml:space="preserve">, ahead-of-print(ahead-of-print). </w:t>
      </w:r>
      <w:hyperlink r:id="rId15" w:history="1">
        <w:r w:rsidRPr="009A7AC6">
          <w:rPr>
            <w:rStyle w:val="Hyperlink"/>
            <w:rFonts w:asciiTheme="minorHAnsi" w:hAnsiTheme="minorHAnsi" w:cstheme="minorHAnsi"/>
            <w:color w:val="4472C4" w:themeColor="accent5"/>
          </w:rPr>
          <w:t>https://doi.org/10.1108/apjba-08-2021-0421</w:t>
        </w:r>
      </w:hyperlink>
      <w:r w:rsidRPr="009A7AC6">
        <w:rPr>
          <w:rFonts w:asciiTheme="minorHAnsi" w:hAnsiTheme="minorHAnsi" w:cstheme="minorHAnsi"/>
        </w:rPr>
        <w:t>.</w:t>
      </w:r>
    </w:p>
    <w:p w14:paraId="760D9378" w14:textId="77777777" w:rsidR="00AA60FE" w:rsidRPr="009A7AC6" w:rsidRDefault="00AA60FE" w:rsidP="00754F9F">
      <w:pPr>
        <w:pStyle w:val="NormalWeb"/>
        <w:spacing w:before="0" w:beforeAutospacing="0" w:afterLines="80" w:after="192" w:afterAutospacing="0" w:line="360" w:lineRule="auto"/>
        <w:jc w:val="both"/>
        <w:rPr>
          <w:rFonts w:asciiTheme="minorHAnsi" w:hAnsiTheme="minorHAnsi" w:cstheme="minorHAnsi"/>
        </w:rPr>
      </w:pPr>
      <w:r w:rsidRPr="009A7AC6">
        <w:rPr>
          <w:rFonts w:asciiTheme="minorHAnsi" w:hAnsiTheme="minorHAnsi" w:cstheme="minorHAnsi"/>
        </w:rPr>
        <w:t xml:space="preserve">Zerfass, A., Verčič, D., Nothhaft, H. and Werder, K.P. (2018). Strategic Communication: Defining the Field and its Contribution to Research and Practice. </w:t>
      </w:r>
      <w:r w:rsidRPr="009A7AC6">
        <w:rPr>
          <w:rFonts w:asciiTheme="minorHAnsi" w:hAnsiTheme="minorHAnsi" w:cstheme="minorHAnsi"/>
          <w:i/>
          <w:iCs/>
        </w:rPr>
        <w:t>International Journal of Strategic Communication</w:t>
      </w:r>
      <w:r w:rsidRPr="009A7AC6">
        <w:rPr>
          <w:rFonts w:asciiTheme="minorHAnsi" w:hAnsiTheme="minorHAnsi" w:cstheme="minorHAnsi"/>
        </w:rPr>
        <w:t xml:space="preserve">, 12(4), pp.487–505. </w:t>
      </w:r>
      <w:hyperlink r:id="rId16" w:history="1">
        <w:r w:rsidRPr="009A7AC6">
          <w:rPr>
            <w:rStyle w:val="Hyperlink"/>
            <w:rFonts w:asciiTheme="minorHAnsi" w:hAnsiTheme="minorHAnsi" w:cstheme="minorHAnsi"/>
            <w:color w:val="4472C4" w:themeColor="accent5"/>
          </w:rPr>
          <w:t>https://doi.org/10.1080/1553118x.2018.1493485</w:t>
        </w:r>
      </w:hyperlink>
      <w:r w:rsidRPr="009A7AC6">
        <w:rPr>
          <w:rFonts w:asciiTheme="minorHAnsi" w:hAnsiTheme="minorHAnsi" w:cstheme="minorHAnsi"/>
        </w:rPr>
        <w:t>.</w:t>
      </w:r>
    </w:p>
    <w:p w14:paraId="01DF5490" w14:textId="77777777" w:rsidR="00DD0BCE" w:rsidRPr="009A7AC6" w:rsidRDefault="00DD0BCE" w:rsidP="00754F9F">
      <w:pPr>
        <w:spacing w:afterLines="80" w:after="192" w:line="360" w:lineRule="auto"/>
        <w:jc w:val="both"/>
        <w:rPr>
          <w:rFonts w:eastAsia="Times New Roman" w:cstheme="minorHAnsi"/>
          <w:sz w:val="24"/>
          <w:szCs w:val="24"/>
        </w:rPr>
      </w:pPr>
    </w:p>
    <w:p w14:paraId="6FBBD66D" w14:textId="77777777" w:rsidR="004F46F6" w:rsidRPr="009A7AC6" w:rsidRDefault="004F46F6" w:rsidP="00754F9F">
      <w:pPr>
        <w:spacing w:afterLines="80" w:after="192" w:line="360" w:lineRule="auto"/>
        <w:jc w:val="both"/>
        <w:rPr>
          <w:rFonts w:eastAsia="Times New Roman" w:cstheme="minorHAnsi"/>
          <w:sz w:val="24"/>
          <w:szCs w:val="24"/>
        </w:rPr>
      </w:pPr>
    </w:p>
    <w:p w14:paraId="141E03B2" w14:textId="77777777" w:rsidR="004F46F6" w:rsidRPr="009A7AC6" w:rsidRDefault="004F46F6" w:rsidP="00754F9F">
      <w:pPr>
        <w:spacing w:afterLines="80" w:after="192" w:line="360" w:lineRule="auto"/>
        <w:jc w:val="both"/>
        <w:rPr>
          <w:rFonts w:eastAsia="Times New Roman" w:cstheme="minorHAnsi"/>
          <w:sz w:val="24"/>
          <w:szCs w:val="24"/>
        </w:rPr>
      </w:pPr>
    </w:p>
    <w:p w14:paraId="5E808407" w14:textId="77777777" w:rsidR="00084846" w:rsidRPr="00D97D60" w:rsidRDefault="00084846" w:rsidP="00084846">
      <w:pPr>
        <w:pStyle w:val="Heading1"/>
        <w:rPr>
          <w:rFonts w:asciiTheme="minorHAnsi" w:eastAsia="Times New Roman" w:hAnsiTheme="minorHAnsi" w:cstheme="minorHAnsi"/>
          <w:b/>
          <w:color w:val="000000" w:themeColor="text1"/>
          <w:sz w:val="28"/>
          <w:szCs w:val="28"/>
        </w:rPr>
      </w:pPr>
      <w:bookmarkStart w:id="5" w:name="_Toc137572092"/>
      <w:r w:rsidRPr="00D97D60">
        <w:rPr>
          <w:rFonts w:asciiTheme="minorHAnsi" w:eastAsia="Times New Roman" w:hAnsiTheme="minorHAnsi" w:cstheme="minorHAnsi"/>
          <w:b/>
          <w:color w:val="000000" w:themeColor="text1"/>
          <w:sz w:val="28"/>
          <w:szCs w:val="28"/>
        </w:rPr>
        <w:lastRenderedPageBreak/>
        <w:t>Appendices</w:t>
      </w:r>
      <w:bookmarkEnd w:id="5"/>
    </w:p>
    <w:p w14:paraId="0355DB83" w14:textId="77777777" w:rsidR="00084846" w:rsidRPr="009A7AC6" w:rsidRDefault="00084846" w:rsidP="00754F9F">
      <w:pPr>
        <w:spacing w:afterLines="80" w:after="192" w:line="360" w:lineRule="auto"/>
        <w:jc w:val="both"/>
        <w:rPr>
          <w:rFonts w:eastAsia="Times New Roman" w:cstheme="minorHAnsi"/>
          <w:sz w:val="24"/>
          <w:szCs w:val="24"/>
        </w:rPr>
      </w:pPr>
    </w:p>
    <w:p w14:paraId="0FD2D156" w14:textId="77777777" w:rsidR="00CA7BC7" w:rsidRPr="009A7AC6" w:rsidRDefault="00CA7BC7" w:rsidP="00754F9F">
      <w:pPr>
        <w:spacing w:afterLines="80" w:after="192" w:line="360" w:lineRule="auto"/>
        <w:jc w:val="both"/>
        <w:rPr>
          <w:rFonts w:eastAsia="Times New Roman" w:cstheme="minorHAnsi"/>
          <w:sz w:val="24"/>
          <w:szCs w:val="24"/>
        </w:rPr>
      </w:pPr>
      <w:r w:rsidRPr="009A7AC6">
        <w:rPr>
          <w:rFonts w:eastAsia="Times New Roman" w:cstheme="minorHAnsi"/>
          <w:sz w:val="24"/>
          <w:szCs w:val="24"/>
        </w:rPr>
        <w:t xml:space="preserve">Gannt Chart </w:t>
      </w:r>
    </w:p>
    <w:p w14:paraId="25B5922E" w14:textId="77777777" w:rsidR="008E58F9" w:rsidRPr="00754F9F" w:rsidRDefault="000A370A" w:rsidP="00754F9F">
      <w:pPr>
        <w:spacing w:afterLines="80" w:after="192" w:line="360" w:lineRule="auto"/>
        <w:jc w:val="both"/>
        <w:rPr>
          <w:rFonts w:ascii="Arial" w:eastAsia="Times New Roman" w:hAnsi="Arial" w:cs="Arial"/>
          <w:sz w:val="24"/>
          <w:szCs w:val="24"/>
        </w:rPr>
      </w:pPr>
      <w:r w:rsidRPr="000A370A">
        <w:rPr>
          <w:noProof/>
        </w:rPr>
        <w:drawing>
          <wp:inline distT="0" distB="0" distL="0" distR="0" wp14:anchorId="7B1CE9AE" wp14:editId="1F3DA695">
            <wp:extent cx="6659880" cy="2430780"/>
            <wp:effectExtent l="0" t="0" r="7620" b="7620"/>
            <wp:docPr id="10512962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59880" cy="2430780"/>
                    </a:xfrm>
                    <a:prstGeom prst="rect">
                      <a:avLst/>
                    </a:prstGeom>
                    <a:noFill/>
                    <a:ln>
                      <a:noFill/>
                    </a:ln>
                  </pic:spPr>
                </pic:pic>
              </a:graphicData>
            </a:graphic>
          </wp:inline>
        </w:drawing>
      </w:r>
    </w:p>
    <w:p w14:paraId="41B5C28E" w14:textId="77777777" w:rsidR="00593753" w:rsidRDefault="00593753" w:rsidP="00754F9F">
      <w:pPr>
        <w:spacing w:afterLines="80" w:after="192" w:line="360" w:lineRule="auto"/>
        <w:jc w:val="both"/>
        <w:rPr>
          <w:rFonts w:ascii="Arial" w:eastAsia="Times New Roman" w:hAnsi="Arial" w:cs="Arial"/>
          <w:sz w:val="24"/>
          <w:szCs w:val="24"/>
        </w:rPr>
      </w:pPr>
    </w:p>
    <w:p w14:paraId="74F5A53D" w14:textId="77777777" w:rsidR="00593753" w:rsidRDefault="00593753">
      <w:pPr>
        <w:rPr>
          <w:rFonts w:ascii="Arial" w:eastAsia="Times New Roman" w:hAnsi="Arial" w:cs="Arial"/>
          <w:sz w:val="24"/>
          <w:szCs w:val="24"/>
        </w:rPr>
      </w:pPr>
      <w:r>
        <w:rPr>
          <w:rFonts w:ascii="Arial" w:eastAsia="Times New Roman" w:hAnsi="Arial" w:cs="Arial"/>
          <w:sz w:val="24"/>
          <w:szCs w:val="24"/>
        </w:rPr>
        <w:br w:type="page"/>
      </w:r>
    </w:p>
    <w:p w14:paraId="0ED10555" w14:textId="77777777" w:rsidR="004A5F90" w:rsidRPr="00754F9F" w:rsidRDefault="00593753" w:rsidP="00754F9F">
      <w:pPr>
        <w:spacing w:afterLines="80" w:after="192" w:line="360" w:lineRule="auto"/>
        <w:jc w:val="both"/>
        <w:rPr>
          <w:rFonts w:ascii="Arial" w:eastAsia="Times New Roman" w:hAnsi="Arial" w:cs="Arial"/>
          <w:sz w:val="24"/>
          <w:szCs w:val="24"/>
        </w:rPr>
      </w:pPr>
      <w:r>
        <w:rPr>
          <w:noProof/>
        </w:rPr>
        <w:lastRenderedPageBreak/>
        <w:drawing>
          <wp:inline distT="0" distB="0" distL="0" distR="0" wp14:anchorId="1B2C6B09" wp14:editId="121307FF">
            <wp:extent cx="5943600" cy="3343275"/>
            <wp:effectExtent l="0" t="0" r="0" b="9525"/>
            <wp:docPr id="11683504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35049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03C63E36" w14:textId="77777777" w:rsidR="00100331" w:rsidRPr="00754F9F" w:rsidRDefault="00593753" w:rsidP="00754F9F">
      <w:pPr>
        <w:spacing w:afterLines="80" w:after="192" w:line="360" w:lineRule="auto"/>
        <w:jc w:val="both"/>
        <w:rPr>
          <w:rFonts w:ascii="Arial" w:eastAsia="Times New Roman" w:hAnsi="Arial" w:cs="Arial"/>
          <w:sz w:val="24"/>
          <w:szCs w:val="24"/>
        </w:rPr>
      </w:pPr>
      <w:r>
        <w:rPr>
          <w:rFonts w:ascii="Arial" w:eastAsia="Times New Roman" w:hAnsi="Arial" w:cs="Arial"/>
          <w:noProof/>
          <w:sz w:val="24"/>
          <w:szCs w:val="24"/>
        </w:rPr>
        <w:drawing>
          <wp:inline distT="0" distB="0" distL="0" distR="0" wp14:anchorId="7F267F4D" wp14:editId="02EE999F">
            <wp:extent cx="6096635" cy="3429000"/>
            <wp:effectExtent l="0" t="0" r="0" b="0"/>
            <wp:docPr id="534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74D5729" w14:textId="77777777" w:rsidR="00100331" w:rsidRPr="00754F9F" w:rsidRDefault="00100331" w:rsidP="00754F9F">
      <w:pPr>
        <w:spacing w:afterLines="80" w:after="192" w:line="360" w:lineRule="auto"/>
        <w:jc w:val="both"/>
        <w:rPr>
          <w:rFonts w:ascii="Arial" w:eastAsia="Times New Roman" w:hAnsi="Arial" w:cs="Arial"/>
          <w:sz w:val="24"/>
          <w:szCs w:val="24"/>
        </w:rPr>
      </w:pPr>
    </w:p>
    <w:p w14:paraId="1D15ACEB" w14:textId="77777777" w:rsidR="00100331" w:rsidRPr="00754F9F" w:rsidRDefault="00100331" w:rsidP="00754F9F">
      <w:pPr>
        <w:spacing w:afterLines="80" w:after="192" w:line="360" w:lineRule="auto"/>
        <w:jc w:val="both"/>
        <w:rPr>
          <w:rFonts w:ascii="Arial" w:eastAsia="Times New Roman" w:hAnsi="Arial" w:cs="Arial"/>
          <w:sz w:val="24"/>
          <w:szCs w:val="24"/>
        </w:rPr>
      </w:pPr>
    </w:p>
    <w:p w14:paraId="639771DC" w14:textId="77777777" w:rsidR="00100331" w:rsidRPr="00754F9F" w:rsidRDefault="00100331" w:rsidP="00754F9F">
      <w:pPr>
        <w:spacing w:afterLines="80" w:after="192" w:line="360" w:lineRule="auto"/>
        <w:jc w:val="both"/>
        <w:rPr>
          <w:rFonts w:ascii="Arial" w:eastAsia="Times New Roman" w:hAnsi="Arial" w:cs="Arial"/>
          <w:sz w:val="24"/>
          <w:szCs w:val="24"/>
        </w:rPr>
      </w:pPr>
    </w:p>
    <w:p w14:paraId="43F7F17E" w14:textId="77777777" w:rsidR="00B1598A" w:rsidRPr="00754F9F" w:rsidRDefault="00593753" w:rsidP="00754F9F">
      <w:pPr>
        <w:spacing w:afterLines="80" w:after="192" w:line="360" w:lineRule="auto"/>
        <w:jc w:val="both"/>
        <w:rPr>
          <w:rFonts w:ascii="Arial" w:hAnsi="Arial" w:cs="Arial"/>
          <w:sz w:val="24"/>
          <w:szCs w:val="24"/>
          <w:shd w:val="clear" w:color="auto" w:fill="F7F7F8"/>
        </w:rPr>
      </w:pPr>
      <w:r>
        <w:rPr>
          <w:rFonts w:ascii="Arial" w:hAnsi="Arial" w:cs="Arial"/>
          <w:noProof/>
          <w:sz w:val="24"/>
          <w:szCs w:val="24"/>
          <w:shd w:val="clear" w:color="auto" w:fill="F7F7F8"/>
        </w:rPr>
        <w:lastRenderedPageBreak/>
        <w:drawing>
          <wp:inline distT="0" distB="0" distL="0" distR="0" wp14:anchorId="16882AED" wp14:editId="00E3887E">
            <wp:extent cx="6096635" cy="3429000"/>
            <wp:effectExtent l="0" t="0" r="0" b="0"/>
            <wp:docPr id="3114266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9F8502F" w14:textId="77777777" w:rsidR="00B70D79" w:rsidRDefault="00593753" w:rsidP="00754F9F">
      <w:pPr>
        <w:spacing w:afterLines="80" w:after="192" w:line="360" w:lineRule="auto"/>
        <w:jc w:val="both"/>
        <w:rPr>
          <w:rFonts w:ascii="Arial" w:hAnsi="Arial" w:cs="Arial"/>
          <w:sz w:val="24"/>
          <w:szCs w:val="24"/>
        </w:rPr>
      </w:pPr>
      <w:r>
        <w:rPr>
          <w:rFonts w:ascii="Arial" w:hAnsi="Arial" w:cs="Arial"/>
          <w:noProof/>
          <w:sz w:val="24"/>
          <w:szCs w:val="24"/>
        </w:rPr>
        <w:drawing>
          <wp:inline distT="0" distB="0" distL="0" distR="0" wp14:anchorId="33F7EB58" wp14:editId="490C50D5">
            <wp:extent cx="6096635" cy="3429000"/>
            <wp:effectExtent l="0" t="0" r="0" b="0"/>
            <wp:docPr id="15431086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628D3A5" w14:textId="77777777" w:rsidR="00593753" w:rsidRDefault="00593753" w:rsidP="00754F9F">
      <w:pPr>
        <w:spacing w:afterLines="80" w:after="192" w:line="360" w:lineRule="auto"/>
        <w:jc w:val="both"/>
        <w:rPr>
          <w:rFonts w:ascii="Arial" w:hAnsi="Arial" w:cs="Arial"/>
          <w:sz w:val="24"/>
          <w:szCs w:val="24"/>
        </w:rPr>
      </w:pPr>
    </w:p>
    <w:p w14:paraId="474C401A" w14:textId="77777777" w:rsidR="00593753" w:rsidRDefault="00593753">
      <w:pPr>
        <w:rPr>
          <w:rFonts w:ascii="Arial" w:hAnsi="Arial" w:cs="Arial"/>
          <w:sz w:val="24"/>
          <w:szCs w:val="24"/>
        </w:rPr>
      </w:pPr>
      <w:r>
        <w:rPr>
          <w:rFonts w:ascii="Arial" w:hAnsi="Arial" w:cs="Arial"/>
          <w:sz w:val="24"/>
          <w:szCs w:val="24"/>
        </w:rPr>
        <w:br w:type="page"/>
      </w:r>
    </w:p>
    <w:p w14:paraId="5343F325" w14:textId="77777777" w:rsidR="00593753" w:rsidRDefault="00593753" w:rsidP="00754F9F">
      <w:pPr>
        <w:spacing w:afterLines="80" w:after="192"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7885D3C1" wp14:editId="41198980">
            <wp:extent cx="6096635" cy="3429000"/>
            <wp:effectExtent l="0" t="0" r="0" b="0"/>
            <wp:docPr id="379220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0D3BA24" w14:textId="77777777" w:rsidR="00593753" w:rsidRDefault="00C77874" w:rsidP="00754F9F">
      <w:pPr>
        <w:spacing w:afterLines="80" w:after="192" w:line="360" w:lineRule="auto"/>
        <w:jc w:val="both"/>
        <w:rPr>
          <w:rFonts w:ascii="Arial" w:hAnsi="Arial" w:cs="Arial"/>
          <w:sz w:val="24"/>
          <w:szCs w:val="24"/>
        </w:rPr>
      </w:pPr>
      <w:r>
        <w:rPr>
          <w:rFonts w:ascii="Arial" w:hAnsi="Arial" w:cs="Arial"/>
          <w:noProof/>
          <w:sz w:val="24"/>
          <w:szCs w:val="24"/>
        </w:rPr>
        <w:drawing>
          <wp:inline distT="0" distB="0" distL="0" distR="0" wp14:anchorId="0BBCCD0B" wp14:editId="6512D4CB">
            <wp:extent cx="6096635" cy="3429000"/>
            <wp:effectExtent l="0" t="0" r="0" b="0"/>
            <wp:docPr id="7780895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598DFE8" w14:textId="77777777" w:rsidR="00C77874" w:rsidRDefault="00C77874" w:rsidP="00754F9F">
      <w:pPr>
        <w:spacing w:afterLines="80" w:after="192" w:line="360" w:lineRule="auto"/>
        <w:jc w:val="both"/>
        <w:rPr>
          <w:rFonts w:ascii="Arial" w:hAnsi="Arial" w:cs="Arial"/>
          <w:sz w:val="24"/>
          <w:szCs w:val="24"/>
        </w:rPr>
      </w:pPr>
    </w:p>
    <w:p w14:paraId="54D27F40" w14:textId="77777777" w:rsidR="00C77874" w:rsidRDefault="00C77874">
      <w:pPr>
        <w:rPr>
          <w:rFonts w:ascii="Arial" w:hAnsi="Arial" w:cs="Arial"/>
          <w:sz w:val="24"/>
          <w:szCs w:val="24"/>
        </w:rPr>
      </w:pPr>
      <w:r>
        <w:rPr>
          <w:rFonts w:ascii="Arial" w:hAnsi="Arial" w:cs="Arial"/>
          <w:sz w:val="24"/>
          <w:szCs w:val="24"/>
        </w:rPr>
        <w:br w:type="page"/>
      </w:r>
    </w:p>
    <w:p w14:paraId="2A68AE64" w14:textId="77777777" w:rsidR="00C77874" w:rsidRDefault="00C77874" w:rsidP="00754F9F">
      <w:pPr>
        <w:spacing w:afterLines="80" w:after="192"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1E7A599F" wp14:editId="56CCF57D">
            <wp:extent cx="6096635" cy="3429000"/>
            <wp:effectExtent l="0" t="0" r="0" b="0"/>
            <wp:docPr id="19827759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F6FAA3" w14:textId="77777777" w:rsidR="00C77874" w:rsidRDefault="00C77874" w:rsidP="00754F9F">
      <w:pPr>
        <w:spacing w:afterLines="80" w:after="192" w:line="360" w:lineRule="auto"/>
        <w:jc w:val="both"/>
        <w:rPr>
          <w:rFonts w:ascii="Arial" w:hAnsi="Arial" w:cs="Arial"/>
          <w:sz w:val="24"/>
          <w:szCs w:val="24"/>
        </w:rPr>
      </w:pPr>
      <w:r>
        <w:rPr>
          <w:noProof/>
        </w:rPr>
        <w:drawing>
          <wp:inline distT="0" distB="0" distL="0" distR="0" wp14:anchorId="0FF29641" wp14:editId="687AE6EB">
            <wp:extent cx="5943600" cy="3343275"/>
            <wp:effectExtent l="0" t="0" r="0" b="9525"/>
            <wp:docPr id="6635290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52907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79F9FD8D" w14:textId="77777777" w:rsidR="00C77874" w:rsidRDefault="00C77874" w:rsidP="00754F9F">
      <w:pPr>
        <w:spacing w:afterLines="80" w:after="192" w:line="360" w:lineRule="auto"/>
        <w:jc w:val="both"/>
        <w:rPr>
          <w:rFonts w:ascii="Arial" w:hAnsi="Arial" w:cs="Arial"/>
          <w:sz w:val="24"/>
          <w:szCs w:val="24"/>
        </w:rPr>
      </w:pPr>
    </w:p>
    <w:p w14:paraId="06810F39" w14:textId="77777777" w:rsidR="00C77874" w:rsidRDefault="00C77874">
      <w:pPr>
        <w:rPr>
          <w:rFonts w:ascii="Arial" w:hAnsi="Arial" w:cs="Arial"/>
          <w:sz w:val="24"/>
          <w:szCs w:val="24"/>
        </w:rPr>
      </w:pPr>
      <w:r>
        <w:rPr>
          <w:rFonts w:ascii="Arial" w:hAnsi="Arial" w:cs="Arial"/>
          <w:sz w:val="24"/>
          <w:szCs w:val="24"/>
        </w:rPr>
        <w:br w:type="page"/>
      </w:r>
    </w:p>
    <w:p w14:paraId="2031C112" w14:textId="77777777" w:rsidR="00C77874" w:rsidRDefault="00C77874" w:rsidP="00754F9F">
      <w:pPr>
        <w:spacing w:afterLines="80" w:after="192"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4DF9C520" wp14:editId="020C2ADB">
            <wp:extent cx="6096635" cy="3429000"/>
            <wp:effectExtent l="0" t="0" r="0" b="0"/>
            <wp:docPr id="6287322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FC88E55" w14:textId="77777777" w:rsidR="00C77874" w:rsidRDefault="00C77874" w:rsidP="00754F9F">
      <w:pPr>
        <w:spacing w:afterLines="80" w:after="192" w:line="360" w:lineRule="auto"/>
        <w:jc w:val="both"/>
        <w:rPr>
          <w:rFonts w:ascii="Arial" w:hAnsi="Arial" w:cs="Arial"/>
          <w:sz w:val="24"/>
          <w:szCs w:val="24"/>
        </w:rPr>
      </w:pPr>
      <w:r>
        <w:rPr>
          <w:rFonts w:ascii="Arial" w:hAnsi="Arial" w:cs="Arial"/>
          <w:noProof/>
          <w:sz w:val="24"/>
          <w:szCs w:val="24"/>
        </w:rPr>
        <w:drawing>
          <wp:inline distT="0" distB="0" distL="0" distR="0" wp14:anchorId="27D4B8F3" wp14:editId="26C80E42">
            <wp:extent cx="6096635" cy="3429000"/>
            <wp:effectExtent l="0" t="0" r="0" b="0"/>
            <wp:docPr id="142616949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C090E99" w14:textId="77777777" w:rsidR="00C77874" w:rsidRDefault="00C77874" w:rsidP="00754F9F">
      <w:pPr>
        <w:spacing w:afterLines="80" w:after="192" w:line="360" w:lineRule="auto"/>
        <w:jc w:val="both"/>
        <w:rPr>
          <w:rFonts w:ascii="Arial" w:hAnsi="Arial" w:cs="Arial"/>
          <w:sz w:val="24"/>
          <w:szCs w:val="24"/>
        </w:rPr>
      </w:pPr>
    </w:p>
    <w:p w14:paraId="4281D481" w14:textId="77777777" w:rsidR="00C77874" w:rsidRDefault="00C77874">
      <w:pPr>
        <w:rPr>
          <w:rFonts w:ascii="Arial" w:hAnsi="Arial" w:cs="Arial"/>
          <w:sz w:val="24"/>
          <w:szCs w:val="24"/>
        </w:rPr>
      </w:pPr>
      <w:r>
        <w:rPr>
          <w:rFonts w:ascii="Arial" w:hAnsi="Arial" w:cs="Arial"/>
          <w:sz w:val="24"/>
          <w:szCs w:val="24"/>
        </w:rPr>
        <w:br w:type="page"/>
      </w:r>
    </w:p>
    <w:p w14:paraId="09C2394D" w14:textId="77777777" w:rsidR="00C77874" w:rsidRPr="00754F9F" w:rsidRDefault="00C77874" w:rsidP="00754F9F">
      <w:pPr>
        <w:spacing w:afterLines="80" w:after="192"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63D7CB7F" wp14:editId="68A6B8F3">
            <wp:extent cx="6096635" cy="3429000"/>
            <wp:effectExtent l="0" t="0" r="0" b="0"/>
            <wp:docPr id="14866682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C77874" w:rsidRPr="00754F9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4F3"/>
    <w:rsid w:val="000138A4"/>
    <w:rsid w:val="000224EF"/>
    <w:rsid w:val="00022FF3"/>
    <w:rsid w:val="00032F6E"/>
    <w:rsid w:val="00040522"/>
    <w:rsid w:val="00042130"/>
    <w:rsid w:val="00050C9C"/>
    <w:rsid w:val="00051804"/>
    <w:rsid w:val="0007488E"/>
    <w:rsid w:val="00084846"/>
    <w:rsid w:val="00085654"/>
    <w:rsid w:val="00091624"/>
    <w:rsid w:val="000926D5"/>
    <w:rsid w:val="00095FFF"/>
    <w:rsid w:val="000A370A"/>
    <w:rsid w:val="000A58A4"/>
    <w:rsid w:val="000D3A47"/>
    <w:rsid w:val="000D5E22"/>
    <w:rsid w:val="000D6712"/>
    <w:rsid w:val="000D6C9B"/>
    <w:rsid w:val="000F0174"/>
    <w:rsid w:val="00100331"/>
    <w:rsid w:val="00104E2A"/>
    <w:rsid w:val="001113EB"/>
    <w:rsid w:val="00112045"/>
    <w:rsid w:val="00121009"/>
    <w:rsid w:val="0013120D"/>
    <w:rsid w:val="00135828"/>
    <w:rsid w:val="00135AE7"/>
    <w:rsid w:val="001445FE"/>
    <w:rsid w:val="00145E22"/>
    <w:rsid w:val="00155223"/>
    <w:rsid w:val="001568DB"/>
    <w:rsid w:val="001636DD"/>
    <w:rsid w:val="00163CA0"/>
    <w:rsid w:val="001644F4"/>
    <w:rsid w:val="00166E17"/>
    <w:rsid w:val="00176733"/>
    <w:rsid w:val="00193B66"/>
    <w:rsid w:val="001A051F"/>
    <w:rsid w:val="001A6EC5"/>
    <w:rsid w:val="001B0CB4"/>
    <w:rsid w:val="001B5821"/>
    <w:rsid w:val="001C20B2"/>
    <w:rsid w:val="001C5D80"/>
    <w:rsid w:val="001C676F"/>
    <w:rsid w:val="001F1E70"/>
    <w:rsid w:val="0020086A"/>
    <w:rsid w:val="00203B08"/>
    <w:rsid w:val="00205082"/>
    <w:rsid w:val="00220B6A"/>
    <w:rsid w:val="002236D7"/>
    <w:rsid w:val="00224076"/>
    <w:rsid w:val="00224D0B"/>
    <w:rsid w:val="0023429E"/>
    <w:rsid w:val="00244BC9"/>
    <w:rsid w:val="00252AB6"/>
    <w:rsid w:val="00261B54"/>
    <w:rsid w:val="002743BF"/>
    <w:rsid w:val="00276778"/>
    <w:rsid w:val="002845BF"/>
    <w:rsid w:val="00285486"/>
    <w:rsid w:val="002A70F1"/>
    <w:rsid w:val="002C0C2D"/>
    <w:rsid w:val="002D5259"/>
    <w:rsid w:val="002D7B33"/>
    <w:rsid w:val="002F10AF"/>
    <w:rsid w:val="002F1507"/>
    <w:rsid w:val="002F3879"/>
    <w:rsid w:val="002F48DD"/>
    <w:rsid w:val="00304EA6"/>
    <w:rsid w:val="00307E20"/>
    <w:rsid w:val="00313BA9"/>
    <w:rsid w:val="00313EFA"/>
    <w:rsid w:val="00314064"/>
    <w:rsid w:val="003245A7"/>
    <w:rsid w:val="003314C7"/>
    <w:rsid w:val="00350261"/>
    <w:rsid w:val="00353C27"/>
    <w:rsid w:val="00356573"/>
    <w:rsid w:val="0036241C"/>
    <w:rsid w:val="00373BB7"/>
    <w:rsid w:val="00373C1D"/>
    <w:rsid w:val="003764F7"/>
    <w:rsid w:val="003833CC"/>
    <w:rsid w:val="00391D39"/>
    <w:rsid w:val="00391D8E"/>
    <w:rsid w:val="0039786D"/>
    <w:rsid w:val="003A2415"/>
    <w:rsid w:val="003A48F9"/>
    <w:rsid w:val="003A655C"/>
    <w:rsid w:val="003A7436"/>
    <w:rsid w:val="003B1C83"/>
    <w:rsid w:val="003B4EA7"/>
    <w:rsid w:val="003B5DE7"/>
    <w:rsid w:val="003B60F8"/>
    <w:rsid w:val="003C19CC"/>
    <w:rsid w:val="003C20A7"/>
    <w:rsid w:val="003D7167"/>
    <w:rsid w:val="003E0E96"/>
    <w:rsid w:val="003E12B7"/>
    <w:rsid w:val="003E7710"/>
    <w:rsid w:val="003F07D5"/>
    <w:rsid w:val="003F295C"/>
    <w:rsid w:val="0040066B"/>
    <w:rsid w:val="00402532"/>
    <w:rsid w:val="004053B0"/>
    <w:rsid w:val="00406BE1"/>
    <w:rsid w:val="004219A8"/>
    <w:rsid w:val="00422085"/>
    <w:rsid w:val="00430024"/>
    <w:rsid w:val="00431454"/>
    <w:rsid w:val="0043313A"/>
    <w:rsid w:val="00441A59"/>
    <w:rsid w:val="00456B17"/>
    <w:rsid w:val="0045751C"/>
    <w:rsid w:val="00457C87"/>
    <w:rsid w:val="00464F7B"/>
    <w:rsid w:val="00466EFB"/>
    <w:rsid w:val="004706C9"/>
    <w:rsid w:val="00481052"/>
    <w:rsid w:val="004852A5"/>
    <w:rsid w:val="00491350"/>
    <w:rsid w:val="004927B2"/>
    <w:rsid w:val="00494B17"/>
    <w:rsid w:val="004968C1"/>
    <w:rsid w:val="004A1EF0"/>
    <w:rsid w:val="004A45FB"/>
    <w:rsid w:val="004A5F90"/>
    <w:rsid w:val="004A72AF"/>
    <w:rsid w:val="004A7D07"/>
    <w:rsid w:val="004B367C"/>
    <w:rsid w:val="004B470A"/>
    <w:rsid w:val="004B7783"/>
    <w:rsid w:val="004C150E"/>
    <w:rsid w:val="004C1E3B"/>
    <w:rsid w:val="004C20FC"/>
    <w:rsid w:val="004C2CFC"/>
    <w:rsid w:val="004D1BBA"/>
    <w:rsid w:val="004D7FD7"/>
    <w:rsid w:val="004F3DF9"/>
    <w:rsid w:val="004F46F6"/>
    <w:rsid w:val="004F4AC3"/>
    <w:rsid w:val="004F792E"/>
    <w:rsid w:val="005050E9"/>
    <w:rsid w:val="0050653D"/>
    <w:rsid w:val="0050661C"/>
    <w:rsid w:val="0051035D"/>
    <w:rsid w:val="00510E89"/>
    <w:rsid w:val="00512342"/>
    <w:rsid w:val="005145F0"/>
    <w:rsid w:val="00515BD9"/>
    <w:rsid w:val="00524C65"/>
    <w:rsid w:val="00545BBC"/>
    <w:rsid w:val="00545E0B"/>
    <w:rsid w:val="00550B8D"/>
    <w:rsid w:val="00553384"/>
    <w:rsid w:val="005574B2"/>
    <w:rsid w:val="005670C4"/>
    <w:rsid w:val="00580795"/>
    <w:rsid w:val="00584E65"/>
    <w:rsid w:val="00584EAB"/>
    <w:rsid w:val="00586DB7"/>
    <w:rsid w:val="00587155"/>
    <w:rsid w:val="00593753"/>
    <w:rsid w:val="005945B0"/>
    <w:rsid w:val="00595E5A"/>
    <w:rsid w:val="00596DA6"/>
    <w:rsid w:val="005974E1"/>
    <w:rsid w:val="005A1F60"/>
    <w:rsid w:val="005A41D3"/>
    <w:rsid w:val="005B48BB"/>
    <w:rsid w:val="005C2611"/>
    <w:rsid w:val="005D71EB"/>
    <w:rsid w:val="005E41F0"/>
    <w:rsid w:val="005E4435"/>
    <w:rsid w:val="005F462F"/>
    <w:rsid w:val="005F6F57"/>
    <w:rsid w:val="006022BC"/>
    <w:rsid w:val="0060728D"/>
    <w:rsid w:val="006124A3"/>
    <w:rsid w:val="006128A7"/>
    <w:rsid w:val="00613946"/>
    <w:rsid w:val="00615491"/>
    <w:rsid w:val="00622133"/>
    <w:rsid w:val="0062456F"/>
    <w:rsid w:val="00624DE0"/>
    <w:rsid w:val="00630382"/>
    <w:rsid w:val="00630562"/>
    <w:rsid w:val="006324B0"/>
    <w:rsid w:val="00634A84"/>
    <w:rsid w:val="00635920"/>
    <w:rsid w:val="0063745A"/>
    <w:rsid w:val="006432A8"/>
    <w:rsid w:val="00643D89"/>
    <w:rsid w:val="00647541"/>
    <w:rsid w:val="0066108A"/>
    <w:rsid w:val="006628DB"/>
    <w:rsid w:val="006639D6"/>
    <w:rsid w:val="00664D4D"/>
    <w:rsid w:val="00666F3D"/>
    <w:rsid w:val="00671139"/>
    <w:rsid w:val="0067279A"/>
    <w:rsid w:val="00673C19"/>
    <w:rsid w:val="00674086"/>
    <w:rsid w:val="0067677E"/>
    <w:rsid w:val="00676981"/>
    <w:rsid w:val="00676E05"/>
    <w:rsid w:val="0068567D"/>
    <w:rsid w:val="006869E8"/>
    <w:rsid w:val="00694B9A"/>
    <w:rsid w:val="006B0766"/>
    <w:rsid w:val="006B3487"/>
    <w:rsid w:val="006B5189"/>
    <w:rsid w:val="006D4BF8"/>
    <w:rsid w:val="006D511D"/>
    <w:rsid w:val="006E416F"/>
    <w:rsid w:val="006F42B3"/>
    <w:rsid w:val="006F7A44"/>
    <w:rsid w:val="007004DC"/>
    <w:rsid w:val="007049B1"/>
    <w:rsid w:val="00704F50"/>
    <w:rsid w:val="0070502C"/>
    <w:rsid w:val="007149F5"/>
    <w:rsid w:val="00714C91"/>
    <w:rsid w:val="007155E2"/>
    <w:rsid w:val="007168EE"/>
    <w:rsid w:val="007244B4"/>
    <w:rsid w:val="00727B39"/>
    <w:rsid w:val="00727EBB"/>
    <w:rsid w:val="00733217"/>
    <w:rsid w:val="00734959"/>
    <w:rsid w:val="0074361C"/>
    <w:rsid w:val="00753AEF"/>
    <w:rsid w:val="00754F9F"/>
    <w:rsid w:val="007620B4"/>
    <w:rsid w:val="00764B72"/>
    <w:rsid w:val="007774B6"/>
    <w:rsid w:val="00780917"/>
    <w:rsid w:val="0078368F"/>
    <w:rsid w:val="00794366"/>
    <w:rsid w:val="007A5C58"/>
    <w:rsid w:val="007A718F"/>
    <w:rsid w:val="007B749D"/>
    <w:rsid w:val="007C3F85"/>
    <w:rsid w:val="007E01DF"/>
    <w:rsid w:val="007E083D"/>
    <w:rsid w:val="007E228A"/>
    <w:rsid w:val="0080550C"/>
    <w:rsid w:val="00806189"/>
    <w:rsid w:val="008128CC"/>
    <w:rsid w:val="00815C36"/>
    <w:rsid w:val="00836A76"/>
    <w:rsid w:val="00836A79"/>
    <w:rsid w:val="00861E68"/>
    <w:rsid w:val="00862BDF"/>
    <w:rsid w:val="0088064F"/>
    <w:rsid w:val="00881DA6"/>
    <w:rsid w:val="008848CF"/>
    <w:rsid w:val="00884E23"/>
    <w:rsid w:val="00890295"/>
    <w:rsid w:val="00894FB7"/>
    <w:rsid w:val="008B2FE4"/>
    <w:rsid w:val="008B5EB0"/>
    <w:rsid w:val="008D316C"/>
    <w:rsid w:val="008D32C2"/>
    <w:rsid w:val="008E52D5"/>
    <w:rsid w:val="008E58F9"/>
    <w:rsid w:val="008E7C4E"/>
    <w:rsid w:val="008F0738"/>
    <w:rsid w:val="009042F2"/>
    <w:rsid w:val="00911452"/>
    <w:rsid w:val="00920B4C"/>
    <w:rsid w:val="00921C4F"/>
    <w:rsid w:val="00930F39"/>
    <w:rsid w:val="009322C2"/>
    <w:rsid w:val="009350C1"/>
    <w:rsid w:val="00940856"/>
    <w:rsid w:val="00945F95"/>
    <w:rsid w:val="0094637F"/>
    <w:rsid w:val="0094736A"/>
    <w:rsid w:val="00956E1B"/>
    <w:rsid w:val="00962477"/>
    <w:rsid w:val="0097462B"/>
    <w:rsid w:val="00981EDE"/>
    <w:rsid w:val="00992C89"/>
    <w:rsid w:val="009943C7"/>
    <w:rsid w:val="009968C6"/>
    <w:rsid w:val="00997015"/>
    <w:rsid w:val="009A097C"/>
    <w:rsid w:val="009A3527"/>
    <w:rsid w:val="009A7AC6"/>
    <w:rsid w:val="009B159C"/>
    <w:rsid w:val="009C24B9"/>
    <w:rsid w:val="009C6378"/>
    <w:rsid w:val="009D17CD"/>
    <w:rsid w:val="009D332E"/>
    <w:rsid w:val="009D6307"/>
    <w:rsid w:val="009E3C99"/>
    <w:rsid w:val="009F137F"/>
    <w:rsid w:val="009F4B49"/>
    <w:rsid w:val="009F62EC"/>
    <w:rsid w:val="00A01309"/>
    <w:rsid w:val="00A1065F"/>
    <w:rsid w:val="00A12BF7"/>
    <w:rsid w:val="00A1733E"/>
    <w:rsid w:val="00A251AE"/>
    <w:rsid w:val="00A27466"/>
    <w:rsid w:val="00A35923"/>
    <w:rsid w:val="00A4198A"/>
    <w:rsid w:val="00A42DE8"/>
    <w:rsid w:val="00A43DB5"/>
    <w:rsid w:val="00A46C69"/>
    <w:rsid w:val="00A46DF8"/>
    <w:rsid w:val="00A53F26"/>
    <w:rsid w:val="00A607FF"/>
    <w:rsid w:val="00A672DE"/>
    <w:rsid w:val="00A760AE"/>
    <w:rsid w:val="00A80003"/>
    <w:rsid w:val="00A8056A"/>
    <w:rsid w:val="00A8770A"/>
    <w:rsid w:val="00AA49A5"/>
    <w:rsid w:val="00AA60FE"/>
    <w:rsid w:val="00AB3A2B"/>
    <w:rsid w:val="00AB4E99"/>
    <w:rsid w:val="00AB7E13"/>
    <w:rsid w:val="00AC4700"/>
    <w:rsid w:val="00AC5A0C"/>
    <w:rsid w:val="00AC703F"/>
    <w:rsid w:val="00AC7554"/>
    <w:rsid w:val="00AD2513"/>
    <w:rsid w:val="00AD2D4F"/>
    <w:rsid w:val="00AD794E"/>
    <w:rsid w:val="00AD7C67"/>
    <w:rsid w:val="00AE45F0"/>
    <w:rsid w:val="00AF1CDA"/>
    <w:rsid w:val="00AF490E"/>
    <w:rsid w:val="00AF6412"/>
    <w:rsid w:val="00AF73AA"/>
    <w:rsid w:val="00B038DA"/>
    <w:rsid w:val="00B0500D"/>
    <w:rsid w:val="00B14562"/>
    <w:rsid w:val="00B1598A"/>
    <w:rsid w:val="00B169A7"/>
    <w:rsid w:val="00B1749D"/>
    <w:rsid w:val="00B35302"/>
    <w:rsid w:val="00B4185F"/>
    <w:rsid w:val="00B42D5B"/>
    <w:rsid w:val="00B44768"/>
    <w:rsid w:val="00B456E0"/>
    <w:rsid w:val="00B46881"/>
    <w:rsid w:val="00B529E9"/>
    <w:rsid w:val="00B61075"/>
    <w:rsid w:val="00B62A1C"/>
    <w:rsid w:val="00B70D79"/>
    <w:rsid w:val="00B80887"/>
    <w:rsid w:val="00B843F2"/>
    <w:rsid w:val="00B856E3"/>
    <w:rsid w:val="00B91BB6"/>
    <w:rsid w:val="00B93756"/>
    <w:rsid w:val="00BA2FFD"/>
    <w:rsid w:val="00BB2EB2"/>
    <w:rsid w:val="00BC1B6E"/>
    <w:rsid w:val="00BC3084"/>
    <w:rsid w:val="00BC58F8"/>
    <w:rsid w:val="00BD7C52"/>
    <w:rsid w:val="00BE6FAD"/>
    <w:rsid w:val="00BF0E09"/>
    <w:rsid w:val="00BF54F3"/>
    <w:rsid w:val="00C12366"/>
    <w:rsid w:val="00C13209"/>
    <w:rsid w:val="00C17BF1"/>
    <w:rsid w:val="00C21591"/>
    <w:rsid w:val="00C24006"/>
    <w:rsid w:val="00C25F9A"/>
    <w:rsid w:val="00C3380A"/>
    <w:rsid w:val="00C33D86"/>
    <w:rsid w:val="00C441A7"/>
    <w:rsid w:val="00C44995"/>
    <w:rsid w:val="00C52AAE"/>
    <w:rsid w:val="00C60877"/>
    <w:rsid w:val="00C61A4C"/>
    <w:rsid w:val="00C75D41"/>
    <w:rsid w:val="00C77874"/>
    <w:rsid w:val="00C812D6"/>
    <w:rsid w:val="00C908F9"/>
    <w:rsid w:val="00C961C3"/>
    <w:rsid w:val="00C97E4D"/>
    <w:rsid w:val="00CA2AD0"/>
    <w:rsid w:val="00CA388C"/>
    <w:rsid w:val="00CA58D9"/>
    <w:rsid w:val="00CA7BC7"/>
    <w:rsid w:val="00CB1EF4"/>
    <w:rsid w:val="00CB221E"/>
    <w:rsid w:val="00CB48E1"/>
    <w:rsid w:val="00CB6F09"/>
    <w:rsid w:val="00CC66E0"/>
    <w:rsid w:val="00CC6A6C"/>
    <w:rsid w:val="00CD21CF"/>
    <w:rsid w:val="00CD65F1"/>
    <w:rsid w:val="00CE0A8E"/>
    <w:rsid w:val="00CE5316"/>
    <w:rsid w:val="00CE65B7"/>
    <w:rsid w:val="00CF2B18"/>
    <w:rsid w:val="00CF47B7"/>
    <w:rsid w:val="00D11042"/>
    <w:rsid w:val="00D12795"/>
    <w:rsid w:val="00D13772"/>
    <w:rsid w:val="00D13FC3"/>
    <w:rsid w:val="00D14389"/>
    <w:rsid w:val="00D16B0C"/>
    <w:rsid w:val="00D26001"/>
    <w:rsid w:val="00D300CB"/>
    <w:rsid w:val="00D323A4"/>
    <w:rsid w:val="00D3719B"/>
    <w:rsid w:val="00D40D8E"/>
    <w:rsid w:val="00D513A5"/>
    <w:rsid w:val="00D52756"/>
    <w:rsid w:val="00D57947"/>
    <w:rsid w:val="00D60753"/>
    <w:rsid w:val="00D6679D"/>
    <w:rsid w:val="00D701F7"/>
    <w:rsid w:val="00D85438"/>
    <w:rsid w:val="00D86FC3"/>
    <w:rsid w:val="00D90607"/>
    <w:rsid w:val="00D90EB4"/>
    <w:rsid w:val="00D91AF9"/>
    <w:rsid w:val="00D9781A"/>
    <w:rsid w:val="00D97D60"/>
    <w:rsid w:val="00DA38A3"/>
    <w:rsid w:val="00DB05E4"/>
    <w:rsid w:val="00DB2034"/>
    <w:rsid w:val="00DB4BFB"/>
    <w:rsid w:val="00DB53A4"/>
    <w:rsid w:val="00DC268F"/>
    <w:rsid w:val="00DD0BCE"/>
    <w:rsid w:val="00DD0C7F"/>
    <w:rsid w:val="00DD4412"/>
    <w:rsid w:val="00DE14D6"/>
    <w:rsid w:val="00DE6162"/>
    <w:rsid w:val="00DE6FD1"/>
    <w:rsid w:val="00DF1F41"/>
    <w:rsid w:val="00DF2ADE"/>
    <w:rsid w:val="00DF39EA"/>
    <w:rsid w:val="00DF6243"/>
    <w:rsid w:val="00E022BC"/>
    <w:rsid w:val="00E11111"/>
    <w:rsid w:val="00E12B79"/>
    <w:rsid w:val="00E218C3"/>
    <w:rsid w:val="00E220C7"/>
    <w:rsid w:val="00E23FBD"/>
    <w:rsid w:val="00E2695E"/>
    <w:rsid w:val="00E30BF2"/>
    <w:rsid w:val="00E4777E"/>
    <w:rsid w:val="00E62247"/>
    <w:rsid w:val="00E643DC"/>
    <w:rsid w:val="00E773A8"/>
    <w:rsid w:val="00E773D3"/>
    <w:rsid w:val="00E83444"/>
    <w:rsid w:val="00E93C52"/>
    <w:rsid w:val="00E949D9"/>
    <w:rsid w:val="00E96327"/>
    <w:rsid w:val="00E974D4"/>
    <w:rsid w:val="00EB10FD"/>
    <w:rsid w:val="00EB232D"/>
    <w:rsid w:val="00EB3E78"/>
    <w:rsid w:val="00EB4648"/>
    <w:rsid w:val="00EB59EE"/>
    <w:rsid w:val="00EC74B5"/>
    <w:rsid w:val="00ED0885"/>
    <w:rsid w:val="00ED2041"/>
    <w:rsid w:val="00ED233C"/>
    <w:rsid w:val="00ED2BA6"/>
    <w:rsid w:val="00ED62B7"/>
    <w:rsid w:val="00EE4959"/>
    <w:rsid w:val="00EE5006"/>
    <w:rsid w:val="00EF06C9"/>
    <w:rsid w:val="00EF1377"/>
    <w:rsid w:val="00EF5CD1"/>
    <w:rsid w:val="00F00541"/>
    <w:rsid w:val="00F01E0D"/>
    <w:rsid w:val="00F04506"/>
    <w:rsid w:val="00F063C8"/>
    <w:rsid w:val="00F1071B"/>
    <w:rsid w:val="00F11B9D"/>
    <w:rsid w:val="00F131E6"/>
    <w:rsid w:val="00F13698"/>
    <w:rsid w:val="00F14723"/>
    <w:rsid w:val="00F22CC0"/>
    <w:rsid w:val="00F305BD"/>
    <w:rsid w:val="00F32830"/>
    <w:rsid w:val="00F32C11"/>
    <w:rsid w:val="00F429D5"/>
    <w:rsid w:val="00F44996"/>
    <w:rsid w:val="00F44C9E"/>
    <w:rsid w:val="00F45238"/>
    <w:rsid w:val="00F53DAE"/>
    <w:rsid w:val="00F54F43"/>
    <w:rsid w:val="00F5610E"/>
    <w:rsid w:val="00F62CB7"/>
    <w:rsid w:val="00F632B1"/>
    <w:rsid w:val="00F67E7E"/>
    <w:rsid w:val="00F73C5A"/>
    <w:rsid w:val="00F77E0F"/>
    <w:rsid w:val="00F820E9"/>
    <w:rsid w:val="00F8780B"/>
    <w:rsid w:val="00F91C95"/>
    <w:rsid w:val="00F92CD1"/>
    <w:rsid w:val="00F92F40"/>
    <w:rsid w:val="00F93B6B"/>
    <w:rsid w:val="00F96E00"/>
    <w:rsid w:val="00FA5981"/>
    <w:rsid w:val="00FA7A81"/>
    <w:rsid w:val="00FB24DF"/>
    <w:rsid w:val="00FB35BF"/>
    <w:rsid w:val="00FB3CB8"/>
    <w:rsid w:val="00FB479B"/>
    <w:rsid w:val="00FB73AB"/>
    <w:rsid w:val="00FB7AB4"/>
    <w:rsid w:val="00FC103D"/>
    <w:rsid w:val="00FC5CFF"/>
    <w:rsid w:val="00FD1597"/>
    <w:rsid w:val="00FD2B91"/>
    <w:rsid w:val="00FD388F"/>
    <w:rsid w:val="00FE6522"/>
    <w:rsid w:val="00FF50D7"/>
    <w:rsid w:val="00FF5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BE02D"/>
  <w15:chartTrackingRefBased/>
  <w15:docId w15:val="{DE18764D-E97B-4138-AA0F-17680DEF5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4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74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128CC"/>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94637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432A8"/>
    <w:pPr>
      <w:ind w:left="720"/>
      <w:contextualSpacing/>
    </w:pPr>
  </w:style>
  <w:style w:type="character" w:styleId="Hyperlink">
    <w:name w:val="Hyperlink"/>
    <w:basedOn w:val="DefaultParagraphFont"/>
    <w:uiPriority w:val="99"/>
    <w:unhideWhenUsed/>
    <w:rsid w:val="00100331"/>
    <w:rPr>
      <w:color w:val="0563C1" w:themeColor="hyperlink"/>
      <w:u w:val="single"/>
    </w:rPr>
  </w:style>
  <w:style w:type="character" w:customStyle="1" w:styleId="Heading1Char">
    <w:name w:val="Heading 1 Char"/>
    <w:basedOn w:val="DefaultParagraphFont"/>
    <w:link w:val="Heading1"/>
    <w:uiPriority w:val="9"/>
    <w:rsid w:val="005574B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574B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B60F8"/>
    <w:pPr>
      <w:outlineLvl w:val="9"/>
    </w:pPr>
  </w:style>
  <w:style w:type="paragraph" w:styleId="TOC1">
    <w:name w:val="toc 1"/>
    <w:basedOn w:val="Normal"/>
    <w:next w:val="Normal"/>
    <w:autoRedefine/>
    <w:uiPriority w:val="39"/>
    <w:unhideWhenUsed/>
    <w:rsid w:val="00EB3E78"/>
    <w:pPr>
      <w:tabs>
        <w:tab w:val="right" w:leader="dot" w:pos="9350"/>
      </w:tabs>
      <w:spacing w:after="200"/>
    </w:pPr>
  </w:style>
  <w:style w:type="paragraph" w:styleId="TOC2">
    <w:name w:val="toc 2"/>
    <w:basedOn w:val="Normal"/>
    <w:next w:val="Normal"/>
    <w:autoRedefine/>
    <w:uiPriority w:val="39"/>
    <w:unhideWhenUsed/>
    <w:rsid w:val="003B60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1928">
      <w:bodyDiv w:val="1"/>
      <w:marLeft w:val="0"/>
      <w:marRight w:val="0"/>
      <w:marTop w:val="0"/>
      <w:marBottom w:val="0"/>
      <w:divBdr>
        <w:top w:val="none" w:sz="0" w:space="0" w:color="auto"/>
        <w:left w:val="none" w:sz="0" w:space="0" w:color="auto"/>
        <w:bottom w:val="none" w:sz="0" w:space="0" w:color="auto"/>
        <w:right w:val="none" w:sz="0" w:space="0" w:color="auto"/>
      </w:divBdr>
    </w:div>
    <w:div w:id="112336238">
      <w:bodyDiv w:val="1"/>
      <w:marLeft w:val="0"/>
      <w:marRight w:val="0"/>
      <w:marTop w:val="0"/>
      <w:marBottom w:val="0"/>
      <w:divBdr>
        <w:top w:val="none" w:sz="0" w:space="0" w:color="auto"/>
        <w:left w:val="none" w:sz="0" w:space="0" w:color="auto"/>
        <w:bottom w:val="none" w:sz="0" w:space="0" w:color="auto"/>
        <w:right w:val="none" w:sz="0" w:space="0" w:color="auto"/>
      </w:divBdr>
    </w:div>
    <w:div w:id="210308037">
      <w:bodyDiv w:val="1"/>
      <w:marLeft w:val="0"/>
      <w:marRight w:val="0"/>
      <w:marTop w:val="0"/>
      <w:marBottom w:val="0"/>
      <w:divBdr>
        <w:top w:val="none" w:sz="0" w:space="0" w:color="auto"/>
        <w:left w:val="none" w:sz="0" w:space="0" w:color="auto"/>
        <w:bottom w:val="none" w:sz="0" w:space="0" w:color="auto"/>
        <w:right w:val="none" w:sz="0" w:space="0" w:color="auto"/>
      </w:divBdr>
    </w:div>
    <w:div w:id="386877026">
      <w:bodyDiv w:val="1"/>
      <w:marLeft w:val="0"/>
      <w:marRight w:val="0"/>
      <w:marTop w:val="0"/>
      <w:marBottom w:val="0"/>
      <w:divBdr>
        <w:top w:val="none" w:sz="0" w:space="0" w:color="auto"/>
        <w:left w:val="none" w:sz="0" w:space="0" w:color="auto"/>
        <w:bottom w:val="none" w:sz="0" w:space="0" w:color="auto"/>
        <w:right w:val="none" w:sz="0" w:space="0" w:color="auto"/>
      </w:divBdr>
      <w:divsChild>
        <w:div w:id="785612232">
          <w:marLeft w:val="0"/>
          <w:marRight w:val="0"/>
          <w:marTop w:val="0"/>
          <w:marBottom w:val="0"/>
          <w:divBdr>
            <w:top w:val="none" w:sz="0" w:space="0" w:color="auto"/>
            <w:left w:val="none" w:sz="0" w:space="0" w:color="auto"/>
            <w:bottom w:val="none" w:sz="0" w:space="0" w:color="auto"/>
            <w:right w:val="none" w:sz="0" w:space="0" w:color="auto"/>
          </w:divBdr>
        </w:div>
      </w:divsChild>
    </w:div>
    <w:div w:id="415857639">
      <w:bodyDiv w:val="1"/>
      <w:marLeft w:val="0"/>
      <w:marRight w:val="0"/>
      <w:marTop w:val="0"/>
      <w:marBottom w:val="0"/>
      <w:divBdr>
        <w:top w:val="none" w:sz="0" w:space="0" w:color="auto"/>
        <w:left w:val="none" w:sz="0" w:space="0" w:color="auto"/>
        <w:bottom w:val="none" w:sz="0" w:space="0" w:color="auto"/>
        <w:right w:val="none" w:sz="0" w:space="0" w:color="auto"/>
      </w:divBdr>
      <w:divsChild>
        <w:div w:id="672337067">
          <w:marLeft w:val="0"/>
          <w:marRight w:val="0"/>
          <w:marTop w:val="0"/>
          <w:marBottom w:val="0"/>
          <w:divBdr>
            <w:top w:val="none" w:sz="0" w:space="0" w:color="auto"/>
            <w:left w:val="none" w:sz="0" w:space="0" w:color="auto"/>
            <w:bottom w:val="none" w:sz="0" w:space="0" w:color="auto"/>
            <w:right w:val="none" w:sz="0" w:space="0" w:color="auto"/>
          </w:divBdr>
        </w:div>
      </w:divsChild>
    </w:div>
    <w:div w:id="481970651">
      <w:bodyDiv w:val="1"/>
      <w:marLeft w:val="0"/>
      <w:marRight w:val="0"/>
      <w:marTop w:val="0"/>
      <w:marBottom w:val="0"/>
      <w:divBdr>
        <w:top w:val="none" w:sz="0" w:space="0" w:color="auto"/>
        <w:left w:val="none" w:sz="0" w:space="0" w:color="auto"/>
        <w:bottom w:val="none" w:sz="0" w:space="0" w:color="auto"/>
        <w:right w:val="none" w:sz="0" w:space="0" w:color="auto"/>
      </w:divBdr>
      <w:divsChild>
        <w:div w:id="17782918">
          <w:marLeft w:val="0"/>
          <w:marRight w:val="0"/>
          <w:marTop w:val="0"/>
          <w:marBottom w:val="0"/>
          <w:divBdr>
            <w:top w:val="none" w:sz="0" w:space="0" w:color="auto"/>
            <w:left w:val="none" w:sz="0" w:space="0" w:color="auto"/>
            <w:bottom w:val="none" w:sz="0" w:space="0" w:color="auto"/>
            <w:right w:val="none" w:sz="0" w:space="0" w:color="auto"/>
          </w:divBdr>
        </w:div>
      </w:divsChild>
    </w:div>
    <w:div w:id="782919842">
      <w:bodyDiv w:val="1"/>
      <w:marLeft w:val="0"/>
      <w:marRight w:val="0"/>
      <w:marTop w:val="0"/>
      <w:marBottom w:val="0"/>
      <w:divBdr>
        <w:top w:val="none" w:sz="0" w:space="0" w:color="auto"/>
        <w:left w:val="none" w:sz="0" w:space="0" w:color="auto"/>
        <w:bottom w:val="none" w:sz="0" w:space="0" w:color="auto"/>
        <w:right w:val="none" w:sz="0" w:space="0" w:color="auto"/>
      </w:divBdr>
    </w:div>
    <w:div w:id="800004309">
      <w:bodyDiv w:val="1"/>
      <w:marLeft w:val="0"/>
      <w:marRight w:val="0"/>
      <w:marTop w:val="0"/>
      <w:marBottom w:val="0"/>
      <w:divBdr>
        <w:top w:val="none" w:sz="0" w:space="0" w:color="auto"/>
        <w:left w:val="none" w:sz="0" w:space="0" w:color="auto"/>
        <w:bottom w:val="none" w:sz="0" w:space="0" w:color="auto"/>
        <w:right w:val="none" w:sz="0" w:space="0" w:color="auto"/>
      </w:divBdr>
    </w:div>
    <w:div w:id="992411994">
      <w:bodyDiv w:val="1"/>
      <w:marLeft w:val="0"/>
      <w:marRight w:val="0"/>
      <w:marTop w:val="0"/>
      <w:marBottom w:val="0"/>
      <w:divBdr>
        <w:top w:val="none" w:sz="0" w:space="0" w:color="auto"/>
        <w:left w:val="none" w:sz="0" w:space="0" w:color="auto"/>
        <w:bottom w:val="none" w:sz="0" w:space="0" w:color="auto"/>
        <w:right w:val="none" w:sz="0" w:space="0" w:color="auto"/>
      </w:divBdr>
      <w:divsChild>
        <w:div w:id="828132969">
          <w:marLeft w:val="0"/>
          <w:marRight w:val="0"/>
          <w:marTop w:val="0"/>
          <w:marBottom w:val="0"/>
          <w:divBdr>
            <w:top w:val="none" w:sz="0" w:space="0" w:color="auto"/>
            <w:left w:val="none" w:sz="0" w:space="0" w:color="auto"/>
            <w:bottom w:val="none" w:sz="0" w:space="0" w:color="auto"/>
            <w:right w:val="none" w:sz="0" w:space="0" w:color="auto"/>
          </w:divBdr>
        </w:div>
      </w:divsChild>
    </w:div>
    <w:div w:id="1108234427">
      <w:bodyDiv w:val="1"/>
      <w:marLeft w:val="0"/>
      <w:marRight w:val="0"/>
      <w:marTop w:val="0"/>
      <w:marBottom w:val="0"/>
      <w:divBdr>
        <w:top w:val="none" w:sz="0" w:space="0" w:color="auto"/>
        <w:left w:val="none" w:sz="0" w:space="0" w:color="auto"/>
        <w:bottom w:val="none" w:sz="0" w:space="0" w:color="auto"/>
        <w:right w:val="none" w:sz="0" w:space="0" w:color="auto"/>
      </w:divBdr>
    </w:div>
    <w:div w:id="1126894703">
      <w:bodyDiv w:val="1"/>
      <w:marLeft w:val="0"/>
      <w:marRight w:val="0"/>
      <w:marTop w:val="0"/>
      <w:marBottom w:val="0"/>
      <w:divBdr>
        <w:top w:val="none" w:sz="0" w:space="0" w:color="auto"/>
        <w:left w:val="none" w:sz="0" w:space="0" w:color="auto"/>
        <w:bottom w:val="none" w:sz="0" w:space="0" w:color="auto"/>
        <w:right w:val="none" w:sz="0" w:space="0" w:color="auto"/>
      </w:divBdr>
      <w:divsChild>
        <w:div w:id="166604338">
          <w:marLeft w:val="0"/>
          <w:marRight w:val="0"/>
          <w:marTop w:val="0"/>
          <w:marBottom w:val="0"/>
          <w:divBdr>
            <w:top w:val="none" w:sz="0" w:space="0" w:color="auto"/>
            <w:left w:val="none" w:sz="0" w:space="0" w:color="auto"/>
            <w:bottom w:val="none" w:sz="0" w:space="0" w:color="auto"/>
            <w:right w:val="none" w:sz="0" w:space="0" w:color="auto"/>
          </w:divBdr>
        </w:div>
      </w:divsChild>
    </w:div>
    <w:div w:id="1126965426">
      <w:bodyDiv w:val="1"/>
      <w:marLeft w:val="0"/>
      <w:marRight w:val="0"/>
      <w:marTop w:val="0"/>
      <w:marBottom w:val="0"/>
      <w:divBdr>
        <w:top w:val="none" w:sz="0" w:space="0" w:color="auto"/>
        <w:left w:val="none" w:sz="0" w:space="0" w:color="auto"/>
        <w:bottom w:val="none" w:sz="0" w:space="0" w:color="auto"/>
        <w:right w:val="none" w:sz="0" w:space="0" w:color="auto"/>
      </w:divBdr>
      <w:divsChild>
        <w:div w:id="805927189">
          <w:marLeft w:val="0"/>
          <w:marRight w:val="0"/>
          <w:marTop w:val="0"/>
          <w:marBottom w:val="0"/>
          <w:divBdr>
            <w:top w:val="none" w:sz="0" w:space="0" w:color="auto"/>
            <w:left w:val="none" w:sz="0" w:space="0" w:color="auto"/>
            <w:bottom w:val="none" w:sz="0" w:space="0" w:color="auto"/>
            <w:right w:val="none" w:sz="0" w:space="0" w:color="auto"/>
          </w:divBdr>
        </w:div>
      </w:divsChild>
    </w:div>
    <w:div w:id="1133598623">
      <w:bodyDiv w:val="1"/>
      <w:marLeft w:val="0"/>
      <w:marRight w:val="0"/>
      <w:marTop w:val="0"/>
      <w:marBottom w:val="0"/>
      <w:divBdr>
        <w:top w:val="none" w:sz="0" w:space="0" w:color="auto"/>
        <w:left w:val="none" w:sz="0" w:space="0" w:color="auto"/>
        <w:bottom w:val="none" w:sz="0" w:space="0" w:color="auto"/>
        <w:right w:val="none" w:sz="0" w:space="0" w:color="auto"/>
      </w:divBdr>
    </w:div>
    <w:div w:id="1146242927">
      <w:bodyDiv w:val="1"/>
      <w:marLeft w:val="0"/>
      <w:marRight w:val="0"/>
      <w:marTop w:val="0"/>
      <w:marBottom w:val="0"/>
      <w:divBdr>
        <w:top w:val="none" w:sz="0" w:space="0" w:color="auto"/>
        <w:left w:val="none" w:sz="0" w:space="0" w:color="auto"/>
        <w:bottom w:val="none" w:sz="0" w:space="0" w:color="auto"/>
        <w:right w:val="none" w:sz="0" w:space="0" w:color="auto"/>
      </w:divBdr>
      <w:divsChild>
        <w:div w:id="367222816">
          <w:marLeft w:val="0"/>
          <w:marRight w:val="0"/>
          <w:marTop w:val="0"/>
          <w:marBottom w:val="0"/>
          <w:divBdr>
            <w:top w:val="none" w:sz="0" w:space="0" w:color="auto"/>
            <w:left w:val="none" w:sz="0" w:space="0" w:color="auto"/>
            <w:bottom w:val="none" w:sz="0" w:space="0" w:color="auto"/>
            <w:right w:val="none" w:sz="0" w:space="0" w:color="auto"/>
          </w:divBdr>
        </w:div>
      </w:divsChild>
    </w:div>
    <w:div w:id="1252666582">
      <w:bodyDiv w:val="1"/>
      <w:marLeft w:val="0"/>
      <w:marRight w:val="0"/>
      <w:marTop w:val="0"/>
      <w:marBottom w:val="0"/>
      <w:divBdr>
        <w:top w:val="none" w:sz="0" w:space="0" w:color="auto"/>
        <w:left w:val="none" w:sz="0" w:space="0" w:color="auto"/>
        <w:bottom w:val="none" w:sz="0" w:space="0" w:color="auto"/>
        <w:right w:val="none" w:sz="0" w:space="0" w:color="auto"/>
      </w:divBdr>
    </w:div>
    <w:div w:id="1274094640">
      <w:bodyDiv w:val="1"/>
      <w:marLeft w:val="0"/>
      <w:marRight w:val="0"/>
      <w:marTop w:val="0"/>
      <w:marBottom w:val="0"/>
      <w:divBdr>
        <w:top w:val="none" w:sz="0" w:space="0" w:color="auto"/>
        <w:left w:val="none" w:sz="0" w:space="0" w:color="auto"/>
        <w:bottom w:val="none" w:sz="0" w:space="0" w:color="auto"/>
        <w:right w:val="none" w:sz="0" w:space="0" w:color="auto"/>
      </w:divBdr>
      <w:divsChild>
        <w:div w:id="1521048701">
          <w:marLeft w:val="0"/>
          <w:marRight w:val="0"/>
          <w:marTop w:val="0"/>
          <w:marBottom w:val="0"/>
          <w:divBdr>
            <w:top w:val="none" w:sz="0" w:space="0" w:color="auto"/>
            <w:left w:val="none" w:sz="0" w:space="0" w:color="auto"/>
            <w:bottom w:val="none" w:sz="0" w:space="0" w:color="auto"/>
            <w:right w:val="none" w:sz="0" w:space="0" w:color="auto"/>
          </w:divBdr>
        </w:div>
      </w:divsChild>
    </w:div>
    <w:div w:id="1285120020">
      <w:bodyDiv w:val="1"/>
      <w:marLeft w:val="0"/>
      <w:marRight w:val="0"/>
      <w:marTop w:val="0"/>
      <w:marBottom w:val="0"/>
      <w:divBdr>
        <w:top w:val="none" w:sz="0" w:space="0" w:color="auto"/>
        <w:left w:val="none" w:sz="0" w:space="0" w:color="auto"/>
        <w:bottom w:val="none" w:sz="0" w:space="0" w:color="auto"/>
        <w:right w:val="none" w:sz="0" w:space="0" w:color="auto"/>
      </w:divBdr>
      <w:divsChild>
        <w:div w:id="1193417425">
          <w:marLeft w:val="0"/>
          <w:marRight w:val="0"/>
          <w:marTop w:val="0"/>
          <w:marBottom w:val="0"/>
          <w:divBdr>
            <w:top w:val="none" w:sz="0" w:space="0" w:color="auto"/>
            <w:left w:val="none" w:sz="0" w:space="0" w:color="auto"/>
            <w:bottom w:val="none" w:sz="0" w:space="0" w:color="auto"/>
            <w:right w:val="none" w:sz="0" w:space="0" w:color="auto"/>
          </w:divBdr>
        </w:div>
      </w:divsChild>
    </w:div>
    <w:div w:id="1318807566">
      <w:bodyDiv w:val="1"/>
      <w:marLeft w:val="0"/>
      <w:marRight w:val="0"/>
      <w:marTop w:val="0"/>
      <w:marBottom w:val="0"/>
      <w:divBdr>
        <w:top w:val="none" w:sz="0" w:space="0" w:color="auto"/>
        <w:left w:val="none" w:sz="0" w:space="0" w:color="auto"/>
        <w:bottom w:val="none" w:sz="0" w:space="0" w:color="auto"/>
        <w:right w:val="none" w:sz="0" w:space="0" w:color="auto"/>
      </w:divBdr>
    </w:div>
    <w:div w:id="1549027325">
      <w:bodyDiv w:val="1"/>
      <w:marLeft w:val="0"/>
      <w:marRight w:val="0"/>
      <w:marTop w:val="0"/>
      <w:marBottom w:val="0"/>
      <w:divBdr>
        <w:top w:val="none" w:sz="0" w:space="0" w:color="auto"/>
        <w:left w:val="none" w:sz="0" w:space="0" w:color="auto"/>
        <w:bottom w:val="none" w:sz="0" w:space="0" w:color="auto"/>
        <w:right w:val="none" w:sz="0" w:space="0" w:color="auto"/>
      </w:divBdr>
      <w:divsChild>
        <w:div w:id="800147547">
          <w:marLeft w:val="0"/>
          <w:marRight w:val="0"/>
          <w:marTop w:val="0"/>
          <w:marBottom w:val="0"/>
          <w:divBdr>
            <w:top w:val="none" w:sz="0" w:space="0" w:color="auto"/>
            <w:left w:val="none" w:sz="0" w:space="0" w:color="auto"/>
            <w:bottom w:val="none" w:sz="0" w:space="0" w:color="auto"/>
            <w:right w:val="none" w:sz="0" w:space="0" w:color="auto"/>
          </w:divBdr>
        </w:div>
      </w:divsChild>
    </w:div>
    <w:div w:id="1656686110">
      <w:bodyDiv w:val="1"/>
      <w:marLeft w:val="0"/>
      <w:marRight w:val="0"/>
      <w:marTop w:val="0"/>
      <w:marBottom w:val="0"/>
      <w:divBdr>
        <w:top w:val="none" w:sz="0" w:space="0" w:color="auto"/>
        <w:left w:val="none" w:sz="0" w:space="0" w:color="auto"/>
        <w:bottom w:val="none" w:sz="0" w:space="0" w:color="auto"/>
        <w:right w:val="none" w:sz="0" w:space="0" w:color="auto"/>
      </w:divBdr>
      <w:divsChild>
        <w:div w:id="1438326732">
          <w:marLeft w:val="0"/>
          <w:marRight w:val="0"/>
          <w:marTop w:val="0"/>
          <w:marBottom w:val="0"/>
          <w:divBdr>
            <w:top w:val="none" w:sz="0" w:space="0" w:color="auto"/>
            <w:left w:val="none" w:sz="0" w:space="0" w:color="auto"/>
            <w:bottom w:val="none" w:sz="0" w:space="0" w:color="auto"/>
            <w:right w:val="none" w:sz="0" w:space="0" w:color="auto"/>
          </w:divBdr>
        </w:div>
      </w:divsChild>
    </w:div>
    <w:div w:id="1659724672">
      <w:bodyDiv w:val="1"/>
      <w:marLeft w:val="0"/>
      <w:marRight w:val="0"/>
      <w:marTop w:val="0"/>
      <w:marBottom w:val="0"/>
      <w:divBdr>
        <w:top w:val="none" w:sz="0" w:space="0" w:color="auto"/>
        <w:left w:val="none" w:sz="0" w:space="0" w:color="auto"/>
        <w:bottom w:val="none" w:sz="0" w:space="0" w:color="auto"/>
        <w:right w:val="none" w:sz="0" w:space="0" w:color="auto"/>
      </w:divBdr>
    </w:div>
    <w:div w:id="1699234901">
      <w:bodyDiv w:val="1"/>
      <w:marLeft w:val="0"/>
      <w:marRight w:val="0"/>
      <w:marTop w:val="0"/>
      <w:marBottom w:val="0"/>
      <w:divBdr>
        <w:top w:val="none" w:sz="0" w:space="0" w:color="auto"/>
        <w:left w:val="none" w:sz="0" w:space="0" w:color="auto"/>
        <w:bottom w:val="none" w:sz="0" w:space="0" w:color="auto"/>
        <w:right w:val="none" w:sz="0" w:space="0" w:color="auto"/>
      </w:divBdr>
      <w:divsChild>
        <w:div w:id="1172910783">
          <w:marLeft w:val="0"/>
          <w:marRight w:val="0"/>
          <w:marTop w:val="0"/>
          <w:marBottom w:val="0"/>
          <w:divBdr>
            <w:top w:val="none" w:sz="0" w:space="0" w:color="auto"/>
            <w:left w:val="none" w:sz="0" w:space="0" w:color="auto"/>
            <w:bottom w:val="none" w:sz="0" w:space="0" w:color="auto"/>
            <w:right w:val="none" w:sz="0" w:space="0" w:color="auto"/>
          </w:divBdr>
        </w:div>
      </w:divsChild>
    </w:div>
    <w:div w:id="1745300131">
      <w:bodyDiv w:val="1"/>
      <w:marLeft w:val="0"/>
      <w:marRight w:val="0"/>
      <w:marTop w:val="0"/>
      <w:marBottom w:val="0"/>
      <w:divBdr>
        <w:top w:val="none" w:sz="0" w:space="0" w:color="auto"/>
        <w:left w:val="none" w:sz="0" w:space="0" w:color="auto"/>
        <w:bottom w:val="none" w:sz="0" w:space="0" w:color="auto"/>
        <w:right w:val="none" w:sz="0" w:space="0" w:color="auto"/>
      </w:divBdr>
      <w:divsChild>
        <w:div w:id="2093701412">
          <w:marLeft w:val="0"/>
          <w:marRight w:val="0"/>
          <w:marTop w:val="0"/>
          <w:marBottom w:val="0"/>
          <w:divBdr>
            <w:top w:val="none" w:sz="0" w:space="0" w:color="auto"/>
            <w:left w:val="none" w:sz="0" w:space="0" w:color="auto"/>
            <w:bottom w:val="none" w:sz="0" w:space="0" w:color="auto"/>
            <w:right w:val="none" w:sz="0" w:space="0" w:color="auto"/>
          </w:divBdr>
        </w:div>
      </w:divsChild>
    </w:div>
    <w:div w:id="1775441504">
      <w:bodyDiv w:val="1"/>
      <w:marLeft w:val="0"/>
      <w:marRight w:val="0"/>
      <w:marTop w:val="0"/>
      <w:marBottom w:val="0"/>
      <w:divBdr>
        <w:top w:val="none" w:sz="0" w:space="0" w:color="auto"/>
        <w:left w:val="none" w:sz="0" w:space="0" w:color="auto"/>
        <w:bottom w:val="none" w:sz="0" w:space="0" w:color="auto"/>
        <w:right w:val="none" w:sz="0" w:space="0" w:color="auto"/>
      </w:divBdr>
      <w:divsChild>
        <w:div w:id="387152417">
          <w:marLeft w:val="0"/>
          <w:marRight w:val="0"/>
          <w:marTop w:val="0"/>
          <w:marBottom w:val="0"/>
          <w:divBdr>
            <w:top w:val="none" w:sz="0" w:space="0" w:color="auto"/>
            <w:left w:val="none" w:sz="0" w:space="0" w:color="auto"/>
            <w:bottom w:val="none" w:sz="0" w:space="0" w:color="auto"/>
            <w:right w:val="none" w:sz="0" w:space="0" w:color="auto"/>
          </w:divBdr>
        </w:div>
      </w:divsChild>
    </w:div>
    <w:div w:id="1864005956">
      <w:bodyDiv w:val="1"/>
      <w:marLeft w:val="0"/>
      <w:marRight w:val="0"/>
      <w:marTop w:val="0"/>
      <w:marBottom w:val="0"/>
      <w:divBdr>
        <w:top w:val="none" w:sz="0" w:space="0" w:color="auto"/>
        <w:left w:val="none" w:sz="0" w:space="0" w:color="auto"/>
        <w:bottom w:val="none" w:sz="0" w:space="0" w:color="auto"/>
        <w:right w:val="none" w:sz="0" w:space="0" w:color="auto"/>
      </w:divBdr>
      <w:divsChild>
        <w:div w:id="1507018279">
          <w:marLeft w:val="0"/>
          <w:marRight w:val="0"/>
          <w:marTop w:val="0"/>
          <w:marBottom w:val="0"/>
          <w:divBdr>
            <w:top w:val="none" w:sz="0" w:space="0" w:color="auto"/>
            <w:left w:val="none" w:sz="0" w:space="0" w:color="auto"/>
            <w:bottom w:val="none" w:sz="0" w:space="0" w:color="auto"/>
            <w:right w:val="none" w:sz="0" w:space="0" w:color="auto"/>
          </w:divBdr>
        </w:div>
      </w:divsChild>
    </w:div>
    <w:div w:id="1901939522">
      <w:bodyDiv w:val="1"/>
      <w:marLeft w:val="0"/>
      <w:marRight w:val="0"/>
      <w:marTop w:val="0"/>
      <w:marBottom w:val="0"/>
      <w:divBdr>
        <w:top w:val="none" w:sz="0" w:space="0" w:color="auto"/>
        <w:left w:val="none" w:sz="0" w:space="0" w:color="auto"/>
        <w:bottom w:val="none" w:sz="0" w:space="0" w:color="auto"/>
        <w:right w:val="none" w:sz="0" w:space="0" w:color="auto"/>
      </w:divBdr>
      <w:divsChild>
        <w:div w:id="613637443">
          <w:marLeft w:val="0"/>
          <w:marRight w:val="0"/>
          <w:marTop w:val="0"/>
          <w:marBottom w:val="0"/>
          <w:divBdr>
            <w:top w:val="none" w:sz="0" w:space="0" w:color="auto"/>
            <w:left w:val="none" w:sz="0" w:space="0" w:color="auto"/>
            <w:bottom w:val="none" w:sz="0" w:space="0" w:color="auto"/>
            <w:right w:val="none" w:sz="0" w:space="0" w:color="auto"/>
          </w:divBdr>
        </w:div>
      </w:divsChild>
    </w:div>
    <w:div w:id="2130932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747-020-00749-9" TargetMode="External"/><Relationship Id="rId13" Type="http://schemas.openxmlformats.org/officeDocument/2006/relationships/hyperlink" Target="https://doi.org/10.1080/1528008x.2021.1884930"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hyperlink" Target="https://en.wikipedia.org/wiki/London_Hilton_on_Park_Lane" TargetMode="External"/><Relationship Id="rId12" Type="http://schemas.openxmlformats.org/officeDocument/2006/relationships/hyperlink" Target="https://doi.org/10.1108/mbe-01-2018-0004" TargetMode="External"/><Relationship Id="rId17" Type="http://schemas.openxmlformats.org/officeDocument/2006/relationships/image" Target="media/image1.emf"/><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doi.org/10.1080/1553118x.2018.1493485"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hyperlink" Target="https://doi.org/10.1080/19368623.2019.1570896" TargetMode="External"/><Relationship Id="rId11" Type="http://schemas.openxmlformats.org/officeDocument/2006/relationships/hyperlink" Target="https://doi.org/10.33423/jmdc.v12i1.1406" TargetMode="External"/><Relationship Id="rId24" Type="http://schemas.openxmlformats.org/officeDocument/2006/relationships/image" Target="media/image8.png"/><Relationship Id="rId32" Type="http://schemas.openxmlformats.org/officeDocument/2006/relationships/theme" Target="theme/theme1.xml"/><Relationship Id="rId5" Type="http://schemas.openxmlformats.org/officeDocument/2006/relationships/hyperlink" Target="https://doi.org/10.33774/coe-2022-543g9" TargetMode="External"/><Relationship Id="rId15" Type="http://schemas.openxmlformats.org/officeDocument/2006/relationships/hyperlink" Target="https://doi.org/10.1108/apjba-08-2021-0421"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doi.org/10.1007/978-1-349-13877-7_24" TargetMode="External"/><Relationship Id="rId19" Type="http://schemas.openxmlformats.org/officeDocument/2006/relationships/image" Target="media/image3.sv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rser.2019.04.069" TargetMode="External"/><Relationship Id="rId14" Type="http://schemas.openxmlformats.org/officeDocument/2006/relationships/hyperlink" Target="https://doi.org/10.1016/j.jhtm.2022.02.027" TargetMode="External"/><Relationship Id="rId22" Type="http://schemas.openxmlformats.org/officeDocument/2006/relationships/image" Target="media/image6.png"/><Relationship Id="rId27" Type="http://schemas.openxmlformats.org/officeDocument/2006/relationships/image" Target="media/image11.svg"/><Relationship Id="rId30"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FFA1F-FDD8-470B-BFDF-2B78C9400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2205</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Sundus Munir</dc:creator>
  <cp:keywords/>
  <dc:description/>
  <cp:lastModifiedBy>AMIR ALI</cp:lastModifiedBy>
  <cp:revision>2</cp:revision>
  <dcterms:created xsi:type="dcterms:W3CDTF">2023-06-15T23:04:00Z</dcterms:created>
  <dcterms:modified xsi:type="dcterms:W3CDTF">2023-06-15T23:04:00Z</dcterms:modified>
</cp:coreProperties>
</file>