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C1112" w14:textId="308858AE" w:rsidR="00E37D10" w:rsidRDefault="00E37D10" w:rsidP="00E37D10">
      <w:pPr>
        <w:spacing w:line="259" w:lineRule="auto"/>
        <w:rPr>
          <w:b/>
          <w:bCs/>
        </w:rPr>
      </w:pPr>
    </w:p>
    <w:p w14:paraId="6637987C" w14:textId="77777777" w:rsidR="00E37D10" w:rsidRDefault="00E37D10" w:rsidP="00E37D10">
      <w:pPr>
        <w:spacing w:line="259" w:lineRule="auto"/>
        <w:jc w:val="center"/>
        <w:rPr>
          <w:b/>
          <w:bCs/>
        </w:rPr>
      </w:pPr>
    </w:p>
    <w:p w14:paraId="7DE1A8AE" w14:textId="77777777" w:rsidR="00E37D10" w:rsidRDefault="00E37D10" w:rsidP="00E37D10">
      <w:pPr>
        <w:spacing w:line="259" w:lineRule="auto"/>
        <w:jc w:val="center"/>
        <w:rPr>
          <w:b/>
          <w:bCs/>
        </w:rPr>
      </w:pPr>
    </w:p>
    <w:p w14:paraId="55112108" w14:textId="77777777" w:rsidR="00E37D10" w:rsidRDefault="00E37D10" w:rsidP="00E37D10">
      <w:pPr>
        <w:spacing w:line="259" w:lineRule="auto"/>
        <w:jc w:val="center"/>
        <w:rPr>
          <w:b/>
          <w:bCs/>
        </w:rPr>
      </w:pPr>
      <w:r>
        <w:fldChar w:fldCharType="begin"/>
      </w:r>
      <w:r>
        <w:instrText xml:space="preserve"> INCLUDEPICTURE "/Users/sanjayprakash/Library/Group Containers/UBF8T346G9.ms/WebArchiveCopyPasteTempFiles/com.microsoft.Word/uwtsd-logo-black.png" \* MERGEFORMATINET </w:instrText>
      </w:r>
      <w:r>
        <w:fldChar w:fldCharType="separate"/>
      </w:r>
      <w:r>
        <w:rPr>
          <w:noProof/>
        </w:rPr>
        <w:drawing>
          <wp:inline distT="0" distB="0" distL="0" distR="0" wp14:anchorId="05132F77" wp14:editId="4C109AA8">
            <wp:extent cx="4693408" cy="1814195"/>
            <wp:effectExtent l="0" t="0" r="5715" b="1905"/>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1869" cy="1832927"/>
                    </a:xfrm>
                    <a:prstGeom prst="rect">
                      <a:avLst/>
                    </a:prstGeom>
                    <a:noFill/>
                    <a:ln>
                      <a:noFill/>
                    </a:ln>
                  </pic:spPr>
                </pic:pic>
              </a:graphicData>
            </a:graphic>
          </wp:inline>
        </w:drawing>
      </w:r>
      <w:r>
        <w:fldChar w:fldCharType="end"/>
      </w:r>
    </w:p>
    <w:p w14:paraId="0D2D19A2" w14:textId="77777777" w:rsidR="00E37D10" w:rsidRDefault="00E37D10" w:rsidP="00E37D10">
      <w:pPr>
        <w:spacing w:line="259" w:lineRule="auto"/>
        <w:jc w:val="center"/>
        <w:rPr>
          <w:b/>
          <w:bCs/>
        </w:rPr>
      </w:pPr>
    </w:p>
    <w:p w14:paraId="163D1AA5" w14:textId="77777777" w:rsidR="00E37D10" w:rsidRDefault="00E37D10" w:rsidP="00E37D10">
      <w:pPr>
        <w:spacing w:line="259" w:lineRule="auto"/>
        <w:jc w:val="center"/>
        <w:rPr>
          <w:b/>
          <w:bCs/>
        </w:rPr>
      </w:pPr>
    </w:p>
    <w:p w14:paraId="4133E7A9" w14:textId="77777777" w:rsidR="00E37D10" w:rsidRDefault="00E37D10" w:rsidP="00E37D10">
      <w:pPr>
        <w:spacing w:line="259" w:lineRule="auto"/>
        <w:jc w:val="center"/>
        <w:rPr>
          <w:b/>
          <w:bCs/>
        </w:rPr>
      </w:pPr>
    </w:p>
    <w:p w14:paraId="7F4B0F50" w14:textId="77777777" w:rsidR="00E37D10" w:rsidRDefault="00E37D10" w:rsidP="00E37D10">
      <w:pPr>
        <w:spacing w:line="259" w:lineRule="auto"/>
        <w:jc w:val="center"/>
        <w:rPr>
          <w:b/>
          <w:bCs/>
        </w:rPr>
      </w:pPr>
    </w:p>
    <w:p w14:paraId="7D9776DB" w14:textId="77777777" w:rsidR="00E37D10" w:rsidRDefault="00E37D10" w:rsidP="00E37D10">
      <w:pPr>
        <w:spacing w:line="259" w:lineRule="auto"/>
        <w:jc w:val="center"/>
        <w:rPr>
          <w:b/>
          <w:bCs/>
        </w:rPr>
      </w:pPr>
    </w:p>
    <w:p w14:paraId="36B7A712" w14:textId="77777777" w:rsidR="00E37D10" w:rsidRDefault="00E37D10" w:rsidP="00E37D10">
      <w:pPr>
        <w:spacing w:line="259" w:lineRule="auto"/>
        <w:jc w:val="center"/>
        <w:rPr>
          <w:b/>
          <w:bCs/>
        </w:rPr>
      </w:pPr>
    </w:p>
    <w:p w14:paraId="3E912C97" w14:textId="77777777" w:rsidR="00E37D10" w:rsidRDefault="00E37D10" w:rsidP="00E37D10">
      <w:pPr>
        <w:spacing w:line="259" w:lineRule="auto"/>
        <w:jc w:val="center"/>
        <w:rPr>
          <w:b/>
          <w:bCs/>
        </w:rPr>
      </w:pPr>
    </w:p>
    <w:p w14:paraId="62686888" w14:textId="77777777" w:rsidR="00E37D10" w:rsidRDefault="00E37D10" w:rsidP="00E37D10">
      <w:pPr>
        <w:spacing w:line="259" w:lineRule="auto"/>
        <w:jc w:val="center"/>
        <w:rPr>
          <w:b/>
          <w:bCs/>
        </w:rPr>
      </w:pPr>
    </w:p>
    <w:p w14:paraId="5A7F14C7" w14:textId="77777777" w:rsidR="00E37D10" w:rsidRDefault="00E37D10" w:rsidP="00E37D10">
      <w:pPr>
        <w:spacing w:line="259" w:lineRule="auto"/>
        <w:jc w:val="center"/>
        <w:rPr>
          <w:b/>
          <w:bCs/>
        </w:rPr>
      </w:pPr>
    </w:p>
    <w:p w14:paraId="584CFB4C" w14:textId="77777777" w:rsidR="00E37D10" w:rsidRDefault="00E37D10" w:rsidP="00E37D10">
      <w:pPr>
        <w:spacing w:line="259" w:lineRule="auto"/>
        <w:jc w:val="center"/>
        <w:rPr>
          <w:b/>
          <w:bCs/>
        </w:rPr>
      </w:pPr>
      <w:r>
        <w:rPr>
          <w:b/>
          <w:bCs/>
        </w:rPr>
        <w:t>Assignment 1</w:t>
      </w:r>
    </w:p>
    <w:p w14:paraId="1C5166C2" w14:textId="77777777" w:rsidR="00E37D10" w:rsidRDefault="00E37D10" w:rsidP="00E37D10">
      <w:pPr>
        <w:spacing w:line="259" w:lineRule="auto"/>
        <w:jc w:val="center"/>
        <w:rPr>
          <w:b/>
          <w:bCs/>
        </w:rPr>
      </w:pPr>
    </w:p>
    <w:p w14:paraId="79DFD346" w14:textId="77777777" w:rsidR="00E37D10" w:rsidRDefault="00E37D10" w:rsidP="00E37D10">
      <w:pPr>
        <w:spacing w:line="259" w:lineRule="auto"/>
        <w:jc w:val="center"/>
        <w:rPr>
          <w:b/>
          <w:bCs/>
        </w:rPr>
      </w:pPr>
    </w:p>
    <w:p w14:paraId="1AB92A7B" w14:textId="77777777" w:rsidR="00E37D10" w:rsidRDefault="00E37D10" w:rsidP="00E37D10">
      <w:pPr>
        <w:spacing w:line="259" w:lineRule="auto"/>
        <w:jc w:val="center"/>
        <w:rPr>
          <w:b/>
          <w:bCs/>
        </w:rPr>
      </w:pPr>
    </w:p>
    <w:p w14:paraId="4C9F6283" w14:textId="77777777" w:rsidR="00E37D10" w:rsidRDefault="00E37D10" w:rsidP="00E37D10">
      <w:pPr>
        <w:spacing w:line="259" w:lineRule="auto"/>
        <w:jc w:val="center"/>
        <w:rPr>
          <w:b/>
          <w:bCs/>
        </w:rPr>
      </w:pPr>
      <w:r>
        <w:rPr>
          <w:b/>
          <w:bCs/>
        </w:rPr>
        <w:t xml:space="preserve">INTERNATIONAL MARKETING </w:t>
      </w:r>
    </w:p>
    <w:p w14:paraId="19930D6A" w14:textId="77777777" w:rsidR="00E37D10" w:rsidRDefault="00E37D10" w:rsidP="00E37D10">
      <w:pPr>
        <w:spacing w:line="259" w:lineRule="auto"/>
        <w:jc w:val="center"/>
        <w:rPr>
          <w:b/>
          <w:bCs/>
        </w:rPr>
      </w:pPr>
      <w:r>
        <w:rPr>
          <w:b/>
          <w:bCs/>
        </w:rPr>
        <w:t>SUBJECT CODE: LCMB7006</w:t>
      </w:r>
    </w:p>
    <w:p w14:paraId="39765C79" w14:textId="77777777" w:rsidR="00E37D10" w:rsidRDefault="00E37D10" w:rsidP="00E37D10">
      <w:pPr>
        <w:spacing w:line="259" w:lineRule="auto"/>
        <w:jc w:val="center"/>
        <w:rPr>
          <w:b/>
          <w:bCs/>
        </w:rPr>
      </w:pPr>
      <w:r>
        <w:rPr>
          <w:b/>
          <w:bCs/>
        </w:rPr>
        <w:t>LECTURER: TUSHARA BALENDRAN</w:t>
      </w:r>
    </w:p>
    <w:p w14:paraId="0CC653F2" w14:textId="524F2561" w:rsidR="00E37D10" w:rsidRDefault="00B36C8A" w:rsidP="00E37D10">
      <w:pPr>
        <w:spacing w:line="259" w:lineRule="auto"/>
        <w:jc w:val="center"/>
        <w:rPr>
          <w:b/>
          <w:bCs/>
        </w:rPr>
      </w:pPr>
      <w:r>
        <w:rPr>
          <w:b/>
          <w:bCs/>
        </w:rPr>
        <w:t>COURSE:</w:t>
      </w:r>
      <w:r w:rsidR="00E37D10">
        <w:rPr>
          <w:b/>
          <w:bCs/>
        </w:rPr>
        <w:t xml:space="preserve"> MBA INTERNATIONAL MARKETING</w:t>
      </w:r>
    </w:p>
    <w:p w14:paraId="2F8F110E" w14:textId="77777777" w:rsidR="00E37D10" w:rsidRDefault="00E37D10" w:rsidP="00E37D10">
      <w:pPr>
        <w:spacing w:line="259" w:lineRule="auto"/>
        <w:jc w:val="center"/>
        <w:rPr>
          <w:b/>
          <w:bCs/>
        </w:rPr>
      </w:pPr>
      <w:r>
        <w:rPr>
          <w:b/>
          <w:bCs/>
        </w:rPr>
        <w:t>STUDENT NAME: SANJAY PRAKASH SUGUMARAN</w:t>
      </w:r>
    </w:p>
    <w:p w14:paraId="1E8E0B06" w14:textId="40937BCE" w:rsidR="00E37D10" w:rsidRDefault="00E37D10" w:rsidP="00E37D10">
      <w:pPr>
        <w:spacing w:line="259" w:lineRule="auto"/>
        <w:jc w:val="center"/>
        <w:rPr>
          <w:b/>
          <w:bCs/>
        </w:rPr>
      </w:pPr>
      <w:r>
        <w:rPr>
          <w:b/>
          <w:bCs/>
        </w:rPr>
        <w:t xml:space="preserve">STUDENT </w:t>
      </w:r>
      <w:r w:rsidR="00B36C8A">
        <w:rPr>
          <w:b/>
          <w:bCs/>
        </w:rPr>
        <w:t>NUMBER:</w:t>
      </w:r>
      <w:r>
        <w:rPr>
          <w:b/>
          <w:bCs/>
        </w:rPr>
        <w:t xml:space="preserve"> 2128846</w:t>
      </w:r>
    </w:p>
    <w:p w14:paraId="72DB901F" w14:textId="4D43E824" w:rsidR="00D93AD4" w:rsidRPr="0076230B" w:rsidRDefault="00D93AD4" w:rsidP="00E37D10">
      <w:pPr>
        <w:spacing w:line="259" w:lineRule="auto"/>
        <w:rPr>
          <w:rFonts w:eastAsiaTheme="majorEastAsia" w:cstheme="majorBidi"/>
          <w:b/>
          <w:bCs/>
          <w:szCs w:val="32"/>
        </w:rPr>
      </w:pPr>
      <w:r w:rsidRPr="0076230B">
        <w:rPr>
          <w:b/>
          <w:bCs/>
        </w:rPr>
        <w:br w:type="page"/>
      </w:r>
    </w:p>
    <w:sdt>
      <w:sdtPr>
        <w:rPr>
          <w:rFonts w:ascii="Times New Roman" w:eastAsiaTheme="minorHAnsi" w:hAnsi="Times New Roman" w:cstheme="minorBidi"/>
          <w:color w:val="auto"/>
          <w:sz w:val="24"/>
          <w:szCs w:val="22"/>
          <w:lang w:val="en-GB"/>
        </w:rPr>
        <w:id w:val="1654252966"/>
        <w:docPartObj>
          <w:docPartGallery w:val="Table of Contents"/>
          <w:docPartUnique/>
        </w:docPartObj>
      </w:sdtPr>
      <w:sdtEndPr>
        <w:rPr>
          <w:b/>
          <w:bCs/>
          <w:noProof/>
        </w:rPr>
      </w:sdtEndPr>
      <w:sdtContent>
        <w:p w14:paraId="6C34F8E9" w14:textId="1E43E16F" w:rsidR="00D93AD4" w:rsidRDefault="00D93AD4">
          <w:pPr>
            <w:pStyle w:val="TOCHeading"/>
          </w:pPr>
          <w:r>
            <w:t>Contents</w:t>
          </w:r>
        </w:p>
        <w:p w14:paraId="06DDB6F2" w14:textId="053568C9" w:rsidR="00B36C8A" w:rsidRDefault="00D93AD4">
          <w:pPr>
            <w:pStyle w:val="TOC1"/>
            <w:tabs>
              <w:tab w:val="left" w:pos="480"/>
              <w:tab w:val="right" w:leader="dot" w:pos="9016"/>
            </w:tabs>
            <w:rPr>
              <w:rFonts w:asciiTheme="minorHAnsi" w:eastAsiaTheme="minorEastAsia" w:hAnsiTheme="minorHAnsi"/>
              <w:noProof/>
              <w:szCs w:val="24"/>
              <w:lang w:val="en-IN" w:eastAsia="en-GB"/>
            </w:rPr>
          </w:pPr>
          <w:r>
            <w:fldChar w:fldCharType="begin"/>
          </w:r>
          <w:r>
            <w:instrText xml:space="preserve"> TOC \o "1-3" \h \z \u </w:instrText>
          </w:r>
          <w:r>
            <w:fldChar w:fldCharType="separate"/>
          </w:r>
          <w:hyperlink w:anchor="_Toc134204668" w:history="1">
            <w:r w:rsidR="00B36C8A" w:rsidRPr="009565EC">
              <w:rPr>
                <w:rStyle w:val="Hyperlink"/>
                <w:noProof/>
              </w:rPr>
              <w:t>1.</w:t>
            </w:r>
            <w:r w:rsidR="00B36C8A">
              <w:rPr>
                <w:rFonts w:asciiTheme="minorHAnsi" w:eastAsiaTheme="minorEastAsia" w:hAnsiTheme="minorHAnsi"/>
                <w:noProof/>
                <w:szCs w:val="24"/>
                <w:lang w:val="en-IN" w:eastAsia="en-GB"/>
              </w:rPr>
              <w:tab/>
            </w:r>
            <w:r w:rsidR="00B36C8A" w:rsidRPr="009565EC">
              <w:rPr>
                <w:rStyle w:val="Hyperlink"/>
                <w:noProof/>
              </w:rPr>
              <w:t>Introduction</w:t>
            </w:r>
            <w:r w:rsidR="00B36C8A">
              <w:rPr>
                <w:noProof/>
                <w:webHidden/>
              </w:rPr>
              <w:tab/>
            </w:r>
            <w:r w:rsidR="00B36C8A">
              <w:rPr>
                <w:noProof/>
                <w:webHidden/>
              </w:rPr>
              <w:fldChar w:fldCharType="begin"/>
            </w:r>
            <w:r w:rsidR="00B36C8A">
              <w:rPr>
                <w:noProof/>
                <w:webHidden/>
              </w:rPr>
              <w:instrText xml:space="preserve"> PAGEREF _Toc134204668 \h </w:instrText>
            </w:r>
            <w:r w:rsidR="00B36C8A">
              <w:rPr>
                <w:noProof/>
                <w:webHidden/>
              </w:rPr>
            </w:r>
            <w:r w:rsidR="00B36C8A">
              <w:rPr>
                <w:noProof/>
                <w:webHidden/>
              </w:rPr>
              <w:fldChar w:fldCharType="separate"/>
            </w:r>
            <w:r w:rsidR="00B36C8A">
              <w:rPr>
                <w:noProof/>
                <w:webHidden/>
              </w:rPr>
              <w:t>3</w:t>
            </w:r>
            <w:r w:rsidR="00B36C8A">
              <w:rPr>
                <w:noProof/>
                <w:webHidden/>
              </w:rPr>
              <w:fldChar w:fldCharType="end"/>
            </w:r>
          </w:hyperlink>
        </w:p>
        <w:p w14:paraId="02C01385" w14:textId="235782D9"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69" w:history="1">
            <w:r w:rsidRPr="009565EC">
              <w:rPr>
                <w:rStyle w:val="Hyperlink"/>
                <w:noProof/>
              </w:rPr>
              <w:t>2. Macro Environment Analysis</w:t>
            </w:r>
            <w:r>
              <w:rPr>
                <w:noProof/>
                <w:webHidden/>
              </w:rPr>
              <w:tab/>
            </w:r>
            <w:r>
              <w:rPr>
                <w:noProof/>
                <w:webHidden/>
              </w:rPr>
              <w:fldChar w:fldCharType="begin"/>
            </w:r>
            <w:r>
              <w:rPr>
                <w:noProof/>
                <w:webHidden/>
              </w:rPr>
              <w:instrText xml:space="preserve"> PAGEREF _Toc134204669 \h </w:instrText>
            </w:r>
            <w:r>
              <w:rPr>
                <w:noProof/>
                <w:webHidden/>
              </w:rPr>
            </w:r>
            <w:r>
              <w:rPr>
                <w:noProof/>
                <w:webHidden/>
              </w:rPr>
              <w:fldChar w:fldCharType="separate"/>
            </w:r>
            <w:r>
              <w:rPr>
                <w:noProof/>
                <w:webHidden/>
              </w:rPr>
              <w:t>3</w:t>
            </w:r>
            <w:r>
              <w:rPr>
                <w:noProof/>
                <w:webHidden/>
              </w:rPr>
              <w:fldChar w:fldCharType="end"/>
            </w:r>
          </w:hyperlink>
        </w:p>
        <w:p w14:paraId="1DB9923C" w14:textId="5ADF4E6F"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0" w:history="1">
            <w:r w:rsidRPr="009565EC">
              <w:rPr>
                <w:rStyle w:val="Hyperlink"/>
                <w:noProof/>
              </w:rPr>
              <w:t>3. Porters 5 Forces model</w:t>
            </w:r>
            <w:r>
              <w:rPr>
                <w:noProof/>
                <w:webHidden/>
              </w:rPr>
              <w:tab/>
            </w:r>
            <w:r>
              <w:rPr>
                <w:noProof/>
                <w:webHidden/>
              </w:rPr>
              <w:fldChar w:fldCharType="begin"/>
            </w:r>
            <w:r>
              <w:rPr>
                <w:noProof/>
                <w:webHidden/>
              </w:rPr>
              <w:instrText xml:space="preserve"> PAGEREF _Toc134204670 \h </w:instrText>
            </w:r>
            <w:r>
              <w:rPr>
                <w:noProof/>
                <w:webHidden/>
              </w:rPr>
            </w:r>
            <w:r>
              <w:rPr>
                <w:noProof/>
                <w:webHidden/>
              </w:rPr>
              <w:fldChar w:fldCharType="separate"/>
            </w:r>
            <w:r>
              <w:rPr>
                <w:noProof/>
                <w:webHidden/>
              </w:rPr>
              <w:t>7</w:t>
            </w:r>
            <w:r>
              <w:rPr>
                <w:noProof/>
                <w:webHidden/>
              </w:rPr>
              <w:fldChar w:fldCharType="end"/>
            </w:r>
          </w:hyperlink>
        </w:p>
        <w:p w14:paraId="732BD51F" w14:textId="4B69DD77"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1" w:history="1">
            <w:r w:rsidRPr="009565EC">
              <w:rPr>
                <w:rStyle w:val="Hyperlink"/>
                <w:noProof/>
              </w:rPr>
              <w:t>4. SWOT Analysis</w:t>
            </w:r>
            <w:r>
              <w:rPr>
                <w:noProof/>
                <w:webHidden/>
              </w:rPr>
              <w:tab/>
            </w:r>
            <w:r>
              <w:rPr>
                <w:noProof/>
                <w:webHidden/>
              </w:rPr>
              <w:fldChar w:fldCharType="begin"/>
            </w:r>
            <w:r>
              <w:rPr>
                <w:noProof/>
                <w:webHidden/>
              </w:rPr>
              <w:instrText xml:space="preserve"> PAGEREF _Toc134204671 \h </w:instrText>
            </w:r>
            <w:r>
              <w:rPr>
                <w:noProof/>
                <w:webHidden/>
              </w:rPr>
            </w:r>
            <w:r>
              <w:rPr>
                <w:noProof/>
                <w:webHidden/>
              </w:rPr>
              <w:fldChar w:fldCharType="separate"/>
            </w:r>
            <w:r>
              <w:rPr>
                <w:noProof/>
                <w:webHidden/>
              </w:rPr>
              <w:t>10</w:t>
            </w:r>
            <w:r>
              <w:rPr>
                <w:noProof/>
                <w:webHidden/>
              </w:rPr>
              <w:fldChar w:fldCharType="end"/>
            </w:r>
          </w:hyperlink>
        </w:p>
        <w:p w14:paraId="739C087C" w14:textId="608431FF"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2" w:history="1">
            <w:r w:rsidRPr="009565EC">
              <w:rPr>
                <w:rStyle w:val="Hyperlink"/>
                <w:noProof/>
              </w:rPr>
              <w:t>5. STP (Segmentation, targeting, and marketing)</w:t>
            </w:r>
            <w:r>
              <w:rPr>
                <w:noProof/>
                <w:webHidden/>
              </w:rPr>
              <w:tab/>
            </w:r>
            <w:r>
              <w:rPr>
                <w:noProof/>
                <w:webHidden/>
              </w:rPr>
              <w:fldChar w:fldCharType="begin"/>
            </w:r>
            <w:r>
              <w:rPr>
                <w:noProof/>
                <w:webHidden/>
              </w:rPr>
              <w:instrText xml:space="preserve"> PAGEREF _Toc134204672 \h </w:instrText>
            </w:r>
            <w:r>
              <w:rPr>
                <w:noProof/>
                <w:webHidden/>
              </w:rPr>
            </w:r>
            <w:r>
              <w:rPr>
                <w:noProof/>
                <w:webHidden/>
              </w:rPr>
              <w:fldChar w:fldCharType="separate"/>
            </w:r>
            <w:r>
              <w:rPr>
                <w:noProof/>
                <w:webHidden/>
              </w:rPr>
              <w:t>12</w:t>
            </w:r>
            <w:r>
              <w:rPr>
                <w:noProof/>
                <w:webHidden/>
              </w:rPr>
              <w:fldChar w:fldCharType="end"/>
            </w:r>
          </w:hyperlink>
        </w:p>
        <w:p w14:paraId="43FE718F" w14:textId="76C5A7A1"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3" w:history="1">
            <w:r w:rsidRPr="009565EC">
              <w:rPr>
                <w:rStyle w:val="Hyperlink"/>
                <w:noProof/>
              </w:rPr>
              <w:t>6. Marketing mix elements 7Ps</w:t>
            </w:r>
            <w:r>
              <w:rPr>
                <w:noProof/>
                <w:webHidden/>
              </w:rPr>
              <w:tab/>
            </w:r>
            <w:r>
              <w:rPr>
                <w:noProof/>
                <w:webHidden/>
              </w:rPr>
              <w:fldChar w:fldCharType="begin"/>
            </w:r>
            <w:r>
              <w:rPr>
                <w:noProof/>
                <w:webHidden/>
              </w:rPr>
              <w:instrText xml:space="preserve"> PAGEREF _Toc134204673 \h </w:instrText>
            </w:r>
            <w:r>
              <w:rPr>
                <w:noProof/>
                <w:webHidden/>
              </w:rPr>
            </w:r>
            <w:r>
              <w:rPr>
                <w:noProof/>
                <w:webHidden/>
              </w:rPr>
              <w:fldChar w:fldCharType="separate"/>
            </w:r>
            <w:r>
              <w:rPr>
                <w:noProof/>
                <w:webHidden/>
              </w:rPr>
              <w:t>14</w:t>
            </w:r>
            <w:r>
              <w:rPr>
                <w:noProof/>
                <w:webHidden/>
              </w:rPr>
              <w:fldChar w:fldCharType="end"/>
            </w:r>
          </w:hyperlink>
        </w:p>
        <w:p w14:paraId="1357662D" w14:textId="128F7E6F"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4" w:history="1">
            <w:r w:rsidRPr="009565EC">
              <w:rPr>
                <w:rStyle w:val="Hyperlink"/>
                <w:noProof/>
              </w:rPr>
              <w:t>7. Directional development strategy</w:t>
            </w:r>
            <w:r>
              <w:rPr>
                <w:noProof/>
                <w:webHidden/>
              </w:rPr>
              <w:tab/>
            </w:r>
            <w:r>
              <w:rPr>
                <w:noProof/>
                <w:webHidden/>
              </w:rPr>
              <w:fldChar w:fldCharType="begin"/>
            </w:r>
            <w:r>
              <w:rPr>
                <w:noProof/>
                <w:webHidden/>
              </w:rPr>
              <w:instrText xml:space="preserve"> PAGEREF _Toc134204674 \h </w:instrText>
            </w:r>
            <w:r>
              <w:rPr>
                <w:noProof/>
                <w:webHidden/>
              </w:rPr>
            </w:r>
            <w:r>
              <w:rPr>
                <w:noProof/>
                <w:webHidden/>
              </w:rPr>
              <w:fldChar w:fldCharType="separate"/>
            </w:r>
            <w:r>
              <w:rPr>
                <w:noProof/>
                <w:webHidden/>
              </w:rPr>
              <w:t>17</w:t>
            </w:r>
            <w:r>
              <w:rPr>
                <w:noProof/>
                <w:webHidden/>
              </w:rPr>
              <w:fldChar w:fldCharType="end"/>
            </w:r>
          </w:hyperlink>
        </w:p>
        <w:p w14:paraId="1AF77D0E" w14:textId="2F83BE68"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5" w:history="1">
            <w:r w:rsidRPr="009565EC">
              <w:rPr>
                <w:rStyle w:val="Hyperlink"/>
                <w:noProof/>
              </w:rPr>
              <w:t>8. Product Life Cycle Model</w:t>
            </w:r>
            <w:r>
              <w:rPr>
                <w:noProof/>
                <w:webHidden/>
              </w:rPr>
              <w:tab/>
            </w:r>
            <w:r>
              <w:rPr>
                <w:noProof/>
                <w:webHidden/>
              </w:rPr>
              <w:fldChar w:fldCharType="begin"/>
            </w:r>
            <w:r>
              <w:rPr>
                <w:noProof/>
                <w:webHidden/>
              </w:rPr>
              <w:instrText xml:space="preserve"> PAGEREF _Toc134204675 \h </w:instrText>
            </w:r>
            <w:r>
              <w:rPr>
                <w:noProof/>
                <w:webHidden/>
              </w:rPr>
            </w:r>
            <w:r>
              <w:rPr>
                <w:noProof/>
                <w:webHidden/>
              </w:rPr>
              <w:fldChar w:fldCharType="separate"/>
            </w:r>
            <w:r>
              <w:rPr>
                <w:noProof/>
                <w:webHidden/>
              </w:rPr>
              <w:t>21</w:t>
            </w:r>
            <w:r>
              <w:rPr>
                <w:noProof/>
                <w:webHidden/>
              </w:rPr>
              <w:fldChar w:fldCharType="end"/>
            </w:r>
          </w:hyperlink>
        </w:p>
        <w:p w14:paraId="2385381C" w14:textId="5EACEB8D"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6" w:history="1">
            <w:r w:rsidRPr="009565EC">
              <w:rPr>
                <w:rStyle w:val="Hyperlink"/>
                <w:noProof/>
              </w:rPr>
              <w:t>9. Conclusion</w:t>
            </w:r>
            <w:r>
              <w:rPr>
                <w:noProof/>
                <w:webHidden/>
              </w:rPr>
              <w:tab/>
            </w:r>
            <w:r>
              <w:rPr>
                <w:noProof/>
                <w:webHidden/>
              </w:rPr>
              <w:fldChar w:fldCharType="begin"/>
            </w:r>
            <w:r>
              <w:rPr>
                <w:noProof/>
                <w:webHidden/>
              </w:rPr>
              <w:instrText xml:space="preserve"> PAGEREF _Toc134204676 \h </w:instrText>
            </w:r>
            <w:r>
              <w:rPr>
                <w:noProof/>
                <w:webHidden/>
              </w:rPr>
            </w:r>
            <w:r>
              <w:rPr>
                <w:noProof/>
                <w:webHidden/>
              </w:rPr>
              <w:fldChar w:fldCharType="separate"/>
            </w:r>
            <w:r>
              <w:rPr>
                <w:noProof/>
                <w:webHidden/>
              </w:rPr>
              <w:t>22</w:t>
            </w:r>
            <w:r>
              <w:rPr>
                <w:noProof/>
                <w:webHidden/>
              </w:rPr>
              <w:fldChar w:fldCharType="end"/>
            </w:r>
          </w:hyperlink>
        </w:p>
        <w:p w14:paraId="48C66296" w14:textId="572DC8F0"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7" w:history="1">
            <w:r w:rsidRPr="009565EC">
              <w:rPr>
                <w:rStyle w:val="Hyperlink"/>
                <w:noProof/>
              </w:rPr>
              <w:t>10. References</w:t>
            </w:r>
            <w:r>
              <w:rPr>
                <w:noProof/>
                <w:webHidden/>
              </w:rPr>
              <w:tab/>
            </w:r>
            <w:r>
              <w:rPr>
                <w:noProof/>
                <w:webHidden/>
              </w:rPr>
              <w:fldChar w:fldCharType="begin"/>
            </w:r>
            <w:r>
              <w:rPr>
                <w:noProof/>
                <w:webHidden/>
              </w:rPr>
              <w:instrText xml:space="preserve"> PAGEREF _Toc134204677 \h </w:instrText>
            </w:r>
            <w:r>
              <w:rPr>
                <w:noProof/>
                <w:webHidden/>
              </w:rPr>
            </w:r>
            <w:r>
              <w:rPr>
                <w:noProof/>
                <w:webHidden/>
              </w:rPr>
              <w:fldChar w:fldCharType="separate"/>
            </w:r>
            <w:r>
              <w:rPr>
                <w:noProof/>
                <w:webHidden/>
              </w:rPr>
              <w:t>24</w:t>
            </w:r>
            <w:r>
              <w:rPr>
                <w:noProof/>
                <w:webHidden/>
              </w:rPr>
              <w:fldChar w:fldCharType="end"/>
            </w:r>
          </w:hyperlink>
        </w:p>
        <w:p w14:paraId="7DC0FB37" w14:textId="203D2CD6" w:rsidR="00B36C8A" w:rsidRDefault="00B36C8A">
          <w:pPr>
            <w:pStyle w:val="TOC1"/>
            <w:tabs>
              <w:tab w:val="right" w:leader="dot" w:pos="9016"/>
            </w:tabs>
            <w:rPr>
              <w:rFonts w:asciiTheme="minorHAnsi" w:eastAsiaTheme="minorEastAsia" w:hAnsiTheme="minorHAnsi"/>
              <w:noProof/>
              <w:szCs w:val="24"/>
              <w:lang w:val="en-IN" w:eastAsia="en-GB"/>
            </w:rPr>
          </w:pPr>
          <w:hyperlink w:anchor="_Toc134204678" w:history="1">
            <w:r w:rsidRPr="009565EC">
              <w:rPr>
                <w:rStyle w:val="Hyperlink"/>
                <w:noProof/>
              </w:rPr>
              <w:t>11. Appendices</w:t>
            </w:r>
            <w:r>
              <w:rPr>
                <w:noProof/>
                <w:webHidden/>
              </w:rPr>
              <w:tab/>
            </w:r>
            <w:r>
              <w:rPr>
                <w:noProof/>
                <w:webHidden/>
              </w:rPr>
              <w:fldChar w:fldCharType="begin"/>
            </w:r>
            <w:r>
              <w:rPr>
                <w:noProof/>
                <w:webHidden/>
              </w:rPr>
              <w:instrText xml:space="preserve"> PAGEREF _Toc134204678 \h </w:instrText>
            </w:r>
            <w:r>
              <w:rPr>
                <w:noProof/>
                <w:webHidden/>
              </w:rPr>
            </w:r>
            <w:r>
              <w:rPr>
                <w:noProof/>
                <w:webHidden/>
              </w:rPr>
              <w:fldChar w:fldCharType="separate"/>
            </w:r>
            <w:r>
              <w:rPr>
                <w:noProof/>
                <w:webHidden/>
              </w:rPr>
              <w:t>28</w:t>
            </w:r>
            <w:r>
              <w:rPr>
                <w:noProof/>
                <w:webHidden/>
              </w:rPr>
              <w:fldChar w:fldCharType="end"/>
            </w:r>
          </w:hyperlink>
        </w:p>
        <w:p w14:paraId="6F726E4E" w14:textId="449C1514" w:rsidR="00B36C8A" w:rsidRDefault="00B36C8A">
          <w:pPr>
            <w:pStyle w:val="TOC2"/>
            <w:tabs>
              <w:tab w:val="right" w:leader="dot" w:pos="9016"/>
            </w:tabs>
            <w:rPr>
              <w:rFonts w:asciiTheme="minorHAnsi" w:eastAsiaTheme="minorEastAsia" w:hAnsiTheme="minorHAnsi"/>
              <w:noProof/>
              <w:szCs w:val="24"/>
              <w:lang w:val="en-IN" w:eastAsia="en-GB"/>
            </w:rPr>
          </w:pPr>
          <w:hyperlink w:anchor="_Toc134204679" w:history="1">
            <w:r w:rsidRPr="009565EC">
              <w:rPr>
                <w:rStyle w:val="Hyperlink"/>
                <w:noProof/>
              </w:rPr>
              <w:t>Appendix 1: PESTLE analysis</w:t>
            </w:r>
            <w:r>
              <w:rPr>
                <w:noProof/>
                <w:webHidden/>
              </w:rPr>
              <w:tab/>
            </w:r>
            <w:r>
              <w:rPr>
                <w:noProof/>
                <w:webHidden/>
              </w:rPr>
              <w:fldChar w:fldCharType="begin"/>
            </w:r>
            <w:r>
              <w:rPr>
                <w:noProof/>
                <w:webHidden/>
              </w:rPr>
              <w:instrText xml:space="preserve"> PAGEREF _Toc134204679 \h </w:instrText>
            </w:r>
            <w:r>
              <w:rPr>
                <w:noProof/>
                <w:webHidden/>
              </w:rPr>
            </w:r>
            <w:r>
              <w:rPr>
                <w:noProof/>
                <w:webHidden/>
              </w:rPr>
              <w:fldChar w:fldCharType="separate"/>
            </w:r>
            <w:r>
              <w:rPr>
                <w:noProof/>
                <w:webHidden/>
              </w:rPr>
              <w:t>28</w:t>
            </w:r>
            <w:r>
              <w:rPr>
                <w:noProof/>
                <w:webHidden/>
              </w:rPr>
              <w:fldChar w:fldCharType="end"/>
            </w:r>
          </w:hyperlink>
        </w:p>
        <w:p w14:paraId="473DE207" w14:textId="13FE93F6" w:rsidR="00D93AD4" w:rsidRDefault="00D93AD4">
          <w:r>
            <w:rPr>
              <w:b/>
              <w:bCs/>
              <w:noProof/>
            </w:rPr>
            <w:fldChar w:fldCharType="end"/>
          </w:r>
        </w:p>
      </w:sdtContent>
    </w:sdt>
    <w:p w14:paraId="21E2373F" w14:textId="49026F37" w:rsidR="00D93AD4" w:rsidRDefault="00D93AD4">
      <w:pPr>
        <w:spacing w:line="259" w:lineRule="auto"/>
        <w:jc w:val="left"/>
        <w:rPr>
          <w:rFonts w:eastAsiaTheme="majorEastAsia" w:cstheme="majorBidi"/>
          <w:b/>
          <w:szCs w:val="32"/>
        </w:rPr>
      </w:pPr>
      <w:r>
        <w:rPr>
          <w:rFonts w:eastAsiaTheme="majorEastAsia" w:cstheme="majorBidi"/>
          <w:b/>
          <w:szCs w:val="32"/>
        </w:rPr>
        <w:br w:type="page"/>
      </w:r>
    </w:p>
    <w:p w14:paraId="7D715DEE" w14:textId="77777777" w:rsidR="00D93AD4" w:rsidRDefault="00D93AD4">
      <w:pPr>
        <w:spacing w:line="259" w:lineRule="auto"/>
        <w:jc w:val="left"/>
        <w:rPr>
          <w:rFonts w:eastAsiaTheme="majorEastAsia" w:cstheme="majorBidi"/>
          <w:b/>
          <w:szCs w:val="32"/>
        </w:rPr>
      </w:pPr>
    </w:p>
    <w:p w14:paraId="75F3D006" w14:textId="448E4B0E" w:rsidR="006F3CCB" w:rsidRPr="0038711C" w:rsidRDefault="002948C8" w:rsidP="006F3CCB">
      <w:pPr>
        <w:pStyle w:val="Heading1"/>
        <w:numPr>
          <w:ilvl w:val="0"/>
          <w:numId w:val="1"/>
        </w:numPr>
      </w:pPr>
      <w:bookmarkStart w:id="0" w:name="_Toc134204668"/>
      <w:r w:rsidRPr="0038711C">
        <w:t>Introduction</w:t>
      </w:r>
      <w:bookmarkEnd w:id="0"/>
    </w:p>
    <w:p w14:paraId="66D6B6FE" w14:textId="26BF705E" w:rsidR="007D6E6B" w:rsidRPr="0038711C" w:rsidRDefault="00584D63" w:rsidP="007D6E6B">
      <w:r w:rsidRPr="00584D63">
        <w:t>Hyundai Motor Company is well-known for its achievements in the automotive sector, and it has a significant presence in the US and China markets.</w:t>
      </w:r>
      <w:r>
        <w:t xml:space="preserve"> </w:t>
      </w:r>
      <w:r w:rsidR="00296DB0" w:rsidRPr="00296DB0">
        <w:t>Hyundai has devised marketing techniques that adapt to the individual demands and personal preferences of each market in order to sustain its success.</w:t>
      </w:r>
      <w:r w:rsidR="00296DB0">
        <w:t xml:space="preserve"> </w:t>
      </w:r>
      <w:r w:rsidR="007D6E6B" w:rsidRPr="007D6E6B">
        <w:t xml:space="preserve">The report will examine these tactics and their viability in various markets. </w:t>
      </w:r>
      <w:r w:rsidR="004619E7">
        <w:t>Moreover, t</w:t>
      </w:r>
      <w:r w:rsidR="007D6E6B" w:rsidRPr="007D6E6B">
        <w:t xml:space="preserve">he report will assess the Hofstede Cultural Dimensions model and environmental scanning from a macroenvironmental analysis, highlighting </w:t>
      </w:r>
      <w:r w:rsidR="00296DB0">
        <w:t>similarities</w:t>
      </w:r>
      <w:r w:rsidR="007D6E6B" w:rsidRPr="007D6E6B">
        <w:t xml:space="preserve"> and difficulties in each market. The study will employ Porter's Five Forces model to examine competitive forces and SWOT analysis to uncover parallels and contrasts between the two markets. </w:t>
      </w:r>
      <w:r w:rsidR="004619E7" w:rsidRPr="004619E7">
        <w:t xml:space="preserve">The report will examine STP as well as the marketing mix elements (7Ps) that Hyundai employs in the development of its marketing strategy. The report will </w:t>
      </w:r>
      <w:r w:rsidR="00296DB0">
        <w:t xml:space="preserve">also include a </w:t>
      </w:r>
      <w:r w:rsidR="004619E7" w:rsidRPr="004619E7">
        <w:t>discussion of the directional development plan, the product life cycle model, and recommendations for Hyundai to improve its marketing tactics and remain competitive in the marketplaces of the United States and China.</w:t>
      </w:r>
      <w:r w:rsidR="004619E7">
        <w:t xml:space="preserve"> Also, t</w:t>
      </w:r>
      <w:r w:rsidR="007D6E6B" w:rsidRPr="007D6E6B">
        <w:t xml:space="preserve">he analysis will </w:t>
      </w:r>
      <w:r w:rsidR="00FC3F80">
        <w:t xml:space="preserve">include </w:t>
      </w:r>
      <w:r w:rsidR="007D6E6B" w:rsidRPr="007D6E6B">
        <w:t xml:space="preserve">recommendations to improve Hyundai's marketing strategy in order to remain </w:t>
      </w:r>
      <w:r w:rsidR="007D6E6B" w:rsidRPr="0038711C">
        <w:t>competitive in the markets of the United States and China.</w:t>
      </w:r>
    </w:p>
    <w:p w14:paraId="5332F43F" w14:textId="38518FA3" w:rsidR="002948C8" w:rsidRPr="0038711C" w:rsidRDefault="002948C8" w:rsidP="002778C4">
      <w:pPr>
        <w:pStyle w:val="Heading1"/>
      </w:pPr>
      <w:bookmarkStart w:id="1" w:name="_Toc134204669"/>
      <w:r w:rsidRPr="0038711C">
        <w:t>2. Macro Environment Analysis</w:t>
      </w:r>
      <w:bookmarkEnd w:id="1"/>
    </w:p>
    <w:p w14:paraId="6C37FDDC" w14:textId="229B112A" w:rsidR="003F3708" w:rsidRDefault="003F3708" w:rsidP="003F3708">
      <w:pPr>
        <w:rPr>
          <w:b/>
          <w:bCs/>
        </w:rPr>
      </w:pPr>
      <w:r w:rsidRPr="0038711C">
        <w:rPr>
          <w:b/>
          <w:bCs/>
        </w:rPr>
        <w:t>PESTLE Analysis:</w:t>
      </w:r>
    </w:p>
    <w:p w14:paraId="179CFC37" w14:textId="35A589D6" w:rsidR="00006DFF" w:rsidRDefault="00006DFF" w:rsidP="0076230B">
      <w:pPr>
        <w:jc w:val="center"/>
      </w:pPr>
      <w:r w:rsidRPr="00006DFF">
        <w:rPr>
          <w:noProof/>
        </w:rPr>
        <w:drawing>
          <wp:inline distT="0" distB="0" distL="0" distR="0" wp14:anchorId="2AA5A412" wp14:editId="2F940B66">
            <wp:extent cx="3901778" cy="3261643"/>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01778" cy="3261643"/>
                    </a:xfrm>
                    <a:prstGeom prst="rect">
                      <a:avLst/>
                    </a:prstGeom>
                  </pic:spPr>
                </pic:pic>
              </a:graphicData>
            </a:graphic>
          </wp:inline>
        </w:drawing>
      </w:r>
    </w:p>
    <w:p w14:paraId="7D64C4A5" w14:textId="5FACE332" w:rsidR="00006DFF" w:rsidRPr="00E647B6" w:rsidRDefault="00006DFF" w:rsidP="0076230B">
      <w:pPr>
        <w:jc w:val="center"/>
        <w:rPr>
          <w:i/>
          <w:iCs/>
        </w:rPr>
      </w:pPr>
      <w:r w:rsidRPr="00E647B6">
        <w:rPr>
          <w:i/>
          <w:iCs/>
        </w:rPr>
        <w:lastRenderedPageBreak/>
        <w:t>Figure</w:t>
      </w:r>
      <w:r w:rsidR="00E647B6" w:rsidRPr="00E647B6">
        <w:rPr>
          <w:i/>
          <w:iCs/>
        </w:rPr>
        <w:t xml:space="preserve"> 1</w:t>
      </w:r>
      <w:r w:rsidRPr="00E647B6">
        <w:rPr>
          <w:i/>
          <w:iCs/>
        </w:rPr>
        <w:t>: Pestle Analysis</w:t>
      </w:r>
    </w:p>
    <w:p w14:paraId="273F9AAF" w14:textId="00552CE6" w:rsidR="00006DFF" w:rsidRPr="00E647B6" w:rsidRDefault="00006DFF" w:rsidP="0076230B">
      <w:pPr>
        <w:jc w:val="center"/>
        <w:rPr>
          <w:i/>
          <w:iCs/>
        </w:rPr>
      </w:pPr>
      <w:r w:rsidRPr="00E647B6">
        <w:rPr>
          <w:i/>
          <w:iCs/>
        </w:rPr>
        <w:t xml:space="preserve">Source: </w:t>
      </w:r>
      <w:r w:rsidRPr="00E647B6">
        <w:rPr>
          <w:i/>
          <w:iCs/>
          <w:shd w:val="clear" w:color="auto" w:fill="FFFFFF"/>
        </w:rPr>
        <w:t>Kumar et al.</w:t>
      </w:r>
      <w:r w:rsidR="00D8481F" w:rsidRPr="00E647B6">
        <w:rPr>
          <w:i/>
          <w:iCs/>
          <w:shd w:val="clear" w:color="auto" w:fill="FFFFFF"/>
        </w:rPr>
        <w:t xml:space="preserve"> (</w:t>
      </w:r>
      <w:r w:rsidRPr="00E647B6">
        <w:rPr>
          <w:i/>
          <w:iCs/>
          <w:shd w:val="clear" w:color="auto" w:fill="FFFFFF"/>
        </w:rPr>
        <w:t>2021</w:t>
      </w:r>
      <w:r w:rsidR="00D8481F" w:rsidRPr="00E647B6">
        <w:rPr>
          <w:i/>
          <w:iCs/>
          <w:shd w:val="clear" w:color="auto" w:fill="FFFFFF"/>
        </w:rPr>
        <w:t>)</w:t>
      </w:r>
    </w:p>
    <w:p w14:paraId="2780996A" w14:textId="3A0D7F79" w:rsidR="00460A6B" w:rsidRDefault="00460A6B" w:rsidP="00460A6B">
      <w:r>
        <w:t>Politic: Politically, the US has a generally stable political climate, with a democratically elected government and a strong rule of law</w:t>
      </w:r>
      <w:r w:rsidR="007D4293">
        <w:t xml:space="preserve"> (</w:t>
      </w:r>
      <w:r w:rsidR="007D4293">
        <w:rPr>
          <w:shd w:val="clear" w:color="auto" w:fill="FFFFFF"/>
        </w:rPr>
        <w:t>Kumar et al., 2021</w:t>
      </w:r>
      <w:r w:rsidR="007D4293">
        <w:t>)</w:t>
      </w:r>
      <w:r>
        <w:t>.</w:t>
      </w:r>
      <w:r w:rsidR="007D4293">
        <w:t xml:space="preserve"> </w:t>
      </w:r>
      <w:r>
        <w:t xml:space="preserve"> The Chinese government, on the other hand, is a single-party communist state with substantial control over the economy and society. In </w:t>
      </w:r>
      <w:r w:rsidR="00AF19DE">
        <w:t>addition</w:t>
      </w:r>
      <w:r>
        <w:t xml:space="preserve">, Hyundai </w:t>
      </w:r>
      <w:proofErr w:type="gramStart"/>
      <w:r>
        <w:t>has to</w:t>
      </w:r>
      <w:proofErr w:type="gramEnd"/>
      <w:r>
        <w:t xml:space="preserve"> comply with distinct legislation and policies in each area.</w:t>
      </w:r>
    </w:p>
    <w:p w14:paraId="0B8A346E" w14:textId="4D2B5938" w:rsidR="00460A6B" w:rsidRDefault="00460A6B" w:rsidP="00460A6B">
      <w:r>
        <w:t>Economic: The United States and China have significantly different economic systems, with the United States following a free-market capitalism model and China following a state-controlled capitalist model. As a result of these economic disparities, Hyundai must alter its pricing, distribution, and marketing tactics in each area</w:t>
      </w:r>
      <w:r w:rsidR="00BA77FE">
        <w:t xml:space="preserve"> (</w:t>
      </w:r>
      <w:proofErr w:type="spellStart"/>
      <w:r w:rsidR="00BA77FE">
        <w:rPr>
          <w:shd w:val="clear" w:color="auto" w:fill="FFFFFF"/>
        </w:rPr>
        <w:t>Bathla</w:t>
      </w:r>
      <w:proofErr w:type="spellEnd"/>
      <w:r w:rsidR="00BA77FE">
        <w:rPr>
          <w:shd w:val="clear" w:color="auto" w:fill="FFFFFF"/>
        </w:rPr>
        <w:t xml:space="preserve"> et al., 2022</w:t>
      </w:r>
      <w:r w:rsidR="00BA77FE">
        <w:t>)</w:t>
      </w:r>
      <w:r>
        <w:t>.</w:t>
      </w:r>
    </w:p>
    <w:p w14:paraId="2D91626E" w14:textId="77777777" w:rsidR="00FA765C" w:rsidRDefault="00FA765C" w:rsidP="00FA765C">
      <w:r>
        <w:t>Social: Cultural attitudes, values, and beliefs may have a substantial influence on consumer behaviour in any market. Individualism and personal freedom are strongly prized in the United States, but collectivism and social harmony are more essential in China. Therefore, Hyundai's marketing messaging must be tailored to these cultural peculiarities.</w:t>
      </w:r>
    </w:p>
    <w:p w14:paraId="1AC01249" w14:textId="04EF56D4" w:rsidR="00FA765C" w:rsidRDefault="00FA765C" w:rsidP="00460A6B">
      <w:r>
        <w:t>Technology: The automobile industry is changing as a result of developments in automation, digitization, and alternative fuels. Hyundai has made considerable investments in electric vehicles, autonomous driving technology, and connected car technologies, all of which are expected to play an important role in the future of the automotive industry in both the United States and China.</w:t>
      </w:r>
    </w:p>
    <w:p w14:paraId="6BF82C07" w14:textId="3BC7A34E" w:rsidR="00002153" w:rsidRDefault="00002153" w:rsidP="00002153">
      <w:r>
        <w:t>Legal: Legal concerns such as rules, policies, and laws can have an influence on Hyundai's marketing strategy in each area</w:t>
      </w:r>
      <w:r w:rsidR="00762FB3">
        <w:t xml:space="preserve"> (</w:t>
      </w:r>
      <w:r w:rsidR="00762FB3">
        <w:rPr>
          <w:shd w:val="clear" w:color="auto" w:fill="FFFFFF"/>
        </w:rPr>
        <w:t>Sonntag et al., 2022</w:t>
      </w:r>
      <w:r w:rsidR="00762FB3">
        <w:t>)</w:t>
      </w:r>
      <w:r>
        <w:t>. The regulatory environment in the United States is usually stable, but the regulatory environment in China may be unpredictable, with unexpected changes in rules and regulations that can damage enterprises operating in the nation.</w:t>
      </w:r>
    </w:p>
    <w:p w14:paraId="2ABE00CE" w14:textId="4BE06DFB" w:rsidR="00002153" w:rsidRDefault="00002153" w:rsidP="00002153">
      <w:r>
        <w:t>Environmental: Consumers in both the US and Chinese markets place a rising amount of importance on environmental concerns including climate change, pollution, and sustainability</w:t>
      </w:r>
      <w:r w:rsidR="00762FB3">
        <w:t xml:space="preserve"> (</w:t>
      </w:r>
      <w:r w:rsidR="00762FB3">
        <w:rPr>
          <w:shd w:val="clear" w:color="auto" w:fill="FFFFFF"/>
        </w:rPr>
        <w:t>Li, 2022</w:t>
      </w:r>
      <w:r w:rsidR="00762FB3">
        <w:t>)</w:t>
      </w:r>
      <w:r>
        <w:t>. Hyundai has committed to lowering its carbon footprint and increase the usage of renewable energy sources, which may be utilised as a marketing strategy in both markets to appeal to environmentally sensitive consumers.</w:t>
      </w:r>
    </w:p>
    <w:p w14:paraId="289D5A33" w14:textId="19469A12" w:rsidR="006210AD" w:rsidRDefault="006210AD" w:rsidP="00002153">
      <w:r w:rsidRPr="006210AD">
        <w:lastRenderedPageBreak/>
        <w:t>To establish effective marketing tactics for</w:t>
      </w:r>
      <w:r w:rsidR="006A0F84">
        <w:t xml:space="preserve"> </w:t>
      </w:r>
      <w:r w:rsidRPr="006210AD">
        <w:t xml:space="preserve">Hyundai must manage all aspects of the political, economic, social, technical, legal, and environmental elements in both the US and China markets. </w:t>
      </w:r>
    </w:p>
    <w:p w14:paraId="0FC29C0E" w14:textId="3ECCBBEE" w:rsidR="00996944" w:rsidRPr="00996944" w:rsidRDefault="00996944" w:rsidP="00996944">
      <w:pPr>
        <w:rPr>
          <w:highlight w:val="cyan"/>
        </w:rPr>
      </w:pPr>
      <w:r w:rsidRPr="00996944">
        <w:t>Geert Hofstede developed the Hofstede Cultural Dimensions model to discover and measure cultural variations between countries</w:t>
      </w:r>
      <w:r w:rsidR="00174884">
        <w:t xml:space="preserve"> (</w:t>
      </w:r>
      <w:r w:rsidR="00174884">
        <w:rPr>
          <w:shd w:val="clear" w:color="auto" w:fill="FFFFFF"/>
        </w:rPr>
        <w:t>Sun et al., 2023</w:t>
      </w:r>
      <w:r w:rsidR="00174884">
        <w:t>)</w:t>
      </w:r>
      <w:r w:rsidRPr="00996944">
        <w:t>. It may help firms comprehend the cultural norms and values of the nations in which they operate and modify their marketing strategy appropriately</w:t>
      </w:r>
      <w:r w:rsidR="00174884">
        <w:t xml:space="preserve">. </w:t>
      </w:r>
      <w:r w:rsidRPr="00996944">
        <w:t>When comparing the US and Chinese markets for Hyundai, there are considerable cultural variations. The variations in each of the Hofstede dimensions are summarised in the figure below:</w:t>
      </w:r>
    </w:p>
    <w:p w14:paraId="51F6C0CF" w14:textId="61787240" w:rsidR="00107B2D" w:rsidRDefault="00B9223B" w:rsidP="00107B2D">
      <w:pPr>
        <w:rPr>
          <w:highlight w:val="cyan"/>
        </w:rPr>
      </w:pPr>
      <w:r>
        <w:rPr>
          <w:noProof/>
        </w:rPr>
        <w:drawing>
          <wp:inline distT="0" distB="0" distL="0" distR="0" wp14:anchorId="3075223A" wp14:editId="723BCC09">
            <wp:extent cx="5731510" cy="2447290"/>
            <wp:effectExtent l="0" t="0" r="2540" b="0"/>
            <wp:docPr id="74987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7264" name=""/>
                    <pic:cNvPicPr/>
                  </pic:nvPicPr>
                  <pic:blipFill>
                    <a:blip r:embed="rId10"/>
                    <a:stretch>
                      <a:fillRect/>
                    </a:stretch>
                  </pic:blipFill>
                  <pic:spPr>
                    <a:xfrm>
                      <a:off x="0" y="0"/>
                      <a:ext cx="5731510" cy="2447290"/>
                    </a:xfrm>
                    <a:prstGeom prst="rect">
                      <a:avLst/>
                    </a:prstGeom>
                  </pic:spPr>
                </pic:pic>
              </a:graphicData>
            </a:graphic>
          </wp:inline>
        </w:drawing>
      </w:r>
    </w:p>
    <w:p w14:paraId="64C3E401" w14:textId="163AC683" w:rsidR="00B9223B" w:rsidRPr="00B9223B" w:rsidRDefault="00B9223B" w:rsidP="00B9223B">
      <w:pPr>
        <w:jc w:val="center"/>
        <w:rPr>
          <w:i/>
          <w:iCs/>
        </w:rPr>
      </w:pPr>
      <w:r w:rsidRPr="00B9223B">
        <w:rPr>
          <w:i/>
          <w:iCs/>
        </w:rPr>
        <w:t xml:space="preserve">Figure </w:t>
      </w:r>
      <w:r w:rsidR="00E647B6">
        <w:rPr>
          <w:i/>
          <w:iCs/>
        </w:rPr>
        <w:t>2</w:t>
      </w:r>
      <w:r w:rsidRPr="00B9223B">
        <w:rPr>
          <w:i/>
          <w:iCs/>
        </w:rPr>
        <w:t>: Country comparison of US and China</w:t>
      </w:r>
    </w:p>
    <w:p w14:paraId="1F8057AC" w14:textId="5E76DD28" w:rsidR="00B9223B" w:rsidRDefault="00B9223B" w:rsidP="00B9223B">
      <w:pPr>
        <w:jc w:val="center"/>
        <w:rPr>
          <w:i/>
          <w:iCs/>
        </w:rPr>
      </w:pPr>
      <w:r w:rsidRPr="00B9223B">
        <w:rPr>
          <w:i/>
          <w:iCs/>
        </w:rPr>
        <w:t xml:space="preserve">Source: </w:t>
      </w:r>
      <w:r w:rsidR="00B631CD" w:rsidRPr="00B631CD">
        <w:rPr>
          <w:i/>
          <w:iCs/>
        </w:rPr>
        <w:t>Hofstede Insights (2022)</w:t>
      </w:r>
    </w:p>
    <w:p w14:paraId="37D5321C" w14:textId="5E411EB0" w:rsidR="000871EF" w:rsidRDefault="00703881" w:rsidP="00334AE7">
      <w:r w:rsidRPr="00703881">
        <w:t>The United States has a lowered power distance, as seen in the figure, indicating that individuals are more prone to confront authority and aim for equality in society. China, on the other hand, has a large power distance, suggesting a strong hierarchy and regard for authority. Individualism is also strong in the United States, with individuals valuing their freedom and autonomy. China, on the other hand, scores low on individuality, showing a preference for collectivism and unity in communities</w:t>
      </w:r>
      <w:r w:rsidR="009A700E">
        <w:t xml:space="preserve"> (</w:t>
      </w:r>
      <w:r w:rsidR="009A700E">
        <w:rPr>
          <w:shd w:val="clear" w:color="auto" w:fill="FFFFFF"/>
        </w:rPr>
        <w:t>Jan et al., 2022)</w:t>
      </w:r>
      <w:r w:rsidRPr="00703881">
        <w:t>.</w:t>
      </w:r>
      <w:r w:rsidR="000871EF">
        <w:t xml:space="preserve"> </w:t>
      </w:r>
      <w:r w:rsidR="000871EF" w:rsidRPr="000871EF">
        <w:t xml:space="preserve">Both countries have high masculine scores, showing a focus on accomplishment and success, although the United States has a slightly higher score. In terms of avoiding uncertainty, the United States has a lower score, showing a greater tolerance for risk and ambiguity, whereas China has a higher score, indicating a desire for order and stability. Moreover, China has a high long-term orientation score, indicating an emphasis on future benefits and delayed gratification, whereas the United </w:t>
      </w:r>
      <w:r w:rsidR="000871EF" w:rsidRPr="000871EF">
        <w:lastRenderedPageBreak/>
        <w:t>States has a lower score. China also has a lower indulgence score, showing a desire for restraint and self-control</w:t>
      </w:r>
      <w:r w:rsidR="009A700E">
        <w:t xml:space="preserve"> (</w:t>
      </w:r>
      <w:r w:rsidR="009A700E">
        <w:rPr>
          <w:shd w:val="clear" w:color="auto" w:fill="FFFFFF"/>
        </w:rPr>
        <w:t>Gupta and Gupta, 2019</w:t>
      </w:r>
      <w:r w:rsidR="009A700E">
        <w:t>)</w:t>
      </w:r>
      <w:r w:rsidR="000871EF" w:rsidRPr="000871EF">
        <w:t>.</w:t>
      </w:r>
    </w:p>
    <w:p w14:paraId="3D8B90F1" w14:textId="50B4C3B7" w:rsidR="002948C8" w:rsidRPr="008E23E6" w:rsidRDefault="00AF19DE" w:rsidP="00D8481F">
      <w:r>
        <w:t>Moreover, t</w:t>
      </w:r>
      <w:r w:rsidRPr="00AF19DE">
        <w:t>hese cultural variations have serious consequences for Hyundai's marketing strategy in both countries. In China, Hyundai need to emphasise the prestige and status, but in the United States, the car's performance and features may be more important. Furthermore, power distance differences may affect how Hyundai interacts with customers and partners in each country. They may need to show greater deference to authority leaders in China, while they may need to be more equitable in the United States</w:t>
      </w:r>
      <w:r w:rsidR="008E23E6">
        <w:t xml:space="preserve"> (</w:t>
      </w:r>
      <w:r w:rsidR="008E23E6">
        <w:rPr>
          <w:shd w:val="clear" w:color="auto" w:fill="FFFFFF"/>
        </w:rPr>
        <w:t>He and Lee, 2020</w:t>
      </w:r>
      <w:r w:rsidR="008E23E6">
        <w:t>)</w:t>
      </w:r>
      <w:r w:rsidRPr="00AF19DE">
        <w:t>. Understanding the cultural elements of the areas in which they operate is critical for companies such as Hyundai to establish effective marketing strategies and build strong brands.</w:t>
      </w:r>
    </w:p>
    <w:p w14:paraId="0515CF71" w14:textId="4AE100E6" w:rsidR="00446D32" w:rsidRDefault="006C7F1D" w:rsidP="006C7F1D">
      <w:r>
        <w:t>The Hofstede Cultural Dimensions model has been widely utilised in international business and marketing to analyse cultural variations and their influence on customer behaviour. The model has multiple advantages, including its simplicity and comprehensiveness, as it encompasses different cultural characteristics that influence consumer behaviour, such as power distance, individualism, and masculinity</w:t>
      </w:r>
      <w:r w:rsidR="008E23E6">
        <w:t xml:space="preserve"> (</w:t>
      </w:r>
      <w:r w:rsidR="008E23E6">
        <w:rPr>
          <w:shd w:val="clear" w:color="auto" w:fill="FFFFFF"/>
        </w:rPr>
        <w:t>Fang</w:t>
      </w:r>
      <w:r w:rsidR="008E23E6">
        <w:t>, 2022)</w:t>
      </w:r>
      <w:r>
        <w:t xml:space="preserve">. This enables marketers to customise their marketing methods to varied cultural situations, resulting in more customer engagement. On the other hand, the Hofstede model were criticised for being unduly simple and relying on redundant assumptions about cultural differences. The complexity of many cultures and the dynamic nature of cultural development are not taken into consideration by the model. </w:t>
      </w:r>
    </w:p>
    <w:p w14:paraId="2E44491D" w14:textId="5FD1A890" w:rsidR="002948C8" w:rsidRDefault="006C7F1D" w:rsidP="009409BA">
      <w:r>
        <w:t xml:space="preserve">Moreover, the model </w:t>
      </w:r>
      <w:proofErr w:type="gramStart"/>
      <w:r>
        <w:t>has a tendency to</w:t>
      </w:r>
      <w:proofErr w:type="gramEnd"/>
      <w:r>
        <w:t xml:space="preserve"> generalise entire countries and populations, which can lead to discrimination and overlooking important cultural differences. Despite these disadvantages, the Hofstede model continues to be a valuable tool for international marketers when used with caution and in conjunction with other cultural analysis frameworks. It can help marketers establish effective cross-cultural marketing strategies by providing a starting point for understanding cultural differences.</w:t>
      </w:r>
    </w:p>
    <w:p w14:paraId="4D9A8F72" w14:textId="6CA85CC0" w:rsidR="00260819" w:rsidRPr="00260819" w:rsidRDefault="00260819" w:rsidP="00260819">
      <w:pPr>
        <w:rPr>
          <w:b/>
          <w:bCs/>
        </w:rPr>
      </w:pPr>
      <w:r w:rsidRPr="00260819">
        <w:rPr>
          <w:b/>
          <w:bCs/>
        </w:rPr>
        <w:t>Environmental Scan of the United States for Hyundai</w:t>
      </w:r>
    </w:p>
    <w:p w14:paraId="0656C774" w14:textId="60057D08" w:rsidR="00260819" w:rsidRDefault="002E68CA" w:rsidP="00260819">
      <w:r w:rsidRPr="002E68CA">
        <w:t>The US economy has been gradually rising in recent years, resulting in greater consumer expenditure on vehicles. However, rising interest rates, tariffs, and trade policy changes may have an impact on the affordability of Hyundai vehicles for American consumers.</w:t>
      </w:r>
      <w:r>
        <w:t xml:space="preserve"> Also, t</w:t>
      </w:r>
      <w:r w:rsidRPr="002E68CA">
        <w:t xml:space="preserve">he United States is a technologically advanced market, and buyers are increasingly interested in innovative features in their automobiles. To remain competitive in this industry, Hyundai will </w:t>
      </w:r>
      <w:r w:rsidRPr="002E68CA">
        <w:lastRenderedPageBreak/>
        <w:t>need to continue to spend in R&amp;D.</w:t>
      </w:r>
      <w:r w:rsidR="00260819">
        <w:t xml:space="preserve"> The United States has strict legislation governing automotive safety and environmental requirements. Hyundai must adhere to these requirements </w:t>
      </w:r>
      <w:proofErr w:type="gramStart"/>
      <w:r w:rsidR="00260819">
        <w:t>in order for</w:t>
      </w:r>
      <w:proofErr w:type="gramEnd"/>
      <w:r w:rsidR="00260819">
        <w:t xml:space="preserve"> its automobiles to be compliant and fulfil the criteria established by the US government. The market for automobiles in the United States is diversified, with buyers having various preferences for automobile brands and characteristics. To properly promote and sell its automobiles, Hyundai will need to grasp the cultural peculiarities of the US market.</w:t>
      </w:r>
    </w:p>
    <w:p w14:paraId="2DB37F10" w14:textId="11FB15EF" w:rsidR="002E68CA" w:rsidRDefault="00260819" w:rsidP="00260819">
      <w:pPr>
        <w:rPr>
          <w:b/>
          <w:bCs/>
        </w:rPr>
      </w:pPr>
      <w:r w:rsidRPr="00260819">
        <w:rPr>
          <w:b/>
          <w:bCs/>
        </w:rPr>
        <w:t>Environmental Scan of China for Hyundai</w:t>
      </w:r>
    </w:p>
    <w:p w14:paraId="68851FC1" w14:textId="09454C66" w:rsidR="00260819" w:rsidRPr="00FA4C9C" w:rsidRDefault="00C67C2B" w:rsidP="00260819">
      <w:r w:rsidRPr="00C67C2B">
        <w:t>China is the world's largest automobile market, and the country's expanding prosperity and middle-class population provide substantial potential for Hyundai. However, economic uncertainty and trade tensions with the United States may have an impact on consumer spending.</w:t>
      </w:r>
      <w:r>
        <w:t xml:space="preserve"> </w:t>
      </w:r>
      <w:r w:rsidRPr="00C67C2B">
        <w:t>Chinese customers are growing interested in sophisticated car features, notably in areas such as electric and hybrid technology. To remain competitive in this industry, Hyundai will need to spend in research and development.</w:t>
      </w:r>
      <w:r w:rsidR="00FA4C9C" w:rsidRPr="00FA4C9C">
        <w:t xml:space="preserve"> </w:t>
      </w:r>
      <w:r w:rsidR="00FA4C9C">
        <w:t>China has strict automobile safety and environmental requirements. Hyundai will have to follow these laws to guarantee that its automobiles are compliant and fulfil the Chinese government's criteria. Chinese consumers have distinct preferences for automotive brands and characteristics, which Hyundai must learn and adapt to in order to effectively promote and sell its automobiles in China.</w:t>
      </w:r>
    </w:p>
    <w:p w14:paraId="35262D75" w14:textId="169681E3" w:rsidR="004B0FE4" w:rsidRPr="00A31A2D" w:rsidRDefault="00A31A2D" w:rsidP="004B0FE4">
      <w:pPr>
        <w:rPr>
          <w:b/>
          <w:bCs/>
          <w:highlight w:val="cyan"/>
        </w:rPr>
      </w:pPr>
      <w:r w:rsidRPr="00A31A2D">
        <w:rPr>
          <w:b/>
          <w:bCs/>
        </w:rPr>
        <w:t>Environmental Analysis</w:t>
      </w:r>
      <w:r w:rsidR="00A65BD5" w:rsidRPr="00A31A2D">
        <w:rPr>
          <w:b/>
          <w:bCs/>
        </w:rPr>
        <w:tab/>
      </w:r>
    </w:p>
    <w:p w14:paraId="69908F08" w14:textId="29F722B3" w:rsidR="00B75399" w:rsidRPr="0038711C" w:rsidRDefault="00B75399" w:rsidP="00B75399">
      <w:r w:rsidRPr="00B75399">
        <w:t>Environmental analysis is a structured method of identifying and analysing environmental issues that might have an influence on the operations and performance of a business. Environmental analysis is critical in the case of Hyundai and its marketing strategy in the US and China markets to acquire an in-depth understanding of the external elements that might impact the company's success in each region</w:t>
      </w:r>
      <w:r w:rsidR="0038711C">
        <w:t xml:space="preserve"> (</w:t>
      </w:r>
      <w:proofErr w:type="spellStart"/>
      <w:r w:rsidR="0038711C">
        <w:rPr>
          <w:shd w:val="clear" w:color="auto" w:fill="FFFFFF"/>
        </w:rPr>
        <w:t>Caprar</w:t>
      </w:r>
      <w:proofErr w:type="spellEnd"/>
      <w:r w:rsidR="0038711C">
        <w:rPr>
          <w:shd w:val="clear" w:color="auto" w:fill="FFFFFF"/>
        </w:rPr>
        <w:t xml:space="preserve"> et al., 2022</w:t>
      </w:r>
      <w:r w:rsidR="0038711C">
        <w:t>)</w:t>
      </w:r>
      <w:r w:rsidRPr="00B75399">
        <w:t xml:space="preserve">. Market research may assist the organisation in gaining useful insights into each market's customer behaviour, interests, and attitudes. Hyundai may acquire a better knowledge of the major drivers and obstacles in each market by doing an environmental analysis and developing successful marketing strategies to meet them. This can assist the </w:t>
      </w:r>
      <w:r w:rsidRPr="0038711C">
        <w:t>company in remaining competitive, increasing its market share, and achieving its goals.</w:t>
      </w:r>
    </w:p>
    <w:p w14:paraId="3214F1E0" w14:textId="10044B77" w:rsidR="002948C8" w:rsidRPr="0038711C" w:rsidRDefault="002948C8" w:rsidP="002948C8">
      <w:pPr>
        <w:pStyle w:val="Heading1"/>
      </w:pPr>
      <w:bookmarkStart w:id="2" w:name="_Toc134204670"/>
      <w:r w:rsidRPr="0038711C">
        <w:t>3. Porters 5 Forces model</w:t>
      </w:r>
      <w:bookmarkEnd w:id="2"/>
    </w:p>
    <w:p w14:paraId="75D8F9C2" w14:textId="4DBBD536" w:rsidR="00C635CE" w:rsidRDefault="00C635CE" w:rsidP="00C635CE">
      <w:r>
        <w:t xml:space="preserve">The Porter's Five Forces model is a framework for examining an industry's competitive environment. Apply Porter's Five Forces model to understand the similarities and differences </w:t>
      </w:r>
      <w:r>
        <w:lastRenderedPageBreak/>
        <w:t>in the competitive environments in the US and China markets based on Hyundai's marketing strategies.</w:t>
      </w:r>
    </w:p>
    <w:p w14:paraId="39EF4C76" w14:textId="2134BC74" w:rsidR="00E647B6" w:rsidRDefault="00E647B6" w:rsidP="00E647B6">
      <w:pPr>
        <w:jc w:val="center"/>
      </w:pPr>
      <w:r>
        <w:rPr>
          <w:noProof/>
        </w:rPr>
        <w:drawing>
          <wp:inline distT="0" distB="0" distL="0" distR="0" wp14:anchorId="4C0629D9" wp14:editId="68AF1E92">
            <wp:extent cx="3171825" cy="2936640"/>
            <wp:effectExtent l="0" t="0" r="0" b="0"/>
            <wp:docPr id="2036471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471043" name=""/>
                    <pic:cNvPicPr/>
                  </pic:nvPicPr>
                  <pic:blipFill>
                    <a:blip r:embed="rId11"/>
                    <a:stretch>
                      <a:fillRect/>
                    </a:stretch>
                  </pic:blipFill>
                  <pic:spPr>
                    <a:xfrm>
                      <a:off x="0" y="0"/>
                      <a:ext cx="3174055" cy="2938704"/>
                    </a:xfrm>
                    <a:prstGeom prst="rect">
                      <a:avLst/>
                    </a:prstGeom>
                  </pic:spPr>
                </pic:pic>
              </a:graphicData>
            </a:graphic>
          </wp:inline>
        </w:drawing>
      </w:r>
    </w:p>
    <w:p w14:paraId="7F2E79D1" w14:textId="7FFF2910" w:rsidR="00E647B6" w:rsidRPr="00E647B6" w:rsidRDefault="00E647B6" w:rsidP="00E647B6">
      <w:pPr>
        <w:jc w:val="center"/>
        <w:rPr>
          <w:i/>
          <w:iCs/>
        </w:rPr>
      </w:pPr>
      <w:r w:rsidRPr="00E647B6">
        <w:rPr>
          <w:i/>
          <w:iCs/>
        </w:rPr>
        <w:t>Figure 3: Porter five forces</w:t>
      </w:r>
    </w:p>
    <w:p w14:paraId="7AD74983" w14:textId="2AEED2E2" w:rsidR="00E647B6" w:rsidRPr="00E647B6" w:rsidRDefault="00E647B6" w:rsidP="00E647B6">
      <w:pPr>
        <w:jc w:val="center"/>
        <w:rPr>
          <w:i/>
          <w:iCs/>
        </w:rPr>
      </w:pPr>
      <w:r w:rsidRPr="00E647B6">
        <w:rPr>
          <w:i/>
          <w:iCs/>
        </w:rPr>
        <w:t>Source: Ullah, (2022)</w:t>
      </w:r>
    </w:p>
    <w:p w14:paraId="773EB0A2" w14:textId="46DD98A0" w:rsidR="004F3735" w:rsidRPr="004F3735" w:rsidRDefault="004F3735" w:rsidP="00C635CE">
      <w:pPr>
        <w:rPr>
          <w:b/>
          <w:bCs/>
        </w:rPr>
      </w:pPr>
      <w:r w:rsidRPr="004F3735">
        <w:rPr>
          <w:b/>
          <w:bCs/>
        </w:rPr>
        <w:t>Porter's Five Forces for Hyundai in China:</w:t>
      </w:r>
    </w:p>
    <w:p w14:paraId="429240A9" w14:textId="361B26C2" w:rsidR="000B192A" w:rsidRDefault="000B192A" w:rsidP="00C635CE">
      <w:r w:rsidRPr="000B192A">
        <w:rPr>
          <w:b/>
          <w:bCs/>
          <w:i/>
          <w:iCs/>
        </w:rPr>
        <w:t>Threat of new entrants:</w:t>
      </w:r>
      <w:r>
        <w:t xml:space="preserve"> </w:t>
      </w:r>
      <w:r w:rsidRPr="000B192A">
        <w:t>The Chinese automobile market is highly regulated, and the government has adopted measures that make new entrants difficult. Furthermore, high capital requirements, economies of scale, and brand recognition barriers deter competitors from competing with established players such as Hyundai. In this, the risk of new entrants in China is limited for Hyundai</w:t>
      </w:r>
      <w:r w:rsidR="0027007B">
        <w:t xml:space="preserve"> (</w:t>
      </w:r>
      <w:proofErr w:type="spellStart"/>
      <w:r w:rsidR="0027007B">
        <w:rPr>
          <w:shd w:val="clear" w:color="auto" w:fill="FFFFFF"/>
        </w:rPr>
        <w:t>Marković</w:t>
      </w:r>
      <w:proofErr w:type="spellEnd"/>
      <w:r w:rsidR="0027007B">
        <w:rPr>
          <w:shd w:val="clear" w:color="auto" w:fill="FFFFFF"/>
        </w:rPr>
        <w:t xml:space="preserve"> and </w:t>
      </w:r>
      <w:proofErr w:type="spellStart"/>
      <w:r w:rsidR="0027007B">
        <w:rPr>
          <w:shd w:val="clear" w:color="auto" w:fill="FFFFFF"/>
        </w:rPr>
        <w:t>Mijušković</w:t>
      </w:r>
      <w:proofErr w:type="spellEnd"/>
      <w:r w:rsidR="0027007B">
        <w:rPr>
          <w:shd w:val="clear" w:color="auto" w:fill="FFFFFF"/>
        </w:rPr>
        <w:t>, 2022</w:t>
      </w:r>
      <w:r w:rsidR="0027007B">
        <w:t>).</w:t>
      </w:r>
    </w:p>
    <w:p w14:paraId="1EC9C5B8" w14:textId="6012FCAF" w:rsidR="003958DA" w:rsidRDefault="003958DA" w:rsidP="00C635CE">
      <w:r w:rsidRPr="003958DA">
        <w:rPr>
          <w:b/>
          <w:bCs/>
          <w:i/>
          <w:iCs/>
        </w:rPr>
        <w:t>Bargaining power of suppliers:</w:t>
      </w:r>
      <w:r>
        <w:t xml:space="preserve"> </w:t>
      </w:r>
      <w:r w:rsidRPr="003958DA">
        <w:t>The Chinese automobile market's suppliers are severely fragmented and lack negotiating strength, putting Hyundai in a better position to negotiate favourable terms and pricing for their supply. Furthermore, Hyundai has long-term relationships with Chinese suppliers, which increases their bargaining power. As a result, Hyundai's suppliers in China have little negotiation strength.</w:t>
      </w:r>
    </w:p>
    <w:p w14:paraId="5374BE0F" w14:textId="11809FBB" w:rsidR="00EE29A9" w:rsidRDefault="00815BCC" w:rsidP="00C635CE">
      <w:r w:rsidRPr="005823F4">
        <w:rPr>
          <w:b/>
          <w:bCs/>
          <w:i/>
          <w:iCs/>
        </w:rPr>
        <w:t>Bargaining power of buyers:</w:t>
      </w:r>
      <w:r w:rsidRPr="00815BCC">
        <w:t xml:space="preserve"> The Chinese automobile market is very competitive, with buyers having several alternatives. In this, buyers have considerable negotiating power, putting pressure on Hyundai to maintain competitive price, quality, and features. However, Hyundai's </w:t>
      </w:r>
      <w:r w:rsidRPr="00815BCC">
        <w:lastRenderedPageBreak/>
        <w:t>strong brand recognition and reputation in China enable them to maintain their market position. As a result, purchasers' negotiating power for Hyundai in China is minimal.</w:t>
      </w:r>
    </w:p>
    <w:p w14:paraId="0E7C8F25" w14:textId="6BF913E5" w:rsidR="005823F4" w:rsidRDefault="005823F4" w:rsidP="00C635CE">
      <w:r w:rsidRPr="005823F4">
        <w:rPr>
          <w:b/>
          <w:bCs/>
          <w:i/>
          <w:iCs/>
        </w:rPr>
        <w:t>Threat of substitutes:</w:t>
      </w:r>
      <w:r>
        <w:t xml:space="preserve"> </w:t>
      </w:r>
      <w:r w:rsidRPr="005823F4">
        <w:t xml:space="preserve">Public transit, car-sharing programmes, and electric bikes are among the substitution choices available in the Chinese automobile market. However, these alternatives are not yet widely used, and personal vehicles continue to be the primary mode of transportation for </w:t>
      </w:r>
      <w:proofErr w:type="gramStart"/>
      <w:r w:rsidRPr="005823F4">
        <w:t>the majority of</w:t>
      </w:r>
      <w:proofErr w:type="gramEnd"/>
      <w:r w:rsidRPr="005823F4">
        <w:t xml:space="preserve"> Chinese consumers. As a result, the danger of Hyundai alternatives in China is minimal.</w:t>
      </w:r>
    </w:p>
    <w:p w14:paraId="4D7D1E8B" w14:textId="3E350EE3" w:rsidR="005823F4" w:rsidRDefault="00DD3A22" w:rsidP="00C635CE">
      <w:r w:rsidRPr="00DD3A22">
        <w:rPr>
          <w:b/>
          <w:bCs/>
          <w:i/>
          <w:iCs/>
        </w:rPr>
        <w:t>Competitive rivalry:</w:t>
      </w:r>
      <w:r w:rsidRPr="00DD3A22">
        <w:t xml:space="preserve"> The Chinese automobile market is very competitive, with numerous well-known brands such as Volkswagen, General Motors, and Toyota. Hyundai, on the other hand, has a strong presence in China and a devoted client base, allowing them to maintain a competitive position in the market. As a result, Hyundai's competitive competition in China is minimal.</w:t>
      </w:r>
    </w:p>
    <w:p w14:paraId="1488EF5D" w14:textId="50E567AB" w:rsidR="004F3735" w:rsidRDefault="004F3735" w:rsidP="00C635CE">
      <w:pPr>
        <w:rPr>
          <w:b/>
          <w:bCs/>
        </w:rPr>
      </w:pPr>
      <w:r w:rsidRPr="004F3735">
        <w:rPr>
          <w:b/>
          <w:bCs/>
        </w:rPr>
        <w:t>Porter's Five Forces for Hyundai in the US:</w:t>
      </w:r>
    </w:p>
    <w:p w14:paraId="6A549AF0" w14:textId="681F64FA" w:rsidR="004F3735" w:rsidRDefault="000A33A1" w:rsidP="000A33A1">
      <w:r w:rsidRPr="000A33A1">
        <w:rPr>
          <w:b/>
          <w:bCs/>
          <w:i/>
          <w:iCs/>
        </w:rPr>
        <w:t>Threat of new entrants:</w:t>
      </w:r>
      <w:r>
        <w:t xml:space="preserve"> </w:t>
      </w:r>
      <w:r w:rsidRPr="000A33A1">
        <w:t>The automobile market in the United States is extremely competitive, with established competitors such as Ford, General Motors, and Toyota. However, capital requirements and brand recognition barriers are lower in the United States than in China, making it easier for new entrants to compete with established players. A</w:t>
      </w:r>
      <w:r>
        <w:t>lso</w:t>
      </w:r>
      <w:r w:rsidRPr="000A33A1">
        <w:t>, the danger of new entrants to Hyundai in the United States is minimal.</w:t>
      </w:r>
    </w:p>
    <w:p w14:paraId="1771BBAA" w14:textId="32F07213" w:rsidR="000A33A1" w:rsidRDefault="00F17994" w:rsidP="000A33A1">
      <w:r w:rsidRPr="00F17994">
        <w:rPr>
          <w:b/>
          <w:bCs/>
          <w:i/>
          <w:iCs/>
        </w:rPr>
        <w:t>Bargaining power of suppliers:</w:t>
      </w:r>
      <w:r>
        <w:t xml:space="preserve"> </w:t>
      </w:r>
      <w:r w:rsidRPr="00F17994">
        <w:t>The supply base in the US automobile market is highly concentrated, giving suppliers considerable bargaining leverage to impose terms and pricing. However, Hyundai has long-term relationships with its suppliers in the United States and has the negotiating power to secure favourable terms and prices</w:t>
      </w:r>
      <w:r w:rsidR="00091E61">
        <w:t xml:space="preserve"> (Ullah, 2022)</w:t>
      </w:r>
      <w:r w:rsidRPr="00F17994">
        <w:t>. As a result, Hyundai's supplier negotiating strength in the United States is limited.</w:t>
      </w:r>
    </w:p>
    <w:p w14:paraId="3AAEB8BF" w14:textId="72C1C296" w:rsidR="00F17994" w:rsidRDefault="00CC3144" w:rsidP="000A33A1">
      <w:r w:rsidRPr="00CC3144">
        <w:rPr>
          <w:b/>
          <w:bCs/>
          <w:i/>
          <w:iCs/>
        </w:rPr>
        <w:t>Bargaining power of buyers:</w:t>
      </w:r>
      <w:r w:rsidRPr="00CC3144">
        <w:t xml:space="preserve"> The automobile market in the United States is extremely competitive, with several alternatives accessible to buyers. As a result, purchasers have considerable negotiating power, putting pressure on Hyundai to maintain competitive price, quality, and features. However, Hyundai's strong brand recognition and reputation in the United States allow them to maintain their market position. As a result, purchasers' negotiating power for Hyundai in the United States is limited.</w:t>
      </w:r>
    </w:p>
    <w:p w14:paraId="6633047B" w14:textId="4C134134" w:rsidR="00F17994" w:rsidRDefault="0027007B" w:rsidP="000A33A1">
      <w:r w:rsidRPr="0027007B">
        <w:rPr>
          <w:b/>
          <w:bCs/>
          <w:i/>
          <w:iCs/>
        </w:rPr>
        <w:t>Threat of substitutes:</w:t>
      </w:r>
      <w:r w:rsidRPr="0027007B">
        <w:t xml:space="preserve"> </w:t>
      </w:r>
      <w:r w:rsidR="007325A2" w:rsidRPr="007325A2">
        <w:t xml:space="preserve">Public transit, car-sharing programmes, and electric bikes are among the replacement choices available in the US vehicle market. However, these alternatives are not </w:t>
      </w:r>
      <w:r w:rsidR="007325A2" w:rsidRPr="007325A2">
        <w:lastRenderedPageBreak/>
        <w:t xml:space="preserve">yet widely used, and personal vehicles continue to be the primary mode of transportation for </w:t>
      </w:r>
      <w:proofErr w:type="gramStart"/>
      <w:r w:rsidR="007325A2" w:rsidRPr="007325A2">
        <w:t>the majority of</w:t>
      </w:r>
      <w:proofErr w:type="gramEnd"/>
      <w:r w:rsidR="007325A2" w:rsidRPr="007325A2">
        <w:t xml:space="preserve"> US consumers. As a result, the risk of alternatives for Hyundai in the United States is minimal</w:t>
      </w:r>
      <w:r>
        <w:t xml:space="preserve"> </w:t>
      </w:r>
      <w:r w:rsidRPr="00DF0CDF">
        <w:t>(Jacobs and Jacobs, 2022)</w:t>
      </w:r>
      <w:r w:rsidR="007325A2" w:rsidRPr="007325A2">
        <w:t>.</w:t>
      </w:r>
    </w:p>
    <w:p w14:paraId="7B65D746" w14:textId="4694FA11" w:rsidR="007325A2" w:rsidRDefault="0027007B" w:rsidP="000A33A1">
      <w:r w:rsidRPr="0027007B">
        <w:rPr>
          <w:b/>
          <w:bCs/>
          <w:i/>
          <w:iCs/>
        </w:rPr>
        <w:t>Competitive rivalry:</w:t>
      </w:r>
      <w:r w:rsidRPr="0027007B">
        <w:t xml:space="preserve"> </w:t>
      </w:r>
      <w:r w:rsidR="007325A2" w:rsidRPr="007325A2">
        <w:t>The automobile market in the United States is extremely competitive, with numerous established competitors such as Ford, General Motors, and Toyota. However, Hyundai has a strong presence in the United States and a loyal customer base, allowing them to maintain a competitive position in the market.</w:t>
      </w:r>
    </w:p>
    <w:p w14:paraId="5C4A4427" w14:textId="262B9906" w:rsidR="00DC0778" w:rsidRPr="00DC0778" w:rsidRDefault="00DC0778" w:rsidP="000A33A1">
      <w:pPr>
        <w:rPr>
          <w:b/>
          <w:bCs/>
        </w:rPr>
      </w:pPr>
      <w:r w:rsidRPr="00DC0778">
        <w:rPr>
          <w:b/>
          <w:bCs/>
        </w:rPr>
        <w:t>Similarities and Differences</w:t>
      </w:r>
    </w:p>
    <w:p w14:paraId="3679A5A3" w14:textId="3ADB9773" w:rsidR="00CC2E3F" w:rsidRDefault="00CC2E3F" w:rsidP="000A33A1">
      <w:r w:rsidRPr="00CC2E3F">
        <w:t>Hyundai has both comparable and distinct issues in the Chinese and US vehicle industries. Both marketplaces are very competitive, with established competitors like as General Motors and Toyota, and there are a variety of replacement choices available, such as public transit and car-sharing programmes. Furthermore, both markets have moderate buyer bargaining power, putting pressure on Hyundai to maintain competitive pricing, quality, and features, as personal vehicles remain the primary mode of transportation for most consumers.</w:t>
      </w:r>
      <w:r>
        <w:t xml:space="preserve"> Also,</w:t>
      </w:r>
      <w:r w:rsidRPr="00CC2E3F">
        <w:t xml:space="preserve"> </w:t>
      </w:r>
      <w:r>
        <w:t xml:space="preserve">there are </w:t>
      </w:r>
      <w:r w:rsidRPr="00CC2E3F">
        <w:t>significant distinctions between the two markets. The Chinese automobile market is highly controlled, making it difficult for new entrants such as Hyundai to compete. In contrast, the US market has less entry barriers, making it simpler for new entrants to enter and compete with existing businesses. Furthermore, the Chinese automobile market's supplier base is highly fragmented and lacks bargaining power, whereas the US market has a highly concentrated supplier base with greater bargaining power to dictate terms and prices.</w:t>
      </w:r>
    </w:p>
    <w:p w14:paraId="4201C309" w14:textId="3C3E8677" w:rsidR="00CC2E3F" w:rsidRPr="004F3735" w:rsidRDefault="004D1FEE" w:rsidP="000A33A1">
      <w:r w:rsidRPr="004D1FEE">
        <w:t>Furthermore, buyers' bargaining power in the US market is generally higher than in the Chinese market, as US consumers have more options and are more likely to shop around for the best deal. Finally, while the competitive battle in the two markets is comparable, Hyundai has created a significant presence in both areas and has a devoted customer base, allowing them to retain a competitive position.</w:t>
      </w:r>
    </w:p>
    <w:p w14:paraId="75BF2CD3" w14:textId="3B557647" w:rsidR="002948C8" w:rsidRPr="00562F38" w:rsidRDefault="002948C8" w:rsidP="002948C8">
      <w:pPr>
        <w:pStyle w:val="Heading1"/>
      </w:pPr>
      <w:bookmarkStart w:id="3" w:name="_Toc134204671"/>
      <w:r w:rsidRPr="00562F38">
        <w:t>4. SWOT Analysis</w:t>
      </w:r>
      <w:bookmarkEnd w:id="3"/>
    </w:p>
    <w:p w14:paraId="780A1912" w14:textId="640AC284" w:rsidR="00111C0C" w:rsidRDefault="00111C0C" w:rsidP="009C38BD">
      <w:r w:rsidRPr="00111C0C">
        <w:t>SWOT Analysis of Hyundai's Marketing Strategies in the US and China Markets:</w:t>
      </w:r>
    </w:p>
    <w:tbl>
      <w:tblPr>
        <w:tblStyle w:val="TableGrid"/>
        <w:tblW w:w="0" w:type="auto"/>
        <w:tblLook w:val="04A0" w:firstRow="1" w:lastRow="0" w:firstColumn="1" w:lastColumn="0" w:noHBand="0" w:noVBand="1"/>
      </w:tblPr>
      <w:tblGrid>
        <w:gridCol w:w="4508"/>
        <w:gridCol w:w="4508"/>
      </w:tblGrid>
      <w:tr w:rsidR="00A96CB1" w14:paraId="5699D39D" w14:textId="77777777" w:rsidTr="00A96CB1">
        <w:tc>
          <w:tcPr>
            <w:tcW w:w="4508" w:type="dxa"/>
            <w:shd w:val="clear" w:color="auto" w:fill="70AD47" w:themeFill="accent6"/>
          </w:tcPr>
          <w:p w14:paraId="626D2FB4" w14:textId="09FC7575" w:rsidR="00A96CB1" w:rsidRDefault="00A96CB1" w:rsidP="009C38BD">
            <w:r w:rsidRPr="00111C0C">
              <w:rPr>
                <w:b/>
                <w:bCs/>
                <w:i/>
                <w:iCs/>
              </w:rPr>
              <w:t>Strengths</w:t>
            </w:r>
          </w:p>
        </w:tc>
        <w:tc>
          <w:tcPr>
            <w:tcW w:w="4508" w:type="dxa"/>
            <w:shd w:val="clear" w:color="auto" w:fill="FF0000"/>
          </w:tcPr>
          <w:p w14:paraId="11CBE841" w14:textId="51A2C91D" w:rsidR="00A96CB1" w:rsidRPr="00A96CB1" w:rsidRDefault="00A96CB1" w:rsidP="009C38BD">
            <w:pPr>
              <w:rPr>
                <w:b/>
                <w:bCs/>
                <w:i/>
                <w:iCs/>
              </w:rPr>
            </w:pPr>
            <w:r w:rsidRPr="00A96CB1">
              <w:rPr>
                <w:b/>
                <w:bCs/>
                <w:i/>
                <w:iCs/>
              </w:rPr>
              <w:t xml:space="preserve">Weakness </w:t>
            </w:r>
          </w:p>
        </w:tc>
      </w:tr>
      <w:tr w:rsidR="00A96CB1" w14:paraId="5143B8D4" w14:textId="77777777" w:rsidTr="00A96CB1">
        <w:tc>
          <w:tcPr>
            <w:tcW w:w="4508" w:type="dxa"/>
            <w:shd w:val="clear" w:color="auto" w:fill="FFF2CC" w:themeFill="accent4" w:themeFillTint="33"/>
          </w:tcPr>
          <w:p w14:paraId="47F3F2DE" w14:textId="77777777" w:rsidR="00A96CB1" w:rsidRDefault="00A96CB1" w:rsidP="00A96CB1">
            <w:pPr>
              <w:pStyle w:val="ListParagraph"/>
              <w:numPr>
                <w:ilvl w:val="0"/>
                <w:numId w:val="2"/>
              </w:numPr>
            </w:pPr>
            <w:r w:rsidRPr="00111C0C">
              <w:t>Strong brand recognition and reputation in both countries</w:t>
            </w:r>
          </w:p>
          <w:p w14:paraId="74B90796" w14:textId="131E269A" w:rsidR="00A96CB1" w:rsidRDefault="00A96CB1" w:rsidP="00A96CB1">
            <w:pPr>
              <w:pStyle w:val="ListParagraph"/>
              <w:numPr>
                <w:ilvl w:val="0"/>
                <w:numId w:val="2"/>
              </w:numPr>
            </w:pPr>
            <w:r>
              <w:lastRenderedPageBreak/>
              <w:t>D</w:t>
            </w:r>
            <w:r w:rsidRPr="00111C0C">
              <w:t xml:space="preserve">iverse product line, including </w:t>
            </w:r>
            <w:r w:rsidR="00D8481F" w:rsidRPr="00111C0C">
              <w:t>luxury model</w:t>
            </w:r>
          </w:p>
          <w:p w14:paraId="7964F6A1" w14:textId="77777777" w:rsidR="00A96CB1" w:rsidRDefault="00A96CB1" w:rsidP="00A96CB1">
            <w:pPr>
              <w:pStyle w:val="ListParagraph"/>
              <w:numPr>
                <w:ilvl w:val="0"/>
                <w:numId w:val="2"/>
              </w:numPr>
            </w:pPr>
            <w:r>
              <w:t>M</w:t>
            </w:r>
            <w:r w:rsidRPr="00111C0C">
              <w:t>anufacturing capacity and resources to fulfil demand in both markets</w:t>
            </w:r>
          </w:p>
          <w:p w14:paraId="3156897B" w14:textId="77777777" w:rsidR="00A96CB1" w:rsidRDefault="00A96CB1" w:rsidP="00A96CB1">
            <w:pPr>
              <w:pStyle w:val="ListParagraph"/>
              <w:numPr>
                <w:ilvl w:val="0"/>
                <w:numId w:val="2"/>
              </w:numPr>
            </w:pPr>
            <w:r>
              <w:t>T</w:t>
            </w:r>
            <w:r w:rsidRPr="00111C0C">
              <w:t>echnical innovation and production improvements in design and production</w:t>
            </w:r>
          </w:p>
          <w:p w14:paraId="66580B3E" w14:textId="77777777" w:rsidR="00A96CB1" w:rsidRDefault="00A96CB1" w:rsidP="009C38BD"/>
        </w:tc>
        <w:tc>
          <w:tcPr>
            <w:tcW w:w="4508" w:type="dxa"/>
            <w:shd w:val="clear" w:color="auto" w:fill="FFF2CC" w:themeFill="accent4" w:themeFillTint="33"/>
          </w:tcPr>
          <w:p w14:paraId="1A2CC4E4" w14:textId="77777777" w:rsidR="00A96CB1" w:rsidRDefault="00A96CB1" w:rsidP="00A96CB1">
            <w:pPr>
              <w:pStyle w:val="ListParagraph"/>
              <w:numPr>
                <w:ilvl w:val="0"/>
                <w:numId w:val="3"/>
              </w:numPr>
            </w:pPr>
            <w:r w:rsidRPr="00111C0C">
              <w:lastRenderedPageBreak/>
              <w:t>Dependence on import/export regulations and policies in both markets</w:t>
            </w:r>
          </w:p>
          <w:p w14:paraId="428A1800" w14:textId="77777777" w:rsidR="00A96CB1" w:rsidRDefault="00A96CB1" w:rsidP="00A96CB1">
            <w:pPr>
              <w:pStyle w:val="ListParagraph"/>
              <w:numPr>
                <w:ilvl w:val="0"/>
                <w:numId w:val="3"/>
              </w:numPr>
            </w:pPr>
            <w:r w:rsidRPr="00111C0C">
              <w:lastRenderedPageBreak/>
              <w:t>Limited market shares relative to established brands in both markets</w:t>
            </w:r>
          </w:p>
          <w:p w14:paraId="46C7822E" w14:textId="77777777" w:rsidR="00A96CB1" w:rsidRDefault="00A96CB1" w:rsidP="00A96CB1">
            <w:pPr>
              <w:pStyle w:val="ListParagraph"/>
              <w:numPr>
                <w:ilvl w:val="0"/>
                <w:numId w:val="3"/>
              </w:numPr>
            </w:pPr>
            <w:r w:rsidRPr="00111C0C">
              <w:t>Limited knowledge of cultural nuances and consumer behaviour in the China market.</w:t>
            </w:r>
          </w:p>
          <w:p w14:paraId="5AB4483A" w14:textId="77777777" w:rsidR="00A96CB1" w:rsidRDefault="00A96CB1" w:rsidP="009C38BD"/>
        </w:tc>
      </w:tr>
      <w:tr w:rsidR="00A96CB1" w14:paraId="36DD822C" w14:textId="77777777" w:rsidTr="00A96CB1">
        <w:tc>
          <w:tcPr>
            <w:tcW w:w="4508" w:type="dxa"/>
            <w:shd w:val="clear" w:color="auto" w:fill="70AD47" w:themeFill="accent6"/>
          </w:tcPr>
          <w:p w14:paraId="2E167C1A" w14:textId="511B3AA4" w:rsidR="00A96CB1" w:rsidRPr="00A96CB1" w:rsidRDefault="00A96CB1" w:rsidP="009C38BD">
            <w:pPr>
              <w:rPr>
                <w:b/>
                <w:bCs/>
                <w:i/>
                <w:iCs/>
              </w:rPr>
            </w:pPr>
            <w:r w:rsidRPr="00A96CB1">
              <w:rPr>
                <w:b/>
                <w:bCs/>
                <w:i/>
                <w:iCs/>
              </w:rPr>
              <w:lastRenderedPageBreak/>
              <w:t xml:space="preserve">Opportunity </w:t>
            </w:r>
          </w:p>
        </w:tc>
        <w:tc>
          <w:tcPr>
            <w:tcW w:w="4508" w:type="dxa"/>
            <w:shd w:val="clear" w:color="auto" w:fill="FF0000"/>
          </w:tcPr>
          <w:p w14:paraId="2FA3B82E" w14:textId="3F2E7AFF" w:rsidR="00A96CB1" w:rsidRPr="00A96CB1" w:rsidRDefault="00A96CB1" w:rsidP="009C38BD">
            <w:pPr>
              <w:rPr>
                <w:b/>
                <w:bCs/>
                <w:i/>
                <w:iCs/>
              </w:rPr>
            </w:pPr>
            <w:r w:rsidRPr="00A96CB1">
              <w:rPr>
                <w:b/>
                <w:bCs/>
                <w:i/>
                <w:iCs/>
              </w:rPr>
              <w:t xml:space="preserve">Threat </w:t>
            </w:r>
          </w:p>
        </w:tc>
      </w:tr>
      <w:tr w:rsidR="00A96CB1" w14:paraId="37411D47" w14:textId="77777777" w:rsidTr="00A96CB1">
        <w:tc>
          <w:tcPr>
            <w:tcW w:w="4508" w:type="dxa"/>
            <w:shd w:val="clear" w:color="auto" w:fill="FFF2CC" w:themeFill="accent4" w:themeFillTint="33"/>
          </w:tcPr>
          <w:p w14:paraId="2597739A" w14:textId="77777777" w:rsidR="00A96CB1" w:rsidRDefault="00A96CB1" w:rsidP="00A96CB1">
            <w:pPr>
              <w:pStyle w:val="ListParagraph"/>
              <w:numPr>
                <w:ilvl w:val="0"/>
                <w:numId w:val="4"/>
              </w:numPr>
            </w:pPr>
            <w:r w:rsidRPr="009D0473">
              <w:t>Expansion into new markets and segments through product diversification</w:t>
            </w:r>
          </w:p>
          <w:p w14:paraId="3E3AB097" w14:textId="77777777" w:rsidR="00A96CB1" w:rsidRDefault="00A96CB1" w:rsidP="00A96CB1">
            <w:pPr>
              <w:pStyle w:val="ListParagraph"/>
              <w:numPr>
                <w:ilvl w:val="0"/>
                <w:numId w:val="4"/>
              </w:numPr>
            </w:pPr>
            <w:r w:rsidRPr="009D0473">
              <w:t>Growing demand for vehicles in both markets</w:t>
            </w:r>
          </w:p>
          <w:p w14:paraId="6C955BEE" w14:textId="77777777" w:rsidR="00A96CB1" w:rsidRDefault="00A96CB1" w:rsidP="00A96CB1">
            <w:pPr>
              <w:pStyle w:val="ListParagraph"/>
              <w:numPr>
                <w:ilvl w:val="0"/>
                <w:numId w:val="4"/>
              </w:numPr>
            </w:pPr>
            <w:r w:rsidRPr="009D0473">
              <w:t>Growing interest in eco-friendly and alternative fuel vehicles</w:t>
            </w:r>
          </w:p>
          <w:p w14:paraId="38F4B9D0" w14:textId="77777777" w:rsidR="00A96CB1" w:rsidRDefault="00A96CB1" w:rsidP="00A96CB1">
            <w:pPr>
              <w:pStyle w:val="ListParagraph"/>
              <w:numPr>
                <w:ilvl w:val="0"/>
                <w:numId w:val="4"/>
              </w:numPr>
            </w:pPr>
            <w:r w:rsidRPr="009D0473">
              <w:t>Possibility of strategic partnerships and collaborations to increase market presence and brand awareness</w:t>
            </w:r>
          </w:p>
          <w:p w14:paraId="6AD79412" w14:textId="77777777" w:rsidR="00A96CB1" w:rsidRDefault="00A96CB1" w:rsidP="009C38BD"/>
        </w:tc>
        <w:tc>
          <w:tcPr>
            <w:tcW w:w="4508" w:type="dxa"/>
            <w:shd w:val="clear" w:color="auto" w:fill="FFF2CC" w:themeFill="accent4" w:themeFillTint="33"/>
          </w:tcPr>
          <w:p w14:paraId="6C5E3656" w14:textId="77777777" w:rsidR="00A96CB1" w:rsidRDefault="00A96CB1" w:rsidP="00A96CB1">
            <w:pPr>
              <w:pStyle w:val="ListParagraph"/>
              <w:numPr>
                <w:ilvl w:val="0"/>
                <w:numId w:val="4"/>
              </w:numPr>
            </w:pPr>
            <w:r>
              <w:t>I</w:t>
            </w:r>
            <w:r w:rsidRPr="00A75677">
              <w:t>ntense rivalry from well-known brands in both markets</w:t>
            </w:r>
          </w:p>
          <w:p w14:paraId="755784F7" w14:textId="77777777" w:rsidR="00A96CB1" w:rsidRDefault="00A96CB1" w:rsidP="00A96CB1">
            <w:pPr>
              <w:pStyle w:val="ListParagraph"/>
              <w:numPr>
                <w:ilvl w:val="0"/>
                <w:numId w:val="5"/>
              </w:numPr>
            </w:pPr>
            <w:r>
              <w:t>E</w:t>
            </w:r>
            <w:r w:rsidRPr="00A75677">
              <w:t xml:space="preserve">conomic instability and international disputes that affect demand and sales </w:t>
            </w:r>
          </w:p>
          <w:p w14:paraId="3994DE28" w14:textId="77777777" w:rsidR="00A96CB1" w:rsidRDefault="00A96CB1" w:rsidP="00A96CB1">
            <w:pPr>
              <w:pStyle w:val="ListParagraph"/>
              <w:numPr>
                <w:ilvl w:val="0"/>
                <w:numId w:val="5"/>
              </w:numPr>
            </w:pPr>
            <w:r>
              <w:t>S</w:t>
            </w:r>
            <w:r w:rsidRPr="00A75677">
              <w:t>hifting import/export and production regulations and policies</w:t>
            </w:r>
          </w:p>
          <w:p w14:paraId="1F1B8A10" w14:textId="77777777" w:rsidR="00A96CB1" w:rsidRPr="00A75677" w:rsidRDefault="00A96CB1" w:rsidP="00A96CB1">
            <w:pPr>
              <w:pStyle w:val="ListParagraph"/>
              <w:numPr>
                <w:ilvl w:val="0"/>
                <w:numId w:val="5"/>
              </w:numPr>
            </w:pPr>
            <w:r>
              <w:t>C</w:t>
            </w:r>
            <w:r w:rsidRPr="00A75677">
              <w:t>ultural differences and consumer behaviour in China that make it difficult to implement successful marketing strategies.</w:t>
            </w:r>
          </w:p>
          <w:p w14:paraId="6B585851" w14:textId="77777777" w:rsidR="00A96CB1" w:rsidRDefault="00A96CB1" w:rsidP="009C38BD"/>
        </w:tc>
      </w:tr>
    </w:tbl>
    <w:p w14:paraId="5C94D2F1" w14:textId="49C6D821" w:rsidR="00A75677" w:rsidRDefault="00A75677" w:rsidP="00A96CB1"/>
    <w:p w14:paraId="343C6057" w14:textId="1F50672E" w:rsidR="008C7C7E" w:rsidRDefault="008C7C7E" w:rsidP="0076230B">
      <w:pPr>
        <w:jc w:val="center"/>
      </w:pPr>
      <w:r>
        <w:t>Figure</w:t>
      </w:r>
      <w:r w:rsidR="00E647B6">
        <w:t xml:space="preserve"> 4</w:t>
      </w:r>
      <w:r>
        <w:t>: SWOT Analysis</w:t>
      </w:r>
    </w:p>
    <w:p w14:paraId="296011C6" w14:textId="29AB3F87" w:rsidR="008C7C7E" w:rsidRPr="00A75677" w:rsidRDefault="008C7C7E" w:rsidP="0076230B">
      <w:pPr>
        <w:jc w:val="center"/>
      </w:pPr>
      <w:r>
        <w:t>Source: Created by the author</w:t>
      </w:r>
    </w:p>
    <w:p w14:paraId="5B6F06BB" w14:textId="1166A1D6" w:rsidR="005B3142" w:rsidRDefault="00737DCE" w:rsidP="005B3142">
      <w:r w:rsidRPr="00737DCE">
        <w:t>However, the SWOT analysis exhibits that Hyundai must capitalise on its advantages in brand recognition and product innovation while addressing flaws like a small market share and a lack of cultural awareness in the China market</w:t>
      </w:r>
      <w:r w:rsidR="00741815">
        <w:t xml:space="preserve"> (</w:t>
      </w:r>
      <w:r w:rsidR="00741815">
        <w:rPr>
          <w:shd w:val="clear" w:color="auto" w:fill="FFFFFF"/>
        </w:rPr>
        <w:t>Park, 2019</w:t>
      </w:r>
      <w:r w:rsidR="00741815">
        <w:t>)</w:t>
      </w:r>
      <w:r w:rsidRPr="00737DCE">
        <w:t xml:space="preserve">. The business should also seize possibilities like the rising demand for environmentally friendly automobiles and prospective alliances while minimising risks like fierce competition and shifting rules. Hyundai's </w:t>
      </w:r>
      <w:r w:rsidR="00CE094E">
        <w:t>vehicles</w:t>
      </w:r>
      <w:r w:rsidRPr="00737DCE">
        <w:t xml:space="preserve"> may be successful in the US and China markets with the aid of a solid and flexible marketing plan.</w:t>
      </w:r>
      <w:r w:rsidR="00861F04">
        <w:t xml:space="preserve"> Moreover, both markets provide Hyundai the chance to grow its market share, raise brand </w:t>
      </w:r>
      <w:r w:rsidR="00861F04">
        <w:lastRenderedPageBreak/>
        <w:t>awareness, and take advantage of its current advantages to gain a competitive edge. Similar challenges to the company's performance exist in all industries, including fierce rivalry, shifting consumer tastes, and unpredictable economic conditions</w:t>
      </w:r>
      <w:r w:rsidR="00741815">
        <w:t xml:space="preserve"> (</w:t>
      </w:r>
      <w:r w:rsidR="00741815">
        <w:rPr>
          <w:shd w:val="clear" w:color="auto" w:fill="FFFFFF"/>
        </w:rPr>
        <w:t xml:space="preserve">Kim and </w:t>
      </w:r>
      <w:proofErr w:type="spellStart"/>
      <w:r w:rsidR="00741815">
        <w:rPr>
          <w:shd w:val="clear" w:color="auto" w:fill="FFFFFF"/>
        </w:rPr>
        <w:t>McGoun</w:t>
      </w:r>
      <w:proofErr w:type="spellEnd"/>
      <w:r w:rsidR="00741815">
        <w:rPr>
          <w:shd w:val="clear" w:color="auto" w:fill="FFFFFF"/>
        </w:rPr>
        <w:t>, 2022</w:t>
      </w:r>
      <w:r w:rsidR="00741815">
        <w:t>)</w:t>
      </w:r>
      <w:r w:rsidR="00861F04">
        <w:t xml:space="preserve">. </w:t>
      </w:r>
    </w:p>
    <w:p w14:paraId="1B7A7262" w14:textId="7F9B2B41" w:rsidR="0020760D" w:rsidRPr="0020760D" w:rsidRDefault="005B3142" w:rsidP="00861F04">
      <w:r>
        <w:t xml:space="preserve">Aside from this, </w:t>
      </w:r>
      <w:r w:rsidR="00861F04">
        <w:t>Hyundai's brand awareness and standing as a dependable automaker, however, are advantages in the US market. In contrast, the firm in China suffers difficulties with brand identification and must make investments to increase brand awareness</w:t>
      </w:r>
      <w:r w:rsidR="009C38BD">
        <w:t xml:space="preserve">. </w:t>
      </w:r>
      <w:r>
        <w:t>Furthermore, Hyundai has a well-established seller network and a committed customer base in the US market, but in China, the business needs to focus on expanding its distribution network and attracting new clients</w:t>
      </w:r>
      <w:r w:rsidR="00562F38">
        <w:t xml:space="preserve"> (</w:t>
      </w:r>
      <w:r w:rsidR="00562F38">
        <w:rPr>
          <w:shd w:val="clear" w:color="auto" w:fill="FFFFFF"/>
        </w:rPr>
        <w:t>Martínez, 2021</w:t>
      </w:r>
      <w:r w:rsidR="00562F38">
        <w:t>)</w:t>
      </w:r>
      <w:r>
        <w:t>. Hyundai furthermore deals with various chances and risks in the US and Chinese markets. For instance, the chance to extend its product line and offer new models in the US market is quite important. However, there is a significant risk of fierce competition from well-known brands. The enormous development potential in China is a result of the nation's expanding middle class and rising automobile demand. Government laws and a volatile economy, however, potentially pose a risk to the company's performance in this area.</w:t>
      </w:r>
    </w:p>
    <w:p w14:paraId="005084A5" w14:textId="68F89B3E" w:rsidR="002948C8" w:rsidRDefault="002948C8" w:rsidP="002948C8">
      <w:pPr>
        <w:pStyle w:val="Heading1"/>
      </w:pPr>
      <w:bookmarkStart w:id="4" w:name="_Toc134204672"/>
      <w:r>
        <w:t xml:space="preserve">5. </w:t>
      </w:r>
      <w:r w:rsidR="001A7075">
        <w:t>STP (Segmentation, targeting, and marketing)</w:t>
      </w:r>
      <w:bookmarkEnd w:id="4"/>
      <w:r w:rsidR="001A7075">
        <w:t xml:space="preserve"> </w:t>
      </w:r>
    </w:p>
    <w:p w14:paraId="0936E117" w14:textId="3FCB47BA" w:rsidR="0084472D" w:rsidRDefault="009409BA" w:rsidP="0076230B">
      <w:pPr>
        <w:jc w:val="center"/>
      </w:pPr>
      <w:r>
        <w:rPr>
          <w:noProof/>
        </w:rPr>
        <w:drawing>
          <wp:inline distT="0" distB="0" distL="0" distR="0" wp14:anchorId="748B7A84" wp14:editId="53296EE6">
            <wp:extent cx="4972050" cy="4191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972050" cy="4191000"/>
                    </a:xfrm>
                    <a:prstGeom prst="rect">
                      <a:avLst/>
                    </a:prstGeom>
                  </pic:spPr>
                </pic:pic>
              </a:graphicData>
            </a:graphic>
          </wp:inline>
        </w:drawing>
      </w:r>
    </w:p>
    <w:p w14:paraId="1EB60E9C" w14:textId="2985C537" w:rsidR="009409BA" w:rsidRPr="00E647B6" w:rsidRDefault="009409BA" w:rsidP="0076230B">
      <w:pPr>
        <w:jc w:val="center"/>
        <w:rPr>
          <w:i/>
          <w:iCs/>
        </w:rPr>
      </w:pPr>
      <w:r w:rsidRPr="00E647B6">
        <w:rPr>
          <w:i/>
          <w:iCs/>
        </w:rPr>
        <w:t>Figure</w:t>
      </w:r>
      <w:r w:rsidR="00E647B6" w:rsidRPr="00E647B6">
        <w:rPr>
          <w:i/>
          <w:iCs/>
        </w:rPr>
        <w:t xml:space="preserve"> 5</w:t>
      </w:r>
      <w:r w:rsidRPr="00E647B6">
        <w:rPr>
          <w:i/>
          <w:iCs/>
        </w:rPr>
        <w:t>: Perceptual Map</w:t>
      </w:r>
    </w:p>
    <w:p w14:paraId="3BDB5D37" w14:textId="42D24475" w:rsidR="009409BA" w:rsidRPr="00E647B6" w:rsidRDefault="009409BA" w:rsidP="0076230B">
      <w:pPr>
        <w:jc w:val="center"/>
        <w:rPr>
          <w:i/>
          <w:iCs/>
        </w:rPr>
      </w:pPr>
      <w:r w:rsidRPr="00E647B6">
        <w:rPr>
          <w:i/>
          <w:iCs/>
        </w:rPr>
        <w:lastRenderedPageBreak/>
        <w:t>Source: created by the author</w:t>
      </w:r>
    </w:p>
    <w:p w14:paraId="4F49A030" w14:textId="1E05D363" w:rsidR="00DB54AB" w:rsidRPr="004D1285" w:rsidRDefault="00DB54AB" w:rsidP="0058209F">
      <w:pPr>
        <w:rPr>
          <w:rFonts w:cs="Times New Roman"/>
          <w:szCs w:val="24"/>
        </w:rPr>
      </w:pPr>
      <w:r w:rsidRPr="004D1285">
        <w:rPr>
          <w:rFonts w:cs="Times New Roman"/>
          <w:szCs w:val="24"/>
        </w:rPr>
        <w:t>Segmentation:</w:t>
      </w:r>
    </w:p>
    <w:p w14:paraId="5693256E" w14:textId="7E1946F0" w:rsidR="00DB54AB" w:rsidRPr="004D1285" w:rsidRDefault="00DB54AB" w:rsidP="0058209F">
      <w:pPr>
        <w:rPr>
          <w:rFonts w:cs="Times New Roman"/>
          <w:szCs w:val="24"/>
        </w:rPr>
      </w:pPr>
      <w:r w:rsidRPr="004D1285">
        <w:rPr>
          <w:rFonts w:cs="Times New Roman"/>
          <w:szCs w:val="24"/>
        </w:rPr>
        <w:t>The practise of segmenting a market involves breaking it up into smaller groups of customers that have similar requirements or traits (</w:t>
      </w:r>
      <w:r w:rsidR="00E34A11">
        <w:rPr>
          <w:rFonts w:cs="Times New Roman"/>
          <w:szCs w:val="24"/>
        </w:rPr>
        <w:t xml:space="preserve">Karthik and </w:t>
      </w:r>
      <w:proofErr w:type="spellStart"/>
      <w:r w:rsidR="00E34A11">
        <w:rPr>
          <w:rFonts w:cs="Times New Roman"/>
          <w:szCs w:val="24"/>
        </w:rPr>
        <w:t>Selvakumar</w:t>
      </w:r>
      <w:proofErr w:type="spellEnd"/>
      <w:r w:rsidR="00E34A11">
        <w:rPr>
          <w:rFonts w:cs="Times New Roman"/>
          <w:szCs w:val="24"/>
        </w:rPr>
        <w:t>, 2019</w:t>
      </w:r>
      <w:r w:rsidRPr="004D1285">
        <w:rPr>
          <w:rFonts w:cs="Times New Roman"/>
          <w:szCs w:val="24"/>
        </w:rPr>
        <w:t xml:space="preserve">). In the US and </w:t>
      </w:r>
      <w:r w:rsidR="009409BA">
        <w:rPr>
          <w:rFonts w:cs="Times New Roman"/>
          <w:szCs w:val="24"/>
        </w:rPr>
        <w:t>China</w:t>
      </w:r>
      <w:r w:rsidRPr="004D1285">
        <w:rPr>
          <w:rFonts w:cs="Times New Roman"/>
          <w:szCs w:val="24"/>
        </w:rPr>
        <w:t xml:space="preserve">, Hyundai employs several segmentation techniques. </w:t>
      </w:r>
      <w:r w:rsidR="00CA5B8D">
        <w:rPr>
          <w:rFonts w:cs="Times New Roman"/>
          <w:szCs w:val="24"/>
        </w:rPr>
        <w:t>Thus, t</w:t>
      </w:r>
      <w:r w:rsidRPr="004D1285">
        <w:rPr>
          <w:rFonts w:cs="Times New Roman"/>
          <w:szCs w:val="24"/>
        </w:rPr>
        <w:t xml:space="preserve">he corporation divides the market in the US into groups based on regional, psychographic, and demographic characteristics. Age, income, as well as gender are included in the demographic segmentation. The psychographic segmentation </w:t>
      </w:r>
      <w:proofErr w:type="gramStart"/>
      <w:r w:rsidRPr="004D1285">
        <w:rPr>
          <w:rFonts w:cs="Times New Roman"/>
          <w:szCs w:val="24"/>
        </w:rPr>
        <w:t>takes into account</w:t>
      </w:r>
      <w:proofErr w:type="gramEnd"/>
      <w:r w:rsidRPr="004D1285">
        <w:rPr>
          <w:rFonts w:cs="Times New Roman"/>
          <w:szCs w:val="24"/>
        </w:rPr>
        <w:t xml:space="preserve"> values, character, and way of life. Regions, urban, suburban, including rural areas are all included in the geographic segmentation. Customers that value technology, safety, with fuel efficiency are the target market for the Hyundai. The business also caters to customers that are concerned about the environment and desire to lessen their carbon impact. Hyundai divides the market in </w:t>
      </w:r>
      <w:r w:rsidR="009409BA">
        <w:rPr>
          <w:rFonts w:cs="Times New Roman"/>
          <w:szCs w:val="24"/>
        </w:rPr>
        <w:t>China</w:t>
      </w:r>
      <w:r w:rsidRPr="004D1285">
        <w:rPr>
          <w:rFonts w:cs="Times New Roman"/>
          <w:szCs w:val="24"/>
        </w:rPr>
        <w:t xml:space="preserve"> in accordance with demographic and geographic characteristics. Age, income, along with gender are </w:t>
      </w:r>
      <w:r w:rsidR="00CA5B8D">
        <w:rPr>
          <w:rFonts w:cs="Times New Roman"/>
          <w:szCs w:val="24"/>
        </w:rPr>
        <w:t xml:space="preserve">thus </w:t>
      </w:r>
      <w:r w:rsidRPr="004D1285">
        <w:rPr>
          <w:rFonts w:cs="Times New Roman"/>
          <w:szCs w:val="24"/>
        </w:rPr>
        <w:t xml:space="preserve">included in the demographic segmentation. Regions including urban areas are included in the geographic segmentation. </w:t>
      </w:r>
      <w:r w:rsidR="00CA5B8D">
        <w:rPr>
          <w:rFonts w:cs="Times New Roman"/>
          <w:szCs w:val="24"/>
        </w:rPr>
        <w:t xml:space="preserve">Further, </w:t>
      </w:r>
      <w:r w:rsidRPr="004D1285">
        <w:rPr>
          <w:rFonts w:cs="Times New Roman"/>
          <w:szCs w:val="24"/>
        </w:rPr>
        <w:t xml:space="preserve">Hyundai targets customers in </w:t>
      </w:r>
      <w:r w:rsidR="009409BA">
        <w:rPr>
          <w:rFonts w:cs="Times New Roman"/>
          <w:szCs w:val="24"/>
        </w:rPr>
        <w:t>China</w:t>
      </w:r>
      <w:r w:rsidRPr="004D1285">
        <w:rPr>
          <w:rFonts w:cs="Times New Roman"/>
          <w:szCs w:val="24"/>
        </w:rPr>
        <w:t xml:space="preserve"> who place a high emphasis on dependability, safety, along with fuel efficiency. The business also offers to customers who choose vehicles with </w:t>
      </w:r>
      <w:r w:rsidR="00CA5B8D">
        <w:rPr>
          <w:rFonts w:cs="Times New Roman"/>
          <w:szCs w:val="24"/>
        </w:rPr>
        <w:t>spacious</w:t>
      </w:r>
      <w:r w:rsidRPr="004D1285">
        <w:rPr>
          <w:rFonts w:cs="Times New Roman"/>
          <w:szCs w:val="24"/>
        </w:rPr>
        <w:t xml:space="preserve"> interiors and advanced technology (Diwan and </w:t>
      </w:r>
      <w:proofErr w:type="spellStart"/>
      <w:r w:rsidRPr="004D1285">
        <w:rPr>
          <w:rFonts w:cs="Times New Roman"/>
          <w:szCs w:val="24"/>
        </w:rPr>
        <w:t>Bodla</w:t>
      </w:r>
      <w:proofErr w:type="spellEnd"/>
      <w:r w:rsidRPr="004D1285">
        <w:rPr>
          <w:rFonts w:cs="Times New Roman"/>
          <w:szCs w:val="24"/>
        </w:rPr>
        <w:t>, 2021).</w:t>
      </w:r>
    </w:p>
    <w:p w14:paraId="09D9AF27" w14:textId="369F72DA" w:rsidR="00DB54AB" w:rsidRPr="004D1285" w:rsidRDefault="00DB54AB" w:rsidP="0058209F">
      <w:pPr>
        <w:rPr>
          <w:rFonts w:cs="Times New Roman"/>
          <w:szCs w:val="24"/>
        </w:rPr>
      </w:pPr>
      <w:r w:rsidRPr="004D1285">
        <w:rPr>
          <w:rFonts w:cs="Times New Roman"/>
          <w:szCs w:val="24"/>
        </w:rPr>
        <w:t>Targeting:</w:t>
      </w:r>
    </w:p>
    <w:p w14:paraId="7F211C2B" w14:textId="4F35A8A0" w:rsidR="00DB54AB" w:rsidRPr="004D1285" w:rsidRDefault="00DB54AB" w:rsidP="0058209F">
      <w:pPr>
        <w:rPr>
          <w:rFonts w:cs="Times New Roman"/>
          <w:szCs w:val="24"/>
        </w:rPr>
      </w:pPr>
      <w:r w:rsidRPr="004D1285">
        <w:rPr>
          <w:rFonts w:cs="Times New Roman"/>
          <w:szCs w:val="24"/>
        </w:rPr>
        <w:t xml:space="preserve">Targeting is the process of deciding which market segments are the most alluring to concentrate on in </w:t>
      </w:r>
      <w:r w:rsidR="00CA5B8D">
        <w:rPr>
          <w:rFonts w:cs="Times New Roman"/>
          <w:szCs w:val="24"/>
        </w:rPr>
        <w:t>accordance</w:t>
      </w:r>
      <w:r w:rsidRPr="004D1285">
        <w:rPr>
          <w:rFonts w:cs="Times New Roman"/>
          <w:szCs w:val="24"/>
        </w:rPr>
        <w:t xml:space="preserve"> </w:t>
      </w:r>
      <w:proofErr w:type="gramStart"/>
      <w:r w:rsidRPr="004D1285">
        <w:rPr>
          <w:rFonts w:cs="Times New Roman"/>
          <w:szCs w:val="24"/>
        </w:rPr>
        <w:t>of</w:t>
      </w:r>
      <w:proofErr w:type="gramEnd"/>
      <w:r w:rsidRPr="004D1285">
        <w:rPr>
          <w:rFonts w:cs="Times New Roman"/>
          <w:szCs w:val="24"/>
        </w:rPr>
        <w:t xml:space="preserve"> the company's goals and available resources (</w:t>
      </w:r>
      <w:proofErr w:type="spellStart"/>
      <w:r w:rsidRPr="004D1285">
        <w:rPr>
          <w:rFonts w:cs="Times New Roman"/>
          <w:szCs w:val="24"/>
        </w:rPr>
        <w:t>Wilikins</w:t>
      </w:r>
      <w:proofErr w:type="spellEnd"/>
      <w:r w:rsidRPr="004D1285">
        <w:rPr>
          <w:rFonts w:cs="Times New Roman"/>
          <w:szCs w:val="24"/>
        </w:rPr>
        <w:t xml:space="preserve">, 2020). In the US and </w:t>
      </w:r>
      <w:r w:rsidR="009409BA">
        <w:rPr>
          <w:rFonts w:cs="Times New Roman"/>
          <w:szCs w:val="24"/>
        </w:rPr>
        <w:t>China</w:t>
      </w:r>
      <w:r w:rsidRPr="004D1285">
        <w:rPr>
          <w:rFonts w:cs="Times New Roman"/>
          <w:szCs w:val="24"/>
        </w:rPr>
        <w:t>, Hyundai</w:t>
      </w:r>
      <w:r w:rsidR="00CA5B8D">
        <w:rPr>
          <w:rFonts w:cs="Times New Roman"/>
          <w:szCs w:val="24"/>
        </w:rPr>
        <w:t xml:space="preserve"> </w:t>
      </w:r>
      <w:r w:rsidRPr="004D1285">
        <w:rPr>
          <w:rFonts w:cs="Times New Roman"/>
          <w:szCs w:val="24"/>
        </w:rPr>
        <w:t xml:space="preserve">utilises several targeting techniques. </w:t>
      </w:r>
      <w:r w:rsidR="00CA5B8D">
        <w:rPr>
          <w:rFonts w:cs="Times New Roman"/>
          <w:szCs w:val="24"/>
        </w:rPr>
        <w:t>Moreover, t</w:t>
      </w:r>
      <w:r w:rsidRPr="004D1285">
        <w:rPr>
          <w:rFonts w:cs="Times New Roman"/>
          <w:szCs w:val="24"/>
        </w:rPr>
        <w:t xml:space="preserve">he firm focuses on the mid-size car market in the US. Hyundai is in direct competition with major brands like Toyota, Honda, and Nissan. The firm sells to people who are concerned about safety, technology, and fuel economy. The Hyundai primarily draws to customers that are concerned about the environment and wish to lower their carbon impact. </w:t>
      </w:r>
      <w:r w:rsidR="0003030A">
        <w:rPr>
          <w:rFonts w:cs="Times New Roman"/>
          <w:szCs w:val="24"/>
        </w:rPr>
        <w:t xml:space="preserve">Moreover, </w:t>
      </w:r>
      <w:r w:rsidRPr="004D1285">
        <w:rPr>
          <w:rFonts w:cs="Times New Roman"/>
          <w:szCs w:val="24"/>
        </w:rPr>
        <w:t xml:space="preserve">Hyundai also pursues other brands in </w:t>
      </w:r>
      <w:r w:rsidR="009409BA">
        <w:rPr>
          <w:rFonts w:cs="Times New Roman"/>
          <w:szCs w:val="24"/>
        </w:rPr>
        <w:t>China</w:t>
      </w:r>
      <w:r w:rsidR="0003030A">
        <w:rPr>
          <w:rFonts w:cs="Times New Roman"/>
          <w:szCs w:val="24"/>
        </w:rPr>
        <w:t xml:space="preserve"> and t</w:t>
      </w:r>
      <w:r w:rsidRPr="004D1285">
        <w:rPr>
          <w:rFonts w:cs="Times New Roman"/>
          <w:szCs w:val="24"/>
        </w:rPr>
        <w:t>he widely used mid-size cars Toyota, Honda, and Mazda are competitors of the Hyundai. Customers that value trustworthiness, security and energy efficiency are the company's target market. The Hyundai also serves to buyers who choose vehicles with spacious interiors and advanced technological features (Lee et al., 2021).</w:t>
      </w:r>
    </w:p>
    <w:p w14:paraId="797CC71B" w14:textId="2BA5FE2E" w:rsidR="00DB54AB" w:rsidRPr="004D1285" w:rsidRDefault="00DB54AB" w:rsidP="0058209F">
      <w:pPr>
        <w:rPr>
          <w:rFonts w:cs="Times New Roman"/>
          <w:szCs w:val="24"/>
        </w:rPr>
      </w:pPr>
      <w:r w:rsidRPr="004D1285">
        <w:rPr>
          <w:rFonts w:cs="Times New Roman"/>
          <w:szCs w:val="24"/>
        </w:rPr>
        <w:t>Positioning:</w:t>
      </w:r>
    </w:p>
    <w:p w14:paraId="42EF4601" w14:textId="6C7E21EB" w:rsidR="00DB54AB" w:rsidRPr="004D1285" w:rsidRDefault="00DB54AB" w:rsidP="0058209F">
      <w:pPr>
        <w:rPr>
          <w:rFonts w:cs="Times New Roman"/>
          <w:szCs w:val="24"/>
        </w:rPr>
      </w:pPr>
      <w:r w:rsidRPr="004D1285">
        <w:rPr>
          <w:rFonts w:cs="Times New Roman"/>
          <w:szCs w:val="24"/>
        </w:rPr>
        <w:lastRenderedPageBreak/>
        <w:t xml:space="preserve">Positioning is the practise of giving people a distinctive perception of a product. In the US and </w:t>
      </w:r>
      <w:r w:rsidR="009409BA">
        <w:rPr>
          <w:rFonts w:cs="Times New Roman"/>
          <w:szCs w:val="24"/>
        </w:rPr>
        <w:t>China</w:t>
      </w:r>
      <w:r w:rsidRPr="004D1285">
        <w:rPr>
          <w:rFonts w:cs="Times New Roman"/>
          <w:szCs w:val="24"/>
        </w:rPr>
        <w:t>, Hyundai employs several positioning techniques (</w:t>
      </w:r>
      <w:proofErr w:type="gramStart"/>
      <w:r w:rsidR="00E34A11">
        <w:rPr>
          <w:rFonts w:cs="Times New Roman"/>
          <w:szCs w:val="24"/>
        </w:rPr>
        <w:t xml:space="preserve">Yang </w:t>
      </w:r>
      <w:r w:rsidRPr="004D1285">
        <w:rPr>
          <w:rFonts w:cs="Times New Roman"/>
          <w:szCs w:val="24"/>
        </w:rPr>
        <w:t xml:space="preserve"> et al.</w:t>
      </w:r>
      <w:proofErr w:type="gramEnd"/>
      <w:r w:rsidRPr="004D1285">
        <w:rPr>
          <w:rFonts w:cs="Times New Roman"/>
          <w:szCs w:val="24"/>
        </w:rPr>
        <w:t>, 202</w:t>
      </w:r>
      <w:r w:rsidR="00E34A11">
        <w:rPr>
          <w:rFonts w:cs="Times New Roman"/>
          <w:szCs w:val="24"/>
        </w:rPr>
        <w:t>2</w:t>
      </w:r>
      <w:r w:rsidRPr="004D1285">
        <w:rPr>
          <w:rFonts w:cs="Times New Roman"/>
          <w:szCs w:val="24"/>
        </w:rPr>
        <w:t xml:space="preserve">). The firm markets the Hyundai cars as that offers technology, safety, and fuel efficiency in the US. The manufacturer also promotes the vehicle as an eco-friendly choice for those who wish to lessen their carbon impact. The Hyundai cars are marketed as a dependable, cost-effective vehicle with innovative technology. </w:t>
      </w:r>
      <w:r w:rsidR="0003030A">
        <w:rPr>
          <w:rFonts w:cs="Times New Roman"/>
          <w:szCs w:val="24"/>
        </w:rPr>
        <w:t xml:space="preserve">Further, </w:t>
      </w:r>
      <w:r w:rsidRPr="004D1285">
        <w:rPr>
          <w:rFonts w:cs="Times New Roman"/>
          <w:szCs w:val="24"/>
        </w:rPr>
        <w:t xml:space="preserve">Hyundai markets them as an automobile offering dependability, safety, and fuel efficiency in </w:t>
      </w:r>
      <w:r w:rsidR="009409BA">
        <w:rPr>
          <w:rFonts w:cs="Times New Roman"/>
          <w:szCs w:val="24"/>
        </w:rPr>
        <w:t>China</w:t>
      </w:r>
      <w:r w:rsidRPr="004D1285">
        <w:rPr>
          <w:rFonts w:cs="Times New Roman"/>
          <w:szCs w:val="24"/>
        </w:rPr>
        <w:t xml:space="preserve">. Additionally, the business sells the vehicle as a spacious comfortable option for buyers seeking </w:t>
      </w:r>
      <w:r w:rsidR="0003030A">
        <w:rPr>
          <w:rFonts w:cs="Times New Roman"/>
          <w:szCs w:val="24"/>
        </w:rPr>
        <w:t>innovative</w:t>
      </w:r>
      <w:r w:rsidRPr="004D1285">
        <w:rPr>
          <w:rFonts w:cs="Times New Roman"/>
          <w:szCs w:val="24"/>
        </w:rPr>
        <w:t xml:space="preserve"> features. </w:t>
      </w:r>
      <w:r w:rsidR="0003030A">
        <w:rPr>
          <w:rFonts w:cs="Times New Roman"/>
          <w:szCs w:val="24"/>
        </w:rPr>
        <w:t xml:space="preserve">Hence, </w:t>
      </w:r>
      <w:r w:rsidRPr="004D1285">
        <w:rPr>
          <w:rFonts w:cs="Times New Roman"/>
          <w:szCs w:val="24"/>
        </w:rPr>
        <w:t>Hyundai is marketed as a dependable, cost-effective automobile with modern amenities (Adhikari and Mukherjee, 2019).</w:t>
      </w:r>
    </w:p>
    <w:p w14:paraId="52356D60" w14:textId="73218331" w:rsidR="00DB54AB" w:rsidRPr="001A7075" w:rsidRDefault="00DB54AB" w:rsidP="00DB54AB">
      <w:pPr>
        <w:rPr>
          <w:rFonts w:cs="Times New Roman"/>
          <w:szCs w:val="24"/>
        </w:rPr>
      </w:pPr>
      <w:r w:rsidRPr="004D1285">
        <w:rPr>
          <w:rFonts w:cs="Times New Roman"/>
          <w:szCs w:val="24"/>
        </w:rPr>
        <w:t xml:space="preserve">When similarities </w:t>
      </w:r>
      <w:proofErr w:type="gramStart"/>
      <w:r w:rsidRPr="004D1285">
        <w:rPr>
          <w:rFonts w:cs="Times New Roman"/>
          <w:szCs w:val="24"/>
        </w:rPr>
        <w:t>is</w:t>
      </w:r>
      <w:proofErr w:type="gramEnd"/>
      <w:r w:rsidRPr="004D1285">
        <w:rPr>
          <w:rFonts w:cs="Times New Roman"/>
          <w:szCs w:val="24"/>
        </w:rPr>
        <w:t xml:space="preserve"> taken into consideration, it is clear that Hyundai uses similar marketing strategies for Hyundai in the US and </w:t>
      </w:r>
      <w:r w:rsidR="009409BA">
        <w:rPr>
          <w:rFonts w:cs="Times New Roman"/>
          <w:szCs w:val="24"/>
        </w:rPr>
        <w:t>China</w:t>
      </w:r>
      <w:r w:rsidRPr="004D1285">
        <w:rPr>
          <w:rFonts w:cs="Times New Roman"/>
          <w:szCs w:val="24"/>
        </w:rPr>
        <w:t xml:space="preserve">.  The </w:t>
      </w:r>
      <w:proofErr w:type="gramStart"/>
      <w:r w:rsidRPr="004D1285">
        <w:rPr>
          <w:rFonts w:cs="Times New Roman"/>
          <w:szCs w:val="24"/>
        </w:rPr>
        <w:t>company  position</w:t>
      </w:r>
      <w:proofErr w:type="gramEnd"/>
      <w:r w:rsidRPr="004D1285">
        <w:rPr>
          <w:rFonts w:cs="Times New Roman"/>
          <w:szCs w:val="24"/>
        </w:rPr>
        <w:t xml:space="preserve"> Hyundai as a reliable and affordable car that offers advanced features. In both countries, Hyundai is targeted at consumers who value safety and fuel efficiency. On the contrary, when differences </w:t>
      </w:r>
      <w:proofErr w:type="gramStart"/>
      <w:r w:rsidRPr="004D1285">
        <w:rPr>
          <w:rFonts w:cs="Times New Roman"/>
          <w:szCs w:val="24"/>
        </w:rPr>
        <w:t>is</w:t>
      </w:r>
      <w:proofErr w:type="gramEnd"/>
      <w:r w:rsidRPr="004D1285">
        <w:rPr>
          <w:rFonts w:cs="Times New Roman"/>
          <w:szCs w:val="24"/>
        </w:rPr>
        <w:t xml:space="preserve"> taken into consideration it is clear that, Hyundai uses different segmentation strategies for Hyundai in the US and </w:t>
      </w:r>
      <w:r w:rsidR="009409BA">
        <w:rPr>
          <w:rFonts w:cs="Times New Roman"/>
          <w:szCs w:val="24"/>
        </w:rPr>
        <w:t>China</w:t>
      </w:r>
      <w:r w:rsidRPr="004D1285">
        <w:rPr>
          <w:rFonts w:cs="Times New Roman"/>
          <w:szCs w:val="24"/>
        </w:rPr>
        <w:t xml:space="preserve">. In the US, the company segments the market based on demographic, psychographic, and geographic factors. In </w:t>
      </w:r>
      <w:r w:rsidR="009409BA">
        <w:rPr>
          <w:rFonts w:cs="Times New Roman"/>
          <w:szCs w:val="24"/>
        </w:rPr>
        <w:t>China</w:t>
      </w:r>
      <w:r w:rsidRPr="004D1285">
        <w:rPr>
          <w:rFonts w:cs="Times New Roman"/>
          <w:szCs w:val="24"/>
        </w:rPr>
        <w:t xml:space="preserve">, the company segments the market based on demographic and geographic factors. Hyundai also uses different targeting strategies in the US and </w:t>
      </w:r>
      <w:r w:rsidR="009409BA">
        <w:rPr>
          <w:rFonts w:cs="Times New Roman"/>
          <w:szCs w:val="24"/>
        </w:rPr>
        <w:t>China</w:t>
      </w:r>
      <w:r w:rsidRPr="004D1285">
        <w:rPr>
          <w:rFonts w:cs="Times New Roman"/>
          <w:szCs w:val="24"/>
        </w:rPr>
        <w:t xml:space="preserve">. In the US, the company targets environmentally conscious consumers who want to reduce their carbon footprint, while in </w:t>
      </w:r>
      <w:r w:rsidR="009409BA">
        <w:rPr>
          <w:rFonts w:cs="Times New Roman"/>
          <w:szCs w:val="24"/>
        </w:rPr>
        <w:t>China</w:t>
      </w:r>
      <w:r w:rsidRPr="004D1285">
        <w:rPr>
          <w:rFonts w:cs="Times New Roman"/>
          <w:szCs w:val="24"/>
        </w:rPr>
        <w:t xml:space="preserve">, the company targets consumers who prefer cars with a spacious interior. Lastly, the positioning of Hyundai also differs in both countries. In the US, the car is positioned as an environmentally friendly option, while in </w:t>
      </w:r>
      <w:r w:rsidR="009409BA">
        <w:rPr>
          <w:rFonts w:cs="Times New Roman"/>
          <w:szCs w:val="24"/>
        </w:rPr>
        <w:t>China</w:t>
      </w:r>
      <w:r w:rsidRPr="004D1285">
        <w:rPr>
          <w:rFonts w:cs="Times New Roman"/>
          <w:szCs w:val="24"/>
        </w:rPr>
        <w:t xml:space="preserve">, it is positioned as a spacious and comfortable car. </w:t>
      </w:r>
    </w:p>
    <w:p w14:paraId="2F9B198F" w14:textId="5158451B" w:rsidR="002948C8" w:rsidRDefault="002948C8" w:rsidP="0084472D">
      <w:pPr>
        <w:pStyle w:val="Heading1"/>
      </w:pPr>
      <w:bookmarkStart w:id="5" w:name="_Toc134204673"/>
      <w:r>
        <w:t>6. Marketing mix elements 7Ps</w:t>
      </w:r>
      <w:bookmarkEnd w:id="5"/>
    </w:p>
    <w:p w14:paraId="3E03C0BF" w14:textId="225CF7DC" w:rsidR="000A2460" w:rsidRDefault="000A2460" w:rsidP="0058209F">
      <w:pPr>
        <w:rPr>
          <w:rFonts w:cs="Times New Roman"/>
          <w:szCs w:val="24"/>
        </w:rPr>
      </w:pPr>
      <w:r w:rsidRPr="004D1285">
        <w:rPr>
          <w:rFonts w:cs="Times New Roman"/>
          <w:szCs w:val="24"/>
        </w:rPr>
        <w:t>The marketing mix is the collection of manageable marketing instruments that a business employs to meet client wants and accomplish its marketing goals. The 7p’s of marketing mix include product, price, promotion, place, people, process, and physical evidence elements (</w:t>
      </w:r>
      <w:proofErr w:type="spellStart"/>
      <w:r w:rsidRPr="004D1285">
        <w:rPr>
          <w:rFonts w:cs="Times New Roman"/>
          <w:szCs w:val="24"/>
        </w:rPr>
        <w:t>Azhar</w:t>
      </w:r>
      <w:proofErr w:type="spellEnd"/>
      <w:r w:rsidRPr="004D1285">
        <w:rPr>
          <w:rFonts w:cs="Times New Roman"/>
          <w:szCs w:val="24"/>
        </w:rPr>
        <w:t xml:space="preserve"> et al., 2019). </w:t>
      </w:r>
    </w:p>
    <w:p w14:paraId="53782819" w14:textId="7FF6F4C3" w:rsidR="007C710B" w:rsidRDefault="007C710B" w:rsidP="0076230B">
      <w:pPr>
        <w:jc w:val="center"/>
        <w:rPr>
          <w:rFonts w:cs="Times New Roman"/>
          <w:szCs w:val="24"/>
        </w:rPr>
      </w:pPr>
      <w:r>
        <w:rPr>
          <w:rFonts w:cs="Times New Roman"/>
          <w:noProof/>
          <w:szCs w:val="24"/>
        </w:rPr>
        <w:lastRenderedPageBreak/>
        <w:drawing>
          <wp:inline distT="0" distB="0" distL="0" distR="0" wp14:anchorId="4018D7A6" wp14:editId="2B797562">
            <wp:extent cx="3497580" cy="2644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97580" cy="2644140"/>
                    </a:xfrm>
                    <a:prstGeom prst="rect">
                      <a:avLst/>
                    </a:prstGeom>
                  </pic:spPr>
                </pic:pic>
              </a:graphicData>
            </a:graphic>
          </wp:inline>
        </w:drawing>
      </w:r>
    </w:p>
    <w:p w14:paraId="22A868EF" w14:textId="6B05EE78" w:rsidR="007C710B" w:rsidRPr="00E647B6" w:rsidRDefault="007C710B" w:rsidP="0076230B">
      <w:pPr>
        <w:jc w:val="center"/>
        <w:rPr>
          <w:rFonts w:cs="Times New Roman"/>
          <w:i/>
          <w:iCs/>
          <w:szCs w:val="24"/>
        </w:rPr>
      </w:pPr>
      <w:r w:rsidRPr="00E647B6">
        <w:rPr>
          <w:rFonts w:cs="Times New Roman"/>
          <w:i/>
          <w:iCs/>
          <w:szCs w:val="24"/>
        </w:rPr>
        <w:t>Figure</w:t>
      </w:r>
      <w:r w:rsidR="00E647B6" w:rsidRPr="00E647B6">
        <w:rPr>
          <w:rFonts w:cs="Times New Roman"/>
          <w:i/>
          <w:iCs/>
          <w:szCs w:val="24"/>
        </w:rPr>
        <w:t xml:space="preserve"> 6</w:t>
      </w:r>
      <w:r w:rsidRPr="00E647B6">
        <w:rPr>
          <w:rFonts w:cs="Times New Roman"/>
          <w:i/>
          <w:iCs/>
          <w:szCs w:val="24"/>
        </w:rPr>
        <w:t>: Marketing Mix</w:t>
      </w:r>
    </w:p>
    <w:p w14:paraId="52F93741" w14:textId="574B68EC" w:rsidR="007C710B" w:rsidRPr="00E647B6" w:rsidRDefault="007C710B" w:rsidP="0076230B">
      <w:pPr>
        <w:jc w:val="center"/>
        <w:rPr>
          <w:rFonts w:cs="Times New Roman"/>
          <w:i/>
          <w:iCs/>
          <w:szCs w:val="24"/>
        </w:rPr>
      </w:pPr>
      <w:r w:rsidRPr="00E647B6">
        <w:rPr>
          <w:rFonts w:cs="Times New Roman"/>
          <w:i/>
          <w:iCs/>
          <w:szCs w:val="24"/>
        </w:rPr>
        <w:t xml:space="preserve">Source: </w:t>
      </w:r>
      <w:proofErr w:type="spellStart"/>
      <w:r w:rsidRPr="00E647B6">
        <w:rPr>
          <w:rFonts w:cs="Times New Roman"/>
          <w:i/>
          <w:iCs/>
          <w:szCs w:val="24"/>
        </w:rPr>
        <w:t>Azhar</w:t>
      </w:r>
      <w:proofErr w:type="spellEnd"/>
      <w:r w:rsidRPr="00E647B6">
        <w:rPr>
          <w:rFonts w:cs="Times New Roman"/>
          <w:i/>
          <w:iCs/>
          <w:szCs w:val="24"/>
        </w:rPr>
        <w:t xml:space="preserve"> et al.</w:t>
      </w:r>
      <w:r w:rsidR="00E647B6">
        <w:rPr>
          <w:rFonts w:cs="Times New Roman"/>
          <w:i/>
          <w:iCs/>
          <w:szCs w:val="24"/>
        </w:rPr>
        <w:t xml:space="preserve"> (</w:t>
      </w:r>
      <w:r w:rsidRPr="00E647B6">
        <w:rPr>
          <w:rFonts w:cs="Times New Roman"/>
          <w:i/>
          <w:iCs/>
          <w:szCs w:val="24"/>
        </w:rPr>
        <w:t>2019</w:t>
      </w:r>
      <w:r w:rsidR="00E647B6">
        <w:rPr>
          <w:rFonts w:cs="Times New Roman"/>
          <w:i/>
          <w:iCs/>
          <w:szCs w:val="24"/>
        </w:rPr>
        <w:t>)</w:t>
      </w:r>
    </w:p>
    <w:p w14:paraId="57F64A6C" w14:textId="6B1421BD" w:rsidR="000A2460" w:rsidRPr="004D1285" w:rsidRDefault="000A2460" w:rsidP="0058209F">
      <w:pPr>
        <w:rPr>
          <w:rFonts w:cs="Times New Roman"/>
          <w:szCs w:val="24"/>
        </w:rPr>
      </w:pPr>
      <w:r w:rsidRPr="004D1285">
        <w:rPr>
          <w:rFonts w:cs="Times New Roman"/>
          <w:szCs w:val="24"/>
        </w:rPr>
        <w:t>Product:</w:t>
      </w:r>
    </w:p>
    <w:p w14:paraId="1E91E827" w14:textId="49628769" w:rsidR="000A2460" w:rsidRPr="004D1285" w:rsidRDefault="000A2460" w:rsidP="0058209F">
      <w:pPr>
        <w:rPr>
          <w:rFonts w:cs="Times New Roman"/>
          <w:szCs w:val="24"/>
        </w:rPr>
      </w:pPr>
      <w:r w:rsidRPr="004D1285">
        <w:rPr>
          <w:rFonts w:cs="Times New Roman"/>
          <w:szCs w:val="24"/>
        </w:rPr>
        <w:t xml:space="preserve">In the US and </w:t>
      </w:r>
      <w:r w:rsidR="009409BA">
        <w:rPr>
          <w:rFonts w:cs="Times New Roman"/>
          <w:szCs w:val="24"/>
        </w:rPr>
        <w:t>China</w:t>
      </w:r>
      <w:r w:rsidRPr="004D1285">
        <w:rPr>
          <w:rFonts w:cs="Times New Roman"/>
          <w:szCs w:val="24"/>
        </w:rPr>
        <w:t xml:space="preserve">, Hyundai has a wide variety of products available. The firm offers sedans, hatchbacks, SUVs, and electric vehicles in the US. In the US, two well-liked sedans are sold: the Hyundai and Elantra. </w:t>
      </w:r>
      <w:r w:rsidR="0003030A">
        <w:rPr>
          <w:rFonts w:cs="Times New Roman"/>
          <w:szCs w:val="24"/>
        </w:rPr>
        <w:t>In addition, t</w:t>
      </w:r>
      <w:r w:rsidRPr="004D1285">
        <w:rPr>
          <w:rFonts w:cs="Times New Roman"/>
          <w:szCs w:val="24"/>
        </w:rPr>
        <w:t xml:space="preserve">wo well-liked SUVs that are offered for sale in the nation are the Tucson and Santa Fe. The i30, Tucson, Santa Fe, and Kona are among the fewer models Hyundai provides in </w:t>
      </w:r>
      <w:r w:rsidR="009409BA">
        <w:rPr>
          <w:rFonts w:cs="Times New Roman"/>
          <w:szCs w:val="24"/>
        </w:rPr>
        <w:t>China</w:t>
      </w:r>
      <w:r w:rsidRPr="004D1285">
        <w:rPr>
          <w:rFonts w:cs="Times New Roman"/>
          <w:szCs w:val="24"/>
        </w:rPr>
        <w:t>. The business customises its product lines to meet the tastes and requirements of customers in each nation. For instance, Hyundai provides a bigger selection of automobiles in the US, particularly larger SUVs, that are well-liked by American customers (</w:t>
      </w:r>
      <w:proofErr w:type="spellStart"/>
      <w:r w:rsidRPr="004D1285">
        <w:rPr>
          <w:rFonts w:cs="Times New Roman"/>
          <w:szCs w:val="24"/>
        </w:rPr>
        <w:t>Youn</w:t>
      </w:r>
      <w:proofErr w:type="spellEnd"/>
      <w:r w:rsidRPr="004D1285">
        <w:rPr>
          <w:rFonts w:cs="Times New Roman"/>
          <w:szCs w:val="24"/>
        </w:rPr>
        <w:t xml:space="preserve"> et al., 2020).</w:t>
      </w:r>
    </w:p>
    <w:p w14:paraId="0666040F" w14:textId="6A982D70" w:rsidR="000A2460" w:rsidRPr="004D1285" w:rsidRDefault="000A2460" w:rsidP="0058209F">
      <w:pPr>
        <w:rPr>
          <w:rFonts w:cs="Times New Roman"/>
          <w:szCs w:val="24"/>
        </w:rPr>
      </w:pPr>
      <w:r w:rsidRPr="004D1285">
        <w:rPr>
          <w:rFonts w:cs="Times New Roman"/>
          <w:szCs w:val="24"/>
        </w:rPr>
        <w:t>Price:</w:t>
      </w:r>
    </w:p>
    <w:p w14:paraId="12B67311" w14:textId="49466C79" w:rsidR="000A2460" w:rsidRPr="004D1285" w:rsidRDefault="000A2460" w:rsidP="0058209F">
      <w:pPr>
        <w:rPr>
          <w:rFonts w:cs="Times New Roman"/>
          <w:szCs w:val="24"/>
        </w:rPr>
      </w:pPr>
      <w:r w:rsidRPr="004D1285">
        <w:rPr>
          <w:rFonts w:cs="Times New Roman"/>
          <w:szCs w:val="24"/>
        </w:rPr>
        <w:t xml:space="preserve">In the US and </w:t>
      </w:r>
      <w:r w:rsidR="009409BA">
        <w:rPr>
          <w:rFonts w:cs="Times New Roman"/>
          <w:szCs w:val="24"/>
        </w:rPr>
        <w:t>China</w:t>
      </w:r>
      <w:r w:rsidRPr="004D1285">
        <w:rPr>
          <w:rFonts w:cs="Times New Roman"/>
          <w:szCs w:val="24"/>
        </w:rPr>
        <w:t xml:space="preserve">, Hyundai employs several pricing techniques. To meet the needs of various customer groups in the US, the firm offers a variety of automobiles at various pricing ranges. The value proposition of the automobiles, which encompasses features, dependability, and affordability, is the foundation of Hyundai's pricing strategy in the US. Hyundai bases its pricing strategy in </w:t>
      </w:r>
      <w:r w:rsidR="009409BA">
        <w:rPr>
          <w:rFonts w:cs="Times New Roman"/>
          <w:szCs w:val="24"/>
        </w:rPr>
        <w:t>China</w:t>
      </w:r>
      <w:r w:rsidRPr="004D1285">
        <w:rPr>
          <w:rFonts w:cs="Times New Roman"/>
          <w:szCs w:val="24"/>
        </w:rPr>
        <w:t xml:space="preserve"> on the value offer as well, although due to the increased cost of importation, the prices are higher. In order to compete with well-known </w:t>
      </w:r>
      <w:proofErr w:type="spellStart"/>
      <w:r w:rsidR="009409BA">
        <w:rPr>
          <w:rFonts w:cs="Times New Roman"/>
          <w:szCs w:val="24"/>
        </w:rPr>
        <w:t>China</w:t>
      </w:r>
      <w:r w:rsidRPr="004D1285">
        <w:rPr>
          <w:rFonts w:cs="Times New Roman"/>
          <w:szCs w:val="24"/>
        </w:rPr>
        <w:t>ese</w:t>
      </w:r>
      <w:proofErr w:type="spellEnd"/>
      <w:r w:rsidRPr="004D1285">
        <w:rPr>
          <w:rFonts w:cs="Times New Roman"/>
          <w:szCs w:val="24"/>
        </w:rPr>
        <w:t xml:space="preserve"> automakers like Toyota and Honda, Hyundai provides affordable prices in </w:t>
      </w:r>
      <w:r w:rsidR="009409BA">
        <w:rPr>
          <w:rFonts w:cs="Times New Roman"/>
          <w:szCs w:val="24"/>
        </w:rPr>
        <w:t>China</w:t>
      </w:r>
      <w:r w:rsidRPr="004D1285">
        <w:rPr>
          <w:rFonts w:cs="Times New Roman"/>
          <w:szCs w:val="24"/>
        </w:rPr>
        <w:t xml:space="preserve"> (</w:t>
      </w:r>
      <w:proofErr w:type="spellStart"/>
      <w:r w:rsidRPr="004D1285">
        <w:rPr>
          <w:rFonts w:eastAsia="Times New Roman" w:cs="Times New Roman"/>
          <w:color w:val="222222"/>
          <w:szCs w:val="24"/>
          <w:shd w:val="clear" w:color="auto" w:fill="FFFFFF"/>
        </w:rPr>
        <w:t>Wahyoedi</w:t>
      </w:r>
      <w:proofErr w:type="spellEnd"/>
      <w:r w:rsidRPr="004D1285">
        <w:rPr>
          <w:rFonts w:eastAsia="Times New Roman" w:cs="Times New Roman"/>
          <w:color w:val="222222"/>
          <w:szCs w:val="24"/>
          <w:shd w:val="clear" w:color="auto" w:fill="FFFFFF"/>
        </w:rPr>
        <w:t xml:space="preserve"> and Effendi, 2021).</w:t>
      </w:r>
      <w:r w:rsidRPr="004D1285">
        <w:rPr>
          <w:rFonts w:cs="Times New Roman"/>
          <w:szCs w:val="24"/>
        </w:rPr>
        <w:t xml:space="preserve"> Hyundai employs many marketing techniques in both the US and </w:t>
      </w:r>
      <w:r w:rsidR="009409BA">
        <w:rPr>
          <w:rFonts w:cs="Times New Roman"/>
          <w:szCs w:val="24"/>
        </w:rPr>
        <w:t>China</w:t>
      </w:r>
      <w:r w:rsidRPr="004D1285">
        <w:rPr>
          <w:rFonts w:cs="Times New Roman"/>
          <w:szCs w:val="24"/>
        </w:rPr>
        <w:t xml:space="preserve">. The corporation advertises its automobiles in the US using a variety of media, notably TV, print, </w:t>
      </w:r>
      <w:r w:rsidRPr="004D1285">
        <w:rPr>
          <w:rFonts w:cs="Times New Roman"/>
          <w:szCs w:val="24"/>
        </w:rPr>
        <w:lastRenderedPageBreak/>
        <w:t xml:space="preserve">internet, and social media. To engage customers, the business runs cause marketing initiatives and supports sporting events. Hyundai's promotional approach in </w:t>
      </w:r>
      <w:r w:rsidR="009409BA">
        <w:rPr>
          <w:rFonts w:cs="Times New Roman"/>
          <w:szCs w:val="24"/>
        </w:rPr>
        <w:t>China</w:t>
      </w:r>
      <w:r w:rsidRPr="004D1285">
        <w:rPr>
          <w:rFonts w:cs="Times New Roman"/>
          <w:szCs w:val="24"/>
        </w:rPr>
        <w:t xml:space="preserve"> is more concentrated on enhancing brand recognition and reputation. The business promotes its name and goods through advertising, sponsorships, including public relations initiatives (Balamurugan, 2021). </w:t>
      </w:r>
    </w:p>
    <w:p w14:paraId="656A583E" w14:textId="0264A846" w:rsidR="000A2460" w:rsidRPr="004D1285" w:rsidRDefault="000A2460" w:rsidP="0058209F">
      <w:pPr>
        <w:rPr>
          <w:rFonts w:cs="Times New Roman"/>
          <w:szCs w:val="24"/>
        </w:rPr>
      </w:pPr>
      <w:r w:rsidRPr="004D1285">
        <w:rPr>
          <w:rFonts w:cs="Times New Roman"/>
          <w:szCs w:val="24"/>
        </w:rPr>
        <w:t>Place:</w:t>
      </w:r>
    </w:p>
    <w:p w14:paraId="3BC82727" w14:textId="63F19ECF" w:rsidR="000A2460" w:rsidRDefault="000A2460" w:rsidP="0058209F">
      <w:pPr>
        <w:rPr>
          <w:rFonts w:cs="Times New Roman"/>
          <w:szCs w:val="24"/>
        </w:rPr>
      </w:pPr>
      <w:r w:rsidRPr="004D1285">
        <w:rPr>
          <w:rFonts w:cs="Times New Roman"/>
          <w:szCs w:val="24"/>
        </w:rPr>
        <w:t xml:space="preserve">Hyundai enters the market in distinct ways in the US and </w:t>
      </w:r>
      <w:r w:rsidR="009409BA">
        <w:rPr>
          <w:rFonts w:cs="Times New Roman"/>
          <w:szCs w:val="24"/>
        </w:rPr>
        <w:t>China</w:t>
      </w:r>
      <w:r w:rsidRPr="004D1285">
        <w:rPr>
          <w:rFonts w:cs="Times New Roman"/>
          <w:szCs w:val="24"/>
        </w:rPr>
        <w:t xml:space="preserve">. The business has a wide-ranging, effective dealership network in the US. Hyundai also runs a factory in Alabama where it makes automobiles for the US market. Due to the domination of </w:t>
      </w:r>
      <w:r w:rsidR="009409BA">
        <w:rPr>
          <w:rFonts w:cs="Times New Roman"/>
          <w:szCs w:val="24"/>
        </w:rPr>
        <w:t>Chin</w:t>
      </w:r>
      <w:r w:rsidRPr="004D1285">
        <w:rPr>
          <w:rFonts w:cs="Times New Roman"/>
          <w:szCs w:val="24"/>
        </w:rPr>
        <w:t xml:space="preserve">ese manufacturers in the market in </w:t>
      </w:r>
      <w:r w:rsidR="009409BA">
        <w:rPr>
          <w:rFonts w:cs="Times New Roman"/>
          <w:szCs w:val="24"/>
        </w:rPr>
        <w:t>China</w:t>
      </w:r>
      <w:r w:rsidRPr="004D1285">
        <w:rPr>
          <w:rFonts w:cs="Times New Roman"/>
          <w:szCs w:val="24"/>
        </w:rPr>
        <w:t xml:space="preserve">, Hyundai utilises a distinct market entrance approach. To market its automobiles in </w:t>
      </w:r>
      <w:r w:rsidR="009409BA">
        <w:rPr>
          <w:rFonts w:cs="Times New Roman"/>
          <w:szCs w:val="24"/>
        </w:rPr>
        <w:t>China</w:t>
      </w:r>
      <w:r w:rsidRPr="004D1285">
        <w:rPr>
          <w:rFonts w:cs="Times New Roman"/>
          <w:szCs w:val="24"/>
        </w:rPr>
        <w:t>, the business collaborates with regional wholesalers. Hyundai further imports automobiles from South Korea to expand its product line in the nation (</w:t>
      </w:r>
      <w:proofErr w:type="spellStart"/>
      <w:r w:rsidRPr="004D1285">
        <w:rPr>
          <w:rFonts w:cs="Times New Roman"/>
          <w:szCs w:val="24"/>
        </w:rPr>
        <w:t>Wulandari</w:t>
      </w:r>
      <w:proofErr w:type="spellEnd"/>
      <w:r w:rsidRPr="004D1285">
        <w:rPr>
          <w:rFonts w:cs="Times New Roman"/>
          <w:szCs w:val="24"/>
        </w:rPr>
        <w:t xml:space="preserve"> et al., 2019).</w:t>
      </w:r>
    </w:p>
    <w:p w14:paraId="3AB6EF3F" w14:textId="6173215D" w:rsidR="00A76E22" w:rsidRDefault="00A76E22" w:rsidP="0058209F">
      <w:pPr>
        <w:rPr>
          <w:rFonts w:cs="Times New Roman"/>
          <w:szCs w:val="24"/>
        </w:rPr>
      </w:pPr>
      <w:r>
        <w:rPr>
          <w:rFonts w:cs="Times New Roman"/>
          <w:szCs w:val="24"/>
        </w:rPr>
        <w:t>Market entry method:</w:t>
      </w:r>
    </w:p>
    <w:p w14:paraId="1A61415C" w14:textId="061F581E" w:rsidR="00E91324" w:rsidRDefault="00832DCA" w:rsidP="0058209F">
      <w:pPr>
        <w:rPr>
          <w:rFonts w:cs="Times New Roman"/>
          <w:szCs w:val="24"/>
        </w:rPr>
      </w:pPr>
      <w:r>
        <w:rPr>
          <w:rFonts w:cs="Times New Roman"/>
          <w:szCs w:val="24"/>
        </w:rPr>
        <w:t xml:space="preserve">Hyundai established its subsidiary, Hyundai Motor America, and used a direct investment strategy to get into the US market. </w:t>
      </w:r>
      <w:r w:rsidR="00AB168A">
        <w:rPr>
          <w:rFonts w:cs="Times New Roman"/>
          <w:szCs w:val="24"/>
        </w:rPr>
        <w:t xml:space="preserve">Further, they have </w:t>
      </w:r>
      <w:r>
        <w:rPr>
          <w:rFonts w:cs="Times New Roman"/>
          <w:szCs w:val="24"/>
        </w:rPr>
        <w:t xml:space="preserve">total control over its activities in the US market </w:t>
      </w:r>
      <w:r w:rsidR="00AB168A">
        <w:rPr>
          <w:rFonts w:cs="Times New Roman"/>
          <w:szCs w:val="24"/>
        </w:rPr>
        <w:t>due</w:t>
      </w:r>
      <w:r>
        <w:rPr>
          <w:rFonts w:cs="Times New Roman"/>
          <w:szCs w:val="24"/>
        </w:rPr>
        <w:t xml:space="preserve"> to this approach, which enables it to act quickly and modify its goods to fit local preferences. The drawback of this technique is that creating a new subsidiary necessitates a sizable </w:t>
      </w:r>
      <w:r w:rsidR="00AB168A">
        <w:rPr>
          <w:rFonts w:cs="Times New Roman"/>
          <w:szCs w:val="24"/>
        </w:rPr>
        <w:t>amount</w:t>
      </w:r>
      <w:r>
        <w:rPr>
          <w:rFonts w:cs="Times New Roman"/>
          <w:szCs w:val="24"/>
        </w:rPr>
        <w:t xml:space="preserve"> of money, effort, and time, which raises the possibility of failure.</w:t>
      </w:r>
      <w:r w:rsidR="00A76E22">
        <w:rPr>
          <w:rFonts w:cs="Times New Roman"/>
          <w:szCs w:val="24"/>
        </w:rPr>
        <w:t xml:space="preserve"> On the other hand, </w:t>
      </w:r>
      <w:r w:rsidR="00E91324" w:rsidRPr="00E91324">
        <w:rPr>
          <w:rFonts w:cs="Times New Roman"/>
          <w:szCs w:val="24"/>
        </w:rPr>
        <w:t>Hyundai entered the Chinese market through a joint venture with BAIC Motor, a local business. The benefit of this method is that it enables Hyundai to benefit from the local partner's market know-how and expertise while equally splitting the expenses and risks of the venture. The drawback of this technique is that Hyundai has fewer options over its business activities, and if the partners' objectives differ, there is a chance of conflict.</w:t>
      </w:r>
    </w:p>
    <w:p w14:paraId="04E20B27" w14:textId="2E129816" w:rsidR="000A2460" w:rsidRPr="004D1285" w:rsidRDefault="000A2460" w:rsidP="0058209F">
      <w:pPr>
        <w:rPr>
          <w:rFonts w:cs="Times New Roman"/>
          <w:szCs w:val="24"/>
        </w:rPr>
      </w:pPr>
      <w:r w:rsidRPr="004D1285">
        <w:rPr>
          <w:rFonts w:cs="Times New Roman"/>
          <w:szCs w:val="24"/>
        </w:rPr>
        <w:t>People:</w:t>
      </w:r>
    </w:p>
    <w:p w14:paraId="6ED28E9D" w14:textId="6123B99A" w:rsidR="000A2460" w:rsidRPr="004D1285" w:rsidRDefault="000A2460" w:rsidP="0058209F">
      <w:pPr>
        <w:rPr>
          <w:rFonts w:cs="Times New Roman"/>
          <w:szCs w:val="24"/>
        </w:rPr>
      </w:pPr>
      <w:r w:rsidRPr="004D1285">
        <w:rPr>
          <w:rFonts w:cs="Times New Roman"/>
          <w:szCs w:val="24"/>
        </w:rPr>
        <w:t xml:space="preserve">In the US and </w:t>
      </w:r>
      <w:r w:rsidR="009409BA">
        <w:rPr>
          <w:rFonts w:cs="Times New Roman"/>
          <w:szCs w:val="24"/>
        </w:rPr>
        <w:t>China</w:t>
      </w:r>
      <w:r w:rsidRPr="004D1285">
        <w:rPr>
          <w:rFonts w:cs="Times New Roman"/>
          <w:szCs w:val="24"/>
        </w:rPr>
        <w:t xml:space="preserve">, Hyundai has various personnel tactics. In the US, the corporation has a diverse workforce that includes individuals from many racial and cultural backgrounds. Hyundai also makes investments in the education and training of its staff members to guarantee that they </w:t>
      </w:r>
      <w:proofErr w:type="gramStart"/>
      <w:r w:rsidRPr="004D1285">
        <w:rPr>
          <w:rFonts w:cs="Times New Roman"/>
          <w:szCs w:val="24"/>
        </w:rPr>
        <w:t>have the abilities to</w:t>
      </w:r>
      <w:proofErr w:type="gramEnd"/>
      <w:r w:rsidRPr="004D1285">
        <w:rPr>
          <w:rFonts w:cs="Times New Roman"/>
          <w:szCs w:val="24"/>
        </w:rPr>
        <w:t xml:space="preserve"> provide top-notch goods and services. Hyundai has fewer employees in </w:t>
      </w:r>
      <w:r w:rsidR="009409BA">
        <w:rPr>
          <w:rFonts w:cs="Times New Roman"/>
          <w:szCs w:val="24"/>
        </w:rPr>
        <w:t>China</w:t>
      </w:r>
      <w:r w:rsidRPr="004D1285">
        <w:rPr>
          <w:rFonts w:cs="Times New Roman"/>
          <w:szCs w:val="24"/>
        </w:rPr>
        <w:t xml:space="preserve"> since there is less of a market for its cars there. Employing local talent and giving them the assistance and training they need to accurately portray the Hyundai brand are the company's main priorities (</w:t>
      </w:r>
      <w:proofErr w:type="spellStart"/>
      <w:r w:rsidRPr="004D1285">
        <w:rPr>
          <w:rFonts w:cs="Times New Roman"/>
          <w:szCs w:val="24"/>
        </w:rPr>
        <w:t>Heiu</w:t>
      </w:r>
      <w:proofErr w:type="spellEnd"/>
      <w:r w:rsidRPr="004D1285">
        <w:rPr>
          <w:rFonts w:cs="Times New Roman"/>
          <w:szCs w:val="24"/>
        </w:rPr>
        <w:t xml:space="preserve"> and Trang, 2022).</w:t>
      </w:r>
    </w:p>
    <w:p w14:paraId="482E25B4" w14:textId="656729A9" w:rsidR="000A2460" w:rsidRPr="004D1285" w:rsidRDefault="000A2460" w:rsidP="0058209F">
      <w:pPr>
        <w:rPr>
          <w:rFonts w:cs="Times New Roman"/>
          <w:szCs w:val="24"/>
        </w:rPr>
      </w:pPr>
      <w:r w:rsidRPr="004D1285">
        <w:rPr>
          <w:rFonts w:cs="Times New Roman"/>
          <w:szCs w:val="24"/>
        </w:rPr>
        <w:lastRenderedPageBreak/>
        <w:t>Process:</w:t>
      </w:r>
    </w:p>
    <w:p w14:paraId="2D695371" w14:textId="64066D71" w:rsidR="000A2460" w:rsidRPr="004D1285" w:rsidRDefault="000A2460" w:rsidP="0058209F">
      <w:pPr>
        <w:rPr>
          <w:rFonts w:cs="Times New Roman"/>
          <w:szCs w:val="24"/>
        </w:rPr>
      </w:pPr>
      <w:r w:rsidRPr="004D1285">
        <w:rPr>
          <w:rFonts w:cs="Times New Roman"/>
          <w:szCs w:val="24"/>
        </w:rPr>
        <w:t xml:space="preserve">In the US and </w:t>
      </w:r>
      <w:r w:rsidR="009409BA">
        <w:rPr>
          <w:rFonts w:cs="Times New Roman"/>
          <w:szCs w:val="24"/>
        </w:rPr>
        <w:t>China</w:t>
      </w:r>
      <w:r w:rsidRPr="004D1285">
        <w:rPr>
          <w:rFonts w:cs="Times New Roman"/>
          <w:szCs w:val="24"/>
        </w:rPr>
        <w:t xml:space="preserve">, Hyundai employs distinct process methodologies. The business's sales and service procedures in the US are created to offer a smooth client experience. Sales, funding, including support following the sale are just a few of the services that Hyundai dealerships provide. The business also makes technological investments to simplify its operations and provide clients a pleasant and effective experience. Hyundai's sales and servicing procedures in </w:t>
      </w:r>
      <w:r w:rsidR="009409BA">
        <w:rPr>
          <w:rFonts w:cs="Times New Roman"/>
          <w:szCs w:val="24"/>
        </w:rPr>
        <w:t>China</w:t>
      </w:r>
      <w:r w:rsidRPr="004D1285">
        <w:rPr>
          <w:rFonts w:cs="Times New Roman"/>
          <w:szCs w:val="24"/>
        </w:rPr>
        <w:t xml:space="preserve"> are likewise made to offer excellent customer service. Nevertheless, since operations are run on smaller budgets in </w:t>
      </w:r>
      <w:r w:rsidR="009409BA">
        <w:rPr>
          <w:rFonts w:cs="Times New Roman"/>
          <w:szCs w:val="24"/>
        </w:rPr>
        <w:t>China</w:t>
      </w:r>
      <w:r w:rsidRPr="004D1285">
        <w:rPr>
          <w:rFonts w:cs="Times New Roman"/>
          <w:szCs w:val="24"/>
        </w:rPr>
        <w:t>, the business focuses on giving consumers individualised services, such as test drives and thorough details about the products (Reddy et al., 2021).</w:t>
      </w:r>
    </w:p>
    <w:p w14:paraId="35B5A601" w14:textId="1A8E6FE3" w:rsidR="000A2460" w:rsidRPr="004D1285" w:rsidRDefault="000A2460" w:rsidP="0058209F">
      <w:pPr>
        <w:rPr>
          <w:rFonts w:cs="Times New Roman"/>
          <w:szCs w:val="24"/>
        </w:rPr>
      </w:pPr>
      <w:r w:rsidRPr="004D1285">
        <w:rPr>
          <w:rFonts w:cs="Times New Roman"/>
          <w:szCs w:val="24"/>
        </w:rPr>
        <w:t>Physical Evidence:</w:t>
      </w:r>
    </w:p>
    <w:p w14:paraId="14AE41EB" w14:textId="09055092" w:rsidR="000A2460" w:rsidRPr="004D1285" w:rsidRDefault="000A2460" w:rsidP="0058209F">
      <w:pPr>
        <w:rPr>
          <w:rFonts w:cs="Times New Roman"/>
          <w:szCs w:val="24"/>
        </w:rPr>
      </w:pPr>
      <w:r w:rsidRPr="004D1285">
        <w:rPr>
          <w:rFonts w:cs="Times New Roman"/>
          <w:szCs w:val="24"/>
        </w:rPr>
        <w:t xml:space="preserve">In the US and </w:t>
      </w:r>
      <w:r w:rsidR="009409BA">
        <w:rPr>
          <w:rFonts w:cs="Times New Roman"/>
          <w:szCs w:val="24"/>
        </w:rPr>
        <w:t>China</w:t>
      </w:r>
      <w:r w:rsidRPr="004D1285">
        <w:rPr>
          <w:rFonts w:cs="Times New Roman"/>
          <w:szCs w:val="24"/>
        </w:rPr>
        <w:t xml:space="preserve">, Hyundai employs several physical evidence tactics. Hyundai's physical assets in the US comprise its dealership network, production facilities, and customer service facilities. To guarantee that its automobiles satisfy the requirements and tastes of American customers, the corporation also makes investments in their quality and design. Hyundai's showroom along with test-drive facilities are tangible proof in </w:t>
      </w:r>
      <w:r w:rsidR="009409BA">
        <w:rPr>
          <w:rFonts w:cs="Times New Roman"/>
          <w:szCs w:val="24"/>
        </w:rPr>
        <w:t>China</w:t>
      </w:r>
      <w:r w:rsidRPr="004D1285">
        <w:rPr>
          <w:rFonts w:cs="Times New Roman"/>
          <w:szCs w:val="24"/>
        </w:rPr>
        <w:t xml:space="preserve">. In addition, the firm strives to deliver a superior product that caters to </w:t>
      </w:r>
      <w:proofErr w:type="spellStart"/>
      <w:r w:rsidR="009409BA">
        <w:rPr>
          <w:rFonts w:cs="Times New Roman"/>
          <w:szCs w:val="24"/>
        </w:rPr>
        <w:t>China</w:t>
      </w:r>
      <w:r w:rsidRPr="004D1285">
        <w:rPr>
          <w:rFonts w:cs="Times New Roman"/>
          <w:szCs w:val="24"/>
        </w:rPr>
        <w:t>ese</w:t>
      </w:r>
      <w:proofErr w:type="spellEnd"/>
      <w:r w:rsidRPr="004D1285">
        <w:rPr>
          <w:rFonts w:cs="Times New Roman"/>
          <w:szCs w:val="24"/>
        </w:rPr>
        <w:t xml:space="preserve"> customers' wants and tastes (Lee et al., 2021). Hyundai adjusts their marketing mix to the demands and tastes of consumers in the US and </w:t>
      </w:r>
      <w:r w:rsidR="009409BA">
        <w:rPr>
          <w:rFonts w:cs="Times New Roman"/>
          <w:szCs w:val="24"/>
        </w:rPr>
        <w:t>China</w:t>
      </w:r>
      <w:r w:rsidRPr="004D1285">
        <w:rPr>
          <w:rFonts w:cs="Times New Roman"/>
          <w:szCs w:val="24"/>
        </w:rPr>
        <w:t xml:space="preserve"> by using several factors. The business customises its product lines, price plans, marketing initiatives, and methods of market entrance to fit the particulars of each market. Hyundai also places a strong emphasis on offering high-quality goods and services and makes investments in its people, systems, and physical assets to deliver a smooth customer experience. Hyundai has been successful in forging substantial operations in both the US and </w:t>
      </w:r>
      <w:proofErr w:type="spellStart"/>
      <w:r w:rsidR="009409BA">
        <w:rPr>
          <w:rFonts w:cs="Times New Roman"/>
          <w:szCs w:val="24"/>
        </w:rPr>
        <w:t>China</w:t>
      </w:r>
      <w:r w:rsidRPr="004D1285">
        <w:rPr>
          <w:rFonts w:cs="Times New Roman"/>
          <w:szCs w:val="24"/>
        </w:rPr>
        <w:t>ese</w:t>
      </w:r>
      <w:proofErr w:type="spellEnd"/>
      <w:r w:rsidRPr="004D1285">
        <w:rPr>
          <w:rFonts w:cs="Times New Roman"/>
          <w:szCs w:val="24"/>
        </w:rPr>
        <w:t xml:space="preserve"> car markets by tailoring its marketing mix to the preferences of consumers in each nation (Karthik and </w:t>
      </w:r>
      <w:proofErr w:type="spellStart"/>
      <w:r w:rsidRPr="004D1285">
        <w:rPr>
          <w:rFonts w:cs="Times New Roman"/>
          <w:szCs w:val="24"/>
        </w:rPr>
        <w:t>Selvakumar</w:t>
      </w:r>
      <w:proofErr w:type="spellEnd"/>
      <w:r w:rsidRPr="004D1285">
        <w:rPr>
          <w:rFonts w:cs="Times New Roman"/>
          <w:szCs w:val="24"/>
        </w:rPr>
        <w:t>, 2019).</w:t>
      </w:r>
    </w:p>
    <w:p w14:paraId="142E3C89" w14:textId="7C483F68" w:rsidR="002948C8" w:rsidRDefault="002948C8" w:rsidP="00426BD7">
      <w:pPr>
        <w:pStyle w:val="Heading1"/>
      </w:pPr>
      <w:bookmarkStart w:id="6" w:name="_Toc134204674"/>
      <w:r>
        <w:t xml:space="preserve">7. Directional development </w:t>
      </w:r>
      <w:r w:rsidR="000A2460">
        <w:t>strategy</w:t>
      </w:r>
      <w:bookmarkEnd w:id="6"/>
    </w:p>
    <w:p w14:paraId="09753F1F" w14:textId="149904A2" w:rsidR="00AD03FE" w:rsidRDefault="00AD03FE" w:rsidP="000A2460">
      <w:r>
        <w:t>Ansoff Matrix</w:t>
      </w:r>
    </w:p>
    <w:p w14:paraId="2E811AA3" w14:textId="639D8784" w:rsidR="0020393B" w:rsidRDefault="00AD03FE" w:rsidP="000A2460">
      <w:r>
        <w:t>It is a strategic planning tool that organizations may find development prospects by examining product and market strategies. The matrix consists of four directional development strategies, including market penetration, market development, product development, and diversification (Kurniawan et al., 2020).</w:t>
      </w:r>
    </w:p>
    <w:p w14:paraId="17D3C6D2" w14:textId="32D013FC" w:rsidR="002778C4" w:rsidRDefault="00737881" w:rsidP="0076230B">
      <w:pPr>
        <w:jc w:val="center"/>
      </w:pPr>
      <w:r w:rsidRPr="00737881">
        <w:rPr>
          <w:noProof/>
        </w:rPr>
        <w:lastRenderedPageBreak/>
        <w:drawing>
          <wp:inline distT="0" distB="0" distL="0" distR="0" wp14:anchorId="739B78FE" wp14:editId="624AC19E">
            <wp:extent cx="3962400" cy="25450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62750" cy="2545305"/>
                    </a:xfrm>
                    <a:prstGeom prst="rect">
                      <a:avLst/>
                    </a:prstGeom>
                  </pic:spPr>
                </pic:pic>
              </a:graphicData>
            </a:graphic>
          </wp:inline>
        </w:drawing>
      </w:r>
    </w:p>
    <w:p w14:paraId="63F34A74" w14:textId="747F5D08" w:rsidR="00737881" w:rsidRPr="00E647B6" w:rsidRDefault="00737881" w:rsidP="0076230B">
      <w:pPr>
        <w:jc w:val="center"/>
        <w:rPr>
          <w:i/>
          <w:iCs/>
        </w:rPr>
      </w:pPr>
      <w:r w:rsidRPr="00E647B6">
        <w:rPr>
          <w:i/>
          <w:iCs/>
        </w:rPr>
        <w:t>Figure</w:t>
      </w:r>
      <w:r w:rsidR="00E647B6" w:rsidRPr="00E647B6">
        <w:rPr>
          <w:i/>
          <w:iCs/>
        </w:rPr>
        <w:t xml:space="preserve"> 7</w:t>
      </w:r>
      <w:r w:rsidRPr="00E647B6">
        <w:rPr>
          <w:i/>
          <w:iCs/>
        </w:rPr>
        <w:t>: Ansoff Matrix</w:t>
      </w:r>
    </w:p>
    <w:p w14:paraId="074E6744" w14:textId="4A5480A9" w:rsidR="00737881" w:rsidRPr="00E647B6" w:rsidRDefault="00737881" w:rsidP="0076230B">
      <w:pPr>
        <w:jc w:val="center"/>
        <w:rPr>
          <w:i/>
          <w:iCs/>
        </w:rPr>
      </w:pPr>
      <w:r w:rsidRPr="00E647B6">
        <w:rPr>
          <w:i/>
          <w:iCs/>
        </w:rPr>
        <w:t>Source: Kurniawan et al.</w:t>
      </w:r>
      <w:r w:rsidR="00E647B6" w:rsidRPr="00E647B6">
        <w:rPr>
          <w:i/>
          <w:iCs/>
        </w:rPr>
        <w:t xml:space="preserve"> (</w:t>
      </w:r>
      <w:r w:rsidRPr="00E647B6">
        <w:rPr>
          <w:i/>
          <w:iCs/>
        </w:rPr>
        <w:t>2020</w:t>
      </w:r>
      <w:r w:rsidR="00E647B6" w:rsidRPr="00E647B6">
        <w:rPr>
          <w:i/>
          <w:iCs/>
        </w:rPr>
        <w:t>)</w:t>
      </w:r>
    </w:p>
    <w:p w14:paraId="78BAAE16" w14:textId="77777777" w:rsidR="005B4EF7" w:rsidRDefault="005B4EF7" w:rsidP="005B4EF7">
      <w:pPr>
        <w:rPr>
          <w:b/>
          <w:bCs/>
          <w:i/>
          <w:iCs/>
        </w:rPr>
      </w:pPr>
      <w:r>
        <w:rPr>
          <w:b/>
          <w:bCs/>
          <w:i/>
          <w:iCs/>
        </w:rPr>
        <w:t>Market Penetration in US:</w:t>
      </w:r>
    </w:p>
    <w:p w14:paraId="2CB57B3A" w14:textId="77777777" w:rsidR="005B4EF7" w:rsidRDefault="005B4EF7" w:rsidP="005B4EF7">
      <w:r>
        <w:t>According to Gong et al. (2020), market penetration is necessary for the US market in order to increase sales of current items. Hyundai might employ this strategy by stepping up its marketing and promotional efforts, enhancing its customer support, and providing affordable rates. For instance, Hyundai can step up its marketing initiatives on US TV, the internet, and social media platforms to raise brand awareness and draw in more customers.</w:t>
      </w:r>
    </w:p>
    <w:p w14:paraId="49453603" w14:textId="77777777" w:rsidR="005B4EF7" w:rsidRDefault="005B4EF7" w:rsidP="005B4EF7">
      <w:pPr>
        <w:rPr>
          <w:b/>
          <w:bCs/>
          <w:i/>
          <w:iCs/>
        </w:rPr>
      </w:pPr>
      <w:r>
        <w:rPr>
          <w:b/>
          <w:bCs/>
          <w:i/>
          <w:iCs/>
        </w:rPr>
        <w:t>Market Penetration in China:</w:t>
      </w:r>
    </w:p>
    <w:p w14:paraId="7F35F80A" w14:textId="77777777" w:rsidR="005B4EF7" w:rsidRDefault="005B4EF7" w:rsidP="005B4EF7">
      <w:r>
        <w:t xml:space="preserve">According to </w:t>
      </w:r>
      <w:proofErr w:type="spellStart"/>
      <w:r>
        <w:t>Anuragi</w:t>
      </w:r>
      <w:proofErr w:type="spellEnd"/>
      <w:r>
        <w:t xml:space="preserve"> et al. (2021), Hyundai can strengthen its relationships with customers by providing personalised services and running promotions to draw in more clients. Hyundai will be able to expand its market share and improve sales in China as a result.</w:t>
      </w:r>
    </w:p>
    <w:p w14:paraId="54798780" w14:textId="77777777" w:rsidR="005B4EF7" w:rsidRDefault="005B4EF7" w:rsidP="005B4EF7">
      <w:pPr>
        <w:rPr>
          <w:b/>
          <w:bCs/>
          <w:i/>
          <w:iCs/>
        </w:rPr>
      </w:pPr>
      <w:r>
        <w:rPr>
          <w:b/>
          <w:bCs/>
          <w:i/>
          <w:iCs/>
        </w:rPr>
        <w:t>Market Development in US:</w:t>
      </w:r>
    </w:p>
    <w:p w14:paraId="55501AAE" w14:textId="77777777" w:rsidR="005B4EF7" w:rsidRDefault="005B4EF7" w:rsidP="005B4EF7">
      <w:r>
        <w:t>According to Lee et al. (2021), current products can be introduced in developing regions to expand the market. Hyundai might use this strategy by expanding into new areas or by concentrating on new clientele. Hyundai, for instance, might introduce its electric cars in the US in order to appeal to customers who are concerned about the environment.</w:t>
      </w:r>
    </w:p>
    <w:p w14:paraId="7D1C759A" w14:textId="77777777" w:rsidR="005B4EF7" w:rsidRDefault="005B4EF7" w:rsidP="005B4EF7">
      <w:pPr>
        <w:rPr>
          <w:b/>
          <w:bCs/>
          <w:i/>
          <w:iCs/>
        </w:rPr>
      </w:pPr>
      <w:r>
        <w:rPr>
          <w:b/>
          <w:bCs/>
          <w:i/>
          <w:iCs/>
        </w:rPr>
        <w:t>Market Development in China:</w:t>
      </w:r>
    </w:p>
    <w:p w14:paraId="47D88078" w14:textId="77777777" w:rsidR="005B4EF7" w:rsidRDefault="005B4EF7" w:rsidP="005B4EF7">
      <w:r>
        <w:lastRenderedPageBreak/>
        <w:t>According to Rook (2022), Hyundai can attract younger customers by introducing a new range of sporty and affordable cars. Hyundai will be able to reach a wider population and grow its business in China as a result.</w:t>
      </w:r>
    </w:p>
    <w:p w14:paraId="57C5483F" w14:textId="77777777" w:rsidR="005B4EF7" w:rsidRDefault="005B4EF7" w:rsidP="005B4EF7">
      <w:pPr>
        <w:rPr>
          <w:b/>
          <w:bCs/>
          <w:i/>
          <w:iCs/>
        </w:rPr>
      </w:pPr>
      <w:r>
        <w:rPr>
          <w:b/>
          <w:bCs/>
          <w:i/>
          <w:iCs/>
        </w:rPr>
        <w:t>Product Development in US:</w:t>
      </w:r>
    </w:p>
    <w:p w14:paraId="46716BC2" w14:textId="52DA39C6" w:rsidR="005B4EF7" w:rsidRDefault="00E34A11" w:rsidP="005B4EF7">
      <w:r>
        <w:t>Yang</w:t>
      </w:r>
      <w:r w:rsidR="005B4EF7">
        <w:t xml:space="preserve"> et al. (202</w:t>
      </w:r>
      <w:r>
        <w:t>2</w:t>
      </w:r>
      <w:r w:rsidR="005B4EF7">
        <w:t>) propose that introducing novel items into existing markets is a component of product development for the US market. Hyundai can use this strategy by introducing new automobile models or variants to meet changing consumer demands and preferences. For instance, Hyundai might increase the number of SUVs available in the US to meet the growing demand for larger vehicles.</w:t>
      </w:r>
    </w:p>
    <w:p w14:paraId="083FC746" w14:textId="77777777" w:rsidR="005B4EF7" w:rsidRDefault="005B4EF7" w:rsidP="005B4EF7">
      <w:pPr>
        <w:rPr>
          <w:b/>
          <w:bCs/>
          <w:i/>
          <w:iCs/>
        </w:rPr>
      </w:pPr>
      <w:r>
        <w:rPr>
          <w:b/>
          <w:bCs/>
          <w:i/>
          <w:iCs/>
        </w:rPr>
        <w:t>Product Development in China:</w:t>
      </w:r>
    </w:p>
    <w:p w14:paraId="11CC7B16" w14:textId="77777777" w:rsidR="005B4EF7" w:rsidRDefault="005B4EF7" w:rsidP="005B4EF7">
      <w:r>
        <w:t>Yang et al. (2022) propose that Hyundai create a new line of hybrid and electric vehicles in China to cater to the needs of customers looking for more environmentally and fuel-efficient options. Hyundai can increase its market share in the area and adapt to the changing consumer preferences and expectations in China by doing this.</w:t>
      </w:r>
    </w:p>
    <w:p w14:paraId="6C9AA660" w14:textId="77777777" w:rsidR="005B4EF7" w:rsidRDefault="005B4EF7" w:rsidP="005B4EF7">
      <w:pPr>
        <w:rPr>
          <w:b/>
          <w:bCs/>
          <w:i/>
          <w:iCs/>
        </w:rPr>
      </w:pPr>
      <w:r>
        <w:rPr>
          <w:b/>
          <w:bCs/>
          <w:i/>
          <w:iCs/>
        </w:rPr>
        <w:t>Diversification in US:</w:t>
      </w:r>
    </w:p>
    <w:p w14:paraId="03ED913D" w14:textId="77777777" w:rsidR="005B4EF7" w:rsidRDefault="005B4EF7" w:rsidP="005B4EF7">
      <w:r>
        <w:t>Balamurugan (2021) says that diversification for the US market includes launching new products into new markets. Hyundai can use this strategy by entering new markets or by tailoring its current offers to appeal to new consumer groups. To enter the US ride-hailing market, Hyundai, for instance, may develop a special app-based service that enables users to rent Hyundai cars when they require them. Hyundai may expand its clientele and sources of revenue in the area by doing this.</w:t>
      </w:r>
    </w:p>
    <w:p w14:paraId="4BE9750D" w14:textId="77777777" w:rsidR="005B4EF7" w:rsidRDefault="005B4EF7" w:rsidP="005B4EF7">
      <w:pPr>
        <w:rPr>
          <w:b/>
          <w:bCs/>
          <w:i/>
          <w:iCs/>
        </w:rPr>
      </w:pPr>
      <w:r>
        <w:rPr>
          <w:b/>
          <w:bCs/>
          <w:i/>
          <w:iCs/>
        </w:rPr>
        <w:t>Diversification in China:</w:t>
      </w:r>
    </w:p>
    <w:p w14:paraId="563C4DC9" w14:textId="77777777" w:rsidR="005B4EF7" w:rsidRDefault="005B4EF7" w:rsidP="005B4EF7">
      <w:r>
        <w:t>According to Lee et al. (2022), Hyundai can expand into new areas or target new consumer segments in China by developing an innovative app-based service that enables customers to rent Hyundai cars anytime they're in need of them. Hyundai may be able to enter the Chinese ride-hailing market as a result, growing its clientele and generating more revenue there.</w:t>
      </w:r>
    </w:p>
    <w:p w14:paraId="4C32667F" w14:textId="4492FFEF" w:rsidR="0020393B" w:rsidRPr="005B4EF7" w:rsidRDefault="00AD03FE" w:rsidP="000A2460">
      <w:pPr>
        <w:rPr>
          <w:b/>
          <w:bCs/>
        </w:rPr>
      </w:pPr>
      <w:r w:rsidRPr="005B4EF7">
        <w:rPr>
          <w:b/>
          <w:bCs/>
        </w:rPr>
        <w:t>Recommendations based on TOWS analysis:</w:t>
      </w:r>
    </w:p>
    <w:p w14:paraId="6F2F8CF2" w14:textId="01875678" w:rsidR="00AD03FE" w:rsidRDefault="00AD03FE" w:rsidP="000A2460">
      <w:r>
        <w:t>Hyundai may utilise a TOWS analysis to assess its strengths, weaknesses, opportunities, and threats in order to create successful directional development plans. The analysis’ findings are used to support the following suggestions for Hyundai:</w:t>
      </w:r>
    </w:p>
    <w:tbl>
      <w:tblPr>
        <w:tblStyle w:val="TableGrid"/>
        <w:tblW w:w="0" w:type="auto"/>
        <w:tblLook w:val="04A0" w:firstRow="1" w:lastRow="0" w:firstColumn="1" w:lastColumn="0" w:noHBand="0" w:noVBand="1"/>
      </w:tblPr>
      <w:tblGrid>
        <w:gridCol w:w="4508"/>
        <w:gridCol w:w="4508"/>
      </w:tblGrid>
      <w:tr w:rsidR="009409BA" w14:paraId="234BE932" w14:textId="77777777" w:rsidTr="009409BA">
        <w:tc>
          <w:tcPr>
            <w:tcW w:w="4508" w:type="dxa"/>
            <w:shd w:val="clear" w:color="auto" w:fill="FF0000"/>
          </w:tcPr>
          <w:p w14:paraId="0B309D43" w14:textId="0FA125FF" w:rsidR="009409BA" w:rsidRDefault="009409BA" w:rsidP="000A2460">
            <w:r>
              <w:lastRenderedPageBreak/>
              <w:t xml:space="preserve">Threat </w:t>
            </w:r>
          </w:p>
        </w:tc>
        <w:tc>
          <w:tcPr>
            <w:tcW w:w="4508" w:type="dxa"/>
            <w:shd w:val="clear" w:color="auto" w:fill="70AD47" w:themeFill="accent6"/>
          </w:tcPr>
          <w:p w14:paraId="630DCBAF" w14:textId="6992F0CF" w:rsidR="009409BA" w:rsidRDefault="009409BA" w:rsidP="000A2460">
            <w:r>
              <w:t>Opportunity</w:t>
            </w:r>
          </w:p>
        </w:tc>
      </w:tr>
      <w:tr w:rsidR="009409BA" w14:paraId="13086551" w14:textId="77777777" w:rsidTr="009409BA">
        <w:tc>
          <w:tcPr>
            <w:tcW w:w="4508" w:type="dxa"/>
            <w:shd w:val="clear" w:color="auto" w:fill="FFF2CC" w:themeFill="accent4" w:themeFillTint="33"/>
          </w:tcPr>
          <w:p w14:paraId="24C064F7" w14:textId="3D7966AB" w:rsidR="009409BA" w:rsidRDefault="009409BA" w:rsidP="009409BA">
            <w:pPr>
              <w:pStyle w:val="ListParagraph"/>
              <w:numPr>
                <w:ilvl w:val="0"/>
                <w:numId w:val="7"/>
              </w:numPr>
            </w:pPr>
            <w:r>
              <w:t>Competition from established Chinese automakers in China</w:t>
            </w:r>
          </w:p>
          <w:p w14:paraId="03EE18EC" w14:textId="77777777" w:rsidR="009409BA" w:rsidRDefault="009409BA" w:rsidP="009409BA">
            <w:pPr>
              <w:pStyle w:val="ListParagraph"/>
              <w:numPr>
                <w:ilvl w:val="0"/>
                <w:numId w:val="7"/>
              </w:numPr>
            </w:pPr>
            <w:r>
              <w:t>Economic downturns and market instability</w:t>
            </w:r>
          </w:p>
          <w:p w14:paraId="603ECA42" w14:textId="77777777" w:rsidR="009409BA" w:rsidRDefault="009409BA" w:rsidP="009409BA">
            <w:pPr>
              <w:pStyle w:val="ListParagraph"/>
              <w:numPr>
                <w:ilvl w:val="0"/>
                <w:numId w:val="7"/>
              </w:numPr>
            </w:pPr>
            <w:r>
              <w:t>Increasing regulations and environmental standards</w:t>
            </w:r>
          </w:p>
          <w:p w14:paraId="323DD6DE" w14:textId="77777777" w:rsidR="009409BA" w:rsidRDefault="009409BA" w:rsidP="000A2460"/>
        </w:tc>
        <w:tc>
          <w:tcPr>
            <w:tcW w:w="4508" w:type="dxa"/>
            <w:shd w:val="clear" w:color="auto" w:fill="FFF2CC" w:themeFill="accent4" w:themeFillTint="33"/>
          </w:tcPr>
          <w:p w14:paraId="393ADF6A" w14:textId="77777777" w:rsidR="009409BA" w:rsidRDefault="009409BA" w:rsidP="009409BA">
            <w:pPr>
              <w:pStyle w:val="ListParagraph"/>
              <w:numPr>
                <w:ilvl w:val="0"/>
                <w:numId w:val="7"/>
              </w:numPr>
            </w:pPr>
            <w:r>
              <w:t>Growing demand for electric and hybrid vehicles</w:t>
            </w:r>
          </w:p>
          <w:p w14:paraId="2299BAB4" w14:textId="77777777" w:rsidR="009409BA" w:rsidRDefault="009409BA" w:rsidP="009409BA">
            <w:pPr>
              <w:pStyle w:val="ListParagraph"/>
              <w:numPr>
                <w:ilvl w:val="0"/>
                <w:numId w:val="7"/>
              </w:numPr>
            </w:pPr>
            <w:r>
              <w:t>Increasing popularity of SUVs in the US and China</w:t>
            </w:r>
          </w:p>
          <w:p w14:paraId="7E9C5305" w14:textId="77777777" w:rsidR="009409BA" w:rsidRDefault="009409BA" w:rsidP="009409BA">
            <w:pPr>
              <w:pStyle w:val="ListParagraph"/>
              <w:numPr>
                <w:ilvl w:val="0"/>
                <w:numId w:val="7"/>
              </w:numPr>
            </w:pPr>
            <w:r>
              <w:t>Growing demand for affordable and high-quality vehicles</w:t>
            </w:r>
          </w:p>
          <w:p w14:paraId="0968C2DE" w14:textId="77777777" w:rsidR="009409BA" w:rsidRDefault="009409BA" w:rsidP="000A2460"/>
        </w:tc>
      </w:tr>
      <w:tr w:rsidR="009409BA" w14:paraId="2AE6E38E" w14:textId="77777777" w:rsidTr="009409BA">
        <w:tc>
          <w:tcPr>
            <w:tcW w:w="4508" w:type="dxa"/>
            <w:shd w:val="clear" w:color="auto" w:fill="70AD47" w:themeFill="accent6"/>
          </w:tcPr>
          <w:p w14:paraId="44237D69" w14:textId="43864879" w:rsidR="009409BA" w:rsidRDefault="009409BA" w:rsidP="000A2460">
            <w:r>
              <w:t>Strength</w:t>
            </w:r>
          </w:p>
        </w:tc>
        <w:tc>
          <w:tcPr>
            <w:tcW w:w="4508" w:type="dxa"/>
            <w:shd w:val="clear" w:color="auto" w:fill="FF0000"/>
          </w:tcPr>
          <w:p w14:paraId="208F0CB3" w14:textId="1F9AF9B0" w:rsidR="009409BA" w:rsidRDefault="009409BA" w:rsidP="000A2460">
            <w:r>
              <w:t>Weakness</w:t>
            </w:r>
          </w:p>
        </w:tc>
      </w:tr>
      <w:tr w:rsidR="009409BA" w14:paraId="7823D308" w14:textId="77777777" w:rsidTr="009409BA">
        <w:tc>
          <w:tcPr>
            <w:tcW w:w="4508" w:type="dxa"/>
            <w:shd w:val="clear" w:color="auto" w:fill="FFF2CC" w:themeFill="accent4" w:themeFillTint="33"/>
          </w:tcPr>
          <w:p w14:paraId="047C57F2" w14:textId="77777777" w:rsidR="009409BA" w:rsidRDefault="009409BA" w:rsidP="009409BA">
            <w:pPr>
              <w:pStyle w:val="ListParagraph"/>
              <w:numPr>
                <w:ilvl w:val="0"/>
                <w:numId w:val="8"/>
              </w:numPr>
            </w:pPr>
            <w:r>
              <w:t>Diverse product range</w:t>
            </w:r>
          </w:p>
          <w:p w14:paraId="31468282" w14:textId="77777777" w:rsidR="009409BA" w:rsidRDefault="009409BA" w:rsidP="009409BA">
            <w:pPr>
              <w:pStyle w:val="ListParagraph"/>
              <w:numPr>
                <w:ilvl w:val="0"/>
                <w:numId w:val="8"/>
              </w:numPr>
            </w:pPr>
            <w:r>
              <w:t>Strong brand reputation</w:t>
            </w:r>
          </w:p>
          <w:p w14:paraId="7909736A" w14:textId="77777777" w:rsidR="009409BA" w:rsidRDefault="009409BA" w:rsidP="009409BA">
            <w:pPr>
              <w:pStyle w:val="ListParagraph"/>
              <w:numPr>
                <w:ilvl w:val="0"/>
                <w:numId w:val="8"/>
              </w:numPr>
            </w:pPr>
            <w:r>
              <w:t>Advanced technology and innovation</w:t>
            </w:r>
          </w:p>
          <w:p w14:paraId="76B47EB9" w14:textId="77777777" w:rsidR="009409BA" w:rsidRDefault="009409BA" w:rsidP="000A2460"/>
        </w:tc>
        <w:tc>
          <w:tcPr>
            <w:tcW w:w="4508" w:type="dxa"/>
            <w:shd w:val="clear" w:color="auto" w:fill="FFF2CC" w:themeFill="accent4" w:themeFillTint="33"/>
          </w:tcPr>
          <w:p w14:paraId="19CE0274" w14:textId="77777777" w:rsidR="009409BA" w:rsidRDefault="009409BA" w:rsidP="009409BA">
            <w:pPr>
              <w:pStyle w:val="ListParagraph"/>
              <w:numPr>
                <w:ilvl w:val="0"/>
                <w:numId w:val="8"/>
              </w:numPr>
            </w:pPr>
            <w:r>
              <w:t>Limited market share in China</w:t>
            </w:r>
          </w:p>
          <w:p w14:paraId="0F40DDC8" w14:textId="77777777" w:rsidR="009409BA" w:rsidRDefault="009409BA" w:rsidP="009409BA">
            <w:pPr>
              <w:pStyle w:val="ListParagraph"/>
              <w:numPr>
                <w:ilvl w:val="0"/>
                <w:numId w:val="8"/>
              </w:numPr>
            </w:pPr>
            <w:r>
              <w:t xml:space="preserve">Higher cost structure compared to </w:t>
            </w:r>
            <w:proofErr w:type="spellStart"/>
            <w:r>
              <w:t>Chinaese</w:t>
            </w:r>
            <w:proofErr w:type="spellEnd"/>
            <w:r>
              <w:t xml:space="preserve"> automakers</w:t>
            </w:r>
          </w:p>
          <w:p w14:paraId="4688F9A1" w14:textId="77777777" w:rsidR="009409BA" w:rsidRDefault="009409BA" w:rsidP="009409BA">
            <w:pPr>
              <w:pStyle w:val="ListParagraph"/>
              <w:numPr>
                <w:ilvl w:val="0"/>
                <w:numId w:val="8"/>
              </w:numPr>
            </w:pPr>
            <w:r>
              <w:t>Perception of lower quality among some customers</w:t>
            </w:r>
          </w:p>
          <w:p w14:paraId="0FDD6344" w14:textId="77777777" w:rsidR="009409BA" w:rsidRDefault="009409BA" w:rsidP="009409BA"/>
          <w:p w14:paraId="056E6BA2" w14:textId="77777777" w:rsidR="009409BA" w:rsidRDefault="009409BA" w:rsidP="000A2460"/>
        </w:tc>
      </w:tr>
    </w:tbl>
    <w:p w14:paraId="3DC1E23B" w14:textId="3703B841" w:rsidR="00AD03FE" w:rsidRDefault="00AD03FE" w:rsidP="000A2460"/>
    <w:p w14:paraId="4F29E743" w14:textId="634693C6" w:rsidR="009409BA" w:rsidRPr="00E647B6" w:rsidRDefault="009409BA" w:rsidP="0076230B">
      <w:pPr>
        <w:jc w:val="center"/>
        <w:rPr>
          <w:i/>
          <w:iCs/>
        </w:rPr>
      </w:pPr>
      <w:r w:rsidRPr="00E647B6">
        <w:rPr>
          <w:i/>
          <w:iCs/>
        </w:rPr>
        <w:t>Figure</w:t>
      </w:r>
      <w:r w:rsidR="00E647B6" w:rsidRPr="00E647B6">
        <w:rPr>
          <w:i/>
          <w:iCs/>
        </w:rPr>
        <w:t xml:space="preserve"> 8</w:t>
      </w:r>
      <w:r w:rsidRPr="00E647B6">
        <w:rPr>
          <w:i/>
          <w:iCs/>
        </w:rPr>
        <w:t>: TOWS analysis</w:t>
      </w:r>
    </w:p>
    <w:p w14:paraId="3A236D3C" w14:textId="4B590E90" w:rsidR="009409BA" w:rsidRPr="00E647B6" w:rsidRDefault="009409BA" w:rsidP="0076230B">
      <w:pPr>
        <w:jc w:val="center"/>
        <w:rPr>
          <w:i/>
          <w:iCs/>
        </w:rPr>
      </w:pPr>
      <w:r w:rsidRPr="00E647B6">
        <w:rPr>
          <w:i/>
          <w:iCs/>
        </w:rPr>
        <w:t>Source: Created by the author</w:t>
      </w:r>
    </w:p>
    <w:p w14:paraId="15117827" w14:textId="056232C9" w:rsidR="00AD03FE" w:rsidRDefault="00AD03FE" w:rsidP="000A2460">
      <w:r>
        <w:t>Recommendations:</w:t>
      </w:r>
    </w:p>
    <w:p w14:paraId="2DEC7369" w14:textId="1C68D558" w:rsidR="00AD03FE" w:rsidRDefault="00AD03FE" w:rsidP="003B01AA">
      <w:pPr>
        <w:pStyle w:val="ListParagraph"/>
        <w:numPr>
          <w:ilvl w:val="0"/>
          <w:numId w:val="6"/>
        </w:numPr>
      </w:pPr>
      <w:r>
        <w:t xml:space="preserve">By collaborating with regional distributors and enhancing customer service, </w:t>
      </w:r>
      <w:r w:rsidR="0003030A">
        <w:t>Hyundai</w:t>
      </w:r>
      <w:r>
        <w:t xml:space="preserve"> </w:t>
      </w:r>
      <w:r w:rsidR="0003030A">
        <w:t>can grab</w:t>
      </w:r>
      <w:r>
        <w:t xml:space="preserve"> attention on expanding your market share in </w:t>
      </w:r>
      <w:r w:rsidR="009409BA">
        <w:t>China</w:t>
      </w:r>
      <w:r>
        <w:t>.</w:t>
      </w:r>
    </w:p>
    <w:p w14:paraId="1DFB2FD6" w14:textId="35482DC1" w:rsidR="00AD03FE" w:rsidRDefault="00AD03FE" w:rsidP="003B01AA">
      <w:pPr>
        <w:pStyle w:val="ListParagraph"/>
        <w:numPr>
          <w:ilvl w:val="0"/>
          <w:numId w:val="6"/>
        </w:numPr>
      </w:pPr>
      <w:r>
        <w:t xml:space="preserve">By releasing new SUV and electric car models, </w:t>
      </w:r>
      <w:r w:rsidR="0003030A">
        <w:t>the firm</w:t>
      </w:r>
      <w:r>
        <w:t xml:space="preserve"> may broaden </w:t>
      </w:r>
      <w:r w:rsidR="0003030A">
        <w:t>the</w:t>
      </w:r>
      <w:r>
        <w:t xml:space="preserve"> product selection in the US and </w:t>
      </w:r>
      <w:r w:rsidR="009409BA">
        <w:t>China</w:t>
      </w:r>
      <w:r>
        <w:t>.</w:t>
      </w:r>
    </w:p>
    <w:p w14:paraId="45A391E0" w14:textId="2D100CE5" w:rsidR="00AD03FE" w:rsidRDefault="00AD03FE" w:rsidP="003B01AA">
      <w:pPr>
        <w:pStyle w:val="ListParagraph"/>
        <w:numPr>
          <w:ilvl w:val="0"/>
          <w:numId w:val="6"/>
        </w:numPr>
      </w:pPr>
      <w:r>
        <w:t xml:space="preserve">In order to compete with </w:t>
      </w:r>
      <w:r w:rsidR="009409BA">
        <w:t>Chin</w:t>
      </w:r>
      <w:r>
        <w:t>ese automakers, Hyundai needs to increase the quality and affordability of their automobiles.</w:t>
      </w:r>
    </w:p>
    <w:p w14:paraId="2A141A01" w14:textId="3F9A9116" w:rsidR="00AD03FE" w:rsidRDefault="00AD03FE" w:rsidP="003B01AA">
      <w:pPr>
        <w:pStyle w:val="ListParagraph"/>
        <w:numPr>
          <w:ilvl w:val="0"/>
          <w:numId w:val="6"/>
        </w:numPr>
      </w:pPr>
      <w:r>
        <w:t xml:space="preserve">To diversify income streams and increase the client base, get into the ride-hailing markets in the US and </w:t>
      </w:r>
      <w:r w:rsidR="009409BA">
        <w:t>China</w:t>
      </w:r>
      <w:r>
        <w:t xml:space="preserve">. </w:t>
      </w:r>
    </w:p>
    <w:p w14:paraId="683E15D5" w14:textId="19A5FA3D" w:rsidR="00AD03FE" w:rsidRPr="000A2460" w:rsidRDefault="00AD03FE" w:rsidP="000A2460">
      <w:r>
        <w:t xml:space="preserve">Although the Ansoff Matrix is a useful tool to examine directional development strategies, there are some restrictions that must be </w:t>
      </w:r>
      <w:proofErr w:type="gramStart"/>
      <w:r>
        <w:t>taken into account</w:t>
      </w:r>
      <w:proofErr w:type="gramEnd"/>
      <w:r>
        <w:t xml:space="preserve">. The approach does not take into consideration the nuanced interplay between market with product approaches since it implies </w:t>
      </w:r>
      <w:r>
        <w:lastRenderedPageBreak/>
        <w:t xml:space="preserve">that they are independent of one another. For instance, launching new goods into novel markets may necessitate large expenses in R&amp;D, marketing, plus distribution, which might affect the organization’s competitiveness. The Ansoff Matrix’s assumption that all growth possibilities have equal risk and return is another drawback. In fact, certain prospects for growth could be riskier or less lucrative than others. In order to enter an emerging market with an unproven product, for instance, it may be necessary to make large investments in market analysis, development of the product, as well as advertising, that may not immediately yield profits. Additionally, the Ansoff Matrix does not </w:t>
      </w:r>
      <w:proofErr w:type="gramStart"/>
      <w:r>
        <w:t>take into account</w:t>
      </w:r>
      <w:proofErr w:type="gramEnd"/>
      <w:r>
        <w:t xml:space="preserve"> outside variables that could affect the effectiveness of directional development strategies, including modifications in consumer preferences, advances in technology, or modifications in the competitive environment (</w:t>
      </w:r>
      <w:proofErr w:type="spellStart"/>
      <w:r>
        <w:t>Gozali</w:t>
      </w:r>
      <w:proofErr w:type="spellEnd"/>
      <w:r>
        <w:t xml:space="preserve"> et al., 2022). Therefore, in order to assess the external environment and recognise potential dangers and possibilities, businesses must use additional methods and structures like SWOT analysis, Porter’s Five Forces, or PESTLE analysis.</w:t>
      </w:r>
    </w:p>
    <w:p w14:paraId="664AA140" w14:textId="75204C59" w:rsidR="008C6D3A" w:rsidRDefault="00AD03FE" w:rsidP="008C6D3A">
      <w:pPr>
        <w:pStyle w:val="Heading1"/>
      </w:pPr>
      <w:bookmarkStart w:id="7" w:name="_Toc134204675"/>
      <w:r>
        <w:t xml:space="preserve">8. Product Life Cycle </w:t>
      </w:r>
      <w:r w:rsidR="008C6D3A">
        <w:t>Model</w:t>
      </w:r>
      <w:bookmarkEnd w:id="7"/>
    </w:p>
    <w:p w14:paraId="7FDE2258" w14:textId="4CD0B358" w:rsidR="008C6D3A" w:rsidRPr="004D1285" w:rsidRDefault="008C6D3A" w:rsidP="0058209F">
      <w:pPr>
        <w:rPr>
          <w:rFonts w:cs="Times New Roman"/>
          <w:szCs w:val="24"/>
        </w:rPr>
      </w:pPr>
    </w:p>
    <w:p w14:paraId="07D87F76" w14:textId="77777777" w:rsidR="008C6D3A" w:rsidRPr="004D1285" w:rsidRDefault="008C6D3A" w:rsidP="0058209F">
      <w:pPr>
        <w:rPr>
          <w:rFonts w:cs="Times New Roman"/>
          <w:szCs w:val="24"/>
        </w:rPr>
      </w:pPr>
      <w:r w:rsidRPr="004D1285">
        <w:rPr>
          <w:rFonts w:cs="Times New Roman"/>
          <w:szCs w:val="24"/>
        </w:rPr>
        <w:t>The Product Life Cycle (PLC) model is a helpful resource for examining how goods change over time. Introduction, growth, maturity, and decline are the four phases. Different strategies are needed to maximise economic viability and share of the market at every phase because each one presents various possibilities and difficulties for businesses (</w:t>
      </w:r>
      <w:proofErr w:type="spellStart"/>
      <w:r w:rsidRPr="004D1285">
        <w:rPr>
          <w:rFonts w:cs="Times New Roman"/>
          <w:szCs w:val="24"/>
        </w:rPr>
        <w:t>Woitsch</w:t>
      </w:r>
      <w:proofErr w:type="spellEnd"/>
      <w:r w:rsidRPr="004D1285">
        <w:rPr>
          <w:rFonts w:cs="Times New Roman"/>
          <w:szCs w:val="24"/>
        </w:rPr>
        <w:t xml:space="preserve"> et al., 2022).</w:t>
      </w:r>
    </w:p>
    <w:p w14:paraId="365A5F0F" w14:textId="0DC56E2E" w:rsidR="008C6D3A" w:rsidRPr="004D1285" w:rsidRDefault="008C6D3A" w:rsidP="0058209F">
      <w:pPr>
        <w:rPr>
          <w:rFonts w:cs="Times New Roman"/>
          <w:szCs w:val="24"/>
        </w:rPr>
      </w:pPr>
      <w:r w:rsidRPr="004D1285">
        <w:rPr>
          <w:rFonts w:cs="Times New Roman"/>
          <w:szCs w:val="24"/>
        </w:rPr>
        <w:t>Introduction Stage:</w:t>
      </w:r>
    </w:p>
    <w:p w14:paraId="43FD8177" w14:textId="60232523" w:rsidR="008C6D3A" w:rsidRPr="004D1285" w:rsidRDefault="008C6D3A" w:rsidP="0058209F">
      <w:pPr>
        <w:rPr>
          <w:rFonts w:cs="Times New Roman"/>
          <w:szCs w:val="24"/>
        </w:rPr>
      </w:pPr>
      <w:r w:rsidRPr="004D1285">
        <w:rPr>
          <w:rFonts w:cs="Times New Roman"/>
          <w:szCs w:val="24"/>
        </w:rPr>
        <w:t>Low sales and large marketing expenses are hallmarks of the launch stage. To raise awareness and drive demand for the product, businesses must make significant investments in product creation, market study, and advertising. In this stage, Hyundai can employ a variety of tactics, including providing product demonstrations, samples and or trials; collaborating with celebrities or media outlets in order to create buzz; and providing early adopters with exclusive discounts or promotions. To create a significant presence in the market, Hyundai might also concentrate on developing connections with important players like dealers, vendors, or regulators (</w:t>
      </w:r>
      <w:r w:rsidR="00E34A11">
        <w:rPr>
          <w:rFonts w:cs="Times New Roman"/>
          <w:szCs w:val="24"/>
        </w:rPr>
        <w:t xml:space="preserve">Yang </w:t>
      </w:r>
      <w:r w:rsidRPr="004D1285">
        <w:rPr>
          <w:rFonts w:cs="Times New Roman"/>
          <w:szCs w:val="24"/>
        </w:rPr>
        <w:t>et al., 202</w:t>
      </w:r>
      <w:r w:rsidR="00E34A11">
        <w:rPr>
          <w:rFonts w:cs="Times New Roman"/>
          <w:szCs w:val="24"/>
        </w:rPr>
        <w:t>2</w:t>
      </w:r>
      <w:r w:rsidRPr="004D1285">
        <w:rPr>
          <w:rFonts w:cs="Times New Roman"/>
          <w:szCs w:val="24"/>
        </w:rPr>
        <w:t>).</w:t>
      </w:r>
    </w:p>
    <w:p w14:paraId="4B14D01E" w14:textId="4BF8403E" w:rsidR="008C6D3A" w:rsidRPr="004D1285" w:rsidRDefault="008C6D3A" w:rsidP="0058209F">
      <w:pPr>
        <w:rPr>
          <w:rFonts w:cs="Times New Roman"/>
          <w:szCs w:val="24"/>
        </w:rPr>
      </w:pPr>
      <w:r w:rsidRPr="004D1285">
        <w:rPr>
          <w:rFonts w:cs="Times New Roman"/>
          <w:szCs w:val="24"/>
        </w:rPr>
        <w:t>Growth Stage</w:t>
      </w:r>
    </w:p>
    <w:p w14:paraId="7880F087" w14:textId="77777777" w:rsidR="008C6D3A" w:rsidRPr="004D1285" w:rsidRDefault="008C6D3A" w:rsidP="0058209F">
      <w:pPr>
        <w:rPr>
          <w:rFonts w:cs="Times New Roman"/>
          <w:szCs w:val="24"/>
        </w:rPr>
      </w:pPr>
      <w:r w:rsidRPr="004D1285">
        <w:rPr>
          <w:rFonts w:cs="Times New Roman"/>
          <w:szCs w:val="24"/>
        </w:rPr>
        <w:t xml:space="preserve">Sales increase and a drop in marketing expenses define the growth stage. To maintain development, businesses must concentrate on widening their distribution networks, upgrading </w:t>
      </w:r>
      <w:r w:rsidRPr="004D1285">
        <w:rPr>
          <w:rFonts w:cs="Times New Roman"/>
          <w:szCs w:val="24"/>
        </w:rPr>
        <w:lastRenderedPageBreak/>
        <w:t>the attributes of their products, and raising consumer happiness. In this stage, Hyundai can employ a variety of tactics, including spending money on R&amp;D to enhance product features and quality, growing its distribution network through alliances or mergers and acquisitions as well as launching focused marketing campaigns to target new customer demographics. Hyundai might also concentrate on fostering client loyalty by offering rewards like loyalty programmes or tailored deals (Yang et al., 2020).</w:t>
      </w:r>
    </w:p>
    <w:p w14:paraId="417CD6E6" w14:textId="48FE7985" w:rsidR="008C6D3A" w:rsidRPr="004D1285" w:rsidRDefault="008C6D3A" w:rsidP="0058209F">
      <w:pPr>
        <w:rPr>
          <w:rFonts w:cs="Times New Roman"/>
          <w:szCs w:val="24"/>
        </w:rPr>
      </w:pPr>
      <w:r w:rsidRPr="004D1285">
        <w:rPr>
          <w:rFonts w:cs="Times New Roman"/>
          <w:szCs w:val="24"/>
        </w:rPr>
        <w:t>Maturity Stage:</w:t>
      </w:r>
    </w:p>
    <w:p w14:paraId="6D4D0460" w14:textId="77777777" w:rsidR="008C6D3A" w:rsidRPr="004D1285" w:rsidRDefault="008C6D3A" w:rsidP="0058209F">
      <w:pPr>
        <w:rPr>
          <w:rFonts w:cs="Times New Roman"/>
          <w:szCs w:val="24"/>
        </w:rPr>
      </w:pPr>
      <w:r w:rsidRPr="004D1285">
        <w:rPr>
          <w:rFonts w:cs="Times New Roman"/>
          <w:szCs w:val="24"/>
        </w:rPr>
        <w:t>Stable sales and shrinking profit margins define the mature stage. To be competitive, businesses must concentrate on streamlining their manufacturing procedures, cutting expenses, and upholding customer happiness. In this stage, Hyundai can employ a variety of tactics, including adding variations in products or variations that cater to various customer segments, boosting efficiency in production through machine learning or the outsourcing process, and lowering costs by means of supply chain optimisation or lean manufacturing techniques. Hyundai might also concentrate on enhancing its brand equity and credibility through charitable programmes or other acts of social responsibility (Balamurugan, 2021).</w:t>
      </w:r>
    </w:p>
    <w:p w14:paraId="2E9F6653" w14:textId="4C7F4171" w:rsidR="008C6D3A" w:rsidRPr="004D1285" w:rsidRDefault="008C6D3A" w:rsidP="0058209F">
      <w:pPr>
        <w:rPr>
          <w:rFonts w:cs="Times New Roman"/>
          <w:szCs w:val="24"/>
        </w:rPr>
      </w:pPr>
      <w:r w:rsidRPr="004D1285">
        <w:rPr>
          <w:rFonts w:cs="Times New Roman"/>
          <w:szCs w:val="24"/>
        </w:rPr>
        <w:t>Decline Stage:</w:t>
      </w:r>
    </w:p>
    <w:p w14:paraId="5C929EAC" w14:textId="7AC29DBD" w:rsidR="008C6D3A" w:rsidRPr="008C6D3A" w:rsidRDefault="008C6D3A" w:rsidP="008C6D3A">
      <w:pPr>
        <w:rPr>
          <w:rFonts w:cs="Times New Roman"/>
          <w:szCs w:val="24"/>
        </w:rPr>
      </w:pPr>
      <w:r w:rsidRPr="004D1285">
        <w:rPr>
          <w:rFonts w:cs="Times New Roman"/>
          <w:szCs w:val="24"/>
        </w:rPr>
        <w:t xml:space="preserve">Sales are declining and pricing pressure is escalating during the decline stage. To depart the market gracefully, businesses must concentrate on regulating product discontinuance, lowering inventories, and minimising losses. Hyundai has a variety of options at this point, including shifting to a distinct product category alongside market niche, terminating unprofitable product versions, or providing discounts or incentive to clear inventory. Through direct interaction and transparency, Hyundai can also concentrate on preserving its relationships with customers and its reputation by providing refunds, assurances, or replacement products. As a result, Hyundai may employ a variety of tactics at each step, including spending money on R&amp;D, enlarging its distribution network, streamlining its manufacturing procedures, cutting costs, and fostering brand equity and consumer loyalty. Hyundai can increase its profits and market share in the US and </w:t>
      </w:r>
      <w:r w:rsidR="009409BA">
        <w:rPr>
          <w:rFonts w:cs="Times New Roman"/>
          <w:szCs w:val="24"/>
        </w:rPr>
        <w:t>Chin</w:t>
      </w:r>
      <w:r w:rsidRPr="004D1285">
        <w:rPr>
          <w:rFonts w:cs="Times New Roman"/>
          <w:szCs w:val="24"/>
        </w:rPr>
        <w:t>ese vehicle markets by utilising these tactics (</w:t>
      </w:r>
      <w:proofErr w:type="spellStart"/>
      <w:r w:rsidRPr="004D1285">
        <w:rPr>
          <w:rFonts w:cs="Times New Roman"/>
          <w:szCs w:val="24"/>
        </w:rPr>
        <w:t>Eslami</w:t>
      </w:r>
      <w:proofErr w:type="spellEnd"/>
      <w:r w:rsidRPr="004D1285">
        <w:rPr>
          <w:rFonts w:cs="Times New Roman"/>
          <w:szCs w:val="24"/>
        </w:rPr>
        <w:t xml:space="preserve"> et al., 2022).</w:t>
      </w:r>
    </w:p>
    <w:p w14:paraId="6AE05107" w14:textId="080F42B8" w:rsidR="002948C8" w:rsidRDefault="002948C8" w:rsidP="002948C8">
      <w:pPr>
        <w:pStyle w:val="Heading1"/>
      </w:pPr>
      <w:bookmarkStart w:id="8" w:name="_Toc134204676"/>
      <w:r>
        <w:t xml:space="preserve">9. </w:t>
      </w:r>
      <w:r w:rsidR="008C6D3A">
        <w:t>Conclusion</w:t>
      </w:r>
      <w:bookmarkEnd w:id="8"/>
    </w:p>
    <w:p w14:paraId="6BEB8C31" w14:textId="4CAB4124" w:rsidR="0076230B" w:rsidRDefault="009409BA" w:rsidP="009409BA">
      <w:r>
        <w:t xml:space="preserve">The current report focused on the international marketing of Hyundai with a special focus on US as well as China. </w:t>
      </w:r>
      <w:r w:rsidR="00AA32CE">
        <w:t xml:space="preserve">Thus, the report carried out executing internal and external analysis to get clear idea regarding the chosen organization. Apart from that, different marketing strategies </w:t>
      </w:r>
      <w:r w:rsidR="00AA32CE">
        <w:lastRenderedPageBreak/>
        <w:t xml:space="preserve">like STP and marketing mix were included for the purpose of understanding the marketing strategies undertaken by Hyundai. Directional development strategy and product life cycle of the company was also included in the current report. Thus, the present report provided a thorough understanding in accordance with the international marketing strategies implemented by Hyundai in both US and China. </w:t>
      </w:r>
    </w:p>
    <w:p w14:paraId="60EEE522" w14:textId="77777777" w:rsidR="0076230B" w:rsidRDefault="0076230B">
      <w:pPr>
        <w:spacing w:line="259" w:lineRule="auto"/>
        <w:jc w:val="left"/>
      </w:pPr>
      <w:r>
        <w:br w:type="page"/>
      </w:r>
    </w:p>
    <w:p w14:paraId="5B75AE44" w14:textId="77777777" w:rsidR="009409BA" w:rsidRPr="009409BA" w:rsidRDefault="009409BA" w:rsidP="009409BA"/>
    <w:p w14:paraId="0FF4559C" w14:textId="6017F9AF" w:rsidR="0076230B" w:rsidRPr="00D93AD4" w:rsidRDefault="002948C8" w:rsidP="005C36DC">
      <w:pPr>
        <w:pStyle w:val="Heading1"/>
      </w:pPr>
      <w:bookmarkStart w:id="9" w:name="_Toc134204677"/>
      <w:r>
        <w:t>10. References</w:t>
      </w:r>
      <w:bookmarkEnd w:id="9"/>
    </w:p>
    <w:p w14:paraId="2B84F7C6"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Adhikari, A. and Mukherjee, S.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2019</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The New Amby: The Second Debut. </w:t>
      </w:r>
      <w:r w:rsidRPr="004D1285">
        <w:rPr>
          <w:rFonts w:eastAsia="Times New Roman" w:cs="Times New Roman"/>
          <w:i/>
          <w:iCs/>
          <w:color w:val="222222"/>
          <w:szCs w:val="24"/>
          <w:shd w:val="clear" w:color="auto" w:fill="FFFFFF"/>
        </w:rPr>
        <w:t>Asian Case Research Journal</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23</w:t>
      </w:r>
      <w:r w:rsidRPr="004D1285">
        <w:rPr>
          <w:rFonts w:eastAsia="Times New Roman" w:cs="Times New Roman"/>
          <w:color w:val="222222"/>
          <w:szCs w:val="24"/>
          <w:shd w:val="clear" w:color="auto" w:fill="FFFFFF"/>
        </w:rPr>
        <w:t>(01), pp.39-63.</w:t>
      </w:r>
    </w:p>
    <w:p w14:paraId="27221FF4" w14:textId="77777777" w:rsidR="0076230B" w:rsidRPr="004D1285"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t>Anuragi</w:t>
      </w:r>
      <w:proofErr w:type="spellEnd"/>
      <w:r w:rsidRPr="004D1285">
        <w:rPr>
          <w:rFonts w:eastAsia="Times New Roman" w:cs="Times New Roman"/>
          <w:color w:val="222222"/>
          <w:szCs w:val="24"/>
          <w:shd w:val="clear" w:color="auto" w:fill="FFFFFF"/>
        </w:rPr>
        <w:t xml:space="preserve">, K., Raj, A. and Bajpai, S.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2021</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Analysis of Kia Motors’ Booming Market Penetration amidst Downturn of India’s Automobile Industry. </w:t>
      </w:r>
      <w:r w:rsidRPr="004D1285">
        <w:rPr>
          <w:rFonts w:eastAsia="Times New Roman" w:cs="Times New Roman"/>
          <w:i/>
          <w:iCs/>
          <w:color w:val="222222"/>
          <w:szCs w:val="24"/>
          <w:shd w:val="clear" w:color="auto" w:fill="FFFFFF"/>
        </w:rPr>
        <w:t>IJRAR-International Journal of Research and Analytical Reviews (IJRAR)</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8</w:t>
      </w:r>
      <w:r w:rsidRPr="004D1285">
        <w:rPr>
          <w:rFonts w:eastAsia="Times New Roman" w:cs="Times New Roman"/>
          <w:color w:val="222222"/>
          <w:szCs w:val="24"/>
          <w:shd w:val="clear" w:color="auto" w:fill="FFFFFF"/>
        </w:rPr>
        <w:t xml:space="preserve">(1), pp.20-25. </w:t>
      </w:r>
    </w:p>
    <w:p w14:paraId="63308FE2" w14:textId="77777777" w:rsidR="0076230B" w:rsidRPr="004D1285"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t>Azhar</w:t>
      </w:r>
      <w:proofErr w:type="spellEnd"/>
      <w:r w:rsidRPr="004D1285">
        <w:rPr>
          <w:rFonts w:eastAsia="Times New Roman" w:cs="Times New Roman"/>
          <w:color w:val="222222"/>
          <w:szCs w:val="24"/>
          <w:shd w:val="clear" w:color="auto" w:fill="FFFFFF"/>
        </w:rPr>
        <w:t xml:space="preserve">, M.E., </w:t>
      </w:r>
      <w:proofErr w:type="spellStart"/>
      <w:r w:rsidRPr="004D1285">
        <w:rPr>
          <w:rFonts w:eastAsia="Times New Roman" w:cs="Times New Roman"/>
          <w:color w:val="222222"/>
          <w:szCs w:val="24"/>
          <w:shd w:val="clear" w:color="auto" w:fill="FFFFFF"/>
        </w:rPr>
        <w:t>Jufrizen</w:t>
      </w:r>
      <w:proofErr w:type="spellEnd"/>
      <w:r w:rsidRPr="004D1285">
        <w:rPr>
          <w:rFonts w:eastAsia="Times New Roman" w:cs="Times New Roman"/>
          <w:color w:val="222222"/>
          <w:szCs w:val="24"/>
          <w:shd w:val="clear" w:color="auto" w:fill="FFFFFF"/>
        </w:rPr>
        <w:t xml:space="preserve">, J., </w:t>
      </w:r>
      <w:proofErr w:type="spellStart"/>
      <w:r w:rsidRPr="004D1285">
        <w:rPr>
          <w:rFonts w:eastAsia="Times New Roman" w:cs="Times New Roman"/>
          <w:color w:val="222222"/>
          <w:szCs w:val="24"/>
          <w:shd w:val="clear" w:color="auto" w:fill="FFFFFF"/>
        </w:rPr>
        <w:t>Prayogi</w:t>
      </w:r>
      <w:proofErr w:type="spellEnd"/>
      <w:r w:rsidRPr="004D1285">
        <w:rPr>
          <w:rFonts w:eastAsia="Times New Roman" w:cs="Times New Roman"/>
          <w:color w:val="222222"/>
          <w:szCs w:val="24"/>
          <w:shd w:val="clear" w:color="auto" w:fill="FFFFFF"/>
        </w:rPr>
        <w:t xml:space="preserve">, M.A. and Sari, M.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2019</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The role of marketing mix and service quality on tourist satisfaction and loyalty at </w:t>
      </w:r>
      <w:proofErr w:type="spellStart"/>
      <w:r w:rsidRPr="004D1285">
        <w:rPr>
          <w:rFonts w:eastAsia="Times New Roman" w:cs="Times New Roman"/>
          <w:color w:val="222222"/>
          <w:szCs w:val="24"/>
          <w:shd w:val="clear" w:color="auto" w:fill="FFFFFF"/>
        </w:rPr>
        <w:t>Samosir</w:t>
      </w:r>
      <w:proofErr w:type="spellEnd"/>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Independent Journal of Management &amp; Production</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10</w:t>
      </w:r>
      <w:r w:rsidRPr="004D1285">
        <w:rPr>
          <w:rFonts w:eastAsia="Times New Roman" w:cs="Times New Roman"/>
          <w:color w:val="222222"/>
          <w:szCs w:val="24"/>
          <w:shd w:val="clear" w:color="auto" w:fill="FFFFFF"/>
        </w:rPr>
        <w:t>(5), pp.1662-1678.</w:t>
      </w:r>
    </w:p>
    <w:p w14:paraId="590CAC70"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Balamurugan, S.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2021</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Comparative Analysis of Consumer Preference and Buying Patterns-Evidence from Indian Automobile Industry.</w:t>
      </w:r>
    </w:p>
    <w:p w14:paraId="56402EA3" w14:textId="77777777" w:rsidR="0076230B" w:rsidRPr="003554B2" w:rsidRDefault="0076230B" w:rsidP="00D93AD4">
      <w:pPr>
        <w:rPr>
          <w:shd w:val="clear" w:color="auto" w:fill="FFFFFF"/>
        </w:rPr>
      </w:pPr>
      <w:proofErr w:type="spellStart"/>
      <w:r w:rsidRPr="003554B2">
        <w:rPr>
          <w:shd w:val="clear" w:color="auto" w:fill="FFFFFF"/>
        </w:rPr>
        <w:t>Bathla</w:t>
      </w:r>
      <w:proofErr w:type="spellEnd"/>
      <w:r w:rsidRPr="003554B2">
        <w:rPr>
          <w:shd w:val="clear" w:color="auto" w:fill="FFFFFF"/>
        </w:rPr>
        <w:t>, D., Awasthi, S. and Ahuja, R. (2022) PESTEL Analysis of the Automotive Industry. In </w:t>
      </w:r>
      <w:r w:rsidRPr="003554B2">
        <w:rPr>
          <w:i/>
          <w:iCs/>
          <w:shd w:val="clear" w:color="auto" w:fill="FFFFFF"/>
        </w:rPr>
        <w:t xml:space="preserve">Applying </w:t>
      </w:r>
      <w:proofErr w:type="spellStart"/>
      <w:r w:rsidRPr="003554B2">
        <w:rPr>
          <w:i/>
          <w:iCs/>
          <w:shd w:val="clear" w:color="auto" w:fill="FFFFFF"/>
        </w:rPr>
        <w:t>Metalytics</w:t>
      </w:r>
      <w:proofErr w:type="spellEnd"/>
      <w:r w:rsidRPr="003554B2">
        <w:rPr>
          <w:i/>
          <w:iCs/>
          <w:shd w:val="clear" w:color="auto" w:fill="FFFFFF"/>
        </w:rPr>
        <w:t xml:space="preserve"> to Measure Customer Experience in the Metaverse</w:t>
      </w:r>
      <w:r w:rsidRPr="003554B2">
        <w:rPr>
          <w:shd w:val="clear" w:color="auto" w:fill="FFFFFF"/>
        </w:rPr>
        <w:t xml:space="preserve">, pp. 143-160. </w:t>
      </w:r>
    </w:p>
    <w:p w14:paraId="7749F6E8" w14:textId="77777777" w:rsidR="0076230B" w:rsidRPr="003554B2" w:rsidRDefault="0076230B" w:rsidP="00D93AD4">
      <w:pPr>
        <w:rPr>
          <w:shd w:val="clear" w:color="auto" w:fill="FFFFFF"/>
        </w:rPr>
      </w:pPr>
      <w:proofErr w:type="spellStart"/>
      <w:r w:rsidRPr="003554B2">
        <w:rPr>
          <w:shd w:val="clear" w:color="auto" w:fill="FFFFFF"/>
        </w:rPr>
        <w:t>Caprar</w:t>
      </w:r>
      <w:proofErr w:type="spellEnd"/>
      <w:r w:rsidRPr="003554B2">
        <w:rPr>
          <w:shd w:val="clear" w:color="auto" w:fill="FFFFFF"/>
        </w:rPr>
        <w:t>, D.V., Kim, S., Walker, B.W. and Caligiuri, P. (2022) Beyond “Doing as the Romans Do”: A review of research on countercultural business practices. </w:t>
      </w:r>
      <w:r w:rsidRPr="003554B2">
        <w:rPr>
          <w:i/>
          <w:iCs/>
          <w:shd w:val="clear" w:color="auto" w:fill="FFFFFF"/>
        </w:rPr>
        <w:t>Journal of International Business Studies</w:t>
      </w:r>
      <w:r w:rsidRPr="003554B2">
        <w:rPr>
          <w:shd w:val="clear" w:color="auto" w:fill="FFFFFF"/>
        </w:rPr>
        <w:t>, </w:t>
      </w:r>
      <w:r w:rsidRPr="003554B2">
        <w:rPr>
          <w:i/>
          <w:iCs/>
          <w:shd w:val="clear" w:color="auto" w:fill="FFFFFF"/>
        </w:rPr>
        <w:t>53</w:t>
      </w:r>
      <w:r w:rsidRPr="003554B2">
        <w:rPr>
          <w:shd w:val="clear" w:color="auto" w:fill="FFFFFF"/>
        </w:rPr>
        <w:t>(7), pp.1449-1483.</w:t>
      </w:r>
    </w:p>
    <w:p w14:paraId="6B921E5C" w14:textId="77777777" w:rsidR="0076230B" w:rsidRPr="003554B2" w:rsidRDefault="0076230B" w:rsidP="00D93AD4">
      <w:pPr>
        <w:rPr>
          <w:shd w:val="clear" w:color="auto" w:fill="FFFFFF"/>
        </w:rPr>
      </w:pPr>
      <w:r w:rsidRPr="003554B2">
        <w:rPr>
          <w:shd w:val="clear" w:color="auto" w:fill="FFFFFF"/>
        </w:rPr>
        <w:t>Chen, H. (2021) Comparing and contrasting differences in the educational systems of China and the United States. </w:t>
      </w:r>
      <w:r w:rsidRPr="003554B2">
        <w:rPr>
          <w:i/>
          <w:iCs/>
          <w:shd w:val="clear" w:color="auto" w:fill="FFFFFF"/>
        </w:rPr>
        <w:t>Transactions</w:t>
      </w:r>
      <w:r w:rsidRPr="003554B2">
        <w:rPr>
          <w:shd w:val="clear" w:color="auto" w:fill="FFFFFF"/>
        </w:rPr>
        <w:t>, </w:t>
      </w:r>
      <w:r w:rsidRPr="003554B2">
        <w:rPr>
          <w:i/>
          <w:iCs/>
          <w:shd w:val="clear" w:color="auto" w:fill="FFFFFF"/>
        </w:rPr>
        <w:t>3</w:t>
      </w:r>
      <w:r w:rsidRPr="003554B2">
        <w:rPr>
          <w:shd w:val="clear" w:color="auto" w:fill="FFFFFF"/>
        </w:rPr>
        <w:t>, pp.20-26.</w:t>
      </w:r>
    </w:p>
    <w:p w14:paraId="5FA3A7D4"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Diwan, S.P. and </w:t>
      </w:r>
      <w:proofErr w:type="spellStart"/>
      <w:r w:rsidRPr="004D1285">
        <w:rPr>
          <w:rFonts w:eastAsia="Times New Roman" w:cs="Times New Roman"/>
          <w:color w:val="222222"/>
          <w:szCs w:val="24"/>
          <w:shd w:val="clear" w:color="auto" w:fill="FFFFFF"/>
        </w:rPr>
        <w:t>Bodla</w:t>
      </w:r>
      <w:proofErr w:type="spellEnd"/>
      <w:r w:rsidRPr="004D1285">
        <w:rPr>
          <w:rFonts w:eastAsia="Times New Roman" w:cs="Times New Roman"/>
          <w:color w:val="222222"/>
          <w:szCs w:val="24"/>
          <w:shd w:val="clear" w:color="auto" w:fill="FFFFFF"/>
        </w:rPr>
        <w:t xml:space="preserve">, B.S.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2019</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Identifying the congruence among the presumed, communicated and perceived brand positioning strategies of Indian automobile brands. </w:t>
      </w:r>
      <w:r w:rsidRPr="004D1285">
        <w:rPr>
          <w:rFonts w:eastAsia="Times New Roman" w:cs="Times New Roman"/>
          <w:i/>
          <w:iCs/>
          <w:color w:val="222222"/>
          <w:szCs w:val="24"/>
          <w:shd w:val="clear" w:color="auto" w:fill="FFFFFF"/>
        </w:rPr>
        <w:t>Journal of Business</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6</w:t>
      </w:r>
      <w:r w:rsidRPr="004D1285">
        <w:rPr>
          <w:rFonts w:eastAsia="Times New Roman" w:cs="Times New Roman"/>
          <w:color w:val="222222"/>
          <w:szCs w:val="24"/>
          <w:shd w:val="clear" w:color="auto" w:fill="FFFFFF"/>
        </w:rPr>
        <w:t>, p.1.</w:t>
      </w:r>
    </w:p>
    <w:p w14:paraId="246A6C53" w14:textId="77777777" w:rsidR="0076230B" w:rsidRPr="003554B2" w:rsidRDefault="0076230B" w:rsidP="00D93AD4">
      <w:pPr>
        <w:rPr>
          <w:shd w:val="clear" w:color="auto" w:fill="FFFFFF"/>
        </w:rPr>
      </w:pPr>
      <w:r w:rsidRPr="003554B2">
        <w:rPr>
          <w:shd w:val="clear" w:color="auto" w:fill="FFFFFF"/>
        </w:rPr>
        <w:t>Fang, Q. (2022) Similarities and Differences of Primary Education between China and the United States from the Perspective of Cross-cultural Communication–Based on Hofstede’s Cultural Dimensions Theory. In </w:t>
      </w:r>
      <w:r w:rsidRPr="003554B2">
        <w:rPr>
          <w:i/>
          <w:iCs/>
          <w:shd w:val="clear" w:color="auto" w:fill="FFFFFF"/>
        </w:rPr>
        <w:t>2022 8th International Conference on Humanities and Social Science Research (ICHSSR 2022)</w:t>
      </w:r>
      <w:r w:rsidRPr="003554B2">
        <w:rPr>
          <w:shd w:val="clear" w:color="auto" w:fill="FFFFFF"/>
        </w:rPr>
        <w:t>, pp. 2372-2376.</w:t>
      </w:r>
    </w:p>
    <w:p w14:paraId="21CA6CBE" w14:textId="77777777" w:rsidR="0076230B" w:rsidRPr="004D1285"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t>Gozali</w:t>
      </w:r>
      <w:proofErr w:type="spellEnd"/>
      <w:r w:rsidRPr="004D1285">
        <w:rPr>
          <w:rFonts w:eastAsia="Times New Roman" w:cs="Times New Roman"/>
          <w:color w:val="222222"/>
          <w:szCs w:val="24"/>
          <w:shd w:val="clear" w:color="auto" w:fill="FFFFFF"/>
        </w:rPr>
        <w:t xml:space="preserve">, L., </w:t>
      </w:r>
      <w:proofErr w:type="spellStart"/>
      <w:r w:rsidRPr="004D1285">
        <w:rPr>
          <w:rFonts w:eastAsia="Times New Roman" w:cs="Times New Roman"/>
          <w:color w:val="222222"/>
          <w:szCs w:val="24"/>
          <w:shd w:val="clear" w:color="auto" w:fill="FFFFFF"/>
        </w:rPr>
        <w:t>Irawan</w:t>
      </w:r>
      <w:proofErr w:type="spellEnd"/>
      <w:r w:rsidRPr="004D1285">
        <w:rPr>
          <w:rFonts w:eastAsia="Times New Roman" w:cs="Times New Roman"/>
          <w:color w:val="222222"/>
          <w:szCs w:val="24"/>
          <w:shd w:val="clear" w:color="auto" w:fill="FFFFFF"/>
        </w:rPr>
        <w:t xml:space="preserve">, A.P., </w:t>
      </w:r>
      <w:proofErr w:type="spellStart"/>
      <w:r w:rsidRPr="004D1285">
        <w:rPr>
          <w:rFonts w:eastAsia="Times New Roman" w:cs="Times New Roman"/>
          <w:color w:val="222222"/>
          <w:szCs w:val="24"/>
          <w:shd w:val="clear" w:color="auto" w:fill="FFFFFF"/>
        </w:rPr>
        <w:t>Tunjungsari</w:t>
      </w:r>
      <w:proofErr w:type="spellEnd"/>
      <w:r w:rsidRPr="004D1285">
        <w:rPr>
          <w:rFonts w:eastAsia="Times New Roman" w:cs="Times New Roman"/>
          <w:color w:val="222222"/>
          <w:szCs w:val="24"/>
          <w:shd w:val="clear" w:color="auto" w:fill="FFFFFF"/>
        </w:rPr>
        <w:t xml:space="preserve">, H.K., De Candra, C., Lim, V., </w:t>
      </w:r>
      <w:proofErr w:type="spellStart"/>
      <w:r w:rsidRPr="004D1285">
        <w:rPr>
          <w:rFonts w:eastAsia="Times New Roman" w:cs="Times New Roman"/>
          <w:color w:val="222222"/>
          <w:szCs w:val="24"/>
          <w:shd w:val="clear" w:color="auto" w:fill="FFFFFF"/>
        </w:rPr>
        <w:t>Nowescophor</w:t>
      </w:r>
      <w:proofErr w:type="spellEnd"/>
      <w:r w:rsidRPr="004D1285">
        <w:rPr>
          <w:rFonts w:eastAsia="Times New Roman" w:cs="Times New Roman"/>
          <w:color w:val="222222"/>
          <w:szCs w:val="24"/>
          <w:shd w:val="clear" w:color="auto" w:fill="FFFFFF"/>
        </w:rPr>
        <w:t xml:space="preserve">, R., </w:t>
      </w:r>
      <w:proofErr w:type="spellStart"/>
      <w:r w:rsidRPr="004D1285">
        <w:rPr>
          <w:rFonts w:eastAsia="Times New Roman" w:cs="Times New Roman"/>
          <w:color w:val="222222"/>
          <w:szCs w:val="24"/>
          <w:shd w:val="clear" w:color="auto" w:fill="FFFFFF"/>
        </w:rPr>
        <w:t>Zagloel</w:t>
      </w:r>
      <w:proofErr w:type="spellEnd"/>
      <w:r w:rsidRPr="004D1285">
        <w:rPr>
          <w:rFonts w:eastAsia="Times New Roman" w:cs="Times New Roman"/>
          <w:color w:val="222222"/>
          <w:szCs w:val="24"/>
          <w:shd w:val="clear" w:color="auto" w:fill="FFFFFF"/>
        </w:rPr>
        <w:t xml:space="preserve">, T.Y.M., </w:t>
      </w:r>
      <w:proofErr w:type="spellStart"/>
      <w:r w:rsidRPr="004D1285">
        <w:rPr>
          <w:rFonts w:eastAsia="Times New Roman" w:cs="Times New Roman"/>
          <w:color w:val="222222"/>
          <w:szCs w:val="24"/>
          <w:shd w:val="clear" w:color="auto" w:fill="FFFFFF"/>
        </w:rPr>
        <w:t>Haron</w:t>
      </w:r>
      <w:proofErr w:type="spellEnd"/>
      <w:r w:rsidRPr="004D1285">
        <w:rPr>
          <w:rFonts w:eastAsia="Times New Roman" w:cs="Times New Roman"/>
          <w:color w:val="222222"/>
          <w:szCs w:val="24"/>
          <w:shd w:val="clear" w:color="auto" w:fill="FFFFFF"/>
        </w:rPr>
        <w:t xml:space="preserve">, H.N., Masrom, M., </w:t>
      </w:r>
      <w:proofErr w:type="spellStart"/>
      <w:r w:rsidRPr="004D1285">
        <w:rPr>
          <w:rFonts w:eastAsia="Times New Roman" w:cs="Times New Roman"/>
          <w:color w:val="222222"/>
          <w:szCs w:val="24"/>
          <w:shd w:val="clear" w:color="auto" w:fill="FFFFFF"/>
        </w:rPr>
        <w:t>Tjahjono</w:t>
      </w:r>
      <w:proofErr w:type="spellEnd"/>
      <w:r w:rsidRPr="004D1285">
        <w:rPr>
          <w:rFonts w:eastAsia="Times New Roman" w:cs="Times New Roman"/>
          <w:color w:val="222222"/>
          <w:szCs w:val="24"/>
          <w:shd w:val="clear" w:color="auto" w:fill="FFFFFF"/>
        </w:rPr>
        <w:t xml:space="preserve">, B. and </w:t>
      </w:r>
      <w:proofErr w:type="spellStart"/>
      <w:r w:rsidRPr="004D1285">
        <w:rPr>
          <w:rFonts w:eastAsia="Times New Roman" w:cs="Times New Roman"/>
          <w:color w:val="222222"/>
          <w:szCs w:val="24"/>
          <w:shd w:val="clear" w:color="auto" w:fill="FFFFFF"/>
        </w:rPr>
        <w:t>Saraswati</w:t>
      </w:r>
      <w:proofErr w:type="spellEnd"/>
      <w:r w:rsidRPr="004D1285">
        <w:rPr>
          <w:rFonts w:eastAsia="Times New Roman" w:cs="Times New Roman"/>
          <w:color w:val="222222"/>
          <w:szCs w:val="24"/>
          <w:shd w:val="clear" w:color="auto" w:fill="FFFFFF"/>
        </w:rPr>
        <w:t xml:space="preserve">, D.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2022</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The </w:t>
      </w:r>
      <w:r w:rsidRPr="004D1285">
        <w:rPr>
          <w:rFonts w:eastAsia="Times New Roman" w:cs="Times New Roman"/>
          <w:color w:val="222222"/>
          <w:szCs w:val="24"/>
          <w:shd w:val="clear" w:color="auto" w:fill="FFFFFF"/>
        </w:rPr>
        <w:lastRenderedPageBreak/>
        <w:t>Development of Several Marketing Models in Performance Measurement in Industrial and Business Management Systems.</w:t>
      </w:r>
    </w:p>
    <w:p w14:paraId="2694E227" w14:textId="77777777" w:rsidR="0076230B" w:rsidRPr="003554B2" w:rsidRDefault="0076230B" w:rsidP="00D93AD4">
      <w:pPr>
        <w:rPr>
          <w:shd w:val="clear" w:color="auto" w:fill="FFFFFF"/>
        </w:rPr>
      </w:pPr>
      <w:r w:rsidRPr="003554B2">
        <w:rPr>
          <w:shd w:val="clear" w:color="auto" w:fill="FFFFFF"/>
        </w:rPr>
        <w:t>Gupta, M. and Gupta, S. (2019) Influence of national cultures on operations management and supply chain management practices—a research agenda. </w:t>
      </w:r>
      <w:r w:rsidRPr="003554B2">
        <w:rPr>
          <w:i/>
          <w:iCs/>
          <w:shd w:val="clear" w:color="auto" w:fill="FFFFFF"/>
        </w:rPr>
        <w:t>Production and Operations Management</w:t>
      </w:r>
      <w:r w:rsidRPr="003554B2">
        <w:rPr>
          <w:shd w:val="clear" w:color="auto" w:fill="FFFFFF"/>
        </w:rPr>
        <w:t>, </w:t>
      </w:r>
      <w:r w:rsidRPr="003554B2">
        <w:rPr>
          <w:i/>
          <w:iCs/>
          <w:shd w:val="clear" w:color="auto" w:fill="FFFFFF"/>
        </w:rPr>
        <w:t>28</w:t>
      </w:r>
      <w:r w:rsidRPr="003554B2">
        <w:rPr>
          <w:shd w:val="clear" w:color="auto" w:fill="FFFFFF"/>
        </w:rPr>
        <w:t>(11), pp.2681-2698.</w:t>
      </w:r>
    </w:p>
    <w:p w14:paraId="38B4B53B" w14:textId="77777777" w:rsidR="0076230B" w:rsidRPr="003554B2" w:rsidRDefault="0076230B" w:rsidP="00D93AD4">
      <w:pPr>
        <w:rPr>
          <w:shd w:val="clear" w:color="auto" w:fill="FFFFFF"/>
        </w:rPr>
      </w:pPr>
      <w:r w:rsidRPr="003554B2">
        <w:rPr>
          <w:shd w:val="clear" w:color="auto" w:fill="FFFFFF"/>
        </w:rPr>
        <w:t>He, M. and Lee, J. (2020) Social culture and innovation diffusion: a theoretically founded agent-based model. </w:t>
      </w:r>
      <w:r w:rsidRPr="003554B2">
        <w:rPr>
          <w:i/>
          <w:iCs/>
          <w:shd w:val="clear" w:color="auto" w:fill="FFFFFF"/>
        </w:rPr>
        <w:t>Journal of Evolutionary Economics</w:t>
      </w:r>
      <w:r w:rsidRPr="003554B2">
        <w:rPr>
          <w:shd w:val="clear" w:color="auto" w:fill="FFFFFF"/>
        </w:rPr>
        <w:t>, </w:t>
      </w:r>
      <w:r w:rsidRPr="003554B2">
        <w:rPr>
          <w:i/>
          <w:iCs/>
          <w:shd w:val="clear" w:color="auto" w:fill="FFFFFF"/>
        </w:rPr>
        <w:t>30</w:t>
      </w:r>
      <w:r w:rsidRPr="003554B2">
        <w:rPr>
          <w:shd w:val="clear" w:color="auto" w:fill="FFFFFF"/>
        </w:rPr>
        <w:t>, pp.1109-1149.</w:t>
      </w:r>
    </w:p>
    <w:p w14:paraId="079961B8" w14:textId="77777777" w:rsidR="0076230B" w:rsidRPr="004D1285"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t>Hieu</w:t>
      </w:r>
      <w:proofErr w:type="spellEnd"/>
      <w:r w:rsidRPr="004D1285">
        <w:rPr>
          <w:rFonts w:eastAsia="Times New Roman" w:cs="Times New Roman"/>
          <w:color w:val="222222"/>
          <w:szCs w:val="24"/>
          <w:shd w:val="clear" w:color="auto" w:fill="FFFFFF"/>
        </w:rPr>
        <w:t xml:space="preserve">, L.Q. and Trang, T.D.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2022</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Analysis of Marketing Strategy and Successful Leadership in a Case of Hyundai Motor Company. </w:t>
      </w:r>
      <w:r w:rsidRPr="004D1285">
        <w:rPr>
          <w:rFonts w:eastAsia="Times New Roman" w:cs="Times New Roman"/>
          <w:i/>
          <w:iCs/>
          <w:color w:val="222222"/>
          <w:szCs w:val="24"/>
          <w:shd w:val="clear" w:color="auto" w:fill="FFFFFF"/>
        </w:rPr>
        <w:t>Mediterranean Journal of Basic and Applied Sciences (MJBAS) Volume</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6</w:t>
      </w:r>
      <w:r w:rsidRPr="004D1285">
        <w:rPr>
          <w:rFonts w:eastAsia="Times New Roman" w:cs="Times New Roman"/>
          <w:color w:val="222222"/>
          <w:szCs w:val="24"/>
          <w:shd w:val="clear" w:color="auto" w:fill="FFFFFF"/>
        </w:rPr>
        <w:t>, pp.36-47.</w:t>
      </w:r>
    </w:p>
    <w:p w14:paraId="224675AF" w14:textId="77777777" w:rsidR="0076230B" w:rsidRPr="00B631CD" w:rsidRDefault="0076230B" w:rsidP="00B1677E">
      <w:pPr>
        <w:rPr>
          <w:rFonts w:ascii="Calibri" w:hAnsi="Calibri" w:cs="Calibri"/>
          <w:caps/>
          <w:color w:val="111111"/>
          <w:sz w:val="51"/>
          <w:szCs w:val="51"/>
        </w:rPr>
      </w:pPr>
      <w:r>
        <w:t>Hofstede Insights (2022)</w:t>
      </w:r>
      <w:r w:rsidRPr="00B631CD">
        <w:rPr>
          <w:rFonts w:ascii="Calibri" w:hAnsi="Calibri" w:cs="Calibri"/>
          <w:b/>
          <w:bCs/>
          <w:caps/>
          <w:color w:val="111111"/>
          <w:sz w:val="51"/>
          <w:szCs w:val="51"/>
        </w:rPr>
        <w:t xml:space="preserve"> </w:t>
      </w:r>
      <w:r w:rsidRPr="00B631CD">
        <w:t>COUNTRY COMPARISON</w:t>
      </w:r>
      <w:r>
        <w:t>, Available at:</w:t>
      </w:r>
      <w:r>
        <w:rPr>
          <w:rFonts w:ascii="Calibri" w:hAnsi="Calibri" w:cs="Calibri"/>
          <w:caps/>
          <w:color w:val="111111"/>
          <w:sz w:val="51"/>
          <w:szCs w:val="51"/>
        </w:rPr>
        <w:t xml:space="preserve"> </w:t>
      </w:r>
      <w:hyperlink r:id="rId15" w:history="1">
        <w:r w:rsidRPr="00F03141">
          <w:rPr>
            <w:rStyle w:val="Hyperlink"/>
          </w:rPr>
          <w:t>https://www.hofstede-insights.com/country-comparison/china,the-usa/</w:t>
        </w:r>
      </w:hyperlink>
      <w:r>
        <w:t xml:space="preserve"> (Accessed: 30 April 2023)</w:t>
      </w:r>
    </w:p>
    <w:p w14:paraId="7C43EA27" w14:textId="77777777" w:rsidR="0076230B" w:rsidRPr="003554B2" w:rsidRDefault="0076230B" w:rsidP="00D93AD4">
      <w:pPr>
        <w:rPr>
          <w:shd w:val="clear" w:color="auto" w:fill="FFFFFF"/>
        </w:rPr>
      </w:pPr>
      <w:r w:rsidRPr="003554B2">
        <w:rPr>
          <w:shd w:val="clear" w:color="auto" w:fill="FFFFFF"/>
        </w:rPr>
        <w:t>Jacobs, A.J. and Jacobs, A.J. (2022) Hyundai Motor Company Part II—Rapid Growth and Internationalization: 1987–1996. </w:t>
      </w:r>
      <w:r w:rsidRPr="003554B2">
        <w:rPr>
          <w:i/>
          <w:iCs/>
          <w:shd w:val="clear" w:color="auto" w:fill="FFFFFF"/>
        </w:rPr>
        <w:t>The Korean Automotive Industry, Volume 1: Beginnings to 1996</w:t>
      </w:r>
      <w:r w:rsidRPr="003554B2">
        <w:rPr>
          <w:shd w:val="clear" w:color="auto" w:fill="FFFFFF"/>
        </w:rPr>
        <w:t>, pp.271-311.</w:t>
      </w:r>
    </w:p>
    <w:p w14:paraId="547AD74C" w14:textId="77777777" w:rsidR="0076230B" w:rsidRPr="003554B2" w:rsidRDefault="0076230B" w:rsidP="00D93AD4">
      <w:pPr>
        <w:rPr>
          <w:shd w:val="clear" w:color="auto" w:fill="FFFFFF"/>
        </w:rPr>
      </w:pPr>
      <w:r w:rsidRPr="003554B2">
        <w:rPr>
          <w:shd w:val="clear" w:color="auto" w:fill="FFFFFF"/>
        </w:rPr>
        <w:t xml:space="preserve">Jan, J., </w:t>
      </w:r>
      <w:proofErr w:type="spellStart"/>
      <w:r w:rsidRPr="003554B2">
        <w:rPr>
          <w:shd w:val="clear" w:color="auto" w:fill="FFFFFF"/>
        </w:rPr>
        <w:t>Alshare</w:t>
      </w:r>
      <w:proofErr w:type="spellEnd"/>
      <w:r w:rsidRPr="003554B2">
        <w:rPr>
          <w:shd w:val="clear" w:color="auto" w:fill="FFFFFF"/>
        </w:rPr>
        <w:t>, K.A. and Lane, P.L. (2022) Hofstede’s cultural dimensions in technology acceptance models: a meta-analysis. </w:t>
      </w:r>
      <w:r w:rsidRPr="003554B2">
        <w:rPr>
          <w:i/>
          <w:iCs/>
          <w:shd w:val="clear" w:color="auto" w:fill="FFFFFF"/>
        </w:rPr>
        <w:t>Universal Access in the Information Society</w:t>
      </w:r>
      <w:r w:rsidRPr="003554B2">
        <w:rPr>
          <w:shd w:val="clear" w:color="auto" w:fill="FFFFFF"/>
        </w:rPr>
        <w:t>, pp.1-25.</w:t>
      </w:r>
    </w:p>
    <w:p w14:paraId="07A265A4"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Karthik, D.S. and </w:t>
      </w:r>
      <w:proofErr w:type="spellStart"/>
      <w:r w:rsidRPr="004D1285">
        <w:rPr>
          <w:rFonts w:eastAsia="Times New Roman" w:cs="Times New Roman"/>
          <w:color w:val="222222"/>
          <w:szCs w:val="24"/>
          <w:shd w:val="clear" w:color="auto" w:fill="FFFFFF"/>
        </w:rPr>
        <w:t>Selvakumar</w:t>
      </w:r>
      <w:proofErr w:type="spellEnd"/>
      <w:r w:rsidRPr="004D1285">
        <w:rPr>
          <w:rFonts w:eastAsia="Times New Roman" w:cs="Times New Roman"/>
          <w:color w:val="222222"/>
          <w:szCs w:val="24"/>
          <w:shd w:val="clear" w:color="auto" w:fill="FFFFFF"/>
        </w:rPr>
        <w:t>, D.R.</w:t>
      </w:r>
      <w:r>
        <w:rPr>
          <w:rFonts w:eastAsia="Times New Roman" w:cs="Times New Roman"/>
          <w:color w:val="222222"/>
          <w:szCs w:val="24"/>
          <w:shd w:val="clear" w:color="auto" w:fill="FFFFFF"/>
        </w:rPr>
        <w:t xml:space="preserve"> (</w:t>
      </w:r>
      <w:r w:rsidRPr="004D1285">
        <w:rPr>
          <w:rFonts w:eastAsia="Times New Roman" w:cs="Times New Roman"/>
          <w:color w:val="222222"/>
          <w:szCs w:val="24"/>
          <w:shd w:val="clear" w:color="auto" w:fill="FFFFFF"/>
        </w:rPr>
        <w:t>2019</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Customer satisfaction towards Hyundai Car in Virudhunagar District. </w:t>
      </w:r>
      <w:r w:rsidRPr="004D1285">
        <w:rPr>
          <w:rFonts w:eastAsia="Times New Roman" w:cs="Times New Roman"/>
          <w:i/>
          <w:iCs/>
          <w:color w:val="222222"/>
          <w:szCs w:val="24"/>
          <w:shd w:val="clear" w:color="auto" w:fill="FFFFFF"/>
        </w:rPr>
        <w:t>International Journal of Innovative Technology and Exploring Engineering (IJITEE), ISSN</w:t>
      </w:r>
      <w:r w:rsidRPr="004D1285">
        <w:rPr>
          <w:rFonts w:eastAsia="Times New Roman" w:cs="Times New Roman"/>
          <w:color w:val="222222"/>
          <w:szCs w:val="24"/>
          <w:shd w:val="clear" w:color="auto" w:fill="FFFFFF"/>
        </w:rPr>
        <w:t>, pp.2278-3075.</w:t>
      </w:r>
    </w:p>
    <w:p w14:paraId="7C21EEAF" w14:textId="77777777" w:rsidR="0076230B" w:rsidRPr="003554B2" w:rsidRDefault="0076230B" w:rsidP="00D93AD4">
      <w:pPr>
        <w:rPr>
          <w:shd w:val="clear" w:color="auto" w:fill="FFFFFF"/>
        </w:rPr>
      </w:pPr>
      <w:r w:rsidRPr="003554B2">
        <w:rPr>
          <w:shd w:val="clear" w:color="auto" w:fill="FFFFFF"/>
        </w:rPr>
        <w:t xml:space="preserve">Kim, A. and </w:t>
      </w:r>
      <w:proofErr w:type="spellStart"/>
      <w:r w:rsidRPr="003554B2">
        <w:rPr>
          <w:shd w:val="clear" w:color="auto" w:fill="FFFFFF"/>
        </w:rPr>
        <w:t>McGoun</w:t>
      </w:r>
      <w:proofErr w:type="spellEnd"/>
      <w:r w:rsidRPr="003554B2">
        <w:rPr>
          <w:shd w:val="clear" w:color="auto" w:fill="FFFFFF"/>
        </w:rPr>
        <w:t>, E.G. (2022) K-Pop and K-Car: The Underpinnings of 21st-Century Korean Cultural and Industrial Successes. </w:t>
      </w:r>
      <w:r w:rsidRPr="003554B2">
        <w:rPr>
          <w:i/>
          <w:iCs/>
          <w:shd w:val="clear" w:color="auto" w:fill="FFFFFF"/>
        </w:rPr>
        <w:t>Central European Management Journal</w:t>
      </w:r>
      <w:r w:rsidRPr="003554B2">
        <w:rPr>
          <w:shd w:val="clear" w:color="auto" w:fill="FFFFFF"/>
        </w:rPr>
        <w:t>, </w:t>
      </w:r>
      <w:r w:rsidRPr="003554B2">
        <w:rPr>
          <w:i/>
          <w:iCs/>
          <w:shd w:val="clear" w:color="auto" w:fill="FFFFFF"/>
        </w:rPr>
        <w:t>30</w:t>
      </w:r>
      <w:r w:rsidRPr="003554B2">
        <w:rPr>
          <w:shd w:val="clear" w:color="auto" w:fill="FFFFFF"/>
        </w:rPr>
        <w:t>(1), pp.103-134.</w:t>
      </w:r>
    </w:p>
    <w:p w14:paraId="3CCEB2ED" w14:textId="77777777" w:rsidR="0076230B" w:rsidRPr="003554B2" w:rsidRDefault="0076230B" w:rsidP="00D93AD4">
      <w:pPr>
        <w:rPr>
          <w:shd w:val="clear" w:color="auto" w:fill="FFFFFF"/>
        </w:rPr>
      </w:pPr>
      <w:r w:rsidRPr="003554B2">
        <w:rPr>
          <w:shd w:val="clear" w:color="auto" w:fill="FFFFFF"/>
        </w:rPr>
        <w:t>Kumar, R., Lamba, K. and Raman, A. (2021) Role of zero emission vehicles in sustainable transformation of the Indian automobile industry. </w:t>
      </w:r>
      <w:r w:rsidRPr="003554B2">
        <w:rPr>
          <w:i/>
          <w:iCs/>
          <w:shd w:val="clear" w:color="auto" w:fill="FFFFFF"/>
        </w:rPr>
        <w:t>Research in Transportation Economics</w:t>
      </w:r>
      <w:r w:rsidRPr="003554B2">
        <w:rPr>
          <w:shd w:val="clear" w:color="auto" w:fill="FFFFFF"/>
        </w:rPr>
        <w:t>, </w:t>
      </w:r>
      <w:r w:rsidRPr="003554B2">
        <w:rPr>
          <w:i/>
          <w:iCs/>
          <w:shd w:val="clear" w:color="auto" w:fill="FFFFFF"/>
        </w:rPr>
        <w:t>90</w:t>
      </w:r>
      <w:r w:rsidRPr="003554B2">
        <w:rPr>
          <w:shd w:val="clear" w:color="auto" w:fill="FFFFFF"/>
        </w:rPr>
        <w:t>, p.101064.</w:t>
      </w:r>
    </w:p>
    <w:p w14:paraId="60B2F19B"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Kurniawan, D., </w:t>
      </w:r>
      <w:proofErr w:type="spellStart"/>
      <w:r w:rsidRPr="004D1285">
        <w:rPr>
          <w:rFonts w:eastAsia="Times New Roman" w:cs="Times New Roman"/>
          <w:color w:val="222222"/>
          <w:szCs w:val="24"/>
          <w:shd w:val="clear" w:color="auto" w:fill="FFFFFF"/>
        </w:rPr>
        <w:t>Iswahyudin</w:t>
      </w:r>
      <w:proofErr w:type="spellEnd"/>
      <w:r w:rsidRPr="004D1285">
        <w:rPr>
          <w:rFonts w:eastAsia="Times New Roman" w:cs="Times New Roman"/>
          <w:color w:val="222222"/>
          <w:szCs w:val="24"/>
          <w:shd w:val="clear" w:color="auto" w:fill="FFFFFF"/>
        </w:rPr>
        <w:t xml:space="preserve">, M.D. and </w:t>
      </w:r>
      <w:proofErr w:type="spellStart"/>
      <w:r w:rsidRPr="004D1285">
        <w:rPr>
          <w:rFonts w:eastAsia="Times New Roman" w:cs="Times New Roman"/>
          <w:color w:val="222222"/>
          <w:szCs w:val="24"/>
          <w:shd w:val="clear" w:color="auto" w:fill="FFFFFF"/>
        </w:rPr>
        <w:t>Suciati</w:t>
      </w:r>
      <w:proofErr w:type="spellEnd"/>
      <w:r w:rsidRPr="004D1285">
        <w:rPr>
          <w:rFonts w:eastAsia="Times New Roman" w:cs="Times New Roman"/>
          <w:color w:val="222222"/>
          <w:szCs w:val="24"/>
          <w:shd w:val="clear" w:color="auto" w:fill="FFFFFF"/>
        </w:rPr>
        <w:t xml:space="preserve">, T.R.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2020</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SWOT Analysis and Ansoff Matrix in Creative Food Industry Business Development: A Study on Creative Food Business “</w:t>
      </w:r>
      <w:proofErr w:type="spellStart"/>
      <w:r w:rsidRPr="004D1285">
        <w:rPr>
          <w:rFonts w:eastAsia="Times New Roman" w:cs="Times New Roman"/>
          <w:color w:val="222222"/>
          <w:szCs w:val="24"/>
          <w:shd w:val="clear" w:color="auto" w:fill="FFFFFF"/>
        </w:rPr>
        <w:t>Komala</w:t>
      </w:r>
      <w:proofErr w:type="spellEnd"/>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Open Access Indonesia Journal of Social Sciences</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3</w:t>
      </w:r>
      <w:r w:rsidRPr="004D1285">
        <w:rPr>
          <w:rFonts w:eastAsia="Times New Roman" w:cs="Times New Roman"/>
          <w:color w:val="222222"/>
          <w:szCs w:val="24"/>
          <w:shd w:val="clear" w:color="auto" w:fill="FFFFFF"/>
        </w:rPr>
        <w:t xml:space="preserve">(2), pp.128-136. </w:t>
      </w:r>
    </w:p>
    <w:p w14:paraId="0BDA86DE"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lastRenderedPageBreak/>
        <w:t xml:space="preserve">Lee, J., Kim, J., Kim, J. and Choi, S.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2021</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Why localization is necessary as a business strategy in emerging markets: The case comparison of Hyundai and Volkswagen. </w:t>
      </w:r>
      <w:r w:rsidRPr="004D1285">
        <w:rPr>
          <w:rFonts w:eastAsia="Times New Roman" w:cs="Times New Roman"/>
          <w:i/>
          <w:iCs/>
          <w:color w:val="222222"/>
          <w:szCs w:val="24"/>
          <w:shd w:val="clear" w:color="auto" w:fill="FFFFFF"/>
        </w:rPr>
        <w:t>Journal of Open Innovation: Technology, Market, and Complexity</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7</w:t>
      </w:r>
      <w:r w:rsidRPr="004D1285">
        <w:rPr>
          <w:rFonts w:eastAsia="Times New Roman" w:cs="Times New Roman"/>
          <w:color w:val="222222"/>
          <w:szCs w:val="24"/>
          <w:shd w:val="clear" w:color="auto" w:fill="FFFFFF"/>
        </w:rPr>
        <w:t xml:space="preserve">(3), p.190. </w:t>
      </w:r>
    </w:p>
    <w:p w14:paraId="5974A5AC" w14:textId="77777777" w:rsidR="0076230B" w:rsidRPr="003554B2" w:rsidRDefault="0076230B" w:rsidP="00D93AD4">
      <w:pPr>
        <w:rPr>
          <w:shd w:val="clear" w:color="auto" w:fill="FFFFFF"/>
        </w:rPr>
      </w:pPr>
      <w:r w:rsidRPr="003554B2">
        <w:rPr>
          <w:shd w:val="clear" w:color="auto" w:fill="FFFFFF"/>
        </w:rPr>
        <w:t>Li, J. (2022) Tesla's transcendence of traditional industries and its prospects. </w:t>
      </w:r>
      <w:r w:rsidRPr="003554B2">
        <w:rPr>
          <w:i/>
          <w:iCs/>
          <w:shd w:val="clear" w:color="auto" w:fill="FFFFFF"/>
        </w:rPr>
        <w:t>Highlights in Business, Economics and Management</w:t>
      </w:r>
      <w:r w:rsidRPr="003554B2">
        <w:rPr>
          <w:shd w:val="clear" w:color="auto" w:fill="FFFFFF"/>
        </w:rPr>
        <w:t>, </w:t>
      </w:r>
      <w:r w:rsidRPr="003554B2">
        <w:rPr>
          <w:i/>
          <w:iCs/>
          <w:shd w:val="clear" w:color="auto" w:fill="FFFFFF"/>
        </w:rPr>
        <w:t>4</w:t>
      </w:r>
      <w:r w:rsidRPr="003554B2">
        <w:rPr>
          <w:shd w:val="clear" w:color="auto" w:fill="FFFFFF"/>
        </w:rPr>
        <w:t>, pp.109-115.</w:t>
      </w:r>
    </w:p>
    <w:p w14:paraId="6B04AC12" w14:textId="77777777" w:rsidR="0076230B" w:rsidRPr="003554B2" w:rsidRDefault="0076230B" w:rsidP="00D93AD4">
      <w:pPr>
        <w:rPr>
          <w:shd w:val="clear" w:color="auto" w:fill="FFFFFF"/>
        </w:rPr>
      </w:pPr>
      <w:proofErr w:type="spellStart"/>
      <w:r w:rsidRPr="003554B2">
        <w:rPr>
          <w:shd w:val="clear" w:color="auto" w:fill="FFFFFF"/>
        </w:rPr>
        <w:t>Marković</w:t>
      </w:r>
      <w:proofErr w:type="spellEnd"/>
      <w:r w:rsidRPr="003554B2">
        <w:rPr>
          <w:shd w:val="clear" w:color="auto" w:fill="FFFFFF"/>
        </w:rPr>
        <w:t xml:space="preserve">, D. and </w:t>
      </w:r>
      <w:proofErr w:type="spellStart"/>
      <w:r w:rsidRPr="003554B2">
        <w:rPr>
          <w:shd w:val="clear" w:color="auto" w:fill="FFFFFF"/>
        </w:rPr>
        <w:t>Mijušković</w:t>
      </w:r>
      <w:proofErr w:type="spellEnd"/>
      <w:r w:rsidRPr="003554B2">
        <w:rPr>
          <w:shd w:val="clear" w:color="auto" w:fill="FFFFFF"/>
        </w:rPr>
        <w:t>, V. (2022) Disruptions and Competitive Strategies in the Automotive Industry. In </w:t>
      </w:r>
      <w:proofErr w:type="spellStart"/>
      <w:r w:rsidRPr="003554B2">
        <w:rPr>
          <w:i/>
          <w:iCs/>
          <w:shd w:val="clear" w:color="auto" w:fill="FFFFFF"/>
        </w:rPr>
        <w:t>Transdisciplinarity</w:t>
      </w:r>
      <w:proofErr w:type="spellEnd"/>
      <w:r w:rsidRPr="003554B2">
        <w:rPr>
          <w:shd w:val="clear" w:color="auto" w:fill="FFFFFF"/>
        </w:rPr>
        <w:t>, pp. 207-227.</w:t>
      </w:r>
    </w:p>
    <w:p w14:paraId="2D4A20A8" w14:textId="77777777" w:rsidR="0076230B" w:rsidRPr="003554B2" w:rsidRDefault="0076230B" w:rsidP="00D93AD4">
      <w:pPr>
        <w:rPr>
          <w:shd w:val="clear" w:color="auto" w:fill="FFFFFF"/>
        </w:rPr>
      </w:pPr>
      <w:r w:rsidRPr="003554B2">
        <w:rPr>
          <w:shd w:val="clear" w:color="auto" w:fill="FFFFFF"/>
        </w:rPr>
        <w:t xml:space="preserve">Martínez, I. (2021) Mission Control. In The Future of the Automotive Industry: The Disruptive Forces of AI, Data Analytics, and Digitization (pp. 21-43). Berkeley, CA: </w:t>
      </w:r>
      <w:proofErr w:type="spellStart"/>
      <w:r w:rsidRPr="003554B2">
        <w:rPr>
          <w:shd w:val="clear" w:color="auto" w:fill="FFFFFF"/>
        </w:rPr>
        <w:t>Apress</w:t>
      </w:r>
      <w:proofErr w:type="spellEnd"/>
      <w:r w:rsidRPr="003554B2">
        <w:rPr>
          <w:shd w:val="clear" w:color="auto" w:fill="FFFFFF"/>
        </w:rPr>
        <w:t>.</w:t>
      </w:r>
    </w:p>
    <w:p w14:paraId="0FD39916" w14:textId="77777777" w:rsidR="0076230B" w:rsidRPr="003554B2" w:rsidRDefault="0076230B" w:rsidP="00D93AD4">
      <w:pPr>
        <w:rPr>
          <w:shd w:val="clear" w:color="auto" w:fill="FFFFFF"/>
        </w:rPr>
      </w:pPr>
      <w:r w:rsidRPr="003554B2">
        <w:rPr>
          <w:shd w:val="clear" w:color="auto" w:fill="FFFFFF"/>
        </w:rPr>
        <w:t>Park, Y.E., 2019. Data empowered insights for sustainability of Korean MNEs. </w:t>
      </w:r>
      <w:r w:rsidRPr="003554B2">
        <w:rPr>
          <w:i/>
          <w:iCs/>
          <w:shd w:val="clear" w:color="auto" w:fill="FFFFFF"/>
        </w:rPr>
        <w:t>The Journal of Asian Finance, Economics and Business</w:t>
      </w:r>
      <w:r w:rsidRPr="003554B2">
        <w:rPr>
          <w:shd w:val="clear" w:color="auto" w:fill="FFFFFF"/>
        </w:rPr>
        <w:t>, </w:t>
      </w:r>
      <w:r w:rsidRPr="003554B2">
        <w:rPr>
          <w:i/>
          <w:iCs/>
          <w:shd w:val="clear" w:color="auto" w:fill="FFFFFF"/>
        </w:rPr>
        <w:t>6</w:t>
      </w:r>
      <w:r w:rsidRPr="003554B2">
        <w:rPr>
          <w:shd w:val="clear" w:color="auto" w:fill="FFFFFF"/>
        </w:rPr>
        <w:t>(3), pp.173-183.</w:t>
      </w:r>
    </w:p>
    <w:p w14:paraId="43A4A27B"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Reddy, L.S., Ranjith, P.V., </w:t>
      </w:r>
      <w:proofErr w:type="spellStart"/>
      <w:r w:rsidRPr="004D1285">
        <w:rPr>
          <w:rFonts w:eastAsia="Times New Roman" w:cs="Times New Roman"/>
          <w:color w:val="222222"/>
          <w:szCs w:val="24"/>
          <w:shd w:val="clear" w:color="auto" w:fill="FFFFFF"/>
        </w:rPr>
        <w:t>Sabnis</w:t>
      </w:r>
      <w:proofErr w:type="spellEnd"/>
      <w:r w:rsidRPr="004D1285">
        <w:rPr>
          <w:rFonts w:eastAsia="Times New Roman" w:cs="Times New Roman"/>
          <w:color w:val="222222"/>
          <w:szCs w:val="24"/>
          <w:shd w:val="clear" w:color="auto" w:fill="FFFFFF"/>
        </w:rPr>
        <w:t xml:space="preserve">, S., Ganatra, V., </w:t>
      </w:r>
      <w:proofErr w:type="spellStart"/>
      <w:r w:rsidRPr="004D1285">
        <w:rPr>
          <w:rFonts w:eastAsia="Times New Roman" w:cs="Times New Roman"/>
          <w:color w:val="222222"/>
          <w:szCs w:val="24"/>
          <w:shd w:val="clear" w:color="auto" w:fill="FFFFFF"/>
        </w:rPr>
        <w:t>Shastry</w:t>
      </w:r>
      <w:proofErr w:type="spellEnd"/>
      <w:r w:rsidRPr="004D1285">
        <w:rPr>
          <w:rFonts w:eastAsia="Times New Roman" w:cs="Times New Roman"/>
          <w:color w:val="222222"/>
          <w:szCs w:val="24"/>
          <w:shd w:val="clear" w:color="auto" w:fill="FFFFFF"/>
        </w:rPr>
        <w:t xml:space="preserve">, K., </w:t>
      </w:r>
      <w:proofErr w:type="spellStart"/>
      <w:r w:rsidRPr="004D1285">
        <w:rPr>
          <w:rFonts w:eastAsia="Times New Roman" w:cs="Times New Roman"/>
          <w:color w:val="222222"/>
          <w:szCs w:val="24"/>
          <w:shd w:val="clear" w:color="auto" w:fill="FFFFFF"/>
        </w:rPr>
        <w:t>Elviona</w:t>
      </w:r>
      <w:proofErr w:type="spellEnd"/>
      <w:r w:rsidRPr="004D1285">
        <w:rPr>
          <w:rFonts w:eastAsia="Times New Roman" w:cs="Times New Roman"/>
          <w:color w:val="222222"/>
          <w:szCs w:val="24"/>
          <w:shd w:val="clear" w:color="auto" w:fill="FFFFFF"/>
        </w:rPr>
        <w:t xml:space="preserve">, A., Sin, L.G., Chee, Y.N., Kee, D.M.H., </w:t>
      </w:r>
      <w:proofErr w:type="spellStart"/>
      <w:r w:rsidRPr="004D1285">
        <w:rPr>
          <w:rFonts w:eastAsia="Times New Roman" w:cs="Times New Roman"/>
          <w:color w:val="222222"/>
          <w:szCs w:val="24"/>
          <w:shd w:val="clear" w:color="auto" w:fill="FFFFFF"/>
        </w:rPr>
        <w:t>Qianya</w:t>
      </w:r>
      <w:proofErr w:type="spellEnd"/>
      <w:r w:rsidRPr="004D1285">
        <w:rPr>
          <w:rFonts w:eastAsia="Times New Roman" w:cs="Times New Roman"/>
          <w:color w:val="222222"/>
          <w:szCs w:val="24"/>
          <w:shd w:val="clear" w:color="auto" w:fill="FFFFFF"/>
        </w:rPr>
        <w:t xml:space="preserve">, W. and </w:t>
      </w:r>
      <w:proofErr w:type="spellStart"/>
      <w:r w:rsidRPr="004D1285">
        <w:rPr>
          <w:rFonts w:eastAsia="Times New Roman" w:cs="Times New Roman"/>
          <w:color w:val="222222"/>
          <w:szCs w:val="24"/>
          <w:shd w:val="clear" w:color="auto" w:fill="FFFFFF"/>
        </w:rPr>
        <w:t>Jiaze</w:t>
      </w:r>
      <w:proofErr w:type="spellEnd"/>
      <w:r w:rsidRPr="004D1285">
        <w:rPr>
          <w:rFonts w:eastAsia="Times New Roman" w:cs="Times New Roman"/>
          <w:color w:val="222222"/>
          <w:szCs w:val="24"/>
          <w:shd w:val="clear" w:color="auto" w:fill="FFFFFF"/>
        </w:rPr>
        <w:t xml:space="preserve">, W.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2021</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Advertising strategies of Hyundai Motors in Indian market. </w:t>
      </w:r>
      <w:r w:rsidRPr="004D1285">
        <w:rPr>
          <w:rFonts w:eastAsia="Times New Roman" w:cs="Times New Roman"/>
          <w:i/>
          <w:iCs/>
          <w:color w:val="222222"/>
          <w:szCs w:val="24"/>
          <w:shd w:val="clear" w:color="auto" w:fill="FFFFFF"/>
        </w:rPr>
        <w:t xml:space="preserve">International Journal of Accounting &amp; Finance in Asia </w:t>
      </w:r>
      <w:proofErr w:type="spellStart"/>
      <w:r w:rsidRPr="004D1285">
        <w:rPr>
          <w:rFonts w:eastAsia="Times New Roman" w:cs="Times New Roman"/>
          <w:i/>
          <w:iCs/>
          <w:color w:val="222222"/>
          <w:szCs w:val="24"/>
          <w:shd w:val="clear" w:color="auto" w:fill="FFFFFF"/>
        </w:rPr>
        <w:t>Pasific</w:t>
      </w:r>
      <w:proofErr w:type="spellEnd"/>
      <w:r w:rsidRPr="004D1285">
        <w:rPr>
          <w:rFonts w:eastAsia="Times New Roman" w:cs="Times New Roman"/>
          <w:i/>
          <w:iCs/>
          <w:color w:val="222222"/>
          <w:szCs w:val="24"/>
          <w:shd w:val="clear" w:color="auto" w:fill="FFFFFF"/>
        </w:rPr>
        <w:t xml:space="preserve"> (IJAFAP)</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4</w:t>
      </w:r>
      <w:r w:rsidRPr="004D1285">
        <w:rPr>
          <w:rFonts w:eastAsia="Times New Roman" w:cs="Times New Roman"/>
          <w:color w:val="222222"/>
          <w:szCs w:val="24"/>
          <w:shd w:val="clear" w:color="auto" w:fill="FFFFFF"/>
        </w:rPr>
        <w:t>(1), pp.104-115.</w:t>
      </w:r>
    </w:p>
    <w:p w14:paraId="1DFA1916"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Rook, A.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2022</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Driving Factors: The Effects of State Tax Incentives on the Market Penetration of Electric Vehicles. </w:t>
      </w:r>
    </w:p>
    <w:p w14:paraId="1EA110A6" w14:textId="77777777" w:rsidR="0076230B" w:rsidRPr="003554B2" w:rsidRDefault="0076230B" w:rsidP="00D93AD4">
      <w:pPr>
        <w:rPr>
          <w:shd w:val="clear" w:color="auto" w:fill="FFFFFF"/>
        </w:rPr>
      </w:pPr>
      <w:r w:rsidRPr="003554B2">
        <w:rPr>
          <w:shd w:val="clear" w:color="auto" w:fill="FFFFFF"/>
        </w:rPr>
        <w:t xml:space="preserve">Sonntag, M., </w:t>
      </w:r>
      <w:proofErr w:type="spellStart"/>
      <w:r w:rsidRPr="003554B2">
        <w:rPr>
          <w:shd w:val="clear" w:color="auto" w:fill="FFFFFF"/>
        </w:rPr>
        <w:t>Mehmann</w:t>
      </w:r>
      <w:proofErr w:type="spellEnd"/>
      <w:r w:rsidRPr="003554B2">
        <w:rPr>
          <w:shd w:val="clear" w:color="auto" w:fill="FFFFFF"/>
        </w:rPr>
        <w:t xml:space="preserve">, J. and </w:t>
      </w:r>
      <w:proofErr w:type="spellStart"/>
      <w:r w:rsidRPr="003554B2">
        <w:rPr>
          <w:shd w:val="clear" w:color="auto" w:fill="FFFFFF"/>
        </w:rPr>
        <w:t>Teuteberg</w:t>
      </w:r>
      <w:proofErr w:type="spellEnd"/>
      <w:r w:rsidRPr="003554B2">
        <w:rPr>
          <w:shd w:val="clear" w:color="auto" w:fill="FFFFFF"/>
        </w:rPr>
        <w:t>, F. (2021) Application of Industry 4.0 in the automotive sector. In </w:t>
      </w:r>
      <w:r w:rsidRPr="003554B2">
        <w:rPr>
          <w:i/>
          <w:iCs/>
          <w:shd w:val="clear" w:color="auto" w:fill="FFFFFF"/>
        </w:rPr>
        <w:t xml:space="preserve">Hamburg International Conference of Logistics (HICL) 2021, </w:t>
      </w:r>
      <w:r w:rsidRPr="003554B2">
        <w:rPr>
          <w:shd w:val="clear" w:color="auto" w:fill="FFFFFF"/>
        </w:rPr>
        <w:t>pp. 151-182.</w:t>
      </w:r>
    </w:p>
    <w:p w14:paraId="240877DD" w14:textId="77777777" w:rsidR="0076230B" w:rsidRPr="003554B2" w:rsidRDefault="0076230B" w:rsidP="00D93AD4">
      <w:pPr>
        <w:rPr>
          <w:shd w:val="clear" w:color="auto" w:fill="FFFFFF"/>
        </w:rPr>
      </w:pPr>
      <w:r w:rsidRPr="003554B2">
        <w:rPr>
          <w:shd w:val="clear" w:color="auto" w:fill="FFFFFF"/>
        </w:rPr>
        <w:t xml:space="preserve">Sun, J., Kim, S. and Zhao, F. (2023) Mathematical </w:t>
      </w:r>
      <w:proofErr w:type="spellStart"/>
      <w:r w:rsidRPr="003554B2">
        <w:rPr>
          <w:shd w:val="clear" w:color="auto" w:fill="FFFFFF"/>
        </w:rPr>
        <w:t>modeling</w:t>
      </w:r>
      <w:proofErr w:type="spellEnd"/>
      <w:r w:rsidRPr="003554B2">
        <w:rPr>
          <w:shd w:val="clear" w:color="auto" w:fill="FFFFFF"/>
        </w:rPr>
        <w:t xml:space="preserve"> of optimal allocation of remote workforce: an interdisciplinary investigation with Hofstede's cultural factors and managerial ability. </w:t>
      </w:r>
      <w:r w:rsidRPr="003554B2">
        <w:rPr>
          <w:i/>
          <w:iCs/>
          <w:shd w:val="clear" w:color="auto" w:fill="FFFFFF"/>
        </w:rPr>
        <w:t>Cross Cultural &amp; Strategic Management</w:t>
      </w:r>
      <w:r w:rsidRPr="003554B2">
        <w:rPr>
          <w:shd w:val="clear" w:color="auto" w:fill="FFFFFF"/>
        </w:rPr>
        <w:t>, </w:t>
      </w:r>
      <w:r w:rsidRPr="003554B2">
        <w:rPr>
          <w:i/>
          <w:iCs/>
          <w:shd w:val="clear" w:color="auto" w:fill="FFFFFF"/>
        </w:rPr>
        <w:t>30</w:t>
      </w:r>
      <w:r w:rsidRPr="003554B2">
        <w:rPr>
          <w:shd w:val="clear" w:color="auto" w:fill="FFFFFF"/>
        </w:rPr>
        <w:t>(2), pp.219-247.</w:t>
      </w:r>
    </w:p>
    <w:p w14:paraId="73EB1EAA" w14:textId="77777777" w:rsidR="0076230B" w:rsidRPr="003554B2" w:rsidRDefault="0076230B" w:rsidP="00D93AD4">
      <w:pPr>
        <w:rPr>
          <w:shd w:val="clear" w:color="auto" w:fill="FFFFFF"/>
        </w:rPr>
      </w:pPr>
      <w:r w:rsidRPr="003554B2">
        <w:rPr>
          <w:shd w:val="clear" w:color="auto" w:fill="FFFFFF"/>
        </w:rPr>
        <w:t>Ullah, H. (2022) Adoption and Growth of Fuel Cell Vehicles in China: The Case of BYD. </w:t>
      </w:r>
      <w:r w:rsidRPr="003554B2">
        <w:rPr>
          <w:i/>
          <w:iCs/>
          <w:shd w:val="clear" w:color="auto" w:fill="FFFFFF"/>
        </w:rPr>
        <w:t>Sustainability</w:t>
      </w:r>
      <w:r w:rsidRPr="003554B2">
        <w:rPr>
          <w:shd w:val="clear" w:color="auto" w:fill="FFFFFF"/>
        </w:rPr>
        <w:t>, </w:t>
      </w:r>
      <w:r w:rsidRPr="003554B2">
        <w:rPr>
          <w:i/>
          <w:iCs/>
          <w:shd w:val="clear" w:color="auto" w:fill="FFFFFF"/>
        </w:rPr>
        <w:t>14</w:t>
      </w:r>
      <w:r w:rsidRPr="003554B2">
        <w:rPr>
          <w:shd w:val="clear" w:color="auto" w:fill="FFFFFF"/>
        </w:rPr>
        <w:t>(19), p.12695.</w:t>
      </w:r>
    </w:p>
    <w:p w14:paraId="1E04679B" w14:textId="77777777" w:rsidR="0076230B" w:rsidRPr="004D1285"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t>Wahyoedi</w:t>
      </w:r>
      <w:proofErr w:type="spellEnd"/>
      <w:r w:rsidRPr="004D1285">
        <w:rPr>
          <w:rFonts w:eastAsia="Times New Roman" w:cs="Times New Roman"/>
          <w:color w:val="222222"/>
          <w:szCs w:val="24"/>
          <w:shd w:val="clear" w:color="auto" w:fill="FFFFFF"/>
        </w:rPr>
        <w:t xml:space="preserve">, S. and Effendi, M.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2021</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The Role </w:t>
      </w:r>
      <w:proofErr w:type="gramStart"/>
      <w:r w:rsidRPr="004D1285">
        <w:rPr>
          <w:rFonts w:eastAsia="Times New Roman" w:cs="Times New Roman"/>
          <w:color w:val="222222"/>
          <w:szCs w:val="24"/>
          <w:shd w:val="clear" w:color="auto" w:fill="FFFFFF"/>
        </w:rPr>
        <w:t>Of</w:t>
      </w:r>
      <w:proofErr w:type="gramEnd"/>
      <w:r w:rsidRPr="004D1285">
        <w:rPr>
          <w:rFonts w:eastAsia="Times New Roman" w:cs="Times New Roman"/>
          <w:color w:val="222222"/>
          <w:szCs w:val="24"/>
          <w:shd w:val="clear" w:color="auto" w:fill="FFFFFF"/>
        </w:rPr>
        <w:t xml:space="preserve"> Brand Image As Mediating Variable In The Influence Of Price And Promotion On Buying Interest (Study Case On Hyundai Electric Car). </w:t>
      </w:r>
      <w:r w:rsidRPr="004D1285">
        <w:rPr>
          <w:rFonts w:eastAsia="Times New Roman" w:cs="Times New Roman"/>
          <w:i/>
          <w:iCs/>
          <w:color w:val="222222"/>
          <w:szCs w:val="24"/>
          <w:shd w:val="clear" w:color="auto" w:fill="FFFFFF"/>
        </w:rPr>
        <w:t>International Journal of Science, Technology &amp; Management</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2</w:t>
      </w:r>
      <w:r w:rsidRPr="004D1285">
        <w:rPr>
          <w:rFonts w:eastAsia="Times New Roman" w:cs="Times New Roman"/>
          <w:color w:val="222222"/>
          <w:szCs w:val="24"/>
          <w:shd w:val="clear" w:color="auto" w:fill="FFFFFF"/>
        </w:rPr>
        <w:t>(5), pp.1743-1754.</w:t>
      </w:r>
    </w:p>
    <w:p w14:paraId="78B793BD" w14:textId="77777777" w:rsidR="0076230B" w:rsidRPr="004D1285"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lastRenderedPageBreak/>
        <w:t>Woitsch</w:t>
      </w:r>
      <w:proofErr w:type="spellEnd"/>
      <w:r w:rsidRPr="004D1285">
        <w:rPr>
          <w:rFonts w:eastAsia="Times New Roman" w:cs="Times New Roman"/>
          <w:color w:val="222222"/>
          <w:szCs w:val="24"/>
          <w:shd w:val="clear" w:color="auto" w:fill="FFFFFF"/>
        </w:rPr>
        <w:t xml:space="preserve">, R., </w:t>
      </w:r>
      <w:proofErr w:type="spellStart"/>
      <w:r w:rsidRPr="004D1285">
        <w:rPr>
          <w:rFonts w:eastAsia="Times New Roman" w:cs="Times New Roman"/>
          <w:color w:val="222222"/>
          <w:szCs w:val="24"/>
          <w:shd w:val="clear" w:color="auto" w:fill="FFFFFF"/>
        </w:rPr>
        <w:t>Sumereder</w:t>
      </w:r>
      <w:proofErr w:type="spellEnd"/>
      <w:r w:rsidRPr="004D1285">
        <w:rPr>
          <w:rFonts w:eastAsia="Times New Roman" w:cs="Times New Roman"/>
          <w:color w:val="222222"/>
          <w:szCs w:val="24"/>
          <w:shd w:val="clear" w:color="auto" w:fill="FFFFFF"/>
        </w:rPr>
        <w:t xml:space="preserve">, A. and </w:t>
      </w:r>
      <w:proofErr w:type="spellStart"/>
      <w:r w:rsidRPr="004D1285">
        <w:rPr>
          <w:rFonts w:eastAsia="Times New Roman" w:cs="Times New Roman"/>
          <w:color w:val="222222"/>
          <w:szCs w:val="24"/>
          <w:shd w:val="clear" w:color="auto" w:fill="FFFFFF"/>
        </w:rPr>
        <w:t>Falcioni</w:t>
      </w:r>
      <w:proofErr w:type="spellEnd"/>
      <w:r w:rsidRPr="004D1285">
        <w:rPr>
          <w:rFonts w:eastAsia="Times New Roman" w:cs="Times New Roman"/>
          <w:color w:val="222222"/>
          <w:szCs w:val="24"/>
          <w:shd w:val="clear" w:color="auto" w:fill="FFFFFF"/>
        </w:rPr>
        <w:t xml:space="preserve">, D.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2022</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Model-based data integration along the product &amp; service life cycle supported by digital twinning. </w:t>
      </w:r>
      <w:r w:rsidRPr="004D1285">
        <w:rPr>
          <w:rFonts w:eastAsia="Times New Roman" w:cs="Times New Roman"/>
          <w:i/>
          <w:iCs/>
          <w:color w:val="222222"/>
          <w:szCs w:val="24"/>
          <w:shd w:val="clear" w:color="auto" w:fill="FFFFFF"/>
        </w:rPr>
        <w:t>Computers in Industry</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140</w:t>
      </w:r>
      <w:r w:rsidRPr="004D1285">
        <w:rPr>
          <w:rFonts w:eastAsia="Times New Roman" w:cs="Times New Roman"/>
          <w:color w:val="222222"/>
          <w:szCs w:val="24"/>
          <w:shd w:val="clear" w:color="auto" w:fill="FFFFFF"/>
        </w:rPr>
        <w:t xml:space="preserve">, p.103648. </w:t>
      </w:r>
    </w:p>
    <w:p w14:paraId="35ABA9FB"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Yang, H., Kim, Y., </w:t>
      </w:r>
      <w:proofErr w:type="spellStart"/>
      <w:r w:rsidRPr="004D1285">
        <w:rPr>
          <w:rFonts w:eastAsia="Times New Roman" w:cs="Times New Roman"/>
          <w:color w:val="222222"/>
          <w:szCs w:val="24"/>
          <w:shd w:val="clear" w:color="auto" w:fill="FFFFFF"/>
        </w:rPr>
        <w:t>Jueng</w:t>
      </w:r>
      <w:proofErr w:type="spellEnd"/>
      <w:r w:rsidRPr="004D1285">
        <w:rPr>
          <w:rFonts w:eastAsia="Times New Roman" w:cs="Times New Roman"/>
          <w:color w:val="222222"/>
          <w:szCs w:val="24"/>
          <w:shd w:val="clear" w:color="auto" w:fill="FFFFFF"/>
        </w:rPr>
        <w:t xml:space="preserve">, M., Kim, Y., Park, J. and Yang, S.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2022</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September. How Hyundai UX Team Develops. In </w:t>
      </w:r>
      <w:r w:rsidRPr="004D1285">
        <w:rPr>
          <w:rFonts w:eastAsia="Times New Roman" w:cs="Times New Roman"/>
          <w:i/>
          <w:iCs/>
          <w:color w:val="222222"/>
          <w:szCs w:val="24"/>
          <w:shd w:val="clear" w:color="auto" w:fill="FFFFFF"/>
        </w:rPr>
        <w:t>Adjunct Proceedings of the 14th International Conference on Automotive User Interfaces and Interactive Vehicular Applications</w:t>
      </w:r>
      <w:r w:rsidRPr="004D1285">
        <w:rPr>
          <w:rFonts w:eastAsia="Times New Roman" w:cs="Times New Roman"/>
          <w:color w:val="222222"/>
          <w:szCs w:val="24"/>
          <w:shd w:val="clear" w:color="auto" w:fill="FFFFFF"/>
        </w:rPr>
        <w:t xml:space="preserve"> (pp. 165-167). </w:t>
      </w:r>
    </w:p>
    <w:p w14:paraId="15A4C074" w14:textId="77777777" w:rsidR="0076230B" w:rsidRPr="004D1285" w:rsidRDefault="0076230B" w:rsidP="0058209F">
      <w:pPr>
        <w:rPr>
          <w:rFonts w:eastAsia="Times New Roman" w:cs="Times New Roman"/>
          <w:color w:val="222222"/>
          <w:szCs w:val="24"/>
          <w:shd w:val="clear" w:color="auto" w:fill="FFFFFF"/>
        </w:rPr>
      </w:pPr>
      <w:r w:rsidRPr="004D1285">
        <w:rPr>
          <w:rFonts w:eastAsia="Times New Roman" w:cs="Times New Roman"/>
          <w:color w:val="222222"/>
          <w:szCs w:val="24"/>
          <w:shd w:val="clear" w:color="auto" w:fill="FFFFFF"/>
        </w:rPr>
        <w:t xml:space="preserve">Yong, H., </w:t>
      </w:r>
      <w:proofErr w:type="spellStart"/>
      <w:r w:rsidRPr="004D1285">
        <w:rPr>
          <w:rFonts w:eastAsia="Times New Roman" w:cs="Times New Roman"/>
          <w:color w:val="222222"/>
          <w:szCs w:val="24"/>
          <w:shd w:val="clear" w:color="auto" w:fill="FFFFFF"/>
        </w:rPr>
        <w:t>Seo</w:t>
      </w:r>
      <w:proofErr w:type="spellEnd"/>
      <w:r w:rsidRPr="004D1285">
        <w:rPr>
          <w:rFonts w:eastAsia="Times New Roman" w:cs="Times New Roman"/>
          <w:color w:val="222222"/>
          <w:szCs w:val="24"/>
          <w:shd w:val="clear" w:color="auto" w:fill="FFFFFF"/>
        </w:rPr>
        <w:t xml:space="preserve">, J., Kim, J., Kim, M. and Choi, J.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2022</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Suspension control strategies using switched soft actor-critic models for real roads. </w:t>
      </w:r>
      <w:r w:rsidRPr="004D1285">
        <w:rPr>
          <w:rFonts w:eastAsia="Times New Roman" w:cs="Times New Roman"/>
          <w:i/>
          <w:iCs/>
          <w:color w:val="222222"/>
          <w:szCs w:val="24"/>
          <w:shd w:val="clear" w:color="auto" w:fill="FFFFFF"/>
        </w:rPr>
        <w:t>IEEE Transactions on Industrial Electronics</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70</w:t>
      </w:r>
      <w:r w:rsidRPr="004D1285">
        <w:rPr>
          <w:rFonts w:eastAsia="Times New Roman" w:cs="Times New Roman"/>
          <w:color w:val="222222"/>
          <w:szCs w:val="24"/>
          <w:shd w:val="clear" w:color="auto" w:fill="FFFFFF"/>
        </w:rPr>
        <w:t>(1), pp.824-832.</w:t>
      </w:r>
    </w:p>
    <w:p w14:paraId="6C77D371" w14:textId="76C96645" w:rsidR="00E34A11" w:rsidRDefault="0076230B" w:rsidP="0058209F">
      <w:pPr>
        <w:rPr>
          <w:rFonts w:eastAsia="Times New Roman" w:cs="Times New Roman"/>
          <w:color w:val="222222"/>
          <w:szCs w:val="24"/>
          <w:shd w:val="clear" w:color="auto" w:fill="FFFFFF"/>
        </w:rPr>
      </w:pPr>
      <w:proofErr w:type="spellStart"/>
      <w:r w:rsidRPr="004D1285">
        <w:rPr>
          <w:rFonts w:eastAsia="Times New Roman" w:cs="Times New Roman"/>
          <w:color w:val="222222"/>
          <w:szCs w:val="24"/>
          <w:shd w:val="clear" w:color="auto" w:fill="FFFFFF"/>
        </w:rPr>
        <w:t>Youn</w:t>
      </w:r>
      <w:proofErr w:type="spellEnd"/>
      <w:r w:rsidRPr="004D1285">
        <w:rPr>
          <w:rFonts w:eastAsia="Times New Roman" w:cs="Times New Roman"/>
          <w:color w:val="222222"/>
          <w:szCs w:val="24"/>
          <w:shd w:val="clear" w:color="auto" w:fill="FFFFFF"/>
        </w:rPr>
        <w:t xml:space="preserve">, D.M., Lee, Y.H. and Lee, B.G. </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2020</w:t>
      </w:r>
      <w:r>
        <w:rPr>
          <w:rFonts w:eastAsia="Times New Roman" w:cs="Times New Roman"/>
          <w:color w:val="222222"/>
          <w:szCs w:val="24"/>
          <w:shd w:val="clear" w:color="auto" w:fill="FFFFFF"/>
        </w:rPr>
        <w:t>)</w:t>
      </w:r>
      <w:r w:rsidRPr="004D1285">
        <w:rPr>
          <w:rFonts w:eastAsia="Times New Roman" w:cs="Times New Roman"/>
          <w:color w:val="222222"/>
          <w:szCs w:val="24"/>
          <w:shd w:val="clear" w:color="auto" w:fill="FFFFFF"/>
        </w:rPr>
        <w:t xml:space="preserve"> Proposal of Brand Evaluation Map through Big Data: Focus on The Hyundai Motor's Product Evaluation. </w:t>
      </w:r>
      <w:r w:rsidRPr="004D1285">
        <w:rPr>
          <w:rFonts w:eastAsia="Times New Roman" w:cs="Times New Roman"/>
          <w:i/>
          <w:iCs/>
          <w:color w:val="222222"/>
          <w:szCs w:val="24"/>
          <w:shd w:val="clear" w:color="auto" w:fill="FFFFFF"/>
        </w:rPr>
        <w:t>Journal of Information Technology Services</w:t>
      </w:r>
      <w:r w:rsidRPr="004D1285">
        <w:rPr>
          <w:rFonts w:eastAsia="Times New Roman" w:cs="Times New Roman"/>
          <w:color w:val="222222"/>
          <w:szCs w:val="24"/>
          <w:shd w:val="clear" w:color="auto" w:fill="FFFFFF"/>
        </w:rPr>
        <w:t>, </w:t>
      </w:r>
      <w:r w:rsidRPr="004D1285">
        <w:rPr>
          <w:rFonts w:eastAsia="Times New Roman" w:cs="Times New Roman"/>
          <w:i/>
          <w:iCs/>
          <w:color w:val="222222"/>
          <w:szCs w:val="24"/>
          <w:shd w:val="clear" w:color="auto" w:fill="FFFFFF"/>
        </w:rPr>
        <w:t>19</w:t>
      </w:r>
      <w:r w:rsidRPr="004D1285">
        <w:rPr>
          <w:rFonts w:eastAsia="Times New Roman" w:cs="Times New Roman"/>
          <w:color w:val="222222"/>
          <w:szCs w:val="24"/>
          <w:shd w:val="clear" w:color="auto" w:fill="FFFFFF"/>
        </w:rPr>
        <w:t>(4), pp.1-11.</w:t>
      </w:r>
    </w:p>
    <w:p w14:paraId="27654AE5" w14:textId="77777777" w:rsidR="00E34A11" w:rsidRDefault="00E34A11">
      <w:pPr>
        <w:spacing w:line="259" w:lineRule="auto"/>
        <w:jc w:val="left"/>
        <w:rPr>
          <w:rFonts w:eastAsia="Times New Roman" w:cs="Times New Roman"/>
          <w:color w:val="222222"/>
          <w:szCs w:val="24"/>
          <w:shd w:val="clear" w:color="auto" w:fill="FFFFFF"/>
        </w:rPr>
      </w:pPr>
      <w:r>
        <w:rPr>
          <w:rFonts w:eastAsia="Times New Roman" w:cs="Times New Roman"/>
          <w:color w:val="222222"/>
          <w:szCs w:val="24"/>
          <w:shd w:val="clear" w:color="auto" w:fill="FFFFFF"/>
        </w:rPr>
        <w:br w:type="page"/>
      </w:r>
    </w:p>
    <w:p w14:paraId="1A6D8664" w14:textId="77777777" w:rsidR="0076230B" w:rsidRPr="004D1285" w:rsidRDefault="0076230B" w:rsidP="0058209F">
      <w:pPr>
        <w:rPr>
          <w:rFonts w:eastAsia="Times New Roman" w:cs="Times New Roman"/>
          <w:color w:val="222222"/>
          <w:szCs w:val="24"/>
          <w:shd w:val="clear" w:color="auto" w:fill="FFFFFF"/>
        </w:rPr>
      </w:pPr>
    </w:p>
    <w:p w14:paraId="79ECE6A6" w14:textId="6FFC854C" w:rsidR="002948C8" w:rsidRDefault="002948C8" w:rsidP="002948C8">
      <w:pPr>
        <w:pStyle w:val="Heading1"/>
      </w:pPr>
      <w:bookmarkStart w:id="10" w:name="_Toc134204678"/>
      <w:r>
        <w:t>11. Appendi</w:t>
      </w:r>
      <w:r w:rsidR="00D93AD4">
        <w:t>ces</w:t>
      </w:r>
      <w:bookmarkEnd w:id="10"/>
    </w:p>
    <w:p w14:paraId="24A767BA" w14:textId="4592A59A" w:rsidR="00562F38" w:rsidRDefault="00D93AD4" w:rsidP="00D93AD4">
      <w:pPr>
        <w:pStyle w:val="Heading2"/>
      </w:pPr>
      <w:bookmarkStart w:id="11" w:name="_Toc134204679"/>
      <w:r>
        <w:t>Appendix 1: PESTLE analysis</w:t>
      </w:r>
      <w:bookmarkEnd w:id="11"/>
    </w:p>
    <w:p w14:paraId="25E7DB7D" w14:textId="03C0F9BC" w:rsidR="00D93AD4" w:rsidRPr="00D93AD4" w:rsidRDefault="00D93AD4" w:rsidP="00D93AD4">
      <w:r>
        <w:rPr>
          <w:noProof/>
        </w:rPr>
        <w:drawing>
          <wp:inline distT="0" distB="0" distL="0" distR="0" wp14:anchorId="1D394FE8" wp14:editId="3E30F176">
            <wp:extent cx="5731510" cy="4075430"/>
            <wp:effectExtent l="0" t="0" r="2540" b="1270"/>
            <wp:docPr id="425167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67034" name=""/>
                    <pic:cNvPicPr/>
                  </pic:nvPicPr>
                  <pic:blipFill>
                    <a:blip r:embed="rId16"/>
                    <a:stretch>
                      <a:fillRect/>
                    </a:stretch>
                  </pic:blipFill>
                  <pic:spPr>
                    <a:xfrm>
                      <a:off x="0" y="0"/>
                      <a:ext cx="5731510" cy="4075430"/>
                    </a:xfrm>
                    <a:prstGeom prst="rect">
                      <a:avLst/>
                    </a:prstGeom>
                  </pic:spPr>
                </pic:pic>
              </a:graphicData>
            </a:graphic>
          </wp:inline>
        </w:drawing>
      </w:r>
    </w:p>
    <w:p w14:paraId="3A549347" w14:textId="59A2D113" w:rsidR="00562F38" w:rsidRDefault="00562F38" w:rsidP="00562F38"/>
    <w:p w14:paraId="563BAE47" w14:textId="4A99B49B" w:rsidR="00562F38" w:rsidRDefault="00562F38" w:rsidP="00562F38"/>
    <w:p w14:paraId="05B27DD9" w14:textId="2B9291A6" w:rsidR="00562F38" w:rsidRDefault="00562F38" w:rsidP="00562F38"/>
    <w:p w14:paraId="30EA6067" w14:textId="2A8113C1" w:rsidR="00562F38" w:rsidRDefault="00562F38" w:rsidP="00562F38"/>
    <w:p w14:paraId="34DF9FC4" w14:textId="77777777" w:rsidR="00562F38" w:rsidRPr="00562F38" w:rsidRDefault="00562F38" w:rsidP="00562F38"/>
    <w:p w14:paraId="1DF8C475" w14:textId="77777777" w:rsidR="003F3708" w:rsidRPr="003F3708" w:rsidRDefault="003F3708" w:rsidP="003F3708"/>
    <w:p w14:paraId="09C3DD40" w14:textId="77777777" w:rsidR="00BB6EBF" w:rsidRDefault="00BB6EBF"/>
    <w:sectPr w:rsidR="00BB6EBF" w:rsidSect="00B36C8A">
      <w:footerReference w:type="even" r:id="rId17"/>
      <w:footerReference w:type="default" r:id="rId1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AB8EB" w14:textId="77777777" w:rsidR="0068290E" w:rsidRDefault="0068290E" w:rsidP="004B0FE4">
      <w:pPr>
        <w:spacing w:after="0" w:line="240" w:lineRule="auto"/>
      </w:pPr>
      <w:r>
        <w:separator/>
      </w:r>
    </w:p>
  </w:endnote>
  <w:endnote w:type="continuationSeparator" w:id="0">
    <w:p w14:paraId="1D4642A7" w14:textId="77777777" w:rsidR="0068290E" w:rsidRDefault="0068290E" w:rsidP="004B0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903561"/>
      <w:docPartObj>
        <w:docPartGallery w:val="Page Numbers (Bottom of Page)"/>
        <w:docPartUnique/>
      </w:docPartObj>
    </w:sdtPr>
    <w:sdtContent>
      <w:p w14:paraId="4E3E005A" w14:textId="11D7CB4A" w:rsidR="00E37D10" w:rsidRDefault="00E37D10" w:rsidP="00E626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7D26A1F" w14:textId="77777777" w:rsidR="00E37D10" w:rsidRDefault="00E37D10" w:rsidP="00E37D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506305"/>
      <w:docPartObj>
        <w:docPartGallery w:val="Page Numbers (Bottom of Page)"/>
        <w:docPartUnique/>
      </w:docPartObj>
    </w:sdtPr>
    <w:sdtContent>
      <w:p w14:paraId="2FC0894F" w14:textId="0D1E8DD2" w:rsidR="00E37D10" w:rsidRDefault="00E37D10" w:rsidP="00E626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78C23E" w14:textId="77777777" w:rsidR="00E37D10" w:rsidRDefault="00E37D10" w:rsidP="00E37D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954D4" w14:textId="77777777" w:rsidR="0068290E" w:rsidRDefault="0068290E" w:rsidP="004B0FE4">
      <w:pPr>
        <w:spacing w:after="0" w:line="240" w:lineRule="auto"/>
      </w:pPr>
      <w:r>
        <w:separator/>
      </w:r>
    </w:p>
  </w:footnote>
  <w:footnote w:type="continuationSeparator" w:id="0">
    <w:p w14:paraId="3289575B" w14:textId="77777777" w:rsidR="0068290E" w:rsidRDefault="0068290E" w:rsidP="004B0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52341"/>
    <w:multiLevelType w:val="hybridMultilevel"/>
    <w:tmpl w:val="7C345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D300DB"/>
    <w:multiLevelType w:val="hybridMultilevel"/>
    <w:tmpl w:val="E9389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08F607F"/>
    <w:multiLevelType w:val="hybridMultilevel"/>
    <w:tmpl w:val="4D1A3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7254E1"/>
    <w:multiLevelType w:val="hybridMultilevel"/>
    <w:tmpl w:val="F66E5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A27DB5"/>
    <w:multiLevelType w:val="hybridMultilevel"/>
    <w:tmpl w:val="82D8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06BC2"/>
    <w:multiLevelType w:val="hybridMultilevel"/>
    <w:tmpl w:val="748A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573F0"/>
    <w:multiLevelType w:val="hybridMultilevel"/>
    <w:tmpl w:val="59C44F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CD83DC5"/>
    <w:multiLevelType w:val="hybridMultilevel"/>
    <w:tmpl w:val="CFC2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147374">
    <w:abstractNumId w:val="0"/>
  </w:num>
  <w:num w:numId="2" w16cid:durableId="1473987399">
    <w:abstractNumId w:val="2"/>
  </w:num>
  <w:num w:numId="3" w16cid:durableId="700671993">
    <w:abstractNumId w:val="7"/>
  </w:num>
  <w:num w:numId="4" w16cid:durableId="580528058">
    <w:abstractNumId w:val="4"/>
  </w:num>
  <w:num w:numId="5" w16cid:durableId="1420129049">
    <w:abstractNumId w:val="5"/>
  </w:num>
  <w:num w:numId="6" w16cid:durableId="1049955076">
    <w:abstractNumId w:val="3"/>
  </w:num>
  <w:num w:numId="7" w16cid:durableId="1772504361">
    <w:abstractNumId w:val="6"/>
  </w:num>
  <w:num w:numId="8" w16cid:durableId="1439452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EBF"/>
    <w:rsid w:val="00002153"/>
    <w:rsid w:val="00006DFF"/>
    <w:rsid w:val="00011840"/>
    <w:rsid w:val="0003030A"/>
    <w:rsid w:val="0005682E"/>
    <w:rsid w:val="000871EF"/>
    <w:rsid w:val="00091E61"/>
    <w:rsid w:val="00096819"/>
    <w:rsid w:val="00097967"/>
    <w:rsid w:val="000A2460"/>
    <w:rsid w:val="000A33A1"/>
    <w:rsid w:val="000B192A"/>
    <w:rsid w:val="00104571"/>
    <w:rsid w:val="00107B2D"/>
    <w:rsid w:val="00111696"/>
    <w:rsid w:val="00111C0C"/>
    <w:rsid w:val="001438D1"/>
    <w:rsid w:val="00170E6D"/>
    <w:rsid w:val="00174884"/>
    <w:rsid w:val="001A2F57"/>
    <w:rsid w:val="001A7075"/>
    <w:rsid w:val="001E2D88"/>
    <w:rsid w:val="0020393B"/>
    <w:rsid w:val="0020760D"/>
    <w:rsid w:val="00234DB9"/>
    <w:rsid w:val="0024722F"/>
    <w:rsid w:val="00260819"/>
    <w:rsid w:val="00263EF5"/>
    <w:rsid w:val="0027007B"/>
    <w:rsid w:val="002778C4"/>
    <w:rsid w:val="002948C8"/>
    <w:rsid w:val="00296DB0"/>
    <w:rsid w:val="002A1AD7"/>
    <w:rsid w:val="002B7988"/>
    <w:rsid w:val="002E68CA"/>
    <w:rsid w:val="00334AE7"/>
    <w:rsid w:val="00344343"/>
    <w:rsid w:val="0038711C"/>
    <w:rsid w:val="003958DA"/>
    <w:rsid w:val="003B01AA"/>
    <w:rsid w:val="003E7123"/>
    <w:rsid w:val="003F3708"/>
    <w:rsid w:val="00426BD7"/>
    <w:rsid w:val="00446342"/>
    <w:rsid w:val="00446D32"/>
    <w:rsid w:val="00460A6B"/>
    <w:rsid w:val="004619E7"/>
    <w:rsid w:val="004768DF"/>
    <w:rsid w:val="004B0FE4"/>
    <w:rsid w:val="004C0E6D"/>
    <w:rsid w:val="004D1FEE"/>
    <w:rsid w:val="004F3735"/>
    <w:rsid w:val="00562F38"/>
    <w:rsid w:val="00566D25"/>
    <w:rsid w:val="00576277"/>
    <w:rsid w:val="005823F4"/>
    <w:rsid w:val="00584D63"/>
    <w:rsid w:val="00595BD8"/>
    <w:rsid w:val="005B3142"/>
    <w:rsid w:val="005B4EF7"/>
    <w:rsid w:val="005C36DC"/>
    <w:rsid w:val="006210AD"/>
    <w:rsid w:val="00621FE5"/>
    <w:rsid w:val="0068290E"/>
    <w:rsid w:val="006A0F84"/>
    <w:rsid w:val="006B53E4"/>
    <w:rsid w:val="006C7F1D"/>
    <w:rsid w:val="006D54D8"/>
    <w:rsid w:val="006F3CCB"/>
    <w:rsid w:val="00703881"/>
    <w:rsid w:val="007325A2"/>
    <w:rsid w:val="00737881"/>
    <w:rsid w:val="00737DCE"/>
    <w:rsid w:val="00741815"/>
    <w:rsid w:val="0074679F"/>
    <w:rsid w:val="007556EE"/>
    <w:rsid w:val="0076230B"/>
    <w:rsid w:val="00762FB3"/>
    <w:rsid w:val="00772CE6"/>
    <w:rsid w:val="007C710B"/>
    <w:rsid w:val="007D4293"/>
    <w:rsid w:val="007D6E6B"/>
    <w:rsid w:val="007E6B2C"/>
    <w:rsid w:val="007F5A29"/>
    <w:rsid w:val="0081172F"/>
    <w:rsid w:val="00815BCC"/>
    <w:rsid w:val="00832DCA"/>
    <w:rsid w:val="0084472D"/>
    <w:rsid w:val="00861F04"/>
    <w:rsid w:val="008643A1"/>
    <w:rsid w:val="00873D3A"/>
    <w:rsid w:val="008B6FE5"/>
    <w:rsid w:val="008C6D3A"/>
    <w:rsid w:val="008C7C7E"/>
    <w:rsid w:val="008D69E0"/>
    <w:rsid w:val="008E23E6"/>
    <w:rsid w:val="00911FFF"/>
    <w:rsid w:val="009409BA"/>
    <w:rsid w:val="00960CCA"/>
    <w:rsid w:val="00974830"/>
    <w:rsid w:val="00996944"/>
    <w:rsid w:val="009A700E"/>
    <w:rsid w:val="009C38BD"/>
    <w:rsid w:val="009D0473"/>
    <w:rsid w:val="009D571B"/>
    <w:rsid w:val="00A31A2D"/>
    <w:rsid w:val="00A62D2E"/>
    <w:rsid w:val="00A65BD5"/>
    <w:rsid w:val="00A75677"/>
    <w:rsid w:val="00A76E22"/>
    <w:rsid w:val="00A802F2"/>
    <w:rsid w:val="00A96CB1"/>
    <w:rsid w:val="00AA32CE"/>
    <w:rsid w:val="00AB0160"/>
    <w:rsid w:val="00AB168A"/>
    <w:rsid w:val="00AD03FE"/>
    <w:rsid w:val="00AD16C8"/>
    <w:rsid w:val="00AE4B04"/>
    <w:rsid w:val="00AF19DE"/>
    <w:rsid w:val="00B1677E"/>
    <w:rsid w:val="00B31424"/>
    <w:rsid w:val="00B36C8A"/>
    <w:rsid w:val="00B631CD"/>
    <w:rsid w:val="00B75399"/>
    <w:rsid w:val="00B9223B"/>
    <w:rsid w:val="00BA77FE"/>
    <w:rsid w:val="00BB0B8C"/>
    <w:rsid w:val="00BB6EAE"/>
    <w:rsid w:val="00BB6EBF"/>
    <w:rsid w:val="00BE1A7B"/>
    <w:rsid w:val="00C1069F"/>
    <w:rsid w:val="00C3394B"/>
    <w:rsid w:val="00C56FAB"/>
    <w:rsid w:val="00C635CE"/>
    <w:rsid w:val="00C67C2B"/>
    <w:rsid w:val="00CA5B8D"/>
    <w:rsid w:val="00CC2E3F"/>
    <w:rsid w:val="00CC3144"/>
    <w:rsid w:val="00CC7258"/>
    <w:rsid w:val="00CD30B8"/>
    <w:rsid w:val="00CD7BF8"/>
    <w:rsid w:val="00CE094E"/>
    <w:rsid w:val="00D53CD8"/>
    <w:rsid w:val="00D54883"/>
    <w:rsid w:val="00D8481F"/>
    <w:rsid w:val="00D93AD4"/>
    <w:rsid w:val="00DB54AB"/>
    <w:rsid w:val="00DC0778"/>
    <w:rsid w:val="00DD3A22"/>
    <w:rsid w:val="00DF0CDF"/>
    <w:rsid w:val="00E2048F"/>
    <w:rsid w:val="00E27546"/>
    <w:rsid w:val="00E34A11"/>
    <w:rsid w:val="00E37D10"/>
    <w:rsid w:val="00E5155D"/>
    <w:rsid w:val="00E647B6"/>
    <w:rsid w:val="00E91324"/>
    <w:rsid w:val="00E91AD7"/>
    <w:rsid w:val="00EA35A2"/>
    <w:rsid w:val="00EA5C26"/>
    <w:rsid w:val="00EE1CD3"/>
    <w:rsid w:val="00EE29A9"/>
    <w:rsid w:val="00F01A7A"/>
    <w:rsid w:val="00F17994"/>
    <w:rsid w:val="00FA4C9C"/>
    <w:rsid w:val="00FA765C"/>
    <w:rsid w:val="00FC3F80"/>
    <w:rsid w:val="00FE2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F8411"/>
  <w15:chartTrackingRefBased/>
  <w15:docId w15:val="{082C7831-6038-40BD-8A43-FDF8E34D5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E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B6EB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B6EB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EB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B6EBF"/>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8447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72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056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0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FE4"/>
    <w:rPr>
      <w:rFonts w:ascii="Times New Roman" w:hAnsi="Times New Roman"/>
      <w:sz w:val="24"/>
    </w:rPr>
  </w:style>
  <w:style w:type="paragraph" w:styleId="Footer">
    <w:name w:val="footer"/>
    <w:basedOn w:val="Normal"/>
    <w:link w:val="FooterChar"/>
    <w:uiPriority w:val="99"/>
    <w:unhideWhenUsed/>
    <w:rsid w:val="004B0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FE4"/>
    <w:rPr>
      <w:rFonts w:ascii="Times New Roman" w:hAnsi="Times New Roman"/>
      <w:sz w:val="24"/>
    </w:rPr>
  </w:style>
  <w:style w:type="paragraph" w:styleId="ListParagraph">
    <w:name w:val="List Paragraph"/>
    <w:basedOn w:val="Normal"/>
    <w:uiPriority w:val="34"/>
    <w:qFormat/>
    <w:rsid w:val="00111C0C"/>
    <w:pPr>
      <w:ind w:left="720"/>
      <w:contextualSpacing/>
    </w:pPr>
  </w:style>
  <w:style w:type="paragraph" w:styleId="TOCHeading">
    <w:name w:val="TOC Heading"/>
    <w:basedOn w:val="Heading1"/>
    <w:next w:val="Normal"/>
    <w:uiPriority w:val="39"/>
    <w:unhideWhenUsed/>
    <w:qFormat/>
    <w:rsid w:val="00D93AD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93AD4"/>
    <w:pPr>
      <w:spacing w:after="100"/>
    </w:pPr>
  </w:style>
  <w:style w:type="paragraph" w:styleId="TOC2">
    <w:name w:val="toc 2"/>
    <w:basedOn w:val="Normal"/>
    <w:next w:val="Normal"/>
    <w:autoRedefine/>
    <w:uiPriority w:val="39"/>
    <w:unhideWhenUsed/>
    <w:rsid w:val="00D93AD4"/>
    <w:pPr>
      <w:spacing w:after="100"/>
      <w:ind w:left="240"/>
    </w:pPr>
  </w:style>
  <w:style w:type="character" w:styleId="Hyperlink">
    <w:name w:val="Hyperlink"/>
    <w:basedOn w:val="DefaultParagraphFont"/>
    <w:uiPriority w:val="99"/>
    <w:unhideWhenUsed/>
    <w:rsid w:val="00D93AD4"/>
    <w:rPr>
      <w:color w:val="0563C1" w:themeColor="hyperlink"/>
      <w:u w:val="single"/>
    </w:rPr>
  </w:style>
  <w:style w:type="character" w:styleId="UnresolvedMention">
    <w:name w:val="Unresolved Mention"/>
    <w:basedOn w:val="DefaultParagraphFont"/>
    <w:uiPriority w:val="99"/>
    <w:semiHidden/>
    <w:unhideWhenUsed/>
    <w:rsid w:val="00B1677E"/>
    <w:rPr>
      <w:color w:val="605E5C"/>
      <w:shd w:val="clear" w:color="auto" w:fill="E1DFDD"/>
    </w:rPr>
  </w:style>
  <w:style w:type="character" w:styleId="FollowedHyperlink">
    <w:name w:val="FollowedHyperlink"/>
    <w:basedOn w:val="DefaultParagraphFont"/>
    <w:uiPriority w:val="99"/>
    <w:semiHidden/>
    <w:unhideWhenUsed/>
    <w:rsid w:val="000A2460"/>
    <w:rPr>
      <w:color w:val="954F72" w:themeColor="followedHyperlink"/>
      <w:u w:val="single"/>
    </w:rPr>
  </w:style>
  <w:style w:type="character" w:styleId="PageNumber">
    <w:name w:val="page number"/>
    <w:basedOn w:val="DefaultParagraphFont"/>
    <w:uiPriority w:val="99"/>
    <w:semiHidden/>
    <w:unhideWhenUsed/>
    <w:rsid w:val="00E37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7302">
      <w:bodyDiv w:val="1"/>
      <w:marLeft w:val="0"/>
      <w:marRight w:val="0"/>
      <w:marTop w:val="0"/>
      <w:marBottom w:val="0"/>
      <w:divBdr>
        <w:top w:val="none" w:sz="0" w:space="0" w:color="auto"/>
        <w:left w:val="none" w:sz="0" w:space="0" w:color="auto"/>
        <w:bottom w:val="none" w:sz="0" w:space="0" w:color="auto"/>
        <w:right w:val="none" w:sz="0" w:space="0" w:color="auto"/>
      </w:divBdr>
    </w:div>
    <w:div w:id="140393353">
      <w:bodyDiv w:val="1"/>
      <w:marLeft w:val="0"/>
      <w:marRight w:val="0"/>
      <w:marTop w:val="0"/>
      <w:marBottom w:val="0"/>
      <w:divBdr>
        <w:top w:val="none" w:sz="0" w:space="0" w:color="auto"/>
        <w:left w:val="none" w:sz="0" w:space="0" w:color="auto"/>
        <w:bottom w:val="none" w:sz="0" w:space="0" w:color="auto"/>
        <w:right w:val="none" w:sz="0" w:space="0" w:color="auto"/>
      </w:divBdr>
    </w:div>
    <w:div w:id="205217513">
      <w:bodyDiv w:val="1"/>
      <w:marLeft w:val="0"/>
      <w:marRight w:val="0"/>
      <w:marTop w:val="0"/>
      <w:marBottom w:val="0"/>
      <w:divBdr>
        <w:top w:val="none" w:sz="0" w:space="0" w:color="auto"/>
        <w:left w:val="none" w:sz="0" w:space="0" w:color="auto"/>
        <w:bottom w:val="none" w:sz="0" w:space="0" w:color="auto"/>
        <w:right w:val="none" w:sz="0" w:space="0" w:color="auto"/>
      </w:divBdr>
    </w:div>
    <w:div w:id="343091094">
      <w:bodyDiv w:val="1"/>
      <w:marLeft w:val="0"/>
      <w:marRight w:val="0"/>
      <w:marTop w:val="0"/>
      <w:marBottom w:val="0"/>
      <w:divBdr>
        <w:top w:val="none" w:sz="0" w:space="0" w:color="auto"/>
        <w:left w:val="none" w:sz="0" w:space="0" w:color="auto"/>
        <w:bottom w:val="none" w:sz="0" w:space="0" w:color="auto"/>
        <w:right w:val="none" w:sz="0" w:space="0" w:color="auto"/>
      </w:divBdr>
    </w:div>
    <w:div w:id="367995551">
      <w:bodyDiv w:val="1"/>
      <w:marLeft w:val="0"/>
      <w:marRight w:val="0"/>
      <w:marTop w:val="0"/>
      <w:marBottom w:val="0"/>
      <w:divBdr>
        <w:top w:val="none" w:sz="0" w:space="0" w:color="auto"/>
        <w:left w:val="none" w:sz="0" w:space="0" w:color="auto"/>
        <w:bottom w:val="none" w:sz="0" w:space="0" w:color="auto"/>
        <w:right w:val="none" w:sz="0" w:space="0" w:color="auto"/>
      </w:divBdr>
    </w:div>
    <w:div w:id="485560421">
      <w:bodyDiv w:val="1"/>
      <w:marLeft w:val="0"/>
      <w:marRight w:val="0"/>
      <w:marTop w:val="0"/>
      <w:marBottom w:val="0"/>
      <w:divBdr>
        <w:top w:val="none" w:sz="0" w:space="0" w:color="auto"/>
        <w:left w:val="none" w:sz="0" w:space="0" w:color="auto"/>
        <w:bottom w:val="none" w:sz="0" w:space="0" w:color="auto"/>
        <w:right w:val="none" w:sz="0" w:space="0" w:color="auto"/>
      </w:divBdr>
    </w:div>
    <w:div w:id="594173499">
      <w:bodyDiv w:val="1"/>
      <w:marLeft w:val="0"/>
      <w:marRight w:val="0"/>
      <w:marTop w:val="0"/>
      <w:marBottom w:val="0"/>
      <w:divBdr>
        <w:top w:val="none" w:sz="0" w:space="0" w:color="auto"/>
        <w:left w:val="none" w:sz="0" w:space="0" w:color="auto"/>
        <w:bottom w:val="none" w:sz="0" w:space="0" w:color="auto"/>
        <w:right w:val="none" w:sz="0" w:space="0" w:color="auto"/>
      </w:divBdr>
    </w:div>
    <w:div w:id="1541044008">
      <w:bodyDiv w:val="1"/>
      <w:marLeft w:val="0"/>
      <w:marRight w:val="0"/>
      <w:marTop w:val="0"/>
      <w:marBottom w:val="0"/>
      <w:divBdr>
        <w:top w:val="none" w:sz="0" w:space="0" w:color="auto"/>
        <w:left w:val="none" w:sz="0" w:space="0" w:color="auto"/>
        <w:bottom w:val="none" w:sz="0" w:space="0" w:color="auto"/>
        <w:right w:val="none" w:sz="0" w:space="0" w:color="auto"/>
      </w:divBdr>
    </w:div>
    <w:div w:id="1545756642">
      <w:bodyDiv w:val="1"/>
      <w:marLeft w:val="0"/>
      <w:marRight w:val="0"/>
      <w:marTop w:val="0"/>
      <w:marBottom w:val="0"/>
      <w:divBdr>
        <w:top w:val="none" w:sz="0" w:space="0" w:color="auto"/>
        <w:left w:val="none" w:sz="0" w:space="0" w:color="auto"/>
        <w:bottom w:val="none" w:sz="0" w:space="0" w:color="auto"/>
        <w:right w:val="none" w:sz="0" w:space="0" w:color="auto"/>
      </w:divBdr>
    </w:div>
    <w:div w:id="195108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fstede-insights.com/country-comparison/china,the-usa/"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17CBD-030A-4285-A0EF-72AF45591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7426</Words>
  <Characters>42333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Priyanka Anandan</cp:lastModifiedBy>
  <cp:revision>2</cp:revision>
  <dcterms:created xsi:type="dcterms:W3CDTF">2023-05-05T17:46:00Z</dcterms:created>
  <dcterms:modified xsi:type="dcterms:W3CDTF">2023-05-05T17:46:00Z</dcterms:modified>
</cp:coreProperties>
</file>