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5C888C" w14:textId="02E75881" w:rsidR="00FF39F3" w:rsidRDefault="005911E5" w:rsidP="00FF39F3">
      <w:pPr>
        <w:spacing w:line="360" w:lineRule="auto"/>
        <w:jc w:val="center"/>
        <w:rPr>
          <w:rFonts w:ascii="Times New Roman" w:hAnsi="Times New Roman" w:cs="Times New Roman"/>
          <w:b/>
          <w:bCs/>
          <w:sz w:val="32"/>
          <w:szCs w:val="32"/>
        </w:rPr>
      </w:pPr>
      <w:r w:rsidRPr="009567BE">
        <w:rPr>
          <w:noProof/>
          <w:lang w:val="bg-BG" w:eastAsia="bg-BG"/>
        </w:rPr>
        <w:drawing>
          <wp:anchor distT="0" distB="0" distL="0" distR="0" simplePos="0" relativeHeight="251659264" behindDoc="0" locked="0" layoutInCell="1" allowOverlap="1" wp14:anchorId="003AEE23" wp14:editId="6FCE5AB4">
            <wp:simplePos x="0" y="0"/>
            <wp:positionH relativeFrom="page">
              <wp:posOffset>914400</wp:posOffset>
            </wp:positionH>
            <wp:positionV relativeFrom="paragraph">
              <wp:posOffset>0</wp:posOffset>
            </wp:positionV>
            <wp:extent cx="1809750" cy="600075"/>
            <wp:effectExtent l="0" t="0" r="0" b="0"/>
            <wp:wrapNone/>
            <wp:docPr id="1" name="image1.png"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stretch>
                      <a:fillRect/>
                    </a:stretch>
                  </pic:blipFill>
                  <pic:spPr>
                    <a:xfrm>
                      <a:off x="0" y="0"/>
                      <a:ext cx="1809750" cy="600075"/>
                    </a:xfrm>
                    <a:prstGeom prst="rect">
                      <a:avLst/>
                    </a:prstGeom>
                  </pic:spPr>
                </pic:pic>
              </a:graphicData>
            </a:graphic>
          </wp:anchor>
        </w:drawing>
      </w:r>
    </w:p>
    <w:p w14:paraId="47EF3594" w14:textId="77777777" w:rsidR="00111576" w:rsidRDefault="00111576" w:rsidP="00FF39F3">
      <w:pPr>
        <w:spacing w:line="360" w:lineRule="auto"/>
        <w:jc w:val="center"/>
        <w:rPr>
          <w:rFonts w:ascii="Times New Roman" w:hAnsi="Times New Roman" w:cs="Times New Roman"/>
          <w:b/>
          <w:bCs/>
          <w:sz w:val="32"/>
          <w:szCs w:val="32"/>
        </w:rPr>
      </w:pPr>
    </w:p>
    <w:p w14:paraId="3EE75CFC" w14:textId="77777777" w:rsidR="00111576" w:rsidRPr="00731EBF" w:rsidRDefault="00111576" w:rsidP="00FF39F3">
      <w:pPr>
        <w:spacing w:line="360" w:lineRule="auto"/>
        <w:jc w:val="center"/>
        <w:rPr>
          <w:rFonts w:ascii="Times New Roman" w:hAnsi="Times New Roman" w:cs="Times New Roman"/>
          <w:b/>
          <w:bCs/>
          <w:sz w:val="32"/>
          <w:szCs w:val="32"/>
        </w:rPr>
      </w:pPr>
    </w:p>
    <w:p w14:paraId="7D21C69B" w14:textId="77777777" w:rsidR="00FF39F3" w:rsidRPr="00731EBF" w:rsidRDefault="00FF39F3" w:rsidP="00111576">
      <w:pPr>
        <w:spacing w:line="480" w:lineRule="auto"/>
        <w:jc w:val="center"/>
        <w:rPr>
          <w:rFonts w:ascii="Times New Roman" w:hAnsi="Times New Roman" w:cs="Times New Roman"/>
          <w:b/>
          <w:bCs/>
          <w:sz w:val="32"/>
          <w:szCs w:val="32"/>
        </w:rPr>
      </w:pPr>
    </w:p>
    <w:p w14:paraId="13CD170E" w14:textId="77777777" w:rsidR="005A7187" w:rsidRDefault="00FF39F3" w:rsidP="00111576">
      <w:pPr>
        <w:spacing w:line="480" w:lineRule="auto"/>
        <w:jc w:val="center"/>
        <w:rPr>
          <w:rFonts w:ascii="Times New Roman" w:hAnsi="Times New Roman" w:cs="Times New Roman"/>
          <w:b/>
          <w:bCs/>
          <w:sz w:val="32"/>
          <w:szCs w:val="32"/>
        </w:rPr>
      </w:pPr>
      <w:r w:rsidRPr="00731EBF">
        <w:rPr>
          <w:rFonts w:ascii="Times New Roman" w:hAnsi="Times New Roman" w:cs="Times New Roman"/>
          <w:b/>
          <w:bCs/>
          <w:sz w:val="32"/>
          <w:szCs w:val="32"/>
        </w:rPr>
        <w:t xml:space="preserve">EVALUATION OF COMMUNICATION STYLES BETWEEN UK AND JAPANESE TEAMS IN BUSINESS COLLABORATION – </w:t>
      </w:r>
      <w:r w:rsidR="008832EB" w:rsidRPr="00731EBF">
        <w:rPr>
          <w:rFonts w:ascii="Times New Roman" w:hAnsi="Times New Roman" w:cs="Times New Roman"/>
          <w:b/>
          <w:bCs/>
          <w:i/>
          <w:iCs/>
          <w:sz w:val="32"/>
          <w:szCs w:val="32"/>
        </w:rPr>
        <w:t>UNILEVER</w:t>
      </w:r>
      <w:r w:rsidR="00A84221" w:rsidRPr="00731EBF">
        <w:rPr>
          <w:rFonts w:ascii="Times New Roman" w:hAnsi="Times New Roman" w:cs="Times New Roman"/>
          <w:b/>
          <w:bCs/>
          <w:i/>
          <w:iCs/>
          <w:sz w:val="32"/>
          <w:szCs w:val="32"/>
        </w:rPr>
        <w:t>’s</w:t>
      </w:r>
      <w:r w:rsidRPr="00731EBF">
        <w:rPr>
          <w:rFonts w:ascii="Times New Roman" w:hAnsi="Times New Roman" w:cs="Times New Roman"/>
          <w:b/>
          <w:bCs/>
          <w:sz w:val="32"/>
          <w:szCs w:val="32"/>
        </w:rPr>
        <w:t xml:space="preserve"> CASE STUDY</w:t>
      </w:r>
    </w:p>
    <w:p w14:paraId="31796511" w14:textId="77777777" w:rsidR="005911E5" w:rsidRDefault="005911E5" w:rsidP="00111576">
      <w:pPr>
        <w:spacing w:line="480" w:lineRule="auto"/>
        <w:jc w:val="center"/>
        <w:rPr>
          <w:rFonts w:ascii="Times New Roman" w:hAnsi="Times New Roman" w:cs="Times New Roman"/>
          <w:b/>
          <w:bCs/>
          <w:sz w:val="32"/>
          <w:szCs w:val="32"/>
        </w:rPr>
      </w:pPr>
    </w:p>
    <w:p w14:paraId="7E38B640" w14:textId="77777777" w:rsidR="005911E5" w:rsidRDefault="005911E5" w:rsidP="00111576">
      <w:pPr>
        <w:spacing w:line="480" w:lineRule="auto"/>
        <w:jc w:val="center"/>
        <w:rPr>
          <w:rFonts w:ascii="Times New Roman" w:hAnsi="Times New Roman" w:cs="Times New Roman"/>
          <w:b/>
          <w:bCs/>
          <w:sz w:val="32"/>
          <w:szCs w:val="32"/>
        </w:rPr>
      </w:pPr>
    </w:p>
    <w:p w14:paraId="0CA27759" w14:textId="77777777" w:rsidR="005911E5" w:rsidRDefault="005911E5" w:rsidP="00111576">
      <w:pPr>
        <w:spacing w:line="480" w:lineRule="auto"/>
        <w:jc w:val="center"/>
        <w:rPr>
          <w:rFonts w:ascii="Times New Roman" w:hAnsi="Times New Roman" w:cs="Times New Roman"/>
          <w:b/>
          <w:bCs/>
          <w:sz w:val="32"/>
          <w:szCs w:val="32"/>
        </w:rPr>
      </w:pPr>
    </w:p>
    <w:p w14:paraId="757BC0B9" w14:textId="77777777" w:rsidR="005911E5" w:rsidRDefault="005911E5" w:rsidP="00111576">
      <w:pPr>
        <w:spacing w:line="480" w:lineRule="auto"/>
        <w:jc w:val="center"/>
        <w:rPr>
          <w:rFonts w:ascii="Times New Roman" w:hAnsi="Times New Roman" w:cs="Times New Roman"/>
          <w:b/>
          <w:bCs/>
          <w:sz w:val="32"/>
          <w:szCs w:val="32"/>
        </w:rPr>
      </w:pPr>
    </w:p>
    <w:p w14:paraId="60195960" w14:textId="77777777" w:rsidR="005911E5" w:rsidRDefault="005911E5" w:rsidP="00111576">
      <w:pPr>
        <w:spacing w:line="480" w:lineRule="auto"/>
        <w:jc w:val="center"/>
        <w:rPr>
          <w:rFonts w:ascii="Times New Roman" w:hAnsi="Times New Roman" w:cs="Times New Roman"/>
          <w:b/>
          <w:bCs/>
          <w:sz w:val="32"/>
          <w:szCs w:val="32"/>
        </w:rPr>
      </w:pPr>
    </w:p>
    <w:p w14:paraId="11688175" w14:textId="77777777" w:rsidR="005911E5" w:rsidRPr="005911E5" w:rsidRDefault="005911E5" w:rsidP="00111576">
      <w:pPr>
        <w:spacing w:line="480" w:lineRule="auto"/>
        <w:jc w:val="center"/>
        <w:rPr>
          <w:rFonts w:ascii="Times New Roman" w:hAnsi="Times New Roman" w:cs="Times New Roman"/>
          <w:sz w:val="32"/>
          <w:szCs w:val="32"/>
        </w:rPr>
      </w:pPr>
    </w:p>
    <w:p w14:paraId="59F8D6C1" w14:textId="77777777" w:rsidR="005911E5" w:rsidRPr="005911E5" w:rsidRDefault="005911E5" w:rsidP="005911E5">
      <w:pPr>
        <w:spacing w:line="276" w:lineRule="auto"/>
        <w:rPr>
          <w:rFonts w:ascii="Times New Roman" w:hAnsi="Times New Roman" w:cs="Times New Roman"/>
          <w:sz w:val="28"/>
          <w:szCs w:val="28"/>
        </w:rPr>
      </w:pPr>
      <w:r w:rsidRPr="005911E5">
        <w:rPr>
          <w:rFonts w:ascii="Times New Roman" w:hAnsi="Times New Roman" w:cs="Times New Roman"/>
          <w:sz w:val="28"/>
          <w:szCs w:val="28"/>
        </w:rPr>
        <w:t>Module Code: LCBB6001</w:t>
      </w:r>
    </w:p>
    <w:p w14:paraId="6B0E822F" w14:textId="77777777" w:rsidR="005911E5" w:rsidRPr="005911E5" w:rsidRDefault="005911E5" w:rsidP="005911E5">
      <w:pPr>
        <w:spacing w:line="276" w:lineRule="auto"/>
        <w:rPr>
          <w:rFonts w:ascii="Times New Roman" w:hAnsi="Times New Roman" w:cs="Times New Roman"/>
          <w:sz w:val="28"/>
          <w:szCs w:val="28"/>
        </w:rPr>
      </w:pPr>
      <w:r w:rsidRPr="005911E5">
        <w:rPr>
          <w:rFonts w:ascii="Times New Roman" w:hAnsi="Times New Roman" w:cs="Times New Roman"/>
          <w:sz w:val="28"/>
          <w:szCs w:val="28"/>
        </w:rPr>
        <w:t>Lecturer: Afzal Munna</w:t>
      </w:r>
    </w:p>
    <w:p w14:paraId="7D7D3FA9" w14:textId="77777777" w:rsidR="005911E5" w:rsidRPr="005911E5" w:rsidRDefault="005911E5" w:rsidP="005911E5">
      <w:pPr>
        <w:spacing w:line="276" w:lineRule="auto"/>
        <w:rPr>
          <w:rFonts w:ascii="Times New Roman" w:hAnsi="Times New Roman" w:cs="Times New Roman"/>
          <w:sz w:val="28"/>
          <w:szCs w:val="28"/>
        </w:rPr>
      </w:pPr>
      <w:r w:rsidRPr="005911E5">
        <w:rPr>
          <w:rFonts w:ascii="Times New Roman" w:hAnsi="Times New Roman" w:cs="Times New Roman"/>
          <w:sz w:val="28"/>
          <w:szCs w:val="28"/>
        </w:rPr>
        <w:t>Student: Ivelina Georgieva-</w:t>
      </w:r>
      <w:proofErr w:type="spellStart"/>
      <w:r w:rsidRPr="005911E5">
        <w:rPr>
          <w:rFonts w:ascii="Times New Roman" w:hAnsi="Times New Roman" w:cs="Times New Roman"/>
          <w:sz w:val="28"/>
          <w:szCs w:val="28"/>
        </w:rPr>
        <w:t>Draganova</w:t>
      </w:r>
      <w:proofErr w:type="spellEnd"/>
    </w:p>
    <w:p w14:paraId="3DFA398B" w14:textId="1F3100EB" w:rsidR="005A7187" w:rsidRPr="005911E5" w:rsidRDefault="005911E5" w:rsidP="005911E5">
      <w:pPr>
        <w:spacing w:line="276" w:lineRule="auto"/>
        <w:rPr>
          <w:rFonts w:ascii="Times New Roman" w:hAnsi="Times New Roman" w:cs="Times New Roman"/>
          <w:sz w:val="32"/>
          <w:szCs w:val="32"/>
        </w:rPr>
      </w:pPr>
      <w:r w:rsidRPr="005911E5">
        <w:rPr>
          <w:rFonts w:ascii="Times New Roman" w:hAnsi="Times New Roman" w:cs="Times New Roman"/>
          <w:sz w:val="28"/>
          <w:szCs w:val="28"/>
        </w:rPr>
        <w:t>Student Number: 2235428</w:t>
      </w:r>
      <w:r w:rsidR="005A7187" w:rsidRPr="005911E5">
        <w:rPr>
          <w:rFonts w:ascii="Times New Roman" w:hAnsi="Times New Roman" w:cs="Times New Roman"/>
          <w:sz w:val="32"/>
          <w:szCs w:val="32"/>
        </w:rPr>
        <w:br w:type="page"/>
      </w:r>
    </w:p>
    <w:sdt>
      <w:sdtPr>
        <w:rPr>
          <w:rFonts w:ascii="Times New Roman" w:eastAsiaTheme="minorHAnsi" w:hAnsi="Times New Roman" w:cs="Times New Roman"/>
          <w:color w:val="auto"/>
          <w:kern w:val="2"/>
          <w:sz w:val="24"/>
          <w:szCs w:val="24"/>
        </w:rPr>
        <w:id w:val="-1670251109"/>
        <w:docPartObj>
          <w:docPartGallery w:val="Table of Contents"/>
          <w:docPartUnique/>
        </w:docPartObj>
      </w:sdtPr>
      <w:sdtEndPr>
        <w:rPr>
          <w:b/>
          <w:bCs/>
        </w:rPr>
      </w:sdtEndPr>
      <w:sdtContent>
        <w:p w14:paraId="437E71F2" w14:textId="77777777" w:rsidR="005A7187" w:rsidRPr="00C11894" w:rsidRDefault="005A7187" w:rsidP="00C11894">
          <w:pPr>
            <w:pStyle w:val="TOCHeading"/>
            <w:spacing w:line="360" w:lineRule="auto"/>
            <w:jc w:val="center"/>
            <w:rPr>
              <w:rFonts w:ascii="Times New Roman" w:hAnsi="Times New Roman" w:cs="Times New Roman"/>
              <w:b/>
              <w:bCs/>
              <w:color w:val="000000" w:themeColor="text1"/>
              <w:sz w:val="24"/>
              <w:szCs w:val="24"/>
            </w:rPr>
          </w:pPr>
          <w:r w:rsidRPr="00C11894">
            <w:rPr>
              <w:rFonts w:ascii="Times New Roman" w:hAnsi="Times New Roman" w:cs="Times New Roman"/>
              <w:b/>
              <w:bCs/>
              <w:color w:val="000000" w:themeColor="text1"/>
              <w:sz w:val="24"/>
              <w:szCs w:val="24"/>
            </w:rPr>
            <w:t xml:space="preserve">Table </w:t>
          </w:r>
          <w:r w:rsidR="00C11894" w:rsidRPr="00C11894">
            <w:rPr>
              <w:rFonts w:ascii="Times New Roman" w:hAnsi="Times New Roman" w:cs="Times New Roman"/>
              <w:b/>
              <w:bCs/>
              <w:color w:val="000000" w:themeColor="text1"/>
              <w:sz w:val="24"/>
              <w:szCs w:val="24"/>
            </w:rPr>
            <w:t xml:space="preserve">Of </w:t>
          </w:r>
          <w:r w:rsidRPr="00C11894">
            <w:rPr>
              <w:rFonts w:ascii="Times New Roman" w:hAnsi="Times New Roman" w:cs="Times New Roman"/>
              <w:b/>
              <w:bCs/>
              <w:color w:val="000000" w:themeColor="text1"/>
              <w:sz w:val="24"/>
              <w:szCs w:val="24"/>
            </w:rPr>
            <w:t>Contents</w:t>
          </w:r>
        </w:p>
        <w:p w14:paraId="64E632B2" w14:textId="77777777" w:rsidR="005A7187" w:rsidRPr="00C11894" w:rsidRDefault="00A93040" w:rsidP="00C11894">
          <w:pPr>
            <w:pStyle w:val="TOC1"/>
            <w:tabs>
              <w:tab w:val="right" w:leader="dot" w:pos="9350"/>
            </w:tabs>
            <w:spacing w:line="360" w:lineRule="auto"/>
            <w:jc w:val="center"/>
            <w:rPr>
              <w:rFonts w:ascii="Times New Roman" w:hAnsi="Times New Roman" w:cs="Times New Roman"/>
              <w:noProof/>
            </w:rPr>
          </w:pPr>
          <w:r w:rsidRPr="00C11894">
            <w:rPr>
              <w:rFonts w:ascii="Times New Roman" w:hAnsi="Times New Roman" w:cs="Times New Roman"/>
            </w:rPr>
            <w:fldChar w:fldCharType="begin"/>
          </w:r>
          <w:r w:rsidR="005A7187" w:rsidRPr="00C11894">
            <w:rPr>
              <w:rFonts w:ascii="Times New Roman" w:hAnsi="Times New Roman" w:cs="Times New Roman"/>
            </w:rPr>
            <w:instrText xml:space="preserve"> TOC \o "1-3" \h \z \u </w:instrText>
          </w:r>
          <w:r w:rsidRPr="00C11894">
            <w:rPr>
              <w:rFonts w:ascii="Times New Roman" w:hAnsi="Times New Roman" w:cs="Times New Roman"/>
            </w:rPr>
            <w:fldChar w:fldCharType="separate"/>
          </w:r>
          <w:hyperlink w:anchor="_Toc191736853" w:history="1">
            <w:r w:rsidR="00C11894" w:rsidRPr="00C11894">
              <w:rPr>
                <w:rStyle w:val="Hyperlink"/>
                <w:rFonts w:ascii="Times New Roman" w:hAnsi="Times New Roman" w:cs="Times New Roman"/>
                <w:noProof/>
              </w:rPr>
              <w:t xml:space="preserve">1. </w:t>
            </w:r>
            <w:r w:rsidR="005A7187" w:rsidRPr="00C11894">
              <w:rPr>
                <w:rStyle w:val="Hyperlink"/>
                <w:rFonts w:ascii="Times New Roman" w:hAnsi="Times New Roman" w:cs="Times New Roman"/>
                <w:noProof/>
              </w:rPr>
              <w:t>Introduction</w:t>
            </w:r>
            <w:r w:rsidR="00C11894" w:rsidRPr="00C11894">
              <w:rPr>
                <w:rFonts w:ascii="Times New Roman" w:hAnsi="Times New Roman" w:cs="Times New Roman"/>
                <w:noProof/>
                <w:webHidden/>
              </w:rPr>
              <w:tab/>
            </w:r>
            <w:r w:rsidRPr="00C11894">
              <w:rPr>
                <w:rFonts w:ascii="Times New Roman" w:hAnsi="Times New Roman" w:cs="Times New Roman"/>
                <w:noProof/>
                <w:webHidden/>
              </w:rPr>
              <w:fldChar w:fldCharType="begin"/>
            </w:r>
            <w:r w:rsidR="005A7187" w:rsidRPr="00C11894">
              <w:rPr>
                <w:rFonts w:ascii="Times New Roman" w:hAnsi="Times New Roman" w:cs="Times New Roman"/>
                <w:noProof/>
                <w:webHidden/>
              </w:rPr>
              <w:instrText xml:space="preserve"> PAGEREF _Toc191736853 \h </w:instrText>
            </w:r>
            <w:r w:rsidRPr="00C11894">
              <w:rPr>
                <w:rFonts w:ascii="Times New Roman" w:hAnsi="Times New Roman" w:cs="Times New Roman"/>
                <w:noProof/>
                <w:webHidden/>
              </w:rPr>
            </w:r>
            <w:r w:rsidRPr="00C11894">
              <w:rPr>
                <w:rFonts w:ascii="Times New Roman" w:hAnsi="Times New Roman" w:cs="Times New Roman"/>
                <w:noProof/>
                <w:webHidden/>
              </w:rPr>
              <w:fldChar w:fldCharType="separate"/>
            </w:r>
            <w:r w:rsidR="00111576">
              <w:rPr>
                <w:rFonts w:ascii="Times New Roman" w:hAnsi="Times New Roman" w:cs="Times New Roman"/>
                <w:noProof/>
                <w:webHidden/>
              </w:rPr>
              <w:t>3</w:t>
            </w:r>
            <w:r w:rsidRPr="00C11894">
              <w:rPr>
                <w:rFonts w:ascii="Times New Roman" w:hAnsi="Times New Roman" w:cs="Times New Roman"/>
                <w:noProof/>
                <w:webHidden/>
              </w:rPr>
              <w:fldChar w:fldCharType="end"/>
            </w:r>
          </w:hyperlink>
        </w:p>
        <w:p w14:paraId="6E33B213" w14:textId="77777777" w:rsidR="005A7187" w:rsidRPr="00C11894" w:rsidRDefault="00C11894" w:rsidP="00C11894">
          <w:pPr>
            <w:pStyle w:val="TOC1"/>
            <w:tabs>
              <w:tab w:val="right" w:leader="dot" w:pos="9350"/>
            </w:tabs>
            <w:spacing w:line="360" w:lineRule="auto"/>
            <w:jc w:val="center"/>
            <w:rPr>
              <w:rFonts w:ascii="Times New Roman" w:hAnsi="Times New Roman" w:cs="Times New Roman"/>
              <w:noProof/>
            </w:rPr>
          </w:pPr>
          <w:hyperlink w:anchor="_Toc191736854" w:history="1">
            <w:r w:rsidRPr="00C11894">
              <w:rPr>
                <w:rStyle w:val="Hyperlink"/>
                <w:rFonts w:ascii="Times New Roman" w:hAnsi="Times New Roman" w:cs="Times New Roman"/>
                <w:noProof/>
              </w:rPr>
              <w:t xml:space="preserve">2. </w:t>
            </w:r>
            <w:r w:rsidR="005A7187" w:rsidRPr="00C11894">
              <w:rPr>
                <w:rStyle w:val="Hyperlink"/>
                <w:rFonts w:ascii="Times New Roman" w:hAnsi="Times New Roman" w:cs="Times New Roman"/>
                <w:noProof/>
              </w:rPr>
              <w:t>Background</w:t>
            </w:r>
            <w:r w:rsidRPr="00C11894">
              <w:rPr>
                <w:rFonts w:ascii="Times New Roman" w:hAnsi="Times New Roman" w:cs="Times New Roman"/>
                <w:noProof/>
                <w:webHidden/>
              </w:rPr>
              <w:tab/>
            </w:r>
            <w:r w:rsidR="00A93040" w:rsidRPr="00C11894">
              <w:rPr>
                <w:rFonts w:ascii="Times New Roman" w:hAnsi="Times New Roman" w:cs="Times New Roman"/>
                <w:noProof/>
                <w:webHidden/>
              </w:rPr>
              <w:fldChar w:fldCharType="begin"/>
            </w:r>
            <w:r w:rsidR="005A7187" w:rsidRPr="00C11894">
              <w:rPr>
                <w:rFonts w:ascii="Times New Roman" w:hAnsi="Times New Roman" w:cs="Times New Roman"/>
                <w:noProof/>
                <w:webHidden/>
              </w:rPr>
              <w:instrText xml:space="preserve"> PAGEREF _Toc191736854 \h </w:instrText>
            </w:r>
            <w:r w:rsidR="00A93040" w:rsidRPr="00C11894">
              <w:rPr>
                <w:rFonts w:ascii="Times New Roman" w:hAnsi="Times New Roman" w:cs="Times New Roman"/>
                <w:noProof/>
                <w:webHidden/>
              </w:rPr>
            </w:r>
            <w:r w:rsidR="00A93040" w:rsidRPr="00C11894">
              <w:rPr>
                <w:rFonts w:ascii="Times New Roman" w:hAnsi="Times New Roman" w:cs="Times New Roman"/>
                <w:noProof/>
                <w:webHidden/>
              </w:rPr>
              <w:fldChar w:fldCharType="separate"/>
            </w:r>
            <w:r w:rsidR="00111576">
              <w:rPr>
                <w:rFonts w:ascii="Times New Roman" w:hAnsi="Times New Roman" w:cs="Times New Roman"/>
                <w:noProof/>
                <w:webHidden/>
              </w:rPr>
              <w:t>3</w:t>
            </w:r>
            <w:r w:rsidR="00A93040" w:rsidRPr="00C11894">
              <w:rPr>
                <w:rFonts w:ascii="Times New Roman" w:hAnsi="Times New Roman" w:cs="Times New Roman"/>
                <w:noProof/>
                <w:webHidden/>
              </w:rPr>
              <w:fldChar w:fldCharType="end"/>
            </w:r>
          </w:hyperlink>
        </w:p>
        <w:p w14:paraId="504373D2" w14:textId="77777777" w:rsidR="005A7187" w:rsidRPr="00C11894" w:rsidRDefault="00C11894" w:rsidP="00C11894">
          <w:pPr>
            <w:pStyle w:val="TOC1"/>
            <w:tabs>
              <w:tab w:val="right" w:leader="dot" w:pos="9350"/>
            </w:tabs>
            <w:spacing w:line="360" w:lineRule="auto"/>
            <w:jc w:val="center"/>
            <w:rPr>
              <w:rFonts w:ascii="Times New Roman" w:hAnsi="Times New Roman" w:cs="Times New Roman"/>
              <w:noProof/>
            </w:rPr>
          </w:pPr>
          <w:hyperlink w:anchor="_Toc191736855" w:history="1">
            <w:r w:rsidRPr="00C11894">
              <w:rPr>
                <w:rStyle w:val="Hyperlink"/>
                <w:rFonts w:ascii="Times New Roman" w:hAnsi="Times New Roman" w:cs="Times New Roman"/>
                <w:noProof/>
              </w:rPr>
              <w:t xml:space="preserve">3. </w:t>
            </w:r>
            <w:r w:rsidR="005A7187" w:rsidRPr="00C11894">
              <w:rPr>
                <w:rStyle w:val="Hyperlink"/>
                <w:rFonts w:ascii="Times New Roman" w:hAnsi="Times New Roman" w:cs="Times New Roman"/>
                <w:noProof/>
              </w:rPr>
              <w:t>Theoretical Framework</w:t>
            </w:r>
            <w:r w:rsidRPr="00C11894">
              <w:rPr>
                <w:rFonts w:ascii="Times New Roman" w:hAnsi="Times New Roman" w:cs="Times New Roman"/>
                <w:noProof/>
                <w:webHidden/>
              </w:rPr>
              <w:tab/>
            </w:r>
            <w:r w:rsidR="00A93040" w:rsidRPr="00C11894">
              <w:rPr>
                <w:rFonts w:ascii="Times New Roman" w:hAnsi="Times New Roman" w:cs="Times New Roman"/>
                <w:noProof/>
                <w:webHidden/>
              </w:rPr>
              <w:fldChar w:fldCharType="begin"/>
            </w:r>
            <w:r w:rsidR="005A7187" w:rsidRPr="00C11894">
              <w:rPr>
                <w:rFonts w:ascii="Times New Roman" w:hAnsi="Times New Roman" w:cs="Times New Roman"/>
                <w:noProof/>
                <w:webHidden/>
              </w:rPr>
              <w:instrText xml:space="preserve"> PAGEREF _Toc191736855 \h </w:instrText>
            </w:r>
            <w:r w:rsidR="00A93040" w:rsidRPr="00C11894">
              <w:rPr>
                <w:rFonts w:ascii="Times New Roman" w:hAnsi="Times New Roman" w:cs="Times New Roman"/>
                <w:noProof/>
                <w:webHidden/>
              </w:rPr>
            </w:r>
            <w:r w:rsidR="00A93040" w:rsidRPr="00C11894">
              <w:rPr>
                <w:rFonts w:ascii="Times New Roman" w:hAnsi="Times New Roman" w:cs="Times New Roman"/>
                <w:noProof/>
                <w:webHidden/>
              </w:rPr>
              <w:fldChar w:fldCharType="separate"/>
            </w:r>
            <w:r w:rsidR="00111576">
              <w:rPr>
                <w:rFonts w:ascii="Times New Roman" w:hAnsi="Times New Roman" w:cs="Times New Roman"/>
                <w:noProof/>
                <w:webHidden/>
              </w:rPr>
              <w:t>4</w:t>
            </w:r>
            <w:r w:rsidR="00A93040" w:rsidRPr="00C11894">
              <w:rPr>
                <w:rFonts w:ascii="Times New Roman" w:hAnsi="Times New Roman" w:cs="Times New Roman"/>
                <w:noProof/>
                <w:webHidden/>
              </w:rPr>
              <w:fldChar w:fldCharType="end"/>
            </w:r>
          </w:hyperlink>
        </w:p>
        <w:p w14:paraId="46BF0EF0" w14:textId="77777777" w:rsidR="005A7187" w:rsidRPr="00C11894" w:rsidRDefault="00C11894" w:rsidP="00C11894">
          <w:pPr>
            <w:pStyle w:val="TOC1"/>
            <w:tabs>
              <w:tab w:val="right" w:leader="dot" w:pos="9350"/>
            </w:tabs>
            <w:spacing w:line="360" w:lineRule="auto"/>
            <w:jc w:val="center"/>
            <w:rPr>
              <w:rFonts w:ascii="Times New Roman" w:hAnsi="Times New Roman" w:cs="Times New Roman"/>
              <w:noProof/>
            </w:rPr>
          </w:pPr>
          <w:hyperlink w:anchor="_Toc191736856" w:history="1">
            <w:r w:rsidRPr="00C11894">
              <w:rPr>
                <w:rStyle w:val="Hyperlink"/>
                <w:rFonts w:ascii="Times New Roman" w:hAnsi="Times New Roman" w:cs="Times New Roman"/>
                <w:noProof/>
              </w:rPr>
              <w:t xml:space="preserve">4. </w:t>
            </w:r>
            <w:r w:rsidR="005A7187" w:rsidRPr="00C11894">
              <w:rPr>
                <w:rStyle w:val="Hyperlink"/>
                <w:rFonts w:ascii="Times New Roman" w:hAnsi="Times New Roman" w:cs="Times New Roman"/>
                <w:noProof/>
              </w:rPr>
              <w:t>Communication Style Differences</w:t>
            </w:r>
            <w:r w:rsidRPr="00C11894">
              <w:rPr>
                <w:rFonts w:ascii="Times New Roman" w:hAnsi="Times New Roman" w:cs="Times New Roman"/>
                <w:noProof/>
                <w:webHidden/>
              </w:rPr>
              <w:tab/>
            </w:r>
            <w:r w:rsidR="00A93040" w:rsidRPr="00C11894">
              <w:rPr>
                <w:rFonts w:ascii="Times New Roman" w:hAnsi="Times New Roman" w:cs="Times New Roman"/>
                <w:noProof/>
                <w:webHidden/>
              </w:rPr>
              <w:fldChar w:fldCharType="begin"/>
            </w:r>
            <w:r w:rsidR="005A7187" w:rsidRPr="00C11894">
              <w:rPr>
                <w:rFonts w:ascii="Times New Roman" w:hAnsi="Times New Roman" w:cs="Times New Roman"/>
                <w:noProof/>
                <w:webHidden/>
              </w:rPr>
              <w:instrText xml:space="preserve"> PAGEREF _Toc191736856 \h </w:instrText>
            </w:r>
            <w:r w:rsidR="00A93040" w:rsidRPr="00C11894">
              <w:rPr>
                <w:rFonts w:ascii="Times New Roman" w:hAnsi="Times New Roman" w:cs="Times New Roman"/>
                <w:noProof/>
                <w:webHidden/>
              </w:rPr>
            </w:r>
            <w:r w:rsidR="00A93040" w:rsidRPr="00C11894">
              <w:rPr>
                <w:rFonts w:ascii="Times New Roman" w:hAnsi="Times New Roman" w:cs="Times New Roman"/>
                <w:noProof/>
                <w:webHidden/>
              </w:rPr>
              <w:fldChar w:fldCharType="separate"/>
            </w:r>
            <w:r w:rsidR="00111576">
              <w:rPr>
                <w:rFonts w:ascii="Times New Roman" w:hAnsi="Times New Roman" w:cs="Times New Roman"/>
                <w:noProof/>
                <w:webHidden/>
              </w:rPr>
              <w:t>6</w:t>
            </w:r>
            <w:r w:rsidR="00A93040" w:rsidRPr="00C11894">
              <w:rPr>
                <w:rFonts w:ascii="Times New Roman" w:hAnsi="Times New Roman" w:cs="Times New Roman"/>
                <w:noProof/>
                <w:webHidden/>
              </w:rPr>
              <w:fldChar w:fldCharType="end"/>
            </w:r>
          </w:hyperlink>
        </w:p>
        <w:p w14:paraId="2AACEA40" w14:textId="77777777" w:rsidR="005A7187" w:rsidRPr="00C11894" w:rsidRDefault="00C11894" w:rsidP="00C11894">
          <w:pPr>
            <w:pStyle w:val="TOC1"/>
            <w:tabs>
              <w:tab w:val="right" w:leader="dot" w:pos="9350"/>
            </w:tabs>
            <w:spacing w:line="360" w:lineRule="auto"/>
            <w:jc w:val="center"/>
            <w:rPr>
              <w:rFonts w:ascii="Times New Roman" w:hAnsi="Times New Roman" w:cs="Times New Roman"/>
              <w:noProof/>
            </w:rPr>
          </w:pPr>
          <w:hyperlink w:anchor="_Toc191736857" w:history="1">
            <w:r w:rsidRPr="00C11894">
              <w:rPr>
                <w:rStyle w:val="Hyperlink"/>
                <w:rFonts w:ascii="Times New Roman" w:hAnsi="Times New Roman" w:cs="Times New Roman"/>
                <w:noProof/>
              </w:rPr>
              <w:t xml:space="preserve">5. </w:t>
            </w:r>
            <w:r w:rsidR="005A7187" w:rsidRPr="00C11894">
              <w:rPr>
                <w:rStyle w:val="Hyperlink"/>
                <w:rFonts w:ascii="Times New Roman" w:hAnsi="Times New Roman" w:cs="Times New Roman"/>
                <w:noProof/>
              </w:rPr>
              <w:t xml:space="preserve">Impact </w:t>
            </w:r>
            <w:r w:rsidRPr="00C11894">
              <w:rPr>
                <w:rStyle w:val="Hyperlink"/>
                <w:rFonts w:ascii="Times New Roman" w:hAnsi="Times New Roman" w:cs="Times New Roman"/>
                <w:noProof/>
              </w:rPr>
              <w:t xml:space="preserve">Of </w:t>
            </w:r>
            <w:r w:rsidR="005A7187" w:rsidRPr="00C11894">
              <w:rPr>
                <w:rStyle w:val="Hyperlink"/>
                <w:rFonts w:ascii="Times New Roman" w:hAnsi="Times New Roman" w:cs="Times New Roman"/>
                <w:noProof/>
              </w:rPr>
              <w:t>Communication Differences</w:t>
            </w:r>
            <w:r w:rsidRPr="00C11894">
              <w:rPr>
                <w:rFonts w:ascii="Times New Roman" w:hAnsi="Times New Roman" w:cs="Times New Roman"/>
                <w:noProof/>
                <w:webHidden/>
              </w:rPr>
              <w:tab/>
            </w:r>
            <w:r w:rsidR="00A93040" w:rsidRPr="00C11894">
              <w:rPr>
                <w:rFonts w:ascii="Times New Roman" w:hAnsi="Times New Roman" w:cs="Times New Roman"/>
                <w:noProof/>
                <w:webHidden/>
              </w:rPr>
              <w:fldChar w:fldCharType="begin"/>
            </w:r>
            <w:r w:rsidR="005A7187" w:rsidRPr="00C11894">
              <w:rPr>
                <w:rFonts w:ascii="Times New Roman" w:hAnsi="Times New Roman" w:cs="Times New Roman"/>
                <w:noProof/>
                <w:webHidden/>
              </w:rPr>
              <w:instrText xml:space="preserve"> PAGEREF _Toc191736857 \h </w:instrText>
            </w:r>
            <w:r w:rsidR="00A93040" w:rsidRPr="00C11894">
              <w:rPr>
                <w:rFonts w:ascii="Times New Roman" w:hAnsi="Times New Roman" w:cs="Times New Roman"/>
                <w:noProof/>
                <w:webHidden/>
              </w:rPr>
            </w:r>
            <w:r w:rsidR="00A93040" w:rsidRPr="00C11894">
              <w:rPr>
                <w:rFonts w:ascii="Times New Roman" w:hAnsi="Times New Roman" w:cs="Times New Roman"/>
                <w:noProof/>
                <w:webHidden/>
              </w:rPr>
              <w:fldChar w:fldCharType="separate"/>
            </w:r>
            <w:r w:rsidR="00111576">
              <w:rPr>
                <w:rFonts w:ascii="Times New Roman" w:hAnsi="Times New Roman" w:cs="Times New Roman"/>
                <w:noProof/>
                <w:webHidden/>
              </w:rPr>
              <w:t>7</w:t>
            </w:r>
            <w:r w:rsidR="00A93040" w:rsidRPr="00C11894">
              <w:rPr>
                <w:rFonts w:ascii="Times New Roman" w:hAnsi="Times New Roman" w:cs="Times New Roman"/>
                <w:noProof/>
                <w:webHidden/>
              </w:rPr>
              <w:fldChar w:fldCharType="end"/>
            </w:r>
          </w:hyperlink>
        </w:p>
        <w:p w14:paraId="46A363A7" w14:textId="77777777" w:rsidR="005A7187" w:rsidRPr="00C11894" w:rsidRDefault="00C11894" w:rsidP="00C11894">
          <w:pPr>
            <w:pStyle w:val="TOC1"/>
            <w:tabs>
              <w:tab w:val="right" w:leader="dot" w:pos="9350"/>
            </w:tabs>
            <w:spacing w:line="360" w:lineRule="auto"/>
            <w:jc w:val="center"/>
            <w:rPr>
              <w:rFonts w:ascii="Times New Roman" w:hAnsi="Times New Roman" w:cs="Times New Roman"/>
              <w:noProof/>
            </w:rPr>
          </w:pPr>
          <w:hyperlink w:anchor="_Toc191736858" w:history="1">
            <w:r w:rsidRPr="00C11894">
              <w:rPr>
                <w:rStyle w:val="Hyperlink"/>
                <w:rFonts w:ascii="Times New Roman" w:hAnsi="Times New Roman" w:cs="Times New Roman"/>
                <w:noProof/>
              </w:rPr>
              <w:t xml:space="preserve">6. </w:t>
            </w:r>
            <w:r w:rsidR="005A7187" w:rsidRPr="00C11894">
              <w:rPr>
                <w:rStyle w:val="Hyperlink"/>
                <w:rFonts w:ascii="Times New Roman" w:hAnsi="Times New Roman" w:cs="Times New Roman"/>
                <w:noProof/>
              </w:rPr>
              <w:t xml:space="preserve">Strategies </w:t>
            </w:r>
            <w:r w:rsidRPr="00C11894">
              <w:rPr>
                <w:rStyle w:val="Hyperlink"/>
                <w:rFonts w:ascii="Times New Roman" w:hAnsi="Times New Roman" w:cs="Times New Roman"/>
                <w:noProof/>
              </w:rPr>
              <w:t xml:space="preserve">For </w:t>
            </w:r>
            <w:r w:rsidR="005A7187" w:rsidRPr="00C11894">
              <w:rPr>
                <w:rStyle w:val="Hyperlink"/>
                <w:rFonts w:ascii="Times New Roman" w:hAnsi="Times New Roman" w:cs="Times New Roman"/>
                <w:noProof/>
              </w:rPr>
              <w:t>Bridging Communication Gaps</w:t>
            </w:r>
            <w:r w:rsidRPr="00C11894">
              <w:rPr>
                <w:rFonts w:ascii="Times New Roman" w:hAnsi="Times New Roman" w:cs="Times New Roman"/>
                <w:noProof/>
                <w:webHidden/>
              </w:rPr>
              <w:tab/>
            </w:r>
            <w:r w:rsidR="00A93040" w:rsidRPr="00C11894">
              <w:rPr>
                <w:rFonts w:ascii="Times New Roman" w:hAnsi="Times New Roman" w:cs="Times New Roman"/>
                <w:noProof/>
                <w:webHidden/>
              </w:rPr>
              <w:fldChar w:fldCharType="begin"/>
            </w:r>
            <w:r w:rsidR="005A7187" w:rsidRPr="00C11894">
              <w:rPr>
                <w:rFonts w:ascii="Times New Roman" w:hAnsi="Times New Roman" w:cs="Times New Roman"/>
                <w:noProof/>
                <w:webHidden/>
              </w:rPr>
              <w:instrText xml:space="preserve"> PAGEREF _Toc191736858 \h </w:instrText>
            </w:r>
            <w:r w:rsidR="00A93040" w:rsidRPr="00C11894">
              <w:rPr>
                <w:rFonts w:ascii="Times New Roman" w:hAnsi="Times New Roman" w:cs="Times New Roman"/>
                <w:noProof/>
                <w:webHidden/>
              </w:rPr>
            </w:r>
            <w:r w:rsidR="00A93040" w:rsidRPr="00C11894">
              <w:rPr>
                <w:rFonts w:ascii="Times New Roman" w:hAnsi="Times New Roman" w:cs="Times New Roman"/>
                <w:noProof/>
                <w:webHidden/>
              </w:rPr>
              <w:fldChar w:fldCharType="separate"/>
            </w:r>
            <w:r w:rsidR="00111576">
              <w:rPr>
                <w:rFonts w:ascii="Times New Roman" w:hAnsi="Times New Roman" w:cs="Times New Roman"/>
                <w:noProof/>
                <w:webHidden/>
              </w:rPr>
              <w:t>9</w:t>
            </w:r>
            <w:r w:rsidR="00A93040" w:rsidRPr="00C11894">
              <w:rPr>
                <w:rFonts w:ascii="Times New Roman" w:hAnsi="Times New Roman" w:cs="Times New Roman"/>
                <w:noProof/>
                <w:webHidden/>
              </w:rPr>
              <w:fldChar w:fldCharType="end"/>
            </w:r>
          </w:hyperlink>
        </w:p>
        <w:p w14:paraId="0532E5AC" w14:textId="77777777" w:rsidR="005A7187" w:rsidRPr="00C11894" w:rsidRDefault="00C11894" w:rsidP="00C11894">
          <w:pPr>
            <w:pStyle w:val="TOC1"/>
            <w:tabs>
              <w:tab w:val="right" w:leader="dot" w:pos="9350"/>
            </w:tabs>
            <w:spacing w:line="360" w:lineRule="auto"/>
            <w:jc w:val="center"/>
            <w:rPr>
              <w:rFonts w:ascii="Times New Roman" w:hAnsi="Times New Roman" w:cs="Times New Roman"/>
              <w:noProof/>
            </w:rPr>
          </w:pPr>
          <w:hyperlink w:anchor="_Toc191736859" w:history="1">
            <w:r w:rsidRPr="00C11894">
              <w:rPr>
                <w:rStyle w:val="Hyperlink"/>
                <w:rFonts w:ascii="Times New Roman" w:hAnsi="Times New Roman" w:cs="Times New Roman"/>
                <w:noProof/>
              </w:rPr>
              <w:t xml:space="preserve">7. </w:t>
            </w:r>
            <w:r w:rsidR="005A7187" w:rsidRPr="00C11894">
              <w:rPr>
                <w:rStyle w:val="Hyperlink"/>
                <w:rFonts w:ascii="Times New Roman" w:hAnsi="Times New Roman" w:cs="Times New Roman"/>
                <w:noProof/>
              </w:rPr>
              <w:t>Conclusion</w:t>
            </w:r>
            <w:r w:rsidRPr="00C11894">
              <w:rPr>
                <w:rFonts w:ascii="Times New Roman" w:hAnsi="Times New Roman" w:cs="Times New Roman"/>
                <w:noProof/>
                <w:webHidden/>
              </w:rPr>
              <w:tab/>
            </w:r>
            <w:r w:rsidR="00A93040" w:rsidRPr="00C11894">
              <w:rPr>
                <w:rFonts w:ascii="Times New Roman" w:hAnsi="Times New Roman" w:cs="Times New Roman"/>
                <w:noProof/>
                <w:webHidden/>
              </w:rPr>
              <w:fldChar w:fldCharType="begin"/>
            </w:r>
            <w:r w:rsidR="005A7187" w:rsidRPr="00C11894">
              <w:rPr>
                <w:rFonts w:ascii="Times New Roman" w:hAnsi="Times New Roman" w:cs="Times New Roman"/>
                <w:noProof/>
                <w:webHidden/>
              </w:rPr>
              <w:instrText xml:space="preserve"> PAGEREF _Toc191736859 \h </w:instrText>
            </w:r>
            <w:r w:rsidR="00A93040" w:rsidRPr="00C11894">
              <w:rPr>
                <w:rFonts w:ascii="Times New Roman" w:hAnsi="Times New Roman" w:cs="Times New Roman"/>
                <w:noProof/>
                <w:webHidden/>
              </w:rPr>
            </w:r>
            <w:r w:rsidR="00A93040" w:rsidRPr="00C11894">
              <w:rPr>
                <w:rFonts w:ascii="Times New Roman" w:hAnsi="Times New Roman" w:cs="Times New Roman"/>
                <w:noProof/>
                <w:webHidden/>
              </w:rPr>
              <w:fldChar w:fldCharType="separate"/>
            </w:r>
            <w:r w:rsidR="00111576">
              <w:rPr>
                <w:rFonts w:ascii="Times New Roman" w:hAnsi="Times New Roman" w:cs="Times New Roman"/>
                <w:noProof/>
                <w:webHidden/>
              </w:rPr>
              <w:t>10</w:t>
            </w:r>
            <w:r w:rsidR="00A93040" w:rsidRPr="00C11894">
              <w:rPr>
                <w:rFonts w:ascii="Times New Roman" w:hAnsi="Times New Roman" w:cs="Times New Roman"/>
                <w:noProof/>
                <w:webHidden/>
              </w:rPr>
              <w:fldChar w:fldCharType="end"/>
            </w:r>
          </w:hyperlink>
        </w:p>
        <w:p w14:paraId="0CA1AF76" w14:textId="77777777" w:rsidR="005A7187" w:rsidRPr="00731EBF" w:rsidRDefault="00C11894" w:rsidP="00C11894">
          <w:pPr>
            <w:pStyle w:val="TOC1"/>
            <w:tabs>
              <w:tab w:val="right" w:leader="dot" w:pos="9350"/>
            </w:tabs>
            <w:spacing w:line="360" w:lineRule="auto"/>
            <w:jc w:val="center"/>
            <w:rPr>
              <w:rFonts w:ascii="Times New Roman" w:hAnsi="Times New Roman" w:cs="Times New Roman"/>
            </w:rPr>
          </w:pPr>
          <w:hyperlink w:anchor="_Toc191736860" w:history="1">
            <w:r w:rsidRPr="00C11894">
              <w:rPr>
                <w:rStyle w:val="Hyperlink"/>
                <w:rFonts w:ascii="Times New Roman" w:hAnsi="Times New Roman" w:cs="Times New Roman"/>
                <w:noProof/>
              </w:rPr>
              <w:t xml:space="preserve">8. </w:t>
            </w:r>
            <w:r w:rsidR="005A7187" w:rsidRPr="00C11894">
              <w:rPr>
                <w:rStyle w:val="Hyperlink"/>
                <w:rFonts w:ascii="Times New Roman" w:hAnsi="Times New Roman" w:cs="Times New Roman"/>
                <w:noProof/>
              </w:rPr>
              <w:t>References</w:t>
            </w:r>
            <w:r w:rsidRPr="00C11894">
              <w:rPr>
                <w:rFonts w:ascii="Times New Roman" w:hAnsi="Times New Roman" w:cs="Times New Roman"/>
                <w:noProof/>
                <w:webHidden/>
              </w:rPr>
              <w:tab/>
            </w:r>
            <w:r w:rsidR="00A93040" w:rsidRPr="00C11894">
              <w:rPr>
                <w:rFonts w:ascii="Times New Roman" w:hAnsi="Times New Roman" w:cs="Times New Roman"/>
                <w:noProof/>
                <w:webHidden/>
              </w:rPr>
              <w:fldChar w:fldCharType="begin"/>
            </w:r>
            <w:r w:rsidR="005A7187" w:rsidRPr="00C11894">
              <w:rPr>
                <w:rFonts w:ascii="Times New Roman" w:hAnsi="Times New Roman" w:cs="Times New Roman"/>
                <w:noProof/>
                <w:webHidden/>
              </w:rPr>
              <w:instrText xml:space="preserve"> PAGEREF _Toc191736860 \h </w:instrText>
            </w:r>
            <w:r w:rsidR="00A93040" w:rsidRPr="00C11894">
              <w:rPr>
                <w:rFonts w:ascii="Times New Roman" w:hAnsi="Times New Roman" w:cs="Times New Roman"/>
                <w:noProof/>
                <w:webHidden/>
              </w:rPr>
            </w:r>
            <w:r w:rsidR="00A93040" w:rsidRPr="00C11894">
              <w:rPr>
                <w:rFonts w:ascii="Times New Roman" w:hAnsi="Times New Roman" w:cs="Times New Roman"/>
                <w:noProof/>
                <w:webHidden/>
              </w:rPr>
              <w:fldChar w:fldCharType="separate"/>
            </w:r>
            <w:r w:rsidR="00111576">
              <w:rPr>
                <w:rFonts w:ascii="Times New Roman" w:hAnsi="Times New Roman" w:cs="Times New Roman"/>
                <w:noProof/>
                <w:webHidden/>
              </w:rPr>
              <w:t>11</w:t>
            </w:r>
            <w:r w:rsidR="00A93040" w:rsidRPr="00C11894">
              <w:rPr>
                <w:rFonts w:ascii="Times New Roman" w:hAnsi="Times New Roman" w:cs="Times New Roman"/>
                <w:noProof/>
                <w:webHidden/>
              </w:rPr>
              <w:fldChar w:fldCharType="end"/>
            </w:r>
          </w:hyperlink>
          <w:r w:rsidR="00A93040" w:rsidRPr="00C11894">
            <w:rPr>
              <w:rFonts w:ascii="Times New Roman" w:hAnsi="Times New Roman" w:cs="Times New Roman"/>
              <w:b/>
              <w:bCs/>
            </w:rPr>
            <w:fldChar w:fldCharType="end"/>
          </w:r>
        </w:p>
      </w:sdtContent>
    </w:sdt>
    <w:p w14:paraId="31D4E948" w14:textId="77777777" w:rsidR="00FD2D49" w:rsidRPr="00731EBF" w:rsidRDefault="00FD2D49" w:rsidP="00FF39F3">
      <w:pPr>
        <w:spacing w:line="360" w:lineRule="auto"/>
        <w:jc w:val="center"/>
        <w:rPr>
          <w:rFonts w:ascii="Times New Roman" w:hAnsi="Times New Roman" w:cs="Times New Roman"/>
          <w:b/>
          <w:bCs/>
          <w:sz w:val="32"/>
          <w:szCs w:val="32"/>
        </w:rPr>
      </w:pPr>
    </w:p>
    <w:p w14:paraId="50063776" w14:textId="77777777" w:rsidR="00FD2D49" w:rsidRPr="00731EBF" w:rsidRDefault="00FD2D49" w:rsidP="00FF7523">
      <w:pPr>
        <w:spacing w:line="360" w:lineRule="auto"/>
        <w:jc w:val="both"/>
        <w:rPr>
          <w:rFonts w:ascii="Times New Roman" w:hAnsi="Times New Roman" w:cs="Times New Roman"/>
          <w:b/>
          <w:bCs/>
        </w:rPr>
      </w:pPr>
      <w:r w:rsidRPr="00731EBF">
        <w:rPr>
          <w:rFonts w:ascii="Times New Roman" w:hAnsi="Times New Roman" w:cs="Times New Roman"/>
          <w:b/>
          <w:bCs/>
        </w:rPr>
        <w:br w:type="page"/>
      </w:r>
    </w:p>
    <w:p w14:paraId="198A8E93" w14:textId="77777777" w:rsidR="00FD2D49" w:rsidRPr="00731EBF" w:rsidRDefault="00FD2D49" w:rsidP="00FF7523">
      <w:pPr>
        <w:pStyle w:val="Heading1"/>
        <w:spacing w:line="360" w:lineRule="auto"/>
        <w:rPr>
          <w:rFonts w:cs="Times New Roman"/>
          <w:szCs w:val="24"/>
        </w:rPr>
      </w:pPr>
      <w:bookmarkStart w:id="0" w:name="_Toc191736853"/>
      <w:r w:rsidRPr="00731EBF">
        <w:rPr>
          <w:rFonts w:cs="Times New Roman"/>
          <w:szCs w:val="24"/>
        </w:rPr>
        <w:lastRenderedPageBreak/>
        <w:t>1. Introduction</w:t>
      </w:r>
      <w:bookmarkEnd w:id="0"/>
      <w:r w:rsidRPr="00731EBF">
        <w:rPr>
          <w:rFonts w:cs="Times New Roman"/>
          <w:szCs w:val="24"/>
        </w:rPr>
        <w:t xml:space="preserve"> </w:t>
      </w:r>
    </w:p>
    <w:p w14:paraId="738C55AC" w14:textId="77777777" w:rsidR="006C16CA" w:rsidRPr="00731EBF" w:rsidRDefault="006C16CA" w:rsidP="006C16CA">
      <w:pPr>
        <w:spacing w:line="360" w:lineRule="auto"/>
        <w:jc w:val="both"/>
        <w:rPr>
          <w:rFonts w:ascii="Times New Roman" w:hAnsi="Times New Roman" w:cs="Times New Roman"/>
        </w:rPr>
      </w:pPr>
      <w:r w:rsidRPr="00731EBF">
        <w:rPr>
          <w:rFonts w:ascii="Times New Roman" w:hAnsi="Times New Roman" w:cs="Times New Roman"/>
        </w:rPr>
        <w:t>In the contemporary globali</w:t>
      </w:r>
      <w:r w:rsidR="00B133EB">
        <w:rPr>
          <w:rFonts w:ascii="Times New Roman" w:hAnsi="Times New Roman" w:cs="Times New Roman"/>
        </w:rPr>
        <w:t>s</w:t>
      </w:r>
      <w:r w:rsidRPr="00731EBF">
        <w:rPr>
          <w:rFonts w:ascii="Times New Roman" w:hAnsi="Times New Roman" w:cs="Times New Roman"/>
        </w:rPr>
        <w:t>ed business environment, intercultural communication plays a vital role in fostering successful collaborations between companies operating in different regions. Cultural difference forms an important part of global business when organi</w:t>
      </w:r>
      <w:r w:rsidR="00B133EB">
        <w:rPr>
          <w:rFonts w:ascii="Times New Roman" w:hAnsi="Times New Roman" w:cs="Times New Roman"/>
        </w:rPr>
        <w:t>s</w:t>
      </w:r>
      <w:r w:rsidRPr="00731EBF">
        <w:rPr>
          <w:rFonts w:ascii="Times New Roman" w:hAnsi="Times New Roman" w:cs="Times New Roman"/>
        </w:rPr>
        <w:t>ation enters into a new country to commence their operations. Culture unless ignorance of the ability to communicate such abilities allow businesses to relate well with each other and avert cases of mix-ups and compromises. To this effect, a key difficulty with globali</w:t>
      </w:r>
      <w:r w:rsidR="00B133EB">
        <w:rPr>
          <w:rFonts w:ascii="Times New Roman" w:hAnsi="Times New Roman" w:cs="Times New Roman"/>
        </w:rPr>
        <w:t>s</w:t>
      </w:r>
      <w:r w:rsidRPr="00731EBF">
        <w:rPr>
          <w:rFonts w:ascii="Times New Roman" w:hAnsi="Times New Roman" w:cs="Times New Roman"/>
        </w:rPr>
        <w:t>ation for organi</w:t>
      </w:r>
      <w:r w:rsidR="00B133EB">
        <w:rPr>
          <w:rFonts w:ascii="Times New Roman" w:hAnsi="Times New Roman" w:cs="Times New Roman"/>
        </w:rPr>
        <w:t>s</w:t>
      </w:r>
      <w:r w:rsidRPr="00731EBF">
        <w:rPr>
          <w:rFonts w:ascii="Times New Roman" w:hAnsi="Times New Roman" w:cs="Times New Roman"/>
        </w:rPr>
        <w:t>ational managers and especially the multinational corporation is that of misunderstanding arising from varying communication cultures.</w:t>
      </w:r>
    </w:p>
    <w:p w14:paraId="69BF9122" w14:textId="77777777" w:rsidR="006C16CA" w:rsidRPr="00731EBF" w:rsidRDefault="006C16CA" w:rsidP="006C16CA">
      <w:pPr>
        <w:spacing w:line="360" w:lineRule="auto"/>
        <w:jc w:val="both"/>
        <w:rPr>
          <w:rFonts w:ascii="Times New Roman" w:hAnsi="Times New Roman" w:cs="Times New Roman"/>
        </w:rPr>
      </w:pPr>
      <w:r w:rsidRPr="00731EBF">
        <w:rPr>
          <w:rFonts w:ascii="Times New Roman" w:hAnsi="Times New Roman" w:cs="Times New Roman"/>
          <w:b/>
          <w:bCs/>
          <w:i/>
          <w:iCs/>
        </w:rPr>
        <w:t>Unilever</w:t>
      </w:r>
      <w:r w:rsidRPr="00731EBF">
        <w:rPr>
          <w:rFonts w:ascii="Times New Roman" w:hAnsi="Times New Roman" w:cs="Times New Roman"/>
        </w:rPr>
        <w:t xml:space="preserve">, a UK-based multinational company, has established itself as a leading player in the consumer goods industry, with a presence in over 190 countries. The latest involvement by the firm with a leading Japanese firm is therefore part of a strategy to create and launch products that fit the Asian markets. When it comes to the specifics of culture and doing business, Japan’s arrangement of relevant communication might be considered convenient and disadvantageous at the same time. </w:t>
      </w:r>
    </w:p>
    <w:p w14:paraId="752FA3AF" w14:textId="77777777" w:rsidR="006C16CA" w:rsidRPr="00731EBF" w:rsidRDefault="006C16CA" w:rsidP="006C16CA">
      <w:pPr>
        <w:pStyle w:val="Heading1"/>
      </w:pPr>
      <w:bookmarkStart w:id="1" w:name="_Toc191736854"/>
      <w:r w:rsidRPr="00731EBF">
        <w:t>2. Background</w:t>
      </w:r>
      <w:bookmarkEnd w:id="1"/>
      <w:r w:rsidRPr="00731EBF">
        <w:t xml:space="preserve"> </w:t>
      </w:r>
    </w:p>
    <w:p w14:paraId="3FA764B7" w14:textId="77777777" w:rsidR="006C16CA" w:rsidRPr="00731EBF" w:rsidRDefault="006C16CA" w:rsidP="006C16CA">
      <w:pPr>
        <w:spacing w:line="360" w:lineRule="auto"/>
        <w:jc w:val="both"/>
        <w:rPr>
          <w:rFonts w:ascii="Times New Roman" w:hAnsi="Times New Roman" w:cs="Times New Roman"/>
        </w:rPr>
      </w:pPr>
      <w:r w:rsidRPr="00731EBF">
        <w:rPr>
          <w:rFonts w:ascii="Times New Roman" w:hAnsi="Times New Roman" w:cs="Times New Roman"/>
        </w:rPr>
        <w:t>The United Kingdom and Japan are two of the most powerful global economies that still capture different market traits and culture (unilever.com, 2025). The market in UK for consumer goods has been described as competitive due to the high standard of development and the pull factors within the market. On the other hand, Japan’s market is known its superior technology, superior quality of products, and customer-oriented business approach (</w:t>
      </w:r>
      <w:proofErr w:type="spellStart"/>
      <w:r w:rsidRPr="00731EBF">
        <w:rPr>
          <w:rFonts w:ascii="Times New Roman" w:hAnsi="Times New Roman" w:cs="Times New Roman"/>
        </w:rPr>
        <w:t>Malavasi</w:t>
      </w:r>
      <w:proofErr w:type="spellEnd"/>
      <w:r w:rsidRPr="00731EBF">
        <w:rPr>
          <w:rFonts w:ascii="Times New Roman" w:hAnsi="Times New Roman" w:cs="Times New Roman"/>
        </w:rPr>
        <w:t>, 2023). These differences mean that companies need to alter their business models and communication strategies when taking their business into new territories.</w:t>
      </w:r>
    </w:p>
    <w:p w14:paraId="13CF88F0" w14:textId="77777777" w:rsidR="006C16CA" w:rsidRPr="00731EBF" w:rsidRDefault="006C16CA" w:rsidP="006C16CA">
      <w:pPr>
        <w:spacing w:line="360" w:lineRule="auto"/>
        <w:jc w:val="both"/>
        <w:rPr>
          <w:rFonts w:ascii="Times New Roman" w:hAnsi="Times New Roman" w:cs="Times New Roman"/>
        </w:rPr>
      </w:pPr>
      <w:r w:rsidRPr="00731EBF">
        <w:rPr>
          <w:rFonts w:ascii="Times New Roman" w:hAnsi="Times New Roman" w:cs="Times New Roman"/>
          <w:b/>
          <w:bCs/>
          <w:i/>
          <w:iCs/>
        </w:rPr>
        <w:t>Unilever</w:t>
      </w:r>
      <w:r w:rsidRPr="00731EBF">
        <w:rPr>
          <w:rFonts w:ascii="Times New Roman" w:hAnsi="Times New Roman" w:cs="Times New Roman"/>
        </w:rPr>
        <w:t>'s expansion into Japan is part of its broader strategy to strengthen its footprint in the Asian market (unilever.com, 2025). In collaboration with a Japanese firm, it will be possible to capitali</w:t>
      </w:r>
      <w:r w:rsidR="00B133EB">
        <w:rPr>
          <w:rFonts w:ascii="Times New Roman" w:hAnsi="Times New Roman" w:cs="Times New Roman"/>
        </w:rPr>
        <w:t>s</w:t>
      </w:r>
      <w:r w:rsidRPr="00731EBF">
        <w:rPr>
          <w:rFonts w:ascii="Times New Roman" w:hAnsi="Times New Roman" w:cs="Times New Roman"/>
        </w:rPr>
        <w:t xml:space="preserve">e on market knowledge and consumer information to identify appropriate products to produce for the Japanese market (Gasteiger, </w:t>
      </w:r>
      <w:proofErr w:type="spellStart"/>
      <w:r w:rsidRPr="00731EBF">
        <w:rPr>
          <w:rFonts w:ascii="Times New Roman" w:hAnsi="Times New Roman" w:cs="Times New Roman"/>
        </w:rPr>
        <w:t>Hellou</w:t>
      </w:r>
      <w:proofErr w:type="spellEnd"/>
      <w:r w:rsidRPr="00731EBF">
        <w:rPr>
          <w:rFonts w:ascii="Times New Roman" w:hAnsi="Times New Roman" w:cs="Times New Roman"/>
        </w:rPr>
        <w:t xml:space="preserve"> and Ahn, 2023). Not only does it give </w:t>
      </w:r>
      <w:r w:rsidRPr="00731EBF">
        <w:rPr>
          <w:rFonts w:ascii="Times New Roman" w:hAnsi="Times New Roman" w:cs="Times New Roman"/>
          <w:b/>
          <w:bCs/>
          <w:i/>
          <w:iCs/>
        </w:rPr>
        <w:t xml:space="preserve">Unilever </w:t>
      </w:r>
      <w:r w:rsidRPr="00731EBF">
        <w:rPr>
          <w:rFonts w:ascii="Times New Roman" w:hAnsi="Times New Roman" w:cs="Times New Roman"/>
        </w:rPr>
        <w:t>a well-accessed market but the formation of the JVC also requires the proper integration of workforces from both companies for it to succeed.</w:t>
      </w:r>
    </w:p>
    <w:p w14:paraId="1BC52B78" w14:textId="77777777" w:rsidR="006C16CA" w:rsidRPr="00731EBF" w:rsidRDefault="006C16CA" w:rsidP="006C16CA">
      <w:pPr>
        <w:spacing w:line="360" w:lineRule="auto"/>
        <w:jc w:val="both"/>
        <w:rPr>
          <w:rFonts w:ascii="Times New Roman" w:hAnsi="Times New Roman" w:cs="Times New Roman"/>
        </w:rPr>
      </w:pPr>
      <w:r w:rsidRPr="00731EBF">
        <w:rPr>
          <w:rFonts w:ascii="Times New Roman" w:hAnsi="Times New Roman" w:cs="Times New Roman"/>
        </w:rPr>
        <w:lastRenderedPageBreak/>
        <w:t>Certain behaviours could be recommended depending on the cultural context that the two regions have embraced in their business environment. The primary assumption made was that the British culture is characteri</w:t>
      </w:r>
      <w:r w:rsidR="00B133EB">
        <w:rPr>
          <w:rFonts w:ascii="Times New Roman" w:hAnsi="Times New Roman" w:cs="Times New Roman"/>
        </w:rPr>
        <w:t>s</w:t>
      </w:r>
      <w:r w:rsidRPr="00731EBF">
        <w:rPr>
          <w:rFonts w:ascii="Times New Roman" w:hAnsi="Times New Roman" w:cs="Times New Roman"/>
        </w:rPr>
        <w:t>ed as the individualist culture which encouraged the use of direct communication, in contrast to Japanese which is characteri</w:t>
      </w:r>
      <w:r w:rsidR="00B133EB">
        <w:rPr>
          <w:rFonts w:ascii="Times New Roman" w:hAnsi="Times New Roman" w:cs="Times New Roman"/>
        </w:rPr>
        <w:t>s</w:t>
      </w:r>
      <w:r w:rsidRPr="00731EBF">
        <w:rPr>
          <w:rFonts w:ascii="Times New Roman" w:hAnsi="Times New Roman" w:cs="Times New Roman"/>
        </w:rPr>
        <w:t>ed as collectivist culture where preference is given to the indirect communication. Such differences affect how organisations work collectively in aspects of problem solving, conflict solving, and knowledge sharing (Hwang and Beauregard, 2022).</w:t>
      </w:r>
    </w:p>
    <w:p w14:paraId="76214A9F" w14:textId="77777777" w:rsidR="006C16CA" w:rsidRPr="00731EBF" w:rsidRDefault="006C16CA" w:rsidP="006C16CA">
      <w:pPr>
        <w:spacing w:line="360" w:lineRule="auto"/>
        <w:jc w:val="both"/>
        <w:rPr>
          <w:rFonts w:ascii="Times New Roman" w:hAnsi="Times New Roman" w:cs="Times New Roman"/>
        </w:rPr>
      </w:pPr>
      <w:r w:rsidRPr="00731EBF">
        <w:rPr>
          <w:rFonts w:ascii="Times New Roman" w:hAnsi="Times New Roman" w:cs="Times New Roman"/>
        </w:rPr>
        <w:t>Business communication is described as the foundation upon which the success for any international business partnership or cooperation depends on. These cultural barriers will cause problems in terms of productivity and quality in that they may lead to delays to the work and develop into tensions within teams. Hence, identifying communication cultures and patterns that are necessary in adapting to the differences and endeavours to improve the organi</w:t>
      </w:r>
      <w:r w:rsidR="00B133EB">
        <w:rPr>
          <w:rFonts w:ascii="Times New Roman" w:hAnsi="Times New Roman" w:cs="Times New Roman"/>
        </w:rPr>
        <w:t>s</w:t>
      </w:r>
      <w:r w:rsidRPr="00731EBF">
        <w:rPr>
          <w:rFonts w:ascii="Times New Roman" w:hAnsi="Times New Roman" w:cs="Times New Roman"/>
        </w:rPr>
        <w:t>ational relations between the UK and Japanese staff or employees are essential.</w:t>
      </w:r>
    </w:p>
    <w:p w14:paraId="7638A028" w14:textId="77777777" w:rsidR="006C16CA" w:rsidRPr="00731EBF" w:rsidRDefault="006C16CA" w:rsidP="006C16CA">
      <w:pPr>
        <w:pStyle w:val="Heading1"/>
      </w:pPr>
      <w:bookmarkStart w:id="2" w:name="_Toc191736855"/>
      <w:r w:rsidRPr="00731EBF">
        <w:t>3. Theoretical Framework</w:t>
      </w:r>
      <w:bookmarkEnd w:id="2"/>
      <w:r w:rsidRPr="00731EBF">
        <w:t xml:space="preserve"> </w:t>
      </w:r>
    </w:p>
    <w:p w14:paraId="75651C09" w14:textId="77777777" w:rsidR="006C16CA" w:rsidRPr="00731EBF" w:rsidRDefault="006C16CA" w:rsidP="006C16CA">
      <w:pPr>
        <w:spacing w:line="360" w:lineRule="auto"/>
        <w:jc w:val="both"/>
        <w:rPr>
          <w:rFonts w:ascii="Times New Roman" w:hAnsi="Times New Roman" w:cs="Times New Roman"/>
        </w:rPr>
      </w:pPr>
      <w:r w:rsidRPr="00731EBF">
        <w:rPr>
          <w:rFonts w:ascii="Times New Roman" w:hAnsi="Times New Roman" w:cs="Times New Roman"/>
          <w:b/>
          <w:bCs/>
        </w:rPr>
        <w:t>Intercultural communication theories</w:t>
      </w:r>
    </w:p>
    <w:p w14:paraId="42F168B3" w14:textId="77777777" w:rsidR="006C16CA" w:rsidRPr="00731EBF" w:rsidRDefault="006C16CA" w:rsidP="006C16CA">
      <w:pPr>
        <w:spacing w:line="360" w:lineRule="auto"/>
        <w:jc w:val="both"/>
        <w:rPr>
          <w:rFonts w:ascii="Times New Roman" w:hAnsi="Times New Roman" w:cs="Times New Roman"/>
        </w:rPr>
      </w:pPr>
      <w:r w:rsidRPr="00731EBF">
        <w:rPr>
          <w:rFonts w:ascii="Times New Roman" w:hAnsi="Times New Roman" w:cs="Times New Roman"/>
        </w:rPr>
        <w:t xml:space="preserve">It is very informative, especially when it comes to establishing how culture affects interactions particularly in the business world. Awareness of such theories is crucial towards an assessment of the issues affecting UK and Japanese teams in collaborative business practices. The Hofstede’s Cultural Dimensions Theory, High-Context vs. Low-Context Communication Theory, and Trompenaars 7-D Theory of Culture are clearly illustrated in the below (Hong and </w:t>
      </w:r>
      <w:proofErr w:type="spellStart"/>
      <w:r w:rsidRPr="00731EBF">
        <w:rPr>
          <w:rFonts w:ascii="Times New Roman" w:hAnsi="Times New Roman" w:cs="Times New Roman"/>
        </w:rPr>
        <w:t>Minbaeva</w:t>
      </w:r>
      <w:proofErr w:type="spellEnd"/>
      <w:r w:rsidRPr="00731EBF">
        <w:rPr>
          <w:rFonts w:ascii="Times New Roman" w:hAnsi="Times New Roman" w:cs="Times New Roman"/>
        </w:rPr>
        <w:t>, 2022).</w:t>
      </w:r>
    </w:p>
    <w:p w14:paraId="424A765D" w14:textId="77777777" w:rsidR="006C16CA" w:rsidRPr="00731EBF" w:rsidRDefault="006C16CA" w:rsidP="006C16CA">
      <w:pPr>
        <w:spacing w:line="360" w:lineRule="auto"/>
        <w:jc w:val="both"/>
        <w:rPr>
          <w:rFonts w:ascii="Times New Roman" w:hAnsi="Times New Roman" w:cs="Times New Roman"/>
        </w:rPr>
      </w:pPr>
      <w:r w:rsidRPr="00731EBF">
        <w:rPr>
          <w:rFonts w:ascii="Times New Roman" w:hAnsi="Times New Roman" w:cs="Times New Roman"/>
          <w:b/>
          <w:bCs/>
        </w:rPr>
        <w:t>Hofstede's Cultural Dimensions</w:t>
      </w:r>
      <w:r w:rsidRPr="00731EBF">
        <w:rPr>
          <w:rFonts w:ascii="Times New Roman" w:hAnsi="Times New Roman" w:cs="Times New Roman"/>
        </w:rPr>
        <w:t xml:space="preserve"> </w:t>
      </w:r>
    </w:p>
    <w:p w14:paraId="3DABB7BC" w14:textId="77777777" w:rsidR="006C16CA" w:rsidRPr="00731EBF" w:rsidRDefault="006C16CA" w:rsidP="006C16CA">
      <w:pPr>
        <w:spacing w:line="360" w:lineRule="auto"/>
        <w:jc w:val="both"/>
        <w:rPr>
          <w:rFonts w:ascii="Times New Roman" w:hAnsi="Times New Roman" w:cs="Times New Roman"/>
        </w:rPr>
      </w:pPr>
      <w:r w:rsidRPr="00731EBF">
        <w:rPr>
          <w:rFonts w:ascii="Times New Roman" w:hAnsi="Times New Roman" w:cs="Times New Roman"/>
        </w:rPr>
        <w:t>This Theory is one of the most widely used frameworks for understanding cultural differences. In the framework of Geert Hofstede, it is possible to distinguish six indices: Power Distance, Individualism vs. Collectivism, Masculinity vs. Femininity, Uncertainty Avoidance, Long-Term vs. Short-Term Orientation, and Indulgence vs. Restraint. For instance, indicating that individualism is higher in the UK, while collectivism is relatively higher in Japan, thus the UK prefers direct and individual approach to an organi</w:t>
      </w:r>
      <w:r w:rsidR="00B133EB">
        <w:rPr>
          <w:rFonts w:ascii="Times New Roman" w:hAnsi="Times New Roman" w:cs="Times New Roman"/>
        </w:rPr>
        <w:t>s</w:t>
      </w:r>
      <w:r w:rsidRPr="00731EBF">
        <w:rPr>
          <w:rFonts w:ascii="Times New Roman" w:hAnsi="Times New Roman" w:cs="Times New Roman"/>
        </w:rPr>
        <w:t xml:space="preserve">ation’s communication as compared to </w:t>
      </w:r>
      <w:r w:rsidRPr="00731EBF">
        <w:rPr>
          <w:rFonts w:ascii="Times New Roman" w:hAnsi="Times New Roman" w:cs="Times New Roman"/>
        </w:rPr>
        <w:lastRenderedPageBreak/>
        <w:t>organi</w:t>
      </w:r>
      <w:r w:rsidR="00B133EB">
        <w:rPr>
          <w:rFonts w:ascii="Times New Roman" w:hAnsi="Times New Roman" w:cs="Times New Roman"/>
        </w:rPr>
        <w:t>s</w:t>
      </w:r>
      <w:r w:rsidRPr="00731EBF">
        <w:rPr>
          <w:rFonts w:ascii="Times New Roman" w:hAnsi="Times New Roman" w:cs="Times New Roman"/>
        </w:rPr>
        <w:t>ations in Japan that practice indirect and group thinking in addressing organi</w:t>
      </w:r>
      <w:r w:rsidR="00B133EB">
        <w:rPr>
          <w:rFonts w:ascii="Times New Roman" w:hAnsi="Times New Roman" w:cs="Times New Roman"/>
        </w:rPr>
        <w:t>s</w:t>
      </w:r>
      <w:r w:rsidRPr="00731EBF">
        <w:rPr>
          <w:rFonts w:ascii="Times New Roman" w:hAnsi="Times New Roman" w:cs="Times New Roman"/>
        </w:rPr>
        <w:t>ational communication (Cinar, Simms and Trott, 2023).</w:t>
      </w:r>
    </w:p>
    <w:p w14:paraId="7FB47AFD" w14:textId="77777777" w:rsidR="006C16CA" w:rsidRPr="00731EBF" w:rsidRDefault="006C16CA" w:rsidP="006C16CA">
      <w:pPr>
        <w:spacing w:line="360" w:lineRule="auto"/>
        <w:jc w:val="both"/>
        <w:rPr>
          <w:rFonts w:ascii="Times New Roman" w:hAnsi="Times New Roman" w:cs="Times New Roman"/>
          <w:b/>
          <w:bCs/>
        </w:rPr>
      </w:pPr>
      <w:r w:rsidRPr="00731EBF">
        <w:rPr>
          <w:rFonts w:ascii="Times New Roman" w:hAnsi="Times New Roman" w:cs="Times New Roman"/>
          <w:b/>
          <w:bCs/>
        </w:rPr>
        <w:t>High-Context vs. Low-Context Communication Theory</w:t>
      </w:r>
    </w:p>
    <w:p w14:paraId="49DF37FE" w14:textId="77777777" w:rsidR="006C16CA" w:rsidRPr="00731EBF" w:rsidRDefault="006C16CA" w:rsidP="006C16CA">
      <w:pPr>
        <w:spacing w:line="360" w:lineRule="auto"/>
        <w:jc w:val="both"/>
        <w:rPr>
          <w:rFonts w:ascii="Times New Roman" w:hAnsi="Times New Roman" w:cs="Times New Roman"/>
        </w:rPr>
      </w:pPr>
      <w:r w:rsidRPr="00731EBF">
        <w:rPr>
          <w:rFonts w:ascii="Times New Roman" w:hAnsi="Times New Roman" w:cs="Times New Roman"/>
        </w:rPr>
        <w:t>High-Context vs. Low-Context Communication Theory proposed by Edward T. Hall, further illustrates how cultural differences affect communication. High culture countries like Japan are those in which implicit communication, non-verbal signals and context are very important. On the other hand, low context nations, and one of them being the UK require cut and dry messages that do not leave any room for interpretation (unilever.com, 2025). This into consideration brings out the possible barriers likely to occur when different culture receptors interpret messages in different way.</w:t>
      </w:r>
    </w:p>
    <w:p w14:paraId="1373DD53" w14:textId="77777777" w:rsidR="006C16CA" w:rsidRPr="00731EBF" w:rsidRDefault="006C16CA" w:rsidP="006C16CA">
      <w:pPr>
        <w:spacing w:line="360" w:lineRule="auto"/>
        <w:jc w:val="both"/>
        <w:rPr>
          <w:rFonts w:ascii="Times New Roman" w:hAnsi="Times New Roman" w:cs="Times New Roman"/>
        </w:rPr>
      </w:pPr>
      <w:r w:rsidRPr="00731EBF">
        <w:rPr>
          <w:rFonts w:ascii="Times New Roman" w:hAnsi="Times New Roman" w:cs="Times New Roman"/>
          <w:b/>
          <w:bCs/>
        </w:rPr>
        <w:t>Trompenaars' 7 Dimensions of Culture</w:t>
      </w:r>
      <w:r w:rsidRPr="00731EBF">
        <w:rPr>
          <w:rFonts w:ascii="Times New Roman" w:hAnsi="Times New Roman" w:cs="Times New Roman"/>
        </w:rPr>
        <w:t xml:space="preserve"> </w:t>
      </w:r>
    </w:p>
    <w:p w14:paraId="5EFE68A8" w14:textId="77777777" w:rsidR="006C16CA" w:rsidRPr="00731EBF" w:rsidRDefault="006C16CA" w:rsidP="006C16CA">
      <w:pPr>
        <w:spacing w:line="360" w:lineRule="auto"/>
        <w:jc w:val="both"/>
        <w:rPr>
          <w:rFonts w:ascii="Times New Roman" w:hAnsi="Times New Roman" w:cs="Times New Roman"/>
        </w:rPr>
      </w:pPr>
      <w:r w:rsidRPr="00731EBF">
        <w:rPr>
          <w:rFonts w:ascii="Times New Roman" w:hAnsi="Times New Roman" w:cs="Times New Roman"/>
        </w:rPr>
        <w:t>The second theory relating to Intercultural Communication is Trompenaars’ 7 Dimensions of Culture. The seven dimensions include Universalism vs. Particularism, Individualism vs. Communitarianism, Specific vs. Diffuse, Neutral vs. Emotional, Achievement vs. Ascription, Sequential vs. Synchronic, and Internal vs. External Control. Hypothesi</w:t>
      </w:r>
      <w:r w:rsidR="00B133EB">
        <w:rPr>
          <w:rFonts w:ascii="Times New Roman" w:hAnsi="Times New Roman" w:cs="Times New Roman"/>
        </w:rPr>
        <w:t>s</w:t>
      </w:r>
      <w:r w:rsidRPr="00731EBF">
        <w:rPr>
          <w:rFonts w:ascii="Times New Roman" w:hAnsi="Times New Roman" w:cs="Times New Roman"/>
        </w:rPr>
        <w:t>ing that culture profoundly influences the patterns used in communication and making decisions, as well as the nature of interaction. For example, the ‘UK is universalistic versus individualistic’, and Japan is communitarian versus diffuse such factors play an important role while performing business negotiations (Golson et al., 2022).</w:t>
      </w:r>
    </w:p>
    <w:p w14:paraId="6101D503" w14:textId="77777777" w:rsidR="006C16CA" w:rsidRPr="00731EBF" w:rsidRDefault="006C16CA" w:rsidP="006C16CA">
      <w:pPr>
        <w:spacing w:line="360" w:lineRule="auto"/>
        <w:jc w:val="both"/>
        <w:rPr>
          <w:rFonts w:ascii="Times New Roman" w:hAnsi="Times New Roman" w:cs="Times New Roman"/>
        </w:rPr>
      </w:pPr>
      <w:r w:rsidRPr="00731EBF">
        <w:rPr>
          <w:rFonts w:ascii="Times New Roman" w:hAnsi="Times New Roman" w:cs="Times New Roman"/>
        </w:rPr>
        <w:t>The help of these frameworks, the management of the foreign ventures will be able to get better acquainted with the cultural factors that exist in the global partnerships. It also exposes the parties concerned to the social aspects that may hinder the development of good communication between UK and Japanese teams. More so, these theories give a framework of structuring a conflict nursing analytical approaches that bear hint on the possibilities of a clash and handy tips on how to overcome the obstacles to communication (unilever.com, 2025). It is quite advantageous for organi</w:t>
      </w:r>
      <w:r w:rsidR="00B133EB">
        <w:rPr>
          <w:rFonts w:ascii="Times New Roman" w:hAnsi="Times New Roman" w:cs="Times New Roman"/>
        </w:rPr>
        <w:t>s</w:t>
      </w:r>
      <w:r w:rsidRPr="00731EBF">
        <w:rPr>
          <w:rFonts w:ascii="Times New Roman" w:hAnsi="Times New Roman" w:cs="Times New Roman"/>
        </w:rPr>
        <w:t xml:space="preserve">ations to increase cultural I </w:t>
      </w:r>
      <w:r w:rsidR="00C11894">
        <w:rPr>
          <w:rFonts w:ascii="Times New Roman" w:hAnsi="Times New Roman" w:cs="Times New Roman"/>
        </w:rPr>
        <w:t xml:space="preserve">&amp; </w:t>
      </w:r>
      <w:r w:rsidRPr="00731EBF">
        <w:rPr>
          <w:rFonts w:ascii="Times New Roman" w:hAnsi="Times New Roman" w:cs="Times New Roman"/>
        </w:rPr>
        <w:t>D because this would help in improving on team dynamics and decision-making processes in cultural relationships among the partnering organi</w:t>
      </w:r>
      <w:r w:rsidR="00B133EB">
        <w:rPr>
          <w:rFonts w:ascii="Times New Roman" w:hAnsi="Times New Roman" w:cs="Times New Roman"/>
        </w:rPr>
        <w:t>s</w:t>
      </w:r>
      <w:r w:rsidRPr="00731EBF">
        <w:rPr>
          <w:rFonts w:ascii="Times New Roman" w:hAnsi="Times New Roman" w:cs="Times New Roman"/>
        </w:rPr>
        <w:t>ations.</w:t>
      </w:r>
    </w:p>
    <w:p w14:paraId="1E55C815" w14:textId="77777777" w:rsidR="006C16CA" w:rsidRPr="00731EBF" w:rsidRDefault="006C16CA" w:rsidP="006C16CA">
      <w:pPr>
        <w:pStyle w:val="Heading1"/>
      </w:pPr>
      <w:bookmarkStart w:id="3" w:name="_Toc191736856"/>
      <w:r w:rsidRPr="00731EBF">
        <w:lastRenderedPageBreak/>
        <w:t>4. Communication Style Differences</w:t>
      </w:r>
      <w:bookmarkEnd w:id="3"/>
      <w:r w:rsidRPr="00731EBF">
        <w:t xml:space="preserve"> </w:t>
      </w:r>
    </w:p>
    <w:p w14:paraId="5BE987FF" w14:textId="77777777" w:rsidR="006C16CA" w:rsidRPr="00731EBF" w:rsidRDefault="006C16CA" w:rsidP="006C16CA">
      <w:pPr>
        <w:spacing w:line="360" w:lineRule="auto"/>
        <w:jc w:val="both"/>
        <w:rPr>
          <w:rFonts w:ascii="Times New Roman" w:hAnsi="Times New Roman" w:cs="Times New Roman"/>
        </w:rPr>
      </w:pPr>
      <w:r w:rsidRPr="00731EBF">
        <w:rPr>
          <w:rFonts w:ascii="Times New Roman" w:hAnsi="Times New Roman" w:cs="Times New Roman"/>
        </w:rPr>
        <w:t>Communicating, the major differences in the communication style of the business between the UK and Japan stem from the cultural and traditional aspects of the two countries in Europe and Asia respectively (unilever.com, 2025). This section outlines the communication practices of the two countries as well as illustrate possible misunderstandings that may occur in business dealings (Fisher, 2021).</w:t>
      </w:r>
    </w:p>
    <w:p w14:paraId="29132E96" w14:textId="77777777" w:rsidR="006C16CA" w:rsidRPr="00731EBF" w:rsidRDefault="006C16CA" w:rsidP="006C16CA">
      <w:pPr>
        <w:spacing w:line="360" w:lineRule="auto"/>
        <w:jc w:val="both"/>
        <w:rPr>
          <w:rFonts w:ascii="Times New Roman" w:hAnsi="Times New Roman" w:cs="Times New Roman"/>
        </w:rPr>
      </w:pPr>
      <w:r w:rsidRPr="00731EBF">
        <w:rPr>
          <w:rFonts w:ascii="Times New Roman" w:hAnsi="Times New Roman" w:cs="Times New Roman"/>
        </w:rPr>
        <w:t>UK communication styles are predominantly direct, low-context, and individualistic. Most of the working professionals from Britain prefer or are comfortable with the practice of being very direct in communication, with messages and information being relayed in an unambiguous way. Which means that this style has roots in the culture that is individualistic and autonomous, according to Hofstede Cultural Dimension model.  Sharing of decision-making is common whereby everyone is involved in discussions and in most cases, they come to a consensus after giving reasonable arguments (Rossoni, de Vasconcellos and de Castilho Rossoni, 2024).</w:t>
      </w:r>
    </w:p>
    <w:p w14:paraId="5FEEE803" w14:textId="77777777" w:rsidR="006C16CA" w:rsidRPr="00731EBF" w:rsidRDefault="006C16CA" w:rsidP="006C16CA">
      <w:pPr>
        <w:spacing w:line="360" w:lineRule="auto"/>
        <w:jc w:val="both"/>
        <w:rPr>
          <w:rFonts w:ascii="Times New Roman" w:hAnsi="Times New Roman" w:cs="Times New Roman"/>
        </w:rPr>
      </w:pPr>
      <w:r w:rsidRPr="00731EBF">
        <w:rPr>
          <w:rFonts w:ascii="Times New Roman" w:hAnsi="Times New Roman" w:cs="Times New Roman"/>
        </w:rPr>
        <w:t>On the other hand, business communication of the Japanese is described as being low on assertiveness, highly contextual and, some would even add that it is collectivist. Japanese people are typical users of nonverbal communication, intonation, and other subtle hints and shades of meaning other than the literal one. This approach reflects the cultural emphasis on group harmony and social cohesion, where maintaining positive relationships is prioriti</w:t>
      </w:r>
      <w:r w:rsidR="00B133EB">
        <w:rPr>
          <w:rFonts w:ascii="Times New Roman" w:hAnsi="Times New Roman" w:cs="Times New Roman"/>
        </w:rPr>
        <w:t>s</w:t>
      </w:r>
      <w:r w:rsidRPr="00731EBF">
        <w:rPr>
          <w:rFonts w:ascii="Times New Roman" w:hAnsi="Times New Roman" w:cs="Times New Roman"/>
        </w:rPr>
        <w:t>ed over assertive self-expression (Essex et al., 2023). In line with Hall’s High-Context vs. Low-Context Communication, it is argued that Japanese communication is determinative and needs an appreciation of the context as well as the position of people in an environment for the message to be fully understood (Kitagawa et al., 2021).</w:t>
      </w:r>
    </w:p>
    <w:p w14:paraId="6B47ABC8" w14:textId="77777777" w:rsidR="006C16CA" w:rsidRPr="00731EBF" w:rsidRDefault="006C16CA" w:rsidP="006C16CA">
      <w:pPr>
        <w:spacing w:line="360" w:lineRule="auto"/>
        <w:jc w:val="both"/>
        <w:rPr>
          <w:rFonts w:ascii="Times New Roman" w:hAnsi="Times New Roman" w:cs="Times New Roman"/>
        </w:rPr>
      </w:pPr>
      <w:r w:rsidRPr="00731EBF">
        <w:rPr>
          <w:rFonts w:ascii="Times New Roman" w:hAnsi="Times New Roman" w:cs="Times New Roman"/>
        </w:rPr>
        <w:t>A common cause of confusion between the UK and Japanese teams is in the matter of feedback. British professionals get involved in critique in a direct and positive way as they perceive criticism as a constructive way of enhancing on performance. But, Japanese may imagine that it is a hostile attitude or an insult and appreciate more tactful way of speaking (Kitagawa, Ishikawa, Takeuchi and Yokota, 2021). As for decision-making activity, the UK tendency is more flexible choosing fast and open discussions, though the Japanese counterparts value detailed discussions asking all the members of the team.</w:t>
      </w:r>
    </w:p>
    <w:p w14:paraId="3795F8B0" w14:textId="77777777" w:rsidR="006C16CA" w:rsidRPr="00731EBF" w:rsidRDefault="006C16CA" w:rsidP="006C16CA">
      <w:pPr>
        <w:spacing w:line="360" w:lineRule="auto"/>
        <w:jc w:val="both"/>
        <w:rPr>
          <w:rFonts w:ascii="Times New Roman" w:hAnsi="Times New Roman" w:cs="Times New Roman"/>
        </w:rPr>
      </w:pPr>
      <w:r w:rsidRPr="00731EBF">
        <w:rPr>
          <w:rFonts w:ascii="Times New Roman" w:hAnsi="Times New Roman" w:cs="Times New Roman"/>
        </w:rPr>
        <w:lastRenderedPageBreak/>
        <w:t>Another possibility of misunderstanding may occur is that of silence sometimes silence may cause a lot of problems in a conversation. In the United Kingdom, when people go without speaking for a long time, the other person may think that the other is uncomfortable with something that was just mentioned or does not agree with it and he feels that he or she has to continue speaking. In Japan, self-restraint, and, more specifically, refrain from speaking is sometimes thought of as a positive thing, as a way of thinking things through. Failure to understand this cultural pattern results in explanation and confusion among the workers from the two cultures (</w:t>
      </w:r>
      <w:proofErr w:type="spellStart"/>
      <w:r w:rsidRPr="00731EBF">
        <w:rPr>
          <w:rFonts w:ascii="Times New Roman" w:hAnsi="Times New Roman" w:cs="Times New Roman"/>
        </w:rPr>
        <w:t>Malavasi</w:t>
      </w:r>
      <w:proofErr w:type="spellEnd"/>
      <w:r w:rsidRPr="00731EBF">
        <w:rPr>
          <w:rFonts w:ascii="Times New Roman" w:hAnsi="Times New Roman" w:cs="Times New Roman"/>
        </w:rPr>
        <w:t>, 2023).</w:t>
      </w:r>
    </w:p>
    <w:p w14:paraId="0F725A79" w14:textId="77777777" w:rsidR="006C16CA" w:rsidRPr="00731EBF" w:rsidRDefault="006C16CA" w:rsidP="006C16CA">
      <w:pPr>
        <w:spacing w:line="360" w:lineRule="auto"/>
        <w:jc w:val="both"/>
        <w:rPr>
          <w:rFonts w:ascii="Times New Roman" w:hAnsi="Times New Roman" w:cs="Times New Roman"/>
        </w:rPr>
      </w:pPr>
      <w:r w:rsidRPr="00731EBF">
        <w:rPr>
          <w:rFonts w:ascii="Times New Roman" w:hAnsi="Times New Roman" w:cs="Times New Roman"/>
        </w:rPr>
        <w:t xml:space="preserve">Therefore, it is important that such communication style differences are acknowledged and worked upon towards creating a positive climate at the business place. This is because the usual training programmed, cultural, awareness workshops, and the use of mediators will be effective in breaking the barrier when working with the Japanese workforce. This approach does not only improve communication but also improve interpersonal relationship which is vital in the working partnership (Gasteiger, </w:t>
      </w:r>
      <w:proofErr w:type="spellStart"/>
      <w:r w:rsidRPr="00731EBF">
        <w:rPr>
          <w:rFonts w:ascii="Times New Roman" w:hAnsi="Times New Roman" w:cs="Times New Roman"/>
        </w:rPr>
        <w:t>Hellou</w:t>
      </w:r>
      <w:proofErr w:type="spellEnd"/>
      <w:r w:rsidRPr="00731EBF">
        <w:rPr>
          <w:rFonts w:ascii="Times New Roman" w:hAnsi="Times New Roman" w:cs="Times New Roman"/>
        </w:rPr>
        <w:t xml:space="preserve"> and Ahn, 2023).</w:t>
      </w:r>
    </w:p>
    <w:p w14:paraId="310581F7" w14:textId="77777777" w:rsidR="006C16CA" w:rsidRPr="00731EBF" w:rsidRDefault="006C16CA" w:rsidP="006C16CA">
      <w:pPr>
        <w:spacing w:line="360" w:lineRule="auto"/>
        <w:jc w:val="both"/>
        <w:rPr>
          <w:rFonts w:ascii="Times New Roman" w:hAnsi="Times New Roman" w:cs="Times New Roman"/>
        </w:rPr>
      </w:pPr>
      <w:r w:rsidRPr="00731EBF">
        <w:rPr>
          <w:rFonts w:ascii="Times New Roman" w:hAnsi="Times New Roman" w:cs="Times New Roman"/>
        </w:rPr>
        <w:t>In addition, it will allow businesses to design clear rules of communication to identify the ways of communication that are welcome and those that are prohibited, the way of addressing emails, the rules of meetings, and the right way of delivering feedback. It also fosters improved inter cultural relations during activities since it makes the team members to engage in some form of fellowship thus improving relations between them (unilever.com, 2025).</w:t>
      </w:r>
    </w:p>
    <w:p w14:paraId="3B57A870" w14:textId="77777777" w:rsidR="006C16CA" w:rsidRPr="00731EBF" w:rsidRDefault="006C16CA" w:rsidP="006C16CA">
      <w:pPr>
        <w:spacing w:line="360" w:lineRule="auto"/>
        <w:jc w:val="both"/>
        <w:rPr>
          <w:rFonts w:ascii="Times New Roman" w:hAnsi="Times New Roman" w:cs="Times New Roman"/>
        </w:rPr>
      </w:pPr>
      <w:r w:rsidRPr="00731EBF">
        <w:rPr>
          <w:rFonts w:ascii="Times New Roman" w:hAnsi="Times New Roman" w:cs="Times New Roman"/>
        </w:rPr>
        <w:t>Another possible way of enhancing communication is through training the staff on language skills through Investing on language programmed. To avoid cross cultural misunderstandings, it will be advisable to ensure employee have certain level of proficiency in the language of the other employee. Thus, following these measures enables the businesses in ensuring that diversity in cultural backgrounds is embraced since it will foster international relations for collaboration.</w:t>
      </w:r>
    </w:p>
    <w:p w14:paraId="2CE5A402" w14:textId="77777777" w:rsidR="006C16CA" w:rsidRPr="00731EBF" w:rsidRDefault="006C16CA" w:rsidP="006C16CA">
      <w:pPr>
        <w:pStyle w:val="Heading1"/>
      </w:pPr>
      <w:bookmarkStart w:id="4" w:name="_Toc191736857"/>
      <w:r w:rsidRPr="00731EBF">
        <w:t>5. Impact of Communication Differences</w:t>
      </w:r>
      <w:bookmarkEnd w:id="4"/>
      <w:r w:rsidRPr="00731EBF">
        <w:t xml:space="preserve"> </w:t>
      </w:r>
    </w:p>
    <w:p w14:paraId="00D1B9F8" w14:textId="77777777" w:rsidR="006C16CA" w:rsidRPr="00731EBF" w:rsidRDefault="006C16CA" w:rsidP="006C16CA">
      <w:pPr>
        <w:spacing w:line="360" w:lineRule="auto"/>
        <w:jc w:val="both"/>
        <w:rPr>
          <w:rFonts w:ascii="Times New Roman" w:hAnsi="Times New Roman" w:cs="Times New Roman"/>
        </w:rPr>
      </w:pPr>
      <w:r w:rsidRPr="00731EBF">
        <w:rPr>
          <w:rFonts w:ascii="Times New Roman" w:hAnsi="Times New Roman" w:cs="Times New Roman"/>
        </w:rPr>
        <w:t xml:space="preserve">The differences in communication styles between UK and Japanese teams can significantly impact business collaborations, leading to various forms of misunderstandings. For example, it might be that direct communication from the employees from UK may be viewed as rude or aggressive by the Japanese parties hence poor relations and no cooperation (Hwang and </w:t>
      </w:r>
      <w:r w:rsidRPr="00731EBF">
        <w:rPr>
          <w:rFonts w:ascii="Times New Roman" w:hAnsi="Times New Roman" w:cs="Times New Roman"/>
        </w:rPr>
        <w:lastRenderedPageBreak/>
        <w:t>Beauregard, 2022). On the other hand, indirect communication being a hall mark of Japan can be a source of frustration to the UK employees since they may perceive that lack of direct feedback as insincerity or weakness in decision making processes.</w:t>
      </w:r>
    </w:p>
    <w:p w14:paraId="08D81F63" w14:textId="77777777" w:rsidR="006C16CA" w:rsidRPr="00731EBF" w:rsidRDefault="006C16CA" w:rsidP="006C16CA">
      <w:pPr>
        <w:spacing w:line="360" w:lineRule="auto"/>
        <w:jc w:val="both"/>
        <w:rPr>
          <w:rFonts w:ascii="Times New Roman" w:hAnsi="Times New Roman" w:cs="Times New Roman"/>
        </w:rPr>
      </w:pPr>
      <w:r w:rsidRPr="00731EBF">
        <w:rPr>
          <w:rFonts w:ascii="Times New Roman" w:hAnsi="Times New Roman" w:cs="Times New Roman"/>
          <w:b/>
          <w:bCs/>
        </w:rPr>
        <w:t xml:space="preserve">Case examples from </w:t>
      </w:r>
      <w:r w:rsidRPr="00731EBF">
        <w:rPr>
          <w:rFonts w:ascii="Times New Roman" w:hAnsi="Times New Roman" w:cs="Times New Roman"/>
          <w:b/>
          <w:bCs/>
          <w:i/>
          <w:iCs/>
        </w:rPr>
        <w:t>Unilever</w:t>
      </w:r>
      <w:r w:rsidRPr="00731EBF">
        <w:rPr>
          <w:rFonts w:ascii="Times New Roman" w:hAnsi="Times New Roman" w:cs="Times New Roman"/>
          <w:b/>
          <w:bCs/>
        </w:rPr>
        <w:t>’s global operations</w:t>
      </w:r>
      <w:r w:rsidRPr="00731EBF">
        <w:rPr>
          <w:rFonts w:ascii="Times New Roman" w:hAnsi="Times New Roman" w:cs="Times New Roman"/>
        </w:rPr>
        <w:t xml:space="preserve"> </w:t>
      </w:r>
    </w:p>
    <w:p w14:paraId="6638C698" w14:textId="77777777" w:rsidR="006C16CA" w:rsidRPr="00731EBF" w:rsidRDefault="006C16CA" w:rsidP="006C16CA">
      <w:pPr>
        <w:spacing w:line="360" w:lineRule="auto"/>
        <w:jc w:val="both"/>
        <w:rPr>
          <w:rFonts w:ascii="Times New Roman" w:hAnsi="Times New Roman" w:cs="Times New Roman"/>
        </w:rPr>
      </w:pPr>
      <w:r w:rsidRPr="00731EBF">
        <w:rPr>
          <w:rFonts w:ascii="Times New Roman" w:hAnsi="Times New Roman" w:cs="Times New Roman"/>
        </w:rPr>
        <w:t xml:space="preserve">Case examples from </w:t>
      </w:r>
      <w:r w:rsidRPr="00731EBF">
        <w:rPr>
          <w:rFonts w:ascii="Times New Roman" w:hAnsi="Times New Roman" w:cs="Times New Roman"/>
          <w:b/>
          <w:bCs/>
          <w:i/>
          <w:iCs/>
        </w:rPr>
        <w:t>Unilever</w:t>
      </w:r>
      <w:r w:rsidRPr="00731EBF">
        <w:rPr>
          <w:rFonts w:ascii="Times New Roman" w:hAnsi="Times New Roman" w:cs="Times New Roman"/>
        </w:rPr>
        <w:t xml:space="preserve">’s global operations further illustrate the impact of communication differences (unilever.com, 2025). Misinterpretation of communications has also been an issue in previous projects that involved </w:t>
      </w:r>
      <w:r w:rsidRPr="00731EBF">
        <w:rPr>
          <w:rFonts w:ascii="Times New Roman" w:hAnsi="Times New Roman" w:cs="Times New Roman"/>
          <w:b/>
          <w:bCs/>
          <w:i/>
          <w:iCs/>
        </w:rPr>
        <w:t>Unilever</w:t>
      </w:r>
      <w:r w:rsidRPr="00731EBF">
        <w:rPr>
          <w:rFonts w:ascii="Times New Roman" w:hAnsi="Times New Roman" w:cs="Times New Roman"/>
        </w:rPr>
        <w:t xml:space="preserve"> where there were differences in the beginning of the project when it comes to timing and what is expected of a particular project. For instance, UK and Japan had product development project where the preference of the UK towards fast decision making frustrated the Japanese who are keener on building consensus hence creating some congestion and confusion (Hong and </w:t>
      </w:r>
      <w:proofErr w:type="spellStart"/>
      <w:r w:rsidRPr="00731EBF">
        <w:rPr>
          <w:rFonts w:ascii="Times New Roman" w:hAnsi="Times New Roman" w:cs="Times New Roman"/>
        </w:rPr>
        <w:t>Minbaeva</w:t>
      </w:r>
      <w:proofErr w:type="spellEnd"/>
      <w:r w:rsidRPr="00731EBF">
        <w:rPr>
          <w:rFonts w:ascii="Times New Roman" w:hAnsi="Times New Roman" w:cs="Times New Roman"/>
        </w:rPr>
        <w:t>, 2022). Furthermore, while communicating the company’s marketing messages in Japan, Unilever had to change the marketing strategies since they are different from those used in Europe and the US in that they are less direct.</w:t>
      </w:r>
    </w:p>
    <w:p w14:paraId="2B27B250" w14:textId="77777777" w:rsidR="006C16CA" w:rsidRPr="00731EBF" w:rsidRDefault="006C16CA" w:rsidP="006C16CA">
      <w:pPr>
        <w:spacing w:line="360" w:lineRule="auto"/>
        <w:jc w:val="both"/>
        <w:rPr>
          <w:rFonts w:ascii="Times New Roman" w:hAnsi="Times New Roman" w:cs="Times New Roman"/>
        </w:rPr>
      </w:pPr>
      <w:r w:rsidRPr="00731EBF">
        <w:rPr>
          <w:rFonts w:ascii="Times New Roman" w:hAnsi="Times New Roman" w:cs="Times New Roman"/>
        </w:rPr>
        <w:t>It is noteworthy that these differences can also affect leadership characteristics in teams with workers from different cultures. Where UK managers adopt more a task work orientation characteri</w:t>
      </w:r>
      <w:r w:rsidR="00B133EB">
        <w:rPr>
          <w:rFonts w:ascii="Times New Roman" w:hAnsi="Times New Roman" w:cs="Times New Roman"/>
        </w:rPr>
        <w:t>s</w:t>
      </w:r>
      <w:r w:rsidRPr="00731EBF">
        <w:rPr>
          <w:rFonts w:ascii="Times New Roman" w:hAnsi="Times New Roman" w:cs="Times New Roman"/>
        </w:rPr>
        <w:t>ed by defined goals and instruction output, the Japanese counterparts are inclined to use a more interpersonal style that emphasises latitude and harmony among the team members. Having such inconsistencies can be rather confusing to the employees most importantly the working force of a company, therefore may influence the productivity and morale of the organi</w:t>
      </w:r>
      <w:r w:rsidR="00B133EB">
        <w:rPr>
          <w:rFonts w:ascii="Times New Roman" w:hAnsi="Times New Roman" w:cs="Times New Roman"/>
        </w:rPr>
        <w:t>s</w:t>
      </w:r>
      <w:r w:rsidRPr="00731EBF">
        <w:rPr>
          <w:rFonts w:ascii="Times New Roman" w:hAnsi="Times New Roman" w:cs="Times New Roman"/>
        </w:rPr>
        <w:t>ation.</w:t>
      </w:r>
    </w:p>
    <w:p w14:paraId="2CF0773D" w14:textId="77777777" w:rsidR="006C16CA" w:rsidRPr="00731EBF" w:rsidRDefault="006C16CA" w:rsidP="006C16CA">
      <w:pPr>
        <w:spacing w:line="360" w:lineRule="auto"/>
        <w:jc w:val="both"/>
        <w:rPr>
          <w:rFonts w:ascii="Times New Roman" w:hAnsi="Times New Roman" w:cs="Times New Roman"/>
        </w:rPr>
      </w:pPr>
      <w:r w:rsidRPr="00731EBF">
        <w:rPr>
          <w:rFonts w:ascii="Times New Roman" w:hAnsi="Times New Roman" w:cs="Times New Roman"/>
          <w:b/>
          <w:bCs/>
        </w:rPr>
        <w:t>Cross-cultural training</w:t>
      </w:r>
      <w:r w:rsidRPr="00731EBF">
        <w:rPr>
          <w:rFonts w:ascii="Times New Roman" w:hAnsi="Times New Roman" w:cs="Times New Roman"/>
        </w:rPr>
        <w:t xml:space="preserve"> </w:t>
      </w:r>
    </w:p>
    <w:p w14:paraId="201B2046" w14:textId="77777777" w:rsidR="006C16CA" w:rsidRPr="00731EBF" w:rsidRDefault="006C16CA" w:rsidP="006C16CA">
      <w:pPr>
        <w:spacing w:line="360" w:lineRule="auto"/>
        <w:jc w:val="both"/>
        <w:rPr>
          <w:rFonts w:ascii="Times New Roman" w:hAnsi="Times New Roman" w:cs="Times New Roman"/>
        </w:rPr>
      </w:pPr>
      <w:r w:rsidRPr="00731EBF">
        <w:rPr>
          <w:rFonts w:ascii="Times New Roman" w:hAnsi="Times New Roman" w:cs="Times New Roman"/>
        </w:rPr>
        <w:t>Thus, crossing cultural training is vital in preventing the above challenges from occurring. This will indeed provide employees with the ability and understanding on we behave, as we interact with different cultures in the world hence facilitating better relationship between the two teams (unilever.com, 2025). In addition, senior executives should ensure that there is creation of diversity awareness programs that involve pairing employees with different working partners from the other culture as well as organi</w:t>
      </w:r>
      <w:r w:rsidR="00B133EB">
        <w:rPr>
          <w:rFonts w:ascii="Times New Roman" w:hAnsi="Times New Roman" w:cs="Times New Roman"/>
        </w:rPr>
        <w:t>s</w:t>
      </w:r>
      <w:r w:rsidRPr="00731EBF">
        <w:rPr>
          <w:rFonts w:ascii="Times New Roman" w:hAnsi="Times New Roman" w:cs="Times New Roman"/>
        </w:rPr>
        <w:t>ing the cross-cultural means so as to encourage the exchange of experience and build working relationships.</w:t>
      </w:r>
    </w:p>
    <w:p w14:paraId="4BB1F159" w14:textId="77777777" w:rsidR="006C16CA" w:rsidRPr="00731EBF" w:rsidRDefault="006C16CA" w:rsidP="006C16CA">
      <w:pPr>
        <w:pStyle w:val="Heading1"/>
      </w:pPr>
      <w:bookmarkStart w:id="5" w:name="_Toc191736858"/>
      <w:r w:rsidRPr="00731EBF">
        <w:lastRenderedPageBreak/>
        <w:t>6. Strategies for Bridging Communication Gaps</w:t>
      </w:r>
      <w:bookmarkEnd w:id="5"/>
      <w:r w:rsidRPr="00731EBF">
        <w:t xml:space="preserve"> </w:t>
      </w:r>
    </w:p>
    <w:p w14:paraId="0484CDF5" w14:textId="77777777" w:rsidR="006C16CA" w:rsidRPr="00731EBF" w:rsidRDefault="006C16CA" w:rsidP="006C16CA">
      <w:pPr>
        <w:spacing w:line="360" w:lineRule="auto"/>
        <w:jc w:val="both"/>
        <w:rPr>
          <w:rFonts w:ascii="Times New Roman" w:hAnsi="Times New Roman" w:cs="Times New Roman"/>
        </w:rPr>
      </w:pPr>
      <w:r w:rsidRPr="00731EBF">
        <w:rPr>
          <w:rFonts w:ascii="Times New Roman" w:hAnsi="Times New Roman" w:cs="Times New Roman"/>
        </w:rPr>
        <w:t>To foster effective collaboration between UK and Japanese teams, businesses must implement comprehensive strategies that bridge communication gaps. Another is the need to incorporate cultural sensitivity programs within the company (unilever.com, 2025). These programs can help an employee understand the cross-cultural manners, beliefs, and ways of perceiving and communicating belonging. It is also possible to note that effective cultural awareness can prevent intercultural stereotyping and aggressive or insensitive actions and words on the part of employees (Golson et al., 2022).</w:t>
      </w:r>
    </w:p>
    <w:p w14:paraId="75DDF5AF" w14:textId="77777777" w:rsidR="006C16CA" w:rsidRPr="00731EBF" w:rsidRDefault="006C16CA" w:rsidP="006C16CA">
      <w:pPr>
        <w:spacing w:line="360" w:lineRule="auto"/>
        <w:jc w:val="both"/>
        <w:rPr>
          <w:rFonts w:ascii="Times New Roman" w:hAnsi="Times New Roman" w:cs="Times New Roman"/>
        </w:rPr>
      </w:pPr>
      <w:r w:rsidRPr="00731EBF">
        <w:rPr>
          <w:rFonts w:ascii="Times New Roman" w:hAnsi="Times New Roman" w:cs="Times New Roman"/>
        </w:rPr>
        <w:t>Another important approach of management is to have proper constructs used in communication. Lack of specification on issues such as preferred method of communication, frequency and feedback mechanism shall also be minimized in as far as this is concerned. Organi</w:t>
      </w:r>
      <w:r w:rsidR="00B133EB">
        <w:rPr>
          <w:rFonts w:ascii="Times New Roman" w:hAnsi="Times New Roman" w:cs="Times New Roman"/>
        </w:rPr>
        <w:t>s</w:t>
      </w:r>
      <w:r w:rsidRPr="00731EBF">
        <w:rPr>
          <w:rFonts w:ascii="Times New Roman" w:hAnsi="Times New Roman" w:cs="Times New Roman"/>
        </w:rPr>
        <w:t>ed frameworks of communication are effective in ensuring that there are clear working relations in an environment thereby reducing chances of communication breakdown.</w:t>
      </w:r>
    </w:p>
    <w:p w14:paraId="5F2737ED" w14:textId="77777777" w:rsidR="006C16CA" w:rsidRPr="00731EBF" w:rsidRDefault="006C16CA" w:rsidP="006C16CA">
      <w:pPr>
        <w:spacing w:line="360" w:lineRule="auto"/>
        <w:jc w:val="both"/>
        <w:rPr>
          <w:rFonts w:ascii="Times New Roman" w:hAnsi="Times New Roman" w:cs="Times New Roman"/>
        </w:rPr>
      </w:pPr>
      <w:r w:rsidRPr="00731EBF">
        <w:rPr>
          <w:rFonts w:ascii="Times New Roman" w:hAnsi="Times New Roman" w:cs="Times New Roman"/>
        </w:rPr>
        <w:t>Another feature that deserves consideration is that leadership plays a crucial part in the process of establishing intergroup communication. The supervisors and team leads must embody multicultural approach and promote smooth multicultural communications. Hence, the use of cross-cultural training frequently with leadership backing can ensure that different cultures are embraced and communication difficulties solved as part of the norm (Fisher, 2021).</w:t>
      </w:r>
    </w:p>
    <w:p w14:paraId="7E997AF3" w14:textId="77777777" w:rsidR="006C16CA" w:rsidRPr="00731EBF" w:rsidRDefault="006C16CA" w:rsidP="006C16CA">
      <w:pPr>
        <w:spacing w:line="360" w:lineRule="auto"/>
        <w:jc w:val="both"/>
        <w:rPr>
          <w:rFonts w:ascii="Times New Roman" w:hAnsi="Times New Roman" w:cs="Times New Roman"/>
        </w:rPr>
      </w:pPr>
      <w:r w:rsidRPr="00731EBF">
        <w:rPr>
          <w:rFonts w:ascii="Times New Roman" w:hAnsi="Times New Roman" w:cs="Times New Roman"/>
        </w:rPr>
        <w:t>In addition, available language support solutions including translation tools and bilingual employees should be used to enhance the ability of companies to listen. Language training for the personnel also can also help in enhancing the communication experiences and ensuring that the employees in multilingual group are equipped to express themselves more fluently (Essex et al., 2023).</w:t>
      </w:r>
    </w:p>
    <w:p w14:paraId="610EC625" w14:textId="77777777" w:rsidR="006C16CA" w:rsidRPr="00731EBF" w:rsidRDefault="006C16CA" w:rsidP="006C16CA">
      <w:pPr>
        <w:spacing w:line="360" w:lineRule="auto"/>
        <w:jc w:val="both"/>
        <w:rPr>
          <w:rFonts w:ascii="Times New Roman" w:hAnsi="Times New Roman" w:cs="Times New Roman"/>
        </w:rPr>
      </w:pPr>
      <w:r w:rsidRPr="00731EBF">
        <w:rPr>
          <w:rFonts w:ascii="Times New Roman" w:hAnsi="Times New Roman" w:cs="Times New Roman"/>
        </w:rPr>
        <w:t>They also help in breaking barriers and barriers in communication between different parties. The examples of virtual communication channels include video and web conferencing tools that enable a team to converse regardless of the physical location. Such tools allow real time discussions, real time sharing of documents and inputs and feedbacks which in turn assist in creating team work. Also, it can be effective to create strict and clear lines of communication for cross-cultural teams, so that information will be easily transferred among the teams.</w:t>
      </w:r>
    </w:p>
    <w:p w14:paraId="0ED45BAD" w14:textId="77777777" w:rsidR="006C16CA" w:rsidRPr="00731EBF" w:rsidRDefault="006C16CA" w:rsidP="006C16CA">
      <w:pPr>
        <w:pStyle w:val="Heading1"/>
      </w:pPr>
      <w:bookmarkStart w:id="6" w:name="_Toc191736859"/>
      <w:r w:rsidRPr="00731EBF">
        <w:lastRenderedPageBreak/>
        <w:t>7. Conclusion</w:t>
      </w:r>
      <w:bookmarkEnd w:id="6"/>
      <w:r w:rsidRPr="00731EBF">
        <w:t xml:space="preserve"> </w:t>
      </w:r>
    </w:p>
    <w:p w14:paraId="03CDB459" w14:textId="77777777" w:rsidR="006C16CA" w:rsidRPr="00731EBF" w:rsidRDefault="006C16CA" w:rsidP="006C16CA">
      <w:pPr>
        <w:spacing w:line="360" w:lineRule="auto"/>
        <w:jc w:val="both"/>
        <w:rPr>
          <w:rFonts w:ascii="Times New Roman" w:hAnsi="Times New Roman" w:cs="Times New Roman"/>
        </w:rPr>
      </w:pPr>
      <w:r w:rsidRPr="00731EBF">
        <w:rPr>
          <w:rFonts w:ascii="Times New Roman" w:hAnsi="Times New Roman" w:cs="Times New Roman"/>
        </w:rPr>
        <w:t>In conclusion, this paper has demonstrated that it is critical to enhance intercultural communication between the UK and Japan business partners in the development of international team projects. The first cultural factors include the inter-culture aspect of communication dominating vs. being dominated, which can also be illustrated as individualism vs. collectivism and low-context vs. high-context communication. It is to help reduce difficulties in communication and enhance effective teamwork with the other personnel a vital to understand these differences.</w:t>
      </w:r>
    </w:p>
    <w:p w14:paraId="058C6C2A" w14:textId="77777777" w:rsidR="006C16CA" w:rsidRPr="00731EBF" w:rsidRDefault="006C16CA" w:rsidP="006C16CA">
      <w:pPr>
        <w:spacing w:line="360" w:lineRule="auto"/>
        <w:jc w:val="both"/>
      </w:pPr>
      <w:r w:rsidRPr="00731EBF">
        <w:rPr>
          <w:rFonts w:ascii="Times New Roman" w:hAnsi="Times New Roman" w:cs="Times New Roman"/>
        </w:rPr>
        <w:t>The differences identified between UK and Japanese communication styles are pertinent lessons that should not be overlooked when doing business with different people. Through creating awareness of cultural dimensions like Hofstede’s Cultural Dimensions, High-Context vs. Low-Context Communication Theory, and the 7 D</w:t>
      </w:r>
      <w:r w:rsidR="003360B2">
        <w:rPr>
          <w:rFonts w:ascii="Times New Roman" w:hAnsi="Times New Roman" w:cs="Times New Roman"/>
        </w:rPr>
        <w:t xml:space="preserve"> </w:t>
      </w:r>
      <w:r w:rsidRPr="00731EBF">
        <w:rPr>
          <w:rFonts w:ascii="Times New Roman" w:hAnsi="Times New Roman" w:cs="Times New Roman"/>
        </w:rPr>
        <w:t>of Culture, organi</w:t>
      </w:r>
      <w:r w:rsidR="00B133EB">
        <w:rPr>
          <w:rFonts w:ascii="Times New Roman" w:hAnsi="Times New Roman" w:cs="Times New Roman"/>
        </w:rPr>
        <w:t>s</w:t>
      </w:r>
      <w:r w:rsidRPr="00731EBF">
        <w:rPr>
          <w:rFonts w:ascii="Times New Roman" w:hAnsi="Times New Roman" w:cs="Times New Roman"/>
        </w:rPr>
        <w:t>ations are in a good position to understand why certain behaviours occur during interactions. From this knowledge, proper plans can be made to overcome the barriers to communication.</w:t>
      </w:r>
    </w:p>
    <w:p w14:paraId="771E32B7" w14:textId="77777777" w:rsidR="00257381" w:rsidRPr="00731EBF" w:rsidRDefault="00257381" w:rsidP="00FF7523">
      <w:pPr>
        <w:spacing w:line="360" w:lineRule="auto"/>
        <w:jc w:val="both"/>
        <w:rPr>
          <w:rFonts w:ascii="Times New Roman" w:hAnsi="Times New Roman" w:cs="Times New Roman"/>
        </w:rPr>
      </w:pPr>
      <w:r w:rsidRPr="00731EBF">
        <w:rPr>
          <w:rFonts w:ascii="Times New Roman" w:hAnsi="Times New Roman" w:cs="Times New Roman"/>
        </w:rPr>
        <w:br w:type="page"/>
      </w:r>
    </w:p>
    <w:p w14:paraId="5C8C7DCE" w14:textId="77777777" w:rsidR="00414856" w:rsidRPr="00731EBF" w:rsidRDefault="006038DA" w:rsidP="00FF7523">
      <w:pPr>
        <w:pStyle w:val="Heading1"/>
        <w:spacing w:line="360" w:lineRule="auto"/>
        <w:rPr>
          <w:rFonts w:cs="Times New Roman"/>
          <w:szCs w:val="24"/>
        </w:rPr>
      </w:pPr>
      <w:bookmarkStart w:id="7" w:name="_Toc191736860"/>
      <w:r w:rsidRPr="00731EBF">
        <w:rPr>
          <w:rFonts w:cs="Times New Roman"/>
          <w:szCs w:val="24"/>
        </w:rPr>
        <w:lastRenderedPageBreak/>
        <w:t xml:space="preserve">8. </w:t>
      </w:r>
      <w:r w:rsidR="00257381" w:rsidRPr="00731EBF">
        <w:rPr>
          <w:rFonts w:cs="Times New Roman"/>
          <w:szCs w:val="24"/>
        </w:rPr>
        <w:t>References</w:t>
      </w:r>
      <w:bookmarkEnd w:id="7"/>
    </w:p>
    <w:p w14:paraId="14C33443" w14:textId="77777777" w:rsidR="00446B77" w:rsidRPr="00731EBF" w:rsidRDefault="00446B77" w:rsidP="00446B77">
      <w:pPr>
        <w:rPr>
          <w:rFonts w:ascii="Times New Roman" w:hAnsi="Times New Roman" w:cs="Times New Roman"/>
          <w:b/>
          <w:bCs/>
          <w:i/>
          <w:iCs/>
        </w:rPr>
      </w:pPr>
      <w:r w:rsidRPr="00731EBF">
        <w:rPr>
          <w:rFonts w:ascii="Times New Roman" w:hAnsi="Times New Roman" w:cs="Times New Roman"/>
          <w:b/>
          <w:bCs/>
          <w:i/>
          <w:iCs/>
        </w:rPr>
        <w:t>Journals</w:t>
      </w:r>
    </w:p>
    <w:p w14:paraId="1FB89B73" w14:textId="77777777" w:rsidR="00731EBF" w:rsidRPr="00731EBF" w:rsidRDefault="00731EBF" w:rsidP="00FF7523">
      <w:pPr>
        <w:spacing w:line="360" w:lineRule="auto"/>
        <w:jc w:val="both"/>
        <w:rPr>
          <w:rFonts w:ascii="Times New Roman" w:hAnsi="Times New Roman" w:cs="Times New Roman"/>
        </w:rPr>
      </w:pPr>
      <w:r w:rsidRPr="00731EBF">
        <w:rPr>
          <w:rFonts w:ascii="Times New Roman" w:hAnsi="Times New Roman" w:cs="Times New Roman"/>
        </w:rPr>
        <w:t>Cinar, E., Simms, C. and Trott, P., 2023. Collaborative public sector innovation: An analysis of Italy, Japan, and Turkey. </w:t>
      </w:r>
      <w:r w:rsidRPr="00731EBF">
        <w:rPr>
          <w:rFonts w:ascii="Times New Roman" w:hAnsi="Times New Roman" w:cs="Times New Roman"/>
          <w:i/>
          <w:iCs/>
        </w:rPr>
        <w:t>Governance</w:t>
      </w:r>
      <w:r w:rsidRPr="00731EBF">
        <w:rPr>
          <w:rFonts w:ascii="Times New Roman" w:hAnsi="Times New Roman" w:cs="Times New Roman"/>
        </w:rPr>
        <w:t>, </w:t>
      </w:r>
      <w:r w:rsidRPr="00731EBF">
        <w:rPr>
          <w:rFonts w:ascii="Times New Roman" w:hAnsi="Times New Roman" w:cs="Times New Roman"/>
          <w:i/>
          <w:iCs/>
        </w:rPr>
        <w:t>36</w:t>
      </w:r>
      <w:r w:rsidRPr="00731EBF">
        <w:rPr>
          <w:rFonts w:ascii="Times New Roman" w:hAnsi="Times New Roman" w:cs="Times New Roman"/>
        </w:rPr>
        <w:t>(2), pp.379-400.</w:t>
      </w:r>
    </w:p>
    <w:p w14:paraId="08304B98" w14:textId="77777777" w:rsidR="00731EBF" w:rsidRPr="00731EBF" w:rsidRDefault="00731EBF" w:rsidP="00FF7523">
      <w:pPr>
        <w:spacing w:line="360" w:lineRule="auto"/>
        <w:jc w:val="both"/>
        <w:rPr>
          <w:rFonts w:ascii="Times New Roman" w:hAnsi="Times New Roman" w:cs="Times New Roman"/>
        </w:rPr>
      </w:pPr>
      <w:r w:rsidRPr="00731EBF">
        <w:rPr>
          <w:rFonts w:ascii="Times New Roman" w:hAnsi="Times New Roman" w:cs="Times New Roman"/>
        </w:rPr>
        <w:t>Essex, R., Kennedy, J., Miller, D. and Jameson, J., 2023. A scoping review exploring the impact and negotiation of hierarchy in healthcare organisations. </w:t>
      </w:r>
      <w:r w:rsidRPr="00731EBF">
        <w:rPr>
          <w:rFonts w:ascii="Times New Roman" w:hAnsi="Times New Roman" w:cs="Times New Roman"/>
          <w:i/>
          <w:iCs/>
        </w:rPr>
        <w:t>Nursing Inquiry</w:t>
      </w:r>
      <w:r w:rsidRPr="00731EBF">
        <w:rPr>
          <w:rFonts w:ascii="Times New Roman" w:hAnsi="Times New Roman" w:cs="Times New Roman"/>
        </w:rPr>
        <w:t>, </w:t>
      </w:r>
      <w:r w:rsidRPr="00731EBF">
        <w:rPr>
          <w:rFonts w:ascii="Times New Roman" w:hAnsi="Times New Roman" w:cs="Times New Roman"/>
          <w:i/>
          <w:iCs/>
        </w:rPr>
        <w:t>30</w:t>
      </w:r>
      <w:r w:rsidRPr="00731EBF">
        <w:rPr>
          <w:rFonts w:ascii="Times New Roman" w:hAnsi="Times New Roman" w:cs="Times New Roman"/>
        </w:rPr>
        <w:t>(4), p.e12571.</w:t>
      </w:r>
    </w:p>
    <w:p w14:paraId="3FD0BE44" w14:textId="77777777" w:rsidR="00731EBF" w:rsidRPr="00731EBF" w:rsidRDefault="00731EBF" w:rsidP="00FF7523">
      <w:pPr>
        <w:spacing w:line="360" w:lineRule="auto"/>
        <w:jc w:val="both"/>
        <w:rPr>
          <w:rFonts w:ascii="Times New Roman" w:hAnsi="Times New Roman" w:cs="Times New Roman"/>
        </w:rPr>
      </w:pPr>
      <w:r w:rsidRPr="00731EBF">
        <w:rPr>
          <w:rFonts w:ascii="Times New Roman" w:hAnsi="Times New Roman" w:cs="Times New Roman"/>
        </w:rPr>
        <w:t>Fisher, D., 2021. Educational leadership and the impact of societal culture on effective practices. </w:t>
      </w:r>
      <w:r w:rsidRPr="00731EBF">
        <w:rPr>
          <w:rFonts w:ascii="Times New Roman" w:hAnsi="Times New Roman" w:cs="Times New Roman"/>
          <w:i/>
          <w:iCs/>
        </w:rPr>
        <w:t>Journal of Research in International Education</w:t>
      </w:r>
      <w:r w:rsidRPr="00731EBF">
        <w:rPr>
          <w:rFonts w:ascii="Times New Roman" w:hAnsi="Times New Roman" w:cs="Times New Roman"/>
        </w:rPr>
        <w:t>, </w:t>
      </w:r>
      <w:r w:rsidRPr="00731EBF">
        <w:rPr>
          <w:rFonts w:ascii="Times New Roman" w:hAnsi="Times New Roman" w:cs="Times New Roman"/>
          <w:i/>
          <w:iCs/>
        </w:rPr>
        <w:t>20</w:t>
      </w:r>
      <w:r w:rsidRPr="00731EBF">
        <w:rPr>
          <w:rFonts w:ascii="Times New Roman" w:hAnsi="Times New Roman" w:cs="Times New Roman"/>
        </w:rPr>
        <w:t>(2), pp.134-153.</w:t>
      </w:r>
    </w:p>
    <w:p w14:paraId="46200B72" w14:textId="77777777" w:rsidR="00731EBF" w:rsidRPr="00731EBF" w:rsidRDefault="00731EBF" w:rsidP="00FF7523">
      <w:pPr>
        <w:spacing w:line="360" w:lineRule="auto"/>
        <w:jc w:val="both"/>
        <w:rPr>
          <w:rFonts w:ascii="Times New Roman" w:hAnsi="Times New Roman" w:cs="Times New Roman"/>
        </w:rPr>
      </w:pPr>
      <w:r w:rsidRPr="00731EBF">
        <w:rPr>
          <w:rFonts w:ascii="Times New Roman" w:hAnsi="Times New Roman" w:cs="Times New Roman"/>
        </w:rPr>
        <w:t xml:space="preserve">Gasteiger, N., </w:t>
      </w:r>
      <w:proofErr w:type="spellStart"/>
      <w:r w:rsidRPr="00731EBF">
        <w:rPr>
          <w:rFonts w:ascii="Times New Roman" w:hAnsi="Times New Roman" w:cs="Times New Roman"/>
        </w:rPr>
        <w:t>Hellou</w:t>
      </w:r>
      <w:proofErr w:type="spellEnd"/>
      <w:r w:rsidRPr="00731EBF">
        <w:rPr>
          <w:rFonts w:ascii="Times New Roman" w:hAnsi="Times New Roman" w:cs="Times New Roman"/>
        </w:rPr>
        <w:t>, M. and Ahn, H.S., 2023. Factors for personalization and localization to optimize human–robot interaction: A literature review. </w:t>
      </w:r>
      <w:r w:rsidRPr="00731EBF">
        <w:rPr>
          <w:rFonts w:ascii="Times New Roman" w:hAnsi="Times New Roman" w:cs="Times New Roman"/>
          <w:i/>
          <w:iCs/>
        </w:rPr>
        <w:t>International Journal of Social Robotics</w:t>
      </w:r>
      <w:r w:rsidRPr="00731EBF">
        <w:rPr>
          <w:rFonts w:ascii="Times New Roman" w:hAnsi="Times New Roman" w:cs="Times New Roman"/>
        </w:rPr>
        <w:t>, </w:t>
      </w:r>
      <w:r w:rsidRPr="00731EBF">
        <w:rPr>
          <w:rFonts w:ascii="Times New Roman" w:hAnsi="Times New Roman" w:cs="Times New Roman"/>
          <w:i/>
          <w:iCs/>
        </w:rPr>
        <w:t>15</w:t>
      </w:r>
      <w:r w:rsidRPr="00731EBF">
        <w:rPr>
          <w:rFonts w:ascii="Times New Roman" w:hAnsi="Times New Roman" w:cs="Times New Roman"/>
        </w:rPr>
        <w:t>(4), pp.689-701.</w:t>
      </w:r>
    </w:p>
    <w:p w14:paraId="5663FEF6" w14:textId="77777777" w:rsidR="00731EBF" w:rsidRPr="00731EBF" w:rsidRDefault="00731EBF" w:rsidP="00FF7523">
      <w:pPr>
        <w:spacing w:line="360" w:lineRule="auto"/>
        <w:jc w:val="both"/>
        <w:rPr>
          <w:rFonts w:ascii="Times New Roman" w:hAnsi="Times New Roman" w:cs="Times New Roman"/>
        </w:rPr>
      </w:pPr>
      <w:r w:rsidRPr="00731EBF">
        <w:rPr>
          <w:rFonts w:ascii="Times New Roman" w:hAnsi="Times New Roman" w:cs="Times New Roman"/>
        </w:rPr>
        <w:t>Golson, M.E., Ficklin, E., Haverkamp, C.R., McClain, M.B. and Harris, B., 2022. Cultural differences in social communication and interaction: A gap in autism research. </w:t>
      </w:r>
      <w:r w:rsidRPr="00731EBF">
        <w:rPr>
          <w:rFonts w:ascii="Times New Roman" w:hAnsi="Times New Roman" w:cs="Times New Roman"/>
          <w:i/>
          <w:iCs/>
        </w:rPr>
        <w:t>Autism Research</w:t>
      </w:r>
      <w:r w:rsidRPr="00731EBF">
        <w:rPr>
          <w:rFonts w:ascii="Times New Roman" w:hAnsi="Times New Roman" w:cs="Times New Roman"/>
        </w:rPr>
        <w:t>, </w:t>
      </w:r>
      <w:r w:rsidRPr="00731EBF">
        <w:rPr>
          <w:rFonts w:ascii="Times New Roman" w:hAnsi="Times New Roman" w:cs="Times New Roman"/>
          <w:i/>
          <w:iCs/>
        </w:rPr>
        <w:t>15</w:t>
      </w:r>
      <w:r w:rsidRPr="00731EBF">
        <w:rPr>
          <w:rFonts w:ascii="Times New Roman" w:hAnsi="Times New Roman" w:cs="Times New Roman"/>
        </w:rPr>
        <w:t>(2), pp.208-214.</w:t>
      </w:r>
    </w:p>
    <w:p w14:paraId="55390872" w14:textId="77777777" w:rsidR="00731EBF" w:rsidRPr="00731EBF" w:rsidRDefault="00731EBF" w:rsidP="00FF7523">
      <w:pPr>
        <w:spacing w:line="360" w:lineRule="auto"/>
        <w:jc w:val="both"/>
        <w:rPr>
          <w:rFonts w:ascii="Times New Roman" w:hAnsi="Times New Roman" w:cs="Times New Roman"/>
        </w:rPr>
      </w:pPr>
      <w:r w:rsidRPr="00731EBF">
        <w:rPr>
          <w:rFonts w:ascii="Times New Roman" w:hAnsi="Times New Roman" w:cs="Times New Roman"/>
        </w:rPr>
        <w:t xml:space="preserve">Hong, H.J. and </w:t>
      </w:r>
      <w:proofErr w:type="spellStart"/>
      <w:r w:rsidRPr="00731EBF">
        <w:rPr>
          <w:rFonts w:ascii="Times New Roman" w:hAnsi="Times New Roman" w:cs="Times New Roman"/>
        </w:rPr>
        <w:t>Minbaeva</w:t>
      </w:r>
      <w:proofErr w:type="spellEnd"/>
      <w:r w:rsidRPr="00731EBF">
        <w:rPr>
          <w:rFonts w:ascii="Times New Roman" w:hAnsi="Times New Roman" w:cs="Times New Roman"/>
        </w:rPr>
        <w:t xml:space="preserve">, D., 2022. </w:t>
      </w:r>
      <w:proofErr w:type="spellStart"/>
      <w:r w:rsidRPr="00731EBF">
        <w:rPr>
          <w:rFonts w:ascii="Times New Roman" w:hAnsi="Times New Roman" w:cs="Times New Roman"/>
        </w:rPr>
        <w:t>Multiculturals</w:t>
      </w:r>
      <w:proofErr w:type="spellEnd"/>
      <w:r w:rsidRPr="00731EBF">
        <w:rPr>
          <w:rFonts w:ascii="Times New Roman" w:hAnsi="Times New Roman" w:cs="Times New Roman"/>
        </w:rPr>
        <w:t xml:space="preserve"> as strategic human capital resources in multinational enterprises. </w:t>
      </w:r>
      <w:r w:rsidRPr="00731EBF">
        <w:rPr>
          <w:rFonts w:ascii="Times New Roman" w:hAnsi="Times New Roman" w:cs="Times New Roman"/>
          <w:i/>
          <w:iCs/>
        </w:rPr>
        <w:t>Journal of International Business Studies</w:t>
      </w:r>
      <w:r w:rsidRPr="00731EBF">
        <w:rPr>
          <w:rFonts w:ascii="Times New Roman" w:hAnsi="Times New Roman" w:cs="Times New Roman"/>
        </w:rPr>
        <w:t>, pp.1-31.</w:t>
      </w:r>
    </w:p>
    <w:p w14:paraId="0805D888" w14:textId="77777777" w:rsidR="00731EBF" w:rsidRPr="00731EBF" w:rsidRDefault="00731EBF" w:rsidP="00FF7523">
      <w:pPr>
        <w:spacing w:line="360" w:lineRule="auto"/>
        <w:jc w:val="both"/>
        <w:rPr>
          <w:rFonts w:ascii="Times New Roman" w:hAnsi="Times New Roman" w:cs="Times New Roman"/>
        </w:rPr>
      </w:pPr>
      <w:r w:rsidRPr="00731EBF">
        <w:rPr>
          <w:rFonts w:ascii="Times New Roman" w:hAnsi="Times New Roman" w:cs="Times New Roman"/>
        </w:rPr>
        <w:t>Hwang, S. and Beauregard, T.A., 2022. Contextualising intersectionality: A qualitative study of East Asian female migrant workers in the UK. </w:t>
      </w:r>
      <w:r w:rsidRPr="00731EBF">
        <w:rPr>
          <w:rFonts w:ascii="Times New Roman" w:hAnsi="Times New Roman" w:cs="Times New Roman"/>
          <w:i/>
          <w:iCs/>
        </w:rPr>
        <w:t>Human Relations</w:t>
      </w:r>
      <w:r w:rsidRPr="00731EBF">
        <w:rPr>
          <w:rFonts w:ascii="Times New Roman" w:hAnsi="Times New Roman" w:cs="Times New Roman"/>
        </w:rPr>
        <w:t>, </w:t>
      </w:r>
      <w:r w:rsidRPr="00731EBF">
        <w:rPr>
          <w:rFonts w:ascii="Times New Roman" w:hAnsi="Times New Roman" w:cs="Times New Roman"/>
          <w:i/>
          <w:iCs/>
        </w:rPr>
        <w:t>75</w:t>
      </w:r>
      <w:r w:rsidRPr="00731EBF">
        <w:rPr>
          <w:rFonts w:ascii="Times New Roman" w:hAnsi="Times New Roman" w:cs="Times New Roman"/>
        </w:rPr>
        <w:t>(4), pp.609-634.</w:t>
      </w:r>
    </w:p>
    <w:p w14:paraId="63508816" w14:textId="77777777" w:rsidR="00731EBF" w:rsidRPr="00731EBF" w:rsidRDefault="00731EBF" w:rsidP="00FF7523">
      <w:pPr>
        <w:spacing w:line="360" w:lineRule="auto"/>
        <w:jc w:val="both"/>
        <w:rPr>
          <w:rFonts w:ascii="Times New Roman" w:hAnsi="Times New Roman" w:cs="Times New Roman"/>
        </w:rPr>
      </w:pPr>
      <w:r w:rsidRPr="00731EBF">
        <w:rPr>
          <w:rFonts w:ascii="Times New Roman" w:hAnsi="Times New Roman" w:cs="Times New Roman"/>
        </w:rPr>
        <w:t>Kitagawa, R., Kuroda, S., Okudaira, H. and Owan, H., 2021. Working from home and productivity under the COVID-19 pandemic: Using survey data of four manufacturing firms. </w:t>
      </w:r>
      <w:proofErr w:type="spellStart"/>
      <w:r w:rsidRPr="00731EBF">
        <w:rPr>
          <w:rFonts w:ascii="Times New Roman" w:hAnsi="Times New Roman" w:cs="Times New Roman"/>
          <w:i/>
          <w:iCs/>
        </w:rPr>
        <w:t>PloS</w:t>
      </w:r>
      <w:proofErr w:type="spellEnd"/>
      <w:r w:rsidRPr="00731EBF">
        <w:rPr>
          <w:rFonts w:ascii="Times New Roman" w:hAnsi="Times New Roman" w:cs="Times New Roman"/>
          <w:i/>
          <w:iCs/>
        </w:rPr>
        <w:t xml:space="preserve"> one</w:t>
      </w:r>
      <w:r w:rsidRPr="00731EBF">
        <w:rPr>
          <w:rFonts w:ascii="Times New Roman" w:hAnsi="Times New Roman" w:cs="Times New Roman"/>
        </w:rPr>
        <w:t>, </w:t>
      </w:r>
      <w:r w:rsidRPr="00731EBF">
        <w:rPr>
          <w:rFonts w:ascii="Times New Roman" w:hAnsi="Times New Roman" w:cs="Times New Roman"/>
          <w:i/>
          <w:iCs/>
        </w:rPr>
        <w:t>16</w:t>
      </w:r>
      <w:r w:rsidRPr="00731EBF">
        <w:rPr>
          <w:rFonts w:ascii="Times New Roman" w:hAnsi="Times New Roman" w:cs="Times New Roman"/>
        </w:rPr>
        <w:t>(12), p.e0261761.</w:t>
      </w:r>
    </w:p>
    <w:p w14:paraId="2381940D" w14:textId="77777777" w:rsidR="00731EBF" w:rsidRPr="00731EBF" w:rsidRDefault="00731EBF" w:rsidP="00FF7523">
      <w:pPr>
        <w:spacing w:line="360" w:lineRule="auto"/>
        <w:jc w:val="both"/>
        <w:rPr>
          <w:rFonts w:ascii="Times New Roman" w:hAnsi="Times New Roman" w:cs="Times New Roman"/>
        </w:rPr>
      </w:pPr>
      <w:proofErr w:type="spellStart"/>
      <w:r w:rsidRPr="00731EBF">
        <w:rPr>
          <w:rFonts w:ascii="Times New Roman" w:hAnsi="Times New Roman" w:cs="Times New Roman"/>
        </w:rPr>
        <w:t>Malavasi</w:t>
      </w:r>
      <w:proofErr w:type="spellEnd"/>
      <w:r w:rsidRPr="00731EBF">
        <w:rPr>
          <w:rFonts w:ascii="Times New Roman" w:hAnsi="Times New Roman" w:cs="Times New Roman"/>
        </w:rPr>
        <w:t>, D., 2023. THE DISCURSIVE CONSTRUCTION OF EQUALITY, DIVERSITY AND INCLUSION Insights from an analysis of CSR reports in the USA, UK and Japan. </w:t>
      </w:r>
      <w:r w:rsidRPr="00731EBF">
        <w:rPr>
          <w:rFonts w:ascii="Times New Roman" w:hAnsi="Times New Roman" w:cs="Times New Roman"/>
          <w:i/>
          <w:iCs/>
        </w:rPr>
        <w:t xml:space="preserve">Lingue e </w:t>
      </w:r>
      <w:proofErr w:type="spellStart"/>
      <w:r w:rsidRPr="00731EBF">
        <w:rPr>
          <w:rFonts w:ascii="Times New Roman" w:hAnsi="Times New Roman" w:cs="Times New Roman"/>
          <w:i/>
          <w:iCs/>
        </w:rPr>
        <w:t>Linguaggi</w:t>
      </w:r>
      <w:proofErr w:type="spellEnd"/>
      <w:r w:rsidRPr="00731EBF">
        <w:rPr>
          <w:rFonts w:ascii="Times New Roman" w:hAnsi="Times New Roman" w:cs="Times New Roman"/>
        </w:rPr>
        <w:t>, </w:t>
      </w:r>
      <w:r w:rsidRPr="00731EBF">
        <w:rPr>
          <w:rFonts w:ascii="Times New Roman" w:hAnsi="Times New Roman" w:cs="Times New Roman"/>
          <w:i/>
          <w:iCs/>
        </w:rPr>
        <w:t>58</w:t>
      </w:r>
      <w:r w:rsidRPr="00731EBF">
        <w:rPr>
          <w:rFonts w:ascii="Times New Roman" w:hAnsi="Times New Roman" w:cs="Times New Roman"/>
        </w:rPr>
        <w:t>, pp.153-171.</w:t>
      </w:r>
    </w:p>
    <w:p w14:paraId="3D198B51" w14:textId="77777777" w:rsidR="00731EBF" w:rsidRPr="00731EBF" w:rsidRDefault="00731EBF" w:rsidP="00FF7523">
      <w:pPr>
        <w:spacing w:line="360" w:lineRule="auto"/>
        <w:jc w:val="both"/>
        <w:rPr>
          <w:rFonts w:ascii="Times New Roman" w:hAnsi="Times New Roman" w:cs="Times New Roman"/>
        </w:rPr>
      </w:pPr>
      <w:r w:rsidRPr="00731EBF">
        <w:rPr>
          <w:rFonts w:ascii="Times New Roman" w:hAnsi="Times New Roman" w:cs="Times New Roman"/>
        </w:rPr>
        <w:t>Rossoni, A.L., de Vasconcellos, E.P.G. and de Castilho Rossoni, R.L., 2024. Barriers and facilitators of university-industry collaboration for research, development and innovation: a systematic review. </w:t>
      </w:r>
      <w:r w:rsidRPr="00731EBF">
        <w:rPr>
          <w:rFonts w:ascii="Times New Roman" w:hAnsi="Times New Roman" w:cs="Times New Roman"/>
          <w:i/>
          <w:iCs/>
        </w:rPr>
        <w:t>Management Review Quarterly</w:t>
      </w:r>
      <w:r w:rsidRPr="00731EBF">
        <w:rPr>
          <w:rFonts w:ascii="Times New Roman" w:hAnsi="Times New Roman" w:cs="Times New Roman"/>
        </w:rPr>
        <w:t>, </w:t>
      </w:r>
      <w:r w:rsidRPr="00731EBF">
        <w:rPr>
          <w:rFonts w:ascii="Times New Roman" w:hAnsi="Times New Roman" w:cs="Times New Roman"/>
          <w:i/>
          <w:iCs/>
        </w:rPr>
        <w:t>74</w:t>
      </w:r>
      <w:r w:rsidRPr="00731EBF">
        <w:rPr>
          <w:rFonts w:ascii="Times New Roman" w:hAnsi="Times New Roman" w:cs="Times New Roman"/>
        </w:rPr>
        <w:t>(3), pp.1841-1877.</w:t>
      </w:r>
    </w:p>
    <w:p w14:paraId="18027F0A" w14:textId="77777777" w:rsidR="00772B95" w:rsidRPr="00731EBF" w:rsidRDefault="00446B77" w:rsidP="00FF7523">
      <w:pPr>
        <w:spacing w:line="360" w:lineRule="auto"/>
        <w:jc w:val="both"/>
        <w:rPr>
          <w:rFonts w:ascii="Times New Roman" w:hAnsi="Times New Roman" w:cs="Times New Roman"/>
          <w:b/>
          <w:bCs/>
          <w:i/>
          <w:iCs/>
        </w:rPr>
      </w:pPr>
      <w:r w:rsidRPr="00731EBF">
        <w:rPr>
          <w:rFonts w:ascii="Times New Roman" w:hAnsi="Times New Roman" w:cs="Times New Roman"/>
          <w:b/>
          <w:bCs/>
          <w:i/>
          <w:iCs/>
        </w:rPr>
        <w:lastRenderedPageBreak/>
        <w:t>Website</w:t>
      </w:r>
    </w:p>
    <w:p w14:paraId="32D06997" w14:textId="77777777" w:rsidR="00446B77" w:rsidRPr="00731EBF" w:rsidRDefault="00446B77" w:rsidP="00FF7523">
      <w:pPr>
        <w:spacing w:line="360" w:lineRule="auto"/>
        <w:jc w:val="both"/>
        <w:rPr>
          <w:rFonts w:ascii="Times New Roman" w:hAnsi="Times New Roman" w:cs="Times New Roman"/>
        </w:rPr>
      </w:pPr>
      <w:r w:rsidRPr="00731EBF">
        <w:rPr>
          <w:rFonts w:ascii="Times New Roman" w:hAnsi="Times New Roman" w:cs="Times New Roman"/>
        </w:rPr>
        <w:t>unilever.com, 2025</w:t>
      </w:r>
      <w:r w:rsidR="00032F5A" w:rsidRPr="00731EBF">
        <w:rPr>
          <w:rFonts w:ascii="Times New Roman" w:hAnsi="Times New Roman" w:cs="Times New Roman"/>
        </w:rPr>
        <w:t xml:space="preserve"> </w:t>
      </w:r>
      <w:r w:rsidR="00C865FF" w:rsidRPr="00731EBF">
        <w:rPr>
          <w:rFonts w:ascii="Times New Roman" w:hAnsi="Times New Roman" w:cs="Times New Roman"/>
        </w:rPr>
        <w:t>Home</w:t>
      </w:r>
      <w:r w:rsidR="00032F5A" w:rsidRPr="00731EBF">
        <w:rPr>
          <w:rFonts w:ascii="Times New Roman" w:hAnsi="Times New Roman" w:cs="Times New Roman"/>
        </w:rPr>
        <w:t>.</w:t>
      </w:r>
      <w:r w:rsidR="00C865FF" w:rsidRPr="00731EBF">
        <w:rPr>
          <w:rFonts w:ascii="Times New Roman" w:hAnsi="Times New Roman" w:cs="Times New Roman"/>
        </w:rPr>
        <w:t xml:space="preserve"> UNILEVER [Online]. Available at: </w:t>
      </w:r>
      <w:r w:rsidRPr="00731EBF">
        <w:rPr>
          <w:rFonts w:ascii="Times New Roman" w:hAnsi="Times New Roman" w:cs="Times New Roman"/>
        </w:rPr>
        <w:t>https://www.unilever.com/</w:t>
      </w:r>
      <w:r w:rsidR="00C865FF" w:rsidRPr="00731EBF">
        <w:rPr>
          <w:rFonts w:ascii="Times New Roman" w:hAnsi="Times New Roman" w:cs="Times New Roman"/>
        </w:rPr>
        <w:t xml:space="preserve"> [Accessed on: 3.1.2025].</w:t>
      </w:r>
    </w:p>
    <w:p w14:paraId="006FA039" w14:textId="77777777" w:rsidR="00FD2D49" w:rsidRPr="00FF7523" w:rsidRDefault="00FD2D49" w:rsidP="00FF7523">
      <w:pPr>
        <w:spacing w:line="360" w:lineRule="auto"/>
        <w:jc w:val="both"/>
        <w:rPr>
          <w:rFonts w:ascii="Times New Roman" w:hAnsi="Times New Roman" w:cs="Times New Roman"/>
        </w:rPr>
      </w:pPr>
    </w:p>
    <w:sectPr w:rsidR="00FD2D49" w:rsidRPr="00FF7523" w:rsidSect="005911E5">
      <w:footerReference w:type="default" r:id="rId9"/>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B3BC4D" w14:textId="77777777" w:rsidR="006F268B" w:rsidRPr="00731EBF" w:rsidRDefault="006F268B" w:rsidP="00FF7523">
      <w:pPr>
        <w:spacing w:after="0" w:line="240" w:lineRule="auto"/>
      </w:pPr>
      <w:r w:rsidRPr="00731EBF">
        <w:separator/>
      </w:r>
    </w:p>
  </w:endnote>
  <w:endnote w:type="continuationSeparator" w:id="0">
    <w:p w14:paraId="41FEB149" w14:textId="77777777" w:rsidR="006F268B" w:rsidRPr="00731EBF" w:rsidRDefault="006F268B" w:rsidP="00FF7523">
      <w:pPr>
        <w:spacing w:after="0" w:line="240" w:lineRule="auto"/>
      </w:pPr>
      <w:r w:rsidRPr="00731EBF">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MT">
    <w:altName w:val="Arial"/>
    <w:charset w:val="01"/>
    <w:family w:val="swiss"/>
    <w:pitch w:val="variable"/>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34179203"/>
      <w:docPartObj>
        <w:docPartGallery w:val="Page Numbers (Bottom of Page)"/>
        <w:docPartUnique/>
      </w:docPartObj>
    </w:sdtPr>
    <w:sdtEndPr>
      <w:rPr>
        <w:rFonts w:ascii="Times New Roman" w:hAnsi="Times New Roman" w:cs="Times New Roman"/>
        <w:sz w:val="20"/>
        <w:szCs w:val="20"/>
      </w:rPr>
    </w:sdtEndPr>
    <w:sdtContent>
      <w:p w14:paraId="7D77891E" w14:textId="77777777" w:rsidR="00FF7523" w:rsidRPr="00731EBF" w:rsidRDefault="00A93040">
        <w:pPr>
          <w:pStyle w:val="Footer"/>
          <w:jc w:val="right"/>
          <w:rPr>
            <w:rFonts w:ascii="Times New Roman" w:hAnsi="Times New Roman" w:cs="Times New Roman"/>
            <w:sz w:val="20"/>
            <w:szCs w:val="20"/>
          </w:rPr>
        </w:pPr>
        <w:r w:rsidRPr="00731EBF">
          <w:rPr>
            <w:rFonts w:ascii="Times New Roman" w:hAnsi="Times New Roman" w:cs="Times New Roman"/>
            <w:sz w:val="20"/>
            <w:szCs w:val="20"/>
          </w:rPr>
          <w:fldChar w:fldCharType="begin"/>
        </w:r>
        <w:r w:rsidR="00FF7523" w:rsidRPr="00731EBF">
          <w:rPr>
            <w:rFonts w:ascii="Times New Roman" w:hAnsi="Times New Roman" w:cs="Times New Roman"/>
            <w:sz w:val="20"/>
            <w:szCs w:val="20"/>
          </w:rPr>
          <w:instrText xml:space="preserve"> PAGE   \* MERGEFORMAT </w:instrText>
        </w:r>
        <w:r w:rsidRPr="00731EBF">
          <w:rPr>
            <w:rFonts w:ascii="Times New Roman" w:hAnsi="Times New Roman" w:cs="Times New Roman"/>
            <w:sz w:val="20"/>
            <w:szCs w:val="20"/>
          </w:rPr>
          <w:fldChar w:fldCharType="separate"/>
        </w:r>
        <w:r w:rsidR="00111576">
          <w:rPr>
            <w:rFonts w:ascii="Times New Roman" w:hAnsi="Times New Roman" w:cs="Times New Roman"/>
            <w:noProof/>
            <w:sz w:val="20"/>
            <w:szCs w:val="20"/>
          </w:rPr>
          <w:t>2</w:t>
        </w:r>
        <w:r w:rsidRPr="00731EBF">
          <w:rPr>
            <w:rFonts w:ascii="Times New Roman" w:hAnsi="Times New Roman" w:cs="Times New Roman"/>
            <w:sz w:val="20"/>
            <w:szCs w:val="20"/>
          </w:rPr>
          <w:fldChar w:fldCharType="end"/>
        </w:r>
      </w:p>
    </w:sdtContent>
  </w:sdt>
  <w:p w14:paraId="6DD44E70" w14:textId="77777777" w:rsidR="00FF7523" w:rsidRPr="00731EBF" w:rsidRDefault="00FF752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1EA50C" w14:textId="77777777" w:rsidR="006F268B" w:rsidRPr="00731EBF" w:rsidRDefault="006F268B" w:rsidP="00FF7523">
      <w:pPr>
        <w:spacing w:after="0" w:line="240" w:lineRule="auto"/>
      </w:pPr>
      <w:r w:rsidRPr="00731EBF">
        <w:separator/>
      </w:r>
    </w:p>
  </w:footnote>
  <w:footnote w:type="continuationSeparator" w:id="0">
    <w:p w14:paraId="2AF399CB" w14:textId="77777777" w:rsidR="006F268B" w:rsidRPr="00731EBF" w:rsidRDefault="006F268B" w:rsidP="00FF7523">
      <w:pPr>
        <w:spacing w:after="0" w:line="240" w:lineRule="auto"/>
      </w:pPr>
      <w:r w:rsidRPr="00731EBF">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4E10EB"/>
    <w:multiLevelType w:val="multilevel"/>
    <w:tmpl w:val="85FC9B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AEA3A76"/>
    <w:multiLevelType w:val="multilevel"/>
    <w:tmpl w:val="E146BA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43E1A82"/>
    <w:multiLevelType w:val="multilevel"/>
    <w:tmpl w:val="3D043B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23600CA"/>
    <w:multiLevelType w:val="multilevel"/>
    <w:tmpl w:val="DF9601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569626F"/>
    <w:multiLevelType w:val="multilevel"/>
    <w:tmpl w:val="07BAA4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5CC1AD0"/>
    <w:multiLevelType w:val="multilevel"/>
    <w:tmpl w:val="A53671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F5F28C6"/>
    <w:multiLevelType w:val="multilevel"/>
    <w:tmpl w:val="C8F867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21967594">
    <w:abstractNumId w:val="6"/>
  </w:num>
  <w:num w:numId="2" w16cid:durableId="881940473">
    <w:abstractNumId w:val="2"/>
  </w:num>
  <w:num w:numId="3" w16cid:durableId="95827705">
    <w:abstractNumId w:val="3"/>
  </w:num>
  <w:num w:numId="4" w16cid:durableId="1408258916">
    <w:abstractNumId w:val="5"/>
  </w:num>
  <w:num w:numId="5" w16cid:durableId="1785659583">
    <w:abstractNumId w:val="1"/>
  </w:num>
  <w:num w:numId="6" w16cid:durableId="989597840">
    <w:abstractNumId w:val="4"/>
  </w:num>
  <w:num w:numId="7" w16cid:durableId="4821591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2D49"/>
    <w:rsid w:val="00032F5A"/>
    <w:rsid w:val="0008155E"/>
    <w:rsid w:val="00111576"/>
    <w:rsid w:val="00130867"/>
    <w:rsid w:val="00170478"/>
    <w:rsid w:val="00237036"/>
    <w:rsid w:val="0024747E"/>
    <w:rsid w:val="00257381"/>
    <w:rsid w:val="002A1A63"/>
    <w:rsid w:val="003360B2"/>
    <w:rsid w:val="00341159"/>
    <w:rsid w:val="0036125C"/>
    <w:rsid w:val="003C1EA1"/>
    <w:rsid w:val="004047F0"/>
    <w:rsid w:val="00414856"/>
    <w:rsid w:val="00426FF4"/>
    <w:rsid w:val="00446B77"/>
    <w:rsid w:val="00543DC8"/>
    <w:rsid w:val="005911E5"/>
    <w:rsid w:val="005A7187"/>
    <w:rsid w:val="00602C34"/>
    <w:rsid w:val="006038DA"/>
    <w:rsid w:val="00662EA7"/>
    <w:rsid w:val="006A1BCE"/>
    <w:rsid w:val="006C16CA"/>
    <w:rsid w:val="006C3A11"/>
    <w:rsid w:val="006F268B"/>
    <w:rsid w:val="00731EBF"/>
    <w:rsid w:val="00772B95"/>
    <w:rsid w:val="007B274A"/>
    <w:rsid w:val="007F6882"/>
    <w:rsid w:val="0085106D"/>
    <w:rsid w:val="008832EB"/>
    <w:rsid w:val="008B372F"/>
    <w:rsid w:val="008C0690"/>
    <w:rsid w:val="009B0A78"/>
    <w:rsid w:val="009B7720"/>
    <w:rsid w:val="009F70D5"/>
    <w:rsid w:val="00A72B34"/>
    <w:rsid w:val="00A84221"/>
    <w:rsid w:val="00A93040"/>
    <w:rsid w:val="00AF7938"/>
    <w:rsid w:val="00B133EB"/>
    <w:rsid w:val="00BF2E0C"/>
    <w:rsid w:val="00C11894"/>
    <w:rsid w:val="00C25907"/>
    <w:rsid w:val="00C82CAE"/>
    <w:rsid w:val="00C865FF"/>
    <w:rsid w:val="00C92377"/>
    <w:rsid w:val="00C953EC"/>
    <w:rsid w:val="00CB3F94"/>
    <w:rsid w:val="00CE0B8D"/>
    <w:rsid w:val="00CE64D0"/>
    <w:rsid w:val="00DD790F"/>
    <w:rsid w:val="00E17A9B"/>
    <w:rsid w:val="00E66E05"/>
    <w:rsid w:val="00E81787"/>
    <w:rsid w:val="00E8740E"/>
    <w:rsid w:val="00F778FE"/>
    <w:rsid w:val="00FC61AB"/>
    <w:rsid w:val="00FD2D49"/>
    <w:rsid w:val="00FF1CFF"/>
    <w:rsid w:val="00FF39F3"/>
    <w:rsid w:val="00FF7523"/>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8D30F1"/>
  <w15:docId w15:val="{F2DD403B-2F7C-4B35-92F3-45FA297F6C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3040"/>
    <w:rPr>
      <w:lang w:val="en-GB"/>
    </w:rPr>
  </w:style>
  <w:style w:type="paragraph" w:styleId="Heading1">
    <w:name w:val="heading 1"/>
    <w:basedOn w:val="Normal"/>
    <w:next w:val="Normal"/>
    <w:link w:val="Heading1Char"/>
    <w:autoRedefine/>
    <w:uiPriority w:val="9"/>
    <w:qFormat/>
    <w:rsid w:val="00341159"/>
    <w:pPr>
      <w:keepNext/>
      <w:keepLines/>
      <w:spacing w:before="360" w:after="80"/>
      <w:jc w:val="both"/>
      <w:outlineLvl w:val="0"/>
    </w:pPr>
    <w:rPr>
      <w:rFonts w:ascii="Times New Roman" w:eastAsiaTheme="majorEastAsia" w:hAnsi="Times New Roman" w:cstheme="majorBidi"/>
      <w:b/>
      <w:color w:val="000000" w:themeColor="text1"/>
      <w:szCs w:val="40"/>
    </w:rPr>
  </w:style>
  <w:style w:type="paragraph" w:styleId="Heading2">
    <w:name w:val="heading 2"/>
    <w:basedOn w:val="Normal"/>
    <w:next w:val="Normal"/>
    <w:link w:val="Heading2Char"/>
    <w:autoRedefine/>
    <w:uiPriority w:val="9"/>
    <w:semiHidden/>
    <w:unhideWhenUsed/>
    <w:qFormat/>
    <w:rsid w:val="007F6882"/>
    <w:pPr>
      <w:keepNext/>
      <w:keepLines/>
      <w:spacing w:before="160" w:after="80"/>
      <w:jc w:val="both"/>
      <w:outlineLvl w:val="1"/>
    </w:pPr>
    <w:rPr>
      <w:rFonts w:ascii="Times New Roman" w:eastAsiaTheme="majorEastAsia" w:hAnsi="Times New Roman" w:cstheme="majorBidi"/>
      <w:b/>
      <w:color w:val="000000" w:themeColor="text1"/>
      <w:szCs w:val="32"/>
    </w:rPr>
  </w:style>
  <w:style w:type="paragraph" w:styleId="Heading3">
    <w:name w:val="heading 3"/>
    <w:basedOn w:val="Normal"/>
    <w:next w:val="Normal"/>
    <w:link w:val="Heading3Char"/>
    <w:uiPriority w:val="9"/>
    <w:semiHidden/>
    <w:unhideWhenUsed/>
    <w:qFormat/>
    <w:rsid w:val="00FD2D49"/>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FD2D49"/>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FD2D49"/>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FD2D4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D2D4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D2D4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D2D4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41159"/>
    <w:rPr>
      <w:rFonts w:ascii="Times New Roman" w:eastAsiaTheme="majorEastAsia" w:hAnsi="Times New Roman" w:cstheme="majorBidi"/>
      <w:b/>
      <w:color w:val="000000" w:themeColor="text1"/>
      <w:szCs w:val="40"/>
    </w:rPr>
  </w:style>
  <w:style w:type="character" w:customStyle="1" w:styleId="Heading2Char">
    <w:name w:val="Heading 2 Char"/>
    <w:basedOn w:val="DefaultParagraphFont"/>
    <w:link w:val="Heading2"/>
    <w:uiPriority w:val="9"/>
    <w:semiHidden/>
    <w:rsid w:val="007F6882"/>
    <w:rPr>
      <w:rFonts w:ascii="Times New Roman" w:eastAsiaTheme="majorEastAsia" w:hAnsi="Times New Roman" w:cstheme="majorBidi"/>
      <w:b/>
      <w:color w:val="000000" w:themeColor="text1"/>
      <w:szCs w:val="32"/>
    </w:rPr>
  </w:style>
  <w:style w:type="character" w:customStyle="1" w:styleId="Heading3Char">
    <w:name w:val="Heading 3 Char"/>
    <w:basedOn w:val="DefaultParagraphFont"/>
    <w:link w:val="Heading3"/>
    <w:uiPriority w:val="9"/>
    <w:semiHidden/>
    <w:rsid w:val="00FD2D49"/>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FD2D49"/>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FD2D49"/>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FD2D4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D2D4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D2D4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D2D49"/>
    <w:rPr>
      <w:rFonts w:eastAsiaTheme="majorEastAsia" w:cstheme="majorBidi"/>
      <w:color w:val="272727" w:themeColor="text1" w:themeTint="D8"/>
    </w:rPr>
  </w:style>
  <w:style w:type="paragraph" w:styleId="Title">
    <w:name w:val="Title"/>
    <w:basedOn w:val="Normal"/>
    <w:next w:val="Normal"/>
    <w:link w:val="TitleChar"/>
    <w:uiPriority w:val="10"/>
    <w:qFormat/>
    <w:rsid w:val="00FD2D4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D2D4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D2D4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D2D4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D2D49"/>
    <w:pPr>
      <w:spacing w:before="160"/>
      <w:jc w:val="center"/>
    </w:pPr>
    <w:rPr>
      <w:i/>
      <w:iCs/>
      <w:color w:val="404040" w:themeColor="text1" w:themeTint="BF"/>
    </w:rPr>
  </w:style>
  <w:style w:type="character" w:customStyle="1" w:styleId="QuoteChar">
    <w:name w:val="Quote Char"/>
    <w:basedOn w:val="DefaultParagraphFont"/>
    <w:link w:val="Quote"/>
    <w:uiPriority w:val="29"/>
    <w:rsid w:val="00FD2D49"/>
    <w:rPr>
      <w:i/>
      <w:iCs/>
      <w:color w:val="404040" w:themeColor="text1" w:themeTint="BF"/>
    </w:rPr>
  </w:style>
  <w:style w:type="paragraph" w:styleId="ListParagraph">
    <w:name w:val="List Paragraph"/>
    <w:basedOn w:val="Normal"/>
    <w:uiPriority w:val="34"/>
    <w:qFormat/>
    <w:rsid w:val="00FD2D49"/>
    <w:pPr>
      <w:ind w:left="720"/>
      <w:contextualSpacing/>
    </w:pPr>
  </w:style>
  <w:style w:type="character" w:styleId="IntenseEmphasis">
    <w:name w:val="Intense Emphasis"/>
    <w:basedOn w:val="DefaultParagraphFont"/>
    <w:uiPriority w:val="21"/>
    <w:qFormat/>
    <w:rsid w:val="00FD2D49"/>
    <w:rPr>
      <w:i/>
      <w:iCs/>
      <w:color w:val="2F5496" w:themeColor="accent1" w:themeShade="BF"/>
    </w:rPr>
  </w:style>
  <w:style w:type="paragraph" w:styleId="IntenseQuote">
    <w:name w:val="Intense Quote"/>
    <w:basedOn w:val="Normal"/>
    <w:next w:val="Normal"/>
    <w:link w:val="IntenseQuoteChar"/>
    <w:uiPriority w:val="30"/>
    <w:qFormat/>
    <w:rsid w:val="00FD2D4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FD2D49"/>
    <w:rPr>
      <w:i/>
      <w:iCs/>
      <w:color w:val="2F5496" w:themeColor="accent1" w:themeShade="BF"/>
    </w:rPr>
  </w:style>
  <w:style w:type="character" w:styleId="IntenseReference">
    <w:name w:val="Intense Reference"/>
    <w:basedOn w:val="DefaultParagraphFont"/>
    <w:uiPriority w:val="32"/>
    <w:qFormat/>
    <w:rsid w:val="00FD2D49"/>
    <w:rPr>
      <w:b/>
      <w:bCs/>
      <w:smallCaps/>
      <w:color w:val="2F5496" w:themeColor="accent1" w:themeShade="BF"/>
      <w:spacing w:val="5"/>
    </w:rPr>
  </w:style>
  <w:style w:type="paragraph" w:styleId="Header">
    <w:name w:val="header"/>
    <w:basedOn w:val="Normal"/>
    <w:link w:val="HeaderChar"/>
    <w:uiPriority w:val="99"/>
    <w:unhideWhenUsed/>
    <w:rsid w:val="00FF7523"/>
    <w:pPr>
      <w:tabs>
        <w:tab w:val="center" w:pos="4680"/>
        <w:tab w:val="right" w:pos="9360"/>
      </w:tabs>
      <w:spacing w:after="0" w:line="240" w:lineRule="auto"/>
    </w:pPr>
  </w:style>
  <w:style w:type="character" w:customStyle="1" w:styleId="HeaderChar">
    <w:name w:val="Header Char"/>
    <w:basedOn w:val="DefaultParagraphFont"/>
    <w:link w:val="Header"/>
    <w:uiPriority w:val="99"/>
    <w:rsid w:val="00FF7523"/>
  </w:style>
  <w:style w:type="paragraph" w:styleId="Footer">
    <w:name w:val="footer"/>
    <w:basedOn w:val="Normal"/>
    <w:link w:val="FooterChar"/>
    <w:uiPriority w:val="99"/>
    <w:unhideWhenUsed/>
    <w:rsid w:val="00FF7523"/>
    <w:pPr>
      <w:tabs>
        <w:tab w:val="center" w:pos="4680"/>
        <w:tab w:val="right" w:pos="9360"/>
      </w:tabs>
      <w:spacing w:after="0" w:line="240" w:lineRule="auto"/>
    </w:pPr>
  </w:style>
  <w:style w:type="character" w:customStyle="1" w:styleId="FooterChar">
    <w:name w:val="Footer Char"/>
    <w:basedOn w:val="DefaultParagraphFont"/>
    <w:link w:val="Footer"/>
    <w:uiPriority w:val="99"/>
    <w:rsid w:val="00FF7523"/>
  </w:style>
  <w:style w:type="character" w:styleId="Hyperlink">
    <w:name w:val="Hyperlink"/>
    <w:basedOn w:val="DefaultParagraphFont"/>
    <w:uiPriority w:val="99"/>
    <w:unhideWhenUsed/>
    <w:rsid w:val="00C865FF"/>
    <w:rPr>
      <w:color w:val="0563C1" w:themeColor="hyperlink"/>
      <w:u w:val="single"/>
    </w:rPr>
  </w:style>
  <w:style w:type="character" w:customStyle="1" w:styleId="UnresolvedMention1">
    <w:name w:val="Unresolved Mention1"/>
    <w:basedOn w:val="DefaultParagraphFont"/>
    <w:uiPriority w:val="99"/>
    <w:semiHidden/>
    <w:unhideWhenUsed/>
    <w:rsid w:val="00C865FF"/>
    <w:rPr>
      <w:color w:val="605E5C"/>
      <w:shd w:val="clear" w:color="auto" w:fill="E1DFDD"/>
    </w:rPr>
  </w:style>
  <w:style w:type="paragraph" w:styleId="TOCHeading">
    <w:name w:val="TOC Heading"/>
    <w:basedOn w:val="Heading1"/>
    <w:next w:val="Normal"/>
    <w:uiPriority w:val="39"/>
    <w:unhideWhenUsed/>
    <w:qFormat/>
    <w:rsid w:val="005A7187"/>
    <w:pPr>
      <w:spacing w:before="240" w:after="0" w:line="259" w:lineRule="auto"/>
      <w:jc w:val="left"/>
      <w:outlineLvl w:val="9"/>
    </w:pPr>
    <w:rPr>
      <w:rFonts w:asciiTheme="majorHAnsi" w:hAnsiTheme="majorHAnsi"/>
      <w:b w:val="0"/>
      <w:color w:val="2F5496" w:themeColor="accent1" w:themeShade="BF"/>
      <w:kern w:val="0"/>
      <w:sz w:val="32"/>
      <w:szCs w:val="32"/>
    </w:rPr>
  </w:style>
  <w:style w:type="paragraph" w:styleId="TOC1">
    <w:name w:val="toc 1"/>
    <w:basedOn w:val="Normal"/>
    <w:next w:val="Normal"/>
    <w:autoRedefine/>
    <w:uiPriority w:val="39"/>
    <w:unhideWhenUsed/>
    <w:rsid w:val="005A7187"/>
    <w:pPr>
      <w:spacing w:after="100"/>
    </w:pPr>
  </w:style>
  <w:style w:type="paragraph" w:customStyle="1" w:styleId="TableParagraph">
    <w:name w:val="Table Paragraph"/>
    <w:basedOn w:val="Normal"/>
    <w:uiPriority w:val="1"/>
    <w:qFormat/>
    <w:rsid w:val="0008155E"/>
    <w:pPr>
      <w:widowControl w:val="0"/>
      <w:autoSpaceDE w:val="0"/>
      <w:autoSpaceDN w:val="0"/>
      <w:spacing w:after="0" w:line="240" w:lineRule="auto"/>
      <w:ind w:left="107"/>
    </w:pPr>
    <w:rPr>
      <w:rFonts w:ascii="Arial MT" w:eastAsia="Arial MT" w:hAnsi="Arial MT" w:cs="Arial MT"/>
      <w:kern w:val="0"/>
      <w:sz w:val="22"/>
      <w:szCs w:val="22"/>
    </w:rPr>
  </w:style>
  <w:style w:type="paragraph" w:styleId="BalloonText">
    <w:name w:val="Balloon Text"/>
    <w:basedOn w:val="Normal"/>
    <w:link w:val="BalloonTextChar"/>
    <w:uiPriority w:val="99"/>
    <w:semiHidden/>
    <w:unhideWhenUsed/>
    <w:rsid w:val="0011157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11576"/>
    <w:rPr>
      <w:rFonts w:ascii="Tahoma" w:hAnsi="Tahoma" w:cs="Tahoma"/>
      <w:sz w:val="16"/>
      <w:szCs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308253">
      <w:bodyDiv w:val="1"/>
      <w:marLeft w:val="0"/>
      <w:marRight w:val="0"/>
      <w:marTop w:val="0"/>
      <w:marBottom w:val="0"/>
      <w:divBdr>
        <w:top w:val="none" w:sz="0" w:space="0" w:color="auto"/>
        <w:left w:val="none" w:sz="0" w:space="0" w:color="auto"/>
        <w:bottom w:val="none" w:sz="0" w:space="0" w:color="auto"/>
        <w:right w:val="none" w:sz="0" w:space="0" w:color="auto"/>
      </w:divBdr>
      <w:divsChild>
        <w:div w:id="1987512144">
          <w:marLeft w:val="0"/>
          <w:marRight w:val="0"/>
          <w:marTop w:val="0"/>
          <w:marBottom w:val="0"/>
          <w:divBdr>
            <w:top w:val="none" w:sz="0" w:space="0" w:color="auto"/>
            <w:left w:val="none" w:sz="0" w:space="0" w:color="auto"/>
            <w:bottom w:val="none" w:sz="0" w:space="0" w:color="auto"/>
            <w:right w:val="none" w:sz="0" w:space="0" w:color="auto"/>
          </w:divBdr>
          <w:divsChild>
            <w:div w:id="368148285">
              <w:marLeft w:val="0"/>
              <w:marRight w:val="0"/>
              <w:marTop w:val="0"/>
              <w:marBottom w:val="0"/>
              <w:divBdr>
                <w:top w:val="none" w:sz="0" w:space="0" w:color="auto"/>
                <w:left w:val="none" w:sz="0" w:space="0" w:color="auto"/>
                <w:bottom w:val="none" w:sz="0" w:space="0" w:color="auto"/>
                <w:right w:val="none" w:sz="0" w:space="0" w:color="auto"/>
              </w:divBdr>
              <w:divsChild>
                <w:div w:id="1721123992">
                  <w:marLeft w:val="0"/>
                  <w:marRight w:val="0"/>
                  <w:marTop w:val="0"/>
                  <w:marBottom w:val="0"/>
                  <w:divBdr>
                    <w:top w:val="none" w:sz="0" w:space="0" w:color="auto"/>
                    <w:left w:val="none" w:sz="0" w:space="0" w:color="auto"/>
                    <w:bottom w:val="none" w:sz="0" w:space="0" w:color="auto"/>
                    <w:right w:val="none" w:sz="0" w:space="0" w:color="auto"/>
                  </w:divBdr>
                  <w:divsChild>
                    <w:div w:id="1106733793">
                      <w:marLeft w:val="0"/>
                      <w:marRight w:val="0"/>
                      <w:marTop w:val="0"/>
                      <w:marBottom w:val="0"/>
                      <w:divBdr>
                        <w:top w:val="none" w:sz="0" w:space="0" w:color="auto"/>
                        <w:left w:val="none" w:sz="0" w:space="0" w:color="auto"/>
                        <w:bottom w:val="none" w:sz="0" w:space="0" w:color="auto"/>
                        <w:right w:val="none" w:sz="0" w:space="0" w:color="auto"/>
                      </w:divBdr>
                      <w:divsChild>
                        <w:div w:id="1512258876">
                          <w:marLeft w:val="0"/>
                          <w:marRight w:val="0"/>
                          <w:marTop w:val="0"/>
                          <w:marBottom w:val="0"/>
                          <w:divBdr>
                            <w:top w:val="none" w:sz="0" w:space="0" w:color="auto"/>
                            <w:left w:val="none" w:sz="0" w:space="0" w:color="auto"/>
                            <w:bottom w:val="none" w:sz="0" w:space="0" w:color="auto"/>
                            <w:right w:val="none" w:sz="0" w:space="0" w:color="auto"/>
                          </w:divBdr>
                          <w:divsChild>
                            <w:div w:id="1928535034">
                              <w:marLeft w:val="0"/>
                              <w:marRight w:val="0"/>
                              <w:marTop w:val="0"/>
                              <w:marBottom w:val="0"/>
                              <w:divBdr>
                                <w:top w:val="none" w:sz="0" w:space="0" w:color="auto"/>
                                <w:left w:val="none" w:sz="0" w:space="0" w:color="auto"/>
                                <w:bottom w:val="none" w:sz="0" w:space="0" w:color="auto"/>
                                <w:right w:val="none" w:sz="0" w:space="0" w:color="auto"/>
                              </w:divBdr>
                              <w:divsChild>
                                <w:div w:id="126096875">
                                  <w:marLeft w:val="0"/>
                                  <w:marRight w:val="0"/>
                                  <w:marTop w:val="0"/>
                                  <w:marBottom w:val="0"/>
                                  <w:divBdr>
                                    <w:top w:val="none" w:sz="0" w:space="0" w:color="auto"/>
                                    <w:left w:val="none" w:sz="0" w:space="0" w:color="auto"/>
                                    <w:bottom w:val="none" w:sz="0" w:space="0" w:color="auto"/>
                                    <w:right w:val="none" w:sz="0" w:space="0" w:color="auto"/>
                                  </w:divBdr>
                                  <w:divsChild>
                                    <w:div w:id="1268808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8774895">
      <w:bodyDiv w:val="1"/>
      <w:marLeft w:val="0"/>
      <w:marRight w:val="0"/>
      <w:marTop w:val="0"/>
      <w:marBottom w:val="0"/>
      <w:divBdr>
        <w:top w:val="none" w:sz="0" w:space="0" w:color="auto"/>
        <w:left w:val="none" w:sz="0" w:space="0" w:color="auto"/>
        <w:bottom w:val="none" w:sz="0" w:space="0" w:color="auto"/>
        <w:right w:val="none" w:sz="0" w:space="0" w:color="auto"/>
      </w:divBdr>
    </w:div>
    <w:div w:id="153692253">
      <w:bodyDiv w:val="1"/>
      <w:marLeft w:val="0"/>
      <w:marRight w:val="0"/>
      <w:marTop w:val="0"/>
      <w:marBottom w:val="0"/>
      <w:divBdr>
        <w:top w:val="none" w:sz="0" w:space="0" w:color="auto"/>
        <w:left w:val="none" w:sz="0" w:space="0" w:color="auto"/>
        <w:bottom w:val="none" w:sz="0" w:space="0" w:color="auto"/>
        <w:right w:val="none" w:sz="0" w:space="0" w:color="auto"/>
      </w:divBdr>
    </w:div>
    <w:div w:id="313995252">
      <w:bodyDiv w:val="1"/>
      <w:marLeft w:val="0"/>
      <w:marRight w:val="0"/>
      <w:marTop w:val="0"/>
      <w:marBottom w:val="0"/>
      <w:divBdr>
        <w:top w:val="none" w:sz="0" w:space="0" w:color="auto"/>
        <w:left w:val="none" w:sz="0" w:space="0" w:color="auto"/>
        <w:bottom w:val="none" w:sz="0" w:space="0" w:color="auto"/>
        <w:right w:val="none" w:sz="0" w:space="0" w:color="auto"/>
      </w:divBdr>
    </w:div>
    <w:div w:id="363947363">
      <w:bodyDiv w:val="1"/>
      <w:marLeft w:val="0"/>
      <w:marRight w:val="0"/>
      <w:marTop w:val="0"/>
      <w:marBottom w:val="0"/>
      <w:divBdr>
        <w:top w:val="none" w:sz="0" w:space="0" w:color="auto"/>
        <w:left w:val="none" w:sz="0" w:space="0" w:color="auto"/>
        <w:bottom w:val="none" w:sz="0" w:space="0" w:color="auto"/>
        <w:right w:val="none" w:sz="0" w:space="0" w:color="auto"/>
      </w:divBdr>
    </w:div>
    <w:div w:id="421075262">
      <w:bodyDiv w:val="1"/>
      <w:marLeft w:val="0"/>
      <w:marRight w:val="0"/>
      <w:marTop w:val="0"/>
      <w:marBottom w:val="0"/>
      <w:divBdr>
        <w:top w:val="none" w:sz="0" w:space="0" w:color="auto"/>
        <w:left w:val="none" w:sz="0" w:space="0" w:color="auto"/>
        <w:bottom w:val="none" w:sz="0" w:space="0" w:color="auto"/>
        <w:right w:val="none" w:sz="0" w:space="0" w:color="auto"/>
      </w:divBdr>
    </w:div>
    <w:div w:id="492839677">
      <w:bodyDiv w:val="1"/>
      <w:marLeft w:val="0"/>
      <w:marRight w:val="0"/>
      <w:marTop w:val="0"/>
      <w:marBottom w:val="0"/>
      <w:divBdr>
        <w:top w:val="none" w:sz="0" w:space="0" w:color="auto"/>
        <w:left w:val="none" w:sz="0" w:space="0" w:color="auto"/>
        <w:bottom w:val="none" w:sz="0" w:space="0" w:color="auto"/>
        <w:right w:val="none" w:sz="0" w:space="0" w:color="auto"/>
      </w:divBdr>
    </w:div>
    <w:div w:id="560679608">
      <w:bodyDiv w:val="1"/>
      <w:marLeft w:val="0"/>
      <w:marRight w:val="0"/>
      <w:marTop w:val="0"/>
      <w:marBottom w:val="0"/>
      <w:divBdr>
        <w:top w:val="none" w:sz="0" w:space="0" w:color="auto"/>
        <w:left w:val="none" w:sz="0" w:space="0" w:color="auto"/>
        <w:bottom w:val="none" w:sz="0" w:space="0" w:color="auto"/>
        <w:right w:val="none" w:sz="0" w:space="0" w:color="auto"/>
      </w:divBdr>
    </w:div>
    <w:div w:id="647708256">
      <w:bodyDiv w:val="1"/>
      <w:marLeft w:val="0"/>
      <w:marRight w:val="0"/>
      <w:marTop w:val="0"/>
      <w:marBottom w:val="0"/>
      <w:divBdr>
        <w:top w:val="none" w:sz="0" w:space="0" w:color="auto"/>
        <w:left w:val="none" w:sz="0" w:space="0" w:color="auto"/>
        <w:bottom w:val="none" w:sz="0" w:space="0" w:color="auto"/>
        <w:right w:val="none" w:sz="0" w:space="0" w:color="auto"/>
      </w:divBdr>
    </w:div>
    <w:div w:id="650410438">
      <w:bodyDiv w:val="1"/>
      <w:marLeft w:val="0"/>
      <w:marRight w:val="0"/>
      <w:marTop w:val="0"/>
      <w:marBottom w:val="0"/>
      <w:divBdr>
        <w:top w:val="none" w:sz="0" w:space="0" w:color="auto"/>
        <w:left w:val="none" w:sz="0" w:space="0" w:color="auto"/>
        <w:bottom w:val="none" w:sz="0" w:space="0" w:color="auto"/>
        <w:right w:val="none" w:sz="0" w:space="0" w:color="auto"/>
      </w:divBdr>
    </w:div>
    <w:div w:id="811140243">
      <w:bodyDiv w:val="1"/>
      <w:marLeft w:val="0"/>
      <w:marRight w:val="0"/>
      <w:marTop w:val="0"/>
      <w:marBottom w:val="0"/>
      <w:divBdr>
        <w:top w:val="none" w:sz="0" w:space="0" w:color="auto"/>
        <w:left w:val="none" w:sz="0" w:space="0" w:color="auto"/>
        <w:bottom w:val="none" w:sz="0" w:space="0" w:color="auto"/>
        <w:right w:val="none" w:sz="0" w:space="0" w:color="auto"/>
      </w:divBdr>
    </w:div>
    <w:div w:id="834565391">
      <w:bodyDiv w:val="1"/>
      <w:marLeft w:val="0"/>
      <w:marRight w:val="0"/>
      <w:marTop w:val="0"/>
      <w:marBottom w:val="0"/>
      <w:divBdr>
        <w:top w:val="none" w:sz="0" w:space="0" w:color="auto"/>
        <w:left w:val="none" w:sz="0" w:space="0" w:color="auto"/>
        <w:bottom w:val="none" w:sz="0" w:space="0" w:color="auto"/>
        <w:right w:val="none" w:sz="0" w:space="0" w:color="auto"/>
      </w:divBdr>
    </w:div>
    <w:div w:id="920064223">
      <w:bodyDiv w:val="1"/>
      <w:marLeft w:val="0"/>
      <w:marRight w:val="0"/>
      <w:marTop w:val="0"/>
      <w:marBottom w:val="0"/>
      <w:divBdr>
        <w:top w:val="none" w:sz="0" w:space="0" w:color="auto"/>
        <w:left w:val="none" w:sz="0" w:space="0" w:color="auto"/>
        <w:bottom w:val="none" w:sz="0" w:space="0" w:color="auto"/>
        <w:right w:val="none" w:sz="0" w:space="0" w:color="auto"/>
      </w:divBdr>
      <w:divsChild>
        <w:div w:id="2054573299">
          <w:marLeft w:val="0"/>
          <w:marRight w:val="0"/>
          <w:marTop w:val="0"/>
          <w:marBottom w:val="0"/>
          <w:divBdr>
            <w:top w:val="none" w:sz="0" w:space="0" w:color="auto"/>
            <w:left w:val="none" w:sz="0" w:space="0" w:color="auto"/>
            <w:bottom w:val="none" w:sz="0" w:space="0" w:color="auto"/>
            <w:right w:val="none" w:sz="0" w:space="0" w:color="auto"/>
          </w:divBdr>
          <w:divsChild>
            <w:div w:id="1321422973">
              <w:marLeft w:val="0"/>
              <w:marRight w:val="0"/>
              <w:marTop w:val="0"/>
              <w:marBottom w:val="0"/>
              <w:divBdr>
                <w:top w:val="none" w:sz="0" w:space="0" w:color="auto"/>
                <w:left w:val="none" w:sz="0" w:space="0" w:color="auto"/>
                <w:bottom w:val="none" w:sz="0" w:space="0" w:color="auto"/>
                <w:right w:val="none" w:sz="0" w:space="0" w:color="auto"/>
              </w:divBdr>
              <w:divsChild>
                <w:div w:id="1175000444">
                  <w:marLeft w:val="0"/>
                  <w:marRight w:val="0"/>
                  <w:marTop w:val="0"/>
                  <w:marBottom w:val="0"/>
                  <w:divBdr>
                    <w:top w:val="none" w:sz="0" w:space="0" w:color="auto"/>
                    <w:left w:val="none" w:sz="0" w:space="0" w:color="auto"/>
                    <w:bottom w:val="none" w:sz="0" w:space="0" w:color="auto"/>
                    <w:right w:val="none" w:sz="0" w:space="0" w:color="auto"/>
                  </w:divBdr>
                  <w:divsChild>
                    <w:div w:id="769198853">
                      <w:marLeft w:val="0"/>
                      <w:marRight w:val="0"/>
                      <w:marTop w:val="0"/>
                      <w:marBottom w:val="0"/>
                      <w:divBdr>
                        <w:top w:val="none" w:sz="0" w:space="0" w:color="auto"/>
                        <w:left w:val="none" w:sz="0" w:space="0" w:color="auto"/>
                        <w:bottom w:val="none" w:sz="0" w:space="0" w:color="auto"/>
                        <w:right w:val="none" w:sz="0" w:space="0" w:color="auto"/>
                      </w:divBdr>
                      <w:divsChild>
                        <w:div w:id="212544790">
                          <w:marLeft w:val="0"/>
                          <w:marRight w:val="0"/>
                          <w:marTop w:val="0"/>
                          <w:marBottom w:val="0"/>
                          <w:divBdr>
                            <w:top w:val="none" w:sz="0" w:space="0" w:color="auto"/>
                            <w:left w:val="none" w:sz="0" w:space="0" w:color="auto"/>
                            <w:bottom w:val="none" w:sz="0" w:space="0" w:color="auto"/>
                            <w:right w:val="none" w:sz="0" w:space="0" w:color="auto"/>
                          </w:divBdr>
                          <w:divsChild>
                            <w:div w:id="934553256">
                              <w:marLeft w:val="0"/>
                              <w:marRight w:val="0"/>
                              <w:marTop w:val="0"/>
                              <w:marBottom w:val="0"/>
                              <w:divBdr>
                                <w:top w:val="none" w:sz="0" w:space="0" w:color="auto"/>
                                <w:left w:val="none" w:sz="0" w:space="0" w:color="auto"/>
                                <w:bottom w:val="none" w:sz="0" w:space="0" w:color="auto"/>
                                <w:right w:val="none" w:sz="0" w:space="0" w:color="auto"/>
                              </w:divBdr>
                              <w:divsChild>
                                <w:div w:id="2088264275">
                                  <w:marLeft w:val="0"/>
                                  <w:marRight w:val="0"/>
                                  <w:marTop w:val="0"/>
                                  <w:marBottom w:val="0"/>
                                  <w:divBdr>
                                    <w:top w:val="none" w:sz="0" w:space="0" w:color="auto"/>
                                    <w:left w:val="none" w:sz="0" w:space="0" w:color="auto"/>
                                    <w:bottom w:val="none" w:sz="0" w:space="0" w:color="auto"/>
                                    <w:right w:val="none" w:sz="0" w:space="0" w:color="auto"/>
                                  </w:divBdr>
                                  <w:divsChild>
                                    <w:div w:id="2055302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72984934">
      <w:bodyDiv w:val="1"/>
      <w:marLeft w:val="0"/>
      <w:marRight w:val="0"/>
      <w:marTop w:val="0"/>
      <w:marBottom w:val="0"/>
      <w:divBdr>
        <w:top w:val="none" w:sz="0" w:space="0" w:color="auto"/>
        <w:left w:val="none" w:sz="0" w:space="0" w:color="auto"/>
        <w:bottom w:val="none" w:sz="0" w:space="0" w:color="auto"/>
        <w:right w:val="none" w:sz="0" w:space="0" w:color="auto"/>
      </w:divBdr>
    </w:div>
    <w:div w:id="1217203021">
      <w:bodyDiv w:val="1"/>
      <w:marLeft w:val="0"/>
      <w:marRight w:val="0"/>
      <w:marTop w:val="0"/>
      <w:marBottom w:val="0"/>
      <w:divBdr>
        <w:top w:val="none" w:sz="0" w:space="0" w:color="auto"/>
        <w:left w:val="none" w:sz="0" w:space="0" w:color="auto"/>
        <w:bottom w:val="none" w:sz="0" w:space="0" w:color="auto"/>
        <w:right w:val="none" w:sz="0" w:space="0" w:color="auto"/>
      </w:divBdr>
    </w:div>
    <w:div w:id="1274897296">
      <w:bodyDiv w:val="1"/>
      <w:marLeft w:val="0"/>
      <w:marRight w:val="0"/>
      <w:marTop w:val="0"/>
      <w:marBottom w:val="0"/>
      <w:divBdr>
        <w:top w:val="none" w:sz="0" w:space="0" w:color="auto"/>
        <w:left w:val="none" w:sz="0" w:space="0" w:color="auto"/>
        <w:bottom w:val="none" w:sz="0" w:space="0" w:color="auto"/>
        <w:right w:val="none" w:sz="0" w:space="0" w:color="auto"/>
      </w:divBdr>
    </w:div>
    <w:div w:id="1443066786">
      <w:bodyDiv w:val="1"/>
      <w:marLeft w:val="0"/>
      <w:marRight w:val="0"/>
      <w:marTop w:val="0"/>
      <w:marBottom w:val="0"/>
      <w:divBdr>
        <w:top w:val="none" w:sz="0" w:space="0" w:color="auto"/>
        <w:left w:val="none" w:sz="0" w:space="0" w:color="auto"/>
        <w:bottom w:val="none" w:sz="0" w:space="0" w:color="auto"/>
        <w:right w:val="none" w:sz="0" w:space="0" w:color="auto"/>
      </w:divBdr>
    </w:div>
    <w:div w:id="1535653876">
      <w:bodyDiv w:val="1"/>
      <w:marLeft w:val="0"/>
      <w:marRight w:val="0"/>
      <w:marTop w:val="0"/>
      <w:marBottom w:val="0"/>
      <w:divBdr>
        <w:top w:val="none" w:sz="0" w:space="0" w:color="auto"/>
        <w:left w:val="none" w:sz="0" w:space="0" w:color="auto"/>
        <w:bottom w:val="none" w:sz="0" w:space="0" w:color="auto"/>
        <w:right w:val="none" w:sz="0" w:space="0" w:color="auto"/>
      </w:divBdr>
    </w:div>
    <w:div w:id="1567569001">
      <w:bodyDiv w:val="1"/>
      <w:marLeft w:val="0"/>
      <w:marRight w:val="0"/>
      <w:marTop w:val="0"/>
      <w:marBottom w:val="0"/>
      <w:divBdr>
        <w:top w:val="none" w:sz="0" w:space="0" w:color="auto"/>
        <w:left w:val="none" w:sz="0" w:space="0" w:color="auto"/>
        <w:bottom w:val="none" w:sz="0" w:space="0" w:color="auto"/>
        <w:right w:val="none" w:sz="0" w:space="0" w:color="auto"/>
      </w:divBdr>
    </w:div>
    <w:div w:id="1573848435">
      <w:bodyDiv w:val="1"/>
      <w:marLeft w:val="0"/>
      <w:marRight w:val="0"/>
      <w:marTop w:val="0"/>
      <w:marBottom w:val="0"/>
      <w:divBdr>
        <w:top w:val="none" w:sz="0" w:space="0" w:color="auto"/>
        <w:left w:val="none" w:sz="0" w:space="0" w:color="auto"/>
        <w:bottom w:val="none" w:sz="0" w:space="0" w:color="auto"/>
        <w:right w:val="none" w:sz="0" w:space="0" w:color="auto"/>
      </w:divBdr>
    </w:div>
    <w:div w:id="1815952278">
      <w:bodyDiv w:val="1"/>
      <w:marLeft w:val="0"/>
      <w:marRight w:val="0"/>
      <w:marTop w:val="0"/>
      <w:marBottom w:val="0"/>
      <w:divBdr>
        <w:top w:val="none" w:sz="0" w:space="0" w:color="auto"/>
        <w:left w:val="none" w:sz="0" w:space="0" w:color="auto"/>
        <w:bottom w:val="none" w:sz="0" w:space="0" w:color="auto"/>
        <w:right w:val="none" w:sz="0" w:space="0" w:color="auto"/>
      </w:divBdr>
    </w:div>
    <w:div w:id="1895383840">
      <w:bodyDiv w:val="1"/>
      <w:marLeft w:val="0"/>
      <w:marRight w:val="0"/>
      <w:marTop w:val="0"/>
      <w:marBottom w:val="0"/>
      <w:divBdr>
        <w:top w:val="none" w:sz="0" w:space="0" w:color="auto"/>
        <w:left w:val="none" w:sz="0" w:space="0" w:color="auto"/>
        <w:bottom w:val="none" w:sz="0" w:space="0" w:color="auto"/>
        <w:right w:val="none" w:sz="0" w:space="0" w:color="auto"/>
      </w:divBdr>
    </w:div>
    <w:div w:id="2074740815">
      <w:bodyDiv w:val="1"/>
      <w:marLeft w:val="0"/>
      <w:marRight w:val="0"/>
      <w:marTop w:val="0"/>
      <w:marBottom w:val="0"/>
      <w:divBdr>
        <w:top w:val="none" w:sz="0" w:space="0" w:color="auto"/>
        <w:left w:val="none" w:sz="0" w:space="0" w:color="auto"/>
        <w:bottom w:val="none" w:sz="0" w:space="0" w:color="auto"/>
        <w:right w:val="none" w:sz="0" w:space="0" w:color="auto"/>
      </w:divBdr>
    </w:div>
    <w:div w:id="20775049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67700E-C04E-4FBE-9C49-03A4514402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12</Pages>
  <Words>3102</Words>
  <Characters>17682</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ivelina georgieva</cp:lastModifiedBy>
  <cp:revision>2</cp:revision>
  <dcterms:created xsi:type="dcterms:W3CDTF">2025-03-24T20:33:00Z</dcterms:created>
  <dcterms:modified xsi:type="dcterms:W3CDTF">2025-03-24T20:33:00Z</dcterms:modified>
</cp:coreProperties>
</file>