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B6238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99760E">
              <w:rPr>
                <w:rFonts w:ascii="Times New Roman" w:hAnsi="Times New Roman" w:cs="Times New Roman"/>
                <w:b/>
                <w:color w:val="auto"/>
                <w:sz w:val="48"/>
              </w:rPr>
              <w:t>Keeley Spriggs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79F35D8C" w14:textId="3B75C831" w:rsidR="00A67248"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B5827">
              <w:rPr>
                <w:rFonts w:ascii="Times New Roman" w:hAnsi="Times New Roman" w:cs="Times New Roman"/>
                <w:b/>
                <w:color w:val="auto"/>
                <w:sz w:val="48"/>
              </w:rPr>
              <w:t xml:space="preserve"> </w:t>
            </w:r>
            <w:hyperlink r:id="rId11" w:history="1">
              <w:r w:rsidR="00A67248" w:rsidRPr="0078416F">
                <w:rPr>
                  <w:rStyle w:val="Hyperlink"/>
                  <w:rFonts w:ascii="Times New Roman" w:hAnsi="Times New Roman" w:cs="Times New Roman"/>
                  <w:b/>
                  <w:sz w:val="48"/>
                </w:rPr>
                <w:t>keeleysp19@googlemail.com</w:t>
              </w:r>
            </w:hyperlink>
          </w:p>
          <w:p w14:paraId="7C63954C" w14:textId="6D7C0EDE" w:rsidR="006B77F8" w:rsidRDefault="006B77F8" w:rsidP="005D3F07">
            <w:pPr>
              <w:overflowPunct/>
              <w:autoSpaceDE/>
              <w:autoSpaceDN/>
              <w:adjustRightInd/>
              <w:ind w:right="-957"/>
              <w:textAlignment w:val="auto"/>
              <w:rPr>
                <w:rFonts w:ascii="Times New Roman" w:hAnsi="Times New Roman" w:cs="Times New Roman"/>
                <w:b/>
                <w:color w:val="auto"/>
                <w:sz w:val="48"/>
              </w:rPr>
            </w:pPr>
            <w:hyperlink r:id="rId12" w:history="1">
              <w:r w:rsidRPr="0078416F">
                <w:rPr>
                  <w:rStyle w:val="Hyperlink"/>
                  <w:rFonts w:ascii="Times New Roman" w:hAnsi="Times New Roman" w:cs="Times New Roman"/>
                  <w:b/>
                  <w:sz w:val="48"/>
                </w:rPr>
                <w:t>Keeley.spriggs@swansea.gov.uk</w:t>
              </w:r>
            </w:hyperlink>
          </w:p>
          <w:p w14:paraId="3A6EAAC7" w14:textId="5A04920B" w:rsidR="009C337F" w:rsidRDefault="00CB582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w:t>
            </w:r>
            <w:r w:rsidR="0099760E">
              <w:rPr>
                <w:rFonts w:ascii="Times New Roman" w:hAnsi="Times New Roman" w:cs="Times New Roman"/>
                <w:b/>
                <w:color w:val="auto"/>
                <w:sz w:val="48"/>
              </w:rPr>
              <w:t>23028</w:t>
            </w:r>
            <w:r>
              <w:rPr>
                <w:rFonts w:ascii="Times New Roman" w:hAnsi="Times New Roman" w:cs="Times New Roman"/>
                <w:b/>
                <w:color w:val="auto"/>
                <w:sz w:val="48"/>
              </w:rPr>
              <w:t>@student.uwtsd.ac.uk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83A64E5" w14:textId="6815D30F" w:rsidR="00EB0EDD" w:rsidRPr="005D3F07" w:rsidRDefault="00EB0ED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w:t>
            </w:r>
            <w:r w:rsidR="0099760E">
              <w:rPr>
                <w:rFonts w:ascii="Times New Roman" w:hAnsi="Times New Roman" w:cs="Times New Roman"/>
                <w:b/>
                <w:color w:val="auto"/>
                <w:sz w:val="48"/>
              </w:rPr>
              <w:t>23</w:t>
            </w:r>
            <w:r w:rsidR="009B32E4">
              <w:rPr>
                <w:rFonts w:ascii="Times New Roman" w:hAnsi="Times New Roman" w:cs="Times New Roman"/>
                <w:b/>
                <w:color w:val="auto"/>
                <w:sz w:val="48"/>
              </w:rPr>
              <w:t>028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2F138657" w14:textId="77777777" w:rsidR="00410F90" w:rsidRDefault="00410F90" w:rsidP="00410F90">
      <w:pPr>
        <w:overflowPunct/>
        <w:autoSpaceDE/>
        <w:autoSpaceDN/>
        <w:adjustRightInd/>
        <w:ind w:right="-957"/>
        <w:textAlignment w:val="auto"/>
        <w:rPr>
          <w:rFonts w:ascii="Times New Roman" w:hAnsi="Times New Roman" w:cs="Times New Roman"/>
          <w:b/>
          <w:color w:val="auto"/>
          <w:sz w:val="48"/>
        </w:rPr>
      </w:pPr>
    </w:p>
    <w:p w14:paraId="656E9326" w14:textId="59CD2BBB" w:rsidR="00151DA6" w:rsidRPr="00410F90" w:rsidRDefault="00151DA6" w:rsidP="00410F90">
      <w:pPr>
        <w:overflowPunct/>
        <w:autoSpaceDE/>
        <w:autoSpaceDN/>
        <w:adjustRightInd/>
        <w:ind w:right="-957"/>
        <w:textAlignment w:val="auto"/>
        <w:rPr>
          <w:rFonts w:ascii="Times New Roman" w:hAnsi="Times New Roman" w:cs="Times New Roman"/>
          <w:b/>
          <w:color w:val="auto"/>
          <w:sz w:val="48"/>
        </w:rPr>
      </w:pPr>
      <w:r>
        <w:rPr>
          <w:b/>
          <w:sz w:val="28"/>
          <w:szCs w:val="28"/>
        </w:rPr>
        <w:lastRenderedPageBreak/>
        <w:t>Reference List</w:t>
      </w:r>
    </w:p>
    <w:p w14:paraId="548AB9CB" w14:textId="39D1D160" w:rsidR="005768C5" w:rsidRDefault="002A1A44" w:rsidP="00410F90">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90DD987" w14:textId="4B78B1FA" w:rsidR="00410F90" w:rsidRPr="00CF2EB8" w:rsidRDefault="00410F90" w:rsidP="00CF2EB8">
      <w:pPr>
        <w:keepNext/>
        <w:spacing w:before="240" w:after="60"/>
        <w:rPr>
          <w:b/>
          <w:bCs/>
          <w:sz w:val="24"/>
          <w:szCs w:val="24"/>
        </w:rPr>
      </w:pPr>
      <w:r w:rsidRPr="00CF2EB8">
        <w:rPr>
          <w:b/>
          <w:bCs/>
          <w:sz w:val="24"/>
          <w:szCs w:val="24"/>
        </w:rPr>
        <w:t xml:space="preserve">TASK </w:t>
      </w:r>
      <w:r w:rsidR="00CF2EB8" w:rsidRPr="00CF2EB8">
        <w:rPr>
          <w:b/>
          <w:bCs/>
          <w:sz w:val="24"/>
          <w:szCs w:val="24"/>
        </w:rPr>
        <w:t xml:space="preserve">1 PART </w:t>
      </w:r>
      <w:r w:rsidR="00CF2EB8">
        <w:rPr>
          <w:b/>
          <w:bCs/>
          <w:sz w:val="24"/>
          <w:szCs w:val="24"/>
        </w:rPr>
        <w:t>A</w:t>
      </w:r>
    </w:p>
    <w:p w14:paraId="1B5FBB2A" w14:textId="77777777" w:rsidR="00CC135E" w:rsidRPr="00090160" w:rsidRDefault="000B363B">
      <w:pPr>
        <w:spacing w:line="360" w:lineRule="auto"/>
        <w:ind w:left="1440" w:hanging="720"/>
        <w:rPr>
          <w:b/>
          <w:color w:val="auto"/>
          <w:sz w:val="24"/>
          <w:szCs w:val="24"/>
        </w:rPr>
      </w:pPr>
      <w:r w:rsidRPr="001426A2">
        <w:rPr>
          <w:sz w:val="24"/>
          <w:szCs w:val="24"/>
        </w:rPr>
        <w:t xml:space="preserve">British Association of Social Workers (2021) </w:t>
      </w:r>
      <w:r w:rsidRPr="001426A2">
        <w:rPr>
          <w:i/>
          <w:iCs/>
          <w:sz w:val="24"/>
          <w:szCs w:val="24"/>
        </w:rPr>
        <w:t>Code of ethics for social work</w:t>
      </w:r>
      <w:r w:rsidRPr="001426A2">
        <w:rPr>
          <w:sz w:val="24"/>
          <w:szCs w:val="24"/>
        </w:rPr>
        <w:t>. Birmingham: British Association of Social Workers.</w:t>
      </w:r>
      <w:r w:rsidRPr="009C3BC8">
        <w:rPr>
          <w:sz w:val="24"/>
          <w:szCs w:val="24"/>
        </w:rPr>
        <w:t xml:space="preserve"> (Accessed: </w:t>
      </w:r>
      <w:r w:rsidR="00033E67" w:rsidRPr="00033E67">
        <w:rPr>
          <w:sz w:val="24"/>
          <w:szCs w:val="24"/>
        </w:rPr>
        <w:t>24</w:t>
      </w:r>
      <w:r w:rsidRPr="009C3BC8">
        <w:rPr>
          <w:sz w:val="24"/>
          <w:szCs w:val="24"/>
        </w:rPr>
        <w:t xml:space="preserve"> November 2025).</w:t>
      </w:r>
    </w:p>
    <w:p w14:paraId="3A5DF53B" w14:textId="77777777" w:rsidR="00CC135E" w:rsidRPr="00090160" w:rsidRDefault="000B363B">
      <w:pPr>
        <w:spacing w:line="360" w:lineRule="auto"/>
        <w:ind w:left="1440" w:hanging="720"/>
        <w:rPr>
          <w:b/>
          <w:color w:val="auto"/>
          <w:sz w:val="24"/>
          <w:szCs w:val="24"/>
        </w:rPr>
      </w:pPr>
      <w:r w:rsidRPr="001426A2">
        <w:rPr>
          <w:sz w:val="24"/>
          <w:szCs w:val="24"/>
        </w:rPr>
        <w:t xml:space="preserve">Kolb, D.A. (1984) </w:t>
      </w:r>
      <w:r w:rsidRPr="001426A2">
        <w:rPr>
          <w:i/>
          <w:iCs/>
          <w:sz w:val="24"/>
          <w:szCs w:val="24"/>
        </w:rPr>
        <w:t>Experiential learning: Experience as the source of learning and development</w:t>
      </w:r>
      <w:r w:rsidRPr="001426A2">
        <w:rPr>
          <w:sz w:val="24"/>
          <w:szCs w:val="24"/>
        </w:rPr>
        <w:t>. Englewood Cliffs, NJ: Prentice Hall.</w:t>
      </w:r>
      <w:r w:rsidRPr="00FC1FE3">
        <w:rPr>
          <w:sz w:val="24"/>
          <w:szCs w:val="24"/>
        </w:rPr>
        <w:t xml:space="preserve"> (Accessed: </w:t>
      </w:r>
      <w:r w:rsidR="002001D9" w:rsidRPr="002001D9">
        <w:rPr>
          <w:sz w:val="24"/>
          <w:szCs w:val="24"/>
        </w:rPr>
        <w:t>24</w:t>
      </w:r>
      <w:r w:rsidRPr="00FC1FE3">
        <w:rPr>
          <w:sz w:val="24"/>
          <w:szCs w:val="24"/>
        </w:rPr>
        <w:t xml:space="preserve"> November 2025).</w:t>
      </w:r>
    </w:p>
    <w:p w14:paraId="4B7A274B" w14:textId="77777777" w:rsidR="00CC135E" w:rsidRPr="00090160" w:rsidRDefault="000B363B">
      <w:pPr>
        <w:spacing w:line="360" w:lineRule="auto"/>
        <w:ind w:left="1440" w:hanging="720"/>
        <w:rPr>
          <w:b/>
          <w:color w:val="auto"/>
          <w:sz w:val="24"/>
          <w:szCs w:val="24"/>
        </w:rPr>
      </w:pPr>
      <w:r w:rsidRPr="001426A2">
        <w:rPr>
          <w:sz w:val="24"/>
          <w:szCs w:val="24"/>
        </w:rPr>
        <w:t>Rights of Children and Young Persons (Wales) Measure 2011 (</w:t>
      </w:r>
      <w:proofErr w:type="spellStart"/>
      <w:r w:rsidRPr="001426A2">
        <w:rPr>
          <w:sz w:val="24"/>
          <w:szCs w:val="24"/>
        </w:rPr>
        <w:t>nawm</w:t>
      </w:r>
      <w:proofErr w:type="spellEnd"/>
      <w:r w:rsidRPr="001426A2">
        <w:rPr>
          <w:sz w:val="24"/>
          <w:szCs w:val="24"/>
        </w:rPr>
        <w:t xml:space="preserve"> 2). Cardiff: Welsh Government.</w:t>
      </w:r>
      <w:r w:rsidRPr="00E261E4">
        <w:rPr>
          <w:sz w:val="24"/>
          <w:szCs w:val="24"/>
        </w:rPr>
        <w:t xml:space="preserve"> (Accessed: </w:t>
      </w:r>
      <w:r w:rsidR="00F27966" w:rsidRPr="00F27966">
        <w:rPr>
          <w:sz w:val="24"/>
          <w:szCs w:val="24"/>
        </w:rPr>
        <w:t>24</w:t>
      </w:r>
      <w:r w:rsidRPr="00E261E4">
        <w:rPr>
          <w:sz w:val="24"/>
          <w:szCs w:val="24"/>
        </w:rPr>
        <w:t xml:space="preserve"> November 2025).</w:t>
      </w:r>
    </w:p>
    <w:p w14:paraId="3FECFE9A" w14:textId="77777777" w:rsidR="00CC135E" w:rsidRPr="00090160" w:rsidRDefault="000B363B">
      <w:pPr>
        <w:spacing w:line="360" w:lineRule="auto"/>
        <w:ind w:left="1440" w:hanging="720"/>
        <w:rPr>
          <w:b/>
          <w:color w:val="auto"/>
          <w:sz w:val="24"/>
          <w:szCs w:val="24"/>
        </w:rPr>
      </w:pPr>
      <w:r w:rsidRPr="001426A2">
        <w:rPr>
          <w:sz w:val="24"/>
          <w:szCs w:val="24"/>
        </w:rPr>
        <w:t xml:space="preserve">Schön, D.A. (1983) </w:t>
      </w:r>
      <w:r w:rsidRPr="001426A2">
        <w:rPr>
          <w:i/>
          <w:iCs/>
          <w:sz w:val="24"/>
          <w:szCs w:val="24"/>
        </w:rPr>
        <w:t>The reflective practitioner: How professionals think in action</w:t>
      </w:r>
      <w:r w:rsidRPr="001426A2">
        <w:rPr>
          <w:sz w:val="24"/>
          <w:szCs w:val="24"/>
        </w:rPr>
        <w:t>. New York: Basic Books.</w:t>
      </w:r>
      <w:r w:rsidRPr="002707F2">
        <w:rPr>
          <w:sz w:val="24"/>
          <w:szCs w:val="24"/>
        </w:rPr>
        <w:t xml:space="preserve"> (Accessed: </w:t>
      </w:r>
      <w:r w:rsidR="00786AB8" w:rsidRPr="00786AB8">
        <w:rPr>
          <w:sz w:val="24"/>
          <w:szCs w:val="24"/>
        </w:rPr>
        <w:t>24</w:t>
      </w:r>
      <w:r w:rsidRPr="002707F2">
        <w:rPr>
          <w:sz w:val="24"/>
          <w:szCs w:val="24"/>
        </w:rPr>
        <w:t xml:space="preserve"> November 2025).</w:t>
      </w:r>
    </w:p>
    <w:p w14:paraId="7786AF36" w14:textId="77777777" w:rsidR="00CC135E" w:rsidRPr="00090160" w:rsidRDefault="000B363B">
      <w:pPr>
        <w:spacing w:line="360" w:lineRule="auto"/>
        <w:ind w:left="1440" w:hanging="720"/>
        <w:rPr>
          <w:b/>
          <w:color w:val="auto"/>
          <w:sz w:val="24"/>
          <w:szCs w:val="24"/>
        </w:rPr>
      </w:pPr>
      <w:r w:rsidRPr="001426A2">
        <w:rPr>
          <w:sz w:val="24"/>
          <w:szCs w:val="24"/>
        </w:rPr>
        <w:t>Social Services and Well-being (Wales) Act 2014 (</w:t>
      </w:r>
      <w:proofErr w:type="spellStart"/>
      <w:r w:rsidRPr="001426A2">
        <w:rPr>
          <w:sz w:val="24"/>
          <w:szCs w:val="24"/>
        </w:rPr>
        <w:t>anaw</w:t>
      </w:r>
      <w:proofErr w:type="spellEnd"/>
      <w:r w:rsidRPr="001426A2">
        <w:rPr>
          <w:sz w:val="24"/>
          <w:szCs w:val="24"/>
        </w:rPr>
        <w:t xml:space="preserve"> 4). London: The Stationery Office.</w:t>
      </w:r>
      <w:r w:rsidRPr="00245D24">
        <w:rPr>
          <w:sz w:val="24"/>
          <w:szCs w:val="24"/>
        </w:rPr>
        <w:t xml:space="preserve"> (Accessed: </w:t>
      </w:r>
      <w:r w:rsidR="00DA4758" w:rsidRPr="00DA4758">
        <w:rPr>
          <w:sz w:val="24"/>
          <w:szCs w:val="24"/>
        </w:rPr>
        <w:t>24</w:t>
      </w:r>
      <w:r w:rsidRPr="00245D24">
        <w:rPr>
          <w:sz w:val="24"/>
          <w:szCs w:val="24"/>
        </w:rPr>
        <w:t xml:space="preserve"> November 2025).</w:t>
      </w:r>
    </w:p>
    <w:p w14:paraId="3338A666" w14:textId="77777777" w:rsidR="00EB695F" w:rsidRPr="001426A2" w:rsidRDefault="00EB695F" w:rsidP="00CF2EB8">
      <w:pPr>
        <w:spacing w:line="360" w:lineRule="auto"/>
        <w:rPr>
          <w:sz w:val="24"/>
          <w:szCs w:val="24"/>
        </w:rPr>
      </w:pPr>
    </w:p>
    <w:p w14:paraId="6A4D211F" w14:textId="7BEDED76" w:rsidR="00CF2EB8" w:rsidRPr="00CF2EB8" w:rsidRDefault="00CF2EB8" w:rsidP="00CF2EB8">
      <w:pPr>
        <w:spacing w:line="360" w:lineRule="auto"/>
        <w:ind w:left="720" w:hanging="720"/>
        <w:rPr>
          <w:b/>
          <w:bCs/>
          <w:sz w:val="24"/>
          <w:szCs w:val="24"/>
        </w:rPr>
      </w:pPr>
      <w:r w:rsidRPr="00CF2EB8">
        <w:rPr>
          <w:b/>
          <w:bCs/>
          <w:sz w:val="24"/>
          <w:szCs w:val="24"/>
        </w:rPr>
        <w:t>TASK 2 PART B</w:t>
      </w:r>
    </w:p>
    <w:p w14:paraId="7BD57658" w14:textId="77777777" w:rsidR="00CC135E" w:rsidRPr="00090160" w:rsidRDefault="000B363B">
      <w:pPr>
        <w:spacing w:line="360" w:lineRule="auto"/>
        <w:ind w:left="1440" w:hanging="720"/>
        <w:rPr>
          <w:b/>
          <w:color w:val="auto"/>
          <w:sz w:val="24"/>
          <w:szCs w:val="24"/>
        </w:rPr>
      </w:pPr>
      <w:r w:rsidRPr="001426A2">
        <w:rPr>
          <w:sz w:val="24"/>
          <w:szCs w:val="24"/>
        </w:rPr>
        <w:t xml:space="preserve">Davys, A. and Beddoe, L. (2010) </w:t>
      </w:r>
      <w:r w:rsidRPr="001426A2">
        <w:rPr>
          <w:i/>
          <w:iCs/>
          <w:sz w:val="24"/>
          <w:szCs w:val="24"/>
        </w:rPr>
        <w:t>Best practice in professional supervision: A guide for the helping professions</w:t>
      </w:r>
      <w:r w:rsidRPr="001426A2">
        <w:rPr>
          <w:sz w:val="24"/>
          <w:szCs w:val="24"/>
        </w:rPr>
        <w:t>. London: Jessica Kingsley Publishers.</w:t>
      </w:r>
      <w:r w:rsidR="00F008CF" w:rsidRPr="00F008CF">
        <w:rPr>
          <w:sz w:val="24"/>
          <w:szCs w:val="24"/>
        </w:rPr>
        <w:t xml:space="preserve"> (Accessed: 24 November 2025).</w:t>
      </w:r>
    </w:p>
    <w:p w14:paraId="0D15E07E" w14:textId="77777777" w:rsidR="00CC135E" w:rsidRPr="00090160" w:rsidRDefault="000B363B">
      <w:pPr>
        <w:spacing w:line="360" w:lineRule="auto"/>
        <w:ind w:left="1440" w:hanging="720"/>
        <w:rPr>
          <w:b/>
          <w:color w:val="auto"/>
          <w:sz w:val="24"/>
          <w:szCs w:val="24"/>
        </w:rPr>
      </w:pPr>
      <w:r w:rsidRPr="001426A2">
        <w:rPr>
          <w:sz w:val="24"/>
          <w:szCs w:val="24"/>
        </w:rPr>
        <w:t xml:space="preserve">Kolb, D.A. (1984) </w:t>
      </w:r>
      <w:r w:rsidRPr="001426A2">
        <w:rPr>
          <w:i/>
          <w:iCs/>
          <w:sz w:val="24"/>
          <w:szCs w:val="24"/>
        </w:rPr>
        <w:t>Experiential learning: Experience as the source of learning and development</w:t>
      </w:r>
      <w:r w:rsidRPr="001426A2">
        <w:rPr>
          <w:sz w:val="24"/>
          <w:szCs w:val="24"/>
        </w:rPr>
        <w:t>. Englewood Cliffs, NJ: Prentice Hall.</w:t>
      </w:r>
      <w:r w:rsidR="00F77304" w:rsidRPr="00F77304">
        <w:rPr>
          <w:sz w:val="24"/>
          <w:szCs w:val="24"/>
        </w:rPr>
        <w:t xml:space="preserve"> (Accessed: 24 November 2025).</w:t>
      </w:r>
    </w:p>
    <w:p w14:paraId="24EE7515" w14:textId="77777777" w:rsidR="00CC135E" w:rsidRPr="00090160" w:rsidRDefault="000B363B">
      <w:pPr>
        <w:spacing w:line="360" w:lineRule="auto"/>
        <w:ind w:left="1440" w:hanging="720"/>
        <w:rPr>
          <w:b/>
          <w:color w:val="auto"/>
          <w:sz w:val="24"/>
          <w:szCs w:val="24"/>
        </w:rPr>
      </w:pPr>
      <w:r w:rsidRPr="001426A2">
        <w:rPr>
          <w:sz w:val="24"/>
          <w:szCs w:val="24"/>
        </w:rPr>
        <w:t xml:space="preserve">Lefevre, M. (2010) </w:t>
      </w:r>
      <w:r w:rsidRPr="001426A2">
        <w:rPr>
          <w:i/>
          <w:iCs/>
          <w:sz w:val="24"/>
          <w:szCs w:val="24"/>
        </w:rPr>
        <w:t>Communicating with children and young people: Making a difference</w:t>
      </w:r>
      <w:r w:rsidRPr="001426A2">
        <w:rPr>
          <w:sz w:val="24"/>
          <w:szCs w:val="24"/>
        </w:rPr>
        <w:t>. Bristol: Policy Press.</w:t>
      </w:r>
      <w:r w:rsidR="00023FC9" w:rsidRPr="00023FC9">
        <w:rPr>
          <w:sz w:val="24"/>
          <w:szCs w:val="24"/>
        </w:rPr>
        <w:t xml:space="preserve"> (Accessed: 24 November 2025).</w:t>
      </w:r>
    </w:p>
    <w:p w14:paraId="6851711B" w14:textId="77777777" w:rsidR="00CC135E" w:rsidRPr="00090160" w:rsidRDefault="000B363B">
      <w:pPr>
        <w:spacing w:line="360" w:lineRule="auto"/>
        <w:ind w:left="720"/>
        <w:rPr>
          <w:b/>
          <w:color w:val="auto"/>
          <w:sz w:val="24"/>
          <w:szCs w:val="24"/>
        </w:rPr>
      </w:pPr>
      <w:r w:rsidRPr="001426A2">
        <w:rPr>
          <w:sz w:val="24"/>
          <w:szCs w:val="24"/>
        </w:rPr>
        <w:t xml:space="preserve">Munro, E. (2011) </w:t>
      </w:r>
      <w:r w:rsidRPr="001426A2">
        <w:rPr>
          <w:i/>
          <w:iCs/>
          <w:sz w:val="24"/>
          <w:szCs w:val="24"/>
        </w:rPr>
        <w:t>The Munro review of child protection: Final report—A child-centred system</w:t>
      </w:r>
      <w:r w:rsidRPr="001426A2">
        <w:rPr>
          <w:sz w:val="24"/>
          <w:szCs w:val="24"/>
        </w:rPr>
        <w:t>. London: Department for Education</w:t>
      </w:r>
      <w:r w:rsidR="00DC425A" w:rsidRPr="00DC425A">
        <w:rPr>
          <w:sz w:val="24"/>
          <w:szCs w:val="24"/>
        </w:rPr>
        <w:t>. (Accessed: 24 November 2025).</w:t>
      </w:r>
    </w:p>
    <w:p w14:paraId="6294905D" w14:textId="77777777" w:rsidR="000C4CDD" w:rsidRPr="001426A2" w:rsidRDefault="000C4CDD" w:rsidP="00CF2EB8">
      <w:pPr>
        <w:spacing w:line="360" w:lineRule="auto"/>
        <w:ind w:left="720"/>
        <w:rPr>
          <w:sz w:val="24"/>
          <w:szCs w:val="24"/>
        </w:rPr>
      </w:pPr>
    </w:p>
    <w:p w14:paraId="41BDDEC3" w14:textId="77777777" w:rsidR="00CC135E" w:rsidRPr="00090160" w:rsidRDefault="000B363B">
      <w:pPr>
        <w:spacing w:line="360" w:lineRule="auto"/>
        <w:ind w:left="720" w:hanging="720"/>
        <w:rPr>
          <w:b/>
          <w:color w:val="auto"/>
          <w:sz w:val="24"/>
          <w:szCs w:val="24"/>
        </w:rPr>
      </w:pPr>
      <w:r w:rsidRPr="001426A2">
        <w:rPr>
          <w:sz w:val="24"/>
          <w:szCs w:val="24"/>
        </w:rPr>
        <w:t xml:space="preserve">British Association of Social Workers (BASW) (2021) </w:t>
      </w:r>
      <w:r w:rsidRPr="001426A2">
        <w:rPr>
          <w:i/>
          <w:iCs/>
          <w:sz w:val="24"/>
          <w:szCs w:val="24"/>
        </w:rPr>
        <w:t>Code of Ethics for Social Work</w:t>
      </w:r>
      <w:r w:rsidRPr="001426A2">
        <w:rPr>
          <w:sz w:val="24"/>
          <w:szCs w:val="24"/>
        </w:rPr>
        <w:t xml:space="preserve">. BASW. (Accessed: </w:t>
      </w:r>
      <w:r w:rsidR="00E37D64" w:rsidRPr="00E37D64">
        <w:rPr>
          <w:sz w:val="24"/>
          <w:szCs w:val="24"/>
        </w:rPr>
        <w:t>24 November 2025</w:t>
      </w:r>
      <w:r w:rsidRPr="001426A2">
        <w:rPr>
          <w:sz w:val="24"/>
          <w:szCs w:val="24"/>
        </w:rPr>
        <w:t>).</w:t>
      </w:r>
    </w:p>
    <w:p w14:paraId="5E22C80A" w14:textId="77777777" w:rsidR="00CC135E" w:rsidRPr="00090160" w:rsidRDefault="000B363B">
      <w:pPr>
        <w:spacing w:line="360" w:lineRule="auto"/>
        <w:ind w:left="720" w:hanging="720"/>
        <w:rPr>
          <w:b/>
          <w:color w:val="auto"/>
          <w:sz w:val="24"/>
          <w:szCs w:val="24"/>
        </w:rPr>
      </w:pPr>
      <w:r w:rsidRPr="001426A2">
        <w:rPr>
          <w:sz w:val="24"/>
          <w:szCs w:val="24"/>
        </w:rPr>
        <w:lastRenderedPageBreak/>
        <w:t xml:space="preserve">Gottlieb, M. (2020) ‘The case for a cultural humility framework in social work practice’, </w:t>
      </w:r>
      <w:r w:rsidRPr="001426A2">
        <w:rPr>
          <w:i/>
          <w:iCs/>
          <w:sz w:val="24"/>
          <w:szCs w:val="24"/>
        </w:rPr>
        <w:t>Journal of Ethnic &amp; Cultural Diversity in Social Work</w:t>
      </w:r>
      <w:r w:rsidRPr="001426A2">
        <w:rPr>
          <w:sz w:val="24"/>
          <w:szCs w:val="24"/>
        </w:rPr>
        <w:t xml:space="preserve">, 30(6), pp. 463–481. </w:t>
      </w:r>
      <w:proofErr w:type="spellStart"/>
      <w:r w:rsidRPr="001426A2">
        <w:rPr>
          <w:sz w:val="24"/>
          <w:szCs w:val="24"/>
        </w:rPr>
        <w:t>doi</w:t>
      </w:r>
      <w:proofErr w:type="spellEnd"/>
      <w:r w:rsidRPr="001426A2">
        <w:rPr>
          <w:sz w:val="24"/>
          <w:szCs w:val="24"/>
        </w:rPr>
        <w:t>: 10.1080/15313204.2020.1753615.</w:t>
      </w:r>
      <w:r w:rsidR="007B5ACF" w:rsidRPr="007B5ACF">
        <w:rPr>
          <w:sz w:val="24"/>
          <w:szCs w:val="24"/>
        </w:rPr>
        <w:t xml:space="preserve"> (Accessed: 24 November 2025).</w:t>
      </w:r>
    </w:p>
    <w:p w14:paraId="235F8FD8" w14:textId="77777777" w:rsidR="00CC135E" w:rsidRPr="00090160" w:rsidRDefault="000B363B">
      <w:pPr>
        <w:spacing w:line="360" w:lineRule="auto"/>
        <w:ind w:left="720" w:hanging="720"/>
        <w:rPr>
          <w:b/>
          <w:color w:val="auto"/>
          <w:sz w:val="24"/>
          <w:szCs w:val="24"/>
        </w:rPr>
      </w:pPr>
      <w:r w:rsidRPr="001426A2">
        <w:rPr>
          <w:sz w:val="24"/>
          <w:szCs w:val="24"/>
        </w:rPr>
        <w:t xml:space="preserve">Helen Sanderson Associates (2024) </w:t>
      </w:r>
      <w:r w:rsidRPr="001426A2">
        <w:rPr>
          <w:i/>
          <w:iCs/>
          <w:sz w:val="24"/>
          <w:szCs w:val="24"/>
        </w:rPr>
        <w:t>Relationship circle</w:t>
      </w:r>
      <w:r w:rsidRPr="001426A2">
        <w:rPr>
          <w:sz w:val="24"/>
          <w:szCs w:val="24"/>
        </w:rPr>
        <w:t xml:space="preserve">. Helen Sanderson Associates. (Accessed: </w:t>
      </w:r>
      <w:r w:rsidR="00872B25" w:rsidRPr="00872B25">
        <w:rPr>
          <w:sz w:val="24"/>
          <w:szCs w:val="24"/>
        </w:rPr>
        <w:t>24 November 2025</w:t>
      </w:r>
      <w:r w:rsidRPr="001426A2">
        <w:rPr>
          <w:sz w:val="24"/>
          <w:szCs w:val="24"/>
        </w:rPr>
        <w:t>).</w:t>
      </w:r>
    </w:p>
    <w:p w14:paraId="37AB6415" w14:textId="77777777" w:rsidR="00CC135E" w:rsidRPr="00090160" w:rsidRDefault="000B363B">
      <w:pPr>
        <w:spacing w:line="360" w:lineRule="auto"/>
        <w:ind w:left="720" w:hanging="720"/>
        <w:rPr>
          <w:b/>
          <w:color w:val="auto"/>
          <w:sz w:val="24"/>
          <w:szCs w:val="24"/>
        </w:rPr>
      </w:pPr>
      <w:r w:rsidRPr="001426A2">
        <w:rPr>
          <w:sz w:val="24"/>
          <w:szCs w:val="24"/>
        </w:rPr>
        <w:t xml:space="preserve">Reith-Hall, E. and Montgomery, P. (2022) ‘The teaching and learning of communication skills in social work education: a systematic review’, </w:t>
      </w:r>
      <w:r w:rsidRPr="001426A2">
        <w:rPr>
          <w:i/>
          <w:iCs/>
          <w:sz w:val="24"/>
          <w:szCs w:val="24"/>
        </w:rPr>
        <w:t>Research on Social Work Practice</w:t>
      </w:r>
      <w:r w:rsidRPr="001426A2">
        <w:rPr>
          <w:sz w:val="24"/>
          <w:szCs w:val="24"/>
        </w:rPr>
        <w:t xml:space="preserve">, 32(7), pp. 793–813. </w:t>
      </w:r>
      <w:proofErr w:type="spellStart"/>
      <w:r w:rsidRPr="001426A2">
        <w:rPr>
          <w:sz w:val="24"/>
          <w:szCs w:val="24"/>
        </w:rPr>
        <w:t>doi</w:t>
      </w:r>
      <w:proofErr w:type="spellEnd"/>
      <w:r w:rsidRPr="001426A2">
        <w:rPr>
          <w:sz w:val="24"/>
          <w:szCs w:val="24"/>
        </w:rPr>
        <w:t>: 10.1177/10497315221088285.</w:t>
      </w:r>
      <w:r w:rsidR="00F1039F" w:rsidRPr="00F1039F">
        <w:rPr>
          <w:sz w:val="24"/>
          <w:szCs w:val="24"/>
        </w:rPr>
        <w:t xml:space="preserve"> (Accessed: 24 November 2025).</w:t>
      </w:r>
    </w:p>
    <w:p w14:paraId="5C682C75" w14:textId="77777777" w:rsidR="00CC135E" w:rsidRPr="00090160" w:rsidRDefault="000B363B">
      <w:pPr>
        <w:spacing w:line="360" w:lineRule="auto"/>
        <w:ind w:left="720" w:hanging="720"/>
        <w:rPr>
          <w:b/>
          <w:color w:val="auto"/>
          <w:sz w:val="24"/>
          <w:szCs w:val="24"/>
        </w:rPr>
      </w:pPr>
      <w:r w:rsidRPr="001426A2">
        <w:rPr>
          <w:sz w:val="24"/>
          <w:szCs w:val="24"/>
        </w:rPr>
        <w:t xml:space="preserve">Social Care Wales (2026) </w:t>
      </w:r>
      <w:r w:rsidRPr="001426A2">
        <w:rPr>
          <w:i/>
          <w:iCs/>
          <w:sz w:val="24"/>
          <w:szCs w:val="24"/>
        </w:rPr>
        <w:t>Code of Professional Practice for Social Care Workers</w:t>
      </w:r>
      <w:r w:rsidRPr="001426A2">
        <w:rPr>
          <w:sz w:val="24"/>
          <w:szCs w:val="24"/>
        </w:rPr>
        <w:t xml:space="preserve">. Cardiff: Social Care Wales. (Accessed: </w:t>
      </w:r>
      <w:r w:rsidR="00843719" w:rsidRPr="00843719">
        <w:rPr>
          <w:sz w:val="24"/>
          <w:szCs w:val="24"/>
        </w:rPr>
        <w:t>24 November 2025</w:t>
      </w:r>
      <w:r w:rsidRPr="001426A2">
        <w:rPr>
          <w:sz w:val="24"/>
          <w:szCs w:val="24"/>
        </w:rPr>
        <w:t>).</w:t>
      </w:r>
    </w:p>
    <w:p w14:paraId="5CEA0498" w14:textId="77777777" w:rsidR="00CC135E" w:rsidRPr="00090160" w:rsidRDefault="000B363B">
      <w:pPr>
        <w:spacing w:line="360" w:lineRule="auto"/>
        <w:ind w:left="720" w:hanging="720"/>
        <w:rPr>
          <w:b/>
          <w:color w:val="auto"/>
          <w:sz w:val="24"/>
          <w:szCs w:val="24"/>
        </w:rPr>
      </w:pPr>
      <w:r w:rsidRPr="001426A2">
        <w:rPr>
          <w:i/>
          <w:iCs/>
          <w:sz w:val="24"/>
          <w:szCs w:val="24"/>
        </w:rPr>
        <w:t>Social Services and Well-being (Wales) Act 2014</w:t>
      </w:r>
      <w:r w:rsidRPr="001426A2">
        <w:rPr>
          <w:sz w:val="24"/>
          <w:szCs w:val="24"/>
        </w:rPr>
        <w:t xml:space="preserve"> (</w:t>
      </w:r>
      <w:proofErr w:type="spellStart"/>
      <w:r w:rsidRPr="001426A2">
        <w:rPr>
          <w:sz w:val="24"/>
          <w:szCs w:val="24"/>
        </w:rPr>
        <w:t>anaw</w:t>
      </w:r>
      <w:proofErr w:type="spellEnd"/>
      <w:r w:rsidRPr="001426A2">
        <w:rPr>
          <w:sz w:val="24"/>
          <w:szCs w:val="24"/>
        </w:rPr>
        <w:t xml:space="preserve"> 4). London: The Stationery Office.</w:t>
      </w:r>
      <w:r w:rsidR="006313BC" w:rsidRPr="006313BC">
        <w:rPr>
          <w:sz w:val="24"/>
          <w:szCs w:val="24"/>
        </w:rPr>
        <w:t xml:space="preserve"> (Accessed: 24 November 2025).</w:t>
      </w:r>
    </w:p>
    <w:p w14:paraId="65D354E1" w14:textId="77777777" w:rsidR="00CC135E" w:rsidRPr="00090160" w:rsidRDefault="000B363B">
      <w:pPr>
        <w:spacing w:line="360" w:lineRule="auto"/>
        <w:ind w:left="720" w:hanging="720"/>
        <w:rPr>
          <w:b/>
          <w:color w:val="auto"/>
          <w:sz w:val="24"/>
          <w:szCs w:val="24"/>
        </w:rPr>
      </w:pPr>
      <w:r w:rsidRPr="001426A2">
        <w:rPr>
          <w:i/>
          <w:iCs/>
          <w:sz w:val="24"/>
          <w:szCs w:val="24"/>
        </w:rPr>
        <w:t>Welsh Language Act 1993</w:t>
      </w:r>
      <w:r w:rsidRPr="001426A2">
        <w:rPr>
          <w:sz w:val="24"/>
          <w:szCs w:val="24"/>
        </w:rPr>
        <w:t xml:space="preserve"> (c. 38). London: HMSO.</w:t>
      </w:r>
      <w:r w:rsidR="00181286" w:rsidRPr="00181286">
        <w:rPr>
          <w:sz w:val="24"/>
          <w:szCs w:val="24"/>
        </w:rPr>
        <w:t xml:space="preserve"> (Accessed: 24 November 2025).</w:t>
      </w:r>
    </w:p>
    <w:p w14:paraId="2C56925E" w14:textId="77777777" w:rsidR="00CC135E" w:rsidRPr="00090160" w:rsidRDefault="000B363B">
      <w:pPr>
        <w:spacing w:line="360" w:lineRule="auto"/>
        <w:ind w:left="720" w:hanging="720"/>
        <w:rPr>
          <w:b/>
          <w:color w:val="auto"/>
          <w:sz w:val="24"/>
          <w:szCs w:val="24"/>
        </w:rPr>
      </w:pPr>
      <w:r w:rsidRPr="001426A2">
        <w:rPr>
          <w:i/>
          <w:iCs/>
          <w:sz w:val="24"/>
          <w:szCs w:val="24"/>
        </w:rPr>
        <w:t>Welsh Language (Wales) Measure 2011</w:t>
      </w:r>
      <w:r w:rsidRPr="001426A2">
        <w:rPr>
          <w:sz w:val="24"/>
          <w:szCs w:val="24"/>
        </w:rPr>
        <w:t xml:space="preserve"> (</w:t>
      </w:r>
      <w:proofErr w:type="spellStart"/>
      <w:r w:rsidRPr="001426A2">
        <w:rPr>
          <w:sz w:val="24"/>
          <w:szCs w:val="24"/>
        </w:rPr>
        <w:t>nawm</w:t>
      </w:r>
      <w:proofErr w:type="spellEnd"/>
      <w:r w:rsidRPr="001426A2">
        <w:rPr>
          <w:sz w:val="24"/>
          <w:szCs w:val="24"/>
        </w:rPr>
        <w:t xml:space="preserve"> 1). Cardiff: National Assembly for Wales.</w:t>
      </w:r>
      <w:r w:rsidR="000C6A71" w:rsidRPr="000C6A71">
        <w:rPr>
          <w:sz w:val="24"/>
          <w:szCs w:val="24"/>
        </w:rPr>
        <w:t xml:space="preserve"> (Accessed: 24 November 2025).</w:t>
      </w:r>
    </w:p>
    <w:p w14:paraId="2B6D681D"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(2012) </w:t>
      </w:r>
      <w:r w:rsidRPr="001426A2">
        <w:rPr>
          <w:i/>
          <w:iCs/>
          <w:sz w:val="24"/>
          <w:szCs w:val="24"/>
        </w:rPr>
        <w:t>More than Just Words: Strategic Framework for Welsh Language Services in Health, Social Services and Social Care</w:t>
      </w:r>
      <w:r w:rsidRPr="001426A2">
        <w:rPr>
          <w:sz w:val="24"/>
          <w:szCs w:val="24"/>
        </w:rPr>
        <w:t>. Cardiff: Welsh Government.</w:t>
      </w:r>
      <w:r w:rsidR="00A44A6F" w:rsidRPr="00A44A6F">
        <w:rPr>
          <w:sz w:val="24"/>
          <w:szCs w:val="24"/>
        </w:rPr>
        <w:t xml:space="preserve"> (Accessed: 24 November 2025).</w:t>
      </w:r>
    </w:p>
    <w:p w14:paraId="7F647ACA"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(2024) </w:t>
      </w:r>
      <w:r w:rsidRPr="001426A2">
        <w:rPr>
          <w:i/>
          <w:iCs/>
          <w:sz w:val="24"/>
          <w:szCs w:val="24"/>
        </w:rPr>
        <w:t>Social Services and Well-being (Wales) Act 2014: Part 2 Code of Practice (General Functions), 2024 version</w:t>
      </w:r>
      <w:r w:rsidRPr="001426A2">
        <w:rPr>
          <w:sz w:val="24"/>
          <w:szCs w:val="24"/>
        </w:rPr>
        <w:t>. Cardiff: Welsh Government.</w:t>
      </w:r>
      <w:r w:rsidR="00A21E9B" w:rsidRPr="00A21E9B">
        <w:rPr>
          <w:sz w:val="24"/>
          <w:szCs w:val="24"/>
        </w:rPr>
        <w:t xml:space="preserve"> (Accessed: 24 November 2025).</w:t>
      </w:r>
    </w:p>
    <w:p w14:paraId="6124606C"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(2025) </w:t>
      </w:r>
      <w:r w:rsidRPr="001426A2">
        <w:rPr>
          <w:i/>
          <w:iCs/>
          <w:sz w:val="24"/>
          <w:szCs w:val="24"/>
        </w:rPr>
        <w:t>Welsh Index of Multiple Deprivation 2025</w:t>
      </w:r>
      <w:r w:rsidRPr="001426A2">
        <w:rPr>
          <w:sz w:val="24"/>
          <w:szCs w:val="24"/>
        </w:rPr>
        <w:t xml:space="preserve">. Cardiff: Welsh Government. (Accessed: </w:t>
      </w:r>
      <w:r w:rsidR="00B07920" w:rsidRPr="00B07920">
        <w:rPr>
          <w:sz w:val="24"/>
          <w:szCs w:val="24"/>
        </w:rPr>
        <w:t>24 November 2025</w:t>
      </w:r>
      <w:r w:rsidRPr="001426A2">
        <w:rPr>
          <w:sz w:val="24"/>
          <w:szCs w:val="24"/>
        </w:rPr>
        <w:t>).</w:t>
      </w:r>
    </w:p>
    <w:p w14:paraId="76E6900A" w14:textId="77777777" w:rsidR="000C4CDD" w:rsidRPr="001426A2" w:rsidRDefault="000C4CDD" w:rsidP="00CF2EB8">
      <w:pPr>
        <w:spacing w:line="360" w:lineRule="auto"/>
        <w:rPr>
          <w:b/>
          <w:bCs/>
          <w:sz w:val="24"/>
          <w:szCs w:val="24"/>
        </w:rPr>
      </w:pPr>
    </w:p>
    <w:p w14:paraId="1F4F2C72" w14:textId="5906E7EA" w:rsidR="004C5951" w:rsidRPr="001426A2" w:rsidRDefault="00E47278" w:rsidP="00CF2EB8">
      <w:pPr>
        <w:spacing w:line="360" w:lineRule="auto"/>
        <w:rPr>
          <w:b/>
          <w:bCs/>
          <w:sz w:val="24"/>
          <w:szCs w:val="24"/>
        </w:rPr>
      </w:pPr>
      <w:r w:rsidRPr="001426A2">
        <w:rPr>
          <w:b/>
          <w:bCs/>
          <w:sz w:val="24"/>
          <w:szCs w:val="24"/>
        </w:rPr>
        <w:t>TASK 2</w:t>
      </w:r>
    </w:p>
    <w:p w14:paraId="5F4967BD" w14:textId="77777777" w:rsidR="00CC135E" w:rsidRPr="00090160" w:rsidRDefault="000B363B">
      <w:pPr>
        <w:spacing w:line="360" w:lineRule="auto"/>
        <w:ind w:left="720" w:hanging="720"/>
        <w:rPr>
          <w:b/>
          <w:color w:val="auto"/>
          <w:sz w:val="24"/>
          <w:szCs w:val="24"/>
        </w:rPr>
      </w:pPr>
      <w:r w:rsidRPr="001426A2">
        <w:rPr>
          <w:sz w:val="24"/>
          <w:szCs w:val="24"/>
        </w:rPr>
        <w:t xml:space="preserve">British Association of Social Workers (BASW) (2021) </w:t>
      </w:r>
      <w:r w:rsidRPr="001426A2">
        <w:rPr>
          <w:i/>
          <w:iCs/>
          <w:sz w:val="24"/>
          <w:szCs w:val="24"/>
        </w:rPr>
        <w:t>Code of Ethics for Social Work</w:t>
      </w:r>
      <w:r w:rsidRPr="001426A2">
        <w:rPr>
          <w:sz w:val="24"/>
          <w:szCs w:val="24"/>
        </w:rPr>
        <w:t xml:space="preserve">. BASW. (Accessed: </w:t>
      </w:r>
      <w:r w:rsidR="00E962F4" w:rsidRPr="00E962F4">
        <w:rPr>
          <w:sz w:val="24"/>
          <w:szCs w:val="24"/>
        </w:rPr>
        <w:t>13 February</w:t>
      </w:r>
      <w:r w:rsidRPr="001426A2">
        <w:rPr>
          <w:sz w:val="24"/>
          <w:szCs w:val="24"/>
        </w:rPr>
        <w:t xml:space="preserve"> 2026).</w:t>
      </w:r>
    </w:p>
    <w:p w14:paraId="677A19EF" w14:textId="77777777" w:rsidR="00CC135E" w:rsidRPr="00090160" w:rsidRDefault="000B363B">
      <w:pPr>
        <w:spacing w:line="360" w:lineRule="auto"/>
        <w:ind w:left="720" w:hanging="720"/>
        <w:rPr>
          <w:b/>
          <w:color w:val="auto"/>
          <w:sz w:val="24"/>
          <w:szCs w:val="24"/>
        </w:rPr>
      </w:pPr>
      <w:r w:rsidRPr="001426A2">
        <w:rPr>
          <w:sz w:val="24"/>
          <w:szCs w:val="24"/>
        </w:rPr>
        <w:t xml:space="preserve">Gottlieb, M. (2020) ‘The case for a cultural humility framework in social work practice’, </w:t>
      </w:r>
      <w:r w:rsidRPr="001426A2">
        <w:rPr>
          <w:i/>
          <w:iCs/>
          <w:sz w:val="24"/>
          <w:szCs w:val="24"/>
        </w:rPr>
        <w:t>Journal of Ethnic &amp; Cultural Diversity in Social Work</w:t>
      </w:r>
      <w:r w:rsidRPr="001426A2">
        <w:rPr>
          <w:sz w:val="24"/>
          <w:szCs w:val="24"/>
        </w:rPr>
        <w:t xml:space="preserve">, 30(6), pp. 463–481. </w:t>
      </w:r>
      <w:proofErr w:type="spellStart"/>
      <w:r w:rsidRPr="001426A2">
        <w:rPr>
          <w:sz w:val="24"/>
          <w:szCs w:val="24"/>
        </w:rPr>
        <w:t>doi</w:t>
      </w:r>
      <w:proofErr w:type="spellEnd"/>
      <w:r w:rsidRPr="001426A2">
        <w:rPr>
          <w:sz w:val="24"/>
          <w:szCs w:val="24"/>
        </w:rPr>
        <w:t>: 10.1080/15313204.2020.1753615.</w:t>
      </w:r>
      <w:r w:rsidR="00344B97" w:rsidRPr="00344B97">
        <w:rPr>
          <w:sz w:val="24"/>
          <w:szCs w:val="24"/>
        </w:rPr>
        <w:t xml:space="preserve"> (Accessed: 13 February 2026).</w:t>
      </w:r>
    </w:p>
    <w:p w14:paraId="27BA6C26" w14:textId="77777777" w:rsidR="00CC135E" w:rsidRPr="00090160" w:rsidRDefault="000B363B">
      <w:pPr>
        <w:spacing w:line="360" w:lineRule="auto"/>
        <w:ind w:left="720" w:hanging="720"/>
        <w:rPr>
          <w:b/>
          <w:color w:val="auto"/>
          <w:sz w:val="24"/>
          <w:szCs w:val="24"/>
        </w:rPr>
      </w:pPr>
      <w:r w:rsidRPr="001426A2">
        <w:rPr>
          <w:sz w:val="24"/>
          <w:szCs w:val="24"/>
        </w:rPr>
        <w:lastRenderedPageBreak/>
        <w:t xml:space="preserve">Helen Sanderson Associates (2024) </w:t>
      </w:r>
      <w:r w:rsidRPr="001426A2">
        <w:rPr>
          <w:i/>
          <w:iCs/>
          <w:sz w:val="24"/>
          <w:szCs w:val="24"/>
        </w:rPr>
        <w:t>Relationship circle</w:t>
      </w:r>
      <w:r w:rsidRPr="001426A2">
        <w:rPr>
          <w:sz w:val="24"/>
          <w:szCs w:val="24"/>
        </w:rPr>
        <w:t xml:space="preserve">. Helen Sanderson Associates. (Accessed: </w:t>
      </w:r>
      <w:r w:rsidR="003B015D" w:rsidRPr="003B015D">
        <w:rPr>
          <w:sz w:val="24"/>
          <w:szCs w:val="24"/>
        </w:rPr>
        <w:t>13 February</w:t>
      </w:r>
      <w:r w:rsidRPr="001426A2">
        <w:rPr>
          <w:sz w:val="24"/>
          <w:szCs w:val="24"/>
        </w:rPr>
        <w:t xml:space="preserve"> 2026).</w:t>
      </w:r>
    </w:p>
    <w:p w14:paraId="21BF6AFE" w14:textId="77777777" w:rsidR="00CC135E" w:rsidRPr="00090160" w:rsidRDefault="000B363B">
      <w:pPr>
        <w:spacing w:line="360" w:lineRule="auto"/>
        <w:ind w:left="720" w:hanging="720"/>
        <w:rPr>
          <w:b/>
          <w:color w:val="auto"/>
          <w:sz w:val="24"/>
          <w:szCs w:val="24"/>
        </w:rPr>
      </w:pPr>
      <w:r w:rsidRPr="001426A2">
        <w:rPr>
          <w:sz w:val="24"/>
          <w:szCs w:val="24"/>
        </w:rPr>
        <w:t xml:space="preserve">Reith-Hall, E. and Montgomery, P. (2022) ‘The teaching and learning of communication skills in social work education: a systematic review’, </w:t>
      </w:r>
      <w:r w:rsidRPr="001426A2">
        <w:rPr>
          <w:i/>
          <w:iCs/>
          <w:sz w:val="24"/>
          <w:szCs w:val="24"/>
        </w:rPr>
        <w:t>Research on Social Work Practice</w:t>
      </w:r>
      <w:r w:rsidRPr="001426A2">
        <w:rPr>
          <w:sz w:val="24"/>
          <w:szCs w:val="24"/>
        </w:rPr>
        <w:t xml:space="preserve">, 32(7), pp. 793–813. </w:t>
      </w:r>
      <w:proofErr w:type="spellStart"/>
      <w:r w:rsidRPr="001426A2">
        <w:rPr>
          <w:sz w:val="24"/>
          <w:szCs w:val="24"/>
        </w:rPr>
        <w:t>doi</w:t>
      </w:r>
      <w:proofErr w:type="spellEnd"/>
      <w:r w:rsidRPr="001426A2">
        <w:rPr>
          <w:sz w:val="24"/>
          <w:szCs w:val="24"/>
        </w:rPr>
        <w:t>: 10.1177/10497315221088285.</w:t>
      </w:r>
      <w:r w:rsidR="0076319D" w:rsidRPr="0076319D">
        <w:rPr>
          <w:sz w:val="24"/>
          <w:szCs w:val="24"/>
        </w:rPr>
        <w:t xml:space="preserve"> (Accessed: 13 February 2026).</w:t>
      </w:r>
    </w:p>
    <w:p w14:paraId="75DB4320" w14:textId="77777777" w:rsidR="00CC135E" w:rsidRPr="00090160" w:rsidRDefault="000B363B">
      <w:pPr>
        <w:spacing w:line="360" w:lineRule="auto"/>
        <w:ind w:left="720" w:hanging="720"/>
        <w:rPr>
          <w:b/>
          <w:color w:val="auto"/>
          <w:sz w:val="24"/>
          <w:szCs w:val="24"/>
        </w:rPr>
      </w:pPr>
      <w:r w:rsidRPr="001426A2">
        <w:rPr>
          <w:sz w:val="24"/>
          <w:szCs w:val="24"/>
        </w:rPr>
        <w:t xml:space="preserve">Social Care Wales (2026) </w:t>
      </w:r>
      <w:r w:rsidRPr="001426A2">
        <w:rPr>
          <w:i/>
          <w:iCs/>
          <w:sz w:val="24"/>
          <w:szCs w:val="24"/>
        </w:rPr>
        <w:t>Code of Professional Practice for Social Care Workers</w:t>
      </w:r>
      <w:r w:rsidRPr="001426A2">
        <w:rPr>
          <w:sz w:val="24"/>
          <w:szCs w:val="24"/>
        </w:rPr>
        <w:t xml:space="preserve">. Cardiff: Social Care Wales. (Accessed: </w:t>
      </w:r>
      <w:r w:rsidR="00D45DC0" w:rsidRPr="00D45DC0">
        <w:rPr>
          <w:sz w:val="24"/>
          <w:szCs w:val="24"/>
        </w:rPr>
        <w:t>13 February</w:t>
      </w:r>
      <w:r w:rsidRPr="001426A2">
        <w:rPr>
          <w:sz w:val="24"/>
          <w:szCs w:val="24"/>
        </w:rPr>
        <w:t xml:space="preserve"> 2026).</w:t>
      </w:r>
    </w:p>
    <w:p w14:paraId="79B0F7ED" w14:textId="77777777" w:rsidR="00CC135E" w:rsidRPr="00090160" w:rsidRDefault="000B363B">
      <w:pPr>
        <w:spacing w:line="360" w:lineRule="auto"/>
        <w:ind w:left="720" w:hanging="720"/>
        <w:rPr>
          <w:b/>
          <w:color w:val="auto"/>
          <w:sz w:val="24"/>
          <w:szCs w:val="24"/>
        </w:rPr>
      </w:pPr>
      <w:r w:rsidRPr="001426A2">
        <w:rPr>
          <w:i/>
          <w:iCs/>
          <w:sz w:val="24"/>
          <w:szCs w:val="24"/>
        </w:rPr>
        <w:t>Social Services and Well-being (Wales) Act 2014</w:t>
      </w:r>
      <w:r w:rsidRPr="001426A2">
        <w:rPr>
          <w:sz w:val="24"/>
          <w:szCs w:val="24"/>
        </w:rPr>
        <w:t xml:space="preserve"> (</w:t>
      </w:r>
      <w:proofErr w:type="spellStart"/>
      <w:r w:rsidRPr="001426A2">
        <w:rPr>
          <w:sz w:val="24"/>
          <w:szCs w:val="24"/>
        </w:rPr>
        <w:t>anaw</w:t>
      </w:r>
      <w:proofErr w:type="spellEnd"/>
      <w:r w:rsidRPr="001426A2">
        <w:rPr>
          <w:sz w:val="24"/>
          <w:szCs w:val="24"/>
        </w:rPr>
        <w:t xml:space="preserve"> 4). London: The Stationery Office.</w:t>
      </w:r>
      <w:r w:rsidR="00A52104" w:rsidRPr="00A52104">
        <w:rPr>
          <w:sz w:val="24"/>
          <w:szCs w:val="24"/>
        </w:rPr>
        <w:t xml:space="preserve"> (Accessed: 13 February 2026).</w:t>
      </w:r>
    </w:p>
    <w:p w14:paraId="151C9D04" w14:textId="77777777" w:rsidR="00CC135E" w:rsidRPr="00090160" w:rsidRDefault="000B363B">
      <w:pPr>
        <w:spacing w:line="360" w:lineRule="auto"/>
        <w:ind w:left="720" w:hanging="720"/>
        <w:rPr>
          <w:b/>
          <w:color w:val="auto"/>
          <w:sz w:val="24"/>
          <w:szCs w:val="24"/>
        </w:rPr>
      </w:pPr>
      <w:r w:rsidRPr="001426A2">
        <w:rPr>
          <w:i/>
          <w:iCs/>
          <w:sz w:val="24"/>
          <w:szCs w:val="24"/>
        </w:rPr>
        <w:t>Welsh Language Act 1993</w:t>
      </w:r>
      <w:r w:rsidRPr="001426A2">
        <w:rPr>
          <w:sz w:val="24"/>
          <w:szCs w:val="24"/>
        </w:rPr>
        <w:t xml:space="preserve"> (c. 38). London: HMSO.</w:t>
      </w:r>
      <w:r w:rsidR="00167CC3" w:rsidRPr="00167CC3">
        <w:rPr>
          <w:sz w:val="24"/>
          <w:szCs w:val="24"/>
        </w:rPr>
        <w:t xml:space="preserve"> (Accessed: 13 February 2026).</w:t>
      </w:r>
    </w:p>
    <w:p w14:paraId="60419324" w14:textId="77777777" w:rsidR="00CC135E" w:rsidRPr="00090160" w:rsidRDefault="000B363B">
      <w:pPr>
        <w:spacing w:line="360" w:lineRule="auto"/>
        <w:ind w:left="720" w:hanging="720"/>
        <w:rPr>
          <w:b/>
          <w:color w:val="auto"/>
          <w:sz w:val="24"/>
          <w:szCs w:val="24"/>
        </w:rPr>
      </w:pPr>
      <w:r w:rsidRPr="001426A2">
        <w:rPr>
          <w:i/>
          <w:iCs/>
          <w:sz w:val="24"/>
          <w:szCs w:val="24"/>
        </w:rPr>
        <w:t>Welsh Language (Wales) Measure 2011</w:t>
      </w:r>
      <w:r w:rsidRPr="001426A2">
        <w:rPr>
          <w:sz w:val="24"/>
          <w:szCs w:val="24"/>
        </w:rPr>
        <w:t xml:space="preserve"> (</w:t>
      </w:r>
      <w:proofErr w:type="spellStart"/>
      <w:r w:rsidRPr="001426A2">
        <w:rPr>
          <w:sz w:val="24"/>
          <w:szCs w:val="24"/>
        </w:rPr>
        <w:t>nawm</w:t>
      </w:r>
      <w:proofErr w:type="spellEnd"/>
      <w:r w:rsidRPr="001426A2">
        <w:rPr>
          <w:sz w:val="24"/>
          <w:szCs w:val="24"/>
        </w:rPr>
        <w:t xml:space="preserve"> 1). Cardiff: National Assembly for Wales.</w:t>
      </w:r>
      <w:r w:rsidR="00B72965" w:rsidRPr="00B72965">
        <w:rPr>
          <w:sz w:val="24"/>
          <w:szCs w:val="24"/>
        </w:rPr>
        <w:t xml:space="preserve"> (Accessed: 13 February 2026).</w:t>
      </w:r>
    </w:p>
    <w:p w14:paraId="42A55B5F"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(2012) </w:t>
      </w:r>
      <w:r w:rsidRPr="001426A2">
        <w:rPr>
          <w:i/>
          <w:iCs/>
          <w:sz w:val="24"/>
          <w:szCs w:val="24"/>
        </w:rPr>
        <w:t>More than Just Words: Strategic Framework for Welsh Language Services in Health, Social Services and Social Care</w:t>
      </w:r>
      <w:r w:rsidRPr="001426A2">
        <w:rPr>
          <w:sz w:val="24"/>
          <w:szCs w:val="24"/>
        </w:rPr>
        <w:t>. Cardiff: Welsh Government.</w:t>
      </w:r>
      <w:r w:rsidR="00680948" w:rsidRPr="00680948">
        <w:rPr>
          <w:sz w:val="24"/>
          <w:szCs w:val="24"/>
        </w:rPr>
        <w:t xml:space="preserve"> (Accessed: 13 February 2026).</w:t>
      </w:r>
    </w:p>
    <w:p w14:paraId="4B17DEF7"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(2024) </w:t>
      </w:r>
      <w:r w:rsidRPr="001426A2">
        <w:rPr>
          <w:i/>
          <w:iCs/>
          <w:sz w:val="24"/>
          <w:szCs w:val="24"/>
        </w:rPr>
        <w:t>Social Services and Well-being (Wales) Act 2014: Part 2 Code of Practice (General Functions), 2024 version</w:t>
      </w:r>
      <w:r w:rsidRPr="001426A2">
        <w:rPr>
          <w:sz w:val="24"/>
          <w:szCs w:val="24"/>
        </w:rPr>
        <w:t>. Cardiff: Welsh Government.</w:t>
      </w:r>
      <w:r w:rsidR="00F13911" w:rsidRPr="00F13911">
        <w:rPr>
          <w:sz w:val="24"/>
          <w:szCs w:val="24"/>
        </w:rPr>
        <w:t xml:space="preserve"> (Accessed: 13 February 2026).</w:t>
      </w:r>
    </w:p>
    <w:p w14:paraId="5BF3676D"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(2025) </w:t>
      </w:r>
      <w:r w:rsidRPr="001426A2">
        <w:rPr>
          <w:i/>
          <w:iCs/>
          <w:sz w:val="24"/>
          <w:szCs w:val="24"/>
        </w:rPr>
        <w:t>Welsh Index of Multiple Deprivation 2025</w:t>
      </w:r>
      <w:r w:rsidRPr="001426A2">
        <w:rPr>
          <w:sz w:val="24"/>
          <w:szCs w:val="24"/>
        </w:rPr>
        <w:t xml:space="preserve">. Cardiff: Welsh Government. (Accessed: </w:t>
      </w:r>
      <w:r w:rsidR="00CC0ED0" w:rsidRPr="00CC0ED0">
        <w:rPr>
          <w:sz w:val="24"/>
          <w:szCs w:val="24"/>
        </w:rPr>
        <w:t>13 February</w:t>
      </w:r>
      <w:r w:rsidRPr="001426A2">
        <w:rPr>
          <w:sz w:val="24"/>
          <w:szCs w:val="24"/>
        </w:rPr>
        <w:t xml:space="preserve"> 2026).</w:t>
      </w:r>
    </w:p>
    <w:p w14:paraId="75E6B918" w14:textId="77777777" w:rsidR="00AE37C4" w:rsidRPr="001426A2" w:rsidRDefault="00AE37C4" w:rsidP="00CF2EB8">
      <w:pPr>
        <w:spacing w:line="360" w:lineRule="auto"/>
        <w:ind w:hanging="720"/>
        <w:rPr>
          <w:sz w:val="24"/>
          <w:szCs w:val="24"/>
        </w:rPr>
      </w:pPr>
    </w:p>
    <w:p w14:paraId="538CCA9F" w14:textId="299A525F" w:rsidR="00AE37C4" w:rsidRPr="00CF2EB8" w:rsidRDefault="00AE37C4" w:rsidP="00B267F8">
      <w:pPr>
        <w:spacing w:line="360" w:lineRule="auto"/>
        <w:rPr>
          <w:b/>
          <w:bCs/>
          <w:sz w:val="24"/>
          <w:szCs w:val="24"/>
        </w:rPr>
      </w:pPr>
      <w:r w:rsidRPr="00CF2EB8">
        <w:rPr>
          <w:b/>
          <w:bCs/>
          <w:sz w:val="24"/>
          <w:szCs w:val="24"/>
        </w:rPr>
        <w:t>TASK 3</w:t>
      </w:r>
    </w:p>
    <w:p w14:paraId="6A38E458" w14:textId="77777777" w:rsidR="00CC135E" w:rsidRPr="00090160" w:rsidRDefault="000B363B">
      <w:pPr>
        <w:spacing w:line="360" w:lineRule="auto"/>
        <w:ind w:left="720" w:hanging="720"/>
        <w:rPr>
          <w:b/>
          <w:color w:val="auto"/>
          <w:sz w:val="24"/>
          <w:szCs w:val="24"/>
        </w:rPr>
      </w:pPr>
      <w:r w:rsidRPr="001426A2">
        <w:rPr>
          <w:sz w:val="24"/>
          <w:szCs w:val="24"/>
        </w:rPr>
        <w:t xml:space="preserve">Bowlby, J. (1969) </w:t>
      </w:r>
      <w:r w:rsidRPr="001426A2">
        <w:rPr>
          <w:i/>
          <w:iCs/>
          <w:sz w:val="24"/>
          <w:szCs w:val="24"/>
        </w:rPr>
        <w:t>Attachment and loss: Volume 1. Attachment</w:t>
      </w:r>
      <w:r w:rsidRPr="001426A2">
        <w:rPr>
          <w:sz w:val="24"/>
          <w:szCs w:val="24"/>
        </w:rPr>
        <w:t>. New York: Basic Books.</w:t>
      </w:r>
      <w:r w:rsidR="00E65DF1" w:rsidRPr="00E65DF1">
        <w:rPr>
          <w:sz w:val="24"/>
          <w:szCs w:val="24"/>
        </w:rPr>
        <w:t xml:space="preserve"> (Accessed: 19 April 2026).</w:t>
      </w:r>
    </w:p>
    <w:p w14:paraId="2AF47B3D" w14:textId="77777777" w:rsidR="00CC135E" w:rsidRPr="00090160" w:rsidRDefault="000B363B">
      <w:pPr>
        <w:spacing w:line="360" w:lineRule="auto"/>
        <w:ind w:left="720" w:hanging="720"/>
        <w:rPr>
          <w:b/>
          <w:color w:val="auto"/>
          <w:sz w:val="24"/>
          <w:szCs w:val="24"/>
        </w:rPr>
      </w:pPr>
      <w:r w:rsidRPr="001426A2">
        <w:rPr>
          <w:sz w:val="24"/>
          <w:szCs w:val="24"/>
        </w:rPr>
        <w:t xml:space="preserve">British Association of Social Workers (2021) </w:t>
      </w:r>
      <w:r w:rsidRPr="001426A2">
        <w:rPr>
          <w:i/>
          <w:iCs/>
          <w:sz w:val="24"/>
          <w:szCs w:val="24"/>
        </w:rPr>
        <w:t>The BASW code of ethics for social work</w:t>
      </w:r>
      <w:r w:rsidRPr="001426A2">
        <w:rPr>
          <w:sz w:val="24"/>
          <w:szCs w:val="24"/>
        </w:rPr>
        <w:t>. Birmingham: British Association of Social Workers.</w:t>
      </w:r>
      <w:r w:rsidR="00E0414B" w:rsidRPr="00E0414B">
        <w:rPr>
          <w:sz w:val="24"/>
          <w:szCs w:val="24"/>
        </w:rPr>
        <w:t xml:space="preserve"> (Accessed: 19 April 2026).</w:t>
      </w:r>
    </w:p>
    <w:p w14:paraId="6ADD1B97" w14:textId="77777777" w:rsidR="00CC135E" w:rsidRPr="00090160" w:rsidRDefault="000B363B">
      <w:pPr>
        <w:spacing w:line="360" w:lineRule="auto"/>
        <w:ind w:left="720" w:hanging="720"/>
        <w:rPr>
          <w:b/>
          <w:color w:val="auto"/>
          <w:sz w:val="24"/>
          <w:szCs w:val="24"/>
        </w:rPr>
      </w:pPr>
      <w:r w:rsidRPr="001426A2">
        <w:rPr>
          <w:sz w:val="24"/>
          <w:szCs w:val="24"/>
        </w:rPr>
        <w:t xml:space="preserve">Bronfenbrenner, U. (1979) </w:t>
      </w:r>
      <w:r w:rsidRPr="001426A2">
        <w:rPr>
          <w:i/>
          <w:iCs/>
          <w:sz w:val="24"/>
          <w:szCs w:val="24"/>
        </w:rPr>
        <w:t>The ecology of human development: Experiments by nature and design</w:t>
      </w:r>
      <w:r w:rsidRPr="001426A2">
        <w:rPr>
          <w:sz w:val="24"/>
          <w:szCs w:val="24"/>
        </w:rPr>
        <w:t>. Cambridge, MA: Harvard University Press.</w:t>
      </w:r>
      <w:r w:rsidR="00D813BB" w:rsidRPr="00D813BB">
        <w:rPr>
          <w:sz w:val="24"/>
          <w:szCs w:val="24"/>
        </w:rPr>
        <w:t xml:space="preserve"> (Accessed: 19 April 2026).</w:t>
      </w:r>
    </w:p>
    <w:p w14:paraId="05C1445B" w14:textId="77777777" w:rsidR="00CC135E" w:rsidRPr="00090160" w:rsidRDefault="000B363B">
      <w:pPr>
        <w:spacing w:line="360" w:lineRule="auto"/>
        <w:ind w:left="720" w:hanging="720"/>
        <w:rPr>
          <w:b/>
          <w:color w:val="auto"/>
          <w:sz w:val="24"/>
          <w:szCs w:val="24"/>
        </w:rPr>
      </w:pPr>
      <w:r w:rsidRPr="001426A2">
        <w:rPr>
          <w:sz w:val="24"/>
          <w:szCs w:val="24"/>
        </w:rPr>
        <w:t xml:space="preserve">Care Inspectorate Wales (2023) </w:t>
      </w:r>
      <w:r w:rsidRPr="001426A2">
        <w:rPr>
          <w:i/>
          <w:iCs/>
          <w:sz w:val="24"/>
          <w:szCs w:val="24"/>
        </w:rPr>
        <w:t>Rapid review of child protection arrangements: Full report</w:t>
      </w:r>
      <w:r w:rsidRPr="001426A2">
        <w:rPr>
          <w:sz w:val="24"/>
          <w:szCs w:val="24"/>
        </w:rPr>
        <w:t>. Cardiff: Care Inspectorate Wales.</w:t>
      </w:r>
      <w:r w:rsidR="00CD7CE3" w:rsidRPr="00CD7CE3">
        <w:rPr>
          <w:sz w:val="24"/>
          <w:szCs w:val="24"/>
        </w:rPr>
        <w:t xml:space="preserve"> (Accessed: 19 April 2026).</w:t>
      </w:r>
    </w:p>
    <w:p w14:paraId="75DB636C" w14:textId="77777777" w:rsidR="00CC135E" w:rsidRPr="00090160" w:rsidRDefault="000B363B">
      <w:pPr>
        <w:spacing w:line="360" w:lineRule="auto"/>
        <w:ind w:left="720" w:hanging="720"/>
        <w:rPr>
          <w:b/>
          <w:color w:val="auto"/>
          <w:sz w:val="24"/>
          <w:szCs w:val="24"/>
        </w:rPr>
      </w:pPr>
      <w:r w:rsidRPr="001426A2">
        <w:rPr>
          <w:sz w:val="24"/>
          <w:szCs w:val="24"/>
        </w:rPr>
        <w:lastRenderedPageBreak/>
        <w:t xml:space="preserve">Care Inspectorate Wales (n.d.) </w:t>
      </w:r>
      <w:r w:rsidRPr="001426A2">
        <w:rPr>
          <w:i/>
          <w:iCs/>
          <w:sz w:val="24"/>
          <w:szCs w:val="24"/>
        </w:rPr>
        <w:t>Care Inspectorate Wales</w:t>
      </w:r>
      <w:r w:rsidRPr="001426A2">
        <w:rPr>
          <w:sz w:val="24"/>
          <w:szCs w:val="24"/>
        </w:rPr>
        <w:t>. Cardiff: Care Inspectorate Wales.</w:t>
      </w:r>
      <w:r w:rsidR="007958B9" w:rsidRPr="007958B9">
        <w:rPr>
          <w:sz w:val="24"/>
          <w:szCs w:val="24"/>
        </w:rPr>
        <w:t xml:space="preserve"> (Accessed: 19 April 2026).</w:t>
      </w:r>
    </w:p>
    <w:p w14:paraId="6055CBBC" w14:textId="77777777" w:rsidR="00CC135E" w:rsidRPr="00090160" w:rsidRDefault="000B363B">
      <w:pPr>
        <w:spacing w:line="360" w:lineRule="auto"/>
        <w:ind w:left="720" w:hanging="720"/>
        <w:rPr>
          <w:b/>
          <w:color w:val="auto"/>
          <w:sz w:val="24"/>
          <w:szCs w:val="24"/>
        </w:rPr>
      </w:pPr>
      <w:r w:rsidRPr="001426A2">
        <w:rPr>
          <w:sz w:val="24"/>
          <w:szCs w:val="24"/>
        </w:rPr>
        <w:t>Children Act 1989, c. 41. London: The Stationery Office.</w:t>
      </w:r>
      <w:r w:rsidR="00DA6A8B" w:rsidRPr="00DA6A8B">
        <w:rPr>
          <w:sz w:val="24"/>
          <w:szCs w:val="24"/>
        </w:rPr>
        <w:t xml:space="preserve"> (Accessed: 19 April 2026).</w:t>
      </w:r>
    </w:p>
    <w:p w14:paraId="737D917E" w14:textId="77777777" w:rsidR="00CC135E" w:rsidRPr="00090160" w:rsidRDefault="000B363B">
      <w:pPr>
        <w:spacing w:line="360" w:lineRule="auto"/>
        <w:ind w:left="720" w:hanging="720"/>
        <w:rPr>
          <w:b/>
          <w:color w:val="auto"/>
          <w:sz w:val="24"/>
          <w:szCs w:val="24"/>
        </w:rPr>
      </w:pPr>
      <w:r w:rsidRPr="001426A2">
        <w:rPr>
          <w:sz w:val="24"/>
          <w:szCs w:val="24"/>
        </w:rPr>
        <w:t>Data Protection Act 2018, c. 12. London: The Stationery Office.</w:t>
      </w:r>
      <w:r w:rsidR="00E42B4E" w:rsidRPr="00E42B4E">
        <w:rPr>
          <w:sz w:val="24"/>
          <w:szCs w:val="24"/>
        </w:rPr>
        <w:t xml:space="preserve"> (Accessed: 19 April 2026).</w:t>
      </w:r>
    </w:p>
    <w:p w14:paraId="4F21F303" w14:textId="77777777" w:rsidR="00CC135E" w:rsidRPr="00090160" w:rsidRDefault="000B363B">
      <w:pPr>
        <w:spacing w:line="360" w:lineRule="auto"/>
        <w:ind w:left="720" w:hanging="720"/>
        <w:rPr>
          <w:b/>
          <w:color w:val="auto"/>
          <w:sz w:val="24"/>
          <w:szCs w:val="24"/>
        </w:rPr>
      </w:pPr>
      <w:r w:rsidRPr="001426A2">
        <w:rPr>
          <w:sz w:val="24"/>
          <w:szCs w:val="24"/>
        </w:rPr>
        <w:t xml:space="preserve">Hague Conference on Private International Law (1996) </w:t>
      </w:r>
      <w:r w:rsidRPr="001426A2">
        <w:rPr>
          <w:i/>
          <w:iCs/>
          <w:sz w:val="24"/>
          <w:szCs w:val="24"/>
        </w:rPr>
        <w:t>Convention of 19 October 1996 on jurisdiction, applicable law, recognition, enforcement and co-operation in respect of parental responsibility and measures for the protection of children</w:t>
      </w:r>
      <w:r w:rsidRPr="001426A2">
        <w:rPr>
          <w:sz w:val="24"/>
          <w:szCs w:val="24"/>
        </w:rPr>
        <w:t>. The Hague: HCCH.</w:t>
      </w:r>
      <w:r w:rsidR="00524D71" w:rsidRPr="00524D71">
        <w:rPr>
          <w:sz w:val="24"/>
          <w:szCs w:val="24"/>
        </w:rPr>
        <w:t xml:space="preserve"> (Accessed: 19 April 2026).</w:t>
      </w:r>
    </w:p>
    <w:p w14:paraId="74E90E14" w14:textId="77777777" w:rsidR="00CC135E" w:rsidRPr="00090160" w:rsidRDefault="000B363B">
      <w:pPr>
        <w:spacing w:line="360" w:lineRule="auto"/>
        <w:ind w:left="720" w:hanging="720"/>
        <w:rPr>
          <w:b/>
          <w:color w:val="auto"/>
          <w:sz w:val="24"/>
          <w:szCs w:val="24"/>
        </w:rPr>
      </w:pPr>
      <w:r w:rsidRPr="001426A2">
        <w:rPr>
          <w:sz w:val="24"/>
          <w:szCs w:val="24"/>
        </w:rPr>
        <w:t xml:space="preserve">Information Commissioner’s Office (2023) </w:t>
      </w:r>
      <w:r w:rsidRPr="001426A2">
        <w:rPr>
          <w:i/>
          <w:iCs/>
          <w:sz w:val="24"/>
          <w:szCs w:val="24"/>
        </w:rPr>
        <w:t>A 10 step guide to sharing information to safeguard children</w:t>
      </w:r>
      <w:r w:rsidRPr="001426A2">
        <w:rPr>
          <w:sz w:val="24"/>
          <w:szCs w:val="24"/>
        </w:rPr>
        <w:t>. Wilmslow: Information Commissioner’s Office.</w:t>
      </w:r>
      <w:r w:rsidR="00430D5F" w:rsidRPr="00430D5F">
        <w:rPr>
          <w:sz w:val="24"/>
          <w:szCs w:val="24"/>
        </w:rPr>
        <w:t xml:space="preserve"> (Accessed: 19 April 2026).</w:t>
      </w:r>
    </w:p>
    <w:p w14:paraId="7F093FA5" w14:textId="77777777" w:rsidR="00CC135E" w:rsidRPr="00090160" w:rsidRDefault="000B363B">
      <w:pPr>
        <w:spacing w:line="360" w:lineRule="auto"/>
        <w:ind w:left="720" w:hanging="720"/>
        <w:rPr>
          <w:b/>
          <w:color w:val="auto"/>
          <w:sz w:val="24"/>
          <w:szCs w:val="24"/>
        </w:rPr>
      </w:pPr>
      <w:r w:rsidRPr="001426A2">
        <w:rPr>
          <w:sz w:val="24"/>
          <w:szCs w:val="24"/>
        </w:rPr>
        <w:t xml:space="preserve">Kolb, D.A. (1984) </w:t>
      </w:r>
      <w:r w:rsidRPr="001426A2">
        <w:rPr>
          <w:i/>
          <w:iCs/>
          <w:sz w:val="24"/>
          <w:szCs w:val="24"/>
        </w:rPr>
        <w:t>Experiential learning: Experience as the source of learning and development</w:t>
      </w:r>
      <w:r w:rsidRPr="001426A2">
        <w:rPr>
          <w:sz w:val="24"/>
          <w:szCs w:val="24"/>
        </w:rPr>
        <w:t>. Englewood Cliffs, NJ: Prentice Hall.</w:t>
      </w:r>
      <w:r w:rsidR="00C45C66" w:rsidRPr="00C45C66">
        <w:rPr>
          <w:sz w:val="24"/>
          <w:szCs w:val="24"/>
        </w:rPr>
        <w:t xml:space="preserve"> (Accessed: 19 April 2026).</w:t>
      </w:r>
    </w:p>
    <w:p w14:paraId="7B44FC49" w14:textId="77777777" w:rsidR="00CC135E" w:rsidRPr="00090160" w:rsidRDefault="000B363B">
      <w:pPr>
        <w:spacing w:line="360" w:lineRule="auto"/>
        <w:ind w:left="720" w:hanging="720"/>
        <w:rPr>
          <w:b/>
          <w:color w:val="auto"/>
          <w:sz w:val="24"/>
          <w:szCs w:val="24"/>
        </w:rPr>
      </w:pPr>
      <w:r w:rsidRPr="001426A2">
        <w:rPr>
          <w:sz w:val="24"/>
          <w:szCs w:val="24"/>
        </w:rPr>
        <w:t xml:space="preserve">Munro, E. (2011) </w:t>
      </w:r>
      <w:r w:rsidRPr="001426A2">
        <w:rPr>
          <w:i/>
          <w:iCs/>
          <w:sz w:val="24"/>
          <w:szCs w:val="24"/>
        </w:rPr>
        <w:t>The Munro review of child protection: Final report—a child-centred system</w:t>
      </w:r>
      <w:r w:rsidRPr="001426A2">
        <w:rPr>
          <w:sz w:val="24"/>
          <w:szCs w:val="24"/>
        </w:rPr>
        <w:t>. Cm 8062. London: The Stationery Office.</w:t>
      </w:r>
      <w:r w:rsidR="0091675F" w:rsidRPr="0091675F">
        <w:rPr>
          <w:sz w:val="24"/>
          <w:szCs w:val="24"/>
        </w:rPr>
        <w:t xml:space="preserve"> (Accessed: 19 April 2026).</w:t>
      </w:r>
    </w:p>
    <w:p w14:paraId="2C1C43BC" w14:textId="77777777" w:rsidR="00CC135E" w:rsidRPr="00090160" w:rsidRDefault="000B363B">
      <w:pPr>
        <w:spacing w:line="360" w:lineRule="auto"/>
        <w:ind w:left="720" w:hanging="720"/>
        <w:rPr>
          <w:b/>
          <w:color w:val="auto"/>
          <w:sz w:val="24"/>
          <w:szCs w:val="24"/>
        </w:rPr>
      </w:pPr>
      <w:r w:rsidRPr="001426A2">
        <w:rPr>
          <w:sz w:val="24"/>
          <w:szCs w:val="24"/>
        </w:rPr>
        <w:t xml:space="preserve">Rights of Children and Young Persons (Wales) Measure 2011, </w:t>
      </w:r>
      <w:proofErr w:type="spellStart"/>
      <w:r w:rsidRPr="001426A2">
        <w:rPr>
          <w:sz w:val="24"/>
          <w:szCs w:val="24"/>
        </w:rPr>
        <w:t>nawm</w:t>
      </w:r>
      <w:proofErr w:type="spellEnd"/>
      <w:r w:rsidRPr="001426A2">
        <w:rPr>
          <w:sz w:val="24"/>
          <w:szCs w:val="24"/>
        </w:rPr>
        <w:t xml:space="preserve"> 2. Cardiff: National Assembly for Wales.</w:t>
      </w:r>
      <w:r w:rsidR="009B6CFB" w:rsidRPr="009B6CFB">
        <w:rPr>
          <w:sz w:val="24"/>
          <w:szCs w:val="24"/>
        </w:rPr>
        <w:t xml:space="preserve"> (Accessed: 19 April 2026).</w:t>
      </w:r>
    </w:p>
    <w:p w14:paraId="0B60A668" w14:textId="77777777" w:rsidR="00CC135E" w:rsidRPr="00090160" w:rsidRDefault="000B363B">
      <w:pPr>
        <w:spacing w:line="360" w:lineRule="auto"/>
        <w:ind w:left="720" w:hanging="720"/>
        <w:rPr>
          <w:b/>
          <w:color w:val="auto"/>
          <w:sz w:val="24"/>
          <w:szCs w:val="24"/>
        </w:rPr>
      </w:pPr>
      <w:r w:rsidRPr="001426A2">
        <w:rPr>
          <w:sz w:val="24"/>
          <w:szCs w:val="24"/>
        </w:rPr>
        <w:t xml:space="preserve">Rutter, M. (1987) ‘Psychosocial resilience and protective mechanisms’, </w:t>
      </w:r>
      <w:r w:rsidRPr="001426A2">
        <w:rPr>
          <w:i/>
          <w:iCs/>
          <w:sz w:val="24"/>
          <w:szCs w:val="24"/>
        </w:rPr>
        <w:t>American Journal of Orthopsychiatry</w:t>
      </w:r>
      <w:r w:rsidRPr="001426A2">
        <w:rPr>
          <w:sz w:val="24"/>
          <w:szCs w:val="24"/>
        </w:rPr>
        <w:t>, 57(3), pp. 316–331.</w:t>
      </w:r>
      <w:r w:rsidR="00935E64" w:rsidRPr="00935E64">
        <w:rPr>
          <w:sz w:val="24"/>
          <w:szCs w:val="24"/>
        </w:rPr>
        <w:t xml:space="preserve"> (Accessed: 19 April 2026).</w:t>
      </w:r>
    </w:p>
    <w:p w14:paraId="79381302" w14:textId="77777777" w:rsidR="00CC135E" w:rsidRPr="00090160" w:rsidRDefault="000B363B">
      <w:pPr>
        <w:spacing w:line="360" w:lineRule="auto"/>
        <w:ind w:left="720" w:hanging="720"/>
        <w:rPr>
          <w:b/>
          <w:color w:val="auto"/>
          <w:sz w:val="24"/>
          <w:szCs w:val="24"/>
        </w:rPr>
      </w:pPr>
      <w:r w:rsidRPr="001426A2">
        <w:rPr>
          <w:sz w:val="24"/>
          <w:szCs w:val="24"/>
        </w:rPr>
        <w:t xml:space="preserve">Social Care Wales (2026) </w:t>
      </w:r>
      <w:r w:rsidRPr="001426A2">
        <w:rPr>
          <w:i/>
          <w:iCs/>
          <w:sz w:val="24"/>
          <w:szCs w:val="24"/>
        </w:rPr>
        <w:t>Code of professional practice for social care workers</w:t>
      </w:r>
      <w:r w:rsidRPr="001426A2">
        <w:rPr>
          <w:sz w:val="24"/>
          <w:szCs w:val="24"/>
        </w:rPr>
        <w:t>. Cardiff: Social Care Wales.</w:t>
      </w:r>
      <w:r w:rsidR="007C0903" w:rsidRPr="007C0903">
        <w:rPr>
          <w:sz w:val="24"/>
          <w:szCs w:val="24"/>
        </w:rPr>
        <w:t xml:space="preserve"> (Accessed: 19 April 2026).</w:t>
      </w:r>
    </w:p>
    <w:p w14:paraId="35640982" w14:textId="77777777" w:rsidR="00CC135E" w:rsidRPr="00090160" w:rsidRDefault="000B363B">
      <w:pPr>
        <w:spacing w:line="360" w:lineRule="auto"/>
        <w:ind w:left="720" w:hanging="720"/>
        <w:rPr>
          <w:b/>
          <w:color w:val="auto"/>
          <w:sz w:val="24"/>
          <w:szCs w:val="24"/>
        </w:rPr>
      </w:pPr>
      <w:r w:rsidRPr="001426A2">
        <w:rPr>
          <w:sz w:val="24"/>
          <w:szCs w:val="24"/>
        </w:rPr>
        <w:t xml:space="preserve">Social Services and Well-being (Wales) Act 2014, </w:t>
      </w:r>
      <w:proofErr w:type="spellStart"/>
      <w:r w:rsidRPr="001426A2">
        <w:rPr>
          <w:sz w:val="24"/>
          <w:szCs w:val="24"/>
        </w:rPr>
        <w:t>anaw</w:t>
      </w:r>
      <w:proofErr w:type="spellEnd"/>
      <w:r w:rsidRPr="001426A2">
        <w:rPr>
          <w:sz w:val="24"/>
          <w:szCs w:val="24"/>
        </w:rPr>
        <w:t xml:space="preserve"> 4. Cardiff: National Assembly for Wales.</w:t>
      </w:r>
      <w:r w:rsidR="00342CD3" w:rsidRPr="00342CD3">
        <w:rPr>
          <w:sz w:val="24"/>
          <w:szCs w:val="24"/>
        </w:rPr>
        <w:t xml:space="preserve"> (Accessed: 19 April 2026).</w:t>
      </w:r>
    </w:p>
    <w:p w14:paraId="333A9C51" w14:textId="77777777" w:rsidR="00CC135E" w:rsidRPr="00090160" w:rsidRDefault="000B363B">
      <w:pPr>
        <w:spacing w:line="360" w:lineRule="auto"/>
        <w:ind w:left="720" w:hanging="720"/>
        <w:rPr>
          <w:b/>
          <w:color w:val="auto"/>
          <w:sz w:val="24"/>
          <w:szCs w:val="24"/>
        </w:rPr>
      </w:pPr>
      <w:r w:rsidRPr="001426A2">
        <w:rPr>
          <w:sz w:val="24"/>
          <w:szCs w:val="24"/>
        </w:rPr>
        <w:t xml:space="preserve">UK General Data Protection Regulation (2021) </w:t>
      </w:r>
      <w:r w:rsidRPr="001426A2">
        <w:rPr>
          <w:i/>
          <w:iCs/>
          <w:sz w:val="24"/>
          <w:szCs w:val="24"/>
        </w:rPr>
        <w:t>Regulation (EU) 2016/679 as retained in UK law and amended</w:t>
      </w:r>
      <w:r w:rsidRPr="001426A2">
        <w:rPr>
          <w:sz w:val="24"/>
          <w:szCs w:val="24"/>
        </w:rPr>
        <w:t>. London: The Stationery Office.</w:t>
      </w:r>
      <w:r w:rsidR="00445670" w:rsidRPr="00445670">
        <w:rPr>
          <w:sz w:val="24"/>
          <w:szCs w:val="24"/>
        </w:rPr>
        <w:t xml:space="preserve"> (Accessed: 19 April 2026).</w:t>
      </w:r>
    </w:p>
    <w:p w14:paraId="336B0032" w14:textId="77777777" w:rsidR="00CC135E" w:rsidRPr="00090160" w:rsidRDefault="000B363B">
      <w:pPr>
        <w:spacing w:line="360" w:lineRule="auto"/>
        <w:ind w:left="720" w:hanging="720"/>
        <w:rPr>
          <w:b/>
          <w:color w:val="auto"/>
          <w:sz w:val="24"/>
          <w:szCs w:val="24"/>
        </w:rPr>
      </w:pPr>
      <w:r w:rsidRPr="001426A2">
        <w:rPr>
          <w:sz w:val="24"/>
          <w:szCs w:val="24"/>
        </w:rPr>
        <w:t xml:space="preserve">United Nations (1989) </w:t>
      </w:r>
      <w:r w:rsidRPr="001426A2">
        <w:rPr>
          <w:i/>
          <w:iCs/>
          <w:sz w:val="24"/>
          <w:szCs w:val="24"/>
        </w:rPr>
        <w:t>Convention on the Rights of the Child</w:t>
      </w:r>
      <w:r w:rsidRPr="001426A2">
        <w:rPr>
          <w:sz w:val="24"/>
          <w:szCs w:val="24"/>
        </w:rPr>
        <w:t>. New York: United Nations.</w:t>
      </w:r>
      <w:r w:rsidR="007C3E7D" w:rsidRPr="007C3E7D">
        <w:rPr>
          <w:sz w:val="24"/>
          <w:szCs w:val="24"/>
        </w:rPr>
        <w:t xml:space="preserve"> (Accessed: 19 April 2026).</w:t>
      </w:r>
    </w:p>
    <w:p w14:paraId="117320C2" w14:textId="77777777" w:rsidR="00CC135E" w:rsidRPr="00090160" w:rsidRDefault="000B363B">
      <w:pPr>
        <w:spacing w:line="360" w:lineRule="auto"/>
        <w:ind w:left="720" w:hanging="720"/>
        <w:rPr>
          <w:b/>
          <w:color w:val="auto"/>
          <w:sz w:val="24"/>
          <w:szCs w:val="24"/>
        </w:rPr>
      </w:pPr>
      <w:r w:rsidRPr="001426A2">
        <w:rPr>
          <w:sz w:val="24"/>
          <w:szCs w:val="24"/>
        </w:rPr>
        <w:t xml:space="preserve">Wales Safeguarding Procedures Project Board (2019) </w:t>
      </w:r>
      <w:r w:rsidRPr="001426A2">
        <w:rPr>
          <w:i/>
          <w:iCs/>
          <w:sz w:val="24"/>
          <w:szCs w:val="24"/>
        </w:rPr>
        <w:t>Wales safeguarding procedures</w:t>
      </w:r>
      <w:r w:rsidRPr="001426A2">
        <w:rPr>
          <w:sz w:val="24"/>
          <w:szCs w:val="24"/>
        </w:rPr>
        <w:t>. Cardiff: Wales Safeguarding Procedures Project Board.</w:t>
      </w:r>
      <w:r w:rsidR="00E6544E" w:rsidRPr="00E6544E">
        <w:rPr>
          <w:sz w:val="24"/>
          <w:szCs w:val="24"/>
        </w:rPr>
        <w:t xml:space="preserve"> (Accessed: 19 April 2026).</w:t>
      </w:r>
    </w:p>
    <w:p w14:paraId="51982BC2"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(2015) </w:t>
      </w:r>
      <w:r w:rsidRPr="001426A2">
        <w:rPr>
          <w:i/>
          <w:iCs/>
          <w:sz w:val="24"/>
          <w:szCs w:val="24"/>
        </w:rPr>
        <w:t>Part 3 code of practice: Assessing the needs of individuals</w:t>
      </w:r>
      <w:r w:rsidRPr="001426A2">
        <w:rPr>
          <w:sz w:val="24"/>
          <w:szCs w:val="24"/>
        </w:rPr>
        <w:t>. Cardiff: Welsh Government.</w:t>
      </w:r>
      <w:r w:rsidR="00DC1115" w:rsidRPr="00DC1115">
        <w:rPr>
          <w:sz w:val="24"/>
          <w:szCs w:val="24"/>
        </w:rPr>
        <w:t xml:space="preserve"> (Accessed: 19 April 2026).</w:t>
      </w:r>
    </w:p>
    <w:p w14:paraId="1D42271F" w14:textId="77777777" w:rsidR="00CC135E" w:rsidRPr="00090160" w:rsidRDefault="000B363B">
      <w:pPr>
        <w:spacing w:line="360" w:lineRule="auto"/>
        <w:ind w:left="720" w:hanging="720"/>
        <w:rPr>
          <w:b/>
          <w:color w:val="auto"/>
          <w:sz w:val="24"/>
          <w:szCs w:val="24"/>
        </w:rPr>
      </w:pPr>
      <w:r w:rsidRPr="001426A2">
        <w:rPr>
          <w:sz w:val="24"/>
          <w:szCs w:val="24"/>
        </w:rPr>
        <w:lastRenderedPageBreak/>
        <w:t xml:space="preserve">Welsh Government (2019) </w:t>
      </w:r>
      <w:r w:rsidRPr="001426A2">
        <w:rPr>
          <w:i/>
          <w:iCs/>
          <w:sz w:val="24"/>
          <w:szCs w:val="24"/>
        </w:rPr>
        <w:t>Working together to safeguard people: Volume 5—handling individual cases to protect children at risk</w:t>
      </w:r>
      <w:r w:rsidRPr="001426A2">
        <w:rPr>
          <w:sz w:val="24"/>
          <w:szCs w:val="24"/>
        </w:rPr>
        <w:t>. Cardiff: Welsh Government.</w:t>
      </w:r>
      <w:r w:rsidR="00D869CF" w:rsidRPr="00D869CF">
        <w:rPr>
          <w:sz w:val="24"/>
          <w:szCs w:val="24"/>
        </w:rPr>
        <w:t xml:space="preserve"> (Accessed: 19 April 2026).</w:t>
      </w:r>
    </w:p>
    <w:p w14:paraId="2519D8C5"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(2022a) </w:t>
      </w:r>
      <w:r w:rsidRPr="001426A2">
        <w:rPr>
          <w:i/>
          <w:iCs/>
          <w:sz w:val="24"/>
          <w:szCs w:val="24"/>
        </w:rPr>
        <w:t>Handling cross-border child protection cases: A ‘key steps’ guide for local authorities, health boards and NHS trusts in Wales</w:t>
      </w:r>
      <w:r w:rsidRPr="001426A2">
        <w:rPr>
          <w:sz w:val="24"/>
          <w:szCs w:val="24"/>
        </w:rPr>
        <w:t>. Cardiff: Welsh Government.</w:t>
      </w:r>
      <w:r w:rsidR="003859CD" w:rsidRPr="003859CD">
        <w:rPr>
          <w:sz w:val="24"/>
          <w:szCs w:val="24"/>
        </w:rPr>
        <w:t xml:space="preserve"> (Accessed: 19 April 2026).</w:t>
      </w:r>
    </w:p>
    <w:p w14:paraId="16CF59CC" w14:textId="77777777" w:rsidR="00CC135E" w:rsidRPr="00090160" w:rsidRDefault="000B363B">
      <w:pPr>
        <w:spacing w:line="360" w:lineRule="auto"/>
        <w:ind w:left="720" w:hanging="720"/>
        <w:rPr>
          <w:b/>
          <w:color w:val="auto"/>
          <w:sz w:val="24"/>
          <w:szCs w:val="24"/>
        </w:rPr>
      </w:pPr>
      <w:r w:rsidRPr="001426A2">
        <w:rPr>
          <w:sz w:val="24"/>
          <w:szCs w:val="24"/>
        </w:rPr>
        <w:t xml:space="preserve">Welsh Government (2022b) </w:t>
      </w:r>
      <w:r w:rsidRPr="001426A2">
        <w:rPr>
          <w:i/>
          <w:iCs/>
          <w:sz w:val="24"/>
          <w:szCs w:val="24"/>
        </w:rPr>
        <w:t>More than just words: Five-year plan 2022–2027</w:t>
      </w:r>
      <w:r w:rsidRPr="001426A2">
        <w:rPr>
          <w:sz w:val="24"/>
          <w:szCs w:val="24"/>
        </w:rPr>
        <w:t>. Cardiff: Welsh Government.</w:t>
      </w:r>
      <w:r w:rsidR="00795797" w:rsidRPr="00795797">
        <w:rPr>
          <w:sz w:val="24"/>
          <w:szCs w:val="24"/>
        </w:rPr>
        <w:t xml:space="preserve"> (Accessed: 19 April 2026).</w:t>
      </w:r>
    </w:p>
    <w:p w14:paraId="3EA4DCFB" w14:textId="77777777" w:rsidR="00AE37C4" w:rsidRPr="001426A2" w:rsidRDefault="00AE37C4" w:rsidP="00CF2EB8">
      <w:pPr>
        <w:spacing w:line="360" w:lineRule="auto"/>
        <w:ind w:hanging="720"/>
        <w:rPr>
          <w:sz w:val="24"/>
          <w:szCs w:val="24"/>
        </w:rPr>
      </w:pPr>
    </w:p>
    <w:p w14:paraId="56AE5139" w14:textId="1C4B67A2" w:rsidR="00523F19" w:rsidRPr="00CF2EB8" w:rsidRDefault="00523F19" w:rsidP="00B267F8">
      <w:pPr>
        <w:spacing w:line="360" w:lineRule="auto"/>
        <w:rPr>
          <w:b/>
          <w:bCs/>
          <w:sz w:val="24"/>
          <w:szCs w:val="24"/>
        </w:rPr>
      </w:pPr>
      <w:r w:rsidRPr="00CF2EB8">
        <w:rPr>
          <w:b/>
          <w:bCs/>
          <w:sz w:val="24"/>
          <w:szCs w:val="24"/>
        </w:rPr>
        <w:t xml:space="preserve">TASK 4 </w:t>
      </w:r>
      <w:r w:rsidR="00CF2EB8">
        <w:rPr>
          <w:b/>
          <w:bCs/>
          <w:sz w:val="24"/>
          <w:szCs w:val="24"/>
        </w:rPr>
        <w:t xml:space="preserve">PART </w:t>
      </w:r>
      <w:r w:rsidRPr="00CF2EB8">
        <w:rPr>
          <w:b/>
          <w:bCs/>
          <w:sz w:val="24"/>
          <w:szCs w:val="24"/>
        </w:rPr>
        <w:t>A</w:t>
      </w:r>
    </w:p>
    <w:p w14:paraId="2FAD8690" w14:textId="77777777" w:rsidR="00CC135E" w:rsidRPr="00090160" w:rsidRDefault="000B363B">
      <w:pPr>
        <w:spacing w:line="360" w:lineRule="auto"/>
        <w:rPr>
          <w:b/>
          <w:color w:val="auto"/>
          <w:sz w:val="24"/>
          <w:szCs w:val="24"/>
        </w:rPr>
      </w:pPr>
      <w:r w:rsidRPr="001426A2">
        <w:rPr>
          <w:sz w:val="24"/>
          <w:szCs w:val="24"/>
        </w:rPr>
        <w:t>Data Protection Act 2018, c. 12. London: The Stationery Office.</w:t>
      </w:r>
      <w:r w:rsidR="008C5F5E" w:rsidRPr="008C5F5E">
        <w:rPr>
          <w:sz w:val="24"/>
          <w:szCs w:val="24"/>
        </w:rPr>
        <w:t xml:space="preserve"> (Accessed: 10 August 2026).</w:t>
      </w:r>
      <w:r w:rsidRPr="001426A2">
        <w:rPr>
          <w:sz w:val="24"/>
          <w:szCs w:val="24"/>
        </w:rPr>
        <w:br/>
      </w:r>
      <w:r w:rsidRPr="001426A2">
        <w:rPr>
          <w:sz w:val="24"/>
          <w:szCs w:val="24"/>
        </w:rPr>
        <w:br/>
        <w:t>Equality Act 2010, c. 15. London: The Stationery Office.</w:t>
      </w:r>
      <w:r w:rsidR="008C5F5E" w:rsidRPr="008C5F5E">
        <w:rPr>
          <w:sz w:val="24"/>
          <w:szCs w:val="24"/>
        </w:rPr>
        <w:t xml:space="preserve"> (Accessed: 10 August 2026).</w:t>
      </w:r>
      <w:r w:rsidRPr="001426A2">
        <w:rPr>
          <w:sz w:val="24"/>
          <w:szCs w:val="24"/>
        </w:rPr>
        <w:br/>
      </w:r>
      <w:r w:rsidRPr="001426A2">
        <w:rPr>
          <w:sz w:val="24"/>
          <w:szCs w:val="24"/>
        </w:rPr>
        <w:br/>
        <w:t>Human Rights Act 1998, c. 42. London: The Stationery Office.</w:t>
      </w:r>
      <w:r w:rsidR="008C5F5E" w:rsidRPr="008C5F5E">
        <w:rPr>
          <w:sz w:val="24"/>
          <w:szCs w:val="24"/>
        </w:rPr>
        <w:t xml:space="preserve"> (Accessed: 10 August 2026).</w:t>
      </w:r>
      <w:r w:rsidRPr="001426A2">
        <w:rPr>
          <w:sz w:val="24"/>
          <w:szCs w:val="24"/>
        </w:rPr>
        <w:br/>
      </w:r>
      <w:r w:rsidRPr="001426A2">
        <w:rPr>
          <w:sz w:val="24"/>
          <w:szCs w:val="24"/>
        </w:rPr>
        <w:br/>
        <w:t>Mental Capacity Act 2005, c. 9. London: The Stationery Office.</w:t>
      </w:r>
      <w:r w:rsidR="008C5F5E" w:rsidRPr="008C5F5E">
        <w:rPr>
          <w:sz w:val="24"/>
          <w:szCs w:val="24"/>
        </w:rPr>
        <w:t xml:space="preserve"> (Accessed: 10 August 2026).</w:t>
      </w:r>
      <w:r w:rsidRPr="001426A2">
        <w:rPr>
          <w:sz w:val="24"/>
          <w:szCs w:val="24"/>
        </w:rPr>
        <w:br/>
      </w:r>
      <w:r w:rsidRPr="001426A2">
        <w:rPr>
          <w:sz w:val="24"/>
          <w:szCs w:val="24"/>
        </w:rPr>
        <w:br/>
        <w:t xml:space="preserve">Social Care Wales (2026) </w:t>
      </w:r>
      <w:r w:rsidRPr="001426A2">
        <w:rPr>
          <w:i/>
          <w:iCs/>
          <w:sz w:val="24"/>
          <w:szCs w:val="24"/>
        </w:rPr>
        <w:t>Code of Professional Practice for Social Care Workers</w:t>
      </w:r>
      <w:r w:rsidRPr="001426A2">
        <w:rPr>
          <w:sz w:val="24"/>
          <w:szCs w:val="24"/>
        </w:rPr>
        <w:t>. Cardiff: Social Care Wales.</w:t>
      </w:r>
      <w:r w:rsidR="008C5F5E" w:rsidRPr="008C5F5E">
        <w:rPr>
          <w:sz w:val="24"/>
          <w:szCs w:val="24"/>
        </w:rPr>
        <w:t xml:space="preserve"> (Accessed: 10 August 2026).</w:t>
      </w:r>
      <w:r w:rsidRPr="001426A2">
        <w:rPr>
          <w:sz w:val="24"/>
          <w:szCs w:val="24"/>
        </w:rPr>
        <w:br/>
      </w:r>
      <w:r w:rsidRPr="001426A2">
        <w:rPr>
          <w:sz w:val="24"/>
          <w:szCs w:val="24"/>
        </w:rPr>
        <w:br/>
        <w:t xml:space="preserve">Social Services and Well-being (Wales) Act 2014, </w:t>
      </w:r>
      <w:proofErr w:type="spellStart"/>
      <w:r w:rsidRPr="001426A2">
        <w:rPr>
          <w:sz w:val="24"/>
          <w:szCs w:val="24"/>
        </w:rPr>
        <w:t>anaw</w:t>
      </w:r>
      <w:proofErr w:type="spellEnd"/>
      <w:r w:rsidRPr="001426A2">
        <w:rPr>
          <w:sz w:val="24"/>
          <w:szCs w:val="24"/>
        </w:rPr>
        <w:t xml:space="preserve"> 4. Cardiff: National Assembly for Wales.</w:t>
      </w:r>
      <w:r w:rsidR="008C5F5E" w:rsidRPr="008C5F5E">
        <w:rPr>
          <w:sz w:val="24"/>
          <w:szCs w:val="24"/>
        </w:rPr>
        <w:t xml:space="preserve"> (Accessed: 10 August 2026).</w:t>
      </w:r>
      <w:r w:rsidRPr="001426A2">
        <w:rPr>
          <w:sz w:val="24"/>
          <w:szCs w:val="24"/>
        </w:rPr>
        <w:br/>
      </w:r>
      <w:r w:rsidRPr="001426A2">
        <w:rPr>
          <w:sz w:val="24"/>
          <w:szCs w:val="24"/>
        </w:rPr>
        <w:br/>
        <w:t xml:space="preserve">Wales Safeguarding Procedures (2026) </w:t>
      </w:r>
      <w:r w:rsidRPr="001426A2">
        <w:rPr>
          <w:i/>
          <w:iCs/>
          <w:sz w:val="24"/>
          <w:szCs w:val="24"/>
        </w:rPr>
        <w:t>The Wales Safeguarding Procedures for children and adults at risk of abuse and neglect</w:t>
      </w:r>
      <w:r w:rsidRPr="001426A2">
        <w:rPr>
          <w:sz w:val="24"/>
          <w:szCs w:val="24"/>
        </w:rPr>
        <w:t>. Cardiff: Social Care Wales.</w:t>
      </w:r>
      <w:r w:rsidR="008C5F5E" w:rsidRPr="008C5F5E">
        <w:rPr>
          <w:sz w:val="24"/>
          <w:szCs w:val="24"/>
        </w:rPr>
        <w:t xml:space="preserve"> (Accessed: 10 August 2026).</w:t>
      </w:r>
      <w:r w:rsidRPr="001426A2">
        <w:rPr>
          <w:sz w:val="24"/>
          <w:szCs w:val="24"/>
        </w:rPr>
        <w:br/>
      </w:r>
      <w:r w:rsidRPr="001426A2">
        <w:rPr>
          <w:sz w:val="24"/>
          <w:szCs w:val="24"/>
        </w:rPr>
        <w:br/>
        <w:t xml:space="preserve">Welsh Government (2018) </w:t>
      </w:r>
      <w:r w:rsidRPr="001426A2">
        <w:rPr>
          <w:i/>
          <w:iCs/>
          <w:sz w:val="24"/>
          <w:szCs w:val="24"/>
        </w:rPr>
        <w:t>Working Together to Safeguard People: Volume 6 – Handling Individual Cases to Protect Adults at Risk</w:t>
      </w:r>
      <w:r w:rsidRPr="001426A2">
        <w:rPr>
          <w:sz w:val="24"/>
          <w:szCs w:val="24"/>
        </w:rPr>
        <w:t>. Cardiff: Welsh Government.</w:t>
      </w:r>
      <w:r w:rsidR="008C5F5E" w:rsidRPr="008C5F5E">
        <w:rPr>
          <w:sz w:val="24"/>
          <w:szCs w:val="24"/>
        </w:rPr>
        <w:t xml:space="preserve"> (Accessed: 10 August 2026).</w:t>
      </w:r>
    </w:p>
    <w:p w14:paraId="4D572E7F" w14:textId="77777777" w:rsidR="00523F19" w:rsidRPr="001426A2" w:rsidRDefault="00523F19" w:rsidP="00CF2EB8">
      <w:pPr>
        <w:spacing w:line="360" w:lineRule="auto"/>
        <w:ind w:hanging="720"/>
        <w:rPr>
          <w:sz w:val="24"/>
          <w:szCs w:val="24"/>
        </w:rPr>
      </w:pPr>
    </w:p>
    <w:p w14:paraId="1900B89B" w14:textId="6F770FBB" w:rsidR="00523F19" w:rsidRPr="00CF2EB8" w:rsidRDefault="00523F19" w:rsidP="00B267F8">
      <w:pPr>
        <w:spacing w:line="360" w:lineRule="auto"/>
        <w:rPr>
          <w:b/>
          <w:bCs/>
          <w:sz w:val="24"/>
          <w:szCs w:val="24"/>
        </w:rPr>
      </w:pPr>
      <w:r w:rsidRPr="00CF2EB8">
        <w:rPr>
          <w:b/>
          <w:bCs/>
          <w:sz w:val="24"/>
          <w:szCs w:val="24"/>
        </w:rPr>
        <w:lastRenderedPageBreak/>
        <w:t xml:space="preserve">TASK </w:t>
      </w:r>
      <w:proofErr w:type="gramStart"/>
      <w:r w:rsidRPr="00CF2EB8">
        <w:rPr>
          <w:b/>
          <w:bCs/>
          <w:sz w:val="24"/>
          <w:szCs w:val="24"/>
        </w:rPr>
        <w:t xml:space="preserve">4 </w:t>
      </w:r>
      <w:r w:rsidR="00CF2EB8">
        <w:rPr>
          <w:b/>
          <w:bCs/>
          <w:sz w:val="24"/>
          <w:szCs w:val="24"/>
        </w:rPr>
        <w:t xml:space="preserve"> PART</w:t>
      </w:r>
      <w:proofErr w:type="gramEnd"/>
      <w:r w:rsidR="00CF2EB8">
        <w:rPr>
          <w:b/>
          <w:bCs/>
          <w:sz w:val="24"/>
          <w:szCs w:val="24"/>
        </w:rPr>
        <w:t xml:space="preserve"> </w:t>
      </w:r>
      <w:r w:rsidRPr="00CF2EB8">
        <w:rPr>
          <w:b/>
          <w:bCs/>
          <w:sz w:val="24"/>
          <w:szCs w:val="24"/>
        </w:rPr>
        <w:t>B</w:t>
      </w:r>
    </w:p>
    <w:p w14:paraId="40460675" w14:textId="77777777" w:rsidR="00CC135E" w:rsidRPr="00090160" w:rsidRDefault="000B363B">
      <w:pPr>
        <w:spacing w:line="360" w:lineRule="auto"/>
        <w:rPr>
          <w:b/>
          <w:color w:val="auto"/>
          <w:sz w:val="24"/>
          <w:szCs w:val="24"/>
        </w:rPr>
      </w:pPr>
      <w:r w:rsidRPr="001426A2">
        <w:rPr>
          <w:sz w:val="24"/>
          <w:szCs w:val="24"/>
        </w:rPr>
        <w:t xml:space="preserve">Ahuja, L., Price, A., Bramwell, C., Briscoe, S., Shaw, L., Nunns, M., O’Rourke, G., Baron, S. and Anderson, R. (2022) ‘Implementation of the Making Safeguarding Personal approach to strengths-based adult social care: systematic review of qualitative research evidence’, </w:t>
      </w:r>
      <w:r w:rsidRPr="001426A2">
        <w:rPr>
          <w:i/>
          <w:iCs/>
          <w:sz w:val="24"/>
          <w:szCs w:val="24"/>
        </w:rPr>
        <w:t>The British Journal of Social Work</w:t>
      </w:r>
      <w:r w:rsidRPr="001426A2">
        <w:rPr>
          <w:sz w:val="24"/>
          <w:szCs w:val="24"/>
        </w:rPr>
        <w:t xml:space="preserve">, 52(8), pp. 4640–4663. </w:t>
      </w:r>
      <w:proofErr w:type="spellStart"/>
      <w:r w:rsidRPr="001426A2">
        <w:rPr>
          <w:sz w:val="24"/>
          <w:szCs w:val="24"/>
        </w:rPr>
        <w:t>doi</w:t>
      </w:r>
      <w:proofErr w:type="spellEnd"/>
      <w:r w:rsidRPr="001426A2">
        <w:rPr>
          <w:sz w:val="24"/>
          <w:szCs w:val="24"/>
        </w:rPr>
        <w:t>: 10.1093/</w:t>
      </w:r>
      <w:proofErr w:type="spellStart"/>
      <w:r w:rsidRPr="001426A2">
        <w:rPr>
          <w:sz w:val="24"/>
          <w:szCs w:val="24"/>
        </w:rPr>
        <w:t>bjsw</w:t>
      </w:r>
      <w:proofErr w:type="spellEnd"/>
      <w:r w:rsidRPr="001426A2">
        <w:rPr>
          <w:sz w:val="24"/>
          <w:szCs w:val="24"/>
        </w:rPr>
        <w:t>/bcac076.</w:t>
      </w:r>
      <w:r w:rsidR="00412B82" w:rsidRPr="00412B82">
        <w:rPr>
          <w:sz w:val="24"/>
          <w:szCs w:val="24"/>
        </w:rPr>
        <w:t xml:space="preserve"> (Accessed: 2 September 2026).</w:t>
      </w:r>
      <w:r w:rsidRPr="001426A2">
        <w:rPr>
          <w:sz w:val="24"/>
          <w:szCs w:val="24"/>
        </w:rPr>
        <w:br/>
      </w:r>
      <w:r w:rsidRPr="001426A2">
        <w:rPr>
          <w:sz w:val="24"/>
          <w:szCs w:val="24"/>
        </w:rPr>
        <w:br/>
        <w:t>Children Act 1989, c. 41. London: The Stationery Office.</w:t>
      </w:r>
      <w:r w:rsidR="00412B82" w:rsidRPr="00412B82">
        <w:rPr>
          <w:sz w:val="24"/>
          <w:szCs w:val="24"/>
        </w:rPr>
        <w:t xml:space="preserve"> (Accessed: 2 September 2026).</w:t>
      </w:r>
      <w:r w:rsidRPr="001426A2">
        <w:rPr>
          <w:sz w:val="24"/>
          <w:szCs w:val="24"/>
        </w:rPr>
        <w:br/>
      </w:r>
      <w:r w:rsidRPr="001426A2">
        <w:rPr>
          <w:sz w:val="24"/>
          <w:szCs w:val="24"/>
        </w:rPr>
        <w:br/>
        <w:t>Mental Capacity Act 2005, c. 9. London: The Stationery Office.</w:t>
      </w:r>
      <w:r w:rsidR="00412B82" w:rsidRPr="00412B82">
        <w:rPr>
          <w:sz w:val="24"/>
          <w:szCs w:val="24"/>
        </w:rPr>
        <w:t xml:space="preserve"> (Accessed: 2 September 2026).</w:t>
      </w:r>
      <w:r w:rsidRPr="001426A2">
        <w:rPr>
          <w:sz w:val="24"/>
          <w:szCs w:val="24"/>
        </w:rPr>
        <w:br/>
      </w:r>
      <w:r w:rsidRPr="001426A2">
        <w:rPr>
          <w:sz w:val="24"/>
          <w:szCs w:val="24"/>
        </w:rPr>
        <w:br/>
        <w:t xml:space="preserve">Social Care Wales (2026) </w:t>
      </w:r>
      <w:r w:rsidRPr="001426A2">
        <w:rPr>
          <w:i/>
          <w:iCs/>
          <w:sz w:val="24"/>
          <w:szCs w:val="24"/>
        </w:rPr>
        <w:t>Code of Professional Practice for Social Care Workers</w:t>
      </w:r>
      <w:r w:rsidRPr="001426A2">
        <w:rPr>
          <w:sz w:val="24"/>
          <w:szCs w:val="24"/>
        </w:rPr>
        <w:t>. Cardiff: Social Care Wales.</w:t>
      </w:r>
      <w:r w:rsidR="00412B82" w:rsidRPr="00412B82">
        <w:rPr>
          <w:sz w:val="24"/>
          <w:szCs w:val="24"/>
        </w:rPr>
        <w:t xml:space="preserve"> (Accessed: 2 September 2026).</w:t>
      </w:r>
      <w:r w:rsidRPr="001426A2">
        <w:rPr>
          <w:sz w:val="24"/>
          <w:szCs w:val="24"/>
        </w:rPr>
        <w:br/>
      </w:r>
      <w:r w:rsidRPr="001426A2">
        <w:rPr>
          <w:sz w:val="24"/>
          <w:szCs w:val="24"/>
        </w:rPr>
        <w:br/>
        <w:t xml:space="preserve">Social Services and Well-being (Wales) Act 2014, </w:t>
      </w:r>
      <w:proofErr w:type="spellStart"/>
      <w:r w:rsidRPr="001426A2">
        <w:rPr>
          <w:sz w:val="24"/>
          <w:szCs w:val="24"/>
        </w:rPr>
        <w:t>anaw</w:t>
      </w:r>
      <w:proofErr w:type="spellEnd"/>
      <w:r w:rsidRPr="001426A2">
        <w:rPr>
          <w:sz w:val="24"/>
          <w:szCs w:val="24"/>
        </w:rPr>
        <w:t xml:space="preserve"> 4. Cardiff: National Assembly for Wales.</w:t>
      </w:r>
      <w:r w:rsidR="00412B82" w:rsidRPr="00412B82">
        <w:rPr>
          <w:sz w:val="24"/>
          <w:szCs w:val="24"/>
        </w:rPr>
        <w:t xml:space="preserve"> (Accessed: 2 September 2026).</w:t>
      </w:r>
      <w:r w:rsidRPr="001426A2">
        <w:rPr>
          <w:sz w:val="24"/>
          <w:szCs w:val="24"/>
        </w:rPr>
        <w:br/>
      </w:r>
      <w:r w:rsidRPr="001426A2">
        <w:rPr>
          <w:sz w:val="24"/>
          <w:szCs w:val="24"/>
        </w:rPr>
        <w:br/>
        <w:t xml:space="preserve">Welsh Government (2018) </w:t>
      </w:r>
      <w:r w:rsidRPr="001426A2">
        <w:rPr>
          <w:i/>
          <w:iCs/>
          <w:sz w:val="24"/>
          <w:szCs w:val="24"/>
        </w:rPr>
        <w:t>Working Together to Safeguard People: Volume 6 – Handling Individual Cases to Protect Adults at Risk</w:t>
      </w:r>
      <w:r w:rsidRPr="001426A2">
        <w:rPr>
          <w:sz w:val="24"/>
          <w:szCs w:val="24"/>
        </w:rPr>
        <w:t>. Cardiff: Welsh Government.</w:t>
      </w:r>
      <w:r w:rsidR="00412B82" w:rsidRPr="00412B82">
        <w:rPr>
          <w:sz w:val="24"/>
          <w:szCs w:val="24"/>
        </w:rPr>
        <w:t xml:space="preserve"> (Accessed: 2 September 2026).</w:t>
      </w: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0FEDB2F" w:rsidR="00E559CE" w:rsidRPr="00B17FA0" w:rsidRDefault="00F87A61" w:rsidP="00B94443">
            <w:pPr>
              <w:jc w:val="both"/>
              <w:rPr>
                <w:sz w:val="24"/>
                <w:szCs w:val="24"/>
              </w:rPr>
            </w:pPr>
            <w:r>
              <w:rPr>
                <w:sz w:val="24"/>
                <w:szCs w:val="24"/>
              </w:rPr>
              <w:t>20</w:t>
            </w:r>
            <w:r w:rsidR="00ED0055">
              <w:rPr>
                <w:sz w:val="24"/>
                <w:szCs w:val="24"/>
              </w:rPr>
              <w:t>/11/2025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AD26E1D" w:rsidR="00E559CE" w:rsidRPr="00B17FA0" w:rsidRDefault="00F87A61" w:rsidP="00B94443">
            <w:pPr>
              <w:jc w:val="both"/>
              <w:rPr>
                <w:sz w:val="24"/>
                <w:szCs w:val="24"/>
              </w:rPr>
            </w:pPr>
            <w:r>
              <w:rPr>
                <w:sz w:val="24"/>
                <w:szCs w:val="24"/>
              </w:rPr>
              <w:t>12/02/2026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E24A9CB" w:rsidR="00E559CE" w:rsidRPr="00B17FA0" w:rsidRDefault="00F87A61" w:rsidP="00B94443">
            <w:pPr>
              <w:jc w:val="both"/>
              <w:rPr>
                <w:sz w:val="24"/>
                <w:szCs w:val="24"/>
              </w:rPr>
            </w:pPr>
            <w:r>
              <w:rPr>
                <w:sz w:val="24"/>
                <w:szCs w:val="24"/>
              </w:rPr>
              <w:t>16/04/2026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14EACF0" w:rsidR="00E559CE" w:rsidRPr="00B17FA0" w:rsidRDefault="00F87A61" w:rsidP="00B94443">
            <w:pPr>
              <w:jc w:val="both"/>
              <w:rPr>
                <w:sz w:val="24"/>
                <w:szCs w:val="24"/>
              </w:rPr>
            </w:pPr>
            <w:r>
              <w:rPr>
                <w:sz w:val="24"/>
                <w:szCs w:val="24"/>
              </w:rPr>
              <w:t>09/07/2026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lastRenderedPageBreak/>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FD7D98">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FD7D98">
        <w:tc>
          <w:tcPr>
            <w:tcW w:w="10070" w:type="dxa"/>
          </w:tcPr>
          <w:p w14:paraId="5C1972F4" w14:textId="77777777" w:rsidR="00FC0334" w:rsidRPr="003E392C" w:rsidRDefault="00FC0334" w:rsidP="005D4F72">
            <w:pPr>
              <w:jc w:val="both"/>
              <w:rPr>
                <w:color w:val="000000" w:themeColor="text1"/>
                <w:sz w:val="24"/>
                <w:szCs w:val="24"/>
              </w:rPr>
            </w:pPr>
          </w:p>
          <w:p w14:paraId="1110F4AB" w14:textId="72F295E8" w:rsidR="00FD7D98" w:rsidRPr="003E392C" w:rsidRDefault="00FD7D98">
            <w:pPr>
              <w:pStyle w:val="p1"/>
              <w:rPr>
                <w:rFonts w:hint="eastAsia"/>
                <w:color w:val="000000" w:themeColor="text1"/>
              </w:rPr>
            </w:pPr>
            <w:r w:rsidRPr="003E392C">
              <w:rPr>
                <w:rStyle w:val="s1"/>
                <w:color w:val="000000" w:themeColor="text1"/>
              </w:rPr>
              <w:t xml:space="preserve">Keeley has worked a variety of cases since being in the team, from CINCS, to Child Protection, PLO and more recently issuing to court for care planning. Keeley has undertaken a few Child Impact Reports within the </w:t>
            </w:r>
            <w:r w:rsidR="00174FD3" w:rsidRPr="003E392C">
              <w:rPr>
                <w:rStyle w:val="s1"/>
                <w:color w:val="000000" w:themeColor="text1"/>
              </w:rPr>
              <w:t xml:space="preserve">private law </w:t>
            </w:r>
            <w:r w:rsidRPr="003E392C">
              <w:rPr>
                <w:rStyle w:val="s1"/>
                <w:color w:val="000000" w:themeColor="text1"/>
              </w:rPr>
              <w:t>court arena as well as adoption cases where she has recently transitioned children from foster carers to an adoption placement. Keeley’s skills have continued to improve throughout her practice, and her confidence has continued to increase around chairing meetings and undertaking work with families.</w:t>
            </w:r>
          </w:p>
          <w:p w14:paraId="52870455" w14:textId="77777777" w:rsidR="00FD7D98" w:rsidRPr="003E392C" w:rsidRDefault="00FD7D98">
            <w:pPr>
              <w:pStyle w:val="p2"/>
              <w:rPr>
                <w:rFonts w:hint="eastAsia"/>
                <w:color w:val="000000" w:themeColor="text1"/>
              </w:rPr>
            </w:pPr>
            <w:r w:rsidRPr="003E392C">
              <w:rPr>
                <w:rStyle w:val="s1"/>
                <w:color w:val="000000" w:themeColor="text1"/>
              </w:rPr>
              <w:t> </w:t>
            </w:r>
          </w:p>
          <w:p w14:paraId="20BE2445" w14:textId="77777777" w:rsidR="00FD7D98" w:rsidRPr="003E392C" w:rsidRDefault="00FD7D98">
            <w:pPr>
              <w:pStyle w:val="p1"/>
              <w:rPr>
                <w:rFonts w:hint="eastAsia"/>
                <w:color w:val="000000" w:themeColor="text1"/>
              </w:rPr>
            </w:pPr>
            <w:r w:rsidRPr="003E392C">
              <w:rPr>
                <w:rStyle w:val="s1"/>
                <w:color w:val="000000" w:themeColor="text1"/>
              </w:rPr>
              <w:t>Keeley is confident to ask for advice as and when needed and is a valued member of the team where she will support others when they need help.</w:t>
            </w:r>
          </w:p>
          <w:p w14:paraId="39823A6B" w14:textId="77777777" w:rsidR="00FD7D98" w:rsidRPr="003E392C" w:rsidRDefault="00FD7D98">
            <w:pPr>
              <w:pStyle w:val="p2"/>
              <w:rPr>
                <w:rFonts w:hint="eastAsia"/>
                <w:color w:val="000000" w:themeColor="text1"/>
              </w:rPr>
            </w:pPr>
            <w:r w:rsidRPr="003E392C">
              <w:rPr>
                <w:rStyle w:val="s1"/>
                <w:color w:val="000000" w:themeColor="text1"/>
              </w:rPr>
              <w:t> </w:t>
            </w:r>
          </w:p>
          <w:p w14:paraId="5407DC0F" w14:textId="77777777" w:rsidR="00FD7D98" w:rsidRPr="003E392C" w:rsidRDefault="00FD7D98">
            <w:pPr>
              <w:pStyle w:val="p1"/>
              <w:rPr>
                <w:rFonts w:hint="eastAsia"/>
                <w:color w:val="000000" w:themeColor="text1"/>
              </w:rPr>
            </w:pPr>
            <w:r w:rsidRPr="003E392C">
              <w:rPr>
                <w:rStyle w:val="s1"/>
                <w:color w:val="000000" w:themeColor="text1"/>
              </w:rPr>
              <w:t>I have observed Keeley chair meetings, being open and honest with the families about the worries and the processes so that everyone understands what needs to happen. Keeley is building professional networks which is evident in her day-to-day work.</w:t>
            </w:r>
          </w:p>
          <w:p w14:paraId="4C920656" w14:textId="77777777" w:rsidR="00FD7D98" w:rsidRPr="003E392C" w:rsidRDefault="00FD7D98">
            <w:pPr>
              <w:pStyle w:val="p2"/>
              <w:rPr>
                <w:rFonts w:hint="eastAsia"/>
                <w:color w:val="000000" w:themeColor="text1"/>
              </w:rPr>
            </w:pPr>
            <w:r w:rsidRPr="003E392C">
              <w:rPr>
                <w:rStyle w:val="s1"/>
                <w:color w:val="000000" w:themeColor="text1"/>
              </w:rPr>
              <w:t> </w:t>
            </w:r>
          </w:p>
          <w:p w14:paraId="1909F7BF" w14:textId="77777777" w:rsidR="00FD7D98" w:rsidRPr="003E392C" w:rsidRDefault="00FD7D98">
            <w:pPr>
              <w:pStyle w:val="p1"/>
              <w:rPr>
                <w:rFonts w:hint="eastAsia"/>
                <w:color w:val="000000" w:themeColor="text1"/>
              </w:rPr>
            </w:pPr>
            <w:r w:rsidRPr="003E392C">
              <w:rPr>
                <w:rStyle w:val="s1"/>
                <w:color w:val="000000" w:themeColor="text1"/>
              </w:rPr>
              <w:t>Keeley continues to attend regular training and shadow other workers. Keeley continues to build confidence around her written work, and this is something that we are working on.</w:t>
            </w:r>
          </w:p>
          <w:p w14:paraId="2E722072" w14:textId="77777777" w:rsidR="00FD7D98" w:rsidRPr="003E392C" w:rsidRDefault="00FD7D98">
            <w:pPr>
              <w:pStyle w:val="p2"/>
              <w:rPr>
                <w:rFonts w:hint="eastAsia"/>
                <w:color w:val="000000" w:themeColor="text1"/>
              </w:rPr>
            </w:pPr>
            <w:r w:rsidRPr="003E392C">
              <w:rPr>
                <w:rStyle w:val="s1"/>
                <w:color w:val="000000" w:themeColor="text1"/>
              </w:rPr>
              <w:t> </w:t>
            </w:r>
          </w:p>
          <w:p w14:paraId="6B5388E2" w14:textId="77777777" w:rsidR="00FD7D98" w:rsidRPr="003E392C" w:rsidRDefault="00FD7D98">
            <w:pPr>
              <w:pStyle w:val="p1"/>
              <w:rPr>
                <w:rStyle w:val="s1"/>
                <w:rFonts w:hint="eastAsia"/>
                <w:color w:val="000000" w:themeColor="text1"/>
              </w:rPr>
            </w:pPr>
            <w:r w:rsidRPr="003E392C">
              <w:rPr>
                <w:rStyle w:val="s1"/>
                <w:color w:val="000000" w:themeColor="text1"/>
              </w:rPr>
              <w:t>Keeley is a valued member of the team.</w:t>
            </w:r>
          </w:p>
          <w:p w14:paraId="02B9CF0F" w14:textId="77777777" w:rsidR="00A47CB3" w:rsidRPr="003E392C" w:rsidRDefault="00A47CB3">
            <w:pPr>
              <w:pStyle w:val="p1"/>
              <w:rPr>
                <w:rStyle w:val="s1"/>
                <w:rFonts w:hint="eastAsia"/>
                <w:color w:val="000000" w:themeColor="text1"/>
              </w:rPr>
            </w:pPr>
          </w:p>
          <w:p w14:paraId="7676CB17" w14:textId="4799CCE2" w:rsidR="002B1E2A" w:rsidRPr="003E392C" w:rsidRDefault="00A47CB3">
            <w:pPr>
              <w:pStyle w:val="p1"/>
              <w:rPr>
                <w:rStyle w:val="s1"/>
                <w:rFonts w:hint="eastAsia"/>
                <w:color w:val="000000" w:themeColor="text1"/>
              </w:rPr>
            </w:pPr>
            <w:r w:rsidRPr="003E392C">
              <w:rPr>
                <w:rStyle w:val="s1"/>
                <w:color w:val="000000" w:themeColor="text1"/>
              </w:rPr>
              <w:t xml:space="preserve">In terms of Keeley’s </w:t>
            </w:r>
            <w:r w:rsidR="00E7771F" w:rsidRPr="003E392C">
              <w:rPr>
                <w:rStyle w:val="s1"/>
                <w:color w:val="000000" w:themeColor="text1"/>
              </w:rPr>
              <w:t>continued learning and development to enable to be an experienced</w:t>
            </w:r>
            <w:r w:rsidR="00C64F3C" w:rsidRPr="003E392C">
              <w:rPr>
                <w:rStyle w:val="s1"/>
                <w:color w:val="000000" w:themeColor="text1"/>
              </w:rPr>
              <w:t xml:space="preserve"> practitioner, there is nos a plan in place for her to </w:t>
            </w:r>
            <w:r w:rsidR="002455CB" w:rsidRPr="003E392C">
              <w:rPr>
                <w:rStyle w:val="s1"/>
                <w:color w:val="000000" w:themeColor="text1"/>
              </w:rPr>
              <w:t xml:space="preserve">build on </w:t>
            </w:r>
            <w:r w:rsidR="00257E00" w:rsidRPr="003E392C">
              <w:rPr>
                <w:rStyle w:val="s1"/>
                <w:color w:val="000000" w:themeColor="text1"/>
              </w:rPr>
              <w:t xml:space="preserve">her experiences in the </w:t>
            </w:r>
            <w:r w:rsidR="0070765C" w:rsidRPr="003E392C">
              <w:rPr>
                <w:rStyle w:val="s1"/>
                <w:color w:val="000000" w:themeColor="text1"/>
              </w:rPr>
              <w:t xml:space="preserve">public law arena. </w:t>
            </w:r>
            <w:r w:rsidR="002B1E2A" w:rsidRPr="003E392C">
              <w:rPr>
                <w:rStyle w:val="s1"/>
                <w:color w:val="000000" w:themeColor="text1"/>
              </w:rPr>
              <w:t>Although Keeley has oppo</w:t>
            </w:r>
            <w:r w:rsidR="00310961" w:rsidRPr="003E392C">
              <w:rPr>
                <w:rStyle w:val="s1"/>
                <w:color w:val="000000" w:themeColor="text1"/>
              </w:rPr>
              <w:t>rtunities to go-work public law cases previously, the case she has just issued on will be a new experience for her</w:t>
            </w:r>
            <w:r w:rsidR="00752D9C" w:rsidRPr="003E392C">
              <w:rPr>
                <w:rStyle w:val="s1"/>
                <w:color w:val="000000" w:themeColor="text1"/>
              </w:rPr>
              <w:t xml:space="preserve"> being responsible for the </w:t>
            </w:r>
            <w:r w:rsidR="00752D9C" w:rsidRPr="003E392C">
              <w:rPr>
                <w:rStyle w:val="s1"/>
                <w:color w:val="000000" w:themeColor="text1"/>
              </w:rPr>
              <w:lastRenderedPageBreak/>
              <w:t xml:space="preserve">completion and rigid filing dates of reports and </w:t>
            </w:r>
            <w:r w:rsidR="007E0125" w:rsidRPr="003E392C">
              <w:rPr>
                <w:rStyle w:val="s1"/>
                <w:color w:val="000000" w:themeColor="text1"/>
              </w:rPr>
              <w:t xml:space="preserve">assessments, giving a formal view to panels internally and then </w:t>
            </w:r>
            <w:r w:rsidR="0006226C" w:rsidRPr="003E392C">
              <w:rPr>
                <w:rStyle w:val="s1"/>
                <w:color w:val="000000" w:themeColor="text1"/>
              </w:rPr>
              <w:t xml:space="preserve">potentially having to give oral evidence in court. </w:t>
            </w:r>
          </w:p>
          <w:p w14:paraId="63BBBEAF" w14:textId="77777777" w:rsidR="0006226C" w:rsidRPr="003E392C" w:rsidRDefault="0006226C">
            <w:pPr>
              <w:pStyle w:val="p1"/>
              <w:rPr>
                <w:rStyle w:val="s1"/>
                <w:rFonts w:hint="eastAsia"/>
                <w:color w:val="000000" w:themeColor="text1"/>
              </w:rPr>
            </w:pPr>
          </w:p>
          <w:p w14:paraId="7352AC35" w14:textId="4E378C51" w:rsidR="0006226C" w:rsidRPr="003E392C" w:rsidRDefault="00F248C6">
            <w:pPr>
              <w:pStyle w:val="p1"/>
              <w:rPr>
                <w:rFonts w:ascii=".SFUI-Regular" w:hAnsi=".SFUI-Regular" w:hint="eastAsia"/>
                <w:color w:val="000000" w:themeColor="text1"/>
              </w:rPr>
            </w:pPr>
            <w:r w:rsidRPr="003E392C">
              <w:rPr>
                <w:rFonts w:ascii=".SFUI-Regular" w:hAnsi=".SFUI-Regular"/>
                <w:color w:val="000000" w:themeColor="text1"/>
              </w:rPr>
              <w:t xml:space="preserve">As with other social workers, Keeley will need to ensure she embraces support offered to her and </w:t>
            </w:r>
            <w:r w:rsidR="00C05E4A" w:rsidRPr="003E392C">
              <w:rPr>
                <w:rFonts w:ascii=".SFUI-Regular" w:hAnsi=".SFUI-Regular"/>
                <w:color w:val="000000" w:themeColor="text1"/>
              </w:rPr>
              <w:t>is proactive in seeking out further opportunities to shadow her colleagues</w:t>
            </w:r>
            <w:r w:rsidR="00087267" w:rsidRPr="003E392C">
              <w:rPr>
                <w:rFonts w:ascii=".SFUI-Regular" w:hAnsi=".SFUI-Regular"/>
                <w:color w:val="000000" w:themeColor="text1"/>
              </w:rPr>
              <w:t xml:space="preserve">. There is also importance on </w:t>
            </w:r>
            <w:r w:rsidR="002F14D6" w:rsidRPr="003E392C">
              <w:rPr>
                <w:rFonts w:ascii=".SFUI-Regular" w:hAnsi=".SFUI-Regular"/>
                <w:color w:val="000000" w:themeColor="text1"/>
              </w:rPr>
              <w:t xml:space="preserve">remembering that in this role there is continual learning and </w:t>
            </w:r>
            <w:r w:rsidR="00A51A27" w:rsidRPr="003E392C">
              <w:rPr>
                <w:rFonts w:ascii=".SFUI-Regular" w:hAnsi=".SFUI-Regular"/>
                <w:color w:val="000000" w:themeColor="text1"/>
              </w:rPr>
              <w:t xml:space="preserve">the importance of maintaining a commitment to </w:t>
            </w:r>
            <w:r w:rsidR="000620DB" w:rsidRPr="003E392C">
              <w:rPr>
                <w:rFonts w:ascii=".SFUI-Regular" w:hAnsi=".SFUI-Regular"/>
                <w:color w:val="000000" w:themeColor="text1"/>
              </w:rPr>
              <w:t xml:space="preserve">your own training and development. </w:t>
            </w:r>
          </w:p>
          <w:p w14:paraId="7DCF99AA" w14:textId="77777777" w:rsidR="00C05E4A" w:rsidRPr="003E392C" w:rsidRDefault="00C05E4A">
            <w:pPr>
              <w:pStyle w:val="p1"/>
              <w:rPr>
                <w:rFonts w:ascii=".SFUI-Regular" w:hAnsi=".SFUI-Regular" w:hint="eastAsia"/>
                <w:color w:val="000000" w:themeColor="text1"/>
              </w:rPr>
            </w:pPr>
          </w:p>
          <w:p w14:paraId="2837C449" w14:textId="13B1E30A" w:rsidR="00FC0334" w:rsidRPr="003E392C" w:rsidRDefault="00C05E4A" w:rsidP="00D31A0E">
            <w:pPr>
              <w:pStyle w:val="p1"/>
              <w:rPr>
                <w:rFonts w:ascii=".SFUI-Regular" w:hAnsi=".SFUI-Regular" w:hint="eastAsia"/>
                <w:color w:val="000000" w:themeColor="text1"/>
              </w:rPr>
            </w:pPr>
            <w:r w:rsidRPr="003E392C">
              <w:rPr>
                <w:rFonts w:ascii=".SFUI-Regular" w:hAnsi=".SFUI-Regular"/>
                <w:color w:val="000000" w:themeColor="text1"/>
              </w:rPr>
              <w:t>In terms of her overall progress, I have been impressed with how Keeley has come on over the duration of this course</w:t>
            </w:r>
            <w:r w:rsidR="00AC5D18" w:rsidRPr="003E392C">
              <w:rPr>
                <w:rFonts w:ascii=".SFUI-Regular" w:hAnsi=".SFUI-Regular"/>
                <w:color w:val="000000" w:themeColor="text1"/>
              </w:rPr>
              <w:t xml:space="preserve">. </w:t>
            </w:r>
            <w:r w:rsidR="00D31A0E" w:rsidRPr="003E392C">
              <w:rPr>
                <w:rFonts w:ascii=".SFUI-Regular" w:hAnsi=".SFUI-Regular"/>
                <w:color w:val="000000" w:themeColor="text1"/>
              </w:rPr>
              <w:t xml:space="preserve">I look forward to continuing to see her develop over the course of her career. </w:t>
            </w:r>
          </w:p>
          <w:p w14:paraId="7E71EC13" w14:textId="77777777" w:rsidR="00FC0334" w:rsidRPr="003E392C" w:rsidRDefault="00FC0334" w:rsidP="005D4F72">
            <w:pPr>
              <w:jc w:val="both"/>
              <w:rPr>
                <w:color w:val="000000" w:themeColor="text1"/>
                <w:sz w:val="24"/>
                <w:szCs w:val="24"/>
              </w:rPr>
            </w:pPr>
          </w:p>
          <w:p w14:paraId="737A80A5" w14:textId="77777777" w:rsidR="00FC0334" w:rsidRPr="003E392C" w:rsidRDefault="00FC0334" w:rsidP="005D4F72">
            <w:pPr>
              <w:jc w:val="both"/>
              <w:rPr>
                <w:color w:val="000000" w:themeColor="text1"/>
                <w:sz w:val="24"/>
                <w:szCs w:val="24"/>
              </w:rPr>
            </w:pPr>
          </w:p>
        </w:tc>
      </w:tr>
      <w:tr w:rsidR="00D3203C" w:rsidRPr="008B28E7" w14:paraId="4978C34C" w14:textId="77777777" w:rsidTr="00FD7D98">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7F5F0E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F2EB8" w:rsidRPr="00CF2EB8">
        <w:rPr>
          <w:b/>
          <w:sz w:val="24"/>
          <w:szCs w:val="24"/>
        </w:rPr>
        <w:t>Keeley Spriggs</w:t>
      </w:r>
      <w:r w:rsidR="009E615F">
        <w:rPr>
          <w:b/>
          <w:sz w:val="24"/>
          <w:szCs w:val="24"/>
        </w:rPr>
        <w:t xml:space="preserve">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1E18E3B"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E615F">
        <w:rPr>
          <w:b/>
          <w:sz w:val="24"/>
          <w:szCs w:val="24"/>
        </w:rPr>
        <w:t xml:space="preserve"> </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A8BC5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E615F">
        <w:rPr>
          <w:b/>
          <w:sz w:val="24"/>
          <w:szCs w:val="24"/>
        </w:rPr>
        <w:t xml:space="preserve"> </w:t>
      </w:r>
      <w:r w:rsidR="00B94C79">
        <w:rPr>
          <w:b/>
          <w:sz w:val="24"/>
          <w:szCs w:val="24"/>
        </w:rPr>
        <w:t xml:space="preserve">19 Stanley Street, Llanelli, </w:t>
      </w:r>
      <w:proofErr w:type="spellStart"/>
      <w:r w:rsidR="00B94C79">
        <w:rPr>
          <w:b/>
          <w:sz w:val="24"/>
          <w:szCs w:val="24"/>
        </w:rPr>
        <w:t>Carms</w:t>
      </w:r>
      <w:proofErr w:type="spellEnd"/>
      <w:r w:rsidR="005A4A22">
        <w:rPr>
          <w:b/>
          <w:sz w:val="24"/>
          <w:szCs w:val="24"/>
        </w:rPr>
        <w:t>, SA15 2EU</w:t>
      </w:r>
      <w:r w:rsidR="009E615F">
        <w:rPr>
          <w:b/>
          <w:sz w:val="24"/>
          <w:szCs w:val="24"/>
        </w:rPr>
        <w:t>.</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FE834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E615F">
        <w:rPr>
          <w:b/>
          <w:sz w:val="24"/>
          <w:szCs w:val="24"/>
        </w:rPr>
        <w:t xml:space="preserve"> 07</w:t>
      </w:r>
      <w:r w:rsidR="005A4A22">
        <w:rPr>
          <w:b/>
          <w:sz w:val="24"/>
          <w:szCs w:val="24"/>
        </w:rPr>
        <w:t>795654829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A1CFA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E615F">
        <w:rPr>
          <w:b/>
          <w:sz w:val="24"/>
          <w:szCs w:val="24"/>
        </w:rPr>
        <w:t xml:space="preserve"> personal </w:t>
      </w:r>
      <w:hyperlink r:id="rId13" w:history="1">
        <w:r w:rsidR="000C2F24" w:rsidRPr="0078416F">
          <w:rPr>
            <w:rStyle w:val="Hyperlink"/>
            <w:b/>
            <w:sz w:val="24"/>
            <w:szCs w:val="24"/>
          </w:rPr>
          <w:t>keeleysp19@googlemail.com</w:t>
        </w:r>
      </w:hyperlink>
    </w:p>
    <w:p w14:paraId="384099FA" w14:textId="77777777" w:rsidR="005A4A22" w:rsidRDefault="005A4A22" w:rsidP="00FF7EBB">
      <w:pPr>
        <w:pBdr>
          <w:top w:val="single" w:sz="6" w:space="1" w:color="auto"/>
          <w:left w:val="single" w:sz="6" w:space="1" w:color="auto"/>
          <w:bottom w:val="single" w:sz="6" w:space="1" w:color="auto"/>
          <w:right w:val="single" w:sz="6" w:space="1" w:color="auto"/>
        </w:pBdr>
        <w:jc w:val="both"/>
        <w:rPr>
          <w:b/>
          <w:sz w:val="24"/>
          <w:szCs w:val="24"/>
        </w:rPr>
      </w:pPr>
    </w:p>
    <w:p w14:paraId="22016C82" w14:textId="7845579C" w:rsidR="009E615F" w:rsidRPr="008B28E7" w:rsidRDefault="009E615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University – </w:t>
      </w:r>
      <w:r w:rsidRPr="009E615F">
        <w:rPr>
          <w:b/>
          <w:sz w:val="24"/>
          <w:szCs w:val="24"/>
        </w:rPr>
        <w:t>25</w:t>
      </w:r>
      <w:r w:rsidR="00165B67">
        <w:rPr>
          <w:b/>
          <w:sz w:val="24"/>
          <w:szCs w:val="24"/>
        </w:rPr>
        <w:t>23028</w:t>
      </w:r>
      <w:r>
        <w:rPr>
          <w:b/>
          <w:sz w:val="24"/>
          <w:szCs w:val="24"/>
        </w:rPr>
        <w:t>@</w:t>
      </w:r>
      <w:r w:rsidR="00C05F52">
        <w:rPr>
          <w:b/>
          <w:sz w:val="24"/>
          <w:szCs w:val="24"/>
        </w:rPr>
        <w:t>student.</w:t>
      </w:r>
      <w:r>
        <w:rPr>
          <w:b/>
          <w:sz w:val="24"/>
          <w:szCs w:val="24"/>
        </w:rPr>
        <w: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014D2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01D3B">
        <w:rPr>
          <w:b/>
          <w:sz w:val="24"/>
          <w:szCs w:val="24"/>
        </w:rPr>
        <w:t>05/08/2024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DDDBAD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05F52">
        <w:rPr>
          <w:b/>
          <w:sz w:val="24"/>
          <w:szCs w:val="24"/>
        </w:rPr>
        <w:t xml:space="preserve"> </w:t>
      </w:r>
    </w:p>
    <w:p w14:paraId="3EE06E8A" w14:textId="7BF4BE69" w:rsidR="00101D3B" w:rsidRDefault="00101D3B" w:rsidP="00FF7EBB">
      <w:pPr>
        <w:pBdr>
          <w:top w:val="single" w:sz="6" w:space="1" w:color="auto"/>
          <w:left w:val="single" w:sz="6" w:space="1" w:color="auto"/>
          <w:bottom w:val="single" w:sz="6" w:space="1" w:color="auto"/>
          <w:right w:val="single" w:sz="6" w:space="1" w:color="auto"/>
        </w:pBdr>
        <w:jc w:val="both"/>
        <w:rPr>
          <w:b/>
          <w:bCs/>
          <w:sz w:val="24"/>
          <w:szCs w:val="24"/>
        </w:rPr>
      </w:pPr>
      <w:r w:rsidRPr="00101D3B">
        <w:rPr>
          <w:b/>
          <w:bCs/>
          <w:sz w:val="24"/>
          <w:szCs w:val="24"/>
        </w:rPr>
        <w:t>Registration number</w:t>
      </w:r>
      <w:r>
        <w:rPr>
          <w:b/>
          <w:bCs/>
          <w:sz w:val="24"/>
          <w:szCs w:val="24"/>
        </w:rPr>
        <w:t xml:space="preserve"> </w:t>
      </w:r>
      <w:r w:rsidRPr="00101D3B">
        <w:rPr>
          <w:b/>
          <w:bCs/>
          <w:sz w:val="24"/>
          <w:szCs w:val="24"/>
        </w:rPr>
        <w:t>W/</w:t>
      </w:r>
      <w:r w:rsidR="007A284D">
        <w:rPr>
          <w:b/>
          <w:bCs/>
          <w:sz w:val="24"/>
          <w:szCs w:val="24"/>
        </w:rPr>
        <w:t>5054534</w:t>
      </w:r>
      <w:r>
        <w:rPr>
          <w:b/>
          <w:bCs/>
          <w:sz w:val="24"/>
          <w:szCs w:val="24"/>
        </w:rPr>
        <w:t xml:space="preserve"> </w:t>
      </w:r>
      <w:r w:rsidRPr="00101D3B">
        <w:rPr>
          <w:b/>
          <w:bCs/>
          <w:sz w:val="24"/>
          <w:szCs w:val="24"/>
        </w:rPr>
        <w:t>registered as</w:t>
      </w:r>
      <w:r>
        <w:rPr>
          <w:b/>
          <w:bCs/>
          <w:sz w:val="24"/>
          <w:szCs w:val="24"/>
        </w:rPr>
        <w:t xml:space="preserve"> </w:t>
      </w:r>
      <w:r w:rsidRPr="00101D3B">
        <w:rPr>
          <w:b/>
          <w:bCs/>
          <w:sz w:val="24"/>
          <w:szCs w:val="24"/>
        </w:rPr>
        <w:t>QSW via degree</w:t>
      </w:r>
    </w:p>
    <w:p w14:paraId="5EC80B2C" w14:textId="1C4C700C" w:rsidR="00101D3B" w:rsidRDefault="00101D3B" w:rsidP="00FF7EBB">
      <w:pPr>
        <w:pBdr>
          <w:top w:val="single" w:sz="6" w:space="1" w:color="auto"/>
          <w:left w:val="single" w:sz="6" w:space="1" w:color="auto"/>
          <w:bottom w:val="single" w:sz="6" w:space="1" w:color="auto"/>
          <w:right w:val="single" w:sz="6" w:space="1" w:color="auto"/>
        </w:pBdr>
        <w:jc w:val="both"/>
        <w:rPr>
          <w:b/>
          <w:sz w:val="24"/>
          <w:szCs w:val="24"/>
        </w:rPr>
      </w:pPr>
      <w:r w:rsidRPr="00101D3B">
        <w:rPr>
          <w:b/>
          <w:bCs/>
          <w:sz w:val="24"/>
          <w:szCs w:val="24"/>
        </w:rPr>
        <w:t>Registered date</w:t>
      </w:r>
      <w:r>
        <w:rPr>
          <w:b/>
          <w:bCs/>
          <w:sz w:val="24"/>
          <w:szCs w:val="24"/>
        </w:rPr>
        <w:t xml:space="preserve"> </w:t>
      </w:r>
      <w:r w:rsidR="007A284D">
        <w:rPr>
          <w:b/>
          <w:bCs/>
          <w:sz w:val="24"/>
          <w:szCs w:val="24"/>
        </w:rPr>
        <w:t>21/10</w:t>
      </w:r>
      <w:r w:rsidRPr="00101D3B">
        <w:rPr>
          <w:b/>
          <w:bCs/>
          <w:sz w:val="24"/>
          <w:szCs w:val="24"/>
        </w:rPr>
        <w:t>/2024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FA3CC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15DBA">
        <w:rPr>
          <w:b/>
          <w:sz w:val="24"/>
          <w:szCs w:val="24"/>
        </w:rPr>
        <w:t xml:space="preserve"> Penderry &amp; East </w:t>
      </w:r>
      <w:r w:rsidR="00E95DC0">
        <w:rPr>
          <w:b/>
          <w:sz w:val="24"/>
          <w:szCs w:val="24"/>
        </w:rPr>
        <w:t>Supported Care Planning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90C99E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95DC0">
        <w:rPr>
          <w:b/>
          <w:sz w:val="24"/>
          <w:szCs w:val="24"/>
        </w:rPr>
        <w:t xml:space="preserve"> </w:t>
      </w:r>
      <w:r w:rsidR="009E7700">
        <w:rPr>
          <w:b/>
          <w:sz w:val="24"/>
          <w:szCs w:val="24"/>
        </w:rPr>
        <w:t>Guildhall</w:t>
      </w:r>
      <w:r w:rsidR="00E95DC0">
        <w:rPr>
          <w:b/>
          <w:sz w:val="24"/>
          <w:szCs w:val="24"/>
        </w:rPr>
        <w:t xml:space="preserve">, Swansea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82E2E1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95DC0">
        <w:rPr>
          <w:b/>
          <w:sz w:val="24"/>
          <w:szCs w:val="24"/>
        </w:rPr>
        <w:t xml:space="preserve"> 01792 635180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5E29FA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E-Mail address:</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E55DFC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C05F5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B45EA8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87A61">
        <w:rPr>
          <w:b/>
          <w:sz w:val="24"/>
          <w:szCs w:val="24"/>
        </w:rPr>
        <w:t xml:space="preserve"> Jessica Thomas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353E87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BB6D15">
        <w:rPr>
          <w:b/>
          <w:sz w:val="24"/>
          <w:szCs w:val="24"/>
        </w:rPr>
        <w:t xml:space="preserve"> Guildhall, Swansea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54A0D7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B6D15">
        <w:rPr>
          <w:b/>
          <w:sz w:val="24"/>
          <w:szCs w:val="24"/>
        </w:rPr>
        <w:t xml:space="preserve"> 01792 635180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E70E4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3E392C">
        <w:rPr>
          <w:b/>
          <w:sz w:val="24"/>
          <w:szCs w:val="24"/>
        </w:rPr>
        <w:t xml:space="preserve"> Jessica.thomas</w:t>
      </w:r>
      <w:r w:rsidR="006F2EE3">
        <w:rPr>
          <w:b/>
          <w:sz w:val="24"/>
          <w:szCs w:val="24"/>
        </w:rPr>
        <w:t>2@swansea.gov.uk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D2BFC79" w:rsidR="004923DA" w:rsidRDefault="004923DA" w:rsidP="00FF7EBB">
            <w:pPr>
              <w:jc w:val="both"/>
              <w:rPr>
                <w:b/>
                <w:sz w:val="24"/>
                <w:szCs w:val="24"/>
              </w:rPr>
            </w:pPr>
            <w:r w:rsidRPr="008B28E7">
              <w:rPr>
                <w:b/>
                <w:sz w:val="24"/>
                <w:szCs w:val="24"/>
              </w:rPr>
              <w:t>Name:</w:t>
            </w:r>
            <w:r w:rsidR="00F87A61">
              <w:rPr>
                <w:b/>
                <w:sz w:val="24"/>
                <w:szCs w:val="24"/>
              </w:rPr>
              <w:t xml:space="preserve"> Chloe Davies</w:t>
            </w:r>
          </w:p>
          <w:p w14:paraId="4EF4A770" w14:textId="77777777" w:rsidR="004923DA" w:rsidRPr="008B28E7" w:rsidRDefault="004923DA" w:rsidP="00FF7EBB">
            <w:pPr>
              <w:jc w:val="both"/>
              <w:rPr>
                <w:b/>
                <w:sz w:val="24"/>
                <w:szCs w:val="24"/>
              </w:rPr>
            </w:pPr>
          </w:p>
          <w:p w14:paraId="1AC8522D" w14:textId="6AFD01E3" w:rsidR="004923DA" w:rsidRDefault="004923DA" w:rsidP="00FF7EBB">
            <w:pPr>
              <w:jc w:val="both"/>
              <w:rPr>
                <w:b/>
                <w:sz w:val="24"/>
                <w:szCs w:val="24"/>
              </w:rPr>
            </w:pPr>
            <w:r w:rsidRPr="008B28E7">
              <w:rPr>
                <w:b/>
                <w:sz w:val="24"/>
                <w:szCs w:val="24"/>
              </w:rPr>
              <w:t xml:space="preserve">Work Address: </w:t>
            </w:r>
            <w:r w:rsidR="00BB6D15">
              <w:rPr>
                <w:b/>
                <w:sz w:val="24"/>
                <w:szCs w:val="24"/>
              </w:rPr>
              <w:t>Guildhall, Swansea</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E7BE00E" w:rsidR="004923DA" w:rsidRPr="008B28E7" w:rsidRDefault="004923DA" w:rsidP="00FF7EBB">
            <w:pPr>
              <w:jc w:val="both"/>
              <w:rPr>
                <w:b/>
                <w:sz w:val="24"/>
                <w:szCs w:val="24"/>
              </w:rPr>
            </w:pPr>
            <w:r w:rsidRPr="005C0BB1">
              <w:rPr>
                <w:b/>
                <w:sz w:val="24"/>
                <w:szCs w:val="24"/>
              </w:rPr>
              <w:t>Professional Qualification and date of qualification:</w:t>
            </w:r>
            <w:r w:rsidR="003540EB">
              <w:rPr>
                <w:b/>
                <w:sz w:val="24"/>
                <w:szCs w:val="24"/>
              </w:rPr>
              <w:t xml:space="preserve"> </w:t>
            </w:r>
            <w:r w:rsidR="005C0BB1">
              <w:rPr>
                <w:b/>
                <w:sz w:val="24"/>
                <w:szCs w:val="24"/>
              </w:rPr>
              <w:t>BSc Social work degree 2011</w:t>
            </w:r>
          </w:p>
          <w:p w14:paraId="5F68A3CF" w14:textId="77777777" w:rsidR="004923DA" w:rsidRDefault="004923DA" w:rsidP="00FF7EBB">
            <w:pPr>
              <w:jc w:val="both"/>
              <w:rPr>
                <w:b/>
                <w:sz w:val="24"/>
                <w:szCs w:val="24"/>
              </w:rPr>
            </w:pPr>
          </w:p>
          <w:p w14:paraId="4C6113F1" w14:textId="1074ECD6" w:rsidR="004923DA" w:rsidRDefault="009D59C2" w:rsidP="00FF7EBB">
            <w:pPr>
              <w:jc w:val="both"/>
              <w:rPr>
                <w:b/>
                <w:sz w:val="24"/>
                <w:szCs w:val="24"/>
              </w:rPr>
            </w:pPr>
            <w:r>
              <w:rPr>
                <w:b/>
                <w:sz w:val="24"/>
                <w:szCs w:val="24"/>
              </w:rPr>
              <w:t>T</w:t>
            </w:r>
            <w:r w:rsidR="004923DA" w:rsidRPr="008B28E7">
              <w:rPr>
                <w:b/>
                <w:sz w:val="24"/>
                <w:szCs w:val="24"/>
              </w:rPr>
              <w:t>elephone number:</w:t>
            </w:r>
            <w:r w:rsidR="00C05F52">
              <w:rPr>
                <w:b/>
                <w:sz w:val="24"/>
                <w:szCs w:val="24"/>
              </w:rPr>
              <w:t xml:space="preserve"> </w:t>
            </w:r>
            <w:r w:rsidR="00BB6D15">
              <w:rPr>
                <w:b/>
                <w:sz w:val="24"/>
                <w:szCs w:val="24"/>
              </w:rPr>
              <w:t>01792 635180</w:t>
            </w:r>
          </w:p>
          <w:p w14:paraId="0BB87919" w14:textId="548A11EF" w:rsidR="009D59C2" w:rsidRDefault="009D59C2" w:rsidP="00FF7EBB">
            <w:pPr>
              <w:jc w:val="both"/>
              <w:rPr>
                <w:b/>
                <w:sz w:val="24"/>
                <w:szCs w:val="24"/>
              </w:rPr>
            </w:pPr>
          </w:p>
          <w:p w14:paraId="4FDEE73F" w14:textId="115B4A0F" w:rsidR="009D59C2" w:rsidRPr="008B28E7" w:rsidRDefault="009D59C2" w:rsidP="00FF7EBB">
            <w:pPr>
              <w:jc w:val="both"/>
              <w:rPr>
                <w:b/>
                <w:sz w:val="24"/>
                <w:szCs w:val="24"/>
              </w:rPr>
            </w:pPr>
            <w:r>
              <w:rPr>
                <w:b/>
                <w:sz w:val="24"/>
                <w:szCs w:val="24"/>
              </w:rPr>
              <w:t>Email address:</w:t>
            </w:r>
            <w:r w:rsidR="00C05F52">
              <w:rPr>
                <w:b/>
                <w:sz w:val="24"/>
                <w:szCs w:val="24"/>
              </w:rPr>
              <w:t xml:space="preserve"> </w:t>
            </w:r>
            <w:r w:rsidR="006F2EE3">
              <w:rPr>
                <w:b/>
                <w:sz w:val="24"/>
                <w:szCs w:val="24"/>
              </w:rPr>
              <w:t>chloe</w:t>
            </w:r>
            <w:r w:rsidR="00DF0B76">
              <w:rPr>
                <w:b/>
                <w:sz w:val="24"/>
                <w:szCs w:val="24"/>
              </w:rPr>
              <w:t>.davies3@swansea.gov.uk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D204E27" w14:textId="44754172" w:rsidR="004313FE" w:rsidRPr="00423A1C" w:rsidRDefault="00B577D3" w:rsidP="004313FE">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423A1C">
        <w:rPr>
          <w:noProof/>
        </w:rPr>
        <w:drawing>
          <wp:inline distT="0" distB="0" distL="0" distR="0" wp14:anchorId="10428411" wp14:editId="62D13C57">
            <wp:extent cx="1042670" cy="566952"/>
            <wp:effectExtent l="0" t="0" r="5080" b="5080"/>
            <wp:docPr id="842929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1419" cy="642397"/>
                    </a:xfrm>
                    <a:prstGeom prst="rect">
                      <a:avLst/>
                    </a:prstGeom>
                    <a:noFill/>
                  </pic:spPr>
                </pic:pic>
              </a:graphicData>
            </a:graphic>
          </wp:inline>
        </w:drawing>
      </w:r>
      <w:r w:rsidR="00423A1C">
        <w:rPr>
          <w:sz w:val="24"/>
          <w:szCs w:val="24"/>
        </w:rPr>
        <w:t>K</w:t>
      </w:r>
      <w:r w:rsidR="0067713F">
        <w:rPr>
          <w:sz w:val="24"/>
          <w:szCs w:val="24"/>
        </w:rPr>
        <w:t>eeley Spriggs</w:t>
      </w:r>
      <w:r w:rsidR="009D59C2">
        <w:rPr>
          <w:sz w:val="24"/>
          <w:szCs w:val="24"/>
        </w:rPr>
        <w:t xml:space="preserve"> </w:t>
      </w:r>
      <w:r>
        <w:rPr>
          <w:sz w:val="24"/>
          <w:szCs w:val="24"/>
        </w:rPr>
        <w:t xml:space="preserve"> </w:t>
      </w:r>
    </w:p>
    <w:p w14:paraId="7A6B46C8" w14:textId="4B63041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6B9C89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B6D15">
        <w:rPr>
          <w:sz w:val="24"/>
          <w:szCs w:val="24"/>
        </w:rPr>
        <w:t>0</w:t>
      </w:r>
      <w:r w:rsidR="0067713F">
        <w:rPr>
          <w:sz w:val="24"/>
          <w:szCs w:val="24"/>
        </w:rPr>
        <w:t>6</w:t>
      </w:r>
      <w:r w:rsidR="00BB6D15">
        <w:rPr>
          <w:sz w:val="24"/>
          <w:szCs w:val="24"/>
        </w:rPr>
        <w:t>/10/2026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C7FE9F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67713F">
        <w:rPr>
          <w:sz w:val="24"/>
          <w:szCs w:val="24"/>
        </w:rPr>
        <w:t>Chloe Davies</w:t>
      </w:r>
      <w:r w:rsidR="00C6371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926217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Pr="00C41C29">
        <w:rPr>
          <w:sz w:val="24"/>
          <w:szCs w:val="24"/>
        </w:rPr>
        <w:t xml:space="preserve">: </w:t>
      </w:r>
      <w:r w:rsidR="009D59C2" w:rsidRPr="00C41C29">
        <w:rPr>
          <w:sz w:val="24"/>
          <w:szCs w:val="24"/>
        </w:rPr>
        <w:t xml:space="preserve">       </w:t>
      </w:r>
      <w:r w:rsidR="00C41C29">
        <w:rPr>
          <w:sz w:val="24"/>
          <w:szCs w:val="24"/>
        </w:rPr>
        <w:t>11 August 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004453AD" w14:textId="1479721F" w:rsidR="00DF0B76" w:rsidRPr="00DF0B76" w:rsidRDefault="00335C41" w:rsidP="00DF0B76">
            <w:pPr>
              <w:ind w:right="180"/>
              <w:jc w:val="both"/>
              <w:rPr>
                <w:sz w:val="24"/>
                <w:szCs w:val="24"/>
              </w:rPr>
            </w:pPr>
            <w:r w:rsidRPr="00D3203C">
              <w:rPr>
                <w:sz w:val="24"/>
                <w:szCs w:val="24"/>
              </w:rPr>
              <w:t>Sign</w:t>
            </w:r>
            <w:r w:rsidR="006349F0">
              <w:rPr>
                <w:sz w:val="24"/>
                <w:szCs w:val="24"/>
              </w:rPr>
              <w:t xml:space="preserve">ed:      </w:t>
            </w:r>
            <w:r w:rsidR="00DF0B76" w:rsidRPr="00DF0B76">
              <w:rPr>
                <w:noProof/>
                <w:sz w:val="24"/>
                <w:szCs w:val="24"/>
              </w:rPr>
              <w:drawing>
                <wp:inline distT="0" distB="0" distL="0" distR="0" wp14:anchorId="27A501D7" wp14:editId="01F44EA3">
                  <wp:extent cx="1263650" cy="571500"/>
                  <wp:effectExtent l="0" t="0" r="0" b="0"/>
                  <wp:docPr id="265228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3650" cy="571500"/>
                          </a:xfrm>
                          <a:prstGeom prst="rect">
                            <a:avLst/>
                          </a:prstGeom>
                          <a:noFill/>
                          <a:ln>
                            <a:noFill/>
                          </a:ln>
                        </pic:spPr>
                      </pic:pic>
                    </a:graphicData>
                  </a:graphic>
                </wp:inline>
              </w:drawing>
            </w:r>
          </w:p>
          <w:p w14:paraId="12F66D0C" w14:textId="584ABAA9" w:rsidR="00335C41" w:rsidRPr="00D3203C" w:rsidRDefault="00335C41" w:rsidP="00335C41">
            <w:pPr>
              <w:ind w:right="180"/>
              <w:jc w:val="both"/>
              <w:rPr>
                <w:sz w:val="24"/>
                <w:szCs w:val="24"/>
              </w:rPr>
            </w:pP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1E1AF30B" w:rsidR="00335C41" w:rsidRPr="00D3203C" w:rsidRDefault="00335C41" w:rsidP="00335C41">
            <w:pPr>
              <w:ind w:right="180"/>
              <w:jc w:val="both"/>
              <w:rPr>
                <w:sz w:val="24"/>
                <w:szCs w:val="24"/>
              </w:rPr>
            </w:pPr>
            <w:r w:rsidRPr="00D3203C">
              <w:rPr>
                <w:sz w:val="24"/>
                <w:szCs w:val="24"/>
              </w:rPr>
              <w:t>Date</w:t>
            </w:r>
            <w:r w:rsidR="000C2F24">
              <w:rPr>
                <w:sz w:val="24"/>
                <w:szCs w:val="24"/>
              </w:rPr>
              <w:t xml:space="preserve"> </w:t>
            </w:r>
            <w:r w:rsidR="00DF0B76">
              <w:rPr>
                <w:sz w:val="24"/>
                <w:szCs w:val="24"/>
              </w:rPr>
              <w:t>06/</w:t>
            </w:r>
            <w:r w:rsidR="001C083A">
              <w:rPr>
                <w:sz w:val="24"/>
                <w:szCs w:val="24"/>
              </w:rPr>
              <w:t>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C83A03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640E72">
        <w:rPr>
          <w:caps/>
          <w:sz w:val="24"/>
          <w:szCs w:val="24"/>
        </w:rPr>
        <w:t>Jessica Thomas</w:t>
      </w:r>
    </w:p>
    <w:p w14:paraId="7C11F360" w14:textId="5115F39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1C083A" w:rsidRPr="001C083A">
        <w:rPr>
          <w:rFonts w:ascii="Times New Roman" w:hAnsi="Times New Roman" w:cs="Times New Roman"/>
          <w:color w:val="auto"/>
          <w:sz w:val="24"/>
          <w:szCs w:val="24"/>
        </w:rPr>
        <w:t xml:space="preserve"> </w:t>
      </w:r>
      <w:r w:rsidR="001C083A" w:rsidRPr="001C083A">
        <w:rPr>
          <w:noProof/>
          <w:sz w:val="24"/>
          <w:szCs w:val="24"/>
        </w:rPr>
        <w:drawing>
          <wp:inline distT="0" distB="0" distL="0" distR="0" wp14:anchorId="05E337A0" wp14:editId="62B6C7C3">
            <wp:extent cx="1263650" cy="571500"/>
            <wp:effectExtent l="0" t="0" r="0" b="0"/>
            <wp:docPr id="14392154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3650" cy="571500"/>
                    </a:xfrm>
                    <a:prstGeom prst="rect">
                      <a:avLst/>
                    </a:prstGeom>
                    <a:noFill/>
                    <a:ln>
                      <a:noFill/>
                    </a:ln>
                  </pic:spPr>
                </pic:pic>
              </a:graphicData>
            </a:graphic>
          </wp:inline>
        </w:drawing>
      </w:r>
    </w:p>
    <w:p w14:paraId="57B2A00A" w14:textId="05EC256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C0BB1">
        <w:rPr>
          <w:sz w:val="24"/>
          <w:szCs w:val="24"/>
        </w:rPr>
        <w:t>06</w:t>
      </w:r>
      <w:r w:rsidR="007B352E" w:rsidRPr="007B352E">
        <w:rPr>
          <w:sz w:val="24"/>
          <w:szCs w:val="24"/>
          <w:vertAlign w:val="superscript"/>
        </w:rPr>
        <w:t>th</w:t>
      </w:r>
      <w:r w:rsidR="007B352E">
        <w:rPr>
          <w:sz w:val="24"/>
          <w:szCs w:val="24"/>
        </w:rPr>
        <w:t xml:space="preserve"> October 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17964E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531CF12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6349F0">
        <w:rPr>
          <w:sz w:val="24"/>
          <w:szCs w:val="24"/>
        </w:rPr>
        <w:t>PRACTICE LEAD</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04A58FA" w14:textId="64F192D6" w:rsidR="00BB6638" w:rsidRDefault="00BB6638" w:rsidP="00787063">
      <w:pPr>
        <w:tabs>
          <w:tab w:val="left" w:pos="1590"/>
        </w:tabs>
        <w:jc w:val="center"/>
        <w:rPr>
          <w:b/>
          <w:color w:val="auto"/>
          <w:sz w:val="24"/>
          <w:szCs w:val="24"/>
        </w:rPr>
      </w:pPr>
      <w:r>
        <w:rPr>
          <w:b/>
          <w:color w:val="auto"/>
          <w:sz w:val="24"/>
          <w:szCs w:val="24"/>
        </w:rPr>
        <w:br w:type="page"/>
      </w:r>
    </w:p>
    <w:p w14:paraId="5992DBF6" w14:textId="77777777" w:rsidR="00787063" w:rsidRPr="00C368FA" w:rsidRDefault="00787063" w:rsidP="00787063">
      <w:pPr>
        <w:tabs>
          <w:tab w:val="left" w:pos="1590"/>
        </w:tabs>
        <w:jc w:val="center"/>
        <w:rPr>
          <w:b/>
          <w:sz w:val="28"/>
          <w:szCs w:val="28"/>
        </w:rPr>
      </w:pPr>
      <w:r w:rsidRPr="00C368FA">
        <w:rPr>
          <w:b/>
          <w:color w:val="auto"/>
          <w:sz w:val="28"/>
          <w:szCs w:val="28"/>
        </w:rPr>
        <w:lastRenderedPageBreak/>
        <w:t xml:space="preserve">Learning Agreement </w:t>
      </w:r>
    </w:p>
    <w:p w14:paraId="720D5018" w14:textId="77777777" w:rsidR="00787063" w:rsidRPr="00DA5682" w:rsidRDefault="00787063" w:rsidP="00787063">
      <w:pPr>
        <w:tabs>
          <w:tab w:val="left" w:pos="1590"/>
        </w:tabs>
        <w:jc w:val="both"/>
        <w:rPr>
          <w:b/>
          <w:sz w:val="24"/>
          <w:szCs w:val="24"/>
        </w:rPr>
      </w:pPr>
    </w:p>
    <w:p w14:paraId="03C69FDC" w14:textId="77777777" w:rsidR="00787063" w:rsidRPr="00DA5682" w:rsidRDefault="00787063" w:rsidP="00787063">
      <w:pPr>
        <w:overflowPunct/>
        <w:autoSpaceDE/>
        <w:autoSpaceDN/>
        <w:adjustRightInd/>
        <w:textAlignment w:val="auto"/>
        <w:rPr>
          <w:color w:val="auto"/>
          <w:sz w:val="24"/>
          <w:szCs w:val="24"/>
        </w:rPr>
      </w:pPr>
    </w:p>
    <w:p w14:paraId="75EF6734" w14:textId="77777777" w:rsidR="00787063" w:rsidRPr="00DA5682" w:rsidRDefault="00787063" w:rsidP="00787063">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7C571D23" w14:textId="77777777" w:rsidR="00787063" w:rsidRPr="00DA5682" w:rsidRDefault="00787063" w:rsidP="00787063">
      <w:pPr>
        <w:ind w:right="72"/>
        <w:rPr>
          <w:b/>
          <w:bCs/>
          <w:sz w:val="24"/>
          <w:szCs w:val="24"/>
        </w:rPr>
      </w:pPr>
    </w:p>
    <w:p w14:paraId="3505D39B" w14:textId="77777777" w:rsidR="00787063" w:rsidRPr="00DA5682" w:rsidRDefault="00787063" w:rsidP="00787063">
      <w:pPr>
        <w:ind w:right="72"/>
        <w:jc w:val="center"/>
        <w:rPr>
          <w:b/>
          <w:bCs/>
          <w:sz w:val="24"/>
          <w:szCs w:val="24"/>
        </w:rPr>
      </w:pPr>
      <w:r w:rsidRPr="00DA5682">
        <w:rPr>
          <w:b/>
          <w:bCs/>
          <w:sz w:val="24"/>
          <w:szCs w:val="24"/>
        </w:rPr>
        <w:t>GRADUATE CERTIFICATE IN CONSOLIDATION OF SOCIAL WORK PRACTICE</w:t>
      </w:r>
    </w:p>
    <w:p w14:paraId="3B93BFF2" w14:textId="77777777" w:rsidR="00787063" w:rsidRPr="00DA5682" w:rsidRDefault="00787063" w:rsidP="00787063">
      <w:pPr>
        <w:ind w:right="72"/>
        <w:jc w:val="center"/>
        <w:rPr>
          <w:b/>
          <w:bCs/>
          <w:sz w:val="24"/>
          <w:szCs w:val="24"/>
        </w:rPr>
      </w:pPr>
    </w:p>
    <w:p w14:paraId="2E376A33" w14:textId="77777777" w:rsidR="00787063" w:rsidRPr="00DA5682" w:rsidRDefault="00787063" w:rsidP="00787063">
      <w:pPr>
        <w:ind w:right="72"/>
        <w:jc w:val="center"/>
        <w:rPr>
          <w:b/>
          <w:bCs/>
          <w:sz w:val="24"/>
          <w:szCs w:val="24"/>
        </w:rPr>
      </w:pPr>
      <w:r w:rsidRPr="00DA5682">
        <w:rPr>
          <w:b/>
          <w:bCs/>
          <w:sz w:val="24"/>
          <w:szCs w:val="24"/>
        </w:rPr>
        <w:t xml:space="preserve">LEARNER AND EMPLOYER’S LEARNING AGREEMENT </w:t>
      </w:r>
    </w:p>
    <w:p w14:paraId="1EF204B7" w14:textId="77777777" w:rsidR="00787063" w:rsidRPr="00DA5682" w:rsidRDefault="00787063" w:rsidP="00787063">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787063" w:rsidRPr="00DA5682" w14:paraId="4D3D38D7" w14:textId="77777777">
        <w:tc>
          <w:tcPr>
            <w:tcW w:w="2808" w:type="dxa"/>
            <w:tcBorders>
              <w:top w:val="single" w:sz="4" w:space="0" w:color="auto"/>
              <w:left w:val="single" w:sz="4" w:space="0" w:color="auto"/>
              <w:bottom w:val="single" w:sz="4" w:space="0" w:color="auto"/>
              <w:right w:val="single" w:sz="4" w:space="0" w:color="auto"/>
            </w:tcBorders>
          </w:tcPr>
          <w:p w14:paraId="45ABA052" w14:textId="77777777" w:rsidR="00787063" w:rsidRPr="00DA5682" w:rsidRDefault="00787063">
            <w:pPr>
              <w:rPr>
                <w:sz w:val="24"/>
                <w:szCs w:val="24"/>
              </w:rPr>
            </w:pPr>
          </w:p>
          <w:p w14:paraId="64323A56" w14:textId="77777777" w:rsidR="00787063" w:rsidRPr="00DA5682" w:rsidRDefault="00787063">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5F4D932" w14:textId="3C8D4B42" w:rsidR="00787063" w:rsidRPr="00DA5682" w:rsidRDefault="0067713F">
            <w:pPr>
              <w:rPr>
                <w:sz w:val="24"/>
                <w:szCs w:val="24"/>
              </w:rPr>
            </w:pPr>
            <w:proofErr w:type="gramStart"/>
            <w:r>
              <w:rPr>
                <w:sz w:val="24"/>
                <w:szCs w:val="24"/>
              </w:rPr>
              <w:t xml:space="preserve">Keeley </w:t>
            </w:r>
            <w:r w:rsidR="00787063">
              <w:rPr>
                <w:sz w:val="24"/>
                <w:szCs w:val="24"/>
              </w:rPr>
              <w:t xml:space="preserve"> </w:t>
            </w:r>
            <w:r w:rsidR="00640E72">
              <w:rPr>
                <w:sz w:val="24"/>
                <w:szCs w:val="24"/>
              </w:rPr>
              <w:t>Spriggs</w:t>
            </w:r>
            <w:proofErr w:type="gramEnd"/>
          </w:p>
        </w:tc>
      </w:tr>
      <w:tr w:rsidR="00787063" w:rsidRPr="00DA5682" w14:paraId="1F92B005" w14:textId="77777777">
        <w:tc>
          <w:tcPr>
            <w:tcW w:w="2808" w:type="dxa"/>
            <w:tcBorders>
              <w:top w:val="single" w:sz="4" w:space="0" w:color="auto"/>
              <w:left w:val="single" w:sz="4" w:space="0" w:color="auto"/>
              <w:bottom w:val="single" w:sz="4" w:space="0" w:color="auto"/>
              <w:right w:val="single" w:sz="4" w:space="0" w:color="auto"/>
            </w:tcBorders>
          </w:tcPr>
          <w:p w14:paraId="40BA7CAD" w14:textId="77777777" w:rsidR="00787063" w:rsidRPr="00DA5682" w:rsidRDefault="00787063">
            <w:pPr>
              <w:rPr>
                <w:sz w:val="24"/>
                <w:szCs w:val="24"/>
              </w:rPr>
            </w:pPr>
          </w:p>
          <w:p w14:paraId="4D4DDA41" w14:textId="77777777" w:rsidR="00787063" w:rsidRPr="00DA5682" w:rsidRDefault="00787063">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EBACE8C" w14:textId="77777777" w:rsidR="00787063" w:rsidRPr="00DA5682" w:rsidRDefault="00787063">
            <w:pPr>
              <w:rPr>
                <w:sz w:val="24"/>
                <w:szCs w:val="24"/>
              </w:rPr>
            </w:pPr>
            <w:r>
              <w:rPr>
                <w:sz w:val="24"/>
                <w:szCs w:val="24"/>
              </w:rPr>
              <w:t xml:space="preserve">Penderry and East Children’s Team </w:t>
            </w:r>
          </w:p>
        </w:tc>
      </w:tr>
      <w:tr w:rsidR="00787063" w:rsidRPr="00DA5682" w14:paraId="383B6B09" w14:textId="77777777">
        <w:tc>
          <w:tcPr>
            <w:tcW w:w="2808" w:type="dxa"/>
            <w:tcBorders>
              <w:top w:val="single" w:sz="4" w:space="0" w:color="auto"/>
              <w:left w:val="single" w:sz="4" w:space="0" w:color="auto"/>
              <w:bottom w:val="single" w:sz="4" w:space="0" w:color="auto"/>
              <w:right w:val="single" w:sz="4" w:space="0" w:color="auto"/>
            </w:tcBorders>
          </w:tcPr>
          <w:p w14:paraId="59777D84" w14:textId="77777777" w:rsidR="00787063" w:rsidRPr="00DA5682" w:rsidRDefault="00787063">
            <w:pPr>
              <w:rPr>
                <w:sz w:val="24"/>
                <w:szCs w:val="24"/>
              </w:rPr>
            </w:pPr>
          </w:p>
          <w:p w14:paraId="581718A7" w14:textId="77777777" w:rsidR="00787063" w:rsidRPr="00DA5682" w:rsidRDefault="00787063">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919A77F" w14:textId="51C38C70" w:rsidR="00787063" w:rsidRPr="00DA5682" w:rsidRDefault="00640E72">
            <w:pPr>
              <w:rPr>
                <w:sz w:val="24"/>
                <w:szCs w:val="24"/>
              </w:rPr>
            </w:pPr>
            <w:r>
              <w:rPr>
                <w:sz w:val="24"/>
                <w:szCs w:val="24"/>
              </w:rPr>
              <w:t>Jessica Thomas</w:t>
            </w:r>
          </w:p>
        </w:tc>
      </w:tr>
      <w:tr w:rsidR="00787063" w:rsidRPr="00DA5682" w14:paraId="504DE2A5" w14:textId="77777777">
        <w:tc>
          <w:tcPr>
            <w:tcW w:w="2808" w:type="dxa"/>
            <w:tcBorders>
              <w:top w:val="single" w:sz="4" w:space="0" w:color="auto"/>
              <w:left w:val="single" w:sz="4" w:space="0" w:color="auto"/>
              <w:bottom w:val="single" w:sz="4" w:space="0" w:color="auto"/>
              <w:right w:val="single" w:sz="4" w:space="0" w:color="auto"/>
            </w:tcBorders>
          </w:tcPr>
          <w:p w14:paraId="5A85FF13" w14:textId="77777777" w:rsidR="00787063" w:rsidRPr="00DA5682" w:rsidRDefault="00787063">
            <w:pPr>
              <w:rPr>
                <w:sz w:val="24"/>
                <w:szCs w:val="24"/>
              </w:rPr>
            </w:pPr>
          </w:p>
          <w:p w14:paraId="61976EB1" w14:textId="77777777" w:rsidR="00787063" w:rsidRPr="00DA5682" w:rsidRDefault="00787063">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97E60A2" w14:textId="499A856D" w:rsidR="00787063" w:rsidRPr="00DA5682" w:rsidRDefault="00640E72">
            <w:pPr>
              <w:rPr>
                <w:sz w:val="24"/>
                <w:szCs w:val="24"/>
              </w:rPr>
            </w:pPr>
            <w:r>
              <w:rPr>
                <w:sz w:val="24"/>
                <w:szCs w:val="24"/>
              </w:rPr>
              <w:t>Jessica Thomas</w:t>
            </w:r>
          </w:p>
        </w:tc>
      </w:tr>
    </w:tbl>
    <w:p w14:paraId="56FCABD5" w14:textId="77777777" w:rsidR="00787063" w:rsidRPr="00DA5682" w:rsidRDefault="00787063" w:rsidP="00787063">
      <w:pPr>
        <w:rPr>
          <w:sz w:val="24"/>
          <w:szCs w:val="24"/>
        </w:rPr>
      </w:pPr>
    </w:p>
    <w:p w14:paraId="3658E6B1" w14:textId="77777777" w:rsidR="00787063" w:rsidRPr="00DA5682" w:rsidRDefault="00787063" w:rsidP="00787063">
      <w:pPr>
        <w:rPr>
          <w:sz w:val="24"/>
          <w:szCs w:val="24"/>
        </w:rPr>
      </w:pPr>
      <w:r w:rsidRPr="00DA5682">
        <w:rPr>
          <w:b/>
          <w:sz w:val="24"/>
          <w:szCs w:val="24"/>
        </w:rPr>
        <w:t>Study Duty</w:t>
      </w:r>
    </w:p>
    <w:p w14:paraId="0B96E5C0" w14:textId="77777777" w:rsidR="00787063" w:rsidRPr="00DA5682" w:rsidRDefault="00787063" w:rsidP="00787063">
      <w:pPr>
        <w:rPr>
          <w:sz w:val="24"/>
          <w:szCs w:val="24"/>
        </w:rPr>
      </w:pPr>
    </w:p>
    <w:p w14:paraId="36F8BB3C" w14:textId="77777777" w:rsidR="00787063" w:rsidRPr="00DA5682" w:rsidRDefault="00787063" w:rsidP="00787063">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7F33C762" w14:textId="77777777" w:rsidR="00787063" w:rsidRPr="00DA5682" w:rsidRDefault="00787063" w:rsidP="00787063">
      <w:pPr>
        <w:pStyle w:val="Title"/>
        <w:ind w:right="-1"/>
        <w:rPr>
          <w:rFonts w:cs="Arial"/>
          <w:b w:val="0"/>
          <w:szCs w:val="24"/>
        </w:rPr>
      </w:pPr>
    </w:p>
    <w:p w14:paraId="0074EB99" w14:textId="77777777" w:rsidR="00787063" w:rsidRPr="00EC3A85" w:rsidRDefault="00787063" w:rsidP="00787063">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207EFCC3" w14:textId="77777777" w:rsidR="00787063" w:rsidRPr="00377884" w:rsidRDefault="00787063" w:rsidP="00787063">
      <w:pPr>
        <w:rPr>
          <w:sz w:val="24"/>
          <w:szCs w:val="24"/>
        </w:rPr>
      </w:pPr>
    </w:p>
    <w:p w14:paraId="42B396D0" w14:textId="77777777" w:rsidR="00787063" w:rsidRPr="00DA5682" w:rsidRDefault="00787063" w:rsidP="00787063">
      <w:pPr>
        <w:rPr>
          <w:b/>
          <w:sz w:val="24"/>
          <w:szCs w:val="24"/>
        </w:rPr>
      </w:pPr>
      <w:r w:rsidRPr="00BC4ED3">
        <w:rPr>
          <w:b/>
          <w:sz w:val="24"/>
          <w:szCs w:val="24"/>
        </w:rPr>
        <w:t>Study Leave</w:t>
      </w:r>
      <w:r w:rsidRPr="00DA5682">
        <w:rPr>
          <w:b/>
          <w:sz w:val="24"/>
          <w:szCs w:val="24"/>
        </w:rPr>
        <w:t xml:space="preserve"> </w:t>
      </w:r>
    </w:p>
    <w:p w14:paraId="7EAD83F6" w14:textId="77777777" w:rsidR="00787063" w:rsidRPr="00DA5682" w:rsidRDefault="00787063" w:rsidP="00787063">
      <w:pPr>
        <w:rPr>
          <w:sz w:val="24"/>
          <w:szCs w:val="24"/>
        </w:rPr>
      </w:pPr>
    </w:p>
    <w:p w14:paraId="61AC6728" w14:textId="77777777" w:rsidR="00787063" w:rsidRDefault="00787063" w:rsidP="00787063">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DFE4DDD" w14:textId="77777777" w:rsidR="00787063" w:rsidRPr="00DA5682" w:rsidRDefault="00787063" w:rsidP="00787063">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0FFDD315" w14:textId="77777777" w:rsidR="00787063" w:rsidRPr="00DA5682" w:rsidRDefault="00787063" w:rsidP="00787063">
      <w:pPr>
        <w:rPr>
          <w:sz w:val="24"/>
          <w:szCs w:val="24"/>
        </w:rPr>
      </w:pPr>
    </w:p>
    <w:p w14:paraId="17977E29" w14:textId="77777777" w:rsidR="00787063" w:rsidRDefault="00787063" w:rsidP="00787063">
      <w:pPr>
        <w:rPr>
          <w:b/>
          <w:sz w:val="24"/>
          <w:szCs w:val="24"/>
        </w:rPr>
      </w:pPr>
    </w:p>
    <w:p w14:paraId="29CFA0D8" w14:textId="77777777" w:rsidR="00787063" w:rsidRDefault="00787063" w:rsidP="00787063">
      <w:pPr>
        <w:rPr>
          <w:b/>
          <w:sz w:val="24"/>
          <w:szCs w:val="24"/>
        </w:rPr>
      </w:pPr>
    </w:p>
    <w:p w14:paraId="1D5A4FEB" w14:textId="77777777" w:rsidR="00787063" w:rsidRDefault="00787063" w:rsidP="00787063">
      <w:pPr>
        <w:rPr>
          <w:b/>
          <w:sz w:val="24"/>
          <w:szCs w:val="24"/>
        </w:rPr>
      </w:pPr>
    </w:p>
    <w:p w14:paraId="2CB8AEDB" w14:textId="77777777" w:rsidR="00787063" w:rsidRDefault="00787063" w:rsidP="00787063">
      <w:pPr>
        <w:rPr>
          <w:b/>
          <w:sz w:val="24"/>
          <w:szCs w:val="24"/>
        </w:rPr>
      </w:pPr>
    </w:p>
    <w:p w14:paraId="4418E226" w14:textId="77777777" w:rsidR="00787063" w:rsidRPr="00DA5682" w:rsidRDefault="00787063" w:rsidP="00787063">
      <w:pPr>
        <w:rPr>
          <w:b/>
          <w:sz w:val="24"/>
          <w:szCs w:val="24"/>
        </w:rPr>
      </w:pPr>
      <w:r w:rsidRPr="00DA5682">
        <w:rPr>
          <w:b/>
          <w:sz w:val="24"/>
          <w:szCs w:val="24"/>
        </w:rPr>
        <w:lastRenderedPageBreak/>
        <w:t xml:space="preserve">Resources </w:t>
      </w:r>
    </w:p>
    <w:p w14:paraId="09A89670" w14:textId="77777777" w:rsidR="00787063" w:rsidRPr="00DA5682" w:rsidRDefault="00787063" w:rsidP="00787063">
      <w:pPr>
        <w:rPr>
          <w:sz w:val="24"/>
          <w:szCs w:val="24"/>
        </w:rPr>
      </w:pPr>
    </w:p>
    <w:p w14:paraId="239FF6DE" w14:textId="77777777" w:rsidR="00787063" w:rsidRPr="00DA5682" w:rsidRDefault="00787063" w:rsidP="00787063">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ACE749F" w14:textId="77777777" w:rsidR="00787063" w:rsidRPr="00DA5682" w:rsidRDefault="00787063" w:rsidP="00787063">
      <w:pPr>
        <w:rPr>
          <w:sz w:val="24"/>
          <w:szCs w:val="24"/>
        </w:rPr>
      </w:pPr>
    </w:p>
    <w:p w14:paraId="6D5CC6A9" w14:textId="77777777" w:rsidR="00787063" w:rsidRPr="00DA5682" w:rsidRDefault="00787063" w:rsidP="00787063">
      <w:pPr>
        <w:rPr>
          <w:sz w:val="24"/>
          <w:szCs w:val="24"/>
        </w:rPr>
      </w:pPr>
    </w:p>
    <w:p w14:paraId="1B3E2580" w14:textId="77777777" w:rsidR="00787063" w:rsidRDefault="00787063" w:rsidP="00787063">
      <w:pPr>
        <w:rPr>
          <w:b/>
          <w:sz w:val="24"/>
          <w:szCs w:val="24"/>
        </w:rPr>
      </w:pPr>
      <w:r w:rsidRPr="00DA5682">
        <w:rPr>
          <w:b/>
          <w:sz w:val="24"/>
          <w:szCs w:val="24"/>
        </w:rPr>
        <w:t xml:space="preserve">The employer’s training department agrees to: </w:t>
      </w:r>
    </w:p>
    <w:p w14:paraId="3A316CC0" w14:textId="77777777" w:rsidR="00787063" w:rsidRPr="00466C2B" w:rsidRDefault="00787063" w:rsidP="00787063">
      <w:pPr>
        <w:rPr>
          <w:b/>
          <w:color w:val="auto"/>
          <w:sz w:val="24"/>
          <w:szCs w:val="24"/>
        </w:rPr>
      </w:pPr>
    </w:p>
    <w:p w14:paraId="1525E602" w14:textId="77777777" w:rsidR="00787063" w:rsidRPr="00466C2B" w:rsidRDefault="00787063" w:rsidP="00787063">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gramStart"/>
      <w:r w:rsidRPr="00466C2B">
        <w:rPr>
          <w:color w:val="auto"/>
          <w:sz w:val="24"/>
          <w:szCs w:val="24"/>
        </w:rPr>
        <w:t>it’s</w:t>
      </w:r>
      <w:proofErr w:type="gramEnd"/>
      <w:r w:rsidRPr="00466C2B">
        <w:rPr>
          <w:color w:val="auto"/>
          <w:sz w:val="24"/>
          <w:szCs w:val="24"/>
        </w:rPr>
        <w:t xml:space="preserve"> obligations under the UK GDPR and Data Protection Act 2018.</w:t>
      </w:r>
    </w:p>
    <w:p w14:paraId="69F58F8C" w14:textId="77777777" w:rsidR="00787063" w:rsidRPr="00DA5682" w:rsidRDefault="00787063" w:rsidP="00787063">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0C90F03D" w14:textId="77777777" w:rsidR="00787063" w:rsidRDefault="00787063" w:rsidP="00787063">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2F5D09BC" w14:textId="77777777" w:rsidR="00787063" w:rsidRPr="002A2C54" w:rsidRDefault="00787063" w:rsidP="00787063">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1F4B4645" w14:textId="77777777" w:rsidR="00787063" w:rsidRPr="00DA5682" w:rsidRDefault="00787063" w:rsidP="00787063">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5D377CB" w14:textId="77777777" w:rsidR="00787063" w:rsidRPr="00DA5682" w:rsidRDefault="00787063" w:rsidP="00787063">
      <w:pPr>
        <w:rPr>
          <w:sz w:val="24"/>
          <w:szCs w:val="24"/>
        </w:rPr>
      </w:pPr>
    </w:p>
    <w:p w14:paraId="3CA77F76" w14:textId="77777777" w:rsidR="00787063" w:rsidRPr="00DA5682" w:rsidRDefault="00787063" w:rsidP="00787063">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00D1AE1C" w14:textId="77777777" w:rsidR="00787063" w:rsidRPr="00DA5682" w:rsidRDefault="00787063" w:rsidP="00787063">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07110C4B" w14:textId="77777777" w:rsidR="00787063" w:rsidRPr="00DA5682" w:rsidRDefault="00787063" w:rsidP="00787063">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4113B7E" w14:textId="77777777" w:rsidR="00787063" w:rsidRPr="00DA5682" w:rsidRDefault="00787063" w:rsidP="00787063">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14241021" w14:textId="77777777" w:rsidR="00787063" w:rsidRPr="00DA5682" w:rsidRDefault="00787063" w:rsidP="00787063">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468B786C" w14:textId="77777777" w:rsidR="00787063" w:rsidRPr="00DA5682" w:rsidRDefault="00787063" w:rsidP="00787063">
      <w:pPr>
        <w:tabs>
          <w:tab w:val="left" w:pos="360"/>
        </w:tabs>
        <w:rPr>
          <w:sz w:val="24"/>
          <w:szCs w:val="24"/>
        </w:rPr>
      </w:pPr>
    </w:p>
    <w:p w14:paraId="6F97B2CB" w14:textId="77777777" w:rsidR="00787063" w:rsidRPr="00DA5682" w:rsidRDefault="00787063" w:rsidP="00787063">
      <w:pPr>
        <w:rPr>
          <w:b/>
          <w:sz w:val="24"/>
          <w:szCs w:val="24"/>
        </w:rPr>
      </w:pPr>
      <w:r w:rsidRPr="00DA5682">
        <w:rPr>
          <w:b/>
          <w:sz w:val="24"/>
          <w:szCs w:val="24"/>
        </w:rPr>
        <w:t xml:space="preserve">The learner agrees to: </w:t>
      </w:r>
    </w:p>
    <w:p w14:paraId="29B2F8F4" w14:textId="77777777" w:rsidR="00787063" w:rsidRPr="00DA5682" w:rsidRDefault="00787063" w:rsidP="00787063">
      <w:pPr>
        <w:rPr>
          <w:sz w:val="24"/>
          <w:szCs w:val="24"/>
        </w:rPr>
      </w:pPr>
    </w:p>
    <w:p w14:paraId="52056EFF" w14:textId="77777777" w:rsidR="00787063" w:rsidRPr="00DA5682" w:rsidRDefault="00787063" w:rsidP="00787063">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5801BFB" w14:textId="77777777" w:rsidR="00787063" w:rsidRPr="00466C2B" w:rsidRDefault="00787063" w:rsidP="00787063">
      <w:pPr>
        <w:pStyle w:val="Title"/>
        <w:numPr>
          <w:ilvl w:val="0"/>
          <w:numId w:val="49"/>
        </w:numPr>
        <w:ind w:right="-1"/>
        <w:jc w:val="left"/>
        <w:rPr>
          <w:rFonts w:cs="Arial"/>
          <w:szCs w:val="24"/>
        </w:rPr>
      </w:pPr>
      <w:r w:rsidRPr="00310B64">
        <w:rPr>
          <w:rFonts w:cs="Arial"/>
          <w:szCs w:val="24"/>
        </w:rPr>
        <w:t xml:space="preserve">identify with manager/mentor appropriate internal training and arrange to </w:t>
      </w:r>
      <w:r w:rsidRPr="00466C2B">
        <w:rPr>
          <w:rFonts w:cs="Arial"/>
          <w:szCs w:val="24"/>
        </w:rPr>
        <w:t>attend these courses;</w:t>
      </w:r>
    </w:p>
    <w:p w14:paraId="0EBE42E1" w14:textId="77777777" w:rsidR="00787063" w:rsidRPr="00466C2B" w:rsidRDefault="00787063" w:rsidP="00787063">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34186B49" w14:textId="77777777" w:rsidR="00787063" w:rsidRPr="00DA5682" w:rsidRDefault="00787063" w:rsidP="00787063">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27D8962E" w14:textId="77777777" w:rsidR="00787063" w:rsidRPr="00DA5682" w:rsidRDefault="00787063" w:rsidP="00787063">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062134" w14:textId="77777777" w:rsidR="00787063" w:rsidRPr="00DA5682" w:rsidRDefault="00787063" w:rsidP="00787063">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75348E18" w14:textId="77777777" w:rsidR="00787063" w:rsidRPr="00DA5682" w:rsidRDefault="00787063" w:rsidP="00787063">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7C3C367C" w14:textId="77777777" w:rsidR="00787063" w:rsidRPr="002A2C54" w:rsidRDefault="00787063" w:rsidP="00787063">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2D033859" w14:textId="77777777" w:rsidR="00787063" w:rsidRPr="00DA5682" w:rsidRDefault="00787063" w:rsidP="00787063">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6F956733" w14:textId="77777777" w:rsidR="00787063" w:rsidRPr="00DA5682" w:rsidRDefault="00787063" w:rsidP="00787063">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51A50A8F" w14:textId="77777777" w:rsidR="00787063" w:rsidRPr="00DA5682" w:rsidRDefault="00787063" w:rsidP="00787063">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4392F3AE" w14:textId="77777777" w:rsidR="00787063" w:rsidRDefault="00787063" w:rsidP="00787063">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779B2AFB" w14:textId="77777777" w:rsidR="00787063" w:rsidRPr="00310B64" w:rsidRDefault="00787063" w:rsidP="00787063">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16CCD80C" w14:textId="77777777" w:rsidR="00787063" w:rsidRDefault="00787063" w:rsidP="00787063">
      <w:pPr>
        <w:jc w:val="both"/>
        <w:rPr>
          <w:bCs/>
          <w:sz w:val="24"/>
          <w:szCs w:val="24"/>
        </w:rPr>
      </w:pPr>
    </w:p>
    <w:p w14:paraId="4B88F763" w14:textId="77777777" w:rsidR="00787063" w:rsidRPr="00E216C4" w:rsidRDefault="00787063" w:rsidP="00787063">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60875F30" w14:textId="77777777" w:rsidR="00787063" w:rsidRPr="00DA5682" w:rsidRDefault="00787063" w:rsidP="00787063">
      <w:pPr>
        <w:overflowPunct/>
        <w:autoSpaceDE/>
        <w:autoSpaceDN/>
        <w:adjustRightInd/>
        <w:ind w:left="720"/>
        <w:textAlignment w:val="auto"/>
        <w:rPr>
          <w:sz w:val="24"/>
          <w:szCs w:val="24"/>
        </w:rPr>
      </w:pPr>
    </w:p>
    <w:p w14:paraId="445BA68E" w14:textId="77777777" w:rsidR="00787063" w:rsidRPr="00DA5682" w:rsidRDefault="00787063" w:rsidP="00787063">
      <w:pPr>
        <w:rPr>
          <w:sz w:val="24"/>
          <w:szCs w:val="24"/>
        </w:rPr>
      </w:pPr>
    </w:p>
    <w:p w14:paraId="0B116191" w14:textId="77777777" w:rsidR="00787063" w:rsidRPr="00DA5682" w:rsidRDefault="00787063" w:rsidP="00787063">
      <w:pPr>
        <w:rPr>
          <w:b/>
          <w:sz w:val="24"/>
          <w:szCs w:val="24"/>
        </w:rPr>
      </w:pPr>
    </w:p>
    <w:p w14:paraId="34D8B232" w14:textId="77777777" w:rsidR="00787063" w:rsidRPr="00DA5682" w:rsidRDefault="00787063" w:rsidP="00787063">
      <w:pPr>
        <w:rPr>
          <w:b/>
          <w:sz w:val="24"/>
          <w:szCs w:val="24"/>
        </w:rPr>
      </w:pPr>
    </w:p>
    <w:p w14:paraId="7838FCAE" w14:textId="77777777" w:rsidR="00787063" w:rsidRDefault="00787063" w:rsidP="00787063">
      <w:pPr>
        <w:rPr>
          <w:b/>
          <w:sz w:val="24"/>
          <w:szCs w:val="24"/>
        </w:rPr>
      </w:pPr>
      <w:r w:rsidRPr="00B436BF">
        <w:rPr>
          <w:b/>
          <w:sz w:val="24"/>
          <w:szCs w:val="24"/>
        </w:rPr>
        <w:t xml:space="preserve">Line Manager/Mentor agrees to: </w:t>
      </w:r>
    </w:p>
    <w:p w14:paraId="3D429B38" w14:textId="77777777" w:rsidR="00787063" w:rsidRPr="00B436BF" w:rsidRDefault="00787063" w:rsidP="00787063">
      <w:pPr>
        <w:rPr>
          <w:b/>
          <w:sz w:val="24"/>
          <w:szCs w:val="24"/>
        </w:rPr>
      </w:pPr>
    </w:p>
    <w:p w14:paraId="3F497E7F" w14:textId="77777777" w:rsidR="00787063" w:rsidRPr="00EE5BC3" w:rsidRDefault="00787063" w:rsidP="00787063">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0186AF19" w14:textId="77777777" w:rsidR="00787063" w:rsidRPr="00DA5682" w:rsidRDefault="00787063" w:rsidP="00787063">
      <w:pPr>
        <w:rPr>
          <w:sz w:val="24"/>
          <w:szCs w:val="24"/>
        </w:rPr>
      </w:pPr>
    </w:p>
    <w:p w14:paraId="26F80735" w14:textId="77777777" w:rsidR="00787063" w:rsidRPr="00DA5682" w:rsidRDefault="00787063" w:rsidP="00787063">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14394DC8" w14:textId="77777777" w:rsidR="00787063" w:rsidRPr="00DA5682" w:rsidRDefault="00787063" w:rsidP="00787063">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7569A23F" w14:textId="77777777" w:rsidR="00787063" w:rsidRPr="00DA5682" w:rsidRDefault="00787063" w:rsidP="00787063">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70823000" w14:textId="77777777" w:rsidR="00787063" w:rsidRPr="00DA5682" w:rsidRDefault="00787063" w:rsidP="00787063">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D7861D1" w14:textId="77777777" w:rsidR="00787063" w:rsidRPr="00DA5682" w:rsidRDefault="00787063" w:rsidP="00787063">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E4D6578" w14:textId="77777777" w:rsidR="00787063" w:rsidRPr="00B436BF" w:rsidRDefault="00787063" w:rsidP="00787063">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1A3A7E91" w14:textId="77777777" w:rsidR="00787063" w:rsidRPr="00B436BF" w:rsidRDefault="00787063" w:rsidP="00787063">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51164F93" w14:textId="77777777" w:rsidR="00787063" w:rsidRDefault="00787063" w:rsidP="00787063"/>
    <w:p w14:paraId="5FF79E81" w14:textId="77777777" w:rsidR="00787063" w:rsidRPr="00DA5682" w:rsidRDefault="00787063" w:rsidP="00787063">
      <w:pPr>
        <w:rPr>
          <w:b/>
          <w:sz w:val="24"/>
          <w:szCs w:val="24"/>
        </w:rPr>
      </w:pPr>
      <w:r w:rsidRPr="00DA5682">
        <w:rPr>
          <w:b/>
          <w:sz w:val="24"/>
          <w:szCs w:val="24"/>
        </w:rPr>
        <w:t>Completion and submission of portfolio</w:t>
      </w:r>
    </w:p>
    <w:p w14:paraId="3988AE7A" w14:textId="77777777" w:rsidR="00787063" w:rsidRPr="00DA5682" w:rsidRDefault="00787063" w:rsidP="00787063">
      <w:pPr>
        <w:rPr>
          <w:b/>
          <w:sz w:val="24"/>
          <w:szCs w:val="24"/>
        </w:rPr>
      </w:pPr>
    </w:p>
    <w:p w14:paraId="4B9A6293" w14:textId="77777777" w:rsidR="00787063" w:rsidRPr="00DA5682" w:rsidRDefault="00787063" w:rsidP="00787063">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7CC47C96" w14:textId="77777777" w:rsidR="00787063" w:rsidRPr="00DA5682" w:rsidRDefault="00787063" w:rsidP="00787063">
      <w:pPr>
        <w:rPr>
          <w:sz w:val="24"/>
          <w:szCs w:val="24"/>
        </w:rPr>
      </w:pPr>
    </w:p>
    <w:p w14:paraId="18EC88DF" w14:textId="77777777" w:rsidR="00787063" w:rsidRPr="00DA5682" w:rsidRDefault="00787063" w:rsidP="00787063">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454B8896" w14:textId="77777777" w:rsidR="00787063" w:rsidRPr="00DA5682" w:rsidRDefault="00787063" w:rsidP="00787063">
      <w:pPr>
        <w:ind w:right="72"/>
        <w:rPr>
          <w:sz w:val="24"/>
          <w:szCs w:val="24"/>
        </w:rPr>
      </w:pPr>
    </w:p>
    <w:p w14:paraId="7DC3B775" w14:textId="77777777" w:rsidR="00787063" w:rsidRPr="00DA5682" w:rsidRDefault="00787063" w:rsidP="00787063">
      <w:pPr>
        <w:rPr>
          <w:sz w:val="24"/>
          <w:szCs w:val="24"/>
        </w:rPr>
      </w:pPr>
      <w:r w:rsidRPr="00DA5682">
        <w:rPr>
          <w:b/>
          <w:sz w:val="24"/>
          <w:szCs w:val="24"/>
        </w:rPr>
        <w:t>Pressure of work is not regarded as a reason for non-attendance at any Consolidation Workshop</w:t>
      </w:r>
      <w:r w:rsidRPr="00DA5682">
        <w:rPr>
          <w:sz w:val="24"/>
          <w:szCs w:val="24"/>
        </w:rPr>
        <w:t>.</w:t>
      </w:r>
    </w:p>
    <w:p w14:paraId="586202F5" w14:textId="77777777" w:rsidR="00787063" w:rsidRPr="00DA5682" w:rsidRDefault="00787063" w:rsidP="00787063">
      <w:pPr>
        <w:rPr>
          <w:sz w:val="24"/>
          <w:szCs w:val="24"/>
        </w:rPr>
      </w:pPr>
    </w:p>
    <w:p w14:paraId="431849CB" w14:textId="77777777" w:rsidR="00787063" w:rsidRPr="00DA5682" w:rsidRDefault="00787063" w:rsidP="00787063">
      <w:pPr>
        <w:rPr>
          <w:sz w:val="24"/>
          <w:szCs w:val="24"/>
        </w:rPr>
      </w:pPr>
      <w:r w:rsidRPr="00DA5682">
        <w:rPr>
          <w:sz w:val="24"/>
          <w:szCs w:val="24"/>
        </w:rPr>
        <w:t>I understand and accept the terms and conditions of this learning agreement as stated above.</w:t>
      </w:r>
    </w:p>
    <w:p w14:paraId="15D3D3F4" w14:textId="77777777" w:rsidR="00787063" w:rsidRPr="00DA5682" w:rsidRDefault="00787063" w:rsidP="00787063">
      <w:pPr>
        <w:rPr>
          <w:sz w:val="24"/>
          <w:szCs w:val="24"/>
        </w:rPr>
      </w:pPr>
    </w:p>
    <w:p w14:paraId="7A76FDFF" w14:textId="2BB74CA7" w:rsidR="00787063" w:rsidRPr="007B074A" w:rsidRDefault="00787063" w:rsidP="00787063">
      <w:proofErr w:type="gramStart"/>
      <w:r w:rsidRPr="00DA5682">
        <w:rPr>
          <w:sz w:val="24"/>
          <w:szCs w:val="24"/>
        </w:rPr>
        <w:t>Signed:…</w:t>
      </w:r>
      <w:proofErr w:type="gramEnd"/>
      <w:r w:rsidRPr="007B074A">
        <w:rPr>
          <w:rFonts w:ascii="Times New Roman" w:hAnsi="Times New Roman" w:cs="Times New Roman"/>
          <w:color w:val="auto"/>
          <w:sz w:val="24"/>
          <w:szCs w:val="24"/>
        </w:rPr>
        <w:t xml:space="preserve"> </w:t>
      </w:r>
      <w:r w:rsidR="0067713F">
        <w:rPr>
          <w:noProof/>
        </w:rPr>
        <w:drawing>
          <wp:inline distT="0" distB="0" distL="0" distR="0" wp14:anchorId="52AF998C" wp14:editId="35A28306">
            <wp:extent cx="1042670" cy="566952"/>
            <wp:effectExtent l="0" t="0" r="5080" b="5080"/>
            <wp:docPr id="4336706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1419" cy="642397"/>
                    </a:xfrm>
                    <a:prstGeom prst="rect">
                      <a:avLst/>
                    </a:prstGeom>
                    <a:noFill/>
                  </pic:spPr>
                </pic:pic>
              </a:graphicData>
            </a:graphic>
          </wp:inline>
        </w:drawing>
      </w:r>
      <w:r w:rsidRPr="00DA5682">
        <w:rPr>
          <w:sz w:val="24"/>
          <w:szCs w:val="24"/>
        </w:rPr>
        <w:t xml:space="preserve"> Print Name</w:t>
      </w:r>
      <w:r>
        <w:rPr>
          <w:sz w:val="24"/>
          <w:szCs w:val="24"/>
        </w:rPr>
        <w:t xml:space="preserve">: </w:t>
      </w:r>
      <w:r w:rsidR="0067713F" w:rsidRPr="0067713F">
        <w:rPr>
          <w:sz w:val="24"/>
          <w:szCs w:val="24"/>
        </w:rPr>
        <w:t>Keeley Spriggs</w:t>
      </w:r>
      <w:r>
        <w:rPr>
          <w:sz w:val="24"/>
          <w:szCs w:val="24"/>
        </w:rPr>
        <w:t xml:space="preserve">       </w:t>
      </w:r>
      <w:r w:rsidRPr="00DA5682">
        <w:rPr>
          <w:sz w:val="24"/>
          <w:szCs w:val="24"/>
        </w:rPr>
        <w:t xml:space="preserve"> Date</w:t>
      </w:r>
      <w:r>
        <w:rPr>
          <w:sz w:val="24"/>
          <w:szCs w:val="24"/>
        </w:rPr>
        <w:t>: 0</w:t>
      </w:r>
      <w:r w:rsidR="0067713F">
        <w:rPr>
          <w:sz w:val="24"/>
          <w:szCs w:val="24"/>
        </w:rPr>
        <w:t>6</w:t>
      </w:r>
      <w:r>
        <w:rPr>
          <w:sz w:val="24"/>
          <w:szCs w:val="24"/>
        </w:rPr>
        <w:t>/10/2025</w:t>
      </w:r>
    </w:p>
    <w:p w14:paraId="41FB0EFB" w14:textId="77777777" w:rsidR="00787063" w:rsidRPr="00DA5682" w:rsidRDefault="00787063" w:rsidP="00787063">
      <w:pPr>
        <w:rPr>
          <w:sz w:val="24"/>
          <w:szCs w:val="24"/>
        </w:rPr>
      </w:pPr>
      <w:r w:rsidRPr="00DA5682">
        <w:rPr>
          <w:sz w:val="24"/>
          <w:szCs w:val="24"/>
        </w:rPr>
        <w:t>(Learner)</w:t>
      </w:r>
    </w:p>
    <w:p w14:paraId="577A8A06" w14:textId="77777777" w:rsidR="00787063" w:rsidRPr="00DA5682" w:rsidRDefault="00787063" w:rsidP="00787063">
      <w:pPr>
        <w:rPr>
          <w:sz w:val="24"/>
          <w:szCs w:val="24"/>
        </w:rPr>
      </w:pPr>
    </w:p>
    <w:p w14:paraId="130DF607" w14:textId="50FA00D1" w:rsidR="00787063" w:rsidRPr="00116A8C" w:rsidRDefault="00787063" w:rsidP="00787063">
      <w:pPr>
        <w:rPr>
          <w:noProof/>
        </w:rPr>
      </w:pPr>
      <w:proofErr w:type="gramStart"/>
      <w:r w:rsidRPr="00DA5682">
        <w:rPr>
          <w:sz w:val="24"/>
          <w:szCs w:val="24"/>
        </w:rPr>
        <w:t>Signed:…</w:t>
      </w:r>
      <w:proofErr w:type="gramEnd"/>
      <w:r w:rsidRPr="00116A8C">
        <w:rPr>
          <w:rFonts w:ascii="Times New Roman" w:hAnsi="Times New Roman" w:cs="Times New Roman"/>
          <w:color w:val="auto"/>
          <w:sz w:val="24"/>
          <w:szCs w:val="24"/>
        </w:rPr>
        <w:t xml:space="preserve"> </w:t>
      </w:r>
      <w:r w:rsidR="0067713F">
        <w:rPr>
          <w:noProof/>
        </w:rPr>
        <w:t xml:space="preserve"> </w:t>
      </w:r>
      <w:r w:rsidR="00BC2A7C" w:rsidRPr="00BC2A7C">
        <w:rPr>
          <w:noProof/>
        </w:rPr>
        <w:drawing>
          <wp:inline distT="0" distB="0" distL="0" distR="0" wp14:anchorId="3F472B95" wp14:editId="6A9C1618">
            <wp:extent cx="962108" cy="435124"/>
            <wp:effectExtent l="0" t="0" r="0" b="3175"/>
            <wp:docPr id="6647786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4120" cy="454125"/>
                    </a:xfrm>
                    <a:prstGeom prst="rect">
                      <a:avLst/>
                    </a:prstGeom>
                    <a:noFill/>
                    <a:ln>
                      <a:noFill/>
                    </a:ln>
                  </pic:spPr>
                </pic:pic>
              </a:graphicData>
            </a:graphic>
          </wp:inline>
        </w:drawing>
      </w:r>
      <w:r w:rsidR="00BC2A7C">
        <w:rPr>
          <w:noProof/>
        </w:rPr>
        <w:t xml:space="preserve"> </w:t>
      </w:r>
      <w:r w:rsidRPr="00DA5682">
        <w:rPr>
          <w:sz w:val="24"/>
          <w:szCs w:val="24"/>
        </w:rPr>
        <w:t>Print Name</w:t>
      </w:r>
      <w:r>
        <w:rPr>
          <w:sz w:val="24"/>
          <w:szCs w:val="24"/>
        </w:rPr>
        <w:t xml:space="preserve">: </w:t>
      </w:r>
      <w:r w:rsidR="00640E72">
        <w:rPr>
          <w:sz w:val="24"/>
          <w:szCs w:val="24"/>
        </w:rPr>
        <w:t>Jessica Thomas</w:t>
      </w:r>
      <w:r w:rsidRPr="00DA5682">
        <w:rPr>
          <w:sz w:val="24"/>
          <w:szCs w:val="24"/>
        </w:rPr>
        <w:t>……………</w:t>
      </w:r>
      <w:proofErr w:type="gramStart"/>
      <w:r w:rsidRPr="00DA5682">
        <w:rPr>
          <w:sz w:val="24"/>
          <w:szCs w:val="24"/>
        </w:rPr>
        <w:t>….Date</w:t>
      </w:r>
      <w:proofErr w:type="gramEnd"/>
      <w:r w:rsidRPr="00DA5682">
        <w:rPr>
          <w:sz w:val="24"/>
          <w:szCs w:val="24"/>
        </w:rPr>
        <w:t>:</w:t>
      </w:r>
      <w:r w:rsidR="00640E72">
        <w:rPr>
          <w:sz w:val="24"/>
          <w:szCs w:val="24"/>
        </w:rPr>
        <w:t xml:space="preserve"> 06</w:t>
      </w:r>
      <w:r>
        <w:rPr>
          <w:sz w:val="24"/>
          <w:szCs w:val="24"/>
        </w:rPr>
        <w:t>/10/2025</w:t>
      </w:r>
      <w:r w:rsidRPr="00DA5682">
        <w:rPr>
          <w:sz w:val="24"/>
          <w:szCs w:val="24"/>
        </w:rPr>
        <w:t xml:space="preserve"> </w:t>
      </w:r>
    </w:p>
    <w:p w14:paraId="19A428F6" w14:textId="77777777" w:rsidR="00787063" w:rsidRPr="00DA5682" w:rsidRDefault="00787063" w:rsidP="00787063">
      <w:pPr>
        <w:rPr>
          <w:sz w:val="24"/>
          <w:szCs w:val="24"/>
        </w:rPr>
      </w:pPr>
      <w:r w:rsidRPr="00DA5682">
        <w:rPr>
          <w:sz w:val="24"/>
          <w:szCs w:val="24"/>
        </w:rPr>
        <w:t>(Line Manager/Mentor)</w:t>
      </w:r>
    </w:p>
    <w:p w14:paraId="49C4249B" w14:textId="77777777" w:rsidR="00787063" w:rsidRPr="00DA5682" w:rsidRDefault="00787063" w:rsidP="00787063">
      <w:pPr>
        <w:rPr>
          <w:sz w:val="24"/>
          <w:szCs w:val="24"/>
        </w:rPr>
      </w:pPr>
    </w:p>
    <w:p w14:paraId="04BD33D7" w14:textId="77777777" w:rsidR="00787063" w:rsidRPr="00DA5682" w:rsidRDefault="00787063" w:rsidP="00787063">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697A774D" w14:textId="77777777" w:rsidR="00787063" w:rsidRPr="00DA5682" w:rsidRDefault="00787063" w:rsidP="00787063">
      <w:pPr>
        <w:rPr>
          <w:sz w:val="24"/>
          <w:szCs w:val="24"/>
        </w:rPr>
      </w:pPr>
      <w:r w:rsidRPr="00DA5682">
        <w:rPr>
          <w:sz w:val="24"/>
          <w:szCs w:val="24"/>
        </w:rPr>
        <w:t>(Mentor, if different to above)</w:t>
      </w:r>
    </w:p>
    <w:p w14:paraId="1A3FA7A8" w14:textId="77777777" w:rsidR="00787063" w:rsidRPr="00DA5682" w:rsidRDefault="00787063" w:rsidP="00787063">
      <w:pPr>
        <w:rPr>
          <w:sz w:val="24"/>
          <w:szCs w:val="24"/>
        </w:rPr>
      </w:pPr>
    </w:p>
    <w:p w14:paraId="170F93FA" w14:textId="77777777" w:rsidR="00787063" w:rsidRPr="00DA5682" w:rsidRDefault="00787063" w:rsidP="00787063">
      <w:pPr>
        <w:rPr>
          <w:sz w:val="24"/>
          <w:szCs w:val="24"/>
        </w:rPr>
      </w:pPr>
    </w:p>
    <w:p w14:paraId="4BAC9D49" w14:textId="77777777" w:rsidR="00787063" w:rsidRPr="00466C2B" w:rsidRDefault="00787063" w:rsidP="00787063">
      <w:pPr>
        <w:rPr>
          <w:b/>
          <w:color w:val="auto"/>
          <w:sz w:val="24"/>
          <w:szCs w:val="24"/>
        </w:rPr>
      </w:pPr>
      <w:r w:rsidRPr="00466C2B">
        <w:rPr>
          <w:b/>
          <w:color w:val="auto"/>
          <w:sz w:val="24"/>
          <w:szCs w:val="24"/>
        </w:rPr>
        <w:lastRenderedPageBreak/>
        <w:t>PLEASE FORWARD A SIGNED COPY OF THIS LEARNING AGREEMENT TO YOUR TRAINING COORDINATOR WITHIN ONE MONTH OF YOUR INDUCTION.</w:t>
      </w:r>
    </w:p>
    <w:p w14:paraId="381ACD97" w14:textId="77777777" w:rsidR="00787063" w:rsidRPr="00BE10C2" w:rsidRDefault="00787063" w:rsidP="00787063">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even" r:id="rId16"/>
      <w:headerReference w:type="default" r:id="rId17"/>
      <w:footerReference w:type="even" r:id="rId18"/>
      <w:footerReference w:type="default" r:id="rId19"/>
      <w:headerReference w:type="first" r:id="rId20"/>
      <w:footerReference w:type="first" r:id="rId2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CB115" w14:textId="77777777" w:rsidR="00EC4E13" w:rsidRDefault="00EC4E13">
      <w:r>
        <w:separator/>
      </w:r>
    </w:p>
  </w:endnote>
  <w:endnote w:type="continuationSeparator" w:id="0">
    <w:p w14:paraId="57985AB9" w14:textId="77777777" w:rsidR="00EC4E13" w:rsidRDefault="00EC4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F UI">
    <w:altName w:val="Cambria"/>
    <w:charset w:val="00"/>
    <w:family w:val="roman"/>
    <w:pitch w:val="default"/>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1D77F" w14:textId="77777777" w:rsidR="00C51209" w:rsidRDefault="00C51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5894F" w14:textId="77777777" w:rsidR="00C51209" w:rsidRDefault="00C51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B29AF" w14:textId="77777777" w:rsidR="00EC4E13" w:rsidRDefault="00EC4E13">
      <w:r>
        <w:separator/>
      </w:r>
    </w:p>
  </w:footnote>
  <w:footnote w:type="continuationSeparator" w:id="0">
    <w:p w14:paraId="10C3064A" w14:textId="77777777" w:rsidR="00EC4E13" w:rsidRDefault="00EC4E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A13F2" w14:textId="77777777" w:rsidR="00C51209" w:rsidRDefault="00C512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91DF3" w14:textId="77777777" w:rsidR="00C51209" w:rsidRDefault="00C512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3FC9"/>
    <w:rsid w:val="0002440E"/>
    <w:rsid w:val="0002759A"/>
    <w:rsid w:val="00027B1F"/>
    <w:rsid w:val="0003088B"/>
    <w:rsid w:val="000325D9"/>
    <w:rsid w:val="00032F0C"/>
    <w:rsid w:val="00033E67"/>
    <w:rsid w:val="000372B2"/>
    <w:rsid w:val="0004079F"/>
    <w:rsid w:val="00043543"/>
    <w:rsid w:val="00045B87"/>
    <w:rsid w:val="00045C07"/>
    <w:rsid w:val="00045C40"/>
    <w:rsid w:val="00046861"/>
    <w:rsid w:val="00054A07"/>
    <w:rsid w:val="0005504D"/>
    <w:rsid w:val="00055D43"/>
    <w:rsid w:val="00056FAC"/>
    <w:rsid w:val="00057751"/>
    <w:rsid w:val="000620DB"/>
    <w:rsid w:val="0006226C"/>
    <w:rsid w:val="00062E39"/>
    <w:rsid w:val="00064063"/>
    <w:rsid w:val="0006581A"/>
    <w:rsid w:val="00065C6D"/>
    <w:rsid w:val="00074461"/>
    <w:rsid w:val="000766EC"/>
    <w:rsid w:val="00080E58"/>
    <w:rsid w:val="00083D99"/>
    <w:rsid w:val="00084DA6"/>
    <w:rsid w:val="00085699"/>
    <w:rsid w:val="00087267"/>
    <w:rsid w:val="00090160"/>
    <w:rsid w:val="00090731"/>
    <w:rsid w:val="00091F52"/>
    <w:rsid w:val="00092970"/>
    <w:rsid w:val="00093720"/>
    <w:rsid w:val="000938E6"/>
    <w:rsid w:val="00093B3C"/>
    <w:rsid w:val="0009488C"/>
    <w:rsid w:val="00095C1B"/>
    <w:rsid w:val="00096DEA"/>
    <w:rsid w:val="000A4240"/>
    <w:rsid w:val="000A469A"/>
    <w:rsid w:val="000A584A"/>
    <w:rsid w:val="000A6458"/>
    <w:rsid w:val="000A7B90"/>
    <w:rsid w:val="000B363B"/>
    <w:rsid w:val="000B5517"/>
    <w:rsid w:val="000C2F24"/>
    <w:rsid w:val="000C378F"/>
    <w:rsid w:val="000C4CDD"/>
    <w:rsid w:val="000C6892"/>
    <w:rsid w:val="000C6A71"/>
    <w:rsid w:val="000C6FFE"/>
    <w:rsid w:val="000D0BB6"/>
    <w:rsid w:val="000D2ED2"/>
    <w:rsid w:val="000D6653"/>
    <w:rsid w:val="000E0C1E"/>
    <w:rsid w:val="000E0D51"/>
    <w:rsid w:val="000E26B0"/>
    <w:rsid w:val="000E37C2"/>
    <w:rsid w:val="000E38C3"/>
    <w:rsid w:val="000F1599"/>
    <w:rsid w:val="000F1769"/>
    <w:rsid w:val="000F1A97"/>
    <w:rsid w:val="000F42AE"/>
    <w:rsid w:val="000F6196"/>
    <w:rsid w:val="000F6BC3"/>
    <w:rsid w:val="00101D3B"/>
    <w:rsid w:val="0010312C"/>
    <w:rsid w:val="00105026"/>
    <w:rsid w:val="0010662B"/>
    <w:rsid w:val="00106DC7"/>
    <w:rsid w:val="00112391"/>
    <w:rsid w:val="00114F52"/>
    <w:rsid w:val="00130119"/>
    <w:rsid w:val="00132812"/>
    <w:rsid w:val="001347F8"/>
    <w:rsid w:val="001359EE"/>
    <w:rsid w:val="00137BB5"/>
    <w:rsid w:val="00137E05"/>
    <w:rsid w:val="001426A2"/>
    <w:rsid w:val="001447F6"/>
    <w:rsid w:val="00147DE3"/>
    <w:rsid w:val="00150794"/>
    <w:rsid w:val="0015146F"/>
    <w:rsid w:val="00151DA6"/>
    <w:rsid w:val="001608C4"/>
    <w:rsid w:val="00164832"/>
    <w:rsid w:val="00165B67"/>
    <w:rsid w:val="00167CC3"/>
    <w:rsid w:val="00171418"/>
    <w:rsid w:val="00174FD3"/>
    <w:rsid w:val="001771CE"/>
    <w:rsid w:val="001772BF"/>
    <w:rsid w:val="001772DE"/>
    <w:rsid w:val="00181286"/>
    <w:rsid w:val="00193115"/>
    <w:rsid w:val="0019496C"/>
    <w:rsid w:val="001961CF"/>
    <w:rsid w:val="001A45A2"/>
    <w:rsid w:val="001A59BB"/>
    <w:rsid w:val="001A607E"/>
    <w:rsid w:val="001A6A51"/>
    <w:rsid w:val="001A79C4"/>
    <w:rsid w:val="001B331A"/>
    <w:rsid w:val="001C0237"/>
    <w:rsid w:val="001C083A"/>
    <w:rsid w:val="001C0E74"/>
    <w:rsid w:val="001C4DB8"/>
    <w:rsid w:val="001C50B8"/>
    <w:rsid w:val="001D229F"/>
    <w:rsid w:val="001E2EB6"/>
    <w:rsid w:val="001E5342"/>
    <w:rsid w:val="001F4552"/>
    <w:rsid w:val="002001D9"/>
    <w:rsid w:val="002019EB"/>
    <w:rsid w:val="00204B58"/>
    <w:rsid w:val="00205051"/>
    <w:rsid w:val="002075AA"/>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55CB"/>
    <w:rsid w:val="00245D24"/>
    <w:rsid w:val="00247265"/>
    <w:rsid w:val="00257E00"/>
    <w:rsid w:val="00260663"/>
    <w:rsid w:val="002657E9"/>
    <w:rsid w:val="0026665E"/>
    <w:rsid w:val="002707F2"/>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1E2A"/>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4D6"/>
    <w:rsid w:val="002F1FC7"/>
    <w:rsid w:val="002F2185"/>
    <w:rsid w:val="002F4F6E"/>
    <w:rsid w:val="003015C3"/>
    <w:rsid w:val="003106DB"/>
    <w:rsid w:val="00310961"/>
    <w:rsid w:val="0031350A"/>
    <w:rsid w:val="00316815"/>
    <w:rsid w:val="003168CA"/>
    <w:rsid w:val="00321255"/>
    <w:rsid w:val="0032230D"/>
    <w:rsid w:val="00322A0B"/>
    <w:rsid w:val="00330881"/>
    <w:rsid w:val="00331CD2"/>
    <w:rsid w:val="00332426"/>
    <w:rsid w:val="00335C41"/>
    <w:rsid w:val="00335FC5"/>
    <w:rsid w:val="0033771E"/>
    <w:rsid w:val="00337FEF"/>
    <w:rsid w:val="00342CD3"/>
    <w:rsid w:val="00344B97"/>
    <w:rsid w:val="003540EB"/>
    <w:rsid w:val="00354B6D"/>
    <w:rsid w:val="00355210"/>
    <w:rsid w:val="00355CFD"/>
    <w:rsid w:val="00365DF9"/>
    <w:rsid w:val="0037066E"/>
    <w:rsid w:val="00372728"/>
    <w:rsid w:val="00372DB4"/>
    <w:rsid w:val="00373A36"/>
    <w:rsid w:val="0037419E"/>
    <w:rsid w:val="00375AF5"/>
    <w:rsid w:val="003761BD"/>
    <w:rsid w:val="00377448"/>
    <w:rsid w:val="00377884"/>
    <w:rsid w:val="003826BD"/>
    <w:rsid w:val="00385414"/>
    <w:rsid w:val="003859CD"/>
    <w:rsid w:val="003859EE"/>
    <w:rsid w:val="00390074"/>
    <w:rsid w:val="00392F73"/>
    <w:rsid w:val="00393600"/>
    <w:rsid w:val="00396FB7"/>
    <w:rsid w:val="0039762B"/>
    <w:rsid w:val="003A0C37"/>
    <w:rsid w:val="003A1B6B"/>
    <w:rsid w:val="003A46C0"/>
    <w:rsid w:val="003A600E"/>
    <w:rsid w:val="003A6513"/>
    <w:rsid w:val="003B015D"/>
    <w:rsid w:val="003B16C7"/>
    <w:rsid w:val="003B3115"/>
    <w:rsid w:val="003C19F1"/>
    <w:rsid w:val="003C3C67"/>
    <w:rsid w:val="003C4186"/>
    <w:rsid w:val="003C6185"/>
    <w:rsid w:val="003C728F"/>
    <w:rsid w:val="003D0D2D"/>
    <w:rsid w:val="003D1885"/>
    <w:rsid w:val="003D1BC0"/>
    <w:rsid w:val="003D20F1"/>
    <w:rsid w:val="003D4710"/>
    <w:rsid w:val="003E16D7"/>
    <w:rsid w:val="003E197E"/>
    <w:rsid w:val="003E392C"/>
    <w:rsid w:val="003E4B70"/>
    <w:rsid w:val="003E54CF"/>
    <w:rsid w:val="003E5FBA"/>
    <w:rsid w:val="003F1233"/>
    <w:rsid w:val="003F67A4"/>
    <w:rsid w:val="00400786"/>
    <w:rsid w:val="00401FDA"/>
    <w:rsid w:val="004046F0"/>
    <w:rsid w:val="0040668F"/>
    <w:rsid w:val="00410F90"/>
    <w:rsid w:val="00411EF7"/>
    <w:rsid w:val="00412677"/>
    <w:rsid w:val="00412B82"/>
    <w:rsid w:val="00423936"/>
    <w:rsid w:val="00423A1C"/>
    <w:rsid w:val="00425160"/>
    <w:rsid w:val="00430D5F"/>
    <w:rsid w:val="00430DE3"/>
    <w:rsid w:val="004313FE"/>
    <w:rsid w:val="004348AE"/>
    <w:rsid w:val="004376C0"/>
    <w:rsid w:val="0044223A"/>
    <w:rsid w:val="00445670"/>
    <w:rsid w:val="00450B67"/>
    <w:rsid w:val="00451851"/>
    <w:rsid w:val="0045189A"/>
    <w:rsid w:val="00453343"/>
    <w:rsid w:val="004538C3"/>
    <w:rsid w:val="004608B9"/>
    <w:rsid w:val="00463B55"/>
    <w:rsid w:val="00465947"/>
    <w:rsid w:val="004667B1"/>
    <w:rsid w:val="00467838"/>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4A52"/>
    <w:rsid w:val="004A5A64"/>
    <w:rsid w:val="004A6B8E"/>
    <w:rsid w:val="004B1610"/>
    <w:rsid w:val="004B5553"/>
    <w:rsid w:val="004B600B"/>
    <w:rsid w:val="004B6822"/>
    <w:rsid w:val="004B69F6"/>
    <w:rsid w:val="004C2D3A"/>
    <w:rsid w:val="004C5951"/>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4F11"/>
    <w:rsid w:val="005113D4"/>
    <w:rsid w:val="00511721"/>
    <w:rsid w:val="0051287D"/>
    <w:rsid w:val="00512AB1"/>
    <w:rsid w:val="00513C7D"/>
    <w:rsid w:val="00521123"/>
    <w:rsid w:val="00521221"/>
    <w:rsid w:val="0052250B"/>
    <w:rsid w:val="00523F19"/>
    <w:rsid w:val="0052476E"/>
    <w:rsid w:val="00524D71"/>
    <w:rsid w:val="00530404"/>
    <w:rsid w:val="005305C6"/>
    <w:rsid w:val="00540EEC"/>
    <w:rsid w:val="005414F4"/>
    <w:rsid w:val="00546187"/>
    <w:rsid w:val="00547B11"/>
    <w:rsid w:val="00557D77"/>
    <w:rsid w:val="00562EAA"/>
    <w:rsid w:val="00563B58"/>
    <w:rsid w:val="005640C4"/>
    <w:rsid w:val="0056684C"/>
    <w:rsid w:val="00574A0C"/>
    <w:rsid w:val="005768C5"/>
    <w:rsid w:val="0057780F"/>
    <w:rsid w:val="00581E0A"/>
    <w:rsid w:val="005841E5"/>
    <w:rsid w:val="00586D89"/>
    <w:rsid w:val="005877C8"/>
    <w:rsid w:val="00587923"/>
    <w:rsid w:val="00594F9F"/>
    <w:rsid w:val="005A1B4C"/>
    <w:rsid w:val="005A4A22"/>
    <w:rsid w:val="005A545C"/>
    <w:rsid w:val="005B271A"/>
    <w:rsid w:val="005B3A2D"/>
    <w:rsid w:val="005B6241"/>
    <w:rsid w:val="005C0BB1"/>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13BC"/>
    <w:rsid w:val="006326D1"/>
    <w:rsid w:val="00632E0A"/>
    <w:rsid w:val="00633165"/>
    <w:rsid w:val="006349F0"/>
    <w:rsid w:val="00640E72"/>
    <w:rsid w:val="006447DE"/>
    <w:rsid w:val="00644889"/>
    <w:rsid w:val="0065276E"/>
    <w:rsid w:val="00654329"/>
    <w:rsid w:val="00654CEC"/>
    <w:rsid w:val="00655507"/>
    <w:rsid w:val="006579FD"/>
    <w:rsid w:val="006635E3"/>
    <w:rsid w:val="006669F3"/>
    <w:rsid w:val="006712A7"/>
    <w:rsid w:val="00672CED"/>
    <w:rsid w:val="00674FC2"/>
    <w:rsid w:val="00676E35"/>
    <w:rsid w:val="0067713F"/>
    <w:rsid w:val="00677E42"/>
    <w:rsid w:val="00680948"/>
    <w:rsid w:val="00682334"/>
    <w:rsid w:val="00684732"/>
    <w:rsid w:val="00684B16"/>
    <w:rsid w:val="00687016"/>
    <w:rsid w:val="006872A0"/>
    <w:rsid w:val="00692F44"/>
    <w:rsid w:val="0069625A"/>
    <w:rsid w:val="00696A88"/>
    <w:rsid w:val="00696F65"/>
    <w:rsid w:val="00697572"/>
    <w:rsid w:val="006A2B68"/>
    <w:rsid w:val="006B4496"/>
    <w:rsid w:val="006B5E67"/>
    <w:rsid w:val="006B6612"/>
    <w:rsid w:val="006B77F8"/>
    <w:rsid w:val="006C2EB5"/>
    <w:rsid w:val="006D18A3"/>
    <w:rsid w:val="006D5970"/>
    <w:rsid w:val="006E481E"/>
    <w:rsid w:val="006E795F"/>
    <w:rsid w:val="006F0862"/>
    <w:rsid w:val="006F1438"/>
    <w:rsid w:val="006F2A9E"/>
    <w:rsid w:val="006F2EE3"/>
    <w:rsid w:val="006F5ED3"/>
    <w:rsid w:val="00700249"/>
    <w:rsid w:val="007069CD"/>
    <w:rsid w:val="00706BB5"/>
    <w:rsid w:val="0070765C"/>
    <w:rsid w:val="0071231A"/>
    <w:rsid w:val="00712E90"/>
    <w:rsid w:val="00713B7E"/>
    <w:rsid w:val="00715341"/>
    <w:rsid w:val="0072678F"/>
    <w:rsid w:val="007276E5"/>
    <w:rsid w:val="00727C4C"/>
    <w:rsid w:val="00734809"/>
    <w:rsid w:val="0073714E"/>
    <w:rsid w:val="007374EF"/>
    <w:rsid w:val="007406E1"/>
    <w:rsid w:val="00743E40"/>
    <w:rsid w:val="00745016"/>
    <w:rsid w:val="0075031F"/>
    <w:rsid w:val="00751263"/>
    <w:rsid w:val="00752D9C"/>
    <w:rsid w:val="007544FC"/>
    <w:rsid w:val="00755427"/>
    <w:rsid w:val="00756548"/>
    <w:rsid w:val="0075673A"/>
    <w:rsid w:val="0075704F"/>
    <w:rsid w:val="0076319D"/>
    <w:rsid w:val="00763B2D"/>
    <w:rsid w:val="00764C84"/>
    <w:rsid w:val="007710AD"/>
    <w:rsid w:val="00772924"/>
    <w:rsid w:val="0078112D"/>
    <w:rsid w:val="00786AB8"/>
    <w:rsid w:val="00787063"/>
    <w:rsid w:val="007872F2"/>
    <w:rsid w:val="007873F9"/>
    <w:rsid w:val="007908E0"/>
    <w:rsid w:val="00793EB3"/>
    <w:rsid w:val="00794205"/>
    <w:rsid w:val="0079422A"/>
    <w:rsid w:val="00795797"/>
    <w:rsid w:val="007958B9"/>
    <w:rsid w:val="007A1F6A"/>
    <w:rsid w:val="007A284D"/>
    <w:rsid w:val="007A628F"/>
    <w:rsid w:val="007B0DE3"/>
    <w:rsid w:val="007B1BFD"/>
    <w:rsid w:val="007B352E"/>
    <w:rsid w:val="007B4B69"/>
    <w:rsid w:val="007B5ACF"/>
    <w:rsid w:val="007B7191"/>
    <w:rsid w:val="007C0903"/>
    <w:rsid w:val="007C0C24"/>
    <w:rsid w:val="007C1D94"/>
    <w:rsid w:val="007C3E7D"/>
    <w:rsid w:val="007C556F"/>
    <w:rsid w:val="007C5ABE"/>
    <w:rsid w:val="007C6A87"/>
    <w:rsid w:val="007D0A07"/>
    <w:rsid w:val="007D0F11"/>
    <w:rsid w:val="007D133D"/>
    <w:rsid w:val="007D3EB4"/>
    <w:rsid w:val="007D3F16"/>
    <w:rsid w:val="007E0125"/>
    <w:rsid w:val="007E1BA0"/>
    <w:rsid w:val="007F10BD"/>
    <w:rsid w:val="007F312E"/>
    <w:rsid w:val="007F3F7E"/>
    <w:rsid w:val="007F4BA4"/>
    <w:rsid w:val="0080480D"/>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721"/>
    <w:rsid w:val="00836FEC"/>
    <w:rsid w:val="00841F9D"/>
    <w:rsid w:val="008420E1"/>
    <w:rsid w:val="00843719"/>
    <w:rsid w:val="00844D98"/>
    <w:rsid w:val="00846D84"/>
    <w:rsid w:val="00850233"/>
    <w:rsid w:val="0085230E"/>
    <w:rsid w:val="008550A1"/>
    <w:rsid w:val="00861038"/>
    <w:rsid w:val="00865B58"/>
    <w:rsid w:val="00866B50"/>
    <w:rsid w:val="00867A63"/>
    <w:rsid w:val="008708F1"/>
    <w:rsid w:val="00871960"/>
    <w:rsid w:val="00872B25"/>
    <w:rsid w:val="0087369F"/>
    <w:rsid w:val="00880539"/>
    <w:rsid w:val="008859E8"/>
    <w:rsid w:val="0088737B"/>
    <w:rsid w:val="00891078"/>
    <w:rsid w:val="00892716"/>
    <w:rsid w:val="00893067"/>
    <w:rsid w:val="008933DE"/>
    <w:rsid w:val="00895FCE"/>
    <w:rsid w:val="00897F3E"/>
    <w:rsid w:val="008A1CFA"/>
    <w:rsid w:val="008A21B4"/>
    <w:rsid w:val="008B07DE"/>
    <w:rsid w:val="008B1309"/>
    <w:rsid w:val="008B28E7"/>
    <w:rsid w:val="008B67F6"/>
    <w:rsid w:val="008C14C7"/>
    <w:rsid w:val="008C2FFB"/>
    <w:rsid w:val="008C5F5E"/>
    <w:rsid w:val="008C633F"/>
    <w:rsid w:val="008C6EEA"/>
    <w:rsid w:val="008C7770"/>
    <w:rsid w:val="008C79C7"/>
    <w:rsid w:val="008D03B0"/>
    <w:rsid w:val="008D2150"/>
    <w:rsid w:val="008D46D2"/>
    <w:rsid w:val="008D5813"/>
    <w:rsid w:val="008D5999"/>
    <w:rsid w:val="008D634E"/>
    <w:rsid w:val="008D778A"/>
    <w:rsid w:val="008D78C9"/>
    <w:rsid w:val="008E3195"/>
    <w:rsid w:val="008E5A35"/>
    <w:rsid w:val="008F127E"/>
    <w:rsid w:val="008F32D9"/>
    <w:rsid w:val="00902A65"/>
    <w:rsid w:val="00903932"/>
    <w:rsid w:val="00906850"/>
    <w:rsid w:val="009079BD"/>
    <w:rsid w:val="00912BD9"/>
    <w:rsid w:val="0091675F"/>
    <w:rsid w:val="00916FB2"/>
    <w:rsid w:val="00920E5B"/>
    <w:rsid w:val="00926436"/>
    <w:rsid w:val="00926C53"/>
    <w:rsid w:val="0093018C"/>
    <w:rsid w:val="00935E64"/>
    <w:rsid w:val="0094495F"/>
    <w:rsid w:val="009544C0"/>
    <w:rsid w:val="00954FA4"/>
    <w:rsid w:val="00956AE9"/>
    <w:rsid w:val="00964CC6"/>
    <w:rsid w:val="00967BFA"/>
    <w:rsid w:val="0098262C"/>
    <w:rsid w:val="0098427C"/>
    <w:rsid w:val="00986B43"/>
    <w:rsid w:val="00986C0B"/>
    <w:rsid w:val="00986D46"/>
    <w:rsid w:val="00991FDA"/>
    <w:rsid w:val="00992ACA"/>
    <w:rsid w:val="0099760E"/>
    <w:rsid w:val="009A5F3B"/>
    <w:rsid w:val="009A5F79"/>
    <w:rsid w:val="009A6F87"/>
    <w:rsid w:val="009B0B61"/>
    <w:rsid w:val="009B28C0"/>
    <w:rsid w:val="009B3178"/>
    <w:rsid w:val="009B32E4"/>
    <w:rsid w:val="009B3E46"/>
    <w:rsid w:val="009B6CFB"/>
    <w:rsid w:val="009B7136"/>
    <w:rsid w:val="009C337F"/>
    <w:rsid w:val="009C3BC8"/>
    <w:rsid w:val="009C53E7"/>
    <w:rsid w:val="009C6092"/>
    <w:rsid w:val="009C7342"/>
    <w:rsid w:val="009D3024"/>
    <w:rsid w:val="009D4365"/>
    <w:rsid w:val="009D477B"/>
    <w:rsid w:val="009D4E3B"/>
    <w:rsid w:val="009D59C2"/>
    <w:rsid w:val="009D7BC9"/>
    <w:rsid w:val="009E122F"/>
    <w:rsid w:val="009E1982"/>
    <w:rsid w:val="009E4D2C"/>
    <w:rsid w:val="009E615F"/>
    <w:rsid w:val="009E7700"/>
    <w:rsid w:val="009F0978"/>
    <w:rsid w:val="009F0D9A"/>
    <w:rsid w:val="009F3AEC"/>
    <w:rsid w:val="009F6801"/>
    <w:rsid w:val="00A00081"/>
    <w:rsid w:val="00A06422"/>
    <w:rsid w:val="00A10D56"/>
    <w:rsid w:val="00A12AAE"/>
    <w:rsid w:val="00A12F22"/>
    <w:rsid w:val="00A16DD1"/>
    <w:rsid w:val="00A21E9B"/>
    <w:rsid w:val="00A22441"/>
    <w:rsid w:val="00A22B4D"/>
    <w:rsid w:val="00A23F3B"/>
    <w:rsid w:val="00A24406"/>
    <w:rsid w:val="00A25F64"/>
    <w:rsid w:val="00A275F6"/>
    <w:rsid w:val="00A303B9"/>
    <w:rsid w:val="00A329EC"/>
    <w:rsid w:val="00A33B1D"/>
    <w:rsid w:val="00A37416"/>
    <w:rsid w:val="00A40ED6"/>
    <w:rsid w:val="00A44A6F"/>
    <w:rsid w:val="00A47621"/>
    <w:rsid w:val="00A479CD"/>
    <w:rsid w:val="00A47CB3"/>
    <w:rsid w:val="00A50CFC"/>
    <w:rsid w:val="00A51A27"/>
    <w:rsid w:val="00A52104"/>
    <w:rsid w:val="00A54D67"/>
    <w:rsid w:val="00A55A3F"/>
    <w:rsid w:val="00A5656A"/>
    <w:rsid w:val="00A60103"/>
    <w:rsid w:val="00A652F6"/>
    <w:rsid w:val="00A65861"/>
    <w:rsid w:val="00A66281"/>
    <w:rsid w:val="00A67248"/>
    <w:rsid w:val="00A704B3"/>
    <w:rsid w:val="00A732EA"/>
    <w:rsid w:val="00A7489E"/>
    <w:rsid w:val="00A8015F"/>
    <w:rsid w:val="00A85039"/>
    <w:rsid w:val="00A906AA"/>
    <w:rsid w:val="00A939FF"/>
    <w:rsid w:val="00A94C5E"/>
    <w:rsid w:val="00AA252C"/>
    <w:rsid w:val="00AA666E"/>
    <w:rsid w:val="00AA7960"/>
    <w:rsid w:val="00AB5518"/>
    <w:rsid w:val="00AC3A0E"/>
    <w:rsid w:val="00AC4A04"/>
    <w:rsid w:val="00AC5679"/>
    <w:rsid w:val="00AC5D18"/>
    <w:rsid w:val="00AD336F"/>
    <w:rsid w:val="00AE134C"/>
    <w:rsid w:val="00AE1868"/>
    <w:rsid w:val="00AE2564"/>
    <w:rsid w:val="00AE301F"/>
    <w:rsid w:val="00AE3302"/>
    <w:rsid w:val="00AE37C4"/>
    <w:rsid w:val="00AE5BA6"/>
    <w:rsid w:val="00AE6231"/>
    <w:rsid w:val="00AE7077"/>
    <w:rsid w:val="00AF61C2"/>
    <w:rsid w:val="00AF6CC6"/>
    <w:rsid w:val="00B0296A"/>
    <w:rsid w:val="00B07920"/>
    <w:rsid w:val="00B07E79"/>
    <w:rsid w:val="00B12295"/>
    <w:rsid w:val="00B137BE"/>
    <w:rsid w:val="00B15998"/>
    <w:rsid w:val="00B15CFF"/>
    <w:rsid w:val="00B17FA0"/>
    <w:rsid w:val="00B2292C"/>
    <w:rsid w:val="00B22C3C"/>
    <w:rsid w:val="00B24344"/>
    <w:rsid w:val="00B26769"/>
    <w:rsid w:val="00B267F8"/>
    <w:rsid w:val="00B2754B"/>
    <w:rsid w:val="00B31C91"/>
    <w:rsid w:val="00B3747F"/>
    <w:rsid w:val="00B42E76"/>
    <w:rsid w:val="00B43194"/>
    <w:rsid w:val="00B436BF"/>
    <w:rsid w:val="00B47734"/>
    <w:rsid w:val="00B50FBA"/>
    <w:rsid w:val="00B558EB"/>
    <w:rsid w:val="00B577D3"/>
    <w:rsid w:val="00B60466"/>
    <w:rsid w:val="00B6548F"/>
    <w:rsid w:val="00B71A32"/>
    <w:rsid w:val="00B72965"/>
    <w:rsid w:val="00B7502A"/>
    <w:rsid w:val="00B77305"/>
    <w:rsid w:val="00B774BD"/>
    <w:rsid w:val="00B82CC2"/>
    <w:rsid w:val="00B84A89"/>
    <w:rsid w:val="00B9256C"/>
    <w:rsid w:val="00B92BEF"/>
    <w:rsid w:val="00B94443"/>
    <w:rsid w:val="00B94C79"/>
    <w:rsid w:val="00B9689A"/>
    <w:rsid w:val="00B97056"/>
    <w:rsid w:val="00BA531E"/>
    <w:rsid w:val="00BA728B"/>
    <w:rsid w:val="00BB06CB"/>
    <w:rsid w:val="00BB261F"/>
    <w:rsid w:val="00BB2887"/>
    <w:rsid w:val="00BB3B56"/>
    <w:rsid w:val="00BB5EAA"/>
    <w:rsid w:val="00BB5F11"/>
    <w:rsid w:val="00BB6638"/>
    <w:rsid w:val="00BB6D15"/>
    <w:rsid w:val="00BB7FD2"/>
    <w:rsid w:val="00BC04FA"/>
    <w:rsid w:val="00BC1C22"/>
    <w:rsid w:val="00BC2A7C"/>
    <w:rsid w:val="00BC460B"/>
    <w:rsid w:val="00BC4ED3"/>
    <w:rsid w:val="00BC5725"/>
    <w:rsid w:val="00BD30B1"/>
    <w:rsid w:val="00BE0F7B"/>
    <w:rsid w:val="00BE10C2"/>
    <w:rsid w:val="00BF0D6C"/>
    <w:rsid w:val="00C01D14"/>
    <w:rsid w:val="00C01D97"/>
    <w:rsid w:val="00C025B4"/>
    <w:rsid w:val="00C029EC"/>
    <w:rsid w:val="00C02DA5"/>
    <w:rsid w:val="00C05E4A"/>
    <w:rsid w:val="00C05F52"/>
    <w:rsid w:val="00C07E82"/>
    <w:rsid w:val="00C161FD"/>
    <w:rsid w:val="00C17C9F"/>
    <w:rsid w:val="00C2225C"/>
    <w:rsid w:val="00C23F17"/>
    <w:rsid w:val="00C246F2"/>
    <w:rsid w:val="00C26D0D"/>
    <w:rsid w:val="00C27C95"/>
    <w:rsid w:val="00C300D2"/>
    <w:rsid w:val="00C3270F"/>
    <w:rsid w:val="00C3278B"/>
    <w:rsid w:val="00C33375"/>
    <w:rsid w:val="00C34C23"/>
    <w:rsid w:val="00C368FA"/>
    <w:rsid w:val="00C41C29"/>
    <w:rsid w:val="00C42005"/>
    <w:rsid w:val="00C45C66"/>
    <w:rsid w:val="00C4664D"/>
    <w:rsid w:val="00C472AA"/>
    <w:rsid w:val="00C50A05"/>
    <w:rsid w:val="00C51209"/>
    <w:rsid w:val="00C54AED"/>
    <w:rsid w:val="00C555FC"/>
    <w:rsid w:val="00C55E9B"/>
    <w:rsid w:val="00C56D09"/>
    <w:rsid w:val="00C57D24"/>
    <w:rsid w:val="00C604D6"/>
    <w:rsid w:val="00C63717"/>
    <w:rsid w:val="00C63CAB"/>
    <w:rsid w:val="00C63D00"/>
    <w:rsid w:val="00C6441B"/>
    <w:rsid w:val="00C64F3C"/>
    <w:rsid w:val="00C65921"/>
    <w:rsid w:val="00C7108B"/>
    <w:rsid w:val="00C74E9F"/>
    <w:rsid w:val="00C75883"/>
    <w:rsid w:val="00C77FA5"/>
    <w:rsid w:val="00C8089F"/>
    <w:rsid w:val="00C835FE"/>
    <w:rsid w:val="00C836CC"/>
    <w:rsid w:val="00C852D6"/>
    <w:rsid w:val="00C87A74"/>
    <w:rsid w:val="00C90858"/>
    <w:rsid w:val="00C92C71"/>
    <w:rsid w:val="00C93F8F"/>
    <w:rsid w:val="00CA0894"/>
    <w:rsid w:val="00CA3593"/>
    <w:rsid w:val="00CA5726"/>
    <w:rsid w:val="00CA7E6A"/>
    <w:rsid w:val="00CB258E"/>
    <w:rsid w:val="00CB3C8F"/>
    <w:rsid w:val="00CB5827"/>
    <w:rsid w:val="00CB5AEB"/>
    <w:rsid w:val="00CC02F1"/>
    <w:rsid w:val="00CC0ED0"/>
    <w:rsid w:val="00CC1122"/>
    <w:rsid w:val="00CC11A6"/>
    <w:rsid w:val="00CC135E"/>
    <w:rsid w:val="00CC7226"/>
    <w:rsid w:val="00CD0735"/>
    <w:rsid w:val="00CD45E3"/>
    <w:rsid w:val="00CD4771"/>
    <w:rsid w:val="00CD5089"/>
    <w:rsid w:val="00CD5D3F"/>
    <w:rsid w:val="00CD7CE3"/>
    <w:rsid w:val="00CD7E1F"/>
    <w:rsid w:val="00CE35CC"/>
    <w:rsid w:val="00CE4BC4"/>
    <w:rsid w:val="00CE7DA2"/>
    <w:rsid w:val="00CF2EB8"/>
    <w:rsid w:val="00CF2F8A"/>
    <w:rsid w:val="00CF3DB3"/>
    <w:rsid w:val="00D0274B"/>
    <w:rsid w:val="00D0503D"/>
    <w:rsid w:val="00D052BC"/>
    <w:rsid w:val="00D05A5D"/>
    <w:rsid w:val="00D07026"/>
    <w:rsid w:val="00D146AE"/>
    <w:rsid w:val="00D22C8F"/>
    <w:rsid w:val="00D3092C"/>
    <w:rsid w:val="00D31A0E"/>
    <w:rsid w:val="00D3203C"/>
    <w:rsid w:val="00D33491"/>
    <w:rsid w:val="00D3442D"/>
    <w:rsid w:val="00D357BF"/>
    <w:rsid w:val="00D3641B"/>
    <w:rsid w:val="00D36F00"/>
    <w:rsid w:val="00D4225A"/>
    <w:rsid w:val="00D44B67"/>
    <w:rsid w:val="00D44F8E"/>
    <w:rsid w:val="00D45DC0"/>
    <w:rsid w:val="00D51FD5"/>
    <w:rsid w:val="00D55DE0"/>
    <w:rsid w:val="00D607EF"/>
    <w:rsid w:val="00D60F88"/>
    <w:rsid w:val="00D646BD"/>
    <w:rsid w:val="00D65558"/>
    <w:rsid w:val="00D71201"/>
    <w:rsid w:val="00D720C7"/>
    <w:rsid w:val="00D813BB"/>
    <w:rsid w:val="00D84841"/>
    <w:rsid w:val="00D869CF"/>
    <w:rsid w:val="00D876E6"/>
    <w:rsid w:val="00D90958"/>
    <w:rsid w:val="00DA1025"/>
    <w:rsid w:val="00DA22EC"/>
    <w:rsid w:val="00DA4758"/>
    <w:rsid w:val="00DA5682"/>
    <w:rsid w:val="00DA5860"/>
    <w:rsid w:val="00DA5C0C"/>
    <w:rsid w:val="00DA6A8B"/>
    <w:rsid w:val="00DB2767"/>
    <w:rsid w:val="00DC1115"/>
    <w:rsid w:val="00DC1B10"/>
    <w:rsid w:val="00DC2924"/>
    <w:rsid w:val="00DC425A"/>
    <w:rsid w:val="00DC4729"/>
    <w:rsid w:val="00DD31C5"/>
    <w:rsid w:val="00DD5020"/>
    <w:rsid w:val="00DD63BE"/>
    <w:rsid w:val="00DE4296"/>
    <w:rsid w:val="00DF0688"/>
    <w:rsid w:val="00DF0B76"/>
    <w:rsid w:val="00DF2469"/>
    <w:rsid w:val="00DF35F6"/>
    <w:rsid w:val="00DF7899"/>
    <w:rsid w:val="00E0414B"/>
    <w:rsid w:val="00E0524C"/>
    <w:rsid w:val="00E15751"/>
    <w:rsid w:val="00E17160"/>
    <w:rsid w:val="00E17D41"/>
    <w:rsid w:val="00E231D1"/>
    <w:rsid w:val="00E250DA"/>
    <w:rsid w:val="00E261E4"/>
    <w:rsid w:val="00E3288D"/>
    <w:rsid w:val="00E35112"/>
    <w:rsid w:val="00E35BEC"/>
    <w:rsid w:val="00E37D64"/>
    <w:rsid w:val="00E41A6A"/>
    <w:rsid w:val="00E42B4E"/>
    <w:rsid w:val="00E47278"/>
    <w:rsid w:val="00E50821"/>
    <w:rsid w:val="00E51F91"/>
    <w:rsid w:val="00E5498A"/>
    <w:rsid w:val="00E559CE"/>
    <w:rsid w:val="00E601E2"/>
    <w:rsid w:val="00E60F42"/>
    <w:rsid w:val="00E6544E"/>
    <w:rsid w:val="00E65DF1"/>
    <w:rsid w:val="00E6746C"/>
    <w:rsid w:val="00E7086E"/>
    <w:rsid w:val="00E71248"/>
    <w:rsid w:val="00E73C41"/>
    <w:rsid w:val="00E75911"/>
    <w:rsid w:val="00E7598F"/>
    <w:rsid w:val="00E76F60"/>
    <w:rsid w:val="00E7771F"/>
    <w:rsid w:val="00E812B5"/>
    <w:rsid w:val="00E83D90"/>
    <w:rsid w:val="00E83F91"/>
    <w:rsid w:val="00E85920"/>
    <w:rsid w:val="00E86299"/>
    <w:rsid w:val="00E9107A"/>
    <w:rsid w:val="00E91F62"/>
    <w:rsid w:val="00E929FD"/>
    <w:rsid w:val="00E93240"/>
    <w:rsid w:val="00E9479B"/>
    <w:rsid w:val="00E94E22"/>
    <w:rsid w:val="00E95DC0"/>
    <w:rsid w:val="00E95F08"/>
    <w:rsid w:val="00E962F4"/>
    <w:rsid w:val="00E97171"/>
    <w:rsid w:val="00E9787B"/>
    <w:rsid w:val="00EA4D48"/>
    <w:rsid w:val="00EA7ADF"/>
    <w:rsid w:val="00EB0EDD"/>
    <w:rsid w:val="00EB2173"/>
    <w:rsid w:val="00EB62E6"/>
    <w:rsid w:val="00EB695F"/>
    <w:rsid w:val="00EC3A85"/>
    <w:rsid w:val="00EC4B89"/>
    <w:rsid w:val="00EC4E13"/>
    <w:rsid w:val="00EC59A5"/>
    <w:rsid w:val="00EC6E15"/>
    <w:rsid w:val="00ED0055"/>
    <w:rsid w:val="00ED1B30"/>
    <w:rsid w:val="00ED5D03"/>
    <w:rsid w:val="00EE01ED"/>
    <w:rsid w:val="00EE1AC1"/>
    <w:rsid w:val="00EE39D6"/>
    <w:rsid w:val="00EE52AD"/>
    <w:rsid w:val="00EE5BC3"/>
    <w:rsid w:val="00EE6FAB"/>
    <w:rsid w:val="00EF328C"/>
    <w:rsid w:val="00EF68BB"/>
    <w:rsid w:val="00F008CF"/>
    <w:rsid w:val="00F01F92"/>
    <w:rsid w:val="00F030D4"/>
    <w:rsid w:val="00F04053"/>
    <w:rsid w:val="00F06573"/>
    <w:rsid w:val="00F1039F"/>
    <w:rsid w:val="00F10A08"/>
    <w:rsid w:val="00F13911"/>
    <w:rsid w:val="00F15354"/>
    <w:rsid w:val="00F15DBA"/>
    <w:rsid w:val="00F22AC5"/>
    <w:rsid w:val="00F248C6"/>
    <w:rsid w:val="00F254D1"/>
    <w:rsid w:val="00F27966"/>
    <w:rsid w:val="00F319CC"/>
    <w:rsid w:val="00F32B82"/>
    <w:rsid w:val="00F34C86"/>
    <w:rsid w:val="00F4043E"/>
    <w:rsid w:val="00F41795"/>
    <w:rsid w:val="00F41BBC"/>
    <w:rsid w:val="00F444F0"/>
    <w:rsid w:val="00F446FF"/>
    <w:rsid w:val="00F45521"/>
    <w:rsid w:val="00F50847"/>
    <w:rsid w:val="00F53F27"/>
    <w:rsid w:val="00F546D1"/>
    <w:rsid w:val="00F60281"/>
    <w:rsid w:val="00F61478"/>
    <w:rsid w:val="00F61605"/>
    <w:rsid w:val="00F63CAF"/>
    <w:rsid w:val="00F66272"/>
    <w:rsid w:val="00F709C0"/>
    <w:rsid w:val="00F77304"/>
    <w:rsid w:val="00F81FEC"/>
    <w:rsid w:val="00F87A61"/>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1FE3"/>
    <w:rsid w:val="00FC2FF3"/>
    <w:rsid w:val="00FC3263"/>
    <w:rsid w:val="00FC51F9"/>
    <w:rsid w:val="00FC5B40"/>
    <w:rsid w:val="00FC5FF8"/>
    <w:rsid w:val="00FD271B"/>
    <w:rsid w:val="00FD3D7C"/>
    <w:rsid w:val="00FD4F8F"/>
    <w:rsid w:val="00FD7D98"/>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6169D876-790D-4CA1-A8A7-290D6915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5120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51209"/>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51209"/>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51209"/>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51209"/>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5120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5120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9E615F"/>
    <w:rPr>
      <w:color w:val="605E5C"/>
      <w:shd w:val="clear" w:color="auto" w:fill="E1DFDD"/>
    </w:rPr>
  </w:style>
  <w:style w:type="paragraph" w:styleId="NormalWeb">
    <w:name w:val="Normal (Web)"/>
    <w:basedOn w:val="Normal"/>
    <w:uiPriority w:val="99"/>
    <w:semiHidden/>
    <w:unhideWhenUsed/>
    <w:rsid w:val="004313FE"/>
    <w:rPr>
      <w:rFonts w:ascii="Times New Roman" w:hAnsi="Times New Roman" w:cs="Times New Roman"/>
      <w:sz w:val="24"/>
      <w:szCs w:val="24"/>
    </w:rPr>
  </w:style>
  <w:style w:type="character" w:styleId="BookTitle">
    <w:name w:val="Book Title"/>
    <w:basedOn w:val="DefaultParagraphFont"/>
    <w:uiPriority w:val="33"/>
    <w:qFormat/>
    <w:rsid w:val="00C51209"/>
    <w:rPr>
      <w:b/>
      <w:bCs/>
      <w:i/>
      <w:iCs/>
      <w:spacing w:val="5"/>
    </w:rPr>
  </w:style>
  <w:style w:type="paragraph" w:styleId="Caption">
    <w:name w:val="caption"/>
    <w:basedOn w:val="Normal"/>
    <w:next w:val="Normal"/>
    <w:uiPriority w:val="35"/>
    <w:semiHidden/>
    <w:unhideWhenUsed/>
    <w:qFormat/>
    <w:rsid w:val="00C51209"/>
    <w:pPr>
      <w:spacing w:after="200"/>
    </w:pPr>
    <w:rPr>
      <w:i/>
      <w:iCs/>
      <w:color w:val="44546A" w:themeColor="text2"/>
      <w:sz w:val="18"/>
      <w:szCs w:val="18"/>
    </w:rPr>
  </w:style>
  <w:style w:type="character" w:styleId="Emphasis">
    <w:name w:val="Emphasis"/>
    <w:basedOn w:val="DefaultParagraphFont"/>
    <w:uiPriority w:val="20"/>
    <w:qFormat/>
    <w:rsid w:val="00C51209"/>
    <w:rPr>
      <w:i/>
      <w:iCs/>
    </w:rPr>
  </w:style>
  <w:style w:type="character" w:customStyle="1" w:styleId="Heading3Char">
    <w:name w:val="Heading 3 Char"/>
    <w:basedOn w:val="DefaultParagraphFont"/>
    <w:link w:val="Heading3"/>
    <w:uiPriority w:val="9"/>
    <w:semiHidden/>
    <w:rsid w:val="00C5120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5120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5120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5120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5120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5120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5120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C51209"/>
    <w:rPr>
      <w:i/>
      <w:iCs/>
      <w:color w:val="4472C4" w:themeColor="accent1"/>
    </w:rPr>
  </w:style>
  <w:style w:type="paragraph" w:styleId="IntenseQuote">
    <w:name w:val="Intense Quote"/>
    <w:basedOn w:val="Normal"/>
    <w:next w:val="Normal"/>
    <w:link w:val="IntenseQuoteChar"/>
    <w:uiPriority w:val="30"/>
    <w:qFormat/>
    <w:rsid w:val="00C5120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51209"/>
    <w:rPr>
      <w:rFonts w:ascii="Arial" w:hAnsi="Arial" w:cs="Arial"/>
      <w:i/>
      <w:iCs/>
      <w:color w:val="4472C4" w:themeColor="accent1"/>
    </w:rPr>
  </w:style>
  <w:style w:type="character" w:styleId="IntenseReference">
    <w:name w:val="Intense Reference"/>
    <w:basedOn w:val="DefaultParagraphFont"/>
    <w:uiPriority w:val="32"/>
    <w:qFormat/>
    <w:rsid w:val="00C51209"/>
    <w:rPr>
      <w:b/>
      <w:bCs/>
      <w:smallCaps/>
      <w:color w:val="4472C4" w:themeColor="accent1"/>
      <w:spacing w:val="5"/>
    </w:rPr>
  </w:style>
  <w:style w:type="paragraph" w:styleId="ListParagraph">
    <w:name w:val="List Paragraph"/>
    <w:basedOn w:val="Normal"/>
    <w:uiPriority w:val="34"/>
    <w:qFormat/>
    <w:rsid w:val="00C51209"/>
    <w:pPr>
      <w:ind w:left="720"/>
      <w:contextualSpacing/>
    </w:pPr>
  </w:style>
  <w:style w:type="paragraph" w:styleId="NoSpacing">
    <w:name w:val="No Spacing"/>
    <w:uiPriority w:val="1"/>
    <w:qFormat/>
    <w:rsid w:val="00C51209"/>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C5120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51209"/>
    <w:rPr>
      <w:rFonts w:ascii="Arial" w:hAnsi="Arial" w:cs="Arial"/>
      <w:i/>
      <w:iCs/>
      <w:color w:val="404040" w:themeColor="text1" w:themeTint="BF"/>
    </w:rPr>
  </w:style>
  <w:style w:type="character" w:styleId="Strong">
    <w:name w:val="Strong"/>
    <w:basedOn w:val="DefaultParagraphFont"/>
    <w:uiPriority w:val="22"/>
    <w:qFormat/>
    <w:rsid w:val="00C51209"/>
    <w:rPr>
      <w:b/>
      <w:bCs/>
    </w:rPr>
  </w:style>
  <w:style w:type="paragraph" w:styleId="Subtitle">
    <w:name w:val="Subtitle"/>
    <w:basedOn w:val="Normal"/>
    <w:next w:val="Normal"/>
    <w:link w:val="SubtitleChar"/>
    <w:uiPriority w:val="11"/>
    <w:qFormat/>
    <w:rsid w:val="00C5120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51209"/>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C51209"/>
    <w:rPr>
      <w:i/>
      <w:iCs/>
      <w:color w:val="404040" w:themeColor="text1" w:themeTint="BF"/>
    </w:rPr>
  </w:style>
  <w:style w:type="character" w:styleId="SubtleReference">
    <w:name w:val="Subtle Reference"/>
    <w:basedOn w:val="DefaultParagraphFont"/>
    <w:uiPriority w:val="31"/>
    <w:qFormat/>
    <w:rsid w:val="00C51209"/>
    <w:rPr>
      <w:smallCaps/>
      <w:color w:val="5A5A5A" w:themeColor="text1" w:themeTint="A5"/>
    </w:rPr>
  </w:style>
  <w:style w:type="paragraph" w:styleId="TOCHeading">
    <w:name w:val="TOC Heading"/>
    <w:basedOn w:val="Heading1"/>
    <w:next w:val="Normal"/>
    <w:uiPriority w:val="39"/>
    <w:semiHidden/>
    <w:unhideWhenUsed/>
    <w:qFormat/>
    <w:rsid w:val="00C51209"/>
    <w:pPr>
      <w:keepLines/>
      <w:spacing w:after="0"/>
      <w:outlineLvl w:val="9"/>
    </w:pPr>
    <w:rPr>
      <w:rFonts w:asciiTheme="majorHAnsi" w:eastAsiaTheme="majorEastAsia" w:hAnsiTheme="majorHAnsi" w:cstheme="majorBidi"/>
      <w:b w:val="0"/>
      <w:color w:val="2F5496" w:themeColor="accent1" w:themeShade="BF"/>
      <w:kern w:val="0"/>
      <w:sz w:val="32"/>
      <w:szCs w:val="32"/>
    </w:rPr>
  </w:style>
  <w:style w:type="paragraph" w:customStyle="1" w:styleId="p1">
    <w:name w:val="p1"/>
    <w:basedOn w:val="Normal"/>
    <w:rsid w:val="00FD7D98"/>
    <w:pPr>
      <w:overflowPunct/>
      <w:autoSpaceDE/>
      <w:autoSpaceDN/>
      <w:adjustRightInd/>
      <w:spacing w:after="120"/>
      <w:textAlignment w:val="auto"/>
    </w:pPr>
    <w:rPr>
      <w:rFonts w:ascii=".SF UI" w:eastAsiaTheme="minorEastAsia" w:hAnsi=".SF UI" w:cs="Times New Roman"/>
      <w:color w:val="CD5937"/>
      <w:sz w:val="26"/>
      <w:szCs w:val="26"/>
    </w:rPr>
  </w:style>
  <w:style w:type="paragraph" w:customStyle="1" w:styleId="p2">
    <w:name w:val="p2"/>
    <w:basedOn w:val="Normal"/>
    <w:rsid w:val="00FD7D98"/>
    <w:pPr>
      <w:overflowPunct/>
      <w:autoSpaceDE/>
      <w:autoSpaceDN/>
      <w:adjustRightInd/>
      <w:spacing w:after="120"/>
      <w:textAlignment w:val="auto"/>
    </w:pPr>
    <w:rPr>
      <w:rFonts w:ascii=".SF UI" w:eastAsiaTheme="minorEastAsia" w:hAnsi=".SF UI" w:cs="Times New Roman"/>
      <w:sz w:val="26"/>
      <w:szCs w:val="26"/>
    </w:rPr>
  </w:style>
  <w:style w:type="character" w:customStyle="1" w:styleId="s1">
    <w:name w:val="s1"/>
    <w:basedOn w:val="DefaultParagraphFont"/>
    <w:rsid w:val="00FD7D98"/>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eeleysp19@googlemail.co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mailto:Keeley.spriggs@swansea.gov.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eeleysp19@googlemail.com"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72</TotalTime>
  <Pages>19</Pages>
  <Words>4257</Words>
  <Characters>24227</Characters>
  <Application>Microsoft Office Word</Application>
  <DocSecurity>0</DocSecurity>
  <Lines>692</Lines>
  <Paragraphs>284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Keeley Spriggs</cp:lastModifiedBy>
  <cp:revision>82</cp:revision>
  <cp:lastPrinted>2020-02-12T03:20:00Z</cp:lastPrinted>
  <dcterms:created xsi:type="dcterms:W3CDTF">2026-10-06T18:11:00Z</dcterms:created>
  <dcterms:modified xsi:type="dcterms:W3CDTF">2026-10-07T09:54:00Z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