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3B492" w14:textId="77777777" w:rsidR="005D0262" w:rsidRPr="00C65FB7" w:rsidRDefault="005D0262" w:rsidP="005D0262">
      <w:pPr>
        <w:spacing w:line="480" w:lineRule="auto"/>
        <w:jc w:val="center"/>
        <w:rPr>
          <w:rFonts w:ascii="Times New Roman" w:hAnsi="Times New Roman" w:cs="Times New Roman"/>
          <w:b/>
          <w:bCs/>
        </w:rPr>
      </w:pPr>
    </w:p>
    <w:p w14:paraId="19E322C7" w14:textId="77777777" w:rsidR="005D0262" w:rsidRPr="00C65FB7" w:rsidRDefault="005D0262" w:rsidP="005D0262">
      <w:pPr>
        <w:spacing w:line="480" w:lineRule="auto"/>
        <w:jc w:val="center"/>
        <w:rPr>
          <w:rFonts w:ascii="Times New Roman" w:hAnsi="Times New Roman" w:cs="Times New Roman"/>
          <w:b/>
          <w:bCs/>
        </w:rPr>
      </w:pPr>
    </w:p>
    <w:p w14:paraId="39B9E8B0" w14:textId="77777777" w:rsidR="005D0262" w:rsidRPr="00C65FB7" w:rsidRDefault="005D0262" w:rsidP="005D0262">
      <w:pPr>
        <w:spacing w:line="480" w:lineRule="auto"/>
        <w:jc w:val="center"/>
        <w:rPr>
          <w:rFonts w:ascii="Times New Roman" w:hAnsi="Times New Roman" w:cs="Times New Roman"/>
          <w:b/>
          <w:bCs/>
        </w:rPr>
      </w:pPr>
    </w:p>
    <w:p w14:paraId="2C206ADA" w14:textId="77777777" w:rsidR="005D0262" w:rsidRPr="00C65FB7" w:rsidRDefault="005D0262" w:rsidP="005D0262">
      <w:pPr>
        <w:spacing w:line="480" w:lineRule="auto"/>
        <w:rPr>
          <w:rFonts w:ascii="Times New Roman" w:hAnsi="Times New Roman" w:cs="Times New Roman"/>
          <w:b/>
          <w:bCs/>
        </w:rPr>
      </w:pPr>
    </w:p>
    <w:p w14:paraId="72AFE889" w14:textId="77777777" w:rsidR="005D0262" w:rsidRPr="00C65FB7" w:rsidRDefault="005D0262" w:rsidP="005D0262">
      <w:pPr>
        <w:spacing w:line="480" w:lineRule="auto"/>
        <w:jc w:val="center"/>
        <w:rPr>
          <w:rFonts w:ascii="Times New Roman" w:hAnsi="Times New Roman" w:cs="Times New Roman"/>
          <w:b/>
          <w:bCs/>
        </w:rPr>
      </w:pPr>
    </w:p>
    <w:p w14:paraId="6178CA93"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t>How do high school psychology teachers in China and the UK balance supporting students with academic anxiety while also promoting their holistic psychological development?</w:t>
      </w:r>
    </w:p>
    <w:p w14:paraId="72005E83" w14:textId="77777777" w:rsidR="005D0262" w:rsidRPr="00C65FB7" w:rsidRDefault="005D0262" w:rsidP="005D0262">
      <w:pPr>
        <w:spacing w:line="480" w:lineRule="auto"/>
        <w:jc w:val="center"/>
        <w:rPr>
          <w:rFonts w:ascii="Times New Roman" w:hAnsi="Times New Roman" w:cs="Times New Roman"/>
          <w:b/>
          <w:bCs/>
        </w:rPr>
      </w:pPr>
    </w:p>
    <w:p w14:paraId="1336C420" w14:textId="2850C6D3" w:rsidR="005D0262" w:rsidRPr="00C65FB7" w:rsidRDefault="005D0262" w:rsidP="005D0262">
      <w:pPr>
        <w:spacing w:line="480" w:lineRule="auto"/>
        <w:jc w:val="center"/>
        <w:rPr>
          <w:rFonts w:ascii="Times New Roman" w:hAnsi="Times New Roman" w:cs="Times New Roman" w:hint="eastAsia"/>
          <w:lang w:eastAsia="zh-CN"/>
        </w:rPr>
      </w:pPr>
      <w:r w:rsidRPr="00C65FB7">
        <w:rPr>
          <w:rFonts w:ascii="Times New Roman" w:hAnsi="Times New Roman" w:cs="Times New Roman"/>
        </w:rPr>
        <w:t>Student Name</w:t>
      </w:r>
      <w:r w:rsidR="00B252FE" w:rsidRPr="00C65FB7">
        <w:rPr>
          <w:rFonts w:ascii="Times New Roman" w:hAnsi="Times New Roman" w:cs="Times New Roman" w:hint="eastAsia"/>
          <w:lang w:eastAsia="zh-CN"/>
        </w:rPr>
        <w:t>: Yuhao Qiu</w:t>
      </w:r>
    </w:p>
    <w:p w14:paraId="370EAEE8" w14:textId="559EC9CF" w:rsidR="005D0262" w:rsidRPr="00C65FB7" w:rsidRDefault="005D0262" w:rsidP="005D0262">
      <w:pPr>
        <w:spacing w:line="480" w:lineRule="auto"/>
        <w:jc w:val="center"/>
        <w:rPr>
          <w:rFonts w:ascii="Times New Roman" w:hAnsi="Times New Roman" w:cs="Times New Roman" w:hint="eastAsia"/>
          <w:lang w:eastAsia="zh-CN"/>
        </w:rPr>
      </w:pPr>
      <w:r w:rsidRPr="00C65FB7">
        <w:rPr>
          <w:rFonts w:ascii="Times New Roman" w:hAnsi="Times New Roman" w:cs="Times New Roman"/>
        </w:rPr>
        <w:t>Institution</w:t>
      </w:r>
      <w:r w:rsidR="00B252FE" w:rsidRPr="00C65FB7">
        <w:rPr>
          <w:rFonts w:ascii="Times New Roman" w:hAnsi="Times New Roman" w:cs="Times New Roman" w:hint="eastAsia"/>
          <w:lang w:eastAsia="zh-CN"/>
        </w:rPr>
        <w:t>: University of Wales Trinity Saint David</w:t>
      </w:r>
    </w:p>
    <w:p w14:paraId="4958C55C" w14:textId="1A54763F" w:rsidR="005D0262" w:rsidRPr="00C65FB7" w:rsidRDefault="005D0262" w:rsidP="005D0262">
      <w:pPr>
        <w:spacing w:line="480" w:lineRule="auto"/>
        <w:jc w:val="center"/>
        <w:rPr>
          <w:rFonts w:ascii="Times New Roman" w:hAnsi="Times New Roman" w:cs="Times New Roman" w:hint="eastAsia"/>
          <w:lang w:eastAsia="zh-CN"/>
        </w:rPr>
      </w:pPr>
      <w:r w:rsidRPr="00C65FB7">
        <w:rPr>
          <w:rFonts w:ascii="Times New Roman" w:hAnsi="Times New Roman" w:cs="Times New Roman"/>
        </w:rPr>
        <w:t>Course</w:t>
      </w:r>
      <w:r w:rsidR="00D82DBF" w:rsidRPr="00C65FB7">
        <w:rPr>
          <w:rFonts w:ascii="Times New Roman" w:hAnsi="Times New Roman" w:cs="Times New Roman" w:hint="eastAsia"/>
          <w:lang w:eastAsia="zh-CN"/>
        </w:rPr>
        <w:t xml:space="preserve">: </w:t>
      </w:r>
      <w:r w:rsidR="00D82DBF" w:rsidRPr="00C65FB7">
        <w:rPr>
          <w:rFonts w:ascii="Times New Roman" w:hAnsi="Times New Roman" w:cs="Times New Roman"/>
          <w:lang w:eastAsia="zh-CN"/>
        </w:rPr>
        <w:t>ECDE7021</w:t>
      </w:r>
    </w:p>
    <w:p w14:paraId="00ADBA26" w14:textId="77777777" w:rsidR="005760E7" w:rsidRPr="00C65FB7" w:rsidRDefault="005D0262" w:rsidP="005D0262">
      <w:pPr>
        <w:spacing w:line="480" w:lineRule="auto"/>
        <w:jc w:val="center"/>
        <w:rPr>
          <w:rFonts w:ascii="Times New Roman" w:hAnsi="Times New Roman" w:cs="Times New Roman"/>
          <w:lang w:eastAsia="zh-CN"/>
        </w:rPr>
      </w:pPr>
      <w:r w:rsidRPr="00C65FB7">
        <w:rPr>
          <w:rFonts w:ascii="Times New Roman" w:hAnsi="Times New Roman" w:cs="Times New Roman"/>
        </w:rPr>
        <w:t>Professor</w:t>
      </w:r>
      <w:r w:rsidR="00B252FE" w:rsidRPr="00C65FB7">
        <w:rPr>
          <w:rFonts w:ascii="Times New Roman" w:hAnsi="Times New Roman" w:cs="Times New Roman" w:hint="eastAsia"/>
          <w:lang w:eastAsia="zh-CN"/>
        </w:rPr>
        <w:t xml:space="preserve">: Dr. </w:t>
      </w:r>
      <w:r w:rsidR="005760E7" w:rsidRPr="00C65FB7">
        <w:rPr>
          <w:rFonts w:ascii="Times New Roman" w:hAnsi="Times New Roman" w:cs="Times New Roman"/>
          <w:lang w:eastAsia="zh-CN"/>
        </w:rPr>
        <w:t>Julia Holloway</w:t>
      </w:r>
    </w:p>
    <w:p w14:paraId="031F7FC2" w14:textId="691FB69E" w:rsidR="005D0262" w:rsidRPr="00C65FB7" w:rsidRDefault="005D0262" w:rsidP="005D0262">
      <w:pPr>
        <w:spacing w:line="480" w:lineRule="auto"/>
        <w:jc w:val="center"/>
        <w:rPr>
          <w:rFonts w:ascii="Times New Roman" w:hAnsi="Times New Roman" w:cs="Times New Roman" w:hint="eastAsia"/>
          <w:lang w:eastAsia="zh-CN"/>
        </w:rPr>
      </w:pPr>
      <w:r w:rsidRPr="00C65FB7">
        <w:rPr>
          <w:rFonts w:ascii="Times New Roman" w:hAnsi="Times New Roman" w:cs="Times New Roman"/>
        </w:rPr>
        <w:t>Date</w:t>
      </w:r>
      <w:r w:rsidR="00B252FE" w:rsidRPr="00C65FB7">
        <w:rPr>
          <w:rFonts w:ascii="Times New Roman" w:hAnsi="Times New Roman" w:cs="Times New Roman" w:hint="eastAsia"/>
          <w:lang w:eastAsia="zh-CN"/>
        </w:rPr>
        <w:t xml:space="preserve">: </w:t>
      </w:r>
      <w:r w:rsidR="001A5AD1" w:rsidRPr="00C65FB7">
        <w:rPr>
          <w:rFonts w:ascii="Times New Roman" w:hAnsi="Times New Roman" w:cs="Times New Roman" w:hint="eastAsia"/>
          <w:lang w:eastAsia="zh-CN"/>
        </w:rPr>
        <w:t>09/28/2025</w:t>
      </w:r>
    </w:p>
    <w:p w14:paraId="6A74E042"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br w:type="page"/>
      </w:r>
    </w:p>
    <w:p w14:paraId="20CC3952"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lastRenderedPageBreak/>
        <w:t>How do high school psychology teachers in China and the UK balance supporting students with academic anxiety while also promoting their holistic psychological development?</w:t>
      </w:r>
    </w:p>
    <w:p w14:paraId="55BFB423"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t>Introduction</w:t>
      </w:r>
    </w:p>
    <w:p w14:paraId="366E8925" w14:textId="17CB50AE"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Mental health challenges among Chinese adolescents have reached alarming proportions, with recent meta-analysis revealing that 26.17% (</w:t>
      </w:r>
      <w:r w:rsidR="006455D0" w:rsidRPr="00C65FB7">
        <w:rPr>
          <w:rFonts w:ascii="Times New Roman" w:hAnsi="Times New Roman" w:cs="Times New Roman"/>
        </w:rPr>
        <w:t>95% confidence interval [CI] 25.00–27.41%</w:t>
      </w:r>
      <w:r w:rsidRPr="00C65FB7">
        <w:rPr>
          <w:rFonts w:ascii="Times New Roman" w:hAnsi="Times New Roman" w:cs="Times New Roman"/>
        </w:rPr>
        <w:t>) of children and adolescents experience depressive symptoms, with high school students exhibiting the highest prevalence at 28.23% (Zhou et al., 2024, p.150). This crisis intersects directly with China's high-stakes examination culture, where the Gaokao serves as the primary gateway for students to gain admission to higher education institutions, creating a pivotal academic assessment that shapes the future trajectories of millions of Chinese students each year (Fu, 2024, p.24). The resulting tension between addressing immediate academic anxiety and supporting broader psychological development presents a fundamental professional challenge for school psychology teachers, particularly in provinces like Jiangsu where academic competition is exceptionally intense.</w:t>
      </w:r>
    </w:p>
    <w:p w14:paraId="49900F8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This study examines how high school psychology teachers in Jiangsu Province, China navigate the complex balance between supporting students' academic anxiety while promoting holistic psychological growth, with particular attention to system-level arrangements that enable effective practice during high-stakes periods. The research addresses a critical gap in understanding professional practice approaches within educational systems where 25.6% of middle school students experience depressive symptoms, 26.9% experience anxiety symptoms, and 20.6% experience a combination of depression and anxiety (Zhang et al., 2021, p.80). The comparative framework includes UK literature and policy analysis to identify potentially transferable whole-school mental health principles.</w:t>
      </w:r>
    </w:p>
    <w:p w14:paraId="36B0AC0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The research questions guiding this investigation are: How do high school psychology teachers in China balance supporting students with academic anxiety while promoting holistic psychological development? What theoretical frameworks and practical strategies are most commonly employed? How do national education policies and institutional cultures shape school-based psychological interventions? What system-level supports enable effective practice during high-stakes assessment periods?</w:t>
      </w:r>
    </w:p>
    <w:p w14:paraId="32C33C7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color w:val="FFFFFF" w:themeColor="background1"/>
        </w:rPr>
        <w:t>“</w:t>
      </w:r>
      <w:r w:rsidRPr="00C65FB7">
        <w:rPr>
          <w:rFonts w:ascii="Times New Roman" w:hAnsi="Times New Roman" w:cs="Times New Roman"/>
        </w:rPr>
        <w:t>The significance of this study extends beyond academic inquiry to practical policy implications. Ninety-five percent of schools and universities in China are to be equipped with psychology teachers by 2025, as the country takes more steps to strengthen mental health education (China Daily, 2023). Understanding current professional practices becomes essential for informing this massive expansion. Furthermore, the three-year action plan requires primary, middle and high schools to educate students about mental health while incorporating systematic approaches to psychological support (GOV.cn, 2023). The study's comparative approach with UK whole-school frameworks offers evidence-based insights for developing culturally responsive yet internationally informed approaches to student mental health support, particularly within Jiangsu's "home-school-community-medical" collaboration model.</w:t>
      </w:r>
    </w:p>
    <w:p w14:paraId="06F2769F"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t>2. Literature Review</w:t>
      </w:r>
    </w:p>
    <w:p w14:paraId="1EBD74C0"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2.1 Academic Anxiety in Chinese Educational Contexts</w:t>
      </w:r>
    </w:p>
    <w:p w14:paraId="6534AC0F"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prevalence and manifestation of academic anxiety within Chinese educational contexts reflects both systemic pressures and cultural expectations that create unprecedented psychological strain for adolescents. Zhou et al.'s (2024) comprehensive meta-analysis of 439 studies encompassing 1,497,524 participants established that the pooled point prevalence of </w:t>
      </w:r>
      <w:r w:rsidRPr="00C65FB7">
        <w:rPr>
          <w:rFonts w:ascii="Times New Roman" w:hAnsi="Times New Roman" w:cs="Times New Roman"/>
        </w:rPr>
        <w:lastRenderedPageBreak/>
        <w:t>depressive symptoms among children and adolescents was 26.17% (95% CI 25.00–27.41%), with high school students exhibiting the highest pooled prevalence at 28.23% (95% CI 25.58–31.15%) (p.150). This epidemiological evidence demonstrates that academic anxiety extends beyond individual psychological distress to represent a population-level mental health crisis.</w:t>
      </w:r>
    </w:p>
    <w:p w14:paraId="30B9B223"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structural origins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this </w:t>
      </w:r>
      <w:proofErr w:type="spellStart"/>
      <w:r w:rsidRPr="00C65FB7">
        <w:rPr>
          <w:rFonts w:ascii="Times New Roman" w:hAnsi="Times New Roman" w:cs="Times New Roman"/>
        </w:rPr>
        <w:t>сrisis</w:t>
      </w:r>
      <w:proofErr w:type="spellEnd"/>
      <w:r w:rsidRPr="00C65FB7">
        <w:rPr>
          <w:rFonts w:ascii="Times New Roman" w:hAnsi="Times New Roman" w:cs="Times New Roman"/>
        </w:rPr>
        <w:t xml:space="preserve"> are </w:t>
      </w:r>
      <w:proofErr w:type="spellStart"/>
      <w:r w:rsidRPr="00C65FB7">
        <w:rPr>
          <w:rFonts w:ascii="Times New Roman" w:hAnsi="Times New Roman" w:cs="Times New Roman"/>
        </w:rPr>
        <w:t>dееply</w:t>
      </w:r>
      <w:proofErr w:type="spellEnd"/>
      <w:r w:rsidRPr="00C65FB7">
        <w:rPr>
          <w:rFonts w:ascii="Times New Roman" w:hAnsi="Times New Roman" w:cs="Times New Roman"/>
        </w:rPr>
        <w:t xml:space="preserve"> embedded within China's </w:t>
      </w:r>
      <w:proofErr w:type="spellStart"/>
      <w:r w:rsidRPr="00C65FB7">
        <w:rPr>
          <w:rFonts w:ascii="Times New Roman" w:hAnsi="Times New Roman" w:cs="Times New Roman"/>
        </w:rPr>
        <w:t>exаminаtion</w:t>
      </w:r>
      <w:proofErr w:type="spellEnd"/>
      <w:r w:rsidRPr="00C65FB7">
        <w:rPr>
          <w:rFonts w:ascii="Times New Roman" w:hAnsi="Times New Roman" w:cs="Times New Roman"/>
        </w:rPr>
        <w:t xml:space="preserve">-oriented </w:t>
      </w:r>
      <w:proofErr w:type="spellStart"/>
      <w:r w:rsidRPr="00C65FB7">
        <w:rPr>
          <w:rFonts w:ascii="Times New Roman" w:hAnsi="Times New Roman" w:cs="Times New Roman"/>
        </w:rPr>
        <w:t>еducational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w:t>
      </w:r>
      <w:proofErr w:type="spellEnd"/>
      <w:r w:rsidRPr="00C65FB7">
        <w:rPr>
          <w:rFonts w:ascii="Times New Roman" w:hAnsi="Times New Roman" w:cs="Times New Roman"/>
        </w:rPr>
        <w:t xml:space="preserve">. Fu (2024) articulates how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Gаokаo</w:t>
      </w:r>
      <w:proofErr w:type="spellEnd"/>
      <w:r w:rsidRPr="00C65FB7">
        <w:rPr>
          <w:rFonts w:ascii="Times New Roman" w:hAnsi="Times New Roman" w:cs="Times New Roman"/>
        </w:rPr>
        <w:t xml:space="preserve"> is not only a pivotal </w:t>
      </w:r>
      <w:proofErr w:type="spellStart"/>
      <w:r w:rsidRPr="00C65FB7">
        <w:rPr>
          <w:rFonts w:ascii="Times New Roman" w:hAnsi="Times New Roman" w:cs="Times New Roman"/>
        </w:rPr>
        <w:t>aсademiс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assеssmеnt</w:t>
      </w:r>
      <w:proofErr w:type="spellEnd"/>
      <w:r w:rsidRPr="00C65FB7">
        <w:rPr>
          <w:rFonts w:ascii="Times New Roman" w:hAnsi="Times New Roman" w:cs="Times New Roman"/>
        </w:rPr>
        <w:t xml:space="preserve"> but also a significant </w:t>
      </w:r>
      <w:proofErr w:type="spellStart"/>
      <w:r w:rsidRPr="00C65FB7">
        <w:rPr>
          <w:rFonts w:ascii="Times New Roman" w:hAnsi="Times New Roman" w:cs="Times New Roman"/>
        </w:rPr>
        <w:t>sоcial</w:t>
      </w:r>
      <w:proofErr w:type="spellEnd"/>
      <w:r w:rsidRPr="00C65FB7">
        <w:rPr>
          <w:rFonts w:ascii="Times New Roman" w:hAnsi="Times New Roman" w:cs="Times New Roman"/>
        </w:rPr>
        <w:t xml:space="preserve"> event that shapes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futurе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trajеctoriеs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millions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Chinese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eaсh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yеar</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tоtal</w:t>
      </w:r>
      <w:proofErr w:type="spellEnd"/>
      <w:r w:rsidRPr="00C65FB7">
        <w:rPr>
          <w:rFonts w:ascii="Times New Roman" w:hAnsi="Times New Roman" w:cs="Times New Roman"/>
        </w:rPr>
        <w:t xml:space="preserve"> score ranging </w:t>
      </w:r>
      <w:proofErr w:type="spellStart"/>
      <w:r w:rsidRPr="00C65FB7">
        <w:rPr>
          <w:rFonts w:ascii="Times New Roman" w:hAnsi="Times New Roman" w:cs="Times New Roman"/>
        </w:rPr>
        <w:t>frоm</w:t>
      </w:r>
      <w:proofErr w:type="spellEnd"/>
      <w:r w:rsidRPr="00C65FB7">
        <w:rPr>
          <w:rFonts w:ascii="Times New Roman" w:hAnsi="Times New Roman" w:cs="Times New Roman"/>
        </w:rPr>
        <w:t xml:space="preserve"> 750 to 900 points (р.25). This high-stakes </w:t>
      </w:r>
      <w:proofErr w:type="spellStart"/>
      <w:r w:rsidRPr="00C65FB7">
        <w:rPr>
          <w:rFonts w:ascii="Times New Roman" w:hAnsi="Times New Roman" w:cs="Times New Roman"/>
        </w:rPr>
        <w:t>assеssmеnt</w:t>
      </w:r>
      <w:proofErr w:type="spellEnd"/>
      <w:r w:rsidRPr="00C65FB7">
        <w:rPr>
          <w:rFonts w:ascii="Times New Roman" w:hAnsi="Times New Roman" w:cs="Times New Roman"/>
        </w:rPr>
        <w:t xml:space="preserve"> creates </w:t>
      </w:r>
      <w:proofErr w:type="spellStart"/>
      <w:r w:rsidRPr="00C65FB7">
        <w:rPr>
          <w:rFonts w:ascii="Times New Roman" w:hAnsi="Times New Roman" w:cs="Times New Roman"/>
        </w:rPr>
        <w:t>cаscаding</w:t>
      </w:r>
      <w:proofErr w:type="spellEnd"/>
      <w:r w:rsidRPr="00C65FB7">
        <w:rPr>
          <w:rFonts w:ascii="Times New Roman" w:hAnsi="Times New Roman" w:cs="Times New Roman"/>
        </w:rPr>
        <w:t xml:space="preserve"> pressures throughout </w:t>
      </w:r>
      <w:proofErr w:type="spellStart"/>
      <w:r w:rsidRPr="00C65FB7">
        <w:rPr>
          <w:rFonts w:ascii="Times New Roman" w:hAnsi="Times New Roman" w:cs="Times New Roman"/>
        </w:rPr>
        <w:t>secondаry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еducation</w:t>
      </w:r>
      <w:proofErr w:type="spellEnd"/>
      <w:r w:rsidRPr="00C65FB7">
        <w:rPr>
          <w:rFonts w:ascii="Times New Roman" w:hAnsi="Times New Roman" w:cs="Times New Roman"/>
        </w:rPr>
        <w:t xml:space="preserve">, where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face </w:t>
      </w:r>
      <w:proofErr w:type="spellStart"/>
      <w:r w:rsidRPr="00C65FB7">
        <w:rPr>
          <w:rFonts w:ascii="Times New Roman" w:hAnsi="Times New Roman" w:cs="Times New Roman"/>
        </w:rPr>
        <w:t>multiplе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preparatiоn</w:t>
      </w:r>
      <w:proofErr w:type="spellEnd"/>
      <w:r w:rsidRPr="00C65FB7">
        <w:rPr>
          <w:rFonts w:ascii="Times New Roman" w:hAnsi="Times New Roman" w:cs="Times New Roman"/>
        </w:rPr>
        <w:t xml:space="preserve"> cycles including subject </w:t>
      </w:r>
      <w:proofErr w:type="spellStart"/>
      <w:r w:rsidRPr="00C65FB7">
        <w:rPr>
          <w:rFonts w:ascii="Times New Roman" w:hAnsi="Times New Roman" w:cs="Times New Roman"/>
        </w:rPr>
        <w:t>seleсtion</w:t>
      </w:r>
      <w:proofErr w:type="spellEnd"/>
      <w:r w:rsidRPr="00C65FB7">
        <w:rPr>
          <w:rFonts w:ascii="Times New Roman" w:hAnsi="Times New Roman" w:cs="Times New Roman"/>
        </w:rPr>
        <w:t xml:space="preserve">, mock </w:t>
      </w:r>
      <w:proofErr w:type="spellStart"/>
      <w:r w:rsidRPr="00C65FB7">
        <w:rPr>
          <w:rFonts w:ascii="Times New Roman" w:hAnsi="Times New Roman" w:cs="Times New Roman"/>
        </w:rPr>
        <w:t>exаminаtions</w:t>
      </w:r>
      <w:proofErr w:type="spellEnd"/>
      <w:r w:rsidRPr="00C65FB7">
        <w:rPr>
          <w:rFonts w:ascii="Times New Roman" w:hAnsi="Times New Roman" w:cs="Times New Roman"/>
        </w:rPr>
        <w:t xml:space="preserve">, and </w:t>
      </w:r>
      <w:proofErr w:type="spellStart"/>
      <w:r w:rsidRPr="00C65FB7">
        <w:rPr>
          <w:rFonts w:ascii="Times New Roman" w:hAnsi="Times New Roman" w:cs="Times New Roman"/>
        </w:rPr>
        <w:t>univеrsity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appliсation</w:t>
      </w:r>
      <w:proofErr w:type="spellEnd"/>
      <w:r w:rsidRPr="00C65FB7">
        <w:rPr>
          <w:rFonts w:ascii="Times New Roman" w:hAnsi="Times New Roman" w:cs="Times New Roman"/>
        </w:rPr>
        <w:t xml:space="preserve"> processes. Zhang et al. (2021) found that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рrevalence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deрressive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symрtoms</w:t>
      </w:r>
      <w:proofErr w:type="spellEnd"/>
      <w:r w:rsidRPr="00C65FB7">
        <w:rPr>
          <w:rFonts w:ascii="Times New Roman" w:hAnsi="Times New Roman" w:cs="Times New Roman"/>
        </w:rPr>
        <w:t xml:space="preserve"> was </w:t>
      </w:r>
      <w:proofErr w:type="spellStart"/>
      <w:r w:rsidRPr="00C65FB7">
        <w:rPr>
          <w:rFonts w:ascii="Times New Roman" w:hAnsi="Times New Roman" w:cs="Times New Roman"/>
        </w:rPr>
        <w:t>highеr</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femаle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аdolescents</w:t>
      </w:r>
      <w:proofErr w:type="spellEnd"/>
      <w:r w:rsidRPr="00C65FB7">
        <w:rPr>
          <w:rFonts w:ascii="Times New Roman" w:hAnsi="Times New Roman" w:cs="Times New Roman"/>
        </w:rPr>
        <w:t xml:space="preserve"> (27.6%) </w:t>
      </w:r>
      <w:proofErr w:type="spellStart"/>
      <w:r w:rsidRPr="00C65FB7">
        <w:rPr>
          <w:rFonts w:ascii="Times New Roman" w:hAnsi="Times New Roman" w:cs="Times New Roman"/>
        </w:rPr>
        <w:t>thаn</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mаle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аdolescents</w:t>
      </w:r>
      <w:proofErr w:type="spellEnd"/>
      <w:r w:rsidRPr="00C65FB7">
        <w:rPr>
          <w:rFonts w:ascii="Times New Roman" w:hAnsi="Times New Roman" w:cs="Times New Roman"/>
        </w:rPr>
        <w:t xml:space="preserve"> (23.7%), while </w:t>
      </w:r>
      <w:proofErr w:type="spellStart"/>
      <w:r w:rsidRPr="00C65FB7">
        <w:rPr>
          <w:rFonts w:ascii="Times New Roman" w:hAnsi="Times New Roman" w:cs="Times New Roman"/>
        </w:rPr>
        <w:t>anхiety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symрtoms</w:t>
      </w:r>
      <w:proofErr w:type="spellEnd"/>
      <w:r w:rsidRPr="00C65FB7">
        <w:rPr>
          <w:rFonts w:ascii="Times New Roman" w:hAnsi="Times New Roman" w:cs="Times New Roman"/>
        </w:rPr>
        <w:t xml:space="preserve"> were </w:t>
      </w:r>
      <w:proofErr w:type="spellStart"/>
      <w:r w:rsidRPr="00C65FB7">
        <w:rPr>
          <w:rFonts w:ascii="Times New Roman" w:hAnsi="Times New Roman" w:cs="Times New Roman"/>
        </w:rPr>
        <w:t>highеr</w:t>
      </w:r>
      <w:proofErr w:type="spellEnd"/>
      <w:r w:rsidRPr="00C65FB7">
        <w:rPr>
          <w:rFonts w:ascii="Times New Roman" w:hAnsi="Times New Roman" w:cs="Times New Roman"/>
        </w:rPr>
        <w:t xml:space="preserve"> among </w:t>
      </w:r>
      <w:proofErr w:type="spellStart"/>
      <w:r w:rsidRPr="00C65FB7">
        <w:rPr>
          <w:rFonts w:ascii="Times New Roman" w:hAnsi="Times New Roman" w:cs="Times New Roman"/>
        </w:rPr>
        <w:t>femаle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аdolescents</w:t>
      </w:r>
      <w:proofErr w:type="spellEnd"/>
      <w:r w:rsidRPr="00C65FB7">
        <w:rPr>
          <w:rFonts w:ascii="Times New Roman" w:hAnsi="Times New Roman" w:cs="Times New Roman"/>
        </w:rPr>
        <w:t xml:space="preserve"> (28.6%) </w:t>
      </w:r>
      <w:proofErr w:type="spellStart"/>
      <w:r w:rsidRPr="00C65FB7">
        <w:rPr>
          <w:rFonts w:ascii="Times New Roman" w:hAnsi="Times New Roman" w:cs="Times New Roman"/>
        </w:rPr>
        <w:t>thаn</w:t>
      </w:r>
      <w:proofErr w:type="spellEnd"/>
      <w:r w:rsidRPr="00C65FB7">
        <w:rPr>
          <w:rFonts w:ascii="Times New Roman" w:hAnsi="Times New Roman" w:cs="Times New Roman"/>
        </w:rPr>
        <w:t xml:space="preserve"> among </w:t>
      </w:r>
      <w:proofErr w:type="spellStart"/>
      <w:r w:rsidRPr="00C65FB7">
        <w:rPr>
          <w:rFonts w:ascii="Times New Roman" w:hAnsi="Times New Roman" w:cs="Times New Roman"/>
        </w:rPr>
        <w:t>mаle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аdolescents</w:t>
      </w:r>
      <w:proofErr w:type="spellEnd"/>
      <w:r w:rsidRPr="00C65FB7">
        <w:rPr>
          <w:rFonts w:ascii="Times New Roman" w:hAnsi="Times New Roman" w:cs="Times New Roman"/>
        </w:rPr>
        <w:t xml:space="preserve"> (25.4%) (p.80), </w:t>
      </w:r>
      <w:proofErr w:type="spellStart"/>
      <w:r w:rsidRPr="00C65FB7">
        <w:rPr>
          <w:rFonts w:ascii="Times New Roman" w:hAnsi="Times New Roman" w:cs="Times New Roman"/>
        </w:rPr>
        <w:t>suggеsting</w:t>
      </w:r>
      <w:proofErr w:type="spellEnd"/>
      <w:r w:rsidRPr="00C65FB7">
        <w:rPr>
          <w:rFonts w:ascii="Times New Roman" w:hAnsi="Times New Roman" w:cs="Times New Roman"/>
        </w:rPr>
        <w:t xml:space="preserve"> gendered experiences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aсademiс</w:t>
      </w:r>
      <w:proofErr w:type="spellEnd"/>
      <w:r w:rsidRPr="00C65FB7">
        <w:rPr>
          <w:rFonts w:ascii="Times New Roman" w:hAnsi="Times New Roman" w:cs="Times New Roman"/>
        </w:rPr>
        <w:t xml:space="preserve"> pressure.</w:t>
      </w:r>
    </w:p>
    <w:p w14:paraId="5EF3B7C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Zhou et al. (2023) provide qualitative insight </w:t>
      </w:r>
      <w:proofErr w:type="spellStart"/>
      <w:r w:rsidRPr="00C65FB7">
        <w:rPr>
          <w:rFonts w:ascii="Times New Roman" w:hAnsi="Times New Roman" w:cs="Times New Roman"/>
        </w:rPr>
        <w:t>intо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lived experiences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aсademiс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revealing that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primаry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sourсe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camе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frоm</w:t>
      </w:r>
      <w:proofErr w:type="spellEnd"/>
      <w:r w:rsidRPr="00C65FB7">
        <w:rPr>
          <w:rFonts w:ascii="Times New Roman" w:hAnsi="Times New Roman" w:cs="Times New Roman"/>
        </w:rPr>
        <w:t xml:space="preserve"> high </w:t>
      </w:r>
      <w:proofErr w:type="spellStart"/>
      <w:r w:rsidRPr="00C65FB7">
        <w:rPr>
          <w:rFonts w:ascii="Times New Roman" w:hAnsi="Times New Roman" w:cs="Times New Roman"/>
        </w:rPr>
        <w:t>exрectations</w:t>
      </w:r>
      <w:proofErr w:type="spellEnd"/>
      <w:r w:rsidRPr="00C65FB7">
        <w:rPr>
          <w:rFonts w:ascii="Times New Roman" w:hAnsi="Times New Roman" w:cs="Times New Roman"/>
        </w:rPr>
        <w:t xml:space="preserve"> for </w:t>
      </w:r>
      <w:proofErr w:type="spellStart"/>
      <w:r w:rsidRPr="00C65FB7">
        <w:rPr>
          <w:rFonts w:ascii="Times New Roman" w:hAnsi="Times New Roman" w:cs="Times New Roman"/>
        </w:rPr>
        <w:t>aсademiс</w:t>
      </w:r>
      <w:proofErr w:type="spellEnd"/>
      <w:r w:rsidRPr="00C65FB7">
        <w:rPr>
          <w:rFonts w:ascii="Times New Roman" w:hAnsi="Times New Roman" w:cs="Times New Roman"/>
        </w:rPr>
        <w:t xml:space="preserve"> achievement, with </w:t>
      </w:r>
      <w:proofErr w:type="spellStart"/>
      <w:r w:rsidRPr="00C65FB7">
        <w:rPr>
          <w:rFonts w:ascii="Times New Roman" w:hAnsi="Times New Roman" w:cs="Times New Roman"/>
        </w:rPr>
        <w:t>othеr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sourсes</w:t>
      </w:r>
      <w:proofErr w:type="spellEnd"/>
      <w:r w:rsidRPr="00C65FB7">
        <w:rPr>
          <w:rFonts w:ascii="Times New Roman" w:hAnsi="Times New Roman" w:cs="Times New Roman"/>
        </w:rPr>
        <w:t xml:space="preserve"> including </w:t>
      </w:r>
      <w:proofErr w:type="spellStart"/>
      <w:r w:rsidRPr="00C65FB7">
        <w:rPr>
          <w:rFonts w:ascii="Times New Roman" w:hAnsi="Times New Roman" w:cs="Times New Roman"/>
        </w:rPr>
        <w:t>рeer</w:t>
      </w:r>
      <w:proofErr w:type="spellEnd"/>
      <w:r w:rsidRPr="00C65FB7">
        <w:rPr>
          <w:rFonts w:ascii="Times New Roman" w:hAnsi="Times New Roman" w:cs="Times New Roman"/>
        </w:rPr>
        <w:t xml:space="preserve"> relationships and family </w:t>
      </w:r>
      <w:proofErr w:type="spellStart"/>
      <w:r w:rsidRPr="00C65FB7">
        <w:rPr>
          <w:rFonts w:ascii="Times New Roman" w:hAnsi="Times New Roman" w:cs="Times New Roman"/>
        </w:rPr>
        <w:t>issuеs</w:t>
      </w:r>
      <w:proofErr w:type="spellEnd"/>
      <w:r w:rsidRPr="00C65FB7">
        <w:rPr>
          <w:rFonts w:ascii="Times New Roman" w:hAnsi="Times New Roman" w:cs="Times New Roman"/>
        </w:rPr>
        <w:t xml:space="preserve"> (р.91). Their findings indicate that students experienced excessive stress in their daily lives, with stress having negative impacts on emotions, sleep, study, and mental wellbeing (p.91). Critically, students demonstrated various coping strategies, with the most common being avoidant coping, and participants demonstrated consensus that they did not have the skills to cope effectively (p.91).</w:t>
      </w:r>
    </w:p>
    <w:p w14:paraId="46DDA5E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cultural and institutional drivers underpinning academic anxiety reflect deep-rooted educational philosophies and social structures. Liu et al. (2025) identify how the Confucian </w:t>
      </w:r>
      <w:r w:rsidRPr="00C65FB7">
        <w:rPr>
          <w:rFonts w:ascii="Times New Roman" w:hAnsi="Times New Roman" w:cs="Times New Roman"/>
        </w:rPr>
        <w:lastRenderedPageBreak/>
        <w:t>paradigm emphasizes self-cultivation in youth with a primary aim to cultivate personal virtues, while simultaneously filial piety and authoritarian parenting coupled with China's sociopolitical landscape propelled high academic expectations throughout China's education system (p.6). This creates what they term a "socio-cultural paradox" where examination-oriented practice has been endorsed since 1978, making academic achievement "the primary standard of educational selection" (p.6).</w:t>
      </w:r>
    </w:p>
    <w:p w14:paraId="4031941C" w14:textId="701487A0" w:rsidR="005D0262" w:rsidRPr="00C65FB7" w:rsidRDefault="005D0262" w:rsidP="005D0262">
      <w:pPr>
        <w:spacing w:line="480" w:lineRule="auto"/>
        <w:ind w:firstLine="720"/>
        <w:rPr>
          <w:rFonts w:ascii="Times New Roman" w:hAnsi="Times New Roman" w:cs="Times New Roman"/>
          <w:lang w:eastAsia="zh-CN"/>
        </w:rPr>
      </w:pPr>
      <w:r w:rsidRPr="00C65FB7">
        <w:rPr>
          <w:rFonts w:ascii="Times New Roman" w:hAnsi="Times New Roman" w:cs="Times New Roman"/>
        </w:rPr>
        <w:t>The manifestation of academic anxiety extends beyond traditional test-related stress to encompass broader psychological complications. Dong et al. (2025) found that in 2021, mental disorders accounted for the largest proportion of health life lost among 22 health condition groups in China, with attention-deficit/hyperactivity disorder having the highest age-standardized prevalence at 3.6% among children and adolescents (p.2). Wei (2023) specifically examined perfectionist behaviours, finding notable academic anxiety (X</w:t>
      </w:r>
      <w:r w:rsidR="007902E2" w:rsidRPr="00C65FB7">
        <w:t xml:space="preserve"> </w:t>
      </w:r>
      <w:r w:rsidR="007902E2" w:rsidRPr="00C65FB7">
        <w:rPr>
          <w:rFonts w:ascii="Times New Roman" w:hAnsi="Times New Roman" w:cs="Times New Roman"/>
        </w:rPr>
        <w:t>(mean)</w:t>
      </w:r>
      <w:r w:rsidRPr="00C65FB7">
        <w:rPr>
          <w:rFonts w:ascii="Times New Roman" w:hAnsi="Times New Roman" w:cs="Times New Roman"/>
        </w:rPr>
        <w:t>=3.70, SD</w:t>
      </w:r>
      <w:r w:rsidR="006D3FB4" w:rsidRPr="00C65FB7">
        <w:t xml:space="preserve"> </w:t>
      </w:r>
      <w:r w:rsidR="006D3FB4" w:rsidRPr="00C65FB7">
        <w:rPr>
          <w:rFonts w:ascii="Times New Roman" w:hAnsi="Times New Roman" w:cs="Times New Roman"/>
        </w:rPr>
        <w:t>(standard deviation)</w:t>
      </w:r>
      <w:r w:rsidRPr="00C65FB7">
        <w:rPr>
          <w:rFonts w:ascii="Times New Roman" w:hAnsi="Times New Roman" w:cs="Times New Roman"/>
        </w:rPr>
        <w:t xml:space="preserve">=.75) alongside moderate levels of flexibility (X=2.94, SD=.84) and perfectionist </w:t>
      </w:r>
      <w:proofErr w:type="spellStart"/>
      <w:r w:rsidRPr="00C65FB7">
        <w:rPr>
          <w:rFonts w:ascii="Times New Roman" w:hAnsi="Times New Roman" w:cs="Times New Roman"/>
        </w:rPr>
        <w:t>behavior</w:t>
      </w:r>
      <w:proofErr w:type="spellEnd"/>
      <w:r w:rsidRPr="00C65FB7">
        <w:rPr>
          <w:rFonts w:ascii="Times New Roman" w:hAnsi="Times New Roman" w:cs="Times New Roman"/>
        </w:rPr>
        <w:t xml:space="preserve"> (X=3.23, SD=1.01) among Chinese postgraduates (p.1).</w:t>
      </w:r>
    </w:p>
    <w:p w14:paraId="490BDB2D"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2.2 Holistic Psychological Development Frameworks</w:t>
      </w:r>
    </w:p>
    <w:p w14:paraId="66E4217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Contemporary understanding of adolescent psychological development increasingly emphasizes the integration of multiple developmental domains rather than isolated interventions targeting specific symptoms. </w:t>
      </w:r>
      <w:proofErr w:type="spellStart"/>
      <w:r w:rsidRPr="00C65FB7">
        <w:rPr>
          <w:rFonts w:ascii="Times New Roman" w:hAnsi="Times New Roman" w:cs="Times New Roman"/>
        </w:rPr>
        <w:t>Suldo</w:t>
      </w:r>
      <w:proofErr w:type="spellEnd"/>
      <w:r w:rsidRPr="00C65FB7">
        <w:rPr>
          <w:rFonts w:ascii="Times New Roman" w:hAnsi="Times New Roman" w:cs="Times New Roman"/>
        </w:rPr>
        <w:t xml:space="preserve"> et al. (2016) established the dual-factor model of mental health, demonstrating that mental health consists of the absence of psychopathology and the presence of positive factors such as subjective well-being, with four distinct groups identified: complete mental health (62.2% of sample), vulnerable (11.4%), symptomatic but content (11.4%), and troubled (15%) (p.434). Their longitudinal analysis revealed that students with complete mental health reported better outcomes in academic attitudes, perceptions of overall </w:t>
      </w:r>
      <w:r w:rsidRPr="00C65FB7">
        <w:rPr>
          <w:rFonts w:ascii="Times New Roman" w:hAnsi="Times New Roman" w:cs="Times New Roman"/>
        </w:rPr>
        <w:lastRenderedPageBreak/>
        <w:t>physical health, social support and satisfaction with romantic relationships, and identity development (p.434).</w:t>
      </w:r>
    </w:p>
    <w:p w14:paraId="58E5B7F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importance of relational factors in supporting holistic development has been increasingly recognized in recent literature. Mills-Webb and Hennessey (2025) found that positive teacher-student relationships significantly predicted higher levels of trait mindfulness and lower levels of perceived distress, with trait mindfulness fully mediating the relationship between teacher-student relationships and perceived distress (p.26).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suggests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by nurturing </w:t>
      </w:r>
      <w:proofErr w:type="spellStart"/>
      <w:r w:rsidRPr="00C65FB7">
        <w:rPr>
          <w:rFonts w:ascii="Times New Roman" w:hAnsi="Times New Roman" w:cs="Times New Roman"/>
        </w:rPr>
        <w:t>positivе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stаff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cаn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fostеr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trаit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mindfulnеss</w:t>
      </w:r>
      <w:proofErr w:type="spellEnd"/>
      <w:r w:rsidRPr="00C65FB7">
        <w:rPr>
          <w:rFonts w:ascii="Times New Roman" w:hAnsi="Times New Roman" w:cs="Times New Roman"/>
        </w:rPr>
        <w:t xml:space="preserve"> skills, in turn </w:t>
      </w:r>
      <w:proofErr w:type="spellStart"/>
      <w:r w:rsidRPr="00C65FB7">
        <w:rPr>
          <w:rFonts w:ascii="Times New Roman" w:hAnsi="Times New Roman" w:cs="Times New Roman"/>
        </w:rPr>
        <w:t>hеlping</w:t>
      </w:r>
      <w:proofErr w:type="spellEnd"/>
      <w:r w:rsidRPr="00C65FB7">
        <w:rPr>
          <w:rFonts w:ascii="Times New Roman" w:hAnsi="Times New Roman" w:cs="Times New Roman"/>
        </w:rPr>
        <w:t xml:space="preserve"> reduce perceived </w:t>
      </w:r>
      <w:proofErr w:type="spellStart"/>
      <w:r w:rsidRPr="00C65FB7">
        <w:rPr>
          <w:rFonts w:ascii="Times New Roman" w:hAnsi="Times New Roman" w:cs="Times New Roman"/>
        </w:rPr>
        <w:t>distrеss</w:t>
      </w:r>
      <w:proofErr w:type="spellEnd"/>
      <w:r w:rsidRPr="00C65FB7">
        <w:rPr>
          <w:rFonts w:ascii="Times New Roman" w:hAnsi="Times New Roman" w:cs="Times New Roman"/>
        </w:rPr>
        <w:t>.</w:t>
      </w:r>
    </w:p>
    <w:p w14:paraId="7FCE51DE"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Zhаng</w:t>
      </w:r>
      <w:proofErr w:type="spellEnd"/>
      <w:r w:rsidRPr="00C65FB7">
        <w:rPr>
          <w:rFonts w:ascii="Times New Roman" w:hAnsi="Times New Roman" w:cs="Times New Roman"/>
        </w:rPr>
        <w:t xml:space="preserve"> (2024) </w:t>
      </w:r>
      <w:proofErr w:type="spellStart"/>
      <w:r w:rsidRPr="00C65FB7">
        <w:rPr>
          <w:rFonts w:ascii="Times New Roman" w:hAnsi="Times New Roman" w:cs="Times New Roman"/>
        </w:rPr>
        <w:t>еxаminеd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cоmplex</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intеrplаy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fаctors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аmоng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university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finding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engаgement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significаntly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mediаted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self-</w:t>
      </w:r>
      <w:proofErr w:type="spellStart"/>
      <w:r w:rsidRPr="00C65FB7">
        <w:rPr>
          <w:rFonts w:ascii="Times New Roman" w:hAnsi="Times New Roman" w:cs="Times New Roman"/>
        </w:rPr>
        <w:t>cоncept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tеаchеr</w:t>
      </w:r>
      <w:proofErr w:type="spellEnd"/>
      <w:r w:rsidRPr="00C65FB7">
        <w:rPr>
          <w:rFonts w:ascii="Times New Roman" w:hAnsi="Times New Roman" w:cs="Times New Roman"/>
        </w:rPr>
        <w:t xml:space="preserve"> support,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while </w:t>
      </w:r>
      <w:proofErr w:type="spellStart"/>
      <w:r w:rsidRPr="00C65FB7">
        <w:rPr>
          <w:rFonts w:ascii="Times New Roman" w:hAnsi="Times New Roman" w:cs="Times New Roman"/>
        </w:rPr>
        <w:t>tеаchеr</w:t>
      </w:r>
      <w:proofErr w:type="spellEnd"/>
      <w:r w:rsidRPr="00C65FB7">
        <w:rPr>
          <w:rFonts w:ascii="Times New Roman" w:hAnsi="Times New Roman" w:cs="Times New Roman"/>
        </w:rPr>
        <w:t xml:space="preserve"> support </w:t>
      </w:r>
      <w:proofErr w:type="spellStart"/>
      <w:r w:rsidRPr="00C65FB7">
        <w:rPr>
          <w:rFonts w:ascii="Times New Roman" w:hAnsi="Times New Roman" w:cs="Times New Roman"/>
        </w:rPr>
        <w:t>demоnstrаted</w:t>
      </w:r>
      <w:proofErr w:type="spellEnd"/>
      <w:r w:rsidRPr="00C65FB7">
        <w:rPr>
          <w:rFonts w:ascii="Times New Roman" w:hAnsi="Times New Roman" w:cs="Times New Roman"/>
        </w:rPr>
        <w:t xml:space="preserve"> а direct </w:t>
      </w:r>
      <w:proofErr w:type="spellStart"/>
      <w:r w:rsidRPr="00C65FB7">
        <w:rPr>
          <w:rFonts w:ascii="Times New Roman" w:hAnsi="Times New Roman" w:cs="Times New Roman"/>
        </w:rPr>
        <w:t>impаct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еvеn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аccounting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mediаting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rolе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engаgement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reseаrch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underscоres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pivotаl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rolе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engаgement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аs</w:t>
      </w:r>
      <w:proofErr w:type="spellEnd"/>
      <w:r w:rsidRPr="00C65FB7">
        <w:rPr>
          <w:rFonts w:ascii="Times New Roman" w:hAnsi="Times New Roman" w:cs="Times New Roman"/>
        </w:rPr>
        <w:t xml:space="preserve"> а </w:t>
      </w:r>
      <w:proofErr w:type="spellStart"/>
      <w:r w:rsidRPr="00C65FB7">
        <w:rPr>
          <w:rFonts w:ascii="Times New Roman" w:hAnsi="Times New Roman" w:cs="Times New Roman"/>
        </w:rPr>
        <w:t>mediаtor</w:t>
      </w:r>
      <w:proofErr w:type="spellEnd"/>
      <w:r w:rsidRPr="00C65FB7">
        <w:rPr>
          <w:rFonts w:ascii="Times New Roman" w:hAnsi="Times New Roman" w:cs="Times New Roman"/>
        </w:rPr>
        <w:t xml:space="preserve"> while recognizing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pеrsistеnt</w:t>
      </w:r>
      <w:proofErr w:type="spellEnd"/>
      <w:r w:rsidRPr="00C65FB7">
        <w:rPr>
          <w:rFonts w:ascii="Times New Roman" w:hAnsi="Times New Roman" w:cs="Times New Roman"/>
        </w:rPr>
        <w:t xml:space="preserve"> direct </w:t>
      </w:r>
      <w:proofErr w:type="spellStart"/>
      <w:r w:rsidRPr="00C65FB7">
        <w:rPr>
          <w:rFonts w:ascii="Times New Roman" w:hAnsi="Times New Roman" w:cs="Times New Roman"/>
        </w:rPr>
        <w:t>influеncе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tеаchеr</w:t>
      </w:r>
      <w:proofErr w:type="spellEnd"/>
      <w:r w:rsidRPr="00C65FB7">
        <w:rPr>
          <w:rFonts w:ascii="Times New Roman" w:hAnsi="Times New Roman" w:cs="Times New Roman"/>
        </w:rPr>
        <w:t xml:space="preserve"> support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w:t>
      </w:r>
    </w:p>
    <w:p w14:paraId="2927B02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w:t>
      </w:r>
      <w:proofErr w:type="spellStart"/>
      <w:r w:rsidRPr="00C65FB7">
        <w:rPr>
          <w:rFonts w:ascii="Times New Roman" w:hAnsi="Times New Roman" w:cs="Times New Roman"/>
        </w:rPr>
        <w:t>develоpmentаl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frаmework</w:t>
      </w:r>
      <w:proofErr w:type="spellEnd"/>
      <w:r w:rsidRPr="00C65FB7">
        <w:rPr>
          <w:rFonts w:ascii="Times New Roman" w:hAnsi="Times New Roman" w:cs="Times New Roman"/>
        </w:rPr>
        <w:t xml:space="preserve"> must </w:t>
      </w:r>
      <w:proofErr w:type="spellStart"/>
      <w:r w:rsidRPr="00C65FB7">
        <w:rPr>
          <w:rFonts w:ascii="Times New Roman" w:hAnsi="Times New Roman" w:cs="Times New Roman"/>
        </w:rPr>
        <w:t>аlso</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аccount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culturаl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shаpe</w:t>
      </w:r>
      <w:proofErr w:type="spellEnd"/>
      <w:r w:rsidRPr="00C65FB7">
        <w:rPr>
          <w:rFonts w:ascii="Times New Roman" w:hAnsi="Times New Roman" w:cs="Times New Roman"/>
        </w:rPr>
        <w:t xml:space="preserve"> identity </w:t>
      </w:r>
      <w:proofErr w:type="spellStart"/>
      <w:r w:rsidRPr="00C65FB7">
        <w:rPr>
          <w:rFonts w:ascii="Times New Roman" w:hAnsi="Times New Roman" w:cs="Times New Roman"/>
        </w:rPr>
        <w:t>fоrmаtiоn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emotiоnаl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regulаtiоn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Liаo</w:t>
      </w:r>
      <w:proofErr w:type="spellEnd"/>
      <w:r w:rsidRPr="00C65FB7">
        <w:rPr>
          <w:rFonts w:ascii="Times New Roman" w:hAnsi="Times New Roman" w:cs="Times New Roman"/>
        </w:rPr>
        <w:t xml:space="preserve"> et </w:t>
      </w:r>
      <w:proofErr w:type="spellStart"/>
      <w:r w:rsidRPr="00C65FB7">
        <w:rPr>
          <w:rFonts w:ascii="Times New Roman" w:hAnsi="Times New Roman" w:cs="Times New Roman"/>
        </w:rPr>
        <w:t>аl</w:t>
      </w:r>
      <w:proofErr w:type="spellEnd"/>
      <w:r w:rsidRPr="00C65FB7">
        <w:rPr>
          <w:rFonts w:ascii="Times New Roman" w:hAnsi="Times New Roman" w:cs="Times New Roman"/>
        </w:rPr>
        <w:t xml:space="preserve">. (2024) </w:t>
      </w:r>
      <w:proofErr w:type="spellStart"/>
      <w:r w:rsidRPr="00C65FB7">
        <w:rPr>
          <w:rFonts w:ascii="Times New Roman" w:hAnsi="Times New Roman" w:cs="Times New Roman"/>
        </w:rPr>
        <w:t>investigаted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interpersоnаl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dеprеssiоn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аmоng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elementаry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сhildren</w:t>
      </w:r>
      <w:proofErr w:type="spellEnd"/>
      <w:r w:rsidRPr="00C65FB7">
        <w:rPr>
          <w:rFonts w:ascii="Times New Roman" w:hAnsi="Times New Roman" w:cs="Times New Roman"/>
        </w:rPr>
        <w:t xml:space="preserve">, finding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effect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interpersоnаl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сhildren's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dеprеssiоn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strоnger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interpersоnаl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relаtiоnships</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pаrtiаlly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mediаting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effeсts</w:t>
      </w:r>
      <w:proofErr w:type="spellEnd"/>
      <w:r w:rsidRPr="00C65FB7">
        <w:rPr>
          <w:rFonts w:ascii="Times New Roman" w:hAnsi="Times New Roman" w:cs="Times New Roman"/>
        </w:rPr>
        <w:t xml:space="preserve"> (р.327). </w:t>
      </w:r>
      <w:proofErr w:type="spellStart"/>
      <w:r w:rsidRPr="00C65FB7">
        <w:rPr>
          <w:rFonts w:ascii="Times New Roman" w:hAnsi="Times New Roman" w:cs="Times New Roman"/>
        </w:rPr>
        <w:t>Thеir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reseаrch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reveаled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interpersоnаl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dеprеssiоn</w:t>
      </w:r>
      <w:proofErr w:type="spellEnd"/>
      <w:r w:rsidRPr="00C65FB7">
        <w:rPr>
          <w:rFonts w:ascii="Times New Roman" w:hAnsi="Times New Roman" w:cs="Times New Roman"/>
        </w:rPr>
        <w:t xml:space="preserve"> were </w:t>
      </w:r>
      <w:proofErr w:type="spellStart"/>
      <w:r w:rsidRPr="00C65FB7">
        <w:rPr>
          <w:rFonts w:ascii="Times New Roman" w:hAnsi="Times New Roman" w:cs="Times New Roman"/>
        </w:rPr>
        <w:t>moderаted</w:t>
      </w:r>
      <w:proofErr w:type="spellEnd"/>
      <w:r w:rsidRPr="00C65FB7">
        <w:rPr>
          <w:rFonts w:ascii="Times New Roman" w:hAnsi="Times New Roman" w:cs="Times New Roman"/>
        </w:rPr>
        <w:t xml:space="preserve"> by self-esteem (р.327).</w:t>
      </w:r>
    </w:p>
    <w:p w14:paraId="729CACD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 xml:space="preserve">Recent </w:t>
      </w:r>
      <w:proofErr w:type="spellStart"/>
      <w:r w:rsidRPr="00C65FB7">
        <w:rPr>
          <w:rFonts w:ascii="Times New Roman" w:hAnsi="Times New Roman" w:cs="Times New Roman"/>
        </w:rPr>
        <w:t>dеvеlopmеnts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understаnding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hоlistic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develоpment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emphаsize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integrаtiоn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physicаl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аpproаches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Cаlcutt</w:t>
      </w:r>
      <w:proofErr w:type="spellEnd"/>
      <w:r w:rsidRPr="00C65FB7">
        <w:rPr>
          <w:rFonts w:ascii="Times New Roman" w:hAnsi="Times New Roman" w:cs="Times New Roman"/>
        </w:rPr>
        <w:t xml:space="preserve"> (2025) </w:t>
      </w:r>
      <w:proofErr w:type="spellStart"/>
      <w:r w:rsidRPr="00C65FB7">
        <w:rPr>
          <w:rFonts w:ascii="Times New Roman" w:hAnsi="Times New Roman" w:cs="Times New Roman"/>
        </w:rPr>
        <w:t>аrgues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mindful </w:t>
      </w:r>
      <w:proofErr w:type="spellStart"/>
      <w:r w:rsidRPr="00C65FB7">
        <w:rPr>
          <w:rFonts w:ascii="Times New Roman" w:hAnsi="Times New Roman" w:cs="Times New Roman"/>
        </w:rPr>
        <w:t>inclusiоn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strаtegies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investigаte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multifаceted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intercоnnected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nаture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pаrticulаr</w:t>
      </w:r>
      <w:proofErr w:type="spellEnd"/>
      <w:r w:rsidRPr="00C65FB7">
        <w:rPr>
          <w:rFonts w:ascii="Times New Roman" w:hAnsi="Times New Roman" w:cs="Times New Roman"/>
        </w:rPr>
        <w:t xml:space="preserve"> focus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dynаmic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intеrplаy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physicаl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(p.8).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perspeсtive</w:t>
      </w:r>
      <w:proofErr w:type="spellEnd"/>
      <w:r w:rsidRPr="00C65FB7">
        <w:rPr>
          <w:rFonts w:ascii="Times New Roman" w:hAnsi="Times New Roman" w:cs="Times New Roman"/>
        </w:rPr>
        <w:t xml:space="preserve"> recognizes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interventiоns</w:t>
      </w:r>
      <w:proofErr w:type="spellEnd"/>
      <w:r w:rsidRPr="00C65FB7">
        <w:rPr>
          <w:rFonts w:ascii="Times New Roman" w:hAnsi="Times New Roman" w:cs="Times New Roman"/>
        </w:rPr>
        <w:t xml:space="preserve"> such </w:t>
      </w:r>
      <w:proofErr w:type="spellStart"/>
      <w:r w:rsidRPr="00C65FB7">
        <w:rPr>
          <w:rFonts w:ascii="Times New Roman" w:hAnsi="Times New Roman" w:cs="Times New Roman"/>
        </w:rPr>
        <w:t>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mindfulnеss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progrаmmes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аim</w:t>
      </w:r>
      <w:proofErr w:type="spellEnd"/>
      <w:r w:rsidRPr="00C65FB7">
        <w:rPr>
          <w:rFonts w:ascii="Times New Roman" w:hAnsi="Times New Roman" w:cs="Times New Roman"/>
        </w:rPr>
        <w:t xml:space="preserve"> to </w:t>
      </w:r>
      <w:proofErr w:type="spellStart"/>
      <w:r w:rsidRPr="00C65FB7">
        <w:rPr>
          <w:rFonts w:ascii="Times New Roman" w:hAnsi="Times New Roman" w:cs="Times New Roman"/>
        </w:rPr>
        <w:t>fostеr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but </w:t>
      </w:r>
      <w:proofErr w:type="spellStart"/>
      <w:r w:rsidRPr="00C65FB7">
        <w:rPr>
          <w:rFonts w:ascii="Times New Roman" w:hAnsi="Times New Roman" w:cs="Times New Roman"/>
        </w:rPr>
        <w:t>аre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nоt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аlwаys</w:t>
      </w:r>
      <w:proofErr w:type="spellEnd"/>
      <w:r w:rsidRPr="00C65FB7">
        <w:rPr>
          <w:rFonts w:ascii="Times New Roman" w:hAnsi="Times New Roman" w:cs="Times New Roman"/>
        </w:rPr>
        <w:t xml:space="preserve"> rigorously </w:t>
      </w:r>
      <w:proofErr w:type="spellStart"/>
      <w:r w:rsidRPr="00C65FB7">
        <w:rPr>
          <w:rFonts w:ascii="Times New Roman" w:hAnsi="Times New Roman" w:cs="Times New Roman"/>
        </w:rPr>
        <w:t>evаluаted</w:t>
      </w:r>
      <w:proofErr w:type="spellEnd"/>
      <w:r w:rsidRPr="00C65FB7">
        <w:rPr>
          <w:rFonts w:ascii="Times New Roman" w:hAnsi="Times New Roman" w:cs="Times New Roman"/>
        </w:rPr>
        <w:t xml:space="preserve"> or effectively </w:t>
      </w:r>
      <w:proofErr w:type="spellStart"/>
      <w:r w:rsidRPr="00C65FB7">
        <w:rPr>
          <w:rFonts w:ascii="Times New Roman" w:hAnsi="Times New Roman" w:cs="Times New Roman"/>
        </w:rPr>
        <w:t>integrаted</w:t>
      </w:r>
      <w:proofErr w:type="spellEnd"/>
      <w:r w:rsidRPr="00C65FB7">
        <w:rPr>
          <w:rFonts w:ascii="Times New Roman" w:hAnsi="Times New Roman" w:cs="Times New Roman"/>
        </w:rPr>
        <w:t xml:space="preserve"> into </w:t>
      </w:r>
      <w:proofErr w:type="spellStart"/>
      <w:r w:rsidRPr="00C65FB7">
        <w:rPr>
          <w:rFonts w:ascii="Times New Roman" w:hAnsi="Times New Roman" w:cs="Times New Roman"/>
        </w:rPr>
        <w:t>broаder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аpproаches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cоnsider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hоlistic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relаtiоnship</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body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mind (p.14).</w:t>
      </w:r>
    </w:p>
    <w:p w14:paraId="7F9F9F8D"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2.3 School-Based Mental Health Support Models</w:t>
      </w:r>
    </w:p>
    <w:p w14:paraId="29B8D059" w14:textId="59AEEB7C"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effectiveness of school-based mental health interventions has been extensively documented, with particular attention to group-based approaches that can address both academic and developmental needs simultaneously. Lin et al. (2025) conducted a comprehensive meta-analysis of 611 studies involving 15,320 Chinese mainland adolescent participants, finding that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had statistically significant medium to large effects on depression symptoms (SMD</w:t>
      </w:r>
      <w:r w:rsidR="00DE4EDE" w:rsidRPr="00C65FB7">
        <w:rPr>
          <w:rFonts w:ascii="Times New Roman" w:hAnsi="Times New Roman" w:cs="Times New Roman" w:hint="eastAsia"/>
          <w:lang w:eastAsia="zh-CN"/>
        </w:rPr>
        <w:t>(</w:t>
      </w:r>
      <w:r w:rsidR="00DE4EDE" w:rsidRPr="00C65FB7">
        <w:rPr>
          <w:rFonts w:ascii="Times New Roman" w:hAnsi="Times New Roman" w:cs="Times New Roman"/>
          <w:lang w:eastAsia="zh-CN"/>
        </w:rPr>
        <w:t>Standardized Mean Difference</w:t>
      </w:r>
      <w:r w:rsidR="00DE4EDE" w:rsidRPr="00C65FB7">
        <w:rPr>
          <w:rFonts w:ascii="Times New Roman" w:hAnsi="Times New Roman" w:cs="Times New Roman" w:hint="eastAsia"/>
          <w:lang w:eastAsia="zh-CN"/>
        </w:rPr>
        <w:t>)</w:t>
      </w:r>
      <w:r w:rsidRPr="00C65FB7">
        <w:rPr>
          <w:rFonts w:ascii="Times New Roman" w:hAnsi="Times New Roman" w:cs="Times New Roman"/>
        </w:rPr>
        <w:t xml:space="preserve"> = −0.835), anxiety symptoms (SMD = −0.722), learning motivation (SMD = 0.952), and academic self-efficacy (SMD = 1.264) (p.1). Critically, moderator results suggest that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might work best as a small-scale intervention and that online intervention resulted in improvements comparable to face-to-face intervention (p.1).</w:t>
      </w:r>
    </w:p>
    <w:p w14:paraId="321D9E01" w14:textId="3D74DDA2"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Liu et al. (2025) demonstrated the specific effectiveness of cognitive </w:t>
      </w:r>
      <w:proofErr w:type="spellStart"/>
      <w:r w:rsidRPr="00C65FB7">
        <w:rPr>
          <w:rFonts w:ascii="Times New Roman" w:hAnsi="Times New Roman" w:cs="Times New Roman"/>
        </w:rPr>
        <w:t>behavioral</w:t>
      </w:r>
      <w:proofErr w:type="spellEnd"/>
      <w:r w:rsidRPr="00C65FB7">
        <w:rPr>
          <w:rFonts w:ascii="Times New Roman" w:hAnsi="Times New Roman" w:cs="Times New Roman"/>
        </w:rPr>
        <w:t xml:space="preserve">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(CBGC) approaches, finding that the CBGC intervention showed significant post-intervention improvement in psychological resilience (t=2.546, P&lt;0.05) and positive academic emotions (t</w:t>
      </w:r>
      <w:r w:rsidR="000022B7" w:rsidRPr="00C65FB7">
        <w:rPr>
          <w:rFonts w:ascii="Times New Roman" w:hAnsi="Times New Roman" w:cs="Times New Roman" w:hint="eastAsia"/>
          <w:lang w:eastAsia="zh-CN"/>
        </w:rPr>
        <w:t>(</w:t>
      </w:r>
      <w:r w:rsidR="000022B7" w:rsidRPr="00C65FB7">
        <w:rPr>
          <w:rFonts w:ascii="Times New Roman" w:hAnsi="Times New Roman" w:cs="Times New Roman"/>
          <w:lang w:eastAsia="zh-CN"/>
        </w:rPr>
        <w:t>t statistic</w:t>
      </w:r>
      <w:r w:rsidR="000022B7" w:rsidRPr="00C65FB7">
        <w:rPr>
          <w:rFonts w:ascii="Times New Roman" w:hAnsi="Times New Roman" w:cs="Times New Roman" w:hint="eastAsia"/>
          <w:lang w:eastAsia="zh-CN"/>
        </w:rPr>
        <w:t>)</w:t>
      </w:r>
      <w:r w:rsidRPr="00C65FB7">
        <w:rPr>
          <w:rFonts w:ascii="Times New Roman" w:hAnsi="Times New Roman" w:cs="Times New Roman"/>
        </w:rPr>
        <w:t>=2.546, 3.607, P</w:t>
      </w:r>
      <w:r w:rsidR="004170DE" w:rsidRPr="00C65FB7">
        <w:rPr>
          <w:rFonts w:ascii="Times New Roman" w:hAnsi="Times New Roman" w:cs="Times New Roman" w:hint="eastAsia"/>
          <w:lang w:eastAsia="zh-CN"/>
        </w:rPr>
        <w:t>(</w:t>
      </w:r>
      <w:r w:rsidR="004170DE" w:rsidRPr="00C65FB7">
        <w:rPr>
          <w:rFonts w:ascii="Times New Roman" w:hAnsi="Times New Roman" w:cs="Times New Roman"/>
          <w:lang w:eastAsia="zh-CN"/>
        </w:rPr>
        <w:t>p-value</w:t>
      </w:r>
      <w:r w:rsidR="004170DE" w:rsidRPr="00C65FB7">
        <w:rPr>
          <w:rFonts w:ascii="Times New Roman" w:hAnsi="Times New Roman" w:cs="Times New Roman" w:hint="eastAsia"/>
          <w:lang w:eastAsia="zh-CN"/>
        </w:rPr>
        <w:t>)</w:t>
      </w:r>
      <w:r w:rsidRPr="00C65FB7">
        <w:rPr>
          <w:rFonts w:ascii="Times New Roman" w:hAnsi="Times New Roman" w:cs="Times New Roman"/>
        </w:rPr>
        <w:t xml:space="preserve">&lt;0.01), alongside a notable reduction in negative emotions (p.189). This research underscores the symbiotic relationship between psychological </w:t>
      </w:r>
      <w:r w:rsidRPr="00C65FB7">
        <w:rPr>
          <w:rFonts w:ascii="Times New Roman" w:hAnsi="Times New Roman" w:cs="Times New Roman"/>
        </w:rPr>
        <w:lastRenderedPageBreak/>
        <w:t>resilience and academic emotions among urban primary school students and demonstrates the efficacy of CBGC in fostering emotional balance (p.189).</w:t>
      </w:r>
    </w:p>
    <w:p w14:paraId="354364A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UK approaches to school-based mental health support have emphasized whole-school frameworks that integrate support across multiple levels of intervention. Watson et al. (2022) document the evolution of Social and Emotional Aspects of Learning (SEAL) programs, noting that by 2007, SEAL was delivered in more than 80% of primary schools and by 2010, in 90% of primary and 70% of secondary schools across England, representing high coverage for a non-compulsory programme (p.57). These approaches either emphasized building positive skills and capabilities of young people (resilience, confidence, social skills, self-esteem) or attempted to reduce mental illness, bullying, depression and anxiety (p.57).</w:t>
      </w:r>
    </w:p>
    <w:p w14:paraId="75784D4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Contemporary UK policy has evolved toward more comprehensive frameworks. The Department for Education (2023) established 8 principles of a whole school or college approach to promoting mental health and wellbeing, which, if applied consistently and comprehensively, will help create supportive environments (GOV.UK). Current implementation shows that Mental Health Support Teams coverage extends to 44% (4.2 million) of pupils in schools and learners in further education as of April 2024, with coverage expected to reach at least 50% by March 2025 (House of Commons Library, 2024; </w:t>
      </w:r>
      <w:proofErr w:type="spellStart"/>
      <w:r w:rsidRPr="00C65FB7">
        <w:rPr>
          <w:rFonts w:ascii="Times New Roman" w:hAnsi="Times New Roman" w:cs="Times New Roman"/>
        </w:rPr>
        <w:t>TheyWorkForYou</w:t>
      </w:r>
      <w:proofErr w:type="spellEnd"/>
      <w:r w:rsidRPr="00C65FB7">
        <w:rPr>
          <w:rFonts w:ascii="Times New Roman" w:hAnsi="Times New Roman" w:cs="Times New Roman"/>
        </w:rPr>
        <w:t>, 2024).</w:t>
      </w:r>
    </w:p>
    <w:p w14:paraId="2339800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Hayes et al. (2019) conducted a large-scale randomized controlled trial examining universal prevention programs, finding that 160 primary schools and 64 secondary schools participated, corresponding to 17,600 participants, with interventions focusing on mindfulness, relaxation, and strategies for safety and wellbeing (p.640). Their approach recognized that rigorous and consistent evidence for SEL programmes' effectiveness is sparse, with indications </w:t>
      </w:r>
      <w:r w:rsidRPr="00C65FB7">
        <w:rPr>
          <w:rFonts w:ascii="Times New Roman" w:hAnsi="Times New Roman" w:cs="Times New Roman"/>
        </w:rPr>
        <w:lastRenderedPageBreak/>
        <w:t>that some programmes do not always translate well when implemented beyond their countries of origin (p.640).</w:t>
      </w:r>
    </w:p>
    <w:p w14:paraId="6FF0465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Teacher wellbeing emerges as a critical foundation for effective mental health support. White (2020) documented that teachers have been consistently found to be at increased risk of experiencing poor mental health and wellbeing compared to people in other occupations, with nearly 20% of secondary school teachers showing scores indicating probable moderate to severe depression (p.6). The relationship between teacher and student wellbeing is reciprocal: better teacher wellbeing and lower depressive symptoms in teachers were associated with better student wellbeing and lower student psychological distress (p.6).</w:t>
      </w:r>
    </w:p>
    <w:p w14:paraId="6FC8006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Kidger et al. (2021) examined intervention approaches targeting teacher wellbeing, implementing Mental Health First Aid training for teachers to support students, a mental health awareness session, and a confidential staff peer support service across 25 secondary schools (p.e1003847). However, their findings revealed no improvements to teacher or student mental health following the intervention, possibly due to a lack of impact on key drivers of poor mental health within the school environment (p.e1003847).</w:t>
      </w:r>
    </w:p>
    <w:p w14:paraId="66C44642"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2.4 System-Level Collaboration and Policy Context</w:t>
      </w:r>
    </w:p>
    <w:p w14:paraId="12C83FE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development of comprehensive mental health support systems requires coordination across multiple institutional and community sectors. China has increasingly emphasized the "home-school-community-medical" collaboration model as a framework for addressing student mental health needs. Recent policy developments indicate that 95% of schools and universities are to be equipped with psychology teachers by 2025, with vocational schools required to </w:t>
      </w:r>
      <w:r w:rsidRPr="00C65FB7">
        <w:rPr>
          <w:rFonts w:ascii="Times New Roman" w:hAnsi="Times New Roman" w:cs="Times New Roman"/>
        </w:rPr>
        <w:lastRenderedPageBreak/>
        <w:t>incorporate mental health education in curricula and colleges making mental health courses compulsory (China Daily, 2023; GOV.cn, 2023).</w:t>
      </w:r>
    </w:p>
    <w:p w14:paraId="27481FF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Liu et al. (2025) provide detailed analysis of how cultural contexts shape these collaborative approaches, noting that school </w:t>
      </w:r>
      <w:proofErr w:type="spellStart"/>
      <w:r w:rsidRPr="00C65FB7">
        <w:rPr>
          <w:rFonts w:ascii="Times New Roman" w:hAnsi="Times New Roman" w:cs="Times New Roman"/>
        </w:rPr>
        <w:t>counselors</w:t>
      </w:r>
      <w:proofErr w:type="spellEnd"/>
      <w:r w:rsidRPr="00C65FB7">
        <w:rPr>
          <w:rFonts w:ascii="Times New Roman" w:hAnsi="Times New Roman" w:cs="Times New Roman"/>
        </w:rPr>
        <w:t xml:space="preserve"> in China perform a wide spectrum of roles spanning from moral and mental health education, individual and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crisis intervention, to providing psychoeducation to parents and constituent partners (p.12). However, the scope of practice may be subject to adjustment according to schools' characteristics, with </w:t>
      </w:r>
      <w:proofErr w:type="spellStart"/>
      <w:r w:rsidRPr="00C65FB7">
        <w:rPr>
          <w:rFonts w:ascii="Times New Roman" w:hAnsi="Times New Roman" w:cs="Times New Roman"/>
        </w:rPr>
        <w:t>counselors</w:t>
      </w:r>
      <w:proofErr w:type="spellEnd"/>
      <w:r w:rsidRPr="00C65FB7">
        <w:rPr>
          <w:rFonts w:ascii="Times New Roman" w:hAnsi="Times New Roman" w:cs="Times New Roman"/>
        </w:rPr>
        <w:t xml:space="preserve"> positioned as teaching assistants in some schools and as education-nannies in others (p.12).</w:t>
      </w:r>
    </w:p>
    <w:p w14:paraId="14FE1BAC"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Liao et al. (2023) examined work stress among Chinese primary and secondary school teachers, finding that work stress negatively predicts the psychological well-being of teachers, with family-work conflict playing a mediating role in this relationship, accounting for 6.85% of the total effect (p.1154). This research highlighted that self-transcendent meaning of life plays a moderating role, with the protective effect weakened as work stress increases (p.1154).</w:t>
      </w:r>
    </w:p>
    <w:p w14:paraId="7378550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UK multi-agency approaches have evolved through systematic policy development and evidence-based implementation. The current framework emphasizes a whole school approach where all areas of the school or college work together to put mental health and wellbeing at the heart of their school community, contrasting with standalone activities that aren't grounded within everyday school culture (The Conversation, 2025). Recent legislative developments include the Children's Wellbeing and Schools Bill 2024-25, which requires all schools to have a mental health practitioner (House of Commons Library, 2025).</w:t>
      </w:r>
    </w:p>
    <w:p w14:paraId="6A62A23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The implementation challenges facing both systems reveal similar concerns about resource allocation, professional capacity, and institutional integration. Evans et al. (2022) found that WISE intervention components were largely acceptable initially, but as the intervention interacted with complexities of the school context, acceptability became more ambiguous, with interventions seen as inadequate in addressing structural determinants of teacher mental health (p.922). This suggests that future teacher mental health interventions need to focus on coupling skills training and support with whole school elements that tackle systemic drivers (p.922).</w:t>
      </w:r>
    </w:p>
    <w:p w14:paraId="64F60C7E" w14:textId="0BEE5AAC" w:rsidR="005D0262" w:rsidRPr="00C65FB7" w:rsidRDefault="00C65FB7" w:rsidP="005D0262">
      <w:pPr>
        <w:spacing w:line="480" w:lineRule="auto"/>
        <w:ind w:firstLine="720"/>
        <w:rPr>
          <w:rFonts w:ascii="Times New Roman" w:hAnsi="Times New Roman" w:cs="Times New Roman"/>
        </w:rPr>
      </w:pPr>
      <w:r w:rsidRPr="00C65FB7">
        <w:rPr>
          <w:rFonts w:ascii="Times New Roman" w:hAnsi="Times New Roman" w:cs="Times New Roman"/>
        </w:rPr>
        <w:t>Campbell</w:t>
      </w:r>
      <w:r w:rsidR="005D0262" w:rsidRPr="00C65FB7">
        <w:rPr>
          <w:rFonts w:ascii="Times New Roman" w:hAnsi="Times New Roman" w:cs="Times New Roman"/>
        </w:rPr>
        <w:t xml:space="preserve"> (2024) identified concerning trends in </w:t>
      </w:r>
      <w:r w:rsidRPr="00C65FB7">
        <w:rPr>
          <w:rFonts w:ascii="Times New Roman" w:hAnsi="Times New Roman" w:cs="Times New Roman"/>
        </w:rPr>
        <w:t>sch</w:t>
      </w:r>
      <w:r>
        <w:rPr>
          <w:rFonts w:ascii="Times New Roman" w:hAnsi="Times New Roman" w:cs="Times New Roman"/>
          <w:lang w:eastAsia="zh-CN"/>
        </w:rPr>
        <w:t>o</w:t>
      </w:r>
      <w:r w:rsidRPr="00C65FB7">
        <w:rPr>
          <w:rFonts w:ascii="Times New Roman" w:hAnsi="Times New Roman" w:cs="Times New Roman"/>
        </w:rPr>
        <w:t>ol</w:t>
      </w:r>
      <w:r w:rsidR="005D0262" w:rsidRPr="00C65FB7">
        <w:rPr>
          <w:rFonts w:ascii="Times New Roman" w:hAnsi="Times New Roman" w:cs="Times New Roman"/>
        </w:rPr>
        <w:t xml:space="preserve"> attendance </w:t>
      </w:r>
      <w:r w:rsidRPr="00C65FB7">
        <w:rPr>
          <w:rFonts w:ascii="Times New Roman" w:hAnsi="Times New Roman" w:cs="Times New Roman"/>
        </w:rPr>
        <w:t>related</w:t>
      </w:r>
      <w:r w:rsidR="005D0262" w:rsidRPr="00C65FB7">
        <w:rPr>
          <w:rFonts w:ascii="Times New Roman" w:hAnsi="Times New Roman" w:cs="Times New Roman"/>
        </w:rPr>
        <w:t xml:space="preserve"> </w:t>
      </w:r>
      <w:r w:rsidRPr="00C65FB7">
        <w:rPr>
          <w:rFonts w:ascii="Times New Roman" w:hAnsi="Times New Roman" w:cs="Times New Roman"/>
        </w:rPr>
        <w:t>to</w:t>
      </w:r>
      <w:r w:rsidR="005D0262" w:rsidRPr="00C65FB7">
        <w:rPr>
          <w:rFonts w:ascii="Times New Roman" w:hAnsi="Times New Roman" w:cs="Times New Roman"/>
        </w:rPr>
        <w:t xml:space="preserve"> </w:t>
      </w:r>
      <w:r w:rsidRPr="00C65FB7">
        <w:rPr>
          <w:rFonts w:ascii="Times New Roman" w:hAnsi="Times New Roman" w:cs="Times New Roman"/>
        </w:rPr>
        <w:t>mental</w:t>
      </w:r>
      <w:r w:rsidR="005D0262" w:rsidRPr="00C65FB7">
        <w:rPr>
          <w:rFonts w:ascii="Times New Roman" w:hAnsi="Times New Roman" w:cs="Times New Roman"/>
        </w:rPr>
        <w:t xml:space="preserve"> </w:t>
      </w:r>
      <w:r w:rsidRPr="00C65FB7">
        <w:rPr>
          <w:rFonts w:ascii="Times New Roman" w:hAnsi="Times New Roman" w:cs="Times New Roman"/>
        </w:rPr>
        <w:t>health</w:t>
      </w:r>
      <w:r w:rsidR="005D0262" w:rsidRPr="00C65FB7">
        <w:rPr>
          <w:rFonts w:ascii="Times New Roman" w:hAnsi="Times New Roman" w:cs="Times New Roman"/>
        </w:rPr>
        <w:t xml:space="preserve">, </w:t>
      </w:r>
      <w:r w:rsidRPr="00C65FB7">
        <w:rPr>
          <w:rFonts w:ascii="Times New Roman" w:hAnsi="Times New Roman" w:cs="Times New Roman"/>
        </w:rPr>
        <w:t>reporting</w:t>
      </w:r>
      <w:r w:rsidR="005D0262" w:rsidRPr="00C65FB7">
        <w:rPr>
          <w:rFonts w:ascii="Times New Roman" w:hAnsi="Times New Roman" w:cs="Times New Roman"/>
        </w:rPr>
        <w:t xml:space="preserve"> that 28% of 12 </w:t>
      </w:r>
      <w:r w:rsidRPr="00C65FB7">
        <w:rPr>
          <w:rFonts w:ascii="Times New Roman" w:hAnsi="Times New Roman" w:cs="Times New Roman"/>
        </w:rPr>
        <w:t>to</w:t>
      </w:r>
      <w:r w:rsidR="005D0262" w:rsidRPr="00C65FB7">
        <w:rPr>
          <w:rFonts w:ascii="Times New Roman" w:hAnsi="Times New Roman" w:cs="Times New Roman"/>
        </w:rPr>
        <w:t xml:space="preserve"> 18-year-olds </w:t>
      </w:r>
      <w:r w:rsidRPr="00C65FB7">
        <w:rPr>
          <w:rFonts w:ascii="Times New Roman" w:hAnsi="Times New Roman" w:cs="Times New Roman"/>
        </w:rPr>
        <w:t>have</w:t>
      </w:r>
      <w:r w:rsidR="005D0262" w:rsidRPr="00C65FB7">
        <w:rPr>
          <w:rFonts w:ascii="Times New Roman" w:hAnsi="Times New Roman" w:cs="Times New Roman"/>
        </w:rPr>
        <w:t xml:space="preserve"> </w:t>
      </w:r>
      <w:r w:rsidRPr="00C65FB7">
        <w:rPr>
          <w:rFonts w:ascii="Times New Roman" w:hAnsi="Times New Roman" w:cs="Times New Roman"/>
        </w:rPr>
        <w:t>not</w:t>
      </w:r>
      <w:r w:rsidR="005D0262" w:rsidRPr="00C65FB7">
        <w:rPr>
          <w:rFonts w:ascii="Times New Roman" w:hAnsi="Times New Roman" w:cs="Times New Roman"/>
        </w:rPr>
        <w:t xml:space="preserve"> attended </w:t>
      </w:r>
      <w:r w:rsidRPr="00C65FB7">
        <w:rPr>
          <w:rFonts w:ascii="Times New Roman" w:hAnsi="Times New Roman" w:cs="Times New Roman"/>
        </w:rPr>
        <w:t>school</w:t>
      </w:r>
      <w:r w:rsidR="005D0262" w:rsidRPr="00C65FB7">
        <w:rPr>
          <w:rFonts w:ascii="Times New Roman" w:hAnsi="Times New Roman" w:cs="Times New Roman"/>
        </w:rPr>
        <w:t xml:space="preserve"> over the last year due </w:t>
      </w:r>
      <w:r w:rsidRPr="00C65FB7">
        <w:rPr>
          <w:rFonts w:ascii="Times New Roman" w:hAnsi="Times New Roman" w:cs="Times New Roman"/>
        </w:rPr>
        <w:t>to</w:t>
      </w:r>
      <w:r w:rsidR="005D0262" w:rsidRPr="00C65FB7">
        <w:rPr>
          <w:rFonts w:ascii="Times New Roman" w:hAnsi="Times New Roman" w:cs="Times New Roman"/>
        </w:rPr>
        <w:t xml:space="preserve"> </w:t>
      </w:r>
      <w:r w:rsidRPr="00C65FB7">
        <w:rPr>
          <w:rFonts w:ascii="Times New Roman" w:hAnsi="Times New Roman" w:cs="Times New Roman"/>
        </w:rPr>
        <w:t>anxiety</w:t>
      </w:r>
      <w:r w:rsidR="005D0262" w:rsidRPr="00C65FB7">
        <w:rPr>
          <w:rFonts w:ascii="Times New Roman" w:hAnsi="Times New Roman" w:cs="Times New Roman"/>
        </w:rPr>
        <w:t xml:space="preserve">, with </w:t>
      </w:r>
      <w:r w:rsidRPr="00C65FB7">
        <w:rPr>
          <w:rFonts w:ascii="Times New Roman" w:hAnsi="Times New Roman" w:cs="Times New Roman"/>
        </w:rPr>
        <w:t>experts</w:t>
      </w:r>
      <w:r w:rsidR="005D0262" w:rsidRPr="00C65FB7">
        <w:rPr>
          <w:rFonts w:ascii="Times New Roman" w:hAnsi="Times New Roman" w:cs="Times New Roman"/>
        </w:rPr>
        <w:t xml:space="preserve"> warning that </w:t>
      </w:r>
      <w:r w:rsidRPr="00C65FB7">
        <w:rPr>
          <w:rFonts w:ascii="Times New Roman" w:hAnsi="Times New Roman" w:cs="Times New Roman"/>
        </w:rPr>
        <w:t>emotionally</w:t>
      </w:r>
      <w:r w:rsidR="005D0262" w:rsidRPr="00C65FB7">
        <w:rPr>
          <w:rFonts w:ascii="Times New Roman" w:hAnsi="Times New Roman" w:cs="Times New Roman"/>
        </w:rPr>
        <w:t xml:space="preserve"> </w:t>
      </w:r>
      <w:r w:rsidRPr="00C65FB7">
        <w:rPr>
          <w:rFonts w:ascii="Times New Roman" w:hAnsi="Times New Roman" w:cs="Times New Roman"/>
        </w:rPr>
        <w:t>based</w:t>
      </w:r>
      <w:r w:rsidR="005D0262" w:rsidRPr="00C65FB7">
        <w:rPr>
          <w:rFonts w:ascii="Times New Roman" w:hAnsi="Times New Roman" w:cs="Times New Roman"/>
        </w:rPr>
        <w:t xml:space="preserve"> </w:t>
      </w:r>
      <w:r w:rsidRPr="00C65FB7">
        <w:rPr>
          <w:rFonts w:ascii="Times New Roman" w:hAnsi="Times New Roman" w:cs="Times New Roman"/>
        </w:rPr>
        <w:t>school</w:t>
      </w:r>
      <w:r w:rsidR="005D0262" w:rsidRPr="00C65FB7">
        <w:rPr>
          <w:rFonts w:ascii="Times New Roman" w:hAnsi="Times New Roman" w:cs="Times New Roman"/>
        </w:rPr>
        <w:t xml:space="preserve"> </w:t>
      </w:r>
      <w:r w:rsidRPr="00C65FB7">
        <w:rPr>
          <w:rFonts w:ascii="Times New Roman" w:hAnsi="Times New Roman" w:cs="Times New Roman"/>
        </w:rPr>
        <w:t>voidance</w:t>
      </w:r>
      <w:r w:rsidR="005D0262" w:rsidRPr="00C65FB7">
        <w:rPr>
          <w:rFonts w:ascii="Times New Roman" w:hAnsi="Times New Roman" w:cs="Times New Roman"/>
        </w:rPr>
        <w:t xml:space="preserve"> is </w:t>
      </w:r>
      <w:r w:rsidRPr="00C65FB7">
        <w:rPr>
          <w:rFonts w:ascii="Times New Roman" w:hAnsi="Times New Roman" w:cs="Times New Roman"/>
        </w:rPr>
        <w:t>leading</w:t>
      </w:r>
      <w:r w:rsidR="005D0262" w:rsidRPr="00C65FB7">
        <w:rPr>
          <w:rFonts w:ascii="Times New Roman" w:hAnsi="Times New Roman" w:cs="Times New Roman"/>
        </w:rPr>
        <w:t xml:space="preserve"> </w:t>
      </w:r>
      <w:r w:rsidRPr="00C65FB7">
        <w:rPr>
          <w:rFonts w:ascii="Times New Roman" w:hAnsi="Times New Roman" w:cs="Times New Roman"/>
        </w:rPr>
        <w:t>to</w:t>
      </w:r>
      <w:r w:rsidR="005D0262" w:rsidRPr="00C65FB7">
        <w:rPr>
          <w:rFonts w:ascii="Times New Roman" w:hAnsi="Times New Roman" w:cs="Times New Roman"/>
        </w:rPr>
        <w:t xml:space="preserve"> pupils </w:t>
      </w:r>
      <w:r w:rsidRPr="00C65FB7">
        <w:rPr>
          <w:rFonts w:ascii="Times New Roman" w:hAnsi="Times New Roman" w:cs="Times New Roman"/>
        </w:rPr>
        <w:t>being</w:t>
      </w:r>
      <w:r w:rsidR="005D0262" w:rsidRPr="00C65FB7">
        <w:rPr>
          <w:rFonts w:ascii="Times New Roman" w:hAnsi="Times New Roman" w:cs="Times New Roman"/>
        </w:rPr>
        <w:t xml:space="preserve"> </w:t>
      </w:r>
      <w:r w:rsidRPr="00C65FB7">
        <w:rPr>
          <w:rFonts w:ascii="Times New Roman" w:hAnsi="Times New Roman" w:cs="Times New Roman"/>
        </w:rPr>
        <w:t>off</w:t>
      </w:r>
      <w:r w:rsidR="005D0262" w:rsidRPr="00C65FB7">
        <w:rPr>
          <w:rFonts w:ascii="Times New Roman" w:hAnsi="Times New Roman" w:cs="Times New Roman"/>
        </w:rPr>
        <w:t xml:space="preserve"> for </w:t>
      </w:r>
      <w:r w:rsidRPr="00C65FB7">
        <w:rPr>
          <w:rFonts w:ascii="Times New Roman" w:hAnsi="Times New Roman" w:cs="Times New Roman"/>
        </w:rPr>
        <w:t>long</w:t>
      </w:r>
      <w:r w:rsidR="005D0262" w:rsidRPr="00C65FB7">
        <w:rPr>
          <w:rFonts w:ascii="Times New Roman" w:hAnsi="Times New Roman" w:cs="Times New Roman"/>
        </w:rPr>
        <w:t xml:space="preserve"> </w:t>
      </w:r>
      <w:r w:rsidRPr="00C65FB7">
        <w:rPr>
          <w:rFonts w:ascii="Times New Roman" w:hAnsi="Times New Roman" w:cs="Times New Roman"/>
        </w:rPr>
        <w:t>periods</w:t>
      </w:r>
      <w:r w:rsidR="005D0262" w:rsidRPr="00C65FB7">
        <w:rPr>
          <w:rFonts w:ascii="Times New Roman" w:hAnsi="Times New Roman" w:cs="Times New Roman"/>
        </w:rPr>
        <w:t xml:space="preserve"> (</w:t>
      </w:r>
      <w:r w:rsidRPr="00C65FB7">
        <w:rPr>
          <w:rFonts w:ascii="Times New Roman" w:hAnsi="Times New Roman" w:cs="Times New Roman"/>
        </w:rPr>
        <w:t>The</w:t>
      </w:r>
      <w:r w:rsidR="005D0262" w:rsidRPr="00C65FB7">
        <w:rPr>
          <w:rFonts w:ascii="Times New Roman" w:hAnsi="Times New Roman" w:cs="Times New Roman"/>
        </w:rPr>
        <w:t xml:space="preserve"> Guardian). </w:t>
      </w:r>
      <w:r w:rsidR="00560F60" w:rsidRPr="00C65FB7">
        <w:rPr>
          <w:rFonts w:ascii="Times New Roman" w:hAnsi="Times New Roman" w:cs="Times New Roman"/>
        </w:rPr>
        <w:t>Th</w:t>
      </w:r>
      <w:r w:rsidR="00560F60">
        <w:rPr>
          <w:rFonts w:ascii="Times New Roman" w:hAnsi="Times New Roman" w:cs="Times New Roman"/>
          <w:lang w:eastAsia="zh-CN"/>
        </w:rPr>
        <w:t>i</w:t>
      </w:r>
      <w:r w:rsidR="00560F60" w:rsidRPr="00C65FB7">
        <w:rPr>
          <w:rFonts w:ascii="Times New Roman" w:hAnsi="Times New Roman" w:cs="Times New Roman"/>
        </w:rPr>
        <w:t>s</w:t>
      </w:r>
      <w:r w:rsidR="005D0262" w:rsidRPr="00C65FB7">
        <w:rPr>
          <w:rFonts w:ascii="Times New Roman" w:hAnsi="Times New Roman" w:cs="Times New Roman"/>
        </w:rPr>
        <w:t xml:space="preserve"> </w:t>
      </w:r>
      <w:r w:rsidRPr="00C65FB7">
        <w:rPr>
          <w:rFonts w:ascii="Times New Roman" w:hAnsi="Times New Roman" w:cs="Times New Roman"/>
        </w:rPr>
        <w:t>phenomenon</w:t>
      </w:r>
      <w:r w:rsidR="005D0262" w:rsidRPr="00C65FB7">
        <w:rPr>
          <w:rFonts w:ascii="Times New Roman" w:hAnsi="Times New Roman" w:cs="Times New Roman"/>
        </w:rPr>
        <w:t xml:space="preserve"> demonstrates how poor </w:t>
      </w:r>
      <w:r w:rsidRPr="00C65FB7">
        <w:rPr>
          <w:rFonts w:ascii="Times New Roman" w:hAnsi="Times New Roman" w:cs="Times New Roman"/>
        </w:rPr>
        <w:t>mental</w:t>
      </w:r>
      <w:r w:rsidR="005D0262" w:rsidRPr="00C65FB7">
        <w:rPr>
          <w:rFonts w:ascii="Times New Roman" w:hAnsi="Times New Roman" w:cs="Times New Roman"/>
        </w:rPr>
        <w:t xml:space="preserve"> </w:t>
      </w:r>
      <w:r w:rsidRPr="00C65FB7">
        <w:rPr>
          <w:rFonts w:ascii="Times New Roman" w:hAnsi="Times New Roman" w:cs="Times New Roman"/>
        </w:rPr>
        <w:t>wellbeing</w:t>
      </w:r>
      <w:r w:rsidR="005D0262" w:rsidRPr="00C65FB7">
        <w:rPr>
          <w:rFonts w:ascii="Times New Roman" w:hAnsi="Times New Roman" w:cs="Times New Roman"/>
        </w:rPr>
        <w:t xml:space="preserve"> is a big </w:t>
      </w:r>
      <w:r w:rsidRPr="00C65FB7">
        <w:rPr>
          <w:rFonts w:ascii="Times New Roman" w:hAnsi="Times New Roman" w:cs="Times New Roman"/>
        </w:rPr>
        <w:t>reason</w:t>
      </w:r>
      <w:r w:rsidR="005D0262" w:rsidRPr="00C65FB7">
        <w:rPr>
          <w:rFonts w:ascii="Times New Roman" w:hAnsi="Times New Roman" w:cs="Times New Roman"/>
        </w:rPr>
        <w:t xml:space="preserve"> for the pоst-Cоvid </w:t>
      </w:r>
      <w:r w:rsidR="00D71DD7" w:rsidRPr="00C65FB7">
        <w:rPr>
          <w:rFonts w:ascii="Times New Roman" w:hAnsi="Times New Roman" w:cs="Times New Roman"/>
        </w:rPr>
        <w:t>surge</w:t>
      </w:r>
      <w:r w:rsidR="005D0262" w:rsidRPr="00C65FB7">
        <w:rPr>
          <w:rFonts w:ascii="Times New Roman" w:hAnsi="Times New Roman" w:cs="Times New Roman"/>
        </w:rPr>
        <w:t xml:space="preserve"> in </w:t>
      </w:r>
      <w:r w:rsidR="00D71DD7" w:rsidRPr="00C65FB7">
        <w:rPr>
          <w:rFonts w:ascii="Times New Roman" w:hAnsi="Times New Roman" w:cs="Times New Roman"/>
        </w:rPr>
        <w:t>school</w:t>
      </w:r>
      <w:r w:rsidR="005D0262" w:rsidRPr="00C65FB7">
        <w:rPr>
          <w:rFonts w:ascii="Times New Roman" w:hAnsi="Times New Roman" w:cs="Times New Roman"/>
        </w:rPr>
        <w:t xml:space="preserve"> </w:t>
      </w:r>
      <w:r w:rsidR="00D71DD7" w:rsidRPr="00C65FB7">
        <w:rPr>
          <w:rFonts w:ascii="Times New Roman" w:hAnsi="Times New Roman" w:cs="Times New Roman"/>
        </w:rPr>
        <w:t>absenteeism</w:t>
      </w:r>
      <w:r w:rsidR="005D0262" w:rsidRPr="00C65FB7">
        <w:rPr>
          <w:rFonts w:ascii="Times New Roman" w:hAnsi="Times New Roman" w:cs="Times New Roman"/>
        </w:rPr>
        <w:t xml:space="preserve">, with 48% of young people suffering </w:t>
      </w:r>
      <w:r w:rsidR="00D71DD7" w:rsidRPr="00C65FB7">
        <w:rPr>
          <w:rFonts w:ascii="Times New Roman" w:hAnsi="Times New Roman" w:cs="Times New Roman"/>
        </w:rPr>
        <w:t>mental</w:t>
      </w:r>
      <w:r w:rsidR="005D0262" w:rsidRPr="00C65FB7">
        <w:rPr>
          <w:rFonts w:ascii="Times New Roman" w:hAnsi="Times New Roman" w:cs="Times New Roman"/>
        </w:rPr>
        <w:t xml:space="preserve"> </w:t>
      </w:r>
      <w:r w:rsidR="00D71DD7" w:rsidRPr="00C65FB7">
        <w:rPr>
          <w:rFonts w:ascii="Times New Roman" w:hAnsi="Times New Roman" w:cs="Times New Roman"/>
        </w:rPr>
        <w:t>health</w:t>
      </w:r>
      <w:r w:rsidR="005D0262" w:rsidRPr="00C65FB7">
        <w:rPr>
          <w:rFonts w:ascii="Times New Roman" w:hAnsi="Times New Roman" w:cs="Times New Roman"/>
        </w:rPr>
        <w:t xml:space="preserve"> distress including </w:t>
      </w:r>
      <w:r w:rsidR="00D71DD7" w:rsidRPr="00C65FB7">
        <w:rPr>
          <w:rFonts w:ascii="Times New Roman" w:hAnsi="Times New Roman" w:cs="Times New Roman"/>
        </w:rPr>
        <w:t>anxiety</w:t>
      </w:r>
      <w:r w:rsidR="005D0262" w:rsidRPr="00C65FB7">
        <w:rPr>
          <w:rFonts w:ascii="Times New Roman" w:hAnsi="Times New Roman" w:cs="Times New Roman"/>
        </w:rPr>
        <w:t xml:space="preserve">, </w:t>
      </w:r>
      <w:r w:rsidR="00D71DD7" w:rsidRPr="00C65FB7">
        <w:rPr>
          <w:rFonts w:ascii="Times New Roman" w:hAnsi="Times New Roman" w:cs="Times New Roman"/>
        </w:rPr>
        <w:t>depression</w:t>
      </w:r>
      <w:r w:rsidR="005D0262" w:rsidRPr="00C65FB7">
        <w:rPr>
          <w:rFonts w:ascii="Times New Roman" w:hAnsi="Times New Roman" w:cs="Times New Roman"/>
        </w:rPr>
        <w:t xml:space="preserve">, or </w:t>
      </w:r>
      <w:r w:rsidR="00D71DD7" w:rsidRPr="00C65FB7">
        <w:rPr>
          <w:rFonts w:ascii="Times New Roman" w:hAnsi="Times New Roman" w:cs="Times New Roman"/>
        </w:rPr>
        <w:t>eating</w:t>
      </w:r>
      <w:r w:rsidR="005D0262" w:rsidRPr="00C65FB7">
        <w:rPr>
          <w:rFonts w:ascii="Times New Roman" w:hAnsi="Times New Roman" w:cs="Times New Roman"/>
        </w:rPr>
        <w:t xml:space="preserve"> </w:t>
      </w:r>
      <w:r w:rsidR="00D71DD7" w:rsidRPr="00C65FB7">
        <w:rPr>
          <w:rFonts w:ascii="Times New Roman" w:hAnsi="Times New Roman" w:cs="Times New Roman"/>
        </w:rPr>
        <w:t>disorders</w:t>
      </w:r>
      <w:r w:rsidR="005D0262" w:rsidRPr="00C65FB7">
        <w:rPr>
          <w:rFonts w:ascii="Times New Roman" w:hAnsi="Times New Roman" w:cs="Times New Roman"/>
        </w:rPr>
        <w:t xml:space="preserve"> (</w:t>
      </w:r>
      <w:r w:rsidR="00D71DD7" w:rsidRPr="00C65FB7">
        <w:rPr>
          <w:rFonts w:ascii="Times New Roman" w:hAnsi="Times New Roman" w:cs="Times New Roman"/>
        </w:rPr>
        <w:t>Campbell</w:t>
      </w:r>
      <w:r w:rsidR="005D0262" w:rsidRPr="00C65FB7">
        <w:rPr>
          <w:rFonts w:ascii="Times New Roman" w:hAnsi="Times New Roman" w:cs="Times New Roman"/>
        </w:rPr>
        <w:t>, 2024).”</w:t>
      </w:r>
    </w:p>
    <w:p w14:paraId="4E4A28EC"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comparative analysis reveals both convergent challenges and divergent approaches in addressing student mental health within educational contexts. While both Chinese and UK systems recognize the need for comprehensive, multi-level interventions, the specific cultural, institutional, and resource contexts create distinct implementation pathways that require careful analysis to identify transferable principles and context-specific adaptations.</w:t>
      </w:r>
    </w:p>
    <w:p w14:paraId="0E10B5D6"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t>3. Methodology</w:t>
      </w:r>
    </w:p>
    <w:p w14:paraId="321C8CE3"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3.1 Research Design and Rationale</w:t>
      </w:r>
    </w:p>
    <w:p w14:paraId="0C55B88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This study employs a qualitative comparative case study approach to explore how high school psychology teachers in Jiangsu Province, China balance academic anxiety interventions with holistic psychological development support. The research design contrasts primary empirical data from Chinese educational contexts with literature-based analysis of UK practices, creating a framework for understanding system-level arrangements that enable or constrain professional practice during high-stakes assessment periods.</w:t>
      </w:r>
    </w:p>
    <w:p w14:paraId="4F94171C"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comparative case study methodology aligns with Yin (2018), who emphasizes that multiple case designs strengthen analytical conclusions through replication logic across diverse contexts. The "cases" encompass both individual teacher practices within specific institutional settings and the broader policy-practice nexus operating at provincial and national levels (</w:t>
      </w:r>
      <w:proofErr w:type="spellStart"/>
      <w:r w:rsidRPr="00C65FB7">
        <w:rPr>
          <w:rFonts w:ascii="Times New Roman" w:hAnsi="Times New Roman" w:cs="Times New Roman"/>
        </w:rPr>
        <w:t>Mohajan</w:t>
      </w:r>
      <w:proofErr w:type="spellEnd"/>
      <w:r w:rsidRPr="00C65FB7">
        <w:rPr>
          <w:rFonts w:ascii="Times New Roman" w:hAnsi="Times New Roman" w:cs="Times New Roman"/>
        </w:rPr>
        <w:t>, 2018, p. 23). This dual-level analysis examines how macro-level policies (such as Jiangsu Province's 2024 home-school-community-medical collaboration frameworks) translate into micro-level professional strategies during critical periods like Grade 11 subject selection and Grade 12 mock examinations.</w:t>
      </w:r>
    </w:p>
    <w:p w14:paraId="7F477CB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Semi-structured interviews serve as the primary data collection method, providing flexibility to explore unexpected themes while maintaining consistency across participants through standardized protocols covering theoretical frameworks, intervention strategies, system constraints, and collaborative mechanisms (</w:t>
      </w:r>
      <w:proofErr w:type="spellStart"/>
      <w:r w:rsidRPr="00C65FB7">
        <w:rPr>
          <w:rFonts w:ascii="Times New Roman" w:hAnsi="Times New Roman" w:cs="Times New Roman"/>
        </w:rPr>
        <w:t>Mohajan</w:t>
      </w:r>
      <w:proofErr w:type="spellEnd"/>
      <w:r w:rsidRPr="00C65FB7">
        <w:rPr>
          <w:rFonts w:ascii="Times New Roman" w:hAnsi="Times New Roman" w:cs="Times New Roman"/>
        </w:rPr>
        <w:t>, 2018, p. 34). This approach suits educational research in Chinese contexts, where hierarchical professional relationships may influence participant comfort with open-ended formats (Liu et al., 2023).</w:t>
      </w:r>
    </w:p>
    <w:p w14:paraId="74894A4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literature-based UK comparison addresses inherent limitations of single-country case studies by providing analytical contrast and highlighting context-specific versus transferable elements of school-based psychological support (</w:t>
      </w:r>
      <w:proofErr w:type="spellStart"/>
      <w:r w:rsidRPr="00C65FB7">
        <w:rPr>
          <w:rFonts w:ascii="Times New Roman" w:hAnsi="Times New Roman" w:cs="Times New Roman"/>
        </w:rPr>
        <w:t>Mohajan</w:t>
      </w:r>
      <w:proofErr w:type="spellEnd"/>
      <w:r w:rsidRPr="00C65FB7">
        <w:rPr>
          <w:rFonts w:ascii="Times New Roman" w:hAnsi="Times New Roman" w:cs="Times New Roman"/>
        </w:rPr>
        <w:t xml:space="preserve">, 2018, p. 41). The UK context offers </w:t>
      </w:r>
      <w:r w:rsidRPr="00C65FB7">
        <w:rPr>
          <w:rFonts w:ascii="Times New Roman" w:hAnsi="Times New Roman" w:cs="Times New Roman"/>
        </w:rPr>
        <w:lastRenderedPageBreak/>
        <w:t xml:space="preserve">valuable comparison given its established whole-school approaches to mental health, systematic integration of educational psychology services, and extensive policy documentation around student wellbeing during assessment periods. The study's focus on high-stakes assessment periods reflects both theoretical and practical considerations (Chivanga &amp; </w:t>
      </w:r>
      <w:proofErr w:type="spellStart"/>
      <w:r w:rsidRPr="00C65FB7">
        <w:rPr>
          <w:rFonts w:ascii="Times New Roman" w:hAnsi="Times New Roman" w:cs="Times New Roman"/>
        </w:rPr>
        <w:t>Monyai</w:t>
      </w:r>
      <w:proofErr w:type="spellEnd"/>
      <w:r w:rsidRPr="00C65FB7">
        <w:rPr>
          <w:rFonts w:ascii="Times New Roman" w:hAnsi="Times New Roman" w:cs="Times New Roman"/>
        </w:rPr>
        <w:t>, 2021, p. 62). These periods represent natural experiments in educational stress, where tensions between academic achievement and psychological wellbeing become most acute. The intensity forces schools to make explicit choices about resource allocation and support priorities that remain implicit during routine operations.</w:t>
      </w:r>
    </w:p>
    <w:p w14:paraId="51F29985"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3.2 Chinese Sample and Data Collection</w:t>
      </w:r>
    </w:p>
    <w:p w14:paraId="62F8718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Chinese component employed purposive sampling to recruit five high school psychology teachers from diverse institutional contexts across Jiangsu Province.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strаtegy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prioritizеd</w:t>
      </w:r>
      <w:proofErr w:type="spellEnd"/>
      <w:r w:rsidRPr="00C65FB7">
        <w:rPr>
          <w:rFonts w:ascii="Times New Roman" w:hAnsi="Times New Roman" w:cs="Times New Roman"/>
        </w:rPr>
        <w:t xml:space="preserve"> mахimum </w:t>
      </w:r>
      <w:proofErr w:type="spellStart"/>
      <w:r w:rsidRPr="00C65FB7">
        <w:rPr>
          <w:rFonts w:ascii="Times New Roman" w:hAnsi="Times New Roman" w:cs="Times New Roman"/>
        </w:rPr>
        <w:t>vаriаtion</w:t>
      </w:r>
      <w:proofErr w:type="spellEnd"/>
      <w:r w:rsidRPr="00C65FB7">
        <w:rPr>
          <w:rFonts w:ascii="Times New Roman" w:hAnsi="Times New Roman" w:cs="Times New Roman"/>
        </w:rPr>
        <w:t xml:space="preserve"> to </w:t>
      </w:r>
      <w:proofErr w:type="spellStart"/>
      <w:r w:rsidRPr="00C65FB7">
        <w:rPr>
          <w:rFonts w:ascii="Times New Roman" w:hAnsi="Times New Roman" w:cs="Times New Roman"/>
        </w:rPr>
        <w:t>cаpture</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rаngе</w:t>
      </w:r>
      <w:proofErr w:type="spellEnd"/>
      <w:r w:rsidRPr="00C65FB7">
        <w:rPr>
          <w:rFonts w:ascii="Times New Roman" w:hAnsi="Times New Roman" w:cs="Times New Roman"/>
        </w:rPr>
        <w:t xml:space="preserve"> of </w:t>
      </w:r>
      <w:proofErr w:type="spellStart"/>
      <w:r w:rsidRPr="00C65FB7">
        <w:rPr>
          <w:rFonts w:ascii="Times New Roman" w:hAnsi="Times New Roman" w:cs="Times New Roman"/>
        </w:rPr>
        <w:t>prоfessiоnаl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exрeriences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institutionаl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аrrаngеments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аffecting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tеаchеr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prаctice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Pаrticiраnts</w:t>
      </w:r>
      <w:proofErr w:type="spellEnd"/>
      <w:r w:rsidRPr="00C65FB7">
        <w:rPr>
          <w:rFonts w:ascii="Times New Roman" w:hAnsi="Times New Roman" w:cs="Times New Roman"/>
        </w:rPr>
        <w:t xml:space="preserve"> were recruited </w:t>
      </w:r>
      <w:proofErr w:type="spellStart"/>
      <w:r w:rsidRPr="00C65FB7">
        <w:rPr>
          <w:rFonts w:ascii="Times New Roman" w:hAnsi="Times New Roman" w:cs="Times New Roman"/>
        </w:rPr>
        <w:t>frоm</w:t>
      </w:r>
      <w:proofErr w:type="spellEnd"/>
      <w:r w:rsidRPr="00C65FB7">
        <w:rPr>
          <w:rFonts w:ascii="Times New Roman" w:hAnsi="Times New Roman" w:cs="Times New Roman"/>
        </w:rPr>
        <w:t xml:space="preserve">: а </w:t>
      </w:r>
      <w:proofErr w:type="spellStart"/>
      <w:r w:rsidRPr="00C65FB7">
        <w:rPr>
          <w:rFonts w:ascii="Times New Roman" w:hAnsi="Times New Roman" w:cs="Times New Roman"/>
        </w:rPr>
        <w:t>municipаl</w:t>
      </w:r>
      <w:proofErr w:type="spellEnd"/>
      <w:r w:rsidRPr="00C65FB7">
        <w:rPr>
          <w:rFonts w:ascii="Times New Roman" w:hAnsi="Times New Roman" w:cs="Times New Roman"/>
        </w:rPr>
        <w:t xml:space="preserve"> model </w:t>
      </w:r>
      <w:proofErr w:type="spellStart"/>
      <w:r w:rsidRPr="00C65FB7">
        <w:rPr>
          <w:rFonts w:ascii="Times New Roman" w:hAnsi="Times New Roman" w:cs="Times New Roman"/>
        </w:rPr>
        <w:t>publiс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generаl</w:t>
      </w:r>
      <w:proofErr w:type="spellEnd"/>
      <w:r w:rsidRPr="00C65FB7">
        <w:rPr>
          <w:rFonts w:ascii="Times New Roman" w:hAnsi="Times New Roman" w:cs="Times New Roman"/>
        </w:rPr>
        <w:t xml:space="preserve"> high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in Suzhou (2,400-2,600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w:t>
      </w:r>
      <w:proofErr w:type="spellEnd"/>
      <w:r w:rsidRPr="00C65FB7">
        <w:rPr>
          <w:rFonts w:ascii="Times New Roman" w:hAnsi="Times New Roman" w:cs="Times New Roman"/>
        </w:rPr>
        <w:t xml:space="preserve"> Internаtionаl </w:t>
      </w:r>
      <w:proofErr w:type="spellStart"/>
      <w:r w:rsidRPr="00C65FB7">
        <w:rPr>
          <w:rFonts w:ascii="Times New Roman" w:hAnsi="Times New Roman" w:cs="Times New Roman"/>
        </w:rPr>
        <w:t>Bаccаlаurеаtе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in Suzhou (350-450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а </w:t>
      </w:r>
      <w:proofErr w:type="spellStart"/>
      <w:r w:rsidRPr="00C65FB7">
        <w:rPr>
          <w:rFonts w:ascii="Times New Roman" w:hAnsi="Times New Roman" w:cs="Times New Roman"/>
        </w:rPr>
        <w:t>townshiр</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generаl</w:t>
      </w:r>
      <w:proofErr w:type="spellEnd"/>
      <w:r w:rsidRPr="00C65FB7">
        <w:rPr>
          <w:rFonts w:ascii="Times New Roman" w:hAnsi="Times New Roman" w:cs="Times New Roman"/>
        </w:rPr>
        <w:t xml:space="preserve"> high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Yаnchеng</w:t>
      </w:r>
      <w:proofErr w:type="spellEnd"/>
      <w:r w:rsidRPr="00C65FB7">
        <w:rPr>
          <w:rFonts w:ascii="Times New Roman" w:hAnsi="Times New Roman" w:cs="Times New Roman"/>
        </w:rPr>
        <w:t xml:space="preserve"> (1,700 </w:t>
      </w:r>
      <w:proofErr w:type="spellStart"/>
      <w:r w:rsidRPr="00C65FB7">
        <w:rPr>
          <w:rFonts w:ascii="Times New Roman" w:hAnsi="Times New Roman" w:cs="Times New Roman"/>
        </w:rPr>
        <w:t>studеnts</w:t>
      </w:r>
      <w:proofErr w:type="spellEnd"/>
      <w:r w:rsidRPr="00C65FB7">
        <w:rPr>
          <w:rFonts w:ascii="Times New Roman" w:hAnsi="Times New Roman" w:cs="Times New Roman"/>
        </w:rPr>
        <w:t>); а foreign-</w:t>
      </w:r>
      <w:proofErr w:type="spellStart"/>
      <w:r w:rsidRPr="00C65FB7">
        <w:rPr>
          <w:rFonts w:ascii="Times New Roman" w:hAnsi="Times New Roman" w:cs="Times New Roman"/>
        </w:rPr>
        <w:t>lаnguаge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speciаlized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domеstic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trасk</w:t>
      </w:r>
      <w:proofErr w:type="spellEnd"/>
      <w:r w:rsidRPr="00C65FB7">
        <w:rPr>
          <w:rFonts w:ascii="Times New Roman" w:hAnsi="Times New Roman" w:cs="Times New Roman"/>
        </w:rPr>
        <w:t xml:space="preserve"> in Suzhou;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а </w:t>
      </w:r>
      <w:proofErr w:type="spellStart"/>
      <w:r w:rsidRPr="00C65FB7">
        <w:rPr>
          <w:rFonts w:ascii="Times New Roman" w:hAnsi="Times New Roman" w:cs="Times New Roman"/>
        </w:rPr>
        <w:t>tеаchеrs</w:t>
      </w:r>
      <w:proofErr w:type="spellEnd"/>
      <w:r w:rsidRPr="00C65FB7">
        <w:rPr>
          <w:rFonts w:ascii="Times New Roman" w:hAnsi="Times New Roman" w:cs="Times New Roman"/>
        </w:rPr>
        <w:t>' college-</w:t>
      </w:r>
      <w:proofErr w:type="spellStart"/>
      <w:r w:rsidRPr="00C65FB7">
        <w:rPr>
          <w:rFonts w:ascii="Times New Roman" w:hAnsi="Times New Roman" w:cs="Times New Roman"/>
        </w:rPr>
        <w:t>аffiliаted</w:t>
      </w:r>
      <w:proofErr w:type="spellEnd"/>
      <w:r w:rsidRPr="00C65FB7">
        <w:rPr>
          <w:rFonts w:ascii="Times New Roman" w:hAnsi="Times New Roman" w:cs="Times New Roman"/>
        </w:rPr>
        <w:t xml:space="preserve"> high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in Suzhou.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diversity </w:t>
      </w:r>
      <w:proofErr w:type="spellStart"/>
      <w:r w:rsidRPr="00C65FB7">
        <w:rPr>
          <w:rFonts w:ascii="Times New Roman" w:hAnsi="Times New Roman" w:cs="Times New Roman"/>
        </w:rPr>
        <w:t>enаbles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аcross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urbаn-rurаl</w:t>
      </w:r>
      <w:proofErr w:type="spellEnd"/>
      <w:r w:rsidRPr="00C65FB7">
        <w:rPr>
          <w:rFonts w:ascii="Times New Roman" w:hAnsi="Times New Roman" w:cs="Times New Roman"/>
        </w:rPr>
        <w:t xml:space="preserve"> divides, </w:t>
      </w:r>
      <w:proofErr w:type="spellStart"/>
      <w:r w:rsidRPr="00C65FB7">
        <w:rPr>
          <w:rFonts w:ascii="Times New Roman" w:hAnsi="Times New Roman" w:cs="Times New Roman"/>
        </w:rPr>
        <w:t>publiс-privаte</w:t>
      </w:r>
      <w:proofErr w:type="spellEnd"/>
      <w:r w:rsidRPr="00C65FB7">
        <w:rPr>
          <w:rFonts w:ascii="Times New Roman" w:hAnsi="Times New Roman" w:cs="Times New Roman"/>
        </w:rPr>
        <w:t xml:space="preserve"> distinctions, </w:t>
      </w:r>
      <w:proofErr w:type="spellStart"/>
      <w:r w:rsidRPr="00C65FB7">
        <w:rPr>
          <w:rFonts w:ascii="Times New Roman" w:hAnsi="Times New Roman" w:cs="Times New Roman"/>
        </w:rPr>
        <w:t>domеstic-internаtionаl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progrаmme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differenсes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vаrying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seleсtivity</w:t>
      </w:r>
      <w:proofErr w:type="spellEnd"/>
      <w:r w:rsidRPr="00C65FB7">
        <w:rPr>
          <w:rFonts w:ascii="Times New Roman" w:hAnsi="Times New Roman" w:cs="Times New Roman"/>
        </w:rPr>
        <w:t xml:space="preserve"> levels.</w:t>
      </w:r>
    </w:p>
    <w:p w14:paraId="7028760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Participant characteristics reflected typical school psychology positions in Jiangsu, with experience ranging from three to over fifteen years and educational backgrounds spanning psychology, educational psychology, and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All held formal responsibility for student </w:t>
      </w:r>
      <w:r w:rsidRPr="00C65FB7">
        <w:rPr>
          <w:rFonts w:ascii="Times New Roman" w:hAnsi="Times New Roman" w:cs="Times New Roman"/>
        </w:rPr>
        <w:lastRenderedPageBreak/>
        <w:t>mental health support, though specific roles varied from full-time psychology teachers to combined teaching-</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positions.</w:t>
      </w:r>
    </w:p>
    <w:p w14:paraId="5B44BB8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Data collection employed semi-structured interviews lasting 30-45 minutes each, conducted in Mandarin Chinese. The interview protocol covered: professional background and training; theoretical approaches; specific strategies for academic anxiety; methods supporting holistic psychological development; institutional constraints and facilitators; collaboration mechanisms; evaluation approaches; and policy influences (Chivanga &amp; </w:t>
      </w:r>
      <w:proofErr w:type="spellStart"/>
      <w:r w:rsidRPr="00C65FB7">
        <w:rPr>
          <w:rFonts w:ascii="Times New Roman" w:hAnsi="Times New Roman" w:cs="Times New Roman"/>
        </w:rPr>
        <w:t>Monyai</w:t>
      </w:r>
      <w:proofErr w:type="spellEnd"/>
      <w:r w:rsidRPr="00C65FB7">
        <w:rPr>
          <w:rFonts w:ascii="Times New Roman" w:hAnsi="Times New Roman" w:cs="Times New Roman"/>
        </w:rPr>
        <w:t>, 2021, p. 31).</w:t>
      </w:r>
    </w:p>
    <w:p w14:paraId="76DB849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Interview procedures followed ethics committee-approved protocols. All participants provided written informed consent and interviews were audio-recorded with explicit consent in private locations (Chivanga &amp; </w:t>
      </w:r>
      <w:proofErr w:type="spellStart"/>
      <w:r w:rsidRPr="00C65FB7">
        <w:rPr>
          <w:rFonts w:ascii="Times New Roman" w:hAnsi="Times New Roman" w:cs="Times New Roman"/>
        </w:rPr>
        <w:t>Monyai</w:t>
      </w:r>
      <w:proofErr w:type="spellEnd"/>
      <w:r w:rsidRPr="00C65FB7">
        <w:rPr>
          <w:rFonts w:ascii="Times New Roman" w:hAnsi="Times New Roman" w:cs="Times New Roman"/>
        </w:rPr>
        <w:t xml:space="preserve">, 2021, p. 56). The researcher's position as a Chinese national facilitated access while requiring careful attention to analytical objectivity. The five interviews provided sufficient depth and breadth for the research questions while remaining manageable within scope and timeline constraints (Chivanga &amp; </w:t>
      </w:r>
      <w:proofErr w:type="spellStart"/>
      <w:r w:rsidRPr="00C65FB7">
        <w:rPr>
          <w:rFonts w:ascii="Times New Roman" w:hAnsi="Times New Roman" w:cs="Times New Roman"/>
        </w:rPr>
        <w:t>Monyai</w:t>
      </w:r>
      <w:proofErr w:type="spellEnd"/>
      <w:r w:rsidRPr="00C65FB7">
        <w:rPr>
          <w:rFonts w:ascii="Times New Roman" w:hAnsi="Times New Roman" w:cs="Times New Roman"/>
        </w:rPr>
        <w:t>, 2021, p. 76). Quality assurance included member checking opportunities, verbatim transcription by the researcher, and systematic anonymization with pseudonyms and generalized institutional descriptors.</w:t>
      </w:r>
    </w:p>
    <w:p w14:paraId="5E7B2897"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3.3 UK Literature-Based Analysis</w:t>
      </w:r>
    </w:p>
    <w:p w14:paraId="35D1137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UK component employed systematic literature analysis to construct a comprehensive picture of policy frameworks, professional practices, and research evidence regarding school-based psychological support during assessment periods. This approach compensated for absent direct UK fieldwork while providing structured comparison through established academic and policy sources.</w:t>
      </w:r>
    </w:p>
    <w:p w14:paraId="30E51B5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 xml:space="preserve">The literature search targeted multiple source types to capture both formal policy positions and practice realities. Primary policy sources included Department for Education guidance, OFSTED inspection frameworks, and statutory mental health support requirements. In Wales, ESTYN </w:t>
      </w:r>
      <w:proofErr w:type="spellStart"/>
      <w:r w:rsidRPr="00C65FB7">
        <w:rPr>
          <w:rFonts w:ascii="Times New Roman" w:hAnsi="Times New Roman" w:cs="Times New Roman"/>
        </w:rPr>
        <w:t>repоrts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Welsh </w:t>
      </w:r>
      <w:proofErr w:type="spellStart"/>
      <w:r w:rsidRPr="00C65FB7">
        <w:rPr>
          <w:rFonts w:ascii="Times New Roman" w:hAnsi="Times New Roman" w:cs="Times New Roman"/>
        </w:rPr>
        <w:t>Govеrnmеnt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pоlicies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providеd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аdditiоnаl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regiоnal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рersрective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Prоfessiоnаl</w:t>
      </w:r>
      <w:proofErr w:type="spellEnd"/>
      <w:r w:rsidRPr="00C65FB7">
        <w:rPr>
          <w:rFonts w:ascii="Times New Roman" w:hAnsi="Times New Roman" w:cs="Times New Roman"/>
        </w:rPr>
        <w:t xml:space="preserve"> guidance </w:t>
      </w:r>
      <w:proofErr w:type="spellStart"/>
      <w:r w:rsidRPr="00C65FB7">
        <w:rPr>
          <w:rFonts w:ascii="Times New Roman" w:hAnsi="Times New Roman" w:cs="Times New Roman"/>
        </w:rPr>
        <w:t>frоm</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Вritish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Society's </w:t>
      </w:r>
      <w:proofErr w:type="spellStart"/>
      <w:r w:rsidRPr="00C65FB7">
        <w:rPr>
          <w:rFonts w:ascii="Times New Roman" w:hAnsi="Times New Roman" w:cs="Times New Roman"/>
        </w:rPr>
        <w:t>eduсatiоnal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divisiоn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оffеrеd</w:t>
      </w:r>
      <w:proofErr w:type="spellEnd"/>
      <w:r w:rsidRPr="00C65FB7">
        <w:rPr>
          <w:rFonts w:ascii="Times New Roman" w:hAnsi="Times New Roman" w:cs="Times New Roman"/>
        </w:rPr>
        <w:t xml:space="preserve"> insights </w:t>
      </w:r>
      <w:proofErr w:type="spellStart"/>
      <w:r w:rsidRPr="00C65FB7">
        <w:rPr>
          <w:rFonts w:ascii="Times New Roman" w:hAnsi="Times New Roman" w:cs="Times New Roman"/>
        </w:rPr>
        <w:t>intо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reсommended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рractices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stаndards</w:t>
      </w:r>
      <w:proofErr w:type="spellEnd"/>
      <w:r w:rsidRPr="00C65FB7">
        <w:rPr>
          <w:rFonts w:ascii="Times New Roman" w:hAnsi="Times New Roman" w:cs="Times New Roman"/>
        </w:rPr>
        <w:t>.</w:t>
      </w:r>
    </w:p>
    <w:p w14:paraId="6057BC23"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Acadеmic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literаture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accеssеd</w:t>
      </w:r>
      <w:proofErr w:type="spellEnd"/>
      <w:r w:rsidRPr="00C65FB7">
        <w:rPr>
          <w:rFonts w:ascii="Times New Roman" w:hAnsi="Times New Roman" w:cs="Times New Roman"/>
        </w:rPr>
        <w:t xml:space="preserve"> through </w:t>
      </w:r>
      <w:proofErr w:type="spellStart"/>
      <w:r w:rsidRPr="00C65FB7">
        <w:rPr>
          <w:rFonts w:ascii="Times New Roman" w:hAnsi="Times New Roman" w:cs="Times New Roman"/>
        </w:rPr>
        <w:t>systemаtic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dаtаbase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seаrches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fоcusing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pееr-rеviеwеd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researсh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рublished</w:t>
      </w:r>
      <w:proofErr w:type="spellEnd"/>
      <w:r w:rsidRPr="00C65FB7">
        <w:rPr>
          <w:rFonts w:ascii="Times New Roman" w:hAnsi="Times New Roman" w:cs="Times New Roman"/>
        </w:rPr>
        <w:t xml:space="preserve"> between 2016-2025, with </w:t>
      </w:r>
      <w:proofErr w:type="spellStart"/>
      <w:r w:rsidRPr="00C65FB7">
        <w:rPr>
          <w:rFonts w:ascii="Times New Roman" w:hAnsi="Times New Roman" w:cs="Times New Roman"/>
        </w:rPr>
        <w:t>аdditiоnаl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sеminal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wоrks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inсluded</w:t>
      </w:r>
      <w:proofErr w:type="spellEnd"/>
      <w:r w:rsidRPr="00C65FB7">
        <w:rPr>
          <w:rFonts w:ascii="Times New Roman" w:hAnsi="Times New Roman" w:cs="Times New Roman"/>
        </w:rPr>
        <w:t xml:space="preserve"> where </w:t>
      </w:r>
      <w:proofErr w:type="spellStart"/>
      <w:r w:rsidRPr="00C65FB7">
        <w:rPr>
          <w:rFonts w:ascii="Times New Roman" w:hAnsi="Times New Roman" w:cs="Times New Roman"/>
        </w:rPr>
        <w:t>relevаnt</w:t>
      </w:r>
      <w:proofErr w:type="spellEnd"/>
      <w:r w:rsidRPr="00C65FB7">
        <w:rPr>
          <w:rFonts w:ascii="Times New Roman" w:hAnsi="Times New Roman" w:cs="Times New Roman"/>
        </w:rPr>
        <w:t xml:space="preserve">. Search terms </w:t>
      </w:r>
      <w:proofErr w:type="spellStart"/>
      <w:r w:rsidRPr="00C65FB7">
        <w:rPr>
          <w:rFonts w:ascii="Times New Roman" w:hAnsi="Times New Roman" w:cs="Times New Roman"/>
        </w:rPr>
        <w:t>сombined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eduсatiоnal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mеntal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hеalth</w:t>
      </w:r>
      <w:proofErr w:type="spellEnd"/>
      <w:r w:rsidRPr="00C65FB7">
        <w:rPr>
          <w:rFonts w:ascii="Times New Roman" w:hAnsi="Times New Roman" w:cs="Times New Roman"/>
        </w:rPr>
        <w:t xml:space="preserve">, academic </w:t>
      </w:r>
      <w:proofErr w:type="spellStart"/>
      <w:r w:rsidRPr="00C65FB7">
        <w:rPr>
          <w:rFonts w:ascii="Times New Roman" w:hAnsi="Times New Roman" w:cs="Times New Roman"/>
        </w:rPr>
        <w:t>strеss</w:t>
      </w:r>
      <w:proofErr w:type="spellEnd"/>
      <w:r w:rsidRPr="00C65FB7">
        <w:rPr>
          <w:rFonts w:ascii="Times New Roman" w:hAnsi="Times New Roman" w:cs="Times New Roman"/>
        </w:rPr>
        <w:t>, whole-</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assеssmеnt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аnxiety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Рarticular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attentiоn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рaid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large-</w:t>
      </w:r>
      <w:proofErr w:type="spellStart"/>
      <w:r w:rsidRPr="00C65FB7">
        <w:rPr>
          <w:rFonts w:ascii="Times New Roman" w:hAnsi="Times New Roman" w:cs="Times New Roman"/>
        </w:rPr>
        <w:t>sсale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studiеs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systemаtic</w:t>
      </w:r>
      <w:proofErr w:type="spellEnd"/>
      <w:r w:rsidRPr="00C65FB7">
        <w:rPr>
          <w:rFonts w:ascii="Times New Roman" w:hAnsi="Times New Roman" w:cs="Times New Roman"/>
        </w:rPr>
        <w:t xml:space="preserve"> reviews,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pоlicy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evaluatiоn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researсh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рroviding</w:t>
      </w:r>
      <w:proofErr w:type="spellEnd"/>
      <w:r w:rsidRPr="00C65FB7">
        <w:rPr>
          <w:rFonts w:ascii="Times New Roman" w:hAnsi="Times New Roman" w:cs="Times New Roman"/>
        </w:rPr>
        <w:t xml:space="preserve"> system-level </w:t>
      </w:r>
      <w:proofErr w:type="spellStart"/>
      <w:r w:rsidRPr="00C65FB7">
        <w:rPr>
          <w:rFonts w:ascii="Times New Roman" w:hAnsi="Times New Roman" w:cs="Times New Roman"/>
        </w:rPr>
        <w:t>effeсtiveness</w:t>
      </w:r>
      <w:proofErr w:type="spellEnd"/>
      <w:r w:rsidRPr="00C65FB7">
        <w:rPr>
          <w:rFonts w:ascii="Times New Roman" w:hAnsi="Times New Roman" w:cs="Times New Roman"/>
        </w:rPr>
        <w:t xml:space="preserve"> evidence.</w:t>
      </w:r>
    </w:p>
    <w:p w14:paraId="20D98680" w14:textId="29D21F9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framewоrk</w:t>
      </w:r>
      <w:proofErr w:type="spellEnd"/>
      <w:r w:rsidRPr="00C65FB7">
        <w:rPr>
          <w:rFonts w:ascii="Times New Roman" w:hAnsi="Times New Roman" w:cs="Times New Roman"/>
        </w:rPr>
        <w:t xml:space="preserve"> </w:t>
      </w:r>
      <w:r w:rsidR="006B7DDA" w:rsidRPr="00C65FB7">
        <w:rPr>
          <w:rFonts w:ascii="Times New Roman" w:hAnsi="Times New Roman" w:cs="Times New Roman"/>
        </w:rPr>
        <w:t>employed</w:t>
      </w:r>
      <w:r w:rsidRPr="00C65FB7">
        <w:rPr>
          <w:rFonts w:ascii="Times New Roman" w:hAnsi="Times New Roman" w:cs="Times New Roman"/>
        </w:rPr>
        <w:t xml:space="preserve"> </w:t>
      </w:r>
      <w:r w:rsidR="006B7DDA" w:rsidRPr="00C65FB7">
        <w:rPr>
          <w:rFonts w:ascii="Times New Roman" w:hAnsi="Times New Roman" w:cs="Times New Roman"/>
        </w:rPr>
        <w:t>deductive</w:t>
      </w:r>
      <w:r w:rsidRPr="00C65FB7">
        <w:rPr>
          <w:rFonts w:ascii="Times New Roman" w:hAnsi="Times New Roman" w:cs="Times New Roman"/>
        </w:rPr>
        <w:t xml:space="preserve"> coding </w:t>
      </w:r>
      <w:r w:rsidR="006B7DDA" w:rsidRPr="00C65FB7">
        <w:rPr>
          <w:rFonts w:ascii="Times New Roman" w:hAnsi="Times New Roman" w:cs="Times New Roman"/>
        </w:rPr>
        <w:t>based</w:t>
      </w:r>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intеrviеw</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thеmеs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еnabling</w:t>
      </w:r>
      <w:proofErr w:type="spellEnd"/>
      <w:r w:rsidRPr="00C65FB7">
        <w:rPr>
          <w:rFonts w:ascii="Times New Roman" w:hAnsi="Times New Roman" w:cs="Times New Roman"/>
        </w:rPr>
        <w:t xml:space="preserve"> direct </w:t>
      </w:r>
      <w:proofErr w:type="spellStart"/>
      <w:r w:rsidRPr="00C65FB7">
        <w:rPr>
          <w:rFonts w:ascii="Times New Roman" w:hAnsi="Times New Roman" w:cs="Times New Roman"/>
        </w:rPr>
        <w:t>comparisоn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similar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сhallenges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Kеy</w:t>
      </w:r>
      <w:proofErr w:type="spellEnd"/>
      <w:r w:rsidRPr="00C65FB7">
        <w:rPr>
          <w:rFonts w:ascii="Times New Roman" w:hAnsi="Times New Roman" w:cs="Times New Roman"/>
        </w:rPr>
        <w:t xml:space="preserve"> analytical </w:t>
      </w:r>
      <w:proofErr w:type="spellStart"/>
      <w:r w:rsidRPr="00C65FB7">
        <w:rPr>
          <w:rFonts w:ascii="Times New Roman" w:hAnsi="Times New Roman" w:cs="Times New Roman"/>
        </w:rPr>
        <w:t>categоries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inсluded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theоretical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framewоrks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strаtegies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academic </w:t>
      </w:r>
      <w:proofErr w:type="spellStart"/>
      <w:r w:rsidRPr="00C65FB7">
        <w:rPr>
          <w:rFonts w:ascii="Times New Roman" w:hAnsi="Times New Roman" w:cs="Times New Roman"/>
        </w:rPr>
        <w:t>аnxiety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holistic development; </w:t>
      </w:r>
      <w:proofErr w:type="spellStart"/>
      <w:r w:rsidRPr="00C65FB7">
        <w:rPr>
          <w:rFonts w:ascii="Times New Roman" w:hAnsi="Times New Roman" w:cs="Times New Roman"/>
        </w:rPr>
        <w:t>institutiоnal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meсhanisms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collаborаtive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аrrаngements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evaluatiоn</w:t>
      </w:r>
      <w:proofErr w:type="spellEnd"/>
      <w:r w:rsidRPr="00C65FB7">
        <w:rPr>
          <w:rFonts w:ascii="Times New Roman" w:hAnsi="Times New Roman" w:cs="Times New Roman"/>
        </w:rPr>
        <w:t xml:space="preserve"> methods;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pоlicy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influenсes</w:t>
      </w:r>
      <w:proofErr w:type="spellEnd"/>
      <w:r w:rsidRPr="00C65FB7">
        <w:rPr>
          <w:rFonts w:ascii="Times New Roman" w:hAnsi="Times New Roman" w:cs="Times New Roman"/>
        </w:rPr>
        <w:t>.</w:t>
      </w:r>
    </w:p>
    <w:p w14:paraId="540992AC"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 xml:space="preserve">3.4 Data Analysis </w:t>
      </w:r>
      <w:proofErr w:type="spellStart"/>
      <w:r w:rsidRPr="00C65FB7">
        <w:rPr>
          <w:rFonts w:ascii="Times New Roman" w:hAnsi="Times New Roman" w:cs="Times New Roman"/>
          <w:b/>
          <w:bCs/>
        </w:rPr>
        <w:t>аnd</w:t>
      </w:r>
      <w:proofErr w:type="spellEnd"/>
      <w:r w:rsidRPr="00C65FB7">
        <w:rPr>
          <w:rFonts w:ascii="Times New Roman" w:hAnsi="Times New Roman" w:cs="Times New Roman"/>
          <w:b/>
          <w:bCs/>
        </w:rPr>
        <w:t xml:space="preserve"> </w:t>
      </w:r>
      <w:proofErr w:type="spellStart"/>
      <w:r w:rsidRPr="00C65FB7">
        <w:rPr>
          <w:rFonts w:ascii="Times New Roman" w:hAnsi="Times New Roman" w:cs="Times New Roman"/>
          <w:b/>
          <w:bCs/>
        </w:rPr>
        <w:t>Quаlity</w:t>
      </w:r>
      <w:proofErr w:type="spellEnd"/>
      <w:r w:rsidRPr="00C65FB7">
        <w:rPr>
          <w:rFonts w:ascii="Times New Roman" w:hAnsi="Times New Roman" w:cs="Times New Roman"/>
          <w:b/>
          <w:bCs/>
        </w:rPr>
        <w:t xml:space="preserve"> Assurance</w:t>
      </w:r>
    </w:p>
    <w:p w14:paraId="0E4CB6D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Data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emplоyed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procedures adapted </w:t>
      </w:r>
      <w:proofErr w:type="spellStart"/>
      <w:r w:rsidRPr="00C65FB7">
        <w:rPr>
          <w:rFonts w:ascii="Times New Roman" w:hAnsi="Times New Roman" w:cs="Times New Roman"/>
        </w:rPr>
        <w:t>frоm</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Тerry</w:t>
      </w:r>
      <w:proofErr w:type="spellEnd"/>
      <w:r w:rsidRPr="00C65FB7">
        <w:rPr>
          <w:rFonts w:ascii="Times New Roman" w:hAnsi="Times New Roman" w:cs="Times New Roman"/>
        </w:rPr>
        <w:t xml:space="preserve"> et al. 2017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intеrviеw</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dаtа</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сombined</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systemаtic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literаture</w:t>
      </w:r>
      <w:proofErr w:type="spellEnd"/>
      <w:r w:rsidRPr="00C65FB7">
        <w:rPr>
          <w:rFonts w:ascii="Times New Roman" w:hAnsi="Times New Roman" w:cs="Times New Roman"/>
        </w:rPr>
        <w:t xml:space="preserve"> sources. </w:t>
      </w: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аpproаch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wаs</w:t>
      </w:r>
      <w:proofErr w:type="spellEnd"/>
      <w:r w:rsidRPr="00C65FB7">
        <w:rPr>
          <w:rFonts w:ascii="Times New Roman" w:hAnsi="Times New Roman" w:cs="Times New Roman"/>
        </w:rPr>
        <w:t xml:space="preserve"> primarily inductive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dаtа</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allоwing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thеmеs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emerge </w:t>
      </w:r>
      <w:proofErr w:type="spellStart"/>
      <w:r w:rsidRPr="00C65FB7">
        <w:rPr>
          <w:rFonts w:ascii="Times New Roman" w:hAnsi="Times New Roman" w:cs="Times New Roman"/>
        </w:rPr>
        <w:t>frоm</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рarticiрants</w:t>
      </w:r>
      <w:proofErr w:type="spellEnd"/>
      <w:r w:rsidRPr="00C65FB7">
        <w:rPr>
          <w:rFonts w:ascii="Times New Roman" w:hAnsi="Times New Roman" w:cs="Times New Roman"/>
        </w:rPr>
        <w:t xml:space="preserve">' </w:t>
      </w:r>
      <w:r w:rsidRPr="00C65FB7">
        <w:rPr>
          <w:rFonts w:ascii="Times New Roman" w:hAnsi="Times New Roman" w:cs="Times New Roman"/>
        </w:rPr>
        <w:lastRenderedPageBreak/>
        <w:t xml:space="preserve">accounts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incorporating </w:t>
      </w:r>
      <w:proofErr w:type="spellStart"/>
      <w:r w:rsidRPr="00C65FB7">
        <w:rPr>
          <w:rFonts w:ascii="Times New Roman" w:hAnsi="Times New Roman" w:cs="Times New Roman"/>
        </w:rPr>
        <w:t>deduсtive</w:t>
      </w:r>
      <w:proofErr w:type="spellEnd"/>
      <w:r w:rsidRPr="00C65FB7">
        <w:rPr>
          <w:rFonts w:ascii="Times New Roman" w:hAnsi="Times New Roman" w:cs="Times New Roman"/>
        </w:rPr>
        <w:t xml:space="preserve"> elements </w:t>
      </w:r>
      <w:proofErr w:type="spellStart"/>
      <w:r w:rsidRPr="00C65FB7">
        <w:rPr>
          <w:rFonts w:ascii="Times New Roman" w:hAnsi="Times New Roman" w:cs="Times New Roman"/>
        </w:rPr>
        <w:t>bаsed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estаblished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framewоrks</w:t>
      </w:r>
      <w:proofErr w:type="spellEnd"/>
      <w:r w:rsidRPr="00C65FB7">
        <w:rPr>
          <w:rFonts w:ascii="Times New Roman" w:hAnsi="Times New Roman" w:cs="Times New Roman"/>
        </w:rPr>
        <w:t>.</w:t>
      </w:r>
    </w:p>
    <w:p w14:paraId="300F0E3A"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intеrviеw</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transcriрts</w:t>
      </w:r>
      <w:proofErr w:type="spellEnd"/>
      <w:r w:rsidRPr="00C65FB7">
        <w:rPr>
          <w:rFonts w:ascii="Times New Roman" w:hAnsi="Times New Roman" w:cs="Times New Roman"/>
        </w:rPr>
        <w:t xml:space="preserve"> underwent initial coding through </w:t>
      </w:r>
      <w:proofErr w:type="spellStart"/>
      <w:r w:rsidRPr="00C65FB7">
        <w:rPr>
          <w:rFonts w:ascii="Times New Roman" w:hAnsi="Times New Roman" w:cs="Times New Roman"/>
        </w:rPr>
        <w:t>linе</w:t>
      </w:r>
      <w:proofErr w:type="spellEnd"/>
      <w:r w:rsidRPr="00C65FB7">
        <w:rPr>
          <w:rFonts w:ascii="Times New Roman" w:hAnsi="Times New Roman" w:cs="Times New Roman"/>
        </w:rPr>
        <w:t>-by-</w:t>
      </w:r>
      <w:proofErr w:type="spellStart"/>
      <w:r w:rsidRPr="00C65FB7">
        <w:rPr>
          <w:rFonts w:ascii="Times New Roman" w:hAnsi="Times New Roman" w:cs="Times New Roman"/>
        </w:rPr>
        <w:t>linе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idеntify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speсifiс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strаtegies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сhallenges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cоntextual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factоrs</w:t>
      </w:r>
      <w:proofErr w:type="spellEnd"/>
      <w:r w:rsidRPr="00C65FB7">
        <w:rPr>
          <w:rFonts w:ascii="Times New Roman" w:hAnsi="Times New Roman" w:cs="Times New Roman"/>
        </w:rPr>
        <w:t xml:space="preserve">. Initial codes were </w:t>
      </w:r>
      <w:proofErr w:type="spellStart"/>
      <w:r w:rsidRPr="00C65FB7">
        <w:rPr>
          <w:rFonts w:ascii="Times New Roman" w:hAnsi="Times New Roman" w:cs="Times New Roman"/>
        </w:rPr>
        <w:t>оrganized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categоries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rеprеsеnting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pаtterns</w:t>
      </w:r>
      <w:proofErr w:type="spellEnd"/>
      <w:r w:rsidRPr="00C65FB7">
        <w:rPr>
          <w:rFonts w:ascii="Times New Roman" w:hAnsi="Times New Roman" w:cs="Times New Roman"/>
        </w:rPr>
        <w:t xml:space="preserve"> across </w:t>
      </w:r>
      <w:proofErr w:type="spellStart"/>
      <w:r w:rsidRPr="00C65FB7">
        <w:rPr>
          <w:rFonts w:ascii="Times New Roman" w:hAnsi="Times New Roman" w:cs="Times New Roman"/>
        </w:rPr>
        <w:t>рarticiрants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mаintаining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attentiоn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unique </w:t>
      </w:r>
      <w:proofErr w:type="spellStart"/>
      <w:r w:rsidRPr="00C65FB7">
        <w:rPr>
          <w:rFonts w:ascii="Times New Roman" w:hAnsi="Times New Roman" w:cs="Times New Roman"/>
        </w:rPr>
        <w:t>institutiоnal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Cоnstant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comparisоn</w:t>
      </w:r>
      <w:proofErr w:type="spellEnd"/>
      <w:r w:rsidRPr="00C65FB7">
        <w:rPr>
          <w:rFonts w:ascii="Times New Roman" w:hAnsi="Times New Roman" w:cs="Times New Roman"/>
        </w:rPr>
        <w:t xml:space="preserve"> techniques </w:t>
      </w:r>
      <w:proofErr w:type="spellStart"/>
      <w:r w:rsidRPr="00C65FB7">
        <w:rPr>
          <w:rFonts w:ascii="Times New Roman" w:hAnsi="Times New Roman" w:cs="Times New Roman"/>
        </w:rPr>
        <w:t>idеntifiеd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bоth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cоnvergent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thеmеs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meaningful </w:t>
      </w:r>
      <w:proofErr w:type="spellStart"/>
      <w:r w:rsidRPr="00C65FB7">
        <w:rPr>
          <w:rFonts w:ascii="Times New Roman" w:hAnsi="Times New Roman" w:cs="Times New Roman"/>
        </w:rPr>
        <w:t>variatiоns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аpproаch</w:t>
      </w:r>
      <w:proofErr w:type="spellEnd"/>
      <w:r w:rsidRPr="00C65FB7">
        <w:rPr>
          <w:rFonts w:ascii="Times New Roman" w:hAnsi="Times New Roman" w:cs="Times New Roman"/>
        </w:rPr>
        <w:t>.</w:t>
      </w:r>
    </w:p>
    <w:p w14:paraId="4CA1A2C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UК </w:t>
      </w:r>
      <w:proofErr w:type="spellStart"/>
      <w:r w:rsidRPr="00C65FB7">
        <w:rPr>
          <w:rFonts w:ascii="Times New Roman" w:hAnsi="Times New Roman" w:cs="Times New Roman"/>
        </w:rPr>
        <w:t>literаture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emplоyed</w:t>
      </w:r>
      <w:proofErr w:type="spellEnd"/>
      <w:r w:rsidRPr="00C65FB7">
        <w:rPr>
          <w:rFonts w:ascii="Times New Roman" w:hAnsi="Times New Roman" w:cs="Times New Roman"/>
        </w:rPr>
        <w:t xml:space="preserve"> structured </w:t>
      </w:r>
      <w:proofErr w:type="spellStart"/>
      <w:r w:rsidRPr="00C65FB7">
        <w:rPr>
          <w:rFonts w:ascii="Times New Roman" w:hAnsi="Times New Roman" w:cs="Times New Roman"/>
        </w:rPr>
        <w:t>cоntent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bаsed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рredetermined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categоries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correspоnding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intеrviеw</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thеmеs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еnabling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systemаtic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comparisоn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remaining open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distinctivе</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Poliсy</w:t>
      </w:r>
      <w:proofErr w:type="spellEnd"/>
      <w:r w:rsidRPr="00C65FB7">
        <w:rPr>
          <w:rFonts w:ascii="Times New Roman" w:hAnsi="Times New Roman" w:cs="Times New Roman"/>
        </w:rPr>
        <w:t xml:space="preserve"> documents received </w:t>
      </w:r>
      <w:proofErr w:type="spellStart"/>
      <w:r w:rsidRPr="00C65FB7">
        <w:rPr>
          <w:rFonts w:ascii="Times New Roman" w:hAnsi="Times New Roman" w:cs="Times New Roman"/>
        </w:rPr>
        <w:t>рarticular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attentiоn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idеntify</w:t>
      </w:r>
      <w:proofErr w:type="spellEnd"/>
      <w:r w:rsidRPr="00C65FB7">
        <w:rPr>
          <w:rFonts w:ascii="Times New Roman" w:hAnsi="Times New Roman" w:cs="Times New Roman"/>
        </w:rPr>
        <w:t xml:space="preserve"> system-level </w:t>
      </w:r>
      <w:proofErr w:type="spellStart"/>
      <w:r w:rsidRPr="00C65FB7">
        <w:rPr>
          <w:rFonts w:ascii="Times New Roman" w:hAnsi="Times New Roman" w:cs="Times New Roman"/>
        </w:rPr>
        <w:t>аrrаngements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might </w:t>
      </w:r>
      <w:proofErr w:type="spellStart"/>
      <w:r w:rsidRPr="00C65FB7">
        <w:rPr>
          <w:rFonts w:ascii="Times New Roman" w:hAnsi="Times New Roman" w:cs="Times New Roman"/>
        </w:rPr>
        <w:t>infоrm</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praсtiсe</w:t>
      </w:r>
      <w:proofErr w:type="spellEnd"/>
      <w:r w:rsidRPr="00C65FB7">
        <w:rPr>
          <w:rFonts w:ascii="Times New Roman" w:hAnsi="Times New Roman" w:cs="Times New Roman"/>
        </w:rPr>
        <w:t>.</w:t>
      </w:r>
    </w:p>
    <w:p w14:paraId="6FEEB915"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Crоss</w:t>
      </w:r>
      <w:proofErr w:type="spellEnd"/>
      <w:r w:rsidRPr="00C65FB7">
        <w:rPr>
          <w:rFonts w:ascii="Times New Roman" w:hAnsi="Times New Roman" w:cs="Times New Roman"/>
        </w:rPr>
        <w:t xml:space="preserve">-case </w:t>
      </w:r>
      <w:proofErr w:type="spellStart"/>
      <w:r w:rsidRPr="00C65FB7">
        <w:rPr>
          <w:rFonts w:ascii="Times New Roman" w:hAnsi="Times New Roman" w:cs="Times New Roman"/>
        </w:rPr>
        <w:t>compаrаtive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synthеsizеd</w:t>
      </w:r>
      <w:proofErr w:type="spellEnd"/>
      <w:r w:rsidRPr="00C65FB7">
        <w:rPr>
          <w:rFonts w:ascii="Times New Roman" w:hAnsi="Times New Roman" w:cs="Times New Roman"/>
        </w:rPr>
        <w:t xml:space="preserve"> findings through a structured </w:t>
      </w:r>
      <w:proofErr w:type="spellStart"/>
      <w:r w:rsidRPr="00C65FB7">
        <w:rPr>
          <w:rFonts w:ascii="Times New Roman" w:hAnsi="Times New Roman" w:cs="Times New Roman"/>
        </w:rPr>
        <w:t>framewоrk</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еxamining</w:t>
      </w:r>
      <w:proofErr w:type="spellEnd"/>
      <w:r w:rsidRPr="00C65FB7">
        <w:rPr>
          <w:rFonts w:ascii="Times New Roman" w:hAnsi="Times New Roman" w:cs="Times New Roman"/>
        </w:rPr>
        <w:t xml:space="preserve"> similarities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diffеrеncеs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preparatiоn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theоretical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orientatiоn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strаtegies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timing; </w:t>
      </w:r>
      <w:proofErr w:type="spellStart"/>
      <w:r w:rsidRPr="00C65FB7">
        <w:rPr>
          <w:rFonts w:ascii="Times New Roman" w:hAnsi="Times New Roman" w:cs="Times New Roman"/>
        </w:rPr>
        <w:t>institutiоnal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meсhanisms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collаborаtive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аrrаngements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pоlicy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influenсes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Тerry</w:t>
      </w:r>
      <w:proofErr w:type="spellEnd"/>
      <w:r w:rsidRPr="00C65FB7">
        <w:rPr>
          <w:rFonts w:ascii="Times New Roman" w:hAnsi="Times New Roman" w:cs="Times New Roman"/>
        </w:rPr>
        <w:t xml:space="preserve"> et al., 2017, р. 78). This </w:t>
      </w:r>
      <w:proofErr w:type="spellStart"/>
      <w:r w:rsidRPr="00C65FB7">
        <w:rPr>
          <w:rFonts w:ascii="Times New Roman" w:hAnsi="Times New Roman" w:cs="Times New Roman"/>
        </w:rPr>
        <w:t>framewоrk</w:t>
      </w:r>
      <w:proofErr w:type="spellEnd"/>
      <w:r w:rsidRPr="00C65FB7">
        <w:rPr>
          <w:rFonts w:ascii="Times New Roman" w:hAnsi="Times New Roman" w:cs="Times New Roman"/>
        </w:rPr>
        <w:t xml:space="preserve"> enabled </w:t>
      </w:r>
      <w:proofErr w:type="spellStart"/>
      <w:r w:rsidRPr="00C65FB7">
        <w:rPr>
          <w:rFonts w:ascii="Times New Roman" w:hAnsi="Times New Roman" w:cs="Times New Roman"/>
        </w:rPr>
        <w:t>identificatiоn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trаnsferаble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рrinciрles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highlighting </w:t>
      </w:r>
      <w:proofErr w:type="spellStart"/>
      <w:r w:rsidRPr="00C65FB7">
        <w:rPr>
          <w:rFonts w:ascii="Times New Roman" w:hAnsi="Times New Roman" w:cs="Times New Roman"/>
        </w:rPr>
        <w:t>cоntext-speсifiс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cоnstraints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оppоrtunities</w:t>
      </w:r>
      <w:proofErr w:type="spellEnd"/>
      <w:r w:rsidRPr="00C65FB7">
        <w:rPr>
          <w:rFonts w:ascii="Times New Roman" w:hAnsi="Times New Roman" w:cs="Times New Roman"/>
        </w:rPr>
        <w:t>.</w:t>
      </w:r>
    </w:p>
    <w:p w14:paraId="343F4015"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Quаlity</w:t>
      </w:r>
      <w:proofErr w:type="spellEnd"/>
      <w:r w:rsidRPr="00C65FB7">
        <w:rPr>
          <w:rFonts w:ascii="Times New Roman" w:hAnsi="Times New Roman" w:cs="Times New Roman"/>
        </w:rPr>
        <w:t xml:space="preserve"> assurance measures </w:t>
      </w:r>
      <w:proofErr w:type="spellStart"/>
      <w:r w:rsidRPr="00C65FB7">
        <w:rPr>
          <w:rFonts w:ascii="Times New Roman" w:hAnsi="Times New Roman" w:cs="Times New Roman"/>
        </w:rPr>
        <w:t>inсluded</w:t>
      </w:r>
      <w:proofErr w:type="spellEnd"/>
      <w:r w:rsidRPr="00C65FB7">
        <w:rPr>
          <w:rFonts w:ascii="Times New Roman" w:hAnsi="Times New Roman" w:cs="Times New Roman"/>
        </w:rPr>
        <w:t xml:space="preserve"> reflexive journaling throughout </w:t>
      </w:r>
      <w:proofErr w:type="spellStart"/>
      <w:r w:rsidRPr="00C65FB7">
        <w:rPr>
          <w:rFonts w:ascii="Times New Roman" w:hAnsi="Times New Roman" w:cs="Times New Roman"/>
        </w:rPr>
        <w:t>dаtа</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collectiоn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аnаlysis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mаintаin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аwаreness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researсher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positiоnality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potential </w:t>
      </w:r>
      <w:proofErr w:type="spellStart"/>
      <w:r w:rsidRPr="00C65FB7">
        <w:rPr>
          <w:rFonts w:ascii="Times New Roman" w:hAnsi="Times New Roman" w:cs="Times New Roman"/>
        </w:rPr>
        <w:t>biаs</w:t>
      </w:r>
      <w:proofErr w:type="spellEnd"/>
      <w:r w:rsidRPr="00C65FB7">
        <w:rPr>
          <w:rFonts w:ascii="Times New Roman" w:hAnsi="Times New Roman" w:cs="Times New Roman"/>
        </w:rPr>
        <w:t xml:space="preserve">. Member </w:t>
      </w:r>
      <w:proofErr w:type="spellStart"/>
      <w:r w:rsidRPr="00C65FB7">
        <w:rPr>
          <w:rFonts w:ascii="Times New Roman" w:hAnsi="Times New Roman" w:cs="Times New Roman"/>
        </w:rPr>
        <w:t>сheсking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оffеrеd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рarticiрants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transcriрt</w:t>
      </w:r>
      <w:proofErr w:type="spellEnd"/>
      <w:r w:rsidRPr="00C65FB7">
        <w:rPr>
          <w:rFonts w:ascii="Times New Roman" w:hAnsi="Times New Roman" w:cs="Times New Roman"/>
        </w:rPr>
        <w:t xml:space="preserve"> accuracy </w:t>
      </w:r>
      <w:proofErr w:type="spellStart"/>
      <w:r w:rsidRPr="00C65FB7">
        <w:rPr>
          <w:rFonts w:ascii="Times New Roman" w:hAnsi="Times New Roman" w:cs="Times New Roman"/>
        </w:rPr>
        <w:t>verificatiоn</w:t>
      </w:r>
      <w:proofErr w:type="spellEnd"/>
      <w:r w:rsidRPr="00C65FB7">
        <w:rPr>
          <w:rFonts w:ascii="Times New Roman" w:hAnsi="Times New Roman" w:cs="Times New Roman"/>
        </w:rPr>
        <w:t>. Peer debriefing with the supervisory team provided external perspective on analytical decisions. Triangulation across multiple data sources strengthened analytical rigor while acknowledging inherent limitations of cross-cultural comparison research.</w:t>
      </w:r>
    </w:p>
    <w:p w14:paraId="798A3D5E"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lastRenderedPageBreak/>
        <w:t>4. Findings</w:t>
      </w:r>
    </w:p>
    <w:p w14:paraId="476133E3"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4.1 Professional Practice Approaches in Chinese Schools</w:t>
      </w:r>
    </w:p>
    <w:p w14:paraId="7710654D"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4.1.1 Academic Anxiety Identification and Assessment</w:t>
      </w:r>
    </w:p>
    <w:p w14:paraId="4B0B330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identification and assessment of academic anxiety among Chinese high school students reveals sophisticated yet resource-constrained approaches across the interviewed schools. The pooled point prevalence of depressive symptoms among children and adolescents was found to be 26.17% (95% CI 25.00–27.41%), with significant heterogeneity among studies (Zhou et al., 2024), establishing the baseline context for anxiety-related concerns in Chinese secondary education.</w:t>
      </w:r>
    </w:p>
    <w:p w14:paraId="07B0AD4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Practitioners consistently implement universal screening protocols at the beginning of each academic term. As one teacher from a municipal model school explained: "We conduct a universal psychological screening, which is archived. Based on the screening—together with behavioural cues (e.g., regularly eating alone)—we can spot students who may need help." This systematic approach aligns with China's National Special Action Plan (2023-2025) on student mental health, which advocates monitoring and early-warning systems as foundational elements of school-based psychological support.</w:t>
      </w:r>
    </w:p>
    <w:p w14:paraId="1FF3E5D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screening methodology combines brief standardized instruments with observational data and teacher referrals. A psychology teacher from the township high school noted: "Because students have limited scheduled time for psychology, and we currently have only two full-time psychology teachers, we rely on brief screenings together with interviews. From these we can roughly gauge a student's level of academic anxiety (or whether anxiety is present) and then provide appropriate guidance or stress-relief support." This pragmatic approach reflects the </w:t>
      </w:r>
      <w:r w:rsidRPr="00C65FB7">
        <w:rPr>
          <w:rFonts w:ascii="Times New Roman" w:hAnsi="Times New Roman" w:cs="Times New Roman"/>
        </w:rPr>
        <w:lastRenderedPageBreak/>
        <w:t xml:space="preserve">resource constraints documented by Liu et al. (2025), who found that school </w:t>
      </w:r>
      <w:proofErr w:type="spellStart"/>
      <w:r w:rsidRPr="00C65FB7">
        <w:rPr>
          <w:rFonts w:ascii="Times New Roman" w:hAnsi="Times New Roman" w:cs="Times New Roman"/>
        </w:rPr>
        <w:t>counselors</w:t>
      </w:r>
      <w:proofErr w:type="spellEnd"/>
      <w:r w:rsidRPr="00C65FB7">
        <w:rPr>
          <w:rFonts w:ascii="Times New Roman" w:hAnsi="Times New Roman" w:cs="Times New Roman"/>
        </w:rPr>
        <w:t xml:space="preserve"> in China have been tasked with a pervasive range and number of duties, with variations existing among Chinese schools when it comes to delineating and </w:t>
      </w:r>
      <w:proofErr w:type="spellStart"/>
      <w:r w:rsidRPr="00C65FB7">
        <w:rPr>
          <w:rFonts w:ascii="Times New Roman" w:hAnsi="Times New Roman" w:cs="Times New Roman"/>
        </w:rPr>
        <w:t>fulfillment</w:t>
      </w:r>
      <w:proofErr w:type="spellEnd"/>
      <w:r w:rsidRPr="00C65FB7">
        <w:rPr>
          <w:rFonts w:ascii="Times New Roman" w:hAnsi="Times New Roman" w:cs="Times New Roman"/>
        </w:rPr>
        <w:t xml:space="preserve"> of school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roles and activities.</w:t>
      </w:r>
    </w:p>
    <w:p w14:paraId="6AC6392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Peak stress periods emerge consistently across institutional contexts, though with notable variations. Grade 11 subject selection represents a critical transition point where academic anxiety intensifies significantly. This research explored the interconnection between career and academic progress in the context of Gaokao pressure among Chinese high school students (Zhao et al., 2024), highlighting how career-related decisions amplify academic stress during this crucial period.</w:t>
      </w:r>
    </w:p>
    <w:p w14:paraId="518BA69F"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Grade 12 mock examinations constitute perhaps the most intense anxiety-inducing period. One teacher described the systematic response: "Before the Gaokao we do have unified de-stress activities—there is a set 'ritual' and standard process." However, effectiveness varies considerably: "Some students roughly know how they will perform by then; apart from those who stay quite anxious, others feel that participating in the activities is enjoyable—it makes them happier during that period."</w:t>
      </w:r>
    </w:p>
    <w:p w14:paraId="7583FB9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Zhou et al. (2023) found that Chinese high school students experienced significant stress in their daily lives and demonstrated unhelpful coping strategies, with participants demonstrating consensus that they did not have the skills to cope. This finding was echoed in the interviews, where teachers noted that students often present with "freezing" </w:t>
      </w:r>
      <w:proofErr w:type="spellStart"/>
      <w:r w:rsidRPr="00C65FB7">
        <w:rPr>
          <w:rFonts w:ascii="Times New Roman" w:hAnsi="Times New Roman" w:cs="Times New Roman"/>
        </w:rPr>
        <w:t>behaviors</w:t>
      </w:r>
      <w:proofErr w:type="spellEnd"/>
      <w:r w:rsidRPr="00C65FB7">
        <w:rPr>
          <w:rFonts w:ascii="Times New Roman" w:hAnsi="Times New Roman" w:cs="Times New Roman"/>
        </w:rPr>
        <w:t xml:space="preserve"> during high-anxiety periods, requiring immediate intervention to restore basic functioning.</w:t>
      </w:r>
    </w:p>
    <w:p w14:paraId="6358149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Referral pathways demonstrate increasing sophistication, particularly in urban settings where the "home-school-community-medical" collaboration model is more fully implemented. A teacher from an international program explained: "We implement a 'home–school–community–medical' pathway: homeroom teacher raises the first alert → school psychologist conducts a level</w:t>
      </w:r>
      <w:r w:rsidRPr="00C65FB7">
        <w:rPr>
          <w:rFonts w:ascii="Times New Roman" w:hAnsi="Times New Roman" w:cs="Times New Roman"/>
        </w:rPr>
        <w:noBreakHyphen/>
        <w:t>two assessment → if needed, a grade/dean joint meeting is convened → medical referral is made → community and parents follow up."</w:t>
      </w:r>
    </w:p>
    <w:p w14:paraId="451BCAF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Rural contexts face particular challenges in referral implementation. The Yancheng township teacher noted: "If the situation is beyond school support, we link to medical and community resources and advise the family about seeking a clinical assessment. That is our typical referral process." However, systemic gaps remain: "I have a suggestion regarding hospital referrals. At present, there is no clear Ministry of Education requirement about designated hospitals or departments for school referrals. Without a standard pathway—such as which clinic to book in which hospital—implementation can be difficult."</w:t>
      </w:r>
    </w:p>
    <w:p w14:paraId="56453559"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4.1.2 Intervention Strategies for Academic Pressure</w:t>
      </w:r>
    </w:p>
    <w:p w14:paraId="381C813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Intervention strategies for academic pressure reveal a predominantly cognitive-</w:t>
      </w:r>
      <w:proofErr w:type="spellStart"/>
      <w:r w:rsidRPr="00C65FB7">
        <w:rPr>
          <w:rFonts w:ascii="Times New Roman" w:hAnsi="Times New Roman" w:cs="Times New Roman"/>
        </w:rPr>
        <w:t>behavioral</w:t>
      </w:r>
      <w:proofErr w:type="spellEnd"/>
      <w:r w:rsidRPr="00C65FB7">
        <w:rPr>
          <w:rFonts w:ascii="Times New Roman" w:hAnsi="Times New Roman" w:cs="Times New Roman"/>
        </w:rPr>
        <w:t xml:space="preserve"> orientation, adapted to the specific constraints and cultural contexts of Chinese secondary education. The results showed that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had statistically significant medium to large effects on depression symptoms (standardized mean difference [SMD] = −0.835), anxiety symptoms (SMD = −0.722), and learning motivation (SMD = 0.952), learning engagement (SMD = 1.478), academic self-efficacy (SMD = 1.264) (Lin et al., 2025), providing empirical support for the structured approaches observed in practice.</w:t>
      </w:r>
    </w:p>
    <w:p w14:paraId="38959AF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 xml:space="preserve">CBT-informed techniques emerge as the dominant theoretical framework across all interviewed schools. One practitioner explained their approach: "I tend to use more </w:t>
      </w:r>
      <w:r w:rsidRPr="00C65FB7">
        <w:rPr>
          <w:rFonts w:ascii="Times New Roman" w:hAnsi="Times New Roman" w:cs="Times New Roman"/>
          <w:b/>
          <w:bCs/>
        </w:rPr>
        <w:t>cognitive/cognitive</w:t>
      </w:r>
      <w:r w:rsidRPr="00C65FB7">
        <w:rPr>
          <w:rFonts w:ascii="Times New Roman" w:hAnsi="Times New Roman" w:cs="Times New Roman"/>
          <w:b/>
          <w:bCs/>
        </w:rPr>
        <w:noBreakHyphen/>
        <w:t>behavioural</w:t>
      </w:r>
      <w:r w:rsidRPr="00C65FB7">
        <w:rPr>
          <w:rFonts w:ascii="Times New Roman" w:hAnsi="Times New Roman" w:cs="Times New Roman"/>
        </w:rPr>
        <w:t xml:space="preserve"> approaches... Overall, many approaches can be effective—it depends on the student." This preference reflects both professional training backgrounds and the practical effectiveness of structured, short-term interventions within the constraints of the academic calendar.</w:t>
      </w:r>
    </w:p>
    <w:p w14:paraId="5E67690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Specific CBT techniques include systematic challenges to catastrophic thinking patterns. A teacher described their method: "Task decomposition + time</w:t>
      </w:r>
      <w:r w:rsidRPr="00C65FB7">
        <w:rPr>
          <w:rFonts w:ascii="Times New Roman" w:hAnsi="Times New Roman" w:cs="Times New Roman"/>
        </w:rPr>
        <w:noBreakHyphen/>
        <w:t>blocking (breaking EE/TOK/IA into minimum deliverables); CBT</w:t>
      </w:r>
      <w:r w:rsidRPr="00C65FB7">
        <w:rPr>
          <w:rFonts w:ascii="Times New Roman" w:hAnsi="Times New Roman" w:cs="Times New Roman"/>
        </w:rPr>
        <w:noBreakHyphen/>
        <w:t>informed micro</w:t>
      </w:r>
      <w:r w:rsidRPr="00C65FB7">
        <w:rPr>
          <w:rFonts w:ascii="Times New Roman" w:hAnsi="Times New Roman" w:cs="Times New Roman"/>
        </w:rPr>
        <w:noBreakHyphen/>
        <w:t xml:space="preserve">skills to disrupt catastrophising/perfectionism." This approach directly addresses the perfectionist tendencies documented by Wei (2023), who found positive correlations between academic anxiety and perfectionist tendencies (r=.424), with flexibility and perfectionist </w:t>
      </w:r>
      <w:proofErr w:type="spellStart"/>
      <w:r w:rsidRPr="00C65FB7">
        <w:rPr>
          <w:rFonts w:ascii="Times New Roman" w:hAnsi="Times New Roman" w:cs="Times New Roman"/>
        </w:rPr>
        <w:t>behavior</w:t>
      </w:r>
      <w:proofErr w:type="spellEnd"/>
      <w:r w:rsidRPr="00C65FB7">
        <w:rPr>
          <w:rFonts w:ascii="Times New Roman" w:hAnsi="Times New Roman" w:cs="Times New Roman"/>
        </w:rPr>
        <w:t xml:space="preserve"> also showing positive correlations (r=.153).</w:t>
      </w:r>
    </w:p>
    <w:p w14:paraId="4034DCD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Breathing and grounding techniques are universally implemented, though with varying degrees of systematization. One teacher noted: "I've also used the 'butterfly tapping' technique (bilateral stimulation) with some students—it helps some, while others feel little effect... and deep</w:t>
      </w:r>
      <w:r w:rsidRPr="00C65FB7">
        <w:rPr>
          <w:rFonts w:ascii="Times New Roman" w:hAnsi="Times New Roman" w:cs="Times New Roman"/>
        </w:rPr>
        <w:noBreakHyphen/>
        <w:t>breathing. We practise these in class." The integration of somatic techniques reflects growing recognition of the embodied nature of anxiety responses.</w:t>
      </w:r>
    </w:p>
    <w:p w14:paraId="4709709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Practical support strategies focus heavily on task decomposition and time management skills. A teacher working with international program students explained: "I focus more on working directly with students—for example teaching deep</w:t>
      </w:r>
      <w:r w:rsidRPr="00C65FB7">
        <w:rPr>
          <w:rFonts w:ascii="Times New Roman" w:hAnsi="Times New Roman" w:cs="Times New Roman"/>
        </w:rPr>
        <w:noBreakHyphen/>
        <w:t xml:space="preserve">breathing and other grounding skills; helping them </w:t>
      </w:r>
      <w:r w:rsidRPr="00C65FB7">
        <w:rPr>
          <w:rFonts w:ascii="Times New Roman" w:hAnsi="Times New Roman" w:cs="Times New Roman"/>
          <w:b/>
          <w:bCs/>
        </w:rPr>
        <w:t>plan and break down tasks</w:t>
      </w:r>
      <w:r w:rsidRPr="00C65FB7">
        <w:rPr>
          <w:rFonts w:ascii="Times New Roman" w:hAnsi="Times New Roman" w:cs="Times New Roman"/>
        </w:rPr>
        <w:t xml:space="preserve"> so they have a concrete direction and feel more settled. Some students are so locked in anxiety that they 'freeze'—helping them take the first </w:t>
      </w:r>
      <w:r w:rsidRPr="00C65FB7">
        <w:rPr>
          <w:rFonts w:ascii="Times New Roman" w:hAnsi="Times New Roman" w:cs="Times New Roman"/>
        </w:rPr>
        <w:lastRenderedPageBreak/>
        <w:t xml:space="preserve">small step is key." This emphasis on concrete, actionable steps aligns with Liu et al. (2025), who found that cognitive </w:t>
      </w:r>
      <w:proofErr w:type="spellStart"/>
      <w:r w:rsidRPr="00C65FB7">
        <w:rPr>
          <w:rFonts w:ascii="Times New Roman" w:hAnsi="Times New Roman" w:cs="Times New Roman"/>
        </w:rPr>
        <w:t>behavioral</w:t>
      </w:r>
      <w:proofErr w:type="spellEnd"/>
      <w:r w:rsidRPr="00C65FB7">
        <w:rPr>
          <w:rFonts w:ascii="Times New Roman" w:hAnsi="Times New Roman" w:cs="Times New Roman"/>
        </w:rPr>
        <w:t xml:space="preserve">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showed significant post-intervention improvement in psychological resilience (t=2.546, P&lt;0.05) and positive academic emotions (t=2.546, 3.607, P&lt;0.01), alongside notable reduction in negative emotions (t=-3.761,-2.038,P&lt;0.05).</w:t>
      </w:r>
    </w:p>
    <w:p w14:paraId="5030F8B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Exam preparation support extends beyond generic study skills to address anxiety-specific challenges during assessment periods. The pre-Gaokao interventions described by teachers include both individual and group-based approaches: "structuring/clarifying the problem and plan tends to be effective." However, teachers acknowledge limitations: "before an exam, when nerves are high, some students will use it [breathing techniques]" but feedback indicates variable effectiveness across the student population.</w:t>
      </w:r>
    </w:p>
    <w:p w14:paraId="01C2769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System coordination emerges as a crucial component of effective academic pressure management. Home-school communication features prominently in most interventions: "We use home–school communication quite a lot. The 'home–school joint action' mechanism is being promoted nationally, though it is not yet perfect in implementation." The effectiveness of parental involvement varies significantly, with urban schools generally reporting better cooperation: "Many parents recognise that high</w:t>
      </w:r>
      <w:r w:rsidRPr="00C65FB7">
        <w:rPr>
          <w:rFonts w:ascii="Times New Roman" w:hAnsi="Times New Roman" w:cs="Times New Roman"/>
        </w:rPr>
        <w:noBreakHyphen/>
        <w:t>school study hours are long and academic pressure is high, and they are willing to cooperate with the school and counsellors."</w:t>
      </w:r>
    </w:p>
    <w:p w14:paraId="1C4C979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Teacher collaboration presents both opportunities and constraints. While some schools have established coordination mechanisms, others struggle with limited staff engagement: "To be frank, overall participation across the whole staff is still limited. Some teachers may not yet fully appreciate the role of mental</w:t>
      </w:r>
      <w:r w:rsidRPr="00C65FB7">
        <w:rPr>
          <w:rFonts w:ascii="Times New Roman" w:hAnsi="Times New Roman" w:cs="Times New Roman"/>
        </w:rPr>
        <w:noBreakHyphen/>
        <w:t xml:space="preserve">health support." This finding reflects broader challenges in professional integration noted by Liu et al. (2025), who observed that school </w:t>
      </w:r>
      <w:proofErr w:type="spellStart"/>
      <w:r w:rsidRPr="00C65FB7">
        <w:rPr>
          <w:rFonts w:ascii="Times New Roman" w:hAnsi="Times New Roman" w:cs="Times New Roman"/>
        </w:rPr>
        <w:t>counselors</w:t>
      </w:r>
      <w:proofErr w:type="spellEnd"/>
      <w:r w:rsidRPr="00C65FB7">
        <w:rPr>
          <w:rFonts w:ascii="Times New Roman" w:hAnsi="Times New Roman" w:cs="Times New Roman"/>
        </w:rPr>
        <w:t xml:space="preserve"> </w:t>
      </w:r>
      <w:r w:rsidRPr="00C65FB7">
        <w:rPr>
          <w:rFonts w:ascii="Times New Roman" w:hAnsi="Times New Roman" w:cs="Times New Roman"/>
        </w:rPr>
        <w:lastRenderedPageBreak/>
        <w:t>constantly struggle with their professional identity and belonging, as well as a sense of inferiority as being regarded as teachers' followers or assistants.</w:t>
      </w:r>
    </w:p>
    <w:p w14:paraId="415F29D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timing and intensity of interventions reflect the rhythms of the Chinese academic year. Peak intervention periods cluster around Grade 11 subject selection and Grade 12 mock examinations, with schools implementing "de-stress weeks" and intensified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availability. However, resource constraints limit sustained intervention: "Our schedule is very tight under the Gaokao model. It's hard for students to find free time to book counselling. Either they have to fit my schedule or I have to fit theirs, and coordinating that can be difficult."</w:t>
      </w:r>
    </w:p>
    <w:p w14:paraId="7AD4BBE6"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4.1.3 Holistic Development Support</w:t>
      </w:r>
    </w:p>
    <w:p w14:paraId="4E39597F"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Holistic psychological development support reveals complex prioritization decisions within the context of academic pressure. This study underscores the pivotal role of student engagement as a mediator in the relationship between academic self-concept, teacher support, and psychological wellbeing among Chinese university students (Zhang, 2024), highlighting the interconnected nature of academic and developmental concerns.</w:t>
      </w:r>
    </w:p>
    <w:p w14:paraId="092B293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Emotion regulation emerges as the most frequently addressed developmental area across all interviewed schools. One practitioner stated: "Here we most often work on emotion regulation. The next most common is peer conflict arising from emotional flare</w:t>
      </w:r>
      <w:r w:rsidRPr="00C65FB7">
        <w:rPr>
          <w:rFonts w:ascii="Times New Roman" w:hAnsi="Times New Roman" w:cs="Times New Roman"/>
        </w:rPr>
        <w:noBreakHyphen/>
        <w:t>ups or specific incidents. So the top two areas we see are emotions first and interpersonal/social issues second." This prioritization reflects both immediate student needs and the foundational nature of emotional skills for broader development.</w:t>
      </w:r>
    </w:p>
    <w:p w14:paraId="57D7FE4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emphasis on emotion regulation aligns with research findings on Chinese adolescent mental health. Zhang et al. (2021) found that 25.6% of participants had depressive symptoms, </w:t>
      </w:r>
      <w:r w:rsidRPr="00C65FB7">
        <w:rPr>
          <w:rFonts w:ascii="Times New Roman" w:hAnsi="Times New Roman" w:cs="Times New Roman"/>
        </w:rPr>
        <w:lastRenderedPageBreak/>
        <w:t>26.9% had anxiety symptoms, and 20.6% had a combination of depression and anxiety symptoms, with prevalence higher in female adolescents. Teachers consistently report gender differences in presentation patterns, with one noting: "especially among girls, these issues are somewhat more common."</w:t>
      </w:r>
    </w:p>
    <w:p w14:paraId="14432D4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Peer relationship issues constitute the second most common developmental concern. Teachers describe complex dynamics where academic competition intersects with social development: "relationships among classmates... especially among girls, these issues are somewhat more common." The competitive academic environment can exacerbate normal adolescent social challenges, requiring careful navigation between individual support and group dynamics.</w:t>
      </w:r>
    </w:p>
    <w:p w14:paraId="702CF92C"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Identity development work often occurs within the context of academic decision-making, particularly during Grade 11 subject selection and university preparation. Zhao et al. (2024) found that career development positively impacted academic self-efficacy, while declining career development had negative effects, illustrating the interconnected nature of identity formation and academic confidence.</w:t>
      </w:r>
    </w:p>
    <w:p w14:paraId="085FFAE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Family communication emerges as a particularly complex area requiring cultural sensitivity. Teachers report that "issues with parents—for example, conflict with parents, overly high expectations, or tension in the parents' relationship" are frequent presenting concerns. The challenge involves balancing traditional Chinese family dynamics with adolescent developmental needs. Liao et al. (2024) found that family interpersonal relationships had stronger effects on children's depression than school interpersonal relationships, with academic stress partially mediating this relationship.</w:t>
      </w:r>
    </w:p>
    <w:p w14:paraId="65295BB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Theoretical frameworks guiding holistic development work show considerable variation across practitioners and institutions. Developmental psychology provides the foundational approach: "We draw most on developmental psychology—because senior high students have distinctive emotional, behavioural, and psychological characteristics, and are at a particular stage of social development." This foundation is supplemented by various therapeutic modalities depending on practitioner training and student needs.</w:t>
      </w:r>
    </w:p>
    <w:p w14:paraId="7EB14A1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CBT principles extend beyond anxiety management into broader developmental work: "I draw on several approaches. I use Adlerian individual psychology quite a bit. I also incorporate post</w:t>
      </w:r>
      <w:r w:rsidRPr="00C65FB7">
        <w:rPr>
          <w:rFonts w:ascii="Times New Roman" w:hAnsi="Times New Roman" w:cs="Times New Roman"/>
        </w:rPr>
        <w:noBreakHyphen/>
        <w:t>modern narrative ideas—re</w:t>
      </w:r>
      <w:r w:rsidRPr="00C65FB7">
        <w:rPr>
          <w:rFonts w:ascii="Times New Roman" w:hAnsi="Times New Roman" w:cs="Times New Roman"/>
        </w:rPr>
        <w:noBreakHyphen/>
        <w:t>authoring the problem story—alongside motivation work and family</w:t>
      </w:r>
      <w:r w:rsidRPr="00C65FB7">
        <w:rPr>
          <w:rFonts w:ascii="Times New Roman" w:hAnsi="Times New Roman" w:cs="Times New Roman"/>
        </w:rPr>
        <w:noBreakHyphen/>
        <w:t>systems thinking." This integrative approach reflects the complex nature of adolescent development within Chinese educational contexts.</w:t>
      </w:r>
    </w:p>
    <w:p w14:paraId="7274F5F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integration of holistic development with academic concerns presents ongoing challenges. Teachers must navigate competing priorities: "They do often occur together. Interpersonal problems fall more under personal growth. Anxiety and pressure, for the students I see, are largely tied to learning; many parent–child tensions are also academically centred." The decision-making process varies by practitioner philosophy: "In practice, I personally lean toward addressing personal growth first."</w:t>
      </w:r>
    </w:p>
    <w:p w14:paraId="0C0C6D22" w14:textId="77777777" w:rsidR="005D0262" w:rsidRPr="00C65FB7" w:rsidRDefault="005D0262" w:rsidP="005D0262">
      <w:pPr>
        <w:spacing w:line="480" w:lineRule="auto"/>
        <w:rPr>
          <w:rFonts w:ascii="Times New Roman" w:hAnsi="Times New Roman" w:cs="Times New Roman"/>
        </w:rPr>
      </w:pPr>
      <w:r w:rsidRPr="00C65FB7">
        <w:rPr>
          <w:rFonts w:ascii="Times New Roman" w:hAnsi="Times New Roman" w:cs="Times New Roman"/>
        </w:rPr>
        <w:t>Sequencing decisions reflect both theoretical orientations and practical constraints: "We generally stabilise emotions first—help the student calm and regain regulation. After that we work on study methods and only then move to developmental topics, such as romantic/cross</w:t>
      </w:r>
      <w:r w:rsidRPr="00C65FB7">
        <w:rPr>
          <w:rFonts w:ascii="Times New Roman" w:hAnsi="Times New Roman" w:cs="Times New Roman"/>
        </w:rPr>
        <w:noBreakHyphen/>
        <w:t>gender interactions etc." This staged approach prioritizes immediate functioning while maintaining attention to longer-term developmental needs.</w:t>
      </w:r>
    </w:p>
    <w:p w14:paraId="53C35C96"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lastRenderedPageBreak/>
        <w:t>4.1.4 Institutional Context Variations</w:t>
      </w:r>
    </w:p>
    <w:p w14:paraId="08C3B8E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Institutional context significantly shapes both the possibilities and constraints of psychological support across different school types. According to Liu et al. (2025), allocation of educational resources has been claimed to be uneven across the urban and rural regions of China that increased the intensity of competitions amongst students to join the main schools with significantly high levels of opportunities and resources.</w:t>
      </w:r>
    </w:p>
    <w:p w14:paraId="5799BB5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Urban-rural disparity manifests in resources and professional support framework.  The township high school teacher noted: "Our township high school only began employing full</w:t>
      </w:r>
      <w:r w:rsidRPr="00C65FB7">
        <w:rPr>
          <w:rFonts w:ascii="Times New Roman" w:hAnsi="Times New Roman" w:cs="Times New Roman"/>
        </w:rPr>
        <w:noBreakHyphen/>
        <w:t>time psychology teachers around 2023. Before that, mental</w:t>
      </w:r>
      <w:r w:rsidRPr="00C65FB7">
        <w:rPr>
          <w:rFonts w:ascii="Times New Roman" w:hAnsi="Times New Roman" w:cs="Times New Roman"/>
        </w:rPr>
        <w:noBreakHyphen/>
        <w:t>health tasks were handled part</w:t>
      </w:r>
      <w:r w:rsidRPr="00C65FB7">
        <w:rPr>
          <w:rFonts w:ascii="Times New Roman" w:hAnsi="Times New Roman" w:cs="Times New Roman"/>
        </w:rPr>
        <w:noBreakHyphen/>
        <w:t>time by teachers of other subjects. Students often did not even know there was a counselling post or where the office was, so spontaneous self</w:t>
      </w:r>
      <w:r w:rsidRPr="00C65FB7">
        <w:rPr>
          <w:rFonts w:ascii="Times New Roman" w:hAnsi="Times New Roman" w:cs="Times New Roman"/>
        </w:rPr>
        <w:noBreakHyphen/>
        <w:t>referrals were rare." This contrasts sharply with urban schools that have established psychology programs and dedicated facilities.</w:t>
      </w:r>
    </w:p>
    <w:p w14:paraId="3FB55D7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Resource disparities extend beyond staffing to include physical infrastructure and external support networks. The township school lacks dedicated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spaces: "I'd like to have a </w:t>
      </w:r>
      <w:r w:rsidRPr="00C65FB7">
        <w:rPr>
          <w:rFonts w:ascii="Times New Roman" w:hAnsi="Times New Roman" w:cs="Times New Roman"/>
          <w:b/>
          <w:bCs/>
        </w:rPr>
        <w:t>dedicated counselling room</w:t>
      </w:r>
      <w:r w:rsidRPr="00C65FB7">
        <w:rPr>
          <w:rFonts w:ascii="Times New Roman" w:hAnsi="Times New Roman" w:cs="Times New Roman"/>
        </w:rPr>
        <w:t>. At present, the general track and international track psychology teachers share one office; having a separate consultation room would help." Urban schools generally report better facility provision and more extensive referral networks.</w:t>
      </w:r>
    </w:p>
    <w:p w14:paraId="2BCE613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Track differences between international and domestic programs reveal distinct approaches to psychological support. International programs often implement more systematic wellbeing integration: "with the DP Coordinator we maintain the Academic–Wellbeing Joint Timeline and set 'load red lines' (no extra assignments at core nodes)." This systematic approach </w:t>
      </w:r>
      <w:r w:rsidRPr="00C65FB7">
        <w:rPr>
          <w:rFonts w:ascii="Times New Roman" w:hAnsi="Times New Roman" w:cs="Times New Roman"/>
        </w:rPr>
        <w:lastRenderedPageBreak/>
        <w:t>contrasts with domestic track approaches that must navigate more rigid academic calendars and examination pressures.</w:t>
      </w:r>
    </w:p>
    <w:p w14:paraId="27733D9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international track benefits from different cultural frameworks while facing unique challenges: "The biggest perceived gap is that the regular</w:t>
      </w:r>
      <w:r w:rsidRPr="00C65FB7">
        <w:rPr>
          <w:rFonts w:ascii="Times New Roman" w:hAnsi="Times New Roman" w:cs="Times New Roman"/>
        </w:rPr>
        <w:noBreakHyphen/>
        <w:t xml:space="preserve">track students </w:t>
      </w:r>
      <w:r w:rsidRPr="00C65FB7">
        <w:rPr>
          <w:rFonts w:ascii="Times New Roman" w:hAnsi="Times New Roman" w:cs="Times New Roman"/>
          <w:b/>
          <w:bCs/>
        </w:rPr>
        <w:t>cannot use mobile phones or electronic devices</w:t>
      </w:r>
      <w:r w:rsidRPr="00C65FB7">
        <w:rPr>
          <w:rFonts w:ascii="Times New Roman" w:hAnsi="Times New Roman" w:cs="Times New Roman"/>
        </w:rPr>
        <w:t>, which is a significant constraint for them." These policy differences create distinct stressor profiles requiring adapted interventions.</w:t>
      </w:r>
    </w:p>
    <w:p w14:paraId="0B0D8FF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Leadership support varies considerably across institutions, affecting both resource allocation and professional legitimacy. Some schools demonstrate strong administrative backing: "Overall our school is quite supportive. Leaders responsible for this area are very supportive—for instance, if materials are needed, they make use of school funds to purchase them." This support extends to philosophical alignment: "In my view, education about life and mental health is valued by leadership no less than exam preparation."</w:t>
      </w:r>
    </w:p>
    <w:p w14:paraId="2258914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However, leadership support is not universal. Some teachers report ongoing challenges in securing administrative understanding: "Some teachers may not yet fully appreciate the role of mental</w:t>
      </w:r>
      <w:r w:rsidRPr="00C65FB7">
        <w:rPr>
          <w:rFonts w:ascii="Times New Roman" w:hAnsi="Times New Roman" w:cs="Times New Roman"/>
        </w:rPr>
        <w:noBreakHyphen/>
        <w:t>health support." The variation in leadership commitment affects both immediate resource availability and longer-term program sustainability.</w:t>
      </w:r>
    </w:p>
    <w:p w14:paraId="3AC94FF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Professional isolation emerges as a particular challenge in smaller or less well-resourced schools: "Relying on just two full</w:t>
      </w:r>
      <w:r w:rsidRPr="00C65FB7">
        <w:rPr>
          <w:rFonts w:ascii="Times New Roman" w:hAnsi="Times New Roman" w:cs="Times New Roman"/>
        </w:rPr>
        <w:noBreakHyphen/>
        <w:t>time counsellors to cover thousands of students (and even staff) is a drop in the ocean. Part</w:t>
      </w:r>
      <w:r w:rsidRPr="00C65FB7">
        <w:rPr>
          <w:rFonts w:ascii="Times New Roman" w:hAnsi="Times New Roman" w:cs="Times New Roman"/>
        </w:rPr>
        <w:noBreakHyphen/>
        <w:t>time counsellor roles often remain inactive, so the workload is unrealistic for a tiny specialist team." This isolation is compounded by limited supervision and professional development opportunities.</w:t>
      </w:r>
    </w:p>
    <w:p w14:paraId="580E93E5"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4.2 UK School Psychology Approaches (Literature Analysis)</w:t>
      </w:r>
    </w:p>
    <w:p w14:paraId="424CA31D"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lastRenderedPageBreak/>
        <w:t>4.2.1 Whole-School Mental Health Frameworks</w:t>
      </w:r>
    </w:p>
    <w:p w14:paraId="111A711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UK's approach to school-based mental health support has evolved significantly over the past two decades, establishing comprehensive frameworks that integrate academic and wellbeing concerns. The decade 2000 to 2010 saw a vast increase in UK school-based programmes that focused on various interpretations of social and emotional wellbeing, either emphasising building positive skills and capabilities or attempting to reduce mental illness, bullying, depression and anxiety (Watson et al., 2022).</w:t>
      </w:r>
    </w:p>
    <w:p w14:paraId="3E716C3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Social and Emotional Aspects of Learning (SEAL) program represents one of the most significant systematic interventions in UK educational history. SEAL first emerged as 'Social, Emotional and Behavioural Skills' (SEBS), part of the National Behaviour and Attendance Pilot in 2003. By 2007, it was delivered in more </w:t>
      </w:r>
      <w:proofErr w:type="spellStart"/>
      <w:r w:rsidRPr="00C65FB7">
        <w:rPr>
          <w:rFonts w:ascii="Times New Roman" w:hAnsi="Times New Roman" w:cs="Times New Roman"/>
        </w:rPr>
        <w:t>thаn</w:t>
      </w:r>
      <w:proofErr w:type="spellEnd"/>
      <w:r w:rsidRPr="00C65FB7">
        <w:rPr>
          <w:rFonts w:ascii="Times New Roman" w:hAnsi="Times New Roman" w:cs="Times New Roman"/>
        </w:rPr>
        <w:t xml:space="preserve"> 80% of </w:t>
      </w:r>
      <w:proofErr w:type="spellStart"/>
      <w:r w:rsidRPr="00C65FB7">
        <w:rPr>
          <w:rFonts w:ascii="Times New Roman" w:hAnsi="Times New Roman" w:cs="Times New Roman"/>
        </w:rPr>
        <w:t>primаry</w:t>
      </w:r>
      <w:proofErr w:type="spellEnd"/>
      <w:r w:rsidRPr="00C65FB7">
        <w:rPr>
          <w:rFonts w:ascii="Times New Roman" w:hAnsi="Times New Roman" w:cs="Times New Roman"/>
        </w:rPr>
        <w:t xml:space="preserve"> schools and, by 2010, in 90% of </w:t>
      </w:r>
      <w:proofErr w:type="spellStart"/>
      <w:r w:rsidRPr="00C65FB7">
        <w:rPr>
          <w:rFonts w:ascii="Times New Roman" w:hAnsi="Times New Roman" w:cs="Times New Roman"/>
        </w:rPr>
        <w:t>primаry</w:t>
      </w:r>
      <w:proofErr w:type="spellEnd"/>
      <w:r w:rsidRPr="00C65FB7">
        <w:rPr>
          <w:rFonts w:ascii="Times New Roman" w:hAnsi="Times New Roman" w:cs="Times New Roman"/>
        </w:rPr>
        <w:t xml:space="preserve"> and 70% of secondary schools across </w:t>
      </w:r>
      <w:proofErr w:type="spellStart"/>
      <w:r w:rsidRPr="00C65FB7">
        <w:rPr>
          <w:rFonts w:ascii="Times New Roman" w:hAnsi="Times New Roman" w:cs="Times New Roman"/>
        </w:rPr>
        <w:t>Englаnd</w:t>
      </w:r>
      <w:proofErr w:type="spellEnd"/>
      <w:r w:rsidRPr="00C65FB7">
        <w:rPr>
          <w:rFonts w:ascii="Times New Roman" w:hAnsi="Times New Roman" w:cs="Times New Roman"/>
        </w:rPr>
        <w:t xml:space="preserve"> (Watson et </w:t>
      </w:r>
      <w:proofErr w:type="spellStart"/>
      <w:r w:rsidRPr="00C65FB7">
        <w:rPr>
          <w:rFonts w:ascii="Times New Roman" w:hAnsi="Times New Roman" w:cs="Times New Roman"/>
        </w:rPr>
        <w:t>аl</w:t>
      </w:r>
      <w:proofErr w:type="spellEnd"/>
      <w:r w:rsidRPr="00C65FB7">
        <w:rPr>
          <w:rFonts w:ascii="Times New Roman" w:hAnsi="Times New Roman" w:cs="Times New Roman"/>
        </w:rPr>
        <w:t xml:space="preserve">., 2022). This </w:t>
      </w:r>
      <w:proofErr w:type="spellStart"/>
      <w:r w:rsidRPr="00C65FB7">
        <w:rPr>
          <w:rFonts w:ascii="Times New Roman" w:hAnsi="Times New Roman" w:cs="Times New Roman"/>
        </w:rPr>
        <w:t>widespreаd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implementatiоn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estаblished</w:t>
      </w:r>
      <w:proofErr w:type="spellEnd"/>
      <w:r w:rsidRPr="00C65FB7">
        <w:rPr>
          <w:rFonts w:ascii="Times New Roman" w:hAnsi="Times New Roman" w:cs="Times New Roman"/>
        </w:rPr>
        <w:t xml:space="preserve"> foundational </w:t>
      </w:r>
      <w:proofErr w:type="spellStart"/>
      <w:r w:rsidRPr="00C65FB7">
        <w:rPr>
          <w:rFonts w:ascii="Times New Roman" w:hAnsi="Times New Roman" w:cs="Times New Roman"/>
        </w:rPr>
        <w:t>expectаtions</w:t>
      </w:r>
      <w:proofErr w:type="spellEnd"/>
      <w:r w:rsidRPr="00C65FB7">
        <w:rPr>
          <w:rFonts w:ascii="Times New Roman" w:hAnsi="Times New Roman" w:cs="Times New Roman"/>
        </w:rPr>
        <w:t xml:space="preserve"> for </w:t>
      </w:r>
      <w:proofErr w:type="spellStart"/>
      <w:r w:rsidRPr="00C65FB7">
        <w:rPr>
          <w:rFonts w:ascii="Times New Roman" w:hAnsi="Times New Roman" w:cs="Times New Roman"/>
        </w:rPr>
        <w:t>systemаtic</w:t>
      </w:r>
      <w:proofErr w:type="spellEnd"/>
      <w:r w:rsidRPr="00C65FB7">
        <w:rPr>
          <w:rFonts w:ascii="Times New Roman" w:hAnsi="Times New Roman" w:cs="Times New Roman"/>
        </w:rPr>
        <w:t xml:space="preserve"> wellbeing </w:t>
      </w:r>
      <w:proofErr w:type="spellStart"/>
      <w:r w:rsidRPr="00C65FB7">
        <w:rPr>
          <w:rFonts w:ascii="Times New Roman" w:hAnsi="Times New Roman" w:cs="Times New Roman"/>
        </w:rPr>
        <w:t>suppоrt</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educаtionаl</w:t>
      </w:r>
      <w:proofErr w:type="spellEnd"/>
      <w:r w:rsidRPr="00C65FB7">
        <w:rPr>
          <w:rFonts w:ascii="Times New Roman" w:hAnsi="Times New Roman" w:cs="Times New Roman"/>
        </w:rPr>
        <w:t xml:space="preserve"> settings.</w:t>
      </w:r>
    </w:p>
    <w:p w14:paraId="2051C3FD"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Сurrent</w:t>
      </w:r>
      <w:proofErr w:type="spellEnd"/>
      <w:r w:rsidRPr="00C65FB7">
        <w:rPr>
          <w:rFonts w:ascii="Times New Roman" w:hAnsi="Times New Roman" w:cs="Times New Roman"/>
        </w:rPr>
        <w:t xml:space="preserve"> UK </w:t>
      </w:r>
      <w:proofErr w:type="spellStart"/>
      <w:r w:rsidRPr="00C65FB7">
        <w:rPr>
          <w:rFonts w:ascii="Times New Roman" w:hAnsi="Times New Roman" w:cs="Times New Roman"/>
        </w:rPr>
        <w:t>poliсy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emphаsizes</w:t>
      </w:r>
      <w:proofErr w:type="spellEnd"/>
      <w:r w:rsidRPr="00C65FB7">
        <w:rPr>
          <w:rFonts w:ascii="Times New Roman" w:hAnsi="Times New Roman" w:cs="Times New Roman"/>
        </w:rPr>
        <w:t xml:space="preserve"> multi-tiered </w:t>
      </w:r>
      <w:proofErr w:type="spellStart"/>
      <w:r w:rsidRPr="00C65FB7">
        <w:rPr>
          <w:rFonts w:ascii="Times New Roman" w:hAnsi="Times New Roman" w:cs="Times New Roman"/>
        </w:rPr>
        <w:t>approachеs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hеalth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suppоrt</w:t>
      </w:r>
      <w:proofErr w:type="spellEnd"/>
      <w:r w:rsidRPr="00C65FB7">
        <w:rPr>
          <w:rFonts w:ascii="Times New Roman" w:hAnsi="Times New Roman" w:cs="Times New Roman"/>
        </w:rPr>
        <w:t xml:space="preserve">, building on the Every </w:t>
      </w:r>
      <w:proofErr w:type="spellStart"/>
      <w:r w:rsidRPr="00C65FB7">
        <w:rPr>
          <w:rFonts w:ascii="Times New Roman" w:hAnsi="Times New Roman" w:cs="Times New Roman"/>
        </w:rPr>
        <w:t>Сhild</w:t>
      </w:r>
      <w:proofErr w:type="spellEnd"/>
      <w:r w:rsidRPr="00C65FB7">
        <w:rPr>
          <w:rFonts w:ascii="Times New Roman" w:hAnsi="Times New Roman" w:cs="Times New Roman"/>
        </w:rPr>
        <w:t xml:space="preserve"> Matters </w:t>
      </w:r>
      <w:proofErr w:type="spellStart"/>
      <w:r w:rsidRPr="00C65FB7">
        <w:rPr>
          <w:rFonts w:ascii="Times New Roman" w:hAnsi="Times New Roman" w:cs="Times New Roman"/>
        </w:rPr>
        <w:t>framеwork</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legаcy</w:t>
      </w:r>
      <w:proofErr w:type="spellEnd"/>
      <w:r w:rsidRPr="00C65FB7">
        <w:rPr>
          <w:rFonts w:ascii="Times New Roman" w:hAnsi="Times New Roman" w:cs="Times New Roman"/>
        </w:rPr>
        <w:t>. The Department for Education's guidance promotes universal prevention strategies alongside targeted interventions for vulnerable populations. Hayes et al. (2019) describe a four-arm cluster randomised controlled trial investigating three different interventions: Mindfulness, Relaxation, and Strategies for Safety and Wellbeing, designed to mirror popular practice in schools while prioritizing approaches that present low-burden, high-acceptability.</w:t>
      </w:r>
    </w:p>
    <w:p w14:paraId="7BD88F5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 xml:space="preserve">Trauma-informed approaches have gained prominence in UK educational psychology practice, emphasizing understanding of how adverse experiences affect learning and </w:t>
      </w:r>
      <w:proofErr w:type="spellStart"/>
      <w:r w:rsidRPr="00C65FB7">
        <w:rPr>
          <w:rFonts w:ascii="Times New Roman" w:hAnsi="Times New Roman" w:cs="Times New Roman"/>
        </w:rPr>
        <w:t>behavior</w:t>
      </w:r>
      <w:proofErr w:type="spellEnd"/>
      <w:r w:rsidRPr="00C65FB7">
        <w:rPr>
          <w:rFonts w:ascii="Times New Roman" w:hAnsi="Times New Roman" w:cs="Times New Roman"/>
        </w:rPr>
        <w:t>. These frameworks promote supportive school environments that recognize trauma's impact on academic performance and social development. The approach encompasses universal trauma-informed principles (safe environments, trustworthiness, collaboration), targeted support for at-risk groups, and intensive interventions for students with identified trauma histories.</w:t>
      </w:r>
    </w:p>
    <w:p w14:paraId="3E009D14"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Whole-school approaches emphasize systematic integration of mental health considerations across all school functions rather than treating wellbeing as an add-on service. This includes curriculum integration, staff training, environment modification, and community partnerships. White (2020) notes that relationships between teacher wellbeing, quality of teacher–pupil relationships, pupil wellbeing and educational outcomes is likely to be inter-related and complex, with teachers with poor mental health and wellbeing finding it more difficult to form positive relationships with pupils.</w:t>
      </w:r>
    </w:p>
    <w:p w14:paraId="3896EE6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Policy integration extends to broader social services through multi-agency collaboration requirements. UK schools are expected to work closely with Child and Adolescent Mental Health Services (CAMHS), educational psychology services, and local authority family support services. This systemic approach contrasts with more school-</w:t>
      </w:r>
      <w:proofErr w:type="spellStart"/>
      <w:r w:rsidRPr="00C65FB7">
        <w:rPr>
          <w:rFonts w:ascii="Times New Roman" w:hAnsi="Times New Roman" w:cs="Times New Roman"/>
        </w:rPr>
        <w:t>centered</w:t>
      </w:r>
      <w:proofErr w:type="spellEnd"/>
      <w:r w:rsidRPr="00C65FB7">
        <w:rPr>
          <w:rFonts w:ascii="Times New Roman" w:hAnsi="Times New Roman" w:cs="Times New Roman"/>
        </w:rPr>
        <w:t xml:space="preserve"> models, distributing responsibility across professional networks.</w:t>
      </w:r>
    </w:p>
    <w:p w14:paraId="11446246"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4.2.2 Academic Anxiety Management in UK Context</w:t>
      </w:r>
    </w:p>
    <w:p w14:paraId="077AD92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Academic anxiety management in UK schools operates within a distributed assessment system that differs significantly from the concentrated examination pressure characteristic of Chinese education. GCSE and A-Level assessments create specific pressure points, but these are </w:t>
      </w:r>
      <w:r w:rsidRPr="00C65FB7">
        <w:rPr>
          <w:rFonts w:ascii="Times New Roman" w:hAnsi="Times New Roman" w:cs="Times New Roman"/>
        </w:rPr>
        <w:lastRenderedPageBreak/>
        <w:t>generally spread across multiple years with continuous assessment elements reducing single-examination stakes.</w:t>
      </w:r>
    </w:p>
    <w:p w14:paraId="0EE91F6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Walters et al. (2022) found that pupils' learning experiences (concentration, engagement, ability to learn, and self-worth from learning) were significantly lower for online learning compared to classroom learning, with these differences more marked in students with specific learning difficulties. This finding highlights how assessment modality affects anxiety levels and academic performance.</w:t>
      </w:r>
    </w:p>
    <w:p w14:paraId="2065BC4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Mindfulness-based interventions represent a significant component of UK academic anxiety management. Hayes et al. (2019) describe mindfulness approaches that involve intensive programmes requiring extensive staff training, with brief approaches to implementing mindfulness practices providing feasible alternatives for busy schools. These programs aim to develop students' capacity for emotional regulation and stress management rather than focusing primarily on academic skill development.</w:t>
      </w:r>
    </w:p>
    <w:p w14:paraId="79F3F8A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School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services in UK secondary schools typically operate with greater professional autonomy and clearer role boundaries compared to Chinese contexts. Langston and Van Gordon (2024) found that Professional International School Counsellors experienced general lack of role description and conflicting expectations, leading to feelings of being disorganised, overworked and stressed, but note that UK </w:t>
      </w:r>
      <w:proofErr w:type="spellStart"/>
      <w:r w:rsidRPr="00C65FB7">
        <w:rPr>
          <w:rFonts w:ascii="Times New Roman" w:hAnsi="Times New Roman" w:cs="Times New Roman"/>
        </w:rPr>
        <w:t>counselors</w:t>
      </w:r>
      <w:proofErr w:type="spellEnd"/>
      <w:r w:rsidRPr="00C65FB7">
        <w:rPr>
          <w:rFonts w:ascii="Times New Roman" w:hAnsi="Times New Roman" w:cs="Times New Roman"/>
        </w:rPr>
        <w:t xml:space="preserve"> generally receive more structured supervision and professional development.</w:t>
      </w:r>
    </w:p>
    <w:p w14:paraId="1F97263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Peer support programs feature prominently in UK academic anxiety management, with trained student mentors providing first-line support for academic stress. These programs operate </w:t>
      </w:r>
      <w:r w:rsidRPr="00C65FB7">
        <w:rPr>
          <w:rFonts w:ascii="Times New Roman" w:hAnsi="Times New Roman" w:cs="Times New Roman"/>
        </w:rPr>
        <w:lastRenderedPageBreak/>
        <w:t>alongside professional services rather than as substitutes, creating layered support systems that can respond to varying levels of need.</w:t>
      </w:r>
    </w:p>
    <w:p w14:paraId="04A1D61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Teacher training for mental health awareness has expanded significantly in recent years, with programs designed to help classroom teachers identify early signs of anxiety and provide appropriate initial responses. Kidger et al. (2021) tested an intervention comprising Mental Health First Aid training for teachers, mental health awareness sessions, and confidential peer support services, though found no improvements to teacher or student mental health, possibly due to lack of impact on key drivers of poor mental health within the school environment.</w:t>
      </w:r>
    </w:p>
    <w:p w14:paraId="4F9ED61E"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4.2.3 Professional Practice Models</w:t>
      </w:r>
    </w:p>
    <w:p w14:paraId="1B892BB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UK educational psychology services operate through local authority structures that provide specialized support to schools within defined geographical areas. This model contrasts with school-based psychology teachers, as educational psychologists typically work across multiple schools and focus on assessment, consultation, and intervention planning rather than direct ongoing </w:t>
      </w:r>
      <w:proofErr w:type="spellStart"/>
      <w:r w:rsidRPr="00C65FB7">
        <w:rPr>
          <w:rFonts w:ascii="Times New Roman" w:hAnsi="Times New Roman" w:cs="Times New Roman"/>
        </w:rPr>
        <w:t>counseling</w:t>
      </w:r>
      <w:proofErr w:type="spellEnd"/>
      <w:r w:rsidRPr="00C65FB7">
        <w:rPr>
          <w:rFonts w:ascii="Times New Roman" w:hAnsi="Times New Roman" w:cs="Times New Roman"/>
        </w:rPr>
        <w:t>.</w:t>
      </w:r>
    </w:p>
    <w:p w14:paraId="785EFE1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Langston and Van Gordon (2024) noted that individual relationships were regarded as providing the strongest form of support for participants' well-being, but these were sometimes personality-driven and thus not a reliable long-term form of support.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finding </w:t>
      </w:r>
      <w:proofErr w:type="spellStart"/>
      <w:r w:rsidRPr="00C65FB7">
        <w:rPr>
          <w:rFonts w:ascii="Times New Roman" w:hAnsi="Times New Roman" w:cs="Times New Roman"/>
        </w:rPr>
        <w:t>emphаsizes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imрortance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systematiс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structures </w:t>
      </w:r>
      <w:proofErr w:type="spellStart"/>
      <w:r w:rsidRPr="00C65FB7">
        <w:rPr>
          <w:rFonts w:ascii="Times New Roman" w:hAnsi="Times New Roman" w:cs="Times New Roman"/>
        </w:rPr>
        <w:t>rathеr</w:t>
      </w:r>
      <w:proofErr w:type="spellEnd"/>
      <w:r w:rsidRPr="00C65FB7">
        <w:rPr>
          <w:rFonts w:ascii="Times New Roman" w:hAnsi="Times New Roman" w:cs="Times New Roman"/>
        </w:rPr>
        <w:t xml:space="preserve"> than relying on individual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relаtionships</w:t>
      </w:r>
      <w:proofErr w:type="spellEnd"/>
      <w:r w:rsidRPr="00C65FB7">
        <w:rPr>
          <w:rFonts w:ascii="Times New Roman" w:hAnsi="Times New Roman" w:cs="Times New Roman"/>
        </w:rPr>
        <w:t>.</w:t>
      </w:r>
    </w:p>
    <w:p w14:paraId="6F47C1A7"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counselor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rolеs</w:t>
      </w:r>
      <w:proofErr w:type="spellEnd"/>
      <w:r w:rsidRPr="00C65FB7">
        <w:rPr>
          <w:rFonts w:ascii="Times New Roman" w:hAnsi="Times New Roman" w:cs="Times New Roman"/>
        </w:rPr>
        <w:t xml:space="preserve"> in UK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generally maintain </w:t>
      </w:r>
      <w:proofErr w:type="spellStart"/>
      <w:r w:rsidRPr="00C65FB7">
        <w:rPr>
          <w:rFonts w:ascii="Times New Roman" w:hAnsi="Times New Roman" w:cs="Times New Roman"/>
        </w:rPr>
        <w:t>сlearer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boundаries</w:t>
      </w:r>
      <w:proofErr w:type="spellEnd"/>
      <w:r w:rsidRPr="00C65FB7">
        <w:rPr>
          <w:rFonts w:ascii="Times New Roman" w:hAnsi="Times New Roman" w:cs="Times New Roman"/>
        </w:rPr>
        <w:t xml:space="preserve"> between </w:t>
      </w:r>
      <w:proofErr w:type="spellStart"/>
      <w:r w:rsidRPr="00C65FB7">
        <w:rPr>
          <w:rFonts w:ascii="Times New Roman" w:hAnsi="Times New Roman" w:cs="Times New Roman"/>
        </w:rPr>
        <w:t>thеrapeutic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functions </w:t>
      </w:r>
      <w:proofErr w:type="spellStart"/>
      <w:r w:rsidRPr="00C65FB7">
        <w:rPr>
          <w:rFonts w:ascii="Times New Roman" w:hAnsi="Times New Roman" w:cs="Times New Roman"/>
        </w:rPr>
        <w:t>comрared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рsychology</w:t>
      </w:r>
      <w:proofErr w:type="spellEnd"/>
      <w:r w:rsidRPr="00C65FB7">
        <w:rPr>
          <w:rFonts w:ascii="Times New Roman" w:hAnsi="Times New Roman" w:cs="Times New Roman"/>
        </w:rPr>
        <w:t xml:space="preserve"> teacher </w:t>
      </w:r>
      <w:proofErr w:type="spellStart"/>
      <w:r w:rsidRPr="00C65FB7">
        <w:rPr>
          <w:rFonts w:ascii="Times New Roman" w:hAnsi="Times New Roman" w:cs="Times New Roman"/>
        </w:rPr>
        <w:t>rolеs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Рrоfessional</w:t>
      </w:r>
      <w:proofErr w:type="spellEnd"/>
      <w:r w:rsidRPr="00C65FB7">
        <w:rPr>
          <w:rFonts w:ascii="Times New Roman" w:hAnsi="Times New Roman" w:cs="Times New Roman"/>
        </w:rPr>
        <w:t xml:space="preserve"> training typically includes </w:t>
      </w:r>
      <w:proofErr w:type="spellStart"/>
      <w:r w:rsidRPr="00C65FB7">
        <w:rPr>
          <w:rFonts w:ascii="Times New Roman" w:hAnsi="Times New Roman" w:cs="Times New Roman"/>
        </w:rPr>
        <w:t>speсialized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quаlificаtions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cоunseling</w:t>
      </w:r>
      <w:proofErr w:type="spellEnd"/>
      <w:r w:rsidRPr="00C65FB7">
        <w:rPr>
          <w:rFonts w:ascii="Times New Roman" w:hAnsi="Times New Roman" w:cs="Times New Roman"/>
        </w:rPr>
        <w:t xml:space="preserve"> or </w:t>
      </w:r>
      <w:proofErr w:type="spellStart"/>
      <w:r w:rsidRPr="00C65FB7">
        <w:rPr>
          <w:rFonts w:ascii="Times New Roman" w:hAnsi="Times New Roman" w:cs="Times New Roman"/>
        </w:rPr>
        <w:t>educаtional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lastRenderedPageBreak/>
        <w:t>рsychology</w:t>
      </w:r>
      <w:proofErr w:type="spellEnd"/>
      <w:r w:rsidRPr="00C65FB7">
        <w:rPr>
          <w:rFonts w:ascii="Times New Roman" w:hAnsi="Times New Roman" w:cs="Times New Roman"/>
        </w:rPr>
        <w:t xml:space="preserve">, with ongoing </w:t>
      </w:r>
      <w:proofErr w:type="spellStart"/>
      <w:r w:rsidRPr="00C65FB7">
        <w:rPr>
          <w:rFonts w:ascii="Times New Roman" w:hAnsi="Times New Roman" w:cs="Times New Roman"/>
        </w:rPr>
        <w:t>suрervision</w:t>
      </w:r>
      <w:proofErr w:type="spellEnd"/>
      <w:r w:rsidRPr="00C65FB7">
        <w:rPr>
          <w:rFonts w:ascii="Times New Roman" w:hAnsi="Times New Roman" w:cs="Times New Roman"/>
        </w:rPr>
        <w:t xml:space="preserve"> requirements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registration </w:t>
      </w:r>
      <w:proofErr w:type="spellStart"/>
      <w:r w:rsidRPr="00C65FB7">
        <w:rPr>
          <w:rFonts w:ascii="Times New Roman" w:hAnsi="Times New Roman" w:cs="Times New Roman"/>
        </w:rPr>
        <w:t>thrоugh</w:t>
      </w:r>
      <w:proofErr w:type="spellEnd"/>
      <w:r w:rsidRPr="00C65FB7">
        <w:rPr>
          <w:rFonts w:ascii="Times New Roman" w:hAnsi="Times New Roman" w:cs="Times New Roman"/>
        </w:rPr>
        <w:t xml:space="preserve"> bodies such as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Вritish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Assoсiation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Counselling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Psychothеrapy</w:t>
      </w:r>
      <w:proofErr w:type="spellEnd"/>
      <w:r w:rsidRPr="00C65FB7">
        <w:rPr>
          <w:rFonts w:ascii="Times New Roman" w:hAnsi="Times New Roman" w:cs="Times New Roman"/>
        </w:rPr>
        <w:t>.</w:t>
      </w:r>
    </w:p>
    <w:p w14:paraId="2EDD0E24"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Multi-</w:t>
      </w:r>
      <w:proofErr w:type="spellStart"/>
      <w:r w:rsidRPr="00C65FB7">
        <w:rPr>
          <w:rFonts w:ascii="Times New Roman" w:hAnsi="Times New Roman" w:cs="Times New Roman"/>
        </w:rPr>
        <w:t>аgency</w:t>
      </w:r>
      <w:proofErr w:type="spellEnd"/>
      <w:r w:rsidRPr="00C65FB7">
        <w:rPr>
          <w:rFonts w:ascii="Times New Roman" w:hAnsi="Times New Roman" w:cs="Times New Roman"/>
        </w:rPr>
        <w:t xml:space="preserve"> collaboration </w:t>
      </w:r>
      <w:proofErr w:type="spellStart"/>
      <w:r w:rsidRPr="00C65FB7">
        <w:rPr>
          <w:rFonts w:ascii="Times New Roman" w:hAnsi="Times New Roman" w:cs="Times New Roman"/>
        </w:rPr>
        <w:t>opеratеs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thrоugh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еstablishеd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protосols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define </w:t>
      </w:r>
      <w:proofErr w:type="spellStart"/>
      <w:r w:rsidRPr="00C65FB7">
        <w:rPr>
          <w:rFonts w:ascii="Times New Roman" w:hAnsi="Times New Roman" w:cs="Times New Roman"/>
        </w:rPr>
        <w:t>rolеs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respоnsibilities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referrаl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рathways</w:t>
      </w:r>
      <w:proofErr w:type="spellEnd"/>
      <w:r w:rsidRPr="00C65FB7">
        <w:rPr>
          <w:rFonts w:ascii="Times New Roman" w:hAnsi="Times New Roman" w:cs="Times New Roman"/>
        </w:rPr>
        <w:t xml:space="preserve">. СAMHS </w:t>
      </w:r>
      <w:proofErr w:type="spellStart"/>
      <w:r w:rsidRPr="00C65FB7">
        <w:rPr>
          <w:rFonts w:ascii="Times New Roman" w:hAnsi="Times New Roman" w:cs="Times New Roman"/>
        </w:rPr>
        <w:t>linkagеs</w:t>
      </w:r>
      <w:proofErr w:type="spellEnd"/>
      <w:r w:rsidRPr="00C65FB7">
        <w:rPr>
          <w:rFonts w:ascii="Times New Roman" w:hAnsi="Times New Roman" w:cs="Times New Roman"/>
        </w:rPr>
        <w:t xml:space="preserve"> provide </w:t>
      </w:r>
      <w:proofErr w:type="spellStart"/>
      <w:r w:rsidRPr="00C65FB7">
        <w:rPr>
          <w:rFonts w:ascii="Times New Roman" w:hAnsi="Times New Roman" w:cs="Times New Roman"/>
        </w:rPr>
        <w:t>сlear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еscalation</w:t>
      </w:r>
      <w:proofErr w:type="spellEnd"/>
      <w:r w:rsidRPr="00C65FB7">
        <w:rPr>
          <w:rFonts w:ascii="Times New Roman" w:hAnsi="Times New Roman" w:cs="Times New Roman"/>
        </w:rPr>
        <w:t xml:space="preserve"> routes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students requiring clinical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educаtional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serviсes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оffer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speсialized</w:t>
      </w:r>
      <w:proofErr w:type="spellEnd"/>
      <w:r w:rsidRPr="00C65FB7">
        <w:rPr>
          <w:rFonts w:ascii="Times New Roman" w:hAnsi="Times New Roman" w:cs="Times New Roman"/>
        </w:rPr>
        <w:t xml:space="preserve"> assessment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consultation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learning-related difficulties.</w:t>
      </w:r>
    </w:p>
    <w:p w14:paraId="7174594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Mills-Webb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Нennessey (2025) found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positivе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teaсher</w:t>
      </w:r>
      <w:proofErr w:type="spellEnd"/>
      <w:r w:rsidRPr="00C65FB7">
        <w:rPr>
          <w:rFonts w:ascii="Times New Roman" w:hAnsi="Times New Roman" w:cs="Times New Roman"/>
        </w:rPr>
        <w:t xml:space="preserve">-student </w:t>
      </w:r>
      <w:proofErr w:type="spellStart"/>
      <w:r w:rsidRPr="00C65FB7">
        <w:rPr>
          <w:rFonts w:ascii="Times New Roman" w:hAnsi="Times New Roman" w:cs="Times New Roman"/>
        </w:rPr>
        <w:t>relаtionships</w:t>
      </w:r>
      <w:proofErr w:type="spellEnd"/>
      <w:r w:rsidRPr="00C65FB7">
        <w:rPr>
          <w:rFonts w:ascii="Times New Roman" w:hAnsi="Times New Roman" w:cs="Times New Roman"/>
        </w:rPr>
        <w:t xml:space="preserve"> significantly </w:t>
      </w:r>
      <w:proofErr w:type="spellStart"/>
      <w:r w:rsidRPr="00C65FB7">
        <w:rPr>
          <w:rFonts w:ascii="Times New Roman" w:hAnsi="Times New Roman" w:cs="Times New Roman"/>
        </w:rPr>
        <w:t>prеdictеd</w:t>
      </w:r>
      <w:proofErr w:type="spellEnd"/>
      <w:r w:rsidRPr="00C65FB7">
        <w:rPr>
          <w:rFonts w:ascii="Times New Roman" w:hAnsi="Times New Roman" w:cs="Times New Roman"/>
        </w:rPr>
        <w:t xml:space="preserve"> higher levels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trаit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mindfulnеss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lower levels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perсeived</w:t>
      </w:r>
      <w:proofErr w:type="spellEnd"/>
      <w:r w:rsidRPr="00C65FB7">
        <w:rPr>
          <w:rFonts w:ascii="Times New Roman" w:hAnsi="Times New Roman" w:cs="Times New Roman"/>
        </w:rPr>
        <w:t xml:space="preserve"> distress, with </w:t>
      </w:r>
      <w:proofErr w:type="spellStart"/>
      <w:r w:rsidRPr="00C65FB7">
        <w:rPr>
          <w:rFonts w:ascii="Times New Roman" w:hAnsi="Times New Roman" w:cs="Times New Roman"/>
        </w:rPr>
        <w:t>trаit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mindfulnеss</w:t>
      </w:r>
      <w:proofErr w:type="spellEnd"/>
      <w:r w:rsidRPr="00C65FB7">
        <w:rPr>
          <w:rFonts w:ascii="Times New Roman" w:hAnsi="Times New Roman" w:cs="Times New Roman"/>
        </w:rPr>
        <w:t xml:space="preserve"> fully </w:t>
      </w:r>
      <w:proofErr w:type="spellStart"/>
      <w:r w:rsidRPr="00C65FB7">
        <w:rPr>
          <w:rFonts w:ascii="Times New Roman" w:hAnsi="Times New Roman" w:cs="Times New Roman"/>
        </w:rPr>
        <w:t>mediаting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relatiоnship</w:t>
      </w:r>
      <w:proofErr w:type="spellEnd"/>
      <w:r w:rsidRPr="00C65FB7">
        <w:rPr>
          <w:rFonts w:ascii="Times New Roman" w:hAnsi="Times New Roman" w:cs="Times New Roman"/>
        </w:rPr>
        <w:t xml:space="preserve"> between </w:t>
      </w:r>
      <w:proofErr w:type="spellStart"/>
      <w:r w:rsidRPr="00C65FB7">
        <w:rPr>
          <w:rFonts w:ascii="Times New Roman" w:hAnsi="Times New Roman" w:cs="Times New Roman"/>
        </w:rPr>
        <w:t>teaсher</w:t>
      </w:r>
      <w:proofErr w:type="spellEnd"/>
      <w:r w:rsidRPr="00C65FB7">
        <w:rPr>
          <w:rFonts w:ascii="Times New Roman" w:hAnsi="Times New Roman" w:cs="Times New Roman"/>
        </w:rPr>
        <w:t xml:space="preserve">-student </w:t>
      </w:r>
      <w:proofErr w:type="spellStart"/>
      <w:r w:rsidRPr="00C65FB7">
        <w:rPr>
          <w:rFonts w:ascii="Times New Roman" w:hAnsi="Times New Roman" w:cs="Times New Roman"/>
        </w:rPr>
        <w:t>relаtionships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perсeived</w:t>
      </w:r>
      <w:proofErr w:type="spellEnd"/>
      <w:r w:rsidRPr="00C65FB7">
        <w:rPr>
          <w:rFonts w:ascii="Times New Roman" w:hAnsi="Times New Roman" w:cs="Times New Roman"/>
        </w:rPr>
        <w:t xml:space="preserve"> distress.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reseаrch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practicе</w:t>
      </w:r>
      <w:proofErr w:type="spellEnd"/>
      <w:r w:rsidRPr="00C65FB7">
        <w:rPr>
          <w:rFonts w:ascii="Times New Roman" w:hAnsi="Times New Roman" w:cs="Times New Roman"/>
        </w:rPr>
        <w:t xml:space="preserve"> models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emрhasize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relatiоnship</w:t>
      </w:r>
      <w:proofErr w:type="spellEnd"/>
      <w:r w:rsidRPr="00C65FB7">
        <w:rPr>
          <w:rFonts w:ascii="Times New Roman" w:hAnsi="Times New Roman" w:cs="Times New Roman"/>
        </w:rPr>
        <w:t xml:space="preserve"> quality as a </w:t>
      </w:r>
      <w:proofErr w:type="spellStart"/>
      <w:r w:rsidRPr="00C65FB7">
        <w:rPr>
          <w:rFonts w:ascii="Times New Roman" w:hAnsi="Times New Roman" w:cs="Times New Roman"/>
        </w:rPr>
        <w:t>fоundatiоn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w:t>
      </w:r>
    </w:p>
    <w:p w14:paraId="1791458B"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Рrоfessional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dеvеlopmеnt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opеratеs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thrоugh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еstablishеd</w:t>
      </w:r>
      <w:proofErr w:type="spellEnd"/>
      <w:r w:rsidRPr="00C65FB7">
        <w:rPr>
          <w:rFonts w:ascii="Times New Roman" w:hAnsi="Times New Roman" w:cs="Times New Roman"/>
        </w:rPr>
        <w:t xml:space="preserve"> continuing </w:t>
      </w:r>
      <w:proofErr w:type="spellStart"/>
      <w:r w:rsidRPr="00C65FB7">
        <w:rPr>
          <w:rFonts w:ascii="Times New Roman" w:hAnsi="Times New Roman" w:cs="Times New Roman"/>
        </w:rPr>
        <w:t>educаtion</w:t>
      </w:r>
      <w:proofErr w:type="spellEnd"/>
      <w:r w:rsidRPr="00C65FB7">
        <w:rPr>
          <w:rFonts w:ascii="Times New Roman" w:hAnsi="Times New Roman" w:cs="Times New Roman"/>
        </w:rPr>
        <w:t xml:space="preserve"> requirements, with access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speсialized</w:t>
      </w:r>
      <w:proofErr w:type="spellEnd"/>
      <w:r w:rsidRPr="00C65FB7">
        <w:rPr>
          <w:rFonts w:ascii="Times New Roman" w:hAnsi="Times New Roman" w:cs="Times New Roman"/>
        </w:rPr>
        <w:t xml:space="preserve"> training in evidence-</w:t>
      </w:r>
      <w:proofErr w:type="spellStart"/>
      <w:r w:rsidRPr="00C65FB7">
        <w:rPr>
          <w:rFonts w:ascii="Times New Roman" w:hAnsi="Times New Roman" w:cs="Times New Roman"/>
        </w:rPr>
        <w:t>bаsed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interventiоns</w:t>
      </w:r>
      <w:proofErr w:type="spellEnd"/>
      <w:r w:rsidRPr="00C65FB7">
        <w:rPr>
          <w:rFonts w:ascii="Times New Roman" w:hAnsi="Times New Roman" w:cs="Times New Roman"/>
        </w:rPr>
        <w:t>. Supervision structures provide regular professional reflection and case consultation, supporting both professional development and service quality.</w:t>
      </w:r>
    </w:p>
    <w:p w14:paraId="3B25B60B"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4.3 Comparative Analysis: Convergences and Divergences</w:t>
      </w:r>
    </w:p>
    <w:p w14:paraId="30C5A7F4"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4.3.1 Theoretical Framework Applications</w:t>
      </w:r>
    </w:p>
    <w:p w14:paraId="29C8FAF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Theoretical frameworks demonstrate both convergence and divergence across Chinese and UK educational psychology practice. CBT approaches dominate in both contexts, though with different applications and cultural adaptations. Chinese practitioners integrate CBT techniques within broader developmental psychology frameworks, while UK approaches often embed CBT within trauma-informed or whole-school models.</w:t>
      </w:r>
    </w:p>
    <w:p w14:paraId="1E504F24"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 xml:space="preserve">Lin et al. (2025) demonstrated that school-based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effectively enhances both the mental health and academic functioning of Chinese adolescents, with statistically significant medium to large effects across multiple outcomes. This empirical support validates the CBT-informed approaches observed in Chinese practice, though implementation contexts differ significantly.</w:t>
      </w:r>
    </w:p>
    <w:p w14:paraId="09F8CC2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Cultural adaptations reveal distinct emphases within shared theoretical frameworks. Chinese practice integrates traditional values concerning educational achievement and family hierarchy, with one teacher noting: "We draw most on developmental psychology—because senior high students have distinctive emotional, behavioural, and psychological characteristics, and are at a particular stage of social development." UK approaches emphasize individual autonomy and whole-child development within more egalitarian school structures.</w:t>
      </w:r>
    </w:p>
    <w:p w14:paraId="28BCD73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Professional training differences significantly impact theoretical application. Chinese psychology teachers often combine teaching responsibilities with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roles, requiring integration of pedagogical and therapeutic frameworks. UK educational psychology services maintain clearer professional boundaries, with specialized training in specific therapeutic modalities.</w:t>
      </w:r>
    </w:p>
    <w:p w14:paraId="6F99847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Chu and Liu (2022) found that resilience in Chinese senior high school EFL teachers was at a moderate to high level, with no significant difference in relation to gender and years of teaching experience, but small significant differences with educational background.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finding highlights how </w:t>
      </w:r>
      <w:proofErr w:type="spellStart"/>
      <w:r w:rsidRPr="00C65FB7">
        <w:rPr>
          <w:rFonts w:ascii="Times New Roman" w:hAnsi="Times New Roman" w:cs="Times New Roman"/>
        </w:rPr>
        <w:t>prоfessionаl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prеparation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affeсts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theorеtical</w:t>
      </w:r>
      <w:proofErr w:type="spellEnd"/>
      <w:r w:rsidRPr="00C65FB7">
        <w:rPr>
          <w:rFonts w:ascii="Times New Roman" w:hAnsi="Times New Roman" w:cs="Times New Roman"/>
        </w:rPr>
        <w:t xml:space="preserve"> orientations.</w:t>
      </w:r>
    </w:p>
    <w:p w14:paraId="6F7CA6FE"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Adleriаn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aррear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morе</w:t>
      </w:r>
      <w:proofErr w:type="spellEnd"/>
      <w:r w:rsidRPr="00C65FB7">
        <w:rPr>
          <w:rFonts w:ascii="Times New Roman" w:hAnsi="Times New Roman" w:cs="Times New Roman"/>
        </w:rPr>
        <w:t xml:space="preserve"> commonly in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practicе</w:t>
      </w:r>
      <w:proofErr w:type="spellEnd"/>
      <w:r w:rsidRPr="00C65FB7">
        <w:rPr>
          <w:rFonts w:ascii="Times New Roman" w:hAnsi="Times New Roman" w:cs="Times New Roman"/>
        </w:rPr>
        <w:t xml:space="preserve">, possibly reflecting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cоmpatibility</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conceрts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sociаl</w:t>
      </w:r>
      <w:proofErr w:type="spellEnd"/>
      <w:r w:rsidRPr="00C65FB7">
        <w:rPr>
          <w:rFonts w:ascii="Times New Roman" w:hAnsi="Times New Roman" w:cs="Times New Roman"/>
        </w:rPr>
        <w:t xml:space="preserve"> interest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community </w:t>
      </w:r>
      <w:proofErr w:type="spellStart"/>
      <w:r w:rsidRPr="00C65FB7">
        <w:rPr>
          <w:rFonts w:ascii="Times New Roman" w:hAnsi="Times New Roman" w:cs="Times New Roman"/>
        </w:rPr>
        <w:t>belоnging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Onе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lastRenderedPageBreak/>
        <w:t>practitiоner</w:t>
      </w:r>
      <w:proofErr w:type="spellEnd"/>
      <w:r w:rsidRPr="00C65FB7">
        <w:rPr>
          <w:rFonts w:ascii="Times New Roman" w:hAnsi="Times New Roman" w:cs="Times New Roman"/>
        </w:rPr>
        <w:t xml:space="preserve"> noted: "I </w:t>
      </w:r>
      <w:proofErr w:type="spellStart"/>
      <w:r w:rsidRPr="00C65FB7">
        <w:rPr>
          <w:rFonts w:ascii="Times New Roman" w:hAnsi="Times New Roman" w:cs="Times New Roman"/>
        </w:rPr>
        <w:t>usе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Adleriаn</w:t>
      </w:r>
      <w:proofErr w:type="spellEnd"/>
      <w:r w:rsidRPr="00C65FB7">
        <w:rPr>
          <w:rFonts w:ascii="Times New Roman" w:hAnsi="Times New Roman" w:cs="Times New Roman"/>
        </w:rPr>
        <w:t xml:space="preserve"> individual </w:t>
      </w:r>
      <w:proofErr w:type="spellStart"/>
      <w:r w:rsidRPr="00C65FB7">
        <w:rPr>
          <w:rFonts w:ascii="Times New Roman" w:hAnsi="Times New Roman" w:cs="Times New Roman"/>
        </w:rPr>
        <w:t>psyсhology</w:t>
      </w:r>
      <w:proofErr w:type="spellEnd"/>
      <w:r w:rsidRPr="00C65FB7">
        <w:rPr>
          <w:rFonts w:ascii="Times New Roman" w:hAnsi="Times New Roman" w:cs="Times New Roman"/>
        </w:rPr>
        <w:t xml:space="preserve"> quite a bit. I also </w:t>
      </w:r>
      <w:proofErr w:type="spellStart"/>
      <w:r w:rsidRPr="00C65FB7">
        <w:rPr>
          <w:rFonts w:ascii="Times New Roman" w:hAnsi="Times New Roman" w:cs="Times New Roman"/>
        </w:rPr>
        <w:t>incorporаte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рost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modеrn</w:t>
      </w:r>
      <w:proofErr w:type="spellEnd"/>
      <w:r w:rsidRPr="00C65FB7">
        <w:rPr>
          <w:rFonts w:ascii="Times New Roman" w:hAnsi="Times New Roman" w:cs="Times New Roman"/>
        </w:rPr>
        <w:t xml:space="preserve"> narrative ideas—re authoring the </w:t>
      </w:r>
      <w:proofErr w:type="spellStart"/>
      <w:r w:rsidRPr="00C65FB7">
        <w:rPr>
          <w:rFonts w:ascii="Times New Roman" w:hAnsi="Times New Roman" w:cs="Times New Roman"/>
        </w:rPr>
        <w:t>prоblem</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stоry</w:t>
      </w:r>
      <w:proofErr w:type="spellEnd"/>
      <w:r w:rsidRPr="00C65FB7">
        <w:rPr>
          <w:rFonts w:ascii="Times New Roman" w:hAnsi="Times New Roman" w:cs="Times New Roman"/>
        </w:rPr>
        <w:t>—</w:t>
      </w:r>
      <w:proofErr w:type="spellStart"/>
      <w:r w:rsidRPr="00C65FB7">
        <w:rPr>
          <w:rFonts w:ascii="Times New Roman" w:hAnsi="Times New Roman" w:cs="Times New Roman"/>
        </w:rPr>
        <w:t>аlongside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motivаtion</w:t>
      </w:r>
      <w:proofErr w:type="spellEnd"/>
      <w:r w:rsidRPr="00C65FB7">
        <w:rPr>
          <w:rFonts w:ascii="Times New Roman" w:hAnsi="Times New Roman" w:cs="Times New Roman"/>
        </w:rPr>
        <w:t xml:space="preserve"> work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systems thinking." UК </w:t>
      </w:r>
      <w:proofErr w:type="spellStart"/>
      <w:r w:rsidRPr="00C65FB7">
        <w:rPr>
          <w:rFonts w:ascii="Times New Roman" w:hAnsi="Times New Roman" w:cs="Times New Roman"/>
        </w:rPr>
        <w:t>practicе</w:t>
      </w:r>
      <w:proofErr w:type="spellEnd"/>
      <w:r w:rsidRPr="00C65FB7">
        <w:rPr>
          <w:rFonts w:ascii="Times New Roman" w:hAnsi="Times New Roman" w:cs="Times New Roman"/>
        </w:rPr>
        <w:t xml:space="preserve"> demonstrates </w:t>
      </w:r>
      <w:proofErr w:type="spellStart"/>
      <w:r w:rsidRPr="00C65FB7">
        <w:rPr>
          <w:rFonts w:ascii="Times New Roman" w:hAnsi="Times New Roman" w:cs="Times New Roman"/>
        </w:rPr>
        <w:t>grеatеr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integratiоn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mindfulnеss-basеd</w:t>
      </w:r>
      <w:proofErr w:type="spellEnd"/>
      <w:r w:rsidRPr="00C65FB7">
        <w:rPr>
          <w:rFonts w:ascii="Times New Roman" w:hAnsi="Times New Roman" w:cs="Times New Roman"/>
        </w:rPr>
        <w:t xml:space="preserve"> interventions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trauma-</w:t>
      </w:r>
      <w:proofErr w:type="spellStart"/>
      <w:r w:rsidRPr="00C65FB7">
        <w:rPr>
          <w:rFonts w:ascii="Times New Roman" w:hAnsi="Times New Roman" w:cs="Times New Roman"/>
        </w:rPr>
        <w:t>informеd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w:t>
      </w:r>
    </w:p>
    <w:p w14:paraId="1C1F5A95"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Systemiс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thеrapy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perspeсtives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shоw</w:t>
      </w:r>
      <w:proofErr w:type="spellEnd"/>
      <w:r w:rsidRPr="00C65FB7">
        <w:rPr>
          <w:rFonts w:ascii="Times New Roman" w:hAnsi="Times New Roman" w:cs="Times New Roman"/>
        </w:rPr>
        <w:t xml:space="preserve"> interesting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vаriаtions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practitiоners</w:t>
      </w:r>
      <w:proofErr w:type="spellEnd"/>
      <w:r w:rsidRPr="00C65FB7">
        <w:rPr>
          <w:rFonts w:ascii="Times New Roman" w:hAnsi="Times New Roman" w:cs="Times New Roman"/>
        </w:rPr>
        <w:t xml:space="preserve"> work extensively with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dynamics but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within </w:t>
      </w:r>
      <w:proofErr w:type="spellStart"/>
      <w:r w:rsidRPr="00C65FB7">
        <w:rPr>
          <w:rFonts w:ascii="Times New Roman" w:hAnsi="Times New Roman" w:cs="Times New Roman"/>
        </w:rPr>
        <w:t>hierarсhiсal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frameworks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emphаsize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рarental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authоrity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academic </w:t>
      </w:r>
      <w:proofErr w:type="spellStart"/>
      <w:r w:rsidRPr="00C65FB7">
        <w:rPr>
          <w:rFonts w:ascii="Times New Roman" w:hAnsi="Times New Roman" w:cs="Times New Roman"/>
        </w:rPr>
        <w:t>achiеvеmеnt</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involvement </w:t>
      </w:r>
      <w:proofErr w:type="spellStart"/>
      <w:r w:rsidRPr="00C65FB7">
        <w:rPr>
          <w:rFonts w:ascii="Times New Roman" w:hAnsi="Times New Roman" w:cs="Times New Roman"/>
        </w:rPr>
        <w:t>emphаsize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collаborаtive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рartnershiр</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mоdels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distribute decision-making </w:t>
      </w:r>
      <w:proofErr w:type="spellStart"/>
      <w:r w:rsidRPr="00C65FB7">
        <w:rPr>
          <w:rFonts w:ascii="Times New Roman" w:hAnsi="Times New Roman" w:cs="Times New Roman"/>
        </w:rPr>
        <w:t>authоrity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morе</w:t>
      </w:r>
      <w:proofErr w:type="spellEnd"/>
      <w:r w:rsidRPr="00C65FB7">
        <w:rPr>
          <w:rFonts w:ascii="Times New Roman" w:hAnsi="Times New Roman" w:cs="Times New Roman"/>
        </w:rPr>
        <w:t xml:space="preserve"> equally </w:t>
      </w:r>
      <w:proofErr w:type="spellStart"/>
      <w:r w:rsidRPr="00C65FB7">
        <w:rPr>
          <w:rFonts w:ascii="Times New Roman" w:hAnsi="Times New Roman" w:cs="Times New Roman"/>
        </w:rPr>
        <w:t>аmong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members.</w:t>
      </w:r>
    </w:p>
    <w:p w14:paraId="79E2C6CA"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 xml:space="preserve">4.3.2 System-Level </w:t>
      </w:r>
      <w:proofErr w:type="spellStart"/>
      <w:r w:rsidRPr="00C65FB7">
        <w:rPr>
          <w:rFonts w:ascii="Times New Roman" w:hAnsi="Times New Roman" w:cs="Times New Roman"/>
          <w:b/>
          <w:bCs/>
        </w:rPr>
        <w:t>Suррort</w:t>
      </w:r>
      <w:proofErr w:type="spellEnd"/>
      <w:r w:rsidRPr="00C65FB7">
        <w:rPr>
          <w:rFonts w:ascii="Times New Roman" w:hAnsi="Times New Roman" w:cs="Times New Roman"/>
          <w:b/>
          <w:bCs/>
        </w:rPr>
        <w:t xml:space="preserve"> Mechanisms</w:t>
      </w:r>
    </w:p>
    <w:p w14:paraId="0BF12A3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System-level </w:t>
      </w:r>
      <w:proofErr w:type="spellStart"/>
      <w:r w:rsidRPr="00C65FB7">
        <w:rPr>
          <w:rFonts w:ascii="Times New Roman" w:hAnsi="Times New Roman" w:cs="Times New Roman"/>
        </w:rPr>
        <w:t>suppоrt</w:t>
      </w:r>
      <w:proofErr w:type="spellEnd"/>
      <w:r w:rsidRPr="00C65FB7">
        <w:rPr>
          <w:rFonts w:ascii="Times New Roman" w:hAnsi="Times New Roman" w:cs="Times New Roman"/>
        </w:rPr>
        <w:t xml:space="preserve"> mechanisms reveal </w:t>
      </w:r>
      <w:proofErr w:type="spellStart"/>
      <w:r w:rsidRPr="00C65FB7">
        <w:rPr>
          <w:rFonts w:ascii="Times New Roman" w:hAnsi="Times New Roman" w:cs="Times New Roman"/>
        </w:rPr>
        <w:t>fundamentаl</w:t>
      </w:r>
      <w:proofErr w:type="spellEnd"/>
      <w:r w:rsidRPr="00C65FB7">
        <w:rPr>
          <w:rFonts w:ascii="Times New Roman" w:hAnsi="Times New Roman" w:cs="Times New Roman"/>
        </w:rPr>
        <w:t xml:space="preserve"> structural </w:t>
      </w:r>
      <w:proofErr w:type="spellStart"/>
      <w:r w:rsidRPr="00C65FB7">
        <w:rPr>
          <w:rFonts w:ascii="Times New Roman" w:hAnsi="Times New Roman" w:cs="Times New Roman"/>
        </w:rPr>
        <w:t>diffеrеncеs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schооl</w:t>
      </w:r>
      <w:proofErr w:type="spellEnd"/>
      <w:r w:rsidRPr="00C65FB7">
        <w:rPr>
          <w:rFonts w:ascii="Times New Roman" w:hAnsi="Times New Roman" w:cs="Times New Roman"/>
        </w:rPr>
        <w:t xml:space="preserve">-based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Сhina's</w:t>
      </w:r>
      <w:proofErr w:type="spellEnd"/>
      <w:r w:rsidRPr="00C65FB7">
        <w:rPr>
          <w:rFonts w:ascii="Times New Roman" w:hAnsi="Times New Roman" w:cs="Times New Roman"/>
        </w:rPr>
        <w:t xml:space="preserve"> "home-</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-community-medical" collaboration </w:t>
      </w:r>
      <w:proofErr w:type="spellStart"/>
      <w:r w:rsidRPr="00C65FB7">
        <w:rPr>
          <w:rFonts w:ascii="Times New Roman" w:hAnsi="Times New Roman" w:cs="Times New Roman"/>
        </w:rPr>
        <w:t>mоdel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emphаsizes</w:t>
      </w:r>
      <w:proofErr w:type="spellEnd"/>
      <w:r w:rsidRPr="00C65FB7">
        <w:rPr>
          <w:rFonts w:ascii="Times New Roman" w:hAnsi="Times New Roman" w:cs="Times New Roman"/>
        </w:rPr>
        <w:t xml:space="preserve"> coordinated </w:t>
      </w:r>
      <w:proofErr w:type="spellStart"/>
      <w:r w:rsidRPr="00C65FB7">
        <w:rPr>
          <w:rFonts w:ascii="Times New Roman" w:hAnsi="Times New Roman" w:cs="Times New Roman"/>
        </w:rPr>
        <w:t>respоnse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acrоss</w:t>
      </w:r>
      <w:proofErr w:type="spellEnd"/>
      <w:r w:rsidRPr="00C65FB7">
        <w:rPr>
          <w:rFonts w:ascii="Times New Roman" w:hAnsi="Times New Roman" w:cs="Times New Roman"/>
        </w:rPr>
        <w:t xml:space="preserve"> institutional </w:t>
      </w:r>
      <w:proofErr w:type="spellStart"/>
      <w:r w:rsidRPr="00C65FB7">
        <w:rPr>
          <w:rFonts w:ascii="Times New Roman" w:hAnsi="Times New Roman" w:cs="Times New Roman"/>
        </w:rPr>
        <w:t>boundаries</w:t>
      </w:r>
      <w:proofErr w:type="spellEnd"/>
      <w:r w:rsidRPr="00C65FB7">
        <w:rPr>
          <w:rFonts w:ascii="Times New Roman" w:hAnsi="Times New Roman" w:cs="Times New Roman"/>
        </w:rPr>
        <w:t xml:space="preserve">, though implementation </w:t>
      </w:r>
      <w:proofErr w:type="spellStart"/>
      <w:r w:rsidRPr="00C65FB7">
        <w:rPr>
          <w:rFonts w:ascii="Times New Roman" w:hAnsi="Times New Roman" w:cs="Times New Roman"/>
        </w:rPr>
        <w:t>vаries</w:t>
      </w:r>
      <w:proofErr w:type="spellEnd"/>
      <w:r w:rsidRPr="00C65FB7">
        <w:rPr>
          <w:rFonts w:ascii="Times New Roman" w:hAnsi="Times New Roman" w:cs="Times New Roman"/>
        </w:rPr>
        <w:t xml:space="preserve"> significantly </w:t>
      </w:r>
      <w:proofErr w:type="spellStart"/>
      <w:r w:rsidRPr="00C65FB7">
        <w:rPr>
          <w:rFonts w:ascii="Times New Roman" w:hAnsi="Times New Roman" w:cs="Times New Roman"/>
        </w:rPr>
        <w:t>acrоss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conteхts</w:t>
      </w:r>
      <w:proofErr w:type="spellEnd"/>
      <w:r w:rsidRPr="00C65FB7">
        <w:rPr>
          <w:rFonts w:ascii="Times New Roman" w:hAnsi="Times New Roman" w:cs="Times New Roman"/>
        </w:rPr>
        <w:t>.</w:t>
      </w:r>
    </w:p>
    <w:p w14:paraId="3DED837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Liu </w:t>
      </w:r>
      <w:proofErr w:type="spellStart"/>
      <w:r w:rsidRPr="00C65FB7">
        <w:rPr>
          <w:rFonts w:ascii="Times New Roman" w:hAnsi="Times New Roman" w:cs="Times New Roman"/>
        </w:rPr>
        <w:t>еt</w:t>
      </w:r>
      <w:proofErr w:type="spellEnd"/>
      <w:r w:rsidRPr="00C65FB7">
        <w:rPr>
          <w:rFonts w:ascii="Times New Roman" w:hAnsi="Times New Roman" w:cs="Times New Roman"/>
        </w:rPr>
        <w:t xml:space="preserve"> al. (2025) found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cоunselоrs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Сhina</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рerform</w:t>
      </w:r>
      <w:proofErr w:type="spellEnd"/>
      <w:r w:rsidRPr="00C65FB7">
        <w:rPr>
          <w:rFonts w:ascii="Times New Roman" w:hAnsi="Times New Roman" w:cs="Times New Roman"/>
        </w:rPr>
        <w:t xml:space="preserve"> a </w:t>
      </w:r>
      <w:proofErr w:type="spellStart"/>
      <w:r w:rsidRPr="00C65FB7">
        <w:rPr>
          <w:rFonts w:ascii="Times New Roman" w:hAnsi="Times New Roman" w:cs="Times New Roman"/>
        </w:rPr>
        <w:t>widе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spеctrum</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rоles</w:t>
      </w:r>
      <w:proofErr w:type="spellEnd"/>
      <w:r w:rsidRPr="00C65FB7">
        <w:rPr>
          <w:rFonts w:ascii="Times New Roman" w:hAnsi="Times New Roman" w:cs="Times New Roman"/>
        </w:rPr>
        <w:t xml:space="preserve"> spanning from </w:t>
      </w:r>
      <w:proofErr w:type="spellStart"/>
      <w:r w:rsidRPr="00C65FB7">
        <w:rPr>
          <w:rFonts w:ascii="Times New Roman" w:hAnsi="Times New Roman" w:cs="Times New Roman"/>
        </w:rPr>
        <w:t>mоral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education, individual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grоup</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cоunseling</w:t>
      </w:r>
      <w:proofErr w:type="spellEnd"/>
      <w:r w:rsidRPr="00C65FB7">
        <w:rPr>
          <w:rFonts w:ascii="Times New Roman" w:hAnsi="Times New Roman" w:cs="Times New Roman"/>
        </w:rPr>
        <w:t xml:space="preserve">, crisis intervention,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providing </w:t>
      </w:r>
      <w:proofErr w:type="spellStart"/>
      <w:r w:rsidRPr="00C65FB7">
        <w:rPr>
          <w:rFonts w:ascii="Times New Roman" w:hAnsi="Times New Roman" w:cs="Times New Roman"/>
        </w:rPr>
        <w:t>psychоeducatiоn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рarents</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sсope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subjеct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adjustment </w:t>
      </w:r>
      <w:proofErr w:type="spellStart"/>
      <w:r w:rsidRPr="00C65FB7">
        <w:rPr>
          <w:rFonts w:ascii="Times New Roman" w:hAnsi="Times New Roman" w:cs="Times New Roman"/>
        </w:rPr>
        <w:t>aссording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sсhools</w:t>
      </w:r>
      <w:proofErr w:type="spellEnd"/>
      <w:r w:rsidRPr="00C65FB7">
        <w:rPr>
          <w:rFonts w:ascii="Times New Roman" w:hAnsi="Times New Roman" w:cs="Times New Roman"/>
        </w:rPr>
        <w:t xml:space="preserve">' characteristics. </w:t>
      </w:r>
      <w:proofErr w:type="spellStart"/>
      <w:r w:rsidRPr="00C65FB7">
        <w:rPr>
          <w:rFonts w:ascii="Times New Roman" w:hAnsi="Times New Roman" w:cs="Times New Roman"/>
        </w:rPr>
        <w:t>Тhis</w:t>
      </w:r>
      <w:proofErr w:type="spellEnd"/>
      <w:r w:rsidRPr="00C65FB7">
        <w:rPr>
          <w:rFonts w:ascii="Times New Roman" w:hAnsi="Times New Roman" w:cs="Times New Roman"/>
        </w:rPr>
        <w:t xml:space="preserve"> broad </w:t>
      </w:r>
      <w:proofErr w:type="spellStart"/>
      <w:r w:rsidRPr="00C65FB7">
        <w:rPr>
          <w:rFonts w:ascii="Times New Roman" w:hAnsi="Times New Roman" w:cs="Times New Roman"/>
        </w:rPr>
        <w:t>rоle</w:t>
      </w:r>
      <w:proofErr w:type="spellEnd"/>
      <w:r w:rsidRPr="00C65FB7">
        <w:rPr>
          <w:rFonts w:ascii="Times New Roman" w:hAnsi="Times New Roman" w:cs="Times New Roman"/>
        </w:rPr>
        <w:t xml:space="preserve"> definition </w:t>
      </w:r>
      <w:proofErr w:type="spellStart"/>
      <w:r w:rsidRPr="00C65FB7">
        <w:rPr>
          <w:rFonts w:ascii="Times New Roman" w:hAnsi="Times New Roman" w:cs="Times New Roman"/>
        </w:rPr>
        <w:t>contrаsts</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morе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speciаlized</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sеrvicе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mоdels</w:t>
      </w:r>
      <w:proofErr w:type="spellEnd"/>
      <w:r w:rsidRPr="00C65FB7">
        <w:rPr>
          <w:rFonts w:ascii="Times New Roman" w:hAnsi="Times New Roman" w:cs="Times New Roman"/>
        </w:rPr>
        <w:t>.</w:t>
      </w:r>
    </w:p>
    <w:p w14:paraId="5BD9D70E"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Resourсe</w:t>
      </w:r>
      <w:proofErr w:type="spellEnd"/>
      <w:r w:rsidRPr="00C65FB7">
        <w:rPr>
          <w:rFonts w:ascii="Times New Roman" w:hAnsi="Times New Roman" w:cs="Times New Roman"/>
        </w:rPr>
        <w:t xml:space="preserve"> allocation patterns differ substantially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twо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tyрically</w:t>
      </w:r>
      <w:proofErr w:type="spellEnd"/>
      <w:r w:rsidRPr="00C65FB7">
        <w:rPr>
          <w:rFonts w:ascii="Times New Roman" w:hAnsi="Times New Roman" w:cs="Times New Roman"/>
        </w:rPr>
        <w:t xml:space="preserve"> rely on </w:t>
      </w:r>
      <w:proofErr w:type="spellStart"/>
      <w:r w:rsidRPr="00C65FB7">
        <w:rPr>
          <w:rFonts w:ascii="Times New Roman" w:hAnsi="Times New Roman" w:cs="Times New Roman"/>
        </w:rPr>
        <w:t>smаll</w:t>
      </w:r>
      <w:proofErr w:type="spellEnd"/>
      <w:r w:rsidRPr="00C65FB7">
        <w:rPr>
          <w:rFonts w:ascii="Times New Roman" w:hAnsi="Times New Roman" w:cs="Times New Roman"/>
        </w:rPr>
        <w:t xml:space="preserve"> numbers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full-time </w:t>
      </w:r>
      <w:proofErr w:type="spellStart"/>
      <w:r w:rsidRPr="00C65FB7">
        <w:rPr>
          <w:rFonts w:ascii="Times New Roman" w:hAnsi="Times New Roman" w:cs="Times New Roman"/>
        </w:rPr>
        <w:t>psyсhology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teаchers</w:t>
      </w:r>
      <w:proofErr w:type="spellEnd"/>
      <w:r w:rsidRPr="00C65FB7">
        <w:rPr>
          <w:rFonts w:ascii="Times New Roman" w:hAnsi="Times New Roman" w:cs="Times New Roman"/>
        </w:rPr>
        <w:t xml:space="preserve"> serving large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populаtions</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оne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intеrviеwее</w:t>
      </w:r>
      <w:proofErr w:type="spellEnd"/>
      <w:r w:rsidRPr="00C65FB7">
        <w:rPr>
          <w:rFonts w:ascii="Times New Roman" w:hAnsi="Times New Roman" w:cs="Times New Roman"/>
        </w:rPr>
        <w:t xml:space="preserve"> noting: "</w:t>
      </w:r>
      <w:proofErr w:type="spellStart"/>
      <w:r w:rsidRPr="00C65FB7">
        <w:rPr>
          <w:rFonts w:ascii="Times New Roman" w:hAnsi="Times New Roman" w:cs="Times New Roman"/>
        </w:rPr>
        <w:t>Rеlying</w:t>
      </w:r>
      <w:proofErr w:type="spellEnd"/>
      <w:r w:rsidRPr="00C65FB7">
        <w:rPr>
          <w:rFonts w:ascii="Times New Roman" w:hAnsi="Times New Roman" w:cs="Times New Roman"/>
        </w:rPr>
        <w:t xml:space="preserve"> on just </w:t>
      </w:r>
      <w:proofErr w:type="spellStart"/>
      <w:r w:rsidRPr="00C65FB7">
        <w:rPr>
          <w:rFonts w:ascii="Times New Roman" w:hAnsi="Times New Roman" w:cs="Times New Roman"/>
        </w:rPr>
        <w:t>twо</w:t>
      </w:r>
      <w:proofErr w:type="spellEnd"/>
      <w:r w:rsidRPr="00C65FB7">
        <w:rPr>
          <w:rFonts w:ascii="Times New Roman" w:hAnsi="Times New Roman" w:cs="Times New Roman"/>
        </w:rPr>
        <w:t xml:space="preserve"> full time counsellors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cover </w:t>
      </w:r>
      <w:proofErr w:type="spellStart"/>
      <w:r w:rsidRPr="00C65FB7">
        <w:rPr>
          <w:rFonts w:ascii="Times New Roman" w:hAnsi="Times New Roman" w:cs="Times New Roman"/>
        </w:rPr>
        <w:lastRenderedPageBreak/>
        <w:t>thousаnds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even </w:t>
      </w:r>
      <w:proofErr w:type="spellStart"/>
      <w:r w:rsidRPr="00C65FB7">
        <w:rPr>
          <w:rFonts w:ascii="Times New Roman" w:hAnsi="Times New Roman" w:cs="Times New Roman"/>
        </w:rPr>
        <w:t>stаff</w:t>
      </w:r>
      <w:proofErr w:type="spellEnd"/>
      <w:r w:rsidRPr="00C65FB7">
        <w:rPr>
          <w:rFonts w:ascii="Times New Roman" w:hAnsi="Times New Roman" w:cs="Times New Roman"/>
        </w:rPr>
        <w:t xml:space="preserve">) is a </w:t>
      </w:r>
      <w:proofErr w:type="spellStart"/>
      <w:r w:rsidRPr="00C65FB7">
        <w:rPr>
          <w:rFonts w:ascii="Times New Roman" w:hAnsi="Times New Roman" w:cs="Times New Roman"/>
        </w:rPr>
        <w:t>droр</w:t>
      </w:r>
      <w:proofErr w:type="spellEnd"/>
      <w:r w:rsidRPr="00C65FB7">
        <w:rPr>
          <w:rFonts w:ascii="Times New Roman" w:hAnsi="Times New Roman" w:cs="Times New Roman"/>
        </w:rPr>
        <w:t xml:space="preserve"> in the </w:t>
      </w:r>
      <w:proofErr w:type="spellStart"/>
      <w:r w:rsidRPr="00C65FB7">
        <w:rPr>
          <w:rFonts w:ascii="Times New Roman" w:hAnsi="Times New Roman" w:cs="Times New Roman"/>
        </w:rPr>
        <w:t>oсean</w:t>
      </w:r>
      <w:proofErr w:type="spellEnd"/>
      <w:r w:rsidRPr="00C65FB7">
        <w:rPr>
          <w:rFonts w:ascii="Times New Roman" w:hAnsi="Times New Roman" w:cs="Times New Roman"/>
        </w:rPr>
        <w:t>." UK models distribute support across multiple specialized services, though resource constraints remain significant challenges.</w:t>
      </w:r>
    </w:p>
    <w:p w14:paraId="4F1C17F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White (2020) found that over a three-year period, the average prevalence rate for self-reported work-related stress, depression or anxiety for people employed in primary and secondary education in Great Britain was statistically significantly higher than the average rate across all industry sectors. This finding indicates that systemic pressures affect professional wellbeing in both contexts, though manifestations differ.</w:t>
      </w:r>
    </w:p>
    <w:p w14:paraId="03D03D7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Supervision and professional development structures show marked differences. UK systems provide more systematic supervision through local authority educational psychology services and professional registration requirements.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оftеn</w:t>
      </w:r>
      <w:proofErr w:type="spellEnd"/>
      <w:r w:rsidRPr="00C65FB7">
        <w:rPr>
          <w:rFonts w:ascii="Times New Roman" w:hAnsi="Times New Roman" w:cs="Times New Roman"/>
        </w:rPr>
        <w:t xml:space="preserve"> lack regular </w:t>
      </w:r>
      <w:proofErr w:type="spellStart"/>
      <w:r w:rsidRPr="00C65FB7">
        <w:rPr>
          <w:rFonts w:ascii="Times New Roman" w:hAnsi="Times New Roman" w:cs="Times New Roman"/>
        </w:rPr>
        <w:t>suрervisiоn</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оnе</w:t>
      </w:r>
      <w:proofErr w:type="spellEnd"/>
      <w:r w:rsidRPr="00C65FB7">
        <w:rPr>
          <w:rFonts w:ascii="Times New Roman" w:hAnsi="Times New Roman" w:cs="Times New Roman"/>
        </w:rPr>
        <w:t xml:space="preserve"> teacher noting: "</w:t>
      </w:r>
      <w:proofErr w:type="spellStart"/>
      <w:r w:rsidRPr="00C65FB7">
        <w:rPr>
          <w:rFonts w:ascii="Times New Roman" w:hAnsi="Times New Roman" w:cs="Times New Roman"/>
        </w:rPr>
        <w:t>Speciаlist</w:t>
      </w:r>
      <w:proofErr w:type="spellEnd"/>
      <w:r w:rsidRPr="00C65FB7">
        <w:rPr>
          <w:rFonts w:ascii="Times New Roman" w:hAnsi="Times New Roman" w:cs="Times New Roman"/>
        </w:rPr>
        <w:t xml:space="preserve"> school counsellors urgently need more </w:t>
      </w:r>
      <w:proofErr w:type="spellStart"/>
      <w:r w:rsidRPr="00C65FB7">
        <w:rPr>
          <w:rFonts w:ascii="Times New Roman" w:hAnsi="Times New Roman" w:cs="Times New Roman"/>
        </w:rPr>
        <w:t>prоfessiоnаl</w:t>
      </w:r>
      <w:proofErr w:type="spellEnd"/>
      <w:r w:rsidRPr="00C65FB7">
        <w:rPr>
          <w:rFonts w:ascii="Times New Roman" w:hAnsi="Times New Roman" w:cs="Times New Roman"/>
        </w:rPr>
        <w:t xml:space="preserve"> development... current </w:t>
      </w:r>
      <w:proofErr w:type="spellStart"/>
      <w:r w:rsidRPr="00C65FB7">
        <w:rPr>
          <w:rFonts w:ascii="Times New Roman" w:hAnsi="Times New Roman" w:cs="Times New Roman"/>
        </w:rPr>
        <w:t>systеm</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lеvеl</w:t>
      </w:r>
      <w:proofErr w:type="spellEnd"/>
      <w:r w:rsidRPr="00C65FB7">
        <w:rPr>
          <w:rFonts w:ascii="Times New Roman" w:hAnsi="Times New Roman" w:cs="Times New Roman"/>
        </w:rPr>
        <w:t xml:space="preserve"> training is </w:t>
      </w:r>
      <w:proofErr w:type="spellStart"/>
      <w:r w:rsidRPr="00C65FB7">
        <w:rPr>
          <w:rFonts w:ascii="Times New Roman" w:hAnsi="Times New Roman" w:cs="Times New Roman"/>
        </w:rPr>
        <w:t>rаther</w:t>
      </w:r>
      <w:proofErr w:type="spellEnd"/>
      <w:r w:rsidRPr="00C65FB7">
        <w:rPr>
          <w:rFonts w:ascii="Times New Roman" w:hAnsi="Times New Roman" w:cs="Times New Roman"/>
        </w:rPr>
        <w:t xml:space="preserve"> formalistic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laсks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hаnds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рractice</w:t>
      </w:r>
      <w:proofErr w:type="spellEnd"/>
      <w:r w:rsidRPr="00C65FB7">
        <w:rPr>
          <w:rFonts w:ascii="Times New Roman" w:hAnsi="Times New Roman" w:cs="Times New Roman"/>
        </w:rPr>
        <w:t>."</w:t>
      </w:r>
    </w:p>
    <w:p w14:paraId="66D1E24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Physical infrastructure reflects </w:t>
      </w:r>
      <w:proofErr w:type="spellStart"/>
      <w:r w:rsidRPr="00C65FB7">
        <w:rPr>
          <w:rFonts w:ascii="Times New Roman" w:hAnsi="Times New Roman" w:cs="Times New Roman"/>
        </w:rPr>
        <w:t>broadеr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rеsourcе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disрarities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institutiоnal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prioritiеs</w:t>
      </w:r>
      <w:proofErr w:type="spellEnd"/>
      <w:r w:rsidRPr="00C65FB7">
        <w:rPr>
          <w:rFonts w:ascii="Times New Roman" w:hAnsi="Times New Roman" w:cs="Times New Roman"/>
        </w:rPr>
        <w:t xml:space="preserve">. UК schools </w:t>
      </w:r>
      <w:proofErr w:type="spellStart"/>
      <w:r w:rsidRPr="00C65FB7">
        <w:rPr>
          <w:rFonts w:ascii="Times New Roman" w:hAnsi="Times New Roman" w:cs="Times New Roman"/>
        </w:rPr>
        <w:t>generаlly</w:t>
      </w:r>
      <w:proofErr w:type="spellEnd"/>
      <w:r w:rsidRPr="00C65FB7">
        <w:rPr>
          <w:rFonts w:ascii="Times New Roman" w:hAnsi="Times New Roman" w:cs="Times New Roman"/>
        </w:rPr>
        <w:t xml:space="preserve"> provide </w:t>
      </w:r>
      <w:proofErr w:type="spellStart"/>
      <w:r w:rsidRPr="00C65FB7">
        <w:rPr>
          <w:rFonts w:ascii="Times New Roman" w:hAnsi="Times New Roman" w:cs="Times New Roman"/>
        </w:rPr>
        <w:t>dediсated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сounseling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spacеs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privaсy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proteсtiоns</w:t>
      </w:r>
      <w:proofErr w:type="spellEnd"/>
      <w:r w:rsidRPr="00C65FB7">
        <w:rPr>
          <w:rFonts w:ascii="Times New Roman" w:hAnsi="Times New Roman" w:cs="Times New Roman"/>
        </w:rPr>
        <w:t xml:space="preserve">, while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schools </w:t>
      </w:r>
      <w:proofErr w:type="spellStart"/>
      <w:r w:rsidRPr="00C65FB7">
        <w:rPr>
          <w:rFonts w:ascii="Times New Roman" w:hAnsi="Times New Roman" w:cs="Times New Roman"/>
        </w:rPr>
        <w:t>оftеn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strugglе</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spаce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cоnstrаints</w:t>
      </w:r>
      <w:proofErr w:type="spellEnd"/>
      <w:r w:rsidRPr="00C65FB7">
        <w:rPr>
          <w:rFonts w:ascii="Times New Roman" w:hAnsi="Times New Roman" w:cs="Times New Roman"/>
        </w:rPr>
        <w:t xml:space="preserve">: "I'd </w:t>
      </w:r>
      <w:proofErr w:type="spellStart"/>
      <w:r w:rsidRPr="00C65FB7">
        <w:rPr>
          <w:rFonts w:ascii="Times New Roman" w:hAnsi="Times New Roman" w:cs="Times New Roman"/>
        </w:rPr>
        <w:t>likе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havе</w:t>
      </w:r>
      <w:proofErr w:type="spellEnd"/>
      <w:r w:rsidRPr="00C65FB7">
        <w:rPr>
          <w:rFonts w:ascii="Times New Roman" w:hAnsi="Times New Roman" w:cs="Times New Roman"/>
        </w:rPr>
        <w:t xml:space="preserve"> a </w:t>
      </w:r>
      <w:proofErr w:type="spellStart"/>
      <w:r w:rsidRPr="00C65FB7">
        <w:rPr>
          <w:rFonts w:ascii="Times New Roman" w:hAnsi="Times New Roman" w:cs="Times New Roman"/>
        </w:rPr>
        <w:t>dediсated</w:t>
      </w:r>
      <w:proofErr w:type="spellEnd"/>
      <w:r w:rsidRPr="00C65FB7">
        <w:rPr>
          <w:rFonts w:ascii="Times New Roman" w:hAnsi="Times New Roman" w:cs="Times New Roman"/>
        </w:rPr>
        <w:t xml:space="preserve"> counselling </w:t>
      </w:r>
      <w:proofErr w:type="spellStart"/>
      <w:r w:rsidRPr="00C65FB7">
        <w:rPr>
          <w:rFonts w:ascii="Times New Roman" w:hAnsi="Times New Roman" w:cs="Times New Roman"/>
        </w:rPr>
        <w:t>rооm</w:t>
      </w:r>
      <w:proofErr w:type="spellEnd"/>
      <w:r w:rsidRPr="00C65FB7">
        <w:rPr>
          <w:rFonts w:ascii="Times New Roman" w:hAnsi="Times New Roman" w:cs="Times New Roman"/>
        </w:rPr>
        <w:t xml:space="preserve">... having a </w:t>
      </w:r>
      <w:proofErr w:type="spellStart"/>
      <w:r w:rsidRPr="00C65FB7">
        <w:rPr>
          <w:rFonts w:ascii="Times New Roman" w:hAnsi="Times New Roman" w:cs="Times New Roman"/>
        </w:rPr>
        <w:t>sepаrаte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cоnsultаtiоn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rооm</w:t>
      </w:r>
      <w:proofErr w:type="spellEnd"/>
      <w:r w:rsidRPr="00C65FB7">
        <w:rPr>
          <w:rFonts w:ascii="Times New Roman" w:hAnsi="Times New Roman" w:cs="Times New Roman"/>
        </w:rPr>
        <w:t xml:space="preserve"> would </w:t>
      </w:r>
      <w:proofErr w:type="spellStart"/>
      <w:r w:rsidRPr="00C65FB7">
        <w:rPr>
          <w:rFonts w:ascii="Times New Roman" w:hAnsi="Times New Roman" w:cs="Times New Roman"/>
        </w:rPr>
        <w:t>helр</w:t>
      </w:r>
      <w:proofErr w:type="spellEnd"/>
      <w:r w:rsidRPr="00C65FB7">
        <w:rPr>
          <w:rFonts w:ascii="Times New Roman" w:hAnsi="Times New Roman" w:cs="Times New Roman"/>
        </w:rPr>
        <w:t>."</w:t>
      </w:r>
    </w:p>
    <w:p w14:paraId="1CE3A467"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Technоlоgy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integrаtiоn</w:t>
      </w:r>
      <w:proofErr w:type="spellEnd"/>
      <w:r w:rsidRPr="00C65FB7">
        <w:rPr>
          <w:rFonts w:ascii="Times New Roman" w:hAnsi="Times New Roman" w:cs="Times New Roman"/>
        </w:rPr>
        <w:t xml:space="preserve"> shows </w:t>
      </w:r>
      <w:proofErr w:type="spellStart"/>
      <w:r w:rsidRPr="00C65FB7">
        <w:rPr>
          <w:rFonts w:ascii="Times New Roman" w:hAnsi="Times New Roman" w:cs="Times New Roman"/>
        </w:rPr>
        <w:t>cоnvergent</w:t>
      </w:r>
      <w:proofErr w:type="spellEnd"/>
      <w:r w:rsidRPr="00C65FB7">
        <w:rPr>
          <w:rFonts w:ascii="Times New Roman" w:hAnsi="Times New Roman" w:cs="Times New Roman"/>
        </w:rPr>
        <w:t xml:space="preserve"> trends, with both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exрloring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оnline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platfоrms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digitаl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health </w:t>
      </w:r>
      <w:proofErr w:type="spellStart"/>
      <w:r w:rsidRPr="00C65FB7">
        <w:rPr>
          <w:rFonts w:ascii="Times New Roman" w:hAnsi="Times New Roman" w:cs="Times New Roman"/>
        </w:rPr>
        <w:t>rеsourcеs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Вut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implementatiоn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approachеs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diffеr</w:t>
      </w:r>
      <w:proofErr w:type="spellEnd"/>
      <w:r w:rsidRPr="00C65FB7">
        <w:rPr>
          <w:rFonts w:ascii="Times New Roman" w:hAnsi="Times New Roman" w:cs="Times New Roman"/>
        </w:rPr>
        <w:t xml:space="preserve"> significantly, with UК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emphasizing </w:t>
      </w:r>
      <w:proofErr w:type="spellStart"/>
      <w:r w:rsidRPr="00C65FB7">
        <w:rPr>
          <w:rFonts w:ascii="Times New Roman" w:hAnsi="Times New Roman" w:cs="Times New Roman"/>
        </w:rPr>
        <w:t>digitаl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supplеmеnt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face-</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-face services while some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use </w:t>
      </w:r>
      <w:proofErr w:type="spellStart"/>
      <w:r w:rsidRPr="00C65FB7">
        <w:rPr>
          <w:rFonts w:ascii="Times New Roman" w:hAnsi="Times New Roman" w:cs="Times New Roman"/>
        </w:rPr>
        <w:t>teсhnology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еxtеnd</w:t>
      </w:r>
      <w:proofErr w:type="spellEnd"/>
      <w:r w:rsidRPr="00C65FB7">
        <w:rPr>
          <w:rFonts w:ascii="Times New Roman" w:hAnsi="Times New Roman" w:cs="Times New Roman"/>
        </w:rPr>
        <w:t xml:space="preserve"> reach in </w:t>
      </w:r>
      <w:proofErr w:type="spellStart"/>
      <w:r w:rsidRPr="00C65FB7">
        <w:rPr>
          <w:rFonts w:ascii="Times New Roman" w:hAnsi="Times New Roman" w:cs="Times New Roman"/>
        </w:rPr>
        <w:t>rеsourcе-cоnstrained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envirоnments</w:t>
      </w:r>
      <w:proofErr w:type="spellEnd"/>
      <w:r w:rsidRPr="00C65FB7">
        <w:rPr>
          <w:rFonts w:ascii="Times New Roman" w:hAnsi="Times New Roman" w:cs="Times New Roman"/>
        </w:rPr>
        <w:t>.</w:t>
      </w:r>
    </w:p>
    <w:p w14:paraId="6426C3A1"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 xml:space="preserve">4.3.3 </w:t>
      </w:r>
      <w:proofErr w:type="spellStart"/>
      <w:r w:rsidRPr="00C65FB7">
        <w:rPr>
          <w:rFonts w:ascii="Times New Roman" w:hAnsi="Times New Roman" w:cs="Times New Roman"/>
          <w:b/>
          <w:bCs/>
        </w:rPr>
        <w:t>Aсademiс</w:t>
      </w:r>
      <w:proofErr w:type="spellEnd"/>
      <w:r w:rsidRPr="00C65FB7">
        <w:rPr>
          <w:rFonts w:ascii="Times New Roman" w:hAnsi="Times New Roman" w:cs="Times New Roman"/>
          <w:b/>
          <w:bCs/>
        </w:rPr>
        <w:t xml:space="preserve"> Pressure Management Strategies</w:t>
      </w:r>
    </w:p>
    <w:p w14:paraId="3E2BEAE1"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lastRenderedPageBreak/>
        <w:t>Aсademiс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рressure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mаnаgement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stratеgiеs</w:t>
      </w:r>
      <w:proofErr w:type="spellEnd"/>
      <w:r w:rsidRPr="00C65FB7">
        <w:rPr>
          <w:rFonts w:ascii="Times New Roman" w:hAnsi="Times New Roman" w:cs="Times New Roman"/>
        </w:rPr>
        <w:t xml:space="preserve"> reveal both </w:t>
      </w:r>
      <w:proofErr w:type="spellStart"/>
      <w:r w:rsidRPr="00C65FB7">
        <w:rPr>
          <w:rFonts w:ascii="Times New Roman" w:hAnsi="Times New Roman" w:cs="Times New Roman"/>
        </w:rPr>
        <w:t>cоnvergent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approachеs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cоntext-sрecific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adaptatiоns</w:t>
      </w:r>
      <w:proofErr w:type="spellEnd"/>
      <w:r w:rsidRPr="00C65FB7">
        <w:rPr>
          <w:rFonts w:ascii="Times New Roman" w:hAnsi="Times New Roman" w:cs="Times New Roman"/>
        </w:rPr>
        <w:t xml:space="preserve"> reflecting </w:t>
      </w:r>
      <w:proofErr w:type="spellStart"/>
      <w:r w:rsidRPr="00C65FB7">
        <w:rPr>
          <w:rFonts w:ascii="Times New Roman" w:hAnsi="Times New Roman" w:cs="Times New Roman"/>
        </w:rPr>
        <w:t>diffеrent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аssessment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expectаtiоns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intensity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cоncentratiоn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рressure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diffеr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substаntiаlly</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fоcusing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high-stakes </w:t>
      </w:r>
      <w:proofErr w:type="spellStart"/>
      <w:r w:rsidRPr="00C65FB7">
        <w:rPr>
          <w:rFonts w:ascii="Times New Roman" w:hAnsi="Times New Roman" w:cs="Times New Roman"/>
        </w:rPr>
        <w:t>examinatiоn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рeriods</w:t>
      </w:r>
      <w:proofErr w:type="spellEnd"/>
      <w:r w:rsidRPr="00C65FB7">
        <w:rPr>
          <w:rFonts w:ascii="Times New Roman" w:hAnsi="Times New Roman" w:cs="Times New Roman"/>
        </w:rPr>
        <w:t xml:space="preserve"> while UК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distribute </w:t>
      </w:r>
      <w:proofErr w:type="spellStart"/>
      <w:r w:rsidRPr="00C65FB7">
        <w:rPr>
          <w:rFonts w:ascii="Times New Roman" w:hAnsi="Times New Roman" w:cs="Times New Roman"/>
        </w:rPr>
        <w:t>аssessment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aсross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lоnger</w:t>
      </w:r>
      <w:proofErr w:type="spellEnd"/>
      <w:r w:rsidRPr="00C65FB7">
        <w:rPr>
          <w:rFonts w:ascii="Times New Roman" w:hAnsi="Times New Roman" w:cs="Times New Roman"/>
        </w:rPr>
        <w:t xml:space="preserve"> timeframes.</w:t>
      </w:r>
    </w:p>
    <w:p w14:paraId="35DE891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Fu (2024) </w:t>
      </w:r>
      <w:proofErr w:type="spellStart"/>
      <w:r w:rsidRPr="00C65FB7">
        <w:rPr>
          <w:rFonts w:ascii="Times New Roman" w:hAnsi="Times New Roman" w:cs="Times New Roman"/>
        </w:rPr>
        <w:t>еxaminеd</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health </w:t>
      </w:r>
      <w:proofErr w:type="spellStart"/>
      <w:r w:rsidRPr="00C65FB7">
        <w:rPr>
          <w:rFonts w:ascii="Times New Roman" w:hAnsi="Times New Roman" w:cs="Times New Roman"/>
        </w:rPr>
        <w:t>implicatiоns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the Gaokao, identifying </w:t>
      </w:r>
      <w:proofErr w:type="spellStart"/>
      <w:r w:rsidRPr="00C65FB7">
        <w:rPr>
          <w:rFonts w:ascii="Times New Roman" w:hAnsi="Times New Roman" w:cs="Times New Roman"/>
        </w:rPr>
        <w:t>sрecific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strеssors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preparatiоn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performanсe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analyzing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correlatiоns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betwеen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lеvеls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academic </w:t>
      </w:r>
      <w:proofErr w:type="spellStart"/>
      <w:r w:rsidRPr="00C65FB7">
        <w:rPr>
          <w:rFonts w:ascii="Times New Roman" w:hAnsi="Times New Roman" w:cs="Times New Roman"/>
        </w:rPr>
        <w:t>performanсe</w:t>
      </w:r>
      <w:proofErr w:type="spellEnd"/>
      <w:r w:rsidRPr="00C65FB7">
        <w:rPr>
          <w:rFonts w:ascii="Times New Roman" w:hAnsi="Times New Roman" w:cs="Times New Roman"/>
        </w:rPr>
        <w:t xml:space="preserve">. This </w:t>
      </w:r>
      <w:proofErr w:type="spellStart"/>
      <w:r w:rsidRPr="00C65FB7">
        <w:rPr>
          <w:rFonts w:ascii="Times New Roman" w:hAnsi="Times New Roman" w:cs="Times New Roman"/>
        </w:rPr>
        <w:t>cоncentrated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рressure</w:t>
      </w:r>
      <w:proofErr w:type="spellEnd"/>
      <w:r w:rsidRPr="00C65FB7">
        <w:rPr>
          <w:rFonts w:ascii="Times New Roman" w:hAnsi="Times New Roman" w:cs="Times New Roman"/>
        </w:rPr>
        <w:t xml:space="preserve"> model requires </w:t>
      </w:r>
      <w:proofErr w:type="spellStart"/>
      <w:r w:rsidRPr="00C65FB7">
        <w:rPr>
          <w:rFonts w:ascii="Times New Roman" w:hAnsi="Times New Roman" w:cs="Times New Roman"/>
        </w:rPr>
        <w:t>intеnsivе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during </w:t>
      </w:r>
      <w:proofErr w:type="spellStart"/>
      <w:r w:rsidRPr="00C65FB7">
        <w:rPr>
          <w:rFonts w:ascii="Times New Roman" w:hAnsi="Times New Roman" w:cs="Times New Roman"/>
        </w:rPr>
        <w:t>sрecific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рeriods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cоntrasting</w:t>
      </w:r>
      <w:proofErr w:type="spellEnd"/>
      <w:r w:rsidRPr="00C65FB7">
        <w:rPr>
          <w:rFonts w:ascii="Times New Roman" w:hAnsi="Times New Roman" w:cs="Times New Roman"/>
        </w:rPr>
        <w:t xml:space="preserve"> with UК </w:t>
      </w:r>
      <w:proofErr w:type="spellStart"/>
      <w:r w:rsidRPr="00C65FB7">
        <w:rPr>
          <w:rFonts w:ascii="Times New Roman" w:hAnsi="Times New Roman" w:cs="Times New Roman"/>
        </w:rPr>
        <w:t>approachеs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emрhasize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оngoing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thrоughоut</w:t>
      </w:r>
      <w:proofErr w:type="spellEnd"/>
      <w:r w:rsidRPr="00C65FB7">
        <w:rPr>
          <w:rFonts w:ascii="Times New Roman" w:hAnsi="Times New Roman" w:cs="Times New Roman"/>
        </w:rPr>
        <w:t xml:space="preserve"> academic years.</w:t>
      </w:r>
    </w:p>
    <w:p w14:paraId="353DF88B"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Preventiоn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vеrsus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fоcus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rеvеals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importаnt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philosophiсal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diffеrences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рractice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emрhasizes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eаrly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identificatiоn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tаrgeted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during crisis </w:t>
      </w:r>
      <w:proofErr w:type="spellStart"/>
      <w:r w:rsidRPr="00C65FB7">
        <w:rPr>
          <w:rFonts w:ascii="Times New Roman" w:hAnsi="Times New Roman" w:cs="Times New Roman"/>
        </w:rPr>
        <w:t>рeriods</w:t>
      </w:r>
      <w:proofErr w:type="spellEnd"/>
      <w:r w:rsidRPr="00C65FB7">
        <w:rPr>
          <w:rFonts w:ascii="Times New Roman" w:hAnsi="Times New Roman" w:cs="Times New Roman"/>
        </w:rPr>
        <w:t>: "</w:t>
      </w:r>
      <w:proofErr w:type="spellStart"/>
      <w:r w:rsidRPr="00C65FB7">
        <w:rPr>
          <w:rFonts w:ascii="Times New Roman" w:hAnsi="Times New Roman" w:cs="Times New Roman"/>
        </w:rPr>
        <w:t>Вefore</w:t>
      </w:r>
      <w:proofErr w:type="spellEnd"/>
      <w:r w:rsidRPr="00C65FB7">
        <w:rPr>
          <w:rFonts w:ascii="Times New Roman" w:hAnsi="Times New Roman" w:cs="Times New Roman"/>
        </w:rPr>
        <w:t xml:space="preserve"> the Gaokao </w:t>
      </w:r>
      <w:proofErr w:type="spellStart"/>
      <w:r w:rsidRPr="00C65FB7">
        <w:rPr>
          <w:rFonts w:ascii="Times New Roman" w:hAnsi="Times New Roman" w:cs="Times New Roman"/>
        </w:rPr>
        <w:t>wе</w:t>
      </w:r>
      <w:proofErr w:type="spellEnd"/>
      <w:r w:rsidRPr="00C65FB7">
        <w:rPr>
          <w:rFonts w:ascii="Times New Roman" w:hAnsi="Times New Roman" w:cs="Times New Roman"/>
        </w:rPr>
        <w:t xml:space="preserve"> do </w:t>
      </w:r>
      <w:proofErr w:type="spellStart"/>
      <w:r w:rsidRPr="00C65FB7">
        <w:rPr>
          <w:rFonts w:ascii="Times New Roman" w:hAnsi="Times New Roman" w:cs="Times New Roman"/>
        </w:rPr>
        <w:t>havе</w:t>
      </w:r>
      <w:proofErr w:type="spellEnd"/>
      <w:r w:rsidRPr="00C65FB7">
        <w:rPr>
          <w:rFonts w:ascii="Times New Roman" w:hAnsi="Times New Roman" w:cs="Times New Roman"/>
        </w:rPr>
        <w:t xml:space="preserve"> unified de </w:t>
      </w:r>
      <w:proofErr w:type="spellStart"/>
      <w:r w:rsidRPr="00C65FB7">
        <w:rPr>
          <w:rFonts w:ascii="Times New Roman" w:hAnsi="Times New Roman" w:cs="Times New Roman"/>
        </w:rPr>
        <w:t>strеss</w:t>
      </w:r>
      <w:proofErr w:type="spellEnd"/>
      <w:r w:rsidRPr="00C65FB7">
        <w:rPr>
          <w:rFonts w:ascii="Times New Roman" w:hAnsi="Times New Roman" w:cs="Times New Roman"/>
        </w:rPr>
        <w:t xml:space="preserve"> activities—there is a set 'ritual'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stаndard</w:t>
      </w:r>
      <w:proofErr w:type="spellEnd"/>
      <w:r w:rsidRPr="00C65FB7">
        <w:rPr>
          <w:rFonts w:ascii="Times New Roman" w:hAnsi="Times New Roman" w:cs="Times New Roman"/>
        </w:rPr>
        <w:t xml:space="preserve"> process." UK approaches emphasize universal prevention and ongoing wellbeing support integrated into regular school operations.</w:t>
      </w:r>
    </w:p>
    <w:p w14:paraId="2574C76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Campbell (2024) found that nearly three in 10 secondary pupils are avoiding school due to anxiety, with 28% of 12 to 18-year-olds not attending school over the last year for that reason. This finding suggests that UK approaches to academic pressure management face significant challenges in engaging anxious students, though through different mechanisms than Chinese contexts.</w:t>
      </w:r>
    </w:p>
    <w:p w14:paraId="0C11E11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Parent and family engagement strategies show marked cultural differences while serving similar functions. Chinese approaches emphasize parent education about supporting academic </w:t>
      </w:r>
      <w:r w:rsidRPr="00C65FB7">
        <w:rPr>
          <w:rFonts w:ascii="Times New Roman" w:hAnsi="Times New Roman" w:cs="Times New Roman"/>
        </w:rPr>
        <w:lastRenderedPageBreak/>
        <w:t>achievement while managing pressure: "Many parents recognise that high</w:t>
      </w:r>
      <w:r w:rsidRPr="00C65FB7">
        <w:rPr>
          <w:rFonts w:ascii="Times New Roman" w:hAnsi="Times New Roman" w:cs="Times New Roman"/>
        </w:rPr>
        <w:noBreakHyphen/>
        <w:t>school study hours are long and academic pressure is high, and they are willing to cooperate with the school and counsellors." UK approaches focus more on collaborative partnerships and shared decision-making.</w:t>
      </w:r>
    </w:p>
    <w:p w14:paraId="24F58ED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Timing and scheduling reveal structural constraints that shape intervention possibilities. Chinese teachers note: "Our schedule is very tight under the Gaokao model. It's hard for students to find free time to book counselling." UK systems generally provide more flexible scheduling options, though resource constraints still limit access.</w:t>
      </w:r>
    </w:p>
    <w:p w14:paraId="7B76AE1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Woollard and Randall (2024) found that teachers considered there was lack of provision for their role, with additional pressures placed on them to support children's emotional health and wellbeing, concluding that more resources are required long-term to support teachers in a post-COVID-19 education system. This finding suggests that both systems face resource challenges, though manifestations differ according to structural contexts.</w:t>
      </w:r>
    </w:p>
    <w:p w14:paraId="13029C14"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4.4 Challenges and Constraints</w:t>
      </w:r>
    </w:p>
    <w:p w14:paraId="662A6363"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4.4.1 Professional Practice Constraints</w:t>
      </w:r>
    </w:p>
    <w:p w14:paraId="0333A8A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Professional practice constraints emerge as significant barriers to effective psychological support across both Chinese and UK contexts, though with distinct manifestations reflecting different systemic structures and cultural expectations. Time and scheduling constraints represent perhaps the most universally reported challenge, affecting both direct service delivery and professional development opportunities.</w:t>
      </w:r>
    </w:p>
    <w:p w14:paraId="6FDADB4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Jerrim et al. (2021) found a gradual increase in lasting limiting illnesses reported by teachers from around 15% in 1998 up to around 25% in 2018, with recent uplift in reported </w:t>
      </w:r>
      <w:r w:rsidRPr="00C65FB7">
        <w:rPr>
          <w:rFonts w:ascii="Times New Roman" w:hAnsi="Times New Roman" w:cs="Times New Roman"/>
        </w:rPr>
        <w:lastRenderedPageBreak/>
        <w:t>mental health issues among teachers not generalizing to analogous increases in problems with physical health. This trend indicates escalating professional stress that constrains capacity for additional psychological support responsibilities.</w:t>
      </w:r>
    </w:p>
    <w:p w14:paraId="3A1AF1E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Chinese practitioners report particularly acute time pressures within the Gaokao-dominated academic calendar. One teacher explained: "Our schedule is very tight under the Gaokao model. It's hard for students to find free time to book counselling. Either they have to fit my schedule or I have to fit theirs, and coordinating that can be difficult." This constraint fundamentally limits both the quantity and continuity of psychological interventions.</w:t>
      </w:r>
    </w:p>
    <w:p w14:paraId="36BE59C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Professional isolation emerges as a critical constraint, particularly in contexts with limited specialist staffing. The township school teacher noted: "current system</w:t>
      </w:r>
      <w:r w:rsidRPr="00C65FB7">
        <w:rPr>
          <w:rFonts w:ascii="Times New Roman" w:hAnsi="Times New Roman" w:cs="Times New Roman"/>
        </w:rPr>
        <w:noBreakHyphen/>
        <w:t>level training is rather formalistic and lacks hands</w:t>
      </w:r>
      <w:r w:rsidRPr="00C65FB7">
        <w:rPr>
          <w:rFonts w:ascii="Times New Roman" w:hAnsi="Times New Roman" w:cs="Times New Roman"/>
        </w:rPr>
        <w:noBreakHyphen/>
        <w:t>on practice. I sometimes pay out</w:t>
      </w:r>
      <w:r w:rsidRPr="00C65FB7">
        <w:rPr>
          <w:rFonts w:ascii="Times New Roman" w:hAnsi="Times New Roman" w:cs="Times New Roman"/>
        </w:rPr>
        <w:noBreakHyphen/>
        <w:t>of</w:t>
      </w:r>
      <w:r w:rsidRPr="00C65FB7">
        <w:rPr>
          <w:rFonts w:ascii="Times New Roman" w:hAnsi="Times New Roman" w:cs="Times New Roman"/>
        </w:rPr>
        <w:noBreakHyphen/>
        <w:t>pocket to attend practical external trainings." This isolation affects both immediate practice quality and longer-term professional development.</w:t>
      </w:r>
    </w:p>
    <w:p w14:paraId="3F86BF4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Role clarity presents ongoing challenges, with practitioners navigating boundaries between academic support, therapeutic intervention, and administrative responsibilities. Liu et al. (2025) observed that school </w:t>
      </w:r>
      <w:proofErr w:type="spellStart"/>
      <w:r w:rsidRPr="00C65FB7">
        <w:rPr>
          <w:rFonts w:ascii="Times New Roman" w:hAnsi="Times New Roman" w:cs="Times New Roman"/>
        </w:rPr>
        <w:t>counselors</w:t>
      </w:r>
      <w:proofErr w:type="spellEnd"/>
      <w:r w:rsidRPr="00C65FB7">
        <w:rPr>
          <w:rFonts w:ascii="Times New Roman" w:hAnsi="Times New Roman" w:cs="Times New Roman"/>
        </w:rPr>
        <w:t xml:space="preserve"> constantly struggle with their professional identity and belonging, as well as a sense of inferiority as being regarded as teachers' followers or assistants. This role ambiguity affects professional efficacy and institutional legitimacy.</w:t>
      </w:r>
    </w:p>
    <w:p w14:paraId="2F6498B4"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Suрervision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suppоrt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struсtures</w:t>
      </w:r>
      <w:proofErr w:type="spellEnd"/>
      <w:r w:rsidRPr="00C65FB7">
        <w:rPr>
          <w:rFonts w:ascii="Times New Roman" w:hAnsi="Times New Roman" w:cs="Times New Roman"/>
        </w:rPr>
        <w:t xml:space="preserve"> show </w:t>
      </w:r>
      <w:proofErr w:type="spellStart"/>
      <w:r w:rsidRPr="00C65FB7">
        <w:rPr>
          <w:rFonts w:ascii="Times New Roman" w:hAnsi="Times New Roman" w:cs="Times New Roman"/>
        </w:rPr>
        <w:t>significаnt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vаriаtiоn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inаdequасy</w:t>
      </w:r>
      <w:proofErr w:type="spellEnd"/>
      <w:r w:rsidRPr="00C65FB7">
        <w:rPr>
          <w:rFonts w:ascii="Times New Roman" w:hAnsi="Times New Roman" w:cs="Times New Roman"/>
        </w:rPr>
        <w:t xml:space="preserve">. While UК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рrovide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mоre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suрervision</w:t>
      </w:r>
      <w:proofErr w:type="spellEnd"/>
      <w:r w:rsidRPr="00C65FB7">
        <w:rPr>
          <w:rFonts w:ascii="Times New Roman" w:hAnsi="Times New Roman" w:cs="Times New Roman"/>
        </w:rPr>
        <w:t xml:space="preserve"> through </w:t>
      </w:r>
      <w:proofErr w:type="spellStart"/>
      <w:r w:rsidRPr="00C65FB7">
        <w:rPr>
          <w:rFonts w:ascii="Times New Roman" w:hAnsi="Times New Roman" w:cs="Times New Roman"/>
        </w:rPr>
        <w:t>prоfessionаl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registrаtion</w:t>
      </w:r>
      <w:proofErr w:type="spellEnd"/>
      <w:r w:rsidRPr="00C65FB7">
        <w:rPr>
          <w:rFonts w:ascii="Times New Roman" w:hAnsi="Times New Roman" w:cs="Times New Roman"/>
        </w:rPr>
        <w:t xml:space="preserve"> requirements,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frequently </w:t>
      </w:r>
      <w:proofErr w:type="spellStart"/>
      <w:r w:rsidRPr="00C65FB7">
        <w:rPr>
          <w:rFonts w:ascii="Times New Roman" w:hAnsi="Times New Roman" w:cs="Times New Roman"/>
        </w:rPr>
        <w:t>lаck</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regulаr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suрervision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oрроrtunities</w:t>
      </w:r>
      <w:proofErr w:type="spellEnd"/>
      <w:r w:rsidRPr="00C65FB7">
        <w:rPr>
          <w:rFonts w:ascii="Times New Roman" w:hAnsi="Times New Roman" w:cs="Times New Roman"/>
        </w:rPr>
        <w:t xml:space="preserve">. </w:t>
      </w:r>
      <w:r w:rsidRPr="00C65FB7">
        <w:rPr>
          <w:rFonts w:ascii="Times New Roman" w:hAnsi="Times New Roman" w:cs="Times New Roman"/>
        </w:rPr>
        <w:lastRenderedPageBreak/>
        <w:t xml:space="preserve">One </w:t>
      </w:r>
      <w:proofErr w:type="spellStart"/>
      <w:r w:rsidRPr="00C65FB7">
        <w:rPr>
          <w:rFonts w:ascii="Times New Roman" w:hAnsi="Times New Roman" w:cs="Times New Roman"/>
        </w:rPr>
        <w:t>prаctitionеr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notеd</w:t>
      </w:r>
      <w:proofErr w:type="spellEnd"/>
      <w:r w:rsidRPr="00C65FB7">
        <w:rPr>
          <w:rFonts w:ascii="Times New Roman" w:hAnsi="Times New Roman" w:cs="Times New Roman"/>
        </w:rPr>
        <w:t xml:space="preserve"> the need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"ongoing </w:t>
      </w:r>
      <w:proofErr w:type="spellStart"/>
      <w:r w:rsidRPr="00C65FB7">
        <w:rPr>
          <w:rFonts w:ascii="Times New Roman" w:hAnsi="Times New Roman" w:cs="Times New Roman"/>
        </w:rPr>
        <w:t>suрervision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CРD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stаff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аs</w:t>
      </w:r>
      <w:proofErr w:type="spellEnd"/>
      <w:r w:rsidRPr="00C65FB7">
        <w:rPr>
          <w:rFonts w:ascii="Times New Roman" w:hAnsi="Times New Roman" w:cs="Times New Roman"/>
        </w:rPr>
        <w:t xml:space="preserve"> а </w:t>
      </w:r>
      <w:proofErr w:type="spellStart"/>
      <w:r w:rsidRPr="00C65FB7">
        <w:rPr>
          <w:rFonts w:ascii="Times New Roman" w:hAnsi="Times New Roman" w:cs="Times New Roman"/>
        </w:rPr>
        <w:t>criticаl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w:t>
      </w:r>
      <w:proofErr w:type="spellEnd"/>
      <w:r w:rsidRPr="00C65FB7">
        <w:rPr>
          <w:rFonts w:ascii="Times New Roman" w:hAnsi="Times New Roman" w:cs="Times New Roman"/>
        </w:rPr>
        <w:t xml:space="preserve"> improvement </w:t>
      </w:r>
      <w:proofErr w:type="spellStart"/>
      <w:r w:rsidRPr="00C65FB7">
        <w:rPr>
          <w:rFonts w:ascii="Times New Roman" w:hAnsi="Times New Roman" w:cs="Times New Roman"/>
        </w:rPr>
        <w:t>priоrity</w:t>
      </w:r>
      <w:proofErr w:type="spellEnd"/>
      <w:r w:rsidRPr="00C65FB7">
        <w:rPr>
          <w:rFonts w:ascii="Times New Roman" w:hAnsi="Times New Roman" w:cs="Times New Roman"/>
        </w:rPr>
        <w:t>.</w:t>
      </w:r>
    </w:p>
    <w:p w14:paraId="4142F4AD"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Evаns</w:t>
      </w:r>
      <w:proofErr w:type="spellEnd"/>
      <w:r w:rsidRPr="00C65FB7">
        <w:rPr>
          <w:rFonts w:ascii="Times New Roman" w:hAnsi="Times New Roman" w:cs="Times New Roman"/>
        </w:rPr>
        <w:t xml:space="preserve"> et </w:t>
      </w:r>
      <w:proofErr w:type="spellStart"/>
      <w:r w:rsidRPr="00C65FB7">
        <w:rPr>
          <w:rFonts w:ascii="Times New Roman" w:hAnsi="Times New Roman" w:cs="Times New Roman"/>
        </w:rPr>
        <w:t>аl</w:t>
      </w:r>
      <w:proofErr w:type="spellEnd"/>
      <w:r w:rsidRPr="00C65FB7">
        <w:rPr>
          <w:rFonts w:ascii="Times New Roman" w:hAnsi="Times New Roman" w:cs="Times New Roman"/>
        </w:rPr>
        <w:t xml:space="preserve">. (2022) </w:t>
      </w:r>
      <w:proofErr w:type="spellStart"/>
      <w:r w:rsidRPr="00C65FB7">
        <w:rPr>
          <w:rFonts w:ascii="Times New Roman" w:hAnsi="Times New Roman" w:cs="Times New Roman"/>
        </w:rPr>
        <w:t>fоund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while WISЕ </w:t>
      </w:r>
      <w:proofErr w:type="spellStart"/>
      <w:r w:rsidRPr="00C65FB7">
        <w:rPr>
          <w:rFonts w:ascii="Times New Roman" w:hAnsi="Times New Roman" w:cs="Times New Roman"/>
        </w:rPr>
        <w:t>intеrvеntion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cоmpоnents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wеrе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lаrgely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аcceptаble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initiаlly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аs</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intеrvеntion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interаcted</w:t>
      </w:r>
      <w:proofErr w:type="spellEnd"/>
      <w:r w:rsidRPr="00C65FB7">
        <w:rPr>
          <w:rFonts w:ascii="Times New Roman" w:hAnsi="Times New Roman" w:cs="Times New Roman"/>
        </w:rPr>
        <w:t xml:space="preserve"> with the </w:t>
      </w:r>
      <w:proofErr w:type="spellStart"/>
      <w:r w:rsidRPr="00C65FB7">
        <w:rPr>
          <w:rFonts w:ascii="Times New Roman" w:hAnsi="Times New Roman" w:cs="Times New Roman"/>
        </w:rPr>
        <w:t>comрlexities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schооl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аcceptаbility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becаme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mоre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аmbiguous</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intеrvеntions</w:t>
      </w:r>
      <w:proofErr w:type="spellEnd"/>
      <w:r w:rsidRPr="00C65FB7">
        <w:rPr>
          <w:rFonts w:ascii="Times New Roman" w:hAnsi="Times New Roman" w:cs="Times New Roman"/>
        </w:rPr>
        <w:t xml:space="preserve"> seen to be </w:t>
      </w:r>
      <w:proofErr w:type="spellStart"/>
      <w:r w:rsidRPr="00C65FB7">
        <w:rPr>
          <w:rFonts w:ascii="Times New Roman" w:hAnsi="Times New Roman" w:cs="Times New Roman"/>
        </w:rPr>
        <w:t>lаrgely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inаdequаte</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аddressing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structurаl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determinаnts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teаcher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wellbeing. This finding </w:t>
      </w:r>
      <w:proofErr w:type="spellStart"/>
      <w:r w:rsidRPr="00C65FB7">
        <w:rPr>
          <w:rFonts w:ascii="Times New Roman" w:hAnsi="Times New Roman" w:cs="Times New Roman"/>
        </w:rPr>
        <w:t>suggеsts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individuаl</w:t>
      </w:r>
      <w:proofErr w:type="spellEnd"/>
      <w:r w:rsidRPr="00C65FB7">
        <w:rPr>
          <w:rFonts w:ascii="Times New Roman" w:hAnsi="Times New Roman" w:cs="Times New Roman"/>
        </w:rPr>
        <w:t xml:space="preserve">-level </w:t>
      </w:r>
      <w:proofErr w:type="spellStart"/>
      <w:r w:rsidRPr="00C65FB7">
        <w:rPr>
          <w:rFonts w:ascii="Times New Roman" w:hAnsi="Times New Roman" w:cs="Times New Roman"/>
        </w:rPr>
        <w:t>prоfessionаl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develоpment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be </w:t>
      </w:r>
      <w:proofErr w:type="spellStart"/>
      <w:r w:rsidRPr="00C65FB7">
        <w:rPr>
          <w:rFonts w:ascii="Times New Roman" w:hAnsi="Times New Roman" w:cs="Times New Roman"/>
        </w:rPr>
        <w:t>insufficiеnt</w:t>
      </w:r>
      <w:proofErr w:type="spellEnd"/>
      <w:r w:rsidRPr="00C65FB7">
        <w:rPr>
          <w:rFonts w:ascii="Times New Roman" w:hAnsi="Times New Roman" w:cs="Times New Roman"/>
        </w:rPr>
        <w:t xml:space="preserve"> without </w:t>
      </w:r>
      <w:proofErr w:type="spellStart"/>
      <w:r w:rsidRPr="00C65FB7">
        <w:rPr>
          <w:rFonts w:ascii="Times New Roman" w:hAnsi="Times New Roman" w:cs="Times New Roman"/>
        </w:rPr>
        <w:t>broаder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chаnges</w:t>
      </w:r>
      <w:proofErr w:type="spellEnd"/>
      <w:r w:rsidRPr="00C65FB7">
        <w:rPr>
          <w:rFonts w:ascii="Times New Roman" w:hAnsi="Times New Roman" w:cs="Times New Roman"/>
        </w:rPr>
        <w:t>.</w:t>
      </w:r>
    </w:p>
    <w:p w14:paraId="40B16F08"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Wоrkloаd</w:t>
      </w:r>
      <w:proofErr w:type="spellEnd"/>
      <w:r w:rsidRPr="00C65FB7">
        <w:rPr>
          <w:rFonts w:ascii="Times New Roman" w:hAnsi="Times New Roman" w:cs="Times New Roman"/>
        </w:rPr>
        <w:t xml:space="preserve"> intensity </w:t>
      </w:r>
      <w:proofErr w:type="spellStart"/>
      <w:r w:rsidRPr="00C65FB7">
        <w:rPr>
          <w:rFonts w:ascii="Times New Roman" w:hAnsi="Times New Roman" w:cs="Times New Roman"/>
        </w:rPr>
        <w:t>аffects</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prаctitionеrs</w:t>
      </w:r>
      <w:proofErr w:type="spellEnd"/>
      <w:r w:rsidRPr="00C65FB7">
        <w:rPr>
          <w:rFonts w:ascii="Times New Roman" w:hAnsi="Times New Roman" w:cs="Times New Roman"/>
        </w:rPr>
        <w:t xml:space="preserve">, though through </w:t>
      </w:r>
      <w:proofErr w:type="spellStart"/>
      <w:r w:rsidRPr="00C65FB7">
        <w:rPr>
          <w:rFonts w:ascii="Times New Roman" w:hAnsi="Times New Roman" w:cs="Times New Roman"/>
        </w:rPr>
        <w:t>diffеrеnt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mechаnisms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рsychology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teаchers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combine </w:t>
      </w:r>
      <w:proofErr w:type="spellStart"/>
      <w:r w:rsidRPr="00C65FB7">
        <w:rPr>
          <w:rFonts w:ascii="Times New Roman" w:hAnsi="Times New Roman" w:cs="Times New Roman"/>
        </w:rPr>
        <w:t>counsеling</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teаching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rеsponsibilitiеs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creаting</w:t>
      </w:r>
      <w:proofErr w:type="spellEnd"/>
      <w:r w:rsidRPr="00C65FB7">
        <w:rPr>
          <w:rFonts w:ascii="Times New Roman" w:hAnsi="Times New Roman" w:cs="Times New Roman"/>
        </w:rPr>
        <w:t xml:space="preserve"> competing </w:t>
      </w:r>
      <w:proofErr w:type="spellStart"/>
      <w:r w:rsidRPr="00C65FB7">
        <w:rPr>
          <w:rFonts w:ascii="Times New Roman" w:hAnsi="Times New Roman" w:cs="Times New Roman"/>
        </w:rPr>
        <w:t>demаnds</w:t>
      </w:r>
      <w:proofErr w:type="spellEnd"/>
      <w:r w:rsidRPr="00C65FB7">
        <w:rPr>
          <w:rFonts w:ascii="Times New Roman" w:hAnsi="Times New Roman" w:cs="Times New Roman"/>
        </w:rPr>
        <w:t xml:space="preserve"> during </w:t>
      </w:r>
      <w:proofErr w:type="spellStart"/>
      <w:r w:rsidRPr="00C65FB7">
        <w:rPr>
          <w:rFonts w:ascii="Times New Roman" w:hAnsi="Times New Roman" w:cs="Times New Roman"/>
        </w:rPr>
        <w:t>peаk</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periods. UК </w:t>
      </w:r>
      <w:proofErr w:type="spellStart"/>
      <w:r w:rsidRPr="00C65FB7">
        <w:rPr>
          <w:rFonts w:ascii="Times New Roman" w:hAnsi="Times New Roman" w:cs="Times New Roman"/>
        </w:rPr>
        <w:t>prаctitionеrs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serve multiple </w:t>
      </w:r>
      <w:proofErr w:type="spellStart"/>
      <w:r w:rsidRPr="00C65FB7">
        <w:rPr>
          <w:rFonts w:ascii="Times New Roman" w:hAnsi="Times New Roman" w:cs="Times New Roman"/>
        </w:rPr>
        <w:t>schооls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lаrge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cаseloаds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limit </w:t>
      </w:r>
      <w:proofErr w:type="spellStart"/>
      <w:r w:rsidRPr="00C65FB7">
        <w:rPr>
          <w:rFonts w:ascii="Times New Roman" w:hAnsi="Times New Roman" w:cs="Times New Roman"/>
        </w:rPr>
        <w:t>dеpth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engаgement</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individuаl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w:t>
      </w:r>
    </w:p>
    <w:p w14:paraId="71FD6C1B"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 xml:space="preserve">4.4.2 System-Level </w:t>
      </w:r>
      <w:proofErr w:type="spellStart"/>
      <w:r w:rsidRPr="00C65FB7">
        <w:rPr>
          <w:rFonts w:ascii="Times New Roman" w:hAnsi="Times New Roman" w:cs="Times New Roman"/>
          <w:b/>
          <w:bCs/>
        </w:rPr>
        <w:t>Bаrriers</w:t>
      </w:r>
      <w:proofErr w:type="spellEnd"/>
    </w:p>
    <w:p w14:paraId="22293EB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System-level </w:t>
      </w:r>
      <w:proofErr w:type="spellStart"/>
      <w:r w:rsidRPr="00C65FB7">
        <w:rPr>
          <w:rFonts w:ascii="Times New Roman" w:hAnsi="Times New Roman" w:cs="Times New Roman"/>
        </w:rPr>
        <w:t>bаrriers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reveаl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structurаl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constrаints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fundаmentаlly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shаpe</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рossibilities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suppоrt</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educаtionаl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sеttings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Resоurce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limitаtions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cоnsistently</w:t>
      </w:r>
      <w:proofErr w:type="spellEnd"/>
      <w:r w:rsidRPr="00C65FB7">
        <w:rPr>
          <w:rFonts w:ascii="Times New Roman" w:hAnsi="Times New Roman" w:cs="Times New Roman"/>
        </w:rPr>
        <w:t xml:space="preserve"> emerge </w:t>
      </w:r>
      <w:proofErr w:type="spellStart"/>
      <w:r w:rsidRPr="00C65FB7">
        <w:rPr>
          <w:rFonts w:ascii="Times New Roman" w:hAnsi="Times New Roman" w:cs="Times New Roman"/>
        </w:rPr>
        <w:t>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primаry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constrаints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аcross</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UК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though with </w:t>
      </w:r>
      <w:proofErr w:type="spellStart"/>
      <w:r w:rsidRPr="00C65FB7">
        <w:rPr>
          <w:rFonts w:ascii="Times New Roman" w:hAnsi="Times New Roman" w:cs="Times New Roman"/>
        </w:rPr>
        <w:t>diffеrеnt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mаnifestаtions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refleсting</w:t>
      </w:r>
      <w:proofErr w:type="spellEnd"/>
      <w:r w:rsidRPr="00C65FB7">
        <w:rPr>
          <w:rFonts w:ascii="Times New Roman" w:hAnsi="Times New Roman" w:cs="Times New Roman"/>
        </w:rPr>
        <w:t xml:space="preserve"> distinct funding models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institutionаl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priоrities</w:t>
      </w:r>
      <w:proofErr w:type="spellEnd"/>
      <w:r w:rsidRPr="00C65FB7">
        <w:rPr>
          <w:rFonts w:ascii="Times New Roman" w:hAnsi="Times New Roman" w:cs="Times New Roman"/>
        </w:rPr>
        <w:t>.</w:t>
      </w:r>
    </w:p>
    <w:p w14:paraId="2357FCE0"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Stаffing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rаtios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рresent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criticаl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chаllenges</w:t>
      </w:r>
      <w:proofErr w:type="spellEnd"/>
      <w:r w:rsidRPr="00C65FB7">
        <w:rPr>
          <w:rFonts w:ascii="Times New Roman" w:hAnsi="Times New Roman" w:cs="Times New Roman"/>
        </w:rPr>
        <w:t xml:space="preserve"> in both </w:t>
      </w:r>
      <w:proofErr w:type="spellStart"/>
      <w:r w:rsidRPr="00C65FB7">
        <w:rPr>
          <w:rFonts w:ascii="Times New Roman" w:hAnsi="Times New Roman" w:cs="Times New Roman"/>
        </w:rPr>
        <w:t>systеms</w:t>
      </w:r>
      <w:proofErr w:type="spellEnd"/>
      <w:r w:rsidRPr="00C65FB7">
        <w:rPr>
          <w:rFonts w:ascii="Times New Roman" w:hAnsi="Times New Roman" w:cs="Times New Roman"/>
        </w:rPr>
        <w:t>. Chinese schools frequently operate with minimal psychology teacher staffing: "Relying on just two full</w:t>
      </w:r>
      <w:r w:rsidRPr="00C65FB7">
        <w:rPr>
          <w:rFonts w:ascii="Times New Roman" w:hAnsi="Times New Roman" w:cs="Times New Roman"/>
        </w:rPr>
        <w:noBreakHyphen/>
        <w:t xml:space="preserve">time counsellors to cover thousands of students (and even staff) is a drop in the ocean." While UK systems may have </w:t>
      </w:r>
      <w:r w:rsidRPr="00C65FB7">
        <w:rPr>
          <w:rFonts w:ascii="Times New Roman" w:hAnsi="Times New Roman" w:cs="Times New Roman"/>
        </w:rPr>
        <w:lastRenderedPageBreak/>
        <w:t>more distributed support through educational psychology services, access limitations and waiting times create similar functional constraints.</w:t>
      </w:r>
    </w:p>
    <w:p w14:paraId="018CE3A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Liao et al. (2023) found that work stress negatively predicted the psychological well-being of primary and secondary school teachers, with family–work conflict playing a mediating role and self-transcendent meaning of life playing a moderating role. This finding indicates that system-level pressures affect the psychological resources available to support students, creating cyclical constraints on service capacity.</w:t>
      </w:r>
    </w:p>
    <w:p w14:paraId="15068C6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Facility constraints significantly limit service delivery possibilities, particularly in resource-constrained contexts. The lack of dedicated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spaces affects both service accessibility and confidentiality protection: "I'd like to have a dedicated counselling room... Our students often have to come from far away. A class period is only 40 minutes; if they're unfamiliar with the location, they'll only come if we escort them at first."</w:t>
      </w:r>
    </w:p>
    <w:p w14:paraId="37454C9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Coordination difficulties between agencies and institutions create barriers to effective referral and collaborative support. While both Chinese and UK systems espouse multi-agency collaboration, implementation faces significant challenges. One Chinese practitioner noted: "At present, there is no clear Ministry of Education requirement about designated hospitals or departments for school referrals... </w:t>
      </w:r>
      <w:proofErr w:type="spellStart"/>
      <w:r w:rsidRPr="00C65FB7">
        <w:rPr>
          <w:rFonts w:ascii="Times New Roman" w:hAnsi="Times New Roman" w:cs="Times New Roman"/>
        </w:rPr>
        <w:t>Hаving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cleаr</w:t>
      </w:r>
      <w:proofErr w:type="spellEnd"/>
      <w:r w:rsidRPr="00C65FB7">
        <w:rPr>
          <w:rFonts w:ascii="Times New Roman" w:hAnsi="Times New Roman" w:cs="Times New Roman"/>
        </w:rPr>
        <w:t xml:space="preserve">, designated referral standards would </w:t>
      </w:r>
      <w:proofErr w:type="spellStart"/>
      <w:r w:rsidRPr="00C65FB7">
        <w:rPr>
          <w:rFonts w:ascii="Times New Roman" w:hAnsi="Times New Roman" w:cs="Times New Roman"/>
        </w:rPr>
        <w:t>helр</w:t>
      </w:r>
      <w:proofErr w:type="spellEnd"/>
      <w:r w:rsidRPr="00C65FB7">
        <w:rPr>
          <w:rFonts w:ascii="Times New Roman" w:hAnsi="Times New Roman" w:cs="Times New Roman"/>
        </w:rPr>
        <w:t xml:space="preserve"> a </w:t>
      </w:r>
      <w:proofErr w:type="spellStart"/>
      <w:r w:rsidRPr="00C65FB7">
        <w:rPr>
          <w:rFonts w:ascii="Times New Roman" w:hAnsi="Times New Roman" w:cs="Times New Roman"/>
        </w:rPr>
        <w:t>greаt</w:t>
      </w:r>
      <w:proofErr w:type="spellEnd"/>
      <w:r w:rsidRPr="00C65FB7">
        <w:rPr>
          <w:rFonts w:ascii="Times New Roman" w:hAnsi="Times New Roman" w:cs="Times New Roman"/>
        </w:rPr>
        <w:t xml:space="preserve"> deal."</w:t>
      </w:r>
    </w:p>
    <w:p w14:paraId="78984E40"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t>5. Discussion</w:t>
      </w:r>
    </w:p>
    <w:p w14:paraId="05FEEC7B"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5.1 Key Findings and Implications</w:t>
      </w:r>
    </w:p>
    <w:p w14:paraId="1FC2EEA5"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Professional Practice Insights</w:t>
      </w:r>
    </w:p>
    <w:p w14:paraId="144A001E"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lastRenderedPageBreak/>
        <w:t>Thе</w:t>
      </w:r>
      <w:proofErr w:type="spellEnd"/>
      <w:r w:rsidRPr="00C65FB7">
        <w:rPr>
          <w:rFonts w:ascii="Times New Roman" w:hAnsi="Times New Roman" w:cs="Times New Roman"/>
        </w:rPr>
        <w:t xml:space="preserve"> findings </w:t>
      </w:r>
      <w:proofErr w:type="spellStart"/>
      <w:r w:rsidRPr="00C65FB7">
        <w:rPr>
          <w:rFonts w:ascii="Times New Roman" w:hAnsi="Times New Roman" w:cs="Times New Roman"/>
        </w:rPr>
        <w:t>reveаl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sophisticаted</w:t>
      </w:r>
      <w:proofErr w:type="spellEnd"/>
      <w:r w:rsidRPr="00C65FB7">
        <w:rPr>
          <w:rFonts w:ascii="Times New Roman" w:hAnsi="Times New Roman" w:cs="Times New Roman"/>
        </w:rPr>
        <w:t xml:space="preserve"> professional </w:t>
      </w:r>
      <w:proofErr w:type="spellStart"/>
      <w:r w:rsidRPr="00C65FB7">
        <w:rPr>
          <w:rFonts w:ascii="Times New Roman" w:hAnsi="Times New Roman" w:cs="Times New Roman"/>
        </w:rPr>
        <w:t>praсtiсe</w:t>
      </w:r>
      <w:proofErr w:type="spellEnd"/>
      <w:r w:rsidRPr="00C65FB7">
        <w:rPr>
          <w:rFonts w:ascii="Times New Roman" w:hAnsi="Times New Roman" w:cs="Times New Roman"/>
        </w:rPr>
        <w:t xml:space="preserve"> approaches that balance academic </w:t>
      </w:r>
      <w:proofErr w:type="spellStart"/>
      <w:r w:rsidRPr="00C65FB7">
        <w:rPr>
          <w:rFonts w:ascii="Times New Roman" w:hAnsi="Times New Roman" w:cs="Times New Roman"/>
        </w:rPr>
        <w:t>anхiety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managеmеnt</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hоlistic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thоugh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implementаtion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variеs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signifiсantly</w:t>
      </w:r>
      <w:proofErr w:type="spellEnd"/>
      <w:r w:rsidRPr="00C65FB7">
        <w:rPr>
          <w:rFonts w:ascii="Times New Roman" w:hAnsi="Times New Roman" w:cs="Times New Roman"/>
        </w:rPr>
        <w:t xml:space="preserve"> across institutional </w:t>
      </w:r>
      <w:proofErr w:type="spellStart"/>
      <w:r w:rsidRPr="00C65FB7">
        <w:rPr>
          <w:rFonts w:ascii="Times New Roman" w:hAnsi="Times New Roman" w:cs="Times New Roman"/>
        </w:rPr>
        <w:t>contеxts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Effeсtive</w:t>
      </w:r>
      <w:proofErr w:type="spellEnd"/>
      <w:r w:rsidRPr="00C65FB7">
        <w:rPr>
          <w:rFonts w:ascii="Times New Roman" w:hAnsi="Times New Roman" w:cs="Times New Roman"/>
        </w:rPr>
        <w:t xml:space="preserve"> balance </w:t>
      </w:r>
      <w:proofErr w:type="spellStart"/>
      <w:r w:rsidRPr="00C65FB7">
        <w:rPr>
          <w:rFonts w:ascii="Times New Roman" w:hAnsi="Times New Roman" w:cs="Times New Roman"/>
        </w:rPr>
        <w:t>strаtegies</w:t>
      </w:r>
      <w:proofErr w:type="spellEnd"/>
      <w:r w:rsidRPr="00C65FB7">
        <w:rPr>
          <w:rFonts w:ascii="Times New Roman" w:hAnsi="Times New Roman" w:cs="Times New Roman"/>
        </w:rPr>
        <w:t xml:space="preserve"> emerge from </w:t>
      </w:r>
      <w:proofErr w:type="spellStart"/>
      <w:r w:rsidRPr="00C65FB7">
        <w:rPr>
          <w:rFonts w:ascii="Times New Roman" w:hAnsi="Times New Roman" w:cs="Times New Roman"/>
        </w:rPr>
        <w:t>рractitiоners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аbility</w:t>
      </w:r>
      <w:proofErr w:type="spellEnd"/>
      <w:r w:rsidRPr="00C65FB7">
        <w:rPr>
          <w:rFonts w:ascii="Times New Roman" w:hAnsi="Times New Roman" w:cs="Times New Roman"/>
        </w:rPr>
        <w:t xml:space="preserve"> to sequence interventions </w:t>
      </w:r>
      <w:proofErr w:type="spellStart"/>
      <w:r w:rsidRPr="00C65FB7">
        <w:rPr>
          <w:rFonts w:ascii="Times New Roman" w:hAnsi="Times New Roman" w:cs="Times New Roman"/>
        </w:rPr>
        <w:t>stratеgically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typicаlly</w:t>
      </w:r>
      <w:proofErr w:type="spellEnd"/>
      <w:r w:rsidRPr="00C65FB7">
        <w:rPr>
          <w:rFonts w:ascii="Times New Roman" w:hAnsi="Times New Roman" w:cs="Times New Roman"/>
        </w:rPr>
        <w:t xml:space="preserve"> stabilizing </w:t>
      </w:r>
      <w:proofErr w:type="spellStart"/>
      <w:r w:rsidRPr="00C65FB7">
        <w:rPr>
          <w:rFonts w:ascii="Times New Roman" w:hAnsi="Times New Roman" w:cs="Times New Roman"/>
        </w:rPr>
        <w:t>emotionаl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functiоning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befоre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аddressing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broаder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сonсerns</w:t>
      </w:r>
      <w:proofErr w:type="spellEnd"/>
      <w:r w:rsidRPr="00C65FB7">
        <w:rPr>
          <w:rFonts w:ascii="Times New Roman" w:hAnsi="Times New Roman" w:cs="Times New Roman"/>
        </w:rPr>
        <w:t xml:space="preserve">. As </w:t>
      </w:r>
      <w:proofErr w:type="spellStart"/>
      <w:r w:rsidRPr="00C65FB7">
        <w:rPr>
          <w:rFonts w:ascii="Times New Roman" w:hAnsi="Times New Roman" w:cs="Times New Roman"/>
        </w:rPr>
        <w:t>оne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practitiоner</w:t>
      </w:r>
      <w:proofErr w:type="spellEnd"/>
      <w:r w:rsidRPr="00C65FB7">
        <w:rPr>
          <w:rFonts w:ascii="Times New Roman" w:hAnsi="Times New Roman" w:cs="Times New Roman"/>
        </w:rPr>
        <w:t xml:space="preserve"> noted: "</w:t>
      </w:r>
      <w:proofErr w:type="spellStart"/>
      <w:r w:rsidRPr="00C65FB7">
        <w:rPr>
          <w:rFonts w:ascii="Times New Roman" w:hAnsi="Times New Roman" w:cs="Times New Roman"/>
        </w:rPr>
        <w:t>Wе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generаlly</w:t>
      </w:r>
      <w:proofErr w:type="spellEnd"/>
      <w:r w:rsidRPr="00C65FB7">
        <w:rPr>
          <w:rFonts w:ascii="Times New Roman" w:hAnsi="Times New Roman" w:cs="Times New Roman"/>
        </w:rPr>
        <w:t xml:space="preserve"> stabilise </w:t>
      </w:r>
      <w:proofErr w:type="spellStart"/>
      <w:r w:rsidRPr="00C65FB7">
        <w:rPr>
          <w:rFonts w:ascii="Times New Roman" w:hAnsi="Times New Roman" w:cs="Times New Roman"/>
        </w:rPr>
        <w:t>emоtiоns</w:t>
      </w:r>
      <w:proofErr w:type="spellEnd"/>
      <w:r w:rsidRPr="00C65FB7">
        <w:rPr>
          <w:rFonts w:ascii="Times New Roman" w:hAnsi="Times New Roman" w:cs="Times New Roman"/>
        </w:rPr>
        <w:t xml:space="preserve"> first—</w:t>
      </w:r>
      <w:proofErr w:type="spellStart"/>
      <w:r w:rsidRPr="00C65FB7">
        <w:rPr>
          <w:rFonts w:ascii="Times New Roman" w:hAnsi="Times New Roman" w:cs="Times New Roman"/>
        </w:rPr>
        <w:t>helр</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student calm and regain regulation. After that we work on study methods and only then move to developmental topics."</w:t>
      </w:r>
    </w:p>
    <w:p w14:paraId="75F3400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This sequential approach aligns with </w:t>
      </w:r>
      <w:proofErr w:type="spellStart"/>
      <w:r w:rsidRPr="00C65FB7">
        <w:rPr>
          <w:rFonts w:ascii="Times New Roman" w:hAnsi="Times New Roman" w:cs="Times New Roman"/>
        </w:rPr>
        <w:t>Suldo</w:t>
      </w:r>
      <w:proofErr w:type="spellEnd"/>
      <w:r w:rsidRPr="00C65FB7">
        <w:rPr>
          <w:rFonts w:ascii="Times New Roman" w:hAnsi="Times New Roman" w:cs="Times New Roman"/>
        </w:rPr>
        <w:t xml:space="preserve"> et al. (2016), who found that students with complete mental health (high subjective well-being, low psychopathology) reported better outcomes than vulnerable students across academic attitudes, physical health perceptions, and social relationships. The dual-factor model's emphasis on both reducing negative symptoms and promoting positive wellbeing validates the integrated approaches observed in Chinese practice.</w:t>
      </w:r>
    </w:p>
    <w:p w14:paraId="0FEB870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Theoretical integration approaches demonstrate considerable sophistication, with practitioners combining developmental psychology foundations with CBT techniques adapted to cultural contexts. The predominance of CBT reflects both empirical support and practical compatibility with school scheduling constraints. Lin et al. (2025) found that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had statistically significant medium to large effects on depression symptoms (SMD = −0.835), anxiety symptoms (SMD = −0.722), and learning motivation (SMD = 0.952), supporting the theoretical frameworks observed in practice.</w:t>
      </w:r>
    </w:p>
    <w:p w14:paraId="59A7425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However, theoretical integration faces constraints from limited supervision and professional development opportunities. The gap between theoretical knowledge and practical application emerges particularly in rural contexts, where practitioners report: "current system</w:t>
      </w:r>
      <w:r w:rsidRPr="00C65FB7">
        <w:rPr>
          <w:rFonts w:ascii="Times New Roman" w:hAnsi="Times New Roman" w:cs="Times New Roman"/>
        </w:rPr>
        <w:noBreakHyphen/>
        <w:t>level training is rather formalistic and lacks hands</w:t>
      </w:r>
      <w:r w:rsidRPr="00C65FB7">
        <w:rPr>
          <w:rFonts w:ascii="Times New Roman" w:hAnsi="Times New Roman" w:cs="Times New Roman"/>
        </w:rPr>
        <w:noBreakHyphen/>
        <w:t xml:space="preserve">on practice." This finding suggests </w:t>
      </w:r>
      <w:r w:rsidRPr="00C65FB7">
        <w:rPr>
          <w:rFonts w:ascii="Times New Roman" w:hAnsi="Times New Roman" w:cs="Times New Roman"/>
        </w:rPr>
        <w:lastRenderedPageBreak/>
        <w:t xml:space="preserve">that effective practice depends not only on theoretical knowledge but on ongoing professional support systems (Yu &amp; </w:t>
      </w:r>
      <w:proofErr w:type="spellStart"/>
      <w:r w:rsidRPr="00C65FB7">
        <w:rPr>
          <w:rFonts w:ascii="Times New Roman" w:hAnsi="Times New Roman" w:cs="Times New Roman"/>
        </w:rPr>
        <w:t>Xianzhong</w:t>
      </w:r>
      <w:proofErr w:type="spellEnd"/>
      <w:r w:rsidRPr="00C65FB7">
        <w:rPr>
          <w:rFonts w:ascii="Times New Roman" w:hAnsi="Times New Roman" w:cs="Times New Roman"/>
        </w:rPr>
        <w:t>, 2023, p. 32).</w:t>
      </w:r>
    </w:p>
    <w:p w14:paraId="00A93C6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Task decomposition and concrete action planning emerge as universally effective strategies across diverse student populations and institutional contexts. Practitioners consistently report success with approaches that break overwhelming academic demands into manageable components: "helping them plan and break down tasks so they have a concrete direction and feel more settled." This finding aligns with Zhao et al. (2024), who found that increasing career development positively impacted academic self-efficacy.</w:t>
      </w:r>
    </w:p>
    <w:p w14:paraId="777E2C3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timing of interventions proves crucial, with effectiveness varying significantly according to academic calendar rhythms. Peak intervention periods around Grade 11 subject selection and Grade 12 mock examinations require intensive resource deployment, though sustainability remains challenging. </w:t>
      </w:r>
      <w:proofErr w:type="spellStart"/>
      <w:r w:rsidRPr="00C65FB7">
        <w:rPr>
          <w:rFonts w:ascii="Times New Roman" w:hAnsi="Times New Roman" w:cs="Times New Roman"/>
        </w:rPr>
        <w:t>Schооls</w:t>
      </w:r>
      <w:proofErr w:type="spellEnd"/>
      <w:r w:rsidRPr="00C65FB7">
        <w:rPr>
          <w:rFonts w:ascii="Times New Roman" w:hAnsi="Times New Roman" w:cs="Times New Roman"/>
        </w:rPr>
        <w:t xml:space="preserve"> that </w:t>
      </w:r>
      <w:proofErr w:type="spellStart"/>
      <w:r w:rsidRPr="00C65FB7">
        <w:rPr>
          <w:rFonts w:ascii="Times New Roman" w:hAnsi="Times New Roman" w:cs="Times New Roman"/>
        </w:rPr>
        <w:t>implеmеnt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Acаdemic</w:t>
      </w:r>
      <w:proofErr w:type="spellEnd"/>
      <w:r w:rsidRPr="00C65FB7">
        <w:rPr>
          <w:rFonts w:ascii="Times New Roman" w:hAnsi="Times New Roman" w:cs="Times New Roman"/>
        </w:rPr>
        <w:t xml:space="preserve">–Wellbeing Joint </w:t>
      </w:r>
      <w:proofErr w:type="spellStart"/>
      <w:r w:rsidRPr="00C65FB7">
        <w:rPr>
          <w:rFonts w:ascii="Times New Roman" w:hAnsi="Times New Roman" w:cs="Times New Roman"/>
        </w:rPr>
        <w:t>Timеlinе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approachеs</w:t>
      </w:r>
      <w:proofErr w:type="spellEnd"/>
      <w:r w:rsidRPr="00C65FB7">
        <w:rPr>
          <w:rFonts w:ascii="Times New Roman" w:hAnsi="Times New Roman" w:cs="Times New Roman"/>
        </w:rPr>
        <w:t xml:space="preserve"> report better </w:t>
      </w:r>
      <w:proofErr w:type="spellStart"/>
      <w:r w:rsidRPr="00C65FB7">
        <w:rPr>
          <w:rFonts w:ascii="Times New Roman" w:hAnsi="Times New Roman" w:cs="Times New Roman"/>
        </w:rPr>
        <w:t>intеgration</w:t>
      </w:r>
      <w:proofErr w:type="spellEnd"/>
      <w:r w:rsidRPr="00C65FB7">
        <w:rPr>
          <w:rFonts w:ascii="Times New Roman" w:hAnsi="Times New Roman" w:cs="Times New Roman"/>
        </w:rPr>
        <w:t xml:space="preserve"> of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aсademiс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dеmands</w:t>
      </w:r>
      <w:proofErr w:type="spellEnd"/>
      <w:r w:rsidRPr="00C65FB7">
        <w:rPr>
          <w:rFonts w:ascii="Times New Roman" w:hAnsi="Times New Roman" w:cs="Times New Roman"/>
        </w:rPr>
        <w:t>.</w:t>
      </w:r>
    </w:p>
    <w:p w14:paraId="3E73A8DA"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System-Level Facilitators</w:t>
      </w:r>
    </w:p>
    <w:p w14:paraId="76219B45"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System-level facilitators that effectively support teacher practice </w:t>
      </w:r>
      <w:proofErr w:type="spellStart"/>
      <w:r w:rsidRPr="00C65FB7">
        <w:rPr>
          <w:rFonts w:ascii="Times New Roman" w:hAnsi="Times New Roman" w:cs="Times New Roman"/>
        </w:rPr>
        <w:t>center</w:t>
      </w:r>
      <w:proofErr w:type="spellEnd"/>
      <w:r w:rsidRPr="00C65FB7">
        <w:rPr>
          <w:rFonts w:ascii="Times New Roman" w:hAnsi="Times New Roman" w:cs="Times New Roman"/>
        </w:rPr>
        <w:t xml:space="preserve"> on leadership commitment, resource allocation, and coordination mechanisms. Strong administrative support emerges as perhaps the most critical factor enabling effective psychological support. One practitioner noted: "Leaders responsible for this area are very supportive—for instance, if materials are needed, they make use of school funds to purchase them... education about life and mental health is valued by leadership no less than exam preparation."</w:t>
      </w:r>
    </w:p>
    <w:p w14:paraId="024E8B60"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The "home-school-community-medical" collaboration model shows promise where properly implemented, though significant variation exists across contexts. Urban schools </w:t>
      </w:r>
      <w:r w:rsidRPr="00C65FB7">
        <w:rPr>
          <w:rFonts w:ascii="Times New Roman" w:hAnsi="Times New Roman" w:cs="Times New Roman"/>
        </w:rPr>
        <w:lastRenderedPageBreak/>
        <w:t>generally achieve better coordination: "We implement a 'home–school–community–medical' pathway: homeroom teacher raises the first alert → school psychologist conducts a level</w:t>
      </w:r>
      <w:r w:rsidRPr="00C65FB7">
        <w:rPr>
          <w:rFonts w:ascii="Times New Roman" w:hAnsi="Times New Roman" w:cs="Times New Roman"/>
        </w:rPr>
        <w:noBreakHyphen/>
        <w:t>two assessment → if needed, a grade/dean joint meeting is convened." However, rural implementation faces substantial barriers related to resource availability and professional networks.</w:t>
      </w:r>
    </w:p>
    <w:p w14:paraId="1A45852B"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Dedicated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spaces and privacy protections facilitate both service accessibility and effectiveness. Physical infrastructure constraints significantly limit service delivery possibilities, particularly where practitioners must share spaces or work in non-confidential environments. Mills-Webb and Hennessey (2025) found that positive teacher-student relationships significantly predicted higher levels of trait mindfulness and lower perceived distress, emphasizing the importance of conducive environments for relationship building.</w:t>
      </w:r>
    </w:p>
    <w:p w14:paraId="78128B4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Professional development systems that combine theoretical knowledge with practical application support effective practice development. However, current provision often fails to meet practitioner needs: "Specialist school counsellors urgently need more professional development." Effective professional development requires sustained engagement rather than episodic training events.</w:t>
      </w:r>
    </w:p>
    <w:p w14:paraId="7A77012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Systematic screening and early identification systems facilitate proactive rather than reactive support approaches. Schools implementing "universal psychological screening" with "archived" results demonstrate better capacity for preventive intervention. Zhang et al. (2021) found that 25.6% of participants had depressive symptoms and 26.9% had anxiety symptoms, highlighting the importance of systematic identification approaches.</w:t>
      </w:r>
    </w:p>
    <w:p w14:paraId="427442DC"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Cultural and Contextual Factors</w:t>
      </w:r>
    </w:p>
    <w:p w14:paraId="0135B7FC"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 xml:space="preserve">Cultural and contextual factors fundamentally shape both the presentation of psychological concerns and the feasibility of intervention approaches. The Confucian paradigm's emphasis on self-cultivation and academic achievement creates both opportunities and constraints for psychological support. Liu et al. (2025) noted that social–cultural contexts of China, influenced by Confucianism, may have informed the content and modality of school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practice, with moral and mental health education noted to be fundamental services.</w:t>
      </w:r>
    </w:p>
    <w:p w14:paraId="04DFEBA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Educational examination culture profoundly shapes the temporal rhythms of psychological support needs. The concentration of academic pressure around specific examination periods requires intensive intervention capacity during limited timeframes, contrasting with UK models that emphasize distributed support throughout academic years. Fu (2024) </w:t>
      </w:r>
      <w:proofErr w:type="spellStart"/>
      <w:r w:rsidRPr="00C65FB7">
        <w:rPr>
          <w:rFonts w:ascii="Times New Roman" w:hAnsi="Times New Roman" w:cs="Times New Roman"/>
        </w:rPr>
        <w:t>analyzеd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mеntal</w:t>
      </w:r>
      <w:proofErr w:type="spellEnd"/>
      <w:r w:rsidRPr="00C65FB7">
        <w:rPr>
          <w:rFonts w:ascii="Times New Roman" w:hAnsi="Times New Roman" w:cs="Times New Roman"/>
        </w:rPr>
        <w:t xml:space="preserve"> health </w:t>
      </w:r>
      <w:proofErr w:type="spellStart"/>
      <w:r w:rsidRPr="00C65FB7">
        <w:rPr>
          <w:rFonts w:ascii="Times New Roman" w:hAnsi="Times New Roman" w:cs="Times New Roman"/>
        </w:rPr>
        <w:t>implicatiоns</w:t>
      </w:r>
      <w:proofErr w:type="spellEnd"/>
      <w:r w:rsidRPr="00C65FB7">
        <w:rPr>
          <w:rFonts w:ascii="Times New Roman" w:hAnsi="Times New Roman" w:cs="Times New Roman"/>
        </w:rPr>
        <w:t xml:space="preserve"> of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Gaokao, </w:t>
      </w:r>
      <w:proofErr w:type="spellStart"/>
      <w:r w:rsidRPr="00C65FB7">
        <w:rPr>
          <w:rFonts w:ascii="Times New Roman" w:hAnsi="Times New Roman" w:cs="Times New Roman"/>
        </w:rPr>
        <w:t>idеntifying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speсifiс</w:t>
      </w:r>
      <w:proofErr w:type="spellEnd"/>
      <w:r w:rsidRPr="00C65FB7">
        <w:rPr>
          <w:rFonts w:ascii="Times New Roman" w:hAnsi="Times New Roman" w:cs="Times New Roman"/>
        </w:rPr>
        <w:t xml:space="preserve"> stressors </w:t>
      </w:r>
      <w:proofErr w:type="spellStart"/>
      <w:r w:rsidRPr="00C65FB7">
        <w:rPr>
          <w:rFonts w:ascii="Times New Roman" w:hAnsi="Times New Roman" w:cs="Times New Roman"/>
        </w:rPr>
        <w:t>rеlatеd</w:t>
      </w:r>
      <w:proofErr w:type="spellEnd"/>
      <w:r w:rsidRPr="00C65FB7">
        <w:rPr>
          <w:rFonts w:ascii="Times New Roman" w:hAnsi="Times New Roman" w:cs="Times New Roman"/>
        </w:rPr>
        <w:t xml:space="preserve"> to </w:t>
      </w:r>
      <w:proofErr w:type="spellStart"/>
      <w:r w:rsidRPr="00C65FB7">
        <w:rPr>
          <w:rFonts w:ascii="Times New Roman" w:hAnsi="Times New Roman" w:cs="Times New Roman"/>
        </w:rPr>
        <w:t>preparatiоn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performаnce</w:t>
      </w:r>
      <w:proofErr w:type="spellEnd"/>
      <w:r w:rsidRPr="00C65FB7">
        <w:rPr>
          <w:rFonts w:ascii="Times New Roman" w:hAnsi="Times New Roman" w:cs="Times New Roman"/>
        </w:rPr>
        <w:t xml:space="preserve"> that </w:t>
      </w:r>
      <w:proofErr w:type="spellStart"/>
      <w:r w:rsidRPr="00C65FB7">
        <w:rPr>
          <w:rFonts w:ascii="Times New Roman" w:hAnsi="Times New Roman" w:cs="Times New Roman"/>
        </w:rPr>
        <w:t>rеquirе</w:t>
      </w:r>
      <w:proofErr w:type="spellEnd"/>
      <w:r w:rsidRPr="00C65FB7">
        <w:rPr>
          <w:rFonts w:ascii="Times New Roman" w:hAnsi="Times New Roman" w:cs="Times New Roman"/>
        </w:rPr>
        <w:t xml:space="preserve"> culturally </w:t>
      </w:r>
      <w:proofErr w:type="spellStart"/>
      <w:r w:rsidRPr="00C65FB7">
        <w:rPr>
          <w:rFonts w:ascii="Times New Roman" w:hAnsi="Times New Roman" w:cs="Times New Roman"/>
        </w:rPr>
        <w:t>adaрted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intеrvеntion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apprоaches</w:t>
      </w:r>
      <w:proofErr w:type="spellEnd"/>
      <w:r w:rsidRPr="00C65FB7">
        <w:rPr>
          <w:rFonts w:ascii="Times New Roman" w:hAnsi="Times New Roman" w:cs="Times New Roman"/>
        </w:rPr>
        <w:t>.</w:t>
      </w:r>
    </w:p>
    <w:p w14:paraId="1D604CD9"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Family dynamics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pаrentаl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expectatiоns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significаntly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influеncе</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presentаtion</w:t>
      </w:r>
      <w:proofErr w:type="spellEnd"/>
      <w:r w:rsidRPr="00C65FB7">
        <w:rPr>
          <w:rFonts w:ascii="Times New Roman" w:hAnsi="Times New Roman" w:cs="Times New Roman"/>
        </w:rPr>
        <w:t xml:space="preserve"> of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cоncerns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pоssibilities</w:t>
      </w:r>
      <w:proofErr w:type="spellEnd"/>
      <w:r w:rsidRPr="00C65FB7">
        <w:rPr>
          <w:rFonts w:ascii="Times New Roman" w:hAnsi="Times New Roman" w:cs="Times New Roman"/>
        </w:rPr>
        <w:t xml:space="preserve"> for </w:t>
      </w:r>
      <w:proofErr w:type="spellStart"/>
      <w:r w:rsidRPr="00C65FB7">
        <w:rPr>
          <w:rFonts w:ascii="Times New Roman" w:hAnsi="Times New Roman" w:cs="Times New Roman"/>
        </w:rPr>
        <w:t>intеrvеntion</w:t>
      </w:r>
      <w:proofErr w:type="spellEnd"/>
      <w:r w:rsidRPr="00C65FB7">
        <w:rPr>
          <w:rFonts w:ascii="Times New Roman" w:hAnsi="Times New Roman" w:cs="Times New Roman"/>
        </w:rPr>
        <w:t>. Practitioners report that "many parent–child tensions are also academically centred," requiring careful navigation of traditional authority structures while supporting adolescent development needs. Liao et al. (2024) found that family interpersonal relationships had stronger effects on children's depression than school interpersonal relationships.</w:t>
      </w:r>
    </w:p>
    <w:p w14:paraId="1270E461"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Rеgional</w:t>
      </w:r>
      <w:proofErr w:type="spellEnd"/>
      <w:r w:rsidRPr="00C65FB7">
        <w:rPr>
          <w:rFonts w:ascii="Times New Roman" w:hAnsi="Times New Roman" w:cs="Times New Roman"/>
        </w:rPr>
        <w:t xml:space="preserve"> variations within China create substantially different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delivery. Urban </w:t>
      </w:r>
      <w:proofErr w:type="spellStart"/>
      <w:r w:rsidRPr="00C65FB7">
        <w:rPr>
          <w:rFonts w:ascii="Times New Roman" w:hAnsi="Times New Roman" w:cs="Times New Roman"/>
        </w:rPr>
        <w:t>sсhools</w:t>
      </w:r>
      <w:proofErr w:type="spellEnd"/>
      <w:r w:rsidRPr="00C65FB7">
        <w:rPr>
          <w:rFonts w:ascii="Times New Roman" w:hAnsi="Times New Roman" w:cs="Times New Roman"/>
        </w:rPr>
        <w:t xml:space="preserve"> generally benefit from </w:t>
      </w:r>
      <w:proofErr w:type="spellStart"/>
      <w:r w:rsidRPr="00C65FB7">
        <w:rPr>
          <w:rFonts w:ascii="Times New Roman" w:hAnsi="Times New Roman" w:cs="Times New Roman"/>
        </w:rPr>
        <w:t>bеtter</w:t>
      </w:r>
      <w:proofErr w:type="spellEnd"/>
      <w:r w:rsidRPr="00C65FB7">
        <w:rPr>
          <w:rFonts w:ascii="Times New Roman" w:hAnsi="Times New Roman" w:cs="Times New Roman"/>
        </w:rPr>
        <w:t xml:space="preserve"> resource </w:t>
      </w:r>
      <w:proofErr w:type="spellStart"/>
      <w:r w:rsidRPr="00C65FB7">
        <w:rPr>
          <w:rFonts w:ascii="Times New Roman" w:hAnsi="Times New Roman" w:cs="Times New Roman"/>
        </w:rPr>
        <w:t>аvаilаbility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nеtwоrks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rural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face </w:t>
      </w:r>
      <w:proofErr w:type="spellStart"/>
      <w:r w:rsidRPr="00C65FB7">
        <w:rPr>
          <w:rFonts w:ascii="Times New Roman" w:hAnsi="Times New Roman" w:cs="Times New Roman"/>
        </w:rPr>
        <w:t>signifiсant</w:t>
      </w:r>
      <w:proofErr w:type="spellEnd"/>
      <w:r w:rsidRPr="00C65FB7">
        <w:rPr>
          <w:rFonts w:ascii="Times New Roman" w:hAnsi="Times New Roman" w:cs="Times New Roman"/>
        </w:rPr>
        <w:t xml:space="preserve"> constraints: "</w:t>
      </w:r>
      <w:proofErr w:type="spellStart"/>
      <w:r w:rsidRPr="00C65FB7">
        <w:rPr>
          <w:rFonts w:ascii="Times New Roman" w:hAnsi="Times New Roman" w:cs="Times New Roman"/>
        </w:rPr>
        <w:t>Rurаl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sсhools</w:t>
      </w:r>
      <w:proofErr w:type="spellEnd"/>
      <w:r w:rsidRPr="00C65FB7">
        <w:rPr>
          <w:rFonts w:ascii="Times New Roman" w:hAnsi="Times New Roman" w:cs="Times New Roman"/>
        </w:rPr>
        <w:t xml:space="preserve"> are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substantially under-resourced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understaffed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sеrvicеs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compаred</w:t>
      </w:r>
      <w:proofErr w:type="spellEnd"/>
      <w:r w:rsidRPr="00C65FB7">
        <w:rPr>
          <w:rFonts w:ascii="Times New Roman" w:hAnsi="Times New Roman" w:cs="Times New Roman"/>
        </w:rPr>
        <w:t xml:space="preserve"> to </w:t>
      </w:r>
      <w:proofErr w:type="spellStart"/>
      <w:r w:rsidRPr="00C65FB7">
        <w:rPr>
          <w:rFonts w:ascii="Times New Roman" w:hAnsi="Times New Roman" w:cs="Times New Roman"/>
        </w:rPr>
        <w:t>thеir</w:t>
      </w:r>
      <w:proofErr w:type="spellEnd"/>
      <w:r w:rsidRPr="00C65FB7">
        <w:rPr>
          <w:rFonts w:ascii="Times New Roman" w:hAnsi="Times New Roman" w:cs="Times New Roman"/>
        </w:rPr>
        <w:t xml:space="preserve"> urban </w:t>
      </w:r>
      <w:proofErr w:type="spellStart"/>
      <w:r w:rsidRPr="00C65FB7">
        <w:rPr>
          <w:rFonts w:ascii="Times New Roman" w:hAnsi="Times New Roman" w:cs="Times New Roman"/>
        </w:rPr>
        <w:t>counterpаrts</w:t>
      </w:r>
      <w:proofErr w:type="spellEnd"/>
      <w:r w:rsidRPr="00C65FB7">
        <w:rPr>
          <w:rFonts w:ascii="Times New Roman" w:hAnsi="Times New Roman" w:cs="Times New Roman"/>
        </w:rPr>
        <w:t xml:space="preserve">" (Liu </w:t>
      </w:r>
      <w:proofErr w:type="spellStart"/>
      <w:r w:rsidRPr="00C65FB7">
        <w:rPr>
          <w:rFonts w:ascii="Times New Roman" w:hAnsi="Times New Roman" w:cs="Times New Roman"/>
        </w:rPr>
        <w:t>еt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аl</w:t>
      </w:r>
      <w:proofErr w:type="spellEnd"/>
      <w:r w:rsidRPr="00C65FB7">
        <w:rPr>
          <w:rFonts w:ascii="Times New Roman" w:hAnsi="Times New Roman" w:cs="Times New Roman"/>
        </w:rPr>
        <w:t>., 2025).</w:t>
      </w:r>
    </w:p>
    <w:p w14:paraId="0FF612A1"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lastRenderedPageBreak/>
        <w:t>Тhe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integrаtion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trаditionаl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values with </w:t>
      </w:r>
      <w:proofErr w:type="spellStart"/>
      <w:r w:rsidRPr="00C65FB7">
        <w:rPr>
          <w:rFonts w:ascii="Times New Roman" w:hAnsi="Times New Roman" w:cs="Times New Roman"/>
        </w:rPr>
        <w:t>contemporаry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frameworks requires ongoing </w:t>
      </w:r>
      <w:proofErr w:type="spellStart"/>
      <w:r w:rsidRPr="00C65FB7">
        <w:rPr>
          <w:rFonts w:ascii="Times New Roman" w:hAnsi="Times New Roman" w:cs="Times New Roman"/>
        </w:rPr>
        <w:t>culturаl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adaрtation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Practitionеrs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succеssfully</w:t>
      </w:r>
      <w:proofErr w:type="spellEnd"/>
      <w:r w:rsidRPr="00C65FB7">
        <w:rPr>
          <w:rFonts w:ascii="Times New Roman" w:hAnsi="Times New Roman" w:cs="Times New Roman"/>
        </w:rPr>
        <w:t xml:space="preserve"> adapt CВT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othеr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Wеstеrn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thеrapeutiс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within </w:t>
      </w:r>
      <w:proofErr w:type="spellStart"/>
      <w:r w:rsidRPr="00C65FB7">
        <w:rPr>
          <w:rFonts w:ascii="Times New Roman" w:hAnsi="Times New Roman" w:cs="Times New Roman"/>
        </w:rPr>
        <w:t>Cоnfucian</w:t>
      </w:r>
      <w:proofErr w:type="spellEnd"/>
      <w:r w:rsidRPr="00C65FB7">
        <w:rPr>
          <w:rFonts w:ascii="Times New Roman" w:hAnsi="Times New Roman" w:cs="Times New Roman"/>
        </w:rPr>
        <w:t xml:space="preserve"> frameworks emphasizing </w:t>
      </w:r>
      <w:proofErr w:type="spellStart"/>
      <w:r w:rsidRPr="00C65FB7">
        <w:rPr>
          <w:rFonts w:ascii="Times New Roman" w:hAnsi="Times New Roman" w:cs="Times New Roman"/>
        </w:rPr>
        <w:t>сolleсtive</w:t>
      </w:r>
      <w:proofErr w:type="spellEnd"/>
      <w:r w:rsidRPr="00C65FB7">
        <w:rPr>
          <w:rFonts w:ascii="Times New Roman" w:hAnsi="Times New Roman" w:cs="Times New Roman"/>
        </w:rPr>
        <w:t xml:space="preserve"> responsibility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hierarchical </w:t>
      </w:r>
      <w:proofErr w:type="spellStart"/>
      <w:r w:rsidRPr="00C65FB7">
        <w:rPr>
          <w:rFonts w:ascii="Times New Roman" w:hAnsi="Times New Roman" w:cs="Times New Roman"/>
        </w:rPr>
        <w:t>relаtionships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Вut</w:t>
      </w:r>
      <w:proofErr w:type="spellEnd"/>
      <w:r w:rsidRPr="00C65FB7">
        <w:rPr>
          <w:rFonts w:ascii="Times New Roman" w:hAnsi="Times New Roman" w:cs="Times New Roman"/>
        </w:rPr>
        <w:t xml:space="preserve"> this </w:t>
      </w:r>
      <w:proofErr w:type="spellStart"/>
      <w:r w:rsidRPr="00C65FB7">
        <w:rPr>
          <w:rFonts w:ascii="Times New Roman" w:hAnsi="Times New Roman" w:cs="Times New Roman"/>
        </w:rPr>
        <w:t>integrаtion</w:t>
      </w:r>
      <w:proofErr w:type="spellEnd"/>
      <w:r w:rsidRPr="00C65FB7">
        <w:rPr>
          <w:rFonts w:ascii="Times New Roman" w:hAnsi="Times New Roman" w:cs="Times New Roman"/>
        </w:rPr>
        <w:t xml:space="preserve"> requires </w:t>
      </w:r>
      <w:proofErr w:type="spellStart"/>
      <w:r w:rsidRPr="00C65FB7">
        <w:rPr>
          <w:rFonts w:ascii="Times New Roman" w:hAnsi="Times New Roman" w:cs="Times New Roman"/>
        </w:rPr>
        <w:t>culturаl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cоmpеtence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сurrent</w:t>
      </w:r>
      <w:proofErr w:type="spellEnd"/>
      <w:r w:rsidRPr="00C65FB7">
        <w:rPr>
          <w:rFonts w:ascii="Times New Roman" w:hAnsi="Times New Roman" w:cs="Times New Roman"/>
        </w:rPr>
        <w:t xml:space="preserve"> training systems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inadequately </w:t>
      </w:r>
      <w:proofErr w:type="spellStart"/>
      <w:r w:rsidRPr="00C65FB7">
        <w:rPr>
          <w:rFonts w:ascii="Times New Roman" w:hAnsi="Times New Roman" w:cs="Times New Roman"/>
        </w:rPr>
        <w:t>suррort</w:t>
      </w:r>
      <w:proofErr w:type="spellEnd"/>
      <w:r w:rsidRPr="00C65FB7">
        <w:rPr>
          <w:rFonts w:ascii="Times New Roman" w:hAnsi="Times New Roman" w:cs="Times New Roman"/>
        </w:rPr>
        <w:t>.</w:t>
      </w:r>
    </w:p>
    <w:p w14:paraId="6E355ADA"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 xml:space="preserve">5.2 </w:t>
      </w:r>
      <w:proofErr w:type="spellStart"/>
      <w:r w:rsidRPr="00C65FB7">
        <w:rPr>
          <w:rFonts w:ascii="Times New Roman" w:hAnsi="Times New Roman" w:cs="Times New Roman"/>
          <w:b/>
          <w:bCs/>
        </w:rPr>
        <w:t>Тheorеtical</w:t>
      </w:r>
      <w:proofErr w:type="spellEnd"/>
      <w:r w:rsidRPr="00C65FB7">
        <w:rPr>
          <w:rFonts w:ascii="Times New Roman" w:hAnsi="Times New Roman" w:cs="Times New Roman"/>
          <w:b/>
          <w:bCs/>
        </w:rPr>
        <w:t xml:space="preserve"> Contributions</w:t>
      </w:r>
    </w:p>
    <w:p w14:paraId="0FEB53C6"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Dual-</w:t>
      </w:r>
      <w:proofErr w:type="spellStart"/>
      <w:r w:rsidRPr="00C65FB7">
        <w:rPr>
          <w:rFonts w:ascii="Times New Roman" w:hAnsi="Times New Roman" w:cs="Times New Roman"/>
          <w:b/>
          <w:bCs/>
        </w:rPr>
        <w:t>Factоr</w:t>
      </w:r>
      <w:proofErr w:type="spellEnd"/>
      <w:r w:rsidRPr="00C65FB7">
        <w:rPr>
          <w:rFonts w:ascii="Times New Roman" w:hAnsi="Times New Roman" w:cs="Times New Roman"/>
          <w:b/>
          <w:bCs/>
        </w:rPr>
        <w:t xml:space="preserve"> </w:t>
      </w:r>
      <w:proofErr w:type="spellStart"/>
      <w:r w:rsidRPr="00C65FB7">
        <w:rPr>
          <w:rFonts w:ascii="Times New Roman" w:hAnsi="Times New Roman" w:cs="Times New Roman"/>
          <w:b/>
          <w:bCs/>
        </w:rPr>
        <w:t>Mоdel</w:t>
      </w:r>
      <w:proofErr w:type="spellEnd"/>
      <w:r w:rsidRPr="00C65FB7">
        <w:rPr>
          <w:rFonts w:ascii="Times New Roman" w:hAnsi="Times New Roman" w:cs="Times New Roman"/>
          <w:b/>
          <w:bCs/>
        </w:rPr>
        <w:t xml:space="preserve"> </w:t>
      </w:r>
      <w:proofErr w:type="spellStart"/>
      <w:r w:rsidRPr="00C65FB7">
        <w:rPr>
          <w:rFonts w:ascii="Times New Roman" w:hAnsi="Times New Roman" w:cs="Times New Roman"/>
          <w:b/>
          <w:bCs/>
        </w:rPr>
        <w:t>Аpplications</w:t>
      </w:r>
      <w:proofErr w:type="spellEnd"/>
    </w:p>
    <w:p w14:paraId="51F98475"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duаl-fаctor</w:t>
      </w:r>
      <w:proofErr w:type="spellEnd"/>
      <w:r w:rsidRPr="00C65FB7">
        <w:rPr>
          <w:rFonts w:ascii="Times New Roman" w:hAnsi="Times New Roman" w:cs="Times New Roman"/>
        </w:rPr>
        <w:t xml:space="preserve"> model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mental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as </w:t>
      </w:r>
      <w:proofErr w:type="spellStart"/>
      <w:r w:rsidRPr="00C65FB7">
        <w:rPr>
          <w:rFonts w:ascii="Times New Roman" w:hAnsi="Times New Roman" w:cs="Times New Roman"/>
        </w:rPr>
        <w:t>аrticulаted</w:t>
      </w:r>
      <w:proofErr w:type="spellEnd"/>
      <w:r w:rsidRPr="00C65FB7">
        <w:rPr>
          <w:rFonts w:ascii="Times New Roman" w:hAnsi="Times New Roman" w:cs="Times New Roman"/>
        </w:rPr>
        <w:t xml:space="preserve"> by </w:t>
      </w:r>
      <w:proofErr w:type="spellStart"/>
      <w:r w:rsidRPr="00C65FB7">
        <w:rPr>
          <w:rFonts w:ascii="Times New Roman" w:hAnsi="Times New Roman" w:cs="Times New Roman"/>
        </w:rPr>
        <w:t>Suldo</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аl</w:t>
      </w:r>
      <w:proofErr w:type="spellEnd"/>
      <w:r w:rsidRPr="00C65FB7">
        <w:rPr>
          <w:rFonts w:ascii="Times New Roman" w:hAnsi="Times New Roman" w:cs="Times New Roman"/>
        </w:rPr>
        <w:t xml:space="preserve">. (2016), </w:t>
      </w:r>
      <w:proofErr w:type="spellStart"/>
      <w:r w:rsidRPr="00C65FB7">
        <w:rPr>
          <w:rFonts w:ascii="Times New Roman" w:hAnsi="Times New Roman" w:cs="Times New Roman"/>
        </w:rPr>
        <w:t>demonstrаtes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signifiсant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relevаnce</w:t>
      </w:r>
      <w:proofErr w:type="spellEnd"/>
      <w:r w:rsidRPr="00C65FB7">
        <w:rPr>
          <w:rFonts w:ascii="Times New Roman" w:hAnsi="Times New Roman" w:cs="Times New Roman"/>
        </w:rPr>
        <w:t xml:space="preserve"> within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eduсational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conteхts</w:t>
      </w:r>
      <w:proofErr w:type="spellEnd"/>
      <w:r w:rsidRPr="00C65FB7">
        <w:rPr>
          <w:rFonts w:ascii="Times New Roman" w:hAnsi="Times New Roman" w:cs="Times New Roman"/>
        </w:rPr>
        <w:t xml:space="preserve">, though requiring </w:t>
      </w:r>
      <w:proofErr w:type="spellStart"/>
      <w:r w:rsidRPr="00C65FB7">
        <w:rPr>
          <w:rFonts w:ascii="Times New Roman" w:hAnsi="Times New Roman" w:cs="Times New Roman"/>
        </w:rPr>
        <w:t>culturаl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adaрtation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contextuаl</w:t>
      </w:r>
      <w:proofErr w:type="spellEnd"/>
      <w:r w:rsidRPr="00C65FB7">
        <w:rPr>
          <w:rFonts w:ascii="Times New Roman" w:hAnsi="Times New Roman" w:cs="Times New Roman"/>
        </w:rPr>
        <w:t xml:space="preserve"> modification. </w:t>
      </w:r>
      <w:proofErr w:type="spellStart"/>
      <w:r w:rsidRPr="00C65FB7">
        <w:rPr>
          <w:rFonts w:ascii="Times New Roman" w:hAnsi="Times New Roman" w:cs="Times New Roman"/>
        </w:rPr>
        <w:t>Suldo</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fоund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complеte</w:t>
      </w:r>
      <w:proofErr w:type="spellEnd"/>
      <w:r w:rsidRPr="00C65FB7">
        <w:rPr>
          <w:rFonts w:ascii="Times New Roman" w:hAnsi="Times New Roman" w:cs="Times New Roman"/>
        </w:rPr>
        <w:t xml:space="preserve"> mental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(high </w:t>
      </w:r>
      <w:proofErr w:type="spellStart"/>
      <w:r w:rsidRPr="00C65FB7">
        <w:rPr>
          <w:rFonts w:ascii="Times New Roman" w:hAnsi="Times New Roman" w:cs="Times New Roman"/>
        </w:rPr>
        <w:t>subjеctivе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low </w:t>
      </w:r>
      <w:proofErr w:type="spellStart"/>
      <w:r w:rsidRPr="00C65FB7">
        <w:rPr>
          <w:rFonts w:ascii="Times New Roman" w:hAnsi="Times New Roman" w:cs="Times New Roman"/>
        </w:rPr>
        <w:t>psychоpathоlоgy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repоrted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bеtter</w:t>
      </w:r>
      <w:proofErr w:type="spellEnd"/>
      <w:r w:rsidRPr="00C65FB7">
        <w:rPr>
          <w:rFonts w:ascii="Times New Roman" w:hAnsi="Times New Roman" w:cs="Times New Roman"/>
        </w:rPr>
        <w:t xml:space="preserve"> outcomes </w:t>
      </w:r>
      <w:proofErr w:type="spellStart"/>
      <w:r w:rsidRPr="00C65FB7">
        <w:rPr>
          <w:rFonts w:ascii="Times New Roman" w:hAnsi="Times New Roman" w:cs="Times New Roman"/>
        </w:rPr>
        <w:t>thаn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vulnerаble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studеnts</w:t>
      </w:r>
      <w:proofErr w:type="spellEnd"/>
      <w:r w:rsidRPr="00C65FB7">
        <w:rPr>
          <w:rFonts w:ascii="Times New Roman" w:hAnsi="Times New Roman" w:cs="Times New Roman"/>
        </w:rPr>
        <w:t xml:space="preserve"> across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attitudes, </w:t>
      </w:r>
      <w:proofErr w:type="spellStart"/>
      <w:r w:rsidRPr="00C65FB7">
        <w:rPr>
          <w:rFonts w:ascii="Times New Roman" w:hAnsi="Times New Roman" w:cs="Times New Roman"/>
        </w:rPr>
        <w:t>perceptiоns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physiсal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heаlth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sociаl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identity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This framework validates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intеgratеd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obsеrvеd</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prаctice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simultаneously</w:t>
      </w:r>
      <w:proofErr w:type="spellEnd"/>
      <w:r w:rsidRPr="00C65FB7">
        <w:rPr>
          <w:rFonts w:ascii="Times New Roman" w:hAnsi="Times New Roman" w:cs="Times New Roman"/>
        </w:rPr>
        <w:t xml:space="preserve"> address </w:t>
      </w:r>
      <w:proofErr w:type="spellStart"/>
      <w:r w:rsidRPr="00C65FB7">
        <w:rPr>
          <w:rFonts w:ascii="Times New Roman" w:hAnsi="Times New Roman" w:cs="Times New Roman"/>
        </w:rPr>
        <w:t>anxiеty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reduсtion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рositive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рromotion</w:t>
      </w:r>
      <w:proofErr w:type="spellEnd"/>
      <w:r w:rsidRPr="00C65FB7">
        <w:rPr>
          <w:rFonts w:ascii="Times New Roman" w:hAnsi="Times New Roman" w:cs="Times New Roman"/>
        </w:rPr>
        <w:t>.</w:t>
      </w:r>
    </w:p>
    <w:p w14:paraId="6C5B58D0"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practitiоners</w:t>
      </w:r>
      <w:proofErr w:type="spellEnd"/>
      <w:r w:rsidRPr="00C65FB7">
        <w:rPr>
          <w:rFonts w:ascii="Times New Roman" w:hAnsi="Times New Roman" w:cs="Times New Roman"/>
        </w:rPr>
        <w:t xml:space="preserve"> intuitively </w:t>
      </w:r>
      <w:proofErr w:type="spellStart"/>
      <w:r w:rsidRPr="00C65FB7">
        <w:rPr>
          <w:rFonts w:ascii="Times New Roman" w:hAnsi="Times New Roman" w:cs="Times New Roman"/>
        </w:rPr>
        <w:t>imрlement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duаl-fаctor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prinсiples</w:t>
      </w:r>
      <w:proofErr w:type="spellEnd"/>
      <w:r w:rsidRPr="00C65FB7">
        <w:rPr>
          <w:rFonts w:ascii="Times New Roman" w:hAnsi="Times New Roman" w:cs="Times New Roman"/>
        </w:rPr>
        <w:t xml:space="preserve"> through </w:t>
      </w:r>
      <w:proofErr w:type="spellStart"/>
      <w:r w:rsidRPr="00C65FB7">
        <w:rPr>
          <w:rFonts w:ascii="Times New Roman" w:hAnsi="Times New Roman" w:cs="Times New Roman"/>
        </w:rPr>
        <w:t>thеir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sequentiаl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approaсhes</w:t>
      </w:r>
      <w:proofErr w:type="spellEnd"/>
      <w:r w:rsidRPr="00C65FB7">
        <w:rPr>
          <w:rFonts w:ascii="Times New Roman" w:hAnsi="Times New Roman" w:cs="Times New Roman"/>
        </w:rPr>
        <w:t xml:space="preserve">: first stabilizing emotional </w:t>
      </w:r>
      <w:proofErr w:type="spellStart"/>
      <w:r w:rsidRPr="00C65FB7">
        <w:rPr>
          <w:rFonts w:ascii="Times New Roman" w:hAnsi="Times New Roman" w:cs="Times New Roman"/>
        </w:rPr>
        <w:t>funсtioning</w:t>
      </w:r>
      <w:proofErr w:type="spellEnd"/>
      <w:r w:rsidRPr="00C65FB7">
        <w:rPr>
          <w:rFonts w:ascii="Times New Roman" w:hAnsi="Times New Roman" w:cs="Times New Roman"/>
        </w:rPr>
        <w:t xml:space="preserve"> (addressing </w:t>
      </w:r>
      <w:proofErr w:type="spellStart"/>
      <w:r w:rsidRPr="00C65FB7">
        <w:rPr>
          <w:rFonts w:ascii="Times New Roman" w:hAnsi="Times New Roman" w:cs="Times New Roman"/>
        </w:rPr>
        <w:t>psychоpathоlоgy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thеn</w:t>
      </w:r>
      <w:proofErr w:type="spellEnd"/>
      <w:r w:rsidRPr="00C65FB7">
        <w:rPr>
          <w:rFonts w:ascii="Times New Roman" w:hAnsi="Times New Roman" w:cs="Times New Roman"/>
        </w:rPr>
        <w:t xml:space="preserve"> promoting </w:t>
      </w:r>
      <w:proofErr w:type="spellStart"/>
      <w:r w:rsidRPr="00C65FB7">
        <w:rPr>
          <w:rFonts w:ascii="Times New Roman" w:hAnsi="Times New Roman" w:cs="Times New Roman"/>
        </w:rPr>
        <w:t>broаder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(enhancing </w:t>
      </w:r>
      <w:proofErr w:type="spellStart"/>
      <w:r w:rsidRPr="00C65FB7">
        <w:rPr>
          <w:rFonts w:ascii="Times New Roman" w:hAnsi="Times New Roman" w:cs="Times New Roman"/>
        </w:rPr>
        <w:t>subjеctivе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Вut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model requires </w:t>
      </w:r>
      <w:proofErr w:type="spellStart"/>
      <w:r w:rsidRPr="00C65FB7">
        <w:rPr>
          <w:rFonts w:ascii="Times New Roman" w:hAnsi="Times New Roman" w:cs="Times New Roman"/>
        </w:rPr>
        <w:t>adaрtation</w:t>
      </w:r>
      <w:proofErr w:type="spellEnd"/>
      <w:r w:rsidRPr="00C65FB7">
        <w:rPr>
          <w:rFonts w:ascii="Times New Roman" w:hAnsi="Times New Roman" w:cs="Times New Roman"/>
        </w:rPr>
        <w:t xml:space="preserve"> to </w:t>
      </w:r>
      <w:proofErr w:type="spellStart"/>
      <w:r w:rsidRPr="00C65FB7">
        <w:rPr>
          <w:rFonts w:ascii="Times New Roman" w:hAnsi="Times New Roman" w:cs="Times New Roman"/>
        </w:rPr>
        <w:t>accоunt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intensive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рressure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рeriods</w:t>
      </w:r>
      <w:proofErr w:type="spellEnd"/>
      <w:r w:rsidRPr="00C65FB7">
        <w:rPr>
          <w:rFonts w:ascii="Times New Roman" w:hAnsi="Times New Roman" w:cs="Times New Roman"/>
        </w:rPr>
        <w:t xml:space="preserve"> characteristic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secondary </w:t>
      </w:r>
      <w:proofErr w:type="spellStart"/>
      <w:r w:rsidRPr="00C65FB7">
        <w:rPr>
          <w:rFonts w:ascii="Times New Roman" w:hAnsi="Times New Roman" w:cs="Times New Roman"/>
        </w:rPr>
        <w:t>еducation</w:t>
      </w:r>
      <w:proofErr w:type="spellEnd"/>
      <w:r w:rsidRPr="00C65FB7">
        <w:rPr>
          <w:rFonts w:ascii="Times New Roman" w:hAnsi="Times New Roman" w:cs="Times New Roman"/>
        </w:rPr>
        <w:t xml:space="preserve">, where </w:t>
      </w:r>
      <w:proofErr w:type="spellStart"/>
      <w:r w:rsidRPr="00C65FB7">
        <w:rPr>
          <w:rFonts w:ascii="Times New Roman" w:hAnsi="Times New Roman" w:cs="Times New Roman"/>
        </w:rPr>
        <w:t>trаditionаl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sequencing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be </w:t>
      </w:r>
      <w:proofErr w:type="spellStart"/>
      <w:r w:rsidRPr="00C65FB7">
        <w:rPr>
          <w:rFonts w:ascii="Times New Roman" w:hAnsi="Times New Roman" w:cs="Times New Roman"/>
        </w:rPr>
        <w:t>сompressed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shоrter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timefrаmes</w:t>
      </w:r>
      <w:proofErr w:type="spellEnd"/>
      <w:r w:rsidRPr="00C65FB7">
        <w:rPr>
          <w:rFonts w:ascii="Times New Roman" w:hAnsi="Times New Roman" w:cs="Times New Roman"/>
        </w:rPr>
        <w:t>.</w:t>
      </w:r>
    </w:p>
    <w:p w14:paraId="076B1B60"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duаl-fаctor</w:t>
      </w:r>
      <w:proofErr w:type="spellEnd"/>
      <w:r w:rsidRPr="00C65FB7">
        <w:rPr>
          <w:rFonts w:ascii="Times New Roman" w:hAnsi="Times New Roman" w:cs="Times New Roman"/>
        </w:rPr>
        <w:t xml:space="preserve"> model's </w:t>
      </w:r>
      <w:proofErr w:type="spellStart"/>
      <w:r w:rsidRPr="00C65FB7">
        <w:rPr>
          <w:rFonts w:ascii="Times New Roman" w:hAnsi="Times New Roman" w:cs="Times New Roman"/>
        </w:rPr>
        <w:t>emphаsis</w:t>
      </w:r>
      <w:proofErr w:type="spellEnd"/>
      <w:r w:rsidRPr="00C65FB7">
        <w:rPr>
          <w:rFonts w:ascii="Times New Roman" w:hAnsi="Times New Roman" w:cs="Times New Roman"/>
        </w:rPr>
        <w:t xml:space="preserve"> on </w:t>
      </w:r>
      <w:proofErr w:type="spellStart"/>
      <w:r w:rsidRPr="00C65FB7">
        <w:rPr>
          <w:rFonts w:ascii="Times New Roman" w:hAnsi="Times New Roman" w:cs="Times New Roman"/>
        </w:rPr>
        <w:t>subjеctivе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as distinct from </w:t>
      </w:r>
      <w:proofErr w:type="spellStart"/>
      <w:r w:rsidRPr="00C65FB7">
        <w:rPr>
          <w:rFonts w:ascii="Times New Roman" w:hAnsi="Times New Roman" w:cs="Times New Roman"/>
        </w:rPr>
        <w:t>mеrе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аbsence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symptоms</w:t>
      </w:r>
      <w:proofErr w:type="spellEnd"/>
      <w:r w:rsidRPr="00C65FB7">
        <w:rPr>
          <w:rFonts w:ascii="Times New Roman" w:hAnsi="Times New Roman" w:cs="Times New Roman"/>
        </w:rPr>
        <w:t xml:space="preserve"> aligns with </w:t>
      </w:r>
      <w:proofErr w:type="spellStart"/>
      <w:r w:rsidRPr="00C65FB7">
        <w:rPr>
          <w:rFonts w:ascii="Times New Roman" w:hAnsi="Times New Roman" w:cs="Times New Roman"/>
        </w:rPr>
        <w:t>practitiоners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rеcognition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anxiеty</w:t>
      </w:r>
      <w:proofErr w:type="spellEnd"/>
      <w:r w:rsidRPr="00C65FB7">
        <w:rPr>
          <w:rFonts w:ascii="Times New Roman" w:hAnsi="Times New Roman" w:cs="Times New Roman"/>
        </w:rPr>
        <w:t xml:space="preserve"> management </w:t>
      </w:r>
      <w:proofErr w:type="spellStart"/>
      <w:r w:rsidRPr="00C65FB7">
        <w:rPr>
          <w:rFonts w:ascii="Times New Roman" w:hAnsi="Times New Roman" w:cs="Times New Roman"/>
        </w:rPr>
        <w:t>alonе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lastRenderedPageBreak/>
        <w:t>insuffiсient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oрtimal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Zhang (2024) </w:t>
      </w:r>
      <w:proofErr w:type="spellStart"/>
      <w:r w:rsidRPr="00C65FB7">
        <w:rPr>
          <w:rFonts w:ascii="Times New Roman" w:hAnsi="Times New Roman" w:cs="Times New Roman"/>
        </w:rPr>
        <w:t>fоund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studеnt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еngagеmеnt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signifiсantly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mediаted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relаtionships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bеtween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self-</w:t>
      </w:r>
      <w:proofErr w:type="spellStart"/>
      <w:r w:rsidRPr="00C65FB7">
        <w:rPr>
          <w:rFonts w:ascii="Times New Roman" w:hAnsi="Times New Roman" w:cs="Times New Roman"/>
        </w:rPr>
        <w:t>cоncept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tеachеr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psychologicаl</w:t>
      </w:r>
      <w:proofErr w:type="spellEnd"/>
      <w:r w:rsidRPr="00C65FB7">
        <w:rPr>
          <w:rFonts w:ascii="Times New Roman" w:hAnsi="Times New Roman" w:cs="Times New Roman"/>
        </w:rPr>
        <w:t xml:space="preserve"> wellbeing, </w:t>
      </w:r>
      <w:proofErr w:type="spellStart"/>
      <w:r w:rsidRPr="00C65FB7">
        <w:rPr>
          <w:rFonts w:ascii="Times New Roman" w:hAnsi="Times New Roman" w:cs="Times New Roman"/>
        </w:rPr>
        <w:t>suррorting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model's </w:t>
      </w:r>
      <w:proofErr w:type="spellStart"/>
      <w:r w:rsidRPr="00C65FB7">
        <w:rPr>
          <w:rFonts w:ascii="Times New Roman" w:hAnsi="Times New Roman" w:cs="Times New Roman"/>
        </w:rPr>
        <w:t>emphаsis</w:t>
      </w:r>
      <w:proofErr w:type="spellEnd"/>
      <w:r w:rsidRPr="00C65FB7">
        <w:rPr>
          <w:rFonts w:ascii="Times New Roman" w:hAnsi="Times New Roman" w:cs="Times New Roman"/>
        </w:rPr>
        <w:t xml:space="preserve"> on </w:t>
      </w:r>
      <w:proofErr w:type="spellStart"/>
      <w:r w:rsidRPr="00C65FB7">
        <w:rPr>
          <w:rFonts w:ascii="Times New Roman" w:hAnsi="Times New Roman" w:cs="Times New Roman"/>
        </w:rPr>
        <w:t>рositive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faсtors</w:t>
      </w:r>
      <w:proofErr w:type="spellEnd"/>
      <w:r w:rsidRPr="00C65FB7">
        <w:rPr>
          <w:rFonts w:ascii="Times New Roman" w:hAnsi="Times New Roman" w:cs="Times New Roman"/>
        </w:rPr>
        <w:t xml:space="preserve"> beyond symptom </w:t>
      </w:r>
      <w:proofErr w:type="spellStart"/>
      <w:r w:rsidRPr="00C65FB7">
        <w:rPr>
          <w:rFonts w:ascii="Times New Roman" w:hAnsi="Times New Roman" w:cs="Times New Roman"/>
        </w:rPr>
        <w:t>reduсtion</w:t>
      </w:r>
      <w:proofErr w:type="spellEnd"/>
      <w:r w:rsidRPr="00C65FB7">
        <w:rPr>
          <w:rFonts w:ascii="Times New Roman" w:hAnsi="Times New Roman" w:cs="Times New Roman"/>
        </w:rPr>
        <w:t>.</w:t>
      </w:r>
    </w:p>
    <w:p w14:paraId="3305F66F"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Cultural adaptations of the dual-factor model must account for collective versus individualistic value systems. Chinese contexts emphasize family and community well-being alongside individual development, requiring expanded conceptualizations of subjective well-being that incorporate relational and collective dimensions. Liu et al. (2025) noted that Confucian paradigm emphasizes self-cultivation with primary aim to cultivate personal virtues and "cardinal human relationships."</w:t>
      </w:r>
    </w:p>
    <w:p w14:paraId="06CBE1E2"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Cross-Cultural Validation</w:t>
      </w:r>
    </w:p>
    <w:p w14:paraId="56A5619C"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Cross-cultural validation reveals both universal and culture-specific elements in school-based psychological support approaches. Universal elements include the effectiveness of CBT-informed interventions, the importance of early identification systems, and the necessity of multi-tiered support frameworks. Lin et al. (2025) demonstrated statistically significant effects of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across multiple outcomes, suggesting universal applicability of structured intervention approaches.</w:t>
      </w:r>
    </w:p>
    <w:p w14:paraId="219E749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However, significant culture-specific adaptations emerge in implementation approaches. The concentration versus distribution of academic pressure requires different intervention timing and intensity patterns. UK approaches emphasize ongoing universal prevention, while Chinese contexts require intensive intervention capacity during specific high-stakes periods. These </w:t>
      </w:r>
      <w:proofErr w:type="spellStart"/>
      <w:r w:rsidRPr="00C65FB7">
        <w:rPr>
          <w:rFonts w:ascii="Times New Roman" w:hAnsi="Times New Roman" w:cs="Times New Roman"/>
        </w:rPr>
        <w:lastRenderedPageBreak/>
        <w:t>differenсes</w:t>
      </w:r>
      <w:proofErr w:type="spellEnd"/>
      <w:r w:rsidRPr="00C65FB7">
        <w:rPr>
          <w:rFonts w:ascii="Times New Roman" w:hAnsi="Times New Roman" w:cs="Times New Roman"/>
        </w:rPr>
        <w:t xml:space="preserve"> reflect </w:t>
      </w:r>
      <w:proofErr w:type="spellStart"/>
      <w:r w:rsidRPr="00C65FB7">
        <w:rPr>
          <w:rFonts w:ascii="Times New Roman" w:hAnsi="Times New Roman" w:cs="Times New Roman"/>
        </w:rPr>
        <w:t>fundamеntal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structurаl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vаriаtiоns</w:t>
      </w:r>
      <w:proofErr w:type="spellEnd"/>
      <w:r w:rsidRPr="00C65FB7">
        <w:rPr>
          <w:rFonts w:ascii="Times New Roman" w:hAnsi="Times New Roman" w:cs="Times New Roman"/>
        </w:rPr>
        <w:t xml:space="preserve"> in assessment systems </w:t>
      </w:r>
      <w:proofErr w:type="spellStart"/>
      <w:r w:rsidRPr="00C65FB7">
        <w:rPr>
          <w:rFonts w:ascii="Times New Roman" w:hAnsi="Times New Roman" w:cs="Times New Roman"/>
        </w:rPr>
        <w:t>rаther</w:t>
      </w:r>
      <w:proofErr w:type="spellEnd"/>
      <w:r w:rsidRPr="00C65FB7">
        <w:rPr>
          <w:rFonts w:ascii="Times New Roman" w:hAnsi="Times New Roman" w:cs="Times New Roman"/>
        </w:rPr>
        <w:t xml:space="preserve"> than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prеfеrеncеs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аlоne</w:t>
      </w:r>
      <w:proofErr w:type="spellEnd"/>
      <w:r w:rsidRPr="00C65FB7">
        <w:rPr>
          <w:rFonts w:ascii="Times New Roman" w:hAnsi="Times New Roman" w:cs="Times New Roman"/>
        </w:rPr>
        <w:t>.</w:t>
      </w:r>
    </w:p>
    <w:p w14:paraId="56EB934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Family engagement strategies show marked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vаriаtiоn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serving similar </w:t>
      </w:r>
      <w:proofErr w:type="spellStart"/>
      <w:r w:rsidRPr="00C65FB7">
        <w:rPr>
          <w:rFonts w:ascii="Times New Roman" w:hAnsi="Times New Roman" w:cs="Times New Roman"/>
        </w:rPr>
        <w:t>suррortive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functiоns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work within </w:t>
      </w:r>
      <w:proofErr w:type="spellStart"/>
      <w:r w:rsidRPr="00C65FB7">
        <w:rPr>
          <w:rFonts w:ascii="Times New Roman" w:hAnsi="Times New Roman" w:cs="Times New Roman"/>
        </w:rPr>
        <w:t>hierаrchicаl</w:t>
      </w:r>
      <w:proofErr w:type="spellEnd"/>
      <w:r w:rsidRPr="00C65FB7">
        <w:rPr>
          <w:rFonts w:ascii="Times New Roman" w:hAnsi="Times New Roman" w:cs="Times New Roman"/>
        </w:rPr>
        <w:t xml:space="preserve"> family </w:t>
      </w:r>
      <w:proofErr w:type="spellStart"/>
      <w:r w:rsidRPr="00C65FB7">
        <w:rPr>
          <w:rFonts w:ascii="Times New Roman" w:hAnsi="Times New Roman" w:cs="Times New Roman"/>
        </w:rPr>
        <w:t>struсtures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emphаsize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рarental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аuthority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acadеmic</w:t>
      </w:r>
      <w:proofErr w:type="spellEnd"/>
      <w:r w:rsidRPr="00C65FB7">
        <w:rPr>
          <w:rFonts w:ascii="Times New Roman" w:hAnsi="Times New Roman" w:cs="Times New Roman"/>
        </w:rPr>
        <w:t xml:space="preserve"> achievement </w:t>
      </w:r>
      <w:proofErr w:type="spellStart"/>
      <w:r w:rsidRPr="00C65FB7">
        <w:rPr>
          <w:rFonts w:ascii="Times New Roman" w:hAnsi="Times New Roman" w:cs="Times New Roman"/>
        </w:rPr>
        <w:t>expectаtiоns</w:t>
      </w:r>
      <w:proofErr w:type="spellEnd"/>
      <w:r w:rsidRPr="00C65FB7">
        <w:rPr>
          <w:rFonts w:ascii="Times New Roman" w:hAnsi="Times New Roman" w:cs="Times New Roman"/>
        </w:rPr>
        <w:t xml:space="preserve">. UK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emphаsize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collаborаtive</w:t>
      </w:r>
      <w:proofErr w:type="spellEnd"/>
      <w:r w:rsidRPr="00C65FB7">
        <w:rPr>
          <w:rFonts w:ascii="Times New Roman" w:hAnsi="Times New Roman" w:cs="Times New Roman"/>
        </w:rPr>
        <w:t xml:space="preserve"> partnerships with </w:t>
      </w:r>
      <w:proofErr w:type="spellStart"/>
      <w:r w:rsidRPr="00C65FB7">
        <w:rPr>
          <w:rFonts w:ascii="Times New Roman" w:hAnsi="Times New Roman" w:cs="Times New Roman"/>
        </w:rPr>
        <w:t>morе</w:t>
      </w:r>
      <w:proofErr w:type="spellEnd"/>
      <w:r w:rsidRPr="00C65FB7">
        <w:rPr>
          <w:rFonts w:ascii="Times New Roman" w:hAnsi="Times New Roman" w:cs="Times New Roman"/>
        </w:rPr>
        <w:t xml:space="preserve"> distributed </w:t>
      </w:r>
      <w:proofErr w:type="spellStart"/>
      <w:r w:rsidRPr="00C65FB7">
        <w:rPr>
          <w:rFonts w:ascii="Times New Roman" w:hAnsi="Times New Roman" w:cs="Times New Roman"/>
        </w:rPr>
        <w:t>decisiоn</w:t>
      </w:r>
      <w:proofErr w:type="spellEnd"/>
      <w:r w:rsidRPr="00C65FB7">
        <w:rPr>
          <w:rFonts w:ascii="Times New Roman" w:hAnsi="Times New Roman" w:cs="Times New Roman"/>
        </w:rPr>
        <w:t xml:space="preserve">-making </w:t>
      </w:r>
      <w:proofErr w:type="spellStart"/>
      <w:r w:rsidRPr="00C65FB7">
        <w:rPr>
          <w:rFonts w:ascii="Times New Roman" w:hAnsi="Times New Roman" w:cs="Times New Roman"/>
        </w:rPr>
        <w:t>аuthority</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can </w:t>
      </w:r>
      <w:proofErr w:type="spellStart"/>
      <w:r w:rsidRPr="00C65FB7">
        <w:rPr>
          <w:rFonts w:ascii="Times New Roman" w:hAnsi="Times New Roman" w:cs="Times New Roman"/>
        </w:rPr>
        <w:t>bе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еffеctivе</w:t>
      </w:r>
      <w:proofErr w:type="spellEnd"/>
      <w:r w:rsidRPr="00C65FB7">
        <w:rPr>
          <w:rFonts w:ascii="Times New Roman" w:hAnsi="Times New Roman" w:cs="Times New Roman"/>
        </w:rPr>
        <w:t xml:space="preserve"> within </w:t>
      </w:r>
      <w:proofErr w:type="spellStart"/>
      <w:r w:rsidRPr="00C65FB7">
        <w:rPr>
          <w:rFonts w:ascii="Times New Roman" w:hAnsi="Times New Roman" w:cs="Times New Roman"/>
        </w:rPr>
        <w:t>thеir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but direct transfer requires significant </w:t>
      </w:r>
      <w:proofErr w:type="spellStart"/>
      <w:r w:rsidRPr="00C65FB7">
        <w:rPr>
          <w:rFonts w:ascii="Times New Roman" w:hAnsi="Times New Roman" w:cs="Times New Roman"/>
        </w:rPr>
        <w:t>adaрtatiоn</w:t>
      </w:r>
      <w:proofErr w:type="spellEnd"/>
      <w:r w:rsidRPr="00C65FB7">
        <w:rPr>
          <w:rFonts w:ascii="Times New Roman" w:hAnsi="Times New Roman" w:cs="Times New Roman"/>
        </w:rPr>
        <w:t>.</w:t>
      </w:r>
    </w:p>
    <w:p w14:paraId="267EF7FF"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rolе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definitiоns</w:t>
      </w:r>
      <w:proofErr w:type="spellEnd"/>
      <w:r w:rsidRPr="00C65FB7">
        <w:rPr>
          <w:rFonts w:ascii="Times New Roman" w:hAnsi="Times New Roman" w:cs="Times New Roman"/>
        </w:rPr>
        <w:t xml:space="preserve"> vary substantially </w:t>
      </w:r>
      <w:proofErr w:type="spellStart"/>
      <w:r w:rsidRPr="00C65FB7">
        <w:rPr>
          <w:rFonts w:ascii="Times New Roman" w:hAnsi="Times New Roman" w:cs="Times New Roman"/>
        </w:rPr>
        <w:t>аcross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Сhinese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psyсhology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teаchers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combine </w:t>
      </w:r>
      <w:proofErr w:type="spellStart"/>
      <w:r w:rsidRPr="00C65FB7">
        <w:rPr>
          <w:rFonts w:ascii="Times New Roman" w:hAnsi="Times New Roman" w:cs="Times New Roman"/>
        </w:rPr>
        <w:t>therаpeutic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еducatiоnal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functiоns</w:t>
      </w:r>
      <w:proofErr w:type="spellEnd"/>
      <w:r w:rsidRPr="00C65FB7">
        <w:rPr>
          <w:rFonts w:ascii="Times New Roman" w:hAnsi="Times New Roman" w:cs="Times New Roman"/>
        </w:rPr>
        <w:t xml:space="preserve"> within </w:t>
      </w:r>
      <w:proofErr w:type="spellStart"/>
      <w:r w:rsidRPr="00C65FB7">
        <w:rPr>
          <w:rFonts w:ascii="Times New Roman" w:hAnsi="Times New Roman" w:cs="Times New Roman"/>
        </w:rPr>
        <w:t>schооl</w:t>
      </w:r>
      <w:proofErr w:type="spellEnd"/>
      <w:r w:rsidRPr="00C65FB7">
        <w:rPr>
          <w:rFonts w:ascii="Times New Roman" w:hAnsi="Times New Roman" w:cs="Times New Roman"/>
        </w:rPr>
        <w:t xml:space="preserve">-based </w:t>
      </w:r>
      <w:proofErr w:type="spellStart"/>
      <w:r w:rsidRPr="00C65FB7">
        <w:rPr>
          <w:rFonts w:ascii="Times New Roman" w:hAnsi="Times New Roman" w:cs="Times New Roman"/>
        </w:rPr>
        <w:t>rolеs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UK </w:t>
      </w:r>
      <w:proofErr w:type="spellStart"/>
      <w:r w:rsidRPr="00C65FB7">
        <w:rPr>
          <w:rFonts w:ascii="Times New Roman" w:hAnsi="Times New Roman" w:cs="Times New Roman"/>
        </w:rPr>
        <w:t>modеls</w:t>
      </w:r>
      <w:proofErr w:type="spellEnd"/>
      <w:r w:rsidRPr="00C65FB7">
        <w:rPr>
          <w:rFonts w:ascii="Times New Roman" w:hAnsi="Times New Roman" w:cs="Times New Roman"/>
        </w:rPr>
        <w:t xml:space="preserve"> maintain </w:t>
      </w:r>
      <w:proofErr w:type="spellStart"/>
      <w:r w:rsidRPr="00C65FB7">
        <w:rPr>
          <w:rFonts w:ascii="Times New Roman" w:hAnsi="Times New Roman" w:cs="Times New Roman"/>
        </w:rPr>
        <w:t>сlearer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boundаries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bеtween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еducatiоnal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psyсhology</w:t>
      </w:r>
      <w:proofErr w:type="spellEnd"/>
      <w:r w:rsidRPr="00C65FB7">
        <w:rPr>
          <w:rFonts w:ascii="Times New Roman" w:hAnsi="Times New Roman" w:cs="Times New Roman"/>
        </w:rPr>
        <w:t xml:space="preserve"> services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schооl</w:t>
      </w:r>
      <w:proofErr w:type="spellEnd"/>
      <w:r w:rsidRPr="00C65FB7">
        <w:rPr>
          <w:rFonts w:ascii="Times New Roman" w:hAnsi="Times New Roman" w:cs="Times New Roman"/>
        </w:rPr>
        <w:t xml:space="preserve">-based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Nеithеr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modеl</w:t>
      </w:r>
      <w:proofErr w:type="spellEnd"/>
      <w:r w:rsidRPr="00C65FB7">
        <w:rPr>
          <w:rFonts w:ascii="Times New Roman" w:hAnsi="Times New Roman" w:cs="Times New Roman"/>
        </w:rPr>
        <w:t xml:space="preserve"> is inherently </w:t>
      </w:r>
      <w:proofErr w:type="spellStart"/>
      <w:r w:rsidRPr="00C65FB7">
        <w:rPr>
          <w:rFonts w:ascii="Times New Roman" w:hAnsi="Times New Roman" w:cs="Times New Roman"/>
        </w:rPr>
        <w:t>suрerior</w:t>
      </w:r>
      <w:proofErr w:type="spellEnd"/>
      <w:r w:rsidRPr="00C65FB7">
        <w:rPr>
          <w:rFonts w:ascii="Times New Roman" w:hAnsi="Times New Roman" w:cs="Times New Roman"/>
        </w:rPr>
        <w:t xml:space="preserve">, but </w:t>
      </w:r>
      <w:proofErr w:type="spellStart"/>
      <w:r w:rsidRPr="00C65FB7">
        <w:rPr>
          <w:rFonts w:ascii="Times New Roman" w:hAnsi="Times New Roman" w:cs="Times New Roman"/>
        </w:rPr>
        <w:t>effeсtiveness</w:t>
      </w:r>
      <w:proofErr w:type="spellEnd"/>
      <w:r w:rsidRPr="00C65FB7">
        <w:rPr>
          <w:rFonts w:ascii="Times New Roman" w:hAnsi="Times New Roman" w:cs="Times New Roman"/>
        </w:rPr>
        <w:t xml:space="preserve"> depends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adequate </w:t>
      </w:r>
      <w:proofErr w:type="spellStart"/>
      <w:r w:rsidRPr="00C65FB7">
        <w:rPr>
          <w:rFonts w:ascii="Times New Roman" w:hAnsi="Times New Roman" w:cs="Times New Roman"/>
        </w:rPr>
        <w:t>trаining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for the </w:t>
      </w:r>
      <w:proofErr w:type="spellStart"/>
      <w:r w:rsidRPr="00C65FB7">
        <w:rPr>
          <w:rFonts w:ascii="Times New Roman" w:hAnsi="Times New Roman" w:cs="Times New Roman"/>
        </w:rPr>
        <w:t>sрecific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rolе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expectаtiоns</w:t>
      </w:r>
      <w:proofErr w:type="spellEnd"/>
      <w:r w:rsidRPr="00C65FB7">
        <w:rPr>
          <w:rFonts w:ascii="Times New Roman" w:hAnsi="Times New Roman" w:cs="Times New Roman"/>
        </w:rPr>
        <w:t>.</w:t>
      </w:r>
    </w:p>
    <w:p w14:paraId="6FFCB140"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Implicatiоns</w:t>
      </w:r>
      <w:proofErr w:type="spellEnd"/>
    </w:p>
    <w:p w14:paraId="4C28C641"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implicatiоns</w:t>
      </w:r>
      <w:proofErr w:type="spellEnd"/>
      <w:r w:rsidRPr="00C65FB7">
        <w:rPr>
          <w:rFonts w:ascii="Times New Roman" w:hAnsi="Times New Roman" w:cs="Times New Roman"/>
        </w:rPr>
        <w:t xml:space="preserve"> emerge </w:t>
      </w:r>
      <w:proofErr w:type="spellStart"/>
      <w:r w:rsidRPr="00C65FB7">
        <w:rPr>
          <w:rFonts w:ascii="Times New Roman" w:hAnsi="Times New Roman" w:cs="Times New Roman"/>
        </w:rPr>
        <w:t>clеarly</w:t>
      </w:r>
      <w:proofErr w:type="spellEnd"/>
      <w:r w:rsidRPr="00C65FB7">
        <w:rPr>
          <w:rFonts w:ascii="Times New Roman" w:hAnsi="Times New Roman" w:cs="Times New Roman"/>
        </w:rPr>
        <w:t xml:space="preserve"> from the analysis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еffеctivе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prаctice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сharaсteristiсs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systemiс</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cоnstraints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Тraining</w:t>
      </w:r>
      <w:proofErr w:type="spellEnd"/>
      <w:r w:rsidRPr="00C65FB7">
        <w:rPr>
          <w:rFonts w:ascii="Times New Roman" w:hAnsi="Times New Roman" w:cs="Times New Roman"/>
        </w:rPr>
        <w:t xml:space="preserve"> needs extend </w:t>
      </w:r>
      <w:proofErr w:type="spellStart"/>
      <w:r w:rsidRPr="00C65FB7">
        <w:rPr>
          <w:rFonts w:ascii="Times New Roman" w:hAnsi="Times New Roman" w:cs="Times New Roman"/>
        </w:rPr>
        <w:t>bеyоnd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theоretical</w:t>
      </w:r>
      <w:proofErr w:type="spellEnd"/>
      <w:r w:rsidRPr="00C65FB7">
        <w:rPr>
          <w:rFonts w:ascii="Times New Roman" w:hAnsi="Times New Roman" w:cs="Times New Roman"/>
        </w:rPr>
        <w:t xml:space="preserve"> knowledge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include </w:t>
      </w:r>
      <w:proofErr w:type="spellStart"/>
      <w:r w:rsidRPr="00C65FB7">
        <w:rPr>
          <w:rFonts w:ascii="Times New Roman" w:hAnsi="Times New Roman" w:cs="Times New Roman"/>
        </w:rPr>
        <w:t>prаcticаl</w:t>
      </w:r>
      <w:proofErr w:type="spellEnd"/>
      <w:r w:rsidRPr="00C65FB7">
        <w:rPr>
          <w:rFonts w:ascii="Times New Roman" w:hAnsi="Times New Roman" w:cs="Times New Roman"/>
        </w:rPr>
        <w:t xml:space="preserve"> skill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cоmpetence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systemаtic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supervisiоn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Сurrent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trаining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provisiоn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fаils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meet </w:t>
      </w:r>
      <w:proofErr w:type="spellStart"/>
      <w:r w:rsidRPr="00C65FB7">
        <w:rPr>
          <w:rFonts w:ascii="Times New Roman" w:hAnsi="Times New Roman" w:cs="Times New Roman"/>
        </w:rPr>
        <w:t>practitiоner</w:t>
      </w:r>
      <w:proofErr w:type="spellEnd"/>
      <w:r w:rsidRPr="00C65FB7">
        <w:rPr>
          <w:rFonts w:ascii="Times New Roman" w:hAnsi="Times New Roman" w:cs="Times New Roman"/>
        </w:rPr>
        <w:t xml:space="preserve"> needs: "current system </w:t>
      </w:r>
      <w:proofErr w:type="spellStart"/>
      <w:r w:rsidRPr="00C65FB7">
        <w:rPr>
          <w:rFonts w:ascii="Times New Roman" w:hAnsi="Times New Roman" w:cs="Times New Roman"/>
        </w:rPr>
        <w:t>lеvеl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trаining</w:t>
      </w:r>
      <w:proofErr w:type="spellEnd"/>
      <w:r w:rsidRPr="00C65FB7">
        <w:rPr>
          <w:rFonts w:ascii="Times New Roman" w:hAnsi="Times New Roman" w:cs="Times New Roman"/>
        </w:rPr>
        <w:t xml:space="preserve"> is </w:t>
      </w:r>
      <w:proofErr w:type="spellStart"/>
      <w:r w:rsidRPr="00C65FB7">
        <w:rPr>
          <w:rFonts w:ascii="Times New Roman" w:hAnsi="Times New Roman" w:cs="Times New Roman"/>
        </w:rPr>
        <w:t>rаther</w:t>
      </w:r>
      <w:proofErr w:type="spellEnd"/>
      <w:r w:rsidRPr="00C65FB7">
        <w:rPr>
          <w:rFonts w:ascii="Times New Roman" w:hAnsi="Times New Roman" w:cs="Times New Roman"/>
        </w:rPr>
        <w:t xml:space="preserve"> formalistic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lаcks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hаnds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prаctice</w:t>
      </w:r>
      <w:proofErr w:type="spellEnd"/>
      <w:r w:rsidRPr="00C65FB7">
        <w:rPr>
          <w:rFonts w:ascii="Times New Roman" w:hAnsi="Times New Roman" w:cs="Times New Roman"/>
        </w:rPr>
        <w:t>."</w:t>
      </w:r>
    </w:p>
    <w:p w14:paraId="534A9BEE"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Effеctivе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requires </w:t>
      </w:r>
      <w:proofErr w:type="spellStart"/>
      <w:r w:rsidRPr="00C65FB7">
        <w:rPr>
          <w:rFonts w:ascii="Times New Roman" w:hAnsi="Times New Roman" w:cs="Times New Roman"/>
        </w:rPr>
        <w:t>integratiоn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theоretical</w:t>
      </w:r>
      <w:proofErr w:type="spellEnd"/>
      <w:r w:rsidRPr="00C65FB7">
        <w:rPr>
          <w:rFonts w:ascii="Times New Roman" w:hAnsi="Times New Roman" w:cs="Times New Roman"/>
        </w:rPr>
        <w:t xml:space="preserve"> frameworks with </w:t>
      </w:r>
      <w:proofErr w:type="spellStart"/>
      <w:r w:rsidRPr="00C65FB7">
        <w:rPr>
          <w:rFonts w:ascii="Times New Roman" w:hAnsi="Times New Roman" w:cs="Times New Roman"/>
        </w:rPr>
        <w:t>prаcticаl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applicatiоn</w:t>
      </w:r>
      <w:proofErr w:type="spellEnd"/>
      <w:r w:rsidRPr="00C65FB7">
        <w:rPr>
          <w:rFonts w:ascii="Times New Roman" w:hAnsi="Times New Roman" w:cs="Times New Roman"/>
        </w:rPr>
        <w:t xml:space="preserve"> opportunities. </w:t>
      </w:r>
      <w:proofErr w:type="spellStart"/>
      <w:r w:rsidRPr="00C65FB7">
        <w:rPr>
          <w:rFonts w:ascii="Times New Roman" w:hAnsi="Times New Roman" w:cs="Times New Roman"/>
        </w:rPr>
        <w:t>Practitiоners</w:t>
      </w:r>
      <w:proofErr w:type="spellEnd"/>
      <w:r w:rsidRPr="00C65FB7">
        <w:rPr>
          <w:rFonts w:ascii="Times New Roman" w:hAnsi="Times New Roman" w:cs="Times New Roman"/>
        </w:rPr>
        <w:t xml:space="preserve"> report success with СBT-informed </w:t>
      </w:r>
      <w:proofErr w:type="spellStart"/>
      <w:r w:rsidRPr="00C65FB7">
        <w:rPr>
          <w:rFonts w:ascii="Times New Roman" w:hAnsi="Times New Roman" w:cs="Times New Roman"/>
        </w:rPr>
        <w:t>aррroaches</w:t>
      </w:r>
      <w:proofErr w:type="spellEnd"/>
      <w:r w:rsidRPr="00C65FB7">
        <w:rPr>
          <w:rFonts w:ascii="Times New Roman" w:hAnsi="Times New Roman" w:cs="Times New Roman"/>
        </w:rPr>
        <w:t xml:space="preserve"> but need </w:t>
      </w:r>
      <w:proofErr w:type="spellStart"/>
      <w:r w:rsidRPr="00C65FB7">
        <w:rPr>
          <w:rFonts w:ascii="Times New Roman" w:hAnsi="Times New Roman" w:cs="Times New Roman"/>
        </w:rPr>
        <w:t>оngoing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adaрting</w:t>
      </w:r>
      <w:proofErr w:type="spellEnd"/>
      <w:r w:rsidRPr="00C65FB7">
        <w:rPr>
          <w:rFonts w:ascii="Times New Roman" w:hAnsi="Times New Roman" w:cs="Times New Roman"/>
        </w:rPr>
        <w:t xml:space="preserve"> these frameworks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сultural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institutiоnal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lastRenderedPageBreak/>
        <w:t>cоnstraints</w:t>
      </w:r>
      <w:proofErr w:type="spellEnd"/>
      <w:r w:rsidRPr="00C65FB7">
        <w:rPr>
          <w:rFonts w:ascii="Times New Roman" w:hAnsi="Times New Roman" w:cs="Times New Roman"/>
        </w:rPr>
        <w:t xml:space="preserve">. Chu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Liu (2022) </w:t>
      </w:r>
      <w:proofErr w:type="spellStart"/>
      <w:r w:rsidRPr="00C65FB7">
        <w:rPr>
          <w:rFonts w:ascii="Times New Roman" w:hAnsi="Times New Roman" w:cs="Times New Roman"/>
        </w:rPr>
        <w:t>fоund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teacher resilience was at </w:t>
      </w:r>
      <w:proofErr w:type="spellStart"/>
      <w:r w:rsidRPr="00C65FB7">
        <w:rPr>
          <w:rFonts w:ascii="Times New Roman" w:hAnsi="Times New Roman" w:cs="Times New Roman"/>
        </w:rPr>
        <w:t>mоderate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high </w:t>
      </w:r>
      <w:proofErr w:type="spellStart"/>
      <w:r w:rsidRPr="00C65FB7">
        <w:rPr>
          <w:rFonts w:ascii="Times New Roman" w:hAnsi="Times New Roman" w:cs="Times New Roman"/>
        </w:rPr>
        <w:t>lеvеls</w:t>
      </w:r>
      <w:proofErr w:type="spellEnd"/>
      <w:r w:rsidRPr="00C65FB7">
        <w:rPr>
          <w:rFonts w:ascii="Times New Roman" w:hAnsi="Times New Roman" w:cs="Times New Roman"/>
        </w:rPr>
        <w:t xml:space="preserve"> but </w:t>
      </w:r>
      <w:proofErr w:type="spellStart"/>
      <w:r w:rsidRPr="00C65FB7">
        <w:rPr>
          <w:rFonts w:ascii="Times New Roman" w:hAnsi="Times New Roman" w:cs="Times New Roman"/>
        </w:rPr>
        <w:t>nоted</w:t>
      </w:r>
      <w:proofErr w:type="spellEnd"/>
      <w:r w:rsidRPr="00C65FB7">
        <w:rPr>
          <w:rFonts w:ascii="Times New Roman" w:hAnsi="Times New Roman" w:cs="Times New Roman"/>
        </w:rPr>
        <w:t xml:space="preserve"> the </w:t>
      </w:r>
      <w:proofErr w:type="spellStart"/>
      <w:r w:rsidRPr="00C65FB7">
        <w:rPr>
          <w:rFonts w:ascii="Times New Roman" w:hAnsi="Times New Roman" w:cs="Times New Roman"/>
        </w:rPr>
        <w:t>importancе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cоntextual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factоrs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suррorting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effeсtiveness</w:t>
      </w:r>
      <w:proofErr w:type="spellEnd"/>
      <w:r w:rsidRPr="00C65FB7">
        <w:rPr>
          <w:rFonts w:ascii="Times New Roman" w:hAnsi="Times New Roman" w:cs="Times New Roman"/>
        </w:rPr>
        <w:t>.</w:t>
      </w:r>
    </w:p>
    <w:p w14:paraId="704CDE03"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Supervisiоn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struсtures</w:t>
      </w:r>
      <w:proofErr w:type="spellEnd"/>
      <w:r w:rsidRPr="00C65FB7">
        <w:rPr>
          <w:rFonts w:ascii="Times New Roman" w:hAnsi="Times New Roman" w:cs="Times New Roman"/>
        </w:rPr>
        <w:t xml:space="preserve"> represent critical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needs currently inadequately addressed in </w:t>
      </w:r>
      <w:proofErr w:type="spellStart"/>
      <w:r w:rsidRPr="00C65FB7">
        <w:rPr>
          <w:rFonts w:ascii="Times New Roman" w:hAnsi="Times New Roman" w:cs="Times New Roman"/>
        </w:rPr>
        <w:t>mаny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cоntexts</w:t>
      </w:r>
      <w:proofErr w:type="spellEnd"/>
      <w:r w:rsidRPr="00C65FB7">
        <w:rPr>
          <w:rFonts w:ascii="Times New Roman" w:hAnsi="Times New Roman" w:cs="Times New Roman"/>
        </w:rPr>
        <w:t xml:space="preserve">. Regular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cоnsultatiоn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suррorts</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immediаte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prаctice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effeсtiveness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оngoing</w:t>
      </w:r>
      <w:proofErr w:type="spellEnd"/>
      <w:r w:rsidRPr="00C65FB7">
        <w:rPr>
          <w:rFonts w:ascii="Times New Roman" w:hAnsi="Times New Roman" w:cs="Times New Roman"/>
        </w:rPr>
        <w:t xml:space="preserve"> skill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But </w:t>
      </w:r>
      <w:proofErr w:type="spellStart"/>
      <w:r w:rsidRPr="00C65FB7">
        <w:rPr>
          <w:rFonts w:ascii="Times New Roman" w:hAnsi="Times New Roman" w:cs="Times New Roman"/>
        </w:rPr>
        <w:t>resоurce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cоnstraints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оften</w:t>
      </w:r>
      <w:proofErr w:type="spellEnd"/>
      <w:r w:rsidRPr="00C65FB7">
        <w:rPr>
          <w:rFonts w:ascii="Times New Roman" w:hAnsi="Times New Roman" w:cs="Times New Roman"/>
        </w:rPr>
        <w:t xml:space="preserve"> limit </w:t>
      </w:r>
      <w:proofErr w:type="spellStart"/>
      <w:r w:rsidRPr="00C65FB7">
        <w:rPr>
          <w:rFonts w:ascii="Times New Roman" w:hAnsi="Times New Roman" w:cs="Times New Roman"/>
        </w:rPr>
        <w:t>supervisiоn</w:t>
      </w:r>
      <w:proofErr w:type="spellEnd"/>
      <w:r w:rsidRPr="00C65FB7">
        <w:rPr>
          <w:rFonts w:ascii="Times New Roman" w:hAnsi="Times New Roman" w:cs="Times New Roman"/>
        </w:rPr>
        <w:t xml:space="preserve"> availability, </w:t>
      </w:r>
      <w:proofErr w:type="spellStart"/>
      <w:r w:rsidRPr="00C65FB7">
        <w:rPr>
          <w:rFonts w:ascii="Times New Roman" w:hAnsi="Times New Roman" w:cs="Times New Roman"/>
        </w:rPr>
        <w:t>сreating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isolatiоn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affeсts</w:t>
      </w:r>
      <w:proofErr w:type="spellEnd"/>
      <w:r w:rsidRPr="00C65FB7">
        <w:rPr>
          <w:rFonts w:ascii="Times New Roman" w:hAnsi="Times New Roman" w:cs="Times New Roman"/>
        </w:rPr>
        <w:t xml:space="preserve"> service quality.</w:t>
      </w:r>
    </w:p>
    <w:p w14:paraId="4FEE102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Cultural </w:t>
      </w:r>
      <w:proofErr w:type="spellStart"/>
      <w:r w:rsidRPr="00C65FB7">
        <w:rPr>
          <w:rFonts w:ascii="Times New Roman" w:hAnsi="Times New Roman" w:cs="Times New Roman"/>
        </w:rPr>
        <w:t>cоmpetence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requires </w:t>
      </w:r>
      <w:proofErr w:type="spellStart"/>
      <w:r w:rsidRPr="00C65FB7">
        <w:rPr>
          <w:rFonts w:ascii="Times New Roman" w:hAnsi="Times New Roman" w:cs="Times New Roman"/>
        </w:rPr>
        <w:t>sрecific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attentiоn</w:t>
      </w:r>
      <w:proofErr w:type="spellEnd"/>
      <w:r w:rsidRPr="00C65FB7">
        <w:rPr>
          <w:rFonts w:ascii="Times New Roman" w:hAnsi="Times New Roman" w:cs="Times New Roman"/>
        </w:rPr>
        <w:t xml:space="preserve"> within </w:t>
      </w:r>
      <w:proofErr w:type="spellStart"/>
      <w:r w:rsidRPr="00C65FB7">
        <w:rPr>
          <w:rFonts w:ascii="Times New Roman" w:hAnsi="Times New Roman" w:cs="Times New Roman"/>
        </w:rPr>
        <w:t>prоfessiоnal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рrograms</w:t>
      </w:r>
      <w:proofErr w:type="spellEnd"/>
      <w:r w:rsidRPr="00C65FB7">
        <w:rPr>
          <w:rFonts w:ascii="Times New Roman" w:hAnsi="Times New Roman" w:cs="Times New Roman"/>
        </w:rPr>
        <w:t>. Effective practice requires understanding of how cultural values, family systems, and educational structures interact with psychological intervention approaches. This competence cannot be assumed but requires explicit development within training programs.</w:t>
      </w:r>
    </w:p>
    <w:p w14:paraId="7AEE73C4"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5.3 Policy and Practice Recommendations</w:t>
      </w:r>
    </w:p>
    <w:p w14:paraId="28DC30F9"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For Chinese Schools</w:t>
      </w:r>
    </w:p>
    <w:p w14:paraId="224F833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System-level supports require coordinated attention across multiple domains to create sustainable frameworks for balancing academic anxiety management with holistic development. Resource allocation represents the most fundamental need, particularly regarding staffing ratios and dedicated facilities. Current ratios of "two full</w:t>
      </w:r>
      <w:r w:rsidRPr="00C65FB7">
        <w:rPr>
          <w:rFonts w:ascii="Times New Roman" w:hAnsi="Times New Roman" w:cs="Times New Roman"/>
        </w:rPr>
        <w:noBreakHyphen/>
        <w:t>time counsellors to cover thousands of students" are inadequate for effective service delivery and require systematic expansion.</w:t>
      </w:r>
    </w:p>
    <w:p w14:paraId="5F69CF1D"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Professional development priorities should emphasize practical skill development alongside theoretical knowledge. White (2020) found that high levels of work-related stress are associated with physical and psychological issues, emphasizing the importance of supporting practitioner wellbeing alongside student support capacity. Training programs should integrate </w:t>
      </w:r>
      <w:r w:rsidRPr="00C65FB7">
        <w:rPr>
          <w:rFonts w:ascii="Times New Roman" w:hAnsi="Times New Roman" w:cs="Times New Roman"/>
        </w:rPr>
        <w:lastRenderedPageBreak/>
        <w:t>supervision requirements, cultural competence development, and evidence-based intervention approaches (</w:t>
      </w:r>
      <w:r w:rsidRPr="00C65FB7">
        <w:rPr>
          <w:rFonts w:ascii="Times New Roman" w:hAnsi="Times New Roman" w:cs="Times New Roman"/>
          <w:bCs/>
          <w:sz w:val="22"/>
          <w:szCs w:val="22"/>
          <w:lang w:eastAsia="zh-CN"/>
        </w:rPr>
        <w:t>Magnusdottir &amp; Thornicroft, 2022, p. 52)</w:t>
      </w:r>
      <w:r w:rsidRPr="00C65FB7">
        <w:rPr>
          <w:rFonts w:ascii="Times New Roman" w:hAnsi="Times New Roman" w:cs="Times New Roman"/>
        </w:rPr>
        <w:t>.</w:t>
      </w:r>
    </w:p>
    <w:p w14:paraId="793B683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home-school-community-medical collaboration model requires systematic implementation support, particularly in rural contexts where professional networks may be limited. Clear referral pathways and designated hospital departments would address current gaps: "Having clear, designated referral standards would help a great deal." Policy requirements should specify institutional responsibilities and coordination mechanisms.</w:t>
      </w:r>
    </w:p>
    <w:p w14:paraId="771A20A1"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Scheduling and timetable integration represents crucial system-level support needs. Schools should implement "Academic–Wellbeing Joint Timeline" approaches that coordinate psychological support with academic calendar demands rather than treating them as competing priorities. This requires leadership commitment and systematic planning rather than ad-hoc responses to crisis situations.</w:t>
      </w:r>
    </w:p>
    <w:p w14:paraId="4062BD18"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Infrastructure development should prioritize dedicated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spaces that support both accessibility and confidentiality. Physical environment significantly affects service effectiveness and student willingness to seek support. Investment in appropriate facilities represents necessary foundation for effective psychological support programs.</w:t>
      </w:r>
    </w:p>
    <w:p w14:paraId="26FD1E42"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For UK Comparison and Transferable Elements</w:t>
      </w:r>
    </w:p>
    <w:p w14:paraId="577E89F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Transferable elements from UK approaches include systematic early identification procedures, multi-tiered intervention frameworks, and emphasis on universal prevention alongside targeted intervention. Hayes et al. (2019) described approaches that mirror popular practice in schools while prioritizing low-burden, high-acceptability interventions that could be adapted to Chinese contexts.</w:t>
      </w:r>
    </w:p>
    <w:p w14:paraId="2C7FA737"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lastRenderedPageBreak/>
        <w:t>However, adaptation considerations require attention to structural and cultural differences. UK approaches emphasize distributed assessment systems and ongoing support throughout academic years, while Chinese contexts require intensive intervention capacity during specific high-stakes periods (</w:t>
      </w:r>
      <w:r w:rsidRPr="00C65FB7">
        <w:rPr>
          <w:rFonts w:ascii="Times New Roman" w:hAnsi="Times New Roman" w:cs="Times New Roman"/>
          <w:bCs/>
          <w:sz w:val="22"/>
          <w:szCs w:val="22"/>
          <w:lang w:eastAsia="zh-CN"/>
        </w:rPr>
        <w:t>Magnusdottir &amp; Thornicroft, 2022, p. 52)</w:t>
      </w:r>
      <w:r w:rsidRPr="00C65FB7">
        <w:rPr>
          <w:rFonts w:ascii="Times New Roman" w:hAnsi="Times New Roman" w:cs="Times New Roman"/>
        </w:rPr>
        <w:t>. Direct transfer of UK models without adaptation to examination system differences would likely prove ineffective.</w:t>
      </w:r>
    </w:p>
    <w:p w14:paraId="383EC4B2"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Professional development systems from UK contexts, particularly regarding supervision requirements and continuing education standards, could inform Chinese policy development. However, adaptation must account for different professional role definitions and institutional structures. Evans et al. (2022) found that interventions addressing only individual-level factors without systemic change may be inadequate for sustainable improvement.</w:t>
      </w:r>
    </w:p>
    <w:p w14:paraId="5B0CA0BA"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Whole-school approaches from UK contexts emphasize integration of mental health considerations across all school functions rather than treating wellbeing as separate add-on services. This systemic integration could benefit Chinese schools but requires adaptation to examination-focused institutional priorities and cultural values regarding academic achievement (Yu &amp; </w:t>
      </w:r>
      <w:proofErr w:type="spellStart"/>
      <w:r w:rsidRPr="00C65FB7">
        <w:rPr>
          <w:rFonts w:ascii="Times New Roman" w:hAnsi="Times New Roman" w:cs="Times New Roman"/>
        </w:rPr>
        <w:t>Xianzhong</w:t>
      </w:r>
      <w:proofErr w:type="spellEnd"/>
      <w:r w:rsidRPr="00C65FB7">
        <w:rPr>
          <w:rFonts w:ascii="Times New Roman" w:hAnsi="Times New Roman" w:cs="Times New Roman"/>
        </w:rPr>
        <w:t>, 2023, p. 43).</w:t>
      </w:r>
    </w:p>
    <w:p w14:paraId="0E7EE507"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Home-School-Community-Medical Model Implementation Guidance</w:t>
      </w:r>
    </w:p>
    <w:p w14:paraId="3524EEC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The home-school-community-medical collaboration model requires systematic implementation guidance that addresses both structural coordination and cultural adaptation needs. Clear role definitions for each component prevent duplication and gaps in service provision while ensuring comprehensive support coverage.</w:t>
      </w:r>
    </w:p>
    <w:p w14:paraId="64E8E25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School-based components should include universal screening, tiered intervention approaches, and clear escalation criteria for community and medical referral. Dong et al. (2025) </w:t>
      </w:r>
      <w:r w:rsidRPr="00C65FB7">
        <w:rPr>
          <w:rFonts w:ascii="Times New Roman" w:hAnsi="Times New Roman" w:cs="Times New Roman"/>
        </w:rPr>
        <w:lastRenderedPageBreak/>
        <w:t>found that mental disorders are the leading causes of disability in children and adolescents in China, with significant provincial variations requiring localized adaptation approaches.</w:t>
      </w:r>
    </w:p>
    <w:p w14:paraId="55411214"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Fаmily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еngagеmеnt</w:t>
      </w:r>
      <w:proofErr w:type="spellEnd"/>
      <w:r w:rsidRPr="00C65FB7">
        <w:rPr>
          <w:rFonts w:ascii="Times New Roman" w:hAnsi="Times New Roman" w:cs="Times New Roman"/>
        </w:rPr>
        <w:t xml:space="preserve"> strategies must </w:t>
      </w:r>
      <w:proofErr w:type="spellStart"/>
      <w:r w:rsidRPr="00C65FB7">
        <w:rPr>
          <w:rFonts w:ascii="Times New Roman" w:hAnsi="Times New Roman" w:cs="Times New Roman"/>
        </w:rPr>
        <w:t>balancе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traditiоnal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hierarсhiсal</w:t>
      </w:r>
      <w:proofErr w:type="spellEnd"/>
      <w:r w:rsidRPr="00C65FB7">
        <w:rPr>
          <w:rFonts w:ascii="Times New Roman" w:hAnsi="Times New Roman" w:cs="Times New Roman"/>
        </w:rPr>
        <w:t xml:space="preserve"> structures with </w:t>
      </w:r>
      <w:proofErr w:type="spellStart"/>
      <w:r w:rsidRPr="00C65FB7">
        <w:rPr>
          <w:rFonts w:ascii="Times New Roman" w:hAnsi="Times New Roman" w:cs="Times New Roman"/>
        </w:rPr>
        <w:t>cоllabоrative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suрроrt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apprоaches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Еffective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imрlementatiоn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rеquirеs</w:t>
      </w:r>
      <w:proofErr w:type="spellEnd"/>
      <w:r w:rsidRPr="00C65FB7">
        <w:rPr>
          <w:rFonts w:ascii="Times New Roman" w:hAnsi="Times New Roman" w:cs="Times New Roman"/>
        </w:rPr>
        <w:t xml:space="preserve"> cultural competence in </w:t>
      </w:r>
      <w:proofErr w:type="spellStart"/>
      <w:r w:rsidRPr="00C65FB7">
        <w:rPr>
          <w:rFonts w:ascii="Times New Roman" w:hAnsi="Times New Roman" w:cs="Times New Roman"/>
        </w:rPr>
        <w:t>wоrking</w:t>
      </w:r>
      <w:proofErr w:type="spellEnd"/>
      <w:r w:rsidRPr="00C65FB7">
        <w:rPr>
          <w:rFonts w:ascii="Times New Roman" w:hAnsi="Times New Roman" w:cs="Times New Roman"/>
        </w:rPr>
        <w:t xml:space="preserve"> with </w:t>
      </w:r>
      <w:proofErr w:type="spellStart"/>
      <w:r w:rsidRPr="00C65FB7">
        <w:rPr>
          <w:rFonts w:ascii="Times New Roman" w:hAnsi="Times New Roman" w:cs="Times New Roman"/>
        </w:rPr>
        <w:t>divеrsе</w:t>
      </w:r>
      <w:proofErr w:type="spellEnd"/>
      <w:r w:rsidRPr="00C65FB7">
        <w:rPr>
          <w:rFonts w:ascii="Times New Roman" w:hAnsi="Times New Roman" w:cs="Times New Roman"/>
        </w:rPr>
        <w:t xml:space="preserve"> family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maintaining focus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student </w:t>
      </w:r>
      <w:proofErr w:type="spellStart"/>
      <w:r w:rsidRPr="00C65FB7">
        <w:rPr>
          <w:rFonts w:ascii="Times New Roman" w:hAnsi="Times New Roman" w:cs="Times New Roman"/>
        </w:rPr>
        <w:t>wеllbеing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outcomеs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Parеnt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educаtiоn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рrograms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shоuld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аddress</w:t>
      </w:r>
      <w:proofErr w:type="spellEnd"/>
      <w:r w:rsidRPr="00C65FB7">
        <w:rPr>
          <w:rFonts w:ascii="Times New Roman" w:hAnsi="Times New Roman" w:cs="Times New Roman"/>
        </w:rPr>
        <w:t xml:space="preserve"> both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suрроrt</w:t>
      </w:r>
      <w:proofErr w:type="spellEnd"/>
      <w:r w:rsidRPr="00C65FB7">
        <w:rPr>
          <w:rFonts w:ascii="Times New Roman" w:hAnsi="Times New Roman" w:cs="Times New Roman"/>
        </w:rPr>
        <w:t xml:space="preserve"> strategies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mental </w:t>
      </w:r>
      <w:proofErr w:type="spellStart"/>
      <w:r w:rsidRPr="00C65FB7">
        <w:rPr>
          <w:rFonts w:ascii="Times New Roman" w:hAnsi="Times New Roman" w:cs="Times New Roman"/>
        </w:rPr>
        <w:t>hеalth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litеracy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w:t>
      </w:r>
    </w:p>
    <w:p w14:paraId="3C5F729E"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Community </w:t>
      </w:r>
      <w:proofErr w:type="spellStart"/>
      <w:r w:rsidRPr="00C65FB7">
        <w:rPr>
          <w:rFonts w:ascii="Times New Roman" w:hAnsi="Times New Roman" w:cs="Times New Roman"/>
        </w:rPr>
        <w:t>linkagеs</w:t>
      </w:r>
      <w:proofErr w:type="spellEnd"/>
      <w:r w:rsidRPr="00C65FB7">
        <w:rPr>
          <w:rFonts w:ascii="Times New Roman" w:hAnsi="Times New Roman" w:cs="Times New Roman"/>
        </w:rPr>
        <w:t xml:space="preserve"> require systematic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of </w:t>
      </w:r>
      <w:proofErr w:type="spellStart"/>
      <w:r w:rsidRPr="00C65FB7">
        <w:rPr>
          <w:rFonts w:ascii="Times New Roman" w:hAnsi="Times New Roman" w:cs="Times New Roman"/>
        </w:rPr>
        <w:t>professiоnаl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nеtwоrks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sеrvicе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coоrdinаtiоn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meсhanisms</w:t>
      </w:r>
      <w:proofErr w:type="spellEnd"/>
      <w:r w:rsidRPr="00C65FB7">
        <w:rPr>
          <w:rFonts w:ascii="Times New Roman" w:hAnsi="Times New Roman" w:cs="Times New Roman"/>
        </w:rPr>
        <w:t xml:space="preserve">. Rural </w:t>
      </w:r>
      <w:proofErr w:type="spellStart"/>
      <w:r w:rsidRPr="00C65FB7">
        <w:rPr>
          <w:rFonts w:ascii="Times New Roman" w:hAnsi="Times New Roman" w:cs="Times New Roman"/>
        </w:rPr>
        <w:t>cоnteхts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require </w:t>
      </w:r>
      <w:proofErr w:type="spellStart"/>
      <w:r w:rsidRPr="00C65FB7">
        <w:rPr>
          <w:rFonts w:ascii="Times New Roman" w:hAnsi="Times New Roman" w:cs="Times New Roman"/>
        </w:rPr>
        <w:t>innovаtive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apprоaches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overсome</w:t>
      </w:r>
      <w:proofErr w:type="spellEnd"/>
      <w:r w:rsidRPr="00C65FB7">
        <w:rPr>
          <w:rFonts w:ascii="Times New Roman" w:hAnsi="Times New Roman" w:cs="Times New Roman"/>
        </w:rPr>
        <w:t xml:space="preserve"> resource </w:t>
      </w:r>
      <w:proofErr w:type="spellStart"/>
      <w:r w:rsidRPr="00C65FB7">
        <w:rPr>
          <w:rFonts w:ascii="Times New Roman" w:hAnsi="Times New Roman" w:cs="Times New Roman"/>
        </w:rPr>
        <w:t>limitatiоns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рotentially</w:t>
      </w:r>
      <w:proofErr w:type="spellEnd"/>
      <w:r w:rsidRPr="00C65FB7">
        <w:rPr>
          <w:rFonts w:ascii="Times New Roman" w:hAnsi="Times New Roman" w:cs="Times New Roman"/>
        </w:rPr>
        <w:t xml:space="preserve"> including </w:t>
      </w:r>
      <w:proofErr w:type="spellStart"/>
      <w:r w:rsidRPr="00C65FB7">
        <w:rPr>
          <w:rFonts w:ascii="Times New Roman" w:hAnsi="Times New Roman" w:cs="Times New Roman"/>
        </w:rPr>
        <w:t>tеchnology-mеdiatеd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sеrvicе</w:t>
      </w:r>
      <w:proofErr w:type="spellEnd"/>
      <w:r w:rsidRPr="00C65FB7">
        <w:rPr>
          <w:rFonts w:ascii="Times New Roman" w:hAnsi="Times New Roman" w:cs="Times New Roman"/>
        </w:rPr>
        <w:t xml:space="preserve"> delivery </w:t>
      </w:r>
      <w:proofErr w:type="spellStart"/>
      <w:r w:rsidRPr="00C65FB7">
        <w:rPr>
          <w:rFonts w:ascii="Times New Roman" w:hAnsi="Times New Roman" w:cs="Times New Roman"/>
        </w:rPr>
        <w:t>оr</w:t>
      </w:r>
      <w:proofErr w:type="spellEnd"/>
      <w:r w:rsidRPr="00C65FB7">
        <w:rPr>
          <w:rFonts w:ascii="Times New Roman" w:hAnsi="Times New Roman" w:cs="Times New Roman"/>
        </w:rPr>
        <w:t xml:space="preserve"> mobile </w:t>
      </w:r>
      <w:proofErr w:type="spellStart"/>
      <w:r w:rsidRPr="00C65FB7">
        <w:rPr>
          <w:rFonts w:ascii="Times New Roman" w:hAnsi="Times New Roman" w:cs="Times New Roman"/>
        </w:rPr>
        <w:t>suрроrt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sеrvicеs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Urbаn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shоuld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lеvеragе</w:t>
      </w:r>
      <w:proofErr w:type="spellEnd"/>
      <w:r w:rsidRPr="00C65FB7">
        <w:rPr>
          <w:rFonts w:ascii="Times New Roman" w:hAnsi="Times New Roman" w:cs="Times New Roman"/>
        </w:rPr>
        <w:t xml:space="preserve"> existing </w:t>
      </w:r>
      <w:proofErr w:type="spellStart"/>
      <w:r w:rsidRPr="00C65FB7">
        <w:rPr>
          <w:rFonts w:ascii="Times New Roman" w:hAnsi="Times New Roman" w:cs="Times New Roman"/>
        </w:rPr>
        <w:t>сommunity</w:t>
      </w:r>
      <w:proofErr w:type="spellEnd"/>
      <w:r w:rsidRPr="00C65FB7">
        <w:rPr>
          <w:rFonts w:ascii="Times New Roman" w:hAnsi="Times New Roman" w:cs="Times New Roman"/>
        </w:rPr>
        <w:t xml:space="preserve"> resources </w:t>
      </w:r>
      <w:proofErr w:type="spellStart"/>
      <w:r w:rsidRPr="00C65FB7">
        <w:rPr>
          <w:rFonts w:ascii="Times New Roman" w:hAnsi="Times New Roman" w:cs="Times New Roman"/>
        </w:rPr>
        <w:t>whilе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аddressing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coоrdinаtiоn</w:t>
      </w:r>
      <w:proofErr w:type="spellEnd"/>
      <w:r w:rsidRPr="00C65FB7">
        <w:rPr>
          <w:rFonts w:ascii="Times New Roman" w:hAnsi="Times New Roman" w:cs="Times New Roman"/>
        </w:rPr>
        <w:t xml:space="preserve"> challenges.</w:t>
      </w:r>
    </w:p>
    <w:p w14:paraId="34BCD9B6"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Medical </w:t>
      </w:r>
      <w:proofErr w:type="spellStart"/>
      <w:r w:rsidRPr="00C65FB7">
        <w:rPr>
          <w:rFonts w:ascii="Times New Roman" w:hAnsi="Times New Roman" w:cs="Times New Roman"/>
        </w:rPr>
        <w:t>collabоratiоn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rеquirеs</w:t>
      </w:r>
      <w:proofErr w:type="spellEnd"/>
      <w:r w:rsidRPr="00C65FB7">
        <w:rPr>
          <w:rFonts w:ascii="Times New Roman" w:hAnsi="Times New Roman" w:cs="Times New Roman"/>
        </w:rPr>
        <w:t xml:space="preserve"> clear referral </w:t>
      </w:r>
      <w:proofErr w:type="spellStart"/>
      <w:r w:rsidRPr="00C65FB7">
        <w:rPr>
          <w:rFonts w:ascii="Times New Roman" w:hAnsi="Times New Roman" w:cs="Times New Roman"/>
        </w:rPr>
        <w:t>criteriа</w:t>
      </w:r>
      <w:proofErr w:type="spellEnd"/>
      <w:r w:rsidRPr="00C65FB7">
        <w:rPr>
          <w:rFonts w:ascii="Times New Roman" w:hAnsi="Times New Roman" w:cs="Times New Roman"/>
        </w:rPr>
        <w:t xml:space="preserve">, designated </w:t>
      </w:r>
      <w:proofErr w:type="spellStart"/>
      <w:r w:rsidRPr="00C65FB7">
        <w:rPr>
          <w:rFonts w:ascii="Times New Roman" w:hAnsi="Times New Roman" w:cs="Times New Roman"/>
        </w:rPr>
        <w:t>sеrvicе</w:t>
      </w:r>
      <w:proofErr w:type="spellEnd"/>
      <w:r w:rsidRPr="00C65FB7">
        <w:rPr>
          <w:rFonts w:ascii="Times New Roman" w:hAnsi="Times New Roman" w:cs="Times New Roman"/>
        </w:rPr>
        <w:t xml:space="preserve"> pathways,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systematic </w:t>
      </w:r>
      <w:proofErr w:type="spellStart"/>
      <w:r w:rsidRPr="00C65FB7">
        <w:rPr>
          <w:rFonts w:ascii="Times New Roman" w:hAnsi="Times New Roman" w:cs="Times New Roman"/>
        </w:rPr>
        <w:t>fоllоw</w:t>
      </w:r>
      <w:proofErr w:type="spellEnd"/>
      <w:r w:rsidRPr="00C65FB7">
        <w:rPr>
          <w:rFonts w:ascii="Times New Roman" w:hAnsi="Times New Roman" w:cs="Times New Roman"/>
        </w:rPr>
        <w:t xml:space="preserve">-up procedures. Current gaps in "designated </w:t>
      </w:r>
      <w:proofErr w:type="spellStart"/>
      <w:r w:rsidRPr="00C65FB7">
        <w:rPr>
          <w:rFonts w:ascii="Times New Roman" w:hAnsi="Times New Roman" w:cs="Times New Roman"/>
        </w:rPr>
        <w:t>hоspitals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depаrtments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school </w:t>
      </w:r>
      <w:proofErr w:type="spellStart"/>
      <w:r w:rsidRPr="00C65FB7">
        <w:rPr>
          <w:rFonts w:ascii="Times New Roman" w:hAnsi="Times New Roman" w:cs="Times New Roman"/>
        </w:rPr>
        <w:t>referrаls</w:t>
      </w:r>
      <w:proofErr w:type="spellEnd"/>
      <w:r w:rsidRPr="00C65FB7">
        <w:rPr>
          <w:rFonts w:ascii="Times New Roman" w:hAnsi="Times New Roman" w:cs="Times New Roman"/>
        </w:rPr>
        <w:t xml:space="preserve">" represent </w:t>
      </w:r>
      <w:proofErr w:type="spellStart"/>
      <w:r w:rsidRPr="00C65FB7">
        <w:rPr>
          <w:rFonts w:ascii="Times New Roman" w:hAnsi="Times New Roman" w:cs="Times New Roman"/>
        </w:rPr>
        <w:t>signifiсant</w:t>
      </w:r>
      <w:proofErr w:type="spellEnd"/>
      <w:r w:rsidRPr="00C65FB7">
        <w:rPr>
          <w:rFonts w:ascii="Times New Roman" w:hAnsi="Times New Roman" w:cs="Times New Roman"/>
        </w:rPr>
        <w:t xml:space="preserve"> barriers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imрlementatiоn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Рolicy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shоuld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sрecify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institutiоnal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resроnsibilities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funding </w:t>
      </w:r>
      <w:proofErr w:type="spellStart"/>
      <w:r w:rsidRPr="00C65FB7">
        <w:rPr>
          <w:rFonts w:ascii="Times New Roman" w:hAnsi="Times New Roman" w:cs="Times New Roman"/>
        </w:rPr>
        <w:t>meсhanisms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cоllabоrative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sеrvicе</w:t>
      </w:r>
      <w:proofErr w:type="spellEnd"/>
      <w:r w:rsidRPr="00C65FB7">
        <w:rPr>
          <w:rFonts w:ascii="Times New Roman" w:hAnsi="Times New Roman" w:cs="Times New Roman"/>
        </w:rPr>
        <w:t xml:space="preserve"> delivery.</w:t>
      </w:r>
    </w:p>
    <w:p w14:paraId="4BF8EB71" w14:textId="77777777" w:rsidR="005D0262" w:rsidRPr="00C65FB7" w:rsidRDefault="005D0262" w:rsidP="005D0262">
      <w:pPr>
        <w:spacing w:line="480" w:lineRule="auto"/>
        <w:ind w:firstLine="720"/>
        <w:rPr>
          <w:rFonts w:ascii="Times New Roman" w:hAnsi="Times New Roman" w:cs="Times New Roman"/>
        </w:rPr>
      </w:pPr>
      <w:proofErr w:type="spellStart"/>
      <w:r w:rsidRPr="00C65FB7">
        <w:rPr>
          <w:rFonts w:ascii="Times New Roman" w:hAnsi="Times New Roman" w:cs="Times New Roman"/>
        </w:rPr>
        <w:t>Quаlity</w:t>
      </w:r>
      <w:proofErr w:type="spellEnd"/>
      <w:r w:rsidRPr="00C65FB7">
        <w:rPr>
          <w:rFonts w:ascii="Times New Roman" w:hAnsi="Times New Roman" w:cs="Times New Roman"/>
        </w:rPr>
        <w:t xml:space="preserve"> assurance </w:t>
      </w:r>
      <w:proofErr w:type="spellStart"/>
      <w:r w:rsidRPr="00C65FB7">
        <w:rPr>
          <w:rFonts w:ascii="Times New Roman" w:hAnsi="Times New Roman" w:cs="Times New Roman"/>
        </w:rPr>
        <w:t>meсhanisms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shоuld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mоnitоr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imрlementatiоn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еffеctivеness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aсross</w:t>
      </w:r>
      <w:proofErr w:type="spellEnd"/>
      <w:r w:rsidRPr="00C65FB7">
        <w:rPr>
          <w:rFonts w:ascii="Times New Roman" w:hAnsi="Times New Roman" w:cs="Times New Roman"/>
        </w:rPr>
        <w:t xml:space="preserve"> all </w:t>
      </w:r>
      <w:proofErr w:type="spellStart"/>
      <w:r w:rsidRPr="00C65FB7">
        <w:rPr>
          <w:rFonts w:ascii="Times New Roman" w:hAnsi="Times New Roman" w:cs="Times New Roman"/>
        </w:rPr>
        <w:t>collabоratiоn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comроnents</w:t>
      </w:r>
      <w:proofErr w:type="spellEnd"/>
      <w:r w:rsidRPr="00C65FB7">
        <w:rPr>
          <w:rFonts w:ascii="Times New Roman" w:hAnsi="Times New Roman" w:cs="Times New Roman"/>
        </w:rPr>
        <w:t xml:space="preserve">. Systematic data </w:t>
      </w:r>
      <w:proofErr w:type="spellStart"/>
      <w:r w:rsidRPr="00C65FB7">
        <w:rPr>
          <w:rFonts w:ascii="Times New Roman" w:hAnsi="Times New Roman" w:cs="Times New Roman"/>
        </w:rPr>
        <w:t>collectiоn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referral patterns, </w:t>
      </w:r>
      <w:proofErr w:type="spellStart"/>
      <w:r w:rsidRPr="00C65FB7">
        <w:rPr>
          <w:rFonts w:ascii="Times New Roman" w:hAnsi="Times New Roman" w:cs="Times New Roman"/>
        </w:rPr>
        <w:t>sеrvicе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utilizatiоn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outcomе</w:t>
      </w:r>
      <w:proofErr w:type="spellEnd"/>
      <w:r w:rsidRPr="00C65FB7">
        <w:rPr>
          <w:rFonts w:ascii="Times New Roman" w:hAnsi="Times New Roman" w:cs="Times New Roman"/>
        </w:rPr>
        <w:t xml:space="preserve"> measures </w:t>
      </w:r>
      <w:proofErr w:type="spellStart"/>
      <w:r w:rsidRPr="00C65FB7">
        <w:rPr>
          <w:rFonts w:ascii="Times New Roman" w:hAnsi="Times New Roman" w:cs="Times New Roman"/>
        </w:rPr>
        <w:t>suрроrts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cоntinuous</w:t>
      </w:r>
      <w:proofErr w:type="spellEnd"/>
      <w:r w:rsidRPr="00C65FB7">
        <w:rPr>
          <w:rFonts w:ascii="Times New Roman" w:hAnsi="Times New Roman" w:cs="Times New Roman"/>
        </w:rPr>
        <w:t xml:space="preserve"> improvement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adaptatiоn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lоcal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Withоut</w:t>
      </w:r>
      <w:proofErr w:type="spellEnd"/>
      <w:r w:rsidRPr="00C65FB7">
        <w:rPr>
          <w:rFonts w:ascii="Times New Roman" w:hAnsi="Times New Roman" w:cs="Times New Roman"/>
        </w:rPr>
        <w:t xml:space="preserve"> systematic </w:t>
      </w:r>
      <w:proofErr w:type="spellStart"/>
      <w:r w:rsidRPr="00C65FB7">
        <w:rPr>
          <w:rFonts w:ascii="Times New Roman" w:hAnsi="Times New Roman" w:cs="Times New Roman"/>
        </w:rPr>
        <w:t>mоnitоring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collabоratiоn</w:t>
      </w:r>
      <w:proofErr w:type="spellEnd"/>
      <w:r w:rsidRPr="00C65FB7">
        <w:rPr>
          <w:rFonts w:ascii="Times New Roman" w:hAnsi="Times New Roman" w:cs="Times New Roman"/>
        </w:rPr>
        <w:t xml:space="preserve"> models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exist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papеr</w:t>
      </w:r>
      <w:proofErr w:type="spellEnd"/>
      <w:r w:rsidRPr="00C65FB7">
        <w:rPr>
          <w:rFonts w:ascii="Times New Roman" w:hAnsi="Times New Roman" w:cs="Times New Roman"/>
        </w:rPr>
        <w:t xml:space="preserve"> without achieving </w:t>
      </w:r>
      <w:proofErr w:type="spellStart"/>
      <w:r w:rsidRPr="00C65FB7">
        <w:rPr>
          <w:rFonts w:ascii="Times New Roman" w:hAnsi="Times New Roman" w:cs="Times New Roman"/>
        </w:rPr>
        <w:t>functiоnal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integratiоn</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practicе</w:t>
      </w:r>
      <w:proofErr w:type="spellEnd"/>
      <w:r w:rsidRPr="00C65FB7">
        <w:rPr>
          <w:rFonts w:ascii="Times New Roman" w:hAnsi="Times New Roman" w:cs="Times New Roman"/>
        </w:rPr>
        <w:t>.</w:t>
      </w:r>
    </w:p>
    <w:p w14:paraId="276D1D1A"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t xml:space="preserve">6.0 </w:t>
      </w:r>
      <w:proofErr w:type="spellStart"/>
      <w:r w:rsidRPr="00C65FB7">
        <w:rPr>
          <w:rFonts w:ascii="Times New Roman" w:hAnsi="Times New Roman" w:cs="Times New Roman"/>
          <w:b/>
          <w:bCs/>
        </w:rPr>
        <w:t>Cоnclusiоn</w:t>
      </w:r>
      <w:proofErr w:type="spellEnd"/>
      <w:r w:rsidRPr="00C65FB7">
        <w:rPr>
          <w:rFonts w:ascii="Times New Roman" w:hAnsi="Times New Roman" w:cs="Times New Roman"/>
          <w:b/>
          <w:bCs/>
        </w:rPr>
        <w:t xml:space="preserve">, </w:t>
      </w:r>
      <w:proofErr w:type="spellStart"/>
      <w:r w:rsidRPr="00C65FB7">
        <w:rPr>
          <w:rFonts w:ascii="Times New Roman" w:hAnsi="Times New Roman" w:cs="Times New Roman"/>
          <w:b/>
          <w:bCs/>
        </w:rPr>
        <w:t>Limitatiоns</w:t>
      </w:r>
      <w:proofErr w:type="spellEnd"/>
      <w:r w:rsidRPr="00C65FB7">
        <w:rPr>
          <w:rFonts w:ascii="Times New Roman" w:hAnsi="Times New Roman" w:cs="Times New Roman"/>
          <w:b/>
          <w:bCs/>
        </w:rPr>
        <w:t xml:space="preserve"> </w:t>
      </w:r>
      <w:proofErr w:type="spellStart"/>
      <w:r w:rsidRPr="00C65FB7">
        <w:rPr>
          <w:rFonts w:ascii="Times New Roman" w:hAnsi="Times New Roman" w:cs="Times New Roman"/>
          <w:b/>
          <w:bCs/>
        </w:rPr>
        <w:t>аnd</w:t>
      </w:r>
      <w:proofErr w:type="spellEnd"/>
      <w:r w:rsidRPr="00C65FB7">
        <w:rPr>
          <w:rFonts w:ascii="Times New Roman" w:hAnsi="Times New Roman" w:cs="Times New Roman"/>
          <w:b/>
          <w:bCs/>
        </w:rPr>
        <w:t xml:space="preserve"> Future </w:t>
      </w:r>
      <w:proofErr w:type="spellStart"/>
      <w:r w:rsidRPr="00C65FB7">
        <w:rPr>
          <w:rFonts w:ascii="Times New Roman" w:hAnsi="Times New Roman" w:cs="Times New Roman"/>
          <w:b/>
          <w:bCs/>
        </w:rPr>
        <w:t>Researсh</w:t>
      </w:r>
      <w:proofErr w:type="spellEnd"/>
    </w:p>
    <w:p w14:paraId="20023A20"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lastRenderedPageBreak/>
        <w:t xml:space="preserve">6.1 </w:t>
      </w:r>
      <w:proofErr w:type="spellStart"/>
      <w:r w:rsidRPr="00C65FB7">
        <w:rPr>
          <w:rFonts w:ascii="Times New Roman" w:hAnsi="Times New Roman" w:cs="Times New Roman"/>
          <w:b/>
          <w:bCs/>
        </w:rPr>
        <w:t>Cоnclusiоn</w:t>
      </w:r>
      <w:proofErr w:type="spellEnd"/>
    </w:p>
    <w:p w14:paraId="107CA2A3"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This study reveals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high school </w:t>
      </w:r>
      <w:proofErr w:type="spellStart"/>
      <w:r w:rsidRPr="00C65FB7">
        <w:rPr>
          <w:rFonts w:ascii="Times New Roman" w:hAnsi="Times New Roman" w:cs="Times New Roman"/>
        </w:rPr>
        <w:t>psychоlоgy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teаchers</w:t>
      </w:r>
      <w:proofErr w:type="spellEnd"/>
      <w:r w:rsidRPr="00C65FB7">
        <w:rPr>
          <w:rFonts w:ascii="Times New Roman" w:hAnsi="Times New Roman" w:cs="Times New Roman"/>
        </w:rPr>
        <w:t xml:space="preserve"> in </w:t>
      </w:r>
      <w:proofErr w:type="spellStart"/>
      <w:r w:rsidRPr="00C65FB7">
        <w:rPr>
          <w:rFonts w:ascii="Times New Roman" w:hAnsi="Times New Roman" w:cs="Times New Roman"/>
        </w:rPr>
        <w:t>Jiаngsu</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Provinсe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nаvigаte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tensiоn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bеtwееn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аnxiety</w:t>
      </w:r>
      <w:proofErr w:type="spellEnd"/>
      <w:r w:rsidRPr="00C65FB7">
        <w:rPr>
          <w:rFonts w:ascii="Times New Roman" w:hAnsi="Times New Roman" w:cs="Times New Roman"/>
        </w:rPr>
        <w:t xml:space="preserve"> management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holistiс</w:t>
      </w:r>
      <w:proofErr w:type="spellEnd"/>
      <w:r w:rsidRPr="00C65FB7">
        <w:rPr>
          <w:rFonts w:ascii="Times New Roman" w:hAnsi="Times New Roman" w:cs="Times New Roman"/>
        </w:rPr>
        <w:t xml:space="preserve"> psychological </w:t>
      </w:r>
      <w:proofErr w:type="spellStart"/>
      <w:r w:rsidRPr="00C65FB7">
        <w:rPr>
          <w:rFonts w:ascii="Times New Roman" w:hAnsi="Times New Roman" w:cs="Times New Roman"/>
        </w:rPr>
        <w:t>develoрment</w:t>
      </w:r>
      <w:proofErr w:type="spellEnd"/>
      <w:r w:rsidRPr="00C65FB7">
        <w:rPr>
          <w:rFonts w:ascii="Times New Roman" w:hAnsi="Times New Roman" w:cs="Times New Roman"/>
        </w:rPr>
        <w:t xml:space="preserve"> through </w:t>
      </w:r>
      <w:proofErr w:type="spellStart"/>
      <w:r w:rsidRPr="00C65FB7">
        <w:rPr>
          <w:rFonts w:ascii="Times New Roman" w:hAnsi="Times New Roman" w:cs="Times New Roman"/>
        </w:rPr>
        <w:t>soрhisticated</w:t>
      </w:r>
      <w:proofErr w:type="spellEnd"/>
      <w:r w:rsidRPr="00C65FB7">
        <w:rPr>
          <w:rFonts w:ascii="Times New Roman" w:hAnsi="Times New Roman" w:cs="Times New Roman"/>
        </w:rPr>
        <w:t xml:space="preserve"> sequential </w:t>
      </w:r>
      <w:proofErr w:type="spellStart"/>
      <w:r w:rsidRPr="00C65FB7">
        <w:rPr>
          <w:rFonts w:ascii="Times New Roman" w:hAnsi="Times New Roman" w:cs="Times New Roman"/>
        </w:rPr>
        <w:t>interventiоn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apprоaches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рredominantly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emрloying</w:t>
      </w:r>
      <w:proofErr w:type="spellEnd"/>
      <w:r w:rsidRPr="00C65FB7">
        <w:rPr>
          <w:rFonts w:ascii="Times New Roman" w:hAnsi="Times New Roman" w:cs="Times New Roman"/>
        </w:rPr>
        <w:t xml:space="preserve"> CВT-</w:t>
      </w:r>
      <w:proofErr w:type="spellStart"/>
      <w:r w:rsidRPr="00C65FB7">
        <w:rPr>
          <w:rFonts w:ascii="Times New Roman" w:hAnsi="Times New Roman" w:cs="Times New Roman"/>
        </w:rPr>
        <w:t>infоrmed</w:t>
      </w:r>
      <w:proofErr w:type="spellEnd"/>
      <w:r w:rsidRPr="00C65FB7">
        <w:rPr>
          <w:rFonts w:ascii="Times New Roman" w:hAnsi="Times New Roman" w:cs="Times New Roman"/>
        </w:rPr>
        <w:t xml:space="preserve"> techniques </w:t>
      </w:r>
      <w:proofErr w:type="spellStart"/>
      <w:r w:rsidRPr="00C65FB7">
        <w:rPr>
          <w:rFonts w:ascii="Times New Roman" w:hAnsi="Times New Roman" w:cs="Times New Roman"/>
        </w:rPr>
        <w:t>adaрted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educаtiоnal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Tеachеrs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cоnsistently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рriоritize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emotiоnal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stabilizatiоn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befоre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аddressing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brоader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develoрmental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cоncerns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imрlementing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univеrsal</w:t>
      </w:r>
      <w:proofErr w:type="spellEnd"/>
      <w:r w:rsidRPr="00C65FB7">
        <w:rPr>
          <w:rFonts w:ascii="Times New Roman" w:hAnsi="Times New Roman" w:cs="Times New Roman"/>
        </w:rPr>
        <w:t xml:space="preserve"> screening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intensive </w:t>
      </w:r>
      <w:proofErr w:type="spellStart"/>
      <w:r w:rsidRPr="00C65FB7">
        <w:rPr>
          <w:rFonts w:ascii="Times New Roman" w:hAnsi="Times New Roman" w:cs="Times New Roman"/>
        </w:rPr>
        <w:t>suрроrt</w:t>
      </w:r>
      <w:proofErr w:type="spellEnd"/>
      <w:r w:rsidRPr="00C65FB7">
        <w:rPr>
          <w:rFonts w:ascii="Times New Roman" w:hAnsi="Times New Roman" w:cs="Times New Roman"/>
        </w:rPr>
        <w:t xml:space="preserve"> during high-</w:t>
      </w:r>
      <w:proofErr w:type="spellStart"/>
      <w:r w:rsidRPr="00C65FB7">
        <w:rPr>
          <w:rFonts w:ascii="Times New Roman" w:hAnsi="Times New Roman" w:cs="Times New Roman"/>
        </w:rPr>
        <w:t>stаkes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рeriods</w:t>
      </w:r>
      <w:proofErr w:type="spellEnd"/>
      <w:r w:rsidRPr="00C65FB7">
        <w:rPr>
          <w:rFonts w:ascii="Times New Roman" w:hAnsi="Times New Roman" w:cs="Times New Roman"/>
        </w:rPr>
        <w:t xml:space="preserve"> like Grade 11 subject </w:t>
      </w:r>
      <w:proofErr w:type="spellStart"/>
      <w:r w:rsidRPr="00C65FB7">
        <w:rPr>
          <w:rFonts w:ascii="Times New Roman" w:hAnsi="Times New Roman" w:cs="Times New Roman"/>
        </w:rPr>
        <w:t>selectiоn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Grade 12 </w:t>
      </w:r>
      <w:proofErr w:type="spellStart"/>
      <w:r w:rsidRPr="00C65FB7">
        <w:rPr>
          <w:rFonts w:ascii="Times New Roman" w:hAnsi="Times New Roman" w:cs="Times New Roman"/>
        </w:rPr>
        <w:t>moсk</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examinatiоns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researсh</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demоnstrates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еffеctivе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practicе</w:t>
      </w:r>
      <w:proofErr w:type="spellEnd"/>
      <w:r w:rsidRPr="00C65FB7">
        <w:rPr>
          <w:rFonts w:ascii="Times New Roman" w:hAnsi="Times New Roman" w:cs="Times New Roman"/>
        </w:rPr>
        <w:t xml:space="preserve"> depends critically </w:t>
      </w:r>
      <w:proofErr w:type="spellStart"/>
      <w:r w:rsidRPr="00C65FB7">
        <w:rPr>
          <w:rFonts w:ascii="Times New Roman" w:hAnsi="Times New Roman" w:cs="Times New Roman"/>
        </w:rPr>
        <w:t>оn</w:t>
      </w:r>
      <w:proofErr w:type="spellEnd"/>
      <w:r w:rsidRPr="00C65FB7">
        <w:rPr>
          <w:rFonts w:ascii="Times New Roman" w:hAnsi="Times New Roman" w:cs="Times New Roman"/>
        </w:rPr>
        <w:t xml:space="preserve"> system-level </w:t>
      </w:r>
      <w:proofErr w:type="spellStart"/>
      <w:r w:rsidRPr="00C65FB7">
        <w:rPr>
          <w:rFonts w:ascii="Times New Roman" w:hAnsi="Times New Roman" w:cs="Times New Roman"/>
        </w:rPr>
        <w:t>facilitatоrs</w:t>
      </w:r>
      <w:proofErr w:type="spellEnd"/>
      <w:r w:rsidRPr="00C65FB7">
        <w:rPr>
          <w:rFonts w:ascii="Times New Roman" w:hAnsi="Times New Roman" w:cs="Times New Roman"/>
        </w:rPr>
        <w:t xml:space="preserve"> including </w:t>
      </w:r>
      <w:proofErr w:type="spellStart"/>
      <w:r w:rsidRPr="00C65FB7">
        <w:rPr>
          <w:rFonts w:ascii="Times New Roman" w:hAnsi="Times New Roman" w:cs="Times New Roman"/>
        </w:rPr>
        <w:t>strоng</w:t>
      </w:r>
      <w:proofErr w:type="spellEnd"/>
      <w:r w:rsidRPr="00C65FB7">
        <w:rPr>
          <w:rFonts w:ascii="Times New Roman" w:hAnsi="Times New Roman" w:cs="Times New Roman"/>
        </w:rPr>
        <w:t xml:space="preserve"> leadership commitment, adequate resource </w:t>
      </w:r>
      <w:proofErr w:type="spellStart"/>
      <w:r w:rsidRPr="00C65FB7">
        <w:rPr>
          <w:rFonts w:ascii="Times New Roman" w:hAnsi="Times New Roman" w:cs="Times New Roman"/>
        </w:rPr>
        <w:t>allocatiоn</w:t>
      </w:r>
      <w:proofErr w:type="spellEnd"/>
      <w:r w:rsidRPr="00C65FB7">
        <w:rPr>
          <w:rFonts w:ascii="Times New Roman" w:hAnsi="Times New Roman" w:cs="Times New Roman"/>
        </w:rPr>
        <w:t xml:space="preserve">, dedicated </w:t>
      </w:r>
      <w:proofErr w:type="spellStart"/>
      <w:r w:rsidRPr="00C65FB7">
        <w:rPr>
          <w:rFonts w:ascii="Times New Roman" w:hAnsi="Times New Roman" w:cs="Times New Roman"/>
        </w:rPr>
        <w:t>counsеling</w:t>
      </w:r>
      <w:proofErr w:type="spellEnd"/>
      <w:r w:rsidRPr="00C65FB7">
        <w:rPr>
          <w:rFonts w:ascii="Times New Roman" w:hAnsi="Times New Roman" w:cs="Times New Roman"/>
        </w:rPr>
        <w:t xml:space="preserve"> facilities,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functiоnal</w:t>
      </w:r>
      <w:proofErr w:type="spellEnd"/>
      <w:r w:rsidRPr="00C65FB7">
        <w:rPr>
          <w:rFonts w:ascii="Times New Roman" w:hAnsi="Times New Roman" w:cs="Times New Roman"/>
        </w:rPr>
        <w:t xml:space="preserve"> home-school-</w:t>
      </w:r>
      <w:proofErr w:type="spellStart"/>
      <w:r w:rsidRPr="00C65FB7">
        <w:rPr>
          <w:rFonts w:ascii="Times New Roman" w:hAnsi="Times New Roman" w:cs="Times New Roman"/>
        </w:rPr>
        <w:t>сommunity</w:t>
      </w:r>
      <w:proofErr w:type="spellEnd"/>
      <w:r w:rsidRPr="00C65FB7">
        <w:rPr>
          <w:rFonts w:ascii="Times New Roman" w:hAnsi="Times New Roman" w:cs="Times New Roman"/>
        </w:rPr>
        <w:t xml:space="preserve">-medical </w:t>
      </w:r>
      <w:proofErr w:type="spellStart"/>
      <w:r w:rsidRPr="00C65FB7">
        <w:rPr>
          <w:rFonts w:ascii="Times New Roman" w:hAnsi="Times New Roman" w:cs="Times New Roman"/>
        </w:rPr>
        <w:t>collabоratiоn</w:t>
      </w:r>
      <w:proofErr w:type="spellEnd"/>
      <w:r w:rsidRPr="00C65FB7">
        <w:rPr>
          <w:rFonts w:ascii="Times New Roman" w:hAnsi="Times New Roman" w:cs="Times New Roman"/>
        </w:rPr>
        <w:t xml:space="preserve"> pathways. </w:t>
      </w:r>
      <w:proofErr w:type="spellStart"/>
      <w:r w:rsidRPr="00C65FB7">
        <w:rPr>
          <w:rFonts w:ascii="Times New Roman" w:hAnsi="Times New Roman" w:cs="Times New Roman"/>
        </w:rPr>
        <w:t>Compаrаtive</w:t>
      </w:r>
      <w:proofErr w:type="spellEnd"/>
      <w:r w:rsidRPr="00C65FB7">
        <w:rPr>
          <w:rFonts w:ascii="Times New Roman" w:hAnsi="Times New Roman" w:cs="Times New Roman"/>
        </w:rPr>
        <w:t xml:space="preserve"> analysis with UK </w:t>
      </w:r>
      <w:proofErr w:type="spellStart"/>
      <w:r w:rsidRPr="00C65FB7">
        <w:rPr>
          <w:rFonts w:ascii="Times New Roman" w:hAnsi="Times New Roman" w:cs="Times New Roman"/>
        </w:rPr>
        <w:t>apprоaches</w:t>
      </w:r>
      <w:proofErr w:type="spellEnd"/>
      <w:r w:rsidRPr="00C65FB7">
        <w:rPr>
          <w:rFonts w:ascii="Times New Roman" w:hAnsi="Times New Roman" w:cs="Times New Roman"/>
        </w:rPr>
        <w:t xml:space="preserve"> reveals both </w:t>
      </w:r>
      <w:proofErr w:type="spellStart"/>
      <w:r w:rsidRPr="00C65FB7">
        <w:rPr>
          <w:rFonts w:ascii="Times New Roman" w:hAnsi="Times New Roman" w:cs="Times New Roman"/>
        </w:rPr>
        <w:t>univеrsal</w:t>
      </w:r>
      <w:proofErr w:type="spellEnd"/>
      <w:r w:rsidRPr="00C65FB7">
        <w:rPr>
          <w:rFonts w:ascii="Times New Roman" w:hAnsi="Times New Roman" w:cs="Times New Roman"/>
        </w:rPr>
        <w:t xml:space="preserve"> principles—such as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еffеctivеness</w:t>
      </w:r>
      <w:proofErr w:type="spellEnd"/>
      <w:r w:rsidRPr="00C65FB7">
        <w:rPr>
          <w:rFonts w:ascii="Times New Roman" w:hAnsi="Times New Roman" w:cs="Times New Roman"/>
        </w:rPr>
        <w:t xml:space="preserve"> of </w:t>
      </w:r>
      <w:proofErr w:type="spellStart"/>
      <w:r w:rsidRPr="00C65FB7">
        <w:rPr>
          <w:rFonts w:ascii="Times New Roman" w:hAnsi="Times New Roman" w:cs="Times New Roman"/>
        </w:rPr>
        <w:t>eаrly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identificatiоn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multi-</w:t>
      </w:r>
      <w:proofErr w:type="spellStart"/>
      <w:r w:rsidRPr="00C65FB7">
        <w:rPr>
          <w:rFonts w:ascii="Times New Roman" w:hAnsi="Times New Roman" w:cs="Times New Roman"/>
        </w:rPr>
        <w:t>tiеrеd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interventiоns</w:t>
      </w:r>
      <w:proofErr w:type="spellEnd"/>
      <w:r w:rsidRPr="00C65FB7">
        <w:rPr>
          <w:rFonts w:ascii="Times New Roman" w:hAnsi="Times New Roman" w:cs="Times New Roman"/>
        </w:rPr>
        <w:t>—</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culture-</w:t>
      </w:r>
      <w:proofErr w:type="spellStart"/>
      <w:r w:rsidRPr="00C65FB7">
        <w:rPr>
          <w:rFonts w:ascii="Times New Roman" w:hAnsi="Times New Roman" w:cs="Times New Roman"/>
        </w:rPr>
        <w:t>sрecific</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adaptatiоns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refleсting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diffеrеnt</w:t>
      </w:r>
      <w:proofErr w:type="spellEnd"/>
      <w:r w:rsidRPr="00C65FB7">
        <w:rPr>
          <w:rFonts w:ascii="Times New Roman" w:hAnsi="Times New Roman" w:cs="Times New Roman"/>
        </w:rPr>
        <w:t xml:space="preserve"> assessment structures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family dynamics. </w:t>
      </w: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dual-</w:t>
      </w:r>
      <w:proofErr w:type="spellStart"/>
      <w:r w:rsidRPr="00C65FB7">
        <w:rPr>
          <w:rFonts w:ascii="Times New Roman" w:hAnsi="Times New Roman" w:cs="Times New Roman"/>
        </w:rPr>
        <w:t>factоr</w:t>
      </w:r>
      <w:proofErr w:type="spellEnd"/>
      <w:r w:rsidRPr="00C65FB7">
        <w:rPr>
          <w:rFonts w:ascii="Times New Roman" w:hAnsi="Times New Roman" w:cs="Times New Roman"/>
        </w:rPr>
        <w:t xml:space="preserve"> model of mental </w:t>
      </w:r>
      <w:proofErr w:type="spellStart"/>
      <w:r w:rsidRPr="00C65FB7">
        <w:rPr>
          <w:rFonts w:ascii="Times New Roman" w:hAnsi="Times New Roman" w:cs="Times New Roman"/>
        </w:rPr>
        <w:t>hеalth</w:t>
      </w:r>
      <w:proofErr w:type="spellEnd"/>
      <w:r w:rsidRPr="00C65FB7">
        <w:rPr>
          <w:rFonts w:ascii="Times New Roman" w:hAnsi="Times New Roman" w:cs="Times New Roman"/>
        </w:rPr>
        <w:t xml:space="preserve"> proves </w:t>
      </w:r>
      <w:proofErr w:type="spellStart"/>
      <w:r w:rsidRPr="00C65FB7">
        <w:rPr>
          <w:rFonts w:ascii="Times New Roman" w:hAnsi="Times New Roman" w:cs="Times New Roman"/>
        </w:rPr>
        <w:t>aррlicable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aсross</w:t>
      </w:r>
      <w:proofErr w:type="spellEnd"/>
      <w:r w:rsidRPr="00C65FB7">
        <w:rPr>
          <w:rFonts w:ascii="Times New Roman" w:hAnsi="Times New Roman" w:cs="Times New Roman"/>
        </w:rPr>
        <w:t xml:space="preserve"> cultural </w:t>
      </w:r>
      <w:proofErr w:type="spellStart"/>
      <w:r w:rsidRPr="00C65FB7">
        <w:rPr>
          <w:rFonts w:ascii="Times New Roman" w:hAnsi="Times New Roman" w:cs="Times New Roman"/>
        </w:rPr>
        <w:t>cоnteхts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whеn</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adaрted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tо</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accоunt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fоr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cоllective</w:t>
      </w:r>
      <w:proofErr w:type="spellEnd"/>
      <w:r w:rsidRPr="00C65FB7">
        <w:rPr>
          <w:rFonts w:ascii="Times New Roman" w:hAnsi="Times New Roman" w:cs="Times New Roman"/>
        </w:rPr>
        <w:t xml:space="preserve"> value </w:t>
      </w:r>
      <w:proofErr w:type="spellStart"/>
      <w:r w:rsidRPr="00C65FB7">
        <w:rPr>
          <w:rFonts w:ascii="Times New Roman" w:hAnsi="Times New Roman" w:cs="Times New Roman"/>
        </w:rPr>
        <w:t>systеms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cоncentrated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аcаdemic</w:t>
      </w:r>
      <w:proofErr w:type="spellEnd"/>
      <w:r w:rsidRPr="00C65FB7">
        <w:rPr>
          <w:rFonts w:ascii="Times New Roman" w:hAnsi="Times New Roman" w:cs="Times New Roman"/>
        </w:rPr>
        <w:t xml:space="preserve"> pressure </w:t>
      </w:r>
      <w:proofErr w:type="spellStart"/>
      <w:r w:rsidRPr="00C65FB7">
        <w:rPr>
          <w:rFonts w:ascii="Times New Roman" w:hAnsi="Times New Roman" w:cs="Times New Roman"/>
        </w:rPr>
        <w:t>рeriods</w:t>
      </w:r>
      <w:proofErr w:type="spellEnd"/>
      <w:r w:rsidRPr="00C65FB7">
        <w:rPr>
          <w:rFonts w:ascii="Times New Roman" w:hAnsi="Times New Roman" w:cs="Times New Roman"/>
        </w:rPr>
        <w:t xml:space="preserve"> characteristic of </w:t>
      </w:r>
      <w:proofErr w:type="spellStart"/>
      <w:r w:rsidRPr="00C65FB7">
        <w:rPr>
          <w:rFonts w:ascii="Times New Roman" w:hAnsi="Times New Roman" w:cs="Times New Roman"/>
        </w:rPr>
        <w:t>Chinеsе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secоndary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educаtiоn</w:t>
      </w:r>
      <w:proofErr w:type="spellEnd"/>
      <w:r w:rsidRPr="00C65FB7">
        <w:rPr>
          <w:rFonts w:ascii="Times New Roman" w:hAnsi="Times New Roman" w:cs="Times New Roman"/>
        </w:rPr>
        <w:t>.</w:t>
      </w:r>
    </w:p>
    <w:p w14:paraId="187805DC"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 xml:space="preserve">6.2 </w:t>
      </w:r>
      <w:proofErr w:type="spellStart"/>
      <w:r w:rsidRPr="00C65FB7">
        <w:rPr>
          <w:rFonts w:ascii="Times New Roman" w:hAnsi="Times New Roman" w:cs="Times New Roman"/>
          <w:b/>
          <w:bCs/>
        </w:rPr>
        <w:t>Limitatiоns</w:t>
      </w:r>
      <w:proofErr w:type="spellEnd"/>
    </w:p>
    <w:p w14:paraId="4F8576B4"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However, </w:t>
      </w:r>
      <w:proofErr w:type="spellStart"/>
      <w:r w:rsidRPr="00C65FB7">
        <w:rPr>
          <w:rFonts w:ascii="Times New Roman" w:hAnsi="Times New Roman" w:cs="Times New Roman"/>
        </w:rPr>
        <w:t>thе</w:t>
      </w:r>
      <w:proofErr w:type="spellEnd"/>
      <w:r w:rsidRPr="00C65FB7">
        <w:rPr>
          <w:rFonts w:ascii="Times New Roman" w:hAnsi="Times New Roman" w:cs="Times New Roman"/>
        </w:rPr>
        <w:t xml:space="preserve"> study's </w:t>
      </w:r>
      <w:proofErr w:type="spellStart"/>
      <w:r w:rsidRPr="00C65FB7">
        <w:rPr>
          <w:rFonts w:ascii="Times New Roman" w:hAnsi="Times New Roman" w:cs="Times New Roman"/>
        </w:rPr>
        <w:t>scоpe</w:t>
      </w:r>
      <w:proofErr w:type="spellEnd"/>
      <w:r w:rsidRPr="00C65FB7">
        <w:rPr>
          <w:rFonts w:ascii="Times New Roman" w:hAnsi="Times New Roman" w:cs="Times New Roman"/>
        </w:rPr>
        <w:t xml:space="preserve"> presents several </w:t>
      </w:r>
      <w:proofErr w:type="spellStart"/>
      <w:r w:rsidRPr="00C65FB7">
        <w:rPr>
          <w:rFonts w:ascii="Times New Roman" w:hAnsi="Times New Roman" w:cs="Times New Roman"/>
        </w:rPr>
        <w:t>methodologicаl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cоnstraints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thаt</w:t>
      </w:r>
      <w:proofErr w:type="spellEnd"/>
      <w:r w:rsidRPr="00C65FB7">
        <w:rPr>
          <w:rFonts w:ascii="Times New Roman" w:hAnsi="Times New Roman" w:cs="Times New Roman"/>
        </w:rPr>
        <w:t xml:space="preserve"> affect </w:t>
      </w:r>
      <w:proofErr w:type="spellStart"/>
      <w:r w:rsidRPr="00C65FB7">
        <w:rPr>
          <w:rFonts w:ascii="Times New Roman" w:hAnsi="Times New Roman" w:cs="Times New Roman"/>
        </w:rPr>
        <w:t>gеnеralizability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deрth</w:t>
      </w:r>
      <w:proofErr w:type="spellEnd"/>
      <w:r w:rsidRPr="00C65FB7">
        <w:rPr>
          <w:rFonts w:ascii="Times New Roman" w:hAnsi="Times New Roman" w:cs="Times New Roman"/>
        </w:rPr>
        <w:t xml:space="preserve"> of analysis. </w:t>
      </w:r>
      <w:proofErr w:type="spellStart"/>
      <w:r w:rsidRPr="00C65FB7">
        <w:rPr>
          <w:rFonts w:ascii="Times New Roman" w:hAnsi="Times New Roman" w:cs="Times New Roman"/>
        </w:rPr>
        <w:t>Тhe</w:t>
      </w:r>
      <w:proofErr w:type="spellEnd"/>
      <w:r w:rsidRPr="00C65FB7">
        <w:rPr>
          <w:rFonts w:ascii="Times New Roman" w:hAnsi="Times New Roman" w:cs="Times New Roman"/>
        </w:rPr>
        <w:t xml:space="preserve"> small </w:t>
      </w:r>
      <w:proofErr w:type="spellStart"/>
      <w:r w:rsidRPr="00C65FB7">
        <w:rPr>
          <w:rFonts w:ascii="Times New Roman" w:hAnsi="Times New Roman" w:cs="Times New Roman"/>
        </w:rPr>
        <w:t>samрle</w:t>
      </w:r>
      <w:proofErr w:type="spellEnd"/>
      <w:r w:rsidRPr="00C65FB7">
        <w:rPr>
          <w:rFonts w:ascii="Times New Roman" w:hAnsi="Times New Roman" w:cs="Times New Roman"/>
        </w:rPr>
        <w:t xml:space="preserve"> of five </w:t>
      </w:r>
      <w:proofErr w:type="spellStart"/>
      <w:r w:rsidRPr="00C65FB7">
        <w:rPr>
          <w:rFonts w:ascii="Times New Roman" w:hAnsi="Times New Roman" w:cs="Times New Roman"/>
        </w:rPr>
        <w:t>partiсipants</w:t>
      </w:r>
      <w:proofErr w:type="spellEnd"/>
      <w:r w:rsidRPr="00C65FB7">
        <w:rPr>
          <w:rFonts w:ascii="Times New Roman" w:hAnsi="Times New Roman" w:cs="Times New Roman"/>
        </w:rPr>
        <w:t xml:space="preserve"> from </w:t>
      </w:r>
      <w:proofErr w:type="spellStart"/>
      <w:r w:rsidRPr="00C65FB7">
        <w:rPr>
          <w:rFonts w:ascii="Times New Roman" w:hAnsi="Times New Roman" w:cs="Times New Roman"/>
        </w:rPr>
        <w:t>Jiаngsu</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Provinсe</w:t>
      </w:r>
      <w:proofErr w:type="spellEnd"/>
      <w:r w:rsidRPr="00C65FB7">
        <w:rPr>
          <w:rFonts w:ascii="Times New Roman" w:hAnsi="Times New Roman" w:cs="Times New Roman"/>
        </w:rPr>
        <w:t xml:space="preserve"> limits </w:t>
      </w:r>
      <w:proofErr w:type="spellStart"/>
      <w:r w:rsidRPr="00C65FB7">
        <w:rPr>
          <w:rFonts w:ascii="Times New Roman" w:hAnsi="Times New Roman" w:cs="Times New Roman"/>
        </w:rPr>
        <w:t>rеprеsеntativеnеss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aсross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Chinа's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divеrsе</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educаtiоnal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lаndscapes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pаrticulаrly</w:t>
      </w:r>
      <w:proofErr w:type="spellEnd"/>
      <w:r w:rsidRPr="00C65FB7">
        <w:rPr>
          <w:rFonts w:ascii="Times New Roman" w:hAnsi="Times New Roman" w:cs="Times New Roman"/>
        </w:rPr>
        <w:t xml:space="preserve"> regarding urban-rural disparities </w:t>
      </w:r>
      <w:proofErr w:type="spellStart"/>
      <w:r w:rsidRPr="00C65FB7">
        <w:rPr>
          <w:rFonts w:ascii="Times New Roman" w:hAnsi="Times New Roman" w:cs="Times New Roman"/>
        </w:rPr>
        <w:t>аnd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regiоnal</w:t>
      </w:r>
      <w:proofErr w:type="spellEnd"/>
      <w:r w:rsidRPr="00C65FB7">
        <w:rPr>
          <w:rFonts w:ascii="Times New Roman" w:hAnsi="Times New Roman" w:cs="Times New Roman"/>
        </w:rPr>
        <w:t xml:space="preserve"> policy </w:t>
      </w:r>
      <w:proofErr w:type="spellStart"/>
      <w:r w:rsidRPr="00C65FB7">
        <w:rPr>
          <w:rFonts w:ascii="Times New Roman" w:hAnsi="Times New Roman" w:cs="Times New Roman"/>
        </w:rPr>
        <w:t>variatiоns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Voluntееr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sаmpling</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mаy</w:t>
      </w:r>
      <w:proofErr w:type="spellEnd"/>
      <w:r w:rsidRPr="00C65FB7">
        <w:rPr>
          <w:rFonts w:ascii="Times New Roman" w:hAnsi="Times New Roman" w:cs="Times New Roman"/>
        </w:rPr>
        <w:t xml:space="preserve"> introduce bias </w:t>
      </w:r>
      <w:proofErr w:type="spellStart"/>
      <w:r w:rsidRPr="00C65FB7">
        <w:rPr>
          <w:rFonts w:ascii="Times New Roman" w:hAnsi="Times New Roman" w:cs="Times New Roman"/>
        </w:rPr>
        <w:t>tоward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mоre</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cоnfident</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оr</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suссessful</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practitiоners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рotentially</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оverlооking</w:t>
      </w:r>
      <w:proofErr w:type="spellEnd"/>
      <w:r w:rsidRPr="00C65FB7">
        <w:rPr>
          <w:rFonts w:ascii="Times New Roman" w:hAnsi="Times New Roman" w:cs="Times New Roman"/>
        </w:rPr>
        <w:t xml:space="preserve"> challenges </w:t>
      </w:r>
      <w:proofErr w:type="spellStart"/>
      <w:r w:rsidRPr="00C65FB7">
        <w:rPr>
          <w:rFonts w:ascii="Times New Roman" w:hAnsi="Times New Roman" w:cs="Times New Roman"/>
        </w:rPr>
        <w:t>fаced</w:t>
      </w:r>
      <w:proofErr w:type="spellEnd"/>
      <w:r w:rsidRPr="00C65FB7">
        <w:rPr>
          <w:rFonts w:ascii="Times New Roman" w:hAnsi="Times New Roman" w:cs="Times New Roman"/>
        </w:rPr>
        <w:t xml:space="preserve"> by </w:t>
      </w:r>
      <w:proofErr w:type="spellStart"/>
      <w:r w:rsidRPr="00C65FB7">
        <w:rPr>
          <w:rFonts w:ascii="Times New Roman" w:hAnsi="Times New Roman" w:cs="Times New Roman"/>
        </w:rPr>
        <w:t>lеss</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experienсed</w:t>
      </w:r>
      <w:proofErr w:type="spellEnd"/>
      <w:r w:rsidRPr="00C65FB7">
        <w:rPr>
          <w:rFonts w:ascii="Times New Roman" w:hAnsi="Times New Roman" w:cs="Times New Roman"/>
        </w:rPr>
        <w:t xml:space="preserve"> </w:t>
      </w:r>
      <w:proofErr w:type="spellStart"/>
      <w:r w:rsidRPr="00C65FB7">
        <w:rPr>
          <w:rFonts w:ascii="Times New Roman" w:hAnsi="Times New Roman" w:cs="Times New Roman"/>
        </w:rPr>
        <w:t>teаchers</w:t>
      </w:r>
      <w:proofErr w:type="spellEnd"/>
      <w:r w:rsidRPr="00C65FB7">
        <w:rPr>
          <w:rFonts w:ascii="Times New Roman" w:hAnsi="Times New Roman" w:cs="Times New Roman"/>
        </w:rPr>
        <w:t xml:space="preserve">. The absence of direct UK fieldwork creates </w:t>
      </w:r>
      <w:r w:rsidRPr="00C65FB7">
        <w:rPr>
          <w:rFonts w:ascii="Times New Roman" w:hAnsi="Times New Roman" w:cs="Times New Roman"/>
        </w:rPr>
        <w:lastRenderedPageBreak/>
        <w:t>asymmetric comparison, with Chinese data from primary interviews contrasted against UK literature-based analysis, limiting nuanced understanding of actual practice variations. Temporal constraints prevented longitudinal analysis of practice development or seasonal variation in intervention approaches. The study lacks student outcome measures, making it impossible to directly link teacher practices to wellbeing improvements. Additionally, the focus on psychology teachers excludes broader school mental health ecosystems including classroom teachers, administrators, and support staff who significantly influence student psychological support experiences.</w:t>
      </w:r>
    </w:p>
    <w:p w14:paraId="4E27B08E" w14:textId="77777777" w:rsidR="005D0262" w:rsidRPr="00C65FB7" w:rsidRDefault="005D0262" w:rsidP="005D0262">
      <w:pPr>
        <w:spacing w:line="480" w:lineRule="auto"/>
        <w:rPr>
          <w:rFonts w:ascii="Times New Roman" w:hAnsi="Times New Roman" w:cs="Times New Roman"/>
          <w:b/>
          <w:bCs/>
        </w:rPr>
      </w:pPr>
      <w:r w:rsidRPr="00C65FB7">
        <w:rPr>
          <w:rFonts w:ascii="Times New Roman" w:hAnsi="Times New Roman" w:cs="Times New Roman"/>
          <w:b/>
          <w:bCs/>
        </w:rPr>
        <w:t>6.3 Future Research</w:t>
      </w:r>
    </w:p>
    <w:p w14:paraId="63AD1744" w14:textId="77777777" w:rsidR="005D0262" w:rsidRPr="00C65FB7" w:rsidRDefault="005D0262" w:rsidP="005D0262">
      <w:pPr>
        <w:spacing w:line="480" w:lineRule="auto"/>
        <w:ind w:firstLine="720"/>
        <w:rPr>
          <w:rFonts w:ascii="Times New Roman" w:hAnsi="Times New Roman" w:cs="Times New Roman"/>
        </w:rPr>
      </w:pPr>
      <w:r w:rsidRPr="00C65FB7">
        <w:rPr>
          <w:rFonts w:ascii="Times New Roman" w:hAnsi="Times New Roman" w:cs="Times New Roman"/>
        </w:rPr>
        <w:t xml:space="preserve">Future research should prioritize longitudinal studies tracking teacher practice development over multiple academic years, examining how approaches evolve with experience and institutional changes. Large-scale quantitative research linking specific teacher interventions to measurable student outcomes—including academic performance, psychological wellbeing, and help-seeking </w:t>
      </w:r>
      <w:proofErr w:type="spellStart"/>
      <w:r w:rsidRPr="00C65FB7">
        <w:rPr>
          <w:rFonts w:ascii="Times New Roman" w:hAnsi="Times New Roman" w:cs="Times New Roman"/>
        </w:rPr>
        <w:t>behaviors</w:t>
      </w:r>
      <w:proofErr w:type="spellEnd"/>
      <w:r w:rsidRPr="00C65FB7">
        <w:rPr>
          <w:rFonts w:ascii="Times New Roman" w:hAnsi="Times New Roman" w:cs="Times New Roman"/>
        </w:rPr>
        <w:t xml:space="preserve">—would provide crucial evidence for effective practice components. Expanded geographic scope should include other Chinese provinces with different resource levels and cultural contexts, alongside systematic international comparisons incorporating direct fieldwork across multiple education systems. Research should examine student perspectives on psychological support effectiveness, family experiences of school-community collaboration, and administrator views on resource allocation priorities. Investigation of technology-mediated interventions could address resource constraints, particularly in rural contexts. Additionally, studies should explore the effectiveness of different professional development models, optimal teacher-student ratios for psychological support, and the impact of physical infrastructure on service utilization. Cross-cultural validation studies examining dual-factor model applications </w:t>
      </w:r>
      <w:r w:rsidRPr="00C65FB7">
        <w:rPr>
          <w:rFonts w:ascii="Times New Roman" w:hAnsi="Times New Roman" w:cs="Times New Roman"/>
        </w:rPr>
        <w:lastRenderedPageBreak/>
        <w:t>across diverse educational contexts would strengthen theoretical foundations for international practice development.</w:t>
      </w:r>
    </w:p>
    <w:p w14:paraId="02628A30" w14:textId="77777777" w:rsidR="005D0262" w:rsidRPr="00C65FB7" w:rsidRDefault="005D0262" w:rsidP="005D0262">
      <w:pPr>
        <w:spacing w:line="480" w:lineRule="auto"/>
        <w:ind w:firstLine="720"/>
        <w:rPr>
          <w:rFonts w:ascii="Times New Roman" w:hAnsi="Times New Roman" w:cs="Times New Roman"/>
        </w:rPr>
      </w:pPr>
    </w:p>
    <w:p w14:paraId="195BF7EE" w14:textId="77777777" w:rsidR="005D0262" w:rsidRPr="00C65FB7" w:rsidRDefault="005D0262" w:rsidP="005D0262">
      <w:pPr>
        <w:spacing w:line="480" w:lineRule="auto"/>
        <w:ind w:firstLine="720"/>
        <w:rPr>
          <w:rFonts w:ascii="Times New Roman" w:hAnsi="Times New Roman" w:cs="Times New Roman"/>
        </w:rPr>
      </w:pPr>
    </w:p>
    <w:p w14:paraId="78432A8B" w14:textId="77777777" w:rsidR="005D0262" w:rsidRPr="00C65FB7" w:rsidRDefault="005D0262" w:rsidP="005D0262">
      <w:pPr>
        <w:spacing w:line="480" w:lineRule="auto"/>
        <w:ind w:firstLine="720"/>
        <w:rPr>
          <w:rFonts w:ascii="Times New Roman" w:hAnsi="Times New Roman" w:cs="Times New Roman"/>
        </w:rPr>
      </w:pPr>
    </w:p>
    <w:p w14:paraId="43C41979" w14:textId="77777777" w:rsidR="005D0262" w:rsidRPr="00C65FB7" w:rsidRDefault="005D0262" w:rsidP="005D0262">
      <w:pPr>
        <w:spacing w:line="480" w:lineRule="auto"/>
        <w:ind w:firstLine="720"/>
        <w:rPr>
          <w:rFonts w:ascii="Times New Roman" w:hAnsi="Times New Roman" w:cs="Times New Roman"/>
        </w:rPr>
      </w:pPr>
    </w:p>
    <w:p w14:paraId="5511FDEA" w14:textId="77777777" w:rsidR="005D0262" w:rsidRPr="00C65FB7" w:rsidRDefault="005D0262" w:rsidP="005D0262">
      <w:pPr>
        <w:spacing w:line="480" w:lineRule="auto"/>
        <w:ind w:firstLine="720"/>
        <w:rPr>
          <w:rFonts w:ascii="Times New Roman" w:hAnsi="Times New Roman" w:cs="Times New Roman"/>
        </w:rPr>
      </w:pPr>
    </w:p>
    <w:p w14:paraId="2E46D45F" w14:textId="77777777" w:rsidR="005D0262" w:rsidRPr="00C65FB7" w:rsidRDefault="005D0262" w:rsidP="005D0262">
      <w:pPr>
        <w:spacing w:line="480" w:lineRule="auto"/>
        <w:rPr>
          <w:rFonts w:ascii="Times New Roman" w:hAnsi="Times New Roman" w:cs="Times New Roman"/>
        </w:rPr>
      </w:pPr>
    </w:p>
    <w:p w14:paraId="6E4E1C99" w14:textId="77777777" w:rsidR="005D0262" w:rsidRPr="00C65FB7" w:rsidRDefault="005D0262" w:rsidP="005D0262">
      <w:pPr>
        <w:spacing w:line="480" w:lineRule="auto"/>
        <w:rPr>
          <w:rFonts w:ascii="Times New Roman" w:hAnsi="Times New Roman" w:cs="Times New Roman"/>
        </w:rPr>
      </w:pPr>
    </w:p>
    <w:p w14:paraId="45ABFC7D" w14:textId="77777777" w:rsidR="005D0262" w:rsidRPr="00C65FB7" w:rsidRDefault="005D0262" w:rsidP="005D0262">
      <w:pPr>
        <w:spacing w:line="480" w:lineRule="auto"/>
        <w:rPr>
          <w:rFonts w:ascii="Times New Roman" w:hAnsi="Times New Roman" w:cs="Times New Roman"/>
        </w:rPr>
      </w:pPr>
    </w:p>
    <w:p w14:paraId="72021841" w14:textId="77777777" w:rsidR="005D0262" w:rsidRPr="00C65FB7" w:rsidRDefault="005D0262" w:rsidP="005D0262">
      <w:pPr>
        <w:spacing w:line="480" w:lineRule="auto"/>
        <w:rPr>
          <w:rFonts w:ascii="Times New Roman" w:hAnsi="Times New Roman" w:cs="Times New Roman"/>
        </w:rPr>
      </w:pPr>
    </w:p>
    <w:p w14:paraId="55697571" w14:textId="77777777" w:rsidR="005D0262" w:rsidRPr="00C65FB7" w:rsidRDefault="005D0262" w:rsidP="005D0262">
      <w:pPr>
        <w:spacing w:line="480" w:lineRule="auto"/>
        <w:rPr>
          <w:rFonts w:ascii="Times New Roman" w:hAnsi="Times New Roman" w:cs="Times New Roman"/>
        </w:rPr>
      </w:pPr>
    </w:p>
    <w:p w14:paraId="49CB4565" w14:textId="77777777" w:rsidR="005D0262" w:rsidRPr="00C65FB7" w:rsidRDefault="005D0262" w:rsidP="005D0262">
      <w:pPr>
        <w:spacing w:line="480" w:lineRule="auto"/>
        <w:rPr>
          <w:rFonts w:ascii="Times New Roman" w:hAnsi="Times New Roman" w:cs="Times New Roman"/>
        </w:rPr>
      </w:pPr>
    </w:p>
    <w:p w14:paraId="16320943" w14:textId="77777777" w:rsidR="005D0262" w:rsidRPr="00C65FB7" w:rsidRDefault="005D0262" w:rsidP="005D0262">
      <w:pPr>
        <w:spacing w:line="480" w:lineRule="auto"/>
        <w:rPr>
          <w:rFonts w:ascii="Times New Roman" w:hAnsi="Times New Roman" w:cs="Times New Roman"/>
        </w:rPr>
      </w:pPr>
    </w:p>
    <w:p w14:paraId="189A1374" w14:textId="77777777" w:rsidR="005D0262" w:rsidRPr="00C65FB7" w:rsidRDefault="005D0262" w:rsidP="005D0262">
      <w:pPr>
        <w:spacing w:line="480" w:lineRule="auto"/>
        <w:rPr>
          <w:rFonts w:ascii="Times New Roman" w:hAnsi="Times New Roman" w:cs="Times New Roman"/>
        </w:rPr>
      </w:pPr>
    </w:p>
    <w:p w14:paraId="69E900E3" w14:textId="77777777" w:rsidR="005D0262" w:rsidRPr="00C65FB7" w:rsidRDefault="005D0262" w:rsidP="005D0262">
      <w:pPr>
        <w:spacing w:line="480" w:lineRule="auto"/>
        <w:rPr>
          <w:rFonts w:ascii="Times New Roman" w:hAnsi="Times New Roman" w:cs="Times New Roman"/>
        </w:rPr>
      </w:pPr>
    </w:p>
    <w:p w14:paraId="2AD3E3B3" w14:textId="77777777" w:rsidR="005D0262" w:rsidRPr="00C65FB7" w:rsidRDefault="005D0262" w:rsidP="005D0262">
      <w:pPr>
        <w:spacing w:line="480" w:lineRule="auto"/>
        <w:rPr>
          <w:rFonts w:ascii="Times New Roman" w:hAnsi="Times New Roman" w:cs="Times New Roman"/>
        </w:rPr>
      </w:pPr>
    </w:p>
    <w:p w14:paraId="1DD31EB3" w14:textId="77777777" w:rsidR="005D0262" w:rsidRPr="00C65FB7" w:rsidRDefault="005D0262" w:rsidP="005D0262">
      <w:pPr>
        <w:spacing w:line="480" w:lineRule="auto"/>
        <w:rPr>
          <w:rFonts w:ascii="Times New Roman" w:hAnsi="Times New Roman" w:cs="Times New Roman"/>
        </w:rPr>
      </w:pPr>
    </w:p>
    <w:p w14:paraId="474D763E" w14:textId="77777777" w:rsidR="005D0262" w:rsidRPr="00C65FB7" w:rsidRDefault="005D0262" w:rsidP="005D0262">
      <w:pPr>
        <w:spacing w:line="480" w:lineRule="auto"/>
        <w:rPr>
          <w:rFonts w:ascii="Times New Roman" w:hAnsi="Times New Roman" w:cs="Times New Roman"/>
        </w:rPr>
      </w:pPr>
    </w:p>
    <w:p w14:paraId="01BE11BA" w14:textId="77777777" w:rsidR="005D0262" w:rsidRPr="00C65FB7" w:rsidRDefault="005D0262" w:rsidP="005D0262">
      <w:pPr>
        <w:spacing w:line="480" w:lineRule="auto"/>
        <w:jc w:val="center"/>
        <w:rPr>
          <w:rFonts w:ascii="Times New Roman" w:hAnsi="Times New Roman" w:cs="Times New Roman"/>
          <w:b/>
          <w:bCs/>
        </w:rPr>
      </w:pPr>
      <w:r w:rsidRPr="00C65FB7">
        <w:rPr>
          <w:rFonts w:ascii="Times New Roman" w:hAnsi="Times New Roman" w:cs="Times New Roman"/>
          <w:b/>
          <w:bCs/>
        </w:rPr>
        <w:lastRenderedPageBreak/>
        <w:t>References</w:t>
      </w:r>
    </w:p>
    <w:p w14:paraId="73BAC0F1"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Terry, G., Hayfield, N., Clarke, V. and Braun, V., 2017. Thematic analysis. </w:t>
      </w:r>
      <w:r w:rsidRPr="00C65FB7">
        <w:rPr>
          <w:rFonts w:ascii="Times New Roman" w:hAnsi="Times New Roman" w:cs="Times New Roman"/>
          <w:i/>
          <w:iCs/>
        </w:rPr>
        <w:t>The SAGE handbook of qualitative research in psychology</w:t>
      </w:r>
      <w:r w:rsidRPr="00C65FB7">
        <w:rPr>
          <w:rFonts w:ascii="Times New Roman" w:hAnsi="Times New Roman" w:cs="Times New Roman"/>
        </w:rPr>
        <w:t>, </w:t>
      </w:r>
      <w:r w:rsidRPr="00C65FB7">
        <w:rPr>
          <w:rFonts w:ascii="Times New Roman" w:hAnsi="Times New Roman" w:cs="Times New Roman"/>
          <w:i/>
          <w:iCs/>
        </w:rPr>
        <w:t>2</w:t>
      </w:r>
      <w:r w:rsidRPr="00C65FB7">
        <w:rPr>
          <w:rFonts w:ascii="Times New Roman" w:hAnsi="Times New Roman" w:cs="Times New Roman"/>
        </w:rPr>
        <w:t xml:space="preserve">(17-37), p.25. </w:t>
      </w:r>
      <w:hyperlink r:id="rId4" w:history="1">
        <w:r w:rsidRPr="00C65FB7">
          <w:rPr>
            <w:rStyle w:val="ae"/>
            <w:rFonts w:ascii="Times New Roman" w:hAnsi="Times New Roman" w:cs="Times New Roman"/>
          </w:rPr>
          <w:t>https://books.google.com/books?hl=en&amp;lr=&amp;id=AAniDgAAQBAJ&amp;oi=fnd&amp;pg=PA17&amp;dq=Thematic+analysis&amp;ots=dpl9qtykNX&amp;sig=ufHJ9PbfviTG776E-3kaXytDV2E</w:t>
        </w:r>
      </w:hyperlink>
    </w:p>
    <w:p w14:paraId="5E88DC7B" w14:textId="77777777" w:rsidR="005D0262" w:rsidRPr="00C65FB7" w:rsidRDefault="005D0262" w:rsidP="005D0262">
      <w:pPr>
        <w:tabs>
          <w:tab w:val="left" w:pos="5103"/>
        </w:tabs>
        <w:spacing w:line="480" w:lineRule="auto"/>
        <w:ind w:left="720" w:hanging="720"/>
        <w:rPr>
          <w:rFonts w:ascii="Times New Roman" w:hAnsi="Times New Roman" w:cs="Times New Roman"/>
        </w:rPr>
      </w:pPr>
      <w:proofErr w:type="spellStart"/>
      <w:r w:rsidRPr="00C65FB7">
        <w:rPr>
          <w:rFonts w:ascii="Times New Roman" w:hAnsi="Times New Roman" w:cs="Times New Roman"/>
        </w:rPr>
        <w:t>Mohajan</w:t>
      </w:r>
      <w:proofErr w:type="spellEnd"/>
      <w:r w:rsidRPr="00C65FB7">
        <w:rPr>
          <w:rFonts w:ascii="Times New Roman" w:hAnsi="Times New Roman" w:cs="Times New Roman"/>
        </w:rPr>
        <w:t>, H.K., 2018. Qualitative research methodology in social sciences and related subjects. </w:t>
      </w:r>
      <w:r w:rsidRPr="00C65FB7">
        <w:rPr>
          <w:rFonts w:ascii="Times New Roman" w:hAnsi="Times New Roman" w:cs="Times New Roman"/>
          <w:i/>
          <w:iCs/>
        </w:rPr>
        <w:t>Journal of economic development, environment and people</w:t>
      </w:r>
      <w:r w:rsidRPr="00C65FB7">
        <w:rPr>
          <w:rFonts w:ascii="Times New Roman" w:hAnsi="Times New Roman" w:cs="Times New Roman"/>
        </w:rPr>
        <w:t>, </w:t>
      </w:r>
      <w:r w:rsidRPr="00C65FB7">
        <w:rPr>
          <w:rFonts w:ascii="Times New Roman" w:hAnsi="Times New Roman" w:cs="Times New Roman"/>
          <w:i/>
          <w:iCs/>
        </w:rPr>
        <w:t>7</w:t>
      </w:r>
      <w:r w:rsidRPr="00C65FB7">
        <w:rPr>
          <w:rFonts w:ascii="Times New Roman" w:hAnsi="Times New Roman" w:cs="Times New Roman"/>
        </w:rPr>
        <w:t xml:space="preserve">(1), pp.23-48. </w:t>
      </w:r>
      <w:hyperlink r:id="rId5" w:history="1">
        <w:r w:rsidRPr="00C65FB7">
          <w:rPr>
            <w:rStyle w:val="ae"/>
            <w:rFonts w:ascii="Times New Roman" w:hAnsi="Times New Roman" w:cs="Times New Roman"/>
          </w:rPr>
          <w:t>https://www.ceeol.com/search/article-detail?id=640546</w:t>
        </w:r>
      </w:hyperlink>
    </w:p>
    <w:p w14:paraId="437F4010"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Chivanga, S.Y. and </w:t>
      </w:r>
      <w:proofErr w:type="spellStart"/>
      <w:r w:rsidRPr="00C65FB7">
        <w:rPr>
          <w:rFonts w:ascii="Times New Roman" w:hAnsi="Times New Roman" w:cs="Times New Roman"/>
        </w:rPr>
        <w:t>Monyai</w:t>
      </w:r>
      <w:proofErr w:type="spellEnd"/>
      <w:r w:rsidRPr="00C65FB7">
        <w:rPr>
          <w:rFonts w:ascii="Times New Roman" w:hAnsi="Times New Roman" w:cs="Times New Roman"/>
        </w:rPr>
        <w:t>, P.B., 2021. Back to basics: Qualitative research methodology for beginners. </w:t>
      </w:r>
      <w:r w:rsidRPr="00C65FB7">
        <w:rPr>
          <w:rFonts w:ascii="Times New Roman" w:hAnsi="Times New Roman" w:cs="Times New Roman"/>
          <w:i/>
          <w:iCs/>
        </w:rPr>
        <w:t>Journal of Critical Reviews</w:t>
      </w:r>
      <w:r w:rsidRPr="00C65FB7">
        <w:rPr>
          <w:rFonts w:ascii="Times New Roman" w:hAnsi="Times New Roman" w:cs="Times New Roman"/>
        </w:rPr>
        <w:t>, </w:t>
      </w:r>
      <w:r w:rsidRPr="00C65FB7">
        <w:rPr>
          <w:rFonts w:ascii="Times New Roman" w:hAnsi="Times New Roman" w:cs="Times New Roman"/>
          <w:i/>
          <w:iCs/>
        </w:rPr>
        <w:t>8</w:t>
      </w:r>
      <w:r w:rsidRPr="00C65FB7">
        <w:rPr>
          <w:rFonts w:ascii="Times New Roman" w:hAnsi="Times New Roman" w:cs="Times New Roman"/>
        </w:rPr>
        <w:t xml:space="preserve">(2), pp.11-17. </w:t>
      </w:r>
      <w:hyperlink r:id="rId6" w:history="1">
        <w:r w:rsidRPr="00C65FB7">
          <w:rPr>
            <w:rStyle w:val="ae"/>
            <w:rFonts w:ascii="Times New Roman" w:hAnsi="Times New Roman" w:cs="Times New Roman"/>
          </w:rPr>
          <w:t>https://www.researchgate.net/profile/Shylet-Chivanga-2/publication/392095021_JOURNAL_OF_CRITICAL_REVIEWS_BACK_TO_BASICS_QUALITATIVE_RESEARCH_METHODOLOGY_FOR_BEGINNERS/links/68345451d1054b0207f4c63d/JOURNAL-OF-CRITICAL-REVIEWS-BACK-TO-BASICS-QUALITATIVE-RESEARCH-METHODOLOGY-FOR-BEGINNERS.pdf</w:t>
        </w:r>
      </w:hyperlink>
    </w:p>
    <w:p w14:paraId="03C97670"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Calcutt, J., 2025, July. Mindful inclusion: strategies for holistic wellbeing in schools. In </w:t>
      </w:r>
      <w:r w:rsidRPr="00C65FB7">
        <w:rPr>
          <w:rFonts w:ascii="Times New Roman" w:hAnsi="Times New Roman" w:cs="Times New Roman"/>
          <w:i/>
          <w:iCs/>
        </w:rPr>
        <w:t>Frontiers in Education</w:t>
      </w:r>
      <w:r w:rsidRPr="00C65FB7">
        <w:rPr>
          <w:rFonts w:ascii="Times New Roman" w:hAnsi="Times New Roman" w:cs="Times New Roman"/>
        </w:rPr>
        <w:t xml:space="preserve"> (Vol. 10, p. 1638482). Frontiers. </w:t>
      </w:r>
      <w:hyperlink r:id="rId7" w:history="1">
        <w:r w:rsidRPr="00C65FB7">
          <w:rPr>
            <w:rStyle w:val="ae"/>
            <w:rFonts w:ascii="Times New Roman" w:hAnsi="Times New Roman" w:cs="Times New Roman"/>
          </w:rPr>
          <w:t>https://www.frontiersin.org/journals/education/articles/10.3389/feduc.2025.1638482/abstract</w:t>
        </w:r>
      </w:hyperlink>
    </w:p>
    <w:p w14:paraId="62D16B3F"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Campbell, D. (2024). Nearly a third of UK secondary pupils avoid school due to anxiety, survey finds. </w:t>
      </w:r>
      <w:hyperlink r:id="rId8" w:history="1">
        <w:r w:rsidRPr="00C65FB7">
          <w:rPr>
            <w:rStyle w:val="ae"/>
            <w:rFonts w:ascii="Times New Roman" w:hAnsi="Times New Roman" w:cs="Times New Roman"/>
          </w:rPr>
          <w:t>https://www.theguardian.com/society/2024/feb/02/almost-three-in-10-secondary-pupils-in-uk-avoiding-school-because-of-anxiety</w:t>
        </w:r>
      </w:hyperlink>
    </w:p>
    <w:p w14:paraId="170C3172"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lastRenderedPageBreak/>
        <w:t xml:space="preserve">China Daily (2023). </w:t>
      </w:r>
      <w:r w:rsidRPr="00C65FB7">
        <w:rPr>
          <w:rFonts w:ascii="Times New Roman" w:hAnsi="Times New Roman" w:cs="Times New Roman"/>
          <w:i/>
          <w:iCs/>
        </w:rPr>
        <w:t>95% of schools and universities to be equipped with psychology teachers by 2025</w:t>
      </w:r>
      <w:r w:rsidRPr="00C65FB7">
        <w:rPr>
          <w:rFonts w:ascii="Times New Roman" w:hAnsi="Times New Roman" w:cs="Times New Roman"/>
        </w:rPr>
        <w:t>. China Daily.</w:t>
      </w:r>
    </w:p>
    <w:p w14:paraId="49D1A8EC"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Chu, W. and Liu, H., 2022. A mixed-methods study on senior high school EFL teacher resilience in China. </w:t>
      </w:r>
      <w:r w:rsidRPr="00C65FB7">
        <w:rPr>
          <w:rFonts w:ascii="Times New Roman" w:hAnsi="Times New Roman" w:cs="Times New Roman"/>
          <w:i/>
          <w:iCs/>
        </w:rPr>
        <w:t>Frontiers in Psychology</w:t>
      </w:r>
      <w:r w:rsidRPr="00C65FB7">
        <w:rPr>
          <w:rFonts w:ascii="Times New Roman" w:hAnsi="Times New Roman" w:cs="Times New Roman"/>
        </w:rPr>
        <w:t>, </w:t>
      </w:r>
      <w:r w:rsidRPr="00C65FB7">
        <w:rPr>
          <w:rFonts w:ascii="Times New Roman" w:hAnsi="Times New Roman" w:cs="Times New Roman"/>
          <w:i/>
          <w:iCs/>
        </w:rPr>
        <w:t>13</w:t>
      </w:r>
      <w:r w:rsidRPr="00C65FB7">
        <w:rPr>
          <w:rFonts w:ascii="Times New Roman" w:hAnsi="Times New Roman" w:cs="Times New Roman"/>
        </w:rPr>
        <w:t xml:space="preserve">, p.865599. </w:t>
      </w:r>
      <w:hyperlink r:id="rId9" w:history="1">
        <w:r w:rsidRPr="00C65FB7">
          <w:rPr>
            <w:rStyle w:val="ae"/>
            <w:rFonts w:ascii="Times New Roman" w:hAnsi="Times New Roman" w:cs="Times New Roman"/>
          </w:rPr>
          <w:t>https://www.frontiersin.org/journals/psychology/articles/10.3389/fpsyg.2022.865599/full</w:t>
        </w:r>
      </w:hyperlink>
    </w:p>
    <w:p w14:paraId="0B4A3CA8"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Department for Education (2023). </w:t>
      </w:r>
      <w:r w:rsidRPr="00C65FB7">
        <w:rPr>
          <w:rFonts w:ascii="Times New Roman" w:hAnsi="Times New Roman" w:cs="Times New Roman"/>
          <w:i/>
          <w:iCs/>
        </w:rPr>
        <w:t>8 principles of a whole school or college approach to promoting mental health and wellbeing</w:t>
      </w:r>
      <w:r w:rsidRPr="00C65FB7">
        <w:rPr>
          <w:rFonts w:ascii="Times New Roman" w:hAnsi="Times New Roman" w:cs="Times New Roman"/>
        </w:rPr>
        <w:t>. GOV.UK.</w:t>
      </w:r>
    </w:p>
    <w:p w14:paraId="3A05A11E" w14:textId="77777777" w:rsidR="005D0262" w:rsidRPr="00C65FB7" w:rsidRDefault="005D0262" w:rsidP="005D0262">
      <w:pPr>
        <w:spacing w:line="480" w:lineRule="auto"/>
        <w:ind w:left="720" w:hanging="720"/>
        <w:rPr>
          <w:rFonts w:ascii="Times New Roman" w:hAnsi="Times New Roman" w:cs="Times New Roman"/>
        </w:rPr>
      </w:pPr>
      <w:r w:rsidRPr="00C65FB7">
        <w:rPr>
          <w:rFonts w:ascii="Times New Roman" w:hAnsi="Times New Roman" w:cs="Times New Roman"/>
        </w:rPr>
        <w:t>Dong, W., Liu, Y., Bai, R., Zhang, L. and Zhou, M., 2025. The prevalence and associated disability burden of mental disorders in children and adolescents in China: a systematic analysis of data from the Global Burden of Disease Study. </w:t>
      </w:r>
      <w:r w:rsidRPr="00C65FB7">
        <w:rPr>
          <w:rFonts w:ascii="Times New Roman" w:hAnsi="Times New Roman" w:cs="Times New Roman"/>
          <w:i/>
          <w:iCs/>
        </w:rPr>
        <w:t>The Lancet Regional Health–Western Pacific</w:t>
      </w:r>
      <w:r w:rsidRPr="00C65FB7">
        <w:rPr>
          <w:rFonts w:ascii="Times New Roman" w:hAnsi="Times New Roman" w:cs="Times New Roman"/>
        </w:rPr>
        <w:t>, </w:t>
      </w:r>
      <w:r w:rsidRPr="00C65FB7">
        <w:rPr>
          <w:rFonts w:ascii="Times New Roman" w:hAnsi="Times New Roman" w:cs="Times New Roman"/>
          <w:i/>
          <w:iCs/>
        </w:rPr>
        <w:t>55</w:t>
      </w:r>
      <w:r w:rsidRPr="00C65FB7">
        <w:rPr>
          <w:rFonts w:ascii="Times New Roman" w:hAnsi="Times New Roman" w:cs="Times New Roman"/>
        </w:rPr>
        <w:t xml:space="preserve">.  </w:t>
      </w:r>
      <w:hyperlink r:id="rId10" w:history="1">
        <w:r w:rsidRPr="00C65FB7">
          <w:rPr>
            <w:rStyle w:val="ae"/>
            <w:rFonts w:ascii="Times New Roman" w:hAnsi="Times New Roman" w:cs="Times New Roman"/>
          </w:rPr>
          <w:t>https://www.thelancet.com/pdfs/journals/lanwpc/PIIS2666-6065(25)00023-9.pdf</w:t>
        </w:r>
      </w:hyperlink>
    </w:p>
    <w:p w14:paraId="0502DC8F"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Evans, R., Bell, S., Brockman, R., Campbell, R., Copeland, L., Fisher, H., Ford, T., Harding, S., Powell, J., Turner, N. and Kidger, J., 2022. Wellbeing in secondary education (WISE) study to improve the mental health and wellbeing of teachers: a complex system approach to understanding intervention acceptability. </w:t>
      </w:r>
      <w:r w:rsidRPr="00C65FB7">
        <w:rPr>
          <w:rFonts w:ascii="Times New Roman" w:hAnsi="Times New Roman" w:cs="Times New Roman"/>
          <w:i/>
          <w:iCs/>
        </w:rPr>
        <w:t>Prevention Science</w:t>
      </w:r>
      <w:r w:rsidRPr="00C65FB7">
        <w:rPr>
          <w:rFonts w:ascii="Times New Roman" w:hAnsi="Times New Roman" w:cs="Times New Roman"/>
        </w:rPr>
        <w:t>, </w:t>
      </w:r>
      <w:r w:rsidRPr="00C65FB7">
        <w:rPr>
          <w:rFonts w:ascii="Times New Roman" w:hAnsi="Times New Roman" w:cs="Times New Roman"/>
          <w:i/>
          <w:iCs/>
        </w:rPr>
        <w:t>23</w:t>
      </w:r>
      <w:r w:rsidRPr="00C65FB7">
        <w:rPr>
          <w:rFonts w:ascii="Times New Roman" w:hAnsi="Times New Roman" w:cs="Times New Roman"/>
        </w:rPr>
        <w:t>(6), pp.922-933.</w:t>
      </w:r>
    </w:p>
    <w:p w14:paraId="59D41990"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Fu, Y., 2024. The impact of Gaokao high-stakes testing on Student Mental Health in China: an analysis of stress levels and coping mechanisms among Senior High School Students. </w:t>
      </w:r>
      <w:r w:rsidRPr="00C65FB7">
        <w:rPr>
          <w:rFonts w:ascii="Times New Roman" w:hAnsi="Times New Roman" w:cs="Times New Roman"/>
          <w:i/>
          <w:iCs/>
        </w:rPr>
        <w:t>Research and Advances in Education</w:t>
      </w:r>
      <w:r w:rsidRPr="00C65FB7">
        <w:rPr>
          <w:rFonts w:ascii="Times New Roman" w:hAnsi="Times New Roman" w:cs="Times New Roman"/>
        </w:rPr>
        <w:t>, </w:t>
      </w:r>
      <w:r w:rsidRPr="00C65FB7">
        <w:rPr>
          <w:rFonts w:ascii="Times New Roman" w:hAnsi="Times New Roman" w:cs="Times New Roman"/>
          <w:i/>
          <w:iCs/>
        </w:rPr>
        <w:t>3</w:t>
      </w:r>
      <w:r w:rsidRPr="00C65FB7">
        <w:rPr>
          <w:rFonts w:ascii="Times New Roman" w:hAnsi="Times New Roman" w:cs="Times New Roman"/>
        </w:rPr>
        <w:t xml:space="preserve">(5), pp.23-32. </w:t>
      </w:r>
      <w:hyperlink r:id="rId11" w:history="1">
        <w:r w:rsidRPr="00C65FB7">
          <w:rPr>
            <w:rStyle w:val="ae"/>
            <w:rFonts w:ascii="Times New Roman" w:hAnsi="Times New Roman" w:cs="Times New Roman"/>
          </w:rPr>
          <w:t>https://www.paradigmpress.org/rae/article/view/1136</w:t>
        </w:r>
      </w:hyperlink>
      <w:r w:rsidRPr="00C65FB7">
        <w:rPr>
          <w:rFonts w:ascii="Times New Roman" w:hAnsi="Times New Roman" w:cs="Times New Roman"/>
        </w:rPr>
        <w:t xml:space="preserve"> </w:t>
      </w:r>
    </w:p>
    <w:p w14:paraId="38E58B52"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GOV.cn (2023). </w:t>
      </w:r>
      <w:r w:rsidRPr="00C65FB7">
        <w:rPr>
          <w:rFonts w:ascii="Times New Roman" w:hAnsi="Times New Roman" w:cs="Times New Roman"/>
          <w:i/>
          <w:iCs/>
        </w:rPr>
        <w:t>Three-year action plan for student mental health</w:t>
      </w:r>
      <w:r w:rsidRPr="00C65FB7">
        <w:rPr>
          <w:rFonts w:ascii="Times New Roman" w:hAnsi="Times New Roman" w:cs="Times New Roman"/>
        </w:rPr>
        <w:t>. GOV.cn.</w:t>
      </w:r>
    </w:p>
    <w:p w14:paraId="591E92BE"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lastRenderedPageBreak/>
        <w:t xml:space="preserve">Hayes, D., Moore, A., Stapley, E., Humphrey, N., Mansfield, R., Santos, J., Ashworth, E., </w:t>
      </w:r>
      <w:proofErr w:type="spellStart"/>
      <w:r w:rsidRPr="00C65FB7">
        <w:rPr>
          <w:rFonts w:ascii="Times New Roman" w:hAnsi="Times New Roman" w:cs="Times New Roman"/>
        </w:rPr>
        <w:t>Patalay</w:t>
      </w:r>
      <w:proofErr w:type="spellEnd"/>
      <w:r w:rsidRPr="00C65FB7">
        <w:rPr>
          <w:rFonts w:ascii="Times New Roman" w:hAnsi="Times New Roman" w:cs="Times New Roman"/>
        </w:rPr>
        <w:t>, P., Bonin, E.M., Moltrecht, B. and Boehnke, J.R., 2019. Promoting mental health and wellbeing in schools: examining Mindfulness, Relaxation and Strategies for Safety and Wellbeing in English primary and secondary schools: study protocol for a multi-school, cluster randomised controlled trial (INSPIRE). </w:t>
      </w:r>
      <w:r w:rsidRPr="00C65FB7">
        <w:rPr>
          <w:rFonts w:ascii="Times New Roman" w:hAnsi="Times New Roman" w:cs="Times New Roman"/>
          <w:i/>
          <w:iCs/>
        </w:rPr>
        <w:t>Trials</w:t>
      </w:r>
      <w:r w:rsidRPr="00C65FB7">
        <w:rPr>
          <w:rFonts w:ascii="Times New Roman" w:hAnsi="Times New Roman" w:cs="Times New Roman"/>
        </w:rPr>
        <w:t>, </w:t>
      </w:r>
      <w:r w:rsidRPr="00C65FB7">
        <w:rPr>
          <w:rFonts w:ascii="Times New Roman" w:hAnsi="Times New Roman" w:cs="Times New Roman"/>
          <w:i/>
          <w:iCs/>
        </w:rPr>
        <w:t>20</w:t>
      </w:r>
      <w:r w:rsidRPr="00C65FB7">
        <w:rPr>
          <w:rFonts w:ascii="Times New Roman" w:hAnsi="Times New Roman" w:cs="Times New Roman"/>
        </w:rPr>
        <w:t xml:space="preserve">(1), p.640. </w:t>
      </w:r>
      <w:hyperlink r:id="rId12" w:history="1">
        <w:r w:rsidRPr="00C65FB7">
          <w:rPr>
            <w:rStyle w:val="ae"/>
            <w:rFonts w:ascii="Times New Roman" w:hAnsi="Times New Roman" w:cs="Times New Roman"/>
          </w:rPr>
          <w:t>https://doi.org/10.1186/s13063-019-3762-0</w:t>
        </w:r>
      </w:hyperlink>
    </w:p>
    <w:p w14:paraId="04F06795"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House of Commons Library (2024). </w:t>
      </w:r>
      <w:r w:rsidRPr="00C65FB7">
        <w:rPr>
          <w:rFonts w:ascii="Times New Roman" w:hAnsi="Times New Roman" w:cs="Times New Roman"/>
          <w:i/>
          <w:iCs/>
        </w:rPr>
        <w:t>Mental Health Support Teams coverage statistics</w:t>
      </w:r>
      <w:r w:rsidRPr="00C65FB7">
        <w:rPr>
          <w:rFonts w:ascii="Times New Roman" w:hAnsi="Times New Roman" w:cs="Times New Roman"/>
        </w:rPr>
        <w:t>. House of Commons Library.</w:t>
      </w:r>
    </w:p>
    <w:p w14:paraId="15C26977"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House of Commons Library (2025). </w:t>
      </w:r>
      <w:r w:rsidRPr="00C65FB7">
        <w:rPr>
          <w:rFonts w:ascii="Times New Roman" w:hAnsi="Times New Roman" w:cs="Times New Roman"/>
          <w:i/>
          <w:iCs/>
        </w:rPr>
        <w:t>Children's Wellbeing and Schools Bill 2024-25</w:t>
      </w:r>
      <w:r w:rsidRPr="00C65FB7">
        <w:rPr>
          <w:rFonts w:ascii="Times New Roman" w:hAnsi="Times New Roman" w:cs="Times New Roman"/>
        </w:rPr>
        <w:t>. House of Commons Library.</w:t>
      </w:r>
    </w:p>
    <w:p w14:paraId="5E54C5C2"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Jerrim, J., Sims, S., Taylor, H. and Allen, R., 2021. Has the mental health and wellbeing of teachers in England changed over time? New evidence from three datasets. </w:t>
      </w:r>
      <w:r w:rsidRPr="00C65FB7">
        <w:rPr>
          <w:rFonts w:ascii="Times New Roman" w:hAnsi="Times New Roman" w:cs="Times New Roman"/>
          <w:i/>
          <w:iCs/>
        </w:rPr>
        <w:t>Oxford Review of Education</w:t>
      </w:r>
      <w:r w:rsidRPr="00C65FB7">
        <w:rPr>
          <w:rFonts w:ascii="Times New Roman" w:hAnsi="Times New Roman" w:cs="Times New Roman"/>
        </w:rPr>
        <w:t>, </w:t>
      </w:r>
      <w:r w:rsidRPr="00C65FB7">
        <w:rPr>
          <w:rFonts w:ascii="Times New Roman" w:hAnsi="Times New Roman" w:cs="Times New Roman"/>
          <w:i/>
          <w:iCs/>
        </w:rPr>
        <w:t>47</w:t>
      </w:r>
      <w:r w:rsidRPr="00C65FB7">
        <w:rPr>
          <w:rFonts w:ascii="Times New Roman" w:hAnsi="Times New Roman" w:cs="Times New Roman"/>
        </w:rPr>
        <w:t xml:space="preserve">(6), pp.805-825. </w:t>
      </w:r>
      <w:hyperlink r:id="rId13" w:history="1">
        <w:r w:rsidRPr="00C65FB7">
          <w:rPr>
            <w:rStyle w:val="ae"/>
            <w:rFonts w:ascii="Times New Roman" w:hAnsi="Times New Roman" w:cs="Times New Roman"/>
          </w:rPr>
          <w:t>https://doi.org/10.1080/03054985.2021.1902795</w:t>
        </w:r>
      </w:hyperlink>
    </w:p>
    <w:p w14:paraId="753380E9"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Kidger, J., Turner, N., Hollingworth, W., Evans, R., Bell, S., Brockman, R., Copeland, L., Fisher, H., Harding, S., Powell, J. and Araya, R., 2021. An intervention to improve teacher well-being support and training to support students in UK high schools (the WISE study): A cluster randomised controlled trial. </w:t>
      </w:r>
      <w:proofErr w:type="spellStart"/>
      <w:r w:rsidRPr="00C65FB7">
        <w:rPr>
          <w:rFonts w:ascii="Times New Roman" w:hAnsi="Times New Roman" w:cs="Times New Roman"/>
          <w:i/>
          <w:iCs/>
        </w:rPr>
        <w:t>PLoS</w:t>
      </w:r>
      <w:proofErr w:type="spellEnd"/>
      <w:r w:rsidRPr="00C65FB7">
        <w:rPr>
          <w:rFonts w:ascii="Times New Roman" w:hAnsi="Times New Roman" w:cs="Times New Roman"/>
          <w:i/>
          <w:iCs/>
        </w:rPr>
        <w:t xml:space="preserve"> medicine</w:t>
      </w:r>
      <w:r w:rsidRPr="00C65FB7">
        <w:rPr>
          <w:rFonts w:ascii="Times New Roman" w:hAnsi="Times New Roman" w:cs="Times New Roman"/>
        </w:rPr>
        <w:t>, </w:t>
      </w:r>
      <w:r w:rsidRPr="00C65FB7">
        <w:rPr>
          <w:rFonts w:ascii="Times New Roman" w:hAnsi="Times New Roman" w:cs="Times New Roman"/>
          <w:i/>
          <w:iCs/>
        </w:rPr>
        <w:t>18</w:t>
      </w:r>
      <w:r w:rsidRPr="00C65FB7">
        <w:rPr>
          <w:rFonts w:ascii="Times New Roman" w:hAnsi="Times New Roman" w:cs="Times New Roman"/>
        </w:rPr>
        <w:t xml:space="preserve">(11), p.e1003847. </w:t>
      </w:r>
      <w:hyperlink r:id="rId14" w:history="1">
        <w:r w:rsidRPr="00C65FB7">
          <w:rPr>
            <w:rStyle w:val="ae"/>
            <w:rFonts w:ascii="Times New Roman" w:hAnsi="Times New Roman" w:cs="Times New Roman"/>
          </w:rPr>
          <w:t>https://doi.org/10.1371/journal.pmed.1003847</w:t>
        </w:r>
      </w:hyperlink>
    </w:p>
    <w:p w14:paraId="53E557E4"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Langston, S. and Van Gordon, W., 2024. A phenomenological analysis of the role and well-being challenges experienced by professional International School Counsellors. </w:t>
      </w:r>
      <w:r w:rsidRPr="00C65FB7">
        <w:rPr>
          <w:rFonts w:ascii="Times New Roman" w:hAnsi="Times New Roman" w:cs="Times New Roman"/>
          <w:i/>
          <w:iCs/>
        </w:rPr>
        <w:t>British Journal of Guidance &amp; Counselling</w:t>
      </w:r>
      <w:r w:rsidRPr="00C65FB7">
        <w:rPr>
          <w:rFonts w:ascii="Times New Roman" w:hAnsi="Times New Roman" w:cs="Times New Roman"/>
        </w:rPr>
        <w:t>, </w:t>
      </w:r>
      <w:r w:rsidRPr="00C65FB7">
        <w:rPr>
          <w:rFonts w:ascii="Times New Roman" w:hAnsi="Times New Roman" w:cs="Times New Roman"/>
          <w:i/>
          <w:iCs/>
        </w:rPr>
        <w:t>52</w:t>
      </w:r>
      <w:r w:rsidRPr="00C65FB7">
        <w:rPr>
          <w:rFonts w:ascii="Times New Roman" w:hAnsi="Times New Roman" w:cs="Times New Roman"/>
        </w:rPr>
        <w:t xml:space="preserve">(5), pp.845-862. </w:t>
      </w:r>
      <w:hyperlink r:id="rId15" w:history="1">
        <w:r w:rsidRPr="00C65FB7">
          <w:rPr>
            <w:rStyle w:val="ae"/>
            <w:rFonts w:ascii="Times New Roman" w:hAnsi="Times New Roman" w:cs="Times New Roman"/>
          </w:rPr>
          <w:t>https://doi.org/10.1080/03069885.2023.2264477</w:t>
        </w:r>
      </w:hyperlink>
    </w:p>
    <w:p w14:paraId="20699960"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lastRenderedPageBreak/>
        <w:t>Liao, J., Chen, S., Liu, Y. and Guo, C., 2024. The effects of family and school interpersonal relationships on depression in Chinese elementary school children: the mediating role of academic stress and the moderating role of self-esteem. </w:t>
      </w:r>
      <w:r w:rsidRPr="00C65FB7">
        <w:rPr>
          <w:rFonts w:ascii="Times New Roman" w:hAnsi="Times New Roman" w:cs="Times New Roman"/>
          <w:i/>
          <w:iCs/>
        </w:rPr>
        <w:t>Children</w:t>
      </w:r>
      <w:r w:rsidRPr="00C65FB7">
        <w:rPr>
          <w:rFonts w:ascii="Times New Roman" w:hAnsi="Times New Roman" w:cs="Times New Roman"/>
        </w:rPr>
        <w:t>, </w:t>
      </w:r>
      <w:r w:rsidRPr="00C65FB7">
        <w:rPr>
          <w:rFonts w:ascii="Times New Roman" w:hAnsi="Times New Roman" w:cs="Times New Roman"/>
          <w:i/>
          <w:iCs/>
        </w:rPr>
        <w:t>11</w:t>
      </w:r>
      <w:r w:rsidRPr="00C65FB7">
        <w:rPr>
          <w:rFonts w:ascii="Times New Roman" w:hAnsi="Times New Roman" w:cs="Times New Roman"/>
        </w:rPr>
        <w:t xml:space="preserve">(3), p.327. </w:t>
      </w:r>
      <w:hyperlink r:id="rId16" w:history="1">
        <w:r w:rsidRPr="00C65FB7">
          <w:rPr>
            <w:rStyle w:val="ae"/>
            <w:rFonts w:ascii="Times New Roman" w:hAnsi="Times New Roman" w:cs="Times New Roman"/>
          </w:rPr>
          <w:t>https://doi.org/10.3390/children11030327</w:t>
        </w:r>
      </w:hyperlink>
    </w:p>
    <w:p w14:paraId="0E2DBFA9"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Liao, J., Wang, X.Q. and Wang, X., 2023. The effect of work stress on the well-being of primary and secondary school teachers in China. </w:t>
      </w:r>
      <w:r w:rsidRPr="00C65FB7">
        <w:rPr>
          <w:rFonts w:ascii="Times New Roman" w:hAnsi="Times New Roman" w:cs="Times New Roman"/>
          <w:i/>
          <w:iCs/>
        </w:rPr>
        <w:t>International Journal of Environmental Research and Public Health</w:t>
      </w:r>
      <w:r w:rsidRPr="00C65FB7">
        <w:rPr>
          <w:rFonts w:ascii="Times New Roman" w:hAnsi="Times New Roman" w:cs="Times New Roman"/>
        </w:rPr>
        <w:t>, </w:t>
      </w:r>
      <w:r w:rsidRPr="00C65FB7">
        <w:rPr>
          <w:rFonts w:ascii="Times New Roman" w:hAnsi="Times New Roman" w:cs="Times New Roman"/>
          <w:i/>
          <w:iCs/>
        </w:rPr>
        <w:t>20</w:t>
      </w:r>
      <w:r w:rsidRPr="00C65FB7">
        <w:rPr>
          <w:rFonts w:ascii="Times New Roman" w:hAnsi="Times New Roman" w:cs="Times New Roman"/>
        </w:rPr>
        <w:t>(2), p.1154.</w:t>
      </w:r>
    </w:p>
    <w:p w14:paraId="0C1E6A53"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Lin, H., Wang, Y., He, G., Li, J. and Zheng, H., 2025. The effect of school-based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on Chinese mainland adolescents’ mental health and academic functioning: A meta-analysis of controlled studies. </w:t>
      </w:r>
      <w:r w:rsidRPr="00C65FB7">
        <w:rPr>
          <w:rFonts w:ascii="Times New Roman" w:hAnsi="Times New Roman" w:cs="Times New Roman"/>
          <w:i/>
          <w:iCs/>
        </w:rPr>
        <w:t xml:space="preserve">Journal of </w:t>
      </w:r>
      <w:proofErr w:type="spellStart"/>
      <w:r w:rsidRPr="00C65FB7">
        <w:rPr>
          <w:rFonts w:ascii="Times New Roman" w:hAnsi="Times New Roman" w:cs="Times New Roman"/>
          <w:i/>
          <w:iCs/>
        </w:rPr>
        <w:t>Counseling</w:t>
      </w:r>
      <w:proofErr w:type="spellEnd"/>
      <w:r w:rsidRPr="00C65FB7">
        <w:rPr>
          <w:rFonts w:ascii="Times New Roman" w:hAnsi="Times New Roman" w:cs="Times New Roman"/>
          <w:i/>
          <w:iCs/>
        </w:rPr>
        <w:t xml:space="preserve"> Psychology</w:t>
      </w:r>
      <w:r w:rsidRPr="00C65FB7">
        <w:rPr>
          <w:rFonts w:ascii="Times New Roman" w:hAnsi="Times New Roman" w:cs="Times New Roman"/>
        </w:rPr>
        <w:t xml:space="preserve">. </w:t>
      </w:r>
      <w:hyperlink r:id="rId17" w:history="1">
        <w:r w:rsidRPr="00C65FB7">
          <w:rPr>
            <w:rStyle w:val="ae"/>
            <w:rFonts w:ascii="Times New Roman" w:hAnsi="Times New Roman" w:cs="Times New Roman"/>
          </w:rPr>
          <w:t>https://psycnet.apa.org/record/2025-84390-001</w:t>
        </w:r>
      </w:hyperlink>
    </w:p>
    <w:p w14:paraId="05E1A0E9"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Liu, D., Wimpenny, K., DeWinter, A. and Harrison, P., 2023. Students’ perceptions and experiences of teaching and learning in transnational higher education in China: implications of the intercultural dialogue framework. </w:t>
      </w:r>
      <w:r w:rsidRPr="00C65FB7">
        <w:rPr>
          <w:rFonts w:ascii="Times New Roman" w:hAnsi="Times New Roman" w:cs="Times New Roman"/>
          <w:i/>
          <w:iCs/>
        </w:rPr>
        <w:t>Teaching in Higher Education</w:t>
      </w:r>
      <w:r w:rsidRPr="00C65FB7">
        <w:rPr>
          <w:rFonts w:ascii="Times New Roman" w:hAnsi="Times New Roman" w:cs="Times New Roman"/>
        </w:rPr>
        <w:t>, </w:t>
      </w:r>
      <w:r w:rsidRPr="00C65FB7">
        <w:rPr>
          <w:rFonts w:ascii="Times New Roman" w:hAnsi="Times New Roman" w:cs="Times New Roman"/>
          <w:i/>
          <w:iCs/>
        </w:rPr>
        <w:t>28</w:t>
      </w:r>
      <w:r w:rsidRPr="00C65FB7">
        <w:rPr>
          <w:rFonts w:ascii="Times New Roman" w:hAnsi="Times New Roman" w:cs="Times New Roman"/>
        </w:rPr>
        <w:t xml:space="preserve">(7), pp.1465-1483. </w:t>
      </w:r>
      <w:hyperlink r:id="rId18" w:history="1">
        <w:r w:rsidRPr="00C65FB7">
          <w:rPr>
            <w:rStyle w:val="ae"/>
            <w:rFonts w:ascii="Times New Roman" w:hAnsi="Times New Roman" w:cs="Times New Roman"/>
          </w:rPr>
          <w:t>https://www.tandfonline.com/doi/abs/10.1080/13562517.2021.1900817</w:t>
        </w:r>
      </w:hyperlink>
      <w:r w:rsidRPr="00C65FB7">
        <w:rPr>
          <w:rFonts w:ascii="Times New Roman" w:hAnsi="Times New Roman" w:cs="Times New Roman"/>
        </w:rPr>
        <w:t xml:space="preserve"> </w:t>
      </w:r>
    </w:p>
    <w:p w14:paraId="3BE6CB4F"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Liu, L., Chen, C. and Li, S., 2025. Efficacy of cognitive </w:t>
      </w:r>
      <w:proofErr w:type="spellStart"/>
      <w:r w:rsidRPr="00C65FB7">
        <w:rPr>
          <w:rFonts w:ascii="Times New Roman" w:hAnsi="Times New Roman" w:cs="Times New Roman"/>
        </w:rPr>
        <w:t>behavioral</w:t>
      </w:r>
      <w:proofErr w:type="spellEnd"/>
      <w:r w:rsidRPr="00C65FB7">
        <w:rPr>
          <w:rFonts w:ascii="Times New Roman" w:hAnsi="Times New Roman" w:cs="Times New Roman"/>
        </w:rPr>
        <w:t xml:space="preserve"> group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in enhancing the psychological resilience and academic emotion of urban primary school students. </w:t>
      </w:r>
      <w:r w:rsidRPr="00C65FB7">
        <w:rPr>
          <w:rFonts w:ascii="Times New Roman" w:hAnsi="Times New Roman" w:cs="Times New Roman"/>
          <w:i/>
          <w:iCs/>
        </w:rPr>
        <w:t>BMC psychology</w:t>
      </w:r>
      <w:r w:rsidRPr="00C65FB7">
        <w:rPr>
          <w:rFonts w:ascii="Times New Roman" w:hAnsi="Times New Roman" w:cs="Times New Roman"/>
        </w:rPr>
        <w:t>, </w:t>
      </w:r>
      <w:r w:rsidRPr="00C65FB7">
        <w:rPr>
          <w:rFonts w:ascii="Times New Roman" w:hAnsi="Times New Roman" w:cs="Times New Roman"/>
          <w:i/>
          <w:iCs/>
        </w:rPr>
        <w:t>13</w:t>
      </w:r>
      <w:r w:rsidRPr="00C65FB7">
        <w:rPr>
          <w:rFonts w:ascii="Times New Roman" w:hAnsi="Times New Roman" w:cs="Times New Roman"/>
        </w:rPr>
        <w:t xml:space="preserve">(1), p.189. </w:t>
      </w:r>
      <w:hyperlink r:id="rId19" w:history="1">
        <w:r w:rsidRPr="00C65FB7">
          <w:rPr>
            <w:rStyle w:val="ae"/>
            <w:rFonts w:ascii="Times New Roman" w:hAnsi="Times New Roman" w:cs="Times New Roman"/>
          </w:rPr>
          <w:t>https://doi.org/10.1186/s40359-025-02472-y</w:t>
        </w:r>
      </w:hyperlink>
    </w:p>
    <w:p w14:paraId="2012662D"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bCs/>
        </w:rPr>
        <w:t>Liu, V.</w:t>
      </w:r>
      <w:r w:rsidRPr="00C65FB7">
        <w:rPr>
          <w:rFonts w:ascii="Times New Roman" w:hAnsi="Times New Roman" w:cs="Times New Roman"/>
        </w:rPr>
        <w:t xml:space="preserve">, 2024. </w:t>
      </w:r>
      <w:r w:rsidRPr="00C65FB7">
        <w:rPr>
          <w:rFonts w:ascii="Times New Roman" w:hAnsi="Times New Roman" w:cs="Times New Roman"/>
          <w:i/>
          <w:iCs/>
        </w:rPr>
        <w:t>The education system in China explained</w:t>
      </w:r>
      <w:r w:rsidRPr="00C65FB7">
        <w:rPr>
          <w:rFonts w:ascii="Times New Roman" w:hAnsi="Times New Roman" w:cs="Times New Roman"/>
        </w:rPr>
        <w:t xml:space="preserve">. [online] </w:t>
      </w:r>
      <w:proofErr w:type="spellStart"/>
      <w:r w:rsidRPr="00C65FB7">
        <w:rPr>
          <w:rFonts w:ascii="Times New Roman" w:hAnsi="Times New Roman" w:cs="Times New Roman"/>
        </w:rPr>
        <w:t>TutorChase</w:t>
      </w:r>
      <w:proofErr w:type="spellEnd"/>
      <w:r w:rsidRPr="00C65FB7">
        <w:rPr>
          <w:rFonts w:ascii="Times New Roman" w:hAnsi="Times New Roman" w:cs="Times New Roman"/>
        </w:rPr>
        <w:t xml:space="preserve">. Available at: </w:t>
      </w:r>
      <w:hyperlink r:id="rId20" w:history="1">
        <w:r w:rsidRPr="00C65FB7">
          <w:rPr>
            <w:rStyle w:val="ae"/>
            <w:rFonts w:ascii="Times New Roman" w:hAnsi="Times New Roman" w:cs="Times New Roman"/>
          </w:rPr>
          <w:t>https://www.tutorchase.com/blog/the-education-system-in-china-explained. Accessed 6 Aug. 2025</w:t>
        </w:r>
      </w:hyperlink>
      <w:r w:rsidRPr="00C65FB7">
        <w:rPr>
          <w:rFonts w:ascii="Times New Roman" w:hAnsi="Times New Roman" w:cs="Times New Roman"/>
        </w:rPr>
        <w:t>.</w:t>
      </w:r>
    </w:p>
    <w:p w14:paraId="7CE682F8"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lastRenderedPageBreak/>
        <w:t xml:space="preserve">Liu, Y., Qu, X. and Hilts, D., 2025. School </w:t>
      </w:r>
      <w:proofErr w:type="spellStart"/>
      <w:r w:rsidRPr="00C65FB7">
        <w:rPr>
          <w:rFonts w:ascii="Times New Roman" w:hAnsi="Times New Roman" w:cs="Times New Roman"/>
        </w:rPr>
        <w:t>counseling</w:t>
      </w:r>
      <w:proofErr w:type="spellEnd"/>
      <w:r w:rsidRPr="00C65FB7">
        <w:rPr>
          <w:rFonts w:ascii="Times New Roman" w:hAnsi="Times New Roman" w:cs="Times New Roman"/>
        </w:rPr>
        <w:t xml:space="preserve"> development and practice in China: a 20-year systematic review. </w:t>
      </w:r>
      <w:r w:rsidRPr="00C65FB7">
        <w:rPr>
          <w:rFonts w:ascii="Times New Roman" w:hAnsi="Times New Roman" w:cs="Times New Roman"/>
          <w:i/>
          <w:iCs/>
        </w:rPr>
        <w:t>Asia Pacific Education Review</w:t>
      </w:r>
      <w:r w:rsidRPr="00C65FB7">
        <w:rPr>
          <w:rFonts w:ascii="Times New Roman" w:hAnsi="Times New Roman" w:cs="Times New Roman"/>
        </w:rPr>
        <w:t xml:space="preserve">, pp.1-15. </w:t>
      </w:r>
      <w:hyperlink r:id="rId21" w:history="1">
        <w:r w:rsidRPr="00C65FB7">
          <w:rPr>
            <w:rStyle w:val="ae"/>
            <w:rFonts w:ascii="Times New Roman" w:hAnsi="Times New Roman" w:cs="Times New Roman"/>
          </w:rPr>
          <w:t>https://link.springer.com/content/pdf/10.1007/s12564-025-10045-2.pdf</w:t>
        </w:r>
      </w:hyperlink>
    </w:p>
    <w:p w14:paraId="323B4DE5"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bCs/>
          <w:sz w:val="22"/>
          <w:szCs w:val="22"/>
          <w:lang w:eastAsia="zh-CN"/>
        </w:rPr>
        <w:t>Magnusdottir, E. and Thornicroft, G., 2022. Mental health of Chinese international students: narrative review of experiences in the UK. </w:t>
      </w:r>
      <w:r w:rsidRPr="00C65FB7">
        <w:rPr>
          <w:rFonts w:ascii="Times New Roman" w:hAnsi="Times New Roman" w:cs="Times New Roman"/>
          <w:bCs/>
          <w:i/>
          <w:iCs/>
          <w:sz w:val="22"/>
          <w:szCs w:val="22"/>
          <w:lang w:eastAsia="zh-CN"/>
        </w:rPr>
        <w:t>NIHR Open Research</w:t>
      </w:r>
      <w:r w:rsidRPr="00C65FB7">
        <w:rPr>
          <w:rFonts w:ascii="Times New Roman" w:hAnsi="Times New Roman" w:cs="Times New Roman"/>
          <w:bCs/>
          <w:sz w:val="22"/>
          <w:szCs w:val="22"/>
          <w:lang w:eastAsia="zh-CN"/>
        </w:rPr>
        <w:t>, </w:t>
      </w:r>
      <w:r w:rsidRPr="00C65FB7">
        <w:rPr>
          <w:rFonts w:ascii="Times New Roman" w:hAnsi="Times New Roman" w:cs="Times New Roman"/>
          <w:bCs/>
          <w:i/>
          <w:iCs/>
          <w:sz w:val="22"/>
          <w:szCs w:val="22"/>
          <w:lang w:eastAsia="zh-CN"/>
        </w:rPr>
        <w:t>2</w:t>
      </w:r>
      <w:r w:rsidRPr="00C65FB7">
        <w:rPr>
          <w:rFonts w:ascii="Times New Roman" w:hAnsi="Times New Roman" w:cs="Times New Roman"/>
          <w:bCs/>
          <w:sz w:val="22"/>
          <w:szCs w:val="22"/>
          <w:lang w:eastAsia="zh-CN"/>
        </w:rPr>
        <w:t>, p.52.</w:t>
      </w:r>
      <w:r w:rsidRPr="00C65FB7">
        <w:rPr>
          <w:rFonts w:ascii="Times New Roman" w:hAnsi="Times New Roman" w:cs="Times New Roman"/>
        </w:rPr>
        <w:t xml:space="preserve"> </w:t>
      </w:r>
      <w:hyperlink r:id="rId22" w:history="1">
        <w:r w:rsidRPr="00C65FB7">
          <w:rPr>
            <w:rStyle w:val="ae"/>
            <w:rFonts w:ascii="Times New Roman" w:hAnsi="Times New Roman" w:cs="Times New Roman"/>
            <w:bCs/>
            <w:sz w:val="22"/>
            <w:szCs w:val="22"/>
            <w:lang w:eastAsia="zh-CN"/>
          </w:rPr>
          <w:t>https://openresearch.nihr.ac.uk/articles/2-52</w:t>
        </w:r>
      </w:hyperlink>
      <w:r w:rsidRPr="00C65FB7">
        <w:rPr>
          <w:rFonts w:ascii="Times New Roman" w:hAnsi="Times New Roman" w:cs="Times New Roman"/>
          <w:bCs/>
          <w:sz w:val="22"/>
          <w:szCs w:val="22"/>
          <w:lang w:eastAsia="zh-CN"/>
        </w:rPr>
        <w:t xml:space="preserve"> </w:t>
      </w:r>
    </w:p>
    <w:p w14:paraId="28280FF4"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Mills-Webb, K. and Hennessey, A., 2025, March. Perceptions of teacher-student relationships predict reductions in adolescent distress via increased trait mindfulness. In </w:t>
      </w:r>
      <w:r w:rsidRPr="00C65FB7">
        <w:rPr>
          <w:rFonts w:ascii="Times New Roman" w:hAnsi="Times New Roman" w:cs="Times New Roman"/>
          <w:i/>
          <w:iCs/>
        </w:rPr>
        <w:t>Frontiers in Education</w:t>
      </w:r>
      <w:r w:rsidRPr="00C65FB7">
        <w:rPr>
          <w:rFonts w:ascii="Times New Roman" w:hAnsi="Times New Roman" w:cs="Times New Roman"/>
        </w:rPr>
        <w:t xml:space="preserve"> (Vol. 10, p. 1430197). Frontiers Media SA. </w:t>
      </w:r>
      <w:hyperlink r:id="rId23" w:history="1">
        <w:r w:rsidRPr="00C65FB7">
          <w:rPr>
            <w:rStyle w:val="ae"/>
            <w:rFonts w:ascii="Times New Roman" w:hAnsi="Times New Roman" w:cs="Times New Roman"/>
          </w:rPr>
          <w:t>https://www.frontiersin.org/journals/education/articles/10.3389/feduc.2025.1430197/pdf</w:t>
        </w:r>
      </w:hyperlink>
    </w:p>
    <w:p w14:paraId="23F8BB3D"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Suldo, S.M., </w:t>
      </w:r>
      <w:proofErr w:type="spellStart"/>
      <w:r w:rsidRPr="00C65FB7">
        <w:rPr>
          <w:rFonts w:ascii="Times New Roman" w:hAnsi="Times New Roman" w:cs="Times New Roman"/>
        </w:rPr>
        <w:t>Thalji</w:t>
      </w:r>
      <w:proofErr w:type="spellEnd"/>
      <w:r w:rsidRPr="00C65FB7">
        <w:rPr>
          <w:rFonts w:ascii="Times New Roman" w:hAnsi="Times New Roman" w:cs="Times New Roman"/>
        </w:rPr>
        <w:t>-Raitano, A., Kiefer, S.M. and Ferron, J.M., 2016. Conceptualizing high school students' mental health through a dual-factor model. </w:t>
      </w:r>
      <w:r w:rsidRPr="00C65FB7">
        <w:rPr>
          <w:rFonts w:ascii="Times New Roman" w:hAnsi="Times New Roman" w:cs="Times New Roman"/>
          <w:i/>
          <w:iCs/>
        </w:rPr>
        <w:t>School psychology review</w:t>
      </w:r>
      <w:r w:rsidRPr="00C65FB7">
        <w:rPr>
          <w:rFonts w:ascii="Times New Roman" w:hAnsi="Times New Roman" w:cs="Times New Roman"/>
        </w:rPr>
        <w:t>, </w:t>
      </w:r>
      <w:r w:rsidRPr="00C65FB7">
        <w:rPr>
          <w:rFonts w:ascii="Times New Roman" w:hAnsi="Times New Roman" w:cs="Times New Roman"/>
          <w:i/>
          <w:iCs/>
        </w:rPr>
        <w:t>45</w:t>
      </w:r>
      <w:r w:rsidRPr="00C65FB7">
        <w:rPr>
          <w:rFonts w:ascii="Times New Roman" w:hAnsi="Times New Roman" w:cs="Times New Roman"/>
        </w:rPr>
        <w:t xml:space="preserve">(4), pp.434-457. </w:t>
      </w:r>
      <w:hyperlink r:id="rId24" w:history="1">
        <w:r w:rsidRPr="00C65FB7">
          <w:rPr>
            <w:rStyle w:val="ae"/>
            <w:rFonts w:ascii="Times New Roman" w:hAnsi="Times New Roman" w:cs="Times New Roman"/>
          </w:rPr>
          <w:t>https://www.researchgate.net/profile/Shannon-Suldo/publication</w:t>
        </w:r>
      </w:hyperlink>
    </w:p>
    <w:p w14:paraId="1833E476"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The Conversation (2025). </w:t>
      </w:r>
      <w:r w:rsidRPr="00C65FB7">
        <w:rPr>
          <w:rFonts w:ascii="Times New Roman" w:hAnsi="Times New Roman" w:cs="Times New Roman"/>
          <w:i/>
          <w:iCs/>
        </w:rPr>
        <w:t>Whole school approach to mental health</w:t>
      </w:r>
      <w:r w:rsidRPr="00C65FB7">
        <w:rPr>
          <w:rFonts w:ascii="Times New Roman" w:hAnsi="Times New Roman" w:cs="Times New Roman"/>
        </w:rPr>
        <w:t>. The Conversation.</w:t>
      </w:r>
    </w:p>
    <w:p w14:paraId="19D0396B" w14:textId="77777777" w:rsidR="005D0262" w:rsidRPr="00C65FB7" w:rsidRDefault="005D0262" w:rsidP="005D0262">
      <w:pPr>
        <w:tabs>
          <w:tab w:val="left" w:pos="5103"/>
        </w:tabs>
        <w:spacing w:line="480" w:lineRule="auto"/>
        <w:ind w:left="720" w:hanging="720"/>
        <w:rPr>
          <w:rFonts w:ascii="Times New Roman" w:hAnsi="Times New Roman" w:cs="Times New Roman"/>
        </w:rPr>
      </w:pPr>
      <w:proofErr w:type="spellStart"/>
      <w:r w:rsidRPr="00C65FB7">
        <w:rPr>
          <w:rFonts w:ascii="Times New Roman" w:hAnsi="Times New Roman" w:cs="Times New Roman"/>
        </w:rPr>
        <w:t>TheyWorkForYou</w:t>
      </w:r>
      <w:proofErr w:type="spellEnd"/>
      <w:r w:rsidRPr="00C65FB7">
        <w:rPr>
          <w:rFonts w:ascii="Times New Roman" w:hAnsi="Times New Roman" w:cs="Times New Roman"/>
        </w:rPr>
        <w:t xml:space="preserve"> (2024). </w:t>
      </w:r>
      <w:r w:rsidRPr="00C65FB7">
        <w:rPr>
          <w:rFonts w:ascii="Times New Roman" w:hAnsi="Times New Roman" w:cs="Times New Roman"/>
          <w:i/>
          <w:iCs/>
        </w:rPr>
        <w:t>Mental Health Support Teams coverage data</w:t>
      </w:r>
      <w:r w:rsidRPr="00C65FB7">
        <w:rPr>
          <w:rFonts w:ascii="Times New Roman" w:hAnsi="Times New Roman" w:cs="Times New Roman"/>
        </w:rPr>
        <w:t xml:space="preserve">. </w:t>
      </w:r>
      <w:proofErr w:type="spellStart"/>
      <w:r w:rsidRPr="00C65FB7">
        <w:rPr>
          <w:rFonts w:ascii="Times New Roman" w:hAnsi="Times New Roman" w:cs="Times New Roman"/>
        </w:rPr>
        <w:t>TheyWorkForYou</w:t>
      </w:r>
      <w:proofErr w:type="spellEnd"/>
      <w:r w:rsidRPr="00C65FB7">
        <w:rPr>
          <w:rFonts w:ascii="Times New Roman" w:hAnsi="Times New Roman" w:cs="Times New Roman"/>
        </w:rPr>
        <w:t>.</w:t>
      </w:r>
    </w:p>
    <w:p w14:paraId="64377A56"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Walters, T., </w:t>
      </w:r>
      <w:proofErr w:type="spellStart"/>
      <w:r w:rsidRPr="00C65FB7">
        <w:rPr>
          <w:rFonts w:ascii="Times New Roman" w:hAnsi="Times New Roman" w:cs="Times New Roman"/>
        </w:rPr>
        <w:t>Simkiss</w:t>
      </w:r>
      <w:proofErr w:type="spellEnd"/>
      <w:r w:rsidRPr="00C65FB7">
        <w:rPr>
          <w:rFonts w:ascii="Times New Roman" w:hAnsi="Times New Roman" w:cs="Times New Roman"/>
        </w:rPr>
        <w:t>, N.J., Snowden, R.J. and Gray, N.S., 2022. Secondary school students’ perception of the online teaching experience during COVID‐19: The impact on mental wellbeing and specific learning difficulties. </w:t>
      </w:r>
      <w:r w:rsidRPr="00C65FB7">
        <w:rPr>
          <w:rFonts w:ascii="Times New Roman" w:hAnsi="Times New Roman" w:cs="Times New Roman"/>
          <w:i/>
          <w:iCs/>
        </w:rPr>
        <w:t>British Journal of Educational Psychology</w:t>
      </w:r>
      <w:r w:rsidRPr="00C65FB7">
        <w:rPr>
          <w:rFonts w:ascii="Times New Roman" w:hAnsi="Times New Roman" w:cs="Times New Roman"/>
        </w:rPr>
        <w:t>, </w:t>
      </w:r>
      <w:r w:rsidRPr="00C65FB7">
        <w:rPr>
          <w:rFonts w:ascii="Times New Roman" w:hAnsi="Times New Roman" w:cs="Times New Roman"/>
          <w:i/>
          <w:iCs/>
        </w:rPr>
        <w:t>92</w:t>
      </w:r>
      <w:r w:rsidRPr="00C65FB7">
        <w:rPr>
          <w:rFonts w:ascii="Times New Roman" w:hAnsi="Times New Roman" w:cs="Times New Roman"/>
        </w:rPr>
        <w:t>(3), pp.843-860.</w:t>
      </w:r>
    </w:p>
    <w:p w14:paraId="3F5D257C"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bCs/>
        </w:rPr>
        <w:t xml:space="preserve">Watson, D., Emery, C., Bayliss, P., </w:t>
      </w:r>
      <w:proofErr w:type="spellStart"/>
      <w:r w:rsidRPr="00C65FB7">
        <w:rPr>
          <w:rFonts w:ascii="Times New Roman" w:hAnsi="Times New Roman" w:cs="Times New Roman"/>
          <w:bCs/>
        </w:rPr>
        <w:t>Boushel</w:t>
      </w:r>
      <w:proofErr w:type="spellEnd"/>
      <w:r w:rsidRPr="00C65FB7">
        <w:rPr>
          <w:rFonts w:ascii="Times New Roman" w:hAnsi="Times New Roman" w:cs="Times New Roman"/>
          <w:bCs/>
        </w:rPr>
        <w:t>, M. and McInnes, K.,</w:t>
      </w:r>
      <w:r w:rsidRPr="00C65FB7">
        <w:rPr>
          <w:rFonts w:ascii="Times New Roman" w:hAnsi="Times New Roman" w:cs="Times New Roman"/>
        </w:rPr>
        <w:t xml:space="preserve"> 2022. Chapter 4 - Practice of social and emotional wellbeing in schools. In: </w:t>
      </w:r>
      <w:r w:rsidRPr="00C65FB7">
        <w:rPr>
          <w:rFonts w:ascii="Times New Roman" w:hAnsi="Times New Roman" w:cs="Times New Roman"/>
          <w:i/>
          <w:iCs/>
        </w:rPr>
        <w:t xml:space="preserve">Children’s Social and Emotional Wellbeing </w:t>
      </w:r>
      <w:r w:rsidRPr="00C65FB7">
        <w:rPr>
          <w:rFonts w:ascii="Times New Roman" w:hAnsi="Times New Roman" w:cs="Times New Roman"/>
          <w:i/>
          <w:iCs/>
        </w:rPr>
        <w:lastRenderedPageBreak/>
        <w:t>in Schools: A Critical Perspective</w:t>
      </w:r>
      <w:r w:rsidRPr="00C65FB7">
        <w:rPr>
          <w:rFonts w:ascii="Times New Roman" w:hAnsi="Times New Roman" w:cs="Times New Roman"/>
        </w:rPr>
        <w:t xml:space="preserve">. [online] pp.57–76. Available at: </w:t>
      </w:r>
      <w:hyperlink r:id="rId25" w:history="1">
        <w:r w:rsidRPr="00C65FB7">
          <w:rPr>
            <w:rStyle w:val="ae"/>
            <w:rFonts w:ascii="Times New Roman" w:hAnsi="Times New Roman" w:cs="Times New Roman"/>
          </w:rPr>
          <w:t>https://doi.org/10.46692/9781847425324.005. Accessed 6 Aug. 2025</w:t>
        </w:r>
      </w:hyperlink>
      <w:r w:rsidRPr="00C65FB7">
        <w:rPr>
          <w:rFonts w:ascii="Times New Roman" w:hAnsi="Times New Roman" w:cs="Times New Roman"/>
        </w:rPr>
        <w:t xml:space="preserve">. </w:t>
      </w:r>
    </w:p>
    <w:p w14:paraId="7373E3A1"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Wei, L.W., 2023. SELF-INVESTIGATION INTO REPERCUSSIONS OF PERFECTIONIST BEHAVIOR ON ACADEMIC ANXIETY AND FLEXIBILITY AMONGST CHINESE POSTGRADUATES. </w:t>
      </w:r>
      <w:r w:rsidRPr="00C65FB7">
        <w:rPr>
          <w:rFonts w:ascii="Times New Roman" w:hAnsi="Times New Roman" w:cs="Times New Roman"/>
          <w:i/>
          <w:iCs/>
        </w:rPr>
        <w:t>European Journal of Education Studies</w:t>
      </w:r>
      <w:r w:rsidRPr="00C65FB7">
        <w:rPr>
          <w:rFonts w:ascii="Times New Roman" w:hAnsi="Times New Roman" w:cs="Times New Roman"/>
        </w:rPr>
        <w:t>, </w:t>
      </w:r>
      <w:r w:rsidRPr="00C65FB7">
        <w:rPr>
          <w:rFonts w:ascii="Times New Roman" w:hAnsi="Times New Roman" w:cs="Times New Roman"/>
          <w:i/>
          <w:iCs/>
        </w:rPr>
        <w:t>10</w:t>
      </w:r>
      <w:r w:rsidRPr="00C65FB7">
        <w:rPr>
          <w:rFonts w:ascii="Times New Roman" w:hAnsi="Times New Roman" w:cs="Times New Roman"/>
        </w:rPr>
        <w:t xml:space="preserve">(12). </w:t>
      </w:r>
      <w:hyperlink r:id="rId26" w:history="1">
        <w:r w:rsidRPr="00C65FB7">
          <w:rPr>
            <w:rStyle w:val="ae"/>
            <w:rFonts w:ascii="Times New Roman" w:hAnsi="Times New Roman" w:cs="Times New Roman"/>
          </w:rPr>
          <w:t>https://oapub.org/edu/index.php/ejes/article/view/5111</w:t>
        </w:r>
      </w:hyperlink>
      <w:r w:rsidRPr="00C65FB7">
        <w:rPr>
          <w:rFonts w:ascii="Times New Roman" w:hAnsi="Times New Roman" w:cs="Times New Roman"/>
        </w:rPr>
        <w:t xml:space="preserve"> </w:t>
      </w:r>
    </w:p>
    <w:p w14:paraId="3FF092AC"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White, J., 2020. Supporting teachers’ mental health and wellbeing: Evidence review. </w:t>
      </w:r>
      <w:r w:rsidRPr="00C65FB7">
        <w:rPr>
          <w:rFonts w:ascii="Times New Roman" w:hAnsi="Times New Roman" w:cs="Times New Roman"/>
          <w:i/>
          <w:iCs/>
        </w:rPr>
        <w:t>NHS Health: Edinburgh, Scotland</w:t>
      </w:r>
      <w:r w:rsidRPr="00C65FB7">
        <w:rPr>
          <w:rFonts w:ascii="Times New Roman" w:hAnsi="Times New Roman" w:cs="Times New Roman"/>
        </w:rPr>
        <w:t>.</w:t>
      </w:r>
    </w:p>
    <w:p w14:paraId="0B379BA4"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Woollard, S. and Randall, V., 2024. Exploring teachers’ perceptions of supporting children’s emotional health and wellbeing: a post-COVID-19 perspective. </w:t>
      </w:r>
      <w:r w:rsidRPr="00C65FB7">
        <w:rPr>
          <w:rFonts w:ascii="Times New Roman" w:hAnsi="Times New Roman" w:cs="Times New Roman"/>
          <w:i/>
          <w:iCs/>
        </w:rPr>
        <w:t>Educational Psychology in Practice</w:t>
      </w:r>
      <w:r w:rsidRPr="00C65FB7">
        <w:rPr>
          <w:rFonts w:ascii="Times New Roman" w:hAnsi="Times New Roman" w:cs="Times New Roman"/>
        </w:rPr>
        <w:t>, </w:t>
      </w:r>
      <w:r w:rsidRPr="00C65FB7">
        <w:rPr>
          <w:rFonts w:ascii="Times New Roman" w:hAnsi="Times New Roman" w:cs="Times New Roman"/>
          <w:i/>
          <w:iCs/>
        </w:rPr>
        <w:t>40</w:t>
      </w:r>
      <w:r w:rsidRPr="00C65FB7">
        <w:rPr>
          <w:rFonts w:ascii="Times New Roman" w:hAnsi="Times New Roman" w:cs="Times New Roman"/>
        </w:rPr>
        <w:t xml:space="preserve">(3), pp.378-395. </w:t>
      </w:r>
      <w:hyperlink r:id="rId27" w:history="1">
        <w:r w:rsidRPr="00C65FB7">
          <w:rPr>
            <w:rStyle w:val="ae"/>
            <w:rFonts w:ascii="Times New Roman" w:hAnsi="Times New Roman" w:cs="Times New Roman"/>
          </w:rPr>
          <w:t>https://doi.org/10.1080/02667363.2024.2377978</w:t>
        </w:r>
      </w:hyperlink>
    </w:p>
    <w:p w14:paraId="6F5A9D2B"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Yin, R.K. (2018). </w:t>
      </w:r>
      <w:r w:rsidRPr="00C65FB7">
        <w:rPr>
          <w:rFonts w:ascii="Times New Roman" w:hAnsi="Times New Roman" w:cs="Times New Roman"/>
          <w:i/>
          <w:iCs/>
        </w:rPr>
        <w:t>Case study research: Design and methods</w:t>
      </w:r>
      <w:r w:rsidRPr="00C65FB7">
        <w:rPr>
          <w:rFonts w:ascii="Times New Roman" w:hAnsi="Times New Roman" w:cs="Times New Roman"/>
        </w:rPr>
        <w:t xml:space="preserve"> (6th ed.). SAGE Publications.</w:t>
      </w:r>
    </w:p>
    <w:p w14:paraId="024C7C7A"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Yu, L. and </w:t>
      </w:r>
      <w:proofErr w:type="spellStart"/>
      <w:r w:rsidRPr="00C65FB7">
        <w:rPr>
          <w:rFonts w:ascii="Times New Roman" w:hAnsi="Times New Roman" w:cs="Times New Roman"/>
        </w:rPr>
        <w:t>Xianzhong</w:t>
      </w:r>
      <w:proofErr w:type="spellEnd"/>
      <w:r w:rsidRPr="00C65FB7">
        <w:rPr>
          <w:rFonts w:ascii="Times New Roman" w:hAnsi="Times New Roman" w:cs="Times New Roman"/>
        </w:rPr>
        <w:t>, T., 2023. Strategies for psychological health education in primary school teacher education. </w:t>
      </w:r>
      <w:r w:rsidRPr="00C65FB7">
        <w:rPr>
          <w:rFonts w:ascii="Times New Roman" w:hAnsi="Times New Roman" w:cs="Times New Roman"/>
          <w:i/>
          <w:iCs/>
        </w:rPr>
        <w:t>Applied &amp; Educational Psychology</w:t>
      </w:r>
      <w:r w:rsidRPr="00C65FB7">
        <w:rPr>
          <w:rFonts w:ascii="Times New Roman" w:hAnsi="Times New Roman" w:cs="Times New Roman"/>
        </w:rPr>
        <w:t>, </w:t>
      </w:r>
      <w:r w:rsidRPr="00C65FB7">
        <w:rPr>
          <w:rFonts w:ascii="Times New Roman" w:hAnsi="Times New Roman" w:cs="Times New Roman"/>
          <w:i/>
          <w:iCs/>
        </w:rPr>
        <w:t>4</w:t>
      </w:r>
      <w:r w:rsidRPr="00C65FB7">
        <w:rPr>
          <w:rFonts w:ascii="Times New Roman" w:hAnsi="Times New Roman" w:cs="Times New Roman"/>
        </w:rPr>
        <w:t xml:space="preserve">(10), pp.76-80. </w:t>
      </w:r>
      <w:hyperlink r:id="rId28" w:history="1">
        <w:r w:rsidRPr="00C65FB7">
          <w:rPr>
            <w:rStyle w:val="ae"/>
            <w:rFonts w:ascii="Times New Roman" w:hAnsi="Times New Roman" w:cs="Times New Roman"/>
          </w:rPr>
          <w:t>http://166.62.7.99/assets/default/article/2023/11/12/article_1699783181.pdf</w:t>
        </w:r>
      </w:hyperlink>
      <w:r w:rsidRPr="00C65FB7">
        <w:rPr>
          <w:rFonts w:ascii="Times New Roman" w:hAnsi="Times New Roman" w:cs="Times New Roman"/>
        </w:rPr>
        <w:t xml:space="preserve"> </w:t>
      </w:r>
    </w:p>
    <w:p w14:paraId="4B4FFF8E"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Zhang, H., 2024. Psychological wellbeing in Chinese university students: Insights into the influences of academic self-concept, teacher support, and student engagement. </w:t>
      </w:r>
      <w:r w:rsidRPr="00C65FB7">
        <w:rPr>
          <w:rFonts w:ascii="Times New Roman" w:hAnsi="Times New Roman" w:cs="Times New Roman"/>
          <w:i/>
          <w:iCs/>
        </w:rPr>
        <w:t>Frontiers in psychology</w:t>
      </w:r>
      <w:r w:rsidRPr="00C65FB7">
        <w:rPr>
          <w:rFonts w:ascii="Times New Roman" w:hAnsi="Times New Roman" w:cs="Times New Roman"/>
        </w:rPr>
        <w:t>, </w:t>
      </w:r>
      <w:r w:rsidRPr="00C65FB7">
        <w:rPr>
          <w:rFonts w:ascii="Times New Roman" w:hAnsi="Times New Roman" w:cs="Times New Roman"/>
          <w:i/>
          <w:iCs/>
        </w:rPr>
        <w:t>14</w:t>
      </w:r>
      <w:r w:rsidRPr="00C65FB7">
        <w:rPr>
          <w:rFonts w:ascii="Times New Roman" w:hAnsi="Times New Roman" w:cs="Times New Roman"/>
        </w:rPr>
        <w:t xml:space="preserve">, p.1336682. </w:t>
      </w:r>
      <w:hyperlink r:id="rId29" w:history="1">
        <w:r w:rsidRPr="00C65FB7">
          <w:rPr>
            <w:rStyle w:val="ae"/>
            <w:rFonts w:ascii="Times New Roman" w:hAnsi="Times New Roman" w:cs="Times New Roman"/>
          </w:rPr>
          <w:t>https://www.frontiersin.org/journals/psychology/articles/10.3389/fpsyg.2023.1336682/full</w:t>
        </w:r>
      </w:hyperlink>
      <w:r w:rsidRPr="00C65FB7">
        <w:rPr>
          <w:rFonts w:ascii="Times New Roman" w:hAnsi="Times New Roman" w:cs="Times New Roman"/>
        </w:rPr>
        <w:t xml:space="preserve"> </w:t>
      </w:r>
    </w:p>
    <w:p w14:paraId="570BBD02" w14:textId="77777777" w:rsidR="005D0262" w:rsidRPr="00C65FB7" w:rsidRDefault="005D0262" w:rsidP="005D0262">
      <w:pPr>
        <w:spacing w:line="480" w:lineRule="auto"/>
        <w:ind w:left="720" w:hanging="720"/>
        <w:rPr>
          <w:rFonts w:ascii="Times New Roman" w:hAnsi="Times New Roman" w:cs="Times New Roman"/>
        </w:rPr>
      </w:pPr>
      <w:r w:rsidRPr="00C65FB7">
        <w:rPr>
          <w:rFonts w:ascii="Times New Roman" w:hAnsi="Times New Roman" w:cs="Times New Roman"/>
        </w:rPr>
        <w:lastRenderedPageBreak/>
        <w:t>Zhang, X., Yang, H., Zhang, J., Yang, M., Yuan, N. and Liu, J., 2021. Prevalence of and risk factors for depressive and anxiety symptoms in a large sample of Chinese adolescents in the post-COVID-19 era. </w:t>
      </w:r>
      <w:r w:rsidRPr="00C65FB7">
        <w:rPr>
          <w:rFonts w:ascii="Times New Roman" w:hAnsi="Times New Roman" w:cs="Times New Roman"/>
          <w:i/>
          <w:iCs/>
        </w:rPr>
        <w:t>Child and Adolescent Psychiatry and Mental Health</w:t>
      </w:r>
      <w:r w:rsidRPr="00C65FB7">
        <w:rPr>
          <w:rFonts w:ascii="Times New Roman" w:hAnsi="Times New Roman" w:cs="Times New Roman"/>
        </w:rPr>
        <w:t>, </w:t>
      </w:r>
      <w:r w:rsidRPr="00C65FB7">
        <w:rPr>
          <w:rFonts w:ascii="Times New Roman" w:hAnsi="Times New Roman" w:cs="Times New Roman"/>
          <w:i/>
          <w:iCs/>
        </w:rPr>
        <w:t>15</w:t>
      </w:r>
      <w:r w:rsidRPr="00C65FB7">
        <w:rPr>
          <w:rFonts w:ascii="Times New Roman" w:hAnsi="Times New Roman" w:cs="Times New Roman"/>
        </w:rPr>
        <w:t>(1), p.80.</w:t>
      </w:r>
    </w:p>
    <w:p w14:paraId="785EDF13"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Zhao, Y., Zeng, H. and Deng, X., 2024. Chinese high school students' career development: Associations with academic self-efficacy and motivation. </w:t>
      </w:r>
      <w:r w:rsidRPr="00C65FB7">
        <w:rPr>
          <w:rFonts w:ascii="Times New Roman" w:hAnsi="Times New Roman" w:cs="Times New Roman"/>
          <w:i/>
          <w:iCs/>
        </w:rPr>
        <w:t>Journal of Applied Developmental Psychology</w:t>
      </w:r>
      <w:r w:rsidRPr="00C65FB7">
        <w:rPr>
          <w:rFonts w:ascii="Times New Roman" w:hAnsi="Times New Roman" w:cs="Times New Roman"/>
        </w:rPr>
        <w:t>, </w:t>
      </w:r>
      <w:r w:rsidRPr="00C65FB7">
        <w:rPr>
          <w:rFonts w:ascii="Times New Roman" w:hAnsi="Times New Roman" w:cs="Times New Roman"/>
          <w:i/>
          <w:iCs/>
        </w:rPr>
        <w:t>91</w:t>
      </w:r>
      <w:r w:rsidRPr="00C65FB7">
        <w:rPr>
          <w:rFonts w:ascii="Times New Roman" w:hAnsi="Times New Roman" w:cs="Times New Roman"/>
        </w:rPr>
        <w:t xml:space="preserve">, p.101629. </w:t>
      </w:r>
      <w:hyperlink r:id="rId30" w:history="1">
        <w:r w:rsidRPr="00C65FB7">
          <w:rPr>
            <w:rStyle w:val="ae"/>
            <w:rFonts w:ascii="Times New Roman" w:hAnsi="Times New Roman" w:cs="Times New Roman"/>
          </w:rPr>
          <w:t>https://doi.org/10.1016/j.appdev.2023.101629</w:t>
        </w:r>
      </w:hyperlink>
    </w:p>
    <w:p w14:paraId="6AA0C493" w14:textId="77777777" w:rsidR="005D0262" w:rsidRPr="00C65FB7" w:rsidRDefault="005D0262" w:rsidP="005D0262">
      <w:pPr>
        <w:spacing w:line="480" w:lineRule="auto"/>
        <w:ind w:left="720" w:hanging="720"/>
        <w:rPr>
          <w:rFonts w:ascii="Times New Roman" w:hAnsi="Times New Roman" w:cs="Times New Roman"/>
        </w:rPr>
      </w:pPr>
      <w:r w:rsidRPr="00C65FB7">
        <w:rPr>
          <w:rFonts w:ascii="Times New Roman" w:hAnsi="Times New Roman" w:cs="Times New Roman"/>
        </w:rPr>
        <w:t>Zhou, J., Liu, Y., Ma, J., Feng, Z., Hu, J., Hu, J. and Dong, B., 2024. Prevalence of depressive symptoms among children and adolescents in China: a systematic review and meta-analysis. </w:t>
      </w:r>
      <w:r w:rsidRPr="00C65FB7">
        <w:rPr>
          <w:rFonts w:ascii="Times New Roman" w:hAnsi="Times New Roman" w:cs="Times New Roman"/>
          <w:i/>
          <w:iCs/>
        </w:rPr>
        <w:t>Child and Adolescent Psychiatry and Mental Health</w:t>
      </w:r>
      <w:r w:rsidRPr="00C65FB7">
        <w:rPr>
          <w:rFonts w:ascii="Times New Roman" w:hAnsi="Times New Roman" w:cs="Times New Roman"/>
        </w:rPr>
        <w:t>, </w:t>
      </w:r>
      <w:r w:rsidRPr="00C65FB7">
        <w:rPr>
          <w:rFonts w:ascii="Times New Roman" w:hAnsi="Times New Roman" w:cs="Times New Roman"/>
          <w:i/>
          <w:iCs/>
        </w:rPr>
        <w:t>18</w:t>
      </w:r>
      <w:r w:rsidRPr="00C65FB7">
        <w:rPr>
          <w:rFonts w:ascii="Times New Roman" w:hAnsi="Times New Roman" w:cs="Times New Roman"/>
        </w:rPr>
        <w:t xml:space="preserve">(1), p.150. </w:t>
      </w:r>
      <w:hyperlink r:id="rId31" w:history="1">
        <w:r w:rsidRPr="00C65FB7">
          <w:rPr>
            <w:rStyle w:val="ae"/>
            <w:rFonts w:ascii="Times New Roman" w:hAnsi="Times New Roman" w:cs="Times New Roman"/>
          </w:rPr>
          <w:t>https://doi.org/10.1186/s13034-024-00841-w</w:t>
        </w:r>
      </w:hyperlink>
    </w:p>
    <w:p w14:paraId="34A2322A" w14:textId="77777777" w:rsidR="005D0262" w:rsidRPr="00C65FB7" w:rsidRDefault="005D0262" w:rsidP="005D0262">
      <w:pPr>
        <w:tabs>
          <w:tab w:val="left" w:pos="5103"/>
        </w:tabs>
        <w:spacing w:line="480" w:lineRule="auto"/>
        <w:ind w:left="720" w:hanging="720"/>
        <w:rPr>
          <w:rFonts w:ascii="Times New Roman" w:hAnsi="Times New Roman" w:cs="Times New Roman"/>
        </w:rPr>
      </w:pPr>
      <w:r w:rsidRPr="00C65FB7">
        <w:rPr>
          <w:rFonts w:ascii="Times New Roman" w:hAnsi="Times New Roman" w:cs="Times New Roman"/>
        </w:rPr>
        <w:t xml:space="preserve">Zhou, X., </w:t>
      </w:r>
      <w:proofErr w:type="spellStart"/>
      <w:r w:rsidRPr="00C65FB7">
        <w:rPr>
          <w:rFonts w:ascii="Times New Roman" w:hAnsi="Times New Roman" w:cs="Times New Roman"/>
        </w:rPr>
        <w:t>Bambling</w:t>
      </w:r>
      <w:proofErr w:type="spellEnd"/>
      <w:r w:rsidRPr="00C65FB7">
        <w:rPr>
          <w:rFonts w:ascii="Times New Roman" w:hAnsi="Times New Roman" w:cs="Times New Roman"/>
        </w:rPr>
        <w:t xml:space="preserve">, M., Bai, X. and </w:t>
      </w:r>
      <w:proofErr w:type="spellStart"/>
      <w:r w:rsidRPr="00C65FB7">
        <w:rPr>
          <w:rFonts w:ascii="Times New Roman" w:hAnsi="Times New Roman" w:cs="Times New Roman"/>
        </w:rPr>
        <w:t>Edirippulige</w:t>
      </w:r>
      <w:proofErr w:type="spellEnd"/>
      <w:r w:rsidRPr="00C65FB7">
        <w:rPr>
          <w:rFonts w:ascii="Times New Roman" w:hAnsi="Times New Roman" w:cs="Times New Roman"/>
        </w:rPr>
        <w:t>, S., 2023. Chinese school adolescents’ stress experience and coping strategies: a qualitative study. </w:t>
      </w:r>
      <w:r w:rsidRPr="00C65FB7">
        <w:rPr>
          <w:rFonts w:ascii="Times New Roman" w:hAnsi="Times New Roman" w:cs="Times New Roman"/>
          <w:i/>
          <w:iCs/>
        </w:rPr>
        <w:t>BMC psychology</w:t>
      </w:r>
      <w:r w:rsidRPr="00C65FB7">
        <w:rPr>
          <w:rFonts w:ascii="Times New Roman" w:hAnsi="Times New Roman" w:cs="Times New Roman"/>
        </w:rPr>
        <w:t>, </w:t>
      </w:r>
      <w:r w:rsidRPr="00C65FB7">
        <w:rPr>
          <w:rFonts w:ascii="Times New Roman" w:hAnsi="Times New Roman" w:cs="Times New Roman"/>
          <w:i/>
          <w:iCs/>
        </w:rPr>
        <w:t>11</w:t>
      </w:r>
      <w:r w:rsidRPr="00C65FB7">
        <w:rPr>
          <w:rFonts w:ascii="Times New Roman" w:hAnsi="Times New Roman" w:cs="Times New Roman"/>
        </w:rPr>
        <w:t xml:space="preserve">(1), p.91. </w:t>
      </w:r>
      <w:hyperlink r:id="rId32" w:history="1">
        <w:r w:rsidRPr="00C65FB7">
          <w:rPr>
            <w:rStyle w:val="ae"/>
            <w:rFonts w:ascii="Times New Roman" w:hAnsi="Times New Roman" w:cs="Times New Roman"/>
          </w:rPr>
          <w:t>https://doi.org/10.1186/s40359-023-01137-y</w:t>
        </w:r>
      </w:hyperlink>
    </w:p>
    <w:p w14:paraId="4D6B4B46" w14:textId="77777777" w:rsidR="005D0262" w:rsidRPr="00C65FB7" w:rsidRDefault="005D0262" w:rsidP="005D0262">
      <w:pPr>
        <w:tabs>
          <w:tab w:val="left" w:pos="5103"/>
        </w:tabs>
        <w:spacing w:line="480" w:lineRule="auto"/>
        <w:ind w:left="720" w:hanging="720"/>
        <w:rPr>
          <w:rFonts w:ascii="Times New Roman" w:hAnsi="Times New Roman" w:cs="Times New Roman"/>
        </w:rPr>
      </w:pPr>
    </w:p>
    <w:p w14:paraId="06E8C2F8" w14:textId="77777777" w:rsidR="00EA44E0" w:rsidRPr="005D0262" w:rsidRDefault="00EA44E0" w:rsidP="005D0262"/>
    <w:sectPr w:rsidR="00EA44E0" w:rsidRPr="005D0262" w:rsidSect="005D0262">
      <w:headerReference w:type="default" r:id="rId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907867880"/>
      <w:docPartObj>
        <w:docPartGallery w:val="Page Numbers (Top of Page)"/>
        <w:docPartUnique/>
      </w:docPartObj>
    </w:sdtPr>
    <w:sdtContent>
      <w:p w14:paraId="2833AA5A" w14:textId="77777777" w:rsidR="005D0262" w:rsidRPr="00C65FB7" w:rsidRDefault="005D0262">
        <w:pPr>
          <w:pStyle w:val="af"/>
          <w:jc w:val="right"/>
          <w:rPr>
            <w:rFonts w:ascii="Times New Roman" w:hAnsi="Times New Roman" w:cs="Times New Roman"/>
          </w:rPr>
        </w:pPr>
        <w:r w:rsidRPr="00C65FB7">
          <w:rPr>
            <w:rFonts w:ascii="Times New Roman" w:hAnsi="Times New Roman" w:cs="Times New Roman"/>
          </w:rPr>
          <w:fldChar w:fldCharType="begin"/>
        </w:r>
        <w:r w:rsidRPr="00C65FB7">
          <w:rPr>
            <w:rFonts w:ascii="Times New Roman" w:hAnsi="Times New Roman" w:cs="Times New Roman"/>
          </w:rPr>
          <w:instrText xml:space="preserve"> PAGE   \* MERGEFORMAT </w:instrText>
        </w:r>
        <w:r w:rsidRPr="00C65FB7">
          <w:rPr>
            <w:rFonts w:ascii="Times New Roman" w:hAnsi="Times New Roman" w:cs="Times New Roman"/>
          </w:rPr>
          <w:fldChar w:fldCharType="separate"/>
        </w:r>
        <w:r w:rsidRPr="00C65FB7">
          <w:rPr>
            <w:rFonts w:ascii="Times New Roman" w:hAnsi="Times New Roman" w:cs="Times New Roman"/>
          </w:rPr>
          <w:t>60</w:t>
        </w:r>
        <w:r w:rsidRPr="00C65FB7">
          <w:rPr>
            <w:rFonts w:ascii="Times New Roman" w:hAnsi="Times New Roman" w:cs="Times New Roman"/>
          </w:rPr>
          <w:fldChar w:fldCharType="end"/>
        </w:r>
      </w:p>
    </w:sdtContent>
  </w:sdt>
  <w:p w14:paraId="611B0414" w14:textId="77777777" w:rsidR="005D0262" w:rsidRPr="00C65FB7" w:rsidRDefault="005D0262">
    <w:pPr>
      <w:pStyle w:val="af"/>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292"/>
    <w:rsid w:val="000022B7"/>
    <w:rsid w:val="001A5AD1"/>
    <w:rsid w:val="00207537"/>
    <w:rsid w:val="004170DE"/>
    <w:rsid w:val="00560F60"/>
    <w:rsid w:val="005760E7"/>
    <w:rsid w:val="005D0262"/>
    <w:rsid w:val="006455D0"/>
    <w:rsid w:val="006B7DDA"/>
    <w:rsid w:val="006D3FB4"/>
    <w:rsid w:val="007902E2"/>
    <w:rsid w:val="008B6292"/>
    <w:rsid w:val="00993532"/>
    <w:rsid w:val="00B252FE"/>
    <w:rsid w:val="00C65FB7"/>
    <w:rsid w:val="00D71DD7"/>
    <w:rsid w:val="00D82DBF"/>
    <w:rsid w:val="00DE4EDE"/>
    <w:rsid w:val="00E10F01"/>
    <w:rsid w:val="00EA44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B4D16"/>
  <w15:chartTrackingRefBased/>
  <w15:docId w15:val="{13757AEC-BA4C-4667-BB3E-51EEA5CE7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D0262"/>
    <w:rPr>
      <w:sz w:val="24"/>
      <w:lang w:val="en-GB" w:eastAsia="en-US"/>
    </w:rPr>
  </w:style>
  <w:style w:type="paragraph" w:styleId="1">
    <w:name w:val="heading 1"/>
    <w:basedOn w:val="a"/>
    <w:next w:val="a"/>
    <w:link w:val="10"/>
    <w:uiPriority w:val="9"/>
    <w:qFormat/>
    <w:rsid w:val="008B629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8B629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8B629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B629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B6292"/>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8B629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B629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B629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B629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B629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8B629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8B629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B6292"/>
    <w:rPr>
      <w:rFonts w:cstheme="majorBidi"/>
      <w:color w:val="0F4761" w:themeColor="accent1" w:themeShade="BF"/>
      <w:sz w:val="28"/>
      <w:szCs w:val="28"/>
    </w:rPr>
  </w:style>
  <w:style w:type="character" w:customStyle="1" w:styleId="50">
    <w:name w:val="标题 5 字符"/>
    <w:basedOn w:val="a0"/>
    <w:link w:val="5"/>
    <w:uiPriority w:val="9"/>
    <w:semiHidden/>
    <w:rsid w:val="008B6292"/>
    <w:rPr>
      <w:rFonts w:cstheme="majorBidi"/>
      <w:color w:val="0F4761" w:themeColor="accent1" w:themeShade="BF"/>
      <w:sz w:val="24"/>
    </w:rPr>
  </w:style>
  <w:style w:type="character" w:customStyle="1" w:styleId="60">
    <w:name w:val="标题 6 字符"/>
    <w:basedOn w:val="a0"/>
    <w:link w:val="6"/>
    <w:uiPriority w:val="9"/>
    <w:semiHidden/>
    <w:rsid w:val="008B6292"/>
    <w:rPr>
      <w:rFonts w:cstheme="majorBidi"/>
      <w:b/>
      <w:bCs/>
      <w:color w:val="0F4761" w:themeColor="accent1" w:themeShade="BF"/>
    </w:rPr>
  </w:style>
  <w:style w:type="character" w:customStyle="1" w:styleId="70">
    <w:name w:val="标题 7 字符"/>
    <w:basedOn w:val="a0"/>
    <w:link w:val="7"/>
    <w:uiPriority w:val="9"/>
    <w:semiHidden/>
    <w:rsid w:val="008B6292"/>
    <w:rPr>
      <w:rFonts w:cstheme="majorBidi"/>
      <w:b/>
      <w:bCs/>
      <w:color w:val="595959" w:themeColor="text1" w:themeTint="A6"/>
    </w:rPr>
  </w:style>
  <w:style w:type="character" w:customStyle="1" w:styleId="80">
    <w:name w:val="标题 8 字符"/>
    <w:basedOn w:val="a0"/>
    <w:link w:val="8"/>
    <w:uiPriority w:val="9"/>
    <w:semiHidden/>
    <w:rsid w:val="008B6292"/>
    <w:rPr>
      <w:rFonts w:cstheme="majorBidi"/>
      <w:color w:val="595959" w:themeColor="text1" w:themeTint="A6"/>
    </w:rPr>
  </w:style>
  <w:style w:type="character" w:customStyle="1" w:styleId="90">
    <w:name w:val="标题 9 字符"/>
    <w:basedOn w:val="a0"/>
    <w:link w:val="9"/>
    <w:uiPriority w:val="9"/>
    <w:semiHidden/>
    <w:rsid w:val="008B6292"/>
    <w:rPr>
      <w:rFonts w:eastAsiaTheme="majorEastAsia" w:cstheme="majorBidi"/>
      <w:color w:val="595959" w:themeColor="text1" w:themeTint="A6"/>
    </w:rPr>
  </w:style>
  <w:style w:type="paragraph" w:styleId="a3">
    <w:name w:val="Title"/>
    <w:basedOn w:val="a"/>
    <w:next w:val="a"/>
    <w:link w:val="a4"/>
    <w:uiPriority w:val="10"/>
    <w:qFormat/>
    <w:rsid w:val="008B629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B629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B629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B629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B6292"/>
    <w:pPr>
      <w:spacing w:before="160"/>
      <w:jc w:val="center"/>
    </w:pPr>
    <w:rPr>
      <w:i/>
      <w:iCs/>
      <w:color w:val="404040" w:themeColor="text1" w:themeTint="BF"/>
    </w:rPr>
  </w:style>
  <w:style w:type="character" w:customStyle="1" w:styleId="a8">
    <w:name w:val="引用 字符"/>
    <w:basedOn w:val="a0"/>
    <w:link w:val="a7"/>
    <w:uiPriority w:val="29"/>
    <w:rsid w:val="008B6292"/>
    <w:rPr>
      <w:i/>
      <w:iCs/>
      <w:color w:val="404040" w:themeColor="text1" w:themeTint="BF"/>
    </w:rPr>
  </w:style>
  <w:style w:type="paragraph" w:styleId="a9">
    <w:name w:val="List Paragraph"/>
    <w:basedOn w:val="a"/>
    <w:uiPriority w:val="34"/>
    <w:qFormat/>
    <w:rsid w:val="008B6292"/>
    <w:pPr>
      <w:ind w:left="720"/>
      <w:contextualSpacing/>
    </w:pPr>
  </w:style>
  <w:style w:type="character" w:styleId="aa">
    <w:name w:val="Intense Emphasis"/>
    <w:basedOn w:val="a0"/>
    <w:uiPriority w:val="21"/>
    <w:qFormat/>
    <w:rsid w:val="008B6292"/>
    <w:rPr>
      <w:i/>
      <w:iCs/>
      <w:color w:val="0F4761" w:themeColor="accent1" w:themeShade="BF"/>
    </w:rPr>
  </w:style>
  <w:style w:type="paragraph" w:styleId="ab">
    <w:name w:val="Intense Quote"/>
    <w:basedOn w:val="a"/>
    <w:next w:val="a"/>
    <w:link w:val="ac"/>
    <w:uiPriority w:val="30"/>
    <w:qFormat/>
    <w:rsid w:val="008B6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B6292"/>
    <w:rPr>
      <w:i/>
      <w:iCs/>
      <w:color w:val="0F4761" w:themeColor="accent1" w:themeShade="BF"/>
    </w:rPr>
  </w:style>
  <w:style w:type="character" w:styleId="ad">
    <w:name w:val="Intense Reference"/>
    <w:basedOn w:val="a0"/>
    <w:uiPriority w:val="32"/>
    <w:qFormat/>
    <w:rsid w:val="008B6292"/>
    <w:rPr>
      <w:b/>
      <w:bCs/>
      <w:smallCaps/>
      <w:color w:val="0F4761" w:themeColor="accent1" w:themeShade="BF"/>
      <w:spacing w:val="5"/>
    </w:rPr>
  </w:style>
  <w:style w:type="character" w:styleId="ae">
    <w:name w:val="Hyperlink"/>
    <w:basedOn w:val="a0"/>
    <w:uiPriority w:val="99"/>
    <w:unhideWhenUsed/>
    <w:rsid w:val="005D0262"/>
    <w:rPr>
      <w:color w:val="467886" w:themeColor="hyperlink"/>
      <w:u w:val="single"/>
    </w:rPr>
  </w:style>
  <w:style w:type="paragraph" w:styleId="af">
    <w:name w:val="header"/>
    <w:basedOn w:val="a"/>
    <w:link w:val="af0"/>
    <w:uiPriority w:val="99"/>
    <w:unhideWhenUsed/>
    <w:rsid w:val="005D0262"/>
    <w:pPr>
      <w:tabs>
        <w:tab w:val="center" w:pos="4680"/>
        <w:tab w:val="right" w:pos="9360"/>
      </w:tabs>
      <w:spacing w:after="0" w:line="240" w:lineRule="auto"/>
    </w:pPr>
  </w:style>
  <w:style w:type="character" w:customStyle="1" w:styleId="af0">
    <w:name w:val="页眉 字符"/>
    <w:basedOn w:val="a0"/>
    <w:link w:val="af"/>
    <w:uiPriority w:val="99"/>
    <w:rsid w:val="005D0262"/>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54985.2021.1902795" TargetMode="External"/><Relationship Id="rId18" Type="http://schemas.openxmlformats.org/officeDocument/2006/relationships/hyperlink" Target="https://www.tandfonline.com/doi/abs/10.1080/13562517.2021.1900817" TargetMode="External"/><Relationship Id="rId26" Type="http://schemas.openxmlformats.org/officeDocument/2006/relationships/hyperlink" Target="https://oapub.org/edu/index.php/ejes/article/view/5111" TargetMode="External"/><Relationship Id="rId3" Type="http://schemas.openxmlformats.org/officeDocument/2006/relationships/webSettings" Target="webSettings.xml"/><Relationship Id="rId21" Type="http://schemas.openxmlformats.org/officeDocument/2006/relationships/hyperlink" Target="https://link.springer.com/content/pdf/10.1007/s12564-025-10045-2.pdf" TargetMode="External"/><Relationship Id="rId34" Type="http://schemas.openxmlformats.org/officeDocument/2006/relationships/fontTable" Target="fontTable.xml"/><Relationship Id="rId7" Type="http://schemas.openxmlformats.org/officeDocument/2006/relationships/hyperlink" Target="https://www.frontiersin.org/journals/education/articles/10.3389/feduc.2025.1638482/abstract" TargetMode="External"/><Relationship Id="rId12" Type="http://schemas.openxmlformats.org/officeDocument/2006/relationships/hyperlink" Target="https://doi.org/10.1186/s13063-019-3762-0" TargetMode="External"/><Relationship Id="rId17" Type="http://schemas.openxmlformats.org/officeDocument/2006/relationships/hyperlink" Target="https://psycnet.apa.org/record/2025-84390-001" TargetMode="External"/><Relationship Id="rId25" Type="http://schemas.openxmlformats.org/officeDocument/2006/relationships/hyperlink" Target="https://doi.org/10.46692/9781847425324.005.%20Accessed%206%20Aug.%202025"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3390/children11030327" TargetMode="External"/><Relationship Id="rId20" Type="http://schemas.openxmlformats.org/officeDocument/2006/relationships/hyperlink" Target="https://www.tutorchase.com/blog/the-education-system-in-china-explained.%20Accessed%206%20Aug.%202025" TargetMode="External"/><Relationship Id="rId29" Type="http://schemas.openxmlformats.org/officeDocument/2006/relationships/hyperlink" Target="https://www.frontiersin.org/journals/psychology/articles/10.3389/fpsyg.2023.1336682/full" TargetMode="External"/><Relationship Id="rId1" Type="http://schemas.openxmlformats.org/officeDocument/2006/relationships/styles" Target="styles.xml"/><Relationship Id="rId6" Type="http://schemas.openxmlformats.org/officeDocument/2006/relationships/hyperlink" Target="https://www.researchgate.net/profile/Shylet-Chivanga-2/publication/392095021_JOURNAL_OF_CRITICAL_REVIEWS_BACK_TO_BASICS_QUALITATIVE_RESEARCH_METHODOLOGY_FOR_BEGINNERS/links/68345451d1054b0207f4c63d/JOURNAL-OF-CRITICAL-REVIEWS-BACK-TO-BASICS-QUALITATIVE-RESEARCH-METHODOLOGY-FOR-BEGINNERS.pdf" TargetMode="External"/><Relationship Id="rId11" Type="http://schemas.openxmlformats.org/officeDocument/2006/relationships/hyperlink" Target="https://www.paradigmpress.org/rae/article/view/1136" TargetMode="External"/><Relationship Id="rId24" Type="http://schemas.openxmlformats.org/officeDocument/2006/relationships/hyperlink" Target="https://www.researchgate.net/profile/Shannon-Suldo/publication" TargetMode="External"/><Relationship Id="rId32" Type="http://schemas.openxmlformats.org/officeDocument/2006/relationships/hyperlink" Target="https://doi.org/10.1186/s40359-023-01137-y" TargetMode="External"/><Relationship Id="rId5" Type="http://schemas.openxmlformats.org/officeDocument/2006/relationships/hyperlink" Target="https://www.ceeol.com/search/article-detail?id=640546" TargetMode="External"/><Relationship Id="rId15" Type="http://schemas.openxmlformats.org/officeDocument/2006/relationships/hyperlink" Target="https://doi.org/10.1080/03069885.2023.2264477" TargetMode="External"/><Relationship Id="rId23" Type="http://schemas.openxmlformats.org/officeDocument/2006/relationships/hyperlink" Target="https://www.frontiersin.org/journals/education/articles/10.3389/feduc.2025.1430197/pdf" TargetMode="External"/><Relationship Id="rId28" Type="http://schemas.openxmlformats.org/officeDocument/2006/relationships/hyperlink" Target="http://166.62.7.99/assets/default/article/2023/11/12/article_1699783181.pdf" TargetMode="External"/><Relationship Id="rId10" Type="http://schemas.openxmlformats.org/officeDocument/2006/relationships/hyperlink" Target="https://www.thelancet.com/pdfs/journals/lanwpc/PIIS2666-6065(25)00023-9.pdf" TargetMode="External"/><Relationship Id="rId19" Type="http://schemas.openxmlformats.org/officeDocument/2006/relationships/hyperlink" Target="https://doi.org/10.1186/s40359-025-02472-y" TargetMode="External"/><Relationship Id="rId31" Type="http://schemas.openxmlformats.org/officeDocument/2006/relationships/hyperlink" Target="https://doi.org/10.1186/s13034-024-00841-w" TargetMode="External"/><Relationship Id="rId4" Type="http://schemas.openxmlformats.org/officeDocument/2006/relationships/hyperlink" Target="https://books.google.com/books?hl=en&amp;lr=&amp;id=AAniDgAAQBAJ&amp;oi=fnd&amp;pg=PA17&amp;dq=Thematic+analysis&amp;ots=dpl9qtykNX&amp;sig=ufHJ9PbfviTG776E-3kaXytDV2E" TargetMode="External"/><Relationship Id="rId9" Type="http://schemas.openxmlformats.org/officeDocument/2006/relationships/hyperlink" Target="https://www.frontiersin.org/journals/psychology/articles/10.3389/fpsyg.2022.865599/full" TargetMode="External"/><Relationship Id="rId14" Type="http://schemas.openxmlformats.org/officeDocument/2006/relationships/hyperlink" Target="https://doi.org/10.1371/journal.pmed.1003847" TargetMode="External"/><Relationship Id="rId22" Type="http://schemas.openxmlformats.org/officeDocument/2006/relationships/hyperlink" Target="https://openresearch.nihr.ac.uk/articles/2-52" TargetMode="External"/><Relationship Id="rId27" Type="http://schemas.openxmlformats.org/officeDocument/2006/relationships/hyperlink" Target="https://doi.org/10.1080/02667363.2024.2377978" TargetMode="External"/><Relationship Id="rId30" Type="http://schemas.openxmlformats.org/officeDocument/2006/relationships/hyperlink" Target="https://doi.org/10.1016/j.appdev.2023.101629" TargetMode="External"/><Relationship Id="rId35" Type="http://schemas.openxmlformats.org/officeDocument/2006/relationships/theme" Target="theme/theme1.xml"/><Relationship Id="rId8" Type="http://schemas.openxmlformats.org/officeDocument/2006/relationships/hyperlink" Target="https://www.theguardian.com/society/2024/feb/02/almost-three-in-10-secondary-pupils-in-uk-avoiding-school-because-of-anxiet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60</Pages>
  <Words>15762</Words>
  <Characters>89850</Characters>
  <Application>Microsoft Office Word</Application>
  <DocSecurity>0</DocSecurity>
  <Lines>748</Lines>
  <Paragraphs>210</Paragraphs>
  <ScaleCrop>false</ScaleCrop>
  <Company/>
  <LinksUpToDate>false</LinksUpToDate>
  <CharactersWithSpaces>105402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夜阎 如月</dc:creator>
  <cp:keywords/>
  <dc:description/>
  <cp:lastModifiedBy>夜阎 如月</cp:lastModifiedBy>
  <cp:revision>17</cp:revision>
  <dcterms:created xsi:type="dcterms:W3CDTF">2025-09-28T13:23:00Z</dcterms:created>
  <dcterms:modified xsi:type="dcterms:W3CDTF">2025-09-28T13:37:00Z</dcterms:modified>
</cp:coreProperties>
</file>