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819189313"/>
        <w:docPartObj>
          <w:docPartGallery w:val="Cover Pages"/>
          <w:docPartUnique/>
        </w:docPartObj>
      </w:sdtPr>
      <w:sdtEndPr>
        <w:rPr>
          <w:rFonts w:ascii="Times New Roman" w:eastAsia="Times New Roman" w:hAnsi="Times New Roman" w:cs="Times New Roman"/>
          <w:color w:val="auto"/>
          <w:lang w:val="en-GB"/>
        </w:rPr>
      </w:sdtEndPr>
      <w:sdtContent>
        <w:p w14:paraId="6F6A5798" w14:textId="3B131EEF" w:rsidR="001F6B6B" w:rsidRDefault="001F6B6B">
          <w:pPr>
            <w:pStyle w:val="NoSpacing"/>
            <w:spacing w:before="1540" w:after="240"/>
            <w:jc w:val="center"/>
            <w:rPr>
              <w:color w:val="156082" w:themeColor="accent1"/>
            </w:rPr>
          </w:pPr>
          <w:r>
            <w:rPr>
              <w:noProof/>
              <w:color w:val="156082" w:themeColor="accent1"/>
            </w:rPr>
            <w:drawing>
              <wp:inline distT="0" distB="0" distL="0" distR="0" wp14:anchorId="1ADB3F51" wp14:editId="6818C98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theme="majorBidi"/>
              <w:caps/>
              <w:color w:val="156082" w:themeColor="accent1"/>
              <w:kern w:val="2"/>
              <w:sz w:val="52"/>
              <w:szCs w:val="52"/>
              <w14:ligatures w14:val="standardContextual"/>
            </w:rPr>
            <w:alias w:val="Title"/>
            <w:tag w:val=""/>
            <w:id w:val="1735040861"/>
            <w:placeholder>
              <w:docPart w:val="50F7E8342CA4467BAE25569E03DE098C"/>
            </w:placeholder>
            <w:dataBinding w:prefixMappings="xmlns:ns0='http://purl.org/dc/elements/1.1/' xmlns:ns1='http://schemas.openxmlformats.org/package/2006/metadata/core-properties' " w:xpath="/ns1:coreProperties[1]/ns0:title[1]" w:storeItemID="{6C3C8BC8-F283-45AE-878A-BAB7291924A1}"/>
            <w:text/>
          </w:sdtPr>
          <w:sdtEndPr/>
          <w:sdtContent>
            <w:p w14:paraId="5DAF4FD6" w14:textId="4A763984" w:rsidR="001F6B6B" w:rsidRPr="00AA322E" w:rsidRDefault="00BE5C46" w:rsidP="00DF1FBB">
              <w:pPr>
                <w:pStyle w:val="NoSpacing"/>
                <w:pBdr>
                  <w:top w:val="single" w:sz="6" w:space="6" w:color="156082" w:themeColor="accent1"/>
                  <w:bottom w:val="single" w:sz="6" w:space="6" w:color="156082" w:themeColor="accent1"/>
                </w:pBdr>
                <w:spacing w:after="240"/>
                <w:jc w:val="center"/>
                <w:rPr>
                  <w:rFonts w:ascii="Algerian" w:eastAsiaTheme="majorEastAsia" w:hAnsi="Algerian" w:cstheme="majorBidi"/>
                  <w:caps/>
                  <w:color w:val="156082" w:themeColor="accent1"/>
                  <w:sz w:val="52"/>
                  <w:szCs w:val="52"/>
                </w:rPr>
              </w:pPr>
              <w:r>
                <w:rPr>
                  <w:rFonts w:ascii="Algerian" w:eastAsiaTheme="majorEastAsia" w:hAnsi="Algerian" w:cstheme="majorBidi"/>
                  <w:caps/>
                  <w:color w:val="156082" w:themeColor="accent1"/>
                  <w:kern w:val="2"/>
                  <w:sz w:val="52"/>
                  <w:szCs w:val="52"/>
                  <w14:ligatures w14:val="standardContextual"/>
                </w:rPr>
                <w:t>Hotel Placement – Managing Hotel Administration (BMIH6004)</w:t>
              </w:r>
            </w:p>
          </w:sdtContent>
        </w:sdt>
        <w:p w14:paraId="47FF0E1A" w14:textId="43EFB4C9" w:rsidR="009F68EA" w:rsidRPr="007F62E2" w:rsidRDefault="009F68EA" w:rsidP="009F68EA">
          <w:pPr>
            <w:spacing w:line="480" w:lineRule="auto"/>
            <w:jc w:val="center"/>
            <w:rPr>
              <w:rFonts w:ascii="Algerian" w:eastAsia="Arial" w:hAnsi="Algerian" w:cs="Times New Roman"/>
              <w:color w:val="156082" w:themeColor="accent1"/>
              <w:sz w:val="32"/>
              <w:szCs w:val="32"/>
            </w:rPr>
          </w:pPr>
          <w:r w:rsidRPr="007F62E2">
            <w:rPr>
              <w:rFonts w:ascii="Algerian" w:eastAsia="Arial" w:hAnsi="Algerian" w:cs="Times New Roman"/>
              <w:color w:val="156082" w:themeColor="accent1"/>
              <w:sz w:val="32"/>
              <w:szCs w:val="32"/>
            </w:rPr>
            <w:t xml:space="preserve"> Front Office Administration</w:t>
          </w:r>
          <w:r w:rsidR="000D2AC0" w:rsidRPr="007F62E2">
            <w:rPr>
              <w:rFonts w:ascii="Algerian" w:eastAsia="Arial" w:hAnsi="Algerian" w:cs="Times New Roman"/>
              <w:color w:val="156082" w:themeColor="accent1"/>
              <w:sz w:val="32"/>
              <w:szCs w:val="32"/>
            </w:rPr>
            <w:t>:</w:t>
          </w:r>
          <w:r w:rsidRPr="007F62E2">
            <w:rPr>
              <w:rFonts w:ascii="Algerian" w:eastAsia="Arial" w:hAnsi="Algerian" w:cs="Times New Roman"/>
              <w:color w:val="156082" w:themeColor="accent1"/>
              <w:sz w:val="32"/>
              <w:szCs w:val="32"/>
            </w:rPr>
            <w:t xml:space="preserve"> Reflection</w:t>
          </w:r>
          <w:r w:rsidR="00A00878" w:rsidRPr="007F62E2">
            <w:rPr>
              <w:rFonts w:ascii="Algerian" w:eastAsia="Arial" w:hAnsi="Algerian" w:cs="Times New Roman"/>
              <w:color w:val="156082" w:themeColor="accent1"/>
              <w:sz w:val="32"/>
              <w:szCs w:val="32"/>
            </w:rPr>
            <w:t xml:space="preserve"> </w:t>
          </w:r>
          <w:r w:rsidR="000D2AC0" w:rsidRPr="007F62E2">
            <w:rPr>
              <w:rFonts w:ascii="Algerian" w:eastAsia="Arial" w:hAnsi="Algerian" w:cs="Times New Roman"/>
              <w:color w:val="156082" w:themeColor="accent1"/>
              <w:sz w:val="32"/>
              <w:szCs w:val="32"/>
            </w:rPr>
            <w:t>Report</w:t>
          </w:r>
          <w:r w:rsidR="00A00878" w:rsidRPr="007F62E2">
            <w:rPr>
              <w:rFonts w:ascii="Algerian" w:eastAsia="Arial" w:hAnsi="Algerian" w:cs="Times New Roman"/>
              <w:color w:val="156082" w:themeColor="accent1"/>
              <w:sz w:val="32"/>
              <w:szCs w:val="32"/>
            </w:rPr>
            <w:t xml:space="preserve"> </w:t>
          </w:r>
        </w:p>
        <w:p w14:paraId="1692DAA9" w14:textId="1ECCC494" w:rsidR="001F6B6B" w:rsidRDefault="001F6B6B" w:rsidP="009F68EA">
          <w:pPr>
            <w:pStyle w:val="NoSpacing"/>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9F96990" wp14:editId="1053816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1A9188" w14:textId="6151CE54" w:rsidR="001F6B6B" w:rsidRPr="00477DB3" w:rsidRDefault="00E978BB">
                                    <w:pPr>
                                      <w:pStyle w:val="NoSpacing"/>
                                      <w:spacing w:after="40"/>
                                      <w:jc w:val="center"/>
                                      <w:rPr>
                                        <w:rFonts w:ascii="Algerian" w:hAnsi="Algerian"/>
                                        <w:caps/>
                                        <w:color w:val="156082" w:themeColor="accent1"/>
                                        <w:sz w:val="32"/>
                                        <w:szCs w:val="32"/>
                                      </w:rPr>
                                    </w:pPr>
                                    <w:r w:rsidRPr="00477DB3">
                                      <w:rPr>
                                        <w:rFonts w:ascii="Algerian" w:hAnsi="Algerian"/>
                                        <w:caps/>
                                        <w:color w:val="156082" w:themeColor="accent1"/>
                                        <w:sz w:val="32"/>
                                        <w:szCs w:val="32"/>
                                      </w:rPr>
                                      <w:t>Azeb Atsebha (2234854)</w:t>
                                    </w:r>
                                  </w:p>
                                </w:sdtContent>
                              </w:sdt>
                              <w:p w14:paraId="3B4DF223" w14:textId="4F588557" w:rsidR="001F6B6B" w:rsidRPr="00477DB3" w:rsidRDefault="00BE5C46">
                                <w:pPr>
                                  <w:pStyle w:val="NoSpacing"/>
                                  <w:jc w:val="center"/>
                                  <w:rPr>
                                    <w:rFonts w:ascii="Algerian" w:hAnsi="Algerian"/>
                                    <w:color w:val="156082" w:themeColor="accent1"/>
                                    <w:sz w:val="24"/>
                                    <w:szCs w:val="24"/>
                                  </w:rPr>
                                </w:pPr>
                                <w:sdt>
                                  <w:sdtPr>
                                    <w:rPr>
                                      <w:rFonts w:ascii="Algerian" w:hAnsi="Algerian" w:cs="Times New Roman"/>
                                      <w:caps/>
                                      <w:color w:val="156082" w:themeColor="accent1"/>
                                      <w:sz w:val="28"/>
                                      <w:szCs w:val="28"/>
                                      <w:lang w:eastAsia="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A00" w:rsidRPr="00457BDC">
                                      <w:rPr>
                                        <w:rFonts w:ascii="Algerian" w:hAnsi="Algerian" w:cs="Times New Roman"/>
                                        <w:caps/>
                                        <w:color w:val="156082" w:themeColor="accent1"/>
                                        <w:sz w:val="28"/>
                                        <w:szCs w:val="28"/>
                                        <w:lang w:eastAsia="en-GB"/>
                                      </w:rPr>
                                      <w:t>DANIEL PAYNE</w:t>
                                    </w:r>
                                  </w:sdtContent>
                                </w:sdt>
                              </w:p>
                              <w:p w14:paraId="384EF97D" w14:textId="380E052A" w:rsidR="001F6B6B" w:rsidRPr="00477DB3" w:rsidRDefault="00BE5C46">
                                <w:pPr>
                                  <w:pStyle w:val="NoSpacing"/>
                                  <w:jc w:val="center"/>
                                  <w:rPr>
                                    <w:rFonts w:ascii="Algerian" w:hAnsi="Algerian"/>
                                    <w:color w:val="156082" w:themeColor="accent1"/>
                                    <w:sz w:val="28"/>
                                    <w:szCs w:val="28"/>
                                  </w:rPr>
                                </w:pPr>
                                <w:sdt>
                                  <w:sdtPr>
                                    <w:rPr>
                                      <w:rFonts w:ascii="Algerian" w:hAnsi="Algerian"/>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A38A9" w:rsidRPr="00457BDC">
                                      <w:rPr>
                                        <w:rFonts w:ascii="Algerian" w:hAnsi="Algerian"/>
                                        <w:color w:val="156082" w:themeColor="accent1"/>
                                        <w:sz w:val="28"/>
                                        <w:szCs w:val="28"/>
                                      </w:rPr>
                                      <w:t>14/11/2025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F9699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91A9188" w14:textId="6151CE54" w:rsidR="001F6B6B" w:rsidRPr="00477DB3" w:rsidRDefault="00E978BB">
                              <w:pPr>
                                <w:pStyle w:val="NoSpacing"/>
                                <w:spacing w:after="40"/>
                                <w:jc w:val="center"/>
                                <w:rPr>
                                  <w:rFonts w:ascii="Algerian" w:hAnsi="Algerian"/>
                                  <w:caps/>
                                  <w:color w:val="156082" w:themeColor="accent1"/>
                                  <w:sz w:val="32"/>
                                  <w:szCs w:val="32"/>
                                </w:rPr>
                              </w:pPr>
                              <w:r w:rsidRPr="00477DB3">
                                <w:rPr>
                                  <w:rFonts w:ascii="Algerian" w:hAnsi="Algerian"/>
                                  <w:caps/>
                                  <w:color w:val="156082" w:themeColor="accent1"/>
                                  <w:sz w:val="32"/>
                                  <w:szCs w:val="32"/>
                                </w:rPr>
                                <w:t>Azeb Atsebha (2234854)</w:t>
                              </w:r>
                            </w:p>
                          </w:sdtContent>
                        </w:sdt>
                        <w:p w14:paraId="3B4DF223" w14:textId="4F588557" w:rsidR="001F6B6B" w:rsidRPr="00477DB3" w:rsidRDefault="00BE5C46">
                          <w:pPr>
                            <w:pStyle w:val="NoSpacing"/>
                            <w:jc w:val="center"/>
                            <w:rPr>
                              <w:rFonts w:ascii="Algerian" w:hAnsi="Algerian"/>
                              <w:color w:val="156082" w:themeColor="accent1"/>
                              <w:sz w:val="24"/>
                              <w:szCs w:val="24"/>
                            </w:rPr>
                          </w:pPr>
                          <w:sdt>
                            <w:sdtPr>
                              <w:rPr>
                                <w:rFonts w:ascii="Algerian" w:hAnsi="Algerian" w:cs="Times New Roman"/>
                                <w:caps/>
                                <w:color w:val="156082" w:themeColor="accent1"/>
                                <w:sz w:val="28"/>
                                <w:szCs w:val="28"/>
                                <w:lang w:eastAsia="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A00" w:rsidRPr="00457BDC">
                                <w:rPr>
                                  <w:rFonts w:ascii="Algerian" w:hAnsi="Algerian" w:cs="Times New Roman"/>
                                  <w:caps/>
                                  <w:color w:val="156082" w:themeColor="accent1"/>
                                  <w:sz w:val="28"/>
                                  <w:szCs w:val="28"/>
                                  <w:lang w:eastAsia="en-GB"/>
                                </w:rPr>
                                <w:t>DANIEL PAYNE</w:t>
                              </w:r>
                            </w:sdtContent>
                          </w:sdt>
                        </w:p>
                        <w:p w14:paraId="384EF97D" w14:textId="380E052A" w:rsidR="001F6B6B" w:rsidRPr="00477DB3" w:rsidRDefault="00BE5C46">
                          <w:pPr>
                            <w:pStyle w:val="NoSpacing"/>
                            <w:jc w:val="center"/>
                            <w:rPr>
                              <w:rFonts w:ascii="Algerian" w:hAnsi="Algerian"/>
                              <w:color w:val="156082" w:themeColor="accent1"/>
                              <w:sz w:val="28"/>
                              <w:szCs w:val="28"/>
                            </w:rPr>
                          </w:pPr>
                          <w:sdt>
                            <w:sdtPr>
                              <w:rPr>
                                <w:rFonts w:ascii="Algerian" w:hAnsi="Algerian"/>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A38A9" w:rsidRPr="00457BDC">
                                <w:rPr>
                                  <w:rFonts w:ascii="Algerian" w:hAnsi="Algerian"/>
                                  <w:color w:val="156082" w:themeColor="accent1"/>
                                  <w:sz w:val="28"/>
                                  <w:szCs w:val="28"/>
                                </w:rPr>
                                <w:t>14/11/2025</w:t>
                              </w:r>
                            </w:sdtContent>
                          </w:sdt>
                        </w:p>
                      </w:txbxContent>
                    </v:textbox>
                    <w10:wrap anchorx="margin" anchory="page"/>
                  </v:shape>
                </w:pict>
              </mc:Fallback>
            </mc:AlternateContent>
          </w:r>
          <w:r>
            <w:rPr>
              <w:noProof/>
              <w:color w:val="156082" w:themeColor="accent1"/>
            </w:rPr>
            <w:drawing>
              <wp:inline distT="0" distB="0" distL="0" distR="0" wp14:anchorId="6E97CF7D" wp14:editId="50FFD96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10EAAF6" w14:textId="04F69772" w:rsidR="001F6B6B" w:rsidRDefault="001F6B6B">
          <w:pPr>
            <w:rPr>
              <w:rFonts w:ascii="Times New Roman" w:eastAsia="Times New Roman" w:hAnsi="Times New Roman" w:cs="Times New Roman"/>
              <w:kern w:val="0"/>
              <w:lang w:val="en-GB"/>
              <w14:ligatures w14:val="none"/>
            </w:rPr>
          </w:pPr>
          <w:r>
            <w:rPr>
              <w:rFonts w:ascii="Times New Roman" w:eastAsia="Times New Roman" w:hAnsi="Times New Roman" w:cs="Times New Roman"/>
              <w:kern w:val="0"/>
              <w:lang w:val="en-GB"/>
              <w14:ligatures w14:val="none"/>
            </w:rPr>
            <w:br w:type="page"/>
          </w:r>
        </w:p>
      </w:sdtContent>
    </w:sdt>
    <w:sdt>
      <w:sdtPr>
        <w:rPr>
          <w:rFonts w:ascii="Times New Roman" w:eastAsiaTheme="minorHAnsi" w:hAnsi="Times New Roman" w:cs="Times New Roman"/>
          <w:color w:val="156082" w:themeColor="accent1"/>
          <w:kern w:val="2"/>
          <w:sz w:val="24"/>
          <w:szCs w:val="24"/>
          <w:lang w:val="en-GB"/>
          <w14:ligatures w14:val="standardContextual"/>
        </w:rPr>
        <w:id w:val="-459423143"/>
        <w:docPartObj>
          <w:docPartGallery w:val="Cover Pages"/>
          <w:docPartUnique/>
        </w:docPartObj>
      </w:sdtPr>
      <w:sdtEndPr>
        <w:rPr>
          <w:rFonts w:eastAsia="Times New Roman"/>
          <w:color w:val="222222"/>
          <w:shd w:val="clear" w:color="auto" w:fill="FFFFFF"/>
          <w:lang w:val="en-US"/>
        </w:rPr>
      </w:sdtEndPr>
      <w:sdtContent>
        <w:p w14:paraId="7AD50A58" w14:textId="77777777" w:rsidR="00E559FB" w:rsidRPr="00251026" w:rsidRDefault="00E559FB" w:rsidP="00E559FB">
          <w:pPr>
            <w:pStyle w:val="NoSpacing"/>
            <w:spacing w:before="240" w:after="240" w:line="360" w:lineRule="auto"/>
            <w:rPr>
              <w:rFonts w:ascii="Times New Roman" w:hAnsi="Times New Roman" w:cs="Times New Roman"/>
              <w:color w:val="156082" w:themeColor="accent1"/>
            </w:rPr>
          </w:pPr>
        </w:p>
        <w:p w14:paraId="59FAD3E5" w14:textId="77777777" w:rsidR="00E559FB" w:rsidRPr="00251026" w:rsidRDefault="00E559FB" w:rsidP="00E559FB">
          <w:pPr>
            <w:spacing w:before="240" w:after="240" w:line="360" w:lineRule="auto"/>
            <w:jc w:val="both"/>
            <w:rPr>
              <w:rFonts w:ascii="Times New Roman" w:hAnsi="Times New Roman" w:cs="Times New Roman"/>
            </w:rPr>
          </w:pPr>
        </w:p>
        <w:p w14:paraId="069FD0D6" w14:textId="77777777" w:rsidR="00E559FB" w:rsidRPr="00251026" w:rsidRDefault="00E559FB" w:rsidP="00E559FB">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hAnsi="Times New Roman" w:cs="Times New Roman"/>
            </w:rPr>
            <w:t xml:space="preserve">I acknowledge using Grammarly (https://www.grammarly.com/) on </w:t>
          </w:r>
          <w:r>
            <w:rPr>
              <w:rFonts w:ascii="Times New Roman" w:hAnsi="Times New Roman" w:cs="Times New Roman"/>
            </w:rPr>
            <w:t>1</w:t>
          </w:r>
          <w:r w:rsidRPr="00251026">
            <w:rPr>
              <w:rFonts w:ascii="Times New Roman" w:hAnsi="Times New Roman" w:cs="Times New Roman"/>
            </w:rPr>
            <w:t>2</w:t>
          </w:r>
          <w:r>
            <w:rPr>
              <w:rFonts w:ascii="Times New Roman" w:hAnsi="Times New Roman" w:cs="Times New Roman"/>
            </w:rPr>
            <w:t xml:space="preserve"> November</w:t>
          </w:r>
          <w:r w:rsidRPr="00251026">
            <w:rPr>
              <w:rFonts w:ascii="Times New Roman" w:hAnsi="Times New Roman" w:cs="Times New Roman"/>
            </w:rPr>
            <w:t xml:space="preserve"> 2025 to check my work using the prompt Review my text for grammatical and syntactical mistakes while maintaining the original meaning. Including rephrasing some words of my own work within specific standards</w:t>
          </w:r>
        </w:p>
      </w:sdtContent>
    </w:sdt>
    <w:p w14:paraId="3C1B50A6" w14:textId="77777777" w:rsidR="00E559FB" w:rsidRPr="00251026" w:rsidRDefault="00E559FB" w:rsidP="00E559FB">
      <w:pPr>
        <w:spacing w:before="240" w:after="240" w:line="360" w:lineRule="auto"/>
        <w:jc w:val="both"/>
        <w:rPr>
          <w:rFonts w:ascii="Times New Roman" w:eastAsia="Times New Roman" w:hAnsi="Times New Roman" w:cs="Times New Roman"/>
          <w:color w:val="222222"/>
          <w:shd w:val="clear" w:color="auto" w:fill="FFFFFF"/>
        </w:rPr>
      </w:pPr>
      <w:r w:rsidRPr="00251026">
        <w:rPr>
          <w:rFonts w:ascii="Times New Roman" w:eastAsia="Times New Roman" w:hAnsi="Times New Roman" w:cs="Times New Roman"/>
          <w:color w:val="000000"/>
        </w:rPr>
        <w:t xml:space="preserve">I confirm that I have not presented any AI-generated text as my own work. I confirm </w:t>
      </w:r>
      <w:r>
        <w:rPr>
          <w:rFonts w:ascii="Times New Roman" w:eastAsia="Times New Roman" w:hAnsi="Times New Roman" w:cs="Times New Roman"/>
          <w:color w:val="000000"/>
        </w:rPr>
        <w:t xml:space="preserve">that </w:t>
      </w:r>
      <w:r w:rsidRPr="00251026">
        <w:rPr>
          <w:rFonts w:ascii="Times New Roman" w:eastAsia="Times New Roman" w:hAnsi="Times New Roman" w:cs="Times New Roman"/>
          <w:color w:val="000000"/>
        </w:rPr>
        <w:t>I have copies of my drafts, notes, and other resources I used before and after AI tools, which I may be asked to provide in evidence.</w:t>
      </w:r>
    </w:p>
    <w:p w14:paraId="1AD2A020" w14:textId="77777777" w:rsidR="00E559FB" w:rsidRDefault="00E559FB" w:rsidP="00BD0A38">
      <w:pPr>
        <w:spacing w:line="480" w:lineRule="auto"/>
        <w:jc w:val="center"/>
        <w:rPr>
          <w:rFonts w:ascii="Times New Roman" w:hAnsi="Times New Roman" w:cs="Times New Roman"/>
          <w:b/>
          <w:bCs/>
        </w:rPr>
      </w:pPr>
    </w:p>
    <w:p w14:paraId="7B12BF9A" w14:textId="77777777" w:rsidR="00E559FB" w:rsidRDefault="00E559FB" w:rsidP="00BD0A38">
      <w:pPr>
        <w:spacing w:line="480" w:lineRule="auto"/>
        <w:jc w:val="center"/>
        <w:rPr>
          <w:rFonts w:ascii="Times New Roman" w:hAnsi="Times New Roman" w:cs="Times New Roman"/>
          <w:b/>
          <w:bCs/>
        </w:rPr>
      </w:pPr>
    </w:p>
    <w:p w14:paraId="4BAFE0D3" w14:textId="77777777" w:rsidR="00E559FB" w:rsidRDefault="00E559FB" w:rsidP="00BD0A38">
      <w:pPr>
        <w:spacing w:line="480" w:lineRule="auto"/>
        <w:jc w:val="center"/>
        <w:rPr>
          <w:rFonts w:ascii="Times New Roman" w:hAnsi="Times New Roman" w:cs="Times New Roman"/>
          <w:b/>
          <w:bCs/>
        </w:rPr>
      </w:pPr>
    </w:p>
    <w:p w14:paraId="7A93BFAC" w14:textId="77777777" w:rsidR="00E559FB" w:rsidRDefault="00E559FB" w:rsidP="00BD0A38">
      <w:pPr>
        <w:spacing w:line="480" w:lineRule="auto"/>
        <w:jc w:val="center"/>
        <w:rPr>
          <w:rFonts w:ascii="Times New Roman" w:hAnsi="Times New Roman" w:cs="Times New Roman"/>
          <w:b/>
          <w:bCs/>
        </w:rPr>
      </w:pPr>
    </w:p>
    <w:p w14:paraId="0DDE6884" w14:textId="77777777" w:rsidR="00E559FB" w:rsidRDefault="00E559FB" w:rsidP="00BD0A38">
      <w:pPr>
        <w:spacing w:line="480" w:lineRule="auto"/>
        <w:jc w:val="center"/>
        <w:rPr>
          <w:rFonts w:ascii="Times New Roman" w:hAnsi="Times New Roman" w:cs="Times New Roman"/>
          <w:b/>
          <w:bCs/>
        </w:rPr>
      </w:pPr>
    </w:p>
    <w:p w14:paraId="782EB223" w14:textId="77777777" w:rsidR="00E559FB" w:rsidRDefault="00E559FB" w:rsidP="00BD0A38">
      <w:pPr>
        <w:spacing w:line="480" w:lineRule="auto"/>
        <w:jc w:val="center"/>
        <w:rPr>
          <w:rFonts w:ascii="Times New Roman" w:hAnsi="Times New Roman" w:cs="Times New Roman"/>
          <w:b/>
          <w:bCs/>
        </w:rPr>
      </w:pPr>
    </w:p>
    <w:p w14:paraId="47F349BE" w14:textId="77777777" w:rsidR="00E559FB" w:rsidRDefault="00E559FB" w:rsidP="00BD0A38">
      <w:pPr>
        <w:spacing w:line="480" w:lineRule="auto"/>
        <w:jc w:val="center"/>
        <w:rPr>
          <w:rFonts w:ascii="Times New Roman" w:hAnsi="Times New Roman" w:cs="Times New Roman"/>
          <w:b/>
          <w:bCs/>
        </w:rPr>
      </w:pPr>
    </w:p>
    <w:p w14:paraId="302E8976" w14:textId="77777777" w:rsidR="00E559FB" w:rsidRDefault="00E559FB" w:rsidP="00BD0A38">
      <w:pPr>
        <w:spacing w:line="480" w:lineRule="auto"/>
        <w:jc w:val="center"/>
        <w:rPr>
          <w:rFonts w:ascii="Times New Roman" w:hAnsi="Times New Roman" w:cs="Times New Roman"/>
          <w:b/>
          <w:bCs/>
        </w:rPr>
      </w:pPr>
    </w:p>
    <w:p w14:paraId="65123F6E" w14:textId="77777777" w:rsidR="00E559FB" w:rsidRDefault="00E559FB" w:rsidP="00BD0A38">
      <w:pPr>
        <w:spacing w:line="480" w:lineRule="auto"/>
        <w:jc w:val="center"/>
        <w:rPr>
          <w:rFonts w:ascii="Times New Roman" w:hAnsi="Times New Roman" w:cs="Times New Roman"/>
          <w:b/>
          <w:bCs/>
        </w:rPr>
      </w:pPr>
    </w:p>
    <w:p w14:paraId="2935C95F" w14:textId="77777777" w:rsidR="00E559FB" w:rsidRDefault="00E559FB" w:rsidP="00BD0A38">
      <w:pPr>
        <w:spacing w:line="480" w:lineRule="auto"/>
        <w:jc w:val="center"/>
        <w:rPr>
          <w:rFonts w:ascii="Times New Roman" w:hAnsi="Times New Roman" w:cs="Times New Roman"/>
          <w:b/>
          <w:bCs/>
        </w:rPr>
      </w:pPr>
    </w:p>
    <w:p w14:paraId="7FDB089D" w14:textId="77777777" w:rsidR="00E559FB" w:rsidRDefault="00E559FB" w:rsidP="00BD0A38">
      <w:pPr>
        <w:spacing w:line="480" w:lineRule="auto"/>
        <w:jc w:val="center"/>
        <w:rPr>
          <w:rFonts w:ascii="Times New Roman" w:hAnsi="Times New Roman" w:cs="Times New Roman"/>
          <w:b/>
          <w:bCs/>
        </w:rPr>
      </w:pPr>
    </w:p>
    <w:p w14:paraId="7531D2DD" w14:textId="77777777" w:rsidR="00E559FB" w:rsidRDefault="00E559FB" w:rsidP="00BD0A38">
      <w:pPr>
        <w:spacing w:line="480" w:lineRule="auto"/>
        <w:jc w:val="center"/>
        <w:rPr>
          <w:rFonts w:ascii="Times New Roman" w:hAnsi="Times New Roman" w:cs="Times New Roman"/>
          <w:b/>
          <w:bCs/>
        </w:rPr>
      </w:pPr>
    </w:p>
    <w:p w14:paraId="6658E1A3" w14:textId="77777777" w:rsidR="00E559FB" w:rsidRDefault="00E559FB" w:rsidP="007F62E2">
      <w:pPr>
        <w:spacing w:line="480" w:lineRule="auto"/>
        <w:rPr>
          <w:rFonts w:ascii="Times New Roman" w:hAnsi="Times New Roman" w:cs="Times New Roman"/>
          <w:b/>
          <w:bCs/>
        </w:rPr>
      </w:pPr>
    </w:p>
    <w:p w14:paraId="4AC075F2" w14:textId="6D155488" w:rsidR="00BD0A38" w:rsidRPr="008C2AB9" w:rsidRDefault="00BD0A38" w:rsidP="00FC19F7">
      <w:pPr>
        <w:spacing w:line="360" w:lineRule="auto"/>
        <w:jc w:val="both"/>
        <w:rPr>
          <w:rFonts w:ascii="Times New Roman" w:eastAsia="Arial" w:hAnsi="Times New Roman" w:cs="Times New Roman"/>
          <w:b/>
          <w:bCs/>
          <w:color w:val="000000"/>
        </w:rPr>
      </w:pPr>
      <w:r w:rsidRPr="008C2AB9">
        <w:rPr>
          <w:rFonts w:ascii="Times New Roman" w:hAnsi="Times New Roman" w:cs="Times New Roman"/>
          <w:b/>
          <w:bCs/>
        </w:rPr>
        <w:lastRenderedPageBreak/>
        <w:t>Introduction</w:t>
      </w:r>
    </w:p>
    <w:p w14:paraId="59DD377F" w14:textId="292155AC" w:rsidR="00BD0A38" w:rsidRPr="008C2AB9" w:rsidRDefault="00BD0A38" w:rsidP="00FC19F7">
      <w:pPr>
        <w:spacing w:line="360" w:lineRule="auto"/>
        <w:jc w:val="both"/>
        <w:rPr>
          <w:rFonts w:ascii="Times New Roman" w:hAnsi="Times New Roman" w:cs="Times New Roman"/>
        </w:rPr>
      </w:pPr>
      <w:r w:rsidRPr="008C2AB9">
        <w:rPr>
          <w:rFonts w:ascii="Times New Roman" w:hAnsi="Times New Roman" w:cs="Times New Roman"/>
        </w:rPr>
        <w:t xml:space="preserve">Morgans Hotel Swansea is an independent boutique hotel that has won the Boutique Hotelier Award -Team of the Year and the TripAdvisor </w:t>
      </w:r>
      <w:proofErr w:type="spellStart"/>
      <w:r w:rsidRPr="008C2AB9">
        <w:rPr>
          <w:rFonts w:ascii="Times New Roman" w:hAnsi="Times New Roman" w:cs="Times New Roman"/>
        </w:rPr>
        <w:t>Travellers'</w:t>
      </w:r>
      <w:proofErr w:type="spellEnd"/>
      <w:r w:rsidRPr="008C2AB9">
        <w:rPr>
          <w:rFonts w:ascii="Times New Roman" w:hAnsi="Times New Roman" w:cs="Times New Roman"/>
        </w:rPr>
        <w:t xml:space="preserve"> Choice 2025 Award. (Business News Wales, 2025; </w:t>
      </w:r>
      <w:r w:rsidRPr="008C2AB9">
        <w:rPr>
          <w:rFonts w:ascii="Times New Roman" w:hAnsi="Times New Roman" w:cs="Times New Roman"/>
          <w:bCs/>
          <w:shd w:val="clear" w:color="auto" w:fill="FFFFFF"/>
        </w:rPr>
        <w:t>TripAdvisor, 2025)</w:t>
      </w:r>
      <w:r w:rsidR="0087620D" w:rsidRPr="008C2AB9">
        <w:rPr>
          <w:rFonts w:ascii="Times New Roman" w:hAnsi="Times New Roman" w:cs="Times New Roman"/>
          <w:bCs/>
          <w:shd w:val="clear" w:color="auto" w:fill="FFFFFF"/>
        </w:rPr>
        <w:t>.</w:t>
      </w:r>
      <w:r w:rsidRPr="008C2AB9">
        <w:rPr>
          <w:rFonts w:ascii="Times New Roman" w:hAnsi="Times New Roman" w:cs="Times New Roman"/>
          <w:bCs/>
          <w:shd w:val="clear" w:color="auto" w:fill="FFFFFF"/>
        </w:rPr>
        <w:t xml:space="preserve"> </w:t>
      </w:r>
      <w:r w:rsidRPr="008C2AB9">
        <w:rPr>
          <w:rFonts w:ascii="Times New Roman" w:hAnsi="Times New Roman" w:cs="Times New Roman"/>
        </w:rPr>
        <w:t>The hotel has been very dynamic and strategic in its approach to growth. It used to have its own in-house restaurant</w:t>
      </w:r>
      <w:r w:rsidR="00E12684" w:rsidRPr="008C2AB9">
        <w:rPr>
          <w:rFonts w:ascii="Times New Roman" w:hAnsi="Times New Roman" w:cs="Times New Roman"/>
        </w:rPr>
        <w:t xml:space="preserve">. </w:t>
      </w:r>
      <w:r w:rsidR="00AC1044" w:rsidRPr="008C2AB9">
        <w:rPr>
          <w:rFonts w:ascii="Times New Roman" w:hAnsi="Times New Roman" w:cs="Times New Roman"/>
        </w:rPr>
        <w:t>After</w:t>
      </w:r>
      <w:r w:rsidRPr="008C2AB9">
        <w:rPr>
          <w:rFonts w:ascii="Times New Roman" w:hAnsi="Times New Roman" w:cs="Times New Roman"/>
        </w:rPr>
        <w:t xml:space="preserve"> the restaurant was shut down due to low demand</w:t>
      </w:r>
      <w:r w:rsidR="007F253C" w:rsidRPr="008C2AB9">
        <w:rPr>
          <w:rFonts w:ascii="Times New Roman" w:hAnsi="Times New Roman" w:cs="Times New Roman"/>
        </w:rPr>
        <w:t xml:space="preserve"> and </w:t>
      </w:r>
      <w:r w:rsidR="00E12684" w:rsidRPr="008C2AB9">
        <w:rPr>
          <w:rFonts w:ascii="Times New Roman" w:hAnsi="Times New Roman" w:cs="Times New Roman"/>
          <w:lang w:val="en-GB"/>
        </w:rPr>
        <w:t>unprofitability</w:t>
      </w:r>
      <w:r w:rsidRPr="008C2AB9">
        <w:rPr>
          <w:rFonts w:ascii="Times New Roman" w:hAnsi="Times New Roman" w:cs="Times New Roman"/>
        </w:rPr>
        <w:t xml:space="preserve">, the hotel shifted to </w:t>
      </w:r>
      <w:r w:rsidR="00E12684" w:rsidRPr="008C2AB9">
        <w:rPr>
          <w:rFonts w:ascii="Times New Roman" w:hAnsi="Times New Roman" w:cs="Times New Roman"/>
        </w:rPr>
        <w:t>specialising</w:t>
      </w:r>
      <w:r w:rsidRPr="008C2AB9">
        <w:rPr>
          <w:rFonts w:ascii="Times New Roman" w:hAnsi="Times New Roman" w:cs="Times New Roman"/>
        </w:rPr>
        <w:t xml:space="preserve"> in hosting private events and serving breakfast. I spent my placement</w:t>
      </w:r>
      <w:r w:rsidR="002032B7">
        <w:rPr>
          <w:rFonts w:ascii="Times New Roman" w:hAnsi="Times New Roman" w:cs="Times New Roman"/>
        </w:rPr>
        <w:t xml:space="preserve"> time</w:t>
      </w:r>
      <w:r w:rsidRPr="008C2AB9">
        <w:rPr>
          <w:rFonts w:ascii="Times New Roman" w:hAnsi="Times New Roman" w:cs="Times New Roman"/>
        </w:rPr>
        <w:t xml:space="preserve"> </w:t>
      </w:r>
      <w:r w:rsidR="007A3323" w:rsidRPr="008C2AB9">
        <w:rPr>
          <w:rFonts w:ascii="Times New Roman" w:hAnsi="Times New Roman" w:cs="Times New Roman"/>
        </w:rPr>
        <w:t>in the Front Office</w:t>
      </w:r>
      <w:r w:rsidR="00AA561D">
        <w:rPr>
          <w:rFonts w:ascii="Times New Roman" w:hAnsi="Times New Roman" w:cs="Times New Roman"/>
        </w:rPr>
        <w:t xml:space="preserve"> or Reception</w:t>
      </w:r>
      <w:r w:rsidR="007A3323" w:rsidRPr="008C2AB9">
        <w:rPr>
          <w:rFonts w:ascii="Times New Roman" w:hAnsi="Times New Roman" w:cs="Times New Roman"/>
        </w:rPr>
        <w:t xml:space="preserve"> department, where I completed </w:t>
      </w:r>
      <w:r w:rsidR="0039561A">
        <w:rPr>
          <w:rFonts w:ascii="Times New Roman" w:hAnsi="Times New Roman" w:cs="Times New Roman"/>
        </w:rPr>
        <w:t>check-ins and check-outs, responded to guest</w:t>
      </w:r>
      <w:r w:rsidR="007A3323" w:rsidRPr="008C2AB9">
        <w:rPr>
          <w:rFonts w:ascii="Times New Roman" w:hAnsi="Times New Roman" w:cs="Times New Roman"/>
        </w:rPr>
        <w:t xml:space="preserve"> enquiries, and coordinated</w:t>
      </w:r>
      <w:r w:rsidRPr="008C2AB9">
        <w:rPr>
          <w:rFonts w:ascii="Times New Roman" w:hAnsi="Times New Roman" w:cs="Times New Roman"/>
        </w:rPr>
        <w:t xml:space="preserve"> </w:t>
      </w:r>
      <w:r w:rsidR="0052578A" w:rsidRPr="008C2AB9">
        <w:rPr>
          <w:rFonts w:ascii="Times New Roman" w:hAnsi="Times New Roman" w:cs="Times New Roman"/>
        </w:rPr>
        <w:t>administrative tasks</w:t>
      </w:r>
      <w:r w:rsidRPr="008C2AB9">
        <w:rPr>
          <w:rFonts w:ascii="Times New Roman" w:hAnsi="Times New Roman" w:cs="Times New Roman"/>
        </w:rPr>
        <w:t>. The teamwork was also crucial, and I engaged in close collaboration with the other colleagues</w:t>
      </w:r>
      <w:r w:rsidR="00912D43" w:rsidRPr="008C2AB9">
        <w:rPr>
          <w:rFonts w:ascii="Times New Roman" w:hAnsi="Times New Roman" w:cs="Times New Roman"/>
        </w:rPr>
        <w:t xml:space="preserve"> —</w:t>
      </w:r>
      <w:r w:rsidR="00FA23E2" w:rsidRPr="008C2AB9">
        <w:rPr>
          <w:rFonts w:ascii="Times New Roman" w:hAnsi="Times New Roman" w:cs="Times New Roman"/>
        </w:rPr>
        <w:t xml:space="preserve"> Laura John, Amy Short, and Duty Manager Hayley Bryant</w:t>
      </w:r>
      <w:r w:rsidR="00D30B2D">
        <w:rPr>
          <w:rFonts w:ascii="Times New Roman" w:hAnsi="Times New Roman" w:cs="Times New Roman"/>
        </w:rPr>
        <w:t>.</w:t>
      </w:r>
      <w:r w:rsidR="00912D43" w:rsidRPr="008C2AB9">
        <w:rPr>
          <w:rFonts w:ascii="Times New Roman" w:hAnsi="Times New Roman" w:cs="Times New Roman"/>
        </w:rPr>
        <w:t xml:space="preserve"> Laura regularly provided me with mentorship</w:t>
      </w:r>
      <w:r w:rsidR="00667D5F">
        <w:rPr>
          <w:rFonts w:ascii="Times New Roman" w:hAnsi="Times New Roman" w:cs="Times New Roman"/>
        </w:rPr>
        <w:t xml:space="preserve"> and worked more often and closely</w:t>
      </w:r>
      <w:r w:rsidRPr="008C2AB9">
        <w:rPr>
          <w:rFonts w:ascii="Times New Roman" w:hAnsi="Times New Roman" w:cs="Times New Roman"/>
        </w:rPr>
        <w:t xml:space="preserve">. In this reflection, I used Gibbs' Reflective Cycle (1988) to assess my learning experience and growth since Level 4. It compares two urgent </w:t>
      </w:r>
      <w:r w:rsidR="00717883" w:rsidRPr="008C2AB9">
        <w:rPr>
          <w:rFonts w:ascii="Times New Roman" w:hAnsi="Times New Roman" w:cs="Times New Roman"/>
        </w:rPr>
        <w:t>situations:</w:t>
      </w:r>
      <w:r w:rsidRPr="008C2AB9">
        <w:rPr>
          <w:rFonts w:ascii="Times New Roman" w:hAnsi="Times New Roman" w:cs="Times New Roman"/>
        </w:rPr>
        <w:t xml:space="preserve"> </w:t>
      </w:r>
      <w:r w:rsidR="00FB4082" w:rsidRPr="008C2AB9">
        <w:rPr>
          <w:rFonts w:ascii="Times New Roman" w:hAnsi="Times New Roman" w:cs="Times New Roman"/>
        </w:rPr>
        <w:t>managing reception</w:t>
      </w:r>
      <w:r w:rsidR="003D5CD3" w:rsidRPr="008C2AB9">
        <w:rPr>
          <w:rFonts w:ascii="Times New Roman" w:hAnsi="Times New Roman" w:cs="Times New Roman"/>
        </w:rPr>
        <w:t xml:space="preserve"> alone during a wedding event where a promised upgrade has</w:t>
      </w:r>
      <w:r w:rsidR="007D17C7" w:rsidRPr="008C2AB9">
        <w:rPr>
          <w:rFonts w:ascii="Times New Roman" w:hAnsi="Times New Roman" w:cs="Times New Roman"/>
        </w:rPr>
        <w:t xml:space="preserve"> not been </w:t>
      </w:r>
      <w:r w:rsidR="00BE5C46" w:rsidRPr="008C2AB9">
        <w:rPr>
          <w:rFonts w:ascii="Times New Roman" w:hAnsi="Times New Roman" w:cs="Times New Roman"/>
        </w:rPr>
        <w:t>provided</w:t>
      </w:r>
      <w:r w:rsidR="00BE5C46">
        <w:rPr>
          <w:rFonts w:ascii="Times New Roman" w:hAnsi="Times New Roman" w:cs="Times New Roman"/>
        </w:rPr>
        <w:t xml:space="preserve"> and</w:t>
      </w:r>
      <w:r w:rsidR="00054ECE" w:rsidRPr="008C2AB9">
        <w:rPr>
          <w:rFonts w:ascii="Times New Roman" w:hAnsi="Times New Roman" w:cs="Times New Roman"/>
        </w:rPr>
        <w:t xml:space="preserve"> handling a guest arrival for </w:t>
      </w:r>
      <w:r w:rsidR="00E3761C" w:rsidRPr="008C2AB9">
        <w:rPr>
          <w:rFonts w:ascii="Times New Roman" w:hAnsi="Times New Roman" w:cs="Times New Roman"/>
        </w:rPr>
        <w:t xml:space="preserve">whom </w:t>
      </w:r>
      <w:r w:rsidR="007B0FCE" w:rsidRPr="008C2AB9">
        <w:rPr>
          <w:rFonts w:ascii="Times New Roman" w:hAnsi="Times New Roman" w:cs="Times New Roman"/>
        </w:rPr>
        <w:t xml:space="preserve">I </w:t>
      </w:r>
      <w:r w:rsidR="00E3761C" w:rsidRPr="008C2AB9">
        <w:rPr>
          <w:rFonts w:ascii="Times New Roman" w:hAnsi="Times New Roman" w:cs="Times New Roman"/>
        </w:rPr>
        <w:t xml:space="preserve">couldn’t find a </w:t>
      </w:r>
      <w:r w:rsidR="00E94132" w:rsidRPr="008C2AB9">
        <w:rPr>
          <w:rFonts w:ascii="Times New Roman" w:hAnsi="Times New Roman" w:cs="Times New Roman"/>
        </w:rPr>
        <w:t>booking</w:t>
      </w:r>
      <w:r w:rsidRPr="008C2AB9">
        <w:rPr>
          <w:rFonts w:ascii="Times New Roman" w:hAnsi="Times New Roman" w:cs="Times New Roman"/>
        </w:rPr>
        <w:t>. Lastly, it relates these experiences to Level 4 modules, Business Skills, and Front Office Administration.</w:t>
      </w:r>
    </w:p>
    <w:p w14:paraId="16A6FB06" w14:textId="77777777"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Gibbs’ Reflective Cycle Application</w:t>
      </w:r>
    </w:p>
    <w:p w14:paraId="1EF8E0A3" w14:textId="77777777"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 xml:space="preserve">Description </w:t>
      </w:r>
    </w:p>
    <w:p w14:paraId="4CCE7D51" w14:textId="05040ECF" w:rsidR="00BD0A38" w:rsidRPr="008C2AB9" w:rsidRDefault="006520C9" w:rsidP="00FC19F7">
      <w:pPr>
        <w:spacing w:line="360" w:lineRule="auto"/>
        <w:jc w:val="both"/>
        <w:rPr>
          <w:rFonts w:ascii="Times New Roman" w:hAnsi="Times New Roman" w:cs="Times New Roman"/>
        </w:rPr>
      </w:pPr>
      <w:r>
        <w:rPr>
          <w:rFonts w:ascii="Times New Roman" w:hAnsi="Times New Roman" w:cs="Times New Roman"/>
        </w:rPr>
        <w:t xml:space="preserve">The two key incidents during my placement at Morgans Hotel Swansea tested my ability to perform under pressure. The first scenario involved me being alone at a wedding event, handling guest check-in. Notes indicated that the guest had promised an upgrade that had not been provided, causing frustration. The manager resolved this by rearranging bookings to ensure an upgraded room was available for the guest. </w:t>
      </w:r>
    </w:p>
    <w:p w14:paraId="13C2B1B6" w14:textId="0E673B88" w:rsidR="001D344F" w:rsidRPr="008C2AB9" w:rsidRDefault="006520C9" w:rsidP="00FC19F7">
      <w:pPr>
        <w:spacing w:line="360" w:lineRule="auto"/>
        <w:jc w:val="both"/>
        <w:rPr>
          <w:rFonts w:ascii="Times New Roman" w:hAnsi="Times New Roman" w:cs="Times New Roman"/>
        </w:rPr>
      </w:pPr>
      <w:r>
        <w:rPr>
          <w:rFonts w:ascii="Times New Roman" w:hAnsi="Times New Roman" w:cs="Times New Roman"/>
        </w:rPr>
        <w:t xml:space="preserve"> In the second case, a guest arrived to check in, but we couldn’t find their booking. After some investigation, I discovered that his booking was not in the system. At that point, I decided to escalate the issue to Laura and resolve it by rebooking and offering him a free upgrade as an apology for the inconvenience. These two experiences required responsibility, composure, and the ability to make swift decisions. They were based on reflections from the Front Office module on the accuracy of bookings and data entry, verifying guests' notes and service standards. They are also related to the Business Skills module, </w:t>
      </w:r>
      <w:r w:rsidR="00B0363D">
        <w:rPr>
          <w:rFonts w:ascii="Times New Roman" w:hAnsi="Times New Roman" w:cs="Times New Roman"/>
        </w:rPr>
        <w:t>which focuses</w:t>
      </w:r>
      <w:r>
        <w:rPr>
          <w:rFonts w:ascii="Times New Roman" w:hAnsi="Times New Roman" w:cs="Times New Roman"/>
        </w:rPr>
        <w:t xml:space="preserve"> on professional communication, customer interaction, and teamwork.</w:t>
      </w:r>
    </w:p>
    <w:p w14:paraId="2FA8A7C5" w14:textId="71CAFFC2"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lastRenderedPageBreak/>
        <w:t xml:space="preserve">Feelings </w:t>
      </w:r>
    </w:p>
    <w:p w14:paraId="7438EDEE" w14:textId="7610AD33" w:rsidR="00BD0A38" w:rsidRPr="008C2AB9" w:rsidRDefault="006520C9" w:rsidP="00FC19F7">
      <w:pPr>
        <w:spacing w:line="360" w:lineRule="auto"/>
        <w:jc w:val="both"/>
        <w:rPr>
          <w:rFonts w:ascii="Times New Roman" w:hAnsi="Times New Roman" w:cs="Times New Roman"/>
        </w:rPr>
      </w:pPr>
      <w:r>
        <w:rPr>
          <w:rFonts w:ascii="Times New Roman" w:hAnsi="Times New Roman" w:cs="Times New Roman"/>
        </w:rPr>
        <w:t>Being left unattended during the wedding, I initially felt nervous, fearing I would be left alone to oversee the event, yet I was also eager to show my competence and independence. At level 4, I was used to working under close supervision, observing procedures, and gradually learning tasks step by step. Managing the desk independently during a high-pressure event was</w:t>
      </w:r>
      <w:r w:rsidR="004B612F">
        <w:rPr>
          <w:rFonts w:ascii="Times New Roman" w:hAnsi="Times New Roman" w:cs="Times New Roman"/>
        </w:rPr>
        <w:t>, therefore,</w:t>
      </w:r>
      <w:r>
        <w:rPr>
          <w:rFonts w:ascii="Times New Roman" w:hAnsi="Times New Roman" w:cs="Times New Roman"/>
        </w:rPr>
        <w:t xml:space="preserve"> a significant change. It was both challenging and empowering to handle the guests without direct assistance. The latter situation caused panic when I couldn’t find the guest's confirmation, but Laura's quick cooperation helped ease the tension and resolve the problem. Comparing myself to Level 4 again made me </w:t>
      </w:r>
      <w:proofErr w:type="spellStart"/>
      <w:r>
        <w:rPr>
          <w:rFonts w:ascii="Times New Roman" w:hAnsi="Times New Roman" w:cs="Times New Roman"/>
        </w:rPr>
        <w:t>realise</w:t>
      </w:r>
      <w:proofErr w:type="spellEnd"/>
      <w:r>
        <w:rPr>
          <w:rFonts w:ascii="Times New Roman" w:hAnsi="Times New Roman" w:cs="Times New Roman"/>
        </w:rPr>
        <w:t xml:space="preserve"> that I am more self-confident and capable of solving problems. These experiences improved my emotional intelligence and my ability to communicate effectively under pressure. My increased confidence was a clear result of previous mentoring and ongoing learning. </w:t>
      </w:r>
    </w:p>
    <w:p w14:paraId="470CBA99" w14:textId="77777777"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Evaluation</w:t>
      </w:r>
    </w:p>
    <w:p w14:paraId="4E5F523A" w14:textId="1E3A734B" w:rsidR="00BD0A38" w:rsidRPr="008C2AB9" w:rsidRDefault="00260785" w:rsidP="00FC19F7">
      <w:pPr>
        <w:spacing w:line="360" w:lineRule="auto"/>
        <w:jc w:val="both"/>
        <w:rPr>
          <w:rFonts w:ascii="Times New Roman" w:hAnsi="Times New Roman" w:cs="Times New Roman"/>
        </w:rPr>
      </w:pPr>
      <w:r>
        <w:rPr>
          <w:rFonts w:ascii="Times New Roman" w:hAnsi="Times New Roman" w:cs="Times New Roman"/>
        </w:rPr>
        <w:t xml:space="preserve">Both experiences had both positive and negative effects. On the positive side, according to the research study by As Wijaya </w:t>
      </w:r>
      <w:r w:rsidRPr="00B2403F">
        <w:rPr>
          <w:rFonts w:ascii="Times New Roman" w:hAnsi="Times New Roman" w:cs="Times New Roman"/>
          <w:i/>
          <w:iCs/>
        </w:rPr>
        <w:t>et al</w:t>
      </w:r>
      <w:r>
        <w:rPr>
          <w:rFonts w:ascii="Times New Roman" w:hAnsi="Times New Roman" w:cs="Times New Roman"/>
        </w:rPr>
        <w:t>.</w:t>
      </w:r>
      <w:r w:rsidR="00D514C3">
        <w:rPr>
          <w:rFonts w:ascii="Times New Roman" w:hAnsi="Times New Roman" w:cs="Times New Roman"/>
        </w:rPr>
        <w:t>,</w:t>
      </w:r>
      <w:r>
        <w:rPr>
          <w:rFonts w:ascii="Times New Roman" w:hAnsi="Times New Roman" w:cs="Times New Roman"/>
        </w:rPr>
        <w:t xml:space="preserve"> (2024), I remained professional, stayed calm under pressure, was proactive, and found acceptable solutions for the guests involved. However, I also recognised lapses, such as the absence of an upgrade note that had been written but not acted upon, limited system access due to a lack of login authentication to protect the customer's confidentiality and relying on fellow workers to provide the final confirmation.</w:t>
      </w:r>
      <w:r w:rsidR="00BF470F">
        <w:rPr>
          <w:rFonts w:ascii="Times New Roman" w:hAnsi="Times New Roman" w:cs="Times New Roman"/>
        </w:rPr>
        <w:t xml:space="preserve"> </w:t>
      </w:r>
      <w:r>
        <w:rPr>
          <w:rFonts w:ascii="Times New Roman" w:hAnsi="Times New Roman" w:cs="Times New Roman"/>
        </w:rPr>
        <w:t>These experiences emphasised the importance of accurate data entry and interdepartmental communication, as highlighted in the Front Office module: teamwork awareness and accountability. Regarding Business Skills, I became more aware of teamwork, professionalism, communication, and conflict resolution compared to the Level 4 experience.</w:t>
      </w:r>
    </w:p>
    <w:p w14:paraId="39E26252" w14:textId="77777777"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Analysis</w:t>
      </w:r>
    </w:p>
    <w:p w14:paraId="3CE2C92B" w14:textId="4CD6CEA5" w:rsidR="00BD0A38" w:rsidRPr="008C2AB9" w:rsidRDefault="007A5CFD" w:rsidP="00FC19F7">
      <w:pPr>
        <w:spacing w:line="360" w:lineRule="auto"/>
        <w:jc w:val="both"/>
        <w:rPr>
          <w:rFonts w:ascii="Times New Roman" w:hAnsi="Times New Roman" w:cs="Times New Roman"/>
        </w:rPr>
      </w:pPr>
      <w:r>
        <w:rPr>
          <w:rFonts w:ascii="Times New Roman" w:hAnsi="Times New Roman" w:cs="Times New Roman"/>
        </w:rPr>
        <w:t>Using Gibbs's Reflective Cycle, I reflected on how my Level 6 placement enabled me to apply my Level 4 theoretical knowledge, especially in Front Office Administration and Business Skills. Level 4 was mainly where I observed senior staff and followed instructions, learning through guidance and demonstration. At Level 6, I managed guest check-ins</w:t>
      </w:r>
      <w:r w:rsidR="00EE2A20">
        <w:rPr>
          <w:rFonts w:ascii="Times New Roman" w:hAnsi="Times New Roman" w:cs="Times New Roman"/>
        </w:rPr>
        <w:t>, corrected booking errors, and responded to customer inquiries via phone and email, requiring</w:t>
      </w:r>
      <w:r>
        <w:rPr>
          <w:rFonts w:ascii="Times New Roman" w:hAnsi="Times New Roman" w:cs="Times New Roman"/>
        </w:rPr>
        <w:t xml:space="preserve"> decision-making and professional communication. The experience, as</w:t>
      </w:r>
      <w:r w:rsidR="001452D1">
        <w:rPr>
          <w:rFonts w:ascii="Times New Roman" w:eastAsia="Times New Roman" w:hAnsi="Times New Roman" w:cs="Times New Roman"/>
          <w:kern w:val="36"/>
          <w14:ligatures w14:val="none"/>
        </w:rPr>
        <w:t xml:space="preserve"> </w:t>
      </w:r>
      <w:r w:rsidR="001452D1" w:rsidRPr="001452D1">
        <w:rPr>
          <w:rFonts w:ascii="Times New Roman" w:eastAsia="Times New Roman" w:hAnsi="Times New Roman" w:cs="Times New Roman"/>
          <w:kern w:val="36"/>
          <w:lang w:val="en-GB"/>
          <w14:ligatures w14:val="none"/>
        </w:rPr>
        <w:t>Alliger</w:t>
      </w:r>
      <w:r w:rsidR="001452D1">
        <w:rPr>
          <w:rFonts w:ascii="Times New Roman" w:eastAsia="Times New Roman" w:hAnsi="Times New Roman" w:cs="Times New Roman"/>
          <w:kern w:val="36"/>
          <w:lang w:val="en-GB"/>
          <w14:ligatures w14:val="none"/>
        </w:rPr>
        <w:t xml:space="preserve"> </w:t>
      </w:r>
      <w:r w:rsidRPr="00EE2A20">
        <w:rPr>
          <w:rFonts w:ascii="Times New Roman" w:hAnsi="Times New Roman" w:cs="Times New Roman"/>
          <w:i/>
          <w:iCs/>
        </w:rPr>
        <w:t>et al</w:t>
      </w:r>
      <w:r>
        <w:rPr>
          <w:rFonts w:ascii="Times New Roman" w:hAnsi="Times New Roman" w:cs="Times New Roman"/>
        </w:rPr>
        <w:t>.</w:t>
      </w:r>
      <w:r w:rsidR="00EE2A20">
        <w:rPr>
          <w:rFonts w:ascii="Times New Roman" w:hAnsi="Times New Roman" w:cs="Times New Roman"/>
        </w:rPr>
        <w:t>,</w:t>
      </w:r>
      <w:r>
        <w:rPr>
          <w:rFonts w:ascii="Times New Roman" w:hAnsi="Times New Roman" w:cs="Times New Roman"/>
        </w:rPr>
        <w:t xml:space="preserve"> (20</w:t>
      </w:r>
      <w:r w:rsidR="001452D1">
        <w:rPr>
          <w:rFonts w:ascii="Times New Roman" w:hAnsi="Times New Roman" w:cs="Times New Roman"/>
        </w:rPr>
        <w:t>15</w:t>
      </w:r>
      <w:r>
        <w:rPr>
          <w:rFonts w:ascii="Times New Roman" w:hAnsi="Times New Roman" w:cs="Times New Roman"/>
        </w:rPr>
        <w:t>) observe, showed that it is essential to be accurate when entering data, to follow standard operating procedures, and to stay calm under pressure. It also emphasised the value of active teamwork.</w:t>
      </w:r>
    </w:p>
    <w:p w14:paraId="634C473E" w14:textId="38EFB85D" w:rsidR="00BD0A38" w:rsidRPr="008C2AB9" w:rsidRDefault="005F64E6" w:rsidP="00FC19F7">
      <w:pPr>
        <w:spacing w:line="360" w:lineRule="auto"/>
        <w:jc w:val="both"/>
        <w:rPr>
          <w:rFonts w:ascii="Times New Roman" w:hAnsi="Times New Roman" w:cs="Times New Roman"/>
        </w:rPr>
      </w:pPr>
      <w:r>
        <w:rPr>
          <w:rFonts w:ascii="Times New Roman" w:hAnsi="Times New Roman" w:cs="Times New Roman"/>
        </w:rPr>
        <w:lastRenderedPageBreak/>
        <w:t xml:space="preserve">This reflection has made me aware of the shift from being a passive spectator to an active practitioner. I also learnt how to manage responsibilities, resolve problems, and communicate effectively with guests and colleagues (Yoopetch, </w:t>
      </w:r>
      <w:proofErr w:type="spellStart"/>
      <w:r>
        <w:rPr>
          <w:rFonts w:ascii="Times New Roman" w:hAnsi="Times New Roman" w:cs="Times New Roman"/>
        </w:rPr>
        <w:t>Nimsai</w:t>
      </w:r>
      <w:proofErr w:type="spellEnd"/>
      <w:r>
        <w:rPr>
          <w:rFonts w:ascii="Times New Roman" w:hAnsi="Times New Roman" w:cs="Times New Roman"/>
        </w:rPr>
        <w:t xml:space="preserve">, and </w:t>
      </w:r>
      <w:proofErr w:type="spellStart"/>
      <w:r>
        <w:rPr>
          <w:rFonts w:ascii="Times New Roman" w:hAnsi="Times New Roman" w:cs="Times New Roman"/>
        </w:rPr>
        <w:t>Kongarchapatara</w:t>
      </w:r>
      <w:proofErr w:type="spellEnd"/>
      <w:r>
        <w:rPr>
          <w:rFonts w:ascii="Times New Roman" w:hAnsi="Times New Roman" w:cs="Times New Roman"/>
        </w:rPr>
        <w:t xml:space="preserve">, 2021). Level 4 of my learning about guest relations, service standards, and operational coordination directly influenced my actions at Level 6. According to Zafeer, Li, and Maqbool (2023), </w:t>
      </w:r>
      <w:r w:rsidR="00467EF9">
        <w:rPr>
          <w:rFonts w:ascii="Times New Roman" w:hAnsi="Times New Roman" w:cs="Times New Roman"/>
        </w:rPr>
        <w:t>applying these principles in real situations</w:t>
      </w:r>
      <w:r>
        <w:rPr>
          <w:rFonts w:ascii="Times New Roman" w:hAnsi="Times New Roman" w:cs="Times New Roman"/>
        </w:rPr>
        <w:t xml:space="preserve"> enhanced my confidence, problem-solving, and organisational skills. The model designed by Gibbs helped me critically evaluate my performance, identify ways to improve, and assess the practical relevance of my theoretical knowledge.</w:t>
      </w:r>
    </w:p>
    <w:p w14:paraId="00560073" w14:textId="5F57F513"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Conclusion</w:t>
      </w:r>
      <w:r w:rsidR="001F304F" w:rsidRPr="008C2AB9">
        <w:rPr>
          <w:rFonts w:ascii="Times New Roman" w:hAnsi="Times New Roman" w:cs="Times New Roman"/>
          <w:b/>
          <w:bCs/>
        </w:rPr>
        <w:t xml:space="preserve"> </w:t>
      </w:r>
      <w:r w:rsidR="001F304F" w:rsidRPr="008C2AB9">
        <w:rPr>
          <w:rFonts w:ascii="Times New Roman" w:hAnsi="Times New Roman" w:cs="Times New Roman"/>
          <w:b/>
          <w:bCs/>
          <w:lang w:eastAsia="en-GB"/>
        </w:rPr>
        <w:t>within Gibbs (What I learned).</w:t>
      </w:r>
    </w:p>
    <w:p w14:paraId="7E5BF6F8" w14:textId="15977958" w:rsidR="00BD0A38" w:rsidRPr="008C2AB9" w:rsidRDefault="005F64E6" w:rsidP="00FC19F7">
      <w:pPr>
        <w:spacing w:line="360" w:lineRule="auto"/>
        <w:jc w:val="both"/>
        <w:rPr>
          <w:rFonts w:ascii="Times New Roman" w:hAnsi="Times New Roman" w:cs="Times New Roman"/>
        </w:rPr>
      </w:pPr>
      <w:r>
        <w:rPr>
          <w:rFonts w:ascii="Times New Roman" w:hAnsi="Times New Roman" w:cs="Times New Roman"/>
        </w:rPr>
        <w:t>The two scenarios helped enhance my professional confidence, resilience, and decision-making under pressure. I also stressed that detailed</w:t>
      </w:r>
      <w:r w:rsidR="001078B0">
        <w:rPr>
          <w:rFonts w:ascii="Times New Roman" w:hAnsi="Times New Roman" w:cs="Times New Roman"/>
        </w:rPr>
        <w:t>, proactive communication is vital to</w:t>
      </w:r>
      <w:r>
        <w:rPr>
          <w:rFonts w:ascii="Times New Roman" w:hAnsi="Times New Roman" w:cs="Times New Roman"/>
        </w:rPr>
        <w:t xml:space="preserve"> ensuring guest satisfaction and accuracy. Reflective practice allowed me to </w:t>
      </w:r>
      <w:proofErr w:type="spellStart"/>
      <w:r>
        <w:rPr>
          <w:rFonts w:ascii="Times New Roman" w:hAnsi="Times New Roman" w:cs="Times New Roman"/>
        </w:rPr>
        <w:t>recognise</w:t>
      </w:r>
      <w:proofErr w:type="spellEnd"/>
      <w:r>
        <w:rPr>
          <w:rFonts w:ascii="Times New Roman" w:hAnsi="Times New Roman" w:cs="Times New Roman"/>
        </w:rPr>
        <w:t xml:space="preserve"> my strengths in service recovery and guest relations, as well as my weaknesses, such as my authority within systems and my ability to verify independently. These experiences demonstrated the real-world application of theoretical concepts from Business Skills and Front Office modules to workplace issues. I also learnt the importance of continuous self-assessment in raising professional standards. This knowledge provides a solid foundation for </w:t>
      </w:r>
      <w:r w:rsidR="00565097">
        <w:rPr>
          <w:rFonts w:ascii="Times New Roman" w:hAnsi="Times New Roman" w:cs="Times New Roman"/>
        </w:rPr>
        <w:t xml:space="preserve">developing a future action plan for </w:t>
      </w:r>
      <w:r>
        <w:rPr>
          <w:rFonts w:ascii="Times New Roman" w:hAnsi="Times New Roman" w:cs="Times New Roman"/>
        </w:rPr>
        <w:t>growth.</w:t>
      </w:r>
    </w:p>
    <w:p w14:paraId="291E74F8" w14:textId="77777777" w:rsidR="00BD0A38" w:rsidRPr="008C2AB9" w:rsidRDefault="00BD0A38" w:rsidP="00FC19F7">
      <w:pPr>
        <w:spacing w:line="360" w:lineRule="auto"/>
        <w:jc w:val="both"/>
        <w:rPr>
          <w:rFonts w:ascii="Times New Roman" w:hAnsi="Times New Roman" w:cs="Times New Roman"/>
          <w:b/>
          <w:bCs/>
        </w:rPr>
      </w:pPr>
      <w:r w:rsidRPr="008C2AB9">
        <w:rPr>
          <w:rFonts w:ascii="Times New Roman" w:hAnsi="Times New Roman" w:cs="Times New Roman"/>
          <w:b/>
          <w:bCs/>
        </w:rPr>
        <w:t xml:space="preserve">Action Plan </w:t>
      </w:r>
    </w:p>
    <w:p w14:paraId="107A0D1D" w14:textId="0CD434AC" w:rsidR="00BD0A38" w:rsidRPr="008C2AB9" w:rsidRDefault="00060A61" w:rsidP="00FC19F7">
      <w:pPr>
        <w:spacing w:line="360" w:lineRule="auto"/>
        <w:jc w:val="both"/>
        <w:rPr>
          <w:rFonts w:ascii="Times New Roman" w:hAnsi="Times New Roman" w:cs="Times New Roman"/>
        </w:rPr>
      </w:pPr>
      <w:r>
        <w:rPr>
          <w:rFonts w:ascii="Times New Roman" w:hAnsi="Times New Roman" w:cs="Times New Roman"/>
        </w:rPr>
        <w:t>Based on my placement experience, I plan to enhance my technical and professional skills to become more precise and efficient in front-office operations. I will also ensure that all booking notes are thoroughly verified and sent to the Duty Manager before the guest checks in, aligning with my Level 4 learning on operational coordination. I will maintain my own checklist for upgrades, payments, and guest requests, and establish clear backup procedures for active activities</w:t>
      </w:r>
      <w:r w:rsidR="00557BFF">
        <w:rPr>
          <w:rFonts w:ascii="Times New Roman" w:hAnsi="Times New Roman" w:cs="Times New Roman"/>
        </w:rPr>
        <w:t>.</w:t>
      </w:r>
      <w:r>
        <w:rPr>
          <w:rFonts w:ascii="Times New Roman" w:hAnsi="Times New Roman" w:cs="Times New Roman"/>
        </w:rPr>
        <w:t xml:space="preserve"> When reservations are </w:t>
      </w:r>
      <w:r w:rsidR="00236951">
        <w:rPr>
          <w:rFonts w:ascii="Times New Roman" w:hAnsi="Times New Roman" w:cs="Times New Roman"/>
        </w:rPr>
        <w:t>lost</w:t>
      </w:r>
      <w:r w:rsidR="00A67ED6">
        <w:rPr>
          <w:rFonts w:ascii="Times New Roman" w:hAnsi="Times New Roman" w:cs="Times New Roman"/>
        </w:rPr>
        <w:t xml:space="preserve"> or not in the system</w:t>
      </w:r>
      <w:r w:rsidR="00236951">
        <w:rPr>
          <w:rFonts w:ascii="Times New Roman" w:hAnsi="Times New Roman" w:cs="Times New Roman"/>
        </w:rPr>
        <w:t xml:space="preserve">, </w:t>
      </w:r>
      <w:r>
        <w:rPr>
          <w:rFonts w:ascii="Times New Roman" w:hAnsi="Times New Roman" w:cs="Times New Roman"/>
        </w:rPr>
        <w:t xml:space="preserve">I will </w:t>
      </w:r>
      <w:r w:rsidR="003506D6">
        <w:rPr>
          <w:rFonts w:ascii="Times New Roman" w:hAnsi="Times New Roman" w:cs="Times New Roman"/>
        </w:rPr>
        <w:t xml:space="preserve">help the guest </w:t>
      </w:r>
      <w:r>
        <w:rPr>
          <w:rFonts w:ascii="Times New Roman" w:hAnsi="Times New Roman" w:cs="Times New Roman"/>
        </w:rPr>
        <w:t xml:space="preserve">relax, clarify all booking channels, and escalate when necessary. This plan reflects my commitment to active communication, </w:t>
      </w:r>
      <w:r w:rsidR="00557BFF">
        <w:rPr>
          <w:rFonts w:ascii="Times New Roman" w:hAnsi="Times New Roman" w:cs="Times New Roman"/>
        </w:rPr>
        <w:t>the management of administrative tasks, and continued</w:t>
      </w:r>
      <w:r>
        <w:rPr>
          <w:rFonts w:ascii="Times New Roman" w:hAnsi="Times New Roman" w:cs="Times New Roman"/>
        </w:rPr>
        <w:t xml:space="preserve"> learning, which will prepare me to work as a supervisor.</w:t>
      </w:r>
    </w:p>
    <w:p w14:paraId="3555BBCC" w14:textId="77777777" w:rsidR="00BD0A38" w:rsidRPr="008C2AB9" w:rsidRDefault="00BD0A38" w:rsidP="00FC19F7">
      <w:pPr>
        <w:spacing w:line="360" w:lineRule="auto"/>
        <w:ind w:firstLine="720"/>
        <w:jc w:val="both"/>
        <w:rPr>
          <w:rFonts w:ascii="Times New Roman" w:hAnsi="Times New Roman" w:cs="Times New Roman"/>
        </w:rPr>
      </w:pPr>
      <w:r w:rsidRPr="008C2AB9">
        <w:rPr>
          <w:rFonts w:ascii="Times New Roman" w:hAnsi="Times New Roman" w:cs="Times New Roman"/>
          <w:b/>
          <w:bCs/>
        </w:rPr>
        <w:t>Conclusion and Development Plan</w:t>
      </w:r>
    </w:p>
    <w:p w14:paraId="351245AB" w14:textId="7DD98280" w:rsidR="00BD0A38" w:rsidRPr="008C2AB9" w:rsidRDefault="00D9072E" w:rsidP="00FC19F7">
      <w:pPr>
        <w:spacing w:line="360" w:lineRule="auto"/>
        <w:jc w:val="both"/>
        <w:rPr>
          <w:rFonts w:ascii="Times New Roman" w:hAnsi="Times New Roman" w:cs="Times New Roman"/>
        </w:rPr>
      </w:pPr>
      <w:r>
        <w:rPr>
          <w:rFonts w:ascii="Times New Roman" w:hAnsi="Times New Roman" w:cs="Times New Roman"/>
        </w:rPr>
        <w:t xml:space="preserve">I plan to focus on two areas of development to build on my experience during the placement. Firstly, I aim to become confident with all aspects of the Property Management System (PMS) </w:t>
      </w:r>
      <w:r>
        <w:rPr>
          <w:rFonts w:ascii="Times New Roman" w:hAnsi="Times New Roman" w:cs="Times New Roman"/>
        </w:rPr>
        <w:lastRenderedPageBreak/>
        <w:t xml:space="preserve">used across The Morgans Collection. This system, called </w:t>
      </w:r>
      <w:proofErr w:type="spellStart"/>
      <w:r>
        <w:rPr>
          <w:rFonts w:ascii="Times New Roman" w:hAnsi="Times New Roman" w:cs="Times New Roman"/>
        </w:rPr>
        <w:t>Guestline</w:t>
      </w:r>
      <w:proofErr w:type="spellEnd"/>
      <w:r>
        <w:rPr>
          <w:rFonts w:ascii="Times New Roman" w:hAnsi="Times New Roman" w:cs="Times New Roman"/>
        </w:rPr>
        <w:t xml:space="preserve"> PMS, is vital to the business as it allows Morgans to manage the hotel's daily operations. Secondly, I will improve my leadership skills through mentoring and shadowing a senior team member. I will also develop my conflict-resolution and guest recovery skills. These steps align with the Business Skills and Front Office modules and will benefit me in my future role as a supervisor.</w:t>
      </w:r>
    </w:p>
    <w:p w14:paraId="190792AE" w14:textId="4BB8B8A0" w:rsidR="00BD0A38" w:rsidRPr="008C2AB9" w:rsidRDefault="00060A61" w:rsidP="00FC19F7">
      <w:pPr>
        <w:spacing w:line="360" w:lineRule="auto"/>
        <w:jc w:val="both"/>
        <w:rPr>
          <w:rFonts w:ascii="Times New Roman" w:hAnsi="Times New Roman" w:cs="Times New Roman"/>
        </w:rPr>
      </w:pPr>
      <w:r>
        <w:rPr>
          <w:rFonts w:ascii="Times New Roman" w:hAnsi="Times New Roman" w:cs="Times New Roman"/>
        </w:rPr>
        <w:t>My analysis of both scenarios using the Gibbs model revealed that I made significantly greater progress in confidence, decision-making, and independence than at Level 4. I learned to handle pressure and to be empathetic when communicating with guests. Applying theoretical knowledge to practice enhanced my professional competence. These experiences emphasised the importance of self-assessment and self-directed learning. Overall, the placement enabled me to develop the qualities and skills necessary to progress to a senior role in my future career.</w:t>
      </w:r>
    </w:p>
    <w:p w14:paraId="5292E3B8" w14:textId="77777777" w:rsidR="00BD0A38" w:rsidRPr="008C2AB9" w:rsidRDefault="00BD0A38" w:rsidP="00FC19F7">
      <w:pPr>
        <w:spacing w:line="360" w:lineRule="auto"/>
        <w:ind w:firstLine="720"/>
        <w:jc w:val="both"/>
        <w:rPr>
          <w:rFonts w:ascii="Times New Roman" w:hAnsi="Times New Roman" w:cs="Times New Roman"/>
        </w:rPr>
      </w:pPr>
    </w:p>
    <w:p w14:paraId="6836E0C2" w14:textId="77777777" w:rsidR="00BD0A38" w:rsidRPr="008C2AB9" w:rsidRDefault="00BD0A38" w:rsidP="00FC19F7">
      <w:pPr>
        <w:spacing w:line="360" w:lineRule="auto"/>
        <w:jc w:val="both"/>
        <w:rPr>
          <w:rFonts w:ascii="Times New Roman" w:hAnsi="Times New Roman" w:cs="Times New Roman"/>
        </w:rPr>
      </w:pPr>
      <w:r w:rsidRPr="008C2AB9">
        <w:rPr>
          <w:rFonts w:ascii="Times New Roman" w:hAnsi="Times New Roman" w:cs="Times New Roman"/>
        </w:rPr>
        <w:br w:type="page"/>
      </w:r>
    </w:p>
    <w:p w14:paraId="1C59674B" w14:textId="02B981A8" w:rsidR="00BD0A38" w:rsidRDefault="00FC19F7" w:rsidP="00FC19F7">
      <w:pPr>
        <w:spacing w:after="240" w:line="360" w:lineRule="auto"/>
        <w:jc w:val="both"/>
        <w:outlineLvl w:val="0"/>
        <w:rPr>
          <w:rFonts w:ascii="Times New Roman" w:eastAsia="Times New Roman" w:hAnsi="Times New Roman" w:cs="Times New Roman"/>
          <w:b/>
          <w:bCs/>
          <w:kern w:val="36"/>
          <w:u w:val="single"/>
          <w14:ligatures w14:val="none"/>
        </w:rPr>
      </w:pPr>
      <w:r>
        <w:rPr>
          <w:rFonts w:ascii="Times New Roman" w:eastAsia="Times New Roman" w:hAnsi="Times New Roman" w:cs="Times New Roman"/>
          <w:b/>
          <w:bCs/>
          <w:kern w:val="36"/>
          <w14:ligatures w14:val="none"/>
        </w:rPr>
        <w:lastRenderedPageBreak/>
        <w:t xml:space="preserve">                                                   </w:t>
      </w:r>
      <w:r w:rsidR="00BD0A38" w:rsidRPr="008C2AB9">
        <w:rPr>
          <w:rFonts w:ascii="Times New Roman" w:eastAsia="Times New Roman" w:hAnsi="Times New Roman" w:cs="Times New Roman"/>
          <w:b/>
          <w:bCs/>
          <w:kern w:val="36"/>
          <w14:ligatures w14:val="none"/>
        </w:rPr>
        <w:t xml:space="preserve"> </w:t>
      </w:r>
      <w:r w:rsidR="00BD0A38" w:rsidRPr="00FC19F7">
        <w:rPr>
          <w:rFonts w:ascii="Times New Roman" w:eastAsia="Times New Roman" w:hAnsi="Times New Roman" w:cs="Times New Roman"/>
          <w:b/>
          <w:bCs/>
          <w:kern w:val="36"/>
          <w:u w:val="single"/>
          <w14:ligatures w14:val="none"/>
        </w:rPr>
        <w:t>List of References</w:t>
      </w:r>
    </w:p>
    <w:p w14:paraId="1EA7019A" w14:textId="24E97145" w:rsidR="004B46AE" w:rsidRPr="004B46AE" w:rsidRDefault="004B46AE" w:rsidP="00FC19F7">
      <w:pPr>
        <w:spacing w:after="240" w:line="360" w:lineRule="auto"/>
        <w:jc w:val="both"/>
        <w:outlineLvl w:val="0"/>
        <w:rPr>
          <w:rFonts w:ascii="Times New Roman" w:eastAsia="Times New Roman" w:hAnsi="Times New Roman" w:cs="Times New Roman"/>
          <w:kern w:val="36"/>
          <w14:ligatures w14:val="none"/>
        </w:rPr>
      </w:pPr>
      <w:r w:rsidRPr="00A326A1">
        <w:rPr>
          <w:rFonts w:ascii="Times New Roman" w:eastAsia="Times New Roman" w:hAnsi="Times New Roman" w:cs="Times New Roman"/>
          <w:kern w:val="36"/>
          <w:lang w:val="en-GB"/>
          <w14:ligatures w14:val="none"/>
        </w:rPr>
        <w:t xml:space="preserve">Alliger, G. M., Cerasoli, C. P., Tannenbaum, S. I., </w:t>
      </w:r>
      <w:r w:rsidR="00557BFF" w:rsidRPr="00A326A1">
        <w:rPr>
          <w:rFonts w:ascii="Times New Roman" w:eastAsia="Times New Roman" w:hAnsi="Times New Roman" w:cs="Times New Roman"/>
          <w:kern w:val="36"/>
          <w:lang w:val="en-GB"/>
          <w14:ligatures w14:val="none"/>
        </w:rPr>
        <w:t>and</w:t>
      </w:r>
      <w:r w:rsidRPr="00A326A1">
        <w:rPr>
          <w:rFonts w:ascii="Times New Roman" w:eastAsia="Times New Roman" w:hAnsi="Times New Roman" w:cs="Times New Roman"/>
          <w:kern w:val="36"/>
          <w:lang w:val="en-GB"/>
          <w14:ligatures w14:val="none"/>
        </w:rPr>
        <w:t xml:space="preserve"> Vessey, W. B. (2015). </w:t>
      </w:r>
      <w:r w:rsidRPr="004B46AE">
        <w:rPr>
          <w:rFonts w:ascii="Times New Roman" w:eastAsia="Times New Roman" w:hAnsi="Times New Roman" w:cs="Times New Roman"/>
          <w:kern w:val="36"/>
          <w14:ligatures w14:val="none"/>
        </w:rPr>
        <w:t>Team resilience: How teams flourish under pressure. </w:t>
      </w:r>
      <w:r w:rsidR="00497367">
        <w:rPr>
          <w:rFonts w:ascii="Times New Roman" w:eastAsia="Times New Roman" w:hAnsi="Times New Roman" w:cs="Times New Roman"/>
          <w:i/>
          <w:iCs/>
          <w:kern w:val="36"/>
          <w14:ligatures w14:val="none"/>
        </w:rPr>
        <w:t>Organisational</w:t>
      </w:r>
      <w:r w:rsidRPr="004B46AE">
        <w:rPr>
          <w:rFonts w:ascii="Times New Roman" w:eastAsia="Times New Roman" w:hAnsi="Times New Roman" w:cs="Times New Roman"/>
          <w:i/>
          <w:iCs/>
          <w:kern w:val="36"/>
          <w14:ligatures w14:val="none"/>
        </w:rPr>
        <w:t xml:space="preserve"> Dynamics</w:t>
      </w:r>
      <w:r w:rsidRPr="004B46AE">
        <w:rPr>
          <w:rFonts w:ascii="Times New Roman" w:eastAsia="Times New Roman" w:hAnsi="Times New Roman" w:cs="Times New Roman"/>
          <w:kern w:val="36"/>
          <w14:ligatures w14:val="none"/>
        </w:rPr>
        <w:t>, </w:t>
      </w:r>
      <w:r w:rsidRPr="004B46AE">
        <w:rPr>
          <w:rFonts w:ascii="Times New Roman" w:eastAsia="Times New Roman" w:hAnsi="Times New Roman" w:cs="Times New Roman"/>
          <w:i/>
          <w:iCs/>
          <w:kern w:val="36"/>
          <w14:ligatures w14:val="none"/>
        </w:rPr>
        <w:t>44</w:t>
      </w:r>
      <w:r w:rsidRPr="004B46AE">
        <w:rPr>
          <w:rFonts w:ascii="Times New Roman" w:eastAsia="Times New Roman" w:hAnsi="Times New Roman" w:cs="Times New Roman"/>
          <w:kern w:val="36"/>
          <w14:ligatures w14:val="none"/>
        </w:rPr>
        <w:t>(3), 176-184.</w:t>
      </w:r>
    </w:p>
    <w:p w14:paraId="2CDC628B" w14:textId="77777777" w:rsidR="00BD0A38" w:rsidRPr="008C2AB9" w:rsidRDefault="00BD0A38" w:rsidP="00FC19F7">
      <w:pPr>
        <w:spacing w:line="360" w:lineRule="auto"/>
        <w:jc w:val="both"/>
        <w:rPr>
          <w:rFonts w:ascii="Times New Roman" w:hAnsi="Times New Roman" w:cs="Times New Roman"/>
          <w:lang w:val="en-GB"/>
        </w:rPr>
      </w:pPr>
      <w:r w:rsidRPr="008C2AB9">
        <w:rPr>
          <w:rFonts w:ascii="Times New Roman" w:hAnsi="Times New Roman" w:cs="Times New Roman"/>
        </w:rPr>
        <w:t xml:space="preserve">Business News Wales (2025) </w:t>
      </w:r>
      <w:r w:rsidRPr="008C2AB9">
        <w:rPr>
          <w:rFonts w:ascii="Times New Roman" w:hAnsi="Times New Roman" w:cs="Times New Roman"/>
          <w:i/>
          <w:iCs/>
          <w:lang w:val="en-GB"/>
        </w:rPr>
        <w:t>Reception Team at Swansea Hotel Win National Award</w:t>
      </w:r>
    </w:p>
    <w:p w14:paraId="1DBD2E1D" w14:textId="77777777" w:rsidR="00BD0A38" w:rsidRPr="008C2AB9" w:rsidRDefault="00BD0A38" w:rsidP="00FC19F7">
      <w:pPr>
        <w:spacing w:line="360" w:lineRule="auto"/>
        <w:jc w:val="both"/>
        <w:rPr>
          <w:rFonts w:ascii="Times New Roman" w:hAnsi="Times New Roman" w:cs="Times New Roman"/>
        </w:rPr>
      </w:pPr>
      <w:r w:rsidRPr="008C2AB9">
        <w:rPr>
          <w:rFonts w:ascii="Times New Roman" w:hAnsi="Times New Roman" w:cs="Times New Roman"/>
        </w:rPr>
        <w:t xml:space="preserve">Available at: </w:t>
      </w:r>
      <w:hyperlink r:id="rId7" w:history="1">
        <w:r w:rsidRPr="008C2AB9">
          <w:rPr>
            <w:rStyle w:val="Hyperlink"/>
            <w:rFonts w:ascii="Times New Roman" w:hAnsi="Times New Roman" w:cs="Times New Roman"/>
          </w:rPr>
          <w:t>https://businessnewswales.com/reception-team-at-swansea-hotel-win-national-award/</w:t>
        </w:r>
      </w:hyperlink>
      <w:r w:rsidRPr="008C2AB9">
        <w:rPr>
          <w:rFonts w:ascii="Times New Roman" w:hAnsi="Times New Roman" w:cs="Times New Roman"/>
        </w:rPr>
        <w:t xml:space="preserve">  (Accessed at: 28 October 2025). </w:t>
      </w:r>
      <w:r w:rsidRPr="008C2AB9">
        <w:rPr>
          <w:rFonts w:ascii="Times New Roman" w:eastAsia="Times New Roman" w:hAnsi="Times New Roman" w:cs="Times New Roman"/>
          <w:b/>
          <w:bCs/>
          <w:kern w:val="36"/>
          <w14:ligatures w14:val="none"/>
        </w:rPr>
        <w:t xml:space="preserve"> </w:t>
      </w:r>
    </w:p>
    <w:p w14:paraId="37B65287" w14:textId="0D7DF99C" w:rsidR="00BD0A38" w:rsidRPr="001452D1" w:rsidRDefault="00BD0A38" w:rsidP="001452D1">
      <w:pPr>
        <w:spacing w:line="360" w:lineRule="auto"/>
        <w:jc w:val="both"/>
        <w:rPr>
          <w:rFonts w:ascii="Times New Roman" w:hAnsi="Times New Roman" w:cs="Times New Roman"/>
          <w:b/>
          <w:bCs/>
          <w:shd w:val="clear" w:color="auto" w:fill="FFFFFF"/>
          <w:lang w:val="en-GB"/>
        </w:rPr>
      </w:pPr>
      <w:r w:rsidRPr="008C2AB9">
        <w:rPr>
          <w:rFonts w:ascii="Times New Roman" w:hAnsi="Times New Roman" w:cs="Times New Roman"/>
          <w:bCs/>
          <w:shd w:val="clear" w:color="auto" w:fill="FFFFFF"/>
        </w:rPr>
        <w:t xml:space="preserve">TripAdvisor (2025) </w:t>
      </w:r>
      <w:r w:rsidRPr="008C2AB9">
        <w:rPr>
          <w:rFonts w:ascii="Times New Roman" w:hAnsi="Times New Roman" w:cs="Times New Roman"/>
          <w:i/>
          <w:iCs/>
          <w:shd w:val="clear" w:color="auto" w:fill="FFFFFF"/>
          <w:lang w:val="en-GB"/>
        </w:rPr>
        <w:t xml:space="preserve">Morgans Hotel. </w:t>
      </w:r>
      <w:r w:rsidRPr="008C2AB9">
        <w:rPr>
          <w:rFonts w:ascii="Times New Roman" w:hAnsi="Times New Roman" w:cs="Times New Roman"/>
        </w:rPr>
        <w:t xml:space="preserve">Available at: </w:t>
      </w:r>
      <w:hyperlink r:id="rId8" w:history="1">
        <w:r w:rsidRPr="008C2AB9">
          <w:rPr>
            <w:rStyle w:val="Hyperlink"/>
            <w:rFonts w:ascii="Times New Roman" w:hAnsi="Times New Roman" w:cs="Times New Roman"/>
          </w:rPr>
          <w:t>https://www.tripadvisor.co.uk/Hotel_Review-g186466-d274316-Reviews-Morgans_Hotel-</w:t>
        </w:r>
      </w:hyperlink>
      <w:r w:rsidRPr="008C2AB9">
        <w:rPr>
          <w:rFonts w:ascii="Times New Roman" w:hAnsi="Times New Roman" w:cs="Times New Roman"/>
        </w:rPr>
        <w:t xml:space="preserve"> (Accessed at: 28 October 2025). </w:t>
      </w:r>
    </w:p>
    <w:p w14:paraId="6888E686" w14:textId="356CBFBD" w:rsidR="00BD0A38" w:rsidRPr="008C2AB9" w:rsidRDefault="00BD0A38" w:rsidP="00FC19F7">
      <w:pPr>
        <w:spacing w:after="240" w:line="360" w:lineRule="auto"/>
        <w:jc w:val="both"/>
        <w:rPr>
          <w:rFonts w:ascii="Times New Roman" w:eastAsia="Times New Roman" w:hAnsi="Times New Roman" w:cs="Times New Roman"/>
          <w:kern w:val="0"/>
          <w14:ligatures w14:val="none"/>
        </w:rPr>
      </w:pPr>
      <w:r w:rsidRPr="008C2AB9">
        <w:rPr>
          <w:rFonts w:ascii="Times New Roman" w:eastAsia="Times New Roman" w:hAnsi="Times New Roman" w:cs="Times New Roman"/>
          <w:kern w:val="0"/>
          <w14:ligatures w14:val="none"/>
        </w:rPr>
        <w:t xml:space="preserve">Wijaya, H., </w:t>
      </w:r>
      <w:proofErr w:type="spellStart"/>
      <w:r w:rsidRPr="008C2AB9">
        <w:rPr>
          <w:rFonts w:ascii="Times New Roman" w:eastAsia="Times New Roman" w:hAnsi="Times New Roman" w:cs="Times New Roman"/>
          <w:kern w:val="0"/>
          <w14:ligatures w14:val="none"/>
        </w:rPr>
        <w:t>Sukmamedian</w:t>
      </w:r>
      <w:proofErr w:type="spellEnd"/>
      <w:r w:rsidRPr="008C2AB9">
        <w:rPr>
          <w:rFonts w:ascii="Times New Roman" w:eastAsia="Times New Roman" w:hAnsi="Times New Roman" w:cs="Times New Roman"/>
          <w:kern w:val="0"/>
          <w14:ligatures w14:val="none"/>
        </w:rPr>
        <w:t xml:space="preserve">, H., Lubis, A.L. </w:t>
      </w:r>
      <w:r w:rsidR="005A4E3C">
        <w:rPr>
          <w:rFonts w:ascii="Times New Roman" w:eastAsia="Times New Roman" w:hAnsi="Times New Roman" w:cs="Times New Roman"/>
          <w:kern w:val="0"/>
          <w14:ligatures w14:val="none"/>
        </w:rPr>
        <w:t>and</w:t>
      </w:r>
      <w:r w:rsidRPr="008C2AB9">
        <w:rPr>
          <w:rFonts w:ascii="Times New Roman" w:eastAsia="Times New Roman" w:hAnsi="Times New Roman" w:cs="Times New Roman"/>
          <w:kern w:val="0"/>
          <w14:ligatures w14:val="none"/>
        </w:rPr>
        <w:t xml:space="preserve"> Supardi, S. </w:t>
      </w:r>
      <w:r w:rsidR="003E0FCD" w:rsidRPr="008C2AB9">
        <w:rPr>
          <w:rFonts w:ascii="Times New Roman" w:eastAsia="Times New Roman" w:hAnsi="Times New Roman" w:cs="Times New Roman"/>
          <w:kern w:val="0"/>
          <w14:ligatures w14:val="none"/>
        </w:rPr>
        <w:t>(</w:t>
      </w:r>
      <w:r w:rsidRPr="008C2AB9">
        <w:rPr>
          <w:rFonts w:ascii="Times New Roman" w:eastAsia="Times New Roman" w:hAnsi="Times New Roman" w:cs="Times New Roman"/>
          <w:kern w:val="0"/>
          <w14:ligatures w14:val="none"/>
        </w:rPr>
        <w:t>2024</w:t>
      </w:r>
      <w:r w:rsidR="003E0FCD" w:rsidRPr="008C2AB9">
        <w:rPr>
          <w:rFonts w:ascii="Times New Roman" w:eastAsia="Times New Roman" w:hAnsi="Times New Roman" w:cs="Times New Roman"/>
          <w:kern w:val="0"/>
          <w14:ligatures w14:val="none"/>
        </w:rPr>
        <w:t>)</w:t>
      </w:r>
      <w:r w:rsidRPr="008C2AB9">
        <w:rPr>
          <w:rFonts w:ascii="Times New Roman" w:eastAsia="Times New Roman" w:hAnsi="Times New Roman" w:cs="Times New Roman"/>
          <w:kern w:val="0"/>
          <w14:ligatures w14:val="none"/>
        </w:rPr>
        <w:t xml:space="preserve">, ‘The Role of Front Office Staff in Providing Satisfaction and Comfort for Guests at Radisson Golf and Convention </w:t>
      </w:r>
      <w:r w:rsidR="008C2AB9" w:rsidRPr="008C2AB9">
        <w:rPr>
          <w:rFonts w:ascii="Times New Roman" w:eastAsia="Times New Roman" w:hAnsi="Times New Roman" w:cs="Times New Roman"/>
          <w:kern w:val="0"/>
          <w14:ligatures w14:val="none"/>
        </w:rPr>
        <w:t>Centre</w:t>
      </w:r>
      <w:r w:rsidRPr="008C2AB9">
        <w:rPr>
          <w:rFonts w:ascii="Times New Roman" w:eastAsia="Times New Roman" w:hAnsi="Times New Roman" w:cs="Times New Roman"/>
          <w:kern w:val="0"/>
          <w14:ligatures w14:val="none"/>
        </w:rPr>
        <w:t xml:space="preserve"> Batam’, </w:t>
      </w:r>
      <w:r w:rsidR="001452D1">
        <w:rPr>
          <w:rFonts w:ascii="Times New Roman" w:eastAsia="Times New Roman" w:hAnsi="Times New Roman" w:cs="Times New Roman"/>
          <w:i/>
          <w:iCs/>
          <w:kern w:val="0"/>
          <w14:ligatures w14:val="none"/>
        </w:rPr>
        <w:t>Journal of Hotel Management and Service</w:t>
      </w:r>
      <w:r w:rsidRPr="008C2AB9">
        <w:rPr>
          <w:rFonts w:ascii="Times New Roman" w:eastAsia="Times New Roman" w:hAnsi="Times New Roman" w:cs="Times New Roman"/>
          <w:kern w:val="0"/>
          <w14:ligatures w14:val="none"/>
        </w:rPr>
        <w:t>, vol. 8, no. 2, pp. 62–2.</w:t>
      </w:r>
    </w:p>
    <w:p w14:paraId="67008895" w14:textId="57CB1073" w:rsidR="00BD0A38" w:rsidRPr="008C2AB9" w:rsidRDefault="00BD0A38" w:rsidP="00FC19F7">
      <w:pPr>
        <w:spacing w:after="240" w:line="360" w:lineRule="auto"/>
        <w:jc w:val="both"/>
        <w:rPr>
          <w:rFonts w:ascii="Times New Roman" w:eastAsia="Times New Roman" w:hAnsi="Times New Roman" w:cs="Times New Roman"/>
          <w:kern w:val="0"/>
          <w14:ligatures w14:val="none"/>
        </w:rPr>
      </w:pPr>
      <w:r w:rsidRPr="008C2AB9">
        <w:rPr>
          <w:rFonts w:ascii="Times New Roman" w:eastAsia="Times New Roman" w:hAnsi="Times New Roman" w:cs="Times New Roman"/>
          <w:kern w:val="0"/>
          <w14:ligatures w14:val="none"/>
        </w:rPr>
        <w:t xml:space="preserve">Yoopetch, C, </w:t>
      </w:r>
      <w:proofErr w:type="spellStart"/>
      <w:r w:rsidRPr="008C2AB9">
        <w:rPr>
          <w:rFonts w:ascii="Times New Roman" w:eastAsia="Times New Roman" w:hAnsi="Times New Roman" w:cs="Times New Roman"/>
          <w:kern w:val="0"/>
          <w14:ligatures w14:val="none"/>
        </w:rPr>
        <w:t>Nimsai</w:t>
      </w:r>
      <w:proofErr w:type="spellEnd"/>
      <w:r w:rsidRPr="008C2AB9">
        <w:rPr>
          <w:rFonts w:ascii="Times New Roman" w:eastAsia="Times New Roman" w:hAnsi="Times New Roman" w:cs="Times New Roman"/>
          <w:kern w:val="0"/>
          <w14:ligatures w14:val="none"/>
        </w:rPr>
        <w:t>, S</w:t>
      </w:r>
      <w:r w:rsidR="008C2AB9" w:rsidRPr="008C2AB9">
        <w:rPr>
          <w:rFonts w:ascii="Times New Roman" w:eastAsia="Times New Roman" w:hAnsi="Times New Roman" w:cs="Times New Roman"/>
          <w:kern w:val="0"/>
          <w14:ligatures w14:val="none"/>
        </w:rPr>
        <w:t xml:space="preserve">, </w:t>
      </w:r>
      <w:r w:rsidR="005A4E3C">
        <w:rPr>
          <w:rFonts w:ascii="Times New Roman" w:eastAsia="Times New Roman" w:hAnsi="Times New Roman" w:cs="Times New Roman"/>
          <w:kern w:val="0"/>
          <w14:ligatures w14:val="none"/>
        </w:rPr>
        <w:t>and</w:t>
      </w:r>
      <w:r w:rsidR="008C2AB9" w:rsidRPr="008C2AB9">
        <w:rPr>
          <w:rFonts w:ascii="Times New Roman" w:eastAsia="Times New Roman" w:hAnsi="Times New Roman" w:cs="Times New Roman"/>
          <w:kern w:val="0"/>
          <w14:ligatures w14:val="none"/>
        </w:rPr>
        <w:t xml:space="preserve"> </w:t>
      </w:r>
      <w:proofErr w:type="spellStart"/>
      <w:r w:rsidR="008C2AB9" w:rsidRPr="008C2AB9">
        <w:rPr>
          <w:rFonts w:ascii="Times New Roman" w:eastAsia="Times New Roman" w:hAnsi="Times New Roman" w:cs="Times New Roman"/>
          <w:kern w:val="0"/>
          <w14:ligatures w14:val="none"/>
        </w:rPr>
        <w:t>Kongarchapatara</w:t>
      </w:r>
      <w:proofErr w:type="spellEnd"/>
      <w:r w:rsidR="008C2AB9" w:rsidRPr="008C2AB9">
        <w:rPr>
          <w:rFonts w:ascii="Times New Roman" w:eastAsia="Times New Roman" w:hAnsi="Times New Roman" w:cs="Times New Roman"/>
          <w:kern w:val="0"/>
          <w14:ligatures w14:val="none"/>
        </w:rPr>
        <w:t>, B.</w:t>
      </w:r>
      <w:r w:rsidRPr="008C2AB9">
        <w:rPr>
          <w:rFonts w:ascii="Times New Roman" w:eastAsia="Times New Roman" w:hAnsi="Times New Roman" w:cs="Times New Roman"/>
          <w:kern w:val="0"/>
          <w14:ligatures w14:val="none"/>
        </w:rPr>
        <w:t xml:space="preserve"> </w:t>
      </w:r>
      <w:r w:rsidR="003E0FCD" w:rsidRPr="008C2AB9">
        <w:rPr>
          <w:rFonts w:ascii="Times New Roman" w:eastAsia="Times New Roman" w:hAnsi="Times New Roman" w:cs="Times New Roman"/>
          <w:kern w:val="0"/>
          <w14:ligatures w14:val="none"/>
        </w:rPr>
        <w:t>(</w:t>
      </w:r>
      <w:r w:rsidRPr="008C2AB9">
        <w:rPr>
          <w:rFonts w:ascii="Times New Roman" w:eastAsia="Times New Roman" w:hAnsi="Times New Roman" w:cs="Times New Roman"/>
          <w:kern w:val="0"/>
          <w14:ligatures w14:val="none"/>
        </w:rPr>
        <w:t>2021</w:t>
      </w:r>
      <w:r w:rsidR="005A4E3C" w:rsidRPr="008C2AB9">
        <w:rPr>
          <w:rFonts w:ascii="Times New Roman" w:eastAsia="Times New Roman" w:hAnsi="Times New Roman" w:cs="Times New Roman"/>
          <w:kern w:val="0"/>
          <w14:ligatures w14:val="none"/>
        </w:rPr>
        <w:t xml:space="preserve">), </w:t>
      </w:r>
      <w:r w:rsidRPr="008C2AB9">
        <w:rPr>
          <w:rFonts w:ascii="Times New Roman" w:eastAsia="Times New Roman" w:hAnsi="Times New Roman" w:cs="Times New Roman"/>
          <w:kern w:val="0"/>
          <w14:ligatures w14:val="none"/>
        </w:rPr>
        <w:t xml:space="preserve">The Effects of Employee Learning, Knowledge, Benefits, and Satisfaction on Employee Performance and Career Growth in the Hospitality Industry, </w:t>
      </w:r>
      <w:r w:rsidRPr="008C2AB9">
        <w:rPr>
          <w:rFonts w:ascii="Times New Roman" w:eastAsia="Times New Roman" w:hAnsi="Times New Roman" w:cs="Times New Roman"/>
          <w:i/>
          <w:iCs/>
          <w:kern w:val="0"/>
          <w14:ligatures w14:val="none"/>
        </w:rPr>
        <w:t>Sustainability</w:t>
      </w:r>
      <w:r w:rsidRPr="008C2AB9">
        <w:rPr>
          <w:rFonts w:ascii="Times New Roman" w:eastAsia="Times New Roman" w:hAnsi="Times New Roman" w:cs="Times New Roman"/>
          <w:kern w:val="0"/>
          <w14:ligatures w14:val="none"/>
        </w:rPr>
        <w:t>, vol. 13, no. 8, p. 4101.</w:t>
      </w:r>
    </w:p>
    <w:p w14:paraId="1A84972B" w14:textId="5AF11BE1" w:rsidR="00BD0A38" w:rsidRPr="008C2AB9" w:rsidRDefault="00BD0A38" w:rsidP="00FC19F7">
      <w:pPr>
        <w:spacing w:after="240" w:line="360" w:lineRule="auto"/>
        <w:jc w:val="both"/>
        <w:rPr>
          <w:rFonts w:ascii="Times New Roman" w:eastAsia="Times New Roman" w:hAnsi="Times New Roman" w:cs="Times New Roman"/>
          <w:kern w:val="0"/>
          <w14:ligatures w14:val="none"/>
        </w:rPr>
      </w:pPr>
      <w:r w:rsidRPr="008C2AB9">
        <w:rPr>
          <w:rFonts w:ascii="Times New Roman" w:eastAsia="Times New Roman" w:hAnsi="Times New Roman" w:cs="Times New Roman"/>
          <w:kern w:val="0"/>
          <w14:ligatures w14:val="none"/>
        </w:rPr>
        <w:t xml:space="preserve">Zafeer, HMI, Li, Y </w:t>
      </w:r>
      <w:r w:rsidR="005A4E3C">
        <w:rPr>
          <w:rFonts w:ascii="Times New Roman" w:eastAsia="Times New Roman" w:hAnsi="Times New Roman" w:cs="Times New Roman"/>
          <w:kern w:val="0"/>
          <w14:ligatures w14:val="none"/>
        </w:rPr>
        <w:t>and</w:t>
      </w:r>
      <w:r w:rsidRPr="008C2AB9">
        <w:rPr>
          <w:rFonts w:ascii="Times New Roman" w:eastAsia="Times New Roman" w:hAnsi="Times New Roman" w:cs="Times New Roman"/>
          <w:kern w:val="0"/>
          <w14:ligatures w14:val="none"/>
        </w:rPr>
        <w:t xml:space="preserve"> Maqbool, S </w:t>
      </w:r>
      <w:r w:rsidR="003E0FCD" w:rsidRPr="008C2AB9">
        <w:rPr>
          <w:rFonts w:ascii="Times New Roman" w:eastAsia="Times New Roman" w:hAnsi="Times New Roman" w:cs="Times New Roman"/>
          <w:kern w:val="0"/>
          <w14:ligatures w14:val="none"/>
        </w:rPr>
        <w:t>(</w:t>
      </w:r>
      <w:r w:rsidRPr="008C2AB9">
        <w:rPr>
          <w:rFonts w:ascii="Times New Roman" w:eastAsia="Times New Roman" w:hAnsi="Times New Roman" w:cs="Times New Roman"/>
          <w:kern w:val="0"/>
          <w14:ligatures w14:val="none"/>
        </w:rPr>
        <w:t>2023</w:t>
      </w:r>
      <w:r w:rsidR="003E0FCD" w:rsidRPr="008C2AB9">
        <w:rPr>
          <w:rFonts w:ascii="Times New Roman" w:eastAsia="Times New Roman" w:hAnsi="Times New Roman" w:cs="Times New Roman"/>
          <w:kern w:val="0"/>
          <w14:ligatures w14:val="none"/>
        </w:rPr>
        <w:t>)</w:t>
      </w:r>
      <w:r w:rsidRPr="008C2AB9">
        <w:rPr>
          <w:rFonts w:ascii="Times New Roman" w:eastAsia="Times New Roman" w:hAnsi="Times New Roman" w:cs="Times New Roman"/>
          <w:kern w:val="0"/>
          <w14:ligatures w14:val="none"/>
        </w:rPr>
        <w:t xml:space="preserve">, ‘An Approach to Progress Learning Outcomes: International Graduate Students’ Engagement in Reflective Practice and Reflective Journal Writing during Pandemic’, </w:t>
      </w:r>
      <w:r w:rsidRPr="008C2AB9">
        <w:rPr>
          <w:rFonts w:ascii="Times New Roman" w:eastAsia="Times New Roman" w:hAnsi="Times New Roman" w:cs="Times New Roman"/>
          <w:i/>
          <w:iCs/>
          <w:kern w:val="0"/>
          <w14:ligatures w14:val="none"/>
        </w:rPr>
        <w:t>Sustainability</w:t>
      </w:r>
      <w:r w:rsidRPr="008C2AB9">
        <w:rPr>
          <w:rFonts w:ascii="Times New Roman" w:eastAsia="Times New Roman" w:hAnsi="Times New Roman" w:cs="Times New Roman"/>
          <w:kern w:val="0"/>
          <w14:ligatures w14:val="none"/>
        </w:rPr>
        <w:t>, vol. 15, no. 3, p. 1898.</w:t>
      </w:r>
    </w:p>
    <w:p w14:paraId="6BA81AB2" w14:textId="77777777" w:rsidR="00BD0A38" w:rsidRPr="008C2AB9" w:rsidRDefault="00BD0A38" w:rsidP="00FC19F7">
      <w:pPr>
        <w:spacing w:after="240" w:line="360" w:lineRule="auto"/>
        <w:jc w:val="both"/>
        <w:rPr>
          <w:rFonts w:ascii="Times New Roman" w:eastAsia="Times New Roman" w:hAnsi="Times New Roman" w:cs="Times New Roman"/>
          <w:kern w:val="0"/>
          <w14:ligatures w14:val="none"/>
        </w:rPr>
      </w:pPr>
    </w:p>
    <w:p w14:paraId="61DB1A68" w14:textId="77777777" w:rsidR="00494035" w:rsidRPr="00EB7591" w:rsidRDefault="00494035" w:rsidP="00E906DB">
      <w:pPr>
        <w:spacing w:line="480" w:lineRule="auto"/>
        <w:jc w:val="center"/>
        <w:rPr>
          <w:rFonts w:ascii="Times New Roman" w:eastAsia="Arial" w:hAnsi="Times New Roman" w:cs="Times New Roman"/>
          <w:b/>
          <w:bCs/>
          <w:color w:val="000000"/>
        </w:rPr>
      </w:pPr>
    </w:p>
    <w:p w14:paraId="1E66BAC0" w14:textId="77777777" w:rsidR="00E906DB" w:rsidRDefault="00E906DB"/>
    <w:sectPr w:rsidR="00E906DB" w:rsidSect="001F6B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6DB"/>
    <w:rsid w:val="00001FD9"/>
    <w:rsid w:val="00041285"/>
    <w:rsid w:val="00042599"/>
    <w:rsid w:val="00054ECE"/>
    <w:rsid w:val="00060A61"/>
    <w:rsid w:val="000D2AC0"/>
    <w:rsid w:val="000E61AB"/>
    <w:rsid w:val="001059C9"/>
    <w:rsid w:val="001078B0"/>
    <w:rsid w:val="00113981"/>
    <w:rsid w:val="00133D21"/>
    <w:rsid w:val="001373E2"/>
    <w:rsid w:val="001452D1"/>
    <w:rsid w:val="00147A8C"/>
    <w:rsid w:val="001656DC"/>
    <w:rsid w:val="001755FB"/>
    <w:rsid w:val="001D344F"/>
    <w:rsid w:val="001E70B0"/>
    <w:rsid w:val="001E7604"/>
    <w:rsid w:val="001F304F"/>
    <w:rsid w:val="001F6B6B"/>
    <w:rsid w:val="002032B7"/>
    <w:rsid w:val="00227C69"/>
    <w:rsid w:val="0023390F"/>
    <w:rsid w:val="00236951"/>
    <w:rsid w:val="00260785"/>
    <w:rsid w:val="002A0D83"/>
    <w:rsid w:val="002A2AD7"/>
    <w:rsid w:val="002E1CE9"/>
    <w:rsid w:val="003506D6"/>
    <w:rsid w:val="0039561A"/>
    <w:rsid w:val="003B5551"/>
    <w:rsid w:val="003D5CD3"/>
    <w:rsid w:val="003E0FCD"/>
    <w:rsid w:val="00457BDC"/>
    <w:rsid w:val="00467EF9"/>
    <w:rsid w:val="00477DB3"/>
    <w:rsid w:val="00494035"/>
    <w:rsid w:val="00497367"/>
    <w:rsid w:val="004A7996"/>
    <w:rsid w:val="004B46AE"/>
    <w:rsid w:val="004B612F"/>
    <w:rsid w:val="004E0C44"/>
    <w:rsid w:val="0052578A"/>
    <w:rsid w:val="00557BFF"/>
    <w:rsid w:val="00565097"/>
    <w:rsid w:val="00577442"/>
    <w:rsid w:val="00591B8D"/>
    <w:rsid w:val="005A4E3C"/>
    <w:rsid w:val="005D280C"/>
    <w:rsid w:val="005F64E6"/>
    <w:rsid w:val="0062707D"/>
    <w:rsid w:val="00651C03"/>
    <w:rsid w:val="006520C9"/>
    <w:rsid w:val="00667D5F"/>
    <w:rsid w:val="006700EE"/>
    <w:rsid w:val="006D532E"/>
    <w:rsid w:val="006E093B"/>
    <w:rsid w:val="006E5004"/>
    <w:rsid w:val="00717883"/>
    <w:rsid w:val="00724989"/>
    <w:rsid w:val="00782750"/>
    <w:rsid w:val="00784FB0"/>
    <w:rsid w:val="007A0A00"/>
    <w:rsid w:val="007A3323"/>
    <w:rsid w:val="007A379F"/>
    <w:rsid w:val="007A400F"/>
    <w:rsid w:val="007A5CFD"/>
    <w:rsid w:val="007B0FCE"/>
    <w:rsid w:val="007D17C7"/>
    <w:rsid w:val="007F253C"/>
    <w:rsid w:val="007F62E2"/>
    <w:rsid w:val="00822286"/>
    <w:rsid w:val="008500C5"/>
    <w:rsid w:val="0087620D"/>
    <w:rsid w:val="00893820"/>
    <w:rsid w:val="008A4C98"/>
    <w:rsid w:val="008B44B8"/>
    <w:rsid w:val="008C2AB9"/>
    <w:rsid w:val="008C6A42"/>
    <w:rsid w:val="00903D7B"/>
    <w:rsid w:val="00912D43"/>
    <w:rsid w:val="00920668"/>
    <w:rsid w:val="00925D8A"/>
    <w:rsid w:val="0098573F"/>
    <w:rsid w:val="009A31C2"/>
    <w:rsid w:val="009F68EA"/>
    <w:rsid w:val="00A00878"/>
    <w:rsid w:val="00A0273C"/>
    <w:rsid w:val="00A064A8"/>
    <w:rsid w:val="00A326A1"/>
    <w:rsid w:val="00A67ED6"/>
    <w:rsid w:val="00AA322E"/>
    <w:rsid w:val="00AA561D"/>
    <w:rsid w:val="00AC1044"/>
    <w:rsid w:val="00AD6796"/>
    <w:rsid w:val="00AF33AE"/>
    <w:rsid w:val="00B0363D"/>
    <w:rsid w:val="00B2403F"/>
    <w:rsid w:val="00B26975"/>
    <w:rsid w:val="00B42ED0"/>
    <w:rsid w:val="00B6555C"/>
    <w:rsid w:val="00B91193"/>
    <w:rsid w:val="00BA38A9"/>
    <w:rsid w:val="00BB24C9"/>
    <w:rsid w:val="00BC533B"/>
    <w:rsid w:val="00BD0A38"/>
    <w:rsid w:val="00BE0EA6"/>
    <w:rsid w:val="00BE5C46"/>
    <w:rsid w:val="00BF2E74"/>
    <w:rsid w:val="00BF470F"/>
    <w:rsid w:val="00C447A4"/>
    <w:rsid w:val="00C7030E"/>
    <w:rsid w:val="00C84290"/>
    <w:rsid w:val="00CA709B"/>
    <w:rsid w:val="00CF4911"/>
    <w:rsid w:val="00D30B2D"/>
    <w:rsid w:val="00D514C3"/>
    <w:rsid w:val="00D53BBE"/>
    <w:rsid w:val="00D64EE0"/>
    <w:rsid w:val="00D9072E"/>
    <w:rsid w:val="00DF1FBB"/>
    <w:rsid w:val="00E030F8"/>
    <w:rsid w:val="00E12684"/>
    <w:rsid w:val="00E3761C"/>
    <w:rsid w:val="00E559FB"/>
    <w:rsid w:val="00E906DB"/>
    <w:rsid w:val="00E94132"/>
    <w:rsid w:val="00E97346"/>
    <w:rsid w:val="00E978BB"/>
    <w:rsid w:val="00EC239D"/>
    <w:rsid w:val="00EE2A20"/>
    <w:rsid w:val="00EE4972"/>
    <w:rsid w:val="00EF382D"/>
    <w:rsid w:val="00F31267"/>
    <w:rsid w:val="00F32C96"/>
    <w:rsid w:val="00F35BC9"/>
    <w:rsid w:val="00F36C94"/>
    <w:rsid w:val="00F5188C"/>
    <w:rsid w:val="00F61979"/>
    <w:rsid w:val="00FA23E2"/>
    <w:rsid w:val="00FB4082"/>
    <w:rsid w:val="00FC0D28"/>
    <w:rsid w:val="00FC19F7"/>
    <w:rsid w:val="00FD36D6"/>
    <w:rsid w:val="00FF01FA"/>
    <w:rsid w:val="00FF4E39"/>
    <w:rsid w:val="00FF5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CF539"/>
  <w15:chartTrackingRefBased/>
  <w15:docId w15:val="{515F4788-B03D-45C5-9065-C2F87B6EE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A38"/>
    <w:rPr>
      <w:lang w:val="en-US"/>
    </w:rPr>
  </w:style>
  <w:style w:type="paragraph" w:styleId="Heading1">
    <w:name w:val="heading 1"/>
    <w:basedOn w:val="Normal"/>
    <w:next w:val="Normal"/>
    <w:link w:val="Heading1Char"/>
    <w:uiPriority w:val="9"/>
    <w:qFormat/>
    <w:rsid w:val="00E906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6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6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6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6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6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6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6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6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6DB"/>
    <w:rPr>
      <w:rFonts w:eastAsiaTheme="majorEastAsia" w:cstheme="majorBidi"/>
      <w:color w:val="272727" w:themeColor="text1" w:themeTint="D8"/>
    </w:rPr>
  </w:style>
  <w:style w:type="paragraph" w:styleId="Title">
    <w:name w:val="Title"/>
    <w:basedOn w:val="Normal"/>
    <w:next w:val="Normal"/>
    <w:link w:val="TitleChar"/>
    <w:uiPriority w:val="10"/>
    <w:qFormat/>
    <w:rsid w:val="00E90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6DB"/>
    <w:pPr>
      <w:spacing w:before="160"/>
      <w:jc w:val="center"/>
    </w:pPr>
    <w:rPr>
      <w:i/>
      <w:iCs/>
      <w:color w:val="404040" w:themeColor="text1" w:themeTint="BF"/>
    </w:rPr>
  </w:style>
  <w:style w:type="character" w:customStyle="1" w:styleId="QuoteChar">
    <w:name w:val="Quote Char"/>
    <w:basedOn w:val="DefaultParagraphFont"/>
    <w:link w:val="Quote"/>
    <w:uiPriority w:val="29"/>
    <w:rsid w:val="00E906DB"/>
    <w:rPr>
      <w:i/>
      <w:iCs/>
      <w:color w:val="404040" w:themeColor="text1" w:themeTint="BF"/>
    </w:rPr>
  </w:style>
  <w:style w:type="paragraph" w:styleId="ListParagraph">
    <w:name w:val="List Paragraph"/>
    <w:basedOn w:val="Normal"/>
    <w:uiPriority w:val="34"/>
    <w:qFormat/>
    <w:rsid w:val="00E906DB"/>
    <w:pPr>
      <w:ind w:left="720"/>
      <w:contextualSpacing/>
    </w:pPr>
  </w:style>
  <w:style w:type="character" w:styleId="IntenseEmphasis">
    <w:name w:val="Intense Emphasis"/>
    <w:basedOn w:val="DefaultParagraphFont"/>
    <w:uiPriority w:val="21"/>
    <w:qFormat/>
    <w:rsid w:val="00E906DB"/>
    <w:rPr>
      <w:i/>
      <w:iCs/>
      <w:color w:val="0F4761" w:themeColor="accent1" w:themeShade="BF"/>
    </w:rPr>
  </w:style>
  <w:style w:type="paragraph" w:styleId="IntenseQuote">
    <w:name w:val="Intense Quote"/>
    <w:basedOn w:val="Normal"/>
    <w:next w:val="Normal"/>
    <w:link w:val="IntenseQuoteChar"/>
    <w:uiPriority w:val="30"/>
    <w:qFormat/>
    <w:rsid w:val="00E90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6DB"/>
    <w:rPr>
      <w:i/>
      <w:iCs/>
      <w:color w:val="0F4761" w:themeColor="accent1" w:themeShade="BF"/>
    </w:rPr>
  </w:style>
  <w:style w:type="character" w:styleId="IntenseReference">
    <w:name w:val="Intense Reference"/>
    <w:basedOn w:val="DefaultParagraphFont"/>
    <w:uiPriority w:val="32"/>
    <w:qFormat/>
    <w:rsid w:val="00E906DB"/>
    <w:rPr>
      <w:b/>
      <w:bCs/>
      <w:smallCaps/>
      <w:color w:val="0F4761" w:themeColor="accent1" w:themeShade="BF"/>
      <w:spacing w:val="5"/>
    </w:rPr>
  </w:style>
  <w:style w:type="character" w:styleId="Hyperlink">
    <w:name w:val="Hyperlink"/>
    <w:basedOn w:val="DefaultParagraphFont"/>
    <w:uiPriority w:val="99"/>
    <w:unhideWhenUsed/>
    <w:rsid w:val="00FD36D6"/>
    <w:rPr>
      <w:color w:val="467886" w:themeColor="hyperlink"/>
      <w:u w:val="single"/>
    </w:rPr>
  </w:style>
  <w:style w:type="character" w:styleId="UnresolvedMention">
    <w:name w:val="Unresolved Mention"/>
    <w:basedOn w:val="DefaultParagraphFont"/>
    <w:uiPriority w:val="99"/>
    <w:semiHidden/>
    <w:unhideWhenUsed/>
    <w:rsid w:val="00FD36D6"/>
    <w:rPr>
      <w:color w:val="605E5C"/>
      <w:shd w:val="clear" w:color="auto" w:fill="E1DFDD"/>
    </w:rPr>
  </w:style>
  <w:style w:type="paragraph" w:styleId="NoSpacing">
    <w:name w:val="No Spacing"/>
    <w:link w:val="NoSpacingChar"/>
    <w:uiPriority w:val="1"/>
    <w:qFormat/>
    <w:rsid w:val="001F6B6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6B6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186466-d274316-Reviews-Morgans_Hotel-" TargetMode="External"/><Relationship Id="rId3" Type="http://schemas.openxmlformats.org/officeDocument/2006/relationships/settings" Target="settings.xml"/><Relationship Id="rId7" Type="http://schemas.openxmlformats.org/officeDocument/2006/relationships/hyperlink" Target="https://businessnewswales.com/reception-team-at-swansea-hotel-win-national-awar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0F7E8342CA4467BAE25569E03DE098C"/>
        <w:category>
          <w:name w:val="General"/>
          <w:gallery w:val="placeholder"/>
        </w:category>
        <w:types>
          <w:type w:val="bbPlcHdr"/>
        </w:types>
        <w:behaviors>
          <w:behavior w:val="content"/>
        </w:behaviors>
        <w:guid w:val="{9728EF39-DFD8-40FE-BF17-103C39661DE6}"/>
      </w:docPartPr>
      <w:docPartBody>
        <w:p w:rsidR="00BF286F" w:rsidRDefault="00BF286F" w:rsidP="00BF286F">
          <w:pPr>
            <w:pStyle w:val="50F7E8342CA4467BAE25569E03DE098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86F"/>
    <w:rsid w:val="00920668"/>
    <w:rsid w:val="00BF2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F7E8342CA4467BAE25569E03DE098C">
    <w:name w:val="50F7E8342CA4467BAE25569E03DE098C"/>
    <w:rsid w:val="00BF28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Azeb Atsebha (2234854)</PublishDate>
  <Abstract/>
  <CompanyAddress>14/11/2025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7</Pages>
  <Words>1607</Words>
  <Characters>9230</Characters>
  <Application>Microsoft Office Word</Application>
  <DocSecurity>0</DocSecurity>
  <Lines>161</Lines>
  <Paragraphs>38</Paragraphs>
  <ScaleCrop>false</ScaleCrop>
  <HeadingPairs>
    <vt:vector size="2" baseType="variant">
      <vt:variant>
        <vt:lpstr>Title</vt:lpstr>
      </vt:variant>
      <vt:variant>
        <vt:i4>1</vt:i4>
      </vt:variant>
    </vt:vector>
  </HeadingPairs>
  <TitlesOfParts>
    <vt:vector size="1" baseType="lpstr">
      <vt:lpstr>Hotel Placement – Managing Hotel Administration (BMIH6004)</vt:lpstr>
    </vt:vector>
  </TitlesOfParts>
  <Company>DANIEL PAYNE</Company>
  <LinksUpToDate>false</LinksUpToDate>
  <CharactersWithSpaces>10799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 Managing Hotel Administration (BMIH6004)</dc:title>
  <dc:subject>Reflective learning log</dc:subject>
  <dc:creator>Azeb Atsebha (2234854)</dc:creator>
  <cp:keywords/>
  <dc:description/>
  <cp:lastModifiedBy>Azeb Atsebha (2234854)</cp:lastModifiedBy>
  <cp:revision>170</cp:revision>
  <dcterms:created xsi:type="dcterms:W3CDTF">2025-11-05T21:07:00Z</dcterms:created>
  <dcterms:modified xsi:type="dcterms:W3CDTF">2025-11-14T14:14:00Z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c159a277-07bf-441b-ad9c-5f8d9cb3b405</vt:lpwstr>
  </property>
</Properties>
</file>