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77777777" w:rsidR="00ED534C" w:rsidRDefault="00ED534C">
      <w:pPr>
        <w:spacing w:line="360" w:lineRule="auto"/>
        <w:jc w:val="center"/>
        <w:rPr>
          <w:b/>
          <w:sz w:val="32"/>
          <w:szCs w:val="32"/>
        </w:rPr>
      </w:pPr>
    </w:p>
    <w:p w14:paraId="00000002" w14:textId="77777777" w:rsidR="00ED534C" w:rsidRDefault="00ED534C">
      <w:pPr>
        <w:spacing w:line="360" w:lineRule="auto"/>
        <w:jc w:val="center"/>
        <w:rPr>
          <w:b/>
          <w:sz w:val="32"/>
          <w:szCs w:val="32"/>
        </w:rPr>
      </w:pPr>
    </w:p>
    <w:p w14:paraId="00000003" w14:textId="77777777" w:rsidR="00ED534C" w:rsidRDefault="00ED534C">
      <w:pPr>
        <w:spacing w:line="360" w:lineRule="auto"/>
        <w:jc w:val="center"/>
        <w:rPr>
          <w:b/>
          <w:sz w:val="32"/>
          <w:szCs w:val="32"/>
        </w:rPr>
      </w:pPr>
    </w:p>
    <w:p w14:paraId="00000004" w14:textId="77777777" w:rsidR="00ED534C" w:rsidRDefault="00ED534C">
      <w:pPr>
        <w:spacing w:line="360" w:lineRule="auto"/>
        <w:jc w:val="center"/>
        <w:rPr>
          <w:b/>
          <w:sz w:val="32"/>
          <w:szCs w:val="32"/>
        </w:rPr>
      </w:pPr>
    </w:p>
    <w:p w14:paraId="00000005" w14:textId="77777777" w:rsidR="00ED534C" w:rsidRDefault="00ED534C">
      <w:pPr>
        <w:spacing w:line="360" w:lineRule="auto"/>
        <w:jc w:val="center"/>
        <w:rPr>
          <w:b/>
          <w:sz w:val="32"/>
          <w:szCs w:val="32"/>
        </w:rPr>
      </w:pPr>
    </w:p>
    <w:p w14:paraId="00000006" w14:textId="77777777" w:rsidR="00ED534C" w:rsidRDefault="00ED534C">
      <w:pPr>
        <w:spacing w:line="360" w:lineRule="auto"/>
        <w:jc w:val="center"/>
        <w:rPr>
          <w:b/>
          <w:sz w:val="32"/>
          <w:szCs w:val="32"/>
        </w:rPr>
      </w:pPr>
    </w:p>
    <w:p w14:paraId="00000007" w14:textId="77777777" w:rsidR="00ED534C" w:rsidRPr="00416C79" w:rsidRDefault="007868B8">
      <w:pPr>
        <w:spacing w:line="360" w:lineRule="auto"/>
        <w:jc w:val="center"/>
        <w:rPr>
          <w:b/>
          <w:sz w:val="44"/>
          <w:szCs w:val="44"/>
        </w:rPr>
      </w:pPr>
      <w:r w:rsidRPr="00416C79">
        <w:rPr>
          <w:b/>
          <w:sz w:val="44"/>
          <w:szCs w:val="44"/>
        </w:rPr>
        <w:t>Managing People</w:t>
      </w:r>
    </w:p>
    <w:p w14:paraId="223CCE72" w14:textId="77777777" w:rsidR="00416C79" w:rsidRDefault="00416C79" w:rsidP="00416C79">
      <w:pPr>
        <w:spacing w:line="360" w:lineRule="auto"/>
        <w:jc w:val="center"/>
        <w:rPr>
          <w:b/>
          <w:bCs/>
          <w:sz w:val="28"/>
          <w:szCs w:val="28"/>
        </w:rPr>
      </w:pPr>
      <w:r>
        <w:rPr>
          <w:b/>
          <w:bCs/>
          <w:sz w:val="28"/>
          <w:szCs w:val="28"/>
        </w:rPr>
        <w:t>STUDENT NAME: MARILENA RALUCA BOTANOIU</w:t>
      </w:r>
    </w:p>
    <w:p w14:paraId="00000008" w14:textId="5F5DD68F" w:rsidR="00ED534C" w:rsidRDefault="00416C79" w:rsidP="00416C79">
      <w:pPr>
        <w:spacing w:line="360" w:lineRule="auto"/>
        <w:jc w:val="center"/>
      </w:pPr>
      <w:r>
        <w:rPr>
          <w:b/>
          <w:bCs/>
          <w:sz w:val="28"/>
          <w:szCs w:val="28"/>
        </w:rPr>
        <w:t>Module code: LCBB500</w:t>
      </w:r>
      <w:r>
        <w:rPr>
          <w:b/>
          <w:bCs/>
          <w:sz w:val="28"/>
          <w:szCs w:val="28"/>
        </w:rPr>
        <w:t>4</w:t>
      </w:r>
    </w:p>
    <w:p w14:paraId="00000009" w14:textId="77777777" w:rsidR="00ED534C" w:rsidRDefault="007868B8">
      <w:pPr>
        <w:spacing w:line="360" w:lineRule="auto"/>
        <w:jc w:val="both"/>
      </w:pPr>
      <w:r>
        <w:br w:type="page"/>
      </w:r>
    </w:p>
    <w:p w14:paraId="0000000A" w14:textId="77777777" w:rsidR="00ED534C" w:rsidRDefault="007868B8">
      <w:pPr>
        <w:spacing w:line="360" w:lineRule="auto"/>
        <w:jc w:val="center"/>
        <w:rPr>
          <w:b/>
        </w:rPr>
      </w:pPr>
      <w:r>
        <w:rPr>
          <w:b/>
        </w:rPr>
        <w:lastRenderedPageBreak/>
        <w:t>Table of contents</w:t>
      </w:r>
    </w:p>
    <w:p w14:paraId="0000000B" w14:textId="77777777" w:rsidR="00ED534C" w:rsidRDefault="00ED534C">
      <w:pPr>
        <w:spacing w:line="360" w:lineRule="auto"/>
        <w:jc w:val="both"/>
      </w:pPr>
    </w:p>
    <w:sdt>
      <w:sdtPr>
        <w:id w:val="1040254977"/>
        <w:docPartObj>
          <w:docPartGallery w:val="Table of Contents"/>
          <w:docPartUnique/>
        </w:docPartObj>
      </w:sdtPr>
      <w:sdtEndPr/>
      <w:sdtContent>
        <w:p w14:paraId="0000000C" w14:textId="77777777" w:rsidR="00ED534C" w:rsidRDefault="007868B8">
          <w:pPr>
            <w:tabs>
              <w:tab w:val="right" w:pos="9025"/>
            </w:tabs>
            <w:spacing w:before="80" w:line="360" w:lineRule="auto"/>
            <w:rPr>
              <w:b/>
              <w:color w:val="000000"/>
            </w:rPr>
          </w:pPr>
          <w:r>
            <w:fldChar w:fldCharType="begin"/>
          </w:r>
          <w:r>
            <w:instrText xml:space="preserve"> TOC \h \u \z </w:instrText>
          </w:r>
          <w:r>
            <w:fldChar w:fldCharType="separate"/>
          </w:r>
          <w:hyperlink w:anchor="_heading=h.gjdgxs">
            <w:r>
              <w:rPr>
                <w:b/>
                <w:color w:val="000000"/>
              </w:rPr>
              <w:t>Introduction</w:t>
            </w:r>
          </w:hyperlink>
          <w:r>
            <w:rPr>
              <w:b/>
              <w:color w:val="000000"/>
            </w:rPr>
            <w:tab/>
          </w:r>
          <w:r>
            <w:fldChar w:fldCharType="begin"/>
          </w:r>
          <w:r>
            <w:instrText xml:space="preserve"> PAGEREF _heading=h.gjdgxs \h </w:instrText>
          </w:r>
          <w:r>
            <w:fldChar w:fldCharType="separate"/>
          </w:r>
          <w:r>
            <w:rPr>
              <w:b/>
              <w:color w:val="000000"/>
            </w:rPr>
            <w:t>3</w:t>
          </w:r>
          <w:r>
            <w:fldChar w:fldCharType="end"/>
          </w:r>
        </w:p>
        <w:p w14:paraId="0000000D" w14:textId="77777777" w:rsidR="00ED534C" w:rsidRDefault="007868B8">
          <w:pPr>
            <w:tabs>
              <w:tab w:val="right" w:pos="9025"/>
            </w:tabs>
            <w:spacing w:before="200" w:line="360" w:lineRule="auto"/>
            <w:rPr>
              <w:b/>
              <w:color w:val="000000"/>
            </w:rPr>
          </w:pPr>
          <w:hyperlink w:anchor="_heading=h.30j0zll">
            <w:r>
              <w:rPr>
                <w:b/>
                <w:color w:val="000000"/>
              </w:rPr>
              <w:t>Importance of flexible working</w:t>
            </w:r>
          </w:hyperlink>
          <w:r>
            <w:rPr>
              <w:b/>
              <w:color w:val="000000"/>
            </w:rPr>
            <w:tab/>
          </w:r>
          <w:r>
            <w:fldChar w:fldCharType="begin"/>
          </w:r>
          <w:r>
            <w:instrText xml:space="preserve"> PAGEREF _heading=h.30j0zll \h </w:instrText>
          </w:r>
          <w:r>
            <w:fldChar w:fldCharType="separate"/>
          </w:r>
          <w:r>
            <w:rPr>
              <w:b/>
              <w:color w:val="000000"/>
            </w:rPr>
            <w:t>3</w:t>
          </w:r>
          <w:r>
            <w:fldChar w:fldCharType="end"/>
          </w:r>
        </w:p>
        <w:p w14:paraId="0000000E" w14:textId="77777777" w:rsidR="00ED534C" w:rsidRDefault="007868B8">
          <w:pPr>
            <w:tabs>
              <w:tab w:val="right" w:pos="9025"/>
            </w:tabs>
            <w:spacing w:before="200" w:line="360" w:lineRule="auto"/>
          </w:pPr>
          <w:hyperlink w:anchor="_heading=h.1fob9te">
            <w:r>
              <w:rPr>
                <w:b/>
              </w:rPr>
              <w:t>The Role of Human Resources in promoting diversity derives from flexible working</w:t>
            </w:r>
          </w:hyperlink>
          <w:r>
            <w:rPr>
              <w:b/>
            </w:rPr>
            <w:tab/>
          </w:r>
          <w:r>
            <w:fldChar w:fldCharType="begin"/>
          </w:r>
          <w:r>
            <w:instrText xml:space="preserve"> PAGEREF _heading=h.1fob9te \h </w:instrText>
          </w:r>
          <w:r>
            <w:fldChar w:fldCharType="separate"/>
          </w:r>
          <w:r>
            <w:rPr>
              <w:b/>
            </w:rPr>
            <w:t>5</w:t>
          </w:r>
          <w:r>
            <w:fldChar w:fldCharType="end"/>
          </w:r>
        </w:p>
        <w:p w14:paraId="0000000F" w14:textId="77777777" w:rsidR="00ED534C" w:rsidRDefault="007868B8">
          <w:pPr>
            <w:tabs>
              <w:tab w:val="right" w:pos="9025"/>
            </w:tabs>
            <w:spacing w:before="200" w:line="360" w:lineRule="auto"/>
            <w:rPr>
              <w:b/>
              <w:color w:val="000000"/>
            </w:rPr>
          </w:pPr>
          <w:hyperlink w:anchor="_heading=h.3znysh7">
            <w:r>
              <w:rPr>
                <w:b/>
                <w:color w:val="000000"/>
              </w:rPr>
              <w:t>Disadvantages of flexible working</w:t>
            </w:r>
          </w:hyperlink>
          <w:r>
            <w:rPr>
              <w:b/>
              <w:color w:val="000000"/>
            </w:rPr>
            <w:tab/>
          </w:r>
          <w:r>
            <w:fldChar w:fldCharType="begin"/>
          </w:r>
          <w:r>
            <w:instrText xml:space="preserve"> PAGEREF _heading=h.3znysh7 \h </w:instrText>
          </w:r>
          <w:r>
            <w:fldChar w:fldCharType="separate"/>
          </w:r>
          <w:r>
            <w:rPr>
              <w:b/>
              <w:color w:val="000000"/>
            </w:rPr>
            <w:t>7</w:t>
          </w:r>
          <w:r>
            <w:fldChar w:fldCharType="end"/>
          </w:r>
        </w:p>
        <w:p w14:paraId="00000010" w14:textId="77777777" w:rsidR="00ED534C" w:rsidRDefault="007868B8">
          <w:pPr>
            <w:tabs>
              <w:tab w:val="right" w:pos="9025"/>
            </w:tabs>
            <w:spacing w:before="200" w:line="360" w:lineRule="auto"/>
            <w:rPr>
              <w:b/>
              <w:color w:val="000000"/>
            </w:rPr>
          </w:pPr>
          <w:hyperlink w:anchor="_heading=h.2et92p0">
            <w:r>
              <w:rPr>
                <w:b/>
                <w:color w:val="000000"/>
              </w:rPr>
              <w:t>Role of Human Resources in addressing the concerns derive from flexible w</w:t>
            </w:r>
            <w:r>
              <w:rPr>
                <w:b/>
                <w:color w:val="000000"/>
              </w:rPr>
              <w:t>orking</w:t>
            </w:r>
          </w:hyperlink>
          <w:r>
            <w:rPr>
              <w:b/>
              <w:color w:val="000000"/>
            </w:rPr>
            <w:tab/>
          </w:r>
          <w:r>
            <w:fldChar w:fldCharType="begin"/>
          </w:r>
          <w:r>
            <w:instrText xml:space="preserve"> PAGEREF _heading=h.2et92p0 \h </w:instrText>
          </w:r>
          <w:r>
            <w:fldChar w:fldCharType="separate"/>
          </w:r>
          <w:r>
            <w:rPr>
              <w:b/>
              <w:color w:val="000000"/>
            </w:rPr>
            <w:t>8</w:t>
          </w:r>
          <w:r>
            <w:fldChar w:fldCharType="end"/>
          </w:r>
        </w:p>
        <w:p w14:paraId="00000011" w14:textId="77777777" w:rsidR="00ED534C" w:rsidRDefault="007868B8">
          <w:pPr>
            <w:tabs>
              <w:tab w:val="right" w:pos="9025"/>
            </w:tabs>
            <w:spacing w:before="200" w:line="360" w:lineRule="auto"/>
            <w:rPr>
              <w:b/>
              <w:color w:val="000000"/>
            </w:rPr>
          </w:pPr>
          <w:hyperlink w:anchor="_heading=h.4d34og8">
            <w:r>
              <w:rPr>
                <w:b/>
                <w:color w:val="000000"/>
              </w:rPr>
              <w:t>Conclusion</w:t>
            </w:r>
          </w:hyperlink>
          <w:r>
            <w:rPr>
              <w:b/>
              <w:color w:val="000000"/>
            </w:rPr>
            <w:tab/>
          </w:r>
          <w:r>
            <w:fldChar w:fldCharType="begin"/>
          </w:r>
          <w:r>
            <w:instrText xml:space="preserve"> PAGEREF _heading=h.4d34og8 \h </w:instrText>
          </w:r>
          <w:r>
            <w:fldChar w:fldCharType="separate"/>
          </w:r>
          <w:r>
            <w:rPr>
              <w:b/>
              <w:color w:val="000000"/>
            </w:rPr>
            <w:t>10</w:t>
          </w:r>
          <w:r>
            <w:fldChar w:fldCharType="end"/>
          </w:r>
        </w:p>
        <w:p w14:paraId="00000012" w14:textId="77777777" w:rsidR="00ED534C" w:rsidRDefault="007868B8">
          <w:pPr>
            <w:tabs>
              <w:tab w:val="right" w:pos="9025"/>
            </w:tabs>
            <w:spacing w:before="200" w:after="80" w:line="360" w:lineRule="auto"/>
            <w:rPr>
              <w:b/>
              <w:color w:val="000000"/>
            </w:rPr>
          </w:pPr>
          <w:hyperlink w:anchor="_heading=h.3dy6vkm">
            <w:r>
              <w:rPr>
                <w:b/>
                <w:color w:val="000000"/>
              </w:rPr>
              <w:t>References</w:t>
            </w:r>
          </w:hyperlink>
          <w:r>
            <w:rPr>
              <w:b/>
              <w:color w:val="000000"/>
            </w:rPr>
            <w:tab/>
          </w:r>
          <w:r>
            <w:fldChar w:fldCharType="begin"/>
          </w:r>
          <w:r>
            <w:instrText xml:space="preserve"> PAGEREF _heading=h.3dy6vkm \h </w:instrText>
          </w:r>
          <w:r>
            <w:fldChar w:fldCharType="separate"/>
          </w:r>
          <w:r>
            <w:rPr>
              <w:b/>
              <w:color w:val="000000"/>
            </w:rPr>
            <w:t>11</w:t>
          </w:r>
          <w:r>
            <w:fldChar w:fldCharType="end"/>
          </w:r>
          <w:r>
            <w:fldChar w:fldCharType="end"/>
          </w:r>
        </w:p>
      </w:sdtContent>
    </w:sdt>
    <w:p w14:paraId="00000013" w14:textId="77777777" w:rsidR="00ED534C" w:rsidRDefault="00ED534C">
      <w:pPr>
        <w:spacing w:line="360" w:lineRule="auto"/>
        <w:jc w:val="both"/>
      </w:pPr>
    </w:p>
    <w:p w14:paraId="00000014" w14:textId="77777777" w:rsidR="00ED534C" w:rsidRDefault="007868B8">
      <w:pPr>
        <w:spacing w:line="360" w:lineRule="auto"/>
        <w:jc w:val="both"/>
      </w:pPr>
      <w:r>
        <w:br w:type="page"/>
      </w:r>
    </w:p>
    <w:p w14:paraId="00000015" w14:textId="77777777" w:rsidR="00ED534C" w:rsidRDefault="007868B8">
      <w:pPr>
        <w:pStyle w:val="Heading1"/>
        <w:spacing w:line="360" w:lineRule="auto"/>
        <w:jc w:val="both"/>
        <w:rPr>
          <w:b/>
          <w:sz w:val="24"/>
          <w:szCs w:val="24"/>
        </w:rPr>
      </w:pPr>
      <w:bookmarkStart w:id="0" w:name="_heading=h.gjdgxs" w:colFirst="0" w:colLast="0"/>
      <w:bookmarkEnd w:id="0"/>
      <w:r>
        <w:rPr>
          <w:b/>
          <w:sz w:val="24"/>
          <w:szCs w:val="24"/>
        </w:rPr>
        <w:lastRenderedPageBreak/>
        <w:t xml:space="preserve">Introduction </w:t>
      </w:r>
    </w:p>
    <w:p w14:paraId="00000016" w14:textId="77777777" w:rsidR="00ED534C" w:rsidRDefault="007868B8">
      <w:pPr>
        <w:spacing w:line="360" w:lineRule="auto"/>
        <w:jc w:val="both"/>
      </w:pPr>
      <w:r>
        <w:t>Workpl</w:t>
      </w:r>
      <w:r>
        <w:t>ace flexibility is a growing trend that allows workers to do their duties in a manner that is convenient for them and their families. So it's the cure to the 9-to-5 and a necessary component of every contemporary company's culture, to put it another way, A</w:t>
      </w:r>
      <w:r>
        <w:t xml:space="preserve"> workplace that allows workers to work when and how they choose takes into account the fact that everyone's schedules and preferences are unique. When it comes to getting the job done, it doesn't really matter whether it's done at a certain time or place. </w:t>
      </w:r>
      <w:r>
        <w:t>It's not merely a moral problem that has to be addressed. Choosing a much more workforce diversity is a smart business decision, according to the economic case for diversity.</w:t>
      </w:r>
    </w:p>
    <w:p w14:paraId="00000017" w14:textId="77777777" w:rsidR="00ED534C" w:rsidRDefault="007868B8">
      <w:pPr>
        <w:pStyle w:val="Heading1"/>
        <w:spacing w:line="360" w:lineRule="auto"/>
        <w:jc w:val="both"/>
        <w:rPr>
          <w:b/>
          <w:sz w:val="24"/>
          <w:szCs w:val="24"/>
        </w:rPr>
      </w:pPr>
      <w:bookmarkStart w:id="1" w:name="_heading=h.30j0zll" w:colFirst="0" w:colLast="0"/>
      <w:bookmarkEnd w:id="1"/>
      <w:r>
        <w:rPr>
          <w:b/>
          <w:sz w:val="24"/>
          <w:szCs w:val="24"/>
        </w:rPr>
        <w:t>Importance of flexible working</w:t>
      </w:r>
    </w:p>
    <w:p w14:paraId="00000018" w14:textId="77777777" w:rsidR="00ED534C" w:rsidRDefault="007868B8">
      <w:pPr>
        <w:spacing w:line="360" w:lineRule="auto"/>
        <w:jc w:val="both"/>
      </w:pPr>
      <w:r>
        <w:t>More and more individuals are realising the need for a decent work-life balance after decades of nine-to-fives. In addition to that, it isn't simply for workers. Employers stand to gain as well from this transformation in the working ethos. The contemporar</w:t>
      </w:r>
      <w:r>
        <w:t>y company has always been about the experiences of its employees. As a result, a wide range of positive outcomes is triggered by a culture of employee flexibility and happiness (Ewald, Gilbert, and Huppatz, 2020).</w:t>
      </w:r>
    </w:p>
    <w:p w14:paraId="00000019" w14:textId="77777777" w:rsidR="00ED534C" w:rsidRDefault="007868B8">
      <w:pPr>
        <w:spacing w:line="360" w:lineRule="auto"/>
        <w:jc w:val="both"/>
      </w:pPr>
      <w:r>
        <w:t>The significance of work happiness is bein</w:t>
      </w:r>
      <w:r>
        <w:t>g recognised by more and more companies, and it is quickly becoming a significant consideration for job searchers all around the globe.</w:t>
      </w:r>
    </w:p>
    <w:p w14:paraId="0000001A" w14:textId="77777777" w:rsidR="00ED534C" w:rsidRDefault="00ED534C">
      <w:pPr>
        <w:spacing w:line="360" w:lineRule="auto"/>
        <w:jc w:val="both"/>
        <w:rPr>
          <w:b/>
        </w:rPr>
      </w:pPr>
    </w:p>
    <w:p w14:paraId="0000001B" w14:textId="77777777" w:rsidR="00ED534C" w:rsidRDefault="007868B8">
      <w:pPr>
        <w:spacing w:line="360" w:lineRule="auto"/>
        <w:jc w:val="both"/>
        <w:rPr>
          <w:b/>
        </w:rPr>
      </w:pPr>
      <w:r>
        <w:rPr>
          <w:b/>
        </w:rPr>
        <w:t>Reduced Anxiety</w:t>
      </w:r>
    </w:p>
    <w:p w14:paraId="0000001C" w14:textId="77777777" w:rsidR="00ED534C" w:rsidRDefault="007868B8">
      <w:pPr>
        <w:spacing w:line="360" w:lineRule="auto"/>
        <w:jc w:val="both"/>
      </w:pPr>
      <w:r>
        <w:t>Allowing the company staff to work around other duties and responsibilities enables them to be more pro</w:t>
      </w:r>
      <w:r>
        <w:t>ductive. Flexible work schedules assist caregivers, parents, and moonlighters in better managing their work-life balance, which decreases stress. Moreover, lowering the stress of workers is critical to the success of a firm.</w:t>
      </w:r>
    </w:p>
    <w:p w14:paraId="0000001D" w14:textId="77777777" w:rsidR="00ED534C" w:rsidRDefault="00ED534C">
      <w:pPr>
        <w:spacing w:line="360" w:lineRule="auto"/>
        <w:jc w:val="both"/>
      </w:pPr>
    </w:p>
    <w:p w14:paraId="0000001E" w14:textId="77777777" w:rsidR="00ED534C" w:rsidRDefault="007868B8">
      <w:pPr>
        <w:spacing w:line="360" w:lineRule="auto"/>
        <w:jc w:val="both"/>
        <w:rPr>
          <w:b/>
        </w:rPr>
      </w:pPr>
      <w:r>
        <w:rPr>
          <w:b/>
        </w:rPr>
        <w:t>Enhanced Contentment at Work</w:t>
      </w:r>
    </w:p>
    <w:p w14:paraId="0000001F" w14:textId="77777777" w:rsidR="00ED534C" w:rsidRDefault="007868B8">
      <w:pPr>
        <w:spacing w:line="360" w:lineRule="auto"/>
        <w:jc w:val="both"/>
      </w:pPr>
      <w:r>
        <w:t>J</w:t>
      </w:r>
      <w:r>
        <w:t>ob satisfaction is the most important factor in attracting and retaining employees. It's a simple equation: happier workers are more inclined to remain with or join a company.</w:t>
      </w:r>
    </w:p>
    <w:p w14:paraId="00000020" w14:textId="77777777" w:rsidR="00ED534C" w:rsidRDefault="007868B8">
      <w:pPr>
        <w:spacing w:line="360" w:lineRule="auto"/>
        <w:jc w:val="both"/>
      </w:pPr>
      <w:r>
        <w:t>Research done by Stanford Professor N. Bloom revealed that flexible employees to</w:t>
      </w:r>
      <w:r>
        <w:t xml:space="preserve">ok sick leave less frequently than those who did not have the option of working from home. Working from home frees the company employee from needing to contact in sick when they don't feel </w:t>
      </w:r>
      <w:r>
        <w:lastRenderedPageBreak/>
        <w:t>like going into the office (Kelliher, and De Menezes, 2019). Flexib</w:t>
      </w:r>
      <w:r>
        <w:t>le work arrangements also avoids unwell employees from going to work and spreading their illness to other employees.</w:t>
      </w:r>
    </w:p>
    <w:p w14:paraId="00000021" w14:textId="77777777" w:rsidR="00ED534C" w:rsidRDefault="00ED534C">
      <w:pPr>
        <w:spacing w:line="360" w:lineRule="auto"/>
        <w:jc w:val="both"/>
      </w:pPr>
    </w:p>
    <w:p w14:paraId="00000022" w14:textId="77777777" w:rsidR="00ED534C" w:rsidRDefault="007868B8">
      <w:pPr>
        <w:spacing w:line="360" w:lineRule="auto"/>
        <w:jc w:val="both"/>
        <w:rPr>
          <w:b/>
        </w:rPr>
      </w:pPr>
      <w:r>
        <w:rPr>
          <w:b/>
        </w:rPr>
        <w:t>Expense Reduction</w:t>
      </w:r>
    </w:p>
    <w:p w14:paraId="00000023" w14:textId="77777777" w:rsidR="00ED534C" w:rsidRDefault="007868B8">
      <w:pPr>
        <w:spacing w:line="360" w:lineRule="auto"/>
        <w:jc w:val="both"/>
      </w:pPr>
      <w:r>
        <w:t>Flexibility in the workplace has the potential to improve the health of the company workers, as previously mentioned. As</w:t>
      </w:r>
      <w:r>
        <w:t xml:space="preserve"> a result, the company staff will be able to save money because of their better health. The first way employees save money is by spending less on healthcare.</w:t>
      </w:r>
    </w:p>
    <w:p w14:paraId="00000024" w14:textId="77777777" w:rsidR="00ED534C" w:rsidRDefault="007868B8">
      <w:pPr>
        <w:spacing w:line="360" w:lineRule="auto"/>
        <w:jc w:val="both"/>
      </w:pPr>
      <w:r>
        <w:t>Health care costs in the United States reached $3.5 trillion in 2017 (Chung, and Van der Lippe, 20</w:t>
      </w:r>
      <w:r>
        <w:t>20). Allowing the company staff the option of working from home or taking time off when they are unwell helps them to reduce this amount.</w:t>
      </w:r>
    </w:p>
    <w:p w14:paraId="00000025" w14:textId="77777777" w:rsidR="00ED534C" w:rsidRDefault="00ED534C">
      <w:pPr>
        <w:spacing w:line="360" w:lineRule="auto"/>
        <w:jc w:val="both"/>
      </w:pPr>
    </w:p>
    <w:p w14:paraId="00000026" w14:textId="77777777" w:rsidR="00ED534C" w:rsidRDefault="007868B8">
      <w:pPr>
        <w:spacing w:line="360" w:lineRule="auto"/>
        <w:jc w:val="both"/>
        <w:rPr>
          <w:b/>
        </w:rPr>
      </w:pPr>
      <w:r>
        <w:rPr>
          <w:b/>
        </w:rPr>
        <w:t>Reduced Prices</w:t>
      </w:r>
    </w:p>
    <w:p w14:paraId="00000027" w14:textId="77777777" w:rsidR="00ED534C" w:rsidRDefault="007868B8">
      <w:pPr>
        <w:spacing w:line="360" w:lineRule="auto"/>
        <w:jc w:val="both"/>
      </w:pPr>
      <w:r>
        <w:t>We know that flexible work schedules may boost employee health. When the company staff are healthy, th</w:t>
      </w:r>
      <w:r>
        <w:t>e company saves money, too. Employees who are in better health are more likely to be engaged and productive. According to the Centers for Disease Control and Prevention, companies in the United States lose $235.7 billion a year in production because of poo</w:t>
      </w:r>
      <w:r>
        <w:t xml:space="preserve">r health (Setiyani </w:t>
      </w:r>
      <w:r>
        <w:rPr>
          <w:i/>
        </w:rPr>
        <w:t xml:space="preserve">et al., </w:t>
      </w:r>
      <w:r>
        <w:t>2019).</w:t>
      </w:r>
    </w:p>
    <w:p w14:paraId="00000028" w14:textId="77777777" w:rsidR="00ED534C" w:rsidRDefault="00ED534C">
      <w:pPr>
        <w:spacing w:line="360" w:lineRule="auto"/>
        <w:jc w:val="both"/>
      </w:pPr>
    </w:p>
    <w:p w14:paraId="00000029" w14:textId="77777777" w:rsidR="00ED534C" w:rsidRDefault="007868B8">
      <w:pPr>
        <w:spacing w:line="360" w:lineRule="auto"/>
        <w:jc w:val="both"/>
        <w:rPr>
          <w:b/>
        </w:rPr>
      </w:pPr>
      <w:r>
        <w:rPr>
          <w:b/>
        </w:rPr>
        <w:t>Enhanced Recruiting Techniques</w:t>
      </w:r>
    </w:p>
    <w:p w14:paraId="0000002A" w14:textId="77777777" w:rsidR="00ED534C" w:rsidRDefault="007868B8">
      <w:pPr>
        <w:spacing w:line="360" w:lineRule="auto"/>
        <w:jc w:val="both"/>
      </w:pPr>
      <w:r>
        <w:t xml:space="preserve">Almost every organisation places a high value on finding and keeping top-notch personnel. Flexibility in the workplace not only helps with employee retention but may also help in recruiting </w:t>
      </w:r>
      <w:r>
        <w:t>efforts. According to the Zenefits report, 77% of workers would prioritise the availability of flexible work arrangements when weighing their options for future employment.</w:t>
      </w:r>
    </w:p>
    <w:p w14:paraId="0000002B" w14:textId="77777777" w:rsidR="00ED534C" w:rsidRDefault="007868B8">
      <w:pPr>
        <w:spacing w:line="360" w:lineRule="auto"/>
        <w:jc w:val="both"/>
      </w:pPr>
      <w:r>
        <w:t>Employees of the millennial generation, in particular, need to be able to work flexible hours. 78% of millennials, according to a poll by Bentley University, said they would be more productive if they had more freedom in their schedules. A person's physica</w:t>
      </w:r>
      <w:r>
        <w:t>l presence isn't as important to the younger generation as it formerly was. The number of millennials in the workforce is only going to continue to rise. By 2024, millennials are expected to account for 76% of the worldwide workforce (Lott, 2020). The comp</w:t>
      </w:r>
      <w:r>
        <w:t>any's flexible work schedule will be a major selling point for these new hires.</w:t>
      </w:r>
    </w:p>
    <w:p w14:paraId="0000002C" w14:textId="77777777" w:rsidR="00ED534C" w:rsidRDefault="00ED534C">
      <w:pPr>
        <w:spacing w:line="360" w:lineRule="auto"/>
        <w:jc w:val="both"/>
      </w:pPr>
    </w:p>
    <w:p w14:paraId="0000002D" w14:textId="77777777" w:rsidR="00ED534C" w:rsidRDefault="007868B8">
      <w:pPr>
        <w:spacing w:line="360" w:lineRule="auto"/>
        <w:jc w:val="both"/>
        <w:rPr>
          <w:b/>
        </w:rPr>
      </w:pPr>
      <w:r>
        <w:rPr>
          <w:b/>
        </w:rPr>
        <w:t>An Environmentally Friendly Approach to Business</w:t>
      </w:r>
    </w:p>
    <w:p w14:paraId="0000002E" w14:textId="77777777" w:rsidR="00ED534C" w:rsidRDefault="007868B8">
      <w:pPr>
        <w:spacing w:line="360" w:lineRule="auto"/>
        <w:jc w:val="both"/>
      </w:pPr>
      <w:r>
        <w:t>Another advantage of flexible working for companies is that it reduces the environmental footprint of the company. You'll save</w:t>
      </w:r>
      <w:r>
        <w:t xml:space="preserve"> time on the road by enabling the company staff to work </w:t>
      </w:r>
      <w:r>
        <w:lastRenderedPageBreak/>
        <w:t>from home or by having them work fewer hours. Furthermore, a person's carbon footprint is reduced if they don't have to go as far.</w:t>
      </w:r>
    </w:p>
    <w:p w14:paraId="0000002F" w14:textId="77777777" w:rsidR="00ED534C" w:rsidRDefault="007868B8">
      <w:pPr>
        <w:spacing w:line="360" w:lineRule="auto"/>
        <w:jc w:val="both"/>
      </w:pPr>
      <w:r>
        <w:t xml:space="preserve">An 11%  decline in the number of hours worked by an individual leads </w:t>
      </w:r>
      <w:r>
        <w:t>to a 16% decline in carbon emissions. In addition, since the firm will require less area, a smaller structure or office space might be used by the corporation (Vargas-Llave</w:t>
      </w:r>
      <w:r>
        <w:rPr>
          <w:i/>
        </w:rPr>
        <w:t xml:space="preserve"> et al.,</w:t>
      </w:r>
      <w:r>
        <w:t xml:space="preserve"> 2020). Employees may reduce the environmental footprint by using fewer reso</w:t>
      </w:r>
      <w:r>
        <w:t>urces in smaller work areas.</w:t>
      </w:r>
    </w:p>
    <w:p w14:paraId="00000030" w14:textId="77777777" w:rsidR="00ED534C" w:rsidRDefault="00ED534C">
      <w:pPr>
        <w:spacing w:line="360" w:lineRule="auto"/>
        <w:jc w:val="both"/>
      </w:pPr>
    </w:p>
    <w:p w14:paraId="00000031" w14:textId="77777777" w:rsidR="00ED534C" w:rsidRDefault="007868B8">
      <w:pPr>
        <w:spacing w:line="360" w:lineRule="auto"/>
        <w:jc w:val="both"/>
        <w:rPr>
          <w:b/>
        </w:rPr>
      </w:pPr>
      <w:r>
        <w:rPr>
          <w:b/>
        </w:rPr>
        <w:t>A Greater Ability to Produce</w:t>
      </w:r>
    </w:p>
    <w:p w14:paraId="00000032" w14:textId="77777777" w:rsidR="00ED534C" w:rsidRDefault="007868B8">
      <w:pPr>
        <w:spacing w:line="360" w:lineRule="auto"/>
        <w:jc w:val="both"/>
      </w:pPr>
      <w:r>
        <w:t>According to an SHRM poll, 92% of HR experts agreed that flexible working hours improve employee satisfaction. CEB Views also found that highly engaged employees put in roughly six times the amount of effort as their non-involved counterparts in the workpl</w:t>
      </w:r>
      <w:r>
        <w:t>ace (SHRM. 2022).</w:t>
      </w:r>
    </w:p>
    <w:p w14:paraId="00000033" w14:textId="77777777" w:rsidR="00ED534C" w:rsidRDefault="007868B8">
      <w:pPr>
        <w:spacing w:line="360" w:lineRule="auto"/>
        <w:jc w:val="both"/>
      </w:pPr>
      <w:r>
        <w:t>Employees stated that flexible work hours increased their productivity in a Zenefits poll. Workers think that a more flexible work schedule helps them to be more efficient. Is it possible to improve the company's performance just by belie</w:t>
      </w:r>
      <w:r>
        <w:t>ving in the employees?</w:t>
      </w:r>
    </w:p>
    <w:p w14:paraId="00000034" w14:textId="77777777" w:rsidR="00ED534C" w:rsidRDefault="007868B8">
      <w:pPr>
        <w:spacing w:line="360" w:lineRule="auto"/>
        <w:jc w:val="both"/>
      </w:pPr>
      <w:r>
        <w:t>According to the research, a well-balanced professional and personal life might lead to increased productivity in the workplace. More than two-thirds of Fortune 600 firms belong to the Institutional Executive Board, which includes 82</w:t>
      </w:r>
      <w:r>
        <w:t>% of Fortune 600 companies  (CIPP. 2022).</w:t>
      </w:r>
    </w:p>
    <w:p w14:paraId="00000035" w14:textId="77777777" w:rsidR="00ED534C" w:rsidRDefault="00ED534C">
      <w:pPr>
        <w:spacing w:line="360" w:lineRule="auto"/>
        <w:jc w:val="both"/>
      </w:pPr>
    </w:p>
    <w:p w14:paraId="00000036" w14:textId="77777777" w:rsidR="00ED534C" w:rsidRDefault="007868B8">
      <w:pPr>
        <w:pStyle w:val="Heading1"/>
        <w:spacing w:line="360" w:lineRule="auto"/>
        <w:jc w:val="both"/>
        <w:rPr>
          <w:b/>
          <w:sz w:val="24"/>
          <w:szCs w:val="24"/>
        </w:rPr>
      </w:pPr>
      <w:bookmarkStart w:id="2" w:name="_heading=h.1fob9te" w:colFirst="0" w:colLast="0"/>
      <w:bookmarkEnd w:id="2"/>
      <w:r>
        <w:rPr>
          <w:b/>
          <w:sz w:val="24"/>
          <w:szCs w:val="24"/>
        </w:rPr>
        <w:t>The Role of Human Resources in promoting diversity derives from flexible working</w:t>
      </w:r>
    </w:p>
    <w:p w14:paraId="00000037" w14:textId="77777777" w:rsidR="00ED534C" w:rsidRDefault="007868B8">
      <w:pPr>
        <w:spacing w:line="360" w:lineRule="auto"/>
        <w:jc w:val="both"/>
      </w:pPr>
      <w:r>
        <w:t>Having a workforce that reflects the company's client base provides businesses with an advantage in spotting emerging trends, and it</w:t>
      </w:r>
      <w:r>
        <w:t xml:space="preserve"> also serves as a crucial motivator for employees, lowering absenteeism and boosting productivity by fostering a welcoming work atmosphere that recognises differences among its team members.</w:t>
      </w:r>
    </w:p>
    <w:p w14:paraId="00000038" w14:textId="77777777" w:rsidR="00ED534C" w:rsidRDefault="007868B8">
      <w:pPr>
        <w:spacing w:line="360" w:lineRule="auto"/>
        <w:jc w:val="both"/>
      </w:pPr>
      <w:r>
        <w:t>HR has a critical role to play in developing and supporting a div</w:t>
      </w:r>
      <w:r>
        <w:t>erse work environment and culture. For effective diversity management and leadership, it is critical that an organization's culture promotes a welcoming, inclusive atmosphere in which all employees can flourish and make a positive contribution to the compa</w:t>
      </w:r>
      <w:r>
        <w:t>ny's overall mission and goals.</w:t>
      </w:r>
    </w:p>
    <w:p w14:paraId="00000039" w14:textId="77777777" w:rsidR="00ED534C" w:rsidRDefault="007868B8">
      <w:pPr>
        <w:spacing w:line="360" w:lineRule="auto"/>
        <w:jc w:val="both"/>
      </w:pPr>
      <w:r>
        <w:t>When it comes to racial and ethnic diversity, it can be difficult to get a clear picture because the vast majority of employees aren't keeping tabs on their employment records.</w:t>
      </w:r>
    </w:p>
    <w:p w14:paraId="0000003A" w14:textId="77777777" w:rsidR="00ED534C" w:rsidRDefault="007868B8">
      <w:pPr>
        <w:spacing w:line="360" w:lineRule="auto"/>
        <w:jc w:val="both"/>
      </w:pPr>
      <w:r>
        <w:lastRenderedPageBreak/>
        <w:t>In order to understand the ethnic background of</w:t>
      </w:r>
      <w:r>
        <w:t xml:space="preserve"> their company and to successfully track progress, human resource teams should be able to conduct yearly surveillance and multicultural audits, not just for present workers but also in recruiting future employees (Thomson, 2018).</w:t>
      </w:r>
    </w:p>
    <w:p w14:paraId="0000003B" w14:textId="77777777" w:rsidR="00ED534C" w:rsidRDefault="00ED534C">
      <w:pPr>
        <w:spacing w:line="360" w:lineRule="auto"/>
        <w:jc w:val="both"/>
        <w:rPr>
          <w:b/>
        </w:rPr>
      </w:pPr>
    </w:p>
    <w:p w14:paraId="0000003C" w14:textId="77777777" w:rsidR="00ED534C" w:rsidRDefault="007868B8">
      <w:pPr>
        <w:spacing w:line="360" w:lineRule="auto"/>
        <w:jc w:val="both"/>
        <w:rPr>
          <w:b/>
        </w:rPr>
      </w:pPr>
      <w:r>
        <w:rPr>
          <w:b/>
        </w:rPr>
        <w:t>Increasing the pool of po</w:t>
      </w:r>
      <w:r>
        <w:rPr>
          <w:b/>
        </w:rPr>
        <w:t>tential employees</w:t>
      </w:r>
    </w:p>
    <w:p w14:paraId="0000003D" w14:textId="77777777" w:rsidR="00ED534C" w:rsidRDefault="007868B8">
      <w:pPr>
        <w:spacing w:line="360" w:lineRule="auto"/>
        <w:jc w:val="both"/>
      </w:pPr>
      <w:r>
        <w:t>Human resources departments should strive to increase their workforce's diversity by actively recruiting or training new employees. These partnerships can take the form of internal or external collaborations with organisations like school</w:t>
      </w:r>
      <w:r>
        <w:t>s, charities, and more.</w:t>
      </w:r>
    </w:p>
    <w:p w14:paraId="0000003E" w14:textId="77777777" w:rsidR="00ED534C" w:rsidRDefault="007868B8">
      <w:pPr>
        <w:spacing w:line="360" w:lineRule="auto"/>
        <w:jc w:val="both"/>
      </w:pPr>
      <w:r>
        <w:t>When it comes to the Diversity Summer Internship Program, Pearson has done an excellent job. In order to broaden the company's diversity and the publishing industry as a whole, this programme offers a paid summer internship. Many un</w:t>
      </w:r>
      <w:r>
        <w:t>derrepresented groups in the media face unique obstacles, which is why this programme is so successful and creative in making sure interns are compensated with a training stipend of $1,100 per month to help them succeed (Sekhar, and Patwardhan, 2021).</w:t>
      </w:r>
    </w:p>
    <w:p w14:paraId="0000003F" w14:textId="77777777" w:rsidR="00ED534C" w:rsidRDefault="00ED534C">
      <w:pPr>
        <w:spacing w:line="360" w:lineRule="auto"/>
        <w:jc w:val="both"/>
      </w:pPr>
    </w:p>
    <w:p w14:paraId="00000040" w14:textId="77777777" w:rsidR="00ED534C" w:rsidRDefault="007868B8">
      <w:pPr>
        <w:spacing w:line="360" w:lineRule="auto"/>
        <w:jc w:val="both"/>
        <w:rPr>
          <w:b/>
        </w:rPr>
      </w:pPr>
      <w:r>
        <w:rPr>
          <w:b/>
        </w:rPr>
        <w:t>Div</w:t>
      </w:r>
      <w:r>
        <w:rPr>
          <w:b/>
        </w:rPr>
        <w:t>ersification is promoted by mentorship.</w:t>
      </w:r>
    </w:p>
    <w:p w14:paraId="00000041" w14:textId="77777777" w:rsidR="00ED534C" w:rsidRDefault="007868B8">
      <w:pPr>
        <w:spacing w:line="360" w:lineRule="auto"/>
        <w:jc w:val="both"/>
      </w:pPr>
      <w:r>
        <w:t>Employee assistance programmes and mentorship programmes should be a top priority for HR departments. Internal or community-based mentoring can be used to help students or young people in need. Ethnic minorities need</w:t>
      </w:r>
      <w:r>
        <w:t xml:space="preserve"> to be educated about the best ways to achieve their career goals at an early age.</w:t>
      </w:r>
    </w:p>
    <w:p w14:paraId="00000042" w14:textId="77777777" w:rsidR="00ED534C" w:rsidRDefault="00ED534C">
      <w:pPr>
        <w:spacing w:line="360" w:lineRule="auto"/>
        <w:jc w:val="both"/>
      </w:pPr>
    </w:p>
    <w:p w14:paraId="00000043" w14:textId="77777777" w:rsidR="00ED534C" w:rsidRDefault="007868B8">
      <w:pPr>
        <w:spacing w:line="360" w:lineRule="auto"/>
        <w:jc w:val="both"/>
        <w:rPr>
          <w:b/>
        </w:rPr>
      </w:pPr>
      <w:r>
        <w:rPr>
          <w:b/>
        </w:rPr>
        <w:t>The development of diversity and leadership in this area</w:t>
      </w:r>
    </w:p>
    <w:p w14:paraId="00000044" w14:textId="77777777" w:rsidR="00ED534C" w:rsidRDefault="007868B8">
      <w:pPr>
        <w:spacing w:line="360" w:lineRule="auto"/>
        <w:jc w:val="both"/>
      </w:pPr>
      <w:r>
        <w:t>Ethnic minorities should be supported in their advancement and leadership by HR teams. Employers in the UK are stil</w:t>
      </w:r>
      <w:r>
        <w:t xml:space="preserve">l grappling with this issue, and if nothing is done, immigrant communities will continue to stay under-represented at the executive level. These proposals must ensure that the corporate culture allows for the flourishing and advancement of talent, as well </w:t>
      </w:r>
      <w:r>
        <w:t>as the recognition and utilisation of individuals' talents and abilities, in order to ensure that they grow and thrive.</w:t>
      </w:r>
    </w:p>
    <w:p w14:paraId="00000045" w14:textId="77777777" w:rsidR="00ED534C" w:rsidRDefault="007868B8">
      <w:pPr>
        <w:spacing w:line="360" w:lineRule="auto"/>
        <w:jc w:val="both"/>
      </w:pPr>
      <w:r>
        <w:t>IBM's Blue Talent Program targets the company's top BAME managers who have been identified by the company's Senior Management Team as ha</w:t>
      </w:r>
      <w:r>
        <w:t>ving the capacity and ability to make significant contributions to the company's long-term prosperity. In a twelve to eighteen-month spinning, participants are given the opportunity to explore and maintain their own careers by participating in activities s</w:t>
      </w:r>
      <w:r>
        <w:t xml:space="preserve">uch as formal training and genuine mentorship programs. </w:t>
      </w:r>
      <w:r>
        <w:lastRenderedPageBreak/>
        <w:t>With this curriculum, attendees gain more self-confidence and become more visible in the workplace.</w:t>
      </w:r>
    </w:p>
    <w:p w14:paraId="00000046" w14:textId="77777777" w:rsidR="00ED534C" w:rsidRDefault="007868B8">
      <w:pPr>
        <w:pStyle w:val="Heading1"/>
        <w:spacing w:line="360" w:lineRule="auto"/>
        <w:jc w:val="both"/>
        <w:rPr>
          <w:b/>
          <w:sz w:val="24"/>
          <w:szCs w:val="24"/>
        </w:rPr>
      </w:pPr>
      <w:bookmarkStart w:id="3" w:name="_heading=h.3znysh7" w:colFirst="0" w:colLast="0"/>
      <w:bookmarkEnd w:id="3"/>
      <w:r>
        <w:rPr>
          <w:b/>
          <w:sz w:val="24"/>
          <w:szCs w:val="24"/>
        </w:rPr>
        <w:t xml:space="preserve">Disadvantages of flexible working </w:t>
      </w:r>
    </w:p>
    <w:p w14:paraId="00000047" w14:textId="77777777" w:rsidR="00ED534C" w:rsidRDefault="007868B8">
      <w:pPr>
        <w:spacing w:line="360" w:lineRule="auto"/>
        <w:jc w:val="both"/>
      </w:pPr>
      <w:r>
        <w:t>Employees who have performed for their company for a period of 26</w:t>
      </w:r>
      <w:r>
        <w:t xml:space="preserve"> weeks are entitled to seek flexible work arrangements. A flexible work schedule may at first sight seem to be a simple solution to achieving a better work-life balance (Ipsen</w:t>
      </w:r>
      <w:r>
        <w:rPr>
          <w:i/>
        </w:rPr>
        <w:t xml:space="preserve"> et al.,</w:t>
      </w:r>
      <w:r>
        <w:t xml:space="preserve"> 2021).</w:t>
      </w:r>
    </w:p>
    <w:p w14:paraId="00000048" w14:textId="77777777" w:rsidR="00ED534C" w:rsidRDefault="00ED534C">
      <w:pPr>
        <w:spacing w:line="360" w:lineRule="auto"/>
        <w:jc w:val="both"/>
      </w:pPr>
    </w:p>
    <w:p w14:paraId="00000049" w14:textId="77777777" w:rsidR="00ED534C" w:rsidRDefault="007868B8">
      <w:pPr>
        <w:spacing w:line="360" w:lineRule="auto"/>
        <w:jc w:val="both"/>
        <w:rPr>
          <w:b/>
        </w:rPr>
      </w:pPr>
      <w:r>
        <w:rPr>
          <w:b/>
        </w:rPr>
        <w:t>Working from home and inequality in time management.</w:t>
      </w:r>
    </w:p>
    <w:p w14:paraId="0000004A" w14:textId="77777777" w:rsidR="00ED534C" w:rsidRDefault="007868B8">
      <w:pPr>
        <w:spacing w:line="360" w:lineRule="auto"/>
        <w:jc w:val="both"/>
      </w:pPr>
      <w:r>
        <w:t>Working rem</w:t>
      </w:r>
      <w:r>
        <w:t xml:space="preserve">otely may sound like a dream come true for an individual but it promotes unequal distribution among the work-life balance of the employees. Even when employees are at their home, it might be tough for other close relatives to appreciate or even completely </w:t>
      </w:r>
      <w:r>
        <w:t>comprehend the fact that one is working and is not free to do 'other things. Meeting pals for coffee, doing laundry or doing errands for friends won't be possible since they will be at home.</w:t>
      </w:r>
    </w:p>
    <w:p w14:paraId="0000004B" w14:textId="77777777" w:rsidR="00ED534C" w:rsidRDefault="00ED534C">
      <w:pPr>
        <w:spacing w:line="360" w:lineRule="auto"/>
        <w:jc w:val="both"/>
      </w:pPr>
    </w:p>
    <w:p w14:paraId="0000004C" w14:textId="77777777" w:rsidR="00ED534C" w:rsidRDefault="007868B8">
      <w:pPr>
        <w:spacing w:line="360" w:lineRule="auto"/>
        <w:jc w:val="both"/>
        <w:rPr>
          <w:b/>
        </w:rPr>
      </w:pPr>
      <w:r>
        <w:rPr>
          <w:b/>
        </w:rPr>
        <w:t>A lack of inequality between personal and professional life</w:t>
      </w:r>
    </w:p>
    <w:p w14:paraId="0000004D" w14:textId="77777777" w:rsidR="00ED534C" w:rsidRDefault="007868B8">
      <w:pPr>
        <w:spacing w:line="360" w:lineRule="auto"/>
        <w:jc w:val="both"/>
      </w:pPr>
      <w:r>
        <w:t>Working from home might make it difficult to keep a clear boundary between the business and personal life, as previously said. Many people find themselves working late into the evening instead of relaxing and unwinding because they have adopted the "I'll j</w:t>
      </w:r>
      <w:r>
        <w:t>ust get this done" mindset.</w:t>
      </w:r>
    </w:p>
    <w:p w14:paraId="0000004E" w14:textId="77777777" w:rsidR="00ED534C" w:rsidRDefault="007868B8">
      <w:pPr>
        <w:spacing w:line="360" w:lineRule="auto"/>
        <w:jc w:val="both"/>
      </w:pPr>
      <w:r>
        <w:t>Because of this, people may find it difficult to ignore colleagues who work different hours or the company boss, who may believe it's okay to reach out at times that are not a part of the workday. As a result, that much-needed d</w:t>
      </w:r>
      <w:r>
        <w:t>ay off has been sucked dry by work issues.</w:t>
      </w:r>
    </w:p>
    <w:p w14:paraId="0000004F" w14:textId="77777777" w:rsidR="00ED534C" w:rsidRDefault="00ED534C">
      <w:pPr>
        <w:spacing w:line="360" w:lineRule="auto"/>
        <w:jc w:val="both"/>
      </w:pPr>
    </w:p>
    <w:p w14:paraId="00000050" w14:textId="77777777" w:rsidR="00ED534C" w:rsidRDefault="007868B8">
      <w:pPr>
        <w:spacing w:line="360" w:lineRule="auto"/>
        <w:jc w:val="both"/>
        <w:rPr>
          <w:b/>
        </w:rPr>
      </w:pPr>
      <w:r>
        <w:rPr>
          <w:b/>
        </w:rPr>
        <w:t>Unequal flow of information</w:t>
      </w:r>
    </w:p>
    <w:p w14:paraId="00000051" w14:textId="77777777" w:rsidR="00ED534C" w:rsidRDefault="007868B8">
      <w:pPr>
        <w:spacing w:line="360" w:lineRule="auto"/>
        <w:jc w:val="both"/>
      </w:pPr>
      <w:r>
        <w:t>Communication with fellow coworkers will be made easier or more difficult depending on the company workplace and the employee's personal circumstances. However, it is important to reme</w:t>
      </w:r>
      <w:r>
        <w:t>mber that technical obstacles cannot be ignored.</w:t>
      </w:r>
    </w:p>
    <w:p w14:paraId="00000052" w14:textId="77777777" w:rsidR="00ED534C" w:rsidRDefault="007868B8">
      <w:pPr>
        <w:spacing w:line="360" w:lineRule="auto"/>
        <w:jc w:val="both"/>
      </w:pPr>
      <w:r>
        <w:t>Collaborating with colleagues who operate at different times or in a variety of ways may make communication, collaboration, planning, and delivering on a project challenging. Therefore there is a hugh chance</w:t>
      </w:r>
      <w:r>
        <w:t xml:space="preserve"> that, some employees might miss some important information due to unequal or imbalance flow.</w:t>
      </w:r>
    </w:p>
    <w:p w14:paraId="00000053" w14:textId="77777777" w:rsidR="00ED534C" w:rsidRDefault="007868B8">
      <w:pPr>
        <w:spacing w:line="360" w:lineRule="auto"/>
        <w:jc w:val="both"/>
      </w:pPr>
      <w:r>
        <w:t>Employee isolation might result from demands for flexible work schedules.</w:t>
      </w:r>
    </w:p>
    <w:p w14:paraId="00000054" w14:textId="77777777" w:rsidR="00ED534C" w:rsidRDefault="007868B8">
      <w:pPr>
        <w:spacing w:line="360" w:lineRule="auto"/>
        <w:jc w:val="both"/>
      </w:pPr>
      <w:r>
        <w:lastRenderedPageBreak/>
        <w:t>It's possible to get up at 7 a.m. and work in their pyjamas, but they also miss out on t</w:t>
      </w:r>
      <w:r>
        <w:t>he enthusiasm and creativity that comes from working alongside people. When workers don't have the support and camaraderie of the company coworkers around them, it may be difficult to stay motivated and motivated. The enthusiasm and even the job quality ma</w:t>
      </w:r>
      <w:r>
        <w:t>y suffer as a result of this. Work at home employees is more likely to suffer from depression, according to studies in the United States of America (Weforum. 2022). Be prepared to lose out on some of the more enjoyable aspects of working with coworkers, su</w:t>
      </w:r>
      <w:r>
        <w:t>ch as sharing birthday cake and beverages with coworkers at the end of the week.</w:t>
      </w:r>
    </w:p>
    <w:p w14:paraId="00000055" w14:textId="77777777" w:rsidR="00ED534C" w:rsidRDefault="00ED534C">
      <w:pPr>
        <w:spacing w:line="360" w:lineRule="auto"/>
        <w:jc w:val="both"/>
      </w:pPr>
    </w:p>
    <w:p w14:paraId="00000056" w14:textId="77777777" w:rsidR="00ED534C" w:rsidRDefault="007868B8">
      <w:pPr>
        <w:spacing w:line="360" w:lineRule="auto"/>
        <w:jc w:val="both"/>
        <w:rPr>
          <w:b/>
        </w:rPr>
      </w:pPr>
      <w:r>
        <w:rPr>
          <w:b/>
        </w:rPr>
        <w:t>Inequality in advantages</w:t>
      </w:r>
    </w:p>
    <w:p w14:paraId="00000057" w14:textId="77777777" w:rsidR="00ED534C" w:rsidRDefault="007868B8">
      <w:pPr>
        <w:spacing w:line="360" w:lineRule="auto"/>
        <w:jc w:val="both"/>
      </w:pPr>
      <w:r>
        <w:t>Working in a flexible manner may take on an almost limitless number of configurations. For example, if employees are just altering the hours of work,</w:t>
      </w:r>
      <w:r>
        <w:t xml:space="preserve"> the income should not be impacted; but, the employees will definitely be earning less if they cut working hours. As a consequence, the company will make fewer pension payments, and any bonus they get will be prorated. They'll also get fewer days of paid v</w:t>
      </w:r>
      <w:r>
        <w:t xml:space="preserve">acation. Therefore there arrieses a strong unequal attitude from the employer’s end for the employees working at office inflexibly and the one’s enjoying flexibility. </w:t>
      </w:r>
    </w:p>
    <w:p w14:paraId="00000058" w14:textId="77777777" w:rsidR="00ED534C" w:rsidRDefault="007868B8">
      <w:pPr>
        <w:spacing w:line="360" w:lineRule="auto"/>
        <w:jc w:val="both"/>
      </w:pPr>
      <w:r>
        <w:t xml:space="preserve">Employers are prohibited from treating part-time workers less favourably than full-time </w:t>
      </w:r>
      <w:r>
        <w:t>employees just because they are part of the latter group. Workplace activities such as training that take place while you're not there might be missed if they work flexibly (EconomicHelp. 2022).</w:t>
      </w:r>
    </w:p>
    <w:p w14:paraId="00000059" w14:textId="77777777" w:rsidR="00ED534C" w:rsidRDefault="00ED534C">
      <w:pPr>
        <w:spacing w:line="360" w:lineRule="auto"/>
        <w:jc w:val="both"/>
      </w:pPr>
    </w:p>
    <w:p w14:paraId="0000005A" w14:textId="77777777" w:rsidR="00ED534C" w:rsidRDefault="007868B8">
      <w:pPr>
        <w:spacing w:line="360" w:lineRule="auto"/>
        <w:jc w:val="both"/>
        <w:rPr>
          <w:b/>
        </w:rPr>
      </w:pPr>
      <w:r>
        <w:rPr>
          <w:b/>
        </w:rPr>
        <w:t>The danger of being left open to attack- Inequality during a recession</w:t>
      </w:r>
    </w:p>
    <w:p w14:paraId="0000005B" w14:textId="77777777" w:rsidR="00ED534C" w:rsidRDefault="007868B8">
      <w:pPr>
        <w:spacing w:line="360" w:lineRule="auto"/>
        <w:jc w:val="both"/>
      </w:pPr>
      <w:r>
        <w:t>Anecdotally, flexible working may increase the risk of redundancy among workers in certain organisations. Because the criterion for redundancy must be objective and devoid of bias, firi</w:t>
      </w:r>
      <w:r>
        <w:t xml:space="preserve">ng someone for working flexibly would be both unjust and, at worst, discriminatory. </w:t>
      </w:r>
    </w:p>
    <w:p w14:paraId="0000005C" w14:textId="77777777" w:rsidR="00ED534C" w:rsidRDefault="007868B8">
      <w:pPr>
        <w:spacing w:line="360" w:lineRule="auto"/>
        <w:jc w:val="both"/>
        <w:rPr>
          <w:b/>
        </w:rPr>
      </w:pPr>
      <w:r>
        <w:rPr>
          <w:b/>
        </w:rPr>
        <w:t xml:space="preserve">Inequality and Gender bias attitude of the organisations </w:t>
      </w:r>
    </w:p>
    <w:p w14:paraId="0000005D" w14:textId="77777777" w:rsidR="00ED534C" w:rsidRDefault="007868B8">
      <w:pPr>
        <w:spacing w:line="360" w:lineRule="auto"/>
        <w:rPr>
          <w:b/>
        </w:rPr>
      </w:pPr>
      <w:r>
        <w:t xml:space="preserve">In today’s world, a number of female employees work in multinational companies and they have got their jobs with </w:t>
      </w:r>
      <w:r>
        <w:t>proper qualifications and facilities. Therefore, they demand equal rights and facilities from the organisation’s end. But, the inequality situation is even worse for the women. Basically, females are more keen towards having a flexible working schedule adv</w:t>
      </w:r>
      <w:r>
        <w:t xml:space="preserve">antage in their work life, so that they can balance both work and family at once. Therefore, when they get to know about the unequal policies of the organisations such a, pay cut, no extra day off and more, they readily agree to that. </w:t>
      </w:r>
    </w:p>
    <w:p w14:paraId="0000005E" w14:textId="77777777" w:rsidR="00ED534C" w:rsidRDefault="007868B8">
      <w:pPr>
        <w:pStyle w:val="Heading1"/>
        <w:spacing w:line="360" w:lineRule="auto"/>
        <w:jc w:val="both"/>
        <w:rPr>
          <w:b/>
          <w:sz w:val="24"/>
          <w:szCs w:val="24"/>
        </w:rPr>
      </w:pPr>
      <w:bookmarkStart w:id="4" w:name="_heading=h.2et92p0" w:colFirst="0" w:colLast="0"/>
      <w:bookmarkEnd w:id="4"/>
      <w:r>
        <w:rPr>
          <w:b/>
          <w:sz w:val="24"/>
          <w:szCs w:val="24"/>
        </w:rPr>
        <w:lastRenderedPageBreak/>
        <w:t>Role of Human Resour</w:t>
      </w:r>
      <w:r>
        <w:rPr>
          <w:b/>
          <w:sz w:val="24"/>
          <w:szCs w:val="24"/>
        </w:rPr>
        <w:t>ces in addressing the concerns derive from flexible working and eradiating the issues with inequalities:</w:t>
      </w:r>
    </w:p>
    <w:p w14:paraId="0000005F" w14:textId="77777777" w:rsidR="00ED534C" w:rsidRDefault="007868B8">
      <w:pPr>
        <w:spacing w:line="360" w:lineRule="auto"/>
      </w:pPr>
      <w:r>
        <w:t xml:space="preserve">Companies are adaptyig to flexible working for their employees convwenience, but it is highly demoralising that, the companies are taking advantage of </w:t>
      </w:r>
      <w:r>
        <w:t xml:space="preserve">their employee’s flexibility needs and providing them, with lesser employee facilities and more. This situation needs close attention and proper change. Therefore the HR teams of the organisations gain the utmost responsibility to deal with that. </w:t>
      </w:r>
    </w:p>
    <w:p w14:paraId="00000060" w14:textId="77777777" w:rsidR="00ED534C" w:rsidRDefault="007868B8">
      <w:pPr>
        <w:spacing w:line="360" w:lineRule="auto"/>
        <w:jc w:val="both"/>
        <w:rPr>
          <w:b/>
        </w:rPr>
      </w:pPr>
      <w:r>
        <w:rPr>
          <w:b/>
        </w:rPr>
        <w:t>Making t</w:t>
      </w:r>
      <w:r>
        <w:rPr>
          <w:b/>
        </w:rPr>
        <w:t>he benefits of flexible work arrangements clear and somewhat equal to both workers and their bosses:</w:t>
      </w:r>
    </w:p>
    <w:p w14:paraId="00000061" w14:textId="77777777" w:rsidR="00ED534C" w:rsidRDefault="007868B8">
      <w:pPr>
        <w:spacing w:line="360" w:lineRule="auto"/>
        <w:jc w:val="both"/>
      </w:pPr>
      <w:r>
        <w:t xml:space="preserve">Human resources departments must explain the advantages of flexible work arrangements to key stakeholders and direct reports, and address any reservations </w:t>
      </w:r>
      <w:r>
        <w:t>they may have about them. Their knowledge of the company's alternatives for adjusting their working hours should also be up to date. Human resources departments should also provide training to all employees so that they might maintain their jobs properly a</w:t>
      </w:r>
      <w:r>
        <w:t>nd cooperate with one another while working flexibly.</w:t>
      </w:r>
    </w:p>
    <w:p w14:paraId="00000062" w14:textId="77777777" w:rsidR="00ED534C" w:rsidRDefault="00ED534C">
      <w:pPr>
        <w:spacing w:line="360" w:lineRule="auto"/>
        <w:jc w:val="both"/>
        <w:rPr>
          <w:b/>
        </w:rPr>
      </w:pPr>
    </w:p>
    <w:p w14:paraId="00000063" w14:textId="77777777" w:rsidR="00ED534C" w:rsidRDefault="007868B8">
      <w:pPr>
        <w:spacing w:line="360" w:lineRule="auto"/>
        <w:jc w:val="both"/>
        <w:rPr>
          <w:b/>
        </w:rPr>
      </w:pPr>
      <w:r>
        <w:rPr>
          <w:b/>
        </w:rPr>
        <w:t>Ensuring that the company's flexibility in work rules is enough provide qual facilities to everyone:</w:t>
      </w:r>
    </w:p>
    <w:p w14:paraId="00000064" w14:textId="77777777" w:rsidR="00ED534C" w:rsidRDefault="007868B8">
      <w:pPr>
        <w:spacing w:line="360" w:lineRule="auto"/>
        <w:jc w:val="both"/>
      </w:pPr>
      <w:r>
        <w:t>Flexible working rules must be periodically reviewed by HR to ensure they are clear, fair, and stron</w:t>
      </w:r>
      <w:r>
        <w:t>g. Flexible work schedules, including part-time and overtime work options, as well as how to request them should be clearly spelt out in the company's policy. HRs must ensure that any demands for flexible working are in compliance with current employment l</w:t>
      </w:r>
      <w:r>
        <w:t>aws and laws (Elshaiekh, Hassan, and Abdallah, 2018).</w:t>
      </w:r>
    </w:p>
    <w:p w14:paraId="00000065" w14:textId="77777777" w:rsidR="00ED534C" w:rsidRDefault="00ED534C">
      <w:pPr>
        <w:spacing w:line="360" w:lineRule="auto"/>
        <w:jc w:val="both"/>
      </w:pPr>
    </w:p>
    <w:p w14:paraId="00000066" w14:textId="77777777" w:rsidR="00ED534C" w:rsidRDefault="007868B8">
      <w:pPr>
        <w:spacing w:line="360" w:lineRule="auto"/>
        <w:jc w:val="both"/>
        <w:rPr>
          <w:b/>
        </w:rPr>
      </w:pPr>
      <w:r>
        <w:rPr>
          <w:b/>
        </w:rPr>
        <w:t>Organize work schedules for employees who can work at their own convenience.</w:t>
      </w:r>
    </w:p>
    <w:p w14:paraId="00000067" w14:textId="77777777" w:rsidR="00ED534C" w:rsidRDefault="007868B8">
      <w:pPr>
        <w:spacing w:line="360" w:lineRule="auto"/>
        <w:jc w:val="both"/>
      </w:pPr>
      <w:r>
        <w:t>More than half of remote workers put in greater hours than those who work in an office setting. In many cases, this is due t</w:t>
      </w:r>
      <w:r>
        <w:t>o workers who feel obligated to show their superiors that they are working even when they are at home, and hence find it difficult to unwind. There will be less inequality and everyone will be treated the same, as the work they are doing matters the most.</w:t>
      </w:r>
    </w:p>
    <w:p w14:paraId="00000068" w14:textId="77777777" w:rsidR="00ED534C" w:rsidRDefault="007868B8">
      <w:pPr>
        <w:spacing w:line="360" w:lineRule="auto"/>
        <w:jc w:val="both"/>
      </w:pPr>
      <w:r>
        <w:t>In order to minimise burnout and long-term stress, HR professionals must help workers so they can perform their contractual hours and shut down at the finish of the day.</w:t>
      </w:r>
    </w:p>
    <w:p w14:paraId="00000069" w14:textId="77777777" w:rsidR="00ED534C" w:rsidRDefault="00ED534C">
      <w:pPr>
        <w:spacing w:line="360" w:lineRule="auto"/>
        <w:jc w:val="both"/>
      </w:pPr>
    </w:p>
    <w:p w14:paraId="0000006A" w14:textId="77777777" w:rsidR="00ED534C" w:rsidRDefault="007868B8">
      <w:pPr>
        <w:spacing w:line="360" w:lineRule="auto"/>
        <w:jc w:val="both"/>
        <w:rPr>
          <w:b/>
        </w:rPr>
      </w:pPr>
      <w:r>
        <w:rPr>
          <w:b/>
        </w:rPr>
        <w:t>Reexamine the methods for rewarding employees and the perks provided to them.</w:t>
      </w:r>
    </w:p>
    <w:p w14:paraId="0000006B" w14:textId="77777777" w:rsidR="00ED534C" w:rsidRDefault="007868B8">
      <w:pPr>
        <w:spacing w:line="360" w:lineRule="auto"/>
        <w:jc w:val="both"/>
      </w:pPr>
      <w:r>
        <w:lastRenderedPageBreak/>
        <w:t>In many</w:t>
      </w:r>
      <w:r>
        <w:t xml:space="preserve"> workplace incentives and benefits programmes, the assumption that all workers work in the same place at the same time is a key factor. As a result, HRs will have to come up with new approaches to ensure that everyone is treated equally. HR plays an import</w:t>
      </w:r>
      <w:r>
        <w:t>ant role in dispute resolution and employee well-being by keeping in touch with workers who are working flexibly. Stress, tension, and poor mental health may be seen more easily in a shared office, but it's more difficult when colleagues are working from h</w:t>
      </w:r>
      <w:r>
        <w:t xml:space="preserve">ome or at various times </w:t>
      </w:r>
      <w:r>
        <w:t xml:space="preserve">(Kim </w:t>
      </w:r>
      <w:r>
        <w:rPr>
          <w:i/>
        </w:rPr>
        <w:t>et al.</w:t>
      </w:r>
      <w:r>
        <w:t xml:space="preserve">, 2018). </w:t>
      </w:r>
    </w:p>
    <w:p w14:paraId="0000006C" w14:textId="77777777" w:rsidR="00ED534C" w:rsidRDefault="007868B8">
      <w:pPr>
        <w:spacing w:line="360" w:lineRule="auto"/>
        <w:jc w:val="both"/>
      </w:pPr>
      <w:r>
        <w:t>It is critical that human resources (HR) stay in touch with all of the company's workers in order to ensure their support.</w:t>
      </w:r>
    </w:p>
    <w:p w14:paraId="0000006D" w14:textId="77777777" w:rsidR="00ED534C" w:rsidRDefault="00ED534C">
      <w:pPr>
        <w:spacing w:line="360" w:lineRule="auto"/>
        <w:jc w:val="both"/>
        <w:rPr>
          <w:b/>
        </w:rPr>
      </w:pPr>
    </w:p>
    <w:p w14:paraId="0000006E" w14:textId="77777777" w:rsidR="00ED534C" w:rsidRDefault="007868B8">
      <w:pPr>
        <w:spacing w:line="360" w:lineRule="auto"/>
        <w:jc w:val="both"/>
        <w:rPr>
          <w:b/>
        </w:rPr>
      </w:pPr>
      <w:r>
        <w:rPr>
          <w:b/>
        </w:rPr>
        <w:t>Dealing with gender inequality</w:t>
      </w:r>
    </w:p>
    <w:p w14:paraId="0000006F" w14:textId="77777777" w:rsidR="00ED534C" w:rsidRDefault="007868B8">
      <w:pPr>
        <w:spacing w:line="360" w:lineRule="auto"/>
      </w:pPr>
      <w:r>
        <w:t>It is the HR’s responsibility to see that there should n</w:t>
      </w:r>
      <w:r>
        <w:t xml:space="preserve">ot be any gender bias facilities in the office environment. Even when the women are getting flexible work schedules, they need their proper day-offs and not payoffs. After all, every employee is employed under the company domain with proper qualifications </w:t>
      </w:r>
      <w:r>
        <w:t xml:space="preserve">and capabilities. Therefore, the HRs need to take care of the equal distribution of facilities and opportunities in a gender-neutral way. </w:t>
      </w:r>
    </w:p>
    <w:p w14:paraId="00000070" w14:textId="77777777" w:rsidR="00ED534C" w:rsidRDefault="007868B8">
      <w:pPr>
        <w:pStyle w:val="Heading1"/>
        <w:spacing w:line="360" w:lineRule="auto"/>
        <w:jc w:val="both"/>
        <w:rPr>
          <w:b/>
          <w:sz w:val="24"/>
          <w:szCs w:val="24"/>
        </w:rPr>
      </w:pPr>
      <w:bookmarkStart w:id="5" w:name="_heading=h.tyjcwt" w:colFirst="0" w:colLast="0"/>
      <w:bookmarkEnd w:id="5"/>
      <w:r>
        <w:rPr>
          <w:b/>
          <w:sz w:val="24"/>
          <w:szCs w:val="24"/>
        </w:rPr>
        <w:t>Conclusion</w:t>
      </w:r>
    </w:p>
    <w:p w14:paraId="00000071" w14:textId="77777777" w:rsidR="00ED534C" w:rsidRDefault="007868B8">
      <w:pPr>
        <w:spacing w:line="360" w:lineRule="auto"/>
        <w:jc w:val="both"/>
      </w:pPr>
      <w:r>
        <w:t>It is undeniable that human resources are critical to promoting diversity in any organisation, and the mea</w:t>
      </w:r>
      <w:r>
        <w:t xml:space="preserve">sures outlined above are the most effective way to do this. As a result of the passage of the equality law, businesses will not only be required to begin looking to make these adjustments to their recruiting processes but they will also be required to put </w:t>
      </w:r>
      <w:r>
        <w:t>them into effect as soon as feasible. However, while this is a significant step forward in the recruitment process, companies must continue to pay attention to other regions such as mentorship, supplier relationships diversification and development, and le</w:t>
      </w:r>
      <w:r>
        <w:t>adership in order to ensure that they are assisting ethnic minority advancement within their institutions.</w:t>
      </w:r>
    </w:p>
    <w:p w14:paraId="00000072" w14:textId="77777777" w:rsidR="00ED534C" w:rsidRDefault="007868B8">
      <w:pPr>
        <w:pStyle w:val="Heading1"/>
        <w:spacing w:line="360" w:lineRule="auto"/>
        <w:jc w:val="both"/>
        <w:rPr>
          <w:sz w:val="24"/>
          <w:szCs w:val="24"/>
        </w:rPr>
      </w:pPr>
      <w:bookmarkStart w:id="6" w:name="_heading=h.3dy6vkm" w:colFirst="0" w:colLast="0"/>
      <w:bookmarkEnd w:id="6"/>
      <w:r>
        <w:br w:type="page"/>
      </w:r>
    </w:p>
    <w:p w14:paraId="00000073" w14:textId="77777777" w:rsidR="00ED534C" w:rsidRDefault="007868B8">
      <w:pPr>
        <w:pStyle w:val="Heading1"/>
        <w:spacing w:line="360" w:lineRule="auto"/>
        <w:jc w:val="both"/>
        <w:rPr>
          <w:sz w:val="24"/>
          <w:szCs w:val="24"/>
        </w:rPr>
      </w:pPr>
      <w:bookmarkStart w:id="7" w:name="_heading=h.1t3h5sf" w:colFirst="0" w:colLast="0"/>
      <w:bookmarkEnd w:id="7"/>
      <w:r>
        <w:rPr>
          <w:b/>
          <w:sz w:val="24"/>
          <w:szCs w:val="24"/>
        </w:rPr>
        <w:lastRenderedPageBreak/>
        <w:t>References</w:t>
      </w:r>
    </w:p>
    <w:p w14:paraId="00000074" w14:textId="77777777" w:rsidR="00ED534C" w:rsidRDefault="007868B8">
      <w:pPr>
        <w:spacing w:line="360" w:lineRule="auto"/>
        <w:jc w:val="both"/>
      </w:pPr>
      <w:r>
        <w:t>CIPP. (2022). “</w:t>
      </w:r>
      <w:r>
        <w:rPr>
          <w:i/>
        </w:rPr>
        <w:t>The pros and cons of flexible working</w:t>
      </w:r>
      <w:r>
        <w:t xml:space="preserve">” Available at </w:t>
      </w:r>
      <w:hyperlink r:id="rId7">
        <w:r>
          <w:rPr>
            <w:color w:val="1155CC"/>
            <w:u w:val="single"/>
          </w:rPr>
          <w:t>https://www.cipp.org.uk/resources/news/the-pros-and-cons-of-flexible-working.html</w:t>
        </w:r>
      </w:hyperlink>
      <w:r>
        <w:t xml:space="preserve"> (Accessed on 20th March 2022)</w:t>
      </w:r>
    </w:p>
    <w:p w14:paraId="00000075" w14:textId="77777777" w:rsidR="00ED534C" w:rsidRDefault="007868B8">
      <w:pPr>
        <w:spacing w:line="360" w:lineRule="auto"/>
        <w:jc w:val="both"/>
      </w:pPr>
      <w:r>
        <w:t>Chung, H. and Van der Lippe, T., 2020. Flexible working, work-life balance, and gender equality: Introduction. S</w:t>
      </w:r>
      <w:r>
        <w:t>ocial Indicators Research, 151(2), pp.365-381.</w:t>
      </w:r>
    </w:p>
    <w:p w14:paraId="00000076" w14:textId="77777777" w:rsidR="00ED534C" w:rsidRDefault="007868B8">
      <w:pPr>
        <w:spacing w:line="360" w:lineRule="auto"/>
        <w:jc w:val="both"/>
      </w:pPr>
      <w:r>
        <w:t>EconomicHelp. (2022). “</w:t>
      </w:r>
      <w:r>
        <w:rPr>
          <w:i/>
        </w:rPr>
        <w:t>Advantages and Disadvantages of Flexible Labour Markets</w:t>
      </w:r>
      <w:r>
        <w:t xml:space="preserve">” Available at </w:t>
      </w:r>
      <w:hyperlink r:id="rId8">
        <w:r>
          <w:rPr>
            <w:color w:val="1155CC"/>
            <w:u w:val="single"/>
          </w:rPr>
          <w:t>https://www.economicshelp.or</w:t>
        </w:r>
        <w:r>
          <w:rPr>
            <w:color w:val="1155CC"/>
            <w:u w:val="single"/>
          </w:rPr>
          <w:t>g/labour-markets/adv-disadv-flexible-lm/</w:t>
        </w:r>
      </w:hyperlink>
      <w:r>
        <w:t xml:space="preserve">   (Accessed on 24th March 2022)</w:t>
      </w:r>
    </w:p>
    <w:p w14:paraId="00000077" w14:textId="77777777" w:rsidR="00ED534C" w:rsidRDefault="007868B8">
      <w:pPr>
        <w:spacing w:line="360" w:lineRule="auto"/>
        <w:jc w:val="both"/>
      </w:pPr>
      <w:r>
        <w:t>Elshaiekh, N.E.M., Hassan, Y.A.A. and Abdallah, A.A.A., 2018, November. The impacts of remote working on workers' performance. In 2018 International Arab Conference on Information Tec</w:t>
      </w:r>
      <w:r>
        <w:t>hnology (ACIT) (pp. 1-5). IEEE.</w:t>
      </w:r>
    </w:p>
    <w:p w14:paraId="00000078" w14:textId="77777777" w:rsidR="00ED534C" w:rsidRDefault="007868B8">
      <w:pPr>
        <w:spacing w:line="360" w:lineRule="auto"/>
        <w:jc w:val="both"/>
      </w:pPr>
      <w:r>
        <w:t>Ewald, A., Gilbert, E. and Huppatz, K., 2020. Fathering and flexible working arrangements: A systematic interdisciplinary review. Journal of Family Theory &amp; Review, 12(1), pp.27-40.</w:t>
      </w:r>
    </w:p>
    <w:p w14:paraId="00000079" w14:textId="77777777" w:rsidR="00ED534C" w:rsidRDefault="007868B8">
      <w:pPr>
        <w:spacing w:line="360" w:lineRule="auto"/>
        <w:jc w:val="both"/>
      </w:pPr>
      <w:r>
        <w:t>Ipsen, C., van Veldhoven, M., Kirchner, K. and Hansen, J.P., 2021. Six key advantages and disadvantages of working from home in Europe during COVID-19. International Journal of Environmental Research and Public Health, 18(4), p.1826.</w:t>
      </w:r>
    </w:p>
    <w:p w14:paraId="0000007A" w14:textId="77777777" w:rsidR="00ED534C" w:rsidRDefault="007868B8">
      <w:pPr>
        <w:spacing w:line="360" w:lineRule="auto"/>
        <w:jc w:val="both"/>
      </w:pPr>
      <w:r>
        <w:t>Kelliher, C. and De Me</w:t>
      </w:r>
      <w:r>
        <w:t>nezes, L.M., 2019. Flexible working in organisations: A research overview.</w:t>
      </w:r>
    </w:p>
    <w:p w14:paraId="0000007B" w14:textId="77777777" w:rsidR="00ED534C" w:rsidRDefault="007868B8">
      <w:pPr>
        <w:spacing w:line="360" w:lineRule="auto"/>
        <w:jc w:val="both"/>
      </w:pPr>
      <w:r>
        <w:t>Kim, J., Henly, J.R., Golden, L.M. and Lambert, S.J., 2020. Workplace flexibility and worker well‐being by gender. Journal of Marriage and Family, 82(3), pp.892-910.</w:t>
      </w:r>
    </w:p>
    <w:p w14:paraId="0000007C" w14:textId="77777777" w:rsidR="00ED534C" w:rsidRDefault="007868B8">
      <w:pPr>
        <w:spacing w:line="360" w:lineRule="auto"/>
        <w:jc w:val="both"/>
      </w:pPr>
      <w:r>
        <w:t>Lott, Y., 2020.</w:t>
      </w:r>
      <w:r>
        <w:t xml:space="preserve"> Does flexibility help employees switch off from work? Flexible working-time arrangements and cognitive work-to-home spillover for women and men in Germany. Social Indicators Research, 151(2), pp.471-494.</w:t>
      </w:r>
    </w:p>
    <w:p w14:paraId="0000007D" w14:textId="77777777" w:rsidR="00ED534C" w:rsidRDefault="007868B8">
      <w:pPr>
        <w:spacing w:line="360" w:lineRule="auto"/>
        <w:jc w:val="both"/>
      </w:pPr>
      <w:r>
        <w:t>SHRM. (2022). “</w:t>
      </w:r>
      <w:r>
        <w:rPr>
          <w:i/>
        </w:rPr>
        <w:t>Managing Flexible Work Arrangements</w:t>
      </w:r>
      <w:r>
        <w:t>”</w:t>
      </w:r>
      <w:r>
        <w:t xml:space="preserve"> Available at </w:t>
      </w:r>
      <w:hyperlink r:id="rId9">
        <w:r>
          <w:rPr>
            <w:color w:val="1155CC"/>
            <w:u w:val="single"/>
          </w:rPr>
          <w:t>https://www.shrm.org/resourcesandtools/tools-and-samples/toolkits/pages/managingflexibleworkarrangements.aspx</w:t>
        </w:r>
      </w:hyperlink>
      <w:r>
        <w:t xml:space="preserve">  (A</w:t>
      </w:r>
      <w:r>
        <w:t>ccessed on 25th March 2022)</w:t>
      </w:r>
    </w:p>
    <w:p w14:paraId="0000007E" w14:textId="77777777" w:rsidR="00ED534C" w:rsidRDefault="007868B8">
      <w:pPr>
        <w:spacing w:line="360" w:lineRule="auto"/>
        <w:jc w:val="both"/>
      </w:pPr>
      <w:r>
        <w:t>Sekhar, C. and Patwardhan, M., 2021. Flexible working arrangement and job performance: the mediating role of supervisor support. International Journal of Productivity and Performance Management.</w:t>
      </w:r>
    </w:p>
    <w:p w14:paraId="0000007F" w14:textId="77777777" w:rsidR="00ED534C" w:rsidRDefault="007868B8">
      <w:pPr>
        <w:spacing w:line="360" w:lineRule="auto"/>
        <w:jc w:val="both"/>
      </w:pPr>
      <w:r>
        <w:lastRenderedPageBreak/>
        <w:t>Setiyani, A., Djumarno, D., Riyan</w:t>
      </w:r>
      <w:r>
        <w:t>to, S. and Nawangsari, L., 2019. The effect of work environment on flexible working hours, employee engagement and employee motivation. International Review of Management and Marketing, 9(3), p.112.</w:t>
      </w:r>
    </w:p>
    <w:p w14:paraId="00000080" w14:textId="77777777" w:rsidR="00ED534C" w:rsidRDefault="007868B8">
      <w:pPr>
        <w:spacing w:line="360" w:lineRule="auto"/>
        <w:jc w:val="both"/>
      </w:pPr>
      <w:r>
        <w:t>Thomson, A., 2018. Flexible working: the experiences of w</w:t>
      </w:r>
      <w:r>
        <w:t>omen knowledge workers (Doctoral dissertation, Bournemouth University).</w:t>
      </w:r>
    </w:p>
    <w:p w14:paraId="00000081" w14:textId="77777777" w:rsidR="00ED534C" w:rsidRDefault="007868B8">
      <w:pPr>
        <w:spacing w:line="360" w:lineRule="auto"/>
        <w:jc w:val="both"/>
      </w:pPr>
      <w:r>
        <w:t>Vargas-Llave, O., Mandl, I., Weber, T. and Wilkens, M., 2020. Telework and ICT-based mobile work: Flexible working in the digital age. New Forms of Employment Series.</w:t>
      </w:r>
    </w:p>
    <w:p w14:paraId="00000082" w14:textId="77777777" w:rsidR="00ED534C" w:rsidRDefault="007868B8">
      <w:pPr>
        <w:spacing w:line="360" w:lineRule="auto"/>
        <w:jc w:val="both"/>
      </w:pPr>
      <w:r>
        <w:t xml:space="preserve">Weforum. (2022). </w:t>
      </w:r>
      <w:r>
        <w:t>“</w:t>
      </w:r>
      <w:r>
        <w:rPr>
          <w:i/>
        </w:rPr>
        <w:t>5 ways to improve gender equality in the workplace</w:t>
      </w:r>
      <w:r>
        <w:t xml:space="preserve">.” Available at </w:t>
      </w:r>
      <w:hyperlink r:id="rId10">
        <w:r>
          <w:rPr>
            <w:color w:val="1155CC"/>
            <w:u w:val="single"/>
          </w:rPr>
          <w:t>https://www.weforum.org/agenda/2021/03/gender-equality-in-the-workplace-ways-to-i</w:t>
        </w:r>
        <w:r>
          <w:rPr>
            <w:color w:val="1155CC"/>
            <w:u w:val="single"/>
          </w:rPr>
          <w:t>mprove/</w:t>
        </w:r>
      </w:hyperlink>
      <w:r>
        <w:t xml:space="preserve">  (Accessed on 27th March 2022)</w:t>
      </w:r>
    </w:p>
    <w:p w14:paraId="00000083" w14:textId="77777777" w:rsidR="00ED534C" w:rsidRDefault="00ED534C">
      <w:pPr>
        <w:spacing w:line="360" w:lineRule="auto"/>
        <w:jc w:val="both"/>
      </w:pPr>
    </w:p>
    <w:p w14:paraId="00000084" w14:textId="77777777" w:rsidR="00ED534C" w:rsidRDefault="00ED534C">
      <w:pPr>
        <w:spacing w:line="360" w:lineRule="auto"/>
        <w:jc w:val="both"/>
      </w:pPr>
    </w:p>
    <w:p w14:paraId="00000085" w14:textId="77777777" w:rsidR="00ED534C" w:rsidRDefault="00ED534C">
      <w:pPr>
        <w:spacing w:line="360" w:lineRule="auto"/>
        <w:jc w:val="both"/>
      </w:pPr>
    </w:p>
    <w:sectPr w:rsidR="00ED534C">
      <w:headerReference w:type="default" r:id="rId11"/>
      <w:pgSz w:w="11906" w:h="16838"/>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7D6454" w14:textId="77777777" w:rsidR="007868B8" w:rsidRDefault="007868B8">
      <w:pPr>
        <w:spacing w:line="240" w:lineRule="auto"/>
      </w:pPr>
      <w:r>
        <w:separator/>
      </w:r>
    </w:p>
  </w:endnote>
  <w:endnote w:type="continuationSeparator" w:id="0">
    <w:p w14:paraId="0B4F0D26" w14:textId="77777777" w:rsidR="007868B8" w:rsidRDefault="007868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FBB962" w14:textId="77777777" w:rsidR="007868B8" w:rsidRDefault="007868B8">
      <w:pPr>
        <w:spacing w:line="240" w:lineRule="auto"/>
      </w:pPr>
      <w:r>
        <w:separator/>
      </w:r>
    </w:p>
  </w:footnote>
  <w:footnote w:type="continuationSeparator" w:id="0">
    <w:p w14:paraId="7F9A2A28" w14:textId="77777777" w:rsidR="007868B8" w:rsidRDefault="007868B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86" w14:textId="77777777" w:rsidR="00ED534C" w:rsidRDefault="00ED534C"/>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534C"/>
    <w:rsid w:val="00416C79"/>
    <w:rsid w:val="007868B8"/>
    <w:rsid w:val="00ED534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7B03D"/>
  <w15:docId w15:val="{39D3513C-B35F-4A5B-BB24-53E446D78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ro-RO"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01545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conomicshelp.org/labour-markets/adv-disadv-flexible-l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ipp.org.uk/resources/news/the-pros-and-cons-of-flexible-working.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weforum.org/agenda/2021/03/gender-equality-in-the-workplace-ways-to-improve/" TargetMode="External"/><Relationship Id="rId4" Type="http://schemas.openxmlformats.org/officeDocument/2006/relationships/webSettings" Target="webSettings.xml"/><Relationship Id="rId9" Type="http://schemas.openxmlformats.org/officeDocument/2006/relationships/hyperlink" Target="https://www.shrm.org/resourcesandtools/tools-and-samples/toolkits/pages/managingflexibleworkarrangement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ZWKt3u4clyzolt4yywzxqArSb8Q==">AMUW2mVYOORGcMQtK6tQkLh23N/ClXK5XFH29ZnotQSqJjJecQqMlzvNBXBdljnoOewjsOD1kgNw0PI9O7i2LMSBpwiWxgNhHySmpeCLmADU6SmMNYMY7dGO6XDjHY8x8rzi7XOvT6/0gE3qj8IoHKChpBs2ArIXhek7gYXwTp0IqpMM7MeTaAi4F2VPZ97w88L717C+rM4cYKfCiYbfHR0bUyqDiXUUpuWr8S0ek/KSJhDdCMa6MWk=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3282</Words>
  <Characters>19037</Characters>
  <Application>Microsoft Office Word</Application>
  <DocSecurity>0</DocSecurity>
  <Lines>158</Lines>
  <Paragraphs>44</Paragraphs>
  <ScaleCrop>false</ScaleCrop>
  <Company/>
  <LinksUpToDate>false</LinksUpToDate>
  <CharactersWithSpaces>22275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Raluca Botanoiu</cp:lastModifiedBy>
  <cp:revision>2</cp:revision>
  <dcterms:created xsi:type="dcterms:W3CDTF">2022-05-02T21:41:00Z</dcterms:created>
  <dcterms:modified xsi:type="dcterms:W3CDTF">2022-05-02T21:43:00Z</dcterms:modified>
</cp:coreProperties>
</file>