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CD608" w14:textId="77777777" w:rsidR="00FA48B3" w:rsidRDefault="00FA48B3" w:rsidP="003D4D0E"/>
    <w:p w14:paraId="687CB038" w14:textId="77777777" w:rsidR="003479D1" w:rsidRDefault="003479D1" w:rsidP="003D4D0E"/>
    <w:p w14:paraId="0322D83D" w14:textId="77777777" w:rsidR="003479D1" w:rsidRDefault="003479D1" w:rsidP="003D4D0E"/>
    <w:p w14:paraId="07A11417" w14:textId="77777777" w:rsidR="003479D1" w:rsidRDefault="003479D1" w:rsidP="003D4D0E"/>
    <w:p w14:paraId="2D2646A3" w14:textId="77777777" w:rsidR="003479D1" w:rsidRDefault="003479D1" w:rsidP="003D4D0E"/>
    <w:p w14:paraId="6A5B1FBF" w14:textId="77777777" w:rsidR="003479D1" w:rsidRDefault="003479D1" w:rsidP="003D4D0E"/>
    <w:p w14:paraId="0A87C35D" w14:textId="77777777" w:rsidR="003479D1" w:rsidRDefault="003479D1" w:rsidP="003D4D0E"/>
    <w:p w14:paraId="6023401B" w14:textId="507121DC" w:rsidR="003D4D0E" w:rsidRDefault="00FA48B3" w:rsidP="003D4D0E">
      <w:r w:rsidRPr="00FA48B3">
        <w:t>Task – Written Report – 2000 Words</w:t>
      </w:r>
    </w:p>
    <w:p w14:paraId="358A3396" w14:textId="5B86813F" w:rsidR="003D4D0E" w:rsidRDefault="00B83324" w:rsidP="003D4D0E">
      <w:r>
        <w:t>Student name: Sara Simao</w:t>
      </w:r>
    </w:p>
    <w:p w14:paraId="0F758F75" w14:textId="624A1E16" w:rsidR="003D4D0E" w:rsidRDefault="00B83324" w:rsidP="003D4D0E">
      <w:r>
        <w:t>Student ID: 213371</w:t>
      </w:r>
    </w:p>
    <w:p w14:paraId="3EB4552A" w14:textId="188A5F45" w:rsidR="003D4D0E" w:rsidRDefault="003D4D0E" w:rsidP="003D4D0E">
      <w:r>
        <w:t xml:space="preserve">Module: Introduction to Public Health </w:t>
      </w:r>
    </w:p>
    <w:p w14:paraId="07635826" w14:textId="10F6B6E5" w:rsidR="003D4D0E" w:rsidRDefault="003D4D0E" w:rsidP="003D4D0E">
      <w:r>
        <w:t>Module code: LCHS400</w:t>
      </w:r>
      <w:r>
        <w:t>4</w:t>
      </w:r>
    </w:p>
    <w:p w14:paraId="14DD559F" w14:textId="17F88370" w:rsidR="003D4D0E" w:rsidRDefault="003D4D0E" w:rsidP="003D4D0E">
      <w:r w:rsidRPr="003D4D0E">
        <w:t>Lecturer: Laila</w:t>
      </w:r>
      <w:r w:rsidRPr="003D4D0E">
        <w:t xml:space="preserve"> Surani (Module</w:t>
      </w:r>
      <w:r>
        <w:t xml:space="preserve"> leader)</w:t>
      </w:r>
      <w:r w:rsidRPr="003D4D0E">
        <w:t xml:space="preserve"> </w:t>
      </w:r>
      <w:r>
        <w:t>Assignment Title:</w:t>
      </w:r>
    </w:p>
    <w:p w14:paraId="0A2A6073" w14:textId="24AEA4F9" w:rsidR="003D4D0E" w:rsidRDefault="003D4D0E" w:rsidP="003D4D0E">
      <w:r>
        <w:t xml:space="preserve"> Component 2 - Major Health </w:t>
      </w:r>
      <w:r>
        <w:t>Issue</w:t>
      </w:r>
    </w:p>
    <w:p w14:paraId="7B68860C" w14:textId="6B3501DB" w:rsidR="003D4D0E" w:rsidRDefault="003D4D0E" w:rsidP="003D4D0E"/>
    <w:p w14:paraId="2355F130" w14:textId="5453BFAA" w:rsidR="003D4D0E" w:rsidRDefault="003D4D0E" w:rsidP="003D4D0E"/>
    <w:p w14:paraId="3768D19B" w14:textId="77777777" w:rsidR="003102C3" w:rsidRDefault="003102C3" w:rsidP="003D4D0E"/>
    <w:p w14:paraId="22F0154D" w14:textId="77777777" w:rsidR="003102C3" w:rsidRDefault="003102C3" w:rsidP="003D4D0E"/>
    <w:p w14:paraId="669C80B2" w14:textId="77777777" w:rsidR="003102C3" w:rsidRDefault="003102C3" w:rsidP="003D4D0E"/>
    <w:p w14:paraId="7421B91D" w14:textId="77777777" w:rsidR="003102C3" w:rsidRDefault="003102C3" w:rsidP="003D4D0E"/>
    <w:p w14:paraId="1FD18F2F" w14:textId="77777777" w:rsidR="003102C3" w:rsidRDefault="003102C3" w:rsidP="003D4D0E"/>
    <w:p w14:paraId="44A6887D" w14:textId="77777777" w:rsidR="003102C3" w:rsidRDefault="003102C3" w:rsidP="003D4D0E"/>
    <w:p w14:paraId="7438900D" w14:textId="77777777" w:rsidR="003102C3" w:rsidRDefault="003102C3" w:rsidP="003D4D0E"/>
    <w:p w14:paraId="1A5D2E9C" w14:textId="77777777" w:rsidR="003102C3" w:rsidRDefault="003102C3" w:rsidP="003D4D0E"/>
    <w:p w14:paraId="2264840E" w14:textId="77777777" w:rsidR="003102C3" w:rsidRDefault="003102C3" w:rsidP="003D4D0E"/>
    <w:p w14:paraId="58CD5092" w14:textId="77777777" w:rsidR="003102C3" w:rsidRDefault="003102C3" w:rsidP="003D4D0E"/>
    <w:p w14:paraId="1F40E228" w14:textId="77777777" w:rsidR="003102C3" w:rsidRDefault="003102C3" w:rsidP="003D4D0E"/>
    <w:p w14:paraId="6586713B" w14:textId="1A21950D" w:rsidR="003D4D0E" w:rsidRDefault="003D4D0E" w:rsidP="003D4D0E"/>
    <w:p w14:paraId="1012EAEE" w14:textId="77777777" w:rsidR="00F940AA" w:rsidRDefault="00F940AA" w:rsidP="003D4D0E"/>
    <w:p w14:paraId="5343AD58" w14:textId="77777777" w:rsidR="00F940AA" w:rsidRDefault="00F940AA" w:rsidP="003D4D0E"/>
    <w:p w14:paraId="3E736719" w14:textId="77777777" w:rsidR="00F940AA" w:rsidRDefault="00F940AA" w:rsidP="003D4D0E"/>
    <w:p w14:paraId="7D1A9322" w14:textId="77777777" w:rsidR="00F940AA" w:rsidRDefault="00F940AA" w:rsidP="003D4D0E"/>
    <w:p w14:paraId="25923D5F" w14:textId="77777777" w:rsidR="00F940AA" w:rsidRDefault="00F940AA" w:rsidP="003D4D0E"/>
    <w:p w14:paraId="74993DA5" w14:textId="3AB50182" w:rsidR="003102C3" w:rsidRDefault="003102C3" w:rsidP="003D4D0E"/>
    <w:p w14:paraId="41A8E09B" w14:textId="06BD604C" w:rsidR="003102C3" w:rsidRDefault="003102C3" w:rsidP="003D4D0E"/>
    <w:p w14:paraId="2A23E9C0" w14:textId="587F8739" w:rsidR="003102C3" w:rsidRDefault="003102C3" w:rsidP="003D4D0E"/>
    <w:p w14:paraId="13F12A9D" w14:textId="5CD3D67C" w:rsidR="003102C3" w:rsidRDefault="003102C3" w:rsidP="003D4D0E"/>
    <w:p w14:paraId="620521FA" w14:textId="2E05ACEF" w:rsidR="003102C3" w:rsidRDefault="003102C3" w:rsidP="003D4D0E"/>
    <w:p w14:paraId="54186DE6" w14:textId="0DA59943" w:rsidR="003102C3" w:rsidRDefault="003102C3" w:rsidP="003D4D0E"/>
    <w:p w14:paraId="24F56001" w14:textId="7470D6D5" w:rsidR="003102C3" w:rsidRDefault="003102C3" w:rsidP="003D4D0E"/>
    <w:p w14:paraId="27EEACBB" w14:textId="0A654573" w:rsidR="003102C3" w:rsidRDefault="003102C3" w:rsidP="003D4D0E"/>
    <w:p w14:paraId="6A25F323" w14:textId="505FED04" w:rsidR="003102C3" w:rsidRPr="00FB186A" w:rsidRDefault="00C24C6B" w:rsidP="003D4D0E">
      <w:pPr>
        <w:rPr>
          <w:rFonts w:ascii="Arial" w:hAnsi="Arial" w:cs="Arial"/>
          <w:b/>
          <w:bCs/>
        </w:rPr>
      </w:pPr>
      <w:r w:rsidRPr="00FB186A">
        <w:rPr>
          <w:rFonts w:ascii="Arial" w:hAnsi="Arial" w:cs="Arial"/>
          <w:b/>
          <w:bCs/>
        </w:rPr>
        <w:t>A definition of the</w:t>
      </w:r>
      <w:r w:rsidRPr="00FB186A">
        <w:rPr>
          <w:b/>
          <w:bCs/>
        </w:rPr>
        <w:t xml:space="preserve"> </w:t>
      </w:r>
      <w:r w:rsidRPr="00FB186A">
        <w:rPr>
          <w:rFonts w:ascii="Arial" w:hAnsi="Arial" w:cs="Arial"/>
          <w:b/>
          <w:bCs/>
        </w:rPr>
        <w:t>disease</w:t>
      </w:r>
      <w:r w:rsidR="00C25BBE" w:rsidRPr="00FB186A">
        <w:rPr>
          <w:rFonts w:ascii="Arial" w:hAnsi="Arial" w:cs="Arial"/>
          <w:b/>
          <w:bCs/>
          <w:noProof/>
        </w:rPr>
        <w:t xml:space="preserve"> Plague</w:t>
      </w:r>
    </w:p>
    <w:p w14:paraId="6734D11E" w14:textId="704747AF" w:rsidR="003102C3" w:rsidRPr="00A0415E" w:rsidRDefault="003102C3" w:rsidP="003D4D0E">
      <w:pPr>
        <w:rPr>
          <w:rFonts w:ascii="Arial" w:hAnsi="Arial" w:cs="Arial"/>
        </w:rPr>
      </w:pPr>
    </w:p>
    <w:p w14:paraId="7995F1F7" w14:textId="7CAB7E66" w:rsidR="003102C3" w:rsidRDefault="003102C3" w:rsidP="003D4D0E">
      <w:pPr>
        <w:rPr>
          <w:rFonts w:ascii="Arial" w:hAnsi="Arial" w:cs="Arial"/>
        </w:rPr>
      </w:pPr>
      <w:r w:rsidRPr="00E85F14">
        <w:rPr>
          <w:rFonts w:ascii="Arial" w:hAnsi="Arial" w:cs="Arial"/>
        </w:rPr>
        <w:t xml:space="preserve">My search will be about the plague disease, however there are tree different kind of plague </w:t>
      </w:r>
    </w:p>
    <w:p w14:paraId="7CA514BE" w14:textId="77777777" w:rsidR="00092DF4" w:rsidRPr="00E85F14" w:rsidRDefault="00092DF4" w:rsidP="003D4D0E">
      <w:pPr>
        <w:rPr>
          <w:rFonts w:ascii="Arial" w:hAnsi="Arial" w:cs="Arial"/>
        </w:rPr>
      </w:pPr>
    </w:p>
    <w:p w14:paraId="5A2B8574" w14:textId="77777777" w:rsidR="00A0415E" w:rsidRDefault="00A0415E" w:rsidP="00A0415E">
      <w:pPr>
        <w:pStyle w:val="ListParagraph"/>
        <w:numPr>
          <w:ilvl w:val="0"/>
          <w:numId w:val="1"/>
        </w:numPr>
        <w:rPr>
          <w:rFonts w:ascii="Arial" w:hAnsi="Arial" w:cs="Arial"/>
        </w:rPr>
      </w:pPr>
      <w:r w:rsidRPr="00E85F14">
        <w:rPr>
          <w:rFonts w:ascii="Arial" w:hAnsi="Arial" w:cs="Arial"/>
        </w:rPr>
        <w:t>Bubonic plague: The typical incubation period for this illness is two to eight days.</w:t>
      </w:r>
    </w:p>
    <w:p w14:paraId="235E2055" w14:textId="77777777" w:rsidR="00590E92" w:rsidRPr="00E85F14" w:rsidRDefault="00590E92" w:rsidP="00590E92">
      <w:pPr>
        <w:pStyle w:val="ListParagraph"/>
        <w:rPr>
          <w:rFonts w:ascii="Arial" w:hAnsi="Arial" w:cs="Arial"/>
        </w:rPr>
      </w:pPr>
    </w:p>
    <w:p w14:paraId="52ABA7A7" w14:textId="77777777" w:rsidR="00A0415E" w:rsidRDefault="00A0415E" w:rsidP="00A0415E">
      <w:pPr>
        <w:pStyle w:val="ListParagraph"/>
        <w:numPr>
          <w:ilvl w:val="0"/>
          <w:numId w:val="1"/>
        </w:numPr>
        <w:rPr>
          <w:rFonts w:ascii="Arial" w:hAnsi="Arial" w:cs="Arial"/>
        </w:rPr>
      </w:pPr>
      <w:r w:rsidRPr="00E85F14">
        <w:rPr>
          <w:rFonts w:ascii="Arial" w:hAnsi="Arial" w:cs="Arial"/>
        </w:rPr>
        <w:t>Septicemic plague's incubation time is unclear, however it most likely starts a few days after exposure.</w:t>
      </w:r>
    </w:p>
    <w:p w14:paraId="11A2C8DB" w14:textId="77777777" w:rsidR="00590E92" w:rsidRPr="00590E92" w:rsidRDefault="00590E92" w:rsidP="00590E92">
      <w:pPr>
        <w:pStyle w:val="ListParagraph"/>
        <w:rPr>
          <w:rFonts w:ascii="Arial" w:hAnsi="Arial" w:cs="Arial"/>
        </w:rPr>
      </w:pPr>
    </w:p>
    <w:p w14:paraId="5C57068A" w14:textId="77777777" w:rsidR="00590E92" w:rsidRPr="00E85F14" w:rsidRDefault="00590E92" w:rsidP="00590E92">
      <w:pPr>
        <w:pStyle w:val="ListParagraph"/>
        <w:rPr>
          <w:rFonts w:ascii="Arial" w:hAnsi="Arial" w:cs="Arial"/>
        </w:rPr>
      </w:pPr>
    </w:p>
    <w:p w14:paraId="47D8C920" w14:textId="1E4B9CD1" w:rsidR="00A0415E" w:rsidRDefault="00A0415E" w:rsidP="00A0415E">
      <w:pPr>
        <w:pStyle w:val="ListParagraph"/>
        <w:numPr>
          <w:ilvl w:val="0"/>
          <w:numId w:val="1"/>
        </w:numPr>
        <w:rPr>
          <w:rFonts w:ascii="Arial" w:hAnsi="Arial" w:cs="Arial"/>
        </w:rPr>
      </w:pPr>
      <w:r w:rsidRPr="00E85F14">
        <w:rPr>
          <w:rFonts w:ascii="Arial" w:hAnsi="Arial" w:cs="Arial"/>
        </w:rPr>
        <w:t>Pneumonic plague: Pneumonic plague often only takes 1 to 3 days to incubate.</w:t>
      </w:r>
    </w:p>
    <w:p w14:paraId="03B33A95" w14:textId="77777777" w:rsidR="00590E92" w:rsidRDefault="00590E92" w:rsidP="00590E92">
      <w:pPr>
        <w:pStyle w:val="ListParagraph"/>
        <w:rPr>
          <w:rFonts w:ascii="Arial" w:hAnsi="Arial" w:cs="Arial"/>
        </w:rPr>
      </w:pPr>
    </w:p>
    <w:p w14:paraId="435F2A74" w14:textId="2C7EE684" w:rsidR="00590E92" w:rsidRDefault="00A0415E" w:rsidP="003D4D0E">
      <w:pPr>
        <w:rPr>
          <w:rFonts w:ascii="Arial" w:hAnsi="Arial" w:cs="Arial"/>
          <w:b/>
          <w:bCs/>
        </w:rPr>
      </w:pPr>
      <w:r w:rsidRPr="00E85F14">
        <w:rPr>
          <w:rFonts w:ascii="Arial" w:hAnsi="Arial" w:cs="Arial"/>
        </w:rPr>
        <w:t>I will be talking about the</w:t>
      </w:r>
      <w:r w:rsidR="00B832B4" w:rsidRPr="00E85F14">
        <w:rPr>
          <w:rFonts w:ascii="Arial" w:hAnsi="Arial" w:cs="Arial"/>
        </w:rPr>
        <w:t xml:space="preserve"> </w:t>
      </w:r>
      <w:r w:rsidR="00B832B4" w:rsidRPr="00E85F14">
        <w:rPr>
          <w:rFonts w:ascii="Arial" w:hAnsi="Arial" w:cs="Arial"/>
          <w:b/>
          <w:bCs/>
        </w:rPr>
        <w:t>bubonic plague</w:t>
      </w:r>
    </w:p>
    <w:p w14:paraId="6CD52B9B" w14:textId="77777777" w:rsidR="006F5058" w:rsidRDefault="006F5058" w:rsidP="003D4D0E">
      <w:pPr>
        <w:rPr>
          <w:rFonts w:ascii="Arial" w:hAnsi="Arial" w:cs="Arial"/>
          <w:b/>
          <w:bCs/>
        </w:rPr>
      </w:pPr>
    </w:p>
    <w:p w14:paraId="3DEFABC6" w14:textId="52957089" w:rsidR="006F5058" w:rsidRDefault="006F5058" w:rsidP="003D4D0E">
      <w:pPr>
        <w:rPr>
          <w:rFonts w:ascii="Arial" w:hAnsi="Arial" w:cs="Arial"/>
          <w:b/>
          <w:bCs/>
        </w:rPr>
      </w:pPr>
      <w:r w:rsidRPr="00FB186A">
        <w:rPr>
          <w:rFonts w:ascii="Arial" w:hAnsi="Arial" w:cs="Arial"/>
          <w:b/>
          <w:bCs/>
        </w:rPr>
        <w:t>Introduction</w:t>
      </w:r>
    </w:p>
    <w:p w14:paraId="24D4E92D" w14:textId="77777777" w:rsidR="006F5058" w:rsidRPr="00E85F14" w:rsidRDefault="006F5058" w:rsidP="003D4D0E">
      <w:pPr>
        <w:rPr>
          <w:rFonts w:ascii="Arial" w:hAnsi="Arial" w:cs="Arial"/>
          <w:b/>
          <w:bCs/>
        </w:rPr>
      </w:pPr>
    </w:p>
    <w:p w14:paraId="7DFC2C65" w14:textId="39AFE39F" w:rsidR="00A0415E" w:rsidRPr="00E85F14" w:rsidRDefault="00B832B4" w:rsidP="003D4D0E">
      <w:pPr>
        <w:rPr>
          <w:rFonts w:ascii="Arial" w:hAnsi="Arial" w:cs="Arial"/>
        </w:rPr>
      </w:pPr>
      <w:r w:rsidRPr="00E85F14">
        <w:rPr>
          <w:rFonts w:ascii="Arial" w:hAnsi="Arial" w:cs="Arial"/>
        </w:rPr>
        <w:t>The most prevalent type of plague is bubonic plague, which is caused by the bite of an infected flea. The plague bacillus, Yersinia pestis, enters the body through the bite and travels through the lymphatic system to the next lymph node, where it replicates. The lymph node then becomes inflamed, stiff and painful, and is called a 'bubo'. 7 Jul 2022</w:t>
      </w:r>
    </w:p>
    <w:p w14:paraId="3B07E764" w14:textId="77777777" w:rsidR="00E85F14" w:rsidRPr="00E85F14" w:rsidRDefault="00B832B4" w:rsidP="00E85F14">
      <w:pPr>
        <w:rPr>
          <w:rFonts w:ascii="Arial" w:hAnsi="Arial" w:cs="Arial"/>
        </w:rPr>
      </w:pPr>
      <w:r w:rsidRPr="00E85F14">
        <w:rPr>
          <w:rFonts w:ascii="Arial" w:hAnsi="Arial" w:cs="Arial"/>
        </w:rPr>
        <w:t>According</w:t>
      </w:r>
      <w:r w:rsidR="00E85F14" w:rsidRPr="00E85F14">
        <w:rPr>
          <w:rFonts w:ascii="Arial" w:hAnsi="Arial" w:cs="Arial"/>
        </w:rPr>
        <w:t xml:space="preserve"> to my research,</w:t>
      </w:r>
      <w:r w:rsidRPr="00E85F14">
        <w:rPr>
          <w:rFonts w:ascii="Arial" w:hAnsi="Arial" w:cs="Arial"/>
        </w:rPr>
        <w:t xml:space="preserve"> </w:t>
      </w:r>
      <w:r w:rsidR="00E85F14" w:rsidRPr="00E85F14">
        <w:rPr>
          <w:rFonts w:ascii="Arial" w:hAnsi="Arial" w:cs="Arial"/>
        </w:rPr>
        <w:t>WHO Library Cataloguing-in-Publication data World Health Organization, Regional Office for South-East As</w:t>
      </w:r>
      <w:r w:rsidR="00E85F14" w:rsidRPr="00E85F14">
        <w:rPr>
          <w:rFonts w:ascii="Arial" w:hAnsi="Arial" w:cs="Arial"/>
        </w:rPr>
        <w:t xml:space="preserve">ia says, </w:t>
      </w:r>
      <w:r w:rsidR="00E85F14" w:rsidRPr="00E85F14">
        <w:rPr>
          <w:rFonts w:ascii="Arial" w:hAnsi="Arial" w:cs="Arial"/>
        </w:rPr>
        <w:t>Plague is a major vector-borne zoonotic disease that is still endemic in many natural foci around the world, including some South-East Asian countries.</w:t>
      </w:r>
    </w:p>
    <w:p w14:paraId="7C0AC45F" w14:textId="77777777" w:rsidR="00E85F14" w:rsidRDefault="00E85F14" w:rsidP="00E85F14">
      <w:pPr>
        <w:rPr>
          <w:rFonts w:ascii="Arial" w:hAnsi="Arial" w:cs="Arial"/>
        </w:rPr>
      </w:pPr>
      <w:r w:rsidRPr="00E85F14">
        <w:rPr>
          <w:rFonts w:ascii="Arial" w:hAnsi="Arial" w:cs="Arial"/>
        </w:rPr>
        <w:t>In 2004, and 2007, respectively, human plague outbreaks were reported in India and Indonesia.</w:t>
      </w:r>
    </w:p>
    <w:p w14:paraId="4C189CC8" w14:textId="77777777" w:rsidR="00590BAE" w:rsidRDefault="00E85F14" w:rsidP="00E85F14">
      <w:pPr>
        <w:rPr>
          <w:rFonts w:ascii="Arial" w:hAnsi="Arial" w:cs="Arial"/>
        </w:rPr>
      </w:pPr>
      <w:r w:rsidRPr="00E85F14">
        <w:rPr>
          <w:rFonts w:ascii="Arial" w:hAnsi="Arial" w:cs="Arial"/>
        </w:rPr>
        <w:t xml:space="preserve"> People </w:t>
      </w:r>
      <w:r w:rsidR="00590BAE">
        <w:rPr>
          <w:rFonts w:ascii="Arial" w:hAnsi="Arial" w:cs="Arial"/>
        </w:rPr>
        <w:t>were</w:t>
      </w:r>
      <w:r>
        <w:rPr>
          <w:rFonts w:ascii="Arial" w:hAnsi="Arial" w:cs="Arial"/>
        </w:rPr>
        <w:t xml:space="preserve"> </w:t>
      </w:r>
      <w:r w:rsidRPr="00E85F14">
        <w:rPr>
          <w:rFonts w:ascii="Arial" w:hAnsi="Arial" w:cs="Arial"/>
        </w:rPr>
        <w:t xml:space="preserve">terrified of the plague because of its history of killing millions. </w:t>
      </w:r>
    </w:p>
    <w:p w14:paraId="695CC668" w14:textId="77777777" w:rsidR="00492248" w:rsidRDefault="00E85F14" w:rsidP="00E85F14">
      <w:pPr>
        <w:rPr>
          <w:rFonts w:ascii="Arial" w:hAnsi="Arial" w:cs="Arial"/>
        </w:rPr>
      </w:pPr>
      <w:r w:rsidRPr="00E85F14">
        <w:rPr>
          <w:rFonts w:ascii="Arial" w:hAnsi="Arial" w:cs="Arial"/>
        </w:rPr>
        <w:lastRenderedPageBreak/>
        <w:t xml:space="preserve">The experiences learnt from the massive plague outbreak in Surat in 1994, as well as the successful procedures implemented by the Government of India, were useful in detecting and quickly containing the 2004 outbreak. </w:t>
      </w:r>
    </w:p>
    <w:p w14:paraId="2BBC2833" w14:textId="0A6E01CB" w:rsidR="00B832B4" w:rsidRDefault="00E85F14" w:rsidP="00E85F14">
      <w:pPr>
        <w:rPr>
          <w:rFonts w:ascii="Arial" w:hAnsi="Arial" w:cs="Arial"/>
        </w:rPr>
      </w:pPr>
      <w:r w:rsidRPr="00E85F14">
        <w:rPr>
          <w:rFonts w:ascii="Arial" w:hAnsi="Arial" w:cs="Arial"/>
        </w:rPr>
        <w:t>Recent outbreaks have proven that plague can re-emerge in locations that have been quiet for a long time. As a result, there is a need for coordinated measures to increase plague surveillance</w:t>
      </w:r>
      <w:r w:rsidR="004401E9">
        <w:rPr>
          <w:rFonts w:ascii="Arial" w:hAnsi="Arial" w:cs="Arial"/>
        </w:rPr>
        <w:t>.</w:t>
      </w:r>
    </w:p>
    <w:p w14:paraId="10C8E1B6" w14:textId="570CB854" w:rsidR="004401E9" w:rsidRPr="004401E9" w:rsidRDefault="004401E9" w:rsidP="004401E9">
      <w:pPr>
        <w:rPr>
          <w:rFonts w:ascii="Arial" w:hAnsi="Arial" w:cs="Arial"/>
        </w:rPr>
      </w:pPr>
      <w:r w:rsidRPr="004401E9">
        <w:rPr>
          <w:rFonts w:ascii="Arial" w:hAnsi="Arial" w:cs="Arial"/>
        </w:rPr>
        <w:t>Many people categorise plague as a problem from the past or an old sickness that is not likely to go away. However, ongoing outbreaks everywhere in the world prove to its tenacity.</w:t>
      </w:r>
    </w:p>
    <w:p w14:paraId="0587BAF1" w14:textId="0445E1B7" w:rsidR="004401E9" w:rsidRPr="004401E9" w:rsidRDefault="004401E9" w:rsidP="004401E9">
      <w:pPr>
        <w:rPr>
          <w:rFonts w:ascii="Arial" w:hAnsi="Arial" w:cs="Arial"/>
        </w:rPr>
      </w:pPr>
      <w:r w:rsidRPr="004401E9">
        <w:rPr>
          <w:rFonts w:ascii="Arial" w:hAnsi="Arial" w:cs="Arial"/>
        </w:rPr>
        <w:t xml:space="preserve"> It still poses a concern today in many regions of the world, especially Asia. Plague has been labelled as a re-emerging illness as a result of its resurgence in various nations during the 1990s.</w:t>
      </w:r>
    </w:p>
    <w:p w14:paraId="431B6F64" w14:textId="77777777" w:rsidR="004401E9" w:rsidRPr="004401E9" w:rsidRDefault="004401E9" w:rsidP="004401E9">
      <w:pPr>
        <w:rPr>
          <w:rFonts w:ascii="Arial" w:hAnsi="Arial" w:cs="Arial"/>
        </w:rPr>
      </w:pPr>
      <w:r w:rsidRPr="004401E9">
        <w:rPr>
          <w:rFonts w:ascii="Arial" w:hAnsi="Arial" w:cs="Arial"/>
        </w:rPr>
        <w:t>A potential biological weapon for bioterrorists is the plague organism.</w:t>
      </w:r>
    </w:p>
    <w:p w14:paraId="39477481" w14:textId="0E8D1FE1" w:rsidR="004401E9" w:rsidRDefault="004401E9" w:rsidP="004401E9">
      <w:pPr>
        <w:rPr>
          <w:rFonts w:ascii="Arial" w:hAnsi="Arial" w:cs="Arial"/>
        </w:rPr>
      </w:pPr>
      <w:r w:rsidRPr="004401E9">
        <w:rPr>
          <w:rFonts w:ascii="Arial" w:hAnsi="Arial" w:cs="Arial"/>
        </w:rPr>
        <w:t>Because the majority of plague outbreaks happen in isolated areas and adequate identification and treatment of the disease are delayed, mortality from plague still remains relatively high despite the availability of a number of highly powerful therapeutic drugs.</w:t>
      </w:r>
    </w:p>
    <w:p w14:paraId="52AD866F" w14:textId="660B3BFF" w:rsidR="003102C3" w:rsidRPr="00E85F14" w:rsidRDefault="003102C3" w:rsidP="003D4D0E">
      <w:pPr>
        <w:rPr>
          <w:rFonts w:ascii="Arial" w:hAnsi="Arial" w:cs="Arial"/>
        </w:rPr>
      </w:pPr>
    </w:p>
    <w:p w14:paraId="2C27666E" w14:textId="61808816" w:rsidR="002B2036" w:rsidRPr="002B2036" w:rsidRDefault="002B2036" w:rsidP="002B2036">
      <w:pPr>
        <w:rPr>
          <w:rFonts w:ascii="Arial" w:hAnsi="Arial" w:cs="Arial"/>
          <w:b/>
          <w:bCs/>
        </w:rPr>
      </w:pPr>
      <w:r w:rsidRPr="002B2036">
        <w:rPr>
          <w:rFonts w:ascii="Arial" w:hAnsi="Arial" w:cs="Arial"/>
          <w:b/>
          <w:bCs/>
        </w:rPr>
        <w:t>H</w:t>
      </w:r>
      <w:r w:rsidRPr="002B2036">
        <w:rPr>
          <w:rFonts w:ascii="Arial" w:hAnsi="Arial" w:cs="Arial"/>
          <w:b/>
          <w:bCs/>
        </w:rPr>
        <w:t>istorical context</w:t>
      </w:r>
    </w:p>
    <w:p w14:paraId="5283052F" w14:textId="1E84695D" w:rsidR="00FC0800" w:rsidRDefault="002B2036" w:rsidP="002B2036">
      <w:pPr>
        <w:rPr>
          <w:rFonts w:ascii="Arial" w:hAnsi="Arial" w:cs="Arial"/>
        </w:rPr>
      </w:pPr>
      <w:r w:rsidRPr="002B2036">
        <w:rPr>
          <w:rFonts w:ascii="Arial" w:hAnsi="Arial" w:cs="Arial"/>
        </w:rPr>
        <w:t>At least three global pandemics with high mortality rates have been caused by plague throughout history</w:t>
      </w:r>
      <w:r w:rsidR="00FC0800">
        <w:rPr>
          <w:rFonts w:ascii="Arial" w:hAnsi="Arial" w:cs="Arial"/>
        </w:rPr>
        <w:t>.</w:t>
      </w:r>
    </w:p>
    <w:p w14:paraId="55181CC5" w14:textId="77777777" w:rsidR="005C01A5" w:rsidRDefault="002B2036" w:rsidP="005C01A5">
      <w:pPr>
        <w:pStyle w:val="ListParagraph"/>
        <w:numPr>
          <w:ilvl w:val="0"/>
          <w:numId w:val="2"/>
        </w:numPr>
        <w:rPr>
          <w:rFonts w:ascii="Arial" w:hAnsi="Arial" w:cs="Arial"/>
        </w:rPr>
      </w:pPr>
      <w:r w:rsidRPr="005C01A5">
        <w:rPr>
          <w:rFonts w:ascii="Arial" w:hAnsi="Arial" w:cs="Arial"/>
        </w:rPr>
        <w:t xml:space="preserve">The first, known as the "Justinian plague," spread across the Mediterranean Sea in the sixth century of our era; </w:t>
      </w:r>
    </w:p>
    <w:p w14:paraId="6FFAD108" w14:textId="77777777" w:rsidR="00FB79B2" w:rsidRDefault="005C01A5" w:rsidP="005C01A5">
      <w:pPr>
        <w:pStyle w:val="ListParagraph"/>
        <w:numPr>
          <w:ilvl w:val="0"/>
          <w:numId w:val="2"/>
        </w:numPr>
        <w:rPr>
          <w:rFonts w:ascii="Arial" w:hAnsi="Arial" w:cs="Arial"/>
        </w:rPr>
      </w:pPr>
      <w:r>
        <w:rPr>
          <w:rFonts w:ascii="Arial" w:hAnsi="Arial" w:cs="Arial"/>
        </w:rPr>
        <w:t>T</w:t>
      </w:r>
      <w:r w:rsidR="002B2036" w:rsidRPr="005C01A5">
        <w:rPr>
          <w:rFonts w:ascii="Arial" w:hAnsi="Arial" w:cs="Arial"/>
        </w:rPr>
        <w:t xml:space="preserve">he second, known as the "Black Death," ravaged Europe in the fourteenth; </w:t>
      </w:r>
    </w:p>
    <w:p w14:paraId="7E914CF1" w14:textId="271AAE3C" w:rsidR="002B2036" w:rsidRPr="005C01A5" w:rsidRDefault="002B2036" w:rsidP="005C01A5">
      <w:pPr>
        <w:pStyle w:val="ListParagraph"/>
        <w:numPr>
          <w:ilvl w:val="0"/>
          <w:numId w:val="2"/>
        </w:numPr>
        <w:rPr>
          <w:rFonts w:ascii="Arial" w:hAnsi="Arial" w:cs="Arial"/>
        </w:rPr>
      </w:pPr>
      <w:r w:rsidRPr="005C01A5">
        <w:rPr>
          <w:rFonts w:ascii="Arial" w:hAnsi="Arial" w:cs="Arial"/>
        </w:rPr>
        <w:t xml:space="preserve"> </w:t>
      </w:r>
      <w:r w:rsidR="007F19EF">
        <w:rPr>
          <w:rFonts w:ascii="Arial" w:hAnsi="Arial" w:cs="Arial"/>
        </w:rPr>
        <w:t>T</w:t>
      </w:r>
      <w:r w:rsidRPr="005C01A5">
        <w:rPr>
          <w:rFonts w:ascii="Arial" w:hAnsi="Arial" w:cs="Arial"/>
        </w:rPr>
        <w:t>he third, known as the "Chinese plague," originated in China in the middle of the nineteenth century and spread all over the world.</w:t>
      </w:r>
    </w:p>
    <w:p w14:paraId="2741C897" w14:textId="77777777" w:rsidR="002B2036" w:rsidRPr="002B2036" w:rsidRDefault="002B2036" w:rsidP="002B2036">
      <w:pPr>
        <w:rPr>
          <w:rFonts w:ascii="Arial" w:hAnsi="Arial" w:cs="Arial"/>
        </w:rPr>
      </w:pPr>
      <w:r w:rsidRPr="002B2036">
        <w:rPr>
          <w:rFonts w:ascii="Arial" w:hAnsi="Arial" w:cs="Arial"/>
        </w:rPr>
        <w:t>Between 75 and 200 million people died as a result of the Black Death, with around half of those deaths occurring in Asia and Africa and the other half in Europe.</w:t>
      </w:r>
    </w:p>
    <w:p w14:paraId="39997E8E" w14:textId="2B7894BE" w:rsidR="00DF1E9B" w:rsidRPr="00DF1E9B" w:rsidRDefault="002B2036" w:rsidP="00DF1E9B">
      <w:pPr>
        <w:pStyle w:val="ListParagraph"/>
        <w:numPr>
          <w:ilvl w:val="0"/>
          <w:numId w:val="3"/>
        </w:numPr>
        <w:rPr>
          <w:rFonts w:ascii="Arial" w:hAnsi="Arial" w:cs="Arial"/>
        </w:rPr>
      </w:pPr>
      <w:r w:rsidRPr="00DF1E9B">
        <w:rPr>
          <w:rFonts w:ascii="Arial" w:hAnsi="Arial" w:cs="Arial"/>
        </w:rPr>
        <w:t>Medieval Europe was devastated by the Black Death, which also had a significant impact on the socioeconomic growth, culture, art, religion, and politics of the continent</w:t>
      </w:r>
      <w:r w:rsidR="00540FF0">
        <w:rPr>
          <w:rFonts w:ascii="Arial" w:hAnsi="Arial" w:cs="Arial"/>
        </w:rPr>
        <w:t xml:space="preserve"> </w:t>
      </w:r>
      <w:r w:rsidRPr="00DF1E9B">
        <w:rPr>
          <w:rFonts w:ascii="Arial" w:hAnsi="Arial" w:cs="Arial"/>
        </w:rPr>
        <w:t>2,3.</w:t>
      </w:r>
    </w:p>
    <w:p w14:paraId="58098026" w14:textId="6AAAE82A" w:rsidR="003102C3" w:rsidRDefault="002B2036" w:rsidP="00DF1E9B">
      <w:pPr>
        <w:pStyle w:val="ListParagraph"/>
        <w:numPr>
          <w:ilvl w:val="0"/>
          <w:numId w:val="3"/>
        </w:numPr>
        <w:rPr>
          <w:rFonts w:ascii="Arial" w:hAnsi="Arial" w:cs="Arial"/>
        </w:rPr>
      </w:pPr>
      <w:r w:rsidRPr="00DF1E9B">
        <w:rPr>
          <w:rFonts w:ascii="Arial" w:hAnsi="Arial" w:cs="Arial"/>
        </w:rPr>
        <w:t xml:space="preserve"> A third of the population is thought to have perished during the plague in the fourteenth century.</w:t>
      </w:r>
    </w:p>
    <w:p w14:paraId="02843CB7" w14:textId="77777777" w:rsidR="00B44196" w:rsidRDefault="00B44196" w:rsidP="00B44196">
      <w:pPr>
        <w:rPr>
          <w:rFonts w:ascii="Arial" w:hAnsi="Arial" w:cs="Arial"/>
        </w:rPr>
      </w:pPr>
    </w:p>
    <w:p w14:paraId="02A3EA90" w14:textId="77777777" w:rsidR="00B44196" w:rsidRDefault="00B44196" w:rsidP="00B44196">
      <w:pPr>
        <w:rPr>
          <w:rFonts w:ascii="Arial" w:hAnsi="Arial" w:cs="Arial"/>
        </w:rPr>
      </w:pPr>
    </w:p>
    <w:p w14:paraId="38C0B1D3" w14:textId="1227BCE9" w:rsidR="00544804" w:rsidRPr="00A504E8" w:rsidRDefault="00A504E8" w:rsidP="00544804">
      <w:pPr>
        <w:rPr>
          <w:rFonts w:ascii="Arial" w:hAnsi="Arial" w:cs="Arial"/>
          <w:b/>
          <w:bCs/>
        </w:rPr>
      </w:pPr>
      <w:r>
        <w:rPr>
          <w:rFonts w:ascii="Arial" w:hAnsi="Arial" w:cs="Arial"/>
          <w:b/>
          <w:bCs/>
        </w:rPr>
        <w:t>C</w:t>
      </w:r>
      <w:r w:rsidR="00544804" w:rsidRPr="00A504E8">
        <w:rPr>
          <w:rFonts w:ascii="Arial" w:hAnsi="Arial" w:cs="Arial"/>
          <w:b/>
          <w:bCs/>
        </w:rPr>
        <w:t>urrent state of the world</w:t>
      </w:r>
    </w:p>
    <w:p w14:paraId="73269A6E" w14:textId="3A6CD447" w:rsidR="00544804" w:rsidRPr="00544804" w:rsidRDefault="00544804" w:rsidP="00544804">
      <w:pPr>
        <w:rPr>
          <w:rFonts w:ascii="Arial" w:hAnsi="Arial" w:cs="Arial"/>
        </w:rPr>
      </w:pPr>
      <w:r w:rsidRPr="00544804">
        <w:rPr>
          <w:rFonts w:ascii="Arial" w:hAnsi="Arial" w:cs="Arial"/>
        </w:rPr>
        <w:t>Large regions with continuous wild animal disease make the plague a worry today. There are natural plague foci.</w:t>
      </w:r>
    </w:p>
    <w:p w14:paraId="4E238B96" w14:textId="2AFF5164" w:rsidR="00544804" w:rsidRDefault="00544804" w:rsidP="00544804">
      <w:pPr>
        <w:rPr>
          <w:rFonts w:ascii="Arial" w:hAnsi="Arial" w:cs="Arial"/>
        </w:rPr>
      </w:pPr>
      <w:r w:rsidRPr="00544804">
        <w:rPr>
          <w:rFonts w:ascii="Arial" w:hAnsi="Arial" w:cs="Arial"/>
        </w:rPr>
        <w:t>Each year, outbreaks as well as rare human cases have been reported in a number of nations in Asia, Africa, and the Americas.</w:t>
      </w:r>
    </w:p>
    <w:p w14:paraId="03A321E6" w14:textId="77777777" w:rsidR="00544804" w:rsidRDefault="00544804" w:rsidP="00B44196">
      <w:pPr>
        <w:rPr>
          <w:rFonts w:ascii="Arial" w:hAnsi="Arial" w:cs="Arial"/>
        </w:rPr>
      </w:pPr>
    </w:p>
    <w:p w14:paraId="63106314" w14:textId="77777777" w:rsidR="00544804" w:rsidRDefault="00544804" w:rsidP="00B44196">
      <w:pPr>
        <w:rPr>
          <w:rFonts w:ascii="Arial" w:hAnsi="Arial" w:cs="Arial"/>
        </w:rPr>
      </w:pPr>
    </w:p>
    <w:p w14:paraId="0BE5C07B" w14:textId="444F196C" w:rsidR="00544804" w:rsidRDefault="00632355" w:rsidP="00B44196">
      <w:pPr>
        <w:rPr>
          <w:rFonts w:ascii="Arial" w:hAnsi="Arial" w:cs="Arial"/>
        </w:rPr>
      </w:pPr>
      <w:r>
        <w:rPr>
          <w:rFonts w:ascii="Arial" w:hAnsi="Arial" w:cs="Arial"/>
        </w:rPr>
        <w:lastRenderedPageBreak/>
        <w:t>According</w:t>
      </w:r>
      <w:r w:rsidR="002B68AB">
        <w:rPr>
          <w:rFonts w:ascii="Arial" w:hAnsi="Arial" w:cs="Arial"/>
        </w:rPr>
        <w:t xml:space="preserve"> to my </w:t>
      </w:r>
      <w:r>
        <w:rPr>
          <w:rFonts w:ascii="Arial" w:hAnsi="Arial" w:cs="Arial"/>
        </w:rPr>
        <w:t>research, between</w:t>
      </w:r>
      <w:r w:rsidR="00962203">
        <w:rPr>
          <w:rFonts w:ascii="Arial" w:hAnsi="Arial" w:cs="Arial"/>
        </w:rPr>
        <w:t xml:space="preserve"> </w:t>
      </w:r>
      <w:r w:rsidR="00074696">
        <w:rPr>
          <w:rFonts w:ascii="Arial" w:hAnsi="Arial" w:cs="Arial"/>
        </w:rPr>
        <w:t xml:space="preserve">2004 and 2008 there was an outbreak </w:t>
      </w:r>
      <w:r w:rsidR="009D78B8">
        <w:rPr>
          <w:rFonts w:ascii="Arial" w:hAnsi="Arial" w:cs="Arial"/>
        </w:rPr>
        <w:t xml:space="preserve">report of human </w:t>
      </w:r>
      <w:r>
        <w:rPr>
          <w:rFonts w:ascii="Arial" w:hAnsi="Arial" w:cs="Arial"/>
        </w:rPr>
        <w:t>plague</w:t>
      </w:r>
      <w:r w:rsidR="001335FE">
        <w:rPr>
          <w:rFonts w:ascii="Arial" w:hAnsi="Arial" w:cs="Arial"/>
        </w:rPr>
        <w:t>.</w:t>
      </w:r>
    </w:p>
    <w:p w14:paraId="02B09EA2" w14:textId="2FE4C3E0" w:rsidR="001335FE" w:rsidRDefault="00681D06" w:rsidP="00B44196">
      <w:pPr>
        <w:rPr>
          <w:rFonts w:ascii="Arial" w:hAnsi="Arial" w:cs="Arial"/>
        </w:rPr>
      </w:pPr>
      <w:r>
        <w:rPr>
          <w:rFonts w:ascii="Arial" w:hAnsi="Arial" w:cs="Arial"/>
        </w:rPr>
        <w:t>Year and Countr</w:t>
      </w:r>
      <w:r w:rsidR="00CC4995">
        <w:rPr>
          <w:rFonts w:ascii="Arial" w:hAnsi="Arial" w:cs="Arial"/>
        </w:rPr>
        <w:t>ies that was reported the plague</w:t>
      </w:r>
    </w:p>
    <w:p w14:paraId="0776EA80" w14:textId="6893998A" w:rsidR="00AA1F34" w:rsidRDefault="00AA1F34" w:rsidP="00B44196">
      <w:pPr>
        <w:rPr>
          <w:rFonts w:ascii="Arial" w:hAnsi="Arial" w:cs="Arial"/>
        </w:rPr>
      </w:pPr>
    </w:p>
    <w:tbl>
      <w:tblPr>
        <w:tblStyle w:val="TableGrid"/>
        <w:tblW w:w="0" w:type="auto"/>
        <w:tblLook w:val="04A0" w:firstRow="1" w:lastRow="0" w:firstColumn="1" w:lastColumn="0" w:noHBand="0" w:noVBand="1"/>
      </w:tblPr>
      <w:tblGrid>
        <w:gridCol w:w="706"/>
        <w:gridCol w:w="8310"/>
      </w:tblGrid>
      <w:tr w:rsidR="00AA1F34" w14:paraId="2705293E" w14:textId="77777777" w:rsidTr="003312B0">
        <w:tc>
          <w:tcPr>
            <w:tcW w:w="704" w:type="dxa"/>
          </w:tcPr>
          <w:p w14:paraId="73BBBB51" w14:textId="67F1CF9A" w:rsidR="00AA1F34" w:rsidRDefault="004316FB" w:rsidP="00B44196">
            <w:pPr>
              <w:rPr>
                <w:rFonts w:ascii="Arial" w:hAnsi="Arial" w:cs="Arial"/>
              </w:rPr>
            </w:pPr>
            <w:r>
              <w:rPr>
                <w:rFonts w:ascii="Arial" w:hAnsi="Arial" w:cs="Arial"/>
              </w:rPr>
              <w:t>Year</w:t>
            </w:r>
          </w:p>
        </w:tc>
        <w:tc>
          <w:tcPr>
            <w:tcW w:w="8312" w:type="dxa"/>
          </w:tcPr>
          <w:p w14:paraId="040DF88F" w14:textId="26267E28" w:rsidR="00AA1F34" w:rsidRDefault="00936C16" w:rsidP="00B44196">
            <w:pPr>
              <w:rPr>
                <w:rFonts w:ascii="Arial" w:hAnsi="Arial" w:cs="Arial"/>
              </w:rPr>
            </w:pPr>
            <w:r>
              <w:rPr>
                <w:rFonts w:ascii="Arial" w:hAnsi="Arial" w:cs="Arial"/>
              </w:rPr>
              <w:t xml:space="preserve">                                       Countries</w:t>
            </w:r>
          </w:p>
        </w:tc>
      </w:tr>
      <w:tr w:rsidR="00AA1F34" w14:paraId="5697D6EE" w14:textId="77777777" w:rsidTr="003312B0">
        <w:tc>
          <w:tcPr>
            <w:tcW w:w="704" w:type="dxa"/>
          </w:tcPr>
          <w:p w14:paraId="0C0BF835" w14:textId="3433FA7E" w:rsidR="00AA1F34" w:rsidRDefault="003312B0" w:rsidP="00B44196">
            <w:pPr>
              <w:rPr>
                <w:rFonts w:ascii="Arial" w:hAnsi="Arial" w:cs="Arial"/>
              </w:rPr>
            </w:pPr>
            <w:r>
              <w:rPr>
                <w:rFonts w:ascii="Arial" w:hAnsi="Arial" w:cs="Arial"/>
              </w:rPr>
              <w:t>200</w:t>
            </w:r>
            <w:r w:rsidR="000712D1">
              <w:rPr>
                <w:rFonts w:ascii="Arial" w:hAnsi="Arial" w:cs="Arial"/>
              </w:rPr>
              <w:t>4</w:t>
            </w:r>
          </w:p>
        </w:tc>
        <w:tc>
          <w:tcPr>
            <w:tcW w:w="8312" w:type="dxa"/>
          </w:tcPr>
          <w:p w14:paraId="423DC413" w14:textId="0C9700D9" w:rsidR="00AA1F34" w:rsidRDefault="00F5136D" w:rsidP="00B44196">
            <w:pPr>
              <w:rPr>
                <w:rFonts w:ascii="Arial" w:hAnsi="Arial" w:cs="Arial"/>
              </w:rPr>
            </w:pPr>
            <w:r>
              <w:rPr>
                <w:rFonts w:ascii="Arial" w:hAnsi="Arial" w:cs="Arial"/>
              </w:rPr>
              <w:t>China, United states, Peru, Republic of Congo, etc...</w:t>
            </w:r>
          </w:p>
        </w:tc>
      </w:tr>
      <w:tr w:rsidR="00AA1F34" w:rsidRPr="00CA01F0" w14:paraId="121D1288" w14:textId="77777777" w:rsidTr="003312B0">
        <w:tc>
          <w:tcPr>
            <w:tcW w:w="704" w:type="dxa"/>
          </w:tcPr>
          <w:p w14:paraId="1A1D53FC" w14:textId="09D4FF7E" w:rsidR="00AA1F34" w:rsidRDefault="00A26E9E" w:rsidP="00B44196">
            <w:pPr>
              <w:rPr>
                <w:rFonts w:ascii="Arial" w:hAnsi="Arial" w:cs="Arial"/>
              </w:rPr>
            </w:pPr>
            <w:r>
              <w:rPr>
                <w:rFonts w:ascii="Arial" w:hAnsi="Arial" w:cs="Arial"/>
              </w:rPr>
              <w:t>200</w:t>
            </w:r>
            <w:r w:rsidR="000712D1">
              <w:rPr>
                <w:rFonts w:ascii="Arial" w:hAnsi="Arial" w:cs="Arial"/>
              </w:rPr>
              <w:t>5</w:t>
            </w:r>
          </w:p>
        </w:tc>
        <w:tc>
          <w:tcPr>
            <w:tcW w:w="8312" w:type="dxa"/>
          </w:tcPr>
          <w:p w14:paraId="722BB71F" w14:textId="1AAE5D21" w:rsidR="00AA1F34" w:rsidRPr="00CA01F0" w:rsidRDefault="00EF7353" w:rsidP="00B44196">
            <w:pPr>
              <w:rPr>
                <w:rFonts w:ascii="Arial" w:hAnsi="Arial" w:cs="Arial"/>
                <w:lang w:val="pt-PT"/>
              </w:rPr>
            </w:pPr>
            <w:r w:rsidRPr="00CA01F0">
              <w:rPr>
                <w:rFonts w:ascii="Arial" w:hAnsi="Arial" w:cs="Arial"/>
                <w:lang w:val="pt-PT"/>
              </w:rPr>
              <w:t>China,Peru,Madagas</w:t>
            </w:r>
            <w:r w:rsidR="00CA01F0" w:rsidRPr="00CA01F0">
              <w:rPr>
                <w:rFonts w:ascii="Arial" w:hAnsi="Arial" w:cs="Arial"/>
                <w:lang w:val="pt-PT"/>
              </w:rPr>
              <w:t>car,Brazil,e</w:t>
            </w:r>
            <w:r w:rsidR="00CA01F0">
              <w:rPr>
                <w:rFonts w:ascii="Arial" w:hAnsi="Arial" w:cs="Arial"/>
                <w:lang w:val="pt-PT"/>
              </w:rPr>
              <w:t>tc...</w:t>
            </w:r>
          </w:p>
        </w:tc>
      </w:tr>
      <w:tr w:rsidR="00AA1F34" w:rsidRPr="00412F98" w14:paraId="5104FA1A" w14:textId="77777777" w:rsidTr="003312B0">
        <w:tc>
          <w:tcPr>
            <w:tcW w:w="704" w:type="dxa"/>
          </w:tcPr>
          <w:p w14:paraId="005C9F09" w14:textId="55E5C507" w:rsidR="00AA1F34" w:rsidRDefault="00A26E9E" w:rsidP="00B44196">
            <w:pPr>
              <w:rPr>
                <w:rFonts w:ascii="Arial" w:hAnsi="Arial" w:cs="Arial"/>
              </w:rPr>
            </w:pPr>
            <w:r>
              <w:rPr>
                <w:rFonts w:ascii="Arial" w:hAnsi="Arial" w:cs="Arial"/>
              </w:rPr>
              <w:t>200</w:t>
            </w:r>
            <w:r w:rsidR="00A32407">
              <w:rPr>
                <w:rFonts w:ascii="Arial" w:hAnsi="Arial" w:cs="Arial"/>
              </w:rPr>
              <w:t>6</w:t>
            </w:r>
          </w:p>
        </w:tc>
        <w:tc>
          <w:tcPr>
            <w:tcW w:w="8312" w:type="dxa"/>
          </w:tcPr>
          <w:p w14:paraId="7C4DD583" w14:textId="7488EBF0" w:rsidR="00AA1F34" w:rsidRPr="00412F98" w:rsidRDefault="008D5277" w:rsidP="00B44196">
            <w:pPr>
              <w:rPr>
                <w:rFonts w:ascii="Arial" w:hAnsi="Arial" w:cs="Arial"/>
                <w:lang w:val="pt-PT"/>
              </w:rPr>
            </w:pPr>
            <w:r w:rsidRPr="00412F98">
              <w:rPr>
                <w:rFonts w:ascii="Arial" w:hAnsi="Arial" w:cs="Arial"/>
                <w:lang w:val="pt-PT"/>
              </w:rPr>
              <w:t xml:space="preserve">Uganda, Republic of </w:t>
            </w:r>
            <w:r w:rsidR="00412F98" w:rsidRPr="00412F98">
              <w:rPr>
                <w:rFonts w:ascii="Arial" w:hAnsi="Arial" w:cs="Arial"/>
                <w:lang w:val="pt-PT"/>
              </w:rPr>
              <w:t>Congo, USA, e</w:t>
            </w:r>
            <w:r w:rsidR="00412F98">
              <w:rPr>
                <w:rFonts w:ascii="Arial" w:hAnsi="Arial" w:cs="Arial"/>
                <w:lang w:val="pt-PT"/>
              </w:rPr>
              <w:t>tc</w:t>
            </w:r>
            <w:r w:rsidR="007E7746">
              <w:rPr>
                <w:rFonts w:ascii="Arial" w:hAnsi="Arial" w:cs="Arial"/>
                <w:lang w:val="pt-PT"/>
              </w:rPr>
              <w:t>...</w:t>
            </w:r>
          </w:p>
        </w:tc>
      </w:tr>
      <w:tr w:rsidR="00AA1F34" w:rsidRPr="000E7BA9" w14:paraId="4B475EF1" w14:textId="77777777" w:rsidTr="003312B0">
        <w:tc>
          <w:tcPr>
            <w:tcW w:w="704" w:type="dxa"/>
          </w:tcPr>
          <w:p w14:paraId="46FB94E1" w14:textId="0CD74B47" w:rsidR="00AA1F34" w:rsidRDefault="00A26E9E" w:rsidP="00B44196">
            <w:pPr>
              <w:rPr>
                <w:rFonts w:ascii="Arial" w:hAnsi="Arial" w:cs="Arial"/>
              </w:rPr>
            </w:pPr>
            <w:r>
              <w:rPr>
                <w:rFonts w:ascii="Arial" w:hAnsi="Arial" w:cs="Arial"/>
              </w:rPr>
              <w:t>200</w:t>
            </w:r>
            <w:r w:rsidR="00A32407">
              <w:rPr>
                <w:rFonts w:ascii="Arial" w:hAnsi="Arial" w:cs="Arial"/>
              </w:rPr>
              <w:t>7</w:t>
            </w:r>
          </w:p>
        </w:tc>
        <w:tc>
          <w:tcPr>
            <w:tcW w:w="8312" w:type="dxa"/>
          </w:tcPr>
          <w:p w14:paraId="3C8B68FC" w14:textId="266EF999" w:rsidR="00AA1F34" w:rsidRPr="000E7BA9" w:rsidRDefault="007E7746" w:rsidP="00B44196">
            <w:pPr>
              <w:rPr>
                <w:rFonts w:ascii="Arial" w:hAnsi="Arial" w:cs="Arial"/>
                <w:lang w:val="pt-PT"/>
              </w:rPr>
            </w:pPr>
            <w:r w:rsidRPr="000E7BA9">
              <w:rPr>
                <w:rFonts w:ascii="Arial" w:hAnsi="Arial" w:cs="Arial"/>
                <w:lang w:val="pt-PT"/>
              </w:rPr>
              <w:t>Tanzania,</w:t>
            </w:r>
            <w:r w:rsidR="004E7AFE" w:rsidRPr="000E7BA9">
              <w:rPr>
                <w:rFonts w:ascii="Arial" w:hAnsi="Arial" w:cs="Arial"/>
                <w:lang w:val="pt-PT"/>
              </w:rPr>
              <w:t>Zambia,</w:t>
            </w:r>
            <w:r w:rsidR="000E7BA9" w:rsidRPr="000E7BA9">
              <w:rPr>
                <w:rFonts w:ascii="Arial" w:hAnsi="Arial" w:cs="Arial"/>
                <w:lang w:val="pt-PT"/>
              </w:rPr>
              <w:t>Mangolia,Indonesia,e</w:t>
            </w:r>
            <w:r w:rsidR="000E7BA9">
              <w:rPr>
                <w:rFonts w:ascii="Arial" w:hAnsi="Arial" w:cs="Arial"/>
                <w:lang w:val="pt-PT"/>
              </w:rPr>
              <w:t>tc...</w:t>
            </w:r>
          </w:p>
        </w:tc>
      </w:tr>
      <w:tr w:rsidR="00AA1F34" w14:paraId="2EBD9D19" w14:textId="77777777" w:rsidTr="003312B0">
        <w:tc>
          <w:tcPr>
            <w:tcW w:w="704" w:type="dxa"/>
          </w:tcPr>
          <w:p w14:paraId="0C1223C3" w14:textId="35302196" w:rsidR="00AA1F34" w:rsidRDefault="00A32407" w:rsidP="00B44196">
            <w:pPr>
              <w:rPr>
                <w:rFonts w:ascii="Arial" w:hAnsi="Arial" w:cs="Arial"/>
              </w:rPr>
            </w:pPr>
            <w:r>
              <w:rPr>
                <w:rFonts w:ascii="Arial" w:hAnsi="Arial" w:cs="Arial"/>
              </w:rPr>
              <w:t>2008</w:t>
            </w:r>
          </w:p>
        </w:tc>
        <w:tc>
          <w:tcPr>
            <w:tcW w:w="8312" w:type="dxa"/>
          </w:tcPr>
          <w:p w14:paraId="2EF2AC02" w14:textId="2A621D43" w:rsidR="00AA1F34" w:rsidRDefault="00D8113F" w:rsidP="00B44196">
            <w:pPr>
              <w:rPr>
                <w:rFonts w:ascii="Arial" w:hAnsi="Arial" w:cs="Arial"/>
              </w:rPr>
            </w:pPr>
            <w:r>
              <w:rPr>
                <w:rFonts w:ascii="Arial" w:hAnsi="Arial" w:cs="Arial"/>
              </w:rPr>
              <w:t xml:space="preserve">United republic of </w:t>
            </w:r>
            <w:r w:rsidR="00C80582">
              <w:rPr>
                <w:rFonts w:ascii="Arial" w:hAnsi="Arial" w:cs="Arial"/>
              </w:rPr>
              <w:t>Tanzania, Liberia, etc…</w:t>
            </w:r>
          </w:p>
        </w:tc>
      </w:tr>
    </w:tbl>
    <w:p w14:paraId="616B24F7" w14:textId="19C26341" w:rsidR="00CC4995" w:rsidRDefault="00CC4995" w:rsidP="00B44196">
      <w:pPr>
        <w:rPr>
          <w:rFonts w:ascii="Arial" w:hAnsi="Arial" w:cs="Arial"/>
        </w:rPr>
      </w:pPr>
    </w:p>
    <w:p w14:paraId="45C2B51D" w14:textId="6B6E1E9C" w:rsidR="00CC4995" w:rsidRDefault="00CC4995" w:rsidP="00B44196">
      <w:pPr>
        <w:rPr>
          <w:rFonts w:ascii="Arial" w:hAnsi="Arial" w:cs="Arial"/>
        </w:rPr>
      </w:pPr>
    </w:p>
    <w:p w14:paraId="538B3B75" w14:textId="4151460B" w:rsidR="00006574" w:rsidRPr="00006574" w:rsidRDefault="00006574" w:rsidP="00006574">
      <w:pPr>
        <w:rPr>
          <w:rFonts w:ascii="Arial" w:hAnsi="Arial" w:cs="Arial"/>
        </w:rPr>
      </w:pPr>
      <w:r w:rsidRPr="00006574">
        <w:rPr>
          <w:rFonts w:ascii="Arial" w:hAnsi="Arial" w:cs="Arial"/>
        </w:rPr>
        <w:t>The natural foci of the plague in rodents and human plague epidemics are related. The greatest rates were observed in a small number of African nations with well-known natural plague hotspots.</w:t>
      </w:r>
    </w:p>
    <w:p w14:paraId="50DE6571" w14:textId="77777777" w:rsidR="00544804" w:rsidRDefault="00544804" w:rsidP="00B44196">
      <w:pPr>
        <w:rPr>
          <w:rFonts w:ascii="Arial" w:hAnsi="Arial" w:cs="Arial"/>
        </w:rPr>
      </w:pPr>
    </w:p>
    <w:p w14:paraId="3010F375" w14:textId="7291EC2F" w:rsidR="00916E6D" w:rsidRPr="00916E6D" w:rsidRDefault="00916E6D" w:rsidP="00916E6D">
      <w:pPr>
        <w:rPr>
          <w:rFonts w:ascii="Arial" w:hAnsi="Arial" w:cs="Arial"/>
          <w:b/>
          <w:bCs/>
        </w:rPr>
      </w:pPr>
      <w:r w:rsidRPr="00916E6D">
        <w:rPr>
          <w:rFonts w:ascii="Arial" w:hAnsi="Arial" w:cs="Arial"/>
          <w:b/>
          <w:bCs/>
        </w:rPr>
        <w:t>Epidemiology</w:t>
      </w:r>
    </w:p>
    <w:p w14:paraId="1558A42D" w14:textId="03397A6B" w:rsidR="00916E6D" w:rsidRPr="00916E6D" w:rsidRDefault="00916E6D" w:rsidP="00916E6D">
      <w:pPr>
        <w:rPr>
          <w:rFonts w:ascii="Arial" w:hAnsi="Arial" w:cs="Arial"/>
        </w:rPr>
      </w:pPr>
      <w:r w:rsidRPr="00916E6D">
        <w:rPr>
          <w:rFonts w:ascii="Arial" w:hAnsi="Arial" w:cs="Arial"/>
        </w:rPr>
        <w:t>Most cases of plague are caused by rats. The infection is kept alive in the disease's natural foci in wild animals.</w:t>
      </w:r>
    </w:p>
    <w:p w14:paraId="049F0F91" w14:textId="77777777" w:rsidR="00916E6D" w:rsidRPr="00916E6D" w:rsidRDefault="00916E6D" w:rsidP="00916E6D">
      <w:pPr>
        <w:rPr>
          <w:rFonts w:ascii="Arial" w:hAnsi="Arial" w:cs="Arial"/>
        </w:rPr>
      </w:pPr>
    </w:p>
    <w:p w14:paraId="6524F083" w14:textId="72E76417" w:rsidR="00916E6D" w:rsidRPr="00916E6D" w:rsidRDefault="00916E6D" w:rsidP="00916E6D">
      <w:pPr>
        <w:rPr>
          <w:rFonts w:ascii="Arial" w:hAnsi="Arial" w:cs="Arial"/>
        </w:rPr>
      </w:pPr>
      <w:r w:rsidRPr="00916E6D">
        <w:rPr>
          <w:rFonts w:ascii="Arial" w:hAnsi="Arial" w:cs="Arial"/>
        </w:rPr>
        <w:t>By way of their flea ectoparasites, rodent colonies can spread diseases to one another. The majority of the wild rodent reservoir species are disease-resistant but infection-susceptible ones. Independent of human populations and their activities, wild plague exists in its natural locations.</w:t>
      </w:r>
    </w:p>
    <w:p w14:paraId="552BAC54" w14:textId="4522C32F" w:rsidR="00916E6D" w:rsidRPr="00916E6D" w:rsidRDefault="00916E6D" w:rsidP="00916E6D">
      <w:pPr>
        <w:rPr>
          <w:rFonts w:ascii="Arial" w:hAnsi="Arial" w:cs="Arial"/>
        </w:rPr>
      </w:pPr>
      <w:r w:rsidRPr="00916E6D">
        <w:rPr>
          <w:rFonts w:ascii="Arial" w:hAnsi="Arial" w:cs="Arial"/>
        </w:rPr>
        <w:t>Intimately linked to mice cohabitating with people, the domestic plague can cause epidemics in both human and animal populations.</w:t>
      </w:r>
    </w:p>
    <w:p w14:paraId="077EEB16" w14:textId="72989C10" w:rsidR="00916E6D" w:rsidRPr="00916E6D" w:rsidRDefault="00916E6D" w:rsidP="00916E6D">
      <w:pPr>
        <w:rPr>
          <w:rFonts w:ascii="Arial" w:hAnsi="Arial" w:cs="Arial"/>
        </w:rPr>
      </w:pPr>
      <w:r w:rsidRPr="00916E6D">
        <w:rPr>
          <w:rFonts w:ascii="Arial" w:hAnsi="Arial" w:cs="Arial"/>
        </w:rPr>
        <w:t>The disease has a very intricate epidemiology.</w:t>
      </w:r>
    </w:p>
    <w:p w14:paraId="6BE1A5DC" w14:textId="739B1D7D" w:rsidR="00544804" w:rsidRDefault="00916E6D" w:rsidP="00916E6D">
      <w:pPr>
        <w:rPr>
          <w:rFonts w:ascii="Arial" w:hAnsi="Arial" w:cs="Arial"/>
        </w:rPr>
      </w:pPr>
      <w:r w:rsidRPr="00916E6D">
        <w:rPr>
          <w:rFonts w:ascii="Arial" w:hAnsi="Arial" w:cs="Arial"/>
        </w:rPr>
        <w:t>A wide variety of rodents and vectors, which vary from one country to the next and over time, are necessary for the maintenance of infection. Numerous elements are involved, according to ecological research.</w:t>
      </w:r>
    </w:p>
    <w:p w14:paraId="69A053BA" w14:textId="5EADE04C" w:rsidR="00916E6D" w:rsidRDefault="00916E6D" w:rsidP="00916E6D">
      <w:pPr>
        <w:rPr>
          <w:rFonts w:ascii="Arial" w:hAnsi="Arial" w:cs="Arial"/>
        </w:rPr>
      </w:pPr>
    </w:p>
    <w:p w14:paraId="43318C82" w14:textId="6ADC9286" w:rsidR="00916E6D" w:rsidRDefault="00916E6D" w:rsidP="00916E6D">
      <w:pPr>
        <w:rPr>
          <w:rFonts w:ascii="Arial" w:hAnsi="Arial" w:cs="Arial"/>
        </w:rPr>
      </w:pPr>
    </w:p>
    <w:p w14:paraId="0B30DC0D" w14:textId="4F82B640" w:rsidR="00916E6D" w:rsidRDefault="006579DC" w:rsidP="00916E6D">
      <w:pPr>
        <w:rPr>
          <w:rFonts w:ascii="Arial" w:hAnsi="Arial" w:cs="Arial"/>
        </w:rPr>
      </w:pPr>
      <w:r>
        <w:rPr>
          <w:rFonts w:ascii="Arial" w:hAnsi="Arial" w:cs="Arial"/>
          <w:noProof/>
        </w:rPr>
        <w:drawing>
          <wp:anchor distT="0" distB="0" distL="114300" distR="114300" simplePos="0" relativeHeight="251668480" behindDoc="0" locked="0" layoutInCell="1" allowOverlap="1" wp14:anchorId="3B41664C" wp14:editId="792DCEB1">
            <wp:simplePos x="0" y="0"/>
            <wp:positionH relativeFrom="column">
              <wp:posOffset>3327400</wp:posOffset>
            </wp:positionH>
            <wp:positionV relativeFrom="paragraph">
              <wp:posOffset>231140</wp:posOffset>
            </wp:positionV>
            <wp:extent cx="1650310" cy="1498600"/>
            <wp:effectExtent l="0" t="0" r="7620" b="6350"/>
            <wp:wrapNone/>
            <wp:docPr id="7" name="Picture 7" descr="A picture containing text, outdoor, sculptur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outdoor, sculpture, o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0310" cy="1498600"/>
                    </a:xfrm>
                    <a:prstGeom prst="rect">
                      <a:avLst/>
                    </a:prstGeom>
                    <a:noFill/>
                    <a:ln>
                      <a:noFill/>
                    </a:ln>
                  </pic:spPr>
                </pic:pic>
              </a:graphicData>
            </a:graphic>
          </wp:anchor>
        </w:drawing>
      </w:r>
      <w:r w:rsidR="00200562">
        <w:rPr>
          <w:rFonts w:ascii="Arial" w:hAnsi="Arial" w:cs="Arial"/>
          <w:noProof/>
        </w:rPr>
        <w:drawing>
          <wp:anchor distT="0" distB="0" distL="114300" distR="114300" simplePos="0" relativeHeight="251664384" behindDoc="0" locked="0" layoutInCell="1" allowOverlap="1" wp14:anchorId="21812418" wp14:editId="1FC4AFF3">
            <wp:simplePos x="0" y="0"/>
            <wp:positionH relativeFrom="margin">
              <wp:posOffset>-406400</wp:posOffset>
            </wp:positionH>
            <wp:positionV relativeFrom="paragraph">
              <wp:posOffset>-284480</wp:posOffset>
            </wp:positionV>
            <wp:extent cx="2514600" cy="2003425"/>
            <wp:effectExtent l="0" t="0" r="0" b="0"/>
            <wp:wrapThrough wrapText="bothSides">
              <wp:wrapPolygon edited="0">
                <wp:start x="0" y="0"/>
                <wp:lineTo x="0" y="21360"/>
                <wp:lineTo x="21436" y="21360"/>
                <wp:lineTo x="21436" y="0"/>
                <wp:lineTo x="0" y="0"/>
              </wp:wrapPolygon>
            </wp:wrapThrough>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2003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9F6279" w14:textId="3EF9D679" w:rsidR="008B47FB" w:rsidRDefault="008B47FB" w:rsidP="00916E6D">
      <w:pPr>
        <w:rPr>
          <w:rFonts w:ascii="Arial" w:hAnsi="Arial" w:cs="Arial"/>
        </w:rPr>
      </w:pPr>
    </w:p>
    <w:p w14:paraId="7E77FCF9" w14:textId="77777777" w:rsidR="006579DC" w:rsidRDefault="006579DC" w:rsidP="00916E6D">
      <w:pPr>
        <w:rPr>
          <w:rFonts w:ascii="Arial" w:hAnsi="Arial" w:cs="Arial"/>
        </w:rPr>
      </w:pPr>
    </w:p>
    <w:p w14:paraId="592695CC" w14:textId="77777777" w:rsidR="006579DC" w:rsidRDefault="006579DC" w:rsidP="00916E6D">
      <w:pPr>
        <w:rPr>
          <w:rFonts w:ascii="Arial" w:hAnsi="Arial" w:cs="Arial"/>
        </w:rPr>
      </w:pPr>
    </w:p>
    <w:p w14:paraId="125BB57F" w14:textId="77777777" w:rsidR="006579DC" w:rsidRDefault="006579DC" w:rsidP="00916E6D">
      <w:pPr>
        <w:rPr>
          <w:rFonts w:ascii="Arial" w:hAnsi="Arial" w:cs="Arial"/>
        </w:rPr>
      </w:pPr>
    </w:p>
    <w:p w14:paraId="54C1C833" w14:textId="77777777" w:rsidR="006579DC" w:rsidRDefault="006579DC" w:rsidP="00916E6D">
      <w:pPr>
        <w:rPr>
          <w:rFonts w:ascii="Arial" w:hAnsi="Arial" w:cs="Arial"/>
        </w:rPr>
      </w:pPr>
    </w:p>
    <w:p w14:paraId="7B86511A" w14:textId="77777777" w:rsidR="001B5E99" w:rsidRDefault="001B5E99" w:rsidP="001B5E99">
      <w:pPr>
        <w:rPr>
          <w:rFonts w:ascii="Arial" w:hAnsi="Arial" w:cs="Arial"/>
          <w:b/>
          <w:bCs/>
        </w:rPr>
      </w:pPr>
      <w:r w:rsidRPr="001B5E99">
        <w:rPr>
          <w:rFonts w:ascii="Arial" w:hAnsi="Arial" w:cs="Arial"/>
          <w:b/>
          <w:bCs/>
        </w:rPr>
        <w:lastRenderedPageBreak/>
        <w:t>The patient</w:t>
      </w:r>
    </w:p>
    <w:p w14:paraId="00045B02" w14:textId="77777777" w:rsidR="00A92031" w:rsidRPr="001B5E99" w:rsidRDefault="00A92031" w:rsidP="001B5E99">
      <w:pPr>
        <w:rPr>
          <w:rFonts w:ascii="Arial" w:hAnsi="Arial" w:cs="Arial"/>
          <w:b/>
          <w:bCs/>
        </w:rPr>
      </w:pPr>
    </w:p>
    <w:p w14:paraId="6AE2586A" w14:textId="77777777" w:rsidR="001B5E99" w:rsidRPr="001B5E99" w:rsidRDefault="001B5E99" w:rsidP="001B5E99">
      <w:pPr>
        <w:rPr>
          <w:rFonts w:ascii="Arial" w:hAnsi="Arial" w:cs="Arial"/>
        </w:rPr>
      </w:pPr>
      <w:r w:rsidRPr="001B5E99">
        <w:rPr>
          <w:rFonts w:ascii="Arial" w:hAnsi="Arial" w:cs="Arial"/>
        </w:rPr>
        <w:t>The plague can affect people of all ages and sexes. The severity of the epidemic determines mortality:</w:t>
      </w:r>
    </w:p>
    <w:p w14:paraId="0866D206" w14:textId="77777777" w:rsidR="001B5E99" w:rsidRPr="001B5E99" w:rsidRDefault="001B5E99" w:rsidP="001B5E99">
      <w:pPr>
        <w:rPr>
          <w:rFonts w:ascii="Arial" w:hAnsi="Arial" w:cs="Arial"/>
        </w:rPr>
      </w:pPr>
    </w:p>
    <w:p w14:paraId="6B93D8DD" w14:textId="77777777" w:rsidR="001B5E99" w:rsidRPr="001B5E99" w:rsidRDefault="001B5E99" w:rsidP="001B5E99">
      <w:pPr>
        <w:rPr>
          <w:rFonts w:ascii="Arial" w:hAnsi="Arial" w:cs="Arial"/>
        </w:rPr>
      </w:pPr>
      <w:r w:rsidRPr="001B5E99">
        <w:rPr>
          <w:rFonts w:ascii="Arial" w:hAnsi="Arial" w:cs="Arial"/>
        </w:rPr>
        <w:t>50% to 75% of patients of bubonic plague who go untreated die, whereas 10% to 15% of cases that receive treatment might survive.</w:t>
      </w:r>
    </w:p>
    <w:p w14:paraId="21F38854" w14:textId="77777777" w:rsidR="001B5E99" w:rsidRPr="001B5E99" w:rsidRDefault="001B5E99" w:rsidP="001B5E99">
      <w:pPr>
        <w:rPr>
          <w:rFonts w:ascii="Arial" w:hAnsi="Arial" w:cs="Arial"/>
        </w:rPr>
      </w:pPr>
      <w:r w:rsidRPr="001B5E99">
        <w:rPr>
          <w:rFonts w:ascii="Arial" w:hAnsi="Arial" w:cs="Arial"/>
        </w:rPr>
        <w:t>A 40% chance of survival with treatment is possible for septicaemic plague.</w:t>
      </w:r>
    </w:p>
    <w:p w14:paraId="506ADD31" w14:textId="16C1C3AD" w:rsidR="006579DC" w:rsidRDefault="001B5E99" w:rsidP="001B5E99">
      <w:pPr>
        <w:rPr>
          <w:rFonts w:ascii="Arial" w:hAnsi="Arial" w:cs="Arial"/>
        </w:rPr>
      </w:pPr>
      <w:r w:rsidRPr="001B5E99">
        <w:rPr>
          <w:rFonts w:ascii="Arial" w:hAnsi="Arial" w:cs="Arial"/>
        </w:rPr>
        <w:t>If treated within 18–24% of the infected hours, pneumonic plague is deadly.</w:t>
      </w:r>
    </w:p>
    <w:p w14:paraId="6F9146AA" w14:textId="77777777" w:rsidR="009529A5" w:rsidRDefault="009529A5" w:rsidP="001B5E99">
      <w:pPr>
        <w:rPr>
          <w:rFonts w:ascii="Arial" w:hAnsi="Arial" w:cs="Arial"/>
        </w:rPr>
      </w:pPr>
    </w:p>
    <w:p w14:paraId="3D9B4B42" w14:textId="77777777" w:rsidR="009529A5" w:rsidRDefault="009529A5" w:rsidP="001B5E99">
      <w:pPr>
        <w:rPr>
          <w:rFonts w:ascii="Arial" w:hAnsi="Arial" w:cs="Arial"/>
        </w:rPr>
      </w:pPr>
    </w:p>
    <w:p w14:paraId="7876FAB6" w14:textId="77777777" w:rsidR="00BE3CA8" w:rsidRPr="00BE3CA8" w:rsidRDefault="00BE3CA8" w:rsidP="00BE3CA8">
      <w:pPr>
        <w:rPr>
          <w:rFonts w:ascii="Arial" w:hAnsi="Arial" w:cs="Arial"/>
          <w:b/>
          <w:bCs/>
        </w:rPr>
      </w:pPr>
      <w:r w:rsidRPr="00BE3CA8">
        <w:rPr>
          <w:rFonts w:ascii="Arial" w:hAnsi="Arial" w:cs="Arial"/>
          <w:b/>
          <w:bCs/>
        </w:rPr>
        <w:t>When to take a known outbreak of plague into account</w:t>
      </w:r>
    </w:p>
    <w:p w14:paraId="077D072A" w14:textId="77777777" w:rsidR="00BE3CA8" w:rsidRPr="00BE3CA8" w:rsidRDefault="00BE3CA8" w:rsidP="00BE3CA8">
      <w:pPr>
        <w:rPr>
          <w:rFonts w:ascii="Arial" w:hAnsi="Arial" w:cs="Arial"/>
        </w:rPr>
      </w:pPr>
      <w:r w:rsidRPr="00BE3CA8">
        <w:rPr>
          <w:rFonts w:ascii="Arial" w:hAnsi="Arial" w:cs="Arial"/>
        </w:rPr>
        <w:t>If a person has a compatible acute illness with an acute onset, they should be tested for plague.</w:t>
      </w:r>
    </w:p>
    <w:p w14:paraId="62889139" w14:textId="77777777" w:rsidR="00BE3CA8" w:rsidRPr="00BE3CA8" w:rsidRDefault="00BE3CA8" w:rsidP="00BE3CA8">
      <w:pPr>
        <w:rPr>
          <w:rFonts w:ascii="Arial" w:hAnsi="Arial" w:cs="Arial"/>
        </w:rPr>
      </w:pPr>
    </w:p>
    <w:p w14:paraId="77F8301C" w14:textId="19340B62" w:rsidR="009529A5" w:rsidRDefault="00BE3CA8" w:rsidP="001B5E99">
      <w:pPr>
        <w:rPr>
          <w:rFonts w:ascii="Arial" w:hAnsi="Arial" w:cs="Arial"/>
        </w:rPr>
      </w:pPr>
      <w:r w:rsidRPr="00BE3CA8">
        <w:rPr>
          <w:rFonts w:ascii="Arial" w:hAnsi="Arial" w:cs="Arial"/>
        </w:rPr>
        <w:t>the individual has had close contact (unprotected and within 2 metres) with a known or suspected case of bubonic, pneumonic, septicaemic, meningeal, or pharyngeal plague within the previous eight days OR the individual is a laboratory, pathologist, or healthcare worker who may have been exposed to respiratory tract secretions, respiratory fluids, or blood.</w:t>
      </w:r>
    </w:p>
    <w:p w14:paraId="6A714125" w14:textId="2680089E" w:rsidR="007073AD" w:rsidRPr="007073AD" w:rsidRDefault="007073AD" w:rsidP="007073AD">
      <w:pPr>
        <w:rPr>
          <w:rFonts w:ascii="Arial" w:hAnsi="Arial" w:cs="Arial"/>
        </w:rPr>
      </w:pPr>
      <w:r w:rsidRPr="007073AD">
        <w:rPr>
          <w:rFonts w:ascii="Arial" w:hAnsi="Arial" w:cs="Arial"/>
        </w:rPr>
        <w:t>80–95% of instances of plague are caused by the bubonic plague. One or more enlarged, tender, and painful lymph nodes as well as a sudden onset of fever, headache, chills, and weakness affect patients (buboes). Buboes normally don't fluctuate and could be related to</w:t>
      </w:r>
    </w:p>
    <w:p w14:paraId="3711DCDE" w14:textId="15DD1251" w:rsidR="009529A5" w:rsidRDefault="007073AD" w:rsidP="007073AD">
      <w:pPr>
        <w:rPr>
          <w:rFonts w:ascii="Arial" w:hAnsi="Arial" w:cs="Arial"/>
        </w:rPr>
      </w:pPr>
      <w:r w:rsidRPr="007073AD">
        <w:rPr>
          <w:rFonts w:ascii="Arial" w:hAnsi="Arial" w:cs="Arial"/>
        </w:rPr>
        <w:t>erythema and oedema on the skin's surface. The inguinal lymph nodes are most frequently affected, but other locations, such as the axillary or cervical areas, might also have buboes.</w:t>
      </w:r>
    </w:p>
    <w:p w14:paraId="620E62DE" w14:textId="77777777" w:rsidR="009529A5" w:rsidRDefault="009529A5" w:rsidP="001B5E99">
      <w:pPr>
        <w:rPr>
          <w:rFonts w:ascii="Arial" w:hAnsi="Arial" w:cs="Arial"/>
        </w:rPr>
      </w:pPr>
    </w:p>
    <w:p w14:paraId="0F692906" w14:textId="77777777" w:rsidR="009529A5" w:rsidRDefault="009529A5" w:rsidP="001B5E99">
      <w:pPr>
        <w:rPr>
          <w:rFonts w:ascii="Arial" w:hAnsi="Arial" w:cs="Arial"/>
        </w:rPr>
      </w:pPr>
    </w:p>
    <w:p w14:paraId="45C87A0B" w14:textId="77777777" w:rsidR="009529A5" w:rsidRDefault="009529A5" w:rsidP="001B5E99">
      <w:pPr>
        <w:rPr>
          <w:rFonts w:ascii="Arial" w:hAnsi="Arial" w:cs="Arial"/>
        </w:rPr>
      </w:pPr>
    </w:p>
    <w:p w14:paraId="46163C8B" w14:textId="77777777" w:rsidR="008B2621" w:rsidRDefault="008B2621" w:rsidP="008B2621">
      <w:pPr>
        <w:rPr>
          <w:rFonts w:ascii="Arial" w:hAnsi="Arial" w:cs="Arial"/>
          <w:b/>
          <w:bCs/>
        </w:rPr>
      </w:pPr>
      <w:r w:rsidRPr="008B2621">
        <w:rPr>
          <w:rFonts w:ascii="Arial" w:hAnsi="Arial" w:cs="Arial"/>
          <w:b/>
          <w:bCs/>
        </w:rPr>
        <w:t>Requirements for infection prevention and control</w:t>
      </w:r>
    </w:p>
    <w:p w14:paraId="739343E9" w14:textId="77777777" w:rsidR="008B2621" w:rsidRPr="008B2621" w:rsidRDefault="008B2621" w:rsidP="008B2621">
      <w:pPr>
        <w:rPr>
          <w:rFonts w:ascii="Arial" w:hAnsi="Arial" w:cs="Arial"/>
          <w:b/>
          <w:bCs/>
        </w:rPr>
      </w:pPr>
    </w:p>
    <w:p w14:paraId="2A97D62D" w14:textId="7F6CFFD5" w:rsidR="008B2621" w:rsidRPr="008B2621" w:rsidRDefault="008B2621" w:rsidP="008B2621">
      <w:pPr>
        <w:rPr>
          <w:rFonts w:ascii="Arial" w:hAnsi="Arial" w:cs="Arial"/>
        </w:rPr>
      </w:pPr>
      <w:r w:rsidRPr="008B2621">
        <w:rPr>
          <w:rFonts w:ascii="Arial" w:hAnsi="Arial" w:cs="Arial"/>
        </w:rPr>
        <w:t>In medical facilities, the plague can spread from patient to patient, especially through</w:t>
      </w:r>
    </w:p>
    <w:p w14:paraId="1E00494D" w14:textId="77777777" w:rsidR="008B2621" w:rsidRPr="008B2621" w:rsidRDefault="008B2621" w:rsidP="008B2621">
      <w:pPr>
        <w:rPr>
          <w:rFonts w:ascii="Arial" w:hAnsi="Arial" w:cs="Arial"/>
        </w:rPr>
      </w:pPr>
      <w:r w:rsidRPr="008B2621">
        <w:rPr>
          <w:rFonts w:ascii="Arial" w:hAnsi="Arial" w:cs="Arial"/>
        </w:rPr>
        <w:t>direct touch with the patient or contaminated bodily fluids, contaminated droplets, and by coming into indirect contact with contaminated surfaces. The possibility of aerosol transmission is less certain, although the biggest danger is probably associated with aerosol-generating processes in healthcare settings, which should be minimised. Although bubonic plague, the most prevalent form, has the potential to develop into pneumonic plague, the danger of aerosol transmission from pneumonic or pharyngeal plague is probably very low.</w:t>
      </w:r>
    </w:p>
    <w:p w14:paraId="671E436C" w14:textId="0C08D75B" w:rsidR="009529A5" w:rsidRDefault="008B2621" w:rsidP="008B2621">
      <w:pPr>
        <w:rPr>
          <w:rFonts w:ascii="Arial" w:hAnsi="Arial" w:cs="Arial"/>
        </w:rPr>
      </w:pPr>
      <w:r w:rsidRPr="008B2621">
        <w:rPr>
          <w:rFonts w:ascii="Arial" w:hAnsi="Arial" w:cs="Arial"/>
        </w:rPr>
        <w:lastRenderedPageBreak/>
        <w:t>In the UK, it is advised and practical to take the necessary precautions to safeguard healthcare workers from aerosol and droplet transmission during the transmissibility period.</w:t>
      </w:r>
    </w:p>
    <w:p w14:paraId="169B0223" w14:textId="77777777" w:rsidR="009529A5" w:rsidRDefault="009529A5" w:rsidP="001B5E99">
      <w:pPr>
        <w:rPr>
          <w:rFonts w:ascii="Arial" w:hAnsi="Arial" w:cs="Arial"/>
        </w:rPr>
      </w:pPr>
    </w:p>
    <w:p w14:paraId="2C18BDB7" w14:textId="77777777" w:rsidR="00E442B9" w:rsidRDefault="00E442B9" w:rsidP="00E442B9">
      <w:pPr>
        <w:rPr>
          <w:rFonts w:ascii="Arial" w:hAnsi="Arial" w:cs="Arial"/>
          <w:b/>
          <w:bCs/>
        </w:rPr>
      </w:pPr>
      <w:r w:rsidRPr="00B74D46">
        <w:rPr>
          <w:rFonts w:ascii="Arial" w:hAnsi="Arial" w:cs="Arial"/>
          <w:b/>
          <w:bCs/>
        </w:rPr>
        <w:t>Isolation</w:t>
      </w:r>
    </w:p>
    <w:p w14:paraId="065A8350" w14:textId="77777777" w:rsidR="00B74D46" w:rsidRPr="00B74D46" w:rsidRDefault="00B74D46" w:rsidP="00E442B9">
      <w:pPr>
        <w:rPr>
          <w:rFonts w:ascii="Arial" w:hAnsi="Arial" w:cs="Arial"/>
          <w:b/>
          <w:bCs/>
        </w:rPr>
      </w:pPr>
    </w:p>
    <w:p w14:paraId="57B81E1C" w14:textId="330E3423" w:rsidR="00E442B9" w:rsidRPr="00E442B9" w:rsidRDefault="00E442B9" w:rsidP="00E442B9">
      <w:pPr>
        <w:rPr>
          <w:rFonts w:ascii="Arial" w:hAnsi="Arial" w:cs="Arial"/>
        </w:rPr>
      </w:pPr>
      <w:r w:rsidRPr="00E442B9">
        <w:rPr>
          <w:rFonts w:ascii="Arial" w:hAnsi="Arial" w:cs="Arial"/>
        </w:rPr>
        <w:t>Patients with plague symptoms should be treated in an airborne isolation room (ideally one with negative pressure or one with a positive pressure system).</w:t>
      </w:r>
    </w:p>
    <w:p w14:paraId="4BEF803A" w14:textId="29B96E0A" w:rsidR="009529A5" w:rsidRDefault="00E442B9" w:rsidP="00E442B9">
      <w:pPr>
        <w:rPr>
          <w:rFonts w:ascii="Arial" w:hAnsi="Arial" w:cs="Arial"/>
        </w:rPr>
      </w:pPr>
      <w:r w:rsidRPr="00E442B9">
        <w:rPr>
          <w:rFonts w:ascii="Arial" w:hAnsi="Arial" w:cs="Arial"/>
        </w:rPr>
        <w:t>"</w:t>
      </w:r>
      <w:r w:rsidR="00B74D46" w:rsidRPr="00E442B9">
        <w:rPr>
          <w:rFonts w:ascii="Arial" w:hAnsi="Arial" w:cs="Arial"/>
        </w:rPr>
        <w:t>Pressure</w:t>
      </w:r>
      <w:r w:rsidRPr="00E442B9">
        <w:rPr>
          <w:rFonts w:ascii="Arial" w:hAnsi="Arial" w:cs="Arial"/>
        </w:rPr>
        <w:t xml:space="preserve"> ventilated lobby" If this is not possible, utilise a standard isolation room, which is described as a single room with a bathroom and shower attached as well as a lobby where personal protective equipment (PPE) can be kept, put on and taken off, and hands washed. Aerosol-generating procedures must be carried out in a chamber with negative pressure. It's not a good idea to employ positive pressure rooms.</w:t>
      </w:r>
    </w:p>
    <w:p w14:paraId="4CF19F6C" w14:textId="77777777" w:rsidR="009529A5" w:rsidRDefault="009529A5" w:rsidP="001B5E99">
      <w:pPr>
        <w:rPr>
          <w:rFonts w:ascii="Arial" w:hAnsi="Arial" w:cs="Arial"/>
        </w:rPr>
      </w:pPr>
    </w:p>
    <w:p w14:paraId="327AB606" w14:textId="6934D657" w:rsidR="009529A5" w:rsidRDefault="00C46092" w:rsidP="001B5E99">
      <w:pPr>
        <w:rPr>
          <w:rFonts w:ascii="Arial" w:hAnsi="Arial" w:cs="Arial"/>
        </w:rPr>
      </w:pPr>
      <w:r w:rsidRPr="00C46092">
        <w:rPr>
          <w:rFonts w:ascii="Arial" w:hAnsi="Arial" w:cs="Arial"/>
        </w:rPr>
        <w:t>When evaluating potential cases of the plague and treating confirmed cases, PPE/RPE should be worn constantly inside the isolation chamber.</w:t>
      </w:r>
    </w:p>
    <w:p w14:paraId="79E7E9AA" w14:textId="77777777" w:rsidR="009529A5" w:rsidRDefault="009529A5" w:rsidP="001B5E99">
      <w:pPr>
        <w:rPr>
          <w:rFonts w:ascii="Arial" w:hAnsi="Arial" w:cs="Arial"/>
        </w:rPr>
      </w:pPr>
    </w:p>
    <w:p w14:paraId="6F4A3443" w14:textId="77777777" w:rsidR="00225FE8" w:rsidRPr="00225FE8" w:rsidRDefault="007832D0" w:rsidP="007832D0">
      <w:pPr>
        <w:pStyle w:val="ListParagraph"/>
        <w:numPr>
          <w:ilvl w:val="0"/>
          <w:numId w:val="6"/>
        </w:numPr>
        <w:rPr>
          <w:rFonts w:ascii="Arial" w:hAnsi="Arial" w:cs="Arial"/>
        </w:rPr>
      </w:pPr>
      <w:r w:rsidRPr="007832D0">
        <w:rPr>
          <w:rFonts w:ascii="Arial" w:hAnsi="Arial" w:cs="Arial"/>
        </w:rPr>
        <w:t>Only medical personnel who have received training and are proficient in using this equipment should enter the patient's room.</w:t>
      </w:r>
      <w:r w:rsidR="001924F5" w:rsidRPr="001924F5">
        <w:t xml:space="preserve"> </w:t>
      </w:r>
    </w:p>
    <w:p w14:paraId="7153EB19" w14:textId="1D73672F" w:rsidR="009529A5" w:rsidRDefault="001924F5" w:rsidP="007832D0">
      <w:pPr>
        <w:pStyle w:val="ListParagraph"/>
        <w:numPr>
          <w:ilvl w:val="0"/>
          <w:numId w:val="6"/>
        </w:numPr>
        <w:rPr>
          <w:rFonts w:ascii="Arial" w:hAnsi="Arial" w:cs="Arial"/>
        </w:rPr>
      </w:pPr>
      <w:r w:rsidRPr="001924F5">
        <w:rPr>
          <w:rFonts w:ascii="Arial" w:hAnsi="Arial" w:cs="Arial"/>
        </w:rPr>
        <w:t>Only needed staff members should be allowed entry to the isolation chamber.</w:t>
      </w:r>
    </w:p>
    <w:p w14:paraId="28628B65" w14:textId="77777777" w:rsidR="00B80EDE" w:rsidRDefault="00B80EDE" w:rsidP="001B5E99">
      <w:pPr>
        <w:rPr>
          <w:rFonts w:ascii="Arial" w:hAnsi="Arial" w:cs="Arial"/>
        </w:rPr>
      </w:pPr>
    </w:p>
    <w:p w14:paraId="716DB005" w14:textId="77777777" w:rsidR="009529A5" w:rsidRDefault="009529A5" w:rsidP="001B5E99">
      <w:pPr>
        <w:rPr>
          <w:rFonts w:ascii="Arial" w:hAnsi="Arial" w:cs="Arial"/>
        </w:rPr>
      </w:pPr>
    </w:p>
    <w:p w14:paraId="05151727" w14:textId="77777777" w:rsidR="000908AC" w:rsidRDefault="000908AC" w:rsidP="000908AC">
      <w:pPr>
        <w:rPr>
          <w:rFonts w:ascii="Arial" w:hAnsi="Arial" w:cs="Arial"/>
          <w:b/>
          <w:bCs/>
        </w:rPr>
      </w:pPr>
      <w:r w:rsidRPr="000908AC">
        <w:rPr>
          <w:rFonts w:ascii="Arial" w:hAnsi="Arial" w:cs="Arial"/>
          <w:b/>
          <w:bCs/>
        </w:rPr>
        <w:t>Public health announcements</w:t>
      </w:r>
    </w:p>
    <w:p w14:paraId="29127E4C" w14:textId="77777777" w:rsidR="00B80EDE" w:rsidRPr="000908AC" w:rsidRDefault="00B80EDE" w:rsidP="000908AC">
      <w:pPr>
        <w:rPr>
          <w:rFonts w:ascii="Arial" w:hAnsi="Arial" w:cs="Arial"/>
          <w:b/>
          <w:bCs/>
        </w:rPr>
      </w:pPr>
    </w:p>
    <w:p w14:paraId="1525EFCA" w14:textId="77777777" w:rsidR="000908AC" w:rsidRPr="000908AC" w:rsidRDefault="000908AC" w:rsidP="000908AC">
      <w:pPr>
        <w:rPr>
          <w:rFonts w:ascii="Arial" w:hAnsi="Arial" w:cs="Arial"/>
        </w:rPr>
      </w:pPr>
      <w:r w:rsidRPr="000908AC">
        <w:rPr>
          <w:rFonts w:ascii="Arial" w:hAnsi="Arial" w:cs="Arial"/>
        </w:rPr>
        <w:t>As soon as plague is detected, the PHE Health Protection Team (HPT) regional to the patient's typical address should be alerted. For the HPT, a clinical summary, a</w:t>
      </w:r>
    </w:p>
    <w:p w14:paraId="6B6CC9D5" w14:textId="77777777" w:rsidR="000908AC" w:rsidRPr="000908AC" w:rsidRDefault="000908AC" w:rsidP="000908AC">
      <w:pPr>
        <w:rPr>
          <w:rFonts w:ascii="Arial" w:hAnsi="Arial" w:cs="Arial"/>
        </w:rPr>
      </w:pPr>
    </w:p>
    <w:p w14:paraId="4787EC16" w14:textId="77777777" w:rsidR="000908AC" w:rsidRPr="000908AC" w:rsidRDefault="000908AC" w:rsidP="000908AC">
      <w:pPr>
        <w:rPr>
          <w:rFonts w:ascii="Arial" w:hAnsi="Arial" w:cs="Arial"/>
        </w:rPr>
      </w:pPr>
      <w:r w:rsidRPr="000908AC">
        <w:rPr>
          <w:rFonts w:ascii="Arial" w:hAnsi="Arial" w:cs="Arial"/>
        </w:rPr>
        <w:t>a thorough itinerary, contacts' names and locations, and information on the planned diagnostic tests.</w:t>
      </w:r>
    </w:p>
    <w:p w14:paraId="4FD88CD0" w14:textId="4478DDA3" w:rsidR="009529A5" w:rsidRDefault="000908AC" w:rsidP="000908AC">
      <w:pPr>
        <w:rPr>
          <w:rFonts w:ascii="Arial" w:hAnsi="Arial" w:cs="Arial"/>
        </w:rPr>
      </w:pPr>
      <w:r w:rsidRPr="000908AC">
        <w:rPr>
          <w:rFonts w:ascii="Arial" w:hAnsi="Arial" w:cs="Arial"/>
        </w:rPr>
        <w:t>Under the Health Protection (Notification) Regulations of 2010, plague is an illness that requires notification. According to the Health Protection (Notification) Regulations of 2010, Yersinia pestis is a notifiable organism (causative agent).</w:t>
      </w:r>
    </w:p>
    <w:p w14:paraId="0C8A7755" w14:textId="77777777" w:rsidR="000908AC" w:rsidRDefault="000908AC" w:rsidP="001B5E99">
      <w:pPr>
        <w:rPr>
          <w:rFonts w:ascii="Arial" w:hAnsi="Arial" w:cs="Arial"/>
        </w:rPr>
      </w:pPr>
    </w:p>
    <w:p w14:paraId="17DD98F6" w14:textId="77777777" w:rsidR="000908AC" w:rsidRDefault="000908AC" w:rsidP="001B5E99">
      <w:pPr>
        <w:rPr>
          <w:rFonts w:ascii="Arial" w:hAnsi="Arial" w:cs="Arial"/>
        </w:rPr>
      </w:pPr>
    </w:p>
    <w:p w14:paraId="3288674D" w14:textId="172AD010" w:rsidR="008846FD" w:rsidRPr="006475EB" w:rsidRDefault="008846FD" w:rsidP="006475EB">
      <w:pPr>
        <w:rPr>
          <w:rFonts w:ascii="Arial" w:hAnsi="Arial" w:cs="Arial"/>
        </w:rPr>
      </w:pPr>
      <w:r w:rsidRPr="006475EB">
        <w:rPr>
          <w:rFonts w:ascii="Arial" w:hAnsi="Arial" w:cs="Arial"/>
        </w:rPr>
        <w:t xml:space="preserve">Measures that could help </w:t>
      </w:r>
      <w:r w:rsidR="006475EB" w:rsidRPr="006475EB">
        <w:rPr>
          <w:rFonts w:ascii="Arial" w:hAnsi="Arial" w:cs="Arial"/>
        </w:rPr>
        <w:t>to prevent the spreading of plague</w:t>
      </w:r>
    </w:p>
    <w:p w14:paraId="23279E04" w14:textId="77777777" w:rsidR="00931CE3" w:rsidRDefault="008846FD" w:rsidP="006475EB">
      <w:pPr>
        <w:pStyle w:val="ListParagraph"/>
        <w:numPr>
          <w:ilvl w:val="0"/>
          <w:numId w:val="8"/>
        </w:numPr>
        <w:rPr>
          <w:rFonts w:ascii="Arial" w:hAnsi="Arial" w:cs="Arial"/>
        </w:rPr>
      </w:pPr>
      <w:r w:rsidRPr="006475EB">
        <w:rPr>
          <w:rFonts w:ascii="Arial" w:hAnsi="Arial" w:cs="Arial"/>
        </w:rPr>
        <w:t>Eliminate any potential rodent food sources, including pet and wild animal food, as well as brush, rock piles, litter, and mounds of trash.</w:t>
      </w:r>
    </w:p>
    <w:p w14:paraId="1A15865A" w14:textId="4BD0C523" w:rsidR="000908AC" w:rsidRPr="006475EB" w:rsidRDefault="008846FD" w:rsidP="006475EB">
      <w:pPr>
        <w:pStyle w:val="ListParagraph"/>
        <w:numPr>
          <w:ilvl w:val="0"/>
          <w:numId w:val="8"/>
        </w:numPr>
        <w:rPr>
          <w:rFonts w:ascii="Arial" w:hAnsi="Arial" w:cs="Arial"/>
        </w:rPr>
      </w:pPr>
      <w:r w:rsidRPr="006475EB">
        <w:rPr>
          <w:rFonts w:ascii="Arial" w:hAnsi="Arial" w:cs="Arial"/>
        </w:rPr>
        <w:t xml:space="preserve"> Rodent-proof your house and sheds. To avoid coming into contact with the plague bacterium while handling or skinning potentially affected animals, put on gloves.</w:t>
      </w:r>
    </w:p>
    <w:p w14:paraId="332B85E3" w14:textId="77777777" w:rsidR="000908AC" w:rsidRDefault="000908AC" w:rsidP="001B5E99">
      <w:pPr>
        <w:rPr>
          <w:rFonts w:ascii="Arial" w:hAnsi="Arial" w:cs="Arial"/>
        </w:rPr>
      </w:pPr>
    </w:p>
    <w:p w14:paraId="089BFE5F" w14:textId="05C2E7E9" w:rsidR="00D54F37" w:rsidRDefault="00D54F37" w:rsidP="00D54F37">
      <w:pPr>
        <w:rPr>
          <w:rFonts w:ascii="Arial" w:hAnsi="Arial" w:cs="Arial"/>
          <w:b/>
          <w:bCs/>
        </w:rPr>
      </w:pPr>
      <w:r w:rsidRPr="00D54F37">
        <w:rPr>
          <w:rFonts w:ascii="Arial" w:hAnsi="Arial" w:cs="Arial"/>
          <w:b/>
          <w:bCs/>
        </w:rPr>
        <w:t xml:space="preserve"> </w:t>
      </w:r>
      <w:r w:rsidRPr="00D54F37">
        <w:rPr>
          <w:rFonts w:ascii="Arial" w:hAnsi="Arial" w:cs="Arial"/>
          <w:b/>
          <w:bCs/>
        </w:rPr>
        <w:t>S</w:t>
      </w:r>
      <w:r w:rsidRPr="00D54F37">
        <w:rPr>
          <w:rFonts w:ascii="Arial" w:hAnsi="Arial" w:cs="Arial"/>
          <w:b/>
          <w:bCs/>
        </w:rPr>
        <w:t>afeguards there against the Black Death</w:t>
      </w:r>
    </w:p>
    <w:p w14:paraId="218BA843" w14:textId="77777777" w:rsidR="009129F5" w:rsidRPr="00D54F37" w:rsidRDefault="009129F5" w:rsidP="00D54F37">
      <w:pPr>
        <w:rPr>
          <w:rFonts w:ascii="Arial" w:hAnsi="Arial" w:cs="Arial"/>
          <w:b/>
          <w:bCs/>
        </w:rPr>
      </w:pPr>
    </w:p>
    <w:p w14:paraId="0E0A4C87" w14:textId="77777777" w:rsidR="00D54F37" w:rsidRDefault="00D54F37" w:rsidP="00D54F37">
      <w:pPr>
        <w:pStyle w:val="ListParagraph"/>
        <w:numPr>
          <w:ilvl w:val="0"/>
          <w:numId w:val="9"/>
        </w:numPr>
        <w:rPr>
          <w:rFonts w:ascii="Arial" w:hAnsi="Arial" w:cs="Arial"/>
        </w:rPr>
      </w:pPr>
      <w:r w:rsidRPr="00D54F37">
        <w:rPr>
          <w:rFonts w:ascii="Arial" w:hAnsi="Arial" w:cs="Arial"/>
        </w:rPr>
        <w:t>Millions of Europeans perished throughout the Middle Ages from an epidemic known as the Black Death.</w:t>
      </w:r>
    </w:p>
    <w:p w14:paraId="52E25F39" w14:textId="77777777" w:rsidR="009129F5" w:rsidRDefault="009129F5" w:rsidP="00D54F37">
      <w:pPr>
        <w:pStyle w:val="ListParagraph"/>
        <w:numPr>
          <w:ilvl w:val="0"/>
          <w:numId w:val="9"/>
        </w:numPr>
        <w:rPr>
          <w:rFonts w:ascii="Arial" w:hAnsi="Arial" w:cs="Arial"/>
        </w:rPr>
      </w:pPr>
    </w:p>
    <w:p w14:paraId="67F9A742" w14:textId="40EAE2C4" w:rsidR="00D54F37" w:rsidRPr="00D54F37" w:rsidRDefault="00D54F37" w:rsidP="00D54F37">
      <w:pPr>
        <w:pStyle w:val="ListParagraph"/>
        <w:numPr>
          <w:ilvl w:val="0"/>
          <w:numId w:val="9"/>
        </w:numPr>
        <w:rPr>
          <w:rFonts w:ascii="Arial" w:hAnsi="Arial" w:cs="Arial"/>
        </w:rPr>
      </w:pPr>
      <w:r w:rsidRPr="00D54F37">
        <w:rPr>
          <w:rFonts w:ascii="Arial" w:hAnsi="Arial" w:cs="Arial"/>
        </w:rPr>
        <w:t xml:space="preserve"> While there is no vaccine for prevention, you can lessen your exposure to sick mice, rats, squirrels, and other animals by staying away from them. 17 Jun 2021</w:t>
      </w:r>
    </w:p>
    <w:p w14:paraId="755C23F3" w14:textId="77777777" w:rsidR="000908AC" w:rsidRDefault="000908AC" w:rsidP="001B5E99">
      <w:pPr>
        <w:rPr>
          <w:rFonts w:ascii="Arial" w:hAnsi="Arial" w:cs="Arial"/>
        </w:rPr>
      </w:pPr>
    </w:p>
    <w:p w14:paraId="19E35EAC" w14:textId="77777777" w:rsidR="000908AC" w:rsidRDefault="000908AC" w:rsidP="001B5E99">
      <w:pPr>
        <w:rPr>
          <w:rFonts w:ascii="Arial" w:hAnsi="Arial" w:cs="Arial"/>
        </w:rPr>
      </w:pPr>
    </w:p>
    <w:p w14:paraId="39B1764D" w14:textId="073141A5" w:rsidR="009129F5" w:rsidRDefault="009129F5" w:rsidP="009129F5">
      <w:pPr>
        <w:rPr>
          <w:rFonts w:ascii="Arial" w:hAnsi="Arial" w:cs="Arial"/>
          <w:b/>
          <w:bCs/>
        </w:rPr>
      </w:pPr>
      <w:r w:rsidRPr="007D1411">
        <w:rPr>
          <w:rFonts w:ascii="Arial" w:hAnsi="Arial" w:cs="Arial"/>
          <w:b/>
          <w:bCs/>
        </w:rPr>
        <w:t>10 guidelines for preventing infections</w:t>
      </w:r>
    </w:p>
    <w:p w14:paraId="0FF4EA1B" w14:textId="77777777" w:rsidR="007D1411" w:rsidRDefault="007D1411" w:rsidP="009129F5">
      <w:pPr>
        <w:rPr>
          <w:rFonts w:ascii="Arial" w:hAnsi="Arial" w:cs="Arial"/>
          <w:b/>
          <w:bCs/>
        </w:rPr>
      </w:pPr>
    </w:p>
    <w:p w14:paraId="5A4A228D" w14:textId="77777777" w:rsidR="007D1411" w:rsidRPr="007D1411" w:rsidRDefault="007D1411" w:rsidP="009129F5">
      <w:pPr>
        <w:rPr>
          <w:rFonts w:ascii="Arial" w:hAnsi="Arial" w:cs="Arial"/>
          <w:b/>
          <w:bCs/>
        </w:rPr>
      </w:pPr>
    </w:p>
    <w:p w14:paraId="1E77DE1A" w14:textId="0DD7A1B3" w:rsidR="009129F5" w:rsidRPr="007D1411" w:rsidRDefault="009129F5" w:rsidP="007D1411">
      <w:pPr>
        <w:pStyle w:val="ListParagraph"/>
        <w:numPr>
          <w:ilvl w:val="0"/>
          <w:numId w:val="10"/>
        </w:numPr>
        <w:rPr>
          <w:rFonts w:ascii="Arial" w:hAnsi="Arial" w:cs="Arial"/>
        </w:rPr>
      </w:pPr>
      <w:r w:rsidRPr="007D1411">
        <w:rPr>
          <w:rFonts w:ascii="Arial" w:hAnsi="Arial" w:cs="Arial"/>
        </w:rPr>
        <w:t>Hygiene of the hands</w:t>
      </w:r>
    </w:p>
    <w:p w14:paraId="1C306C48" w14:textId="27EBA7A7" w:rsidR="007D1411" w:rsidRPr="007D1411" w:rsidRDefault="009129F5" w:rsidP="009129F5">
      <w:pPr>
        <w:pStyle w:val="ListParagraph"/>
        <w:numPr>
          <w:ilvl w:val="0"/>
          <w:numId w:val="10"/>
        </w:numPr>
        <w:rPr>
          <w:rFonts w:ascii="Arial" w:hAnsi="Arial" w:cs="Arial"/>
        </w:rPr>
      </w:pPr>
      <w:r w:rsidRPr="007D1411">
        <w:rPr>
          <w:rFonts w:ascii="Arial" w:hAnsi="Arial" w:cs="Arial"/>
        </w:rPr>
        <w:t>Infection assessment and placement.</w:t>
      </w:r>
    </w:p>
    <w:p w14:paraId="740FB24D" w14:textId="77777777" w:rsidR="009129F5" w:rsidRPr="007D1411" w:rsidRDefault="009129F5" w:rsidP="007D1411">
      <w:pPr>
        <w:pStyle w:val="ListParagraph"/>
        <w:numPr>
          <w:ilvl w:val="0"/>
          <w:numId w:val="10"/>
        </w:numPr>
        <w:rPr>
          <w:rFonts w:ascii="Arial" w:hAnsi="Arial" w:cs="Arial"/>
        </w:rPr>
      </w:pPr>
      <w:r w:rsidRPr="007D1411">
        <w:rPr>
          <w:rFonts w:ascii="Arial" w:hAnsi="Arial" w:cs="Arial"/>
        </w:rPr>
        <w:t>Care for the environment while managing it safely.</w:t>
      </w:r>
    </w:p>
    <w:p w14:paraId="19381DB3" w14:textId="77777777" w:rsidR="009129F5" w:rsidRPr="007D1411" w:rsidRDefault="009129F5" w:rsidP="007D1411">
      <w:pPr>
        <w:pStyle w:val="ListParagraph"/>
        <w:numPr>
          <w:ilvl w:val="0"/>
          <w:numId w:val="10"/>
        </w:numPr>
        <w:rPr>
          <w:rFonts w:ascii="Arial" w:hAnsi="Arial" w:cs="Arial"/>
        </w:rPr>
      </w:pPr>
      <w:r w:rsidRPr="007D1411">
        <w:rPr>
          <w:rFonts w:ascii="Arial" w:hAnsi="Arial" w:cs="Arial"/>
        </w:rPr>
        <w:t>Responsible Equipment Management.</w:t>
      </w:r>
    </w:p>
    <w:p w14:paraId="18D81AE5" w14:textId="77777777" w:rsidR="009129F5" w:rsidRPr="007D1411" w:rsidRDefault="009129F5" w:rsidP="007D1411">
      <w:pPr>
        <w:pStyle w:val="ListParagraph"/>
        <w:numPr>
          <w:ilvl w:val="0"/>
          <w:numId w:val="10"/>
        </w:numPr>
        <w:rPr>
          <w:rFonts w:ascii="Arial" w:hAnsi="Arial" w:cs="Arial"/>
        </w:rPr>
      </w:pPr>
      <w:r w:rsidRPr="007D1411">
        <w:rPr>
          <w:rFonts w:ascii="Arial" w:hAnsi="Arial" w:cs="Arial"/>
        </w:rPr>
        <w:t>Safe Management of Linen, Personal Protective Equipment, and...</w:t>
      </w:r>
    </w:p>
    <w:p w14:paraId="358C85E1" w14:textId="77777777" w:rsidR="009129F5" w:rsidRPr="007D1411" w:rsidRDefault="009129F5" w:rsidP="007D1411">
      <w:pPr>
        <w:pStyle w:val="ListParagraph"/>
        <w:numPr>
          <w:ilvl w:val="0"/>
          <w:numId w:val="10"/>
        </w:numPr>
        <w:rPr>
          <w:rFonts w:ascii="Arial" w:hAnsi="Arial" w:cs="Arial"/>
        </w:rPr>
      </w:pPr>
      <w:r w:rsidRPr="007D1411">
        <w:rPr>
          <w:rFonts w:ascii="Arial" w:hAnsi="Arial" w:cs="Arial"/>
        </w:rPr>
        <w:t>Healthy Coughing and Respiratory Systems.</w:t>
      </w:r>
    </w:p>
    <w:p w14:paraId="01E3DCD5" w14:textId="6AF8D58A" w:rsidR="000908AC" w:rsidRPr="007D1411" w:rsidRDefault="009129F5" w:rsidP="007D1411">
      <w:pPr>
        <w:pStyle w:val="ListParagraph"/>
        <w:numPr>
          <w:ilvl w:val="0"/>
          <w:numId w:val="10"/>
        </w:numPr>
        <w:rPr>
          <w:rFonts w:ascii="Arial" w:hAnsi="Arial" w:cs="Arial"/>
        </w:rPr>
      </w:pPr>
      <w:r w:rsidRPr="007D1411">
        <w:rPr>
          <w:rFonts w:ascii="Arial" w:hAnsi="Arial" w:cs="Arial"/>
        </w:rPr>
        <w:t>Blood and body fluid management that is safe.</w:t>
      </w:r>
    </w:p>
    <w:p w14:paraId="1B4908DA" w14:textId="77777777" w:rsidR="000908AC" w:rsidRDefault="000908AC" w:rsidP="001B5E99">
      <w:pPr>
        <w:rPr>
          <w:rFonts w:ascii="Arial" w:hAnsi="Arial" w:cs="Arial"/>
        </w:rPr>
      </w:pPr>
    </w:p>
    <w:p w14:paraId="346DAE39" w14:textId="77777777" w:rsidR="009129F5" w:rsidRDefault="009129F5" w:rsidP="001B5E99">
      <w:pPr>
        <w:rPr>
          <w:rFonts w:ascii="Arial" w:hAnsi="Arial" w:cs="Arial"/>
        </w:rPr>
      </w:pPr>
    </w:p>
    <w:p w14:paraId="6931D87F" w14:textId="77777777" w:rsidR="002868AA" w:rsidRPr="002868AA" w:rsidRDefault="002868AA" w:rsidP="002868AA">
      <w:pPr>
        <w:rPr>
          <w:rFonts w:ascii="Arial" w:hAnsi="Arial" w:cs="Arial"/>
          <w:b/>
          <w:bCs/>
        </w:rPr>
      </w:pPr>
      <w:r w:rsidRPr="002868AA">
        <w:rPr>
          <w:rFonts w:ascii="Arial" w:hAnsi="Arial" w:cs="Arial"/>
          <w:b/>
          <w:bCs/>
        </w:rPr>
        <w:t>Who is susceptible to the plague?</w:t>
      </w:r>
    </w:p>
    <w:p w14:paraId="1008AFF0" w14:textId="384B81D7" w:rsidR="009129F5" w:rsidRDefault="002868AA" w:rsidP="002868AA">
      <w:pPr>
        <w:rPr>
          <w:rFonts w:ascii="Arial" w:hAnsi="Arial" w:cs="Arial"/>
        </w:rPr>
      </w:pPr>
      <w:r w:rsidRPr="002868AA">
        <w:rPr>
          <w:rFonts w:ascii="Arial" w:hAnsi="Arial" w:cs="Arial"/>
        </w:rPr>
        <w:t>Infants up to 96-year-olds have contracted the plague, although 50% of cases affect persons between the ages of 12- and 45. The World Health Organization (WHO) receives reports of between 1,000 and 2,000 cases every year from around the world, although the actual number is almost certainly far higher.</w:t>
      </w:r>
    </w:p>
    <w:p w14:paraId="4636F2E1" w14:textId="77777777" w:rsidR="009129F5" w:rsidRDefault="009129F5" w:rsidP="001B5E99">
      <w:pPr>
        <w:rPr>
          <w:rFonts w:ascii="Arial" w:hAnsi="Arial" w:cs="Arial"/>
        </w:rPr>
      </w:pPr>
    </w:p>
    <w:p w14:paraId="22A7025B" w14:textId="1808870F" w:rsidR="009129F5" w:rsidRDefault="00252FC6" w:rsidP="001B5E99">
      <w:pPr>
        <w:rPr>
          <w:rFonts w:ascii="Arial" w:hAnsi="Arial" w:cs="Arial"/>
        </w:rPr>
      </w:pPr>
      <w:r w:rsidRPr="00252FC6">
        <w:rPr>
          <w:rFonts w:ascii="Arial" w:hAnsi="Arial" w:cs="Arial"/>
        </w:rPr>
        <w:t>In the majority of the enzootic plague-affected nations in Africa, Asia, and South America, semi-arid grasslands and hilly regions pose the biggest threat to human health. When environmental factors cause an increase in rodent populations or rodent movement, which results in higher population densities of plague-susceptible rodents and their fleas, or when natural disasters or other events disrupt regular sanitary practises, the likelihood of the plague spreading from wild-rodent foci into village or urban centres is highest. People who live in areas where the plague is enzootic should, whenever possible, stay away from rodent-infested areas, especially if unusually large numbers of dead rodents have been observed. People who must operate in these regions should refrain from touching ill or dead rats and use appropriate insecticides and repellents to lessen</w:t>
      </w:r>
    </w:p>
    <w:p w14:paraId="32344EBA" w14:textId="77777777" w:rsidR="00252FC6" w:rsidRDefault="00252FC6" w:rsidP="001B5E99">
      <w:pPr>
        <w:rPr>
          <w:rFonts w:ascii="Arial" w:hAnsi="Arial" w:cs="Arial"/>
        </w:rPr>
      </w:pPr>
    </w:p>
    <w:p w14:paraId="2C58EA80" w14:textId="77777777" w:rsidR="00643665" w:rsidRDefault="00643665" w:rsidP="001B5E99">
      <w:pPr>
        <w:rPr>
          <w:rFonts w:ascii="Arial" w:hAnsi="Arial" w:cs="Arial"/>
        </w:rPr>
      </w:pPr>
    </w:p>
    <w:p w14:paraId="4419B64B" w14:textId="3A3EC5AD" w:rsidR="00643665" w:rsidRDefault="00643665" w:rsidP="001B5E99">
      <w:pPr>
        <w:rPr>
          <w:rFonts w:ascii="Arial" w:hAnsi="Arial" w:cs="Arial"/>
        </w:rPr>
      </w:pPr>
      <w:r w:rsidRPr="00643665">
        <w:rPr>
          <w:rFonts w:ascii="Arial" w:hAnsi="Arial" w:cs="Arial"/>
        </w:rPr>
        <w:lastRenderedPageBreak/>
        <w:t>The majority of plague cases in the western United States are caused by rodent plague epidemics that happen close to people's homes. Eliminating sources of food and shelter for rodents close to homes, modifying homes to prevent rodent access, treating domestic dogs and cats weekly with the proper insecticides, avoiding direct contact with sick or dead rodents, handling severely ill cats with extreme caution, and other measures are recommended for lowering the risk of contracting plague in and around homes (these animals should be examined by a veterinarian).</w:t>
      </w:r>
    </w:p>
    <w:p w14:paraId="5728FFBA" w14:textId="77777777" w:rsidR="00643665" w:rsidRDefault="00643665" w:rsidP="001B5E99">
      <w:pPr>
        <w:rPr>
          <w:rFonts w:ascii="Arial" w:hAnsi="Arial" w:cs="Arial"/>
        </w:rPr>
      </w:pPr>
    </w:p>
    <w:p w14:paraId="7D1B0869" w14:textId="77777777" w:rsidR="00643665" w:rsidRDefault="00643665" w:rsidP="001B5E99">
      <w:pPr>
        <w:rPr>
          <w:rFonts w:ascii="Arial" w:hAnsi="Arial" w:cs="Arial"/>
        </w:rPr>
      </w:pPr>
    </w:p>
    <w:p w14:paraId="5F4EBF2E" w14:textId="77777777" w:rsidR="00643665" w:rsidRDefault="00643665" w:rsidP="001B5E99">
      <w:pPr>
        <w:rPr>
          <w:rFonts w:ascii="Arial" w:hAnsi="Arial" w:cs="Arial"/>
        </w:rPr>
      </w:pPr>
    </w:p>
    <w:p w14:paraId="5F1F0643" w14:textId="0E177F27" w:rsidR="009129F5" w:rsidRDefault="00CF0867" w:rsidP="001B5E99">
      <w:pPr>
        <w:rPr>
          <w:rFonts w:ascii="Arial" w:hAnsi="Arial" w:cs="Arial"/>
          <w:b/>
          <w:bCs/>
        </w:rPr>
      </w:pPr>
      <w:r w:rsidRPr="00CF0867">
        <w:rPr>
          <w:rFonts w:ascii="Arial" w:hAnsi="Arial" w:cs="Arial"/>
          <w:b/>
          <w:bCs/>
        </w:rPr>
        <w:t>Conclusion</w:t>
      </w:r>
    </w:p>
    <w:p w14:paraId="5AC28CBC" w14:textId="77777777" w:rsidR="00CF0867" w:rsidRPr="00CF0867" w:rsidRDefault="00CF0867" w:rsidP="001B5E99">
      <w:pPr>
        <w:rPr>
          <w:rFonts w:ascii="Arial" w:hAnsi="Arial" w:cs="Arial"/>
          <w:b/>
          <w:bCs/>
        </w:rPr>
      </w:pPr>
    </w:p>
    <w:p w14:paraId="2FA7FD37" w14:textId="77777777" w:rsidR="00156225" w:rsidRPr="00156225" w:rsidRDefault="00156225" w:rsidP="00156225">
      <w:pPr>
        <w:rPr>
          <w:rFonts w:ascii="Arial" w:hAnsi="Arial" w:cs="Arial"/>
        </w:rPr>
      </w:pPr>
      <w:r w:rsidRPr="00156225">
        <w:rPr>
          <w:rFonts w:ascii="Arial" w:hAnsi="Arial" w:cs="Arial"/>
        </w:rPr>
        <w:t>An acute bacterial sickness called plague is primarily spread to people by biting infected fleas, coming into close contact with infected animals, or breathing contaminated respiratory droplets. In most cases, plague can be avoided by employing an appropriate combination of the following: a) personal protection measures; b) insecticide applications to homes, workplaces, and public spaces when plague has been identified in local animal or flea populations; c) insecticidal treatment of pets; d) avoiding sick or dead animals; e) environmental changes to lessen the amount of food and shelter available to rodents; and f) prophylactic antibiotic therapy for people.</w:t>
      </w:r>
    </w:p>
    <w:p w14:paraId="6D788D2B" w14:textId="5AAA04F0" w:rsidR="009129F5" w:rsidRDefault="00156225" w:rsidP="00156225">
      <w:pPr>
        <w:rPr>
          <w:rFonts w:ascii="Arial" w:hAnsi="Arial" w:cs="Arial"/>
        </w:rPr>
      </w:pPr>
      <w:r w:rsidRPr="00156225">
        <w:rPr>
          <w:rFonts w:ascii="Arial" w:hAnsi="Arial" w:cs="Arial"/>
        </w:rPr>
        <w:t>Although there have been a number of changes to the killed plague vaccine after World War II, its efficacy</w:t>
      </w:r>
    </w:p>
    <w:p w14:paraId="779796DE" w14:textId="77777777" w:rsidR="009129F5" w:rsidRDefault="009129F5" w:rsidP="001B5E99">
      <w:pPr>
        <w:rPr>
          <w:rFonts w:ascii="Arial" w:hAnsi="Arial" w:cs="Arial"/>
        </w:rPr>
      </w:pPr>
    </w:p>
    <w:p w14:paraId="0FC07A6F" w14:textId="77777777" w:rsidR="009129F5" w:rsidRDefault="009129F5" w:rsidP="001B5E99">
      <w:pPr>
        <w:rPr>
          <w:rFonts w:ascii="Arial" w:hAnsi="Arial" w:cs="Arial"/>
        </w:rPr>
      </w:pPr>
    </w:p>
    <w:p w14:paraId="09250002" w14:textId="77777777" w:rsidR="000908AC" w:rsidRDefault="000908AC" w:rsidP="001B5E99">
      <w:pPr>
        <w:rPr>
          <w:rFonts w:ascii="Arial" w:hAnsi="Arial" w:cs="Arial"/>
        </w:rPr>
      </w:pPr>
    </w:p>
    <w:p w14:paraId="5D9268C6" w14:textId="77777777" w:rsidR="000908AC" w:rsidRDefault="000908AC" w:rsidP="001B5E99">
      <w:pPr>
        <w:rPr>
          <w:rFonts w:ascii="Arial" w:hAnsi="Arial" w:cs="Arial"/>
        </w:rPr>
      </w:pPr>
    </w:p>
    <w:p w14:paraId="0375E4C2" w14:textId="77777777" w:rsidR="007D1411" w:rsidRDefault="007D1411" w:rsidP="001B5E99">
      <w:pPr>
        <w:rPr>
          <w:rFonts w:ascii="Arial" w:hAnsi="Arial" w:cs="Arial"/>
        </w:rPr>
      </w:pPr>
    </w:p>
    <w:p w14:paraId="099CB606" w14:textId="77777777" w:rsidR="007D1411" w:rsidRDefault="007D1411" w:rsidP="001B5E99">
      <w:pPr>
        <w:rPr>
          <w:rFonts w:ascii="Arial" w:hAnsi="Arial" w:cs="Arial"/>
        </w:rPr>
      </w:pPr>
    </w:p>
    <w:p w14:paraId="7BB6FF64" w14:textId="77777777" w:rsidR="007D1411" w:rsidRDefault="007D1411" w:rsidP="001B5E99">
      <w:pPr>
        <w:rPr>
          <w:rFonts w:ascii="Arial" w:hAnsi="Arial" w:cs="Arial"/>
        </w:rPr>
      </w:pPr>
    </w:p>
    <w:p w14:paraId="1801490A" w14:textId="20AA2CC3" w:rsidR="007D1411" w:rsidRDefault="00F9347B" w:rsidP="001B5E99">
      <w:pPr>
        <w:rPr>
          <w:rFonts w:ascii="Arial" w:hAnsi="Arial" w:cs="Arial"/>
        </w:rPr>
      </w:pPr>
      <w:r>
        <w:rPr>
          <w:rFonts w:ascii="Arial" w:hAnsi="Arial" w:cs="Arial"/>
        </w:rPr>
        <w:t>2</w:t>
      </w:r>
    </w:p>
    <w:p w14:paraId="4CDB458B" w14:textId="77777777" w:rsidR="007D1411" w:rsidRDefault="007D1411" w:rsidP="001B5E99">
      <w:pPr>
        <w:rPr>
          <w:rFonts w:ascii="Arial" w:hAnsi="Arial" w:cs="Arial"/>
        </w:rPr>
      </w:pPr>
    </w:p>
    <w:p w14:paraId="2153C6EA" w14:textId="77777777" w:rsidR="00AB7E28" w:rsidRDefault="00AB7E28" w:rsidP="001B5E99">
      <w:pPr>
        <w:rPr>
          <w:rFonts w:ascii="Arial" w:hAnsi="Arial" w:cs="Arial"/>
        </w:rPr>
      </w:pPr>
    </w:p>
    <w:p w14:paraId="513B2892" w14:textId="77777777" w:rsidR="00AB7E28" w:rsidRDefault="00AB7E28" w:rsidP="001B5E99">
      <w:pPr>
        <w:rPr>
          <w:rFonts w:ascii="Arial" w:hAnsi="Arial" w:cs="Arial"/>
        </w:rPr>
      </w:pPr>
    </w:p>
    <w:p w14:paraId="6BA754CB" w14:textId="77777777" w:rsidR="00AB7E28" w:rsidRDefault="00AB7E28" w:rsidP="001B5E99">
      <w:pPr>
        <w:rPr>
          <w:rFonts w:ascii="Arial" w:hAnsi="Arial" w:cs="Arial"/>
        </w:rPr>
      </w:pPr>
    </w:p>
    <w:p w14:paraId="2660B90F" w14:textId="77777777" w:rsidR="00AB7E28" w:rsidRDefault="00AB7E28" w:rsidP="001B5E99">
      <w:pPr>
        <w:rPr>
          <w:rFonts w:ascii="Arial" w:hAnsi="Arial" w:cs="Arial"/>
        </w:rPr>
      </w:pPr>
    </w:p>
    <w:p w14:paraId="3CA57784" w14:textId="77777777" w:rsidR="00AB7E28" w:rsidRDefault="00AB7E28" w:rsidP="001B5E99">
      <w:pPr>
        <w:rPr>
          <w:rFonts w:ascii="Arial" w:hAnsi="Arial" w:cs="Arial"/>
        </w:rPr>
      </w:pPr>
    </w:p>
    <w:p w14:paraId="5C161BE9" w14:textId="77777777" w:rsidR="00AB7E28" w:rsidRDefault="00AB7E28" w:rsidP="001B5E99">
      <w:pPr>
        <w:rPr>
          <w:rFonts w:ascii="Arial" w:hAnsi="Arial" w:cs="Arial"/>
        </w:rPr>
      </w:pPr>
    </w:p>
    <w:p w14:paraId="58DE5691" w14:textId="77777777" w:rsidR="00AB7E28" w:rsidRDefault="00AB7E28" w:rsidP="001B5E99">
      <w:pPr>
        <w:rPr>
          <w:rFonts w:ascii="Arial" w:hAnsi="Arial" w:cs="Arial"/>
        </w:rPr>
      </w:pPr>
    </w:p>
    <w:p w14:paraId="33161151" w14:textId="77777777" w:rsidR="00AB7E28" w:rsidRDefault="00AB7E28" w:rsidP="001B5E99">
      <w:pPr>
        <w:rPr>
          <w:rFonts w:ascii="Arial" w:hAnsi="Arial" w:cs="Arial"/>
        </w:rPr>
      </w:pPr>
    </w:p>
    <w:p w14:paraId="3FC1570E" w14:textId="77777777" w:rsidR="00AB7E28" w:rsidRDefault="00AB7E28" w:rsidP="001B5E99">
      <w:pPr>
        <w:rPr>
          <w:rFonts w:ascii="Arial" w:hAnsi="Arial" w:cs="Arial"/>
        </w:rPr>
      </w:pPr>
    </w:p>
    <w:p w14:paraId="5C2553AF" w14:textId="77777777" w:rsidR="00AB7E28" w:rsidRDefault="00AB7E28" w:rsidP="001B5E99">
      <w:pPr>
        <w:rPr>
          <w:rFonts w:ascii="Arial" w:hAnsi="Arial" w:cs="Arial"/>
        </w:rPr>
      </w:pPr>
    </w:p>
    <w:p w14:paraId="1A1D4187" w14:textId="77777777" w:rsidR="00AB7E28" w:rsidRDefault="00AB7E28" w:rsidP="001B5E99">
      <w:pPr>
        <w:rPr>
          <w:rFonts w:ascii="Arial" w:hAnsi="Arial" w:cs="Arial"/>
        </w:rPr>
      </w:pPr>
    </w:p>
    <w:p w14:paraId="731276F8" w14:textId="77777777" w:rsidR="00AB7E28" w:rsidRDefault="00AB7E28" w:rsidP="001B5E99">
      <w:pPr>
        <w:rPr>
          <w:rFonts w:ascii="Arial" w:hAnsi="Arial" w:cs="Arial"/>
        </w:rPr>
      </w:pPr>
    </w:p>
    <w:p w14:paraId="6F4D49D7" w14:textId="77777777" w:rsidR="00AB7E28" w:rsidRDefault="00AB7E28" w:rsidP="001B5E99">
      <w:pPr>
        <w:rPr>
          <w:rFonts w:ascii="Arial" w:hAnsi="Arial" w:cs="Arial"/>
        </w:rPr>
      </w:pPr>
    </w:p>
    <w:p w14:paraId="1B1E6960" w14:textId="77777777" w:rsidR="00AB7E28" w:rsidRDefault="00AB7E28" w:rsidP="001B5E99">
      <w:pPr>
        <w:rPr>
          <w:rFonts w:ascii="Arial" w:hAnsi="Arial" w:cs="Arial"/>
        </w:rPr>
      </w:pPr>
    </w:p>
    <w:p w14:paraId="11F64DB4" w14:textId="77777777" w:rsidR="00AB7E28" w:rsidRDefault="00AB7E28" w:rsidP="001B5E99">
      <w:pPr>
        <w:rPr>
          <w:rFonts w:ascii="Arial" w:hAnsi="Arial" w:cs="Arial"/>
        </w:rPr>
      </w:pPr>
    </w:p>
    <w:p w14:paraId="43FE5D6B" w14:textId="77777777" w:rsidR="00AB7E28" w:rsidRDefault="00AB7E28" w:rsidP="001B5E99">
      <w:pPr>
        <w:rPr>
          <w:rFonts w:ascii="Arial" w:hAnsi="Arial" w:cs="Arial"/>
        </w:rPr>
      </w:pPr>
    </w:p>
    <w:p w14:paraId="4FA06AA2" w14:textId="77777777" w:rsidR="00AB7E28" w:rsidRDefault="00AB7E28" w:rsidP="001B5E99">
      <w:pPr>
        <w:rPr>
          <w:rFonts w:ascii="Arial" w:hAnsi="Arial" w:cs="Arial"/>
        </w:rPr>
      </w:pPr>
    </w:p>
    <w:p w14:paraId="02F83938" w14:textId="77777777" w:rsidR="00AB7E28" w:rsidRDefault="00AB7E28" w:rsidP="001B5E99">
      <w:pPr>
        <w:rPr>
          <w:rFonts w:ascii="Arial" w:hAnsi="Arial" w:cs="Arial"/>
        </w:rPr>
      </w:pPr>
    </w:p>
    <w:p w14:paraId="313F25B5" w14:textId="77777777" w:rsidR="00AB7E28" w:rsidRDefault="00AB7E28" w:rsidP="001B5E99">
      <w:pPr>
        <w:rPr>
          <w:rFonts w:ascii="Arial" w:hAnsi="Arial" w:cs="Arial"/>
        </w:rPr>
      </w:pPr>
    </w:p>
    <w:p w14:paraId="47E9086E" w14:textId="77777777" w:rsidR="00AB7E28" w:rsidRDefault="00AB7E28" w:rsidP="001B5E99">
      <w:pPr>
        <w:rPr>
          <w:rFonts w:ascii="Arial" w:hAnsi="Arial" w:cs="Arial"/>
        </w:rPr>
      </w:pPr>
    </w:p>
    <w:p w14:paraId="485952C2" w14:textId="77777777" w:rsidR="00AB7E28" w:rsidRDefault="00AB7E28" w:rsidP="001B5E99">
      <w:pPr>
        <w:rPr>
          <w:rFonts w:ascii="Arial" w:hAnsi="Arial" w:cs="Arial"/>
        </w:rPr>
      </w:pPr>
    </w:p>
    <w:p w14:paraId="1E1B8937" w14:textId="77777777" w:rsidR="00AB7E28" w:rsidRDefault="00AB7E28" w:rsidP="001B5E99">
      <w:pPr>
        <w:rPr>
          <w:rFonts w:ascii="Arial" w:hAnsi="Arial" w:cs="Arial"/>
        </w:rPr>
      </w:pPr>
    </w:p>
    <w:p w14:paraId="3E518082" w14:textId="77777777" w:rsidR="00AB7E28" w:rsidRDefault="00AB7E28" w:rsidP="001B5E99">
      <w:pPr>
        <w:rPr>
          <w:rFonts w:ascii="Arial" w:hAnsi="Arial" w:cs="Arial"/>
        </w:rPr>
      </w:pPr>
    </w:p>
    <w:p w14:paraId="5DCF88FD" w14:textId="77777777" w:rsidR="00AB7E28" w:rsidRDefault="00AB7E28" w:rsidP="001B5E99">
      <w:pPr>
        <w:rPr>
          <w:rFonts w:ascii="Arial" w:hAnsi="Arial" w:cs="Arial"/>
        </w:rPr>
      </w:pPr>
    </w:p>
    <w:p w14:paraId="2B8634F1" w14:textId="77777777" w:rsidR="007D1411" w:rsidRDefault="007D1411" w:rsidP="001B5E99">
      <w:pPr>
        <w:rPr>
          <w:rFonts w:ascii="Arial" w:hAnsi="Arial" w:cs="Arial"/>
        </w:rPr>
      </w:pPr>
    </w:p>
    <w:p w14:paraId="07149FC6" w14:textId="26BB99F1" w:rsidR="009529A5" w:rsidRDefault="003213DB" w:rsidP="001B5E99">
      <w:pPr>
        <w:rPr>
          <w:rFonts w:ascii="Arial" w:hAnsi="Arial" w:cs="Arial"/>
        </w:rPr>
      </w:pPr>
      <w:r>
        <w:rPr>
          <w:rFonts w:ascii="Arial" w:hAnsi="Arial" w:cs="Arial"/>
        </w:rPr>
        <w:t>References</w:t>
      </w:r>
    </w:p>
    <w:p w14:paraId="4BE4A2A5" w14:textId="77777777" w:rsidR="003213DB" w:rsidRDefault="003213DB" w:rsidP="001B5E99">
      <w:pPr>
        <w:rPr>
          <w:rFonts w:ascii="Arial" w:hAnsi="Arial" w:cs="Arial"/>
        </w:rPr>
      </w:pPr>
    </w:p>
    <w:p w14:paraId="136774B6" w14:textId="77777777" w:rsidR="00D4248F" w:rsidRPr="00D4248F" w:rsidRDefault="00374B80" w:rsidP="00374B80">
      <w:pPr>
        <w:pStyle w:val="ListParagraph"/>
        <w:numPr>
          <w:ilvl w:val="0"/>
          <w:numId w:val="5"/>
        </w:numPr>
        <w:rPr>
          <w:rFonts w:ascii="Arial" w:hAnsi="Arial" w:cs="Arial"/>
        </w:rPr>
      </w:pPr>
      <w:r>
        <w:t>(1) Dunham W. Bla ck dea th ‘di s c rimina ted’ be tween victims. ABC/Reuters. http://www.abc.net.au/science/ articles/2008/01/29/2149185.htm - accessed 11 June 2010.</w:t>
      </w:r>
    </w:p>
    <w:p w14:paraId="143A56D4" w14:textId="77777777" w:rsidR="00D4248F" w:rsidRPr="008A128E" w:rsidRDefault="00374B80" w:rsidP="008A128E">
      <w:pPr>
        <w:ind w:left="360"/>
        <w:rPr>
          <w:rFonts w:ascii="Arial" w:hAnsi="Arial" w:cs="Arial"/>
        </w:rPr>
      </w:pPr>
      <w:r>
        <w:t xml:space="preserve"> (2) Twigg G. The black death: a biological reappraisal. London: Batsform Academic and Educational, 1984. </w:t>
      </w:r>
    </w:p>
    <w:p w14:paraId="70DFEA57" w14:textId="02F5368C" w:rsidR="00536947" w:rsidRDefault="00374B80" w:rsidP="008A128E">
      <w:pPr>
        <w:ind w:left="360"/>
      </w:pPr>
      <w:r>
        <w:t>(3) Ziegler P. The black death. Wolfeboro Falls (NH): Alan Sutton Publishing, 1969. (4) Holzman RS. Plague. New York: Division of Infectious Diseases, New York University School of Medicine. http://cloud.med.nyu. edu/chip/course/view.php?id=12 - accessed 17 June 2010</w:t>
      </w:r>
    </w:p>
    <w:p w14:paraId="05ECD50B" w14:textId="2F42B781" w:rsidR="00265372" w:rsidRDefault="00265372" w:rsidP="008A128E">
      <w:pPr>
        <w:ind w:left="360"/>
      </w:pPr>
      <w:r>
        <w:t>2.</w:t>
      </w:r>
      <w:r w:rsidRPr="00265372">
        <w:t xml:space="preserve"> </w:t>
      </w:r>
      <w:hyperlink r:id="rId9" w:history="1">
        <w:r w:rsidR="00001FC3" w:rsidRPr="00552A08">
          <w:rPr>
            <w:rStyle w:val="Hyperlink"/>
          </w:rPr>
          <w:t>https://www.gov.uk/guidance/plague-epidemiology-outbreaks-and-guidance</w:t>
        </w:r>
      </w:hyperlink>
      <w:r w:rsidR="00001FC3" w:rsidRPr="00001FC3">
        <w:t xml:space="preserve"> </w:t>
      </w:r>
      <w:r w:rsidR="00001FC3">
        <w:t>PHE plague: https://www.gov.uk/guidance/plague-epidemiology-outbreaks-and-guidance PHE plague risk assessment https://www.gov.uk/guidance/plague-epidemiology-outbreaks</w:t>
      </w:r>
      <w:r w:rsidR="00001FC3">
        <w:t>and-guidance#risk-assessment-for-the-uk PHE plague guidance for clinical laboratories (located on PHE plague page)https://www.gov.uk/guidance/plague-epidemiology-outbreaks-and-guidance</w:t>
      </w:r>
    </w:p>
    <w:p w14:paraId="3D1353EE" w14:textId="77777777" w:rsidR="00001FC3" w:rsidRDefault="00001FC3" w:rsidP="008A128E">
      <w:pPr>
        <w:ind w:left="360"/>
      </w:pPr>
    </w:p>
    <w:p w14:paraId="571CB9EF" w14:textId="280EEB73" w:rsidR="00001FC3" w:rsidRDefault="00AB7E28" w:rsidP="00692A80">
      <w:pPr>
        <w:pStyle w:val="ListParagraph"/>
        <w:numPr>
          <w:ilvl w:val="0"/>
          <w:numId w:val="5"/>
        </w:numPr>
        <w:rPr>
          <w:rFonts w:ascii="Arial" w:hAnsi="Arial" w:cs="Arial"/>
        </w:rPr>
      </w:pPr>
      <w:hyperlink r:id="rId10" w:history="1">
        <w:r w:rsidRPr="00552A08">
          <w:rPr>
            <w:rStyle w:val="Hyperlink"/>
            <w:rFonts w:ascii="Arial" w:hAnsi="Arial" w:cs="Arial"/>
          </w:rPr>
          <w:t>https://medlineplus.gov/ency/article/000596.htm</w:t>
        </w:r>
      </w:hyperlink>
      <w:r w:rsidR="00FC02F9" w:rsidRPr="00FC02F9">
        <w:t xml:space="preserve"> </w:t>
      </w:r>
      <w:r w:rsidR="00FC02F9" w:rsidRPr="00FC02F9">
        <w:rPr>
          <w:rFonts w:ascii="Arial" w:hAnsi="Arial" w:cs="Arial"/>
        </w:rPr>
        <w:t>https://wonder.cdc.gov/wonder/prevguid/m0044836/m0044836.asp#:~:text=Brubaker%20RR.%20Factors,1)%3A165%2D75.</w:t>
      </w:r>
    </w:p>
    <w:p w14:paraId="3BFA8953" w14:textId="77777777" w:rsidR="00AB7E28" w:rsidRPr="00692A80" w:rsidRDefault="00AB7E28" w:rsidP="00FC02F9">
      <w:pPr>
        <w:pStyle w:val="ListParagraph"/>
        <w:rPr>
          <w:rFonts w:ascii="Arial" w:hAnsi="Arial" w:cs="Arial"/>
        </w:rPr>
      </w:pPr>
    </w:p>
    <w:sectPr w:rsidR="00AB7E28" w:rsidRPr="00692A8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402CC" w14:textId="77777777" w:rsidR="0029421A" w:rsidRDefault="0029421A" w:rsidP="003102C3">
      <w:pPr>
        <w:spacing w:after="0" w:line="240" w:lineRule="auto"/>
      </w:pPr>
      <w:r>
        <w:separator/>
      </w:r>
    </w:p>
  </w:endnote>
  <w:endnote w:type="continuationSeparator" w:id="0">
    <w:p w14:paraId="1320E6E4" w14:textId="77777777" w:rsidR="0029421A" w:rsidRDefault="0029421A" w:rsidP="00310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487709"/>
      <w:docPartObj>
        <w:docPartGallery w:val="Page Numbers (Bottom of Page)"/>
        <w:docPartUnique/>
      </w:docPartObj>
    </w:sdtPr>
    <w:sdtEndPr>
      <w:rPr>
        <w:noProof/>
      </w:rPr>
    </w:sdtEndPr>
    <w:sdtContent>
      <w:p w14:paraId="3B4BC485" w14:textId="0C750C5F" w:rsidR="003102C3" w:rsidRDefault="003102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264532" w14:textId="77777777" w:rsidR="003102C3" w:rsidRDefault="00310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48B0A" w14:textId="77777777" w:rsidR="0029421A" w:rsidRDefault="0029421A" w:rsidP="003102C3">
      <w:pPr>
        <w:spacing w:after="0" w:line="240" w:lineRule="auto"/>
      </w:pPr>
      <w:r>
        <w:separator/>
      </w:r>
    </w:p>
  </w:footnote>
  <w:footnote w:type="continuationSeparator" w:id="0">
    <w:p w14:paraId="704DE5D3" w14:textId="77777777" w:rsidR="0029421A" w:rsidRDefault="0029421A" w:rsidP="00310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1422B"/>
    <w:multiLevelType w:val="hybridMultilevel"/>
    <w:tmpl w:val="4AB21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936B77"/>
    <w:multiLevelType w:val="hybridMultilevel"/>
    <w:tmpl w:val="28A49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26C0C"/>
    <w:multiLevelType w:val="hybridMultilevel"/>
    <w:tmpl w:val="A860FD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6206E8"/>
    <w:multiLevelType w:val="hybridMultilevel"/>
    <w:tmpl w:val="BC64F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5D4ABE"/>
    <w:multiLevelType w:val="hybridMultilevel"/>
    <w:tmpl w:val="1B28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C72683"/>
    <w:multiLevelType w:val="hybridMultilevel"/>
    <w:tmpl w:val="4252D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2F5C01"/>
    <w:multiLevelType w:val="hybridMultilevel"/>
    <w:tmpl w:val="9F52A1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9436A2"/>
    <w:multiLevelType w:val="hybridMultilevel"/>
    <w:tmpl w:val="32460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A0CEA"/>
    <w:multiLevelType w:val="hybridMultilevel"/>
    <w:tmpl w:val="2E4C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8426B5"/>
    <w:multiLevelType w:val="hybridMultilevel"/>
    <w:tmpl w:val="60947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6"/>
  </w:num>
  <w:num w:numId="5">
    <w:abstractNumId w:val="0"/>
  </w:num>
  <w:num w:numId="6">
    <w:abstractNumId w:val="9"/>
  </w:num>
  <w:num w:numId="7">
    <w:abstractNumId w:val="4"/>
  </w:num>
  <w:num w:numId="8">
    <w:abstractNumId w:val="8"/>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D0E"/>
    <w:rsid w:val="00001FC3"/>
    <w:rsid w:val="00006574"/>
    <w:rsid w:val="000712D1"/>
    <w:rsid w:val="00074696"/>
    <w:rsid w:val="000908AC"/>
    <w:rsid w:val="00092DF4"/>
    <w:rsid w:val="000E62D7"/>
    <w:rsid w:val="000E7BA9"/>
    <w:rsid w:val="000F1894"/>
    <w:rsid w:val="001335FE"/>
    <w:rsid w:val="00156225"/>
    <w:rsid w:val="0017647C"/>
    <w:rsid w:val="001865D7"/>
    <w:rsid w:val="001924F5"/>
    <w:rsid w:val="001B5E99"/>
    <w:rsid w:val="00200562"/>
    <w:rsid w:val="00225FE8"/>
    <w:rsid w:val="00252FC6"/>
    <w:rsid w:val="00265372"/>
    <w:rsid w:val="002868AA"/>
    <w:rsid w:val="0029421A"/>
    <w:rsid w:val="002B2036"/>
    <w:rsid w:val="002B68AB"/>
    <w:rsid w:val="002F54BC"/>
    <w:rsid w:val="002F7D83"/>
    <w:rsid w:val="003102C3"/>
    <w:rsid w:val="003213DB"/>
    <w:rsid w:val="00325151"/>
    <w:rsid w:val="003312B0"/>
    <w:rsid w:val="003479D1"/>
    <w:rsid w:val="00374B80"/>
    <w:rsid w:val="00374C65"/>
    <w:rsid w:val="003C3D43"/>
    <w:rsid w:val="003D4D0E"/>
    <w:rsid w:val="003F7743"/>
    <w:rsid w:val="00412F98"/>
    <w:rsid w:val="004316FB"/>
    <w:rsid w:val="004401E9"/>
    <w:rsid w:val="00492248"/>
    <w:rsid w:val="004E7AFE"/>
    <w:rsid w:val="00505376"/>
    <w:rsid w:val="00536947"/>
    <w:rsid w:val="00540FF0"/>
    <w:rsid w:val="00544804"/>
    <w:rsid w:val="00590BAE"/>
    <w:rsid w:val="00590E92"/>
    <w:rsid w:val="005C01A5"/>
    <w:rsid w:val="00632355"/>
    <w:rsid w:val="00643665"/>
    <w:rsid w:val="006475EB"/>
    <w:rsid w:val="006579DC"/>
    <w:rsid w:val="00671689"/>
    <w:rsid w:val="00681D06"/>
    <w:rsid w:val="00692A80"/>
    <w:rsid w:val="006C061E"/>
    <w:rsid w:val="006D4D3D"/>
    <w:rsid w:val="006F5058"/>
    <w:rsid w:val="007073AD"/>
    <w:rsid w:val="007832D0"/>
    <w:rsid w:val="007D1411"/>
    <w:rsid w:val="007E7746"/>
    <w:rsid w:val="007F19EF"/>
    <w:rsid w:val="008037CD"/>
    <w:rsid w:val="00853BF8"/>
    <w:rsid w:val="008846FD"/>
    <w:rsid w:val="008951EE"/>
    <w:rsid w:val="008A128E"/>
    <w:rsid w:val="008B2621"/>
    <w:rsid w:val="008B47FB"/>
    <w:rsid w:val="008D5277"/>
    <w:rsid w:val="0090549D"/>
    <w:rsid w:val="009129F5"/>
    <w:rsid w:val="00916E6D"/>
    <w:rsid w:val="00931CE3"/>
    <w:rsid w:val="00936C16"/>
    <w:rsid w:val="009529A5"/>
    <w:rsid w:val="00962203"/>
    <w:rsid w:val="009D78B8"/>
    <w:rsid w:val="00A0415E"/>
    <w:rsid w:val="00A26E9E"/>
    <w:rsid w:val="00A32407"/>
    <w:rsid w:val="00A356A8"/>
    <w:rsid w:val="00A504E8"/>
    <w:rsid w:val="00A92031"/>
    <w:rsid w:val="00AA1F34"/>
    <w:rsid w:val="00AB7E28"/>
    <w:rsid w:val="00B44196"/>
    <w:rsid w:val="00B74D46"/>
    <w:rsid w:val="00B80EDE"/>
    <w:rsid w:val="00B832B4"/>
    <w:rsid w:val="00B83324"/>
    <w:rsid w:val="00BE3CA8"/>
    <w:rsid w:val="00C24C6B"/>
    <w:rsid w:val="00C25BBE"/>
    <w:rsid w:val="00C46092"/>
    <w:rsid w:val="00C5352D"/>
    <w:rsid w:val="00C80582"/>
    <w:rsid w:val="00CA01F0"/>
    <w:rsid w:val="00CC4995"/>
    <w:rsid w:val="00CF0867"/>
    <w:rsid w:val="00D4248F"/>
    <w:rsid w:val="00D54F37"/>
    <w:rsid w:val="00D8113F"/>
    <w:rsid w:val="00DF1E9B"/>
    <w:rsid w:val="00E442B9"/>
    <w:rsid w:val="00E85F14"/>
    <w:rsid w:val="00EF7353"/>
    <w:rsid w:val="00F5136D"/>
    <w:rsid w:val="00F9347B"/>
    <w:rsid w:val="00F940AA"/>
    <w:rsid w:val="00FA48B3"/>
    <w:rsid w:val="00FB186A"/>
    <w:rsid w:val="00FB3ADD"/>
    <w:rsid w:val="00FB79B2"/>
    <w:rsid w:val="00FC02F9"/>
    <w:rsid w:val="00FC0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BB201"/>
  <w15:chartTrackingRefBased/>
  <w15:docId w15:val="{5D8D82FD-8F8F-4C50-811B-4B8011932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2C3"/>
  </w:style>
  <w:style w:type="paragraph" w:styleId="Footer">
    <w:name w:val="footer"/>
    <w:basedOn w:val="Normal"/>
    <w:link w:val="FooterChar"/>
    <w:uiPriority w:val="99"/>
    <w:unhideWhenUsed/>
    <w:rsid w:val="00310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2C3"/>
  </w:style>
  <w:style w:type="paragraph" w:styleId="ListParagraph">
    <w:name w:val="List Paragraph"/>
    <w:basedOn w:val="Normal"/>
    <w:uiPriority w:val="34"/>
    <w:qFormat/>
    <w:rsid w:val="00A0415E"/>
    <w:pPr>
      <w:ind w:left="720"/>
      <w:contextualSpacing/>
    </w:pPr>
  </w:style>
  <w:style w:type="table" w:styleId="TableGrid">
    <w:name w:val="Table Grid"/>
    <w:basedOn w:val="TableNormal"/>
    <w:uiPriority w:val="39"/>
    <w:rsid w:val="00AA1F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01FC3"/>
    <w:rPr>
      <w:color w:val="0563C1" w:themeColor="hyperlink"/>
      <w:u w:val="single"/>
    </w:rPr>
  </w:style>
  <w:style w:type="character" w:styleId="UnresolvedMention">
    <w:name w:val="Unresolved Mention"/>
    <w:basedOn w:val="DefaultParagraphFont"/>
    <w:uiPriority w:val="99"/>
    <w:semiHidden/>
    <w:unhideWhenUsed/>
    <w:rsid w:val="00001F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medlineplus.gov/ency/article/000596.htm" TargetMode="External"/><Relationship Id="rId4" Type="http://schemas.openxmlformats.org/officeDocument/2006/relationships/webSettings" Target="webSettings.xml"/><Relationship Id="rId9" Type="http://schemas.openxmlformats.org/officeDocument/2006/relationships/hyperlink" Target="https://www.gov.uk/guidance/plague-epidemiology-outbreaks-and-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2069</Words>
  <Characters>11799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Simao</dc:creator>
  <cp:keywords/>
  <dc:description/>
  <cp:lastModifiedBy>Sara Simao</cp:lastModifiedBy>
  <cp:revision>3</cp:revision>
  <dcterms:created xsi:type="dcterms:W3CDTF">2022-12-29T00:08:00Z</dcterms:created>
  <dcterms:modified xsi:type="dcterms:W3CDTF">2022-12-29T00:09:00Z</dcterms:modified>
</cp:coreProperties>
</file>