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72B163" w14:textId="5C3F8728" w:rsidR="001969E2" w:rsidRDefault="001969E2" w:rsidP="00AB1030">
      <w:pPr>
        <w:jc w:val="center"/>
        <w:rPr>
          <w:b/>
          <w:bCs/>
          <w:color w:val="000000" w:themeColor="text1"/>
          <w:sz w:val="46"/>
          <w:szCs w:val="46"/>
        </w:rPr>
      </w:pPr>
      <w:r>
        <w:rPr>
          <w:b/>
          <w:bCs/>
          <w:noProof/>
        </w:rPr>
        <w:drawing>
          <wp:inline distT="0" distB="0" distL="0" distR="0" wp14:anchorId="0C30E7A5" wp14:editId="4B335DD0">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982067C" w14:textId="77777777" w:rsidR="001969E2" w:rsidRDefault="001969E2" w:rsidP="00AB1030">
      <w:pPr>
        <w:jc w:val="center"/>
        <w:rPr>
          <w:b/>
          <w:bCs/>
          <w:color w:val="000000" w:themeColor="text1"/>
          <w:sz w:val="46"/>
          <w:szCs w:val="46"/>
        </w:rPr>
      </w:pPr>
    </w:p>
    <w:p w14:paraId="12CF4F8A" w14:textId="3D0BD1F2" w:rsidR="002304E9" w:rsidRDefault="000F7407" w:rsidP="00AB1030">
      <w:pPr>
        <w:jc w:val="center"/>
        <w:rPr>
          <w:b/>
          <w:bCs/>
          <w:color w:val="000000" w:themeColor="text1"/>
          <w:sz w:val="46"/>
          <w:szCs w:val="46"/>
        </w:rPr>
      </w:pPr>
      <w:r w:rsidRPr="00AB1030">
        <w:rPr>
          <w:b/>
          <w:bCs/>
          <w:color w:val="000000" w:themeColor="text1"/>
          <w:sz w:val="46"/>
          <w:szCs w:val="46"/>
        </w:rPr>
        <w:t xml:space="preserve">Data Handling and Business Intelligence </w:t>
      </w:r>
    </w:p>
    <w:p w14:paraId="37E6CE7D" w14:textId="499574D3" w:rsidR="004D3FB9" w:rsidRPr="00AB1030" w:rsidRDefault="004D3FB9" w:rsidP="00AB1030">
      <w:pPr>
        <w:jc w:val="center"/>
        <w:rPr>
          <w:b/>
          <w:bCs/>
          <w:color w:val="000000" w:themeColor="text1"/>
          <w:sz w:val="46"/>
          <w:szCs w:val="46"/>
        </w:rPr>
      </w:pPr>
      <w:r>
        <w:rPr>
          <w:b/>
          <w:bCs/>
          <w:color w:val="000000" w:themeColor="text1"/>
          <w:sz w:val="46"/>
          <w:szCs w:val="46"/>
        </w:rPr>
        <w:t>(</w:t>
      </w:r>
      <w:r w:rsidRPr="004D3FB9">
        <w:rPr>
          <w:b/>
          <w:bCs/>
          <w:color w:val="000000" w:themeColor="text1"/>
          <w:sz w:val="46"/>
          <w:szCs w:val="46"/>
        </w:rPr>
        <w:t>LCBB5000</w:t>
      </w:r>
      <w:r>
        <w:rPr>
          <w:b/>
          <w:bCs/>
          <w:color w:val="000000" w:themeColor="text1"/>
          <w:sz w:val="46"/>
          <w:szCs w:val="46"/>
        </w:rPr>
        <w:t>)</w:t>
      </w:r>
    </w:p>
    <w:p w14:paraId="31268F4A" w14:textId="6DEED78E" w:rsidR="002304E9" w:rsidRPr="00AB1030" w:rsidRDefault="002304E9" w:rsidP="00AB1030">
      <w:pPr>
        <w:jc w:val="center"/>
        <w:rPr>
          <w:b/>
          <w:bCs/>
          <w:color w:val="000000" w:themeColor="text1"/>
          <w:sz w:val="46"/>
          <w:szCs w:val="46"/>
        </w:rPr>
      </w:pPr>
      <w:r w:rsidRPr="00AB1030">
        <w:rPr>
          <w:b/>
          <w:bCs/>
          <w:color w:val="000000" w:themeColor="text1"/>
          <w:sz w:val="46"/>
          <w:szCs w:val="46"/>
        </w:rPr>
        <w:t>Component 1</w:t>
      </w:r>
      <w:r w:rsidR="00AB1030" w:rsidRPr="00AB1030">
        <w:rPr>
          <w:b/>
          <w:bCs/>
          <w:color w:val="000000" w:themeColor="text1"/>
          <w:sz w:val="46"/>
          <w:szCs w:val="46"/>
        </w:rPr>
        <w:t xml:space="preserve"> - Report</w:t>
      </w:r>
    </w:p>
    <w:p w14:paraId="2AD4F845" w14:textId="77777777" w:rsidR="002304E9" w:rsidRPr="00AB1030" w:rsidRDefault="002304E9" w:rsidP="00AB1030">
      <w:pPr>
        <w:jc w:val="center"/>
        <w:rPr>
          <w:b/>
          <w:bCs/>
          <w:color w:val="000000" w:themeColor="text1"/>
          <w:sz w:val="46"/>
          <w:szCs w:val="46"/>
        </w:rPr>
      </w:pPr>
    </w:p>
    <w:p w14:paraId="47FF3E78" w14:textId="1AEF16EE" w:rsidR="002304E9" w:rsidRPr="004D3FB9" w:rsidRDefault="002304E9" w:rsidP="004D3FB9">
      <w:pPr>
        <w:jc w:val="center"/>
        <w:rPr>
          <w:b/>
          <w:bCs/>
          <w:color w:val="000000" w:themeColor="text1"/>
        </w:rPr>
      </w:pPr>
      <w:r w:rsidRPr="004D3FB9">
        <w:rPr>
          <w:b/>
          <w:bCs/>
          <w:color w:val="000000" w:themeColor="text1"/>
        </w:rPr>
        <w:t>Student Name:</w:t>
      </w:r>
      <w:r w:rsidR="004D3FB9" w:rsidRPr="004D3FB9">
        <w:rPr>
          <w:b/>
          <w:bCs/>
          <w:color w:val="000000" w:themeColor="text1"/>
        </w:rPr>
        <w:t xml:space="preserve"> Cătălin </w:t>
      </w:r>
      <w:proofErr w:type="spellStart"/>
      <w:r w:rsidR="004D3FB9" w:rsidRPr="004D3FB9">
        <w:rPr>
          <w:b/>
          <w:bCs/>
          <w:color w:val="000000" w:themeColor="text1"/>
        </w:rPr>
        <w:t>Tabaras</w:t>
      </w:r>
      <w:proofErr w:type="spellEnd"/>
    </w:p>
    <w:p w14:paraId="68CE6899" w14:textId="53EDA0BE" w:rsidR="002304E9" w:rsidRPr="004D3FB9" w:rsidRDefault="002304E9" w:rsidP="004D3FB9">
      <w:pPr>
        <w:jc w:val="center"/>
        <w:rPr>
          <w:b/>
          <w:bCs/>
          <w:color w:val="000000" w:themeColor="text1"/>
        </w:rPr>
      </w:pPr>
      <w:r w:rsidRPr="004D3FB9">
        <w:rPr>
          <w:b/>
          <w:bCs/>
          <w:color w:val="000000" w:themeColor="text1"/>
        </w:rPr>
        <w:t>Student Number:</w:t>
      </w:r>
      <w:r w:rsidR="004D3FB9" w:rsidRPr="004D3FB9">
        <w:rPr>
          <w:b/>
          <w:bCs/>
          <w:color w:val="000000" w:themeColor="text1"/>
        </w:rPr>
        <w:t xml:space="preserve"> 2247295</w:t>
      </w:r>
    </w:p>
    <w:p w14:paraId="16EC3E5C" w14:textId="77777777" w:rsidR="002304E9" w:rsidRPr="004D3FB9" w:rsidRDefault="002304E9" w:rsidP="004D3FB9">
      <w:pPr>
        <w:jc w:val="center"/>
        <w:rPr>
          <w:b/>
          <w:bCs/>
          <w:color w:val="000000" w:themeColor="text1"/>
        </w:rPr>
      </w:pPr>
    </w:p>
    <w:p w14:paraId="1064619B" w14:textId="77777777" w:rsidR="002304E9" w:rsidRPr="004D3FB9" w:rsidRDefault="002304E9" w:rsidP="004D3FB9">
      <w:pPr>
        <w:jc w:val="center"/>
        <w:rPr>
          <w:b/>
          <w:bCs/>
          <w:color w:val="000000" w:themeColor="text1"/>
        </w:rPr>
      </w:pPr>
    </w:p>
    <w:p w14:paraId="26297D2E" w14:textId="6386CFE4" w:rsidR="002304E9" w:rsidRPr="004D3FB9" w:rsidRDefault="002304E9" w:rsidP="004D3FB9">
      <w:pPr>
        <w:jc w:val="center"/>
        <w:rPr>
          <w:b/>
          <w:bCs/>
          <w:color w:val="000000" w:themeColor="text1"/>
        </w:rPr>
      </w:pPr>
      <w:r w:rsidRPr="004D3FB9">
        <w:rPr>
          <w:b/>
          <w:bCs/>
          <w:color w:val="000000" w:themeColor="text1"/>
        </w:rPr>
        <w:t>Word Count:</w:t>
      </w:r>
      <w:r w:rsidR="00B35C70" w:rsidRPr="004D3FB9">
        <w:rPr>
          <w:b/>
          <w:bCs/>
          <w:color w:val="000000" w:themeColor="text1"/>
        </w:rPr>
        <w:t xml:space="preserve"> 1261</w:t>
      </w:r>
    </w:p>
    <w:p w14:paraId="2848DE38" w14:textId="77777777" w:rsidR="00A35D67" w:rsidRPr="004D3FB9" w:rsidRDefault="00A35D67" w:rsidP="004D3FB9">
      <w:pPr>
        <w:jc w:val="center"/>
        <w:rPr>
          <w:b/>
          <w:bCs/>
          <w:color w:val="000000" w:themeColor="text1"/>
        </w:rPr>
      </w:pPr>
    </w:p>
    <w:p w14:paraId="243EDD3C" w14:textId="77777777" w:rsidR="00A35D67" w:rsidRPr="00AD448D" w:rsidRDefault="00A35D67" w:rsidP="002132CB">
      <w:pPr>
        <w:jc w:val="both"/>
        <w:rPr>
          <w:color w:val="000000" w:themeColor="text1"/>
        </w:rPr>
      </w:pPr>
    </w:p>
    <w:p w14:paraId="04EC7B20" w14:textId="4788AED3" w:rsidR="005D1945" w:rsidRPr="00AD448D" w:rsidRDefault="005D1945" w:rsidP="002132CB">
      <w:pPr>
        <w:jc w:val="both"/>
        <w:rPr>
          <w:color w:val="000000" w:themeColor="text1"/>
        </w:rPr>
      </w:pPr>
      <w:r w:rsidRPr="00AD448D">
        <w:rPr>
          <w:color w:val="000000" w:themeColor="text1"/>
        </w:rPr>
        <w:br w:type="page"/>
      </w:r>
    </w:p>
    <w:sdt>
      <w:sdtPr>
        <w:rPr>
          <w:rFonts w:ascii="Times New Roman" w:eastAsia="Times New Roman" w:hAnsi="Times New Roman" w:cs="Times New Roman"/>
          <w:b w:val="0"/>
          <w:bCs w:val="0"/>
          <w:color w:val="000000" w:themeColor="text1"/>
          <w:sz w:val="24"/>
          <w:szCs w:val="24"/>
        </w:rPr>
        <w:id w:val="614950458"/>
        <w:docPartObj>
          <w:docPartGallery w:val="Table of Contents"/>
          <w:docPartUnique/>
        </w:docPartObj>
      </w:sdtPr>
      <w:sdtEndPr>
        <w:rPr>
          <w:noProof/>
        </w:rPr>
      </w:sdtEndPr>
      <w:sdtContent>
        <w:p w14:paraId="71330115" w14:textId="15879D2F" w:rsidR="00695500" w:rsidRPr="00AD448D" w:rsidRDefault="00695500">
          <w:pPr>
            <w:pStyle w:val="TOCHeading"/>
            <w:rPr>
              <w:color w:val="000000" w:themeColor="text1"/>
            </w:rPr>
          </w:pPr>
          <w:r w:rsidRPr="00AD448D">
            <w:rPr>
              <w:color w:val="000000" w:themeColor="text1"/>
            </w:rPr>
            <w:t>Table of Contents</w:t>
          </w:r>
        </w:p>
        <w:p w14:paraId="4540FD2A" w14:textId="788E843F" w:rsidR="00695500" w:rsidRPr="00AD448D" w:rsidRDefault="00695500">
          <w:pPr>
            <w:pStyle w:val="TOC1"/>
            <w:tabs>
              <w:tab w:val="right" w:leader="dot" w:pos="9350"/>
            </w:tabs>
            <w:rPr>
              <w:noProof/>
              <w:color w:val="000000" w:themeColor="text1"/>
            </w:rPr>
          </w:pPr>
          <w:r w:rsidRPr="00AD448D">
            <w:rPr>
              <w:color w:val="000000" w:themeColor="text1"/>
            </w:rPr>
            <w:fldChar w:fldCharType="begin"/>
          </w:r>
          <w:r w:rsidRPr="00AD448D">
            <w:rPr>
              <w:color w:val="000000" w:themeColor="text1"/>
            </w:rPr>
            <w:instrText xml:space="preserve"> TOC \o "1-3" \h \z \u </w:instrText>
          </w:r>
          <w:r w:rsidRPr="00AD448D">
            <w:rPr>
              <w:color w:val="000000" w:themeColor="text1"/>
            </w:rPr>
            <w:fldChar w:fldCharType="separate"/>
          </w:r>
          <w:hyperlink w:anchor="_Toc182569292" w:history="1">
            <w:r w:rsidRPr="00AD448D">
              <w:rPr>
                <w:rStyle w:val="Hyperlink"/>
                <w:noProof/>
                <w:color w:val="000000" w:themeColor="text1"/>
              </w:rPr>
              <w:t>Introduction</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_Toc182569292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3</w:t>
            </w:r>
            <w:r w:rsidRPr="00AD448D">
              <w:rPr>
                <w:noProof/>
                <w:webHidden/>
                <w:color w:val="000000" w:themeColor="text1"/>
              </w:rPr>
              <w:fldChar w:fldCharType="end"/>
            </w:r>
          </w:hyperlink>
        </w:p>
        <w:p w14:paraId="693D1390" w14:textId="7F08E81A" w:rsidR="00695500" w:rsidRPr="00AD448D" w:rsidRDefault="00695500">
          <w:pPr>
            <w:pStyle w:val="TOC1"/>
            <w:tabs>
              <w:tab w:val="right" w:leader="dot" w:pos="9350"/>
            </w:tabs>
            <w:rPr>
              <w:noProof/>
              <w:color w:val="000000" w:themeColor="text1"/>
            </w:rPr>
          </w:pPr>
          <w:hyperlink w:anchor="_Toc182569293" w:history="1">
            <w:r w:rsidRPr="00AD448D">
              <w:rPr>
                <w:rStyle w:val="Hyperlink"/>
                <w:noProof/>
                <w:color w:val="000000" w:themeColor="text1"/>
              </w:rPr>
              <w:t>Literature Review</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_Toc182569293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3</w:t>
            </w:r>
            <w:r w:rsidRPr="00AD448D">
              <w:rPr>
                <w:noProof/>
                <w:webHidden/>
                <w:color w:val="000000" w:themeColor="text1"/>
              </w:rPr>
              <w:fldChar w:fldCharType="end"/>
            </w:r>
          </w:hyperlink>
        </w:p>
        <w:p w14:paraId="67247D50" w14:textId="1269BAE2" w:rsidR="00695500" w:rsidRPr="00AD448D" w:rsidRDefault="00695500">
          <w:pPr>
            <w:pStyle w:val="TOC1"/>
            <w:tabs>
              <w:tab w:val="right" w:leader="dot" w:pos="9350"/>
            </w:tabs>
            <w:rPr>
              <w:noProof/>
              <w:color w:val="000000" w:themeColor="text1"/>
            </w:rPr>
          </w:pPr>
          <w:hyperlink w:anchor="_Toc182569294" w:history="1">
            <w:r w:rsidRPr="00AD448D">
              <w:rPr>
                <w:rStyle w:val="Hyperlink"/>
                <w:noProof/>
                <w:color w:val="000000" w:themeColor="text1"/>
              </w:rPr>
              <w:t>Impact of BI in Current Times</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_Toc182569294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3</w:t>
            </w:r>
            <w:r w:rsidRPr="00AD448D">
              <w:rPr>
                <w:noProof/>
                <w:webHidden/>
                <w:color w:val="000000" w:themeColor="text1"/>
              </w:rPr>
              <w:fldChar w:fldCharType="end"/>
            </w:r>
          </w:hyperlink>
        </w:p>
        <w:p w14:paraId="7DE84585" w14:textId="6CA38F1E" w:rsidR="00695500" w:rsidRPr="00AD448D" w:rsidRDefault="00695500">
          <w:pPr>
            <w:pStyle w:val="TOC3"/>
            <w:tabs>
              <w:tab w:val="right" w:leader="dot" w:pos="9350"/>
            </w:tabs>
            <w:rPr>
              <w:rFonts w:asciiTheme="minorHAnsi" w:eastAsiaTheme="minorEastAsia" w:hAnsiTheme="minorHAnsi" w:cstheme="minorBidi"/>
              <w:noProof/>
              <w:color w:val="000000" w:themeColor="text1"/>
              <w:kern w:val="2"/>
              <w:lang w:val="en-GB" w:eastAsia="en-GB"/>
              <w14:ligatures w14:val="standardContextual"/>
            </w:rPr>
          </w:pPr>
          <w:hyperlink w:anchor="_Toc182569295" w:history="1">
            <w:r w:rsidRPr="00AD448D">
              <w:rPr>
                <w:rStyle w:val="Hyperlink"/>
                <w:noProof/>
                <w:color w:val="000000" w:themeColor="text1"/>
              </w:rPr>
              <w:t>Advantages</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_Toc182569295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3</w:t>
            </w:r>
            <w:r w:rsidRPr="00AD448D">
              <w:rPr>
                <w:noProof/>
                <w:webHidden/>
                <w:color w:val="000000" w:themeColor="text1"/>
              </w:rPr>
              <w:fldChar w:fldCharType="end"/>
            </w:r>
          </w:hyperlink>
        </w:p>
        <w:p w14:paraId="52BFE8E4" w14:textId="2D70EB66" w:rsidR="00695500" w:rsidRPr="00AD448D" w:rsidRDefault="00695500">
          <w:pPr>
            <w:pStyle w:val="TOC3"/>
            <w:tabs>
              <w:tab w:val="right" w:leader="dot" w:pos="9350"/>
            </w:tabs>
            <w:rPr>
              <w:rFonts w:asciiTheme="minorHAnsi" w:eastAsiaTheme="minorEastAsia" w:hAnsiTheme="minorHAnsi" w:cstheme="minorBidi"/>
              <w:noProof/>
              <w:color w:val="000000" w:themeColor="text1"/>
              <w:kern w:val="2"/>
              <w:lang w:val="en-GB" w:eastAsia="en-GB"/>
              <w14:ligatures w14:val="standardContextual"/>
            </w:rPr>
          </w:pPr>
          <w:hyperlink w:anchor="_Toc182569296" w:history="1">
            <w:r w:rsidRPr="00AD448D">
              <w:rPr>
                <w:rStyle w:val="Hyperlink"/>
                <w:noProof/>
                <w:color w:val="000000" w:themeColor="text1"/>
              </w:rPr>
              <w:t>Disadvantages</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_Toc182569296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4</w:t>
            </w:r>
            <w:r w:rsidRPr="00AD448D">
              <w:rPr>
                <w:noProof/>
                <w:webHidden/>
                <w:color w:val="000000" w:themeColor="text1"/>
              </w:rPr>
              <w:fldChar w:fldCharType="end"/>
            </w:r>
          </w:hyperlink>
        </w:p>
        <w:p w14:paraId="27564A1F" w14:textId="46546C2B" w:rsidR="00695500" w:rsidRPr="00AD448D" w:rsidRDefault="00695500">
          <w:pPr>
            <w:pStyle w:val="TOC1"/>
            <w:tabs>
              <w:tab w:val="right" w:leader="dot" w:pos="9350"/>
            </w:tabs>
            <w:rPr>
              <w:noProof/>
              <w:color w:val="000000" w:themeColor="text1"/>
            </w:rPr>
          </w:pPr>
          <w:hyperlink w:anchor="_Toc182569297" w:history="1">
            <w:r w:rsidRPr="00AD448D">
              <w:rPr>
                <w:rStyle w:val="Hyperlink"/>
                <w:noProof/>
                <w:color w:val="000000" w:themeColor="text1"/>
              </w:rPr>
              <w:t>Business Intelligence Trends</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_Toc182569297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4</w:t>
            </w:r>
            <w:r w:rsidRPr="00AD448D">
              <w:rPr>
                <w:noProof/>
                <w:webHidden/>
                <w:color w:val="000000" w:themeColor="text1"/>
              </w:rPr>
              <w:fldChar w:fldCharType="end"/>
            </w:r>
          </w:hyperlink>
        </w:p>
        <w:p w14:paraId="34665231" w14:textId="7101FADE" w:rsidR="00695500" w:rsidRPr="00AD448D" w:rsidRDefault="00695500">
          <w:pPr>
            <w:pStyle w:val="TOC3"/>
            <w:tabs>
              <w:tab w:val="right" w:leader="dot" w:pos="9350"/>
            </w:tabs>
            <w:rPr>
              <w:rFonts w:asciiTheme="minorHAnsi" w:eastAsiaTheme="minorEastAsia" w:hAnsiTheme="minorHAnsi" w:cstheme="minorBidi"/>
              <w:noProof/>
              <w:color w:val="000000" w:themeColor="text1"/>
              <w:kern w:val="2"/>
              <w:lang w:val="en-GB" w:eastAsia="en-GB"/>
              <w14:ligatures w14:val="standardContextual"/>
            </w:rPr>
          </w:pPr>
          <w:hyperlink w:anchor="_Toc182569298" w:history="1">
            <w:r w:rsidRPr="00AD448D">
              <w:rPr>
                <w:rStyle w:val="Hyperlink"/>
                <w:noProof/>
                <w:color w:val="000000" w:themeColor="text1"/>
              </w:rPr>
              <w:t>Data Mining</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_Toc182569298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4</w:t>
            </w:r>
            <w:r w:rsidRPr="00AD448D">
              <w:rPr>
                <w:noProof/>
                <w:webHidden/>
                <w:color w:val="000000" w:themeColor="text1"/>
              </w:rPr>
              <w:fldChar w:fldCharType="end"/>
            </w:r>
          </w:hyperlink>
        </w:p>
        <w:p w14:paraId="546BEDDA" w14:textId="26159A89" w:rsidR="00695500" w:rsidRPr="00AD448D" w:rsidRDefault="00695500">
          <w:pPr>
            <w:pStyle w:val="TOC3"/>
            <w:tabs>
              <w:tab w:val="right" w:leader="dot" w:pos="9350"/>
            </w:tabs>
            <w:rPr>
              <w:rFonts w:asciiTheme="minorHAnsi" w:eastAsiaTheme="minorEastAsia" w:hAnsiTheme="minorHAnsi" w:cstheme="minorBidi"/>
              <w:noProof/>
              <w:color w:val="000000" w:themeColor="text1"/>
              <w:kern w:val="2"/>
              <w:lang w:val="en-GB" w:eastAsia="en-GB"/>
              <w14:ligatures w14:val="standardContextual"/>
            </w:rPr>
          </w:pPr>
          <w:hyperlink w:anchor="_Toc182569299" w:history="1">
            <w:r w:rsidRPr="00AD448D">
              <w:rPr>
                <w:rStyle w:val="Hyperlink"/>
                <w:noProof/>
                <w:color w:val="000000" w:themeColor="text1"/>
              </w:rPr>
              <w:t>Data Warehousing</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_Toc182569299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4</w:t>
            </w:r>
            <w:r w:rsidRPr="00AD448D">
              <w:rPr>
                <w:noProof/>
                <w:webHidden/>
                <w:color w:val="000000" w:themeColor="text1"/>
              </w:rPr>
              <w:fldChar w:fldCharType="end"/>
            </w:r>
          </w:hyperlink>
        </w:p>
        <w:p w14:paraId="4B90AC0C" w14:textId="59F1C5F6" w:rsidR="00695500" w:rsidRPr="00AD448D" w:rsidRDefault="00695500">
          <w:pPr>
            <w:pStyle w:val="TOC3"/>
            <w:tabs>
              <w:tab w:val="right" w:leader="dot" w:pos="9350"/>
            </w:tabs>
            <w:rPr>
              <w:rFonts w:asciiTheme="minorHAnsi" w:eastAsiaTheme="minorEastAsia" w:hAnsiTheme="minorHAnsi" w:cstheme="minorBidi"/>
              <w:noProof/>
              <w:color w:val="000000" w:themeColor="text1"/>
              <w:kern w:val="2"/>
              <w:lang w:val="en-GB" w:eastAsia="en-GB"/>
              <w14:ligatures w14:val="standardContextual"/>
            </w:rPr>
          </w:pPr>
          <w:hyperlink w:anchor="_Toc182569300" w:history="1">
            <w:r w:rsidRPr="00AD448D">
              <w:rPr>
                <w:rStyle w:val="Hyperlink"/>
                <w:noProof/>
                <w:color w:val="000000" w:themeColor="text1"/>
              </w:rPr>
              <w:t>Predictive Analytics</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_Toc182569300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4</w:t>
            </w:r>
            <w:r w:rsidRPr="00AD448D">
              <w:rPr>
                <w:noProof/>
                <w:webHidden/>
                <w:color w:val="000000" w:themeColor="text1"/>
              </w:rPr>
              <w:fldChar w:fldCharType="end"/>
            </w:r>
          </w:hyperlink>
        </w:p>
        <w:p w14:paraId="082518C3" w14:textId="31E5D87E" w:rsidR="00695500" w:rsidRPr="00AD448D" w:rsidRDefault="00695500">
          <w:pPr>
            <w:pStyle w:val="TOC3"/>
            <w:tabs>
              <w:tab w:val="right" w:leader="dot" w:pos="9350"/>
            </w:tabs>
            <w:rPr>
              <w:rFonts w:asciiTheme="minorHAnsi" w:eastAsiaTheme="minorEastAsia" w:hAnsiTheme="minorHAnsi" w:cstheme="minorBidi"/>
              <w:noProof/>
              <w:color w:val="000000" w:themeColor="text1"/>
              <w:kern w:val="2"/>
              <w:lang w:val="en-GB" w:eastAsia="en-GB"/>
              <w14:ligatures w14:val="standardContextual"/>
            </w:rPr>
          </w:pPr>
          <w:hyperlink w:anchor="_Toc182569301" w:history="1">
            <w:r w:rsidRPr="00AD448D">
              <w:rPr>
                <w:rStyle w:val="Hyperlink"/>
                <w:noProof/>
                <w:color w:val="000000" w:themeColor="text1"/>
              </w:rPr>
              <w:t>Predictive Analytics and Decision Making</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_Toc182569301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5</w:t>
            </w:r>
            <w:r w:rsidRPr="00AD448D">
              <w:rPr>
                <w:noProof/>
                <w:webHidden/>
                <w:color w:val="000000" w:themeColor="text1"/>
              </w:rPr>
              <w:fldChar w:fldCharType="end"/>
            </w:r>
          </w:hyperlink>
        </w:p>
        <w:p w14:paraId="1233A07F" w14:textId="2176DDFA" w:rsidR="00695500" w:rsidRPr="00AD448D" w:rsidRDefault="00695500">
          <w:pPr>
            <w:pStyle w:val="TOC1"/>
            <w:tabs>
              <w:tab w:val="right" w:leader="dot" w:pos="9350"/>
            </w:tabs>
            <w:rPr>
              <w:noProof/>
              <w:color w:val="000000" w:themeColor="text1"/>
            </w:rPr>
          </w:pPr>
          <w:hyperlink w:anchor="_Toc182569302" w:history="1">
            <w:r w:rsidRPr="00AD448D">
              <w:rPr>
                <w:rStyle w:val="Hyperlink"/>
                <w:noProof/>
                <w:color w:val="000000" w:themeColor="text1"/>
              </w:rPr>
              <w:t>Impact of BI in the Retail Sector</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_Toc182569302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5</w:t>
            </w:r>
            <w:r w:rsidRPr="00AD448D">
              <w:rPr>
                <w:noProof/>
                <w:webHidden/>
                <w:color w:val="000000" w:themeColor="text1"/>
              </w:rPr>
              <w:fldChar w:fldCharType="end"/>
            </w:r>
          </w:hyperlink>
        </w:p>
        <w:p w14:paraId="61A0EFB1" w14:textId="25F59BBA" w:rsidR="00695500" w:rsidRPr="00AD448D" w:rsidRDefault="00695500">
          <w:pPr>
            <w:pStyle w:val="TOC1"/>
            <w:tabs>
              <w:tab w:val="right" w:leader="dot" w:pos="9350"/>
            </w:tabs>
            <w:rPr>
              <w:noProof/>
              <w:color w:val="000000" w:themeColor="text1"/>
            </w:rPr>
          </w:pPr>
          <w:hyperlink w:anchor="_Toc182569303" w:history="1">
            <w:r w:rsidRPr="00AD448D">
              <w:rPr>
                <w:rStyle w:val="Hyperlink"/>
                <w:noProof/>
                <w:color w:val="000000" w:themeColor="text1"/>
              </w:rPr>
              <w:t>BI Architecture/Framework</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_Toc182569303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5</w:t>
            </w:r>
            <w:r w:rsidRPr="00AD448D">
              <w:rPr>
                <w:noProof/>
                <w:webHidden/>
                <w:color w:val="000000" w:themeColor="text1"/>
              </w:rPr>
              <w:fldChar w:fldCharType="end"/>
            </w:r>
          </w:hyperlink>
        </w:p>
        <w:p w14:paraId="7618450B" w14:textId="2FCD1C1D" w:rsidR="00695500" w:rsidRPr="00AD448D" w:rsidRDefault="00695500">
          <w:pPr>
            <w:pStyle w:val="TOC1"/>
            <w:tabs>
              <w:tab w:val="right" w:leader="dot" w:pos="9350"/>
            </w:tabs>
            <w:rPr>
              <w:noProof/>
              <w:color w:val="000000" w:themeColor="text1"/>
            </w:rPr>
          </w:pPr>
          <w:hyperlink w:anchor="_Toc182569304" w:history="1">
            <w:r w:rsidRPr="00AD448D">
              <w:rPr>
                <w:rStyle w:val="Hyperlink"/>
                <w:noProof/>
                <w:color w:val="000000" w:themeColor="text1"/>
              </w:rPr>
              <w:t>Conclusion</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_Toc182569304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5</w:t>
            </w:r>
            <w:r w:rsidRPr="00AD448D">
              <w:rPr>
                <w:noProof/>
                <w:webHidden/>
                <w:color w:val="000000" w:themeColor="text1"/>
              </w:rPr>
              <w:fldChar w:fldCharType="end"/>
            </w:r>
          </w:hyperlink>
        </w:p>
        <w:p w14:paraId="1C1DBED8" w14:textId="711BB844" w:rsidR="00695500" w:rsidRPr="00AD448D" w:rsidRDefault="00695500">
          <w:pPr>
            <w:pStyle w:val="TOC1"/>
            <w:tabs>
              <w:tab w:val="right" w:leader="dot" w:pos="9350"/>
            </w:tabs>
            <w:rPr>
              <w:noProof/>
              <w:color w:val="000000" w:themeColor="text1"/>
            </w:rPr>
          </w:pPr>
          <w:hyperlink w:anchor="_Toc182569305" w:history="1">
            <w:r w:rsidRPr="00AD448D">
              <w:rPr>
                <w:rStyle w:val="Hyperlink"/>
                <w:noProof/>
                <w:color w:val="000000" w:themeColor="text1"/>
              </w:rPr>
              <w:t>References</w:t>
            </w:r>
            <w:r w:rsidRPr="00AD448D">
              <w:rPr>
                <w:noProof/>
                <w:webHidden/>
                <w:color w:val="000000" w:themeColor="text1"/>
              </w:rPr>
              <w:tab/>
            </w:r>
            <w:r w:rsidRPr="00AD448D">
              <w:rPr>
                <w:noProof/>
                <w:webHidden/>
                <w:color w:val="000000" w:themeColor="text1"/>
              </w:rPr>
              <w:fldChar w:fldCharType="begin"/>
            </w:r>
            <w:r w:rsidRPr="00AD448D">
              <w:rPr>
                <w:noProof/>
                <w:webHidden/>
                <w:color w:val="000000" w:themeColor="text1"/>
              </w:rPr>
              <w:instrText xml:space="preserve"> PAGEREF _Toc182569305 \h </w:instrText>
            </w:r>
            <w:r w:rsidRPr="00AD448D">
              <w:rPr>
                <w:noProof/>
                <w:webHidden/>
                <w:color w:val="000000" w:themeColor="text1"/>
              </w:rPr>
            </w:r>
            <w:r w:rsidRPr="00AD448D">
              <w:rPr>
                <w:noProof/>
                <w:webHidden/>
                <w:color w:val="000000" w:themeColor="text1"/>
              </w:rPr>
              <w:fldChar w:fldCharType="separate"/>
            </w:r>
            <w:r w:rsidRPr="00AD448D">
              <w:rPr>
                <w:noProof/>
                <w:webHidden/>
                <w:color w:val="000000" w:themeColor="text1"/>
              </w:rPr>
              <w:t>7</w:t>
            </w:r>
            <w:r w:rsidRPr="00AD448D">
              <w:rPr>
                <w:noProof/>
                <w:webHidden/>
                <w:color w:val="000000" w:themeColor="text1"/>
              </w:rPr>
              <w:fldChar w:fldCharType="end"/>
            </w:r>
          </w:hyperlink>
        </w:p>
        <w:p w14:paraId="4CBD6BAE" w14:textId="3C2F2415" w:rsidR="00695500" w:rsidRPr="00AD448D" w:rsidRDefault="00695500">
          <w:pPr>
            <w:rPr>
              <w:color w:val="000000" w:themeColor="text1"/>
            </w:rPr>
          </w:pPr>
          <w:r w:rsidRPr="00AD448D">
            <w:rPr>
              <w:b/>
              <w:bCs/>
              <w:noProof/>
              <w:color w:val="000000" w:themeColor="text1"/>
            </w:rPr>
            <w:fldChar w:fldCharType="end"/>
          </w:r>
        </w:p>
      </w:sdtContent>
    </w:sdt>
    <w:p w14:paraId="5F0D8966" w14:textId="77777777" w:rsidR="00695500" w:rsidRPr="00AD448D" w:rsidRDefault="00695500" w:rsidP="002132CB">
      <w:pPr>
        <w:jc w:val="both"/>
        <w:rPr>
          <w:color w:val="000000" w:themeColor="text1"/>
        </w:rPr>
      </w:pPr>
      <w:r w:rsidRPr="00AD448D">
        <w:rPr>
          <w:color w:val="000000" w:themeColor="text1"/>
        </w:rPr>
        <w:br w:type="page"/>
      </w:r>
    </w:p>
    <w:p w14:paraId="2965C5CC" w14:textId="585564EC" w:rsidR="00A77B3E" w:rsidRPr="00AD448D" w:rsidRDefault="00A1501B" w:rsidP="00695500">
      <w:pPr>
        <w:pStyle w:val="Heading1"/>
        <w:rPr>
          <w:color w:val="000000" w:themeColor="text1"/>
        </w:rPr>
      </w:pPr>
      <w:bookmarkStart w:id="0" w:name="_Toc182569292"/>
      <w:r w:rsidRPr="00AD448D">
        <w:rPr>
          <w:color w:val="000000" w:themeColor="text1"/>
        </w:rPr>
        <w:lastRenderedPageBreak/>
        <w:t>Introduction</w:t>
      </w:r>
      <w:bookmarkEnd w:id="0"/>
    </w:p>
    <w:p w14:paraId="4061DF34" w14:textId="77777777" w:rsidR="00A77B3E" w:rsidRPr="00AD448D" w:rsidRDefault="00A77B3E" w:rsidP="002132CB">
      <w:pPr>
        <w:jc w:val="both"/>
        <w:rPr>
          <w:color w:val="000000" w:themeColor="text1"/>
        </w:rPr>
      </w:pPr>
    </w:p>
    <w:p w14:paraId="05BC9B4C" w14:textId="77777777" w:rsidR="00A77B3E" w:rsidRPr="00AD448D" w:rsidRDefault="00A1501B" w:rsidP="002132CB">
      <w:pPr>
        <w:jc w:val="both"/>
        <w:rPr>
          <w:color w:val="000000" w:themeColor="text1"/>
        </w:rPr>
      </w:pPr>
      <w:r w:rsidRPr="00AD448D">
        <w:rPr>
          <w:color w:val="000000" w:themeColor="text1"/>
        </w:rPr>
        <w:t xml:space="preserve">Business Intelligence (BI) has indeed become a crucial technology for organizations across various sectors. Business Intelligence (BI), a technology-driven system, can be advantageous for various levels of personnel in the retail sector, including directors, managers, and staff members </w:t>
      </w:r>
      <w:proofErr w:type="spellStart"/>
      <w:r w:rsidRPr="00AD448D">
        <w:rPr>
          <w:color w:val="000000" w:themeColor="text1"/>
        </w:rPr>
        <w:t>acording</w:t>
      </w:r>
      <w:proofErr w:type="spellEnd"/>
      <w:r w:rsidRPr="00AD448D">
        <w:rPr>
          <w:color w:val="000000" w:themeColor="text1"/>
        </w:rPr>
        <w:t xml:space="preserve"> to Ericsson &amp; </w:t>
      </w:r>
      <w:proofErr w:type="spellStart"/>
      <w:r w:rsidRPr="00AD448D">
        <w:rPr>
          <w:color w:val="000000" w:themeColor="text1"/>
        </w:rPr>
        <w:t>Persson</w:t>
      </w:r>
      <w:proofErr w:type="spellEnd"/>
      <w:r w:rsidRPr="00AD448D">
        <w:rPr>
          <w:color w:val="000000" w:themeColor="text1"/>
        </w:rPr>
        <w:t xml:space="preserve"> (2022). BI's primary function is to examine and deliver actionable information that supports the decision-making processes within a business. Prominent retail companies such as Walmart Inc., Asos lc, Starbucks Corporation, Costco Wholesale Corporation, </w:t>
      </w:r>
      <w:r w:rsidRPr="00AD448D">
        <w:rPr>
          <w:color w:val="000000" w:themeColor="text1"/>
          <w:u w:val="single"/>
        </w:rPr>
        <w:t>Amazon.com</w:t>
      </w:r>
      <w:r w:rsidRPr="00AD448D">
        <w:rPr>
          <w:color w:val="000000" w:themeColor="text1"/>
        </w:rPr>
        <w:t xml:space="preserve">, Inc., and Inter IKEA Systems B.V. are employing big data analytics to enhance their operations, which is anticipated to foster market growth (GMI Research, 2021). This report explores current BI trends in the retail </w:t>
      </w:r>
      <w:r w:rsidRPr="00AD448D">
        <w:rPr>
          <w:color w:val="000000" w:themeColor="text1"/>
        </w:rPr>
        <w:t>sector, highlights contemporary methods, and assesses their impact.</w:t>
      </w:r>
    </w:p>
    <w:p w14:paraId="2F9E5813" w14:textId="77777777" w:rsidR="00A77B3E" w:rsidRPr="00AD448D" w:rsidRDefault="00A77B3E" w:rsidP="002132CB">
      <w:pPr>
        <w:jc w:val="both"/>
        <w:rPr>
          <w:color w:val="000000" w:themeColor="text1"/>
        </w:rPr>
      </w:pPr>
    </w:p>
    <w:p w14:paraId="68A5A3D9" w14:textId="77777777" w:rsidR="00A77B3E" w:rsidRPr="00AD448D" w:rsidRDefault="00A77B3E" w:rsidP="002132CB">
      <w:pPr>
        <w:jc w:val="both"/>
        <w:rPr>
          <w:color w:val="000000" w:themeColor="text1"/>
        </w:rPr>
      </w:pPr>
    </w:p>
    <w:p w14:paraId="358B9898" w14:textId="77777777" w:rsidR="00A77B3E" w:rsidRPr="00AD448D" w:rsidRDefault="00A1501B" w:rsidP="00695500">
      <w:pPr>
        <w:pStyle w:val="Heading1"/>
        <w:rPr>
          <w:color w:val="000000" w:themeColor="text1"/>
        </w:rPr>
      </w:pPr>
      <w:bookmarkStart w:id="1" w:name="_Toc182569293"/>
      <w:r w:rsidRPr="00AD448D">
        <w:rPr>
          <w:color w:val="000000" w:themeColor="text1"/>
        </w:rPr>
        <w:t>Literature Review</w:t>
      </w:r>
      <w:bookmarkEnd w:id="1"/>
    </w:p>
    <w:p w14:paraId="4769D41D" w14:textId="77777777" w:rsidR="00A77B3E" w:rsidRPr="00AD448D" w:rsidRDefault="00A77B3E" w:rsidP="002132CB">
      <w:pPr>
        <w:jc w:val="both"/>
        <w:rPr>
          <w:color w:val="000000" w:themeColor="text1"/>
        </w:rPr>
      </w:pPr>
    </w:p>
    <w:p w14:paraId="41FB2EA8" w14:textId="77777777" w:rsidR="00A77B3E" w:rsidRPr="00AD448D" w:rsidRDefault="00A1501B" w:rsidP="002132CB">
      <w:pPr>
        <w:jc w:val="both"/>
        <w:rPr>
          <w:color w:val="000000" w:themeColor="text1"/>
        </w:rPr>
      </w:pPr>
      <w:r w:rsidRPr="00AD448D">
        <w:rPr>
          <w:color w:val="000000" w:themeColor="text1"/>
        </w:rPr>
        <w:t>Business Intelligence (BI) is characterized as a technology-driven approach for analyzing data and providing actionable insights to aid managerial decision-making (</w:t>
      </w:r>
      <w:proofErr w:type="spellStart"/>
      <w:r w:rsidRPr="00AD448D">
        <w:rPr>
          <w:color w:val="000000" w:themeColor="text1"/>
        </w:rPr>
        <w:t>Puklavec</w:t>
      </w:r>
      <w:proofErr w:type="spellEnd"/>
      <w:r w:rsidRPr="00AD448D">
        <w:rPr>
          <w:color w:val="000000" w:themeColor="text1"/>
        </w:rPr>
        <w:t xml:space="preserve"> et al., 2018). The "big data" phenomenon, which includes the volume, variety, and velocity of data, has profoundly impacted BI and the utilization of information. Emerging trends such as rapid analytics and data science have become essential components of this domain (Larson &amp; Chang, 2016). </w:t>
      </w:r>
      <w:proofErr w:type="spellStart"/>
      <w:r w:rsidRPr="00AD448D">
        <w:rPr>
          <w:color w:val="000000" w:themeColor="text1"/>
        </w:rPr>
        <w:t>Eidizadeb</w:t>
      </w:r>
      <w:proofErr w:type="spellEnd"/>
      <w:r w:rsidRPr="00AD448D">
        <w:rPr>
          <w:color w:val="000000" w:themeColor="text1"/>
        </w:rPr>
        <w:t xml:space="preserve"> et al. (2017) identify key aspects of BI as including data integration, analytical capabilities, content quality in business processes, and a culture of decision-making. This report examines current BI</w:t>
      </w:r>
      <w:r w:rsidRPr="00AD448D">
        <w:rPr>
          <w:color w:val="000000" w:themeColor="text1"/>
        </w:rPr>
        <w:t xml:space="preserve"> trends in the retail industry, highlights modern methodologies, and evaluates their effects.</w:t>
      </w:r>
    </w:p>
    <w:p w14:paraId="5C39BFDE" w14:textId="77777777" w:rsidR="00A77B3E" w:rsidRPr="00AD448D" w:rsidRDefault="00A77B3E" w:rsidP="002132CB">
      <w:pPr>
        <w:jc w:val="both"/>
        <w:rPr>
          <w:color w:val="000000" w:themeColor="text1"/>
        </w:rPr>
      </w:pPr>
    </w:p>
    <w:p w14:paraId="2E828383" w14:textId="77777777" w:rsidR="00A77B3E" w:rsidRPr="00AD448D" w:rsidRDefault="00A77B3E" w:rsidP="002132CB">
      <w:pPr>
        <w:jc w:val="both"/>
        <w:rPr>
          <w:color w:val="000000" w:themeColor="text1"/>
        </w:rPr>
      </w:pPr>
    </w:p>
    <w:p w14:paraId="6295AC11" w14:textId="297DA935" w:rsidR="00A77B3E" w:rsidRPr="00B35C70" w:rsidRDefault="00A1501B" w:rsidP="00B35C70">
      <w:pPr>
        <w:pStyle w:val="Heading1"/>
        <w:rPr>
          <w:color w:val="000000" w:themeColor="text1"/>
        </w:rPr>
      </w:pPr>
      <w:bookmarkStart w:id="2" w:name="_Toc182569294"/>
      <w:r w:rsidRPr="00AD448D">
        <w:rPr>
          <w:color w:val="000000" w:themeColor="text1"/>
        </w:rPr>
        <w:t>Impact of BI in Current Times</w:t>
      </w:r>
      <w:bookmarkEnd w:id="2"/>
    </w:p>
    <w:p w14:paraId="741007B5" w14:textId="3532A033" w:rsidR="00A77B3E" w:rsidRPr="00AD448D" w:rsidRDefault="00A1501B" w:rsidP="00AD448D">
      <w:pPr>
        <w:pStyle w:val="Heading3"/>
        <w:rPr>
          <w:color w:val="000000" w:themeColor="text1"/>
        </w:rPr>
      </w:pPr>
      <w:bookmarkStart w:id="3" w:name="_Toc182569295"/>
      <w:r w:rsidRPr="00AD448D">
        <w:rPr>
          <w:color w:val="000000" w:themeColor="text1"/>
        </w:rPr>
        <w:t>Advantages</w:t>
      </w:r>
      <w:bookmarkEnd w:id="3"/>
    </w:p>
    <w:p w14:paraId="2604B034" w14:textId="5164E798" w:rsidR="00A77B3E" w:rsidRPr="00AD448D" w:rsidRDefault="00A1501B" w:rsidP="002132CB">
      <w:pPr>
        <w:jc w:val="both"/>
        <w:rPr>
          <w:color w:val="000000" w:themeColor="text1"/>
        </w:rPr>
      </w:pPr>
      <w:r w:rsidRPr="00AD448D">
        <w:rPr>
          <w:color w:val="000000" w:themeColor="text1"/>
        </w:rPr>
        <w:t>Business intelligence collects vital information from diverse unstructured data and transforms it into actionable insights, enabling firms to make informed decisions and enhance efficiency and productivity (</w:t>
      </w:r>
      <w:proofErr w:type="spellStart"/>
      <w:r w:rsidRPr="00AD448D">
        <w:rPr>
          <w:color w:val="000000" w:themeColor="text1"/>
        </w:rPr>
        <w:t>Niu</w:t>
      </w:r>
      <w:proofErr w:type="spellEnd"/>
      <w:r w:rsidRPr="00AD448D">
        <w:rPr>
          <w:color w:val="000000" w:themeColor="text1"/>
        </w:rPr>
        <w:t xml:space="preserve"> et al., 2021)</w:t>
      </w:r>
      <w:r w:rsidR="00DE297E" w:rsidRPr="00AD448D">
        <w:rPr>
          <w:color w:val="000000" w:themeColor="text1"/>
        </w:rPr>
        <w:t>.</w:t>
      </w:r>
    </w:p>
    <w:p w14:paraId="1CE881B3" w14:textId="77777777" w:rsidR="00A77B3E" w:rsidRPr="00AD448D" w:rsidRDefault="00A1501B" w:rsidP="002132CB">
      <w:pPr>
        <w:jc w:val="both"/>
        <w:rPr>
          <w:color w:val="000000" w:themeColor="text1"/>
        </w:rPr>
      </w:pPr>
      <w:r w:rsidRPr="00AD448D">
        <w:rPr>
          <w:color w:val="000000" w:themeColor="text1"/>
        </w:rPr>
        <w:t>Business Intelligence also facilitates tailored customer interactions through data-based insights. Artificial Intelligence technologies can bridge the divide between companies and their clientele, generating vast amounts of information that can lead to a deeper understanding of customer preferences (Pal et al., 2023).</w:t>
      </w:r>
    </w:p>
    <w:p w14:paraId="1EC47C75" w14:textId="77777777" w:rsidR="00A77B3E" w:rsidRPr="00AD448D" w:rsidRDefault="00A1501B" w:rsidP="002132CB">
      <w:pPr>
        <w:jc w:val="both"/>
        <w:rPr>
          <w:color w:val="000000" w:themeColor="text1"/>
        </w:rPr>
      </w:pPr>
      <w:r w:rsidRPr="00AD448D">
        <w:rPr>
          <w:color w:val="000000" w:themeColor="text1"/>
        </w:rPr>
        <w:t>Competitive advantage allows organizations to more effectively recognize market trends and opportunities. The emergence of new technologies, such as cloud computing, has significantly reduced costs and enabled the creation of integrated solutions. As a result, businesses must increasingly depend on Business Intelligence systems to remain ahead of industry trends and evolving events (</w:t>
      </w:r>
      <w:proofErr w:type="spellStart"/>
      <w:r w:rsidRPr="00AD448D">
        <w:rPr>
          <w:color w:val="000000" w:themeColor="text1"/>
        </w:rPr>
        <w:t>Ragazou</w:t>
      </w:r>
      <w:proofErr w:type="spellEnd"/>
      <w:r w:rsidRPr="00AD448D">
        <w:rPr>
          <w:color w:val="000000" w:themeColor="text1"/>
        </w:rPr>
        <w:t xml:space="preserve"> et al., 2023).</w:t>
      </w:r>
    </w:p>
    <w:p w14:paraId="72E75278" w14:textId="77777777" w:rsidR="00A77B3E" w:rsidRPr="00AD448D" w:rsidRDefault="00A77B3E" w:rsidP="002132CB">
      <w:pPr>
        <w:jc w:val="both"/>
        <w:rPr>
          <w:color w:val="000000" w:themeColor="text1"/>
        </w:rPr>
      </w:pPr>
    </w:p>
    <w:p w14:paraId="2F53A7C0" w14:textId="77777777" w:rsidR="00A77B3E" w:rsidRPr="00AD448D" w:rsidRDefault="00A1501B" w:rsidP="00695500">
      <w:pPr>
        <w:pStyle w:val="Heading3"/>
        <w:rPr>
          <w:color w:val="000000" w:themeColor="text1"/>
        </w:rPr>
      </w:pPr>
      <w:bookmarkStart w:id="4" w:name="_Toc182569296"/>
      <w:r w:rsidRPr="00AD448D">
        <w:rPr>
          <w:color w:val="000000" w:themeColor="text1"/>
        </w:rPr>
        <w:t>Disadvantages</w:t>
      </w:r>
      <w:bookmarkEnd w:id="4"/>
    </w:p>
    <w:p w14:paraId="375748A4" w14:textId="77777777" w:rsidR="00A77B3E" w:rsidRPr="00AD448D" w:rsidRDefault="00A1501B" w:rsidP="00AD448D">
      <w:pPr>
        <w:jc w:val="both"/>
        <w:rPr>
          <w:color w:val="000000" w:themeColor="text1"/>
        </w:rPr>
      </w:pPr>
      <w:r w:rsidRPr="00AD448D">
        <w:rPr>
          <w:color w:val="000000" w:themeColor="text1"/>
        </w:rPr>
        <w:t xml:space="preserve">A major obstacle in adopting BI systems is the substantial monetary commitment required. The steep setup expenses can pose a considerable </w:t>
      </w:r>
      <w:proofErr w:type="spellStart"/>
      <w:r w:rsidRPr="00AD448D">
        <w:rPr>
          <w:color w:val="000000" w:themeColor="text1"/>
        </w:rPr>
        <w:t>challence</w:t>
      </w:r>
      <w:proofErr w:type="spellEnd"/>
      <w:r w:rsidRPr="00AD448D">
        <w:rPr>
          <w:color w:val="000000" w:themeColor="text1"/>
        </w:rPr>
        <w:t>, particularly for smaller enterprises looking to implement these solutions. (</w:t>
      </w:r>
      <w:proofErr w:type="spellStart"/>
      <w:r w:rsidRPr="00AD448D">
        <w:rPr>
          <w:color w:val="000000" w:themeColor="text1"/>
        </w:rPr>
        <w:t>Tripathi</w:t>
      </w:r>
      <w:proofErr w:type="spellEnd"/>
      <w:r w:rsidRPr="00AD448D">
        <w:rPr>
          <w:color w:val="000000" w:themeColor="text1"/>
        </w:rPr>
        <w:t xml:space="preserve"> et al., 2024).</w:t>
      </w:r>
    </w:p>
    <w:p w14:paraId="2A8A97E4" w14:textId="4DABFD7B" w:rsidR="00A77B3E" w:rsidRPr="00AD448D" w:rsidRDefault="00A1501B" w:rsidP="00AD448D">
      <w:pPr>
        <w:jc w:val="both"/>
        <w:rPr>
          <w:color w:val="000000" w:themeColor="text1"/>
        </w:rPr>
      </w:pPr>
      <w:r w:rsidRPr="00AD448D">
        <w:rPr>
          <w:color w:val="000000" w:themeColor="text1"/>
        </w:rPr>
        <w:t xml:space="preserve">Business Intelligence tools frequently demand specialized expertise, which can result in a steep learning curve for many users. This is especially true in traditional BI approaches, where technical proficiency is often essential for effective tool </w:t>
      </w:r>
      <w:r w:rsidR="00DE297E" w:rsidRPr="00AD448D">
        <w:rPr>
          <w:color w:val="000000" w:themeColor="text1"/>
        </w:rPr>
        <w:t>utilization (</w:t>
      </w:r>
      <w:r w:rsidRPr="00AD448D">
        <w:rPr>
          <w:color w:val="000000" w:themeColor="text1"/>
        </w:rPr>
        <w:t xml:space="preserve">White, 2021). </w:t>
      </w:r>
    </w:p>
    <w:p w14:paraId="2A754273" w14:textId="77777777" w:rsidR="00AD448D" w:rsidRPr="00AD448D" w:rsidRDefault="0054580F" w:rsidP="00AD448D">
      <w:pPr>
        <w:jc w:val="both"/>
        <w:rPr>
          <w:bCs/>
          <w:color w:val="000000" w:themeColor="text1"/>
        </w:rPr>
      </w:pPr>
      <w:r w:rsidRPr="00AD448D">
        <w:rPr>
          <w:bCs/>
          <w:color w:val="000000" w:themeColor="text1"/>
        </w:rPr>
        <w:t>The occurrence of data breaches has surged dramatically, leading to annual losses amounting to billions of dollars for both small and large companies (</w:t>
      </w:r>
      <w:proofErr w:type="spellStart"/>
      <w:r w:rsidRPr="00AD448D">
        <w:rPr>
          <w:bCs/>
          <w:color w:val="000000" w:themeColor="text1"/>
        </w:rPr>
        <w:t>Oghene</w:t>
      </w:r>
      <w:proofErr w:type="spellEnd"/>
      <w:r w:rsidRPr="00AD448D">
        <w:rPr>
          <w:bCs/>
          <w:color w:val="000000" w:themeColor="text1"/>
        </w:rPr>
        <w:t>, 2023). This trend is especially concerning in the realm of big data, where significant volumes of unstructured data are produced and managed, introducing potential security risks (</w:t>
      </w:r>
      <w:proofErr w:type="spellStart"/>
      <w:r w:rsidRPr="00AD448D">
        <w:rPr>
          <w:bCs/>
          <w:color w:val="000000" w:themeColor="text1"/>
        </w:rPr>
        <w:t>Shahzad</w:t>
      </w:r>
      <w:proofErr w:type="spellEnd"/>
      <w:r w:rsidRPr="00AD448D">
        <w:rPr>
          <w:bCs/>
          <w:color w:val="000000" w:themeColor="text1"/>
        </w:rPr>
        <w:t xml:space="preserve"> et al., 2023). </w:t>
      </w:r>
      <w:bookmarkStart w:id="5" w:name="_Toc182569297"/>
      <w:r w:rsidR="00AD448D" w:rsidRPr="00AD448D">
        <w:rPr>
          <w:bCs/>
          <w:color w:val="000000" w:themeColor="text1"/>
        </w:rPr>
        <w:t>Finally, an overemphasis on data can result in the undervaluation of human intuition and experience. It is crucial to balance data-driven insights with human expertise. In the realm of AI-assisted decision-making, studies have uncovered a phenomenon referred to as "</w:t>
      </w:r>
      <w:proofErr w:type="spellStart"/>
      <w:r w:rsidR="00AD448D" w:rsidRPr="00AD448D">
        <w:rPr>
          <w:bCs/>
          <w:color w:val="000000" w:themeColor="text1"/>
        </w:rPr>
        <w:t>overreliance</w:t>
      </w:r>
      <w:proofErr w:type="spellEnd"/>
      <w:r w:rsidR="00AD448D" w:rsidRPr="00AD448D">
        <w:rPr>
          <w:bCs/>
          <w:color w:val="000000" w:themeColor="text1"/>
        </w:rPr>
        <w:t>," where individuals align with AI predictions despite their inaccuracies (</w:t>
      </w:r>
      <w:proofErr w:type="spellStart"/>
      <w:r w:rsidR="00AD448D" w:rsidRPr="00AD448D">
        <w:rPr>
          <w:bCs/>
          <w:color w:val="000000" w:themeColor="text1"/>
        </w:rPr>
        <w:t>Vasconcelos</w:t>
      </w:r>
      <w:proofErr w:type="spellEnd"/>
      <w:r w:rsidR="00AD448D" w:rsidRPr="00AD448D">
        <w:rPr>
          <w:bCs/>
          <w:color w:val="000000" w:themeColor="text1"/>
        </w:rPr>
        <w:t xml:space="preserve"> et al., 2023).</w:t>
      </w:r>
    </w:p>
    <w:p w14:paraId="1090C25E" w14:textId="77777777" w:rsidR="00AD448D" w:rsidRPr="00AD448D" w:rsidRDefault="00AD448D" w:rsidP="00AD448D">
      <w:pPr>
        <w:jc w:val="both"/>
        <w:rPr>
          <w:bCs/>
          <w:color w:val="000000" w:themeColor="text1"/>
        </w:rPr>
      </w:pPr>
    </w:p>
    <w:p w14:paraId="0F9A8024" w14:textId="77777777" w:rsidR="00AD448D" w:rsidRPr="00AD448D" w:rsidRDefault="00AD448D" w:rsidP="00AD448D">
      <w:pPr>
        <w:jc w:val="both"/>
        <w:rPr>
          <w:bCs/>
          <w:color w:val="000000" w:themeColor="text1"/>
        </w:rPr>
      </w:pPr>
    </w:p>
    <w:p w14:paraId="144B7CFB" w14:textId="1C7D57B5" w:rsidR="00A77B3E" w:rsidRPr="00AD448D" w:rsidRDefault="00A1501B" w:rsidP="00AD448D">
      <w:pPr>
        <w:pStyle w:val="Heading1"/>
        <w:rPr>
          <w:bCs/>
          <w:color w:val="000000" w:themeColor="text1"/>
        </w:rPr>
      </w:pPr>
      <w:r w:rsidRPr="00AD448D">
        <w:rPr>
          <w:color w:val="000000" w:themeColor="text1"/>
        </w:rPr>
        <w:t>Business Intelligence Trends</w:t>
      </w:r>
      <w:bookmarkEnd w:id="5"/>
    </w:p>
    <w:p w14:paraId="2F0654CB" w14:textId="180DBC67" w:rsidR="00A77B3E" w:rsidRPr="00AD448D" w:rsidRDefault="00695500" w:rsidP="002132CB">
      <w:pPr>
        <w:jc w:val="both"/>
        <w:rPr>
          <w:color w:val="000000" w:themeColor="text1"/>
        </w:rPr>
      </w:pPr>
      <w:r w:rsidRPr="00AD448D">
        <w:rPr>
          <w:noProof/>
          <w:color w:val="000000" w:themeColor="text1"/>
        </w:rPr>
        <w:drawing>
          <wp:anchor distT="0" distB="0" distL="114300" distR="114300" simplePos="0" relativeHeight="251660288" behindDoc="0" locked="0" layoutInCell="1" allowOverlap="1" wp14:anchorId="64796ED4" wp14:editId="7A114EC7">
            <wp:simplePos x="0" y="0"/>
            <wp:positionH relativeFrom="column">
              <wp:posOffset>4713</wp:posOffset>
            </wp:positionH>
            <wp:positionV relativeFrom="paragraph">
              <wp:posOffset>285217</wp:posOffset>
            </wp:positionV>
            <wp:extent cx="4117340" cy="2072640"/>
            <wp:effectExtent l="50800" t="0" r="48260" b="124460"/>
            <wp:wrapTopAndBottom/>
            <wp:docPr id="959844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844552" name="Picture 959844552"/>
                    <pic:cNvPicPr/>
                  </pic:nvPicPr>
                  <pic:blipFill rotWithShape="1">
                    <a:blip r:embed="rId5" cstate="print">
                      <a:extLst>
                        <a:ext uri="{28A0092B-C50C-407E-A947-70E740481C1C}">
                          <a14:useLocalDpi xmlns:a14="http://schemas.microsoft.com/office/drawing/2010/main" val="0"/>
                        </a:ext>
                      </a:extLst>
                    </a:blip>
                    <a:srcRect l="8295" t="33195" r="25625" b="22426"/>
                    <a:stretch/>
                  </pic:blipFill>
                  <pic:spPr bwMode="auto">
                    <a:xfrm>
                      <a:off x="0" y="0"/>
                      <a:ext cx="4117340" cy="2072640"/>
                    </a:xfrm>
                    <a:prstGeom prst="rect">
                      <a:avLst/>
                    </a:prstGeom>
                    <a:ln>
                      <a:noFill/>
                    </a:ln>
                    <a:effectLst>
                      <a:outerShdw blurRad="50800" dist="76200" dir="5400000" algn="t"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EFBEA6" w14:textId="165FF2E6" w:rsidR="00A77B3E" w:rsidRPr="00AD448D" w:rsidRDefault="00A1501B" w:rsidP="00695500">
      <w:pPr>
        <w:pStyle w:val="Heading3"/>
        <w:rPr>
          <w:color w:val="000000" w:themeColor="text1"/>
        </w:rPr>
      </w:pPr>
      <w:bookmarkStart w:id="6" w:name="_Toc182569298"/>
      <w:r w:rsidRPr="00AD448D">
        <w:rPr>
          <w:color w:val="000000" w:themeColor="text1"/>
        </w:rPr>
        <w:t>Data Mining</w:t>
      </w:r>
      <w:bookmarkEnd w:id="6"/>
    </w:p>
    <w:p w14:paraId="2871A40C" w14:textId="04336015" w:rsidR="00A77B3E" w:rsidRPr="00AD448D" w:rsidRDefault="00A1501B" w:rsidP="002132CB">
      <w:pPr>
        <w:jc w:val="both"/>
        <w:rPr>
          <w:color w:val="000000" w:themeColor="text1"/>
        </w:rPr>
      </w:pPr>
      <w:r w:rsidRPr="00AD448D">
        <w:rPr>
          <w:color w:val="000000" w:themeColor="text1"/>
        </w:rPr>
        <w:t xml:space="preserve">Data mining is heavily used in marketing and sales, fields where companies have access to large amounts of accurately recorded data that is now recognized as highly valuable (Witten, 2011). </w:t>
      </w:r>
    </w:p>
    <w:p w14:paraId="2AAF2D9D" w14:textId="6239BC8A" w:rsidR="00A77B3E" w:rsidRPr="00AD448D" w:rsidRDefault="00A1501B" w:rsidP="002132CB">
      <w:pPr>
        <w:jc w:val="both"/>
        <w:rPr>
          <w:color w:val="000000" w:themeColor="text1"/>
        </w:rPr>
      </w:pPr>
      <w:r w:rsidRPr="00AD448D">
        <w:rPr>
          <w:color w:val="000000" w:themeColor="text1"/>
        </w:rPr>
        <w:t xml:space="preserve"> Data mining techniques include clustering, classification, association rule learning, and anomaly detection (</w:t>
      </w:r>
      <w:proofErr w:type="spellStart"/>
      <w:r w:rsidRPr="00AD448D">
        <w:rPr>
          <w:color w:val="000000" w:themeColor="text1"/>
        </w:rPr>
        <w:t>Kesavaraj</w:t>
      </w:r>
      <w:proofErr w:type="spellEnd"/>
      <w:r w:rsidRPr="00AD448D">
        <w:rPr>
          <w:color w:val="000000" w:themeColor="text1"/>
        </w:rPr>
        <w:t xml:space="preserve"> &amp; </w:t>
      </w:r>
      <w:proofErr w:type="spellStart"/>
      <w:r w:rsidRPr="00AD448D">
        <w:rPr>
          <w:color w:val="000000" w:themeColor="text1"/>
        </w:rPr>
        <w:t>Sukumaran</w:t>
      </w:r>
      <w:proofErr w:type="spellEnd"/>
      <w:r w:rsidRPr="00AD448D">
        <w:rPr>
          <w:color w:val="000000" w:themeColor="text1"/>
        </w:rPr>
        <w:t>, 2013).</w:t>
      </w:r>
    </w:p>
    <w:p w14:paraId="1D759DEE" w14:textId="2A17D7A5" w:rsidR="00A77B3E" w:rsidRPr="00AD448D" w:rsidRDefault="00A77B3E" w:rsidP="002132CB">
      <w:pPr>
        <w:jc w:val="both"/>
        <w:rPr>
          <w:color w:val="000000" w:themeColor="text1"/>
        </w:rPr>
      </w:pPr>
    </w:p>
    <w:p w14:paraId="44386849" w14:textId="47954A01" w:rsidR="00A77B3E" w:rsidRPr="00AD448D" w:rsidRDefault="00A1501B" w:rsidP="00695500">
      <w:pPr>
        <w:pStyle w:val="Heading3"/>
        <w:rPr>
          <w:color w:val="000000" w:themeColor="text1"/>
        </w:rPr>
      </w:pPr>
      <w:bookmarkStart w:id="7" w:name="_Toc182569299"/>
      <w:r w:rsidRPr="00AD448D">
        <w:rPr>
          <w:color w:val="000000" w:themeColor="text1"/>
        </w:rPr>
        <w:lastRenderedPageBreak/>
        <w:t>Data Warehousing</w:t>
      </w:r>
      <w:bookmarkEnd w:id="7"/>
    </w:p>
    <w:p w14:paraId="48200158" w14:textId="5A4523DD" w:rsidR="00A77B3E" w:rsidRPr="00AD448D" w:rsidRDefault="00B35C70" w:rsidP="002132CB">
      <w:pPr>
        <w:jc w:val="both"/>
        <w:rPr>
          <w:color w:val="000000" w:themeColor="text1"/>
        </w:rPr>
      </w:pPr>
      <w:r w:rsidRPr="00B35C70">
        <w:rPr>
          <w:color w:val="000000" w:themeColor="text1"/>
        </w:rPr>
        <w:t>Data warehousing refers to the process of aggregating, storing, and managing data from multiple sources within a centralized repository. This approach provides a cohesive perspective of organizational data, which facilitates effective analysis and reporting. Data warehouses are created to enhance Business Intelligence (BI) efforts by supplying historical, consistent, and integrated data (</w:t>
      </w:r>
      <w:proofErr w:type="spellStart"/>
      <w:r w:rsidRPr="00B35C70">
        <w:rPr>
          <w:color w:val="000000" w:themeColor="text1"/>
        </w:rPr>
        <w:t>Maheshwari</w:t>
      </w:r>
      <w:proofErr w:type="spellEnd"/>
      <w:r w:rsidRPr="00B35C70">
        <w:rPr>
          <w:color w:val="000000" w:themeColor="text1"/>
        </w:rPr>
        <w:t xml:space="preserve">, 2015). </w:t>
      </w:r>
    </w:p>
    <w:p w14:paraId="0EE061F1" w14:textId="4544D40A" w:rsidR="00A77B3E" w:rsidRPr="00AD448D" w:rsidRDefault="00A1501B" w:rsidP="00695500">
      <w:pPr>
        <w:pStyle w:val="Heading3"/>
        <w:rPr>
          <w:color w:val="000000" w:themeColor="text1"/>
        </w:rPr>
      </w:pPr>
      <w:bookmarkStart w:id="8" w:name="_Toc182569300"/>
      <w:r w:rsidRPr="00AD448D">
        <w:rPr>
          <w:color w:val="000000" w:themeColor="text1"/>
        </w:rPr>
        <w:t>Predictive Analytics</w:t>
      </w:r>
      <w:bookmarkEnd w:id="8"/>
    </w:p>
    <w:p w14:paraId="511A0D47" w14:textId="45155BC2" w:rsidR="00A77B3E" w:rsidRPr="00AD448D" w:rsidRDefault="00A1501B" w:rsidP="002132CB">
      <w:pPr>
        <w:jc w:val="both"/>
        <w:rPr>
          <w:color w:val="000000" w:themeColor="text1"/>
        </w:rPr>
      </w:pPr>
      <w:r w:rsidRPr="00AD448D">
        <w:rPr>
          <w:color w:val="000000" w:themeColor="text1"/>
        </w:rPr>
        <w:t>Data and information alone do not yield insights; instead, insights are created by transforming data through analysis and interpretation, which leads to value through actionable decisions (</w:t>
      </w:r>
      <w:proofErr w:type="spellStart"/>
      <w:r w:rsidRPr="00AD448D">
        <w:rPr>
          <w:color w:val="000000" w:themeColor="text1"/>
        </w:rPr>
        <w:t>Alnoukari</w:t>
      </w:r>
      <w:proofErr w:type="spellEnd"/>
      <w:r w:rsidRPr="00AD448D">
        <w:rPr>
          <w:color w:val="000000" w:themeColor="text1"/>
        </w:rPr>
        <w:t>, 2021).</w:t>
      </w:r>
    </w:p>
    <w:p w14:paraId="6F7C3581" w14:textId="45B7E5E8" w:rsidR="00A77B3E" w:rsidRPr="00AD448D" w:rsidRDefault="00A1501B" w:rsidP="002132CB">
      <w:pPr>
        <w:jc w:val="both"/>
        <w:rPr>
          <w:color w:val="000000" w:themeColor="text1"/>
        </w:rPr>
      </w:pPr>
      <w:r w:rsidRPr="00AD448D">
        <w:rPr>
          <w:color w:val="000000" w:themeColor="text1"/>
        </w:rPr>
        <w:t xml:space="preserve">Predictive analytics uses historical data, statistical algorithms, and machine learning techniques to identify the likelihood of future outcomes. </w:t>
      </w:r>
    </w:p>
    <w:p w14:paraId="0B1D9878" w14:textId="4559F477" w:rsidR="00A77B3E" w:rsidRPr="00AD448D" w:rsidRDefault="00A1501B" w:rsidP="002132CB">
      <w:pPr>
        <w:jc w:val="both"/>
        <w:rPr>
          <w:color w:val="000000" w:themeColor="text1"/>
        </w:rPr>
      </w:pPr>
      <w:proofErr w:type="spellStart"/>
      <w:r w:rsidRPr="00AD448D">
        <w:rPr>
          <w:color w:val="000000" w:themeColor="text1"/>
        </w:rPr>
        <w:t>Maheshwari</w:t>
      </w:r>
      <w:proofErr w:type="spellEnd"/>
      <w:r w:rsidRPr="00AD448D">
        <w:rPr>
          <w:color w:val="000000" w:themeColor="text1"/>
        </w:rPr>
        <w:t xml:space="preserve"> (2015) identifies that the objective of predictive analysis is to make informed decisions that minimize risk through accurate future insights.</w:t>
      </w:r>
    </w:p>
    <w:p w14:paraId="096ED7CA" w14:textId="44E05122" w:rsidR="00A77B3E" w:rsidRPr="00AD448D" w:rsidRDefault="00A1501B" w:rsidP="002132CB">
      <w:pPr>
        <w:jc w:val="both"/>
        <w:rPr>
          <w:color w:val="000000" w:themeColor="text1"/>
        </w:rPr>
      </w:pPr>
      <w:r w:rsidRPr="00AD448D">
        <w:rPr>
          <w:color w:val="000000" w:themeColor="text1"/>
        </w:rPr>
        <w:t>Retailers like Target actively leverage consumer insights from big data analytics (BDA) to forecast consumer behavior, allowing them to predict a female shopper's pregnancy status and due date well ahead of their competitors. By utilizing predictive analysis, the company enhances its adaptability to steer customers toward purchasing baby products, thus securing sales before rival retailers (</w:t>
      </w:r>
      <w:proofErr w:type="spellStart"/>
      <w:r w:rsidRPr="00AD448D">
        <w:rPr>
          <w:color w:val="000000" w:themeColor="text1"/>
        </w:rPr>
        <w:t>Alnoukari</w:t>
      </w:r>
      <w:proofErr w:type="spellEnd"/>
      <w:r w:rsidRPr="00AD448D">
        <w:rPr>
          <w:color w:val="000000" w:themeColor="text1"/>
        </w:rPr>
        <w:t>, 2021).</w:t>
      </w:r>
    </w:p>
    <w:p w14:paraId="7C590997" w14:textId="1DB51356" w:rsidR="00A77B3E" w:rsidRPr="00AD448D" w:rsidRDefault="00A77B3E" w:rsidP="002132CB">
      <w:pPr>
        <w:jc w:val="both"/>
        <w:rPr>
          <w:color w:val="000000" w:themeColor="text1"/>
        </w:rPr>
      </w:pPr>
    </w:p>
    <w:p w14:paraId="7ED1E24F" w14:textId="1343A4B6" w:rsidR="00A77B3E" w:rsidRPr="00AD448D" w:rsidRDefault="00A1501B" w:rsidP="00695500">
      <w:pPr>
        <w:pStyle w:val="Heading3"/>
        <w:rPr>
          <w:color w:val="000000" w:themeColor="text1"/>
        </w:rPr>
      </w:pPr>
      <w:bookmarkStart w:id="9" w:name="_Toc182569301"/>
      <w:r w:rsidRPr="00AD448D">
        <w:rPr>
          <w:color w:val="000000" w:themeColor="text1"/>
        </w:rPr>
        <w:t>Predictive Analytics and Decision Making</w:t>
      </w:r>
      <w:bookmarkEnd w:id="9"/>
    </w:p>
    <w:p w14:paraId="54E3E5A9" w14:textId="317D749A" w:rsidR="00A77B3E" w:rsidRPr="00AD448D" w:rsidRDefault="00A1501B" w:rsidP="002132CB">
      <w:pPr>
        <w:jc w:val="both"/>
        <w:rPr>
          <w:color w:val="000000" w:themeColor="text1"/>
        </w:rPr>
      </w:pPr>
      <w:r w:rsidRPr="00AD448D">
        <w:rPr>
          <w:color w:val="000000" w:themeColor="text1"/>
        </w:rPr>
        <w:t xml:space="preserve">Predictive analytics enhances decision-making by providing insights into future trends and outcomes. </w:t>
      </w:r>
    </w:p>
    <w:p w14:paraId="45EE7310" w14:textId="1A3F855F" w:rsidR="00A77B3E" w:rsidRPr="00AD448D" w:rsidRDefault="00A1501B" w:rsidP="002132CB">
      <w:pPr>
        <w:jc w:val="both"/>
        <w:rPr>
          <w:color w:val="000000" w:themeColor="text1"/>
        </w:rPr>
      </w:pPr>
      <w:r w:rsidRPr="00AD448D">
        <w:rPr>
          <w:color w:val="000000" w:themeColor="text1"/>
        </w:rPr>
        <w:t xml:space="preserve">There are two main types of decisions: strategic and operational and business intelligence enhances both. Strategic decisions shape the company's direction, like targeting a new customer segment, </w:t>
      </w:r>
      <w:r w:rsidRPr="00AD448D">
        <w:rPr>
          <w:color w:val="000000" w:themeColor="text1"/>
        </w:rPr>
        <w:t>while operational decisions focus on improving efficiency (</w:t>
      </w:r>
      <w:proofErr w:type="spellStart"/>
      <w:r w:rsidRPr="00AD448D">
        <w:rPr>
          <w:color w:val="000000" w:themeColor="text1"/>
        </w:rPr>
        <w:t>Maheshwari</w:t>
      </w:r>
      <w:proofErr w:type="spellEnd"/>
      <w:r w:rsidRPr="00AD448D">
        <w:rPr>
          <w:color w:val="000000" w:themeColor="text1"/>
        </w:rPr>
        <w:t>, 2015).</w:t>
      </w:r>
    </w:p>
    <w:p w14:paraId="67C11184" w14:textId="512155FE" w:rsidR="00A77B3E" w:rsidRPr="00AD448D" w:rsidRDefault="00A1501B" w:rsidP="002132CB">
      <w:pPr>
        <w:jc w:val="both"/>
        <w:rPr>
          <w:color w:val="000000" w:themeColor="text1"/>
        </w:rPr>
      </w:pPr>
      <w:proofErr w:type="spellStart"/>
      <w:r w:rsidRPr="00AD448D">
        <w:rPr>
          <w:color w:val="000000" w:themeColor="text1"/>
        </w:rPr>
        <w:t>Vercellis</w:t>
      </w:r>
      <w:proofErr w:type="spellEnd"/>
      <w:r w:rsidRPr="00AD448D">
        <w:rPr>
          <w:color w:val="000000" w:themeColor="text1"/>
        </w:rPr>
        <w:t xml:space="preserve"> (2009) defines a standard business intelligence analysis for generating decisions as consisting of the processes of analysis, insights, decision-making, and evaluation.</w:t>
      </w:r>
    </w:p>
    <w:p w14:paraId="74C9D396" w14:textId="03D58E21" w:rsidR="00A77B3E" w:rsidRPr="00AD448D" w:rsidRDefault="00A77B3E" w:rsidP="002132CB">
      <w:pPr>
        <w:jc w:val="both"/>
        <w:rPr>
          <w:color w:val="000000" w:themeColor="text1"/>
        </w:rPr>
      </w:pPr>
    </w:p>
    <w:p w14:paraId="7DC70B23" w14:textId="37FBD9EE" w:rsidR="00A77B3E" w:rsidRPr="00AD448D" w:rsidRDefault="00A1501B" w:rsidP="00695500">
      <w:pPr>
        <w:pStyle w:val="Heading1"/>
        <w:rPr>
          <w:color w:val="000000" w:themeColor="text1"/>
        </w:rPr>
      </w:pPr>
      <w:bookmarkStart w:id="10" w:name="_Toc182569302"/>
      <w:r w:rsidRPr="00AD448D">
        <w:rPr>
          <w:color w:val="000000" w:themeColor="text1"/>
        </w:rPr>
        <w:t>Impact of BI in the Retail Sector</w:t>
      </w:r>
      <w:bookmarkEnd w:id="10"/>
    </w:p>
    <w:p w14:paraId="58034243" w14:textId="2A97A93B" w:rsidR="00A77B3E" w:rsidRPr="00AD448D" w:rsidRDefault="00A77B3E" w:rsidP="002132CB">
      <w:pPr>
        <w:jc w:val="both"/>
        <w:rPr>
          <w:color w:val="000000" w:themeColor="text1"/>
        </w:rPr>
      </w:pPr>
    </w:p>
    <w:p w14:paraId="07ED5590" w14:textId="4AB0FA3A" w:rsidR="006C6EB6" w:rsidRDefault="00A1501B" w:rsidP="00695500">
      <w:pPr>
        <w:jc w:val="both"/>
        <w:rPr>
          <w:color w:val="000000" w:themeColor="text1"/>
        </w:rPr>
      </w:pPr>
      <w:r w:rsidRPr="00AD448D">
        <w:rPr>
          <w:color w:val="000000" w:themeColor="text1"/>
        </w:rPr>
        <w:t>BI has revolutionized the retail industry</w:t>
      </w:r>
      <w:r w:rsidR="005D011F">
        <w:rPr>
          <w:color w:val="000000" w:themeColor="text1"/>
        </w:rPr>
        <w:t>.</w:t>
      </w:r>
      <w:r w:rsidR="006C6EB6">
        <w:rPr>
          <w:color w:val="000000" w:themeColor="text1"/>
        </w:rPr>
        <w:t xml:space="preserve"> </w:t>
      </w:r>
      <w:r w:rsidR="006C6EB6" w:rsidRPr="006C6EB6">
        <w:rPr>
          <w:color w:val="000000" w:themeColor="text1"/>
        </w:rPr>
        <w:t>Predictive analytics in retail utilizes historical data to gain insights that are crucial for business success, focusing on forecasting outcomes, identifying influencing factors, and assessing the impacts of changes to those factors</w:t>
      </w:r>
      <w:r w:rsidR="00F16956">
        <w:rPr>
          <w:color w:val="000000" w:themeColor="text1"/>
        </w:rPr>
        <w:t xml:space="preserve"> (Adamo Software, 2024)</w:t>
      </w:r>
      <w:r w:rsidR="006C6EB6" w:rsidRPr="006C6EB6">
        <w:rPr>
          <w:color w:val="000000" w:themeColor="text1"/>
        </w:rPr>
        <w:t>.</w:t>
      </w:r>
    </w:p>
    <w:p w14:paraId="2771B461" w14:textId="468637D5" w:rsidR="00A77B3E" w:rsidRPr="00AD448D" w:rsidRDefault="005D011F" w:rsidP="00695500">
      <w:pPr>
        <w:jc w:val="both"/>
        <w:rPr>
          <w:color w:val="000000" w:themeColor="text1"/>
        </w:rPr>
      </w:pPr>
      <w:r w:rsidRPr="005D011F">
        <w:rPr>
          <w:color w:val="000000" w:themeColor="text1"/>
        </w:rPr>
        <w:t>Retailers should optimize inventory across locations to minimize carrying costs from excess stock and avoid stock-outs that can result in lost sales. By predicting sales trends, they can allocate inventory to high-demand areas. Sharing real-time sales data with suppliers ensures timely deliveries, reducing stock-out risks</w:t>
      </w:r>
      <w:r>
        <w:rPr>
          <w:color w:val="000000" w:themeColor="text1"/>
        </w:rPr>
        <w:t xml:space="preserve"> </w:t>
      </w:r>
      <w:r w:rsidR="00F16956" w:rsidRPr="00AD448D">
        <w:rPr>
          <w:color w:val="000000" w:themeColor="text1"/>
        </w:rPr>
        <w:t>(</w:t>
      </w:r>
      <w:proofErr w:type="spellStart"/>
      <w:r w:rsidR="00F16956" w:rsidRPr="00AD448D">
        <w:rPr>
          <w:color w:val="000000" w:themeColor="text1"/>
        </w:rPr>
        <w:t>Maheshwari</w:t>
      </w:r>
      <w:proofErr w:type="spellEnd"/>
      <w:r w:rsidR="00F16956" w:rsidRPr="00AD448D">
        <w:rPr>
          <w:color w:val="000000" w:themeColor="text1"/>
        </w:rPr>
        <w:t>, 2015)</w:t>
      </w:r>
      <w:r w:rsidRPr="005D011F">
        <w:rPr>
          <w:color w:val="000000" w:themeColor="text1"/>
        </w:rPr>
        <w:t>.</w:t>
      </w:r>
    </w:p>
    <w:p w14:paraId="5021BA6A" w14:textId="2036A323" w:rsidR="00A77B3E" w:rsidRDefault="0001516B" w:rsidP="002132CB">
      <w:pPr>
        <w:jc w:val="both"/>
        <w:rPr>
          <w:color w:val="000000" w:themeColor="text1"/>
        </w:rPr>
      </w:pPr>
      <w:r w:rsidRPr="0001516B">
        <w:rPr>
          <w:color w:val="000000" w:themeColor="text1"/>
        </w:rPr>
        <w:t xml:space="preserve">Market basket analysis can enhance store layout and promotions by identifying frequently sold together products. Retailers can either co-locate these items or space them apart to encourage </w:t>
      </w:r>
      <w:r w:rsidRPr="0001516B">
        <w:rPr>
          <w:color w:val="000000" w:themeColor="text1"/>
        </w:rPr>
        <w:lastRenderedPageBreak/>
        <w:t>exploration. Combining slow-selling items with popular products in promotional bundles can also boost sales</w:t>
      </w:r>
      <w:r w:rsidR="00F16956">
        <w:rPr>
          <w:color w:val="000000" w:themeColor="text1"/>
        </w:rPr>
        <w:t xml:space="preserve"> </w:t>
      </w:r>
      <w:r w:rsidR="00F16956" w:rsidRPr="00AD448D">
        <w:rPr>
          <w:color w:val="000000" w:themeColor="text1"/>
        </w:rPr>
        <w:t>(</w:t>
      </w:r>
      <w:proofErr w:type="spellStart"/>
      <w:r w:rsidR="00F16956" w:rsidRPr="00AD448D">
        <w:rPr>
          <w:color w:val="000000" w:themeColor="text1"/>
        </w:rPr>
        <w:t>Maheshwari</w:t>
      </w:r>
      <w:proofErr w:type="spellEnd"/>
      <w:r w:rsidR="00F16956" w:rsidRPr="00AD448D">
        <w:rPr>
          <w:color w:val="000000" w:themeColor="text1"/>
        </w:rPr>
        <w:t>, 2015)</w:t>
      </w:r>
      <w:r w:rsidRPr="0001516B">
        <w:rPr>
          <w:color w:val="000000" w:themeColor="text1"/>
        </w:rPr>
        <w:t>.</w:t>
      </w:r>
    </w:p>
    <w:p w14:paraId="07B886CE" w14:textId="399EBACC" w:rsidR="009C2D46" w:rsidRDefault="009C2D46" w:rsidP="002132CB">
      <w:pPr>
        <w:jc w:val="both"/>
        <w:rPr>
          <w:color w:val="000000" w:themeColor="text1"/>
        </w:rPr>
      </w:pPr>
      <w:r w:rsidRPr="009C2D46">
        <w:rPr>
          <w:color w:val="000000" w:themeColor="text1"/>
        </w:rPr>
        <w:t>To optimize logistics for seasonal products, retailers can manage prices and reduce unsold inventory by understanding market-specific seasonal trends. They can also enhance sales by reallocating inventory based on weather conditions, such as moving umbrellas to rainy areas</w:t>
      </w:r>
      <w:r w:rsidR="00F16956">
        <w:rPr>
          <w:color w:val="000000" w:themeColor="text1"/>
        </w:rPr>
        <w:t xml:space="preserve"> </w:t>
      </w:r>
      <w:r w:rsidR="00394640">
        <w:rPr>
          <w:color w:val="000000" w:themeColor="text1"/>
        </w:rPr>
        <w:t>(Adamo Software, 2024)</w:t>
      </w:r>
      <w:r w:rsidRPr="009C2D46">
        <w:rPr>
          <w:color w:val="000000" w:themeColor="text1"/>
        </w:rPr>
        <w:t>.</w:t>
      </w:r>
      <w:r w:rsidR="009668CD">
        <w:rPr>
          <w:color w:val="000000" w:themeColor="text1"/>
        </w:rPr>
        <w:t xml:space="preserve"> </w:t>
      </w:r>
    </w:p>
    <w:p w14:paraId="045E1D30" w14:textId="616F4215" w:rsidR="009668CD" w:rsidRPr="00AD448D" w:rsidRDefault="009668CD" w:rsidP="002132CB">
      <w:pPr>
        <w:jc w:val="both"/>
        <w:rPr>
          <w:color w:val="000000" w:themeColor="text1"/>
        </w:rPr>
      </w:pPr>
      <w:r>
        <w:rPr>
          <w:color w:val="000000" w:themeColor="text1"/>
        </w:rPr>
        <w:t xml:space="preserve">Also, in order </w:t>
      </w:r>
      <w:r w:rsidRPr="009668CD">
        <w:rPr>
          <w:color w:val="000000" w:themeColor="text1"/>
        </w:rPr>
        <w:t>minimize losses from perishable goods with limited shelf life, retailers can track sales trends to identify products at risk of not selling before their sell-by date and implement suitable discounts and promotions</w:t>
      </w:r>
      <w:r w:rsidR="00394640">
        <w:rPr>
          <w:color w:val="000000" w:themeColor="text1"/>
        </w:rPr>
        <w:t xml:space="preserve"> </w:t>
      </w:r>
      <w:r w:rsidR="00394640" w:rsidRPr="00AD448D">
        <w:rPr>
          <w:color w:val="000000" w:themeColor="text1"/>
        </w:rPr>
        <w:t>(</w:t>
      </w:r>
      <w:proofErr w:type="spellStart"/>
      <w:r w:rsidR="00394640" w:rsidRPr="00AD448D">
        <w:rPr>
          <w:color w:val="000000" w:themeColor="text1"/>
        </w:rPr>
        <w:t>Maheshwari</w:t>
      </w:r>
      <w:proofErr w:type="spellEnd"/>
      <w:r w:rsidR="00394640" w:rsidRPr="00AD448D">
        <w:rPr>
          <w:color w:val="000000" w:themeColor="text1"/>
        </w:rPr>
        <w:t>, 2015)</w:t>
      </w:r>
      <w:r w:rsidRPr="009668CD">
        <w:rPr>
          <w:color w:val="000000" w:themeColor="text1"/>
        </w:rPr>
        <w:t>.</w:t>
      </w:r>
    </w:p>
    <w:p w14:paraId="38F95D4C" w14:textId="42EA2878" w:rsidR="00A77B3E" w:rsidRPr="00AD448D" w:rsidRDefault="00A1501B" w:rsidP="00695500">
      <w:pPr>
        <w:pStyle w:val="Heading1"/>
        <w:rPr>
          <w:color w:val="000000" w:themeColor="text1"/>
        </w:rPr>
      </w:pPr>
      <w:bookmarkStart w:id="11" w:name="_Toc182569303"/>
      <w:r w:rsidRPr="00AD448D">
        <w:rPr>
          <w:color w:val="000000" w:themeColor="text1"/>
        </w:rPr>
        <w:t>BI Architecture/Framework</w:t>
      </w:r>
      <w:bookmarkEnd w:id="11"/>
    </w:p>
    <w:p w14:paraId="517CF43D" w14:textId="3A182AF8" w:rsidR="00A77B3E" w:rsidRPr="00AD448D" w:rsidRDefault="00A77B3E" w:rsidP="002132CB">
      <w:pPr>
        <w:jc w:val="both"/>
        <w:rPr>
          <w:color w:val="000000" w:themeColor="text1"/>
        </w:rPr>
      </w:pPr>
    </w:p>
    <w:p w14:paraId="41B2BAE0" w14:textId="1E5CAD85" w:rsidR="00A77B3E" w:rsidRPr="00AD448D" w:rsidRDefault="00394640" w:rsidP="002132CB">
      <w:pPr>
        <w:jc w:val="both"/>
        <w:rPr>
          <w:color w:val="000000" w:themeColor="text1"/>
        </w:rPr>
      </w:pPr>
      <w:r>
        <w:rPr>
          <w:noProof/>
          <w:color w:val="000000" w:themeColor="text1"/>
        </w:rPr>
        <mc:AlternateContent>
          <mc:Choice Requires="wps">
            <w:drawing>
              <wp:anchor distT="45720" distB="45720" distL="114300" distR="114300" simplePos="0" relativeHeight="251661312" behindDoc="0" locked="0" layoutInCell="1" allowOverlap="1" wp14:anchorId="788B67F4" wp14:editId="6D42D918">
                <wp:simplePos x="0" y="0"/>
                <wp:positionH relativeFrom="column">
                  <wp:posOffset>-107950</wp:posOffset>
                </wp:positionH>
                <wp:positionV relativeFrom="paragraph">
                  <wp:posOffset>3445510</wp:posOffset>
                </wp:positionV>
                <wp:extent cx="3810635" cy="436880"/>
                <wp:effectExtent l="0" t="0" r="12065" b="7620"/>
                <wp:wrapSquare wrapText="bothSides"/>
                <wp:docPr id="1507597852" name="Text Box 3"/>
                <wp:cNvGraphicFramePr/>
                <a:graphic xmlns:a="http://schemas.openxmlformats.org/drawingml/2006/main">
                  <a:graphicData uri="http://schemas.microsoft.com/office/word/2010/wordprocessingShape">
                    <wps:wsp>
                      <wps:cNvSpPr txBox="1"/>
                      <wps:spPr>
                        <a:xfrm>
                          <a:off x="0" y="0"/>
                          <a:ext cx="3810635" cy="436880"/>
                        </a:xfrm>
                        <a:prstGeom prst="rect">
                          <a:avLst/>
                        </a:prstGeom>
                        <a:solidFill>
                          <a:prstClr val="white"/>
                        </a:solidFill>
                        <a:ln w="6350">
                          <a:solidFill>
                            <a:prstClr val="black"/>
                          </a:solidFill>
                        </a:ln>
                      </wps:spPr>
                      <wps:txbx>
                        <w:txbxContent>
                          <w:p w14:paraId="575C3F2F" w14:textId="77777777" w:rsidR="00394640" w:rsidRPr="00A35D67" w:rsidRDefault="00394640" w:rsidP="00B164FF">
                            <w:pPr>
                              <w:spacing w:after="160" w:line="278" w:lineRule="auto"/>
                              <w:jc w:val="both"/>
                              <w:rPr>
                                <w:color w:val="000000" w:themeColor="text1"/>
                                <w:kern w:val="2"/>
                                <w:sz w:val="16"/>
                                <w:szCs w:val="16"/>
                                <w:lang w:val="en-GB" w:eastAsia="en-GB"/>
                                <w14:ligatures w14:val="standardContextual"/>
                              </w:rPr>
                            </w:pPr>
                            <w:r w:rsidRPr="00A35D67">
                              <w:rPr>
                                <w:color w:val="000000" w:themeColor="text1"/>
                                <w:kern w:val="2"/>
                                <w:sz w:val="16"/>
                                <w:szCs w:val="16"/>
                                <w:lang w:val="en-GB" w:eastAsia="en-GB"/>
                                <w14:ligatures w14:val="standardContextual"/>
                              </w:rPr>
                              <w:t xml:space="preserve">Vercellis, C. (2009) </w:t>
                            </w:r>
                            <w:r w:rsidRPr="00A35D67">
                              <w:rPr>
                                <w:i/>
                                <w:iCs/>
                                <w:color w:val="000000" w:themeColor="text1"/>
                                <w:kern w:val="2"/>
                                <w:sz w:val="16"/>
                                <w:szCs w:val="16"/>
                                <w:lang w:val="en-GB" w:eastAsia="en-GB"/>
                                <w14:ligatures w14:val="standardContextual"/>
                              </w:rPr>
                              <w:t xml:space="preserve">Business intelligence [electronic resource] : data mining and optimization for decision making </w:t>
                            </w:r>
                            <w:r w:rsidRPr="00A35D67">
                              <w:rPr>
                                <w:color w:val="000000" w:themeColor="text1"/>
                                <w:kern w:val="2"/>
                                <w:sz w:val="16"/>
                                <w:szCs w:val="16"/>
                                <w:lang w:val="en-GB" w:eastAsia="en-GB"/>
                                <w14:ligatures w14:val="standardContextual"/>
                              </w:rPr>
                              <w:t>. Chichester, U.K. :, Wiley.</w:t>
                            </w:r>
                          </w:p>
                          <w:p w14:paraId="38CC6720" w14:textId="17C0B7EA" w:rsidR="00394640" w:rsidRPr="00394640" w:rsidRDefault="00394640">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8B67F4" id="_x0000_t202" coordsize="21600,21600" o:spt="202" path="m,l,21600r21600,l21600,xe">
                <v:stroke joinstyle="miter"/>
                <v:path gradientshapeok="t" o:connecttype="rect"/>
              </v:shapetype>
              <v:shape id="Text Box 3" o:spid="_x0000_s1026" type="#_x0000_t202" style="position:absolute;left:0;text-align:left;margin-left:-8.5pt;margin-top:271.3pt;width:300.05pt;height:34.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" strokeweight=".5pt">
                <v:textbox>
                  <w:txbxContent>
                    <w:p w14:paraId="575C3F2F" w14:textId="77777777" w:rsidR="00394640" w:rsidRPr="00A35D67" w:rsidRDefault="00394640" w:rsidP="00B164FF">
                      <w:pPr>
                        <w:spacing w:after="160" w:line="278" w:lineRule="auto"/>
                        <w:jc w:val="both"/>
                        <w:rPr>
                          <w:color w:val="000000" w:themeColor="text1"/>
                          <w:kern w:val="2"/>
                          <w:sz w:val="16"/>
                          <w:szCs w:val="16"/>
                          <w:lang w:val="en-GB" w:eastAsia="en-GB"/>
                          <w14:ligatures w14:val="standardContextual"/>
                        </w:rPr>
                      </w:pPr>
                      <w:r w:rsidRPr="00A35D67">
                        <w:rPr>
                          <w:color w:val="000000" w:themeColor="text1"/>
                          <w:kern w:val="2"/>
                          <w:sz w:val="16"/>
                          <w:szCs w:val="16"/>
                          <w:lang w:val="en-GB" w:eastAsia="en-GB"/>
                          <w14:ligatures w14:val="standardContextual"/>
                        </w:rPr>
                        <w:t xml:space="preserve">Vercellis, C. (2009) </w:t>
                      </w:r>
                      <w:r w:rsidRPr="00A35D67">
                        <w:rPr>
                          <w:i/>
                          <w:iCs/>
                          <w:color w:val="000000" w:themeColor="text1"/>
                          <w:kern w:val="2"/>
                          <w:sz w:val="16"/>
                          <w:szCs w:val="16"/>
                          <w:lang w:val="en-GB" w:eastAsia="en-GB"/>
                          <w14:ligatures w14:val="standardContextual"/>
                        </w:rPr>
                        <w:t xml:space="preserve">Business intelligence [electronic resource] : data mining and optimization for decision making </w:t>
                      </w:r>
                      <w:r w:rsidRPr="00A35D67">
                        <w:rPr>
                          <w:color w:val="000000" w:themeColor="text1"/>
                          <w:kern w:val="2"/>
                          <w:sz w:val="16"/>
                          <w:szCs w:val="16"/>
                          <w:lang w:val="en-GB" w:eastAsia="en-GB"/>
                          <w14:ligatures w14:val="standardContextual"/>
                        </w:rPr>
                        <w:t>. Chichester, U.K. :, Wiley.</w:t>
                      </w:r>
                    </w:p>
                    <w:p w14:paraId="38CC6720" w14:textId="17C0B7EA" w:rsidR="00394640" w:rsidRPr="00394640" w:rsidRDefault="00394640">
                      <w:pPr>
                        <w:rPr>
                          <w:sz w:val="20"/>
                          <w:szCs w:val="20"/>
                        </w:rPr>
                      </w:pPr>
                    </w:p>
                  </w:txbxContent>
                </v:textbox>
                <w10:wrap type="square"/>
              </v:shape>
            </w:pict>
          </mc:Fallback>
        </mc:AlternateContent>
      </w:r>
      <w:r w:rsidRPr="00AD448D">
        <w:rPr>
          <w:noProof/>
          <w:color w:val="000000" w:themeColor="text1"/>
        </w:rPr>
        <w:drawing>
          <wp:anchor distT="0" distB="0" distL="114300" distR="114300" simplePos="0" relativeHeight="251659264" behindDoc="0" locked="0" layoutInCell="1" allowOverlap="1" wp14:anchorId="433441D1" wp14:editId="4A248E14">
            <wp:simplePos x="0" y="0"/>
            <wp:positionH relativeFrom="column">
              <wp:posOffset>-24761</wp:posOffset>
            </wp:positionH>
            <wp:positionV relativeFrom="paragraph">
              <wp:posOffset>1556657</wp:posOffset>
            </wp:positionV>
            <wp:extent cx="3628390" cy="1862455"/>
            <wp:effectExtent l="50800" t="0" r="54610" b="131445"/>
            <wp:wrapTopAndBottom/>
            <wp:docPr id="211936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60001" name="Picture 2119360001"/>
                    <pic:cNvPicPr/>
                  </pic:nvPicPr>
                  <pic:blipFill rotWithShape="1">
                    <a:blip r:embed="rId6" cstate="print">
                      <a:extLst>
                        <a:ext uri="{28A0092B-C50C-407E-A947-70E740481C1C}">
                          <a14:useLocalDpi xmlns:a14="http://schemas.microsoft.com/office/drawing/2010/main" val="0"/>
                        </a:ext>
                      </a:extLst>
                    </a:blip>
                    <a:srcRect l="22457" t="32631" r="16483" b="25558"/>
                    <a:stretch/>
                  </pic:blipFill>
                  <pic:spPr bwMode="auto">
                    <a:xfrm>
                      <a:off x="0" y="0"/>
                      <a:ext cx="3628390" cy="1862455"/>
                    </a:xfrm>
                    <a:prstGeom prst="rect">
                      <a:avLst/>
                    </a:prstGeom>
                    <a:ln>
                      <a:noFill/>
                    </a:ln>
                    <a:effectLst>
                      <a:outerShdw blurRad="50800" dist="76200" dir="5400000" algn="t"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448D">
        <w:rPr>
          <w:color w:val="000000" w:themeColor="text1"/>
        </w:rPr>
        <w:t>A typical Business Intelligence (BI) architecture comprises several key components, including Data Sources that collect internal and external data from various systems, and Data Integration processes employing ETL (Extract, Transform, Load) to standardize this data. The integrated data is stored in a Data Warehouse, while Data Marts serve as specific subsets focused on particular business areas. An Analytics Engine provides tools for data mining, statistical analysis, and predictive modeling, whereas Reporting and Visualization offer dashboards and interactive visualizations for data interpretation. Finally, a User Interface allows users to access and engage with BI tools and insights.</w:t>
      </w:r>
    </w:p>
    <w:p w14:paraId="6E3CEDB9" w14:textId="77777777" w:rsidR="00394640" w:rsidRDefault="00394640" w:rsidP="00695500">
      <w:pPr>
        <w:pStyle w:val="Heading1"/>
        <w:rPr>
          <w:color w:val="000000" w:themeColor="text1"/>
        </w:rPr>
      </w:pPr>
      <w:bookmarkStart w:id="12" w:name="_Toc182569304"/>
    </w:p>
    <w:p w14:paraId="2A374CA6" w14:textId="3278D688" w:rsidR="00695500" w:rsidRPr="00394640" w:rsidRDefault="00A1501B" w:rsidP="00394640">
      <w:pPr>
        <w:pStyle w:val="Heading1"/>
        <w:rPr>
          <w:color w:val="000000" w:themeColor="text1"/>
        </w:rPr>
      </w:pPr>
      <w:r w:rsidRPr="00AD448D">
        <w:rPr>
          <w:color w:val="000000" w:themeColor="text1"/>
        </w:rPr>
        <w:t>Conclusion</w:t>
      </w:r>
      <w:bookmarkEnd w:id="12"/>
    </w:p>
    <w:p w14:paraId="7A3268EB" w14:textId="37A8078F" w:rsidR="00A77B3E" w:rsidRPr="00AD448D" w:rsidRDefault="00A1501B" w:rsidP="002132CB">
      <w:pPr>
        <w:jc w:val="both"/>
        <w:rPr>
          <w:color w:val="000000" w:themeColor="text1"/>
        </w:rPr>
      </w:pPr>
      <w:r w:rsidRPr="00AD448D">
        <w:rPr>
          <w:color w:val="000000" w:themeColor="text1"/>
        </w:rPr>
        <w:t>In today's corporate landscape, Business Intelligence (BI) has emerged as a crucial tool, facilitating evidence-based decision-making and offering companies a strategic advantage. Through the application of techniques such as data mining, predictive analytics, and data warehousing, organizations can extract meaningful insights, streamline their processes, and enhance customer satisfaction. Despite the numerous benefits of BI, businesses must navigate challenges including implementation expenses, data integr</w:t>
      </w:r>
      <w:r w:rsidRPr="00AD448D">
        <w:rPr>
          <w:color w:val="000000" w:themeColor="text1"/>
        </w:rPr>
        <w:t xml:space="preserve">ity issues, and cybersecurity risks. As technological </w:t>
      </w:r>
      <w:r w:rsidRPr="00AD448D">
        <w:rPr>
          <w:color w:val="000000" w:themeColor="text1"/>
        </w:rPr>
        <w:lastRenderedPageBreak/>
        <w:t>advancements continue, the influence of BI is expected to expand, particularly in industries like retail, where data-centric approaches can substantially boost performance and customer satisfaction.</w:t>
      </w:r>
    </w:p>
    <w:p w14:paraId="586D1B22" w14:textId="77777777" w:rsidR="00A35D67" w:rsidRPr="00AD448D" w:rsidRDefault="00A35D67" w:rsidP="002132CB">
      <w:pPr>
        <w:pStyle w:val="Heading3"/>
        <w:jc w:val="both"/>
        <w:rPr>
          <w:rFonts w:ascii="Times New Roman" w:hAnsi="Times New Roman" w:cs="Times New Roman"/>
          <w:b w:val="0"/>
          <w:color w:val="000000" w:themeColor="text1"/>
          <w:sz w:val="24"/>
          <w:szCs w:val="24"/>
        </w:rPr>
      </w:pPr>
      <w:r w:rsidRPr="00AD448D">
        <w:rPr>
          <w:rFonts w:ascii="Times New Roman" w:hAnsi="Times New Roman" w:cs="Times New Roman"/>
          <w:b w:val="0"/>
          <w:color w:val="000000" w:themeColor="text1"/>
          <w:sz w:val="24"/>
          <w:szCs w:val="24"/>
        </w:rPr>
        <w:br w:type="page"/>
      </w:r>
    </w:p>
    <w:p w14:paraId="7AEFEAB4" w14:textId="712CA2C4" w:rsidR="00A77B3E" w:rsidRPr="00AD448D" w:rsidRDefault="00A1501B" w:rsidP="00695500">
      <w:pPr>
        <w:pStyle w:val="Heading1"/>
        <w:rPr>
          <w:b/>
          <w:color w:val="000000" w:themeColor="text1"/>
        </w:rPr>
      </w:pPr>
      <w:bookmarkStart w:id="13" w:name="_Toc182569305"/>
      <w:r w:rsidRPr="00AD448D">
        <w:rPr>
          <w:color w:val="000000" w:themeColor="text1"/>
        </w:rPr>
        <w:lastRenderedPageBreak/>
        <w:t>References</w:t>
      </w:r>
      <w:bookmarkEnd w:id="13"/>
    </w:p>
    <w:p w14:paraId="3C742B93" w14:textId="77777777" w:rsidR="00A35D67" w:rsidRPr="00AD448D" w:rsidRDefault="00A35D67" w:rsidP="002132CB">
      <w:pPr>
        <w:jc w:val="both"/>
        <w:rPr>
          <w:color w:val="000000" w:themeColor="text1"/>
        </w:rPr>
      </w:pPr>
    </w:p>
    <w:p w14:paraId="0D1AA5D2" w14:textId="77777777" w:rsidR="001969E2" w:rsidRPr="00A35D67" w:rsidRDefault="001969E2" w:rsidP="00B164FF">
      <w:pPr>
        <w:spacing w:after="160" w:line="278" w:lineRule="auto"/>
        <w:jc w:val="both"/>
        <w:rPr>
          <w:rFonts w:eastAsiaTheme="minorEastAsia"/>
          <w:color w:val="000000" w:themeColor="text1"/>
          <w:kern w:val="2"/>
          <w:lang w:val="en-GB" w:eastAsia="en-GB"/>
          <w14:ligatures w14:val="standardContextual"/>
        </w:rPr>
      </w:pPr>
      <w:r w:rsidRPr="00A35D67">
        <w:rPr>
          <w:rFonts w:eastAsiaTheme="minorEastAsia"/>
          <w:color w:val="000000" w:themeColor="text1"/>
          <w:kern w:val="2"/>
          <w:lang w:val="en-GB" w:eastAsia="en-GB"/>
          <w14:ligatures w14:val="standardContextual"/>
        </w:rPr>
        <w:t xml:space="preserve">Adamo Software (2024) </w:t>
      </w:r>
      <w:r w:rsidRPr="00A35D67">
        <w:rPr>
          <w:rFonts w:eastAsiaTheme="minorEastAsia"/>
          <w:i/>
          <w:iCs/>
          <w:color w:val="000000" w:themeColor="text1"/>
          <w:kern w:val="2"/>
          <w:lang w:val="en-GB" w:eastAsia="en-GB"/>
          <w14:ligatures w14:val="standardContextual"/>
        </w:rPr>
        <w:t xml:space="preserve">Predictive Analytics in Retail: 7 Use Cases. </w:t>
      </w:r>
      <w:r w:rsidRPr="00A35D67">
        <w:rPr>
          <w:rFonts w:eastAsiaTheme="minorEastAsia"/>
          <w:color w:val="000000" w:themeColor="text1"/>
          <w:kern w:val="2"/>
          <w:lang w:val="en-GB" w:eastAsia="en-GB"/>
          <w14:ligatures w14:val="standardContextual"/>
        </w:rPr>
        <w:t xml:space="preserve">Available at: </w:t>
      </w:r>
      <w:hyperlink r:id="rId7" w:history="1">
        <w:r w:rsidRPr="00A35D67">
          <w:rPr>
            <w:rFonts w:eastAsiaTheme="minorEastAsia"/>
            <w:color w:val="000000" w:themeColor="text1"/>
            <w:kern w:val="2"/>
            <w:u w:val="single"/>
            <w:lang w:val="en-GB" w:eastAsia="en-GB"/>
            <w14:ligatures w14:val="standardContextual"/>
          </w:rPr>
          <w:t>https://www.linkedin.com/pulse/predictive-analytics-retail-7-use-cases-adamocompany-yqehc</w:t>
        </w:r>
      </w:hyperlink>
      <w:r w:rsidRPr="00A35D67">
        <w:rPr>
          <w:rFonts w:eastAsiaTheme="minorEastAsia"/>
          <w:color w:val="000000" w:themeColor="text1"/>
          <w:kern w:val="2"/>
          <w:lang w:val="en-GB" w:eastAsia="en-GB"/>
          <w14:ligatures w14:val="standardContextual"/>
        </w:rPr>
        <w:t xml:space="preserve"> (Accessed on 12 November 2024).</w:t>
      </w:r>
    </w:p>
    <w:p w14:paraId="525815A5" w14:textId="77777777" w:rsidR="001969E2" w:rsidRDefault="001969E2" w:rsidP="00B164FF">
      <w:pPr>
        <w:spacing w:after="160" w:line="278" w:lineRule="auto"/>
        <w:jc w:val="both"/>
        <w:rPr>
          <w:color w:val="000000" w:themeColor="text1"/>
          <w:kern w:val="2"/>
          <w:u w:val="single"/>
          <w:lang w:val="en-GB" w:eastAsia="en-GB"/>
          <w14:ligatures w14:val="standardContextual"/>
        </w:rPr>
      </w:pPr>
      <w:proofErr w:type="spellStart"/>
      <w:r w:rsidRPr="00A35D67">
        <w:rPr>
          <w:color w:val="000000" w:themeColor="text1"/>
          <w:kern w:val="2"/>
          <w:lang w:val="en-GB" w:eastAsia="en-GB"/>
          <w14:ligatures w14:val="standardContextual"/>
        </w:rPr>
        <w:t>Alnoukari</w:t>
      </w:r>
      <w:proofErr w:type="spellEnd"/>
      <w:r w:rsidRPr="00A35D67">
        <w:rPr>
          <w:color w:val="000000" w:themeColor="text1"/>
          <w:kern w:val="2"/>
          <w:lang w:val="en-GB" w:eastAsia="en-GB"/>
          <w14:ligatures w14:val="standardContextual"/>
        </w:rPr>
        <w:t xml:space="preserve">, M. (2021) “From business intelligence to big data: The power of analytics”. In </w:t>
      </w:r>
      <w:proofErr w:type="spellStart"/>
      <w:r w:rsidRPr="00A35D67">
        <w:rPr>
          <w:color w:val="000000" w:themeColor="text1"/>
          <w:kern w:val="2"/>
          <w:lang w:val="en-GB" w:eastAsia="en-GB"/>
          <w14:ligatures w14:val="standardContextual"/>
        </w:rPr>
        <w:t>Azevedo</w:t>
      </w:r>
      <w:proofErr w:type="spellEnd"/>
      <w:r w:rsidRPr="00A35D67">
        <w:rPr>
          <w:color w:val="000000" w:themeColor="text1"/>
          <w:kern w:val="2"/>
          <w:lang w:val="en-GB" w:eastAsia="en-GB"/>
          <w14:ligatures w14:val="standardContextual"/>
        </w:rPr>
        <w:t xml:space="preserve">, A. &amp; Santos, M. (Eds.), </w:t>
      </w:r>
      <w:r w:rsidRPr="00A35D67">
        <w:rPr>
          <w:i/>
          <w:iCs/>
          <w:color w:val="000000" w:themeColor="text1"/>
          <w:kern w:val="2"/>
          <w:lang w:val="en-GB" w:eastAsia="en-GB"/>
          <w14:ligatures w14:val="standardContextual"/>
        </w:rPr>
        <w:t>Integration challenges for analytics, business intelligence, and data mining</w:t>
      </w:r>
      <w:r w:rsidRPr="00A35D67">
        <w:rPr>
          <w:color w:val="000000" w:themeColor="text1"/>
          <w:kern w:val="2"/>
          <w:lang w:val="en-GB" w:eastAsia="en-GB"/>
          <w14:ligatures w14:val="standardContextual"/>
        </w:rPr>
        <w:t xml:space="preserve"> (pp. 44-62). IGI Global Scientific Publishing. </w:t>
      </w:r>
      <w:hyperlink r:id="rId8" w:history="1">
        <w:r w:rsidRPr="00A35D67">
          <w:rPr>
            <w:color w:val="000000" w:themeColor="text1"/>
            <w:kern w:val="2"/>
            <w:u w:val="single"/>
            <w:lang w:val="en-GB" w:eastAsia="en-GB"/>
            <w14:ligatures w14:val="standardContextual"/>
          </w:rPr>
          <w:t>https://doi-org.ezproxy.uwtsd.ac.uk/10.4018/978-1-7998-5781-5.ch003</w:t>
        </w:r>
      </w:hyperlink>
    </w:p>
    <w:p w14:paraId="5913DF37" w14:textId="3674F334" w:rsidR="001969E2" w:rsidRPr="00A35D67" w:rsidRDefault="001969E2" w:rsidP="00B164FF">
      <w:pPr>
        <w:spacing w:after="160" w:line="278" w:lineRule="auto"/>
        <w:jc w:val="both"/>
        <w:rPr>
          <w:rFonts w:eastAsiaTheme="minorEastAsia"/>
          <w:color w:val="000000" w:themeColor="text1"/>
          <w:kern w:val="2"/>
          <w:lang w:val="en-GB" w:eastAsia="en-GB"/>
          <w14:ligatures w14:val="standardContextual"/>
        </w:rPr>
      </w:pPr>
      <w:proofErr w:type="spellStart"/>
      <w:r w:rsidRPr="00A35D67">
        <w:rPr>
          <w:rFonts w:eastAsiaTheme="minorEastAsia"/>
          <w:color w:val="000000" w:themeColor="text1"/>
          <w:kern w:val="2"/>
          <w:lang w:val="en-GB" w:eastAsia="en-GB"/>
          <w14:ligatures w14:val="standardContextual"/>
        </w:rPr>
        <w:t>Eidizadeh</w:t>
      </w:r>
      <w:proofErr w:type="spellEnd"/>
      <w:r w:rsidRPr="00A35D67">
        <w:rPr>
          <w:rFonts w:eastAsiaTheme="minorEastAsia"/>
          <w:color w:val="000000" w:themeColor="text1"/>
          <w:kern w:val="2"/>
          <w:lang w:val="en-GB" w:eastAsia="en-GB"/>
          <w14:ligatures w14:val="standardContextual"/>
        </w:rPr>
        <w:t xml:space="preserve">, R., </w:t>
      </w:r>
      <w:proofErr w:type="spellStart"/>
      <w:r w:rsidRPr="00A35D67">
        <w:rPr>
          <w:rFonts w:eastAsiaTheme="minorEastAsia"/>
          <w:color w:val="000000" w:themeColor="text1"/>
          <w:kern w:val="2"/>
          <w:lang w:val="en-GB" w:eastAsia="en-GB"/>
          <w14:ligatures w14:val="standardContextual"/>
        </w:rPr>
        <w:t>Salehzadeh</w:t>
      </w:r>
      <w:proofErr w:type="spellEnd"/>
      <w:r w:rsidRPr="00A35D67">
        <w:rPr>
          <w:rFonts w:eastAsiaTheme="minorEastAsia"/>
          <w:color w:val="000000" w:themeColor="text1"/>
          <w:kern w:val="2"/>
          <w:lang w:val="en-GB" w:eastAsia="en-GB"/>
          <w14:ligatures w14:val="standardContextual"/>
        </w:rPr>
        <w:t xml:space="preserve">, R. and </w:t>
      </w:r>
      <w:proofErr w:type="spellStart"/>
      <w:r w:rsidRPr="00A35D67">
        <w:rPr>
          <w:rFonts w:eastAsiaTheme="minorEastAsia"/>
          <w:color w:val="000000" w:themeColor="text1"/>
          <w:kern w:val="2"/>
          <w:lang w:val="en-GB" w:eastAsia="en-GB"/>
          <w14:ligatures w14:val="standardContextual"/>
        </w:rPr>
        <w:t>Chitsaz</w:t>
      </w:r>
      <w:proofErr w:type="spellEnd"/>
      <w:r w:rsidRPr="00A35D67">
        <w:rPr>
          <w:rFonts w:eastAsiaTheme="minorEastAsia"/>
          <w:color w:val="000000" w:themeColor="text1"/>
          <w:kern w:val="2"/>
          <w:lang w:val="en-GB" w:eastAsia="en-GB"/>
          <w14:ligatures w14:val="standardContextual"/>
        </w:rPr>
        <w:t xml:space="preserve"> </w:t>
      </w:r>
      <w:proofErr w:type="spellStart"/>
      <w:r w:rsidRPr="00A35D67">
        <w:rPr>
          <w:rFonts w:eastAsiaTheme="minorEastAsia"/>
          <w:color w:val="000000" w:themeColor="text1"/>
          <w:kern w:val="2"/>
          <w:lang w:val="en-GB" w:eastAsia="en-GB"/>
          <w14:ligatures w14:val="standardContextual"/>
        </w:rPr>
        <w:t>Esfahani</w:t>
      </w:r>
      <w:proofErr w:type="spellEnd"/>
      <w:r w:rsidRPr="00A35D67">
        <w:rPr>
          <w:rFonts w:eastAsiaTheme="minorEastAsia"/>
          <w:color w:val="000000" w:themeColor="text1"/>
          <w:kern w:val="2"/>
          <w:lang w:val="en-GB" w:eastAsia="en-GB"/>
          <w14:ligatures w14:val="standardContextual"/>
        </w:rPr>
        <w:t>, A. (2017) "Analysing the role of</w:t>
      </w:r>
    </w:p>
    <w:p w14:paraId="6A671BA4" w14:textId="77777777" w:rsidR="001969E2" w:rsidRPr="00A35D67" w:rsidRDefault="001969E2" w:rsidP="00B164FF">
      <w:pPr>
        <w:spacing w:after="160" w:line="278" w:lineRule="auto"/>
        <w:jc w:val="both"/>
        <w:rPr>
          <w:rFonts w:eastAsiaTheme="minorEastAsia"/>
          <w:color w:val="000000" w:themeColor="text1"/>
          <w:kern w:val="2"/>
          <w:lang w:val="en-GB" w:eastAsia="en-GB"/>
          <w14:ligatures w14:val="standardContextual"/>
        </w:rPr>
      </w:pPr>
      <w:r w:rsidRPr="00A35D67">
        <w:rPr>
          <w:rFonts w:eastAsiaTheme="minorEastAsia"/>
          <w:color w:val="000000" w:themeColor="text1"/>
          <w:kern w:val="2"/>
          <w:lang w:val="en-GB" w:eastAsia="en-GB"/>
          <w14:ligatures w14:val="standardContextual"/>
        </w:rPr>
        <w:t>business intelligence, knowledge sharing and organisational innovation on gaining</w:t>
      </w:r>
    </w:p>
    <w:p w14:paraId="4164F4E5" w14:textId="10AD54F8" w:rsidR="001969E2" w:rsidRDefault="001969E2" w:rsidP="00B164FF">
      <w:pPr>
        <w:spacing w:after="160" w:line="278" w:lineRule="auto"/>
        <w:jc w:val="both"/>
        <w:rPr>
          <w:rFonts w:eastAsiaTheme="minorEastAsia"/>
          <w:color w:val="000000" w:themeColor="text1"/>
          <w:kern w:val="2"/>
          <w:lang w:val="en-GB" w:eastAsia="en-GB"/>
          <w14:ligatures w14:val="standardContextual"/>
        </w:rPr>
      </w:pPr>
      <w:r w:rsidRPr="00A35D67">
        <w:rPr>
          <w:rFonts w:eastAsiaTheme="minorEastAsia"/>
          <w:color w:val="000000" w:themeColor="text1"/>
          <w:kern w:val="2"/>
          <w:lang w:val="en-GB" w:eastAsia="en-GB"/>
          <w14:ligatures w14:val="standardContextual"/>
        </w:rPr>
        <w:t xml:space="preserve">competitive advantage", </w:t>
      </w:r>
      <w:r w:rsidRPr="00A35D67">
        <w:rPr>
          <w:rFonts w:eastAsiaTheme="minorEastAsia"/>
          <w:i/>
          <w:iCs/>
          <w:color w:val="000000" w:themeColor="text1"/>
          <w:kern w:val="2"/>
          <w:lang w:val="en-GB" w:eastAsia="en-GB"/>
          <w14:ligatures w14:val="standardContextual"/>
        </w:rPr>
        <w:t>Journal of Workplace Learning</w:t>
      </w:r>
      <w:r w:rsidRPr="00A35D67">
        <w:rPr>
          <w:rFonts w:eastAsiaTheme="minorEastAsia"/>
          <w:color w:val="000000" w:themeColor="text1"/>
          <w:kern w:val="2"/>
          <w:lang w:val="en-GB" w:eastAsia="en-GB"/>
          <w14:ligatures w14:val="standardContextual"/>
        </w:rPr>
        <w:t xml:space="preserve">. 29(4), pp. 250-267. </w:t>
      </w:r>
      <w:hyperlink r:id="rId9" w:history="1">
        <w:r w:rsidR="00A1501B" w:rsidRPr="00F85EEA">
          <w:rPr>
            <w:rStyle w:val="Hyperlink"/>
            <w:rFonts w:eastAsiaTheme="minorEastAsia"/>
            <w:kern w:val="2"/>
            <w:lang w:val="en-GB" w:eastAsia="en-GB"/>
            <w14:ligatures w14:val="standardContextual"/>
          </w:rPr>
          <w:t>https://doi.org/10.1108/JWL-07-2016-0070</w:t>
        </w:r>
      </w:hyperlink>
      <w:r w:rsidR="00A1501B">
        <w:rPr>
          <w:rFonts w:eastAsiaTheme="minorEastAsia"/>
          <w:color w:val="000000" w:themeColor="text1"/>
          <w:kern w:val="2"/>
          <w:lang w:val="en-GB" w:eastAsia="en-GB"/>
          <w14:ligatures w14:val="standardContextual"/>
        </w:rPr>
        <w:t xml:space="preserve">. </w:t>
      </w:r>
    </w:p>
    <w:p w14:paraId="2547DC15" w14:textId="16314755" w:rsidR="00A1501B" w:rsidRDefault="00A1501B" w:rsidP="00B164FF">
      <w:pPr>
        <w:spacing w:after="160" w:line="278" w:lineRule="auto"/>
        <w:jc w:val="both"/>
        <w:rPr>
          <w:color w:val="000000" w:themeColor="text1"/>
          <w:kern w:val="2"/>
          <w:lang w:val="en-GB" w:eastAsia="en-GB"/>
          <w14:ligatures w14:val="standardContextual"/>
        </w:rPr>
      </w:pPr>
      <w:r w:rsidRPr="00A35D67">
        <w:rPr>
          <w:color w:val="000000" w:themeColor="text1"/>
          <w:kern w:val="2"/>
          <w:lang w:val="en-GB" w:eastAsia="en-GB"/>
          <w14:ligatures w14:val="standardContextual"/>
        </w:rPr>
        <w:t xml:space="preserve">Ericsson, M. &amp; </w:t>
      </w:r>
      <w:proofErr w:type="spellStart"/>
      <w:r w:rsidRPr="00A35D67">
        <w:rPr>
          <w:color w:val="000000" w:themeColor="text1"/>
          <w:kern w:val="2"/>
          <w:lang w:val="en-GB" w:eastAsia="en-GB"/>
          <w14:ligatures w14:val="standardContextual"/>
        </w:rPr>
        <w:t>Persson</w:t>
      </w:r>
      <w:proofErr w:type="spellEnd"/>
      <w:r w:rsidRPr="00A35D67">
        <w:rPr>
          <w:color w:val="000000" w:themeColor="text1"/>
          <w:kern w:val="2"/>
          <w:lang w:val="en-GB" w:eastAsia="en-GB"/>
          <w14:ligatures w14:val="standardContextual"/>
        </w:rPr>
        <w:t xml:space="preserve">, T. (2022) “A review of business intelligence and analytics in small and medium sized enterprises”. </w:t>
      </w:r>
      <w:r w:rsidRPr="00A35D67">
        <w:rPr>
          <w:i/>
          <w:iCs/>
          <w:color w:val="000000" w:themeColor="text1"/>
          <w:kern w:val="2"/>
          <w:lang w:val="en-GB" w:eastAsia="en-GB"/>
          <w14:ligatures w14:val="standardContextual"/>
        </w:rPr>
        <w:t>Journal of Enterprise and Business Intelligence</w:t>
      </w:r>
      <w:r w:rsidRPr="00A35D67">
        <w:rPr>
          <w:color w:val="000000" w:themeColor="text1"/>
          <w:kern w:val="2"/>
          <w:lang w:val="en-GB" w:eastAsia="en-GB"/>
          <w14:ligatures w14:val="standardContextual"/>
        </w:rPr>
        <w:t xml:space="preserve">, 2(2), pp. 77-88. </w:t>
      </w:r>
      <w:hyperlink r:id="rId10" w:history="1">
        <w:r w:rsidRPr="00A35D67">
          <w:rPr>
            <w:color w:val="000000" w:themeColor="text1"/>
            <w:kern w:val="2"/>
            <w:u w:val="single"/>
            <w:lang w:val="en-GB" w:eastAsia="en-GB"/>
            <w14:ligatures w14:val="standardContextual"/>
          </w:rPr>
          <w:t>https://doi.org/10.53759/5181/JEBI202202009</w:t>
        </w:r>
      </w:hyperlink>
      <w:r w:rsidRPr="00A35D67">
        <w:rPr>
          <w:color w:val="000000" w:themeColor="text1"/>
          <w:kern w:val="2"/>
          <w:lang w:val="en-GB" w:eastAsia="en-GB"/>
          <w14:ligatures w14:val="standardContextual"/>
        </w:rPr>
        <w:t>.</w:t>
      </w:r>
    </w:p>
    <w:p w14:paraId="0544137F" w14:textId="77777777" w:rsidR="00A1501B" w:rsidRPr="00A1501B" w:rsidRDefault="00A1501B" w:rsidP="00B164FF">
      <w:pPr>
        <w:spacing w:after="160" w:line="278" w:lineRule="auto"/>
        <w:jc w:val="both"/>
        <w:rPr>
          <w:color w:val="000000" w:themeColor="text1"/>
          <w:kern w:val="2"/>
          <w:lang w:val="en-GB" w:eastAsia="en-GB"/>
          <w14:ligatures w14:val="standardContextual"/>
        </w:rPr>
      </w:pPr>
    </w:p>
    <w:p w14:paraId="685A8B26" w14:textId="77777777" w:rsidR="001969E2" w:rsidRPr="00A35D67" w:rsidRDefault="001969E2" w:rsidP="00B164FF">
      <w:pPr>
        <w:jc w:val="both"/>
        <w:rPr>
          <w:rFonts w:eastAsiaTheme="minorEastAsia"/>
          <w:color w:val="000000" w:themeColor="text1"/>
          <w:lang w:val="en-GB" w:eastAsia="en-GB"/>
        </w:rPr>
      </w:pPr>
      <w:r w:rsidRPr="00A35D67">
        <w:rPr>
          <w:rFonts w:eastAsiaTheme="minorEastAsia"/>
          <w:color w:val="000000" w:themeColor="text1"/>
          <w:lang w:val="en-GB" w:eastAsia="en-GB"/>
        </w:rPr>
        <w:t xml:space="preserve">GMI Research (2021) </w:t>
      </w:r>
      <w:r w:rsidRPr="00A35D67">
        <w:rPr>
          <w:rFonts w:eastAsiaTheme="minorEastAsia"/>
          <w:i/>
          <w:iCs/>
          <w:color w:val="000000" w:themeColor="text1"/>
          <w:lang w:val="en-GB" w:eastAsia="en-GB"/>
        </w:rPr>
        <w:t xml:space="preserve">Big Data Analytics in Retail Market Size, Share, Trends and Growth Report - Global Opportunities &amp; Forecast, 2023-2030. </w:t>
      </w:r>
      <w:r w:rsidRPr="00A35D67">
        <w:rPr>
          <w:rFonts w:eastAsiaTheme="minorEastAsia"/>
          <w:color w:val="000000" w:themeColor="text1"/>
          <w:lang w:val="en-GB" w:eastAsia="en-GB"/>
        </w:rPr>
        <w:t xml:space="preserve">Available at: </w:t>
      </w:r>
      <w:hyperlink r:id="rId11" w:history="1">
        <w:r w:rsidRPr="00A35D67">
          <w:rPr>
            <w:rFonts w:eastAsiaTheme="minorEastAsia"/>
            <w:color w:val="000000" w:themeColor="text1"/>
            <w:u w:val="single"/>
            <w:lang w:val="en-GB" w:eastAsia="en-GB"/>
          </w:rPr>
          <w:t>https://www.gmiresearch.com/report/big-data-analytics-in-retail-market-analysis-industry-research/toc</w:t>
        </w:r>
      </w:hyperlink>
      <w:r w:rsidRPr="00A35D67">
        <w:rPr>
          <w:rFonts w:eastAsiaTheme="minorEastAsia"/>
          <w:color w:val="000000" w:themeColor="text1"/>
          <w:lang w:val="en-GB" w:eastAsia="en-GB"/>
        </w:rPr>
        <w:t xml:space="preserve"> (Accessed 12 November 2024).</w:t>
      </w:r>
    </w:p>
    <w:p w14:paraId="51503554" w14:textId="77777777" w:rsidR="001969E2" w:rsidRDefault="001969E2" w:rsidP="002132CB">
      <w:pPr>
        <w:jc w:val="both"/>
        <w:rPr>
          <w:color w:val="000000" w:themeColor="text1"/>
        </w:rPr>
      </w:pPr>
    </w:p>
    <w:p w14:paraId="610BF00D" w14:textId="55EF1D9F" w:rsidR="00A77B3E" w:rsidRDefault="00A1501B" w:rsidP="002132CB">
      <w:pPr>
        <w:jc w:val="both"/>
        <w:rPr>
          <w:rStyle w:val="Hyperlink"/>
          <w:color w:val="000000" w:themeColor="text1"/>
        </w:rPr>
      </w:pPr>
      <w:r w:rsidRPr="00AD448D">
        <w:rPr>
          <w:color w:val="000000" w:themeColor="text1"/>
        </w:rPr>
        <w:t> </w:t>
      </w:r>
      <w:proofErr w:type="spellStart"/>
      <w:r w:rsidRPr="00AD448D">
        <w:rPr>
          <w:color w:val="000000" w:themeColor="text1"/>
        </w:rPr>
        <w:t>Kesavaraj</w:t>
      </w:r>
      <w:proofErr w:type="spellEnd"/>
      <w:r w:rsidRPr="00AD448D">
        <w:rPr>
          <w:color w:val="000000" w:themeColor="text1"/>
        </w:rPr>
        <w:t xml:space="preserve">, G., &amp; </w:t>
      </w:r>
      <w:proofErr w:type="spellStart"/>
      <w:r w:rsidRPr="00AD448D">
        <w:rPr>
          <w:color w:val="000000" w:themeColor="text1"/>
        </w:rPr>
        <w:t>Sukumaran</w:t>
      </w:r>
      <w:proofErr w:type="spellEnd"/>
      <w:r w:rsidRPr="00AD448D">
        <w:rPr>
          <w:color w:val="000000" w:themeColor="text1"/>
        </w:rPr>
        <w:t xml:space="preserve">, S. (2013) </w:t>
      </w:r>
      <w:r w:rsidRPr="00AD448D">
        <w:rPr>
          <w:i/>
          <w:color w:val="000000" w:themeColor="text1"/>
        </w:rPr>
        <w:t>A study on classification techniques in data mining</w:t>
      </w:r>
      <w:r w:rsidRPr="00AD448D">
        <w:rPr>
          <w:color w:val="000000" w:themeColor="text1"/>
        </w:rPr>
        <w:t xml:space="preserve">. </w:t>
      </w:r>
      <w:hyperlink r:id="rId12" w:history="1">
        <w:r w:rsidR="00A35D67" w:rsidRPr="00AD448D">
          <w:rPr>
            <w:rStyle w:val="Hyperlink"/>
            <w:color w:val="000000" w:themeColor="text1"/>
          </w:rPr>
          <w:t>https://doi.org/10.1109/icccnt.2013.6726842</w:t>
        </w:r>
      </w:hyperlink>
    </w:p>
    <w:p w14:paraId="64217366" w14:textId="77777777" w:rsidR="00A1501B" w:rsidRDefault="00A1501B" w:rsidP="002132CB">
      <w:pPr>
        <w:jc w:val="both"/>
        <w:rPr>
          <w:rStyle w:val="Hyperlink"/>
          <w:color w:val="000000" w:themeColor="text1"/>
        </w:rPr>
      </w:pPr>
    </w:p>
    <w:p w14:paraId="731E0064" w14:textId="77777777" w:rsidR="00A1501B" w:rsidRPr="00A35D67" w:rsidRDefault="00A1501B" w:rsidP="00B164FF">
      <w:pPr>
        <w:spacing w:after="160" w:line="278" w:lineRule="auto"/>
        <w:jc w:val="both"/>
        <w:rPr>
          <w:color w:val="000000" w:themeColor="text1"/>
          <w:kern w:val="2"/>
          <w:lang w:val="en-GB" w:eastAsia="en-GB"/>
          <w14:ligatures w14:val="standardContextual"/>
        </w:rPr>
      </w:pPr>
      <w:r w:rsidRPr="00A35D67">
        <w:rPr>
          <w:color w:val="000000" w:themeColor="text1"/>
          <w:kern w:val="2"/>
          <w:lang w:val="en-GB" w:eastAsia="en-GB"/>
          <w14:ligatures w14:val="standardContextual"/>
        </w:rPr>
        <w:t xml:space="preserve">Larson, &amp; Chang, V. (2016) “A review and future direction of agile, business intelligence, analytics and data science”. </w:t>
      </w:r>
      <w:r w:rsidRPr="00A35D67">
        <w:rPr>
          <w:i/>
          <w:iCs/>
          <w:color w:val="000000" w:themeColor="text1"/>
          <w:kern w:val="2"/>
          <w:lang w:val="en-GB" w:eastAsia="en-GB"/>
          <w14:ligatures w14:val="standardContextual"/>
        </w:rPr>
        <w:t>International Journal of Information Management</w:t>
      </w:r>
      <w:r w:rsidRPr="00A35D67">
        <w:rPr>
          <w:color w:val="000000" w:themeColor="text1"/>
          <w:kern w:val="2"/>
          <w:lang w:val="en-GB" w:eastAsia="en-GB"/>
          <w14:ligatures w14:val="standardContextual"/>
        </w:rPr>
        <w:t xml:space="preserve">. 36(5), 700–710. </w:t>
      </w:r>
      <w:hyperlink r:id="rId13" w:history="1">
        <w:r w:rsidRPr="00A35D67">
          <w:rPr>
            <w:color w:val="000000" w:themeColor="text1"/>
            <w:kern w:val="2"/>
            <w:u w:val="single"/>
            <w:lang w:val="en-GB" w:eastAsia="en-GB"/>
            <w14:ligatures w14:val="standardContextual"/>
          </w:rPr>
          <w:t>https://doi.org/10.1016/j.ijinfomgt.2016.04.013</w:t>
        </w:r>
      </w:hyperlink>
      <w:r w:rsidRPr="00A35D67">
        <w:rPr>
          <w:color w:val="000000" w:themeColor="text1"/>
          <w:kern w:val="2"/>
          <w:lang w:val="en-GB" w:eastAsia="en-GB"/>
          <w14:ligatures w14:val="standardContextual"/>
        </w:rPr>
        <w:t xml:space="preserve"> </w:t>
      </w:r>
    </w:p>
    <w:p w14:paraId="6101FBDB" w14:textId="77777777" w:rsidR="00A1501B" w:rsidRPr="00A35D67" w:rsidRDefault="00A1501B" w:rsidP="00B164FF">
      <w:pPr>
        <w:spacing w:after="160" w:line="278" w:lineRule="auto"/>
        <w:jc w:val="both"/>
        <w:rPr>
          <w:color w:val="000000" w:themeColor="text1"/>
          <w:kern w:val="2"/>
          <w:lang w:val="en-GB" w:eastAsia="en-GB"/>
          <w14:ligatures w14:val="standardContextual"/>
        </w:rPr>
      </w:pPr>
      <w:proofErr w:type="spellStart"/>
      <w:r w:rsidRPr="00A35D67">
        <w:rPr>
          <w:color w:val="000000" w:themeColor="text1"/>
          <w:kern w:val="2"/>
          <w:lang w:val="en-GB" w:eastAsia="en-GB"/>
          <w14:ligatures w14:val="standardContextual"/>
        </w:rPr>
        <w:t>Maheshwari</w:t>
      </w:r>
      <w:proofErr w:type="spellEnd"/>
      <w:r w:rsidRPr="00A35D67">
        <w:rPr>
          <w:color w:val="000000" w:themeColor="text1"/>
          <w:kern w:val="2"/>
          <w:lang w:val="en-GB" w:eastAsia="en-GB"/>
          <w14:ligatures w14:val="standardContextual"/>
        </w:rPr>
        <w:t>, A. (2015) </w:t>
      </w:r>
      <w:r w:rsidRPr="00A35D67">
        <w:rPr>
          <w:i/>
          <w:iCs/>
          <w:color w:val="000000" w:themeColor="text1"/>
          <w:kern w:val="2"/>
          <w:lang w:val="en-GB" w:eastAsia="en-GB"/>
          <w14:ligatures w14:val="standardContextual"/>
        </w:rPr>
        <w:t>Business Intelligence and Data Mining</w:t>
      </w:r>
      <w:r w:rsidRPr="00A35D67">
        <w:rPr>
          <w:color w:val="000000" w:themeColor="text1"/>
          <w:kern w:val="2"/>
          <w:lang w:val="en-GB" w:eastAsia="en-GB"/>
          <w14:ligatures w14:val="standardContextual"/>
        </w:rPr>
        <w:t xml:space="preserve">. New York: Business Expert Press. Available at: </w:t>
      </w:r>
      <w:hyperlink r:id="rId14" w:history="1">
        <w:r w:rsidRPr="00A35D67">
          <w:rPr>
            <w:color w:val="000000" w:themeColor="text1"/>
            <w:kern w:val="2"/>
            <w:u w:val="single"/>
            <w:lang w:val="en-GB" w:eastAsia="en-GB"/>
            <w14:ligatures w14:val="standardContextual"/>
          </w:rPr>
          <w:t>https://research-ebsco-com.ezproxy.uwtsd.ac.uk/linkprocessor/plink?id=41524f74-61fe-3fd2-9a24-4d633f143c20</w:t>
        </w:r>
      </w:hyperlink>
      <w:r w:rsidRPr="00A35D67">
        <w:rPr>
          <w:color w:val="000000" w:themeColor="text1"/>
          <w:kern w:val="2"/>
          <w:lang w:val="en-GB" w:eastAsia="en-GB"/>
          <w14:ligatures w14:val="standardContextual"/>
        </w:rPr>
        <w:t xml:space="preserve">  (Accessed: 12 November 2024).</w:t>
      </w:r>
    </w:p>
    <w:p w14:paraId="721173BB" w14:textId="77777777" w:rsidR="00A35D67" w:rsidRPr="00AD448D" w:rsidRDefault="00A35D67" w:rsidP="002132CB">
      <w:pPr>
        <w:jc w:val="both"/>
        <w:rPr>
          <w:color w:val="000000" w:themeColor="text1"/>
        </w:rPr>
      </w:pPr>
    </w:p>
    <w:p w14:paraId="22051BE2" w14:textId="5CC2E6AC" w:rsidR="00A77B3E" w:rsidRPr="00AD448D" w:rsidRDefault="00A1501B" w:rsidP="002132CB">
      <w:pPr>
        <w:jc w:val="both"/>
        <w:rPr>
          <w:color w:val="000000" w:themeColor="text1"/>
        </w:rPr>
      </w:pPr>
      <w:r w:rsidRPr="00AD448D">
        <w:rPr>
          <w:color w:val="000000" w:themeColor="text1"/>
        </w:rPr>
        <w:t> </w:t>
      </w:r>
      <w:proofErr w:type="spellStart"/>
      <w:r w:rsidRPr="00AD448D">
        <w:rPr>
          <w:color w:val="000000" w:themeColor="text1"/>
        </w:rPr>
        <w:t>Niu</w:t>
      </w:r>
      <w:proofErr w:type="spellEnd"/>
      <w:r w:rsidRPr="00AD448D">
        <w:rPr>
          <w:color w:val="000000" w:themeColor="text1"/>
        </w:rPr>
        <w:t xml:space="preserve">, Y., </w:t>
      </w:r>
      <w:proofErr w:type="spellStart"/>
      <w:r w:rsidRPr="00AD448D">
        <w:rPr>
          <w:color w:val="000000" w:themeColor="text1"/>
        </w:rPr>
        <w:t>Ying</w:t>
      </w:r>
      <w:proofErr w:type="spellEnd"/>
      <w:r w:rsidRPr="00AD448D">
        <w:rPr>
          <w:color w:val="000000" w:themeColor="text1"/>
        </w:rPr>
        <w:t xml:space="preserve">, L., Yang, J., Bao, M., &amp; </w:t>
      </w:r>
      <w:proofErr w:type="spellStart"/>
      <w:r w:rsidRPr="00AD448D">
        <w:rPr>
          <w:color w:val="000000" w:themeColor="text1"/>
        </w:rPr>
        <w:t>Sivaparthipan</w:t>
      </w:r>
      <w:proofErr w:type="spellEnd"/>
      <w:r w:rsidRPr="00AD448D">
        <w:rPr>
          <w:color w:val="000000" w:themeColor="text1"/>
        </w:rPr>
        <w:t xml:space="preserve">, C. B. (2021). Organizational business intelligence and decision making using big data analytics. </w:t>
      </w:r>
      <w:r w:rsidRPr="00AD448D">
        <w:rPr>
          <w:i/>
          <w:color w:val="000000" w:themeColor="text1"/>
        </w:rPr>
        <w:t>Information Processing &amp; Management</w:t>
      </w:r>
      <w:r w:rsidRPr="00AD448D">
        <w:rPr>
          <w:color w:val="000000" w:themeColor="text1"/>
        </w:rPr>
        <w:t xml:space="preserve">, </w:t>
      </w:r>
      <w:r w:rsidRPr="00AD448D">
        <w:rPr>
          <w:i/>
          <w:color w:val="000000" w:themeColor="text1"/>
        </w:rPr>
        <w:t>58</w:t>
      </w:r>
      <w:r w:rsidRPr="00AD448D">
        <w:rPr>
          <w:color w:val="000000" w:themeColor="text1"/>
        </w:rPr>
        <w:t xml:space="preserve">(6), 102725. </w:t>
      </w:r>
      <w:hyperlink r:id="rId15" w:history="1">
        <w:r w:rsidR="00A35D67" w:rsidRPr="00AD448D">
          <w:rPr>
            <w:rStyle w:val="Hyperlink"/>
            <w:color w:val="000000" w:themeColor="text1"/>
          </w:rPr>
          <w:t>https://doi.org/10.1016/j.ipm.2021.102725</w:t>
        </w:r>
      </w:hyperlink>
    </w:p>
    <w:p w14:paraId="533C448A" w14:textId="77777777" w:rsidR="00A35D67" w:rsidRPr="00AD448D" w:rsidRDefault="00A35D67" w:rsidP="002132CB">
      <w:pPr>
        <w:jc w:val="both"/>
        <w:rPr>
          <w:color w:val="000000" w:themeColor="text1"/>
        </w:rPr>
      </w:pPr>
    </w:p>
    <w:p w14:paraId="390B7BED" w14:textId="4AB88A74" w:rsidR="00A77B3E" w:rsidRDefault="00A1501B" w:rsidP="002132CB">
      <w:pPr>
        <w:jc w:val="both"/>
        <w:rPr>
          <w:rStyle w:val="Hyperlink"/>
          <w:color w:val="000000" w:themeColor="text1"/>
        </w:rPr>
      </w:pPr>
      <w:r w:rsidRPr="00AD448D">
        <w:rPr>
          <w:color w:val="000000" w:themeColor="text1"/>
        </w:rPr>
        <w:lastRenderedPageBreak/>
        <w:t> </w:t>
      </w:r>
      <w:proofErr w:type="spellStart"/>
      <w:r w:rsidRPr="00AD448D">
        <w:rPr>
          <w:color w:val="000000" w:themeColor="text1"/>
        </w:rPr>
        <w:t>Oghene</w:t>
      </w:r>
      <w:proofErr w:type="spellEnd"/>
      <w:r w:rsidRPr="00AD448D">
        <w:rPr>
          <w:color w:val="000000" w:themeColor="text1"/>
        </w:rPr>
        <w:t xml:space="preserve">, A. (2023). Data breach and privacy in the digital era. </w:t>
      </w:r>
      <w:r w:rsidRPr="00AD448D">
        <w:rPr>
          <w:i/>
          <w:color w:val="000000" w:themeColor="text1"/>
        </w:rPr>
        <w:t>BOHR International Journal of Computer Science</w:t>
      </w:r>
      <w:r w:rsidRPr="00AD448D">
        <w:rPr>
          <w:color w:val="000000" w:themeColor="text1"/>
        </w:rPr>
        <w:t xml:space="preserve">, </w:t>
      </w:r>
      <w:r w:rsidRPr="00AD448D">
        <w:rPr>
          <w:i/>
          <w:color w:val="000000" w:themeColor="text1"/>
        </w:rPr>
        <w:t>2</w:t>
      </w:r>
      <w:r w:rsidRPr="00AD448D">
        <w:rPr>
          <w:color w:val="000000" w:themeColor="text1"/>
        </w:rPr>
        <w:t xml:space="preserve">(1), 95–111. </w:t>
      </w:r>
      <w:hyperlink r:id="rId16" w:history="1">
        <w:r w:rsidR="00A35D67" w:rsidRPr="00AD448D">
          <w:rPr>
            <w:rStyle w:val="Hyperlink"/>
            <w:color w:val="000000" w:themeColor="text1"/>
          </w:rPr>
          <w:t>https://doi.org/10.54646/bijcs.2023.26</w:t>
        </w:r>
      </w:hyperlink>
    </w:p>
    <w:p w14:paraId="02718E79" w14:textId="77777777" w:rsidR="00A1501B" w:rsidRDefault="00A1501B" w:rsidP="002132CB">
      <w:pPr>
        <w:jc w:val="both"/>
        <w:rPr>
          <w:rStyle w:val="Hyperlink"/>
          <w:color w:val="000000" w:themeColor="text1"/>
        </w:rPr>
      </w:pPr>
    </w:p>
    <w:p w14:paraId="5D320CE9" w14:textId="77777777" w:rsidR="00A1501B" w:rsidRPr="00A35D67" w:rsidRDefault="00A1501B" w:rsidP="00B164FF">
      <w:pPr>
        <w:spacing w:after="160" w:line="278" w:lineRule="auto"/>
        <w:jc w:val="both"/>
        <w:rPr>
          <w:rFonts w:eastAsiaTheme="minorEastAsia"/>
          <w:color w:val="000000" w:themeColor="text1"/>
          <w:kern w:val="2"/>
          <w:lang w:val="en-GB" w:eastAsia="en-GB"/>
          <w14:ligatures w14:val="standardContextual"/>
        </w:rPr>
      </w:pPr>
      <w:proofErr w:type="spellStart"/>
      <w:r w:rsidRPr="00A35D67">
        <w:rPr>
          <w:rFonts w:eastAsiaTheme="minorEastAsia"/>
          <w:color w:val="000000" w:themeColor="text1"/>
          <w:kern w:val="2"/>
          <w:lang w:val="en-GB" w:eastAsia="en-GB"/>
          <w14:ligatures w14:val="standardContextual"/>
        </w:rPr>
        <w:t>Puklavec</w:t>
      </w:r>
      <w:proofErr w:type="spellEnd"/>
      <w:r w:rsidRPr="00A35D67">
        <w:rPr>
          <w:rFonts w:eastAsiaTheme="minorEastAsia"/>
          <w:color w:val="000000" w:themeColor="text1"/>
          <w:kern w:val="2"/>
          <w:lang w:val="en-GB" w:eastAsia="en-GB"/>
          <w14:ligatures w14:val="standardContextual"/>
        </w:rPr>
        <w:t xml:space="preserve">, B., Oliveira, T. and </w:t>
      </w:r>
      <w:proofErr w:type="spellStart"/>
      <w:r w:rsidRPr="00A35D67">
        <w:rPr>
          <w:rFonts w:eastAsiaTheme="minorEastAsia"/>
          <w:color w:val="000000" w:themeColor="text1"/>
          <w:kern w:val="2"/>
          <w:lang w:val="en-GB" w:eastAsia="en-GB"/>
          <w14:ligatures w14:val="standardContextual"/>
        </w:rPr>
        <w:t>Popovič</w:t>
      </w:r>
      <w:proofErr w:type="spellEnd"/>
      <w:r w:rsidRPr="00A35D67">
        <w:rPr>
          <w:rFonts w:eastAsiaTheme="minorEastAsia"/>
          <w:color w:val="000000" w:themeColor="text1"/>
          <w:kern w:val="2"/>
          <w:lang w:val="en-GB" w:eastAsia="en-GB"/>
          <w14:ligatures w14:val="standardContextual"/>
        </w:rPr>
        <w:t>, A. (2018) "Understanding the determinants of</w:t>
      </w:r>
    </w:p>
    <w:p w14:paraId="64262A5F" w14:textId="77777777" w:rsidR="00A1501B" w:rsidRPr="00A35D67" w:rsidRDefault="00A1501B" w:rsidP="00B164FF">
      <w:pPr>
        <w:spacing w:after="160" w:line="278" w:lineRule="auto"/>
        <w:jc w:val="both"/>
        <w:rPr>
          <w:rFonts w:eastAsiaTheme="minorEastAsia"/>
          <w:i/>
          <w:iCs/>
          <w:color w:val="000000" w:themeColor="text1"/>
          <w:kern w:val="2"/>
          <w:lang w:val="en-GB" w:eastAsia="en-GB"/>
          <w14:ligatures w14:val="standardContextual"/>
        </w:rPr>
      </w:pPr>
      <w:r w:rsidRPr="00A35D67">
        <w:rPr>
          <w:rFonts w:eastAsiaTheme="minorEastAsia"/>
          <w:color w:val="000000" w:themeColor="text1"/>
          <w:kern w:val="2"/>
          <w:lang w:val="en-GB" w:eastAsia="en-GB"/>
          <w14:ligatures w14:val="standardContextual"/>
        </w:rPr>
        <w:t xml:space="preserve">business intelligence system adoption stages: An empirical study of SMEs". </w:t>
      </w:r>
      <w:r w:rsidRPr="00A35D67">
        <w:rPr>
          <w:rFonts w:eastAsiaTheme="minorEastAsia"/>
          <w:i/>
          <w:iCs/>
          <w:color w:val="000000" w:themeColor="text1"/>
          <w:kern w:val="2"/>
          <w:lang w:val="en-GB" w:eastAsia="en-GB"/>
          <w14:ligatures w14:val="standardContextual"/>
        </w:rPr>
        <w:t>Industrial</w:t>
      </w:r>
    </w:p>
    <w:p w14:paraId="3DFE3B34" w14:textId="5DDA18C9" w:rsidR="00A1501B" w:rsidRPr="00A1501B" w:rsidRDefault="00A1501B" w:rsidP="00A1501B">
      <w:pPr>
        <w:spacing w:after="160" w:line="278" w:lineRule="auto"/>
        <w:jc w:val="both"/>
        <w:rPr>
          <w:rFonts w:eastAsiaTheme="minorEastAsia"/>
          <w:color w:val="000000" w:themeColor="text1"/>
          <w:kern w:val="2"/>
          <w:lang w:val="en-GB" w:eastAsia="en-GB"/>
          <w14:ligatures w14:val="standardContextual"/>
        </w:rPr>
      </w:pPr>
      <w:r w:rsidRPr="00A35D67">
        <w:rPr>
          <w:rFonts w:eastAsiaTheme="minorEastAsia"/>
          <w:i/>
          <w:iCs/>
          <w:color w:val="000000" w:themeColor="text1"/>
          <w:kern w:val="2"/>
          <w:lang w:val="en-GB" w:eastAsia="en-GB"/>
          <w14:ligatures w14:val="standardContextual"/>
        </w:rPr>
        <w:t>Management &amp; Data Systems</w:t>
      </w:r>
      <w:r w:rsidRPr="00A35D67">
        <w:rPr>
          <w:rFonts w:eastAsiaTheme="minorEastAsia"/>
          <w:color w:val="000000" w:themeColor="text1"/>
          <w:kern w:val="2"/>
          <w:lang w:val="en-GB" w:eastAsia="en-GB"/>
          <w14:ligatures w14:val="standardContextual"/>
        </w:rPr>
        <w:t>. 118(1), pp. 236-261.</w:t>
      </w:r>
      <w:r>
        <w:rPr>
          <w:rFonts w:eastAsiaTheme="minorEastAsia"/>
          <w:color w:val="000000" w:themeColor="text1"/>
          <w:kern w:val="2"/>
          <w:lang w:val="en-GB" w:eastAsia="en-GB"/>
          <w14:ligatures w14:val="standardContextual"/>
        </w:rPr>
        <w:t xml:space="preserve"> </w:t>
      </w:r>
      <w:hyperlink r:id="rId17" w:history="1">
        <w:r w:rsidRPr="00F85EEA">
          <w:rPr>
            <w:rStyle w:val="Hyperlink"/>
            <w:rFonts w:eastAsiaTheme="minorEastAsia"/>
            <w:kern w:val="2"/>
            <w:lang w:val="en-GB" w:eastAsia="en-GB"/>
            <w14:ligatures w14:val="standardContextual"/>
          </w:rPr>
          <w:t>https://doi.org/10.1108/IMDS-05-2017-0170</w:t>
        </w:r>
      </w:hyperlink>
      <w:r>
        <w:rPr>
          <w:rFonts w:eastAsiaTheme="minorEastAsia"/>
          <w:color w:val="000000" w:themeColor="text1"/>
          <w:kern w:val="2"/>
          <w:lang w:val="en-GB" w:eastAsia="en-GB"/>
          <w14:ligatures w14:val="standardContextual"/>
        </w:rPr>
        <w:t xml:space="preserve">. </w:t>
      </w:r>
    </w:p>
    <w:p w14:paraId="084865B9" w14:textId="77777777" w:rsidR="00A35D67" w:rsidRPr="00AD448D" w:rsidRDefault="00A35D67" w:rsidP="002132CB">
      <w:pPr>
        <w:jc w:val="both"/>
        <w:rPr>
          <w:color w:val="000000" w:themeColor="text1"/>
        </w:rPr>
      </w:pPr>
    </w:p>
    <w:p w14:paraId="089E103D" w14:textId="19A2E217" w:rsidR="00A77B3E" w:rsidRDefault="00A1501B" w:rsidP="002132CB">
      <w:pPr>
        <w:jc w:val="both"/>
        <w:rPr>
          <w:rStyle w:val="Hyperlink"/>
          <w:color w:val="000000" w:themeColor="text1"/>
        </w:rPr>
      </w:pPr>
      <w:r w:rsidRPr="00AD448D">
        <w:rPr>
          <w:color w:val="000000" w:themeColor="text1"/>
        </w:rPr>
        <w:t xml:space="preserve"> Pal, S., </w:t>
      </w:r>
      <w:proofErr w:type="spellStart"/>
      <w:r w:rsidRPr="00AD448D">
        <w:rPr>
          <w:color w:val="000000" w:themeColor="text1"/>
        </w:rPr>
        <w:t>Halder</w:t>
      </w:r>
      <w:proofErr w:type="spellEnd"/>
      <w:r w:rsidRPr="00AD448D">
        <w:rPr>
          <w:color w:val="000000" w:themeColor="text1"/>
        </w:rPr>
        <w:t xml:space="preserve">, S., &amp; </w:t>
      </w:r>
      <w:proofErr w:type="spellStart"/>
      <w:r w:rsidRPr="00AD448D">
        <w:rPr>
          <w:color w:val="000000" w:themeColor="text1"/>
        </w:rPr>
        <w:t>Talware</w:t>
      </w:r>
      <w:proofErr w:type="spellEnd"/>
      <w:r w:rsidRPr="00AD448D">
        <w:rPr>
          <w:color w:val="000000" w:themeColor="text1"/>
        </w:rPr>
        <w:t xml:space="preserve">, P. A. D. (2023). Artificial Intelligence Tools for Enhancing Customer Experience. </w:t>
      </w:r>
      <w:r w:rsidRPr="00AD448D">
        <w:rPr>
          <w:i/>
          <w:color w:val="000000" w:themeColor="text1"/>
        </w:rPr>
        <w:t>International Journal for Research in Applied Science and Engineering Technology</w:t>
      </w:r>
      <w:r w:rsidRPr="00AD448D">
        <w:rPr>
          <w:color w:val="000000" w:themeColor="text1"/>
        </w:rPr>
        <w:t xml:space="preserve">, </w:t>
      </w:r>
      <w:r w:rsidRPr="00AD448D">
        <w:rPr>
          <w:i/>
          <w:color w:val="000000" w:themeColor="text1"/>
        </w:rPr>
        <w:t>11</w:t>
      </w:r>
      <w:r w:rsidRPr="00AD448D">
        <w:rPr>
          <w:color w:val="000000" w:themeColor="text1"/>
        </w:rPr>
        <w:t xml:space="preserve">(5), 7040–7047. </w:t>
      </w:r>
      <w:hyperlink r:id="rId18" w:history="1">
        <w:r w:rsidR="00A35D67" w:rsidRPr="00AD448D">
          <w:rPr>
            <w:rStyle w:val="Hyperlink"/>
            <w:color w:val="000000" w:themeColor="text1"/>
          </w:rPr>
          <w:t>https://doi.org/10.22214/ijraset.2023.53360</w:t>
        </w:r>
      </w:hyperlink>
    </w:p>
    <w:p w14:paraId="151008BF" w14:textId="77777777" w:rsidR="00A1501B" w:rsidRDefault="00A1501B" w:rsidP="002132CB">
      <w:pPr>
        <w:jc w:val="both"/>
        <w:rPr>
          <w:rStyle w:val="Hyperlink"/>
          <w:color w:val="000000" w:themeColor="text1"/>
        </w:rPr>
      </w:pPr>
    </w:p>
    <w:p w14:paraId="74732F97" w14:textId="488286C9" w:rsidR="00A1501B" w:rsidRPr="00A1501B" w:rsidRDefault="00A1501B" w:rsidP="00A1501B">
      <w:pPr>
        <w:spacing w:after="160" w:line="278" w:lineRule="auto"/>
        <w:jc w:val="both"/>
        <w:rPr>
          <w:color w:val="000000" w:themeColor="text1"/>
          <w:kern w:val="2"/>
          <w:lang w:val="en-GB" w:eastAsia="en-GB"/>
          <w14:ligatures w14:val="standardContextual"/>
        </w:rPr>
      </w:pPr>
      <w:proofErr w:type="spellStart"/>
      <w:r w:rsidRPr="00A35D67">
        <w:rPr>
          <w:color w:val="000000" w:themeColor="text1"/>
          <w:kern w:val="2"/>
          <w:lang w:val="en-GB" w:eastAsia="en-GB"/>
          <w14:ligatures w14:val="standardContextual"/>
        </w:rPr>
        <w:t>Ragazou</w:t>
      </w:r>
      <w:proofErr w:type="spellEnd"/>
      <w:r w:rsidRPr="00A35D67">
        <w:rPr>
          <w:color w:val="000000" w:themeColor="text1"/>
          <w:kern w:val="2"/>
          <w:lang w:val="en-GB" w:eastAsia="en-GB"/>
          <w14:ligatures w14:val="standardContextual"/>
        </w:rPr>
        <w:t xml:space="preserve">, K., </w:t>
      </w:r>
      <w:proofErr w:type="spellStart"/>
      <w:r w:rsidRPr="00A35D67">
        <w:rPr>
          <w:color w:val="000000" w:themeColor="text1"/>
          <w:kern w:val="2"/>
          <w:lang w:val="en-GB" w:eastAsia="en-GB"/>
          <w14:ligatures w14:val="standardContextual"/>
        </w:rPr>
        <w:t>Passas</w:t>
      </w:r>
      <w:proofErr w:type="spellEnd"/>
      <w:r w:rsidRPr="00A35D67">
        <w:rPr>
          <w:color w:val="000000" w:themeColor="text1"/>
          <w:kern w:val="2"/>
          <w:lang w:val="en-GB" w:eastAsia="en-GB"/>
          <w14:ligatures w14:val="standardContextual"/>
        </w:rPr>
        <w:t xml:space="preserve">, I., </w:t>
      </w:r>
      <w:proofErr w:type="spellStart"/>
      <w:r w:rsidRPr="00A35D67">
        <w:rPr>
          <w:color w:val="000000" w:themeColor="text1"/>
          <w:kern w:val="2"/>
          <w:lang w:val="en-GB" w:eastAsia="en-GB"/>
          <w14:ligatures w14:val="standardContextual"/>
        </w:rPr>
        <w:t>Garefalakis</w:t>
      </w:r>
      <w:proofErr w:type="spellEnd"/>
      <w:r w:rsidRPr="00A35D67">
        <w:rPr>
          <w:color w:val="000000" w:themeColor="text1"/>
          <w:kern w:val="2"/>
          <w:lang w:val="en-GB" w:eastAsia="en-GB"/>
          <w14:ligatures w14:val="standardContextual"/>
        </w:rPr>
        <w:t xml:space="preserve">, A., &amp; </w:t>
      </w:r>
      <w:proofErr w:type="spellStart"/>
      <w:r w:rsidRPr="00A35D67">
        <w:rPr>
          <w:color w:val="000000" w:themeColor="text1"/>
          <w:kern w:val="2"/>
          <w:lang w:val="en-GB" w:eastAsia="en-GB"/>
          <w14:ligatures w14:val="standardContextual"/>
        </w:rPr>
        <w:t>Zopounidis</w:t>
      </w:r>
      <w:proofErr w:type="spellEnd"/>
      <w:r w:rsidRPr="00A35D67">
        <w:rPr>
          <w:color w:val="000000" w:themeColor="text1"/>
          <w:kern w:val="2"/>
          <w:lang w:val="en-GB" w:eastAsia="en-GB"/>
          <w14:ligatures w14:val="standardContextual"/>
        </w:rPr>
        <w:t xml:space="preserve">, C. (2023) “Business intelligence model empowering SMEs to make better decisions and enhance their competitive advantage”. </w:t>
      </w:r>
      <w:r w:rsidRPr="00A35D67">
        <w:rPr>
          <w:i/>
          <w:iCs/>
          <w:color w:val="000000" w:themeColor="text1"/>
          <w:kern w:val="2"/>
          <w:lang w:val="en-GB" w:eastAsia="en-GB"/>
          <w14:ligatures w14:val="standardContextual"/>
        </w:rPr>
        <w:t>Discover Analytics</w:t>
      </w:r>
      <w:r w:rsidRPr="00A35D67">
        <w:rPr>
          <w:color w:val="000000" w:themeColor="text1"/>
          <w:kern w:val="2"/>
          <w:lang w:val="en-GB" w:eastAsia="en-GB"/>
          <w14:ligatures w14:val="standardContextual"/>
        </w:rPr>
        <w:t xml:space="preserve">, 1(2). Springer. </w:t>
      </w:r>
      <w:hyperlink r:id="rId19" w:history="1">
        <w:r w:rsidRPr="00A35D67">
          <w:rPr>
            <w:color w:val="000000" w:themeColor="text1"/>
            <w:kern w:val="2"/>
            <w:u w:val="single"/>
            <w:lang w:val="en-GB" w:eastAsia="en-GB"/>
            <w14:ligatures w14:val="standardContextual"/>
          </w:rPr>
          <w:t>https://doi.org/10.1007/s44257-022-00002-3</w:t>
        </w:r>
      </w:hyperlink>
      <w:r w:rsidRPr="00A35D67">
        <w:rPr>
          <w:color w:val="000000" w:themeColor="text1"/>
          <w:kern w:val="2"/>
          <w:lang w:val="en-GB" w:eastAsia="en-GB"/>
          <w14:ligatures w14:val="standardContextual"/>
        </w:rPr>
        <w:t xml:space="preserve">. </w:t>
      </w:r>
    </w:p>
    <w:p w14:paraId="5245C5E1" w14:textId="77777777" w:rsidR="00A35D67" w:rsidRPr="00AD448D" w:rsidRDefault="00A35D67" w:rsidP="002132CB">
      <w:pPr>
        <w:jc w:val="both"/>
        <w:rPr>
          <w:color w:val="000000" w:themeColor="text1"/>
        </w:rPr>
      </w:pPr>
    </w:p>
    <w:p w14:paraId="32E19F2C" w14:textId="76263BF1" w:rsidR="00A77B3E" w:rsidRPr="00AD448D" w:rsidRDefault="00A1501B" w:rsidP="002132CB">
      <w:pPr>
        <w:jc w:val="both"/>
        <w:rPr>
          <w:color w:val="000000" w:themeColor="text1"/>
        </w:rPr>
      </w:pPr>
      <w:r w:rsidRPr="00AD448D">
        <w:rPr>
          <w:color w:val="000000" w:themeColor="text1"/>
        </w:rPr>
        <w:t> </w:t>
      </w:r>
      <w:proofErr w:type="spellStart"/>
      <w:r w:rsidRPr="00AD448D">
        <w:rPr>
          <w:color w:val="000000" w:themeColor="text1"/>
        </w:rPr>
        <w:t>Shahzad</w:t>
      </w:r>
      <w:proofErr w:type="spellEnd"/>
      <w:r w:rsidRPr="00AD448D">
        <w:rPr>
          <w:color w:val="000000" w:themeColor="text1"/>
        </w:rPr>
        <w:t xml:space="preserve">, A., </w:t>
      </w:r>
      <w:proofErr w:type="spellStart"/>
      <w:r w:rsidRPr="00AD448D">
        <w:rPr>
          <w:color w:val="000000" w:themeColor="text1"/>
        </w:rPr>
        <w:t>Saleem</w:t>
      </w:r>
      <w:proofErr w:type="spellEnd"/>
      <w:r w:rsidRPr="00AD448D">
        <w:rPr>
          <w:color w:val="000000" w:themeColor="text1"/>
        </w:rPr>
        <w:t xml:space="preserve">, A., </w:t>
      </w:r>
      <w:proofErr w:type="spellStart"/>
      <w:r w:rsidRPr="00AD448D">
        <w:rPr>
          <w:color w:val="000000" w:themeColor="text1"/>
        </w:rPr>
        <w:t>Raza</w:t>
      </w:r>
      <w:proofErr w:type="spellEnd"/>
      <w:r w:rsidRPr="00AD448D">
        <w:rPr>
          <w:color w:val="000000" w:themeColor="text1"/>
        </w:rPr>
        <w:t xml:space="preserve">, M., A.A.Malik, A. A. M., &amp; </w:t>
      </w:r>
      <w:proofErr w:type="spellStart"/>
      <w:r w:rsidRPr="00AD448D">
        <w:rPr>
          <w:color w:val="000000" w:themeColor="text1"/>
        </w:rPr>
        <w:t>Kayani</w:t>
      </w:r>
      <w:proofErr w:type="spellEnd"/>
      <w:r w:rsidRPr="00AD448D">
        <w:rPr>
          <w:color w:val="000000" w:themeColor="text1"/>
        </w:rPr>
        <w:t xml:space="preserve">, H. U. R. (2023). BIG DATA SECURITY, PRIVACY PROTECTION, TOOLS AND APPLICATIONS. </w:t>
      </w:r>
      <w:r w:rsidRPr="00AD448D">
        <w:rPr>
          <w:i/>
          <w:color w:val="000000" w:themeColor="text1"/>
        </w:rPr>
        <w:t>Pakistan Journal of Science</w:t>
      </w:r>
      <w:r w:rsidRPr="00AD448D">
        <w:rPr>
          <w:color w:val="000000" w:themeColor="text1"/>
        </w:rPr>
        <w:t xml:space="preserve">, </w:t>
      </w:r>
      <w:r w:rsidRPr="00AD448D">
        <w:rPr>
          <w:i/>
          <w:color w:val="000000" w:themeColor="text1"/>
        </w:rPr>
        <w:t>75</w:t>
      </w:r>
      <w:r w:rsidRPr="00AD448D">
        <w:rPr>
          <w:color w:val="000000" w:themeColor="text1"/>
        </w:rPr>
        <w:t xml:space="preserve">(02), 353–372. </w:t>
      </w:r>
      <w:hyperlink r:id="rId20" w:history="1">
        <w:r w:rsidR="00A35D67" w:rsidRPr="00AD448D">
          <w:rPr>
            <w:rStyle w:val="Hyperlink"/>
            <w:color w:val="000000" w:themeColor="text1"/>
          </w:rPr>
          <w:t>https://doi.org/10.57041/pjs.v75i02.850</w:t>
        </w:r>
      </w:hyperlink>
    </w:p>
    <w:p w14:paraId="56794937" w14:textId="77777777" w:rsidR="00A35D67" w:rsidRPr="00AD448D" w:rsidRDefault="00A35D67" w:rsidP="002132CB">
      <w:pPr>
        <w:jc w:val="both"/>
        <w:rPr>
          <w:color w:val="000000" w:themeColor="text1"/>
        </w:rPr>
      </w:pPr>
    </w:p>
    <w:p w14:paraId="14A41881" w14:textId="4BF28472" w:rsidR="00A77B3E" w:rsidRPr="00AD448D" w:rsidRDefault="00A1501B" w:rsidP="002132CB">
      <w:pPr>
        <w:jc w:val="both"/>
        <w:rPr>
          <w:color w:val="000000" w:themeColor="text1"/>
        </w:rPr>
      </w:pPr>
      <w:r w:rsidRPr="00AD448D">
        <w:rPr>
          <w:color w:val="000000" w:themeColor="text1"/>
        </w:rPr>
        <w:t> </w:t>
      </w:r>
      <w:proofErr w:type="spellStart"/>
      <w:r w:rsidRPr="00AD448D">
        <w:rPr>
          <w:color w:val="000000" w:themeColor="text1"/>
        </w:rPr>
        <w:t>Tripathi</w:t>
      </w:r>
      <w:proofErr w:type="spellEnd"/>
      <w:r w:rsidRPr="00AD448D">
        <w:rPr>
          <w:color w:val="000000" w:themeColor="text1"/>
        </w:rPr>
        <w:t xml:space="preserve">, A., </w:t>
      </w:r>
      <w:proofErr w:type="spellStart"/>
      <w:r w:rsidRPr="00AD448D">
        <w:rPr>
          <w:color w:val="000000" w:themeColor="text1"/>
        </w:rPr>
        <w:t>Bagga</w:t>
      </w:r>
      <w:proofErr w:type="spellEnd"/>
      <w:r w:rsidRPr="00AD448D">
        <w:rPr>
          <w:color w:val="000000" w:themeColor="text1"/>
        </w:rPr>
        <w:t xml:space="preserve">, T., </w:t>
      </w:r>
      <w:proofErr w:type="spellStart"/>
      <w:r w:rsidRPr="00AD448D">
        <w:rPr>
          <w:color w:val="000000" w:themeColor="text1"/>
        </w:rPr>
        <w:t>Vishnoi</w:t>
      </w:r>
      <w:proofErr w:type="spellEnd"/>
      <w:r w:rsidRPr="00AD448D">
        <w:rPr>
          <w:color w:val="000000" w:themeColor="text1"/>
        </w:rPr>
        <w:t xml:space="preserve">, S. K., </w:t>
      </w:r>
      <w:proofErr w:type="spellStart"/>
      <w:r w:rsidRPr="00AD448D">
        <w:rPr>
          <w:color w:val="000000" w:themeColor="text1"/>
        </w:rPr>
        <w:t>Senathirajah</w:t>
      </w:r>
      <w:proofErr w:type="spellEnd"/>
      <w:r w:rsidRPr="00AD448D">
        <w:rPr>
          <w:color w:val="000000" w:themeColor="text1"/>
        </w:rPr>
        <w:t xml:space="preserve">, A. R. B. S., &amp; </w:t>
      </w:r>
      <w:proofErr w:type="spellStart"/>
      <w:r w:rsidRPr="00AD448D">
        <w:rPr>
          <w:color w:val="000000" w:themeColor="text1"/>
        </w:rPr>
        <w:t>Haque</w:t>
      </w:r>
      <w:proofErr w:type="spellEnd"/>
      <w:r w:rsidRPr="00AD448D">
        <w:rPr>
          <w:color w:val="000000" w:themeColor="text1"/>
        </w:rPr>
        <w:t xml:space="preserve">, R. (2024). Business intelligence solution implementation challenges: A comparative analysis of service based start-ups, small &amp; medium and large enterprises. </w:t>
      </w:r>
      <w:r w:rsidRPr="00AD448D">
        <w:rPr>
          <w:i/>
          <w:color w:val="000000" w:themeColor="text1"/>
        </w:rPr>
        <w:t>Environment and Social Psychology</w:t>
      </w:r>
      <w:r w:rsidRPr="00AD448D">
        <w:rPr>
          <w:color w:val="000000" w:themeColor="text1"/>
        </w:rPr>
        <w:t xml:space="preserve">, </w:t>
      </w:r>
      <w:r w:rsidRPr="00AD448D">
        <w:rPr>
          <w:i/>
          <w:color w:val="000000" w:themeColor="text1"/>
        </w:rPr>
        <w:t>9</w:t>
      </w:r>
      <w:r w:rsidRPr="00AD448D">
        <w:rPr>
          <w:color w:val="000000" w:themeColor="text1"/>
        </w:rPr>
        <w:t xml:space="preserve">(9). </w:t>
      </w:r>
      <w:hyperlink r:id="rId21" w:history="1">
        <w:r w:rsidR="00A35D67" w:rsidRPr="00AD448D">
          <w:rPr>
            <w:rStyle w:val="Hyperlink"/>
            <w:color w:val="000000" w:themeColor="text1"/>
          </w:rPr>
          <w:t>https://doi.org/10.59429/esp.v9i9.2864</w:t>
        </w:r>
      </w:hyperlink>
    </w:p>
    <w:p w14:paraId="4533C447" w14:textId="77777777" w:rsidR="00A35D67" w:rsidRPr="00AD448D" w:rsidRDefault="00A35D67" w:rsidP="002132CB">
      <w:pPr>
        <w:jc w:val="both"/>
        <w:rPr>
          <w:color w:val="000000" w:themeColor="text1"/>
        </w:rPr>
      </w:pPr>
    </w:p>
    <w:p w14:paraId="764CC535" w14:textId="33014618" w:rsidR="00A77B3E" w:rsidRPr="00AD448D" w:rsidRDefault="00A1501B" w:rsidP="002132CB">
      <w:pPr>
        <w:jc w:val="both"/>
        <w:rPr>
          <w:color w:val="000000" w:themeColor="text1"/>
        </w:rPr>
      </w:pPr>
      <w:r w:rsidRPr="00AD448D">
        <w:rPr>
          <w:color w:val="000000" w:themeColor="text1"/>
        </w:rPr>
        <w:t> </w:t>
      </w:r>
      <w:proofErr w:type="spellStart"/>
      <w:r w:rsidRPr="00AD448D">
        <w:rPr>
          <w:color w:val="000000" w:themeColor="text1"/>
        </w:rPr>
        <w:t>Vasconcelos</w:t>
      </w:r>
      <w:proofErr w:type="spellEnd"/>
      <w:r w:rsidRPr="00AD448D">
        <w:rPr>
          <w:color w:val="000000" w:themeColor="text1"/>
        </w:rPr>
        <w:t xml:space="preserve">, H., </w:t>
      </w:r>
      <w:proofErr w:type="spellStart"/>
      <w:r w:rsidRPr="00AD448D">
        <w:rPr>
          <w:color w:val="000000" w:themeColor="text1"/>
        </w:rPr>
        <w:t>Jörke</w:t>
      </w:r>
      <w:proofErr w:type="spellEnd"/>
      <w:r w:rsidRPr="00AD448D">
        <w:rPr>
          <w:color w:val="000000" w:themeColor="text1"/>
        </w:rPr>
        <w:t xml:space="preserve">, M., </w:t>
      </w:r>
      <w:proofErr w:type="spellStart"/>
      <w:r w:rsidRPr="00AD448D">
        <w:rPr>
          <w:color w:val="000000" w:themeColor="text1"/>
        </w:rPr>
        <w:t>Gerstenberg</w:t>
      </w:r>
      <w:proofErr w:type="spellEnd"/>
      <w:r w:rsidRPr="00AD448D">
        <w:rPr>
          <w:color w:val="000000" w:themeColor="text1"/>
        </w:rPr>
        <w:t xml:space="preserve">, T., </w:t>
      </w:r>
      <w:proofErr w:type="spellStart"/>
      <w:r w:rsidRPr="00AD448D">
        <w:rPr>
          <w:color w:val="000000" w:themeColor="text1"/>
        </w:rPr>
        <w:t>Grunde-Mclaughlin</w:t>
      </w:r>
      <w:proofErr w:type="spellEnd"/>
      <w:r w:rsidRPr="00AD448D">
        <w:rPr>
          <w:color w:val="000000" w:themeColor="text1"/>
        </w:rPr>
        <w:t xml:space="preserve">, M., Krishna, R., &amp; Bernstein, M. S. (2023). Explanations Can Reduce </w:t>
      </w:r>
      <w:proofErr w:type="spellStart"/>
      <w:r w:rsidRPr="00AD448D">
        <w:rPr>
          <w:color w:val="000000" w:themeColor="text1"/>
        </w:rPr>
        <w:t>Overreliance</w:t>
      </w:r>
      <w:proofErr w:type="spellEnd"/>
      <w:r w:rsidRPr="00AD448D">
        <w:rPr>
          <w:color w:val="000000" w:themeColor="text1"/>
        </w:rPr>
        <w:t xml:space="preserve"> on AI Systems During Decision-Making. </w:t>
      </w:r>
      <w:r w:rsidRPr="00AD448D">
        <w:rPr>
          <w:i/>
          <w:color w:val="000000" w:themeColor="text1"/>
        </w:rPr>
        <w:t>Proceedings of the ACM on Human-Computer Interaction</w:t>
      </w:r>
      <w:r w:rsidRPr="00AD448D">
        <w:rPr>
          <w:color w:val="000000" w:themeColor="text1"/>
        </w:rPr>
        <w:t xml:space="preserve">, </w:t>
      </w:r>
      <w:r w:rsidRPr="00AD448D">
        <w:rPr>
          <w:i/>
          <w:color w:val="000000" w:themeColor="text1"/>
        </w:rPr>
        <w:t>7</w:t>
      </w:r>
      <w:r w:rsidRPr="00AD448D">
        <w:rPr>
          <w:color w:val="000000" w:themeColor="text1"/>
        </w:rPr>
        <w:t xml:space="preserve">(CSCW1), 1–38. </w:t>
      </w:r>
      <w:hyperlink r:id="rId22" w:history="1">
        <w:r w:rsidR="00A35D67" w:rsidRPr="00AD448D">
          <w:rPr>
            <w:rStyle w:val="Hyperlink"/>
            <w:color w:val="000000" w:themeColor="text1"/>
          </w:rPr>
          <w:t>https://doi.org/10.1145/3579605</w:t>
        </w:r>
      </w:hyperlink>
    </w:p>
    <w:p w14:paraId="0DFDB56B" w14:textId="77777777" w:rsidR="00A35D67" w:rsidRPr="00AD448D" w:rsidRDefault="00A35D67" w:rsidP="002132CB">
      <w:pPr>
        <w:jc w:val="both"/>
        <w:rPr>
          <w:color w:val="000000" w:themeColor="text1"/>
        </w:rPr>
      </w:pPr>
    </w:p>
    <w:p w14:paraId="1360118B" w14:textId="6034AB4F" w:rsidR="00A35D67" w:rsidRPr="00AD448D" w:rsidRDefault="00A1501B" w:rsidP="002132CB">
      <w:pPr>
        <w:jc w:val="both"/>
        <w:rPr>
          <w:rFonts w:eastAsiaTheme="minorEastAsia"/>
          <w:color w:val="000000" w:themeColor="text1"/>
          <w:kern w:val="2"/>
          <w:lang w:val="en-GB" w:eastAsia="en-GB"/>
          <w14:ligatures w14:val="standardContextual"/>
        </w:rPr>
      </w:pPr>
      <w:r w:rsidRPr="00AD448D">
        <w:rPr>
          <w:color w:val="000000" w:themeColor="text1"/>
        </w:rPr>
        <w:t> </w:t>
      </w:r>
    </w:p>
    <w:p w14:paraId="23D3DD18" w14:textId="77777777" w:rsidR="00A35D67" w:rsidRPr="00A35D67" w:rsidRDefault="00A35D67" w:rsidP="002132CB">
      <w:pPr>
        <w:spacing w:after="160" w:line="278" w:lineRule="auto"/>
        <w:jc w:val="both"/>
        <w:rPr>
          <w:color w:val="000000" w:themeColor="text1"/>
          <w:kern w:val="2"/>
          <w:lang w:val="en-GB" w:eastAsia="en-GB"/>
          <w14:ligatures w14:val="standardContextual"/>
        </w:rPr>
      </w:pPr>
      <w:proofErr w:type="spellStart"/>
      <w:r w:rsidRPr="00A35D67">
        <w:rPr>
          <w:color w:val="000000" w:themeColor="text1"/>
          <w:kern w:val="2"/>
          <w:lang w:val="en-GB" w:eastAsia="en-GB"/>
          <w14:ligatures w14:val="standardContextual"/>
        </w:rPr>
        <w:t>Vercellis</w:t>
      </w:r>
      <w:proofErr w:type="spellEnd"/>
      <w:r w:rsidRPr="00A35D67">
        <w:rPr>
          <w:color w:val="000000" w:themeColor="text1"/>
          <w:kern w:val="2"/>
          <w:lang w:val="en-GB" w:eastAsia="en-GB"/>
          <w14:ligatures w14:val="standardContextual"/>
        </w:rPr>
        <w:t xml:space="preserve">, C. (2009) Business intelligence [electronic resource] : data mining and </w:t>
      </w:r>
      <w:proofErr w:type="spellStart"/>
      <w:r w:rsidRPr="00A35D67">
        <w:rPr>
          <w:color w:val="000000" w:themeColor="text1"/>
          <w:kern w:val="2"/>
          <w:lang w:val="en-GB" w:eastAsia="en-GB"/>
          <w14:ligatures w14:val="standardContextual"/>
        </w:rPr>
        <w:t>optimization</w:t>
      </w:r>
      <w:proofErr w:type="spellEnd"/>
      <w:r w:rsidRPr="00A35D67">
        <w:rPr>
          <w:color w:val="000000" w:themeColor="text1"/>
          <w:kern w:val="2"/>
          <w:lang w:val="en-GB" w:eastAsia="en-GB"/>
          <w14:ligatures w14:val="standardContextual"/>
        </w:rPr>
        <w:t xml:space="preserve"> for decision making . Chichester, U.K. :, Wiley.</w:t>
      </w:r>
    </w:p>
    <w:p w14:paraId="11D59FC3" w14:textId="77777777" w:rsidR="00A35D67" w:rsidRPr="00A35D67" w:rsidRDefault="00A35D67" w:rsidP="002132CB">
      <w:pPr>
        <w:spacing w:after="160" w:line="278" w:lineRule="auto"/>
        <w:jc w:val="both"/>
        <w:rPr>
          <w:rFonts w:eastAsiaTheme="minorEastAsia"/>
          <w:color w:val="000000" w:themeColor="text1"/>
          <w:kern w:val="2"/>
          <w:lang w:val="en-GB" w:eastAsia="en-GB"/>
          <w14:ligatures w14:val="standardContextual"/>
        </w:rPr>
      </w:pPr>
      <w:r w:rsidRPr="00A35D67">
        <w:rPr>
          <w:rFonts w:eastAsiaTheme="minorEastAsia"/>
          <w:color w:val="000000" w:themeColor="text1"/>
          <w:kern w:val="2"/>
          <w:lang w:val="en-GB" w:eastAsia="en-GB"/>
          <w14:ligatures w14:val="standardContextual"/>
        </w:rPr>
        <w:t xml:space="preserve">Witten, I. H., Frank, E. &amp; Hall, M. A. (2011) </w:t>
      </w:r>
      <w:r w:rsidRPr="00A35D67">
        <w:rPr>
          <w:rFonts w:eastAsiaTheme="minorEastAsia"/>
          <w:i/>
          <w:iCs/>
          <w:color w:val="000000" w:themeColor="text1"/>
          <w:kern w:val="2"/>
          <w:lang w:val="en-GB" w:eastAsia="en-GB"/>
          <w14:ligatures w14:val="standardContextual"/>
        </w:rPr>
        <w:t>Data mining: Practical machine learning tools and techniques</w:t>
      </w:r>
      <w:r w:rsidRPr="00A35D67">
        <w:rPr>
          <w:rFonts w:eastAsiaTheme="minorEastAsia"/>
          <w:color w:val="000000" w:themeColor="text1"/>
          <w:kern w:val="2"/>
          <w:lang w:val="en-GB" w:eastAsia="en-GB"/>
          <w14:ligatures w14:val="standardContextual"/>
        </w:rPr>
        <w:t xml:space="preserve">. Burlington, MA: Morgan Kaufmann. Available at: </w:t>
      </w:r>
      <w:hyperlink r:id="rId23" w:history="1">
        <w:r w:rsidRPr="00A35D67">
          <w:rPr>
            <w:rFonts w:eastAsiaTheme="minorEastAsia"/>
            <w:color w:val="000000" w:themeColor="text1"/>
            <w:kern w:val="2"/>
            <w:u w:val="single"/>
            <w:lang w:val="en-GB" w:eastAsia="en-GB"/>
            <w14:ligatures w14:val="standardContextual"/>
          </w:rPr>
          <w:t>https://research-ebsco-com.ezproxy.uwtsd.ac.uk/linkprocessor/plink?id=07d67f3e-5156-3c93-9f07-e76c03a9f3b4</w:t>
        </w:r>
      </w:hyperlink>
      <w:r w:rsidRPr="00A35D67">
        <w:rPr>
          <w:rFonts w:eastAsiaTheme="minorEastAsia"/>
          <w:color w:val="000000" w:themeColor="text1"/>
          <w:kern w:val="2"/>
          <w:lang w:val="en-GB" w:eastAsia="en-GB"/>
          <w14:ligatures w14:val="standardContextual"/>
        </w:rPr>
        <w:t xml:space="preserve">  (Accessed: 12 November 2024).</w:t>
      </w:r>
    </w:p>
    <w:p w14:paraId="4B5EBE9A" w14:textId="77777777" w:rsidR="00A35D67" w:rsidRPr="00A35D67" w:rsidRDefault="00A35D67" w:rsidP="002132CB">
      <w:pPr>
        <w:spacing w:after="160" w:line="278" w:lineRule="auto"/>
        <w:jc w:val="both"/>
        <w:rPr>
          <w:rFonts w:eastAsiaTheme="minorEastAsia"/>
          <w:color w:val="000000" w:themeColor="text1"/>
          <w:kern w:val="2"/>
          <w:lang w:val="en-GB" w:eastAsia="en-GB"/>
          <w14:ligatures w14:val="standardContextual"/>
        </w:rPr>
      </w:pPr>
      <w:r w:rsidRPr="00A35D67">
        <w:rPr>
          <w:rFonts w:eastAsiaTheme="minorEastAsia"/>
          <w:color w:val="000000" w:themeColor="text1"/>
          <w:kern w:val="2"/>
          <w:lang w:val="en-GB" w:eastAsia="en-GB"/>
          <w14:ligatures w14:val="standardContextual"/>
        </w:rPr>
        <w:t xml:space="preserve">White, D. (2021) “Business Predictive Analytics: Tools and Technologies”. In </w:t>
      </w:r>
      <w:proofErr w:type="spellStart"/>
      <w:r w:rsidRPr="00A35D67">
        <w:rPr>
          <w:rFonts w:eastAsiaTheme="minorEastAsia"/>
          <w:color w:val="000000" w:themeColor="text1"/>
          <w:kern w:val="2"/>
          <w:lang w:val="en-GB" w:eastAsia="en-GB"/>
          <w14:ligatures w14:val="standardContextual"/>
        </w:rPr>
        <w:t>Kehal</w:t>
      </w:r>
      <w:proofErr w:type="spellEnd"/>
      <w:r w:rsidRPr="00A35D67">
        <w:rPr>
          <w:rFonts w:eastAsiaTheme="minorEastAsia"/>
          <w:color w:val="000000" w:themeColor="text1"/>
          <w:kern w:val="2"/>
          <w:lang w:val="en-GB" w:eastAsia="en-GB"/>
          <w14:ligatures w14:val="standardContextual"/>
        </w:rPr>
        <w:t xml:space="preserve">, M., &amp; El </w:t>
      </w:r>
      <w:proofErr w:type="spellStart"/>
      <w:r w:rsidRPr="00A35D67">
        <w:rPr>
          <w:rFonts w:eastAsiaTheme="minorEastAsia"/>
          <w:color w:val="000000" w:themeColor="text1"/>
          <w:kern w:val="2"/>
          <w:lang w:val="en-GB" w:eastAsia="en-GB"/>
          <w14:ligatures w14:val="standardContextual"/>
        </w:rPr>
        <w:t>Alfy</w:t>
      </w:r>
      <w:proofErr w:type="spellEnd"/>
      <w:r w:rsidRPr="00A35D67">
        <w:rPr>
          <w:rFonts w:eastAsiaTheme="minorEastAsia"/>
          <w:color w:val="000000" w:themeColor="text1"/>
          <w:kern w:val="2"/>
          <w:lang w:val="en-GB" w:eastAsia="en-GB"/>
          <w14:ligatures w14:val="standardContextual"/>
        </w:rPr>
        <w:t xml:space="preserve">, S. (Eds.). </w:t>
      </w:r>
      <w:r w:rsidRPr="00A35D67">
        <w:rPr>
          <w:rFonts w:eastAsiaTheme="minorEastAsia"/>
          <w:i/>
          <w:iCs/>
          <w:color w:val="000000" w:themeColor="text1"/>
          <w:kern w:val="2"/>
          <w:lang w:val="en-GB" w:eastAsia="en-GB"/>
          <w14:ligatures w14:val="standardContextual"/>
        </w:rPr>
        <w:t>Data Analytics in Marketing, Entrepreneurship, and Innovation</w:t>
      </w:r>
      <w:r w:rsidRPr="00A35D67">
        <w:rPr>
          <w:rFonts w:eastAsiaTheme="minorEastAsia"/>
          <w:color w:val="000000" w:themeColor="text1"/>
          <w:kern w:val="2"/>
          <w:lang w:val="en-GB" w:eastAsia="en-GB"/>
          <w14:ligatures w14:val="standardContextual"/>
        </w:rPr>
        <w:t xml:space="preserve"> (1st ed.) (pp. 31–51). Auerbach Publications. </w:t>
      </w:r>
      <w:hyperlink r:id="rId24" w:history="1">
        <w:r w:rsidRPr="00A35D67">
          <w:rPr>
            <w:rFonts w:eastAsiaTheme="minorEastAsia"/>
            <w:color w:val="000000" w:themeColor="text1"/>
            <w:kern w:val="2"/>
            <w:u w:val="single"/>
            <w:lang w:val="en-GB" w:eastAsia="en-GB"/>
            <w14:ligatures w14:val="standardContextual"/>
          </w:rPr>
          <w:t>https://doi.org/10.1201/9780429196614</w:t>
        </w:r>
      </w:hyperlink>
      <w:r w:rsidRPr="00A35D67">
        <w:rPr>
          <w:rFonts w:eastAsiaTheme="minorEastAsia"/>
          <w:color w:val="000000" w:themeColor="text1"/>
          <w:kern w:val="2"/>
          <w:lang w:val="en-GB" w:eastAsia="en-GB"/>
          <w14:ligatures w14:val="standardContextual"/>
        </w:rPr>
        <w:t xml:space="preserve">. </w:t>
      </w:r>
    </w:p>
    <w:p w14:paraId="15E1AF27" w14:textId="0CC2EDB8" w:rsidR="00A77B3E" w:rsidRPr="00AD448D" w:rsidRDefault="00A77B3E" w:rsidP="002132CB">
      <w:pPr>
        <w:jc w:val="both"/>
        <w:rPr>
          <w:color w:val="000000" w:themeColor="text1"/>
        </w:rPr>
      </w:pPr>
    </w:p>
    <w:p w14:paraId="0E09326E" w14:textId="77777777" w:rsidR="00A77B3E" w:rsidRPr="00AD448D" w:rsidRDefault="00A77B3E" w:rsidP="002132CB">
      <w:pPr>
        <w:jc w:val="both"/>
        <w:rPr>
          <w:color w:val="000000" w:themeColor="text1"/>
        </w:rPr>
      </w:pPr>
    </w:p>
    <w:sectPr w:rsidR="00A77B3E" w:rsidRPr="00AD44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3"/>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B3E"/>
    <w:rsid w:val="0001516B"/>
    <w:rsid w:val="000F7407"/>
    <w:rsid w:val="001969E2"/>
    <w:rsid w:val="002132CB"/>
    <w:rsid w:val="002304E9"/>
    <w:rsid w:val="00394640"/>
    <w:rsid w:val="0047653A"/>
    <w:rsid w:val="004D3FB9"/>
    <w:rsid w:val="0054580F"/>
    <w:rsid w:val="00545A1E"/>
    <w:rsid w:val="005C3EFC"/>
    <w:rsid w:val="005D011F"/>
    <w:rsid w:val="005D1945"/>
    <w:rsid w:val="00695500"/>
    <w:rsid w:val="006C6EB6"/>
    <w:rsid w:val="008B5BAE"/>
    <w:rsid w:val="009668CD"/>
    <w:rsid w:val="009C2D46"/>
    <w:rsid w:val="00A1501B"/>
    <w:rsid w:val="00A35D67"/>
    <w:rsid w:val="00A77B3E"/>
    <w:rsid w:val="00AB1030"/>
    <w:rsid w:val="00AD448D"/>
    <w:rsid w:val="00B35C70"/>
    <w:rsid w:val="00CA2A55"/>
    <w:rsid w:val="00DA3FB0"/>
    <w:rsid w:val="00DE297E"/>
    <w:rsid w:val="00F13610"/>
    <w:rsid w:val="00F1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0E97F0E"/>
  <w15:docId w15:val="{7DD2258D-DF20-084F-9304-9A17D272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6955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qFormat/>
    <w:rsid w:val="00EF7B96"/>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A35D67"/>
    <w:rPr>
      <w:color w:val="467886" w:themeColor="hyperlink"/>
      <w:u w:val="single"/>
    </w:rPr>
  </w:style>
  <w:style w:type="character" w:styleId="UnresolvedMention">
    <w:name w:val="Unresolved Mention"/>
    <w:basedOn w:val="DefaultParagraphFont"/>
    <w:uiPriority w:val="99"/>
    <w:semiHidden/>
    <w:unhideWhenUsed/>
    <w:rsid w:val="00A35D67"/>
    <w:rPr>
      <w:color w:val="605E5C"/>
      <w:shd w:val="clear" w:color="auto" w:fill="E1DFDD"/>
    </w:rPr>
  </w:style>
  <w:style w:type="character" w:customStyle="1" w:styleId="apple-converted-space">
    <w:name w:val="apple-converted-space"/>
    <w:basedOn w:val="DefaultParagraphFont"/>
    <w:rsid w:val="00A35D67"/>
  </w:style>
  <w:style w:type="paragraph" w:customStyle="1" w:styleId="p1">
    <w:name w:val="p1"/>
    <w:basedOn w:val="Normal"/>
    <w:rsid w:val="00A35D67"/>
    <w:rPr>
      <w:rFonts w:ascii="Helvetica" w:eastAsiaTheme="minorEastAsia" w:hAnsi="Helvetica"/>
      <w:sz w:val="18"/>
      <w:szCs w:val="18"/>
      <w:lang w:val="en-GB" w:eastAsia="en-GB"/>
    </w:rPr>
  </w:style>
  <w:style w:type="character" w:customStyle="1" w:styleId="s1">
    <w:name w:val="s1"/>
    <w:basedOn w:val="DefaultParagraphFont"/>
    <w:rsid w:val="00A35D67"/>
    <w:rPr>
      <w:rFonts w:ascii="Helvetica" w:hAnsi="Helvetica" w:hint="default"/>
      <w:b w:val="0"/>
      <w:bCs w:val="0"/>
      <w:i w:val="0"/>
      <w:iCs w:val="0"/>
      <w:sz w:val="18"/>
      <w:szCs w:val="18"/>
    </w:rPr>
  </w:style>
  <w:style w:type="character" w:styleId="FollowedHyperlink">
    <w:name w:val="FollowedHyperlink"/>
    <w:basedOn w:val="DefaultParagraphFont"/>
    <w:rsid w:val="00DA3FB0"/>
    <w:rPr>
      <w:color w:val="96607D" w:themeColor="followedHyperlink"/>
      <w:u w:val="single"/>
    </w:rPr>
  </w:style>
  <w:style w:type="character" w:customStyle="1" w:styleId="Heading1Char">
    <w:name w:val="Heading 1 Char"/>
    <w:basedOn w:val="DefaultParagraphFont"/>
    <w:link w:val="Heading1"/>
    <w:rsid w:val="00695500"/>
    <w:rPr>
      <w:rFonts w:asciiTheme="majorHAnsi" w:eastAsiaTheme="majorEastAsia" w:hAnsiTheme="majorHAnsi" w:cstheme="majorBidi"/>
      <w:color w:val="0F4761" w:themeColor="accent1" w:themeShade="BF"/>
      <w:sz w:val="40"/>
      <w:szCs w:val="40"/>
    </w:rPr>
  </w:style>
  <w:style w:type="paragraph" w:styleId="TOCHeading">
    <w:name w:val="TOC Heading"/>
    <w:basedOn w:val="Heading1"/>
    <w:next w:val="Normal"/>
    <w:uiPriority w:val="39"/>
    <w:unhideWhenUsed/>
    <w:qFormat/>
    <w:rsid w:val="00695500"/>
    <w:pPr>
      <w:spacing w:before="480" w:after="0" w:line="276" w:lineRule="auto"/>
      <w:outlineLvl w:val="9"/>
    </w:pPr>
    <w:rPr>
      <w:b/>
      <w:bCs/>
      <w:sz w:val="28"/>
      <w:szCs w:val="28"/>
    </w:rPr>
  </w:style>
  <w:style w:type="paragraph" w:styleId="TOC3">
    <w:name w:val="toc 3"/>
    <w:basedOn w:val="Normal"/>
    <w:next w:val="Normal"/>
    <w:autoRedefine/>
    <w:uiPriority w:val="39"/>
    <w:rsid w:val="00695500"/>
    <w:pPr>
      <w:spacing w:after="100"/>
      <w:ind w:left="480"/>
    </w:pPr>
  </w:style>
  <w:style w:type="paragraph" w:styleId="TOC1">
    <w:name w:val="toc 1"/>
    <w:basedOn w:val="Normal"/>
    <w:next w:val="Normal"/>
    <w:autoRedefine/>
    <w:uiPriority w:val="39"/>
    <w:rsid w:val="0069550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ezproxy.uwtsd.ac.uk/10.4018/978-1-7998-5781-5.ch003" TargetMode="External"/><Relationship Id="rId13" Type="http://schemas.openxmlformats.org/officeDocument/2006/relationships/hyperlink" Target="https://doi.org/10.1016/j.ijinfomgt.2016.04.013" TargetMode="External"/><Relationship Id="rId18" Type="http://schemas.openxmlformats.org/officeDocument/2006/relationships/hyperlink" Target="https://doi.org/10.22214/ijraset.2023.5336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59429/esp.v9i9.2864" TargetMode="External"/><Relationship Id="rId7" Type="http://schemas.openxmlformats.org/officeDocument/2006/relationships/hyperlink" Target="https://www.linkedin.com/pulse/predictive-analytics-retail-7-use-cases-adamocompany-yqehc" TargetMode="External"/><Relationship Id="rId12" Type="http://schemas.openxmlformats.org/officeDocument/2006/relationships/hyperlink" Target="https://doi.org/10.1109/icccnt.2013.6726842" TargetMode="External"/><Relationship Id="rId17" Type="http://schemas.openxmlformats.org/officeDocument/2006/relationships/hyperlink" Target="https://doi.org/10.1108/IMDS-05-2017-0170"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54646/bijcs.2023.26" TargetMode="External"/><Relationship Id="rId20" Type="http://schemas.openxmlformats.org/officeDocument/2006/relationships/hyperlink" Target="https://doi.org/10.57041/pjs.v75i02.850"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gmiresearch.com/report/big-data-analytics-in-retail-market-analysis-industry-research/toc" TargetMode="External"/><Relationship Id="rId24" Type="http://schemas.openxmlformats.org/officeDocument/2006/relationships/hyperlink" Target="https://doi.org/10.1201/9780429196614" TargetMode="External"/><Relationship Id="rId5" Type="http://schemas.openxmlformats.org/officeDocument/2006/relationships/image" Target="media/image2.png"/><Relationship Id="rId15" Type="http://schemas.openxmlformats.org/officeDocument/2006/relationships/hyperlink" Target="https://doi.org/10.1016/j.ipm.2021.102725" TargetMode="External"/><Relationship Id="rId23" Type="http://schemas.openxmlformats.org/officeDocument/2006/relationships/hyperlink" Target="https://research-ebsco-com.ezproxy.uwtsd.ac.uk/linkprocessor/plink?id=07d67f3e-5156-3c93-9f07-e76c03a9f3b4" TargetMode="External"/><Relationship Id="rId10" Type="http://schemas.openxmlformats.org/officeDocument/2006/relationships/hyperlink" Target="https://doi.org/10.53759/5181/JEBI202202009" TargetMode="External"/><Relationship Id="rId19" Type="http://schemas.openxmlformats.org/officeDocument/2006/relationships/hyperlink" Target="https://doi.org/10.1007/s44257-022-00002-3" TargetMode="External"/><Relationship Id="rId4" Type="http://schemas.openxmlformats.org/officeDocument/2006/relationships/image" Target="media/image1.png"/><Relationship Id="rId9" Type="http://schemas.openxmlformats.org/officeDocument/2006/relationships/hyperlink" Target="https://doi.org/10.1108/JWL-07-2016-0070" TargetMode="External"/><Relationship Id="rId14" Type="http://schemas.openxmlformats.org/officeDocument/2006/relationships/hyperlink" Target="https://research-ebsco-com.ezproxy.uwtsd.ac.uk/linkprocessor/plink?id=41524f74-61fe-3fd2-9a24-4d633f143c20" TargetMode="External"/><Relationship Id="rId22" Type="http://schemas.openxmlformats.org/officeDocument/2006/relationships/hyperlink" Target="https://doi.org/10.1145/3579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1868</Words>
  <Characters>14830</Characters>
  <Application>Microsoft Office Word</Application>
  <DocSecurity>0</DocSecurity>
  <Lines>123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Agrigoroaei (2247225)</cp:lastModifiedBy>
  <cp:revision>26</cp:revision>
  <dcterms:created xsi:type="dcterms:W3CDTF">2024-11-15T13:11:00Z</dcterms:created>
  <dcterms:modified xsi:type="dcterms:W3CDTF">2024-11-15T13:49:00Z</dcterms:modified>
</cp:coreProperties>
</file>