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word/glossary/fontTable.xml" ContentType="application/vnd.openxmlformats-officedocument.wordprocessingml.fontTable+xml"/>
  <Override PartName="/word/styles.xml" ContentType="application/vnd.openxmlformats-officedocument.wordprocessingml.styles+xml"/>
  <Override PartName="/word/webSettings.xml" ContentType="application/vnd.openxmlformats-officedocument.wordprocessingml.webSettings+xml"/>
  <Override PartName="/word/glossary/styles.xml" ContentType="application/vnd.openxmlformats-officedocument.wordprocessingml.styles+xml"/>
  <Override PartName="/word/glossary/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516772538"/>
        <w:docPartObj>
          <w:docPartGallery w:val="Cover Pages"/>
          <w:docPartUnique/>
        </w:docPartObj>
      </w:sdtPr>
      <w:sdtEndPr/>
      <w:sdtContent>
        <w:p w14:paraId="25B8A782" w14:textId="1D89CF67" w:rsidR="00EB3A78" w:rsidRDefault="00EB3A78">
          <w:r>
            <w:rPr>
              <w:noProof/>
              <w:lang w:eastAsia="en-GB"/>
            </w:rPr>
            <mc:AlternateContent>
              <mc:Choice Requires="wps">
                <w:drawing>
                  <wp:anchor distT="0" distB="0" distL="114300" distR="114300" simplePos="0" relativeHeight="251659264" behindDoc="0" locked="0" layoutInCell="1" allowOverlap="1" wp14:anchorId="17DBE626" wp14:editId="4722DCA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A2AA6C4" w14:textId="6EB87FBB" w:rsidR="00C654AF" w:rsidRDefault="001F7E80">
                                    <w:pPr>
                                      <w:pStyle w:val="NoSpacing"/>
                                      <w:jc w:val="right"/>
                                      <w:rPr>
                                        <w:color w:val="595959" w:themeColor="text1" w:themeTint="A6"/>
                                        <w:sz w:val="28"/>
                                        <w:szCs w:val="28"/>
                                      </w:rPr>
                                    </w:pPr>
                                    <w:r>
                                      <w:rPr>
                                        <w:color w:val="595959" w:themeColor="text1" w:themeTint="A6"/>
                                        <w:sz w:val="28"/>
                                        <w:szCs w:val="28"/>
                                      </w:rPr>
                                      <w:t>Richard Watson</w:t>
                                    </w:r>
                                  </w:p>
                                </w:sdtContent>
                              </w:sdt>
                              <w:p w14:paraId="314C816C" w14:textId="3A61E527" w:rsidR="00C654AF" w:rsidRDefault="004A55A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C654AF">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type w14:anchorId="17DBE626" id="_x0000_t202" coordsize="21600,21600" o:spt="202" path="m,l,21600r21600,l21600,xe">
                    <v:stroke joinstyle="miter"/>
                    <v:path gradientshapeok="t" o:connecttype="rect"/>
                  </v:shapetype>
                  <v:shape id="Text Box 152" o:spid="_x0000_s1026" type="#_x0000_t202" style="position:absolute;margin-left:0;margin-top:0;width:8in;height:1in;z-index:25165926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5A2AA6C4" w14:textId="6EB87FBB" w:rsidR="00C654AF" w:rsidRDefault="001F7E80">
                              <w:pPr>
                                <w:pStyle w:val="NoSpacing"/>
                                <w:jc w:val="right"/>
                                <w:rPr>
                                  <w:color w:val="595959" w:themeColor="text1" w:themeTint="A6"/>
                                  <w:sz w:val="28"/>
                                  <w:szCs w:val="28"/>
                                </w:rPr>
                              </w:pPr>
                              <w:r>
                                <w:rPr>
                                  <w:color w:val="595959" w:themeColor="text1" w:themeTint="A6"/>
                                  <w:sz w:val="28"/>
                                  <w:szCs w:val="28"/>
                                </w:rPr>
                                <w:t>Richard Watson</w:t>
                              </w:r>
                            </w:p>
                          </w:sdtContent>
                        </w:sdt>
                        <w:p w14:paraId="314C816C" w14:textId="3A61E527" w:rsidR="00C654AF" w:rsidRDefault="009924B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C654AF">
                                <w:rPr>
                                  <w:color w:val="595959" w:themeColor="text1" w:themeTint="A6"/>
                                  <w:sz w:val="18"/>
                                  <w:szCs w:val="18"/>
                                </w:rPr>
                                <w:t xml:space="preserve">     </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5B7EB437" wp14:editId="5423C4F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595959" w:themeColor="text1" w:themeTint="A6"/>
                                    <w:sz w:val="20"/>
                                    <w:szCs w:val="20"/>
                                    <w:u w:val="single"/>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0E1F79B" w14:textId="1C0BEB86" w:rsidR="00C654AF" w:rsidRPr="00C561AC" w:rsidRDefault="00C654AF" w:rsidP="00C561AC">
                                    <w:pPr>
                                      <w:pStyle w:val="NoSpacing"/>
                                      <w:jc w:val="center"/>
                                      <w:rPr>
                                        <w:b/>
                                        <w:bCs/>
                                        <w:color w:val="595959" w:themeColor="text1" w:themeTint="A6"/>
                                        <w:sz w:val="20"/>
                                        <w:szCs w:val="20"/>
                                        <w:u w:val="single"/>
                                      </w:rPr>
                                    </w:pPr>
                                    <w:r w:rsidRPr="00C561AC">
                                      <w:rPr>
                                        <w:b/>
                                        <w:bCs/>
                                        <w:color w:val="595959" w:themeColor="text1" w:themeTint="A6"/>
                                        <w:sz w:val="20"/>
                                        <w:szCs w:val="20"/>
                                        <w:u w:val="single"/>
                                      </w:rPr>
                                      <w:t>The use of directional control valves and time delay circuits in Pneumatic Process Control</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5B7EB437" id="Text Box 153" o:spid="_x0000_s1027" type="#_x0000_t202" style="position:absolute;margin-left:0;margin-top:0;width:8in;height:79.5pt;z-index:251660288;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b/>
                              <w:bCs/>
                              <w:color w:val="595959" w:themeColor="text1" w:themeTint="A6"/>
                              <w:sz w:val="20"/>
                              <w:szCs w:val="20"/>
                              <w:u w:val="single"/>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70E1F79B" w14:textId="1C0BEB86" w:rsidR="00C654AF" w:rsidRPr="00C561AC" w:rsidRDefault="00C654AF" w:rsidP="00C561AC">
                              <w:pPr>
                                <w:pStyle w:val="NoSpacing"/>
                                <w:jc w:val="center"/>
                                <w:rPr>
                                  <w:b/>
                                  <w:bCs/>
                                  <w:color w:val="595959" w:themeColor="text1" w:themeTint="A6"/>
                                  <w:sz w:val="20"/>
                                  <w:szCs w:val="20"/>
                                  <w:u w:val="single"/>
                                </w:rPr>
                              </w:pPr>
                              <w:r w:rsidRPr="00C561AC">
                                <w:rPr>
                                  <w:b/>
                                  <w:bCs/>
                                  <w:color w:val="595959" w:themeColor="text1" w:themeTint="A6"/>
                                  <w:sz w:val="20"/>
                                  <w:szCs w:val="20"/>
                                  <w:u w:val="single"/>
                                </w:rPr>
                                <w:t>The use of directional control valves and time delay circuits in Pneumatic Process Control</w:t>
                              </w:r>
                            </w:p>
                          </w:sdtContent>
                        </w:sdt>
                      </w:txbxContent>
                    </v:textbox>
                    <w10:wrap type="square" anchorx="page" anchory="page"/>
                  </v:shape>
                </w:pict>
              </mc:Fallback>
            </mc:AlternateContent>
          </w:r>
        </w:p>
        <w:p w14:paraId="69A7F421" w14:textId="4AE6646E" w:rsidR="00EB3A78" w:rsidRDefault="001F7E80">
          <w:r>
            <w:rPr>
              <w:noProof/>
              <w:lang w:eastAsia="en-GB"/>
            </w:rPr>
            <mc:AlternateContent>
              <mc:Choice Requires="wps">
                <w:drawing>
                  <wp:anchor distT="0" distB="0" distL="114300" distR="114300" simplePos="0" relativeHeight="251658240" behindDoc="0" locked="0" layoutInCell="1" allowOverlap="1" wp14:anchorId="3FC1A2EB" wp14:editId="3E8FD298">
                    <wp:simplePos x="0" y="0"/>
                    <wp:positionH relativeFrom="page">
                      <wp:posOffset>220980</wp:posOffset>
                    </wp:positionH>
                    <wp:positionV relativeFrom="page">
                      <wp:posOffset>3208020</wp:posOffset>
                    </wp:positionV>
                    <wp:extent cx="5913120" cy="2087880"/>
                    <wp:effectExtent l="0" t="0" r="0" b="7620"/>
                    <wp:wrapSquare wrapText="bothSides"/>
                    <wp:docPr id="154" name="Text Box 154"/>
                    <wp:cNvGraphicFramePr/>
                    <a:graphic xmlns:a="http://schemas.openxmlformats.org/drawingml/2006/main">
                      <a:graphicData uri="http://schemas.microsoft.com/office/word/2010/wordprocessingShape">
                        <wps:wsp>
                          <wps:cNvSpPr txBox="1"/>
                          <wps:spPr>
                            <a:xfrm>
                              <a:off x="0" y="0"/>
                              <a:ext cx="5913120" cy="2087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57435" w14:textId="3704CEBE" w:rsidR="00C654AF" w:rsidRPr="00172BA0" w:rsidRDefault="004A55A8">
                                <w:pPr>
                                  <w:jc w:val="right"/>
                                  <w:rPr>
                                    <w:color w:val="DF2E28" w:themeColor="accent1"/>
                                    <w:sz w:val="64"/>
                                    <w:szCs w:val="64"/>
                                    <w:u w:val="single"/>
                                  </w:rPr>
                                </w:pPr>
                                <w:sdt>
                                  <w:sdtPr>
                                    <w:rPr>
                                      <w:caps/>
                                      <w:color w:val="DF2E28" w:themeColor="accent1"/>
                                      <w:sz w:val="64"/>
                                      <w:szCs w:val="64"/>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654AF" w:rsidRPr="00172BA0">
                                      <w:rPr>
                                        <w:caps/>
                                        <w:color w:val="DF2E28" w:themeColor="accent1"/>
                                        <w:sz w:val="64"/>
                                        <w:szCs w:val="64"/>
                                        <w:u w:val="single"/>
                                      </w:rPr>
                                      <w:t>Electro hydraulics &amp; pneumatics</w:t>
                                    </w:r>
                                  </w:sdtContent>
                                </w:sdt>
                              </w:p>
                              <w:sdt>
                                <w:sdtPr>
                                  <w:rPr>
                                    <w:color w:val="404040" w:themeColor="text1" w:themeTint="BF"/>
                                    <w:sz w:val="36"/>
                                    <w:szCs w:val="36"/>
                                    <w:u w:val="single"/>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7A7DCBD" w14:textId="529A0DAD" w:rsidR="00C654AF" w:rsidRPr="00172BA0" w:rsidRDefault="00B64AB7" w:rsidP="00B64AB7">
                                    <w:pPr>
                                      <w:jc w:val="center"/>
                                      <w:rPr>
                                        <w:smallCaps/>
                                        <w:color w:val="404040" w:themeColor="text1" w:themeTint="BF"/>
                                        <w:sz w:val="36"/>
                                        <w:szCs w:val="36"/>
                                        <w:u w:val="single"/>
                                      </w:rPr>
                                    </w:pPr>
                                    <w:r>
                                      <w:rPr>
                                        <w:color w:val="404040" w:themeColor="text1" w:themeTint="BF"/>
                                        <w:sz w:val="36"/>
                                        <w:szCs w:val="36"/>
                                        <w:u w:val="single"/>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shape w14:anchorId="3FC1A2EB" id="Text Box 154" o:spid="_x0000_s1028" type="#_x0000_t202" style="position:absolute;margin-left:17.4pt;margin-top:252.6pt;width:465.6pt;height:164.4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" filled="f" stroked="f" strokeweight=".5pt">
                    <v:textbox inset="126pt,0,54pt,0">
                      <w:txbxContent>
                        <w:p w14:paraId="12E57435" w14:textId="3704CEBE" w:rsidR="00C654AF" w:rsidRPr="00172BA0" w:rsidRDefault="009924B0">
                          <w:pPr>
                            <w:jc w:val="right"/>
                            <w:rPr>
                              <w:color w:val="DF2E28" w:themeColor="accent1"/>
                              <w:sz w:val="64"/>
                              <w:szCs w:val="64"/>
                              <w:u w:val="single"/>
                            </w:rPr>
                          </w:pPr>
                          <w:sdt>
                            <w:sdtPr>
                              <w:rPr>
                                <w:caps/>
                                <w:color w:val="DF2E28" w:themeColor="accent1"/>
                                <w:sz w:val="64"/>
                                <w:szCs w:val="64"/>
                                <w:u w:val="single"/>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C654AF" w:rsidRPr="00172BA0">
                                <w:rPr>
                                  <w:caps/>
                                  <w:color w:val="DF2E28" w:themeColor="accent1"/>
                                  <w:sz w:val="64"/>
                                  <w:szCs w:val="64"/>
                                  <w:u w:val="single"/>
                                </w:rPr>
                                <w:t>Electro hydraulics &amp; pneumatics</w:t>
                              </w:r>
                            </w:sdtContent>
                          </w:sdt>
                        </w:p>
                        <w:sdt>
                          <w:sdtPr>
                            <w:rPr>
                              <w:color w:val="404040" w:themeColor="text1" w:themeTint="BF"/>
                              <w:sz w:val="36"/>
                              <w:szCs w:val="36"/>
                              <w:u w:val="single"/>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7A7DCBD" w14:textId="529A0DAD" w:rsidR="00C654AF" w:rsidRPr="00172BA0" w:rsidRDefault="00B64AB7" w:rsidP="00B64AB7">
                              <w:pPr>
                                <w:jc w:val="center"/>
                                <w:rPr>
                                  <w:smallCaps/>
                                  <w:color w:val="404040" w:themeColor="text1" w:themeTint="BF"/>
                                  <w:sz w:val="36"/>
                                  <w:szCs w:val="36"/>
                                  <w:u w:val="single"/>
                                </w:rPr>
                              </w:pPr>
                              <w:r>
                                <w:rPr>
                                  <w:color w:val="404040" w:themeColor="text1" w:themeTint="BF"/>
                                  <w:sz w:val="36"/>
                                  <w:szCs w:val="36"/>
                                  <w:u w:val="single"/>
                                </w:rPr>
                                <w:t xml:space="preserve">     </w:t>
                              </w:r>
                            </w:p>
                          </w:sdtContent>
                        </w:sdt>
                      </w:txbxContent>
                    </v:textbox>
                    <w10:wrap type="square" anchorx="page" anchory="page"/>
                  </v:shape>
                </w:pict>
              </mc:Fallback>
            </mc:AlternateContent>
          </w:r>
          <w:r w:rsidR="00EB3A78">
            <w:br w:type="page"/>
          </w:r>
        </w:p>
      </w:sdtContent>
    </w:sdt>
    <w:sdt>
      <w:sdtPr>
        <w:rPr>
          <w:rFonts w:asciiTheme="minorHAnsi" w:eastAsiaTheme="minorHAnsi" w:hAnsiTheme="minorHAnsi" w:cstheme="minorBidi"/>
          <w:color w:val="auto"/>
          <w:sz w:val="22"/>
          <w:szCs w:val="22"/>
          <w:lang w:val="en-GB"/>
        </w:rPr>
        <w:id w:val="1462220587"/>
        <w:docPartObj>
          <w:docPartGallery w:val="Table of Contents"/>
          <w:docPartUnique/>
        </w:docPartObj>
      </w:sdtPr>
      <w:sdtEndPr>
        <w:rPr>
          <w:b/>
          <w:bCs/>
          <w:noProof/>
        </w:rPr>
      </w:sdtEndPr>
      <w:sdtContent>
        <w:p w14:paraId="29DCEEDB" w14:textId="28BE6775" w:rsidR="004877EB" w:rsidRDefault="004877EB">
          <w:pPr>
            <w:pStyle w:val="TOCHeading"/>
          </w:pPr>
          <w:r>
            <w:t>Table of Contents</w:t>
          </w:r>
        </w:p>
        <w:p w14:paraId="751B1261" w14:textId="3B1D0AA8" w:rsidR="00635152" w:rsidRDefault="004877E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6922423" w:history="1">
            <w:r w:rsidR="00635152" w:rsidRPr="002D42D5">
              <w:rPr>
                <w:rStyle w:val="Hyperlink"/>
                <w:noProof/>
              </w:rPr>
              <w:t>Introduction</w:t>
            </w:r>
            <w:r w:rsidR="00635152">
              <w:rPr>
                <w:noProof/>
                <w:webHidden/>
              </w:rPr>
              <w:tab/>
            </w:r>
            <w:r w:rsidR="00635152">
              <w:rPr>
                <w:noProof/>
                <w:webHidden/>
              </w:rPr>
              <w:fldChar w:fldCharType="begin"/>
            </w:r>
            <w:r w:rsidR="00635152">
              <w:rPr>
                <w:noProof/>
                <w:webHidden/>
              </w:rPr>
              <w:instrText xml:space="preserve"> PAGEREF _Toc36922423 \h </w:instrText>
            </w:r>
            <w:r w:rsidR="00635152">
              <w:rPr>
                <w:noProof/>
                <w:webHidden/>
              </w:rPr>
            </w:r>
            <w:r w:rsidR="00635152">
              <w:rPr>
                <w:noProof/>
                <w:webHidden/>
              </w:rPr>
              <w:fldChar w:fldCharType="separate"/>
            </w:r>
            <w:r w:rsidR="00635152">
              <w:rPr>
                <w:noProof/>
                <w:webHidden/>
              </w:rPr>
              <w:t>2</w:t>
            </w:r>
            <w:r w:rsidR="00635152">
              <w:rPr>
                <w:noProof/>
                <w:webHidden/>
              </w:rPr>
              <w:fldChar w:fldCharType="end"/>
            </w:r>
          </w:hyperlink>
        </w:p>
        <w:p w14:paraId="2A9D1983" w14:textId="49E3B962" w:rsidR="00635152" w:rsidRDefault="004A55A8">
          <w:pPr>
            <w:pStyle w:val="TOC1"/>
            <w:tabs>
              <w:tab w:val="right" w:leader="dot" w:pos="9016"/>
            </w:tabs>
            <w:rPr>
              <w:rFonts w:eastAsiaTheme="minorEastAsia"/>
              <w:noProof/>
              <w:lang w:eastAsia="en-GB"/>
            </w:rPr>
          </w:pPr>
          <w:hyperlink w:anchor="_Toc36922424" w:history="1">
            <w:r w:rsidR="00635152" w:rsidRPr="002D42D5">
              <w:rPr>
                <w:rStyle w:val="Hyperlink"/>
                <w:noProof/>
              </w:rPr>
              <w:t>Health and Safety</w:t>
            </w:r>
            <w:r w:rsidR="00635152">
              <w:rPr>
                <w:noProof/>
                <w:webHidden/>
              </w:rPr>
              <w:tab/>
            </w:r>
            <w:r w:rsidR="00635152">
              <w:rPr>
                <w:noProof/>
                <w:webHidden/>
              </w:rPr>
              <w:fldChar w:fldCharType="begin"/>
            </w:r>
            <w:r w:rsidR="00635152">
              <w:rPr>
                <w:noProof/>
                <w:webHidden/>
              </w:rPr>
              <w:instrText xml:space="preserve"> PAGEREF _Toc36922424 \h </w:instrText>
            </w:r>
            <w:r w:rsidR="00635152">
              <w:rPr>
                <w:noProof/>
                <w:webHidden/>
              </w:rPr>
            </w:r>
            <w:r w:rsidR="00635152">
              <w:rPr>
                <w:noProof/>
                <w:webHidden/>
              </w:rPr>
              <w:fldChar w:fldCharType="separate"/>
            </w:r>
            <w:r w:rsidR="00635152">
              <w:rPr>
                <w:noProof/>
                <w:webHidden/>
              </w:rPr>
              <w:t>2</w:t>
            </w:r>
            <w:r w:rsidR="00635152">
              <w:rPr>
                <w:noProof/>
                <w:webHidden/>
              </w:rPr>
              <w:fldChar w:fldCharType="end"/>
            </w:r>
          </w:hyperlink>
        </w:p>
        <w:p w14:paraId="67E87D3F" w14:textId="0A852BC3" w:rsidR="00635152" w:rsidRDefault="004A55A8">
          <w:pPr>
            <w:pStyle w:val="TOC1"/>
            <w:tabs>
              <w:tab w:val="right" w:leader="dot" w:pos="9016"/>
            </w:tabs>
            <w:rPr>
              <w:rFonts w:eastAsiaTheme="minorEastAsia"/>
              <w:noProof/>
              <w:lang w:eastAsia="en-GB"/>
            </w:rPr>
          </w:pPr>
          <w:hyperlink w:anchor="_Toc36922425" w:history="1">
            <w:r w:rsidR="00635152" w:rsidRPr="002D42D5">
              <w:rPr>
                <w:rStyle w:val="Hyperlink"/>
                <w:noProof/>
              </w:rPr>
              <w:t>Pneumatic Circuit</w:t>
            </w:r>
            <w:r w:rsidR="00635152">
              <w:rPr>
                <w:noProof/>
                <w:webHidden/>
              </w:rPr>
              <w:tab/>
            </w:r>
            <w:r w:rsidR="00635152">
              <w:rPr>
                <w:noProof/>
                <w:webHidden/>
              </w:rPr>
              <w:fldChar w:fldCharType="begin"/>
            </w:r>
            <w:r w:rsidR="00635152">
              <w:rPr>
                <w:noProof/>
                <w:webHidden/>
              </w:rPr>
              <w:instrText xml:space="preserve"> PAGEREF _Toc36922425 \h </w:instrText>
            </w:r>
            <w:r w:rsidR="00635152">
              <w:rPr>
                <w:noProof/>
                <w:webHidden/>
              </w:rPr>
            </w:r>
            <w:r w:rsidR="00635152">
              <w:rPr>
                <w:noProof/>
                <w:webHidden/>
              </w:rPr>
              <w:fldChar w:fldCharType="separate"/>
            </w:r>
            <w:r w:rsidR="00635152">
              <w:rPr>
                <w:noProof/>
                <w:webHidden/>
              </w:rPr>
              <w:t>3</w:t>
            </w:r>
            <w:r w:rsidR="00635152">
              <w:rPr>
                <w:noProof/>
                <w:webHidden/>
              </w:rPr>
              <w:fldChar w:fldCharType="end"/>
            </w:r>
          </w:hyperlink>
        </w:p>
        <w:p w14:paraId="5D19BEBD" w14:textId="3AE2D06F" w:rsidR="00635152" w:rsidRDefault="004A55A8">
          <w:pPr>
            <w:pStyle w:val="TOC1"/>
            <w:tabs>
              <w:tab w:val="right" w:leader="dot" w:pos="9016"/>
            </w:tabs>
            <w:rPr>
              <w:rFonts w:eastAsiaTheme="minorEastAsia"/>
              <w:noProof/>
              <w:lang w:eastAsia="en-GB"/>
            </w:rPr>
          </w:pPr>
          <w:hyperlink w:anchor="_Toc36922426" w:history="1">
            <w:r w:rsidR="00635152" w:rsidRPr="002D42D5">
              <w:rPr>
                <w:rStyle w:val="Hyperlink"/>
                <w:noProof/>
              </w:rPr>
              <w:t>Electro-Pneumatic Circuit</w:t>
            </w:r>
            <w:r w:rsidR="00635152">
              <w:rPr>
                <w:noProof/>
                <w:webHidden/>
              </w:rPr>
              <w:tab/>
            </w:r>
            <w:r w:rsidR="00635152">
              <w:rPr>
                <w:noProof/>
                <w:webHidden/>
              </w:rPr>
              <w:fldChar w:fldCharType="begin"/>
            </w:r>
            <w:r w:rsidR="00635152">
              <w:rPr>
                <w:noProof/>
                <w:webHidden/>
              </w:rPr>
              <w:instrText xml:space="preserve"> PAGEREF _Toc36922426 \h </w:instrText>
            </w:r>
            <w:r w:rsidR="00635152">
              <w:rPr>
                <w:noProof/>
                <w:webHidden/>
              </w:rPr>
            </w:r>
            <w:r w:rsidR="00635152">
              <w:rPr>
                <w:noProof/>
                <w:webHidden/>
              </w:rPr>
              <w:fldChar w:fldCharType="separate"/>
            </w:r>
            <w:r w:rsidR="00635152">
              <w:rPr>
                <w:noProof/>
                <w:webHidden/>
              </w:rPr>
              <w:t>6</w:t>
            </w:r>
            <w:r w:rsidR="00635152">
              <w:rPr>
                <w:noProof/>
                <w:webHidden/>
              </w:rPr>
              <w:fldChar w:fldCharType="end"/>
            </w:r>
          </w:hyperlink>
        </w:p>
        <w:p w14:paraId="3FB7453B" w14:textId="02C2C187" w:rsidR="00635152" w:rsidRDefault="004A55A8">
          <w:pPr>
            <w:pStyle w:val="TOC2"/>
            <w:tabs>
              <w:tab w:val="right" w:leader="dot" w:pos="9016"/>
            </w:tabs>
            <w:rPr>
              <w:rFonts w:eastAsiaTheme="minorEastAsia"/>
              <w:noProof/>
              <w:lang w:eastAsia="en-GB"/>
            </w:rPr>
          </w:pPr>
          <w:hyperlink w:anchor="_Toc36922427" w:history="1">
            <w:r w:rsidR="00635152" w:rsidRPr="002D42D5">
              <w:rPr>
                <w:rStyle w:val="Hyperlink"/>
                <w:noProof/>
              </w:rPr>
              <w:t>Price list for the Electro-Pneumatic Circuit</w:t>
            </w:r>
            <w:r w:rsidR="00635152">
              <w:rPr>
                <w:noProof/>
                <w:webHidden/>
              </w:rPr>
              <w:tab/>
            </w:r>
            <w:r w:rsidR="00635152">
              <w:rPr>
                <w:noProof/>
                <w:webHidden/>
              </w:rPr>
              <w:fldChar w:fldCharType="begin"/>
            </w:r>
            <w:r w:rsidR="00635152">
              <w:rPr>
                <w:noProof/>
                <w:webHidden/>
              </w:rPr>
              <w:instrText xml:space="preserve"> PAGEREF _Toc36922427 \h </w:instrText>
            </w:r>
            <w:r w:rsidR="00635152">
              <w:rPr>
                <w:noProof/>
                <w:webHidden/>
              </w:rPr>
            </w:r>
            <w:r w:rsidR="00635152">
              <w:rPr>
                <w:noProof/>
                <w:webHidden/>
              </w:rPr>
              <w:fldChar w:fldCharType="separate"/>
            </w:r>
            <w:r w:rsidR="00635152">
              <w:rPr>
                <w:noProof/>
                <w:webHidden/>
              </w:rPr>
              <w:t>7</w:t>
            </w:r>
            <w:r w:rsidR="00635152">
              <w:rPr>
                <w:noProof/>
                <w:webHidden/>
              </w:rPr>
              <w:fldChar w:fldCharType="end"/>
            </w:r>
          </w:hyperlink>
        </w:p>
        <w:p w14:paraId="74E7C9D6" w14:textId="798A4B8F" w:rsidR="00635152" w:rsidRDefault="004A55A8">
          <w:pPr>
            <w:pStyle w:val="TOC1"/>
            <w:tabs>
              <w:tab w:val="right" w:leader="dot" w:pos="9016"/>
            </w:tabs>
            <w:rPr>
              <w:rFonts w:eastAsiaTheme="minorEastAsia"/>
              <w:noProof/>
              <w:lang w:eastAsia="en-GB"/>
            </w:rPr>
          </w:pPr>
          <w:hyperlink w:anchor="_Toc36922428" w:history="1">
            <w:r w:rsidR="00635152" w:rsidRPr="002D42D5">
              <w:rPr>
                <w:rStyle w:val="Hyperlink"/>
                <w:noProof/>
              </w:rPr>
              <w:t>Conclusion</w:t>
            </w:r>
            <w:r w:rsidR="00635152">
              <w:rPr>
                <w:noProof/>
                <w:webHidden/>
              </w:rPr>
              <w:tab/>
            </w:r>
            <w:r w:rsidR="00635152">
              <w:rPr>
                <w:noProof/>
                <w:webHidden/>
              </w:rPr>
              <w:fldChar w:fldCharType="begin"/>
            </w:r>
            <w:r w:rsidR="00635152">
              <w:rPr>
                <w:noProof/>
                <w:webHidden/>
              </w:rPr>
              <w:instrText xml:space="preserve"> PAGEREF _Toc36922428 \h </w:instrText>
            </w:r>
            <w:r w:rsidR="00635152">
              <w:rPr>
                <w:noProof/>
                <w:webHidden/>
              </w:rPr>
            </w:r>
            <w:r w:rsidR="00635152">
              <w:rPr>
                <w:noProof/>
                <w:webHidden/>
              </w:rPr>
              <w:fldChar w:fldCharType="separate"/>
            </w:r>
            <w:r w:rsidR="00635152">
              <w:rPr>
                <w:noProof/>
                <w:webHidden/>
              </w:rPr>
              <w:t>8</w:t>
            </w:r>
            <w:r w:rsidR="00635152">
              <w:rPr>
                <w:noProof/>
                <w:webHidden/>
              </w:rPr>
              <w:fldChar w:fldCharType="end"/>
            </w:r>
          </w:hyperlink>
        </w:p>
        <w:p w14:paraId="7B371C09" w14:textId="782EF0CC" w:rsidR="00635152" w:rsidRDefault="004A55A8">
          <w:pPr>
            <w:pStyle w:val="TOC1"/>
            <w:tabs>
              <w:tab w:val="right" w:leader="dot" w:pos="9016"/>
            </w:tabs>
            <w:rPr>
              <w:rFonts w:eastAsiaTheme="minorEastAsia"/>
              <w:noProof/>
              <w:lang w:eastAsia="en-GB"/>
            </w:rPr>
          </w:pPr>
          <w:hyperlink w:anchor="_Toc36922429" w:history="1">
            <w:r w:rsidR="00635152" w:rsidRPr="002D42D5">
              <w:rPr>
                <w:rStyle w:val="Hyperlink"/>
                <w:noProof/>
              </w:rPr>
              <w:t>Bibliography</w:t>
            </w:r>
            <w:r w:rsidR="00635152">
              <w:rPr>
                <w:noProof/>
                <w:webHidden/>
              </w:rPr>
              <w:tab/>
            </w:r>
            <w:r w:rsidR="00635152">
              <w:rPr>
                <w:noProof/>
                <w:webHidden/>
              </w:rPr>
              <w:fldChar w:fldCharType="begin"/>
            </w:r>
            <w:r w:rsidR="00635152">
              <w:rPr>
                <w:noProof/>
                <w:webHidden/>
              </w:rPr>
              <w:instrText xml:space="preserve"> PAGEREF _Toc36922429 \h </w:instrText>
            </w:r>
            <w:r w:rsidR="00635152">
              <w:rPr>
                <w:noProof/>
                <w:webHidden/>
              </w:rPr>
            </w:r>
            <w:r w:rsidR="00635152">
              <w:rPr>
                <w:noProof/>
                <w:webHidden/>
              </w:rPr>
              <w:fldChar w:fldCharType="separate"/>
            </w:r>
            <w:r w:rsidR="00635152">
              <w:rPr>
                <w:noProof/>
                <w:webHidden/>
              </w:rPr>
              <w:t>9</w:t>
            </w:r>
            <w:r w:rsidR="00635152">
              <w:rPr>
                <w:noProof/>
                <w:webHidden/>
              </w:rPr>
              <w:fldChar w:fldCharType="end"/>
            </w:r>
          </w:hyperlink>
        </w:p>
        <w:p w14:paraId="1BC418C9" w14:textId="0C3B8ADF" w:rsidR="004877EB" w:rsidRDefault="004877EB">
          <w:r>
            <w:rPr>
              <w:b/>
              <w:bCs/>
              <w:noProof/>
            </w:rPr>
            <w:fldChar w:fldCharType="end"/>
          </w:r>
        </w:p>
      </w:sdtContent>
    </w:sdt>
    <w:p w14:paraId="68D4A1B6" w14:textId="67F69CDC" w:rsidR="0017413C" w:rsidRDefault="0017413C"/>
    <w:p w14:paraId="7AEC9EE0" w14:textId="6297FA59" w:rsidR="00EB3A78" w:rsidRDefault="00EB3A78"/>
    <w:p w14:paraId="7B6C15A6" w14:textId="7C878207" w:rsidR="00EB3A78" w:rsidRDefault="00EB3A78"/>
    <w:p w14:paraId="75944924" w14:textId="54C6DAFE" w:rsidR="00EB3A78" w:rsidRDefault="00EB3A78"/>
    <w:p w14:paraId="6BCC3848" w14:textId="14982595" w:rsidR="00EB3A78" w:rsidRDefault="00EB3A78"/>
    <w:p w14:paraId="2BE68FAF" w14:textId="4722FC26" w:rsidR="00EB3A78" w:rsidRDefault="00EB3A78"/>
    <w:p w14:paraId="243013E6" w14:textId="63782D14" w:rsidR="00EB3A78" w:rsidRDefault="00EB3A78"/>
    <w:p w14:paraId="14663FE5" w14:textId="31ADEFB0" w:rsidR="00EB3A78" w:rsidRDefault="00EB3A78"/>
    <w:p w14:paraId="78D0EEF4" w14:textId="026BF371" w:rsidR="00EB3A78" w:rsidRDefault="00EB3A78"/>
    <w:p w14:paraId="0266DFA4" w14:textId="3F9E42CA" w:rsidR="00EB3A78" w:rsidRDefault="00EB3A78"/>
    <w:p w14:paraId="3575104D" w14:textId="66FF32C3" w:rsidR="00EB3A78" w:rsidRDefault="00EB3A78"/>
    <w:p w14:paraId="674B460B" w14:textId="4DCB00B7" w:rsidR="00EB3A78" w:rsidRDefault="00EB3A78"/>
    <w:p w14:paraId="7FE75BD2" w14:textId="69BA8458" w:rsidR="00EB3A78" w:rsidRDefault="00EB3A78"/>
    <w:p w14:paraId="337403F4" w14:textId="04C87545" w:rsidR="00EB3A78" w:rsidRDefault="00EB3A78"/>
    <w:p w14:paraId="19479270" w14:textId="69C99945" w:rsidR="00EB3A78" w:rsidRDefault="00EB3A78"/>
    <w:p w14:paraId="7609C9F3" w14:textId="70955FF8" w:rsidR="00EB3A78" w:rsidRDefault="00EB3A78"/>
    <w:p w14:paraId="2D8F8E21" w14:textId="774C4427" w:rsidR="00EB3A78" w:rsidRDefault="00EB3A78"/>
    <w:p w14:paraId="43DF86E7" w14:textId="714713C6" w:rsidR="00EB3A78" w:rsidRDefault="00EB3A78"/>
    <w:p w14:paraId="4ECE7430" w14:textId="614C2695" w:rsidR="00EB3A78" w:rsidRDefault="00EB3A78"/>
    <w:p w14:paraId="41711778" w14:textId="2A9E1B4E" w:rsidR="00EB3A78" w:rsidRDefault="00EB3A78"/>
    <w:p w14:paraId="0E8A4878" w14:textId="6A0AE1DB" w:rsidR="00EB3A78" w:rsidRDefault="00EB3A78"/>
    <w:p w14:paraId="3E878C97" w14:textId="71294442" w:rsidR="00EB3A78" w:rsidRDefault="00EB3A78"/>
    <w:p w14:paraId="572C9C26" w14:textId="656F4787" w:rsidR="00EB3A78" w:rsidRDefault="00EB3A78"/>
    <w:p w14:paraId="7917EB31" w14:textId="25A6BF3F" w:rsidR="00EB3A78" w:rsidRDefault="00EB3A78"/>
    <w:p w14:paraId="1E01E5DE" w14:textId="752D8FEC" w:rsidR="00EB3A78" w:rsidRDefault="00EB3A78" w:rsidP="00EB3A78">
      <w:pPr>
        <w:pStyle w:val="Heading1"/>
      </w:pPr>
      <w:bookmarkStart w:id="0" w:name="_Toc36922423"/>
      <w:r>
        <w:t>Introduction</w:t>
      </w:r>
      <w:bookmarkEnd w:id="0"/>
    </w:p>
    <w:p w14:paraId="6FF73D01" w14:textId="7AEC3B55" w:rsidR="00EB3A78" w:rsidRDefault="00EB3A78" w:rsidP="00EB3A78"/>
    <w:p w14:paraId="53AD2257" w14:textId="7BB0E45D" w:rsidR="00EB3A78" w:rsidRDefault="001F7E80" w:rsidP="00EB3A78">
      <w:r>
        <w:t>For T</w:t>
      </w:r>
      <w:r w:rsidR="00EB3A78">
        <w:t xml:space="preserve">his </w:t>
      </w:r>
      <w:r>
        <w:t>assignment a</w:t>
      </w:r>
      <w:r w:rsidR="00EB3A78">
        <w:t xml:space="preserve"> task</w:t>
      </w:r>
      <w:r>
        <w:t xml:space="preserve"> was set</w:t>
      </w:r>
      <w:r w:rsidR="00EB3A78">
        <w:t xml:space="preserve"> to design and produce a pneumatic and electro pneumatic circuit. The </w:t>
      </w:r>
      <w:r>
        <w:t>brief was that</w:t>
      </w:r>
      <w:r w:rsidR="00EB3A78">
        <w:t xml:space="preserve"> a polymer processing plant</w:t>
      </w:r>
      <w:r>
        <w:t xml:space="preserve"> needs a system designed and priced both as a pneumatic and electro pneumatic to decide which would be the best</w:t>
      </w:r>
      <w:r w:rsidR="00EB3A78">
        <w:t xml:space="preserve">. </w:t>
      </w:r>
      <w:r>
        <w:t>The two systems</w:t>
      </w:r>
      <w:r w:rsidR="006E2ADC">
        <w:t xml:space="preserve"> will require</w:t>
      </w:r>
      <w:r>
        <w:t xml:space="preserve"> a safety guard to be lowered and then</w:t>
      </w:r>
      <w:r w:rsidR="006E2ADC">
        <w:t xml:space="preserve"> a thermoplastic blister pack to be welded together. The two sheets are placed onto </w:t>
      </w:r>
      <w:r>
        <w:t>the</w:t>
      </w:r>
      <w:r w:rsidR="006E2ADC">
        <w:t xml:space="preserve"> fixture which contains a heating element. Another heating element </w:t>
      </w:r>
      <w:proofErr w:type="gramStart"/>
      <w:r w:rsidR="006E2ADC">
        <w:t>is</w:t>
      </w:r>
      <w:r>
        <w:t xml:space="preserve"> then</w:t>
      </w:r>
      <w:r w:rsidR="006E2ADC">
        <w:t xml:space="preserve"> </w:t>
      </w:r>
      <w:r>
        <w:t>pressed</w:t>
      </w:r>
      <w:proofErr w:type="gramEnd"/>
      <w:r w:rsidR="006E2ADC">
        <w:t xml:space="preserve"> to mak</w:t>
      </w:r>
      <w:r w:rsidR="00417377">
        <w:t>ing</w:t>
      </w:r>
      <w:r w:rsidR="006E2ADC">
        <w:t xml:space="preserve"> contact with the sheets</w:t>
      </w:r>
      <w:r w:rsidR="00584EE4">
        <w:t xml:space="preserve">. </w:t>
      </w:r>
    </w:p>
    <w:p w14:paraId="54BA2A06" w14:textId="0CB44652" w:rsidR="00584EE4" w:rsidRDefault="00417377" w:rsidP="00EB3A78">
      <w:r>
        <w:t>The circuit</w:t>
      </w:r>
      <w:r w:rsidR="00584EE4">
        <w:t xml:space="preserve"> will have t</w:t>
      </w:r>
      <w:r>
        <w:t>hree</w:t>
      </w:r>
      <w:r w:rsidR="00584EE4">
        <w:t xml:space="preserve"> double acting cylinders A</w:t>
      </w:r>
      <w:proofErr w:type="gramStart"/>
      <w:r>
        <w:t>,</w:t>
      </w:r>
      <w:r w:rsidR="00584EE4">
        <w:t>B</w:t>
      </w:r>
      <w:proofErr w:type="gramEnd"/>
      <w:r>
        <w:t xml:space="preserve"> and C, these</w:t>
      </w:r>
      <w:r w:rsidR="00584EE4">
        <w:t xml:space="preserve"> will extend and retract simultaneously. As the </w:t>
      </w:r>
      <w:r>
        <w:t>Cylinder’s A and B</w:t>
      </w:r>
      <w:r w:rsidR="00584EE4">
        <w:t xml:space="preserve"> make contact with the </w:t>
      </w:r>
      <w:proofErr w:type="gramStart"/>
      <w:r w:rsidR="00584EE4">
        <w:t>sheets</w:t>
      </w:r>
      <w:proofErr w:type="gramEnd"/>
      <w:r w:rsidR="00584EE4">
        <w:t xml:space="preserve"> they </w:t>
      </w:r>
      <w:r>
        <w:t>will be required</w:t>
      </w:r>
      <w:r w:rsidR="00584EE4">
        <w:t xml:space="preserve"> to hold position for 12 seconds to weld the sheets together. After 12 seconds the piston A and B </w:t>
      </w:r>
      <w:r w:rsidR="00B8793A">
        <w:t xml:space="preserve">will retract. </w:t>
      </w:r>
      <w:r>
        <w:t>A</w:t>
      </w:r>
      <w:r w:rsidR="00B8793A">
        <w:t xml:space="preserve"> guard</w:t>
      </w:r>
      <w:r>
        <w:t xml:space="preserve"> is required on the circuit, </w:t>
      </w:r>
      <w:r w:rsidR="00B8793A">
        <w:t>which will lower once</w:t>
      </w:r>
      <w:r>
        <w:t xml:space="preserve"> started and then raise once the operation has </w:t>
      </w:r>
      <w:r w:rsidR="00B8793A">
        <w:t>completed.</w:t>
      </w:r>
    </w:p>
    <w:p w14:paraId="3236259E" w14:textId="41C67EC8" w:rsidR="00B8793A" w:rsidRDefault="00417377" w:rsidP="00EB3A78">
      <w:r>
        <w:t>The cylinders in operation on the circuit will be labelled</w:t>
      </w:r>
      <w:r w:rsidR="00B2273B">
        <w:t xml:space="preserve"> as A, B and C. A and B</w:t>
      </w:r>
      <w:r w:rsidR="008C23EE">
        <w:t xml:space="preserve"> are the heating elements and piston C will</w:t>
      </w:r>
      <w:r w:rsidR="00753E49">
        <w:t xml:space="preserve"> be</w:t>
      </w:r>
      <w:r w:rsidR="008C23EE">
        <w:t xml:space="preserve"> the guard.</w:t>
      </w:r>
      <w:r w:rsidR="00753E49">
        <w:t xml:space="preserve"> </w:t>
      </w:r>
    </w:p>
    <w:p w14:paraId="6E3463C9" w14:textId="74576587" w:rsidR="00753E49" w:rsidRDefault="00753E49" w:rsidP="00EB3A78">
      <w:r w:rsidRPr="002C4CD5">
        <w:rPr>
          <w:highlight w:val="yellow"/>
        </w:rPr>
        <w:t>The sequence</w:t>
      </w:r>
      <w:r w:rsidR="00417377" w:rsidRPr="002C4CD5">
        <w:rPr>
          <w:highlight w:val="yellow"/>
        </w:rPr>
        <w:t xml:space="preserve"> of the circuit will consist of the following:</w:t>
      </w:r>
      <w:r w:rsidRPr="002C4CD5">
        <w:rPr>
          <w:highlight w:val="yellow"/>
        </w:rPr>
        <w:t xml:space="preserve"> C</w:t>
      </w:r>
      <w:proofErr w:type="gramStart"/>
      <w:r w:rsidRPr="002C4CD5">
        <w:rPr>
          <w:highlight w:val="yellow"/>
        </w:rPr>
        <w:t>+ ,</w:t>
      </w:r>
      <w:proofErr w:type="gramEnd"/>
      <w:r w:rsidRPr="002C4CD5">
        <w:rPr>
          <w:highlight w:val="yellow"/>
        </w:rPr>
        <w:t xml:space="preserve"> A+ B+ 12 seconds A- B- C-.</w:t>
      </w:r>
      <w:r>
        <w:t xml:space="preserve"> </w:t>
      </w:r>
    </w:p>
    <w:p w14:paraId="3D4B5CDF" w14:textId="77777777" w:rsidR="00B2273B" w:rsidRDefault="00B2273B" w:rsidP="00EB3A78"/>
    <w:p w14:paraId="62AF3F8C" w14:textId="259E82FF" w:rsidR="00B8793A" w:rsidRDefault="00BB277E" w:rsidP="00BB277E">
      <w:pPr>
        <w:pStyle w:val="Heading1"/>
      </w:pPr>
      <w:bookmarkStart w:id="1" w:name="_Toc36922424"/>
      <w:r>
        <w:t>Health and Safety</w:t>
      </w:r>
      <w:bookmarkEnd w:id="1"/>
    </w:p>
    <w:p w14:paraId="4D1448FA" w14:textId="1E407E95" w:rsidR="00BB277E" w:rsidRDefault="00BB277E" w:rsidP="00BB277E"/>
    <w:p w14:paraId="2B44D2DA" w14:textId="40A961B7" w:rsidR="00BB277E" w:rsidRPr="00BB277E" w:rsidRDefault="00BB277E" w:rsidP="00BB277E">
      <w:r>
        <w:t xml:space="preserve">Health and Safety </w:t>
      </w:r>
      <w:r w:rsidR="00417377">
        <w:t>is essential within the workshops,</w:t>
      </w:r>
      <w:r>
        <w:t xml:space="preserve"> </w:t>
      </w:r>
      <w:r w:rsidRPr="002C4CD5">
        <w:rPr>
          <w:highlight w:val="yellow"/>
        </w:rPr>
        <w:t xml:space="preserve">Safety glasses </w:t>
      </w:r>
      <w:r w:rsidR="003B753B" w:rsidRPr="002C4CD5">
        <w:rPr>
          <w:highlight w:val="yellow"/>
        </w:rPr>
        <w:t>must always be</w:t>
      </w:r>
      <w:r w:rsidR="003B753B">
        <w:t xml:space="preserve"> </w:t>
      </w:r>
      <w:r w:rsidR="00172BA0">
        <w:t>worn whilst</w:t>
      </w:r>
      <w:r w:rsidR="00417377">
        <w:t xml:space="preserve"> at the </w:t>
      </w:r>
      <w:r w:rsidR="003B753B">
        <w:t>rigs, with all bags and coats left tidily underneath chairs, ensuring there is no chance of accidents from trips or falls. The lecturer at the start of every session unlocks all safety doors and switches on the compressor.</w:t>
      </w:r>
      <w:r>
        <w:t xml:space="preserve"> </w:t>
      </w:r>
    </w:p>
    <w:p w14:paraId="5E12D103" w14:textId="77777777" w:rsidR="00B8793A" w:rsidRDefault="00B8793A" w:rsidP="00EB3A78"/>
    <w:p w14:paraId="1996A32B" w14:textId="77777777" w:rsidR="00B8793A" w:rsidRDefault="00B8793A" w:rsidP="00EB3A78"/>
    <w:p w14:paraId="35592326" w14:textId="77777777" w:rsidR="00B8793A" w:rsidRDefault="00B8793A" w:rsidP="00EB3A78"/>
    <w:p w14:paraId="7EB9983C" w14:textId="77777777" w:rsidR="00B8793A" w:rsidRDefault="00B8793A" w:rsidP="00EB3A78"/>
    <w:p w14:paraId="1F8F53B4" w14:textId="77777777" w:rsidR="00B8793A" w:rsidRDefault="00B8793A" w:rsidP="00EB3A78"/>
    <w:p w14:paraId="611F9B1F" w14:textId="77777777" w:rsidR="00B8793A" w:rsidRDefault="00B8793A" w:rsidP="00EB3A78"/>
    <w:p w14:paraId="46742262" w14:textId="77777777" w:rsidR="00B8793A" w:rsidRDefault="00B8793A" w:rsidP="00EB3A78"/>
    <w:p w14:paraId="772792EF" w14:textId="77777777" w:rsidR="00B8793A" w:rsidRDefault="00B8793A" w:rsidP="00EB3A78"/>
    <w:p w14:paraId="6DC26C41" w14:textId="77777777" w:rsidR="00B8793A" w:rsidRDefault="00B8793A" w:rsidP="00EB3A78"/>
    <w:p w14:paraId="74916603" w14:textId="42702A45" w:rsidR="00691E1A" w:rsidRDefault="00691E1A" w:rsidP="00691E1A">
      <w:pPr>
        <w:pStyle w:val="Heading1"/>
      </w:pPr>
      <w:bookmarkStart w:id="2" w:name="_Toc36922425"/>
      <w:r>
        <w:lastRenderedPageBreak/>
        <w:t>Pneumatic</w:t>
      </w:r>
      <w:r w:rsidR="00A31291">
        <w:t xml:space="preserve"> Circuit</w:t>
      </w:r>
      <w:bookmarkEnd w:id="2"/>
      <w:r>
        <w:t xml:space="preserve"> </w:t>
      </w:r>
    </w:p>
    <w:p w14:paraId="4E174806" w14:textId="59BCB213" w:rsidR="00691E1A" w:rsidRDefault="00691E1A" w:rsidP="00691E1A"/>
    <w:p w14:paraId="33C5278E" w14:textId="77777777" w:rsidR="00A31291" w:rsidRDefault="00A31291" w:rsidP="00A31291">
      <w:r w:rsidRPr="002C4CD5">
        <w:rPr>
          <w:highlight w:val="yellow"/>
        </w:rPr>
        <w:t>The design for the pneumatic circuit was first designed on the program OFT2, this is a great tool to have as it saves time and can be built safely with no mess, once happy with the design the system can be operated on the program with airlines that work  correctly highlighted blue</w:t>
      </w:r>
      <w:r>
        <w:t xml:space="preserve">. This program also shows fittings moving as they would in a real-world situation. All fittings must be individually labelled to prevent conflicts. Once the diagram was </w:t>
      </w:r>
      <w:proofErr w:type="gramStart"/>
      <w:r>
        <w:t>complete</w:t>
      </w:r>
      <w:proofErr w:type="gramEnd"/>
      <w:r>
        <w:t xml:space="preserve"> the program produced </w:t>
      </w:r>
      <w:proofErr w:type="spellStart"/>
      <w:r>
        <w:t>a</w:t>
      </w:r>
      <w:proofErr w:type="spellEnd"/>
      <w:r>
        <w:t xml:space="preserve"> item list which can then be individually priced.</w:t>
      </w:r>
    </w:p>
    <w:p w14:paraId="2D8B30C7" w14:textId="77777777" w:rsidR="00A31291" w:rsidRDefault="00A31291" w:rsidP="00A31291"/>
    <w:p w14:paraId="4FDB12FD" w14:textId="77777777" w:rsidR="00A31291" w:rsidRDefault="00A31291" w:rsidP="00A31291">
      <w:r>
        <w:rPr>
          <w:noProof/>
          <w:lang w:eastAsia="en-GB"/>
        </w:rPr>
        <w:drawing>
          <wp:inline distT="0" distB="0" distL="0" distR="0" wp14:anchorId="667246E8" wp14:editId="49171F87">
            <wp:extent cx="5433060" cy="369998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4462" t="16309" r="23022" b="20110"/>
                    <a:stretch/>
                  </pic:blipFill>
                  <pic:spPr bwMode="auto">
                    <a:xfrm>
                      <a:off x="0" y="0"/>
                      <a:ext cx="5449419" cy="3711123"/>
                    </a:xfrm>
                    <a:prstGeom prst="rect">
                      <a:avLst/>
                    </a:prstGeom>
                    <a:ln>
                      <a:noFill/>
                    </a:ln>
                    <a:extLst>
                      <a:ext uri="{53640926-AAD7-44D8-BBD7-CCE9431645EC}">
                        <a14:shadowObscured xmlns:a14="http://schemas.microsoft.com/office/drawing/2010/main"/>
                      </a:ext>
                    </a:extLst>
                  </pic:spPr>
                </pic:pic>
              </a:graphicData>
            </a:graphic>
          </wp:inline>
        </w:drawing>
      </w:r>
    </w:p>
    <w:p w14:paraId="227465CE" w14:textId="77777777" w:rsidR="00A31291" w:rsidRDefault="00A31291" w:rsidP="00A31291">
      <w:pPr>
        <w:rPr>
          <w:noProof/>
        </w:rPr>
      </w:pPr>
    </w:p>
    <w:p w14:paraId="370859D2" w14:textId="17215171" w:rsidR="00A31291" w:rsidRDefault="00A31291" w:rsidP="00691E1A"/>
    <w:p w14:paraId="743E15E4" w14:textId="0CDAD4BA" w:rsidR="00A31291" w:rsidRDefault="00A31291" w:rsidP="00691E1A"/>
    <w:p w14:paraId="421F91A7" w14:textId="50238258" w:rsidR="00A31291" w:rsidRDefault="00A31291" w:rsidP="00691E1A"/>
    <w:p w14:paraId="7D4C392A" w14:textId="703A003C" w:rsidR="00A31291" w:rsidRDefault="00A31291" w:rsidP="00691E1A"/>
    <w:p w14:paraId="7C27E0EC" w14:textId="20ECC9ED" w:rsidR="00A31291" w:rsidRDefault="00A31291" w:rsidP="00691E1A"/>
    <w:p w14:paraId="370B5D3E" w14:textId="4A04ECB0" w:rsidR="00A31291" w:rsidRDefault="00A31291" w:rsidP="00691E1A"/>
    <w:p w14:paraId="39F8FB9F" w14:textId="1FD9DAE1" w:rsidR="00A31291" w:rsidRDefault="00A31291" w:rsidP="00691E1A"/>
    <w:p w14:paraId="03AEB498" w14:textId="77777777" w:rsidR="00A31291" w:rsidRPr="00691E1A" w:rsidRDefault="00A31291" w:rsidP="00691E1A"/>
    <w:p w14:paraId="668F3F80" w14:textId="091283CD" w:rsidR="00B8793A" w:rsidRDefault="00FA5653" w:rsidP="00EB3A78">
      <w:r>
        <w:lastRenderedPageBreak/>
        <w:t xml:space="preserve">In the picture below is the fully pneumatic </w:t>
      </w:r>
      <w:r w:rsidR="00C2276B">
        <w:t>circuit.</w:t>
      </w:r>
      <w:r w:rsidR="00606300">
        <w:t xml:space="preserve"> </w:t>
      </w:r>
      <w:r w:rsidR="00C2276B">
        <w:t>T</w:t>
      </w:r>
      <w:r>
        <w:t>his method brought forward a lot of issues that needed attention to sort out</w:t>
      </w:r>
      <w:r w:rsidR="00606300">
        <w:t xml:space="preserve">. </w:t>
      </w:r>
      <w:r w:rsidR="00C2276B">
        <w:t>Some of these issues</w:t>
      </w:r>
      <w:r w:rsidR="00606300">
        <w:t xml:space="preserve"> include</w:t>
      </w:r>
      <w:r w:rsidR="00C2276B">
        <w:t xml:space="preserve"> cylinders A and B</w:t>
      </w:r>
      <w:r w:rsidR="00606300">
        <w:t xml:space="preserve"> moving </w:t>
      </w:r>
      <w:r w:rsidR="00C2276B">
        <w:t>together</w:t>
      </w:r>
      <w:r w:rsidR="00606300">
        <w:t xml:space="preserve">, </w:t>
      </w:r>
      <w:r w:rsidR="00C2276B">
        <w:t xml:space="preserve">the guard cylinder being temperamental by not lowering and raising fully </w:t>
      </w:r>
      <w:proofErr w:type="gramStart"/>
      <w:r w:rsidR="00C2276B">
        <w:t>and also</w:t>
      </w:r>
      <w:proofErr w:type="gramEnd"/>
      <w:r w:rsidR="00C2276B">
        <w:t xml:space="preserve"> air leakages. </w:t>
      </w:r>
    </w:p>
    <w:p w14:paraId="5C0ADC7E" w14:textId="1F584B33" w:rsidR="00DC3047" w:rsidRDefault="00C2276B" w:rsidP="00EB3A78">
      <w:r w:rsidRPr="002C4CD5">
        <w:rPr>
          <w:highlight w:val="yellow"/>
        </w:rPr>
        <w:t xml:space="preserve">By using </w:t>
      </w:r>
      <w:r w:rsidR="00DC3047" w:rsidRPr="002C4CD5">
        <w:rPr>
          <w:highlight w:val="yellow"/>
        </w:rPr>
        <w:t xml:space="preserve">the split circuit </w:t>
      </w:r>
      <w:proofErr w:type="gramStart"/>
      <w:r w:rsidR="00DC3047" w:rsidRPr="002C4CD5">
        <w:rPr>
          <w:highlight w:val="yellow"/>
        </w:rPr>
        <w:t>fault finding</w:t>
      </w:r>
      <w:proofErr w:type="gramEnd"/>
      <w:r w:rsidR="00DC3047" w:rsidRPr="002C4CD5">
        <w:rPr>
          <w:highlight w:val="yellow"/>
        </w:rPr>
        <w:t xml:space="preserve"> technique</w:t>
      </w:r>
      <w:r w:rsidRPr="002C4CD5">
        <w:rPr>
          <w:highlight w:val="yellow"/>
        </w:rPr>
        <w:t xml:space="preserve"> which involves</w:t>
      </w:r>
      <w:r w:rsidR="00DC3047" w:rsidRPr="002C4CD5">
        <w:rPr>
          <w:highlight w:val="yellow"/>
        </w:rPr>
        <w:t xml:space="preserve"> splitting the circuit in half </w:t>
      </w:r>
      <w:r w:rsidRPr="002C4CD5">
        <w:rPr>
          <w:highlight w:val="yellow"/>
        </w:rPr>
        <w:t>and then proceeding by halves eliminating areas of the circuit searching for leaks.</w:t>
      </w:r>
      <w:sdt>
        <w:sdtPr>
          <w:rPr>
            <w:highlight w:val="yellow"/>
          </w:rPr>
          <w:id w:val="55900126"/>
          <w:citation/>
        </w:sdtPr>
        <w:sdtEndPr>
          <w:rPr>
            <w:color w:val="FF0000"/>
          </w:rPr>
        </w:sdtEndPr>
        <w:sdtContent>
          <w:r w:rsidR="00B64AB7" w:rsidRPr="002C4CD5">
            <w:rPr>
              <w:color w:val="FF0000"/>
              <w:highlight w:val="yellow"/>
            </w:rPr>
            <w:fldChar w:fldCharType="begin"/>
          </w:r>
          <w:r w:rsidR="00B64AB7" w:rsidRPr="002C4CD5">
            <w:rPr>
              <w:color w:val="FF0000"/>
              <w:highlight w:val="yellow"/>
              <w:lang w:val="en-US"/>
            </w:rPr>
            <w:instrText xml:space="preserve"> CITATION Lew20 \l 1033 </w:instrText>
          </w:r>
          <w:r w:rsidR="00B64AB7" w:rsidRPr="002C4CD5">
            <w:rPr>
              <w:color w:val="FF0000"/>
              <w:highlight w:val="yellow"/>
            </w:rPr>
            <w:fldChar w:fldCharType="separate"/>
          </w:r>
          <w:r w:rsidR="00B64AB7" w:rsidRPr="002C4CD5">
            <w:rPr>
              <w:noProof/>
              <w:color w:val="FF0000"/>
              <w:highlight w:val="yellow"/>
              <w:lang w:val="en-US"/>
            </w:rPr>
            <w:t xml:space="preserve"> (Technology, 2020)</w:t>
          </w:r>
          <w:r w:rsidR="00B64AB7" w:rsidRPr="002C4CD5">
            <w:rPr>
              <w:color w:val="FF0000"/>
              <w:highlight w:val="yellow"/>
            </w:rPr>
            <w:fldChar w:fldCharType="end"/>
          </w:r>
        </w:sdtContent>
      </w:sdt>
      <w:r w:rsidRPr="002C4CD5">
        <w:rPr>
          <w:color w:val="FF0000"/>
        </w:rPr>
        <w:t xml:space="preserve"> </w:t>
      </w:r>
      <w:r>
        <w:t xml:space="preserve">The pressure regulator was set </w:t>
      </w:r>
      <w:r w:rsidR="00DC3047">
        <w:t xml:space="preserve">at </w:t>
      </w:r>
      <w:proofErr w:type="gramStart"/>
      <w:r w:rsidR="00DC3047">
        <w:t>3</w:t>
      </w:r>
      <w:proofErr w:type="gramEnd"/>
      <w:r w:rsidR="00DC3047">
        <w:t xml:space="preserve"> bar</w:t>
      </w:r>
      <w:r>
        <w:t>, which is the maximum setting for the fittings on the circuit</w:t>
      </w:r>
      <w:r w:rsidR="00DC3047">
        <w:t xml:space="preserve">. If </w:t>
      </w:r>
      <w:r>
        <w:t xml:space="preserve">the indicator showed a lower setting and a noise </w:t>
      </w:r>
      <w:proofErr w:type="gramStart"/>
      <w:r>
        <w:t xml:space="preserve">is </w:t>
      </w:r>
      <w:r w:rsidR="00342788">
        <w:t>heard</w:t>
      </w:r>
      <w:proofErr w:type="gramEnd"/>
      <w:r>
        <w:t xml:space="preserve"> then this indicated a leak</w:t>
      </w:r>
      <w:r w:rsidR="00DC3047">
        <w:t xml:space="preserve">. </w:t>
      </w:r>
      <w:r>
        <w:t xml:space="preserve">By using this </w:t>
      </w:r>
      <w:r w:rsidR="00342788">
        <w:t>process,</w:t>
      </w:r>
      <w:r>
        <w:t xml:space="preserve"> a lot of issues were resolved.</w:t>
      </w:r>
    </w:p>
    <w:p w14:paraId="50DF2AAF" w14:textId="53841274" w:rsidR="00342788" w:rsidRDefault="00342788" w:rsidP="00342788">
      <w:r>
        <w:t>T</w:t>
      </w:r>
      <w:r w:rsidR="000221F0">
        <w:t>he 3/2 way time delay unit</w:t>
      </w:r>
      <w:r>
        <w:t xml:space="preserve"> was difficult to get right, it wasn’t possible to set it to exactly 12 seconds but got it to within 11 seconds</w:t>
      </w:r>
      <w:r w:rsidR="000221F0">
        <w:t>.</w:t>
      </w:r>
      <w:r w:rsidRPr="00342788">
        <w:t xml:space="preserve"> </w:t>
      </w:r>
      <w:r>
        <w:t xml:space="preserve">Another fault had occurred with the 5/2 way double pilot valve, as this was sticking. This was resolved by replacing this with another, allowing the cylinders to operate and function properly. </w:t>
      </w:r>
    </w:p>
    <w:p w14:paraId="55E22DA6" w14:textId="1C755B43" w:rsidR="0068336F" w:rsidRDefault="00342788" w:rsidP="00EB3A78">
      <w:r>
        <w:t xml:space="preserve"> </w:t>
      </w:r>
    </w:p>
    <w:p w14:paraId="035AB294" w14:textId="62749636" w:rsidR="00B8793A" w:rsidRDefault="00342788" w:rsidP="00EB3A78">
      <w:r>
        <w:t>The final system is operated pushing</w:t>
      </w:r>
      <w:r w:rsidR="00C654AF">
        <w:t xml:space="preserve"> the 3/2 way push button valve </w:t>
      </w:r>
      <w:r>
        <w:t>which</w:t>
      </w:r>
      <w:r w:rsidR="00C654AF">
        <w:t xml:space="preserve"> allow</w:t>
      </w:r>
      <w:r>
        <w:t>s</w:t>
      </w:r>
      <w:r w:rsidR="00C654AF">
        <w:t xml:space="preserve"> air to travel</w:t>
      </w:r>
      <w:r>
        <w:t xml:space="preserve"> along </w:t>
      </w:r>
      <w:r w:rsidR="00C654AF">
        <w:t>to the 5/2 double pilot valve</w:t>
      </w:r>
      <w:r>
        <w:t xml:space="preserve">, this then </w:t>
      </w:r>
      <w:r w:rsidR="00DD1565">
        <w:t>actuates</w:t>
      </w:r>
      <w:r>
        <w:t xml:space="preserve"> </w:t>
      </w:r>
      <w:r w:rsidR="00C654AF">
        <w:t xml:space="preserve">the guard </w:t>
      </w:r>
      <w:r w:rsidR="00DD1565">
        <w:t>cylinder</w:t>
      </w:r>
      <w:r w:rsidR="00C654AF">
        <w:t xml:space="preserve"> to extend C+</w:t>
      </w:r>
      <w:r w:rsidR="008406B1">
        <w:t xml:space="preserve">, as the C+ extends it hits </w:t>
      </w:r>
      <w:r w:rsidR="00DD1565">
        <w:t>a</w:t>
      </w:r>
      <w:r w:rsidR="008406B1">
        <w:t xml:space="preserve"> 3/2 way roller valve </w:t>
      </w:r>
      <w:r w:rsidR="00DD1565">
        <w:t>which</w:t>
      </w:r>
      <w:r w:rsidR="008406B1">
        <w:t xml:space="preserve"> allow</w:t>
      </w:r>
      <w:r w:rsidR="00DD1565">
        <w:t>s</w:t>
      </w:r>
      <w:r w:rsidR="008406B1">
        <w:t xml:space="preserve"> air to</w:t>
      </w:r>
      <w:r w:rsidR="00DD1565">
        <w:t xml:space="preserve"> travel to</w:t>
      </w:r>
      <w:r w:rsidR="008406B1">
        <w:t xml:space="preserve"> </w:t>
      </w:r>
      <w:r w:rsidR="00DD1565">
        <w:t>another</w:t>
      </w:r>
      <w:r w:rsidR="008406B1">
        <w:t xml:space="preserve"> 5/2 way double pilot valves </w:t>
      </w:r>
      <w:r w:rsidR="00DD1565">
        <w:t>which</w:t>
      </w:r>
      <w:r w:rsidR="008406B1">
        <w:t xml:space="preserve"> connects to </w:t>
      </w:r>
      <w:r w:rsidR="00DD1565">
        <w:t>cylinders</w:t>
      </w:r>
      <w:r w:rsidR="008406B1">
        <w:t xml:space="preserve"> A and B</w:t>
      </w:r>
      <w:r w:rsidR="00DD1565">
        <w:t>, these cylinders then extend.</w:t>
      </w:r>
      <w:r w:rsidR="008406B1">
        <w:t xml:space="preserve"> A+ B</w:t>
      </w:r>
      <w:r w:rsidR="00C2276B">
        <w:t xml:space="preserve"> </w:t>
      </w:r>
      <w:r w:rsidR="008406B1">
        <w:t xml:space="preserve">+ and hold </w:t>
      </w:r>
      <w:r w:rsidR="00DD1565">
        <w:t>extension</w:t>
      </w:r>
      <w:r w:rsidR="008406B1">
        <w:t xml:space="preserve"> for approximately 11 seconds</w:t>
      </w:r>
      <w:r w:rsidR="00DD1565">
        <w:t>, once they</w:t>
      </w:r>
      <w:r w:rsidR="008406B1">
        <w:t xml:space="preserve"> retract</w:t>
      </w:r>
      <w:r w:rsidR="00DD1565">
        <w:t>,</w:t>
      </w:r>
      <w:r w:rsidR="008406B1">
        <w:t xml:space="preserve"> the air from the exhaust from </w:t>
      </w:r>
      <w:r w:rsidR="00DD1565">
        <w:t>a</w:t>
      </w:r>
      <w:r w:rsidR="008406B1">
        <w:t xml:space="preserve"> timer delay sends</w:t>
      </w:r>
      <w:r w:rsidR="00DD1565">
        <w:t xml:space="preserve"> air to</w:t>
      </w:r>
      <w:r w:rsidR="008406B1">
        <w:t xml:space="preserve"> the</w:t>
      </w:r>
      <w:r w:rsidR="00DD1565">
        <w:t xml:space="preserve"> 5/2 double</w:t>
      </w:r>
      <w:r w:rsidR="008406B1">
        <w:t xml:space="preserve"> pilot</w:t>
      </w:r>
      <w:r w:rsidR="00DD1565">
        <w:t xml:space="preserve"> valve</w:t>
      </w:r>
      <w:r w:rsidR="008406B1">
        <w:t xml:space="preserve"> for the guard to activate and C- will retract.</w:t>
      </w:r>
    </w:p>
    <w:p w14:paraId="5374883C" w14:textId="6E46A0D9" w:rsidR="00B2273B" w:rsidRDefault="00B2273B" w:rsidP="00EB3A78"/>
    <w:p w14:paraId="28D429BA" w14:textId="4DA04FA2" w:rsidR="00B8793A" w:rsidRDefault="00B535C6" w:rsidP="00EB3A78">
      <w:r>
        <w:rPr>
          <w:noProof/>
          <w:lang w:eastAsia="en-GB"/>
        </w:rPr>
        <w:drawing>
          <wp:inline distT="0" distB="0" distL="0" distR="0" wp14:anchorId="5C543403" wp14:editId="0121FC3B">
            <wp:extent cx="5445095" cy="3329940"/>
            <wp:effectExtent l="0" t="0" r="381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4197" t="34744" r="25150" b="10183"/>
                    <a:stretch/>
                  </pic:blipFill>
                  <pic:spPr bwMode="auto">
                    <a:xfrm>
                      <a:off x="0" y="0"/>
                      <a:ext cx="5452035" cy="3334184"/>
                    </a:xfrm>
                    <a:prstGeom prst="rect">
                      <a:avLst/>
                    </a:prstGeom>
                    <a:ln>
                      <a:noFill/>
                    </a:ln>
                    <a:extLst>
                      <a:ext uri="{53640926-AAD7-44D8-BBD7-CCE9431645EC}">
                        <a14:shadowObscured xmlns:a14="http://schemas.microsoft.com/office/drawing/2010/main"/>
                      </a:ext>
                    </a:extLst>
                  </pic:spPr>
                </pic:pic>
              </a:graphicData>
            </a:graphic>
          </wp:inline>
        </w:drawing>
      </w:r>
      <w:r w:rsidR="00B8793A">
        <w:t xml:space="preserve">  </w:t>
      </w:r>
    </w:p>
    <w:p w14:paraId="1DCBB2FA" w14:textId="77777777" w:rsidR="00FD5473" w:rsidRDefault="00FD5473" w:rsidP="00EB3A78">
      <w:pPr>
        <w:rPr>
          <w:noProof/>
        </w:rPr>
      </w:pPr>
    </w:p>
    <w:p w14:paraId="03B27B9D" w14:textId="77777777" w:rsidR="00FD5473" w:rsidRDefault="00FD5473" w:rsidP="00EB3A78">
      <w:pPr>
        <w:rPr>
          <w:noProof/>
        </w:rPr>
      </w:pPr>
    </w:p>
    <w:p w14:paraId="5C65E380" w14:textId="74413557" w:rsidR="004B7FE8" w:rsidRPr="004B7FE8" w:rsidRDefault="004B7FE8" w:rsidP="00EB3A78">
      <w:pPr>
        <w:rPr>
          <w:b/>
          <w:bCs/>
          <w:noProof/>
          <w:u w:val="single"/>
        </w:rPr>
      </w:pPr>
      <w:r w:rsidRPr="004B7FE8">
        <w:rPr>
          <w:b/>
          <w:bCs/>
          <w:noProof/>
          <w:u w:val="single"/>
        </w:rPr>
        <w:t>OFT2</w:t>
      </w:r>
      <w:r>
        <w:rPr>
          <w:b/>
          <w:bCs/>
          <w:noProof/>
          <w:u w:val="single"/>
        </w:rPr>
        <w:t xml:space="preserve"> Item List and</w:t>
      </w:r>
      <w:r w:rsidRPr="004B7FE8">
        <w:rPr>
          <w:b/>
          <w:bCs/>
          <w:noProof/>
          <w:u w:val="single"/>
        </w:rPr>
        <w:t xml:space="preserve"> Price lis</w:t>
      </w:r>
      <w:r>
        <w:rPr>
          <w:b/>
          <w:bCs/>
          <w:noProof/>
          <w:u w:val="single"/>
        </w:rPr>
        <w:t>t Pneumatic</w:t>
      </w:r>
    </w:p>
    <w:p w14:paraId="4E482F86" w14:textId="27A6BDA2" w:rsidR="000D322D" w:rsidRDefault="000D322D" w:rsidP="00EB3A78">
      <w:r>
        <w:rPr>
          <w:noProof/>
          <w:lang w:eastAsia="en-GB"/>
        </w:rPr>
        <w:drawing>
          <wp:inline distT="0" distB="0" distL="0" distR="0" wp14:anchorId="41DCDD26" wp14:editId="6910C253">
            <wp:extent cx="5402580" cy="5238865"/>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7254" t="12290" r="28872" b="12074"/>
                    <a:stretch/>
                  </pic:blipFill>
                  <pic:spPr bwMode="auto">
                    <a:xfrm>
                      <a:off x="0" y="0"/>
                      <a:ext cx="5407120" cy="5243267"/>
                    </a:xfrm>
                    <a:prstGeom prst="rect">
                      <a:avLst/>
                    </a:prstGeom>
                    <a:ln>
                      <a:noFill/>
                    </a:ln>
                    <a:extLst>
                      <a:ext uri="{53640926-AAD7-44D8-BBD7-CCE9431645EC}">
                        <a14:shadowObscured xmlns:a14="http://schemas.microsoft.com/office/drawing/2010/main"/>
                      </a:ext>
                    </a:extLst>
                  </pic:spPr>
                </pic:pic>
              </a:graphicData>
            </a:graphic>
          </wp:inline>
        </w:drawing>
      </w:r>
    </w:p>
    <w:p w14:paraId="5466C404" w14:textId="4E8612BE" w:rsidR="00064797" w:rsidRDefault="00064797" w:rsidP="00EB3A78">
      <w:r>
        <w:rPr>
          <w:noProof/>
          <w:lang w:eastAsia="en-GB"/>
        </w:rPr>
        <w:lastRenderedPageBreak/>
        <w:drawing>
          <wp:inline distT="0" distB="0" distL="0" distR="0" wp14:anchorId="0889E2B6" wp14:editId="0E019D52">
            <wp:extent cx="5492017" cy="284226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80" t="22599" r="55462" b="36774"/>
                    <a:stretch/>
                  </pic:blipFill>
                  <pic:spPr bwMode="auto">
                    <a:xfrm>
                      <a:off x="0" y="0"/>
                      <a:ext cx="5535841" cy="2864940"/>
                    </a:xfrm>
                    <a:prstGeom prst="rect">
                      <a:avLst/>
                    </a:prstGeom>
                    <a:ln>
                      <a:noFill/>
                    </a:ln>
                    <a:extLst>
                      <a:ext uri="{53640926-AAD7-44D8-BBD7-CCE9431645EC}">
                        <a14:shadowObscured xmlns:a14="http://schemas.microsoft.com/office/drawing/2010/main"/>
                      </a:ext>
                    </a:extLst>
                  </pic:spPr>
                </pic:pic>
              </a:graphicData>
            </a:graphic>
          </wp:inline>
        </w:drawing>
      </w:r>
    </w:p>
    <w:p w14:paraId="3BD01609" w14:textId="71AA9E91" w:rsidR="00691E1A" w:rsidRDefault="00691E1A" w:rsidP="00691E1A">
      <w:pPr>
        <w:pStyle w:val="Heading1"/>
      </w:pPr>
      <w:bookmarkStart w:id="3" w:name="_Toc36922426"/>
      <w:r>
        <w:t>Electro-Pneumatic</w:t>
      </w:r>
      <w:r w:rsidR="00A31291">
        <w:t xml:space="preserve"> Circuit</w:t>
      </w:r>
      <w:bookmarkEnd w:id="3"/>
    </w:p>
    <w:p w14:paraId="74983080" w14:textId="77777777" w:rsidR="00691E1A" w:rsidRPr="00691E1A" w:rsidRDefault="00691E1A" w:rsidP="00691E1A"/>
    <w:p w14:paraId="4B6BA0C9" w14:textId="319F598A" w:rsidR="00FD5473" w:rsidRPr="002C4CD5" w:rsidRDefault="00FD5473" w:rsidP="00EB3A78">
      <w:pPr>
        <w:rPr>
          <w:color w:val="FF0000"/>
        </w:rPr>
      </w:pPr>
      <w:r>
        <w:t xml:space="preserve">Once </w:t>
      </w:r>
      <w:r w:rsidR="002C24A0">
        <w:t>a</w:t>
      </w:r>
      <w:r>
        <w:t xml:space="preserve"> Pneumatic circuit</w:t>
      </w:r>
      <w:r w:rsidR="002C24A0">
        <w:t xml:space="preserve"> had been perfected </w:t>
      </w:r>
      <w:r>
        <w:t>a</w:t>
      </w:r>
      <w:r w:rsidR="002C24A0">
        <w:t>n</w:t>
      </w:r>
      <w:r>
        <w:t xml:space="preserve"> electro-pneumatic design</w:t>
      </w:r>
      <w:r w:rsidR="002C24A0">
        <w:t xml:space="preserve"> was required</w:t>
      </w:r>
      <w:r>
        <w:t xml:space="preserve">. </w:t>
      </w:r>
      <w:r w:rsidR="0023089F">
        <w:t xml:space="preserve">The </w:t>
      </w:r>
      <w:r w:rsidR="002C24A0">
        <w:t>system is essentially</w:t>
      </w:r>
      <w:r w:rsidR="0023089F">
        <w:t xml:space="preserve"> the same but </w:t>
      </w:r>
      <w:r w:rsidR="00FA05AF">
        <w:t>many of</w:t>
      </w:r>
      <w:r w:rsidR="0023089F">
        <w:t xml:space="preserve"> the</w:t>
      </w:r>
      <w:r w:rsidR="002C24A0">
        <w:t xml:space="preserve"> fittings on the</w:t>
      </w:r>
      <w:r w:rsidR="0023089F">
        <w:t xml:space="preserve"> circuit </w:t>
      </w:r>
      <w:r w:rsidR="002C24A0">
        <w:t>are changed to fittings that</w:t>
      </w:r>
      <w:r w:rsidR="0023089F">
        <w:t xml:space="preserve"> use</w:t>
      </w:r>
      <w:r w:rsidR="002C24A0">
        <w:t xml:space="preserve"> </w:t>
      </w:r>
      <w:r w:rsidR="0023089F">
        <w:t xml:space="preserve">12V </w:t>
      </w:r>
      <w:r w:rsidR="00FA05AF">
        <w:t xml:space="preserve">d.c. The system straight away had </w:t>
      </w:r>
      <w:proofErr w:type="gramStart"/>
      <w:r w:rsidR="00FA05AF">
        <w:t>a lot of</w:t>
      </w:r>
      <w:proofErr w:type="gramEnd"/>
      <w:r w:rsidR="00FA05AF">
        <w:t xml:space="preserve"> conflicts and a </w:t>
      </w:r>
      <w:r w:rsidR="00202FC2">
        <w:t>decision</w:t>
      </w:r>
      <w:r w:rsidR="00FA05AF">
        <w:t xml:space="preserve"> </w:t>
      </w:r>
      <w:r w:rsidR="00202FC2">
        <w:t>was made to split the circuit into two separate systems, one for the guard and one for the press.</w:t>
      </w:r>
      <w:sdt>
        <w:sdtPr>
          <w:id w:val="1778828782"/>
          <w:citation/>
        </w:sdtPr>
        <w:sdtEndPr>
          <w:rPr>
            <w:color w:val="FF0000"/>
          </w:rPr>
        </w:sdtEndPr>
        <w:sdtContent>
          <w:r w:rsidR="00B64AB7" w:rsidRPr="002C4CD5">
            <w:rPr>
              <w:color w:val="FF0000"/>
            </w:rPr>
            <w:fldChar w:fldCharType="begin"/>
          </w:r>
          <w:r w:rsidR="00B64AB7" w:rsidRPr="002C4CD5">
            <w:rPr>
              <w:color w:val="FF0000"/>
              <w:lang w:val="en-US"/>
            </w:rPr>
            <w:instrText xml:space="preserve"> CITATION Lew20 \l 1033 </w:instrText>
          </w:r>
          <w:r w:rsidR="00B64AB7" w:rsidRPr="002C4CD5">
            <w:rPr>
              <w:color w:val="FF0000"/>
            </w:rPr>
            <w:fldChar w:fldCharType="separate"/>
          </w:r>
          <w:r w:rsidR="00B64AB7" w:rsidRPr="002C4CD5">
            <w:rPr>
              <w:noProof/>
              <w:color w:val="FF0000"/>
              <w:lang w:val="en-US"/>
            </w:rPr>
            <w:t xml:space="preserve"> (Technology, 2020)</w:t>
          </w:r>
          <w:r w:rsidR="00B64AB7" w:rsidRPr="002C4CD5">
            <w:rPr>
              <w:color w:val="FF0000"/>
            </w:rPr>
            <w:fldChar w:fldCharType="end"/>
          </w:r>
        </w:sdtContent>
      </w:sdt>
      <w:r w:rsidR="00FA05AF" w:rsidRPr="002C4CD5">
        <w:rPr>
          <w:color w:val="FF0000"/>
        </w:rPr>
        <w:t xml:space="preserve"> </w:t>
      </w:r>
    </w:p>
    <w:p w14:paraId="3922B043" w14:textId="384DE79B" w:rsidR="0023089F" w:rsidRDefault="002C24A0" w:rsidP="00EB3A78">
      <w:r>
        <w:t>T</w:t>
      </w:r>
      <w:r w:rsidR="0023089F">
        <w:t xml:space="preserve">he circuit </w:t>
      </w:r>
      <w:r>
        <w:t>starts with</w:t>
      </w:r>
      <w:r w:rsidR="0023089F">
        <w:t xml:space="preserve"> a push button which sen</w:t>
      </w:r>
      <w:r>
        <w:t>ds</w:t>
      </w:r>
      <w:r w:rsidR="0023089F">
        <w:t xml:space="preserve"> a signal to </w:t>
      </w:r>
      <w:r>
        <w:t>a</w:t>
      </w:r>
      <w:r w:rsidR="0023089F">
        <w:t xml:space="preserve"> </w:t>
      </w:r>
      <w:proofErr w:type="gramStart"/>
      <w:r w:rsidR="0023089F">
        <w:t xml:space="preserve">solenoid </w:t>
      </w:r>
      <w:r>
        <w:t>which operates the double acting cylinder C,</w:t>
      </w:r>
      <w:r w:rsidR="0023089F">
        <w:t xml:space="preserve"> C+</w:t>
      </w:r>
      <w:r w:rsidR="00FA05AF">
        <w:t>, this cylinder</w:t>
      </w:r>
      <w:proofErr w:type="gramEnd"/>
      <w:r w:rsidR="00FA05AF">
        <w:t xml:space="preserve"> extends and hits a roller switch that sends a signal to operate a green light which tells the operator that the press button is ok to operate.</w:t>
      </w:r>
      <w:r w:rsidR="00202FC2">
        <w:t xml:space="preserve"> The button for the press is operated which sends a signal </w:t>
      </w:r>
      <w:r>
        <w:t>to cylinders A and B,</w:t>
      </w:r>
      <w:r w:rsidR="0023089F">
        <w:t xml:space="preserve"> A+ B+ </w:t>
      </w:r>
      <w:r>
        <w:t>which then</w:t>
      </w:r>
      <w:r w:rsidR="0023089F">
        <w:t xml:space="preserve"> extend. once A+ B+</w:t>
      </w:r>
      <w:r>
        <w:t xml:space="preserve"> have </w:t>
      </w:r>
      <w:r w:rsidR="0023089F">
        <w:t>extended a roller motion switch</w:t>
      </w:r>
      <w:r w:rsidR="00FA05AF">
        <w:t xml:space="preserve"> is then </w:t>
      </w:r>
      <w:r w:rsidR="0023089F">
        <w:t>activated</w:t>
      </w:r>
      <w:r w:rsidR="00202FC2">
        <w:t xml:space="preserve"> which sends a signal to an orange light showing that contact has been made with the sheet</w:t>
      </w:r>
      <w:r w:rsidR="00FA05AF">
        <w:t>,</w:t>
      </w:r>
      <w:r w:rsidR="0023089F">
        <w:t xml:space="preserve"> the timer</w:t>
      </w:r>
      <w:r w:rsidR="00FA05AF">
        <w:t xml:space="preserve"> is then operated</w:t>
      </w:r>
      <w:r w:rsidR="0023089F">
        <w:t xml:space="preserve"> and delay</w:t>
      </w:r>
      <w:r w:rsidR="00FA05AF">
        <w:t>s the retraction of</w:t>
      </w:r>
      <w:r w:rsidR="0023089F">
        <w:t xml:space="preserve"> the </w:t>
      </w:r>
      <w:r w:rsidR="00202FC2">
        <w:t>cylinders</w:t>
      </w:r>
      <w:r w:rsidR="0023089F">
        <w:t xml:space="preserve"> for approximately 12 seconds.</w:t>
      </w:r>
      <w:r w:rsidR="00230A52">
        <w:t xml:space="preserve"> </w:t>
      </w:r>
      <w:r w:rsidR="00FA05AF">
        <w:t>A</w:t>
      </w:r>
      <w:r w:rsidR="00230A52">
        <w:t xml:space="preserve"> relay switch </w:t>
      </w:r>
      <w:r w:rsidR="00FA05AF">
        <w:t>is</w:t>
      </w:r>
      <w:r w:rsidR="00230A52">
        <w:t xml:space="preserve"> activated and </w:t>
      </w:r>
      <w:r w:rsidR="00202FC2">
        <w:t>allows</w:t>
      </w:r>
      <w:r w:rsidR="00230A52">
        <w:t xml:space="preserve"> the</w:t>
      </w:r>
      <w:r w:rsidR="00FA05AF">
        <w:t xml:space="preserve"> cylinders on </w:t>
      </w:r>
      <w:r w:rsidR="00202FC2">
        <w:t>the circuit</w:t>
      </w:r>
      <w:r w:rsidR="00230A52">
        <w:t xml:space="preserve"> to be retracted A- B-</w:t>
      </w:r>
      <w:r w:rsidR="00202FC2">
        <w:t>, once these have retracted the guard button can be pressed which then retracts the cylinder C-.</w:t>
      </w:r>
      <w:r w:rsidR="00230A52">
        <w:t xml:space="preserve"> </w:t>
      </w:r>
    </w:p>
    <w:p w14:paraId="56EC2547" w14:textId="2082B878" w:rsidR="00B535C6" w:rsidRDefault="00202FC2" w:rsidP="00EB3A78">
      <w:bookmarkStart w:id="4" w:name="_GoBack"/>
      <w:r>
        <w:rPr>
          <w:noProof/>
          <w:lang w:eastAsia="en-GB"/>
        </w:rPr>
        <w:lastRenderedPageBreak/>
        <w:drawing>
          <wp:inline distT="0" distB="0" distL="0" distR="0" wp14:anchorId="51EB85A5" wp14:editId="59A7FFF5">
            <wp:extent cx="5731510" cy="3223895"/>
            <wp:effectExtent l="0" t="0" r="2540" b="0"/>
            <wp:docPr id="8" name="Picture 8" descr="A circuit 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20200311_151613.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bookmarkEnd w:id="4"/>
    </w:p>
    <w:p w14:paraId="3417E9BB" w14:textId="146E74AB" w:rsidR="00F3782E" w:rsidRDefault="00F3782E" w:rsidP="00EB3A78"/>
    <w:p w14:paraId="6C7E6D67" w14:textId="622AFEA3" w:rsidR="00F3782E" w:rsidRPr="002C4CD5" w:rsidRDefault="00C561AC" w:rsidP="00EB3A78">
      <w:pPr>
        <w:rPr>
          <w:color w:val="FF0000"/>
        </w:rPr>
      </w:pPr>
      <w:r w:rsidRPr="002C4CD5">
        <w:rPr>
          <w:color w:val="FF0000"/>
        </w:rPr>
        <w:t>Unfortunately,</w:t>
      </w:r>
      <w:r w:rsidR="00F3782E" w:rsidRPr="002C4CD5">
        <w:rPr>
          <w:color w:val="FF0000"/>
        </w:rPr>
        <w:t xml:space="preserve"> th</w:t>
      </w:r>
      <w:r w:rsidRPr="002C4CD5">
        <w:rPr>
          <w:color w:val="FF0000"/>
        </w:rPr>
        <w:t>e</w:t>
      </w:r>
      <w:r w:rsidR="00F3782E" w:rsidRPr="002C4CD5">
        <w:rPr>
          <w:color w:val="FF0000"/>
        </w:rPr>
        <w:t xml:space="preserve"> circuit</w:t>
      </w:r>
      <w:r w:rsidR="00202FC2" w:rsidRPr="002C4CD5">
        <w:rPr>
          <w:color w:val="FF0000"/>
        </w:rPr>
        <w:t xml:space="preserve"> diagram</w:t>
      </w:r>
      <w:r w:rsidRPr="002C4CD5">
        <w:rPr>
          <w:color w:val="FF0000"/>
        </w:rPr>
        <w:t xml:space="preserve"> for this system</w:t>
      </w:r>
      <w:r w:rsidR="00202FC2" w:rsidRPr="002C4CD5">
        <w:rPr>
          <w:color w:val="FF0000"/>
        </w:rPr>
        <w:t xml:space="preserve"> could not be </w:t>
      </w:r>
      <w:r w:rsidR="003F5682" w:rsidRPr="002C4CD5">
        <w:rPr>
          <w:color w:val="FF0000"/>
        </w:rPr>
        <w:t>accessed</w:t>
      </w:r>
      <w:r w:rsidR="00F3782E" w:rsidRPr="002C4CD5">
        <w:rPr>
          <w:color w:val="FF0000"/>
        </w:rPr>
        <w:t xml:space="preserve"> on OFT2</w:t>
      </w:r>
      <w:r w:rsidR="003F5682" w:rsidRPr="002C4CD5">
        <w:rPr>
          <w:color w:val="FF0000"/>
        </w:rPr>
        <w:t xml:space="preserve"> on college computer system</w:t>
      </w:r>
      <w:r w:rsidR="00F3782E" w:rsidRPr="002C4CD5">
        <w:rPr>
          <w:color w:val="FF0000"/>
        </w:rPr>
        <w:t xml:space="preserve"> due to the college closure</w:t>
      </w:r>
      <w:r w:rsidR="00202FC2" w:rsidRPr="002C4CD5">
        <w:rPr>
          <w:color w:val="FF0000"/>
        </w:rPr>
        <w:t xml:space="preserve"> regarding the Covid 19 pandemic</w:t>
      </w:r>
      <w:r w:rsidR="00F3782E" w:rsidRPr="002C4CD5">
        <w:rPr>
          <w:color w:val="FF0000"/>
        </w:rPr>
        <w:t xml:space="preserve">. </w:t>
      </w:r>
    </w:p>
    <w:p w14:paraId="54FFDE26" w14:textId="2677A302" w:rsidR="00D2287A" w:rsidRDefault="00D2287A" w:rsidP="000445BF">
      <w:pPr>
        <w:pStyle w:val="Heading2"/>
      </w:pPr>
    </w:p>
    <w:p w14:paraId="56B55DDD" w14:textId="77777777" w:rsidR="00C561AC" w:rsidRPr="00C561AC" w:rsidRDefault="00C561AC" w:rsidP="00C561AC"/>
    <w:p w14:paraId="2A502D9E" w14:textId="301FF4D2" w:rsidR="000445BF" w:rsidRDefault="000445BF" w:rsidP="000445BF">
      <w:pPr>
        <w:pStyle w:val="Heading2"/>
      </w:pPr>
      <w:bookmarkStart w:id="5" w:name="_Toc36922427"/>
      <w:r>
        <w:t>Price list for the Electro-Pneumatic Circuit</w:t>
      </w:r>
      <w:bookmarkEnd w:id="5"/>
    </w:p>
    <w:p w14:paraId="1FDF8303" w14:textId="5CB1C941" w:rsidR="00D2287A" w:rsidRDefault="00D2287A" w:rsidP="00D2287A"/>
    <w:p w14:paraId="2B82A12D" w14:textId="3589038A" w:rsidR="00D2287A" w:rsidRDefault="008B21B5" w:rsidP="00D2287A">
      <w:r>
        <w:rPr>
          <w:noProof/>
          <w:lang w:eastAsia="en-GB"/>
        </w:rPr>
        <w:drawing>
          <wp:inline distT="0" distB="0" distL="0" distR="0" wp14:anchorId="6459A1F8" wp14:editId="4EB2510C">
            <wp:extent cx="5779403" cy="246126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596" t="25291" r="56259" b="42801"/>
                    <a:stretch/>
                  </pic:blipFill>
                  <pic:spPr bwMode="auto">
                    <a:xfrm>
                      <a:off x="0" y="0"/>
                      <a:ext cx="5828147" cy="2482019"/>
                    </a:xfrm>
                    <a:prstGeom prst="rect">
                      <a:avLst/>
                    </a:prstGeom>
                    <a:ln>
                      <a:noFill/>
                    </a:ln>
                    <a:extLst>
                      <a:ext uri="{53640926-AAD7-44D8-BBD7-CCE9431645EC}">
                        <a14:shadowObscured xmlns:a14="http://schemas.microsoft.com/office/drawing/2010/main"/>
                      </a:ext>
                    </a:extLst>
                  </pic:spPr>
                </pic:pic>
              </a:graphicData>
            </a:graphic>
          </wp:inline>
        </w:drawing>
      </w:r>
    </w:p>
    <w:p w14:paraId="4CC00637" w14:textId="1949B833" w:rsidR="00D2287A" w:rsidRDefault="00D2287A" w:rsidP="00D2287A"/>
    <w:p w14:paraId="3C2C39BF" w14:textId="77777777" w:rsidR="00B64AB7" w:rsidRDefault="00B64AB7" w:rsidP="00D2287A"/>
    <w:p w14:paraId="21B35283" w14:textId="3E1BFD1B" w:rsidR="00D2287A" w:rsidRDefault="00D2287A" w:rsidP="00D2287A">
      <w:pPr>
        <w:pStyle w:val="Heading1"/>
      </w:pPr>
      <w:bookmarkStart w:id="6" w:name="_Toc36922428"/>
      <w:r>
        <w:lastRenderedPageBreak/>
        <w:t>Conclusion</w:t>
      </w:r>
      <w:bookmarkEnd w:id="6"/>
    </w:p>
    <w:p w14:paraId="52C9C49B" w14:textId="2188594F" w:rsidR="00D2287A" w:rsidRDefault="00D2287A" w:rsidP="00D2287A"/>
    <w:p w14:paraId="06D6EDDD" w14:textId="003274DF" w:rsidR="00D2287A" w:rsidRDefault="00B20293" w:rsidP="00D2287A">
      <w:r>
        <w:t>By creating a Pneumatic and Electro-Pneumatic versions of this project I</w:t>
      </w:r>
      <w:r w:rsidR="00C561AC">
        <w:t>t was</w:t>
      </w:r>
      <w:r>
        <w:t xml:space="preserve"> found that the Electro-Pneumatic was the more stable to run</w:t>
      </w:r>
      <w:r w:rsidR="00C561AC">
        <w:t>, whilst also being the neatest as all electrical wires can be hidden as they are very low maintenance, it was felt that even though it was the most expensive option, coming in at £</w:t>
      </w:r>
      <w:r w:rsidR="00EA0AE8">
        <w:t>2485.36</w:t>
      </w:r>
      <w:r w:rsidR="00C561AC">
        <w:t>,</w:t>
      </w:r>
      <w:r>
        <w:t xml:space="preserve"> I</w:t>
      </w:r>
      <w:r w:rsidR="00C561AC">
        <w:t xml:space="preserve">t was </w:t>
      </w:r>
      <w:r>
        <w:t xml:space="preserve"> found that </w:t>
      </w:r>
      <w:r w:rsidR="00EA0AE8">
        <w:t>this method</w:t>
      </w:r>
      <w:r>
        <w:t xml:space="preserve"> was </w:t>
      </w:r>
      <w:r w:rsidR="00C561AC">
        <w:t>far more reliable than</w:t>
      </w:r>
      <w:r>
        <w:t xml:space="preserve"> the </w:t>
      </w:r>
      <w:r w:rsidR="00C561AC">
        <w:t>pneumatic circuit with far less complications</w:t>
      </w:r>
      <w:r>
        <w:t>.</w:t>
      </w:r>
      <w:r w:rsidR="005033AB">
        <w:t xml:space="preserve"> </w:t>
      </w:r>
    </w:p>
    <w:p w14:paraId="4E3AC2EC" w14:textId="493AE2AB" w:rsidR="005033AB" w:rsidRDefault="00172BA0" w:rsidP="00D2287A">
      <w:r w:rsidRPr="002C4CD5">
        <w:rPr>
          <w:color w:val="FF0000"/>
        </w:rPr>
        <w:t>There was a lot to be</w:t>
      </w:r>
      <w:r w:rsidR="005033AB" w:rsidRPr="002C4CD5">
        <w:rPr>
          <w:color w:val="FF0000"/>
        </w:rPr>
        <w:t xml:space="preserve"> learned by doing the half split</w:t>
      </w:r>
      <w:r w:rsidRPr="002C4CD5">
        <w:rPr>
          <w:color w:val="FF0000"/>
        </w:rPr>
        <w:t xml:space="preserve"> method for</w:t>
      </w:r>
      <w:r w:rsidR="005033AB" w:rsidRPr="002C4CD5">
        <w:rPr>
          <w:color w:val="FF0000"/>
        </w:rPr>
        <w:t xml:space="preserve"> fault finding</w:t>
      </w:r>
      <w:r w:rsidR="00C76E4B" w:rsidRPr="002C4CD5">
        <w:rPr>
          <w:color w:val="FF0000"/>
        </w:rPr>
        <w:t xml:space="preserve">. </w:t>
      </w:r>
      <w:r w:rsidR="00C76E4B">
        <w:t xml:space="preserve">By splitting the circuit in half and </w:t>
      </w:r>
      <w:r>
        <w:t>repeating the process for the rest of</w:t>
      </w:r>
      <w:r w:rsidR="00C76E4B">
        <w:t xml:space="preserve"> the circuit</w:t>
      </w:r>
      <w:r>
        <w:t xml:space="preserve">, the fault </w:t>
      </w:r>
      <w:proofErr w:type="gramStart"/>
      <w:r>
        <w:t>can be narrowed down</w:t>
      </w:r>
      <w:proofErr w:type="gramEnd"/>
      <w:r>
        <w:t xml:space="preserve"> to </w:t>
      </w:r>
      <w:r w:rsidR="00787FFC">
        <w:t>a</w:t>
      </w:r>
      <w:r>
        <w:t>n individual component.</w:t>
      </w:r>
      <w:sdt>
        <w:sdtPr>
          <w:id w:val="-1539507191"/>
          <w:citation/>
        </w:sdtPr>
        <w:sdtEndPr/>
        <w:sdtContent>
          <w:r w:rsidR="00B64AB7">
            <w:fldChar w:fldCharType="begin"/>
          </w:r>
          <w:r w:rsidR="00B64AB7">
            <w:rPr>
              <w:lang w:val="en-US"/>
            </w:rPr>
            <w:instrText xml:space="preserve"> CITATION Lew20 \l 1033 </w:instrText>
          </w:r>
          <w:r w:rsidR="00B64AB7">
            <w:fldChar w:fldCharType="separate"/>
          </w:r>
          <w:r w:rsidR="00B64AB7">
            <w:rPr>
              <w:noProof/>
              <w:lang w:val="en-US"/>
            </w:rPr>
            <w:t xml:space="preserve"> (Technology, 20</w:t>
          </w:r>
          <w:r w:rsidR="00B64AB7" w:rsidRPr="002C4CD5">
            <w:rPr>
              <w:noProof/>
              <w:color w:val="FF0000"/>
              <w:lang w:val="en-US"/>
            </w:rPr>
            <w:t>20)</w:t>
          </w:r>
          <w:r w:rsidR="00B64AB7">
            <w:fldChar w:fldCharType="end"/>
          </w:r>
        </w:sdtContent>
      </w:sdt>
      <w:r w:rsidR="00C76E4B">
        <w:t xml:space="preserve"> </w:t>
      </w:r>
    </w:p>
    <w:p w14:paraId="7316844C" w14:textId="03ADB4E7" w:rsidR="00B64AB7" w:rsidRDefault="00B64AB7" w:rsidP="00D2287A"/>
    <w:p w14:paraId="3A01AA4E" w14:textId="6CEF4880" w:rsidR="00B64AB7" w:rsidRDefault="00B64AB7" w:rsidP="00D2287A"/>
    <w:p w14:paraId="32BD525C" w14:textId="240D50A4" w:rsidR="00B64AB7" w:rsidRDefault="00B64AB7" w:rsidP="00D2287A"/>
    <w:p w14:paraId="2DDB666A" w14:textId="54F4CB3F" w:rsidR="00B64AB7" w:rsidRDefault="00B64AB7" w:rsidP="00D2287A"/>
    <w:p w14:paraId="4E260874" w14:textId="241F1871" w:rsidR="00B64AB7" w:rsidRDefault="00B64AB7" w:rsidP="00D2287A"/>
    <w:p w14:paraId="57F979C5" w14:textId="18C168CA" w:rsidR="00B64AB7" w:rsidRDefault="00B64AB7" w:rsidP="00D2287A"/>
    <w:p w14:paraId="4EDDC847" w14:textId="2D591CCB" w:rsidR="00B64AB7" w:rsidRDefault="00B64AB7" w:rsidP="00D2287A"/>
    <w:p w14:paraId="4EB258C9" w14:textId="2B04E3F9" w:rsidR="00B64AB7" w:rsidRDefault="00B64AB7" w:rsidP="00D2287A"/>
    <w:p w14:paraId="75AA8FD6" w14:textId="2B5CF06A" w:rsidR="00B64AB7" w:rsidRDefault="00B64AB7" w:rsidP="00D2287A"/>
    <w:p w14:paraId="277FED19" w14:textId="71B7A2B5" w:rsidR="00B64AB7" w:rsidRDefault="00B64AB7" w:rsidP="00D2287A"/>
    <w:p w14:paraId="2CE9F6A9" w14:textId="26A88371" w:rsidR="00B64AB7" w:rsidRDefault="00B64AB7" w:rsidP="00D2287A"/>
    <w:p w14:paraId="29C75BEC" w14:textId="601E265A" w:rsidR="00B64AB7" w:rsidRDefault="00B64AB7" w:rsidP="00D2287A"/>
    <w:p w14:paraId="7FB23EAE" w14:textId="741BA04E" w:rsidR="00B64AB7" w:rsidRDefault="00B64AB7" w:rsidP="00D2287A"/>
    <w:p w14:paraId="62E1BD5B" w14:textId="092A30FE" w:rsidR="00B64AB7" w:rsidRDefault="00B64AB7" w:rsidP="00D2287A"/>
    <w:p w14:paraId="32A62716" w14:textId="2B365448" w:rsidR="00B64AB7" w:rsidRDefault="00B64AB7" w:rsidP="00D2287A"/>
    <w:p w14:paraId="5E4C071A" w14:textId="25B94C16" w:rsidR="00B64AB7" w:rsidRDefault="00B64AB7" w:rsidP="00D2287A"/>
    <w:p w14:paraId="50A8A116" w14:textId="7038B290" w:rsidR="00B64AB7" w:rsidRDefault="00B64AB7" w:rsidP="00D2287A"/>
    <w:p w14:paraId="4A273BE4" w14:textId="5E318426" w:rsidR="00B64AB7" w:rsidRDefault="00B64AB7" w:rsidP="00D2287A"/>
    <w:p w14:paraId="2CA79C58" w14:textId="35259D15" w:rsidR="00B64AB7" w:rsidRDefault="00B64AB7" w:rsidP="00D2287A"/>
    <w:p w14:paraId="7F08028C" w14:textId="71569F7B" w:rsidR="00B64AB7" w:rsidRDefault="00B64AB7" w:rsidP="00D2287A"/>
    <w:p w14:paraId="23311DCF" w14:textId="2E5145DF" w:rsidR="00B64AB7" w:rsidRDefault="00B64AB7" w:rsidP="00D2287A"/>
    <w:p w14:paraId="7EF25446" w14:textId="31980096" w:rsidR="00B64AB7" w:rsidRDefault="00B64AB7" w:rsidP="00D2287A"/>
    <w:bookmarkStart w:id="7" w:name="_Toc36922429" w:displacedByCustomXml="next"/>
    <w:sdt>
      <w:sdtPr>
        <w:rPr>
          <w:rFonts w:asciiTheme="minorHAnsi" w:eastAsiaTheme="minorHAnsi" w:hAnsiTheme="minorHAnsi" w:cstheme="minorBidi"/>
          <w:color w:val="auto"/>
          <w:sz w:val="22"/>
          <w:szCs w:val="22"/>
        </w:rPr>
        <w:id w:val="439341257"/>
        <w:docPartObj>
          <w:docPartGallery w:val="Bibliographies"/>
          <w:docPartUnique/>
        </w:docPartObj>
      </w:sdtPr>
      <w:sdtEndPr/>
      <w:sdtContent>
        <w:p w14:paraId="0AE7685E" w14:textId="6F1ED680" w:rsidR="00635152" w:rsidRDefault="00635152">
          <w:pPr>
            <w:pStyle w:val="Heading1"/>
          </w:pPr>
          <w:r>
            <w:t>Bibliography</w:t>
          </w:r>
          <w:bookmarkEnd w:id="7"/>
        </w:p>
        <w:sdt>
          <w:sdtPr>
            <w:id w:val="111145805"/>
            <w:bibliography/>
          </w:sdtPr>
          <w:sdtEndPr/>
          <w:sdtContent>
            <w:p w14:paraId="05C10456" w14:textId="77777777" w:rsidR="00635152" w:rsidRDefault="00635152" w:rsidP="00635152">
              <w:pPr>
                <w:pStyle w:val="Bibliography"/>
                <w:ind w:left="720" w:hanging="720"/>
                <w:rPr>
                  <w:noProof/>
                  <w:sz w:val="24"/>
                  <w:szCs w:val="24"/>
                </w:rPr>
              </w:pPr>
              <w:r>
                <w:fldChar w:fldCharType="begin"/>
              </w:r>
              <w:r>
                <w:instrText xml:space="preserve"> BIBLIOGRAPHY </w:instrText>
              </w:r>
              <w:r>
                <w:fldChar w:fldCharType="separate"/>
              </w:r>
              <w:r>
                <w:rPr>
                  <w:noProof/>
                </w:rPr>
                <w:t xml:space="preserve">Technology, L. (2020). </w:t>
              </w:r>
              <w:r>
                <w:rPr>
                  <w:i/>
                  <w:iCs/>
                  <w:noProof/>
                </w:rPr>
                <w:t>https://www.ecmweb.com/maintenance-repair-operations/article/20889049/the-beauty-of-halfsplitting</w:t>
              </w:r>
              <w:r>
                <w:rPr>
                  <w:noProof/>
                </w:rPr>
                <w:t>.</w:t>
              </w:r>
            </w:p>
            <w:p w14:paraId="6A9B91D9" w14:textId="02FAEB3B" w:rsidR="00635152" w:rsidRDefault="00635152" w:rsidP="00635152">
              <w:r>
                <w:rPr>
                  <w:b/>
                  <w:bCs/>
                  <w:noProof/>
                </w:rPr>
                <w:fldChar w:fldCharType="end"/>
              </w:r>
            </w:p>
          </w:sdtContent>
        </w:sdt>
      </w:sdtContent>
    </w:sdt>
    <w:p w14:paraId="2F5B3769" w14:textId="77777777" w:rsidR="00B64AB7" w:rsidRPr="00D2287A" w:rsidRDefault="00B64AB7" w:rsidP="00D2287A"/>
    <w:sectPr w:rsidR="00B64AB7" w:rsidRPr="00D2287A" w:rsidSect="00EB3A78">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EA2B3D" w14:textId="77777777" w:rsidR="004A55A8" w:rsidRDefault="004A55A8" w:rsidP="004877EB">
      <w:pPr>
        <w:spacing w:after="0" w:line="240" w:lineRule="auto"/>
      </w:pPr>
      <w:r>
        <w:separator/>
      </w:r>
    </w:p>
  </w:endnote>
  <w:endnote w:type="continuationSeparator" w:id="0">
    <w:p w14:paraId="6EAEBFC5" w14:textId="77777777" w:rsidR="004A55A8" w:rsidRDefault="004A55A8" w:rsidP="004877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3"/>
      <w:gridCol w:w="4493"/>
    </w:tblGrid>
    <w:tr w:rsidR="004877EB" w14:paraId="7276304E" w14:textId="77777777">
      <w:trPr>
        <w:trHeight w:hRule="exact" w:val="115"/>
        <w:jc w:val="center"/>
      </w:trPr>
      <w:tc>
        <w:tcPr>
          <w:tcW w:w="4686" w:type="dxa"/>
          <w:shd w:val="clear" w:color="auto" w:fill="DF2E28" w:themeFill="accent1"/>
          <w:tcMar>
            <w:top w:w="0" w:type="dxa"/>
            <w:bottom w:w="0" w:type="dxa"/>
          </w:tcMar>
        </w:tcPr>
        <w:p w14:paraId="4E64F937" w14:textId="77777777" w:rsidR="004877EB" w:rsidRDefault="004877EB">
          <w:pPr>
            <w:pStyle w:val="Header"/>
            <w:rPr>
              <w:caps/>
              <w:sz w:val="18"/>
            </w:rPr>
          </w:pPr>
        </w:p>
      </w:tc>
      <w:tc>
        <w:tcPr>
          <w:tcW w:w="4674" w:type="dxa"/>
          <w:shd w:val="clear" w:color="auto" w:fill="DF2E28" w:themeFill="accent1"/>
          <w:tcMar>
            <w:top w:w="0" w:type="dxa"/>
            <w:bottom w:w="0" w:type="dxa"/>
          </w:tcMar>
        </w:tcPr>
        <w:p w14:paraId="12B986D4" w14:textId="77777777" w:rsidR="004877EB" w:rsidRDefault="004877EB">
          <w:pPr>
            <w:pStyle w:val="Header"/>
            <w:jc w:val="right"/>
            <w:rPr>
              <w:caps/>
              <w:sz w:val="18"/>
            </w:rPr>
          </w:pPr>
        </w:p>
      </w:tc>
    </w:tr>
    <w:tr w:rsidR="004877EB" w14:paraId="3278567F" w14:textId="77777777">
      <w:trPr>
        <w:jc w:val="center"/>
      </w:trPr>
      <w:sdt>
        <w:sdtPr>
          <w:rPr>
            <w:caps/>
            <w:color w:val="808080" w:themeColor="background1" w:themeShade="80"/>
            <w:sz w:val="18"/>
            <w:szCs w:val="18"/>
          </w:rPr>
          <w:alias w:val="Author"/>
          <w:tag w:val=""/>
          <w:id w:val="1534151868"/>
          <w:placeholder>
            <w:docPart w:val="FFA48CB6BD3E4E7F917FD058A7E4AF2A"/>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3B281081" w14:textId="7567D64A" w:rsidR="004877EB" w:rsidRDefault="001F7E80">
              <w:pPr>
                <w:pStyle w:val="Footer"/>
                <w:rPr>
                  <w:caps/>
                  <w:color w:val="808080" w:themeColor="background1" w:themeShade="80"/>
                  <w:sz w:val="18"/>
                  <w:szCs w:val="18"/>
                </w:rPr>
              </w:pPr>
              <w:r>
                <w:rPr>
                  <w:caps/>
                  <w:color w:val="808080" w:themeColor="background1" w:themeShade="80"/>
                  <w:sz w:val="18"/>
                  <w:szCs w:val="18"/>
                </w:rPr>
                <w:t>Richard Watson</w:t>
              </w:r>
            </w:p>
          </w:tc>
        </w:sdtContent>
      </w:sdt>
      <w:tc>
        <w:tcPr>
          <w:tcW w:w="4674" w:type="dxa"/>
          <w:shd w:val="clear" w:color="auto" w:fill="auto"/>
          <w:vAlign w:val="center"/>
        </w:tcPr>
        <w:p w14:paraId="0B0DFB8F" w14:textId="7AB1ACA4" w:rsidR="004877EB" w:rsidRDefault="004877EB">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A54ECE">
            <w:rPr>
              <w:caps/>
              <w:noProof/>
              <w:color w:val="808080" w:themeColor="background1" w:themeShade="80"/>
              <w:sz w:val="18"/>
              <w:szCs w:val="18"/>
            </w:rPr>
            <w:t>9</w:t>
          </w:r>
          <w:r>
            <w:rPr>
              <w:caps/>
              <w:noProof/>
              <w:color w:val="808080" w:themeColor="background1" w:themeShade="80"/>
              <w:sz w:val="18"/>
              <w:szCs w:val="18"/>
            </w:rPr>
            <w:fldChar w:fldCharType="end"/>
          </w:r>
        </w:p>
      </w:tc>
    </w:tr>
  </w:tbl>
  <w:p w14:paraId="0D15E101" w14:textId="77777777" w:rsidR="004877EB" w:rsidRDefault="004877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5BEC3B" w14:textId="77777777" w:rsidR="004A55A8" w:rsidRDefault="004A55A8" w:rsidP="004877EB">
      <w:pPr>
        <w:spacing w:after="0" w:line="240" w:lineRule="auto"/>
      </w:pPr>
      <w:r>
        <w:separator/>
      </w:r>
    </w:p>
  </w:footnote>
  <w:footnote w:type="continuationSeparator" w:id="0">
    <w:p w14:paraId="48D12C9D" w14:textId="77777777" w:rsidR="004A55A8" w:rsidRDefault="004A55A8" w:rsidP="004877E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A78"/>
    <w:rsid w:val="000221F0"/>
    <w:rsid w:val="000445BF"/>
    <w:rsid w:val="00064797"/>
    <w:rsid w:val="000D322D"/>
    <w:rsid w:val="00172BA0"/>
    <w:rsid w:val="0017413C"/>
    <w:rsid w:val="001F7E80"/>
    <w:rsid w:val="00202FC2"/>
    <w:rsid w:val="0023089F"/>
    <w:rsid w:val="00230A52"/>
    <w:rsid w:val="002C24A0"/>
    <w:rsid w:val="002C4CD5"/>
    <w:rsid w:val="00342788"/>
    <w:rsid w:val="003676E4"/>
    <w:rsid w:val="003B753B"/>
    <w:rsid w:val="003F5682"/>
    <w:rsid w:val="00417377"/>
    <w:rsid w:val="00424036"/>
    <w:rsid w:val="004877EB"/>
    <w:rsid w:val="004A55A8"/>
    <w:rsid w:val="004B7FE8"/>
    <w:rsid w:val="005033AB"/>
    <w:rsid w:val="00584EE4"/>
    <w:rsid w:val="00606300"/>
    <w:rsid w:val="00635152"/>
    <w:rsid w:val="0068336F"/>
    <w:rsid w:val="00691E1A"/>
    <w:rsid w:val="006E2ADC"/>
    <w:rsid w:val="0075255D"/>
    <w:rsid w:val="00753E49"/>
    <w:rsid w:val="00785ACE"/>
    <w:rsid w:val="00787FFC"/>
    <w:rsid w:val="007A4687"/>
    <w:rsid w:val="008406B1"/>
    <w:rsid w:val="00866FE9"/>
    <w:rsid w:val="008B21B5"/>
    <w:rsid w:val="008C23EE"/>
    <w:rsid w:val="008C506B"/>
    <w:rsid w:val="009924B0"/>
    <w:rsid w:val="009E03E6"/>
    <w:rsid w:val="00A31291"/>
    <w:rsid w:val="00A54ECE"/>
    <w:rsid w:val="00B20293"/>
    <w:rsid w:val="00B2273B"/>
    <w:rsid w:val="00B535C6"/>
    <w:rsid w:val="00B64AB7"/>
    <w:rsid w:val="00B8793A"/>
    <w:rsid w:val="00BB277E"/>
    <w:rsid w:val="00BB6F8F"/>
    <w:rsid w:val="00C2276B"/>
    <w:rsid w:val="00C561AC"/>
    <w:rsid w:val="00C654AF"/>
    <w:rsid w:val="00C76E4B"/>
    <w:rsid w:val="00D2287A"/>
    <w:rsid w:val="00D92B9E"/>
    <w:rsid w:val="00DC3047"/>
    <w:rsid w:val="00DD1565"/>
    <w:rsid w:val="00E839F3"/>
    <w:rsid w:val="00EA0AE8"/>
    <w:rsid w:val="00EB3A78"/>
    <w:rsid w:val="00EE582D"/>
    <w:rsid w:val="00F3782E"/>
    <w:rsid w:val="00FA05AF"/>
    <w:rsid w:val="00FA5653"/>
    <w:rsid w:val="00FB1959"/>
    <w:rsid w:val="00FD5473"/>
    <w:rsid w:val="00FD59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73BA6"/>
  <w15:chartTrackingRefBased/>
  <w15:docId w15:val="{0686F80C-0E6F-494B-A612-663CD7506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B3A78"/>
    <w:pPr>
      <w:keepNext/>
      <w:keepLines/>
      <w:spacing w:before="240" w:after="0"/>
      <w:outlineLvl w:val="0"/>
    </w:pPr>
    <w:rPr>
      <w:rFonts w:asciiTheme="majorHAnsi" w:eastAsiaTheme="majorEastAsia" w:hAnsiTheme="majorHAnsi" w:cstheme="majorBidi"/>
      <w:color w:val="AB1E19" w:themeColor="accent1" w:themeShade="BF"/>
      <w:sz w:val="32"/>
      <w:szCs w:val="32"/>
    </w:rPr>
  </w:style>
  <w:style w:type="paragraph" w:styleId="Heading2">
    <w:name w:val="heading 2"/>
    <w:basedOn w:val="Normal"/>
    <w:next w:val="Normal"/>
    <w:link w:val="Heading2Char"/>
    <w:uiPriority w:val="9"/>
    <w:unhideWhenUsed/>
    <w:qFormat/>
    <w:rsid w:val="00E839F3"/>
    <w:pPr>
      <w:keepNext/>
      <w:keepLines/>
      <w:spacing w:before="40" w:after="0"/>
      <w:outlineLvl w:val="1"/>
    </w:pPr>
    <w:rPr>
      <w:rFonts w:asciiTheme="majorHAnsi" w:eastAsiaTheme="majorEastAsia" w:hAnsiTheme="majorHAnsi" w:cstheme="majorBidi"/>
      <w:color w:val="AB1E19"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B3A7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B3A78"/>
    <w:rPr>
      <w:rFonts w:eastAsiaTheme="minorEastAsia"/>
      <w:lang w:val="en-US"/>
    </w:rPr>
  </w:style>
  <w:style w:type="character" w:customStyle="1" w:styleId="Heading1Char">
    <w:name w:val="Heading 1 Char"/>
    <w:basedOn w:val="DefaultParagraphFont"/>
    <w:link w:val="Heading1"/>
    <w:uiPriority w:val="9"/>
    <w:rsid w:val="00EB3A78"/>
    <w:rPr>
      <w:rFonts w:asciiTheme="majorHAnsi" w:eastAsiaTheme="majorEastAsia" w:hAnsiTheme="majorHAnsi" w:cstheme="majorBidi"/>
      <w:color w:val="AB1E19" w:themeColor="accent1" w:themeShade="BF"/>
      <w:sz w:val="32"/>
      <w:szCs w:val="32"/>
    </w:rPr>
  </w:style>
  <w:style w:type="character" w:customStyle="1" w:styleId="Heading2Char">
    <w:name w:val="Heading 2 Char"/>
    <w:basedOn w:val="DefaultParagraphFont"/>
    <w:link w:val="Heading2"/>
    <w:uiPriority w:val="9"/>
    <w:rsid w:val="00E839F3"/>
    <w:rPr>
      <w:rFonts w:asciiTheme="majorHAnsi" w:eastAsiaTheme="majorEastAsia" w:hAnsiTheme="majorHAnsi" w:cstheme="majorBidi"/>
      <w:color w:val="AB1E19" w:themeColor="accent1" w:themeShade="BF"/>
      <w:sz w:val="26"/>
      <w:szCs w:val="26"/>
    </w:rPr>
  </w:style>
  <w:style w:type="paragraph" w:styleId="TOCHeading">
    <w:name w:val="TOC Heading"/>
    <w:basedOn w:val="Heading1"/>
    <w:next w:val="Normal"/>
    <w:uiPriority w:val="39"/>
    <w:unhideWhenUsed/>
    <w:qFormat/>
    <w:rsid w:val="004877EB"/>
    <w:pPr>
      <w:outlineLvl w:val="9"/>
    </w:pPr>
    <w:rPr>
      <w:lang w:val="en-US"/>
    </w:rPr>
  </w:style>
  <w:style w:type="paragraph" w:styleId="TOC1">
    <w:name w:val="toc 1"/>
    <w:basedOn w:val="Normal"/>
    <w:next w:val="Normal"/>
    <w:autoRedefine/>
    <w:uiPriority w:val="39"/>
    <w:unhideWhenUsed/>
    <w:rsid w:val="004877EB"/>
    <w:pPr>
      <w:spacing w:after="100"/>
    </w:pPr>
  </w:style>
  <w:style w:type="paragraph" w:styleId="TOC2">
    <w:name w:val="toc 2"/>
    <w:basedOn w:val="Normal"/>
    <w:next w:val="Normal"/>
    <w:autoRedefine/>
    <w:uiPriority w:val="39"/>
    <w:unhideWhenUsed/>
    <w:rsid w:val="004877EB"/>
    <w:pPr>
      <w:spacing w:after="100"/>
      <w:ind w:left="220"/>
    </w:pPr>
  </w:style>
  <w:style w:type="character" w:styleId="Hyperlink">
    <w:name w:val="Hyperlink"/>
    <w:basedOn w:val="DefaultParagraphFont"/>
    <w:uiPriority w:val="99"/>
    <w:unhideWhenUsed/>
    <w:rsid w:val="004877EB"/>
    <w:rPr>
      <w:color w:val="F0532B" w:themeColor="hyperlink"/>
      <w:u w:val="single"/>
    </w:rPr>
  </w:style>
  <w:style w:type="paragraph" w:styleId="Header">
    <w:name w:val="header"/>
    <w:basedOn w:val="Normal"/>
    <w:link w:val="HeaderChar"/>
    <w:uiPriority w:val="99"/>
    <w:unhideWhenUsed/>
    <w:rsid w:val="004877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77EB"/>
  </w:style>
  <w:style w:type="paragraph" w:styleId="Footer">
    <w:name w:val="footer"/>
    <w:basedOn w:val="Normal"/>
    <w:link w:val="FooterChar"/>
    <w:uiPriority w:val="99"/>
    <w:unhideWhenUsed/>
    <w:rsid w:val="004877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77EB"/>
  </w:style>
  <w:style w:type="paragraph" w:styleId="Bibliography">
    <w:name w:val="Bibliography"/>
    <w:basedOn w:val="Normal"/>
    <w:next w:val="Normal"/>
    <w:uiPriority w:val="37"/>
    <w:unhideWhenUsed/>
    <w:rsid w:val="006351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368003">
      <w:bodyDiv w:val="1"/>
      <w:marLeft w:val="0"/>
      <w:marRight w:val="0"/>
      <w:marTop w:val="0"/>
      <w:marBottom w:val="0"/>
      <w:divBdr>
        <w:top w:val="none" w:sz="0" w:space="0" w:color="auto"/>
        <w:left w:val="none" w:sz="0" w:space="0" w:color="auto"/>
        <w:bottom w:val="none" w:sz="0" w:space="0" w:color="auto"/>
        <w:right w:val="none" w:sz="0" w:space="0" w:color="auto"/>
      </w:divBdr>
    </w:div>
    <w:div w:id="400063168">
      <w:bodyDiv w:val="1"/>
      <w:marLeft w:val="0"/>
      <w:marRight w:val="0"/>
      <w:marTop w:val="0"/>
      <w:marBottom w:val="0"/>
      <w:divBdr>
        <w:top w:val="none" w:sz="0" w:space="0" w:color="auto"/>
        <w:left w:val="none" w:sz="0" w:space="0" w:color="auto"/>
        <w:bottom w:val="none" w:sz="0" w:space="0" w:color="auto"/>
        <w:right w:val="none" w:sz="0" w:space="0" w:color="auto"/>
      </w:divBdr>
    </w:div>
    <w:div w:id="1832285616">
      <w:bodyDiv w:val="1"/>
      <w:marLeft w:val="0"/>
      <w:marRight w:val="0"/>
      <w:marTop w:val="0"/>
      <w:marBottom w:val="0"/>
      <w:divBdr>
        <w:top w:val="none" w:sz="0" w:space="0" w:color="auto"/>
        <w:left w:val="none" w:sz="0" w:space="0" w:color="auto"/>
        <w:bottom w:val="none" w:sz="0" w:space="0" w:color="auto"/>
        <w:right w:val="none" w:sz="0" w:space="0" w:color="auto"/>
      </w:divBdr>
    </w:div>
    <w:div w:id="2000957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FA48CB6BD3E4E7F917FD058A7E4AF2A"/>
        <w:category>
          <w:name w:val="General"/>
          <w:gallery w:val="placeholder"/>
        </w:category>
        <w:types>
          <w:type w:val="bbPlcHdr"/>
        </w:types>
        <w:behaviors>
          <w:behavior w:val="content"/>
        </w:behaviors>
        <w:guid w:val="{561BA19B-2598-4E31-8C54-7EF051E3754D}"/>
      </w:docPartPr>
      <w:docPartBody>
        <w:p w:rsidR="00146289" w:rsidRDefault="001C0A16" w:rsidP="001C0A16">
          <w:pPr>
            <w:pStyle w:val="FFA48CB6BD3E4E7F917FD058A7E4AF2A"/>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0A16"/>
    <w:rsid w:val="0013318B"/>
    <w:rsid w:val="00146289"/>
    <w:rsid w:val="001C0A16"/>
    <w:rsid w:val="00247D7B"/>
    <w:rsid w:val="00452E16"/>
    <w:rsid w:val="00490BF1"/>
    <w:rsid w:val="00866B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C0A16"/>
    <w:rPr>
      <w:color w:val="808080"/>
    </w:rPr>
  </w:style>
  <w:style w:type="paragraph" w:customStyle="1" w:styleId="FFA48CB6BD3E4E7F917FD058A7E4AF2A">
    <w:name w:val="FFA48CB6BD3E4E7F917FD058A7E4AF2A"/>
    <w:rsid w:val="001C0A1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Vapor Trail">
  <a:themeElements>
    <a:clrScheme name="Vapor Trail">
      <a:dk1>
        <a:sysClr val="windowText" lastClr="000000"/>
      </a:dk1>
      <a:lt1>
        <a:sysClr val="window" lastClr="FFFFFF"/>
      </a:lt1>
      <a:dk2>
        <a:srgbClr val="454545"/>
      </a:dk2>
      <a:lt2>
        <a:srgbClr val="DADADA"/>
      </a:lt2>
      <a:accent1>
        <a:srgbClr val="DF2E28"/>
      </a:accent1>
      <a:accent2>
        <a:srgbClr val="FE801A"/>
      </a:accent2>
      <a:accent3>
        <a:srgbClr val="E9BF35"/>
      </a:accent3>
      <a:accent4>
        <a:srgbClr val="81BB42"/>
      </a:accent4>
      <a:accent5>
        <a:srgbClr val="32C7A9"/>
      </a:accent5>
      <a:accent6>
        <a:srgbClr val="4A9BDC"/>
      </a:accent6>
      <a:hlink>
        <a:srgbClr val="F0532B"/>
      </a:hlink>
      <a:folHlink>
        <a:srgbClr val="F38B53"/>
      </a:folHlink>
    </a:clrScheme>
    <a:fontScheme name="Vapor Trail">
      <a:majorFont>
        <a:latin typeface="Century Gothic" panose="020B0502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apor Trail">
      <a:fillStyleLst>
        <a:solidFill>
          <a:schemeClr val="phClr"/>
        </a:solidFill>
        <a:gradFill rotWithShape="1">
          <a:gsLst>
            <a:gs pos="0">
              <a:schemeClr val="phClr">
                <a:tint val="69000"/>
                <a:alpha val="100000"/>
                <a:satMod val="109000"/>
                <a:lumMod val="110000"/>
              </a:schemeClr>
            </a:gs>
            <a:gs pos="52000">
              <a:schemeClr val="phClr">
                <a:tint val="74000"/>
                <a:satMod val="100000"/>
                <a:lumMod val="104000"/>
              </a:schemeClr>
            </a:gs>
            <a:gs pos="100000">
              <a:schemeClr val="phClr">
                <a:tint val="78000"/>
                <a:satMod val="100000"/>
                <a:lumMod val="100000"/>
              </a:schemeClr>
            </a:gs>
          </a:gsLst>
          <a:lin ang="5400000" scaled="0"/>
        </a:gradFill>
        <a:gradFill rotWithShape="1">
          <a:gsLst>
            <a:gs pos="0">
              <a:schemeClr val="phClr">
                <a:tint val="96000"/>
                <a:satMod val="100000"/>
                <a:lumMod val="104000"/>
              </a:schemeClr>
            </a:gs>
            <a:gs pos="78000">
              <a:schemeClr val="phClr">
                <a:shade val="100000"/>
                <a:satMod val="11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cene3d>
            <a:camera prst="orthographicFront">
              <a:rot lat="0" lon="0" rev="0"/>
            </a:camera>
            <a:lightRig rig="threePt" dir="t"/>
          </a:scene3d>
          <a:sp3d>
            <a:bevelT w="25400" h="12700"/>
          </a:sp3d>
        </a:effectStyle>
        <a:effectStyle>
          <a:effectLst>
            <a:outerShdw blurRad="57150" dist="19050" dir="5400000" algn="ctr" rotWithShape="0">
              <a:srgbClr val="000000">
                <a:alpha val="48000"/>
              </a:srgbClr>
            </a:outerShdw>
          </a:effectLst>
          <a:scene3d>
            <a:camera prst="orthographicFront">
              <a:rot lat="0" lon="0" rev="0"/>
            </a:camera>
            <a:lightRig rig="threePt" dir="t"/>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The use of directional control valves and time delay circuits in Pneumatic Process Control</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Lew20</b:Tag>
    <b:SourceType>InternetSite</b:SourceType>
    <b:Guid>{227D4EC5-7294-47A1-9869-3AED0FD1A6E0}</b:Guid>
    <b:Title>https://www.ecmweb.com/maintenance-repair-operations/article/20889049/the-beauty-of-halfsplitting</b:Title>
    <b:Year>2020</b:Year>
    <b:Author>
      <b:Author>
        <b:NameList>
          <b:Person>
            <b:Last>Technology</b:Last>
            <b:First>Lewellyn</b:First>
          </b:Person>
        </b:NameList>
      </b:Author>
    </b:Author>
    <b:RefOrder>1</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26A86D7F70CAAB4A8D81227E366BC6F6" ma:contentTypeVersion="10" ma:contentTypeDescription="Create a new document." ma:contentTypeScope="" ma:versionID="1addc0f0bae88f62d8a5899875390341">
  <xsd:schema xmlns:xsd="http://www.w3.org/2001/XMLSchema" xmlns:xs="http://www.w3.org/2001/XMLSchema" xmlns:p="http://schemas.microsoft.com/office/2006/metadata/properties" xmlns:ns2="b4b12159-8873-4228-a9ef-c0ab43396be6" targetNamespace="http://schemas.microsoft.com/office/2006/metadata/properties" ma:root="true" ma:fieldsID="36af1e5120902943a2d6bf784f3cc7ca" ns2:_="">
    <xsd:import namespace="b4b12159-8873-4228-a9ef-c0ab43396be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b12159-8873-4228-a9ef-c0ab43396b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E838854-07DD-4376-A7AB-A732BA57512F}">
  <ds:schemaRefs>
    <ds:schemaRef ds:uri="http://schemas.openxmlformats.org/officeDocument/2006/bibliography"/>
  </ds:schemaRefs>
</ds:datastoreItem>
</file>

<file path=customXml/itemProps3.xml><?xml version="1.0" encoding="utf-8"?>
<ds:datastoreItem xmlns:ds="http://schemas.openxmlformats.org/officeDocument/2006/customXml" ds:itemID="{08662270-7FC0-4DDC-A8B2-9947A9570DE8}"/>
</file>

<file path=customXml/itemProps4.xml><?xml version="1.0" encoding="utf-8"?>
<ds:datastoreItem xmlns:ds="http://schemas.openxmlformats.org/officeDocument/2006/customXml" ds:itemID="{F0ECCDE0-0D9E-485A-8239-180BC7134AD5}"/>
</file>

<file path=customXml/itemProps5.xml><?xml version="1.0" encoding="utf-8"?>
<ds:datastoreItem xmlns:ds="http://schemas.openxmlformats.org/officeDocument/2006/customXml" ds:itemID="{B81CE100-BA5F-4AEC-A76D-038CFAE4AF06}"/>
</file>

<file path=docProps/app.xml><?xml version="1.0" encoding="utf-8"?>
<Properties xmlns="http://schemas.openxmlformats.org/officeDocument/2006/extended-properties" xmlns:vt="http://schemas.openxmlformats.org/officeDocument/2006/docPropsVTypes">
  <Template>Normal</Template>
  <TotalTime>7</TotalTime>
  <Pages>10</Pages>
  <Words>1028</Words>
  <Characters>5863</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Electro hydraulics &amp; pneumatics</vt:lpstr>
    </vt:vector>
  </TitlesOfParts>
  <Company/>
  <LinksUpToDate>false</LinksUpToDate>
  <CharactersWithSpaces>6878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 hydraulics &amp; pneumatics</dc:title>
  <dc:subject/>
  <dc:creator>Richard Watson</dc:creator>
  <cp:keywords/>
  <dc:description/>
  <cp:lastModifiedBy>Windows User</cp:lastModifiedBy>
  <cp:revision>3</cp:revision>
  <dcterms:created xsi:type="dcterms:W3CDTF">2020-04-07T15:21:00Z</dcterms:created>
  <dcterms:modified xsi:type="dcterms:W3CDTF">2020-05-22T15:18:00Z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0x01010026A86D7F70CAAB4A8D81227E366BC6F6</vt:lpwstr>
  </property>
</Properties>
</file>