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234573" w14:textId="4E5C0D74" w:rsidR="70911169" w:rsidRDefault="714C3A1E" w:rsidP="714C3A1E">
      <w:pPr>
        <w:rPr>
          <w:rFonts w:eastAsiaTheme="minorEastAsia"/>
          <w:b/>
          <w:bCs/>
          <w:sz w:val="20"/>
          <w:szCs w:val="20"/>
        </w:rPr>
      </w:pPr>
      <w:bookmarkStart w:id="0" w:name="_GoBack"/>
      <w:bookmarkEnd w:id="0"/>
      <w:r w:rsidRPr="714C3A1E">
        <w:rPr>
          <w:rFonts w:eastAsiaTheme="minorEastAsia"/>
          <w:b/>
          <w:bCs/>
          <w:sz w:val="20"/>
          <w:szCs w:val="20"/>
        </w:rPr>
        <w:t>Marketing</w:t>
      </w:r>
    </w:p>
    <w:p w14:paraId="4D8CC3A0" w14:textId="1A074B46" w:rsidR="714C3A1E" w:rsidRDefault="714C3A1E" w:rsidP="714C3A1E">
      <w:pPr>
        <w:rPr>
          <w:rFonts w:eastAsiaTheme="minorEastAsia"/>
          <w:sz w:val="20"/>
          <w:szCs w:val="20"/>
        </w:rPr>
      </w:pPr>
      <w:r w:rsidRPr="714C3A1E">
        <w:rPr>
          <w:rFonts w:eastAsiaTheme="minorEastAsia"/>
          <w:sz w:val="20"/>
          <w:szCs w:val="20"/>
        </w:rPr>
        <w:t xml:space="preserve">In this report I will be talking about Marketing in general and the different sort of effects the marketing world has in the world of Motorsports. I will be talking about a certain company that is heavily involved in the world of motorsports which is Red Bull. Red Bull is commonly known as an energy drink which it is, but they also sponsor a lot of different motorsport vehicles in rally championship and formula one. I will be mostly talking about which sort of impact Red Bull has on the motorsports industry as a company and on how it promotes motorsport.  </w:t>
      </w:r>
    </w:p>
    <w:p w14:paraId="526B69C6" w14:textId="1079E962" w:rsidR="714C3A1E" w:rsidRDefault="714C3A1E" w:rsidP="714C3A1E">
      <w:pPr>
        <w:rPr>
          <w:rFonts w:ascii="Calibri" w:eastAsia="Calibri" w:hAnsi="Calibri" w:cs="Calibri"/>
          <w:sz w:val="20"/>
          <w:szCs w:val="20"/>
        </w:rPr>
      </w:pPr>
      <w:r w:rsidRPr="714C3A1E">
        <w:rPr>
          <w:rFonts w:eastAsiaTheme="minorEastAsia"/>
          <w:sz w:val="20"/>
          <w:szCs w:val="20"/>
        </w:rPr>
        <w:t xml:space="preserve">     Red Bull was found in Austria back in 1987 as an energy drink at first, and over a period of 15 years red bull became a worldwide energy drink being just as popular as coca cola. With red bull becoming such a popular energy drink in such small amount of time, it became clear that they needed to start sponsoring other different stuff for their company to grow even more by being advertised. Their first chance came along in 2005 where they started sponsoring a UK formula one car (Aston martin) in the 2005 Australian, grand prix.  ‘Red Bull Racing has come a long way in a short time. Founded with the goal of doing things a bit differently, our eight championship titles in nine seasons are testament to our success in meeting that target. In 2010, 2011, 2012 and 2013 we claimed the Formula One Constructors’ and Drivers’ Championships and, by the end of the 2015 season, had achieved 50 race wins, 119 podiums and 57 Pole positions. This evidence shows that Red Bull has clearly become a huge part in the motorsports industry, especially in Formula one, as it shows by winning 8 world championships in a space of just under 15 years. This has without a doubt help Red Bull promote as an energy drink and as a popular sponsor in the world of motorsports. With Formula one being a worldwide sport that’s held in a lot of different countries, it has helped them grow quick and made them a very well-known company.  ‘When it comes to </w:t>
      </w:r>
      <w:hyperlink r:id="rId5">
        <w:r w:rsidRPr="714C3A1E">
          <w:rPr>
            <w:rStyle w:val="Hyperlink"/>
            <w:rFonts w:eastAsiaTheme="minorEastAsia"/>
            <w:color w:val="auto"/>
            <w:sz w:val="20"/>
            <w:szCs w:val="20"/>
            <w:u w:val="none"/>
          </w:rPr>
          <w:t>their marketing strategy</w:t>
        </w:r>
      </w:hyperlink>
      <w:r w:rsidRPr="714C3A1E">
        <w:rPr>
          <w:rFonts w:eastAsiaTheme="minorEastAsia"/>
          <w:sz w:val="20"/>
          <w:szCs w:val="20"/>
        </w:rPr>
        <w:t xml:space="preserve">, the brand takes everything it does to the extreme. However, their marketing efforts always put the audience first. In fact, selling their product comes second. While they’re active on array of channels and use </w:t>
      </w:r>
      <w:hyperlink r:id="rId6">
        <w:r w:rsidRPr="714C3A1E">
          <w:rPr>
            <w:rStyle w:val="Hyperlink"/>
            <w:rFonts w:eastAsiaTheme="minorEastAsia"/>
            <w:color w:val="auto"/>
            <w:sz w:val="20"/>
            <w:szCs w:val="20"/>
            <w:u w:val="none"/>
          </w:rPr>
          <w:t>tons of different tactics</w:t>
        </w:r>
      </w:hyperlink>
      <w:r w:rsidRPr="714C3A1E">
        <w:rPr>
          <w:rFonts w:eastAsiaTheme="minorEastAsia"/>
          <w:sz w:val="20"/>
          <w:szCs w:val="20"/>
        </w:rPr>
        <w:t xml:space="preserve">, everything revolves around one concept: creating content and experiences people would be interested in </w:t>
      </w:r>
      <w:r w:rsidRPr="714C3A1E">
        <w:rPr>
          <w:rFonts w:eastAsiaTheme="minorEastAsia"/>
          <w:i/>
          <w:iCs/>
          <w:sz w:val="20"/>
          <w:szCs w:val="20"/>
        </w:rPr>
        <w:t>even if they don’t care about energy drink brands</w:t>
      </w:r>
      <w:r w:rsidRPr="714C3A1E">
        <w:rPr>
          <w:rFonts w:eastAsiaTheme="minorEastAsia"/>
          <w:sz w:val="20"/>
          <w:szCs w:val="20"/>
        </w:rPr>
        <w:t xml:space="preserve">. By going above and beyond to produce content on par with major publishers, pull off mind blowing events, and more, they’ve become one of the most talked about brands in the world’. This evidence shows that they clearly go to full length to try and promote their company in the motorsports industry and as an energy drink itself. As I've mostly been focusing on red bull on the formula one side of it all, but red bull is also a big sponsor in snowboarding, stunt diving and so much more. They have recently started to sponsor athlete's as individual such as Mike </w:t>
      </w:r>
      <w:proofErr w:type="spellStart"/>
      <w:r w:rsidRPr="714C3A1E">
        <w:rPr>
          <w:rFonts w:eastAsiaTheme="minorEastAsia"/>
          <w:sz w:val="20"/>
          <w:szCs w:val="20"/>
        </w:rPr>
        <w:t>Whiddett</w:t>
      </w:r>
      <w:proofErr w:type="spellEnd"/>
      <w:r w:rsidRPr="714C3A1E">
        <w:rPr>
          <w:rFonts w:eastAsiaTheme="minorEastAsia"/>
          <w:sz w:val="20"/>
          <w:szCs w:val="20"/>
        </w:rPr>
        <w:t xml:space="preserve"> who is a famous car drifter in New Zealand and Markus Eder who is a famous snowboarder. Red bull has really thought outside the box when it came to how they wanted to be sponsored. ‘</w:t>
      </w:r>
      <w:r w:rsidRPr="714C3A1E">
        <w:rPr>
          <w:rFonts w:ascii="Calibri" w:eastAsia="Calibri" w:hAnsi="Calibri" w:cs="Calibri"/>
          <w:sz w:val="20"/>
          <w:szCs w:val="20"/>
        </w:rPr>
        <w:t xml:space="preserve">Red Bull’s content does three things exceptionally well. First, it covers topics that interest their audience. Extreme sports, concerts and music festivals are just a few of the topics covered on the Red Bull website. Picture anywhere you might see someone enjoying (or needing) a Red Bull and their content will cover it. Second, is their ability to sell their brand but not push their product. Their content focuses solely on the enjoyment of the reader, not selling Red Bull. In turn, their audience begins to associate their product with content that they love to consume. Third, it publishes videos, </w:t>
      </w:r>
      <w:hyperlink r:id="rId7">
        <w:r w:rsidRPr="714C3A1E">
          <w:rPr>
            <w:rStyle w:val="Hyperlink"/>
            <w:rFonts w:ascii="Calibri" w:eastAsia="Calibri" w:hAnsi="Calibri" w:cs="Calibri"/>
            <w:color w:val="auto"/>
            <w:sz w:val="20"/>
            <w:szCs w:val="20"/>
            <w:u w:val="none"/>
          </w:rPr>
          <w:t>blog posts</w:t>
        </w:r>
      </w:hyperlink>
      <w:r w:rsidRPr="714C3A1E">
        <w:rPr>
          <w:rFonts w:ascii="Calibri" w:eastAsia="Calibri" w:hAnsi="Calibri" w:cs="Calibri"/>
          <w:sz w:val="20"/>
          <w:szCs w:val="20"/>
        </w:rPr>
        <w:t xml:space="preserve">, </w:t>
      </w:r>
      <w:hyperlink r:id="rId8">
        <w:r w:rsidRPr="714C3A1E">
          <w:rPr>
            <w:rStyle w:val="Hyperlink"/>
            <w:rFonts w:ascii="Calibri" w:eastAsia="Calibri" w:hAnsi="Calibri" w:cs="Calibri"/>
            <w:color w:val="auto"/>
            <w:sz w:val="20"/>
            <w:szCs w:val="20"/>
            <w:u w:val="none"/>
          </w:rPr>
          <w:t>landing pages</w:t>
        </w:r>
      </w:hyperlink>
      <w:r w:rsidRPr="714C3A1E">
        <w:rPr>
          <w:rFonts w:ascii="Calibri" w:eastAsia="Calibri" w:hAnsi="Calibri" w:cs="Calibri"/>
          <w:sz w:val="20"/>
          <w:szCs w:val="20"/>
        </w:rPr>
        <w:t xml:space="preserve"> and </w:t>
      </w:r>
      <w:hyperlink r:id="rId9">
        <w:r w:rsidRPr="714C3A1E">
          <w:rPr>
            <w:rStyle w:val="Hyperlink"/>
            <w:rFonts w:ascii="Calibri" w:eastAsia="Calibri" w:hAnsi="Calibri" w:cs="Calibri"/>
            <w:color w:val="auto"/>
            <w:sz w:val="20"/>
            <w:szCs w:val="20"/>
            <w:u w:val="none"/>
          </w:rPr>
          <w:t>other types of content</w:t>
        </w:r>
      </w:hyperlink>
      <w:r w:rsidRPr="714C3A1E">
        <w:rPr>
          <w:rFonts w:ascii="Calibri" w:eastAsia="Calibri" w:hAnsi="Calibri" w:cs="Calibri"/>
          <w:sz w:val="20"/>
          <w:szCs w:val="20"/>
        </w:rPr>
        <w:t xml:space="preserve"> at the same professional level as media sites that their target audience consumes content from’. This evidence shows how Red Bull promote their business and how they reach out to their audience by using a lot of different techniques through the sports they sponsor. As I've already said, because Motorsports is a worldwide sports event, it becomes much easier for them to reach their audience as their audience is already there for them. Formula one is just more than people just watching cars go around a racing track, it can be classified as a big national event or even a festival as a formula one event can last up to 3 days minimum. Red Bull also sponsor different water sports such as ice cross and surfboarding. These sporting events usually focus on their audience more than the sports itself by trying to raise as much awareness of the Red Bull brand.  ‘They focus on topics like extreme sports, music, art, dance, nightlife and a whole lot more. Because of that broad spectrum, their content can appeal to the right audience. There is one thing that Red Bull does with its content core that pushes them ahead of the pack. Every piece of content that they create matches the quality of other publications their target audience might read like Buzzfeed, Vice, ESPN, and more. That level of quality makes it seem like it’s coming from a powerhouse dedicated to creating consumable media, not an energy drink brand’. This evidence shows which sort of sports the focus on more when it comes to targeting their audience. </w:t>
      </w:r>
      <w:r w:rsidRPr="714C3A1E">
        <w:rPr>
          <w:rFonts w:ascii="Calibri" w:eastAsia="Calibri" w:hAnsi="Calibri" w:cs="Calibri"/>
          <w:sz w:val="20"/>
          <w:szCs w:val="20"/>
        </w:rPr>
        <w:lastRenderedPageBreak/>
        <w:t xml:space="preserve">For any company that want to grow, they try to reach out to their audience in any way possible. Red Bull usually try and focus more on the sort of sports their audience take part in or have a high interest in such as Formula one. This is since it would be easier for them to attract more people as they are creating content around what their audience love. With technology immensely growing ang being well known now in the sporting world, Red Bull have big connections with their audience on social media. Red Bull are the first energy drink and now a sporting company that were on the 3 main social media apps (Facebook, Twitter, Instagram). This gave them the upper hands in some ways as social media is the best place to find out about any events and buy tickets etc. ‘It’s not just content marketing that Red Bull dominates. The brand invests a substantial amount in traditional mass media channels as well. Red Bull’s TV content operates in two formats: videos they create for their online channels (YouTube, social media, etc.) and ads that they partner with traditional TV channel content. Their TV content resides on their online hub called </w:t>
      </w:r>
      <w:hyperlink r:id="rId10">
        <w:r w:rsidRPr="714C3A1E">
          <w:rPr>
            <w:rStyle w:val="Hyperlink"/>
            <w:rFonts w:ascii="Calibri" w:eastAsia="Calibri" w:hAnsi="Calibri" w:cs="Calibri"/>
            <w:color w:val="auto"/>
            <w:sz w:val="20"/>
            <w:szCs w:val="20"/>
            <w:u w:val="none"/>
          </w:rPr>
          <w:t>Red Bull TV</w:t>
        </w:r>
      </w:hyperlink>
      <w:r w:rsidRPr="714C3A1E">
        <w:rPr>
          <w:rFonts w:ascii="Calibri" w:eastAsia="Calibri" w:hAnsi="Calibri" w:cs="Calibri"/>
          <w:sz w:val="20"/>
          <w:szCs w:val="20"/>
        </w:rPr>
        <w:t xml:space="preserve">. Their videos and shows are segmented into formats like Events and Films as well as channel topics like Cliff Diving and Culture’. This evidence shows how red bull promote themselves in the TV part of it. They have just recently made a new channel which you can view online or straight from your T which shows different content of the sports which they sponsor. Doing this is another way of connecting with Red bull/Sports fans ad its arguably the easiest and best way for red bull to promote their business as social media apps and videos are used by billions of people around the world. ‘Red Bull’s strategy works because of three different things. The first is their ability to tell a story that entices their audience. Their focus on everything from extreme sports to music festivals gives them a wide playing field, but it’s not just that. Red Bull puts its product second, and the content and value they can give their audience first. The attention to detail that their marketing team gives is evident. These are people who care about the topics their writing, recording or creating content around. Finally, it’s their commitment to the values and aesthetic that the brand created when they first got their start that makes their marketing work. Everything they create relates back to the idea of giving people and ideas wings to fly’. This evidence shows how Red Bull have given themselves such a big name in a short amount of time, it shows that Red Bull is now clearly much more than just an energy drink. They have spread their name by thinking outside of the box by hosting festivals/sporting events which are made specifically for Red Bull and Red Bull only. Red Bull has come a long way in the last 30 years, you could say that they have been lucky to be as big as they are now. As every other business they started off small back in Austria, they started off by trying to promote their energy drink by advertising it in the local newspapers in Austria and trying to sell it to local supermarkets. They as well posted some videos online about the energy drink to try and interest their audience. ‘The main takeaway here is this: to succeed at content marketing like Red Bull, you have to put your audience’s interests first, and create stuff that looks and sounds like the kind of content they consume from publishers Instead of emulating other marketers, that means emulating magazines, TV shows, news websites, and anything else your audience might read and watch’. This evidence shows that it’s important that you put your audience first and take their interest into perspective and advertise your business by including </w:t>
      </w:r>
      <w:proofErr w:type="gramStart"/>
      <w:r w:rsidRPr="714C3A1E">
        <w:rPr>
          <w:rFonts w:ascii="Calibri" w:eastAsia="Calibri" w:hAnsi="Calibri" w:cs="Calibri"/>
          <w:sz w:val="20"/>
          <w:szCs w:val="20"/>
        </w:rPr>
        <w:t>other</w:t>
      </w:r>
      <w:proofErr w:type="gramEnd"/>
      <w:r w:rsidRPr="714C3A1E">
        <w:rPr>
          <w:rFonts w:ascii="Calibri" w:eastAsia="Calibri" w:hAnsi="Calibri" w:cs="Calibri"/>
          <w:sz w:val="20"/>
          <w:szCs w:val="20"/>
        </w:rPr>
        <w:t xml:space="preserve"> people's interest. Without and audience it would be impossible for your company to grow as the audiences promotes the company in many ways.</w:t>
      </w:r>
    </w:p>
    <w:p w14:paraId="25447C5E" w14:textId="76A4A500" w:rsidR="714C3A1E" w:rsidRDefault="714C3A1E" w:rsidP="714C3A1E">
      <w:pPr>
        <w:rPr>
          <w:rFonts w:ascii="Calibri" w:eastAsia="Calibri" w:hAnsi="Calibri" w:cs="Calibri"/>
          <w:sz w:val="20"/>
          <w:szCs w:val="20"/>
        </w:rPr>
      </w:pPr>
      <w:r w:rsidRPr="714C3A1E">
        <w:rPr>
          <w:rFonts w:ascii="Calibri" w:eastAsia="Calibri" w:hAnsi="Calibri" w:cs="Calibri"/>
          <w:sz w:val="20"/>
          <w:szCs w:val="20"/>
        </w:rPr>
        <w:t xml:space="preserve">   With all that red bull offers and gives to their audience, it’s clear how Red Bull came across as one of the most successful business companies and still is. Firstly, they looked in the motorsports industry to see if there’s anything down those lines that could possible help them promote them and help them grow as a business, with Motorsport being a worldwide it was a great way of being advertised and getting a sponsor in, and it payed off well. Red Bull have made full use of every single aspect in the marketing world by promoting their business in ways other companies haven’t or wouldn’t. It’s been just over 30 years since Red Bull came out as an energy drink, and to this day Red Bull is most commonly known in the sporting world rather than a drink. Red Bull carries on growing to this day by doing what they do best is to interest their audience in a certain sport or event. </w:t>
      </w:r>
    </w:p>
    <w:p w14:paraId="1E016D04" w14:textId="14F9C0AB" w:rsidR="714C3A1E" w:rsidRDefault="714C3A1E" w:rsidP="714C3A1E">
      <w:pPr>
        <w:rPr>
          <w:rFonts w:ascii="Calibri" w:eastAsia="Calibri" w:hAnsi="Calibri" w:cs="Calibri"/>
          <w:sz w:val="20"/>
          <w:szCs w:val="20"/>
        </w:rPr>
      </w:pPr>
    </w:p>
    <w:p w14:paraId="3D3849DC" w14:textId="0D6F0E6E" w:rsidR="714C3A1E" w:rsidRDefault="714C3A1E" w:rsidP="714C3A1E">
      <w:pPr>
        <w:rPr>
          <w:rFonts w:ascii="Calibri" w:eastAsia="Calibri" w:hAnsi="Calibri" w:cs="Calibri"/>
          <w:sz w:val="20"/>
          <w:szCs w:val="20"/>
        </w:rPr>
      </w:pPr>
    </w:p>
    <w:p w14:paraId="39E2BFF4" w14:textId="5AD28973" w:rsidR="714C3A1E" w:rsidRDefault="714C3A1E" w:rsidP="714C3A1E">
      <w:pPr>
        <w:rPr>
          <w:rFonts w:ascii="Calibri" w:eastAsia="Calibri" w:hAnsi="Calibri" w:cs="Calibri"/>
          <w:sz w:val="20"/>
          <w:szCs w:val="20"/>
        </w:rPr>
      </w:pPr>
    </w:p>
    <w:p w14:paraId="4B46C670" w14:textId="5B9628A4" w:rsidR="714C3A1E" w:rsidRDefault="714C3A1E" w:rsidP="714C3A1E">
      <w:pPr>
        <w:rPr>
          <w:rFonts w:ascii="Calibri" w:eastAsia="Calibri" w:hAnsi="Calibri" w:cs="Calibri"/>
          <w:sz w:val="20"/>
          <w:szCs w:val="20"/>
        </w:rPr>
      </w:pPr>
    </w:p>
    <w:p w14:paraId="0CCF91D4" w14:textId="66D10A5A" w:rsidR="714C3A1E" w:rsidRDefault="714C3A1E" w:rsidP="714C3A1E">
      <w:pPr>
        <w:rPr>
          <w:rFonts w:ascii="Calibri" w:eastAsia="Calibri" w:hAnsi="Calibri" w:cs="Calibri"/>
          <w:sz w:val="20"/>
          <w:szCs w:val="20"/>
        </w:rPr>
      </w:pPr>
    </w:p>
    <w:p w14:paraId="17118328" w14:textId="2E3CD4EB" w:rsidR="714C3A1E" w:rsidRDefault="714C3A1E" w:rsidP="714C3A1E">
      <w:pPr>
        <w:rPr>
          <w:rFonts w:ascii="Calibri" w:eastAsia="Calibri" w:hAnsi="Calibri" w:cs="Calibri"/>
          <w:sz w:val="20"/>
          <w:szCs w:val="20"/>
        </w:rPr>
      </w:pPr>
      <w:r w:rsidRPr="714C3A1E">
        <w:rPr>
          <w:rFonts w:ascii="Calibri" w:eastAsia="Calibri" w:hAnsi="Calibri" w:cs="Calibri"/>
          <w:sz w:val="20"/>
          <w:szCs w:val="20"/>
        </w:rPr>
        <w:t xml:space="preserve">Bergstrom, Breonna, 2016, USA, Red Bull Marketing, </w:t>
      </w:r>
      <w:proofErr w:type="spellStart"/>
      <w:r w:rsidRPr="714C3A1E">
        <w:rPr>
          <w:rFonts w:ascii="Calibri" w:eastAsia="Calibri" w:hAnsi="Calibri" w:cs="Calibri"/>
          <w:sz w:val="20"/>
          <w:szCs w:val="20"/>
        </w:rPr>
        <w:t>Coschedule</w:t>
      </w:r>
      <w:proofErr w:type="spellEnd"/>
      <w:r w:rsidRPr="714C3A1E">
        <w:rPr>
          <w:rFonts w:ascii="Calibri" w:eastAsia="Calibri" w:hAnsi="Calibri" w:cs="Calibri"/>
          <w:sz w:val="20"/>
          <w:szCs w:val="20"/>
        </w:rPr>
        <w:t>.</w:t>
      </w:r>
    </w:p>
    <w:p w14:paraId="2213EA1D" w14:textId="12A2191D" w:rsidR="714C3A1E" w:rsidRDefault="714C3A1E" w:rsidP="714C3A1E">
      <w:pPr>
        <w:rPr>
          <w:rFonts w:ascii="Calibri" w:eastAsia="Calibri" w:hAnsi="Calibri" w:cs="Calibri"/>
          <w:sz w:val="20"/>
          <w:szCs w:val="20"/>
        </w:rPr>
      </w:pPr>
    </w:p>
    <w:p w14:paraId="333BBE55" w14:textId="62498B2D" w:rsidR="714C3A1E" w:rsidRDefault="714C3A1E" w:rsidP="714C3A1E">
      <w:pPr>
        <w:rPr>
          <w:rFonts w:ascii="Calibri" w:eastAsia="Calibri" w:hAnsi="Calibri" w:cs="Calibri"/>
          <w:sz w:val="20"/>
          <w:szCs w:val="20"/>
        </w:rPr>
      </w:pPr>
      <w:r w:rsidRPr="714C3A1E">
        <w:rPr>
          <w:rFonts w:ascii="Calibri" w:eastAsia="Calibri" w:hAnsi="Calibri" w:cs="Calibri"/>
          <w:sz w:val="20"/>
          <w:szCs w:val="20"/>
        </w:rPr>
        <w:t xml:space="preserve">Assemble,11 September 2017, USA, Red Bull Sports marketing to a new level, </w:t>
      </w:r>
      <w:proofErr w:type="spellStart"/>
      <w:r w:rsidRPr="714C3A1E">
        <w:rPr>
          <w:rFonts w:ascii="Calibri" w:eastAsia="Calibri" w:hAnsi="Calibri" w:cs="Calibri"/>
          <w:sz w:val="20"/>
          <w:szCs w:val="20"/>
        </w:rPr>
        <w:t>AssembleTv</w:t>
      </w:r>
      <w:proofErr w:type="spellEnd"/>
    </w:p>
    <w:p w14:paraId="0E77D837" w14:textId="08187BFE" w:rsidR="714C3A1E" w:rsidRDefault="714C3A1E" w:rsidP="714C3A1E">
      <w:pPr>
        <w:rPr>
          <w:rFonts w:ascii="Calibri" w:eastAsia="Calibri" w:hAnsi="Calibri" w:cs="Calibri"/>
          <w:sz w:val="20"/>
          <w:szCs w:val="20"/>
        </w:rPr>
      </w:pPr>
    </w:p>
    <w:p w14:paraId="3D1BE6D7" w14:textId="509DA057" w:rsidR="714C3A1E" w:rsidRDefault="714C3A1E" w:rsidP="714C3A1E">
      <w:pPr>
        <w:rPr>
          <w:rFonts w:ascii="Calibri" w:eastAsia="Calibri" w:hAnsi="Calibri" w:cs="Calibri"/>
          <w:sz w:val="20"/>
          <w:szCs w:val="20"/>
        </w:rPr>
      </w:pPr>
      <w:r w:rsidRPr="714C3A1E">
        <w:rPr>
          <w:rFonts w:ascii="Calibri" w:eastAsia="Calibri" w:hAnsi="Calibri" w:cs="Calibri"/>
          <w:sz w:val="20"/>
          <w:szCs w:val="20"/>
        </w:rPr>
        <w:t xml:space="preserve">Red Bull, Visited 3 December 2018, Red Bull athletes, Red Bull </w:t>
      </w:r>
    </w:p>
    <w:p w14:paraId="0BC80F17" w14:textId="7BEFB4DF" w:rsidR="714C3A1E" w:rsidRDefault="714C3A1E" w:rsidP="714C3A1E">
      <w:pPr>
        <w:rPr>
          <w:rFonts w:ascii="Calibri" w:eastAsia="Calibri" w:hAnsi="Calibri" w:cs="Calibri"/>
          <w:sz w:val="20"/>
          <w:szCs w:val="20"/>
        </w:rPr>
      </w:pPr>
    </w:p>
    <w:p w14:paraId="48F4EF90" w14:textId="1348A935" w:rsidR="714C3A1E" w:rsidRDefault="714C3A1E" w:rsidP="714C3A1E">
      <w:pPr>
        <w:rPr>
          <w:rFonts w:ascii="Calibri" w:eastAsia="Calibri" w:hAnsi="Calibri" w:cs="Calibri"/>
          <w:sz w:val="20"/>
          <w:szCs w:val="20"/>
        </w:rPr>
      </w:pPr>
    </w:p>
    <w:p w14:paraId="50095C50" w14:textId="4FF90790" w:rsidR="714C3A1E" w:rsidRDefault="714C3A1E" w:rsidP="714C3A1E">
      <w:pPr>
        <w:rPr>
          <w:rFonts w:ascii="Calibri" w:eastAsia="Calibri" w:hAnsi="Calibri" w:cs="Calibri"/>
          <w:sz w:val="20"/>
          <w:szCs w:val="20"/>
        </w:rPr>
      </w:pPr>
    </w:p>
    <w:p w14:paraId="6F2D5E45" w14:textId="61254D2E" w:rsidR="714C3A1E" w:rsidRDefault="714C3A1E" w:rsidP="714C3A1E">
      <w:pPr>
        <w:rPr>
          <w:rFonts w:ascii="Calibri" w:eastAsia="Calibri" w:hAnsi="Calibri" w:cs="Calibri"/>
          <w:sz w:val="20"/>
          <w:szCs w:val="20"/>
        </w:rPr>
      </w:pPr>
    </w:p>
    <w:p w14:paraId="2E509E03" w14:textId="688DF0A3" w:rsidR="714C3A1E" w:rsidRDefault="714C3A1E" w:rsidP="714C3A1E">
      <w:pPr>
        <w:rPr>
          <w:rFonts w:ascii="Calibri" w:eastAsia="Calibri" w:hAnsi="Calibri" w:cs="Calibri"/>
          <w:sz w:val="20"/>
          <w:szCs w:val="20"/>
        </w:rPr>
      </w:pPr>
    </w:p>
    <w:p w14:paraId="5118E785" w14:textId="42264468" w:rsidR="714C3A1E" w:rsidRDefault="714C3A1E" w:rsidP="714C3A1E">
      <w:pPr>
        <w:spacing w:line="460" w:lineRule="exact"/>
        <w:rPr>
          <w:rFonts w:ascii="Calibri" w:eastAsia="Calibri" w:hAnsi="Calibri" w:cs="Calibri"/>
          <w:sz w:val="20"/>
          <w:szCs w:val="20"/>
        </w:rPr>
      </w:pPr>
    </w:p>
    <w:p w14:paraId="5D176D59" w14:textId="2BE3F9B3" w:rsidR="714C3A1E" w:rsidRDefault="714C3A1E" w:rsidP="714C3A1E">
      <w:pPr>
        <w:rPr>
          <w:rFonts w:ascii="Calibri" w:eastAsia="Calibri" w:hAnsi="Calibri" w:cs="Calibri"/>
          <w:sz w:val="20"/>
          <w:szCs w:val="20"/>
        </w:rPr>
      </w:pPr>
    </w:p>
    <w:p w14:paraId="744DE688" w14:textId="405A0E8A" w:rsidR="714C3A1E" w:rsidRDefault="714C3A1E" w:rsidP="714C3A1E">
      <w:pPr>
        <w:spacing w:line="460" w:lineRule="exact"/>
        <w:rPr>
          <w:rFonts w:eastAsiaTheme="minorEastAsia"/>
          <w:sz w:val="20"/>
          <w:szCs w:val="20"/>
        </w:rPr>
      </w:pPr>
    </w:p>
    <w:p w14:paraId="6995FBA9" w14:textId="1600CB53" w:rsidR="714C3A1E" w:rsidRDefault="714C3A1E" w:rsidP="714C3A1E">
      <w:pPr>
        <w:rPr>
          <w:rFonts w:ascii="Calibri" w:eastAsia="Calibri" w:hAnsi="Calibri" w:cs="Calibri"/>
          <w:sz w:val="20"/>
          <w:szCs w:val="20"/>
        </w:rPr>
      </w:pPr>
    </w:p>
    <w:p w14:paraId="1B6E8C4D" w14:textId="3F5028F5" w:rsidR="714C3A1E" w:rsidRDefault="714C3A1E" w:rsidP="714C3A1E">
      <w:pPr>
        <w:rPr>
          <w:rFonts w:ascii="Calibri" w:eastAsia="Calibri" w:hAnsi="Calibri" w:cs="Calibri"/>
          <w:sz w:val="20"/>
          <w:szCs w:val="20"/>
        </w:rPr>
      </w:pPr>
    </w:p>
    <w:sectPr w:rsidR="714C3A1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15597C"/>
    <w:multiLevelType w:val="hybridMultilevel"/>
    <w:tmpl w:val="5FB86ECE"/>
    <w:lvl w:ilvl="0" w:tplc="5FEE9818">
      <w:start w:val="1"/>
      <w:numFmt w:val="decimal"/>
      <w:lvlText w:val="%1."/>
      <w:lvlJc w:val="left"/>
      <w:pPr>
        <w:ind w:left="720" w:hanging="360"/>
      </w:pPr>
    </w:lvl>
    <w:lvl w:ilvl="1" w:tplc="46580B06">
      <w:start w:val="1"/>
      <w:numFmt w:val="lowerLetter"/>
      <w:lvlText w:val="%2."/>
      <w:lvlJc w:val="left"/>
      <w:pPr>
        <w:ind w:left="1440" w:hanging="360"/>
      </w:pPr>
    </w:lvl>
    <w:lvl w:ilvl="2" w:tplc="46244C1E">
      <w:start w:val="1"/>
      <w:numFmt w:val="lowerRoman"/>
      <w:lvlText w:val="%3."/>
      <w:lvlJc w:val="right"/>
      <w:pPr>
        <w:ind w:left="2160" w:hanging="180"/>
      </w:pPr>
    </w:lvl>
    <w:lvl w:ilvl="3" w:tplc="B47815FE">
      <w:start w:val="1"/>
      <w:numFmt w:val="decimal"/>
      <w:lvlText w:val="%4."/>
      <w:lvlJc w:val="left"/>
      <w:pPr>
        <w:ind w:left="2880" w:hanging="360"/>
      </w:pPr>
    </w:lvl>
    <w:lvl w:ilvl="4" w:tplc="EF60E006">
      <w:start w:val="1"/>
      <w:numFmt w:val="lowerLetter"/>
      <w:lvlText w:val="%5."/>
      <w:lvlJc w:val="left"/>
      <w:pPr>
        <w:ind w:left="3600" w:hanging="360"/>
      </w:pPr>
    </w:lvl>
    <w:lvl w:ilvl="5" w:tplc="CF5EC6F8">
      <w:start w:val="1"/>
      <w:numFmt w:val="lowerRoman"/>
      <w:lvlText w:val="%6."/>
      <w:lvlJc w:val="right"/>
      <w:pPr>
        <w:ind w:left="4320" w:hanging="180"/>
      </w:pPr>
    </w:lvl>
    <w:lvl w:ilvl="6" w:tplc="9DF2B750">
      <w:start w:val="1"/>
      <w:numFmt w:val="decimal"/>
      <w:lvlText w:val="%7."/>
      <w:lvlJc w:val="left"/>
      <w:pPr>
        <w:ind w:left="5040" w:hanging="360"/>
      </w:pPr>
    </w:lvl>
    <w:lvl w:ilvl="7" w:tplc="2900311C">
      <w:start w:val="1"/>
      <w:numFmt w:val="lowerLetter"/>
      <w:lvlText w:val="%8."/>
      <w:lvlJc w:val="left"/>
      <w:pPr>
        <w:ind w:left="5760" w:hanging="360"/>
      </w:pPr>
    </w:lvl>
    <w:lvl w:ilvl="8" w:tplc="8EE6B442">
      <w:start w:val="1"/>
      <w:numFmt w:val="lowerRoman"/>
      <w:lvlText w:val="%9."/>
      <w:lvlJc w:val="right"/>
      <w:pPr>
        <w:ind w:left="6480" w:hanging="180"/>
      </w:pPr>
    </w:lvl>
  </w:abstractNum>
  <w:abstractNum w:abstractNumId="1" w15:restartNumberingAfterBreak="0">
    <w:nsid w:val="68B66B0B"/>
    <w:multiLevelType w:val="hybridMultilevel"/>
    <w:tmpl w:val="94F03F7A"/>
    <w:lvl w:ilvl="0" w:tplc="94DADA96">
      <w:start w:val="1"/>
      <w:numFmt w:val="bullet"/>
      <w:lvlText w:val=""/>
      <w:lvlJc w:val="left"/>
      <w:pPr>
        <w:ind w:left="720" w:hanging="360"/>
      </w:pPr>
      <w:rPr>
        <w:rFonts w:ascii="Symbol" w:hAnsi="Symbol" w:hint="default"/>
      </w:rPr>
    </w:lvl>
    <w:lvl w:ilvl="1" w:tplc="6D96A758">
      <w:start w:val="1"/>
      <w:numFmt w:val="bullet"/>
      <w:lvlText w:val="o"/>
      <w:lvlJc w:val="left"/>
      <w:pPr>
        <w:ind w:left="1440" w:hanging="360"/>
      </w:pPr>
      <w:rPr>
        <w:rFonts w:ascii="Courier New" w:hAnsi="Courier New" w:hint="default"/>
      </w:rPr>
    </w:lvl>
    <w:lvl w:ilvl="2" w:tplc="467A36A6">
      <w:start w:val="1"/>
      <w:numFmt w:val="bullet"/>
      <w:lvlText w:val=""/>
      <w:lvlJc w:val="left"/>
      <w:pPr>
        <w:ind w:left="2160" w:hanging="360"/>
      </w:pPr>
      <w:rPr>
        <w:rFonts w:ascii="Wingdings" w:hAnsi="Wingdings" w:hint="default"/>
      </w:rPr>
    </w:lvl>
    <w:lvl w:ilvl="3" w:tplc="0DB64272">
      <w:start w:val="1"/>
      <w:numFmt w:val="bullet"/>
      <w:lvlText w:val=""/>
      <w:lvlJc w:val="left"/>
      <w:pPr>
        <w:ind w:left="2880" w:hanging="360"/>
      </w:pPr>
      <w:rPr>
        <w:rFonts w:ascii="Symbol" w:hAnsi="Symbol" w:hint="default"/>
      </w:rPr>
    </w:lvl>
    <w:lvl w:ilvl="4" w:tplc="5F6E7BA0">
      <w:start w:val="1"/>
      <w:numFmt w:val="bullet"/>
      <w:lvlText w:val="o"/>
      <w:lvlJc w:val="left"/>
      <w:pPr>
        <w:ind w:left="3600" w:hanging="360"/>
      </w:pPr>
      <w:rPr>
        <w:rFonts w:ascii="Courier New" w:hAnsi="Courier New" w:hint="default"/>
      </w:rPr>
    </w:lvl>
    <w:lvl w:ilvl="5" w:tplc="076E51AE">
      <w:start w:val="1"/>
      <w:numFmt w:val="bullet"/>
      <w:lvlText w:val=""/>
      <w:lvlJc w:val="left"/>
      <w:pPr>
        <w:ind w:left="4320" w:hanging="360"/>
      </w:pPr>
      <w:rPr>
        <w:rFonts w:ascii="Wingdings" w:hAnsi="Wingdings" w:hint="default"/>
      </w:rPr>
    </w:lvl>
    <w:lvl w:ilvl="6" w:tplc="E0AA7066">
      <w:start w:val="1"/>
      <w:numFmt w:val="bullet"/>
      <w:lvlText w:val=""/>
      <w:lvlJc w:val="left"/>
      <w:pPr>
        <w:ind w:left="5040" w:hanging="360"/>
      </w:pPr>
      <w:rPr>
        <w:rFonts w:ascii="Symbol" w:hAnsi="Symbol" w:hint="default"/>
      </w:rPr>
    </w:lvl>
    <w:lvl w:ilvl="7" w:tplc="77B025FE">
      <w:start w:val="1"/>
      <w:numFmt w:val="bullet"/>
      <w:lvlText w:val="o"/>
      <w:lvlJc w:val="left"/>
      <w:pPr>
        <w:ind w:left="5760" w:hanging="360"/>
      </w:pPr>
      <w:rPr>
        <w:rFonts w:ascii="Courier New" w:hAnsi="Courier New" w:hint="default"/>
      </w:rPr>
    </w:lvl>
    <w:lvl w:ilvl="8" w:tplc="CF404B5A">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81E21E"/>
    <w:rsid w:val="00705961"/>
    <w:rsid w:val="00871BA0"/>
    <w:rsid w:val="08F0CA73"/>
    <w:rsid w:val="1181E21E"/>
    <w:rsid w:val="3B505338"/>
    <w:rsid w:val="70911169"/>
    <w:rsid w:val="714C3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1E21E"/>
  <w15:chartTrackingRefBased/>
  <w15:docId w15:val="{5B8AFD69-5710-4EAD-BF05-EA51F545A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schedule.com/blog/how-to-write-landing-pages/" TargetMode="External"/><Relationship Id="rId3" Type="http://schemas.openxmlformats.org/officeDocument/2006/relationships/settings" Target="settings.xml"/><Relationship Id="rId7" Type="http://schemas.openxmlformats.org/officeDocument/2006/relationships/hyperlink" Target="https://coschedule.com/blog/blog-writing-proces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schedule.com/marketing-strategy/marketing-tactics" TargetMode="External"/><Relationship Id="rId11" Type="http://schemas.openxmlformats.org/officeDocument/2006/relationships/fontTable" Target="fontTable.xml"/><Relationship Id="rId5" Type="http://schemas.openxmlformats.org/officeDocument/2006/relationships/hyperlink" Target="https://coschedule.com/marketing-strategy" TargetMode="External"/><Relationship Id="rId10" Type="http://schemas.openxmlformats.org/officeDocument/2006/relationships/hyperlink" Target="https://www.redbull.tv/channels" TargetMode="External"/><Relationship Id="rId4" Type="http://schemas.openxmlformats.org/officeDocument/2006/relationships/webSettings" Target="webSettings.xml"/><Relationship Id="rId9" Type="http://schemas.openxmlformats.org/officeDocument/2006/relationships/hyperlink" Target="https://coschedule.com/blog/types-of-cont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1616</Words>
  <Characters>9215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Lloyd (1803229)</dc:creator>
  <cp:keywords/>
  <dc:description/>
  <cp:lastModifiedBy>Llyr Lloyd (1803229)</cp:lastModifiedBy>
  <cp:revision>2</cp:revision>
  <dcterms:created xsi:type="dcterms:W3CDTF">2018-12-03T22:29:00Z</dcterms:created>
  <dcterms:modified xsi:type="dcterms:W3CDTF">2018-12-03T22:29:00Z</dcterms:modified>
</cp:coreProperties>
</file>