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7FC73" w14:textId="77777777" w:rsidR="002A6CD8" w:rsidRDefault="002A6CD8" w:rsidP="002A6CD8">
      <w:pPr>
        <w:jc w:val="center"/>
        <w:rPr>
          <w:rFonts w:ascii="Times New Roman" w:hAnsi="Times New Roman" w:cs="Times New Roman"/>
          <w:lang w:val="en-CA"/>
        </w:rPr>
      </w:pPr>
    </w:p>
    <w:p w14:paraId="104CBBFF" w14:textId="77777777" w:rsidR="002A6CD8" w:rsidRDefault="002A6CD8" w:rsidP="002A6CD8">
      <w:pPr>
        <w:jc w:val="center"/>
        <w:rPr>
          <w:rFonts w:ascii="Times New Roman" w:hAnsi="Times New Roman" w:cs="Times New Roman"/>
          <w:lang w:val="en-CA"/>
        </w:rPr>
      </w:pPr>
    </w:p>
    <w:p w14:paraId="6AD4CE8C" w14:textId="77777777" w:rsidR="002A6CD8" w:rsidRDefault="002A6CD8" w:rsidP="002A6CD8">
      <w:pPr>
        <w:jc w:val="center"/>
        <w:rPr>
          <w:rFonts w:ascii="Times New Roman" w:hAnsi="Times New Roman" w:cs="Times New Roman"/>
          <w:lang w:val="en-CA"/>
        </w:rPr>
      </w:pPr>
    </w:p>
    <w:p w14:paraId="0104B172" w14:textId="77777777" w:rsidR="002A6CD8" w:rsidRDefault="002A6CD8" w:rsidP="002A6CD8">
      <w:pPr>
        <w:jc w:val="center"/>
        <w:rPr>
          <w:rFonts w:ascii="Times New Roman" w:hAnsi="Times New Roman" w:cs="Times New Roman"/>
          <w:lang w:val="en-CA"/>
        </w:rPr>
      </w:pPr>
    </w:p>
    <w:p w14:paraId="2C181B23" w14:textId="77777777" w:rsidR="002A6CD8" w:rsidRDefault="002A6CD8" w:rsidP="002A6CD8">
      <w:pPr>
        <w:jc w:val="center"/>
        <w:rPr>
          <w:rFonts w:ascii="Times New Roman" w:hAnsi="Times New Roman" w:cs="Times New Roman"/>
          <w:lang w:val="en-CA"/>
        </w:rPr>
      </w:pPr>
    </w:p>
    <w:p w14:paraId="33D5D473" w14:textId="77777777" w:rsidR="002A6CD8" w:rsidRDefault="002A6CD8" w:rsidP="002A6CD8">
      <w:pPr>
        <w:jc w:val="center"/>
        <w:rPr>
          <w:rFonts w:ascii="Times New Roman" w:hAnsi="Times New Roman" w:cs="Times New Roman"/>
          <w:lang w:val="en-CA"/>
        </w:rPr>
      </w:pPr>
    </w:p>
    <w:p w14:paraId="2D4410BD" w14:textId="77777777" w:rsidR="002A6CD8" w:rsidRDefault="002A6CD8" w:rsidP="002A6CD8">
      <w:pPr>
        <w:jc w:val="center"/>
        <w:rPr>
          <w:rFonts w:ascii="Times New Roman" w:hAnsi="Times New Roman" w:cs="Times New Roman"/>
          <w:lang w:val="en-CA"/>
        </w:rPr>
      </w:pPr>
    </w:p>
    <w:p w14:paraId="2742F366" w14:textId="77777777" w:rsidR="002A6CD8" w:rsidRDefault="002A6CD8" w:rsidP="002A6CD8">
      <w:pPr>
        <w:jc w:val="center"/>
        <w:rPr>
          <w:rFonts w:ascii="Times New Roman" w:hAnsi="Times New Roman" w:cs="Times New Roman"/>
          <w:lang w:val="en-CA"/>
        </w:rPr>
      </w:pPr>
    </w:p>
    <w:p w14:paraId="4E804BE2" w14:textId="77777777" w:rsidR="002A6CD8" w:rsidRDefault="002A6CD8" w:rsidP="002A6CD8">
      <w:pPr>
        <w:jc w:val="center"/>
        <w:rPr>
          <w:rFonts w:ascii="Times New Roman" w:hAnsi="Times New Roman" w:cs="Times New Roman"/>
          <w:lang w:val="en-CA"/>
        </w:rPr>
      </w:pPr>
    </w:p>
    <w:p w14:paraId="2AEC0BA9" w14:textId="77777777" w:rsidR="008E4913" w:rsidRPr="002A6CD8" w:rsidRDefault="00DF4F07" w:rsidP="002A6CD8">
      <w:pPr>
        <w:jc w:val="center"/>
        <w:rPr>
          <w:rFonts w:ascii="Times New Roman" w:hAnsi="Times New Roman" w:cs="Times New Roman"/>
          <w:lang w:val="en-CA"/>
        </w:rPr>
      </w:pPr>
      <w:r w:rsidRPr="002A6CD8">
        <w:rPr>
          <w:rFonts w:ascii="Times New Roman" w:hAnsi="Times New Roman" w:cs="Times New Roman"/>
          <w:lang w:val="en-CA"/>
        </w:rPr>
        <w:t xml:space="preserve">Critical </w:t>
      </w:r>
      <w:r w:rsidR="00CB6562" w:rsidRPr="002A6CD8">
        <w:rPr>
          <w:rFonts w:ascii="Times New Roman" w:hAnsi="Times New Roman" w:cs="Times New Roman"/>
          <w:lang w:val="en-CA"/>
        </w:rPr>
        <w:t xml:space="preserve">Source </w:t>
      </w:r>
      <w:r w:rsidR="002A6CD8" w:rsidRPr="002A6CD8">
        <w:rPr>
          <w:rFonts w:ascii="Times New Roman" w:hAnsi="Times New Roman" w:cs="Times New Roman"/>
          <w:lang w:val="en-CA"/>
        </w:rPr>
        <w:t>A</w:t>
      </w:r>
      <w:r w:rsidRPr="002A6CD8">
        <w:rPr>
          <w:rFonts w:ascii="Times New Roman" w:hAnsi="Times New Roman" w:cs="Times New Roman"/>
          <w:lang w:val="en-CA"/>
        </w:rPr>
        <w:t>nalysis</w:t>
      </w:r>
      <w:r w:rsidR="002A6CD8" w:rsidRPr="002A6CD8">
        <w:rPr>
          <w:rFonts w:ascii="Times New Roman" w:hAnsi="Times New Roman" w:cs="Times New Roman"/>
          <w:lang w:val="en-CA"/>
        </w:rPr>
        <w:t xml:space="preserve"> and Review</w:t>
      </w:r>
    </w:p>
    <w:p w14:paraId="3C88196D" w14:textId="77777777" w:rsidR="002A6CD8" w:rsidRPr="002A6CD8" w:rsidRDefault="002A6CD8" w:rsidP="002A6CD8">
      <w:pPr>
        <w:jc w:val="center"/>
        <w:rPr>
          <w:rFonts w:ascii="Times New Roman" w:hAnsi="Times New Roman" w:cs="Times New Roman"/>
          <w:lang w:val="en-CA"/>
        </w:rPr>
      </w:pPr>
      <w:r w:rsidRPr="002A6CD8">
        <w:rPr>
          <w:rFonts w:ascii="Times New Roman" w:hAnsi="Times New Roman" w:cs="Times New Roman"/>
          <w:lang w:val="en-CA"/>
        </w:rPr>
        <w:t xml:space="preserve">Theory and Methodology for the Study of Classics </w:t>
      </w:r>
    </w:p>
    <w:p w14:paraId="4C444BEE" w14:textId="77777777" w:rsidR="002A6CD8" w:rsidRPr="002A6CD8" w:rsidRDefault="002A6CD8" w:rsidP="002A6CD8">
      <w:pPr>
        <w:jc w:val="center"/>
        <w:rPr>
          <w:rFonts w:ascii="Times New Roman" w:hAnsi="Times New Roman" w:cs="Times New Roman"/>
          <w:lang w:val="en-CA"/>
        </w:rPr>
      </w:pPr>
      <w:r w:rsidRPr="002A6CD8">
        <w:rPr>
          <w:rFonts w:ascii="Times New Roman" w:hAnsi="Times New Roman" w:cs="Times New Roman"/>
          <w:lang w:val="en-CA"/>
        </w:rPr>
        <w:t>(CLCL7005)</w:t>
      </w:r>
    </w:p>
    <w:p w14:paraId="7321C16D" w14:textId="77777777" w:rsidR="002A6CD8" w:rsidRPr="002A6CD8" w:rsidRDefault="002A6CD8" w:rsidP="002A6CD8">
      <w:pPr>
        <w:jc w:val="center"/>
        <w:rPr>
          <w:rFonts w:ascii="Times New Roman" w:hAnsi="Times New Roman" w:cs="Times New Roman"/>
          <w:lang w:val="en-CA"/>
        </w:rPr>
      </w:pPr>
      <w:r w:rsidRPr="002A6CD8">
        <w:rPr>
          <w:rFonts w:ascii="Times New Roman" w:hAnsi="Times New Roman" w:cs="Times New Roman"/>
          <w:lang w:val="en-CA"/>
        </w:rPr>
        <w:t xml:space="preserve">Bryce </w:t>
      </w:r>
      <w:proofErr w:type="spellStart"/>
      <w:r w:rsidRPr="002A6CD8">
        <w:rPr>
          <w:rFonts w:ascii="Times New Roman" w:hAnsi="Times New Roman" w:cs="Times New Roman"/>
          <w:lang w:val="en-CA"/>
        </w:rPr>
        <w:t>Aszody</w:t>
      </w:r>
      <w:proofErr w:type="spellEnd"/>
      <w:r w:rsidRPr="002A6CD8">
        <w:rPr>
          <w:rFonts w:ascii="Times New Roman" w:hAnsi="Times New Roman" w:cs="Times New Roman"/>
          <w:lang w:val="en-CA"/>
        </w:rPr>
        <w:t>-Robinson</w:t>
      </w:r>
    </w:p>
    <w:p w14:paraId="710655E0" w14:textId="77777777" w:rsidR="002A6CD8" w:rsidRPr="002A6CD8" w:rsidRDefault="002A6CD8" w:rsidP="002A6CD8">
      <w:pPr>
        <w:jc w:val="center"/>
        <w:rPr>
          <w:rFonts w:ascii="Times New Roman" w:hAnsi="Times New Roman" w:cs="Times New Roman"/>
          <w:lang w:val="en-CA"/>
        </w:rPr>
      </w:pPr>
      <w:r w:rsidRPr="002A6CD8">
        <w:rPr>
          <w:rFonts w:ascii="Times New Roman" w:hAnsi="Times New Roman" w:cs="Times New Roman"/>
          <w:lang w:val="en-CA"/>
        </w:rPr>
        <w:t>January 22, 2019</w:t>
      </w:r>
    </w:p>
    <w:p w14:paraId="1B196624" w14:textId="77777777" w:rsidR="002A6CD8" w:rsidRPr="002A6CD8" w:rsidRDefault="002A6CD8" w:rsidP="002A6CD8">
      <w:pPr>
        <w:jc w:val="center"/>
        <w:rPr>
          <w:rFonts w:ascii="Times New Roman" w:hAnsi="Times New Roman" w:cs="Times New Roman"/>
          <w:lang w:val="en-CA"/>
        </w:rPr>
      </w:pPr>
    </w:p>
    <w:p w14:paraId="38703EFB" w14:textId="77777777" w:rsidR="002A6CD8" w:rsidRPr="002A6CD8" w:rsidRDefault="002A6CD8" w:rsidP="002A6CD8">
      <w:pPr>
        <w:jc w:val="center"/>
        <w:rPr>
          <w:rFonts w:ascii="Times New Roman" w:hAnsi="Times New Roman" w:cs="Times New Roman"/>
          <w:lang w:val="en-CA"/>
        </w:rPr>
      </w:pPr>
    </w:p>
    <w:p w14:paraId="452CFD19" w14:textId="77777777" w:rsidR="00DF4F07" w:rsidRPr="002A6CD8" w:rsidRDefault="00DF4F07">
      <w:pPr>
        <w:rPr>
          <w:rFonts w:ascii="Times New Roman" w:hAnsi="Times New Roman" w:cs="Times New Roman"/>
          <w:lang w:val="en-CA"/>
        </w:rPr>
      </w:pPr>
    </w:p>
    <w:p w14:paraId="69F680B8" w14:textId="77777777" w:rsidR="002A6CD8" w:rsidRDefault="002A6CD8">
      <w:pPr>
        <w:rPr>
          <w:rFonts w:ascii="Times New Roman" w:hAnsi="Times New Roman" w:cs="Times New Roman"/>
          <w:lang w:val="en-CA"/>
        </w:rPr>
      </w:pPr>
    </w:p>
    <w:p w14:paraId="30B50E7A" w14:textId="77777777" w:rsidR="002A6CD8" w:rsidRDefault="002A6CD8">
      <w:pPr>
        <w:rPr>
          <w:rFonts w:ascii="Times New Roman" w:hAnsi="Times New Roman" w:cs="Times New Roman"/>
          <w:lang w:val="en-CA"/>
        </w:rPr>
      </w:pPr>
    </w:p>
    <w:p w14:paraId="2CF92CEC" w14:textId="77777777" w:rsidR="002A6CD8" w:rsidRDefault="002A6CD8">
      <w:pPr>
        <w:rPr>
          <w:rFonts w:ascii="Times New Roman" w:hAnsi="Times New Roman" w:cs="Times New Roman"/>
          <w:lang w:val="en-CA"/>
        </w:rPr>
      </w:pPr>
    </w:p>
    <w:p w14:paraId="6E3D21F6" w14:textId="77777777" w:rsidR="002A6CD8" w:rsidRDefault="002A6CD8">
      <w:pPr>
        <w:rPr>
          <w:rFonts w:ascii="Times New Roman" w:hAnsi="Times New Roman" w:cs="Times New Roman"/>
          <w:lang w:val="en-CA"/>
        </w:rPr>
      </w:pPr>
    </w:p>
    <w:p w14:paraId="3A4CDE77" w14:textId="77777777" w:rsidR="002A6CD8" w:rsidRDefault="002A6CD8">
      <w:pPr>
        <w:rPr>
          <w:rFonts w:ascii="Times New Roman" w:hAnsi="Times New Roman" w:cs="Times New Roman"/>
          <w:lang w:val="en-CA"/>
        </w:rPr>
      </w:pPr>
    </w:p>
    <w:p w14:paraId="31FF5E10" w14:textId="77777777" w:rsidR="002A6CD8" w:rsidRDefault="002A6CD8">
      <w:pPr>
        <w:rPr>
          <w:rFonts w:ascii="Times New Roman" w:hAnsi="Times New Roman" w:cs="Times New Roman"/>
          <w:lang w:val="en-CA"/>
        </w:rPr>
      </w:pPr>
    </w:p>
    <w:p w14:paraId="2CC855B1" w14:textId="77777777" w:rsidR="002A6CD8" w:rsidRDefault="002A6CD8">
      <w:pPr>
        <w:rPr>
          <w:rFonts w:ascii="Times New Roman" w:hAnsi="Times New Roman" w:cs="Times New Roman"/>
          <w:lang w:val="en-CA"/>
        </w:rPr>
      </w:pPr>
    </w:p>
    <w:p w14:paraId="1C8C44E4" w14:textId="77777777" w:rsidR="002A6CD8" w:rsidRDefault="002A6CD8">
      <w:pPr>
        <w:rPr>
          <w:rFonts w:ascii="Times New Roman" w:hAnsi="Times New Roman" w:cs="Times New Roman"/>
          <w:lang w:val="en-CA"/>
        </w:rPr>
      </w:pPr>
    </w:p>
    <w:p w14:paraId="4C3B8D49" w14:textId="77777777" w:rsidR="002A6CD8" w:rsidRDefault="002A6CD8">
      <w:pPr>
        <w:rPr>
          <w:rFonts w:ascii="Times New Roman" w:hAnsi="Times New Roman" w:cs="Times New Roman"/>
          <w:lang w:val="en-CA"/>
        </w:rPr>
      </w:pPr>
    </w:p>
    <w:p w14:paraId="23A7F4AD" w14:textId="77777777" w:rsidR="002A6CD8" w:rsidRDefault="002A6CD8">
      <w:pPr>
        <w:rPr>
          <w:rFonts w:ascii="Times New Roman" w:hAnsi="Times New Roman" w:cs="Times New Roman"/>
          <w:lang w:val="en-CA"/>
        </w:rPr>
      </w:pPr>
    </w:p>
    <w:p w14:paraId="7D624B70" w14:textId="77777777" w:rsidR="002A6CD8" w:rsidRDefault="002A6CD8">
      <w:pPr>
        <w:rPr>
          <w:rFonts w:ascii="Times New Roman" w:hAnsi="Times New Roman" w:cs="Times New Roman"/>
          <w:lang w:val="en-CA"/>
        </w:rPr>
      </w:pPr>
    </w:p>
    <w:p w14:paraId="3EF5098A" w14:textId="77777777" w:rsidR="002A6CD8" w:rsidRDefault="002A6CD8">
      <w:pPr>
        <w:rPr>
          <w:rFonts w:ascii="Times New Roman" w:hAnsi="Times New Roman" w:cs="Times New Roman"/>
          <w:lang w:val="en-CA"/>
        </w:rPr>
      </w:pPr>
    </w:p>
    <w:p w14:paraId="597BC4BA" w14:textId="77777777" w:rsidR="002A6CD8" w:rsidRDefault="002A6CD8">
      <w:pPr>
        <w:rPr>
          <w:rFonts w:ascii="Times New Roman" w:hAnsi="Times New Roman" w:cs="Times New Roman"/>
          <w:lang w:val="en-CA"/>
        </w:rPr>
      </w:pPr>
    </w:p>
    <w:p w14:paraId="7C370C5A" w14:textId="77777777" w:rsidR="002A6CD8" w:rsidRDefault="002A6CD8">
      <w:pPr>
        <w:rPr>
          <w:rFonts w:ascii="Times New Roman" w:hAnsi="Times New Roman" w:cs="Times New Roman"/>
          <w:lang w:val="en-CA"/>
        </w:rPr>
      </w:pPr>
    </w:p>
    <w:p w14:paraId="66E1D167" w14:textId="77777777" w:rsidR="002A6CD8" w:rsidRDefault="002A6CD8">
      <w:pPr>
        <w:rPr>
          <w:rFonts w:ascii="Times New Roman" w:hAnsi="Times New Roman" w:cs="Times New Roman"/>
          <w:lang w:val="en-CA"/>
        </w:rPr>
      </w:pPr>
    </w:p>
    <w:p w14:paraId="002B4E3D" w14:textId="77777777" w:rsidR="002A6CD8" w:rsidRDefault="002A6CD8">
      <w:pPr>
        <w:rPr>
          <w:rFonts w:ascii="Times New Roman" w:hAnsi="Times New Roman" w:cs="Times New Roman"/>
          <w:lang w:val="en-CA"/>
        </w:rPr>
      </w:pPr>
    </w:p>
    <w:p w14:paraId="18652A44" w14:textId="77777777" w:rsidR="002A6CD8" w:rsidRDefault="002A6CD8">
      <w:pPr>
        <w:rPr>
          <w:rFonts w:ascii="Times New Roman" w:hAnsi="Times New Roman" w:cs="Times New Roman"/>
          <w:lang w:val="en-CA"/>
        </w:rPr>
      </w:pPr>
    </w:p>
    <w:p w14:paraId="7C133DB4" w14:textId="77777777" w:rsidR="002A6CD8" w:rsidRDefault="002A6CD8">
      <w:pPr>
        <w:rPr>
          <w:rFonts w:ascii="Times New Roman" w:hAnsi="Times New Roman" w:cs="Times New Roman"/>
          <w:lang w:val="en-CA"/>
        </w:rPr>
      </w:pPr>
    </w:p>
    <w:p w14:paraId="09332A25" w14:textId="77777777" w:rsidR="002A6CD8" w:rsidRDefault="002A6CD8">
      <w:pPr>
        <w:rPr>
          <w:rFonts w:ascii="Times New Roman" w:hAnsi="Times New Roman" w:cs="Times New Roman"/>
          <w:lang w:val="en-CA"/>
        </w:rPr>
      </w:pPr>
    </w:p>
    <w:p w14:paraId="0AE48DF5" w14:textId="77777777" w:rsidR="002A6CD8" w:rsidRDefault="002A6CD8">
      <w:pPr>
        <w:rPr>
          <w:rFonts w:ascii="Times New Roman" w:hAnsi="Times New Roman" w:cs="Times New Roman"/>
          <w:lang w:val="en-CA"/>
        </w:rPr>
      </w:pPr>
    </w:p>
    <w:p w14:paraId="7D26B289" w14:textId="77777777" w:rsidR="002A6CD8" w:rsidRDefault="002A6CD8">
      <w:pPr>
        <w:rPr>
          <w:rFonts w:ascii="Times New Roman" w:hAnsi="Times New Roman" w:cs="Times New Roman"/>
          <w:lang w:val="en-CA"/>
        </w:rPr>
      </w:pPr>
    </w:p>
    <w:p w14:paraId="509C3D5C" w14:textId="77777777" w:rsidR="002A6CD8" w:rsidRDefault="002A6CD8">
      <w:pPr>
        <w:rPr>
          <w:rFonts w:ascii="Times New Roman" w:hAnsi="Times New Roman" w:cs="Times New Roman"/>
          <w:lang w:val="en-CA"/>
        </w:rPr>
      </w:pPr>
    </w:p>
    <w:p w14:paraId="14EADB8D" w14:textId="77777777" w:rsidR="002A6CD8" w:rsidRDefault="002A6CD8">
      <w:pPr>
        <w:rPr>
          <w:rFonts w:ascii="Times New Roman" w:hAnsi="Times New Roman" w:cs="Times New Roman"/>
          <w:lang w:val="en-CA"/>
        </w:rPr>
      </w:pPr>
    </w:p>
    <w:p w14:paraId="10F55DA2" w14:textId="77777777" w:rsidR="002A6CD8" w:rsidRDefault="002A6CD8">
      <w:pPr>
        <w:rPr>
          <w:rFonts w:ascii="Times New Roman" w:hAnsi="Times New Roman" w:cs="Times New Roman"/>
          <w:lang w:val="en-CA"/>
        </w:rPr>
      </w:pPr>
    </w:p>
    <w:p w14:paraId="3015C62D" w14:textId="77777777" w:rsidR="002A6CD8" w:rsidRDefault="002A6CD8">
      <w:pPr>
        <w:rPr>
          <w:rFonts w:ascii="Times New Roman" w:hAnsi="Times New Roman" w:cs="Times New Roman"/>
          <w:lang w:val="en-CA"/>
        </w:rPr>
      </w:pPr>
    </w:p>
    <w:p w14:paraId="4E607A46" w14:textId="77777777" w:rsidR="002A6CD8" w:rsidRDefault="002A6CD8">
      <w:pPr>
        <w:rPr>
          <w:rFonts w:ascii="Times New Roman" w:hAnsi="Times New Roman" w:cs="Times New Roman"/>
          <w:lang w:val="en-CA"/>
        </w:rPr>
      </w:pPr>
    </w:p>
    <w:p w14:paraId="663FA5AC" w14:textId="77777777" w:rsidR="002A6CD8" w:rsidRDefault="002A6CD8">
      <w:pPr>
        <w:rPr>
          <w:rFonts w:ascii="Times New Roman" w:hAnsi="Times New Roman" w:cs="Times New Roman"/>
          <w:lang w:val="en-CA"/>
        </w:rPr>
      </w:pPr>
    </w:p>
    <w:p w14:paraId="32C393F2" w14:textId="77777777" w:rsidR="002A6CD8" w:rsidRDefault="002A6CD8">
      <w:pPr>
        <w:rPr>
          <w:rFonts w:ascii="Times New Roman" w:hAnsi="Times New Roman" w:cs="Times New Roman"/>
          <w:lang w:val="en-CA"/>
        </w:rPr>
      </w:pPr>
    </w:p>
    <w:p w14:paraId="140F8A4D" w14:textId="77777777" w:rsidR="002A6CD8" w:rsidRDefault="002A6CD8">
      <w:pPr>
        <w:rPr>
          <w:rFonts w:ascii="Times New Roman" w:hAnsi="Times New Roman" w:cs="Times New Roman"/>
          <w:lang w:val="en-CA"/>
        </w:rPr>
      </w:pPr>
    </w:p>
    <w:p w14:paraId="33396837" w14:textId="77777777" w:rsidR="002A6CD8" w:rsidRPr="00927C21" w:rsidRDefault="002A6CD8">
      <w:pPr>
        <w:rPr>
          <w:rFonts w:ascii="Times New Roman" w:hAnsi="Times New Roman" w:cs="Times New Roman"/>
          <w:lang w:val="en-CA"/>
        </w:rPr>
      </w:pPr>
    </w:p>
    <w:p w14:paraId="3C5FE152" w14:textId="1935E614" w:rsidR="00CB6562" w:rsidRPr="00927C21" w:rsidRDefault="00CB6562" w:rsidP="002A6CD8">
      <w:pPr>
        <w:spacing w:line="360" w:lineRule="auto"/>
        <w:ind w:firstLine="720"/>
        <w:rPr>
          <w:rFonts w:ascii="Times New Roman" w:hAnsi="Times New Roman" w:cs="Times New Roman"/>
          <w:lang w:val="en-CA"/>
        </w:rPr>
      </w:pPr>
      <w:r w:rsidRPr="00927C21">
        <w:rPr>
          <w:rFonts w:ascii="Times New Roman" w:hAnsi="Times New Roman" w:cs="Times New Roman"/>
          <w:lang w:val="en-CA"/>
        </w:rPr>
        <w:t xml:space="preserve">In my proposal I outlined that the aims of my study would be to determine </w:t>
      </w:r>
      <w:r w:rsidR="00DB5E56" w:rsidRPr="00927C21">
        <w:rPr>
          <w:rFonts w:ascii="Times New Roman" w:hAnsi="Times New Roman" w:cs="Times New Roman"/>
          <w:lang w:val="en-CA"/>
        </w:rPr>
        <w:t>‘</w:t>
      </w:r>
      <w:r w:rsidRPr="00927C21">
        <w:rPr>
          <w:rFonts w:ascii="Times New Roman" w:hAnsi="Times New Roman" w:cs="Times New Roman"/>
          <w:lang w:val="en-CA"/>
        </w:rPr>
        <w:t>What effect Christianity ha</w:t>
      </w:r>
      <w:r w:rsidR="00DB5E56" w:rsidRPr="00927C21">
        <w:rPr>
          <w:rFonts w:ascii="Times New Roman" w:hAnsi="Times New Roman" w:cs="Times New Roman"/>
          <w:lang w:val="en-CA"/>
        </w:rPr>
        <w:t>d</w:t>
      </w:r>
      <w:r w:rsidRPr="00927C21">
        <w:rPr>
          <w:rFonts w:ascii="Times New Roman" w:hAnsi="Times New Roman" w:cs="Times New Roman"/>
          <w:lang w:val="en-CA"/>
        </w:rPr>
        <w:t xml:space="preserve"> on the traditional religious belief systems of Britain</w:t>
      </w:r>
      <w:r w:rsidR="00DB5E56" w:rsidRPr="00927C21">
        <w:rPr>
          <w:rFonts w:ascii="Times New Roman" w:hAnsi="Times New Roman" w:cs="Times New Roman"/>
          <w:lang w:val="en-CA"/>
        </w:rPr>
        <w:t xml:space="preserve"> during the 4</w:t>
      </w:r>
      <w:r w:rsidR="00DB5E56" w:rsidRPr="00927C21">
        <w:rPr>
          <w:rFonts w:ascii="Times New Roman" w:hAnsi="Times New Roman" w:cs="Times New Roman"/>
          <w:vertAlign w:val="superscript"/>
          <w:lang w:val="en-CA"/>
        </w:rPr>
        <w:t>th</w:t>
      </w:r>
      <w:r w:rsidR="00DB5E56" w:rsidRPr="00927C21">
        <w:rPr>
          <w:rFonts w:ascii="Times New Roman" w:hAnsi="Times New Roman" w:cs="Times New Roman"/>
          <w:lang w:val="en-CA"/>
        </w:rPr>
        <w:t xml:space="preserve"> century, h</w:t>
      </w:r>
      <w:r w:rsidRPr="00927C21">
        <w:rPr>
          <w:rFonts w:ascii="Times New Roman" w:hAnsi="Times New Roman" w:cs="Times New Roman"/>
          <w:lang w:val="en-CA"/>
        </w:rPr>
        <w:t>ow did these traditional practices survive in late 4</w:t>
      </w:r>
      <w:r w:rsidRPr="00927C21">
        <w:rPr>
          <w:rFonts w:ascii="Times New Roman" w:hAnsi="Times New Roman" w:cs="Times New Roman"/>
          <w:vertAlign w:val="superscript"/>
          <w:lang w:val="en-CA"/>
        </w:rPr>
        <w:t>th</w:t>
      </w:r>
      <w:r w:rsidRPr="00927C21">
        <w:rPr>
          <w:rFonts w:ascii="Times New Roman" w:hAnsi="Times New Roman" w:cs="Times New Roman"/>
          <w:lang w:val="en-CA"/>
        </w:rPr>
        <w:t xml:space="preserve"> Century, and to what extent did these beliefs and practices continue into the 5</w:t>
      </w:r>
      <w:r w:rsidRPr="00927C21">
        <w:rPr>
          <w:rFonts w:ascii="Times New Roman" w:hAnsi="Times New Roman" w:cs="Times New Roman"/>
          <w:vertAlign w:val="superscript"/>
          <w:lang w:val="en-CA"/>
        </w:rPr>
        <w:t>th</w:t>
      </w:r>
      <w:r w:rsidRPr="00927C21">
        <w:rPr>
          <w:rFonts w:ascii="Times New Roman" w:hAnsi="Times New Roman" w:cs="Times New Roman"/>
          <w:lang w:val="en-CA"/>
        </w:rPr>
        <w:t xml:space="preserve"> century AD onwards?</w:t>
      </w:r>
      <w:r w:rsidR="00927C21">
        <w:rPr>
          <w:rFonts w:ascii="Times New Roman" w:hAnsi="Times New Roman" w:cs="Times New Roman"/>
          <w:lang w:val="en-CA"/>
        </w:rPr>
        <w:t>’</w:t>
      </w:r>
      <w:r w:rsidR="007B00AB">
        <w:rPr>
          <w:rFonts w:ascii="Times New Roman" w:hAnsi="Times New Roman" w:cs="Times New Roman"/>
          <w:lang w:val="en-CA"/>
        </w:rPr>
        <w:t xml:space="preserve"> (</w:t>
      </w:r>
      <w:proofErr w:type="spellStart"/>
      <w:r w:rsidR="007B00AB" w:rsidRPr="00927C21">
        <w:rPr>
          <w:rFonts w:ascii="Times New Roman" w:eastAsia="Times New Roman" w:hAnsi="Times New Roman" w:cs="Times New Roman"/>
          <w:color w:val="000000"/>
          <w:shd w:val="clear" w:color="auto" w:fill="FFFFFF"/>
          <w:lang w:val="en-CA"/>
        </w:rPr>
        <w:t>Aszody</w:t>
      </w:r>
      <w:proofErr w:type="spellEnd"/>
      <w:r w:rsidR="007B00AB" w:rsidRPr="00927C21">
        <w:rPr>
          <w:rFonts w:ascii="Times New Roman" w:eastAsia="Times New Roman" w:hAnsi="Times New Roman" w:cs="Times New Roman"/>
          <w:color w:val="000000"/>
          <w:shd w:val="clear" w:color="auto" w:fill="FFFFFF"/>
          <w:lang w:val="en-CA"/>
        </w:rPr>
        <w:t>-Robinson 2018</w:t>
      </w:r>
      <w:r w:rsidR="007B00AB">
        <w:rPr>
          <w:rFonts w:ascii="Times New Roman" w:eastAsia="Times New Roman" w:hAnsi="Times New Roman" w:cs="Times New Roman"/>
          <w:color w:val="000000"/>
          <w:shd w:val="clear" w:color="auto" w:fill="FFFFFF"/>
          <w:lang w:val="en-CA"/>
        </w:rPr>
        <w:t>, p 1.)</w:t>
      </w:r>
      <w:r w:rsidR="00A1342A" w:rsidRPr="00927C21">
        <w:rPr>
          <w:rFonts w:ascii="Times New Roman" w:hAnsi="Times New Roman" w:cs="Times New Roman"/>
          <w:lang w:val="en-CA"/>
        </w:rPr>
        <w:t xml:space="preserve">  </w:t>
      </w:r>
      <w:r w:rsidR="00196797" w:rsidRPr="00927C21">
        <w:rPr>
          <w:rFonts w:ascii="Times New Roman" w:hAnsi="Times New Roman" w:cs="Times New Roman"/>
          <w:lang w:val="en-CA"/>
        </w:rPr>
        <w:t>Scholars such as Dorothy Watts</w:t>
      </w:r>
      <w:r w:rsidR="00E47D12">
        <w:rPr>
          <w:rFonts w:ascii="Times New Roman" w:hAnsi="Times New Roman" w:cs="Times New Roman"/>
          <w:lang w:val="en-CA"/>
        </w:rPr>
        <w:t xml:space="preserve"> (</w:t>
      </w:r>
      <w:r w:rsidR="00FF7D42">
        <w:rPr>
          <w:rFonts w:ascii="Times New Roman" w:hAnsi="Times New Roman" w:cs="Times New Roman"/>
          <w:lang w:val="en-CA"/>
        </w:rPr>
        <w:t>1998</w:t>
      </w:r>
      <w:r w:rsidR="00E47D12">
        <w:rPr>
          <w:rFonts w:ascii="Times New Roman" w:hAnsi="Times New Roman" w:cs="Times New Roman"/>
          <w:lang w:val="en-CA"/>
        </w:rPr>
        <w:t>)</w:t>
      </w:r>
      <w:r w:rsidR="00196797" w:rsidRPr="00927C21">
        <w:rPr>
          <w:rFonts w:ascii="Times New Roman" w:hAnsi="Times New Roman" w:cs="Times New Roman"/>
          <w:lang w:val="en-CA"/>
        </w:rPr>
        <w:t xml:space="preserve">, Guy de la </w:t>
      </w:r>
      <w:proofErr w:type="spellStart"/>
      <w:r w:rsidR="00196797" w:rsidRPr="00927C21">
        <w:rPr>
          <w:rFonts w:ascii="Times New Roman" w:hAnsi="Times New Roman" w:cs="Times New Roman"/>
          <w:lang w:val="en-CA"/>
        </w:rPr>
        <w:t>Bedoyere</w:t>
      </w:r>
      <w:proofErr w:type="spellEnd"/>
      <w:r w:rsidR="00E47D12">
        <w:rPr>
          <w:rFonts w:ascii="Times New Roman" w:hAnsi="Times New Roman" w:cs="Times New Roman"/>
          <w:lang w:val="en-CA"/>
        </w:rPr>
        <w:t xml:space="preserve"> (200</w:t>
      </w:r>
      <w:r w:rsidR="00E50AC1">
        <w:rPr>
          <w:rFonts w:ascii="Times New Roman" w:hAnsi="Times New Roman" w:cs="Times New Roman"/>
          <w:lang w:val="en-CA"/>
        </w:rPr>
        <w:t>7</w:t>
      </w:r>
      <w:r w:rsidR="00E47D12">
        <w:rPr>
          <w:rFonts w:ascii="Times New Roman" w:hAnsi="Times New Roman" w:cs="Times New Roman"/>
          <w:lang w:val="en-CA"/>
        </w:rPr>
        <w:t>)</w:t>
      </w:r>
      <w:r w:rsidR="00196797" w:rsidRPr="00927C21">
        <w:rPr>
          <w:rFonts w:ascii="Times New Roman" w:hAnsi="Times New Roman" w:cs="Times New Roman"/>
          <w:lang w:val="en-CA"/>
        </w:rPr>
        <w:t xml:space="preserve">, Peter </w:t>
      </w:r>
      <w:proofErr w:type="spellStart"/>
      <w:r w:rsidR="00196797" w:rsidRPr="00927C21">
        <w:rPr>
          <w:rFonts w:ascii="Times New Roman" w:hAnsi="Times New Roman" w:cs="Times New Roman"/>
          <w:lang w:val="en-CA"/>
        </w:rPr>
        <w:t>Salway</w:t>
      </w:r>
      <w:proofErr w:type="spellEnd"/>
      <w:r w:rsidR="00196797" w:rsidRPr="00927C21">
        <w:rPr>
          <w:rFonts w:ascii="Times New Roman" w:hAnsi="Times New Roman" w:cs="Times New Roman"/>
          <w:lang w:val="en-CA"/>
        </w:rPr>
        <w:t xml:space="preserve"> </w:t>
      </w:r>
      <w:r w:rsidR="00E47D12">
        <w:rPr>
          <w:rFonts w:ascii="Times New Roman" w:hAnsi="Times New Roman" w:cs="Times New Roman"/>
          <w:lang w:val="en-CA"/>
        </w:rPr>
        <w:t xml:space="preserve">(1993) </w:t>
      </w:r>
      <w:r w:rsidR="00196797" w:rsidRPr="00927C21">
        <w:rPr>
          <w:rFonts w:ascii="Times New Roman" w:hAnsi="Times New Roman" w:cs="Times New Roman"/>
          <w:lang w:val="en-CA"/>
        </w:rPr>
        <w:t>and Martin Henig</w:t>
      </w:r>
      <w:r w:rsidR="00E47D12">
        <w:rPr>
          <w:rFonts w:ascii="Times New Roman" w:hAnsi="Times New Roman" w:cs="Times New Roman"/>
          <w:lang w:val="en-CA"/>
        </w:rPr>
        <w:t xml:space="preserve"> (1984)</w:t>
      </w:r>
      <w:r w:rsidR="00196797" w:rsidRPr="00927C21">
        <w:rPr>
          <w:rFonts w:ascii="Times New Roman" w:hAnsi="Times New Roman" w:cs="Times New Roman"/>
          <w:lang w:val="en-CA"/>
        </w:rPr>
        <w:t xml:space="preserve"> all posit that when looking at the evidence so far found that there may have indeed been a pagan revival in the mid 4</w:t>
      </w:r>
      <w:r w:rsidR="00196797" w:rsidRPr="00927C21">
        <w:rPr>
          <w:rFonts w:ascii="Times New Roman" w:hAnsi="Times New Roman" w:cs="Times New Roman"/>
          <w:vertAlign w:val="superscript"/>
          <w:lang w:val="en-CA"/>
        </w:rPr>
        <w:t>th</w:t>
      </w:r>
      <w:r w:rsidR="00196797" w:rsidRPr="00927C21">
        <w:rPr>
          <w:rFonts w:ascii="Times New Roman" w:hAnsi="Times New Roman" w:cs="Times New Roman"/>
          <w:lang w:val="en-CA"/>
        </w:rPr>
        <w:t xml:space="preserve"> century or at least that the Province of Britain was, more than other provinces at the time, more resistant to conversion to Christianity.  </w:t>
      </w:r>
    </w:p>
    <w:p w14:paraId="4553CA60" w14:textId="77777777" w:rsidR="00DB5E56" w:rsidRPr="00927C21" w:rsidRDefault="00DB5E56" w:rsidP="00A767F6">
      <w:pPr>
        <w:spacing w:line="360" w:lineRule="auto"/>
        <w:ind w:firstLine="720"/>
        <w:rPr>
          <w:rFonts w:ascii="Times New Roman" w:hAnsi="Times New Roman" w:cs="Times New Roman"/>
          <w:lang w:val="en-CA"/>
        </w:rPr>
      </w:pPr>
      <w:r w:rsidRPr="00927C21">
        <w:rPr>
          <w:rFonts w:ascii="Times New Roman" w:hAnsi="Times New Roman" w:cs="Times New Roman"/>
          <w:lang w:val="en-CA"/>
        </w:rPr>
        <w:t>In terms of source material, I will be looking primarily at archaeological evidence</w:t>
      </w:r>
      <w:r w:rsidR="001475A2" w:rsidRPr="00927C21">
        <w:rPr>
          <w:rFonts w:ascii="Times New Roman" w:hAnsi="Times New Roman" w:cs="Times New Roman"/>
          <w:lang w:val="en-CA"/>
        </w:rPr>
        <w:t xml:space="preserve"> as presented by authors such as Peter </w:t>
      </w:r>
      <w:proofErr w:type="spellStart"/>
      <w:r w:rsidR="001475A2" w:rsidRPr="00927C21">
        <w:rPr>
          <w:rFonts w:ascii="Times New Roman" w:hAnsi="Times New Roman" w:cs="Times New Roman"/>
          <w:lang w:val="en-CA"/>
        </w:rPr>
        <w:t>Salway</w:t>
      </w:r>
      <w:proofErr w:type="spellEnd"/>
      <w:r w:rsidR="00E47D12">
        <w:rPr>
          <w:rFonts w:ascii="Times New Roman" w:hAnsi="Times New Roman" w:cs="Times New Roman"/>
          <w:lang w:val="en-CA"/>
        </w:rPr>
        <w:t xml:space="preserve"> (1993)</w:t>
      </w:r>
      <w:r w:rsidR="001475A2" w:rsidRPr="00927C21">
        <w:rPr>
          <w:rFonts w:ascii="Times New Roman" w:hAnsi="Times New Roman" w:cs="Times New Roman"/>
          <w:lang w:val="en-CA"/>
        </w:rPr>
        <w:t>, Martin Henig</w:t>
      </w:r>
      <w:r w:rsidR="00E47D12">
        <w:rPr>
          <w:rFonts w:ascii="Times New Roman" w:hAnsi="Times New Roman" w:cs="Times New Roman"/>
          <w:lang w:val="en-CA"/>
        </w:rPr>
        <w:t xml:space="preserve"> (1984)</w:t>
      </w:r>
      <w:r w:rsidR="001475A2" w:rsidRPr="00927C21">
        <w:rPr>
          <w:rFonts w:ascii="Times New Roman" w:hAnsi="Times New Roman" w:cs="Times New Roman"/>
          <w:lang w:val="en-CA"/>
        </w:rPr>
        <w:t>, Dorothy Watts</w:t>
      </w:r>
      <w:r w:rsidR="00E47D12">
        <w:rPr>
          <w:rFonts w:ascii="Times New Roman" w:hAnsi="Times New Roman" w:cs="Times New Roman"/>
          <w:lang w:val="en-CA"/>
        </w:rPr>
        <w:t xml:space="preserve"> (</w:t>
      </w:r>
      <w:r w:rsidR="00FF7D42">
        <w:rPr>
          <w:rFonts w:ascii="Times New Roman" w:hAnsi="Times New Roman" w:cs="Times New Roman"/>
          <w:lang w:val="en-CA"/>
        </w:rPr>
        <w:t>1998</w:t>
      </w:r>
      <w:r w:rsidR="00E47D12">
        <w:rPr>
          <w:rFonts w:ascii="Times New Roman" w:hAnsi="Times New Roman" w:cs="Times New Roman"/>
          <w:lang w:val="en-CA"/>
        </w:rPr>
        <w:t>)</w:t>
      </w:r>
      <w:r w:rsidR="001475A2" w:rsidRPr="00927C21">
        <w:rPr>
          <w:rFonts w:ascii="Times New Roman" w:hAnsi="Times New Roman" w:cs="Times New Roman"/>
          <w:lang w:val="en-CA"/>
        </w:rPr>
        <w:t xml:space="preserve"> and Guy de la </w:t>
      </w:r>
      <w:proofErr w:type="spellStart"/>
      <w:r w:rsidR="001475A2" w:rsidRPr="00927C21">
        <w:rPr>
          <w:rFonts w:ascii="Times New Roman" w:hAnsi="Times New Roman" w:cs="Times New Roman"/>
          <w:lang w:val="en-CA"/>
        </w:rPr>
        <w:t>Bedoyere</w:t>
      </w:r>
      <w:proofErr w:type="spellEnd"/>
      <w:r w:rsidR="00E47D12">
        <w:rPr>
          <w:rFonts w:ascii="Times New Roman" w:hAnsi="Times New Roman" w:cs="Times New Roman"/>
          <w:lang w:val="en-CA"/>
        </w:rPr>
        <w:t xml:space="preserve"> (200</w:t>
      </w:r>
      <w:r w:rsidR="00E50AC1">
        <w:rPr>
          <w:rFonts w:ascii="Times New Roman" w:hAnsi="Times New Roman" w:cs="Times New Roman"/>
          <w:lang w:val="en-CA"/>
        </w:rPr>
        <w:t>7</w:t>
      </w:r>
      <w:r w:rsidR="00E47D12">
        <w:rPr>
          <w:rFonts w:ascii="Times New Roman" w:hAnsi="Times New Roman" w:cs="Times New Roman"/>
          <w:lang w:val="en-CA"/>
        </w:rPr>
        <w:t>)</w:t>
      </w:r>
      <w:r w:rsidRPr="00927C21">
        <w:rPr>
          <w:rFonts w:ascii="Times New Roman" w:hAnsi="Times New Roman" w:cs="Times New Roman"/>
          <w:lang w:val="en-CA"/>
        </w:rPr>
        <w:t>,</w:t>
      </w:r>
      <w:r w:rsidR="001475A2" w:rsidRPr="00927C21">
        <w:rPr>
          <w:rFonts w:ascii="Times New Roman" w:hAnsi="Times New Roman" w:cs="Times New Roman"/>
          <w:lang w:val="en-CA"/>
        </w:rPr>
        <w:t xml:space="preserve"> these authors all contribute to the study of the Province of Britannia during the 4</w:t>
      </w:r>
      <w:r w:rsidR="001475A2" w:rsidRPr="00927C21">
        <w:rPr>
          <w:rFonts w:ascii="Times New Roman" w:hAnsi="Times New Roman" w:cs="Times New Roman"/>
          <w:vertAlign w:val="superscript"/>
          <w:lang w:val="en-CA"/>
        </w:rPr>
        <w:t>th</w:t>
      </w:r>
      <w:r w:rsidR="001475A2" w:rsidRPr="00927C21">
        <w:rPr>
          <w:rFonts w:ascii="Times New Roman" w:hAnsi="Times New Roman" w:cs="Times New Roman"/>
          <w:lang w:val="en-CA"/>
        </w:rPr>
        <w:t xml:space="preserve"> century</w:t>
      </w:r>
      <w:r w:rsidR="00196797" w:rsidRPr="00927C21">
        <w:rPr>
          <w:rFonts w:ascii="Times New Roman" w:hAnsi="Times New Roman" w:cs="Times New Roman"/>
          <w:lang w:val="en-CA"/>
        </w:rPr>
        <w:t xml:space="preserve"> and all posit ideas of a revival</w:t>
      </w:r>
      <w:r w:rsidR="0031458C">
        <w:rPr>
          <w:rFonts w:ascii="Times New Roman" w:hAnsi="Times New Roman" w:cs="Times New Roman"/>
          <w:lang w:val="en-CA"/>
        </w:rPr>
        <w:t xml:space="preserve"> of traditional beliefs</w:t>
      </w:r>
      <w:r w:rsidR="00196797" w:rsidRPr="00927C21">
        <w:rPr>
          <w:rFonts w:ascii="Times New Roman" w:hAnsi="Times New Roman" w:cs="Times New Roman"/>
          <w:lang w:val="en-CA"/>
        </w:rPr>
        <w:t xml:space="preserve"> in the 4</w:t>
      </w:r>
      <w:r w:rsidR="00196797" w:rsidRPr="00927C21">
        <w:rPr>
          <w:rFonts w:ascii="Times New Roman" w:hAnsi="Times New Roman" w:cs="Times New Roman"/>
          <w:vertAlign w:val="superscript"/>
          <w:lang w:val="en-CA"/>
        </w:rPr>
        <w:t>th</w:t>
      </w:r>
      <w:r w:rsidR="00196797" w:rsidRPr="00927C21">
        <w:rPr>
          <w:rFonts w:ascii="Times New Roman" w:hAnsi="Times New Roman" w:cs="Times New Roman"/>
          <w:lang w:val="en-CA"/>
        </w:rPr>
        <w:t xml:space="preserve"> century</w:t>
      </w:r>
      <w:r w:rsidR="001475A2" w:rsidRPr="00927C21">
        <w:rPr>
          <w:rFonts w:ascii="Times New Roman" w:hAnsi="Times New Roman" w:cs="Times New Roman"/>
          <w:lang w:val="en-CA"/>
        </w:rPr>
        <w:t>. A</w:t>
      </w:r>
      <w:r w:rsidRPr="00927C21">
        <w:rPr>
          <w:rFonts w:ascii="Times New Roman" w:hAnsi="Times New Roman" w:cs="Times New Roman"/>
          <w:lang w:val="en-CA"/>
        </w:rPr>
        <w:t xml:space="preserve">s there is </w:t>
      </w:r>
      <w:r w:rsidR="001475A2" w:rsidRPr="00927C21">
        <w:rPr>
          <w:rFonts w:ascii="Times New Roman" w:hAnsi="Times New Roman" w:cs="Times New Roman"/>
          <w:lang w:val="en-CA"/>
        </w:rPr>
        <w:t>almost nothing</w:t>
      </w:r>
      <w:r w:rsidRPr="00927C21">
        <w:rPr>
          <w:rFonts w:ascii="Times New Roman" w:hAnsi="Times New Roman" w:cs="Times New Roman"/>
          <w:lang w:val="en-CA"/>
        </w:rPr>
        <w:t xml:space="preserve"> in the way of primary textual evidence</w:t>
      </w:r>
      <w:r w:rsidR="001475A2" w:rsidRPr="00927C21">
        <w:rPr>
          <w:rFonts w:ascii="Times New Roman" w:hAnsi="Times New Roman" w:cs="Times New Roman"/>
          <w:lang w:val="en-CA"/>
        </w:rPr>
        <w:t>, aside from temple inscriptions, curse tablets and a few scant mentions of Christian bishops operating within the province, the</w:t>
      </w:r>
      <w:r w:rsidR="00196797" w:rsidRPr="00927C21">
        <w:rPr>
          <w:rFonts w:ascii="Times New Roman" w:hAnsi="Times New Roman" w:cs="Times New Roman"/>
          <w:lang w:val="en-CA"/>
        </w:rPr>
        <w:t xml:space="preserve"> primary textual</w:t>
      </w:r>
      <w:r w:rsidR="001475A2" w:rsidRPr="00927C21">
        <w:rPr>
          <w:rFonts w:ascii="Times New Roman" w:hAnsi="Times New Roman" w:cs="Times New Roman"/>
          <w:lang w:val="en-CA"/>
        </w:rPr>
        <w:t xml:space="preserve"> information</w:t>
      </w:r>
      <w:r w:rsidRPr="00927C21">
        <w:rPr>
          <w:rFonts w:ascii="Times New Roman" w:hAnsi="Times New Roman" w:cs="Times New Roman"/>
          <w:lang w:val="en-CA"/>
        </w:rPr>
        <w:t xml:space="preserve"> which concerns Britain’s </w:t>
      </w:r>
      <w:r w:rsidR="001475A2" w:rsidRPr="00927C21">
        <w:rPr>
          <w:rFonts w:ascii="Times New Roman" w:hAnsi="Times New Roman" w:cs="Times New Roman"/>
          <w:lang w:val="en-CA"/>
        </w:rPr>
        <w:t>religious</w:t>
      </w:r>
      <w:r w:rsidRPr="00927C21">
        <w:rPr>
          <w:rFonts w:ascii="Times New Roman" w:hAnsi="Times New Roman" w:cs="Times New Roman"/>
          <w:lang w:val="en-CA"/>
        </w:rPr>
        <w:t xml:space="preserve"> beliefs during the fourth century</w:t>
      </w:r>
      <w:r w:rsidR="001475A2" w:rsidRPr="00927C21">
        <w:rPr>
          <w:rFonts w:ascii="Times New Roman" w:hAnsi="Times New Roman" w:cs="Times New Roman"/>
          <w:lang w:val="en-CA"/>
        </w:rPr>
        <w:t xml:space="preserve"> is largely non-</w:t>
      </w:r>
      <w:r w:rsidR="00B36DAB" w:rsidRPr="00927C21">
        <w:rPr>
          <w:rFonts w:ascii="Times New Roman" w:hAnsi="Times New Roman" w:cs="Times New Roman"/>
          <w:lang w:val="en-CA"/>
        </w:rPr>
        <w:t>existent</w:t>
      </w:r>
      <w:r w:rsidRPr="00927C21">
        <w:rPr>
          <w:rFonts w:ascii="Times New Roman" w:hAnsi="Times New Roman" w:cs="Times New Roman"/>
          <w:lang w:val="en-CA"/>
        </w:rPr>
        <w:t>.</w:t>
      </w:r>
    </w:p>
    <w:p w14:paraId="3A879892" w14:textId="77777777" w:rsidR="00FF2C0B" w:rsidRPr="00927C21" w:rsidRDefault="001475A2" w:rsidP="00606FA0">
      <w:pPr>
        <w:spacing w:line="360" w:lineRule="auto"/>
        <w:ind w:left="567" w:right="855"/>
        <w:rPr>
          <w:rFonts w:ascii="Times New Roman" w:hAnsi="Times New Roman" w:cs="Times New Roman"/>
          <w:lang w:val="en-CA"/>
        </w:rPr>
      </w:pPr>
      <w:r w:rsidRPr="00927C21">
        <w:rPr>
          <w:rFonts w:ascii="Times New Roman" w:hAnsi="Times New Roman" w:cs="Times New Roman"/>
          <w:lang w:val="en-CA"/>
        </w:rPr>
        <w:t>“</w:t>
      </w:r>
      <w:r w:rsidR="00CB6562" w:rsidRPr="00927C21">
        <w:rPr>
          <w:rFonts w:ascii="Times New Roman" w:hAnsi="Times New Roman" w:cs="Times New Roman"/>
          <w:lang w:val="en-CA"/>
        </w:rPr>
        <w:t xml:space="preserve">The fourth century marks a clear turning point in the Christianisation of the Roman Empire and the shift from traditional ‘pagan’ belief systems, to those of Christian faith, whether orthodox, Arian, or Pelagian. This conversion is well noted, however, the change in belief was a lengthy process that continued throughout the fourth into the fifth and even sixth century. </w:t>
      </w:r>
      <w:proofErr w:type="spellStart"/>
      <w:r w:rsidR="00CB6562" w:rsidRPr="00927C21">
        <w:rPr>
          <w:rFonts w:ascii="Times New Roman" w:hAnsi="Times New Roman" w:cs="Times New Roman"/>
          <w:lang w:val="en-CA"/>
        </w:rPr>
        <w:t>Salway</w:t>
      </w:r>
      <w:proofErr w:type="spellEnd"/>
      <w:r w:rsidR="00CB6562" w:rsidRPr="00927C21">
        <w:rPr>
          <w:rFonts w:ascii="Times New Roman" w:hAnsi="Times New Roman" w:cs="Times New Roman"/>
          <w:lang w:val="en-CA"/>
        </w:rPr>
        <w:t xml:space="preserve"> argues that Britain, until 410 A</w:t>
      </w:r>
      <w:r w:rsidR="00606FA0">
        <w:rPr>
          <w:rFonts w:ascii="Times New Roman" w:hAnsi="Times New Roman" w:cs="Times New Roman"/>
          <w:lang w:val="en-CA"/>
        </w:rPr>
        <w:t>.</w:t>
      </w:r>
      <w:r w:rsidR="00CB6562" w:rsidRPr="00927C21">
        <w:rPr>
          <w:rFonts w:ascii="Times New Roman" w:hAnsi="Times New Roman" w:cs="Times New Roman"/>
          <w:lang w:val="en-CA"/>
        </w:rPr>
        <w:t>D</w:t>
      </w:r>
      <w:r w:rsidR="00606FA0">
        <w:rPr>
          <w:rFonts w:ascii="Times New Roman" w:hAnsi="Times New Roman" w:cs="Times New Roman"/>
          <w:lang w:val="en-CA"/>
        </w:rPr>
        <w:t>.</w:t>
      </w:r>
      <w:r w:rsidR="00CB6562" w:rsidRPr="00927C21">
        <w:rPr>
          <w:rFonts w:ascii="Times New Roman" w:hAnsi="Times New Roman" w:cs="Times New Roman"/>
          <w:lang w:val="en-CA"/>
        </w:rPr>
        <w:t>, largely lacked the urban centres within which Christianity thrived. This leaves much speculation as to the extent of survival of traditional beliefs and practices.</w:t>
      </w:r>
      <w:r w:rsidR="00DB5E56" w:rsidRPr="00927C21">
        <w:rPr>
          <w:rFonts w:ascii="Times New Roman" w:hAnsi="Times New Roman" w:cs="Times New Roman"/>
          <w:lang w:val="en-CA"/>
        </w:rPr>
        <w:t>”</w:t>
      </w:r>
      <w:r w:rsidR="00E47D12">
        <w:rPr>
          <w:rFonts w:ascii="Times New Roman" w:hAnsi="Times New Roman" w:cs="Times New Roman"/>
          <w:lang w:val="en-CA"/>
        </w:rPr>
        <w:t xml:space="preserve"> (</w:t>
      </w:r>
      <w:proofErr w:type="spellStart"/>
      <w:r w:rsidR="00E47D12" w:rsidRPr="00927C21">
        <w:rPr>
          <w:rFonts w:ascii="Times New Roman" w:eastAsia="Times New Roman" w:hAnsi="Times New Roman" w:cs="Times New Roman"/>
          <w:color w:val="000000"/>
          <w:shd w:val="clear" w:color="auto" w:fill="FFFFFF"/>
          <w:lang w:val="en-CA"/>
        </w:rPr>
        <w:t>Aszody</w:t>
      </w:r>
      <w:proofErr w:type="spellEnd"/>
      <w:r w:rsidR="00E47D12" w:rsidRPr="00927C21">
        <w:rPr>
          <w:rFonts w:ascii="Times New Roman" w:eastAsia="Times New Roman" w:hAnsi="Times New Roman" w:cs="Times New Roman"/>
          <w:color w:val="000000"/>
          <w:shd w:val="clear" w:color="auto" w:fill="FFFFFF"/>
          <w:lang w:val="en-CA"/>
        </w:rPr>
        <w:t>-Robinson,</w:t>
      </w:r>
      <w:r w:rsidR="00E47D12">
        <w:rPr>
          <w:rFonts w:ascii="Times New Roman" w:eastAsia="Times New Roman" w:hAnsi="Times New Roman" w:cs="Times New Roman"/>
          <w:color w:val="000000"/>
          <w:shd w:val="clear" w:color="auto" w:fill="FFFFFF"/>
          <w:lang w:val="en-CA"/>
        </w:rPr>
        <w:t xml:space="preserve"> </w:t>
      </w:r>
      <w:r w:rsidR="00E47D12" w:rsidRPr="00DA608D">
        <w:rPr>
          <w:rFonts w:ascii="Times New Roman" w:eastAsia="Times New Roman" w:hAnsi="Times New Roman" w:cs="Times New Roman"/>
          <w:color w:val="000000"/>
          <w:highlight w:val="cyan"/>
          <w:shd w:val="clear" w:color="auto" w:fill="FFFFFF"/>
          <w:lang w:val="en-CA"/>
        </w:rPr>
        <w:t>B</w:t>
      </w:r>
      <w:r w:rsidR="00E47D12" w:rsidRPr="00927C21">
        <w:rPr>
          <w:rFonts w:ascii="Times New Roman" w:eastAsia="Times New Roman" w:hAnsi="Times New Roman" w:cs="Times New Roman"/>
          <w:color w:val="000000"/>
          <w:shd w:val="clear" w:color="auto" w:fill="FFFFFF"/>
          <w:lang w:val="en-CA"/>
        </w:rPr>
        <w:t>. 2018</w:t>
      </w:r>
      <w:r w:rsidR="00E47D12">
        <w:rPr>
          <w:rFonts w:ascii="Times New Roman" w:eastAsia="Times New Roman" w:hAnsi="Times New Roman" w:cs="Times New Roman"/>
          <w:color w:val="000000"/>
          <w:shd w:val="clear" w:color="auto" w:fill="FFFFFF"/>
          <w:lang w:val="en-CA"/>
        </w:rPr>
        <w:t>, p1.)</w:t>
      </w:r>
    </w:p>
    <w:p w14:paraId="7EF4EEC1" w14:textId="77777777" w:rsidR="00DA608D" w:rsidRDefault="00DA608D" w:rsidP="004C5BC5">
      <w:pPr>
        <w:spacing w:line="360" w:lineRule="auto"/>
        <w:rPr>
          <w:rFonts w:ascii="Times New Roman" w:hAnsi="Times New Roman" w:cs="Times New Roman"/>
          <w:lang w:val="en-CA"/>
        </w:rPr>
      </w:pPr>
    </w:p>
    <w:p w14:paraId="15785A87" w14:textId="77777777" w:rsidR="00FF2C0B" w:rsidRPr="00E50AC1" w:rsidRDefault="00DB5E56" w:rsidP="00DA608D">
      <w:pPr>
        <w:spacing w:line="360" w:lineRule="auto"/>
        <w:ind w:firstLine="567"/>
        <w:rPr>
          <w:rFonts w:ascii="Times New Roman" w:eastAsia="Times New Roman" w:hAnsi="Times New Roman" w:cs="Times New Roman"/>
          <w:lang w:val="en-CA"/>
        </w:rPr>
      </w:pPr>
      <w:r w:rsidRPr="00927C21">
        <w:rPr>
          <w:rFonts w:ascii="Times New Roman" w:hAnsi="Times New Roman" w:cs="Times New Roman"/>
          <w:lang w:val="en-CA"/>
        </w:rPr>
        <w:t xml:space="preserve"> Within th</w:t>
      </w:r>
      <w:r w:rsidR="00196797" w:rsidRPr="00927C21">
        <w:rPr>
          <w:rFonts w:ascii="Times New Roman" w:hAnsi="Times New Roman" w:cs="Times New Roman"/>
          <w:lang w:val="en-CA"/>
        </w:rPr>
        <w:t>e above</w:t>
      </w:r>
      <w:r w:rsidRPr="00927C21">
        <w:rPr>
          <w:rFonts w:ascii="Times New Roman" w:hAnsi="Times New Roman" w:cs="Times New Roman"/>
          <w:lang w:val="en-CA"/>
        </w:rPr>
        <w:t xml:space="preserve"> quot</w:t>
      </w:r>
      <w:r w:rsidR="00196797" w:rsidRPr="00927C21">
        <w:rPr>
          <w:rFonts w:ascii="Times New Roman" w:hAnsi="Times New Roman" w:cs="Times New Roman"/>
          <w:lang w:val="en-CA"/>
        </w:rPr>
        <w:t>ation</w:t>
      </w:r>
      <w:r w:rsidRPr="00927C21">
        <w:rPr>
          <w:rFonts w:ascii="Times New Roman" w:hAnsi="Times New Roman" w:cs="Times New Roman"/>
          <w:lang w:val="en-CA"/>
        </w:rPr>
        <w:t xml:space="preserve"> I make use of Peter </w:t>
      </w:r>
      <w:proofErr w:type="spellStart"/>
      <w:r w:rsidRPr="00927C21">
        <w:rPr>
          <w:rFonts w:ascii="Times New Roman" w:hAnsi="Times New Roman" w:cs="Times New Roman"/>
          <w:lang w:val="en-CA"/>
        </w:rPr>
        <w:t>Salway’s</w:t>
      </w:r>
      <w:proofErr w:type="spellEnd"/>
      <w:r w:rsidRPr="00927C21">
        <w:rPr>
          <w:rFonts w:ascii="Times New Roman" w:hAnsi="Times New Roman" w:cs="Times New Roman"/>
          <w:lang w:val="en-CA"/>
        </w:rPr>
        <w:t xml:space="preserve"> </w:t>
      </w:r>
      <w:proofErr w:type="gramStart"/>
      <w:r w:rsidRPr="00927C21">
        <w:rPr>
          <w:rFonts w:ascii="Times New Roman" w:hAnsi="Times New Roman" w:cs="Times New Roman"/>
          <w:i/>
          <w:lang w:val="en-CA"/>
        </w:rPr>
        <w:t>A</w:t>
      </w:r>
      <w:proofErr w:type="gramEnd"/>
      <w:r w:rsidRPr="00927C21">
        <w:rPr>
          <w:rFonts w:ascii="Times New Roman" w:hAnsi="Times New Roman" w:cs="Times New Roman"/>
          <w:i/>
          <w:lang w:val="en-CA"/>
        </w:rPr>
        <w:t xml:space="preserve"> History of Roman Britain</w:t>
      </w:r>
      <w:r w:rsidR="00606FA0">
        <w:rPr>
          <w:rFonts w:ascii="Times New Roman" w:hAnsi="Times New Roman" w:cs="Times New Roman"/>
          <w:i/>
          <w:lang w:val="en-CA"/>
        </w:rPr>
        <w:t xml:space="preserve"> </w:t>
      </w:r>
      <w:r w:rsidR="00606FA0" w:rsidRPr="00606FA0">
        <w:rPr>
          <w:rFonts w:ascii="Times New Roman" w:hAnsi="Times New Roman" w:cs="Times New Roman"/>
          <w:lang w:val="en-CA"/>
        </w:rPr>
        <w:t>(1993)</w:t>
      </w:r>
      <w:r w:rsidR="00C71D14" w:rsidRPr="00927C21">
        <w:rPr>
          <w:rFonts w:ascii="Times New Roman" w:hAnsi="Times New Roman" w:cs="Times New Roman"/>
          <w:lang w:val="en-CA"/>
        </w:rPr>
        <w:t>, the book</w:t>
      </w:r>
      <w:r w:rsidR="00FF2C0B" w:rsidRPr="00927C21">
        <w:rPr>
          <w:rFonts w:ascii="Times New Roman" w:hAnsi="Times New Roman" w:cs="Times New Roman"/>
          <w:lang w:val="en-CA"/>
        </w:rPr>
        <w:t>, while primarily</w:t>
      </w:r>
      <w:r w:rsidR="00C71D14" w:rsidRPr="00927C21">
        <w:rPr>
          <w:rFonts w:ascii="Times New Roman" w:hAnsi="Times New Roman" w:cs="Times New Roman"/>
          <w:lang w:val="en-CA"/>
        </w:rPr>
        <w:t xml:space="preserve"> giv</w:t>
      </w:r>
      <w:r w:rsidR="00FF2C0B" w:rsidRPr="00927C21">
        <w:rPr>
          <w:rFonts w:ascii="Times New Roman" w:hAnsi="Times New Roman" w:cs="Times New Roman"/>
          <w:lang w:val="en-CA"/>
        </w:rPr>
        <w:t>ing</w:t>
      </w:r>
      <w:r w:rsidR="00C71D14" w:rsidRPr="00927C21">
        <w:rPr>
          <w:rFonts w:ascii="Times New Roman" w:hAnsi="Times New Roman" w:cs="Times New Roman"/>
          <w:lang w:val="en-CA"/>
        </w:rPr>
        <w:t xml:space="preserve"> a history of the Province</w:t>
      </w:r>
      <w:r w:rsidR="00196797" w:rsidRPr="00927C21">
        <w:rPr>
          <w:rFonts w:ascii="Times New Roman" w:hAnsi="Times New Roman" w:cs="Times New Roman"/>
          <w:lang w:val="en-CA"/>
        </w:rPr>
        <w:t xml:space="preserve"> over the whole of the Roman Period</w:t>
      </w:r>
      <w:r w:rsidR="00FF2C0B" w:rsidRPr="00927C21">
        <w:rPr>
          <w:rFonts w:ascii="Times New Roman" w:hAnsi="Times New Roman" w:cs="Times New Roman"/>
          <w:lang w:val="en-CA"/>
        </w:rPr>
        <w:t>,</w:t>
      </w:r>
      <w:r w:rsidR="00C71D14" w:rsidRPr="00927C21">
        <w:rPr>
          <w:rFonts w:ascii="Times New Roman" w:hAnsi="Times New Roman" w:cs="Times New Roman"/>
          <w:lang w:val="en-CA"/>
        </w:rPr>
        <w:t xml:space="preserve"> also discusses the</w:t>
      </w:r>
      <w:r w:rsidR="00196797" w:rsidRPr="00927C21">
        <w:rPr>
          <w:rFonts w:ascii="Times New Roman" w:hAnsi="Times New Roman" w:cs="Times New Roman"/>
          <w:lang w:val="en-CA"/>
        </w:rPr>
        <w:t xml:space="preserve"> character and changes of</w:t>
      </w:r>
      <w:r w:rsidR="00C71D14" w:rsidRPr="00927C21">
        <w:rPr>
          <w:rFonts w:ascii="Times New Roman" w:hAnsi="Times New Roman" w:cs="Times New Roman"/>
          <w:lang w:val="en-CA"/>
        </w:rPr>
        <w:t xml:space="preserve"> culture and religion of the province in separate chapters.</w:t>
      </w:r>
      <w:r w:rsidR="00E47D12" w:rsidRPr="00927C21">
        <w:rPr>
          <w:rFonts w:ascii="Times New Roman" w:hAnsi="Times New Roman" w:cs="Times New Roman"/>
          <w:lang w:val="en-CA"/>
        </w:rPr>
        <w:t xml:space="preserve"> </w:t>
      </w:r>
      <w:r w:rsidR="00C71D14" w:rsidRPr="00927C21">
        <w:rPr>
          <w:rFonts w:ascii="Times New Roman" w:hAnsi="Times New Roman" w:cs="Times New Roman"/>
          <w:lang w:val="en-CA"/>
        </w:rPr>
        <w:t xml:space="preserve">Martin Henig states that </w:t>
      </w:r>
      <w:proofErr w:type="spellStart"/>
      <w:r w:rsidR="00FF2C0B" w:rsidRPr="00927C21">
        <w:rPr>
          <w:rFonts w:ascii="Times New Roman" w:hAnsi="Times New Roman" w:cs="Times New Roman"/>
          <w:lang w:val="en-CA"/>
        </w:rPr>
        <w:t>Salway’s</w:t>
      </w:r>
      <w:proofErr w:type="spellEnd"/>
      <w:r w:rsidR="00C71D14" w:rsidRPr="00927C21">
        <w:rPr>
          <w:rFonts w:ascii="Times New Roman" w:hAnsi="Times New Roman" w:cs="Times New Roman"/>
          <w:lang w:val="en-CA"/>
        </w:rPr>
        <w:t xml:space="preserve"> work in regard to </w:t>
      </w:r>
      <w:r w:rsidR="00FF2C0B" w:rsidRPr="00927C21">
        <w:rPr>
          <w:rFonts w:ascii="Times New Roman" w:hAnsi="Times New Roman" w:cs="Times New Roman"/>
          <w:lang w:val="en-CA"/>
        </w:rPr>
        <w:t xml:space="preserve">his writing on </w:t>
      </w:r>
      <w:r w:rsidR="00C71D14" w:rsidRPr="00927C21">
        <w:rPr>
          <w:rFonts w:ascii="Times New Roman" w:hAnsi="Times New Roman" w:cs="Times New Roman"/>
          <w:lang w:val="en-CA"/>
        </w:rPr>
        <w:t>religion of Roman Britain is “first rate… one of the best sections of the book.</w:t>
      </w:r>
      <w:r w:rsidR="00E47D12">
        <w:rPr>
          <w:rFonts w:ascii="Times New Roman" w:hAnsi="Times New Roman" w:cs="Times New Roman"/>
          <w:lang w:val="en-CA"/>
        </w:rPr>
        <w:t>” (</w:t>
      </w:r>
      <w:r w:rsidR="00E47D12" w:rsidRPr="00E50AC1">
        <w:rPr>
          <w:rFonts w:ascii="Times New Roman" w:hAnsi="Times New Roman" w:cs="Times New Roman"/>
          <w:lang w:val="en-CA"/>
        </w:rPr>
        <w:t>Henig</w:t>
      </w:r>
      <w:r w:rsidR="00E50AC1">
        <w:rPr>
          <w:rFonts w:ascii="Times New Roman" w:hAnsi="Times New Roman" w:cs="Times New Roman"/>
          <w:lang w:val="en-CA"/>
        </w:rPr>
        <w:t xml:space="preserve">, 1982) </w:t>
      </w:r>
      <w:r w:rsidR="00196797" w:rsidRPr="00927C21">
        <w:rPr>
          <w:rFonts w:ascii="Times New Roman" w:hAnsi="Times New Roman" w:cs="Times New Roman"/>
          <w:lang w:val="en-CA"/>
        </w:rPr>
        <w:t xml:space="preserve">This is a solid </w:t>
      </w:r>
      <w:r w:rsidR="00196797" w:rsidRPr="00927C21">
        <w:rPr>
          <w:rFonts w:ascii="Times New Roman" w:hAnsi="Times New Roman" w:cs="Times New Roman"/>
          <w:lang w:val="en-CA"/>
        </w:rPr>
        <w:lastRenderedPageBreak/>
        <w:t>recommendation by Henig, an expert in the field and a source which I later discuss. However,</w:t>
      </w:r>
      <w:r w:rsidR="00C71D14" w:rsidRPr="00927C21">
        <w:rPr>
          <w:rFonts w:ascii="Times New Roman" w:hAnsi="Times New Roman" w:cs="Times New Roman"/>
          <w:lang w:val="en-CA"/>
        </w:rPr>
        <w:t xml:space="preserve"> </w:t>
      </w:r>
      <w:r w:rsidR="00FF2C0B" w:rsidRPr="00927C21">
        <w:rPr>
          <w:rFonts w:ascii="Times New Roman" w:hAnsi="Times New Roman" w:cs="Times New Roman"/>
          <w:lang w:val="en-CA"/>
        </w:rPr>
        <w:t>Atkinson</w:t>
      </w:r>
      <w:r w:rsidR="00E50AC1">
        <w:rPr>
          <w:rFonts w:ascii="Times New Roman" w:hAnsi="Times New Roman" w:cs="Times New Roman"/>
          <w:lang w:val="en-CA"/>
        </w:rPr>
        <w:t xml:space="preserve"> (1984)</w:t>
      </w:r>
      <w:r w:rsidR="00C71D14" w:rsidRPr="00927C21">
        <w:rPr>
          <w:rFonts w:ascii="Times New Roman" w:hAnsi="Times New Roman" w:cs="Times New Roman"/>
          <w:lang w:val="en-CA"/>
        </w:rPr>
        <w:t xml:space="preserve"> states that </w:t>
      </w:r>
      <w:proofErr w:type="spellStart"/>
      <w:r w:rsidR="00C71D14" w:rsidRPr="00927C21">
        <w:rPr>
          <w:rFonts w:ascii="Times New Roman" w:hAnsi="Times New Roman" w:cs="Times New Roman"/>
          <w:lang w:val="en-CA"/>
        </w:rPr>
        <w:t>Salway</w:t>
      </w:r>
      <w:proofErr w:type="spellEnd"/>
      <w:r w:rsidR="001475A2" w:rsidRPr="00927C21">
        <w:rPr>
          <w:rFonts w:ascii="Times New Roman" w:hAnsi="Times New Roman" w:cs="Times New Roman"/>
          <w:lang w:val="en-CA"/>
        </w:rPr>
        <w:t>,</w:t>
      </w:r>
      <w:r w:rsidR="00C71D14" w:rsidRPr="00927C21">
        <w:rPr>
          <w:rFonts w:ascii="Times New Roman" w:hAnsi="Times New Roman" w:cs="Times New Roman"/>
          <w:lang w:val="en-CA"/>
        </w:rPr>
        <w:t xml:space="preserve"> </w:t>
      </w:r>
    </w:p>
    <w:p w14:paraId="45359C9F" w14:textId="77777777" w:rsidR="00FF2C0B" w:rsidRPr="00927C21" w:rsidRDefault="00FF2C0B" w:rsidP="00DB5E56">
      <w:pPr>
        <w:rPr>
          <w:rFonts w:ascii="Times New Roman" w:hAnsi="Times New Roman" w:cs="Times New Roman"/>
          <w:lang w:val="en-CA"/>
        </w:rPr>
      </w:pPr>
    </w:p>
    <w:p w14:paraId="34C666B7" w14:textId="77777777" w:rsidR="00A767F6" w:rsidRPr="00927C21" w:rsidRDefault="00C71D14" w:rsidP="00A767F6">
      <w:pPr>
        <w:ind w:left="1440" w:right="571"/>
        <w:rPr>
          <w:rFonts w:ascii="Times New Roman" w:hAnsi="Times New Roman" w:cs="Times New Roman"/>
          <w:lang w:val="en-CA"/>
        </w:rPr>
      </w:pPr>
      <w:r w:rsidRPr="00927C21">
        <w:rPr>
          <w:rFonts w:ascii="Times New Roman" w:hAnsi="Times New Roman" w:cs="Times New Roman"/>
          <w:lang w:val="en-CA"/>
        </w:rPr>
        <w:t xml:space="preserve">“Taking a Historical approach, </w:t>
      </w:r>
      <w:proofErr w:type="spellStart"/>
      <w:r w:rsidRPr="00927C21">
        <w:rPr>
          <w:rFonts w:ascii="Times New Roman" w:hAnsi="Times New Roman" w:cs="Times New Roman"/>
          <w:lang w:val="en-CA"/>
        </w:rPr>
        <w:t>Salway</w:t>
      </w:r>
      <w:proofErr w:type="spellEnd"/>
      <w:r w:rsidRPr="00927C21">
        <w:rPr>
          <w:rFonts w:ascii="Times New Roman" w:hAnsi="Times New Roman" w:cs="Times New Roman"/>
          <w:lang w:val="en-CA"/>
        </w:rPr>
        <w:t xml:space="preserve"> insists on the limitations of archaeological evidence without historical evidence as a guide </w:t>
      </w:r>
    </w:p>
    <w:p w14:paraId="3A5F43FC" w14:textId="77777777" w:rsidR="00A767F6" w:rsidRPr="00927C21" w:rsidRDefault="00C71D14" w:rsidP="00A767F6">
      <w:pPr>
        <w:ind w:left="1440" w:right="571"/>
        <w:rPr>
          <w:rFonts w:ascii="Times New Roman" w:hAnsi="Times New Roman" w:cs="Times New Roman"/>
          <w:lang w:val="en-CA"/>
        </w:rPr>
      </w:pPr>
      <w:r w:rsidRPr="00927C21">
        <w:rPr>
          <w:rFonts w:ascii="Times New Roman" w:hAnsi="Times New Roman" w:cs="Times New Roman"/>
          <w:lang w:val="en-CA"/>
        </w:rPr>
        <w:t xml:space="preserve">to its </w:t>
      </w:r>
      <w:r w:rsidR="00FF2C0B" w:rsidRPr="00927C21">
        <w:rPr>
          <w:rFonts w:ascii="Times New Roman" w:hAnsi="Times New Roman" w:cs="Times New Roman"/>
          <w:lang w:val="en-CA"/>
        </w:rPr>
        <w:t xml:space="preserve">interpretation… this is the view of an experienced archaeologist </w:t>
      </w:r>
    </w:p>
    <w:p w14:paraId="73BFFBA7" w14:textId="77777777" w:rsidR="00A767F6" w:rsidRPr="00927C21" w:rsidRDefault="00FF2C0B" w:rsidP="00A767F6">
      <w:pPr>
        <w:ind w:left="1440" w:right="571"/>
        <w:rPr>
          <w:rFonts w:ascii="Times New Roman" w:hAnsi="Times New Roman" w:cs="Times New Roman"/>
          <w:lang w:val="en-CA"/>
        </w:rPr>
      </w:pPr>
      <w:r w:rsidRPr="00927C21">
        <w:rPr>
          <w:rFonts w:ascii="Times New Roman" w:hAnsi="Times New Roman" w:cs="Times New Roman"/>
          <w:lang w:val="en-CA"/>
        </w:rPr>
        <w:t xml:space="preserve">as one my judge from his refinement of the history of Hadrian’s </w:t>
      </w:r>
    </w:p>
    <w:p w14:paraId="27261F18" w14:textId="77777777" w:rsidR="00A767F6" w:rsidRPr="00927C21" w:rsidRDefault="00FF2C0B" w:rsidP="00A767F6">
      <w:pPr>
        <w:ind w:left="1440" w:right="571"/>
        <w:rPr>
          <w:rFonts w:ascii="Times New Roman" w:hAnsi="Times New Roman" w:cs="Times New Roman"/>
          <w:lang w:val="en-CA"/>
        </w:rPr>
      </w:pPr>
      <w:r w:rsidRPr="00927C21">
        <w:rPr>
          <w:rFonts w:ascii="Times New Roman" w:hAnsi="Times New Roman" w:cs="Times New Roman"/>
          <w:lang w:val="en-CA"/>
        </w:rPr>
        <w:t xml:space="preserve">wall and his treatment of field systems or his reference to palaeobotany. </w:t>
      </w:r>
    </w:p>
    <w:p w14:paraId="7C83A512" w14:textId="77777777" w:rsidR="00A767F6" w:rsidRPr="00927C21" w:rsidRDefault="00FF2C0B" w:rsidP="00A767F6">
      <w:pPr>
        <w:ind w:left="1440" w:right="571"/>
        <w:rPr>
          <w:rFonts w:ascii="Times New Roman" w:hAnsi="Times New Roman" w:cs="Times New Roman"/>
          <w:lang w:val="en-CA"/>
        </w:rPr>
      </w:pPr>
      <w:r w:rsidRPr="00927C21">
        <w:rPr>
          <w:rFonts w:ascii="Times New Roman" w:hAnsi="Times New Roman" w:cs="Times New Roman"/>
          <w:lang w:val="en-CA"/>
        </w:rPr>
        <w:t xml:space="preserve">He is critical too of model builders and quantifiers who take casual </w:t>
      </w:r>
    </w:p>
    <w:p w14:paraId="61609D12" w14:textId="77777777" w:rsidR="00FF2C0B" w:rsidRPr="00927C21" w:rsidRDefault="00FF2C0B" w:rsidP="00A767F6">
      <w:pPr>
        <w:ind w:left="1440" w:right="571"/>
        <w:rPr>
          <w:rFonts w:ascii="Times New Roman" w:hAnsi="Times New Roman" w:cs="Times New Roman"/>
          <w:lang w:val="en-CA"/>
        </w:rPr>
      </w:pPr>
      <w:r w:rsidRPr="00927C21">
        <w:rPr>
          <w:rFonts w:ascii="Times New Roman" w:hAnsi="Times New Roman" w:cs="Times New Roman"/>
          <w:lang w:val="en-CA"/>
        </w:rPr>
        <w:t>attitude to the specific features of individual historic situations.”</w:t>
      </w:r>
      <w:r w:rsidR="00944F5D">
        <w:rPr>
          <w:rStyle w:val="FootnoteReference"/>
          <w:rFonts w:ascii="Times New Roman" w:hAnsi="Times New Roman" w:cs="Times New Roman"/>
          <w:lang w:val="en-CA"/>
        </w:rPr>
        <w:t xml:space="preserve"> </w:t>
      </w:r>
      <w:r w:rsidR="00944F5D">
        <w:rPr>
          <w:rFonts w:ascii="Times New Roman" w:hAnsi="Times New Roman" w:cs="Times New Roman"/>
          <w:lang w:val="en-CA"/>
        </w:rPr>
        <w:t>(Atkinson 1985, p.118-119.)</w:t>
      </w:r>
    </w:p>
    <w:p w14:paraId="5276AD5B" w14:textId="77777777" w:rsidR="00FF2C0B" w:rsidRPr="00927C21" w:rsidRDefault="00FF2C0B" w:rsidP="00DB5E56">
      <w:pPr>
        <w:rPr>
          <w:rFonts w:ascii="Times New Roman" w:hAnsi="Times New Roman" w:cs="Times New Roman"/>
          <w:lang w:val="en-CA"/>
        </w:rPr>
      </w:pPr>
    </w:p>
    <w:p w14:paraId="2DE55287" w14:textId="77777777" w:rsidR="001475A2" w:rsidRPr="00927C21" w:rsidRDefault="00A767F6" w:rsidP="00A767F6">
      <w:pPr>
        <w:spacing w:line="360" w:lineRule="auto"/>
        <w:rPr>
          <w:rFonts w:ascii="Times New Roman" w:hAnsi="Times New Roman" w:cs="Times New Roman"/>
          <w:lang w:val="en-CA"/>
        </w:rPr>
      </w:pPr>
      <w:r w:rsidRPr="00927C21">
        <w:rPr>
          <w:rFonts w:ascii="Times New Roman" w:hAnsi="Times New Roman" w:cs="Times New Roman"/>
          <w:lang w:val="en-CA"/>
        </w:rPr>
        <w:t xml:space="preserve"> W</w:t>
      </w:r>
      <w:r w:rsidR="00C71D14" w:rsidRPr="00927C21">
        <w:rPr>
          <w:rFonts w:ascii="Times New Roman" w:hAnsi="Times New Roman" w:cs="Times New Roman"/>
          <w:lang w:val="en-CA"/>
        </w:rPr>
        <w:t>hile Malcom Todd states that</w:t>
      </w:r>
      <w:r w:rsidR="001475A2" w:rsidRPr="00927C21">
        <w:rPr>
          <w:rFonts w:ascii="Times New Roman" w:hAnsi="Times New Roman" w:cs="Times New Roman"/>
          <w:lang w:val="en-CA"/>
        </w:rPr>
        <w:t>,</w:t>
      </w:r>
    </w:p>
    <w:p w14:paraId="519BD00C" w14:textId="77777777" w:rsidR="00A767F6" w:rsidRPr="00927C21" w:rsidRDefault="00C71D14" w:rsidP="00A767F6">
      <w:pPr>
        <w:ind w:left="1440"/>
        <w:rPr>
          <w:rFonts w:ascii="Times New Roman" w:hAnsi="Times New Roman" w:cs="Times New Roman"/>
          <w:lang w:val="en-CA"/>
        </w:rPr>
      </w:pPr>
      <w:r w:rsidRPr="00927C21">
        <w:rPr>
          <w:rFonts w:ascii="Times New Roman" w:hAnsi="Times New Roman" w:cs="Times New Roman"/>
          <w:lang w:val="en-CA"/>
        </w:rPr>
        <w:t xml:space="preserve"> “</w:t>
      </w:r>
      <w:r w:rsidR="001475A2" w:rsidRPr="00927C21">
        <w:rPr>
          <w:rFonts w:ascii="Times New Roman" w:hAnsi="Times New Roman" w:cs="Times New Roman"/>
          <w:lang w:val="en-CA"/>
        </w:rPr>
        <w:t xml:space="preserve">A substantial part of the volume, about one-third, is devoted </w:t>
      </w:r>
    </w:p>
    <w:p w14:paraId="61892F61" w14:textId="77777777" w:rsidR="00A767F6" w:rsidRPr="00927C21" w:rsidRDefault="001475A2" w:rsidP="00A767F6">
      <w:pPr>
        <w:ind w:left="1440"/>
        <w:rPr>
          <w:rFonts w:ascii="Times New Roman" w:hAnsi="Times New Roman" w:cs="Times New Roman"/>
          <w:lang w:val="en-CA"/>
        </w:rPr>
      </w:pPr>
      <w:r w:rsidRPr="00927C21">
        <w:rPr>
          <w:rFonts w:ascii="Times New Roman" w:hAnsi="Times New Roman" w:cs="Times New Roman"/>
          <w:lang w:val="en-CA"/>
        </w:rPr>
        <w:t xml:space="preserve">to Britain under Roman rule. This is a good, brief account of </w:t>
      </w:r>
    </w:p>
    <w:p w14:paraId="66EB7FF7" w14:textId="77777777" w:rsidR="00A767F6" w:rsidRPr="00927C21" w:rsidRDefault="001475A2" w:rsidP="00A767F6">
      <w:pPr>
        <w:ind w:left="1440"/>
        <w:rPr>
          <w:rFonts w:ascii="Times New Roman" w:hAnsi="Times New Roman" w:cs="Times New Roman"/>
          <w:lang w:val="en-CA"/>
        </w:rPr>
      </w:pPr>
      <w:r w:rsidRPr="00927C21">
        <w:rPr>
          <w:rFonts w:ascii="Times New Roman" w:hAnsi="Times New Roman" w:cs="Times New Roman"/>
          <w:lang w:val="en-CA"/>
        </w:rPr>
        <w:t xml:space="preserve">Romano-British life and culture that will attract much attention </w:t>
      </w:r>
    </w:p>
    <w:p w14:paraId="73991DDD" w14:textId="77777777" w:rsidR="00A767F6" w:rsidRPr="00927C21" w:rsidRDefault="001475A2" w:rsidP="00A767F6">
      <w:pPr>
        <w:ind w:left="1440"/>
        <w:rPr>
          <w:rFonts w:ascii="Times New Roman" w:hAnsi="Times New Roman" w:cs="Times New Roman"/>
          <w:lang w:val="en-CA"/>
        </w:rPr>
      </w:pPr>
      <w:r w:rsidRPr="00927C21">
        <w:rPr>
          <w:rFonts w:ascii="Times New Roman" w:hAnsi="Times New Roman" w:cs="Times New Roman"/>
          <w:lang w:val="en-CA"/>
        </w:rPr>
        <w:t xml:space="preserve">from a wide readership. For the specialist there are too few </w:t>
      </w:r>
    </w:p>
    <w:p w14:paraId="541BA025" w14:textId="77777777" w:rsidR="00A767F6" w:rsidRDefault="001475A2" w:rsidP="004C5BC5">
      <w:pPr>
        <w:spacing w:line="360" w:lineRule="auto"/>
        <w:ind w:left="1418" w:right="1138"/>
        <w:rPr>
          <w:rFonts w:ascii="Times New Roman" w:hAnsi="Times New Roman" w:cs="Times New Roman"/>
          <w:sz w:val="20"/>
          <w:szCs w:val="20"/>
        </w:rPr>
      </w:pPr>
      <w:r w:rsidRPr="00927C21">
        <w:rPr>
          <w:rFonts w:ascii="Times New Roman" w:hAnsi="Times New Roman" w:cs="Times New Roman"/>
          <w:lang w:val="en-CA"/>
        </w:rPr>
        <w:t>references to the primary archaeological sources.”</w:t>
      </w:r>
      <w:r w:rsidR="004C5BC5" w:rsidRPr="004C5BC5">
        <w:rPr>
          <w:rFonts w:ascii="Times New Roman" w:hAnsi="Times New Roman" w:cs="Times New Roman"/>
        </w:rPr>
        <w:t xml:space="preserve"> </w:t>
      </w:r>
      <w:r w:rsidR="004C5BC5">
        <w:rPr>
          <w:rFonts w:ascii="Times New Roman" w:hAnsi="Times New Roman" w:cs="Times New Roman"/>
        </w:rPr>
        <w:t>(</w:t>
      </w:r>
      <w:r w:rsidR="004C5BC5" w:rsidRPr="00890C0C">
        <w:rPr>
          <w:rFonts w:ascii="Times New Roman" w:hAnsi="Times New Roman" w:cs="Times New Roman"/>
        </w:rPr>
        <w:t>Todd M. (1982) p.1061-1062.)</w:t>
      </w:r>
    </w:p>
    <w:p w14:paraId="42DB84D5" w14:textId="77777777" w:rsidR="004C5BC5" w:rsidRPr="004C5BC5" w:rsidRDefault="004C5BC5" w:rsidP="004C5BC5">
      <w:pPr>
        <w:spacing w:line="360" w:lineRule="auto"/>
        <w:ind w:left="1418" w:right="1138"/>
        <w:rPr>
          <w:rFonts w:ascii="Times New Roman" w:hAnsi="Times New Roman" w:cs="Times New Roman"/>
          <w:sz w:val="20"/>
          <w:szCs w:val="20"/>
        </w:rPr>
      </w:pPr>
    </w:p>
    <w:p w14:paraId="7A83AD9A" w14:textId="77777777" w:rsidR="00CB6562" w:rsidRPr="00927C21" w:rsidRDefault="00196797" w:rsidP="00A767F6">
      <w:pPr>
        <w:spacing w:line="360" w:lineRule="auto"/>
        <w:ind w:firstLine="720"/>
        <w:rPr>
          <w:rFonts w:ascii="Times New Roman" w:hAnsi="Times New Roman" w:cs="Times New Roman"/>
          <w:lang w:val="en-CA"/>
        </w:rPr>
      </w:pPr>
      <w:r w:rsidRPr="00927C21">
        <w:rPr>
          <w:rFonts w:ascii="Times New Roman" w:hAnsi="Times New Roman" w:cs="Times New Roman"/>
          <w:lang w:val="en-CA"/>
        </w:rPr>
        <w:t xml:space="preserve">Todd’s </w:t>
      </w:r>
      <w:r w:rsidR="00A768B1" w:rsidRPr="00927C21">
        <w:rPr>
          <w:rFonts w:ascii="Times New Roman" w:hAnsi="Times New Roman" w:cs="Times New Roman"/>
          <w:lang w:val="en-CA"/>
        </w:rPr>
        <w:t>conclusion is refuted by Henig, who as an expert on the subject on Roman Religion, as stated earlier, finds the information to be “fist rate.”</w:t>
      </w:r>
      <w:r w:rsidR="004C5BC5">
        <w:rPr>
          <w:rFonts w:ascii="Times New Roman" w:hAnsi="Times New Roman" w:cs="Times New Roman"/>
          <w:lang w:val="en-CA"/>
        </w:rPr>
        <w:t xml:space="preserve"> (Henig 1982)</w:t>
      </w:r>
      <w:r w:rsidR="00A768B1" w:rsidRPr="00927C21">
        <w:rPr>
          <w:rFonts w:ascii="Times New Roman" w:hAnsi="Times New Roman" w:cs="Times New Roman"/>
          <w:lang w:val="en-CA"/>
        </w:rPr>
        <w:t xml:space="preserve"> </w:t>
      </w:r>
      <w:r w:rsidR="00484B4A" w:rsidRPr="00927C21">
        <w:rPr>
          <w:rFonts w:ascii="Times New Roman" w:hAnsi="Times New Roman" w:cs="Times New Roman"/>
          <w:lang w:val="en-CA"/>
        </w:rPr>
        <w:t>However,</w:t>
      </w:r>
      <w:r w:rsidRPr="00927C21">
        <w:rPr>
          <w:rFonts w:ascii="Times New Roman" w:hAnsi="Times New Roman" w:cs="Times New Roman"/>
          <w:lang w:val="en-CA"/>
        </w:rPr>
        <w:t xml:space="preserve"> these reviews have stated that </w:t>
      </w:r>
      <w:proofErr w:type="spellStart"/>
      <w:r w:rsidRPr="00927C21">
        <w:rPr>
          <w:rFonts w:ascii="Times New Roman" w:hAnsi="Times New Roman" w:cs="Times New Roman"/>
          <w:lang w:val="en-CA"/>
        </w:rPr>
        <w:t>Salway</w:t>
      </w:r>
      <w:proofErr w:type="spellEnd"/>
      <w:r w:rsidRPr="00927C21">
        <w:rPr>
          <w:rFonts w:ascii="Times New Roman" w:hAnsi="Times New Roman" w:cs="Times New Roman"/>
          <w:lang w:val="en-CA"/>
        </w:rPr>
        <w:t xml:space="preserve"> </w:t>
      </w:r>
      <w:r w:rsidR="00E47D12">
        <w:rPr>
          <w:rFonts w:ascii="Times New Roman" w:hAnsi="Times New Roman" w:cs="Times New Roman"/>
          <w:lang w:val="en-CA"/>
        </w:rPr>
        <w:t xml:space="preserve">(1993) </w:t>
      </w:r>
      <w:r w:rsidRPr="00927C21">
        <w:rPr>
          <w:rFonts w:ascii="Times New Roman" w:hAnsi="Times New Roman" w:cs="Times New Roman"/>
          <w:lang w:val="en-CA"/>
        </w:rPr>
        <w:t xml:space="preserve">utilizes a view of history that combines military history, archaeology and textual references in order to shed light on the History of the Province. </w:t>
      </w:r>
      <w:r w:rsidR="0031458C" w:rsidRPr="00927C21">
        <w:rPr>
          <w:rFonts w:ascii="Times New Roman" w:hAnsi="Times New Roman" w:cs="Times New Roman"/>
          <w:lang w:val="en-CA"/>
        </w:rPr>
        <w:t>Thus,</w:t>
      </w:r>
      <w:r w:rsidRPr="00927C21">
        <w:rPr>
          <w:rFonts w:ascii="Times New Roman" w:hAnsi="Times New Roman" w:cs="Times New Roman"/>
          <w:lang w:val="en-CA"/>
        </w:rPr>
        <w:t xml:space="preserve"> </w:t>
      </w:r>
      <w:r w:rsidR="00E47D12">
        <w:rPr>
          <w:rFonts w:ascii="Times New Roman" w:hAnsi="Times New Roman" w:cs="Times New Roman"/>
          <w:lang w:val="en-CA"/>
        </w:rPr>
        <w:t>the</w:t>
      </w:r>
      <w:r w:rsidRPr="00927C21">
        <w:rPr>
          <w:rFonts w:ascii="Times New Roman" w:hAnsi="Times New Roman" w:cs="Times New Roman"/>
          <w:lang w:val="en-CA"/>
        </w:rPr>
        <w:t xml:space="preserve"> </w:t>
      </w:r>
      <w:r w:rsidR="00E47D12">
        <w:rPr>
          <w:rFonts w:ascii="Times New Roman" w:hAnsi="Times New Roman" w:cs="Times New Roman"/>
          <w:lang w:val="en-CA"/>
        </w:rPr>
        <w:t>texts</w:t>
      </w:r>
      <w:r w:rsidRPr="00927C21">
        <w:rPr>
          <w:rFonts w:ascii="Times New Roman" w:hAnsi="Times New Roman" w:cs="Times New Roman"/>
          <w:lang w:val="en-CA"/>
        </w:rPr>
        <w:t xml:space="preserve"> primary concern is with telling the history of the province and while the information on the culture and religion of the province is </w:t>
      </w:r>
      <w:r w:rsidR="0031458C">
        <w:rPr>
          <w:rFonts w:ascii="Times New Roman" w:hAnsi="Times New Roman" w:cs="Times New Roman"/>
          <w:lang w:val="en-CA"/>
        </w:rPr>
        <w:t>‘</w:t>
      </w:r>
      <w:r w:rsidRPr="00927C21">
        <w:rPr>
          <w:rFonts w:ascii="Times New Roman" w:hAnsi="Times New Roman" w:cs="Times New Roman"/>
          <w:lang w:val="en-CA"/>
        </w:rPr>
        <w:t>first rate</w:t>
      </w:r>
      <w:r w:rsidR="0031458C">
        <w:rPr>
          <w:rFonts w:ascii="Times New Roman" w:hAnsi="Times New Roman" w:cs="Times New Roman"/>
          <w:lang w:val="en-CA"/>
        </w:rPr>
        <w:t>’</w:t>
      </w:r>
      <w:r w:rsidRPr="00927C21">
        <w:rPr>
          <w:rFonts w:ascii="Times New Roman" w:hAnsi="Times New Roman" w:cs="Times New Roman"/>
          <w:lang w:val="en-CA"/>
        </w:rPr>
        <w:t xml:space="preserve"> this is not </w:t>
      </w:r>
      <w:proofErr w:type="spellStart"/>
      <w:r w:rsidRPr="00927C21">
        <w:rPr>
          <w:rFonts w:ascii="Times New Roman" w:hAnsi="Times New Roman" w:cs="Times New Roman"/>
          <w:lang w:val="en-CA"/>
        </w:rPr>
        <w:t>Salway</w:t>
      </w:r>
      <w:r w:rsidR="00A767F6" w:rsidRPr="00927C21">
        <w:rPr>
          <w:rFonts w:ascii="Times New Roman" w:hAnsi="Times New Roman" w:cs="Times New Roman"/>
          <w:lang w:val="en-CA"/>
        </w:rPr>
        <w:t>’</w:t>
      </w:r>
      <w:r w:rsidRPr="00927C21">
        <w:rPr>
          <w:rFonts w:ascii="Times New Roman" w:hAnsi="Times New Roman" w:cs="Times New Roman"/>
          <w:lang w:val="en-CA"/>
        </w:rPr>
        <w:t>s</w:t>
      </w:r>
      <w:proofErr w:type="spellEnd"/>
      <w:r w:rsidRPr="00927C21">
        <w:rPr>
          <w:rFonts w:ascii="Times New Roman" w:hAnsi="Times New Roman" w:cs="Times New Roman"/>
          <w:lang w:val="en-CA"/>
        </w:rPr>
        <w:t xml:space="preserve"> primary concern. </w:t>
      </w:r>
    </w:p>
    <w:p w14:paraId="28A7DF10" w14:textId="77777777" w:rsidR="00F97000" w:rsidRPr="00927C21" w:rsidRDefault="00A768B1" w:rsidP="00A767F6">
      <w:pPr>
        <w:spacing w:line="360" w:lineRule="auto"/>
        <w:rPr>
          <w:rFonts w:ascii="Times New Roman" w:hAnsi="Times New Roman" w:cs="Times New Roman"/>
          <w:lang w:val="en-CA"/>
        </w:rPr>
      </w:pPr>
      <w:r w:rsidRPr="00927C21">
        <w:rPr>
          <w:rFonts w:ascii="Times New Roman" w:hAnsi="Times New Roman" w:cs="Times New Roman"/>
          <w:lang w:val="en-CA"/>
        </w:rPr>
        <w:t>Thus,</w:t>
      </w:r>
      <w:r w:rsidR="001475A2" w:rsidRPr="00927C21">
        <w:rPr>
          <w:rFonts w:ascii="Times New Roman" w:hAnsi="Times New Roman" w:cs="Times New Roman"/>
          <w:lang w:val="en-CA"/>
        </w:rPr>
        <w:t xml:space="preserve"> </w:t>
      </w:r>
      <w:r w:rsidRPr="00927C21">
        <w:rPr>
          <w:rFonts w:ascii="Times New Roman" w:hAnsi="Times New Roman" w:cs="Times New Roman"/>
          <w:lang w:val="en-CA"/>
        </w:rPr>
        <w:t xml:space="preserve">Peter </w:t>
      </w:r>
      <w:proofErr w:type="spellStart"/>
      <w:r w:rsidR="001475A2" w:rsidRPr="00927C21">
        <w:rPr>
          <w:rFonts w:ascii="Times New Roman" w:hAnsi="Times New Roman" w:cs="Times New Roman"/>
          <w:lang w:val="en-CA"/>
        </w:rPr>
        <w:t>Salway’s</w:t>
      </w:r>
      <w:proofErr w:type="spellEnd"/>
      <w:r w:rsidR="001475A2" w:rsidRPr="00927C21">
        <w:rPr>
          <w:rFonts w:ascii="Times New Roman" w:hAnsi="Times New Roman" w:cs="Times New Roman"/>
          <w:lang w:val="en-CA"/>
        </w:rPr>
        <w:t xml:space="preserve"> </w:t>
      </w:r>
      <w:proofErr w:type="gramStart"/>
      <w:r w:rsidR="001475A2" w:rsidRPr="00927C21">
        <w:rPr>
          <w:rFonts w:ascii="Times New Roman" w:hAnsi="Times New Roman" w:cs="Times New Roman"/>
          <w:i/>
          <w:lang w:val="en-CA"/>
        </w:rPr>
        <w:t>A</w:t>
      </w:r>
      <w:proofErr w:type="gramEnd"/>
      <w:r w:rsidR="001475A2" w:rsidRPr="00927C21">
        <w:rPr>
          <w:rFonts w:ascii="Times New Roman" w:hAnsi="Times New Roman" w:cs="Times New Roman"/>
          <w:i/>
          <w:lang w:val="en-CA"/>
        </w:rPr>
        <w:t xml:space="preserve"> History of Roman Brita</w:t>
      </w:r>
      <w:r w:rsidR="001475A2" w:rsidRPr="00927C21">
        <w:rPr>
          <w:rFonts w:ascii="Times New Roman" w:hAnsi="Times New Roman" w:cs="Times New Roman"/>
          <w:lang w:val="en-CA"/>
        </w:rPr>
        <w:t xml:space="preserve">in </w:t>
      </w:r>
      <w:r w:rsidR="00E47D12">
        <w:rPr>
          <w:rFonts w:ascii="Times New Roman" w:hAnsi="Times New Roman" w:cs="Times New Roman"/>
          <w:lang w:val="en-CA"/>
        </w:rPr>
        <w:t xml:space="preserve">(1993) </w:t>
      </w:r>
      <w:r w:rsidR="001475A2" w:rsidRPr="00927C21">
        <w:rPr>
          <w:rFonts w:ascii="Times New Roman" w:hAnsi="Times New Roman" w:cs="Times New Roman"/>
          <w:lang w:val="en-CA"/>
        </w:rPr>
        <w:t xml:space="preserve">relates </w:t>
      </w:r>
      <w:r w:rsidRPr="00927C21">
        <w:rPr>
          <w:rFonts w:ascii="Times New Roman" w:hAnsi="Times New Roman" w:cs="Times New Roman"/>
          <w:lang w:val="en-CA"/>
        </w:rPr>
        <w:t xml:space="preserve">primarily </w:t>
      </w:r>
      <w:r w:rsidR="001475A2" w:rsidRPr="00927C21">
        <w:rPr>
          <w:rFonts w:ascii="Times New Roman" w:hAnsi="Times New Roman" w:cs="Times New Roman"/>
          <w:lang w:val="en-CA"/>
        </w:rPr>
        <w:t xml:space="preserve">the history of the province while also giving a good grounding </w:t>
      </w:r>
      <w:r w:rsidRPr="00927C21">
        <w:rPr>
          <w:rFonts w:ascii="Times New Roman" w:hAnsi="Times New Roman" w:cs="Times New Roman"/>
          <w:lang w:val="en-CA"/>
        </w:rPr>
        <w:t xml:space="preserve">to the culture and religion of the Province. This will be used to understand the history of the province while finding the information on cultural and religious practice to be a good foundation but one that must be strengthened with additional modern scholarship. </w:t>
      </w:r>
    </w:p>
    <w:p w14:paraId="4B2534DD" w14:textId="73B15678" w:rsidR="00343F7E" w:rsidRPr="00927C21" w:rsidRDefault="00A768B1" w:rsidP="00A767F6">
      <w:pPr>
        <w:spacing w:line="360" w:lineRule="auto"/>
        <w:ind w:firstLine="720"/>
        <w:rPr>
          <w:rFonts w:ascii="Times New Roman" w:hAnsi="Times New Roman" w:cs="Times New Roman"/>
          <w:lang w:val="en-CA"/>
        </w:rPr>
      </w:pPr>
      <w:r w:rsidRPr="00927C21">
        <w:rPr>
          <w:rFonts w:ascii="Times New Roman" w:hAnsi="Times New Roman" w:cs="Times New Roman"/>
          <w:lang w:val="en-CA"/>
        </w:rPr>
        <w:t xml:space="preserve">The second text under review is Guy de la </w:t>
      </w:r>
      <w:proofErr w:type="spellStart"/>
      <w:r w:rsidRPr="00927C21">
        <w:rPr>
          <w:rFonts w:ascii="Times New Roman" w:hAnsi="Times New Roman" w:cs="Times New Roman"/>
          <w:lang w:val="en-CA"/>
        </w:rPr>
        <w:t>Bedoyere’s</w:t>
      </w:r>
      <w:proofErr w:type="spellEnd"/>
      <w:r w:rsidRPr="00927C21">
        <w:rPr>
          <w:rFonts w:ascii="Times New Roman" w:hAnsi="Times New Roman" w:cs="Times New Roman"/>
          <w:lang w:val="en-CA"/>
        </w:rPr>
        <w:t xml:space="preserve"> </w:t>
      </w:r>
      <w:r w:rsidRPr="00927C21">
        <w:rPr>
          <w:rFonts w:ascii="Times New Roman" w:hAnsi="Times New Roman" w:cs="Times New Roman"/>
          <w:i/>
          <w:lang w:val="en-CA"/>
        </w:rPr>
        <w:t>Gods with Thunderbolts, Religion in Roman Britain</w:t>
      </w:r>
      <w:r w:rsidR="0031458C">
        <w:rPr>
          <w:rFonts w:ascii="Times New Roman" w:hAnsi="Times New Roman" w:cs="Times New Roman"/>
          <w:i/>
          <w:lang w:val="en-CA"/>
        </w:rPr>
        <w:t xml:space="preserve"> </w:t>
      </w:r>
      <w:r w:rsidR="0031458C">
        <w:rPr>
          <w:rFonts w:ascii="Times New Roman" w:hAnsi="Times New Roman" w:cs="Times New Roman"/>
          <w:lang w:val="en-CA"/>
        </w:rPr>
        <w:t>(2007)</w:t>
      </w:r>
      <w:r w:rsidRPr="00927C21">
        <w:rPr>
          <w:rFonts w:ascii="Times New Roman" w:hAnsi="Times New Roman" w:cs="Times New Roman"/>
          <w:lang w:val="en-CA"/>
        </w:rPr>
        <w:t>.</w:t>
      </w:r>
      <w:r w:rsidR="004C5BC5" w:rsidRPr="00927C21">
        <w:rPr>
          <w:rFonts w:ascii="Times New Roman" w:hAnsi="Times New Roman" w:cs="Times New Roman"/>
          <w:lang w:val="en-CA"/>
        </w:rPr>
        <w:t xml:space="preserve"> </w:t>
      </w:r>
      <w:r w:rsidRPr="00927C21">
        <w:rPr>
          <w:rFonts w:ascii="Times New Roman" w:hAnsi="Times New Roman" w:cs="Times New Roman"/>
          <w:lang w:val="en-CA"/>
        </w:rPr>
        <w:t>This book is one of the most recent</w:t>
      </w:r>
      <w:r w:rsidR="00196797" w:rsidRPr="00927C21">
        <w:rPr>
          <w:rFonts w:ascii="Times New Roman" w:hAnsi="Times New Roman" w:cs="Times New Roman"/>
          <w:lang w:val="en-CA"/>
        </w:rPr>
        <w:t>ly and supposedly comprehensive works</w:t>
      </w:r>
      <w:r w:rsidRPr="00927C21">
        <w:rPr>
          <w:rFonts w:ascii="Times New Roman" w:hAnsi="Times New Roman" w:cs="Times New Roman"/>
          <w:lang w:val="en-CA"/>
        </w:rPr>
        <w:t xml:space="preserve"> published on the subject of Religion in Roman Britain as well as being one of the least speculative and more grounded when it comes to analysis of the sites and theories</w:t>
      </w:r>
      <w:r w:rsidR="00F97000" w:rsidRPr="00927C21">
        <w:rPr>
          <w:rFonts w:ascii="Times New Roman" w:hAnsi="Times New Roman" w:cs="Times New Roman"/>
          <w:lang w:val="en-CA"/>
        </w:rPr>
        <w:t xml:space="preserve"> given by previous scholars</w:t>
      </w:r>
      <w:r w:rsidRPr="00927C21">
        <w:rPr>
          <w:rFonts w:ascii="Times New Roman" w:hAnsi="Times New Roman" w:cs="Times New Roman"/>
          <w:lang w:val="en-CA"/>
        </w:rPr>
        <w:t>.</w:t>
      </w:r>
      <w:r w:rsidR="00196797" w:rsidRPr="00927C21">
        <w:rPr>
          <w:rFonts w:ascii="Times New Roman" w:hAnsi="Times New Roman" w:cs="Times New Roman"/>
          <w:lang w:val="en-CA"/>
        </w:rPr>
        <w:t xml:space="preserve"> </w:t>
      </w:r>
      <w:r w:rsidR="00F97000" w:rsidRPr="00927C21">
        <w:rPr>
          <w:rFonts w:ascii="Times New Roman" w:hAnsi="Times New Roman" w:cs="Times New Roman"/>
          <w:lang w:val="en-CA"/>
        </w:rPr>
        <w:t xml:space="preserve">Unlike </w:t>
      </w:r>
      <w:proofErr w:type="spellStart"/>
      <w:r w:rsidR="00F97000" w:rsidRPr="00927C21">
        <w:rPr>
          <w:rFonts w:ascii="Times New Roman" w:hAnsi="Times New Roman" w:cs="Times New Roman"/>
          <w:lang w:val="en-CA"/>
        </w:rPr>
        <w:t>Salway</w:t>
      </w:r>
      <w:proofErr w:type="spellEnd"/>
      <w:r w:rsidR="00E47D12">
        <w:rPr>
          <w:rFonts w:ascii="Times New Roman" w:hAnsi="Times New Roman" w:cs="Times New Roman"/>
          <w:lang w:val="en-CA"/>
        </w:rPr>
        <w:t xml:space="preserve"> (1993)</w:t>
      </w:r>
      <w:r w:rsidR="00F97000" w:rsidRPr="00927C21">
        <w:rPr>
          <w:rFonts w:ascii="Times New Roman" w:hAnsi="Times New Roman" w:cs="Times New Roman"/>
          <w:lang w:val="en-CA"/>
        </w:rPr>
        <w:t xml:space="preserve"> the religious belief systems of the province is the </w:t>
      </w:r>
      <w:proofErr w:type="spellStart"/>
      <w:r w:rsidR="00F97000" w:rsidRPr="00927C21">
        <w:rPr>
          <w:rFonts w:ascii="Times New Roman" w:hAnsi="Times New Roman" w:cs="Times New Roman"/>
          <w:lang w:val="en-CA"/>
        </w:rPr>
        <w:lastRenderedPageBreak/>
        <w:t>Bedoyere’s</w:t>
      </w:r>
      <w:proofErr w:type="spellEnd"/>
      <w:r w:rsidR="00F97000" w:rsidRPr="00927C21">
        <w:rPr>
          <w:rFonts w:ascii="Times New Roman" w:hAnsi="Times New Roman" w:cs="Times New Roman"/>
          <w:lang w:val="en-CA"/>
        </w:rPr>
        <w:t xml:space="preserve"> primary concern. </w:t>
      </w:r>
      <w:r w:rsidR="00343F7E" w:rsidRPr="00927C21">
        <w:rPr>
          <w:rFonts w:ascii="Times New Roman" w:hAnsi="Times New Roman" w:cs="Times New Roman"/>
          <w:lang w:val="en-CA"/>
        </w:rPr>
        <w:t>The book has yet to be reviewed heavily by scholars but</w:t>
      </w:r>
      <w:r w:rsidRPr="00927C21">
        <w:rPr>
          <w:rFonts w:ascii="Times New Roman" w:hAnsi="Times New Roman" w:cs="Times New Roman"/>
          <w:lang w:val="en-CA"/>
        </w:rPr>
        <w:t xml:space="preserve"> </w:t>
      </w:r>
      <w:r w:rsidR="00343F7E" w:rsidRPr="00927C21">
        <w:rPr>
          <w:rFonts w:ascii="Times New Roman" w:hAnsi="Times New Roman" w:cs="Times New Roman"/>
          <w:lang w:val="en-CA"/>
        </w:rPr>
        <w:t xml:space="preserve">Henig notes that the appendix is quite useful, however he also states that </w:t>
      </w:r>
      <w:proofErr w:type="spellStart"/>
      <w:r w:rsidR="00F97000" w:rsidRPr="00927C21">
        <w:rPr>
          <w:rFonts w:ascii="Times New Roman" w:hAnsi="Times New Roman" w:cs="Times New Roman"/>
          <w:lang w:val="en-CA"/>
        </w:rPr>
        <w:t>Bedoyere</w:t>
      </w:r>
      <w:proofErr w:type="spellEnd"/>
      <w:r w:rsidR="00343F7E" w:rsidRPr="00927C21">
        <w:rPr>
          <w:rFonts w:ascii="Times New Roman" w:hAnsi="Times New Roman" w:cs="Times New Roman"/>
          <w:lang w:val="en-CA"/>
        </w:rPr>
        <w:t xml:space="preserve"> “simply amasses facts interspersed with occasional thoughts of his own”</w:t>
      </w:r>
      <w:r w:rsidR="004C5BC5">
        <w:rPr>
          <w:rFonts w:ascii="Times New Roman" w:hAnsi="Times New Roman" w:cs="Times New Roman"/>
          <w:lang w:val="en-CA"/>
        </w:rPr>
        <w:t xml:space="preserve"> (Henig 2002)</w:t>
      </w:r>
      <w:r w:rsidR="00F97000" w:rsidRPr="00927C21">
        <w:rPr>
          <w:rFonts w:ascii="Times New Roman" w:hAnsi="Times New Roman" w:cs="Times New Roman"/>
          <w:lang w:val="en-CA"/>
        </w:rPr>
        <w:t xml:space="preserve"> t</w:t>
      </w:r>
      <w:r w:rsidR="00343F7E" w:rsidRPr="00927C21">
        <w:rPr>
          <w:rFonts w:ascii="Times New Roman" w:hAnsi="Times New Roman" w:cs="Times New Roman"/>
          <w:lang w:val="en-CA"/>
        </w:rPr>
        <w:t>hat he “adopts a slightly dismissive approach”</w:t>
      </w:r>
      <w:r w:rsidR="004C5BC5">
        <w:rPr>
          <w:rFonts w:ascii="Times New Roman" w:hAnsi="Times New Roman" w:cs="Times New Roman"/>
          <w:lang w:val="en-CA"/>
        </w:rPr>
        <w:t xml:space="preserve"> (Henig 2002)</w:t>
      </w:r>
      <w:r w:rsidR="00343F7E" w:rsidRPr="00927C21">
        <w:rPr>
          <w:rFonts w:ascii="Times New Roman" w:hAnsi="Times New Roman" w:cs="Times New Roman"/>
          <w:lang w:val="en-CA"/>
        </w:rPr>
        <w:t xml:space="preserve"> and most scathingly “the thesis of the volume, if it can be said to have a thesis, is that we had best avoid speculation of any kind save in the most superficial manner. What the archaeologist finds is all there is.”</w:t>
      </w:r>
      <w:r w:rsidR="004C5BC5">
        <w:rPr>
          <w:rFonts w:ascii="Times New Roman" w:hAnsi="Times New Roman" w:cs="Times New Roman"/>
          <w:lang w:val="en-CA"/>
        </w:rPr>
        <w:t xml:space="preserve"> (Henig</w:t>
      </w:r>
      <w:r w:rsidR="00E57B6D" w:rsidRPr="00E57B6D">
        <w:rPr>
          <w:rFonts w:ascii="Times New Roman" w:hAnsi="Times New Roman" w:cs="Times New Roman"/>
          <w:lang w:val="en-CA"/>
        </w:rPr>
        <w:t xml:space="preserve"> </w:t>
      </w:r>
      <w:r w:rsidR="004C5BC5">
        <w:rPr>
          <w:rFonts w:ascii="Times New Roman" w:hAnsi="Times New Roman" w:cs="Times New Roman"/>
          <w:lang w:val="en-CA"/>
        </w:rPr>
        <w:t>2002)</w:t>
      </w:r>
      <w:r w:rsidR="00343F7E" w:rsidRPr="00927C21">
        <w:rPr>
          <w:rFonts w:ascii="Times New Roman" w:hAnsi="Times New Roman" w:cs="Times New Roman"/>
          <w:lang w:val="en-CA"/>
        </w:rPr>
        <w:t xml:space="preserve"> While this may be the case, given the modern state of evidence on Late Roman Britain, where evidence is small and many scholars tend to over speculat</w:t>
      </w:r>
      <w:r w:rsidR="00F97000" w:rsidRPr="00927C21">
        <w:rPr>
          <w:rFonts w:ascii="Times New Roman" w:hAnsi="Times New Roman" w:cs="Times New Roman"/>
          <w:lang w:val="en-CA"/>
        </w:rPr>
        <w:t>e</w:t>
      </w:r>
      <w:r w:rsidR="00343F7E" w:rsidRPr="00927C21">
        <w:rPr>
          <w:rFonts w:ascii="Times New Roman" w:hAnsi="Times New Roman" w:cs="Times New Roman"/>
          <w:lang w:val="en-CA"/>
        </w:rPr>
        <w:t>, this book may provide a useful counterbalance to other authors whose work is largely speculative.</w:t>
      </w:r>
      <w:r w:rsidR="00F97000" w:rsidRPr="00927C21">
        <w:rPr>
          <w:rFonts w:ascii="Times New Roman" w:hAnsi="Times New Roman" w:cs="Times New Roman"/>
          <w:lang w:val="en-CA"/>
        </w:rPr>
        <w:t xml:space="preserve"> </w:t>
      </w:r>
      <w:r w:rsidR="0031458C" w:rsidRPr="00927C21">
        <w:rPr>
          <w:rFonts w:ascii="Times New Roman" w:hAnsi="Times New Roman" w:cs="Times New Roman"/>
          <w:lang w:val="en-CA"/>
        </w:rPr>
        <w:t>Thus,</w:t>
      </w:r>
      <w:r w:rsidR="00F97000" w:rsidRPr="00927C21">
        <w:rPr>
          <w:rFonts w:ascii="Times New Roman" w:hAnsi="Times New Roman" w:cs="Times New Roman"/>
          <w:lang w:val="en-CA"/>
        </w:rPr>
        <w:t xml:space="preserve"> this book may be called on to ground theories and to refute unwarranted speculation. </w:t>
      </w:r>
      <w:r w:rsidR="00343F7E" w:rsidRPr="00927C21">
        <w:rPr>
          <w:rFonts w:ascii="Times New Roman" w:hAnsi="Times New Roman" w:cs="Times New Roman"/>
          <w:lang w:val="en-CA"/>
        </w:rPr>
        <w:t xml:space="preserve"> </w:t>
      </w:r>
    </w:p>
    <w:p w14:paraId="6D69EA22" w14:textId="236106ED" w:rsidR="00333567" w:rsidRPr="00927C21" w:rsidRDefault="00343F7E" w:rsidP="00A767F6">
      <w:pPr>
        <w:autoSpaceDE w:val="0"/>
        <w:autoSpaceDN w:val="0"/>
        <w:adjustRightInd w:val="0"/>
        <w:spacing w:line="360" w:lineRule="auto"/>
        <w:ind w:firstLine="720"/>
        <w:rPr>
          <w:rFonts w:ascii="Times New Roman" w:hAnsi="Times New Roman" w:cs="Times New Roman"/>
          <w:lang w:val="en-CA"/>
        </w:rPr>
      </w:pPr>
      <w:r w:rsidRPr="00927C21">
        <w:rPr>
          <w:rFonts w:ascii="Times New Roman" w:hAnsi="Times New Roman" w:cs="Times New Roman"/>
          <w:lang w:val="en-CA"/>
        </w:rPr>
        <w:t>Dorothy Watts</w:t>
      </w:r>
      <w:r w:rsidR="004C5BC5">
        <w:rPr>
          <w:rFonts w:ascii="Times New Roman" w:hAnsi="Times New Roman" w:cs="Times New Roman"/>
          <w:lang w:val="en-CA"/>
        </w:rPr>
        <w:t xml:space="preserve"> (1998)</w:t>
      </w:r>
      <w:r w:rsidRPr="00927C21">
        <w:rPr>
          <w:rFonts w:ascii="Times New Roman" w:hAnsi="Times New Roman" w:cs="Times New Roman"/>
          <w:lang w:val="en-CA"/>
        </w:rPr>
        <w:t xml:space="preserve"> in many ways may be</w:t>
      </w:r>
      <w:r w:rsidR="006F06FA" w:rsidRPr="00927C21">
        <w:rPr>
          <w:rFonts w:ascii="Times New Roman" w:hAnsi="Times New Roman" w:cs="Times New Roman"/>
          <w:lang w:val="en-CA"/>
        </w:rPr>
        <w:t xml:space="preserve"> the antithesis to </w:t>
      </w:r>
      <w:r w:rsidR="00EF2A5B" w:rsidRPr="00927C21">
        <w:rPr>
          <w:rFonts w:ascii="Times New Roman" w:hAnsi="Times New Roman" w:cs="Times New Roman"/>
          <w:lang w:val="en-CA"/>
        </w:rPr>
        <w:t xml:space="preserve">Guy de la </w:t>
      </w:r>
      <w:proofErr w:type="spellStart"/>
      <w:r w:rsidR="00EF2A5B" w:rsidRPr="00927C21">
        <w:rPr>
          <w:rFonts w:ascii="Times New Roman" w:hAnsi="Times New Roman" w:cs="Times New Roman"/>
          <w:lang w:val="en-CA"/>
        </w:rPr>
        <w:t>Bedoyere</w:t>
      </w:r>
      <w:proofErr w:type="spellEnd"/>
      <w:r w:rsidR="004C5BC5">
        <w:rPr>
          <w:rFonts w:ascii="Times New Roman" w:hAnsi="Times New Roman" w:cs="Times New Roman"/>
          <w:lang w:val="en-CA"/>
        </w:rPr>
        <w:t xml:space="preserve"> (2007)</w:t>
      </w:r>
      <w:r w:rsidR="00003D9A" w:rsidRPr="00927C21">
        <w:rPr>
          <w:rFonts w:ascii="Times New Roman" w:hAnsi="Times New Roman" w:cs="Times New Roman"/>
          <w:lang w:val="en-CA"/>
        </w:rPr>
        <w:t xml:space="preserve">, in that her book </w:t>
      </w:r>
      <w:r w:rsidR="00A1342A" w:rsidRPr="00927C21">
        <w:rPr>
          <w:rFonts w:ascii="Times New Roman" w:hAnsi="Times New Roman" w:cs="Times New Roman"/>
          <w:i/>
          <w:lang w:val="en-CA"/>
        </w:rPr>
        <w:t>Religion in Late Roman Britain</w:t>
      </w:r>
      <w:r w:rsidR="00F97000" w:rsidRPr="00927C21">
        <w:rPr>
          <w:rFonts w:ascii="Times New Roman" w:hAnsi="Times New Roman" w:cs="Times New Roman"/>
          <w:i/>
          <w:lang w:val="en-CA"/>
        </w:rPr>
        <w:t>: forces of change</w:t>
      </w:r>
      <w:r w:rsidR="00A1342A" w:rsidRPr="0031458C">
        <w:rPr>
          <w:rFonts w:ascii="Times New Roman" w:hAnsi="Times New Roman" w:cs="Times New Roman"/>
          <w:lang w:val="en-CA"/>
        </w:rPr>
        <w:t>,</w:t>
      </w:r>
      <w:r w:rsidR="004C5BC5">
        <w:rPr>
          <w:rFonts w:ascii="Times New Roman" w:hAnsi="Times New Roman" w:cs="Times New Roman"/>
          <w:lang w:val="en-CA"/>
        </w:rPr>
        <w:t xml:space="preserve"> </w:t>
      </w:r>
      <w:r w:rsidR="00E57B6D">
        <w:rPr>
          <w:rFonts w:ascii="Times New Roman" w:hAnsi="Times New Roman" w:cs="Times New Roman"/>
          <w:lang w:val="en-CA"/>
        </w:rPr>
        <w:t>(</w:t>
      </w:r>
      <w:r w:rsidR="004C5BC5">
        <w:rPr>
          <w:rFonts w:ascii="Times New Roman" w:hAnsi="Times New Roman" w:cs="Times New Roman"/>
          <w:lang w:val="en-CA"/>
        </w:rPr>
        <w:t xml:space="preserve">Watts </w:t>
      </w:r>
      <w:r w:rsidR="00FF7D42">
        <w:rPr>
          <w:rFonts w:ascii="Times New Roman" w:hAnsi="Times New Roman" w:cs="Times New Roman"/>
          <w:lang w:val="en-CA"/>
        </w:rPr>
        <w:t>1998</w:t>
      </w:r>
      <w:r w:rsidR="004C5BC5">
        <w:rPr>
          <w:rFonts w:ascii="Times New Roman" w:hAnsi="Times New Roman" w:cs="Times New Roman"/>
          <w:lang w:val="en-CA"/>
        </w:rPr>
        <w:t>)</w:t>
      </w:r>
      <w:r w:rsidR="00A1342A" w:rsidRPr="0031458C">
        <w:rPr>
          <w:rFonts w:ascii="Times New Roman" w:hAnsi="Times New Roman" w:cs="Times New Roman"/>
          <w:lang w:val="en-CA"/>
        </w:rPr>
        <w:t xml:space="preserve"> </w:t>
      </w:r>
      <w:r w:rsidR="00333567" w:rsidRPr="00927C21">
        <w:rPr>
          <w:rFonts w:ascii="Times New Roman" w:hAnsi="Times New Roman" w:cs="Times New Roman"/>
          <w:lang w:val="en-CA"/>
        </w:rPr>
        <w:t xml:space="preserve">which is a follow up to her previous work </w:t>
      </w:r>
      <w:r w:rsidR="00333567" w:rsidRPr="00927C21">
        <w:rPr>
          <w:rFonts w:ascii="Times New Roman" w:hAnsi="Times New Roman" w:cs="Times New Roman"/>
          <w:i/>
          <w:lang w:val="en-CA"/>
        </w:rPr>
        <w:t>Pagans and Christians</w:t>
      </w:r>
      <w:r w:rsidR="00333567" w:rsidRPr="00927C21">
        <w:rPr>
          <w:rFonts w:ascii="Times New Roman" w:hAnsi="Times New Roman" w:cs="Times New Roman"/>
          <w:lang w:val="en-CA"/>
        </w:rPr>
        <w:t>,</w:t>
      </w:r>
      <w:r w:rsidR="004C5BC5">
        <w:rPr>
          <w:rFonts w:ascii="Times New Roman" w:hAnsi="Times New Roman" w:cs="Times New Roman"/>
          <w:lang w:val="en-CA"/>
        </w:rPr>
        <w:t xml:space="preserve"> (Watts 1991)</w:t>
      </w:r>
      <w:r w:rsidR="00333567" w:rsidRPr="00927C21">
        <w:rPr>
          <w:rFonts w:ascii="Times New Roman" w:hAnsi="Times New Roman" w:cs="Times New Roman"/>
          <w:lang w:val="en-CA"/>
        </w:rPr>
        <w:t xml:space="preserve"> however where the latter dealt primarily with evidence for Christianity in Britain the former deals with evidence of Pagan practice. </w:t>
      </w:r>
    </w:p>
    <w:p w14:paraId="1348111E" w14:textId="36975744" w:rsidR="00333567" w:rsidRPr="00927C21" w:rsidRDefault="00333567" w:rsidP="0031458C">
      <w:pPr>
        <w:autoSpaceDE w:val="0"/>
        <w:autoSpaceDN w:val="0"/>
        <w:adjustRightInd w:val="0"/>
        <w:spacing w:line="360" w:lineRule="auto"/>
        <w:ind w:left="567" w:right="855"/>
        <w:rPr>
          <w:rFonts w:ascii="Times New Roman" w:hAnsi="Times New Roman" w:cs="Times New Roman"/>
        </w:rPr>
      </w:pPr>
      <w:r w:rsidRPr="00927C21">
        <w:rPr>
          <w:rFonts w:ascii="Times New Roman" w:hAnsi="Times New Roman" w:cs="Times New Roman"/>
          <w:lang w:val="en-CA"/>
        </w:rPr>
        <w:t>"</w:t>
      </w:r>
      <w:r w:rsidRPr="00927C21">
        <w:rPr>
          <w:rFonts w:ascii="Times New Roman" w:hAnsi="Times New Roman" w:cs="Times New Roman"/>
        </w:rPr>
        <w:t xml:space="preserve">In </w:t>
      </w:r>
      <w:r w:rsidRPr="00927C21">
        <w:rPr>
          <w:rFonts w:ascii="Times New Roman" w:hAnsi="Times New Roman" w:cs="Times New Roman"/>
          <w:i/>
        </w:rPr>
        <w:t xml:space="preserve">Christians and Pagans </w:t>
      </w:r>
      <w:r w:rsidRPr="00927C21">
        <w:rPr>
          <w:rFonts w:ascii="Times New Roman" w:hAnsi="Times New Roman" w:cs="Times New Roman"/>
        </w:rPr>
        <w:t>I sought to map out the</w:t>
      </w:r>
      <w:r w:rsidR="00A767F6" w:rsidRPr="00927C21">
        <w:rPr>
          <w:rFonts w:ascii="Times New Roman" w:hAnsi="Times New Roman" w:cs="Times New Roman"/>
        </w:rPr>
        <w:t xml:space="preserve"> </w:t>
      </w:r>
      <w:r w:rsidRPr="00927C21">
        <w:rPr>
          <w:rFonts w:ascii="Times New Roman" w:hAnsi="Times New Roman" w:cs="Times New Roman"/>
        </w:rPr>
        <w:t>extent of Christianity from the literary and archaeological evidence,</w:t>
      </w:r>
      <w:r w:rsidR="00A767F6" w:rsidRPr="00927C21">
        <w:rPr>
          <w:rFonts w:ascii="Times New Roman" w:hAnsi="Times New Roman" w:cs="Times New Roman"/>
        </w:rPr>
        <w:t xml:space="preserve"> </w:t>
      </w:r>
      <w:r w:rsidRPr="00927C21">
        <w:rPr>
          <w:rFonts w:ascii="Times New Roman" w:hAnsi="Times New Roman" w:cs="Times New Roman"/>
        </w:rPr>
        <w:t>and to show that it was far more widespread and had more pagan</w:t>
      </w:r>
      <w:r w:rsidR="00A767F6" w:rsidRPr="00927C21">
        <w:rPr>
          <w:rFonts w:ascii="Times New Roman" w:hAnsi="Times New Roman" w:cs="Times New Roman"/>
        </w:rPr>
        <w:t xml:space="preserve"> </w:t>
      </w:r>
      <w:r w:rsidRPr="00927C21">
        <w:rPr>
          <w:rFonts w:ascii="Times New Roman" w:hAnsi="Times New Roman" w:cs="Times New Roman"/>
        </w:rPr>
        <w:t>content than had previously been thought. What I did not explore</w:t>
      </w:r>
      <w:r w:rsidR="00A767F6" w:rsidRPr="00927C21">
        <w:rPr>
          <w:rFonts w:ascii="Times New Roman" w:hAnsi="Times New Roman" w:cs="Times New Roman"/>
        </w:rPr>
        <w:t xml:space="preserve"> </w:t>
      </w:r>
      <w:r w:rsidRPr="00927C21">
        <w:rPr>
          <w:rFonts w:ascii="Times New Roman" w:hAnsi="Times New Roman" w:cs="Times New Roman"/>
        </w:rPr>
        <w:t>then was the chronology of Christianity in Roman Britain, nor did I</w:t>
      </w:r>
      <w:r w:rsidR="00A767F6" w:rsidRPr="00927C21">
        <w:rPr>
          <w:rFonts w:ascii="Times New Roman" w:hAnsi="Times New Roman" w:cs="Times New Roman"/>
        </w:rPr>
        <w:t xml:space="preserve"> </w:t>
      </w:r>
      <w:r w:rsidRPr="00927C21">
        <w:rPr>
          <w:rFonts w:ascii="Times New Roman" w:hAnsi="Times New Roman" w:cs="Times New Roman"/>
        </w:rPr>
        <w:t>look at what was happening in the non-Christian cults or what had</w:t>
      </w:r>
      <w:r w:rsidR="00A767F6" w:rsidRPr="00927C21">
        <w:rPr>
          <w:rFonts w:ascii="Times New Roman" w:hAnsi="Times New Roman" w:cs="Times New Roman"/>
        </w:rPr>
        <w:t xml:space="preserve"> </w:t>
      </w:r>
      <w:r w:rsidRPr="00927C21">
        <w:rPr>
          <w:rFonts w:ascii="Times New Roman" w:hAnsi="Times New Roman" w:cs="Times New Roman"/>
        </w:rPr>
        <w:t>been the causes of the changes in religion in the last century of</w:t>
      </w:r>
      <w:r w:rsidR="00A767F6" w:rsidRPr="00927C21">
        <w:rPr>
          <w:rFonts w:ascii="Times New Roman" w:hAnsi="Times New Roman" w:cs="Times New Roman"/>
        </w:rPr>
        <w:t xml:space="preserve"> </w:t>
      </w:r>
      <w:r w:rsidRPr="00927C21">
        <w:rPr>
          <w:rFonts w:ascii="Times New Roman" w:hAnsi="Times New Roman" w:cs="Times New Roman"/>
        </w:rPr>
        <w:t>Roman occupation there.</w:t>
      </w:r>
      <w:r w:rsidR="00A767F6" w:rsidRPr="00927C21">
        <w:rPr>
          <w:rFonts w:ascii="Times New Roman" w:hAnsi="Times New Roman" w:cs="Times New Roman"/>
        </w:rPr>
        <w:t xml:space="preserve"> </w:t>
      </w:r>
      <w:r w:rsidRPr="00927C21">
        <w:rPr>
          <w:rFonts w:ascii="Times New Roman" w:hAnsi="Times New Roman" w:cs="Times New Roman"/>
        </w:rPr>
        <w:t>Religion in Late Roman Britain seeks to address those questions. It</w:t>
      </w:r>
      <w:r w:rsidR="00A767F6" w:rsidRPr="00927C21">
        <w:rPr>
          <w:rFonts w:ascii="Times New Roman" w:hAnsi="Times New Roman" w:cs="Times New Roman"/>
        </w:rPr>
        <w:t xml:space="preserve"> </w:t>
      </w:r>
      <w:r w:rsidRPr="00927C21">
        <w:rPr>
          <w:rFonts w:ascii="Times New Roman" w:hAnsi="Times New Roman" w:cs="Times New Roman"/>
        </w:rPr>
        <w:t>makes use of the identification of cemeteries and churches already</w:t>
      </w:r>
      <w:r w:rsidR="00A767F6" w:rsidRPr="00927C21">
        <w:rPr>
          <w:rFonts w:ascii="Times New Roman" w:hAnsi="Times New Roman" w:cs="Times New Roman"/>
        </w:rPr>
        <w:t xml:space="preserve"> </w:t>
      </w:r>
      <w:r w:rsidRPr="00927C21">
        <w:rPr>
          <w:rFonts w:ascii="Times New Roman" w:hAnsi="Times New Roman" w:cs="Times New Roman"/>
        </w:rPr>
        <w:t>made in the earlier work. It also casts the net wider to include what</w:t>
      </w:r>
      <w:r w:rsidR="00A767F6" w:rsidRPr="00927C21">
        <w:rPr>
          <w:rFonts w:ascii="Times New Roman" w:hAnsi="Times New Roman" w:cs="Times New Roman"/>
        </w:rPr>
        <w:t xml:space="preserve"> </w:t>
      </w:r>
      <w:r w:rsidRPr="00927C21">
        <w:rPr>
          <w:rFonts w:ascii="Times New Roman" w:hAnsi="Times New Roman" w:cs="Times New Roman"/>
        </w:rPr>
        <w:t>I hope will be a useful study of some pagan practices, including the</w:t>
      </w:r>
      <w:r w:rsidR="00A767F6" w:rsidRPr="00927C21">
        <w:rPr>
          <w:rFonts w:ascii="Times New Roman" w:hAnsi="Times New Roman" w:cs="Times New Roman"/>
        </w:rPr>
        <w:t xml:space="preserve"> </w:t>
      </w:r>
      <w:r w:rsidRPr="00927C21">
        <w:rPr>
          <w:rFonts w:ascii="Times New Roman" w:hAnsi="Times New Roman" w:cs="Times New Roman"/>
        </w:rPr>
        <w:t>much-debated rite of decapitated burial, and the fate of the pagan</w:t>
      </w:r>
      <w:r w:rsidR="00A767F6" w:rsidRPr="00927C21">
        <w:rPr>
          <w:rFonts w:ascii="Times New Roman" w:hAnsi="Times New Roman" w:cs="Times New Roman"/>
        </w:rPr>
        <w:t xml:space="preserve"> </w:t>
      </w:r>
      <w:r w:rsidRPr="00927C21">
        <w:rPr>
          <w:rFonts w:ascii="Times New Roman" w:hAnsi="Times New Roman" w:cs="Times New Roman"/>
        </w:rPr>
        <w:t>cults as well. The whole has been set against the political and</w:t>
      </w:r>
      <w:r w:rsidR="00A767F6" w:rsidRPr="00927C21">
        <w:rPr>
          <w:rFonts w:ascii="Times New Roman" w:hAnsi="Times New Roman" w:cs="Times New Roman"/>
        </w:rPr>
        <w:t xml:space="preserve"> </w:t>
      </w:r>
      <w:r w:rsidRPr="00927C21">
        <w:rPr>
          <w:rFonts w:ascii="Times New Roman" w:hAnsi="Times New Roman" w:cs="Times New Roman"/>
        </w:rPr>
        <w:t>economic background of the fourth and early fifth centuries, and</w:t>
      </w:r>
      <w:r w:rsidR="00A767F6" w:rsidRPr="00927C21">
        <w:rPr>
          <w:rFonts w:ascii="Times New Roman" w:hAnsi="Times New Roman" w:cs="Times New Roman"/>
        </w:rPr>
        <w:t xml:space="preserve"> </w:t>
      </w:r>
      <w:r w:rsidRPr="00927C21">
        <w:rPr>
          <w:rFonts w:ascii="Times New Roman" w:hAnsi="Times New Roman" w:cs="Times New Roman"/>
        </w:rPr>
        <w:t>particularly the events in the Western Empire.</w:t>
      </w:r>
      <w:r w:rsidR="00A767F6" w:rsidRPr="00927C21">
        <w:rPr>
          <w:rFonts w:ascii="Times New Roman" w:hAnsi="Times New Roman" w:cs="Times New Roman"/>
        </w:rPr>
        <w:t xml:space="preserve"> </w:t>
      </w:r>
      <w:r w:rsidRPr="00927C21">
        <w:rPr>
          <w:rFonts w:ascii="Times New Roman" w:hAnsi="Times New Roman" w:cs="Times New Roman"/>
        </w:rPr>
        <w:t>The investigation has traced the rise of Christianity in the fourth</w:t>
      </w:r>
      <w:r w:rsidR="00A767F6" w:rsidRPr="00927C21">
        <w:rPr>
          <w:rFonts w:ascii="Times New Roman" w:hAnsi="Times New Roman" w:cs="Times New Roman"/>
        </w:rPr>
        <w:t xml:space="preserve"> </w:t>
      </w:r>
      <w:r w:rsidRPr="00927C21">
        <w:rPr>
          <w:rFonts w:ascii="Times New Roman" w:hAnsi="Times New Roman" w:cs="Times New Roman"/>
        </w:rPr>
        <w:t>century, the effects of the revival of paganism by Julian the Apostate</w:t>
      </w:r>
      <w:r w:rsidR="00A767F6" w:rsidRPr="00927C21">
        <w:rPr>
          <w:rFonts w:ascii="Times New Roman" w:hAnsi="Times New Roman" w:cs="Times New Roman"/>
        </w:rPr>
        <w:t xml:space="preserve"> </w:t>
      </w:r>
      <w:r w:rsidRPr="00927C21">
        <w:rPr>
          <w:rFonts w:ascii="Times New Roman" w:hAnsi="Times New Roman" w:cs="Times New Roman"/>
        </w:rPr>
        <w:t>and of policies of religious toleration by his successors, and has</w:t>
      </w:r>
      <w:r w:rsidR="00A767F6" w:rsidRPr="00927C21">
        <w:rPr>
          <w:rFonts w:ascii="Times New Roman" w:hAnsi="Times New Roman" w:cs="Times New Roman"/>
        </w:rPr>
        <w:t xml:space="preserve"> </w:t>
      </w:r>
      <w:r w:rsidRPr="00927C21">
        <w:rPr>
          <w:rFonts w:ascii="Times New Roman" w:hAnsi="Times New Roman" w:cs="Times New Roman"/>
        </w:rPr>
        <w:t xml:space="preserve">sought to explain why </w:t>
      </w:r>
      <w:r w:rsidRPr="00927C21">
        <w:rPr>
          <w:rFonts w:ascii="Times New Roman" w:hAnsi="Times New Roman" w:cs="Times New Roman"/>
        </w:rPr>
        <w:lastRenderedPageBreak/>
        <w:t>Christianity failed to become the dominant</w:t>
      </w:r>
      <w:r w:rsidR="00A767F6" w:rsidRPr="00927C21">
        <w:rPr>
          <w:rFonts w:ascii="Times New Roman" w:hAnsi="Times New Roman" w:cs="Times New Roman"/>
        </w:rPr>
        <w:t xml:space="preserve"> </w:t>
      </w:r>
      <w:r w:rsidRPr="00927C21">
        <w:rPr>
          <w:rFonts w:ascii="Times New Roman" w:hAnsi="Times New Roman" w:cs="Times New Roman"/>
        </w:rPr>
        <w:t>religion in Britain as it had elsewhere in the Roman Empire.</w:t>
      </w:r>
      <w:r w:rsidR="004C5BC5">
        <w:rPr>
          <w:rFonts w:ascii="Times New Roman" w:hAnsi="Times New Roman" w:cs="Times New Roman"/>
        </w:rPr>
        <w:t xml:space="preserve"> (Watts, </w:t>
      </w:r>
      <w:r w:rsidR="00D96BC2">
        <w:rPr>
          <w:rFonts w:ascii="Times New Roman" w:hAnsi="Times New Roman" w:cs="Times New Roman"/>
        </w:rPr>
        <w:t>1998</w:t>
      </w:r>
      <w:r w:rsidR="004C5BC5">
        <w:rPr>
          <w:rFonts w:ascii="Times New Roman" w:hAnsi="Times New Roman" w:cs="Times New Roman"/>
        </w:rPr>
        <w:t xml:space="preserve">, </w:t>
      </w:r>
      <w:proofErr w:type="spellStart"/>
      <w:r w:rsidR="004C5BC5">
        <w:rPr>
          <w:rFonts w:ascii="Times New Roman" w:hAnsi="Times New Roman" w:cs="Times New Roman"/>
        </w:rPr>
        <w:t>p.x</w:t>
      </w:r>
      <w:proofErr w:type="spellEnd"/>
      <w:r w:rsidR="004C5BC5">
        <w:rPr>
          <w:rFonts w:ascii="Times New Roman" w:hAnsi="Times New Roman" w:cs="Times New Roman"/>
        </w:rPr>
        <w:t>)</w:t>
      </w:r>
    </w:p>
    <w:p w14:paraId="4EC55BA1" w14:textId="77777777" w:rsidR="00333567" w:rsidRPr="00927C21" w:rsidRDefault="00333567" w:rsidP="0031458C">
      <w:pPr>
        <w:spacing w:line="360" w:lineRule="auto"/>
        <w:ind w:left="567" w:right="855"/>
        <w:rPr>
          <w:rFonts w:ascii="Times New Roman" w:hAnsi="Times New Roman" w:cs="Times New Roman"/>
          <w:lang w:val="en-CA"/>
        </w:rPr>
      </w:pPr>
    </w:p>
    <w:p w14:paraId="0458FE04" w14:textId="18B53BBB" w:rsidR="001475A2" w:rsidRPr="00927C21" w:rsidRDefault="00333567" w:rsidP="00A767F6">
      <w:pPr>
        <w:spacing w:line="360" w:lineRule="auto"/>
        <w:ind w:firstLine="720"/>
        <w:rPr>
          <w:rFonts w:ascii="Times New Roman" w:hAnsi="Times New Roman" w:cs="Times New Roman"/>
          <w:lang w:val="en-CA"/>
        </w:rPr>
      </w:pPr>
      <w:r w:rsidRPr="00927C21">
        <w:rPr>
          <w:rFonts w:ascii="Times New Roman" w:hAnsi="Times New Roman" w:cs="Times New Roman"/>
          <w:lang w:val="en-CA"/>
        </w:rPr>
        <w:t xml:space="preserve">The work </w:t>
      </w:r>
      <w:r w:rsidR="00A1342A" w:rsidRPr="00927C21">
        <w:rPr>
          <w:rFonts w:ascii="Times New Roman" w:hAnsi="Times New Roman" w:cs="Times New Roman"/>
          <w:lang w:val="en-CA"/>
        </w:rPr>
        <w:t>is faulted by scholars for her speculation into the longevity of pagan practice in Britain and claims of a</w:t>
      </w:r>
      <w:r w:rsidR="00F97000" w:rsidRPr="00927C21">
        <w:rPr>
          <w:rFonts w:ascii="Times New Roman" w:hAnsi="Times New Roman" w:cs="Times New Roman"/>
          <w:lang w:val="en-CA"/>
        </w:rPr>
        <w:t xml:space="preserve"> definite pagan revival. Her work, while </w:t>
      </w:r>
      <w:r w:rsidR="00C04643" w:rsidRPr="00927C21">
        <w:rPr>
          <w:rFonts w:ascii="Times New Roman" w:hAnsi="Times New Roman" w:cs="Times New Roman"/>
          <w:lang w:val="en-CA"/>
        </w:rPr>
        <w:t>well-argued</w:t>
      </w:r>
      <w:r w:rsidR="00F97000" w:rsidRPr="00927C21">
        <w:rPr>
          <w:rFonts w:ascii="Times New Roman" w:hAnsi="Times New Roman" w:cs="Times New Roman"/>
          <w:lang w:val="en-CA"/>
        </w:rPr>
        <w:t xml:space="preserve"> and supported does fall more into the speculative and imaginative when compared with the other works previously reviewed.</w:t>
      </w:r>
      <w:r w:rsidR="00D96BC2" w:rsidRPr="00927C21">
        <w:rPr>
          <w:rFonts w:ascii="Times New Roman" w:hAnsi="Times New Roman" w:cs="Times New Roman"/>
          <w:lang w:val="en-CA"/>
        </w:rPr>
        <w:t xml:space="preserve"> </w:t>
      </w:r>
      <w:r w:rsidR="00C04643" w:rsidRPr="00927C21">
        <w:rPr>
          <w:rFonts w:ascii="Times New Roman" w:hAnsi="Times New Roman" w:cs="Times New Roman"/>
          <w:lang w:val="en-CA"/>
        </w:rPr>
        <w:t>However,</w:t>
      </w:r>
      <w:r w:rsidR="00F97000" w:rsidRPr="00927C21">
        <w:rPr>
          <w:rFonts w:ascii="Times New Roman" w:hAnsi="Times New Roman" w:cs="Times New Roman"/>
          <w:lang w:val="en-CA"/>
        </w:rPr>
        <w:t xml:space="preserve"> while the work may be more speculative, </w:t>
      </w:r>
      <w:r w:rsidR="00E9785E" w:rsidRPr="00927C21">
        <w:rPr>
          <w:rFonts w:ascii="Times New Roman" w:hAnsi="Times New Roman" w:cs="Times New Roman"/>
          <w:lang w:val="en-CA"/>
        </w:rPr>
        <w:t xml:space="preserve">the work is well argued and her </w:t>
      </w:r>
      <w:r w:rsidRPr="00927C21">
        <w:rPr>
          <w:rFonts w:ascii="Times New Roman" w:hAnsi="Times New Roman" w:cs="Times New Roman"/>
          <w:lang w:val="en-CA"/>
        </w:rPr>
        <w:t>source material, archival, historical and archaeological seems to be well researched. “Above all, the archival material becomes clear and, as far as the reviewer can judge, complete.”</w:t>
      </w:r>
      <w:r w:rsidR="004C5BC5">
        <w:rPr>
          <w:rFonts w:ascii="Times New Roman" w:hAnsi="Times New Roman" w:cs="Times New Roman"/>
          <w:lang w:val="en-CA"/>
        </w:rPr>
        <w:t xml:space="preserve"> (</w:t>
      </w:r>
      <w:proofErr w:type="spellStart"/>
      <w:r w:rsidR="00FF7D42">
        <w:rPr>
          <w:rFonts w:ascii="Times New Roman" w:hAnsi="Times New Roman" w:cs="Times New Roman"/>
          <w:lang w:val="en-CA"/>
        </w:rPr>
        <w:t>Markschie</w:t>
      </w:r>
      <w:r w:rsidR="00E57B6D">
        <w:rPr>
          <w:rFonts w:ascii="Times New Roman" w:hAnsi="Times New Roman" w:cs="Times New Roman"/>
          <w:lang w:val="en-CA"/>
        </w:rPr>
        <w:t>s</w:t>
      </w:r>
      <w:proofErr w:type="spellEnd"/>
      <w:r w:rsidR="00FF7D42">
        <w:rPr>
          <w:rFonts w:ascii="Times New Roman" w:hAnsi="Times New Roman" w:cs="Times New Roman"/>
          <w:lang w:val="en-CA"/>
        </w:rPr>
        <w:t xml:space="preserve"> 1999</w:t>
      </w:r>
      <w:r w:rsidR="00DA608D">
        <w:rPr>
          <w:rFonts w:ascii="Times New Roman" w:hAnsi="Times New Roman" w:cs="Times New Roman"/>
          <w:lang w:val="en-CA"/>
        </w:rPr>
        <w:t>,</w:t>
      </w:r>
      <w:r w:rsidR="00FF7D42">
        <w:rPr>
          <w:rFonts w:ascii="Times New Roman" w:hAnsi="Times New Roman" w:cs="Times New Roman"/>
          <w:lang w:val="en-CA"/>
        </w:rPr>
        <w:t xml:space="preserve"> Google Trans.)</w:t>
      </w:r>
      <w:r w:rsidRPr="00927C21">
        <w:rPr>
          <w:rFonts w:ascii="Times New Roman" w:hAnsi="Times New Roman" w:cs="Times New Roman"/>
          <w:lang w:val="en-CA"/>
        </w:rPr>
        <w:t xml:space="preserve"> This text will be a useful counterbalance to authors such as Guy de la </w:t>
      </w:r>
      <w:proofErr w:type="spellStart"/>
      <w:r w:rsidRPr="00927C21">
        <w:rPr>
          <w:rFonts w:ascii="Times New Roman" w:hAnsi="Times New Roman" w:cs="Times New Roman"/>
          <w:lang w:val="en-CA"/>
        </w:rPr>
        <w:t>Bedoyere</w:t>
      </w:r>
      <w:proofErr w:type="spellEnd"/>
      <w:r w:rsidR="00FF7D42">
        <w:rPr>
          <w:rFonts w:ascii="Times New Roman" w:hAnsi="Times New Roman" w:cs="Times New Roman"/>
          <w:lang w:val="en-CA"/>
        </w:rPr>
        <w:t xml:space="preserve"> (2007)</w:t>
      </w:r>
      <w:r w:rsidRPr="00927C21">
        <w:rPr>
          <w:rFonts w:ascii="Times New Roman" w:hAnsi="Times New Roman" w:cs="Times New Roman"/>
          <w:lang w:val="en-CA"/>
        </w:rPr>
        <w:t xml:space="preserve">, whose unwillingness to speculate on the evidence provided has previously been </w:t>
      </w:r>
      <w:r w:rsidR="00C04643" w:rsidRPr="00927C21">
        <w:rPr>
          <w:rFonts w:ascii="Times New Roman" w:hAnsi="Times New Roman" w:cs="Times New Roman"/>
          <w:lang w:val="en-CA"/>
        </w:rPr>
        <w:t>mentioned</w:t>
      </w:r>
      <w:r w:rsidRPr="00927C21">
        <w:rPr>
          <w:rFonts w:ascii="Times New Roman" w:hAnsi="Times New Roman" w:cs="Times New Roman"/>
          <w:lang w:val="en-CA"/>
        </w:rPr>
        <w:t>.</w:t>
      </w:r>
    </w:p>
    <w:p w14:paraId="6515A0B7" w14:textId="5289A71C" w:rsidR="00081320" w:rsidRPr="00927C21" w:rsidRDefault="00A767F6" w:rsidP="00A767F6">
      <w:pPr>
        <w:spacing w:line="360" w:lineRule="auto"/>
        <w:ind w:firstLine="720"/>
        <w:rPr>
          <w:rFonts w:ascii="Times New Roman" w:hAnsi="Times New Roman" w:cs="Times New Roman"/>
        </w:rPr>
      </w:pPr>
      <w:r w:rsidRPr="00927C21">
        <w:rPr>
          <w:rFonts w:ascii="Times New Roman" w:hAnsi="Times New Roman" w:cs="Times New Roman"/>
          <w:lang w:val="en-CA"/>
        </w:rPr>
        <w:t>Furthermore,</w:t>
      </w:r>
      <w:r w:rsidR="00C04643" w:rsidRPr="00927C21">
        <w:rPr>
          <w:rFonts w:ascii="Times New Roman" w:hAnsi="Times New Roman" w:cs="Times New Roman"/>
          <w:lang w:val="en-CA"/>
        </w:rPr>
        <w:t xml:space="preserve"> Miranda Green</w:t>
      </w:r>
      <w:r w:rsidR="00D96BC2">
        <w:rPr>
          <w:rFonts w:ascii="Times New Roman" w:hAnsi="Times New Roman" w:cs="Times New Roman"/>
          <w:lang w:val="en-CA"/>
        </w:rPr>
        <w:t xml:space="preserve"> (198</w:t>
      </w:r>
      <w:r w:rsidR="00BA5A5A">
        <w:rPr>
          <w:rFonts w:ascii="Times New Roman" w:hAnsi="Times New Roman" w:cs="Times New Roman"/>
          <w:lang w:val="en-CA"/>
        </w:rPr>
        <w:t>6</w:t>
      </w:r>
      <w:r w:rsidR="00D96BC2">
        <w:rPr>
          <w:rFonts w:ascii="Times New Roman" w:hAnsi="Times New Roman" w:cs="Times New Roman"/>
          <w:lang w:val="en-CA"/>
        </w:rPr>
        <w:t>)</w:t>
      </w:r>
      <w:r w:rsidR="00C04643" w:rsidRPr="00927C21">
        <w:rPr>
          <w:rFonts w:ascii="Times New Roman" w:hAnsi="Times New Roman" w:cs="Times New Roman"/>
          <w:lang w:val="en-CA"/>
        </w:rPr>
        <w:t xml:space="preserve">, </w:t>
      </w:r>
      <w:r w:rsidRPr="00927C21">
        <w:rPr>
          <w:rFonts w:ascii="Times New Roman" w:hAnsi="Times New Roman" w:cs="Times New Roman"/>
          <w:lang w:val="en-CA"/>
        </w:rPr>
        <w:t xml:space="preserve">a scholar of great relevance to this study </w:t>
      </w:r>
      <w:r w:rsidR="00C04643" w:rsidRPr="00927C21">
        <w:rPr>
          <w:rFonts w:ascii="Times New Roman" w:hAnsi="Times New Roman" w:cs="Times New Roman"/>
          <w:lang w:val="en-CA"/>
        </w:rPr>
        <w:t xml:space="preserve">whose book, </w:t>
      </w:r>
      <w:r w:rsidR="00C04643" w:rsidRPr="00927C21">
        <w:rPr>
          <w:rFonts w:ascii="Times New Roman" w:hAnsi="Times New Roman" w:cs="Times New Roman"/>
          <w:i/>
          <w:lang w:val="en-CA"/>
        </w:rPr>
        <w:t xml:space="preserve">The Gods of </w:t>
      </w:r>
      <w:r w:rsidR="00BA5A5A">
        <w:rPr>
          <w:rFonts w:ascii="Times New Roman" w:hAnsi="Times New Roman" w:cs="Times New Roman"/>
          <w:i/>
          <w:lang w:val="en-CA"/>
        </w:rPr>
        <w:t>The Celts</w:t>
      </w:r>
      <w:r w:rsidR="00C04643" w:rsidRPr="00927C21">
        <w:rPr>
          <w:rFonts w:ascii="Times New Roman" w:hAnsi="Times New Roman" w:cs="Times New Roman"/>
          <w:i/>
          <w:lang w:val="en-CA"/>
        </w:rPr>
        <w:t xml:space="preserve">, </w:t>
      </w:r>
      <w:r w:rsidR="00C04643" w:rsidRPr="00927C21">
        <w:rPr>
          <w:rFonts w:ascii="Times New Roman" w:hAnsi="Times New Roman" w:cs="Times New Roman"/>
          <w:lang w:val="en-CA"/>
        </w:rPr>
        <w:t xml:space="preserve">will be </w:t>
      </w:r>
      <w:r w:rsidRPr="00927C21">
        <w:rPr>
          <w:rFonts w:ascii="Times New Roman" w:hAnsi="Times New Roman" w:cs="Times New Roman"/>
          <w:lang w:val="en-CA"/>
        </w:rPr>
        <w:t>critical</w:t>
      </w:r>
      <w:r w:rsidR="00C04643" w:rsidRPr="00927C21">
        <w:rPr>
          <w:rFonts w:ascii="Times New Roman" w:hAnsi="Times New Roman" w:cs="Times New Roman"/>
          <w:lang w:val="en-CA"/>
        </w:rPr>
        <w:t xml:space="preserve"> in understanding the native Celtic beliefs and practices which as Watts and others have noted, that the belief in the native Celtic deities had the greatest longevity when compared to the other imported roman and eastern mystery religions. In her book Miranda Green looks primarily at the “iconography of ritual artifacts, to identify and classify Celtic religious beliefs.”</w:t>
      </w:r>
      <w:r w:rsidR="00BA5A5A">
        <w:rPr>
          <w:rFonts w:ascii="Times New Roman" w:hAnsi="Times New Roman" w:cs="Times New Roman"/>
          <w:lang w:val="en-CA"/>
        </w:rPr>
        <w:t xml:space="preserve"> (Klein 1988)</w:t>
      </w:r>
      <w:r w:rsidR="00C04643" w:rsidRPr="00927C21">
        <w:rPr>
          <w:rFonts w:ascii="Times New Roman" w:hAnsi="Times New Roman" w:cs="Times New Roman"/>
          <w:lang w:val="en-CA"/>
        </w:rPr>
        <w:t xml:space="preserve"> </w:t>
      </w:r>
      <w:r w:rsidR="00484B4A" w:rsidRPr="00927C21">
        <w:rPr>
          <w:rFonts w:ascii="Times New Roman" w:hAnsi="Times New Roman" w:cs="Times New Roman"/>
          <w:lang w:val="en-CA"/>
        </w:rPr>
        <w:t>Klein</w:t>
      </w:r>
      <w:r w:rsidR="00C04643" w:rsidRPr="00927C21">
        <w:rPr>
          <w:rFonts w:ascii="Times New Roman" w:hAnsi="Times New Roman" w:cs="Times New Roman"/>
          <w:lang w:val="en-CA"/>
        </w:rPr>
        <w:t xml:space="preserve"> states that Miranda offers an </w:t>
      </w:r>
      <w:r w:rsidR="00081320" w:rsidRPr="00927C21">
        <w:rPr>
          <w:rFonts w:ascii="Times New Roman" w:hAnsi="Times New Roman" w:cs="Times New Roman"/>
          <w:lang w:val="en-CA"/>
        </w:rPr>
        <w:t>“exhaustive study of cult objects found in Roman Britain.”</w:t>
      </w:r>
      <w:r w:rsidR="00C04643" w:rsidRPr="00927C21">
        <w:rPr>
          <w:rFonts w:ascii="Times New Roman" w:hAnsi="Times New Roman" w:cs="Times New Roman"/>
          <w:lang w:val="en-CA"/>
        </w:rPr>
        <w:t xml:space="preserve"> </w:t>
      </w:r>
      <w:r w:rsidR="00BA5A5A">
        <w:rPr>
          <w:rFonts w:ascii="Times New Roman" w:hAnsi="Times New Roman" w:cs="Times New Roman"/>
          <w:lang w:val="en-CA"/>
        </w:rPr>
        <w:t>(Klein 1988)</w:t>
      </w:r>
      <w:r w:rsidR="00081320" w:rsidRPr="00927C21">
        <w:rPr>
          <w:rFonts w:ascii="Times New Roman" w:hAnsi="Times New Roman" w:cs="Times New Roman"/>
          <w:lang w:val="en-CA"/>
        </w:rPr>
        <w:t xml:space="preserve"> In her work Miranda “draws on material found throughout Europe and the British Isles and gives a balanced and full picture of the entire range of Celtic religious practice.”</w:t>
      </w:r>
      <w:r w:rsidR="00BA5A5A">
        <w:rPr>
          <w:rFonts w:ascii="Times New Roman" w:hAnsi="Times New Roman" w:cs="Times New Roman"/>
          <w:lang w:val="en-CA"/>
        </w:rPr>
        <w:t xml:space="preserve"> (Klein</w:t>
      </w:r>
      <w:r w:rsidR="00E57B6D">
        <w:rPr>
          <w:rFonts w:ascii="Times New Roman" w:hAnsi="Times New Roman" w:cs="Times New Roman"/>
          <w:lang w:val="en-CA"/>
        </w:rPr>
        <w:t xml:space="preserve"> </w:t>
      </w:r>
      <w:r w:rsidR="00BA5A5A">
        <w:rPr>
          <w:rFonts w:ascii="Times New Roman" w:hAnsi="Times New Roman" w:cs="Times New Roman"/>
          <w:lang w:val="en-CA"/>
        </w:rPr>
        <w:t>1988)</w:t>
      </w:r>
      <w:r w:rsidR="00C04643" w:rsidRPr="00927C21">
        <w:rPr>
          <w:rFonts w:ascii="Times New Roman" w:hAnsi="Times New Roman" w:cs="Times New Roman"/>
          <w:lang w:val="en-CA"/>
        </w:rPr>
        <w:t xml:space="preserve"> </w:t>
      </w:r>
      <w:r w:rsidR="00484B4A" w:rsidRPr="00927C21">
        <w:rPr>
          <w:rFonts w:ascii="Times New Roman" w:hAnsi="Times New Roman" w:cs="Times New Roman"/>
          <w:lang w:val="en-CA"/>
        </w:rPr>
        <w:t>Indeed,</w:t>
      </w:r>
      <w:r w:rsidR="00081320" w:rsidRPr="00927C21">
        <w:rPr>
          <w:rFonts w:ascii="Times New Roman" w:hAnsi="Times New Roman" w:cs="Times New Roman"/>
          <w:lang w:val="en-CA"/>
        </w:rPr>
        <w:t xml:space="preserve"> her study appears along with Henig to be more well</w:t>
      </w:r>
      <w:r w:rsidRPr="00927C21">
        <w:rPr>
          <w:rFonts w:ascii="Times New Roman" w:hAnsi="Times New Roman" w:cs="Times New Roman"/>
          <w:lang w:val="en-CA"/>
        </w:rPr>
        <w:t>-</w:t>
      </w:r>
      <w:r w:rsidR="00081320" w:rsidRPr="00927C21">
        <w:rPr>
          <w:rFonts w:ascii="Times New Roman" w:hAnsi="Times New Roman" w:cs="Times New Roman"/>
          <w:lang w:val="en-CA"/>
        </w:rPr>
        <w:t xml:space="preserve">thought out than the previous works described. </w:t>
      </w:r>
      <w:r w:rsidR="00484B4A" w:rsidRPr="00927C21">
        <w:rPr>
          <w:rFonts w:ascii="Times New Roman" w:hAnsi="Times New Roman" w:cs="Times New Roman"/>
          <w:lang w:val="en-CA"/>
        </w:rPr>
        <w:t xml:space="preserve">Klein </w:t>
      </w:r>
      <w:r w:rsidR="00081320" w:rsidRPr="00927C21">
        <w:rPr>
          <w:rFonts w:ascii="Times New Roman" w:hAnsi="Times New Roman" w:cs="Times New Roman"/>
          <w:lang w:val="en-CA"/>
        </w:rPr>
        <w:t>writes that “</w:t>
      </w:r>
      <w:r w:rsidR="00081320" w:rsidRPr="00927C21">
        <w:rPr>
          <w:rFonts w:ascii="Times New Roman" w:hAnsi="Times New Roman" w:cs="Times New Roman"/>
        </w:rPr>
        <w:t xml:space="preserve">The Gods of the Celts provides a relatively complete description and a </w:t>
      </w:r>
      <w:r w:rsidR="00927C21" w:rsidRPr="00927C21">
        <w:rPr>
          <w:rFonts w:ascii="Times New Roman" w:hAnsi="Times New Roman" w:cs="Times New Roman"/>
        </w:rPr>
        <w:t>well-thought-out</w:t>
      </w:r>
      <w:r w:rsidR="00081320" w:rsidRPr="00927C21">
        <w:rPr>
          <w:rFonts w:ascii="Times New Roman" w:hAnsi="Times New Roman" w:cs="Times New Roman"/>
        </w:rPr>
        <w:t xml:space="preserve"> analysis of Celtic religious iconography, with an excellent and up-to-date bibliography,”</w:t>
      </w:r>
      <w:r w:rsidR="00BA5A5A">
        <w:rPr>
          <w:rFonts w:ascii="Times New Roman" w:hAnsi="Times New Roman" w:cs="Times New Roman"/>
        </w:rPr>
        <w:t xml:space="preserve"> (Klei</w:t>
      </w:r>
      <w:r w:rsidR="00BA5A5A" w:rsidRPr="00E57B6D">
        <w:rPr>
          <w:rFonts w:ascii="Times New Roman" w:hAnsi="Times New Roman" w:cs="Times New Roman"/>
        </w:rPr>
        <w:t>n</w:t>
      </w:r>
      <w:r w:rsidR="00E57B6D" w:rsidRPr="00E57B6D">
        <w:rPr>
          <w:rFonts w:ascii="Times New Roman" w:hAnsi="Times New Roman" w:cs="Times New Roman"/>
          <w:lang w:val="en-CA"/>
        </w:rPr>
        <w:t xml:space="preserve"> </w:t>
      </w:r>
      <w:r w:rsidR="00BA5A5A">
        <w:rPr>
          <w:rFonts w:ascii="Times New Roman" w:hAnsi="Times New Roman" w:cs="Times New Roman"/>
        </w:rPr>
        <w:t>1988)</w:t>
      </w:r>
      <w:r w:rsidR="00081320" w:rsidRPr="00927C21">
        <w:rPr>
          <w:rFonts w:ascii="Times New Roman" w:hAnsi="Times New Roman" w:cs="Times New Roman"/>
        </w:rPr>
        <w:t xml:space="preserve"> However time has passed since this work was reviewed in 1988 and so utilizing modern scholarship will be of use when utilizing this text.</w:t>
      </w:r>
    </w:p>
    <w:p w14:paraId="09C36E57" w14:textId="77777777" w:rsidR="00081320" w:rsidRPr="00927C21" w:rsidRDefault="00081320" w:rsidP="00A767F6">
      <w:pPr>
        <w:spacing w:line="360" w:lineRule="auto"/>
        <w:rPr>
          <w:rFonts w:ascii="Times New Roman" w:hAnsi="Times New Roman" w:cs="Times New Roman"/>
        </w:rPr>
      </w:pPr>
    </w:p>
    <w:p w14:paraId="296CBBA0" w14:textId="77777777" w:rsidR="00BA6760" w:rsidRPr="00927C21" w:rsidRDefault="00081320" w:rsidP="00A767F6">
      <w:pPr>
        <w:spacing w:line="360" w:lineRule="auto"/>
        <w:rPr>
          <w:rFonts w:ascii="Times New Roman" w:hAnsi="Times New Roman" w:cs="Times New Roman"/>
        </w:rPr>
      </w:pPr>
      <w:r w:rsidRPr="00927C21">
        <w:rPr>
          <w:rFonts w:ascii="Times New Roman" w:hAnsi="Times New Roman" w:cs="Times New Roman"/>
        </w:rPr>
        <w:tab/>
      </w:r>
      <w:r w:rsidR="00484B4A" w:rsidRPr="00927C21">
        <w:rPr>
          <w:rFonts w:ascii="Times New Roman" w:hAnsi="Times New Roman" w:cs="Times New Roman"/>
        </w:rPr>
        <w:t>Finally,</w:t>
      </w:r>
      <w:r w:rsidRPr="00927C21">
        <w:rPr>
          <w:rFonts w:ascii="Times New Roman" w:hAnsi="Times New Roman" w:cs="Times New Roman"/>
        </w:rPr>
        <w:t xml:space="preserve"> Martin Henig’s </w:t>
      </w:r>
      <w:r w:rsidRPr="00927C21">
        <w:rPr>
          <w:rFonts w:ascii="Times New Roman" w:hAnsi="Times New Roman" w:cs="Times New Roman"/>
          <w:i/>
        </w:rPr>
        <w:t>Religion in Roman Britain</w:t>
      </w:r>
      <w:r w:rsidRPr="00927C21">
        <w:rPr>
          <w:rFonts w:ascii="Times New Roman" w:hAnsi="Times New Roman" w:cs="Times New Roman"/>
        </w:rPr>
        <w:t xml:space="preserve"> </w:t>
      </w:r>
      <w:r w:rsidR="0084443E" w:rsidRPr="00927C21">
        <w:rPr>
          <w:rFonts w:ascii="Times New Roman" w:hAnsi="Times New Roman" w:cs="Times New Roman"/>
        </w:rPr>
        <w:t>is a useful text</w:t>
      </w:r>
      <w:r w:rsidR="00AF5BCC" w:rsidRPr="00927C21">
        <w:rPr>
          <w:rFonts w:ascii="Times New Roman" w:hAnsi="Times New Roman" w:cs="Times New Roman"/>
        </w:rPr>
        <w:t xml:space="preserve"> which unlike </w:t>
      </w:r>
      <w:proofErr w:type="spellStart"/>
      <w:r w:rsidR="00AF5BCC" w:rsidRPr="00927C21">
        <w:rPr>
          <w:rFonts w:ascii="Times New Roman" w:hAnsi="Times New Roman" w:cs="Times New Roman"/>
        </w:rPr>
        <w:t>Salway</w:t>
      </w:r>
      <w:proofErr w:type="spellEnd"/>
      <w:r w:rsidR="00AF5BCC" w:rsidRPr="00927C21">
        <w:rPr>
          <w:rFonts w:ascii="Times New Roman" w:hAnsi="Times New Roman" w:cs="Times New Roman"/>
        </w:rPr>
        <w:t xml:space="preserve"> and akin to </w:t>
      </w:r>
      <w:proofErr w:type="spellStart"/>
      <w:r w:rsidR="00AF5BCC" w:rsidRPr="00927C21">
        <w:rPr>
          <w:rFonts w:ascii="Times New Roman" w:hAnsi="Times New Roman" w:cs="Times New Roman"/>
        </w:rPr>
        <w:t>Bedoyere</w:t>
      </w:r>
      <w:proofErr w:type="spellEnd"/>
      <w:r w:rsidR="00AF5BCC" w:rsidRPr="00927C21">
        <w:rPr>
          <w:rFonts w:ascii="Times New Roman" w:hAnsi="Times New Roman" w:cs="Times New Roman"/>
        </w:rPr>
        <w:t xml:space="preserve"> wholly devotes itself to the religion of Roman Britain. </w:t>
      </w:r>
      <w:r w:rsidR="00927C21" w:rsidRPr="00927C21">
        <w:rPr>
          <w:rFonts w:ascii="Times New Roman" w:hAnsi="Times New Roman" w:cs="Times New Roman"/>
        </w:rPr>
        <w:t>However,</w:t>
      </w:r>
      <w:r w:rsidR="0084443E" w:rsidRPr="00927C21">
        <w:rPr>
          <w:rFonts w:ascii="Times New Roman" w:hAnsi="Times New Roman" w:cs="Times New Roman"/>
        </w:rPr>
        <w:t xml:space="preserve"> as</w:t>
      </w:r>
      <w:r w:rsidR="00BA6760" w:rsidRPr="00927C21">
        <w:rPr>
          <w:rFonts w:ascii="Times New Roman" w:hAnsi="Times New Roman" w:cs="Times New Roman"/>
        </w:rPr>
        <w:t xml:space="preserve"> </w:t>
      </w:r>
      <w:r w:rsidR="00BA5A5A">
        <w:rPr>
          <w:rFonts w:ascii="Times New Roman" w:hAnsi="Times New Roman" w:cs="Times New Roman"/>
        </w:rPr>
        <w:t>Lindgren</w:t>
      </w:r>
      <w:r w:rsidR="0084443E" w:rsidRPr="00927C21">
        <w:rPr>
          <w:rFonts w:ascii="Times New Roman" w:hAnsi="Times New Roman" w:cs="Times New Roman"/>
        </w:rPr>
        <w:t xml:space="preserve"> </w:t>
      </w:r>
      <w:r w:rsidR="00AF5BCC" w:rsidRPr="00927C21">
        <w:rPr>
          <w:rFonts w:ascii="Times New Roman" w:hAnsi="Times New Roman" w:cs="Times New Roman"/>
        </w:rPr>
        <w:t>points out</w:t>
      </w:r>
      <w:r w:rsidR="0084443E" w:rsidRPr="00927C21">
        <w:rPr>
          <w:rFonts w:ascii="Times New Roman" w:hAnsi="Times New Roman" w:cs="Times New Roman"/>
        </w:rPr>
        <w:t xml:space="preserve"> </w:t>
      </w:r>
      <w:r w:rsidR="00484B4A" w:rsidRPr="00927C21">
        <w:rPr>
          <w:rFonts w:ascii="Times New Roman" w:hAnsi="Times New Roman" w:cs="Times New Roman"/>
        </w:rPr>
        <w:t>Henig’s</w:t>
      </w:r>
      <w:r w:rsidR="00BA6760" w:rsidRPr="00927C21">
        <w:rPr>
          <w:rFonts w:ascii="Times New Roman" w:hAnsi="Times New Roman" w:cs="Times New Roman"/>
        </w:rPr>
        <w:t xml:space="preserve"> study</w:t>
      </w:r>
      <w:r w:rsidR="0084443E" w:rsidRPr="00927C21">
        <w:rPr>
          <w:rFonts w:ascii="Times New Roman" w:hAnsi="Times New Roman" w:cs="Times New Roman"/>
        </w:rPr>
        <w:t xml:space="preserve"> is </w:t>
      </w:r>
      <w:r w:rsidR="00BA6760" w:rsidRPr="00927C21">
        <w:rPr>
          <w:rFonts w:ascii="Times New Roman" w:hAnsi="Times New Roman" w:cs="Times New Roman"/>
        </w:rPr>
        <w:t xml:space="preserve">that </w:t>
      </w:r>
      <w:r w:rsidR="0084443E" w:rsidRPr="00927C21">
        <w:rPr>
          <w:rFonts w:ascii="Times New Roman" w:hAnsi="Times New Roman" w:cs="Times New Roman"/>
        </w:rPr>
        <w:t>of the upper class of society</w:t>
      </w:r>
      <w:r w:rsidR="00BA6760" w:rsidRPr="00927C21">
        <w:rPr>
          <w:rFonts w:ascii="Times New Roman" w:hAnsi="Times New Roman" w:cs="Times New Roman"/>
        </w:rPr>
        <w:t xml:space="preserve"> and he dismisses much of Miranda Green’s work. </w:t>
      </w:r>
    </w:p>
    <w:p w14:paraId="4B66AF8F" w14:textId="77777777" w:rsidR="00A767F6" w:rsidRPr="00927C21" w:rsidRDefault="00A767F6" w:rsidP="00A767F6">
      <w:pPr>
        <w:spacing w:line="360" w:lineRule="auto"/>
        <w:rPr>
          <w:rFonts w:ascii="Times New Roman" w:hAnsi="Times New Roman" w:cs="Times New Roman"/>
        </w:rPr>
      </w:pPr>
    </w:p>
    <w:p w14:paraId="3D69D0E6" w14:textId="7FAF4BD0" w:rsidR="00AF5BCC" w:rsidRPr="00927C21" w:rsidRDefault="0084443E" w:rsidP="00A767F6">
      <w:pPr>
        <w:spacing w:line="360" w:lineRule="auto"/>
        <w:rPr>
          <w:rFonts w:ascii="Times New Roman" w:hAnsi="Times New Roman" w:cs="Times New Roman"/>
        </w:rPr>
      </w:pPr>
      <w:r w:rsidRPr="00927C21">
        <w:rPr>
          <w:rFonts w:ascii="Times New Roman" w:hAnsi="Times New Roman" w:cs="Times New Roman"/>
        </w:rPr>
        <w:t xml:space="preserve"> </w:t>
      </w:r>
      <w:r w:rsidR="00A767F6" w:rsidRPr="00927C21">
        <w:rPr>
          <w:rFonts w:ascii="Times New Roman" w:hAnsi="Times New Roman" w:cs="Times New Roman"/>
        </w:rPr>
        <w:tab/>
      </w:r>
      <w:r w:rsidR="00BA6760" w:rsidRPr="00927C21">
        <w:rPr>
          <w:rFonts w:ascii="Times New Roman" w:hAnsi="Times New Roman" w:cs="Times New Roman"/>
        </w:rPr>
        <w:t xml:space="preserve"> “In his Prologue he quickly dismissed the ideas of Ross and Green concerning the continuance and duration of Celtic culture and beliefs throughout the Roman period. Yet, by his own admission, he dealt only with the most </w:t>
      </w:r>
      <w:proofErr w:type="spellStart"/>
      <w:r w:rsidR="00BA6760" w:rsidRPr="00927C21">
        <w:rPr>
          <w:rFonts w:ascii="Times New Roman" w:hAnsi="Times New Roman" w:cs="Times New Roman"/>
        </w:rPr>
        <w:t>romanized</w:t>
      </w:r>
      <w:proofErr w:type="spellEnd"/>
      <w:r w:rsidR="00BA6760" w:rsidRPr="00927C21">
        <w:rPr>
          <w:rFonts w:ascii="Times New Roman" w:hAnsi="Times New Roman" w:cs="Times New Roman"/>
        </w:rPr>
        <w:t xml:space="preserve"> elements of society.”</w:t>
      </w:r>
      <w:r w:rsidR="00DA608D">
        <w:rPr>
          <w:rFonts w:ascii="Times New Roman" w:hAnsi="Times New Roman" w:cs="Times New Roman"/>
        </w:rPr>
        <w:t xml:space="preserve"> (Lindgren</w:t>
      </w:r>
      <w:r w:rsidR="00E57B6D" w:rsidRPr="00E57B6D">
        <w:rPr>
          <w:rFonts w:ascii="Times New Roman" w:hAnsi="Times New Roman" w:cs="Times New Roman"/>
          <w:lang w:val="en-CA"/>
        </w:rPr>
        <w:t xml:space="preserve"> </w:t>
      </w:r>
      <w:r w:rsidR="00BA5A5A" w:rsidRPr="00E57B6D">
        <w:rPr>
          <w:rFonts w:ascii="Times New Roman" w:hAnsi="Times New Roman" w:cs="Times New Roman"/>
        </w:rPr>
        <w:t>1</w:t>
      </w:r>
      <w:r w:rsidR="00BA5A5A">
        <w:rPr>
          <w:rFonts w:ascii="Times New Roman" w:hAnsi="Times New Roman" w:cs="Times New Roman"/>
        </w:rPr>
        <w:t xml:space="preserve">986, p.252) </w:t>
      </w:r>
      <w:r w:rsidR="00484B4A" w:rsidRPr="00927C21">
        <w:rPr>
          <w:rFonts w:ascii="Times New Roman" w:hAnsi="Times New Roman" w:cs="Times New Roman"/>
        </w:rPr>
        <w:t>Thus,</w:t>
      </w:r>
      <w:r w:rsidR="00BA6760" w:rsidRPr="00927C21">
        <w:rPr>
          <w:rFonts w:ascii="Times New Roman" w:hAnsi="Times New Roman" w:cs="Times New Roman"/>
        </w:rPr>
        <w:t xml:space="preserve"> Miranda Green will be a useful counter to Henig to fill in the information which he has failed to touch upon, as </w:t>
      </w:r>
      <w:r w:rsidR="00BA5A5A">
        <w:rPr>
          <w:rFonts w:ascii="Times New Roman" w:hAnsi="Times New Roman" w:cs="Times New Roman"/>
        </w:rPr>
        <w:t>Lindgren</w:t>
      </w:r>
      <w:r w:rsidR="00BA6760" w:rsidRPr="00927C21">
        <w:rPr>
          <w:rFonts w:ascii="Times New Roman" w:hAnsi="Times New Roman" w:cs="Times New Roman"/>
        </w:rPr>
        <w:t xml:space="preserve"> recommends. Henig</w:t>
      </w:r>
      <w:r w:rsidR="00AF5BCC" w:rsidRPr="00927C21">
        <w:rPr>
          <w:rFonts w:ascii="Times New Roman" w:hAnsi="Times New Roman" w:cs="Times New Roman"/>
        </w:rPr>
        <w:t xml:space="preserve">’s approach utilizes archaeological artefacts alongside “epigraphy as well as contemporary writings from the Mediterranean world.” </w:t>
      </w:r>
      <w:r w:rsidR="00BA5A5A">
        <w:rPr>
          <w:rFonts w:ascii="Times New Roman" w:hAnsi="Times New Roman" w:cs="Times New Roman"/>
        </w:rPr>
        <w:t>(Lindgren</w:t>
      </w:r>
      <w:r w:rsidR="00E57B6D" w:rsidRPr="00E57B6D">
        <w:rPr>
          <w:rFonts w:ascii="Times New Roman" w:hAnsi="Times New Roman" w:cs="Times New Roman"/>
          <w:lang w:val="en-CA"/>
        </w:rPr>
        <w:t xml:space="preserve"> </w:t>
      </w:r>
      <w:r w:rsidR="00BA5A5A">
        <w:rPr>
          <w:rFonts w:ascii="Times New Roman" w:hAnsi="Times New Roman" w:cs="Times New Roman"/>
        </w:rPr>
        <w:t xml:space="preserve">1986, p.252) </w:t>
      </w:r>
      <w:r w:rsidR="00AF5BCC" w:rsidRPr="00927C21">
        <w:rPr>
          <w:rFonts w:ascii="Times New Roman" w:hAnsi="Times New Roman" w:cs="Times New Roman"/>
        </w:rPr>
        <w:t>Henig usefully</w:t>
      </w:r>
      <w:r w:rsidR="00BA6760" w:rsidRPr="00927C21">
        <w:rPr>
          <w:rFonts w:ascii="Times New Roman" w:hAnsi="Times New Roman" w:cs="Times New Roman"/>
        </w:rPr>
        <w:t xml:space="preserve"> differentiate</w:t>
      </w:r>
      <w:r w:rsidR="00AF5BCC" w:rsidRPr="00927C21">
        <w:rPr>
          <w:rFonts w:ascii="Times New Roman" w:hAnsi="Times New Roman" w:cs="Times New Roman"/>
        </w:rPr>
        <w:t>s</w:t>
      </w:r>
      <w:r w:rsidR="00BA6760" w:rsidRPr="00927C21">
        <w:rPr>
          <w:rFonts w:ascii="Times New Roman" w:hAnsi="Times New Roman" w:cs="Times New Roman"/>
        </w:rPr>
        <w:t xml:space="preserve"> between the terms, Pagan, gentile and Christians, which is terminology lacking in other works.</w:t>
      </w:r>
      <w:r w:rsidR="00AF5BCC" w:rsidRPr="00927C21">
        <w:rPr>
          <w:rFonts w:ascii="Times New Roman" w:hAnsi="Times New Roman" w:cs="Times New Roman"/>
        </w:rPr>
        <w:t xml:space="preserve"> He “endeavors to present the religions as the Romans would have observed them and not from a later perspective.”</w:t>
      </w:r>
      <w:r w:rsidR="00BA5A5A">
        <w:rPr>
          <w:rFonts w:ascii="Times New Roman" w:hAnsi="Times New Roman" w:cs="Times New Roman"/>
        </w:rPr>
        <w:t xml:space="preserve"> (Lindgren</w:t>
      </w:r>
      <w:r w:rsidR="00E57B6D">
        <w:rPr>
          <w:rFonts w:ascii="Times New Roman" w:hAnsi="Times New Roman" w:cs="Times New Roman"/>
        </w:rPr>
        <w:t xml:space="preserve"> </w:t>
      </w:r>
      <w:r w:rsidR="00BA5A5A">
        <w:rPr>
          <w:rFonts w:ascii="Times New Roman" w:hAnsi="Times New Roman" w:cs="Times New Roman"/>
        </w:rPr>
        <w:t>1986, p.252)</w:t>
      </w:r>
      <w:r w:rsidR="00AF5BCC" w:rsidRPr="00927C21">
        <w:rPr>
          <w:rFonts w:ascii="Times New Roman" w:hAnsi="Times New Roman" w:cs="Times New Roman"/>
        </w:rPr>
        <w:t xml:space="preserve"> Which is useful for the study, impact and ideas presented about the influence of Christianity. </w:t>
      </w:r>
      <w:r w:rsidR="00BA5A5A">
        <w:rPr>
          <w:rFonts w:ascii="Times New Roman" w:hAnsi="Times New Roman" w:cs="Times New Roman"/>
        </w:rPr>
        <w:t xml:space="preserve"> </w:t>
      </w:r>
      <w:r w:rsidR="00BA6760" w:rsidRPr="00927C21">
        <w:rPr>
          <w:rFonts w:ascii="Times New Roman" w:hAnsi="Times New Roman" w:cs="Times New Roman"/>
        </w:rPr>
        <w:t>Charlies Robert</w:t>
      </w:r>
      <w:r w:rsidR="00BA5A5A">
        <w:rPr>
          <w:rFonts w:ascii="Times New Roman" w:hAnsi="Times New Roman" w:cs="Times New Roman"/>
        </w:rPr>
        <w:t xml:space="preserve"> Philips</w:t>
      </w:r>
      <w:r w:rsidR="00BA6760" w:rsidRPr="00927C21">
        <w:rPr>
          <w:rFonts w:ascii="Times New Roman" w:hAnsi="Times New Roman" w:cs="Times New Roman"/>
        </w:rPr>
        <w:t xml:space="preserve"> review is certainly more positive</w:t>
      </w:r>
      <w:r w:rsidR="00AF5BCC" w:rsidRPr="00927C21">
        <w:rPr>
          <w:rFonts w:ascii="Times New Roman" w:hAnsi="Times New Roman" w:cs="Times New Roman"/>
        </w:rPr>
        <w:t xml:space="preserve"> than </w:t>
      </w:r>
      <w:r w:rsidR="00BA5A5A">
        <w:rPr>
          <w:rFonts w:ascii="Times New Roman" w:hAnsi="Times New Roman" w:cs="Times New Roman"/>
        </w:rPr>
        <w:t>Lindgren</w:t>
      </w:r>
      <w:r w:rsidR="00AF5BCC" w:rsidRPr="00927C21">
        <w:rPr>
          <w:rFonts w:ascii="Times New Roman" w:hAnsi="Times New Roman" w:cs="Times New Roman"/>
        </w:rPr>
        <w:t>’s</w:t>
      </w:r>
      <w:r w:rsidR="00BA6760" w:rsidRPr="00927C21">
        <w:rPr>
          <w:rFonts w:ascii="Times New Roman" w:hAnsi="Times New Roman" w:cs="Times New Roman"/>
        </w:rPr>
        <w:t xml:space="preserve"> stating that the text provides </w:t>
      </w:r>
    </w:p>
    <w:p w14:paraId="1F7FDA21" w14:textId="77777777" w:rsidR="00AF5BCC" w:rsidRPr="00927C21" w:rsidRDefault="00BA6760" w:rsidP="00E57B6D">
      <w:pPr>
        <w:spacing w:line="360" w:lineRule="auto"/>
        <w:ind w:left="567" w:right="1138"/>
        <w:rPr>
          <w:rFonts w:ascii="Times New Roman" w:hAnsi="Times New Roman" w:cs="Times New Roman"/>
        </w:rPr>
      </w:pPr>
      <w:r w:rsidRPr="00927C21">
        <w:rPr>
          <w:rFonts w:ascii="Times New Roman" w:hAnsi="Times New Roman" w:cs="Times New Roman"/>
        </w:rPr>
        <w:t xml:space="preserve">“Detailed bibliographic references assist the researcher, while the generous quantity of illustrations, often not readily obtainable, provides a helpful visual component. </w:t>
      </w:r>
      <w:proofErr w:type="gramStart"/>
      <w:r w:rsidRPr="00927C21">
        <w:rPr>
          <w:rFonts w:ascii="Times New Roman" w:hAnsi="Times New Roman" w:cs="Times New Roman"/>
        </w:rPr>
        <w:t>Thus</w:t>
      </w:r>
      <w:proofErr w:type="gramEnd"/>
      <w:r w:rsidRPr="00927C21">
        <w:rPr>
          <w:rFonts w:ascii="Times New Roman" w:hAnsi="Times New Roman" w:cs="Times New Roman"/>
        </w:rPr>
        <w:t xml:space="preserve"> Henig can fairly claim to have written both an introduction to the religions of Roman Britain as well as a reference tool.”</w:t>
      </w:r>
      <w:r w:rsidR="00BA5A5A">
        <w:rPr>
          <w:rFonts w:ascii="Times New Roman" w:hAnsi="Times New Roman" w:cs="Times New Roman"/>
        </w:rPr>
        <w:t xml:space="preserve"> (Philips, 1986 p. 281) </w:t>
      </w:r>
    </w:p>
    <w:p w14:paraId="06DFDDE9" w14:textId="77777777" w:rsidR="00A767F6" w:rsidRPr="00927C21" w:rsidRDefault="00BA6760" w:rsidP="00A767F6">
      <w:pPr>
        <w:spacing w:line="360" w:lineRule="auto"/>
        <w:ind w:right="1138"/>
        <w:rPr>
          <w:rFonts w:ascii="Times New Roman" w:hAnsi="Times New Roman" w:cs="Times New Roman"/>
        </w:rPr>
      </w:pPr>
      <w:r w:rsidRPr="00927C21">
        <w:rPr>
          <w:rFonts w:ascii="Times New Roman" w:hAnsi="Times New Roman" w:cs="Times New Roman"/>
        </w:rPr>
        <w:t xml:space="preserve">  </w:t>
      </w:r>
    </w:p>
    <w:p w14:paraId="5550F6C8" w14:textId="501C1ADA" w:rsidR="00C07E02" w:rsidRPr="00927C21" w:rsidRDefault="00BA6760" w:rsidP="00A767F6">
      <w:pPr>
        <w:spacing w:line="360" w:lineRule="auto"/>
        <w:ind w:right="1138" w:firstLine="567"/>
        <w:rPr>
          <w:rFonts w:ascii="Times New Roman" w:hAnsi="Times New Roman" w:cs="Times New Roman"/>
        </w:rPr>
      </w:pPr>
      <w:r w:rsidRPr="00927C21">
        <w:rPr>
          <w:rFonts w:ascii="Times New Roman" w:hAnsi="Times New Roman" w:cs="Times New Roman"/>
        </w:rPr>
        <w:t xml:space="preserve"> </w:t>
      </w:r>
      <w:r w:rsidR="00BA5A5A">
        <w:rPr>
          <w:rFonts w:ascii="Times New Roman" w:hAnsi="Times New Roman" w:cs="Times New Roman"/>
        </w:rPr>
        <w:t>Lindgren</w:t>
      </w:r>
      <w:r w:rsidR="00AF5BCC" w:rsidRPr="00927C21">
        <w:rPr>
          <w:rFonts w:ascii="Times New Roman" w:hAnsi="Times New Roman" w:cs="Times New Roman"/>
        </w:rPr>
        <w:t xml:space="preserve"> and Charles Roberts both criticize Henig’s lack of </w:t>
      </w:r>
      <w:r w:rsidR="00C07E02" w:rsidRPr="00927C21">
        <w:rPr>
          <w:rFonts w:ascii="Times New Roman" w:hAnsi="Times New Roman" w:cs="Times New Roman"/>
        </w:rPr>
        <w:t>coverage</w:t>
      </w:r>
      <w:r w:rsidR="00AF5BCC" w:rsidRPr="00927C21">
        <w:rPr>
          <w:rFonts w:ascii="Times New Roman" w:hAnsi="Times New Roman" w:cs="Times New Roman"/>
        </w:rPr>
        <w:t xml:space="preserve"> on Mithraism</w:t>
      </w:r>
      <w:r w:rsidR="00C07E02" w:rsidRPr="00927C21">
        <w:rPr>
          <w:rFonts w:ascii="Times New Roman" w:hAnsi="Times New Roman" w:cs="Times New Roman"/>
        </w:rPr>
        <w:t xml:space="preserve"> stating that more useful information is found elsewhere. However, much like </w:t>
      </w:r>
      <w:proofErr w:type="spellStart"/>
      <w:r w:rsidR="00C07E02" w:rsidRPr="00927C21">
        <w:rPr>
          <w:rFonts w:ascii="Times New Roman" w:hAnsi="Times New Roman" w:cs="Times New Roman"/>
        </w:rPr>
        <w:t>Bedoyere</w:t>
      </w:r>
      <w:proofErr w:type="spellEnd"/>
      <w:r w:rsidR="00C07E02" w:rsidRPr="00927C21">
        <w:rPr>
          <w:rFonts w:ascii="Times New Roman" w:hAnsi="Times New Roman" w:cs="Times New Roman"/>
        </w:rPr>
        <w:t>, Henig does not attempt “interpretation and generalizations”</w:t>
      </w:r>
      <w:r w:rsidR="00BA5A5A">
        <w:rPr>
          <w:rFonts w:ascii="Times New Roman" w:hAnsi="Times New Roman" w:cs="Times New Roman"/>
        </w:rPr>
        <w:t xml:space="preserve"> (Philips</w:t>
      </w:r>
      <w:r w:rsidR="00DA608D">
        <w:rPr>
          <w:rFonts w:ascii="Times New Roman" w:hAnsi="Times New Roman" w:cs="Times New Roman"/>
          <w:lang w:val="en-CA"/>
        </w:rPr>
        <w:t xml:space="preserve"> </w:t>
      </w:r>
      <w:r w:rsidR="00BA5A5A">
        <w:rPr>
          <w:rFonts w:ascii="Times New Roman" w:hAnsi="Times New Roman" w:cs="Times New Roman"/>
        </w:rPr>
        <w:t>1986 p.281</w:t>
      </w:r>
      <w:r w:rsidR="00F762D8">
        <w:rPr>
          <w:rFonts w:ascii="Times New Roman" w:hAnsi="Times New Roman" w:cs="Times New Roman"/>
        </w:rPr>
        <w:t>)</w:t>
      </w:r>
      <w:r w:rsidR="00C07E02" w:rsidRPr="00927C21">
        <w:rPr>
          <w:rFonts w:ascii="Times New Roman" w:hAnsi="Times New Roman" w:cs="Times New Roman"/>
        </w:rPr>
        <w:t xml:space="preserve"> with the “arranging of evidence”</w:t>
      </w:r>
      <w:r w:rsidR="00F762D8">
        <w:rPr>
          <w:rFonts w:ascii="Times New Roman" w:hAnsi="Times New Roman" w:cs="Times New Roman"/>
        </w:rPr>
        <w:t xml:space="preserve"> (Philips 1986 p.281)</w:t>
      </w:r>
      <w:r w:rsidR="00C07E02" w:rsidRPr="00927C21">
        <w:rPr>
          <w:rFonts w:ascii="Times New Roman" w:hAnsi="Times New Roman" w:cs="Times New Roman"/>
        </w:rPr>
        <w:t xml:space="preserve"> being his primary research goal. Charles Roberts condemns Henig for this but it is of use to stay grounded as other studies may provide such speculation. Finally, Henig is criticized for his outdated categories of religion, magic and superstition, trying to draw lines where ones may not exist. However, for its flaws </w:t>
      </w:r>
      <w:proofErr w:type="spellStart"/>
      <w:r w:rsidR="00C07E02" w:rsidRPr="00927C21">
        <w:rPr>
          <w:rFonts w:ascii="Times New Roman" w:hAnsi="Times New Roman" w:cs="Times New Roman"/>
        </w:rPr>
        <w:t>Henigs</w:t>
      </w:r>
      <w:proofErr w:type="spellEnd"/>
      <w:r w:rsidR="00C07E02" w:rsidRPr="00927C21">
        <w:rPr>
          <w:rFonts w:ascii="Times New Roman" w:hAnsi="Times New Roman" w:cs="Times New Roman"/>
        </w:rPr>
        <w:t xml:space="preserve">’ </w:t>
      </w:r>
      <w:r w:rsidR="00C07E02" w:rsidRPr="00927C21">
        <w:rPr>
          <w:rFonts w:ascii="Times New Roman" w:hAnsi="Times New Roman" w:cs="Times New Roman"/>
          <w:i/>
        </w:rPr>
        <w:t>Religion in Roman Britain</w:t>
      </w:r>
      <w:r w:rsidR="00C07E02" w:rsidRPr="00927C21">
        <w:rPr>
          <w:rFonts w:ascii="Times New Roman" w:hAnsi="Times New Roman" w:cs="Times New Roman"/>
        </w:rPr>
        <w:t xml:space="preserve"> is seen as “a useful book”</w:t>
      </w:r>
      <w:r w:rsidR="00890C0C">
        <w:rPr>
          <w:rFonts w:ascii="Times New Roman" w:hAnsi="Times New Roman" w:cs="Times New Roman"/>
        </w:rPr>
        <w:t xml:space="preserve"> </w:t>
      </w:r>
      <w:r w:rsidR="00F762D8">
        <w:rPr>
          <w:rFonts w:ascii="Times New Roman" w:hAnsi="Times New Roman" w:cs="Times New Roman"/>
        </w:rPr>
        <w:t xml:space="preserve">(Philips 1986 p.281) </w:t>
      </w:r>
      <w:r w:rsidR="00C07E02" w:rsidRPr="00927C21">
        <w:rPr>
          <w:rFonts w:ascii="Times New Roman" w:hAnsi="Times New Roman" w:cs="Times New Roman"/>
        </w:rPr>
        <w:t xml:space="preserve">with “a rich lode of </w:t>
      </w:r>
      <w:bookmarkStart w:id="0" w:name="_GoBack"/>
      <w:bookmarkEnd w:id="0"/>
      <w:r w:rsidR="00E57B6D" w:rsidRPr="00927C21">
        <w:rPr>
          <w:rFonts w:ascii="Times New Roman" w:hAnsi="Times New Roman" w:cs="Times New Roman"/>
        </w:rPr>
        <w:t>information”</w:t>
      </w:r>
      <w:r w:rsidR="00E57B6D">
        <w:rPr>
          <w:rFonts w:ascii="Times New Roman" w:hAnsi="Times New Roman" w:cs="Times New Roman"/>
        </w:rPr>
        <w:t xml:space="preserve"> (</w:t>
      </w:r>
      <w:r w:rsidR="00F762D8">
        <w:rPr>
          <w:rFonts w:ascii="Times New Roman" w:hAnsi="Times New Roman" w:cs="Times New Roman"/>
        </w:rPr>
        <w:t>Philips 1986 p.281)</w:t>
      </w:r>
      <w:r w:rsidR="00C07E02" w:rsidRPr="00927C21">
        <w:rPr>
          <w:rFonts w:ascii="Times New Roman" w:hAnsi="Times New Roman" w:cs="Times New Roman"/>
        </w:rPr>
        <w:t xml:space="preserve"> and “his bibliography contains a good listing of articles and books, with emphasis on English authors”</w:t>
      </w:r>
      <w:r w:rsidR="00F762D8">
        <w:rPr>
          <w:rFonts w:ascii="Times New Roman" w:hAnsi="Times New Roman" w:cs="Times New Roman"/>
        </w:rPr>
        <w:t xml:space="preserve"> (Lindgren 1986, p.253.)</w:t>
      </w:r>
    </w:p>
    <w:p w14:paraId="1E1826E8" w14:textId="77777777" w:rsidR="00A767F6" w:rsidRPr="00927C21" w:rsidRDefault="00A767F6" w:rsidP="00A767F6">
      <w:pPr>
        <w:spacing w:line="360" w:lineRule="auto"/>
        <w:ind w:right="1138"/>
        <w:rPr>
          <w:rFonts w:ascii="Times New Roman" w:hAnsi="Times New Roman" w:cs="Times New Roman"/>
        </w:rPr>
      </w:pPr>
    </w:p>
    <w:p w14:paraId="1F995A5D" w14:textId="77777777" w:rsidR="00BA6760" w:rsidRPr="00927C21" w:rsidRDefault="00825600" w:rsidP="00A767F6">
      <w:pPr>
        <w:spacing w:line="360" w:lineRule="auto"/>
        <w:ind w:right="1138" w:firstLine="567"/>
        <w:rPr>
          <w:rFonts w:ascii="Times New Roman" w:hAnsi="Times New Roman" w:cs="Times New Roman"/>
        </w:rPr>
      </w:pPr>
      <w:r w:rsidRPr="00927C21">
        <w:rPr>
          <w:rFonts w:ascii="Times New Roman" w:hAnsi="Times New Roman" w:cs="Times New Roman"/>
        </w:rPr>
        <w:lastRenderedPageBreak/>
        <w:t>Other</w:t>
      </w:r>
      <w:r w:rsidR="00A767F6" w:rsidRPr="00927C21">
        <w:rPr>
          <w:rFonts w:ascii="Times New Roman" w:hAnsi="Times New Roman" w:cs="Times New Roman"/>
        </w:rPr>
        <w:t xml:space="preserve"> supportive</w:t>
      </w:r>
      <w:r w:rsidRPr="00927C21">
        <w:rPr>
          <w:rFonts w:ascii="Times New Roman" w:hAnsi="Times New Roman" w:cs="Times New Roman"/>
        </w:rPr>
        <w:t xml:space="preserve"> works will be Anthony King’s study of </w:t>
      </w:r>
      <w:r w:rsidR="008E4913" w:rsidRPr="00927C21">
        <w:rPr>
          <w:rFonts w:ascii="Times New Roman" w:hAnsi="Times New Roman" w:cs="Times New Roman"/>
        </w:rPr>
        <w:t>‘</w:t>
      </w:r>
      <w:r w:rsidRPr="00927C21">
        <w:rPr>
          <w:rFonts w:ascii="Times New Roman" w:hAnsi="Times New Roman" w:cs="Times New Roman"/>
        </w:rPr>
        <w:t>Animal Remains from Temples in Roman Britain</w:t>
      </w:r>
      <w:r w:rsidR="008E4913" w:rsidRPr="00927C21">
        <w:rPr>
          <w:rFonts w:ascii="Times New Roman" w:hAnsi="Times New Roman" w:cs="Times New Roman"/>
        </w:rPr>
        <w:t>’</w:t>
      </w:r>
      <w:r w:rsidR="0014530E">
        <w:rPr>
          <w:rFonts w:ascii="Times New Roman" w:hAnsi="Times New Roman" w:cs="Times New Roman"/>
        </w:rPr>
        <w:t xml:space="preserve"> (2005)</w:t>
      </w:r>
      <w:r w:rsidRPr="00927C21">
        <w:rPr>
          <w:rFonts w:ascii="Times New Roman" w:hAnsi="Times New Roman" w:cs="Times New Roman"/>
        </w:rPr>
        <w:t xml:space="preserve">, </w:t>
      </w:r>
      <w:r w:rsidRPr="00927C21">
        <w:rPr>
          <w:rFonts w:ascii="Times New Roman" w:hAnsi="Times New Roman" w:cs="Times New Roman"/>
          <w:lang w:val="en-CA"/>
        </w:rPr>
        <w:t xml:space="preserve">Woodward and Leach’s </w:t>
      </w:r>
      <w:r w:rsidRPr="00927C21">
        <w:rPr>
          <w:rFonts w:ascii="Times New Roman" w:hAnsi="Times New Roman" w:cs="Times New Roman"/>
          <w:i/>
          <w:lang w:val="en-CA"/>
        </w:rPr>
        <w:t xml:space="preserve">The </w:t>
      </w:r>
      <w:proofErr w:type="spellStart"/>
      <w:r w:rsidRPr="00927C21">
        <w:rPr>
          <w:rFonts w:ascii="Times New Roman" w:hAnsi="Times New Roman" w:cs="Times New Roman"/>
          <w:i/>
          <w:lang w:val="en-CA"/>
        </w:rPr>
        <w:t>Uley</w:t>
      </w:r>
      <w:proofErr w:type="spellEnd"/>
      <w:r w:rsidRPr="00927C21">
        <w:rPr>
          <w:rFonts w:ascii="Times New Roman" w:hAnsi="Times New Roman" w:cs="Times New Roman"/>
          <w:i/>
          <w:lang w:val="en-CA"/>
        </w:rPr>
        <w:t xml:space="preserve"> Shrines: Excavation of a Ritual Complex on West Hill, </w:t>
      </w:r>
      <w:proofErr w:type="spellStart"/>
      <w:r w:rsidRPr="00927C21">
        <w:rPr>
          <w:rFonts w:ascii="Times New Roman" w:hAnsi="Times New Roman" w:cs="Times New Roman"/>
          <w:i/>
          <w:lang w:val="en-CA"/>
        </w:rPr>
        <w:t>Uley</w:t>
      </w:r>
      <w:proofErr w:type="spellEnd"/>
      <w:r w:rsidRPr="00927C21">
        <w:rPr>
          <w:rFonts w:ascii="Times New Roman" w:hAnsi="Times New Roman" w:cs="Times New Roman"/>
          <w:i/>
          <w:lang w:val="en-CA"/>
        </w:rPr>
        <w:t>, Gloucestershir</w:t>
      </w:r>
      <w:r w:rsidR="008E4913" w:rsidRPr="00927C21">
        <w:rPr>
          <w:rFonts w:ascii="Times New Roman" w:hAnsi="Times New Roman" w:cs="Times New Roman"/>
          <w:i/>
          <w:lang w:val="en-CA"/>
        </w:rPr>
        <w:t>e</w:t>
      </w:r>
      <w:r w:rsidR="0014530E">
        <w:rPr>
          <w:rFonts w:ascii="Times New Roman" w:hAnsi="Times New Roman" w:cs="Times New Roman"/>
          <w:lang w:val="en-CA"/>
        </w:rPr>
        <w:t xml:space="preserve"> (1993),</w:t>
      </w:r>
      <w:r w:rsidRPr="00927C21">
        <w:rPr>
          <w:rFonts w:ascii="Times New Roman" w:hAnsi="Times New Roman" w:cs="Times New Roman"/>
          <w:lang w:val="en-CA"/>
        </w:rPr>
        <w:t xml:space="preserve"> Wheeler’s </w:t>
      </w:r>
      <w:r w:rsidRPr="00927C21">
        <w:rPr>
          <w:rFonts w:ascii="Times New Roman" w:hAnsi="Times New Roman" w:cs="Times New Roman"/>
          <w:i/>
          <w:lang w:val="en-CA"/>
        </w:rPr>
        <w:t>Report on the Excavation of the Prehistoric, Roman, and Post-Roman Site in Lydney Park, Gloucestershire: Reports of the Research Comity of the Society of Antiquaries of London</w:t>
      </w:r>
      <w:r w:rsidR="0014530E">
        <w:rPr>
          <w:rFonts w:ascii="Times New Roman" w:hAnsi="Times New Roman" w:cs="Times New Roman"/>
          <w:i/>
          <w:lang w:val="en-CA"/>
        </w:rPr>
        <w:t xml:space="preserve"> </w:t>
      </w:r>
      <w:r w:rsidR="0014530E" w:rsidRPr="0014530E">
        <w:rPr>
          <w:rFonts w:ascii="Times New Roman" w:hAnsi="Times New Roman" w:cs="Times New Roman"/>
          <w:lang w:val="en-CA"/>
        </w:rPr>
        <w:t>(193</w:t>
      </w:r>
      <w:r w:rsidR="0014530E">
        <w:rPr>
          <w:rFonts w:ascii="Times New Roman" w:hAnsi="Times New Roman" w:cs="Times New Roman"/>
          <w:lang w:val="en-CA"/>
        </w:rPr>
        <w:t>2</w:t>
      </w:r>
      <w:r w:rsidR="0014530E" w:rsidRPr="0014530E">
        <w:rPr>
          <w:rFonts w:ascii="Times New Roman" w:hAnsi="Times New Roman" w:cs="Times New Roman"/>
          <w:lang w:val="en-CA"/>
        </w:rPr>
        <w:t>)</w:t>
      </w:r>
      <w:r w:rsidRPr="00927C21">
        <w:rPr>
          <w:rFonts w:ascii="Times New Roman" w:hAnsi="Times New Roman" w:cs="Times New Roman"/>
          <w:i/>
          <w:lang w:val="en-CA"/>
        </w:rPr>
        <w:t xml:space="preserve">, </w:t>
      </w:r>
      <w:r w:rsidRPr="00927C21">
        <w:rPr>
          <w:rFonts w:ascii="Times New Roman" w:hAnsi="Times New Roman" w:cs="Times New Roman"/>
        </w:rPr>
        <w:t xml:space="preserve">keeping in mind the </w:t>
      </w:r>
      <w:r w:rsidR="00B36DAB" w:rsidRPr="00927C21">
        <w:rPr>
          <w:rFonts w:ascii="Times New Roman" w:hAnsi="Times New Roman" w:cs="Times New Roman"/>
        </w:rPr>
        <w:t xml:space="preserve">times in which these studies were made, giving any additional information that has become available since such studies were made. </w:t>
      </w:r>
    </w:p>
    <w:p w14:paraId="592C7195" w14:textId="77777777" w:rsidR="00A767F6" w:rsidRPr="00927C21" w:rsidRDefault="00A767F6" w:rsidP="00A767F6">
      <w:pPr>
        <w:spacing w:line="360" w:lineRule="auto"/>
        <w:ind w:right="1138"/>
        <w:rPr>
          <w:rFonts w:ascii="Times New Roman" w:hAnsi="Times New Roman" w:cs="Times New Roman"/>
        </w:rPr>
      </w:pPr>
    </w:p>
    <w:p w14:paraId="190E4C21" w14:textId="77777777" w:rsidR="00B36DAB" w:rsidRDefault="00B36DAB" w:rsidP="00A767F6">
      <w:pPr>
        <w:spacing w:line="360" w:lineRule="auto"/>
        <w:ind w:right="1138" w:firstLine="567"/>
        <w:rPr>
          <w:rFonts w:ascii="Times New Roman" w:hAnsi="Times New Roman" w:cs="Times New Roman"/>
          <w:lang w:val="en-CA"/>
        </w:rPr>
      </w:pPr>
      <w:r w:rsidRPr="00927C21">
        <w:rPr>
          <w:rFonts w:ascii="Times New Roman" w:hAnsi="Times New Roman" w:cs="Times New Roman"/>
        </w:rPr>
        <w:t>In conclusion</w:t>
      </w:r>
      <w:r w:rsidR="00A767F6" w:rsidRPr="00927C21">
        <w:rPr>
          <w:rFonts w:ascii="Times New Roman" w:hAnsi="Times New Roman" w:cs="Times New Roman"/>
        </w:rPr>
        <w:t>,</w:t>
      </w:r>
      <w:r w:rsidRPr="00927C21">
        <w:rPr>
          <w:rFonts w:ascii="Times New Roman" w:hAnsi="Times New Roman" w:cs="Times New Roman"/>
        </w:rPr>
        <w:t xml:space="preserve"> </w:t>
      </w:r>
      <w:r w:rsidR="00A767F6" w:rsidRPr="00927C21">
        <w:rPr>
          <w:rFonts w:ascii="Times New Roman" w:hAnsi="Times New Roman" w:cs="Times New Roman"/>
        </w:rPr>
        <w:t xml:space="preserve">from the </w:t>
      </w:r>
      <w:r w:rsidRPr="00927C21">
        <w:rPr>
          <w:rFonts w:ascii="Times New Roman" w:hAnsi="Times New Roman" w:cs="Times New Roman"/>
        </w:rPr>
        <w:t xml:space="preserve">wide range of information and authors to draw </w:t>
      </w:r>
      <w:r w:rsidR="00A767F6" w:rsidRPr="00927C21">
        <w:rPr>
          <w:rFonts w:ascii="Times New Roman" w:hAnsi="Times New Roman" w:cs="Times New Roman"/>
        </w:rPr>
        <w:t>information from, s</w:t>
      </w:r>
      <w:r w:rsidRPr="00927C21">
        <w:rPr>
          <w:rFonts w:ascii="Times New Roman" w:hAnsi="Times New Roman" w:cs="Times New Roman"/>
        </w:rPr>
        <w:t xml:space="preserve">cholars such as Peter </w:t>
      </w:r>
      <w:proofErr w:type="spellStart"/>
      <w:r w:rsidRPr="00927C21">
        <w:rPr>
          <w:rFonts w:ascii="Times New Roman" w:hAnsi="Times New Roman" w:cs="Times New Roman"/>
        </w:rPr>
        <w:t>Salway</w:t>
      </w:r>
      <w:proofErr w:type="spellEnd"/>
      <w:r w:rsidRPr="00927C21">
        <w:rPr>
          <w:rFonts w:ascii="Times New Roman" w:hAnsi="Times New Roman" w:cs="Times New Roman"/>
        </w:rPr>
        <w:t xml:space="preserve"> will be of use</w:t>
      </w:r>
      <w:r w:rsidR="00A767F6" w:rsidRPr="00927C21">
        <w:rPr>
          <w:rFonts w:ascii="Times New Roman" w:hAnsi="Times New Roman" w:cs="Times New Roman"/>
        </w:rPr>
        <w:t>d</w:t>
      </w:r>
      <w:r w:rsidRPr="00927C21">
        <w:rPr>
          <w:rFonts w:ascii="Times New Roman" w:hAnsi="Times New Roman" w:cs="Times New Roman"/>
        </w:rPr>
        <w:t xml:space="preserve"> to place the information found into a historical narrative while </w:t>
      </w:r>
      <w:r w:rsidRPr="00927C21">
        <w:rPr>
          <w:rFonts w:ascii="Times New Roman" w:hAnsi="Times New Roman" w:cs="Times New Roman"/>
          <w:lang w:val="en-CA"/>
        </w:rPr>
        <w:t xml:space="preserve">Guy de la </w:t>
      </w:r>
      <w:proofErr w:type="spellStart"/>
      <w:r w:rsidRPr="00927C21">
        <w:rPr>
          <w:rFonts w:ascii="Times New Roman" w:hAnsi="Times New Roman" w:cs="Times New Roman"/>
          <w:lang w:val="en-CA"/>
        </w:rPr>
        <w:t>Bedoyere</w:t>
      </w:r>
      <w:proofErr w:type="spellEnd"/>
      <w:r w:rsidRPr="00927C21">
        <w:rPr>
          <w:rFonts w:ascii="Times New Roman" w:hAnsi="Times New Roman" w:cs="Times New Roman"/>
          <w:lang w:val="en-CA"/>
        </w:rPr>
        <w:t xml:space="preserve"> and Martin Henig’s work will allow for a less speculative take on the available archaeology</w:t>
      </w:r>
      <w:r w:rsidR="00A767F6" w:rsidRPr="00927C21">
        <w:rPr>
          <w:rFonts w:ascii="Times New Roman" w:hAnsi="Times New Roman" w:cs="Times New Roman"/>
          <w:lang w:val="en-CA"/>
        </w:rPr>
        <w:t>, while</w:t>
      </w:r>
      <w:r w:rsidRPr="00927C21">
        <w:rPr>
          <w:rFonts w:ascii="Times New Roman" w:hAnsi="Times New Roman" w:cs="Times New Roman"/>
          <w:lang w:val="en-CA"/>
        </w:rPr>
        <w:t xml:space="preserve"> Miranda Green and Dorothy Watts texts will provide more of the speculative and </w:t>
      </w:r>
      <w:r w:rsidR="00484B4A" w:rsidRPr="00927C21">
        <w:rPr>
          <w:rFonts w:ascii="Times New Roman" w:hAnsi="Times New Roman" w:cs="Times New Roman"/>
          <w:lang w:val="en-CA"/>
        </w:rPr>
        <w:t>interpretative</w:t>
      </w:r>
      <w:r w:rsidRPr="00927C21">
        <w:rPr>
          <w:rFonts w:ascii="Times New Roman" w:hAnsi="Times New Roman" w:cs="Times New Roman"/>
          <w:lang w:val="en-CA"/>
        </w:rPr>
        <w:t xml:space="preserve"> work. These </w:t>
      </w:r>
      <w:r w:rsidR="00484B4A" w:rsidRPr="00927C21">
        <w:rPr>
          <w:rFonts w:ascii="Times New Roman" w:hAnsi="Times New Roman" w:cs="Times New Roman"/>
          <w:lang w:val="en-CA"/>
        </w:rPr>
        <w:t>scholars’</w:t>
      </w:r>
      <w:r w:rsidRPr="00927C21">
        <w:rPr>
          <w:rFonts w:ascii="Times New Roman" w:hAnsi="Times New Roman" w:cs="Times New Roman"/>
          <w:lang w:val="en-CA"/>
        </w:rPr>
        <w:t xml:space="preserve"> books will be used to make full use of the findings made in the excavation material and studies.  </w:t>
      </w:r>
    </w:p>
    <w:p w14:paraId="548B5026" w14:textId="77777777" w:rsidR="00927C21" w:rsidRDefault="00927C21" w:rsidP="00A767F6">
      <w:pPr>
        <w:spacing w:line="360" w:lineRule="auto"/>
        <w:ind w:right="1138" w:firstLine="567"/>
        <w:rPr>
          <w:rFonts w:ascii="Times New Roman" w:hAnsi="Times New Roman" w:cs="Times New Roman"/>
        </w:rPr>
      </w:pPr>
    </w:p>
    <w:p w14:paraId="7F8EAA8D" w14:textId="77777777" w:rsidR="00927C21" w:rsidRDefault="00927C21" w:rsidP="00A767F6">
      <w:pPr>
        <w:spacing w:line="360" w:lineRule="auto"/>
        <w:ind w:right="1138" w:firstLine="567"/>
        <w:rPr>
          <w:rFonts w:ascii="Times New Roman" w:hAnsi="Times New Roman" w:cs="Times New Roman"/>
        </w:rPr>
      </w:pPr>
    </w:p>
    <w:p w14:paraId="1F31E0E1" w14:textId="77777777" w:rsidR="00927C21" w:rsidRDefault="00927C21" w:rsidP="00A767F6">
      <w:pPr>
        <w:spacing w:line="360" w:lineRule="auto"/>
        <w:ind w:right="1138" w:firstLine="567"/>
        <w:rPr>
          <w:rFonts w:ascii="Times New Roman" w:hAnsi="Times New Roman" w:cs="Times New Roman"/>
        </w:rPr>
      </w:pPr>
    </w:p>
    <w:p w14:paraId="578CE2BE" w14:textId="77777777" w:rsidR="00927C21" w:rsidRDefault="00927C21" w:rsidP="00A767F6">
      <w:pPr>
        <w:spacing w:line="360" w:lineRule="auto"/>
        <w:ind w:right="1138" w:firstLine="567"/>
        <w:rPr>
          <w:rFonts w:ascii="Times New Roman" w:hAnsi="Times New Roman" w:cs="Times New Roman"/>
        </w:rPr>
      </w:pPr>
    </w:p>
    <w:p w14:paraId="52E3660B" w14:textId="77777777" w:rsidR="00927C21" w:rsidRDefault="00927C21" w:rsidP="00A767F6">
      <w:pPr>
        <w:spacing w:line="360" w:lineRule="auto"/>
        <w:ind w:right="1138" w:firstLine="567"/>
        <w:rPr>
          <w:rFonts w:ascii="Times New Roman" w:hAnsi="Times New Roman" w:cs="Times New Roman"/>
        </w:rPr>
      </w:pPr>
    </w:p>
    <w:p w14:paraId="78CE97B9" w14:textId="77777777" w:rsidR="00927C21" w:rsidRDefault="00927C21" w:rsidP="00A767F6">
      <w:pPr>
        <w:spacing w:line="360" w:lineRule="auto"/>
        <w:ind w:right="1138" w:firstLine="567"/>
        <w:rPr>
          <w:rFonts w:ascii="Times New Roman" w:hAnsi="Times New Roman" w:cs="Times New Roman"/>
        </w:rPr>
      </w:pPr>
    </w:p>
    <w:p w14:paraId="289F8B58" w14:textId="77777777" w:rsidR="00927C21" w:rsidRDefault="00927C21" w:rsidP="00A767F6">
      <w:pPr>
        <w:spacing w:line="360" w:lineRule="auto"/>
        <w:ind w:right="1138" w:firstLine="567"/>
        <w:rPr>
          <w:rFonts w:ascii="Times New Roman" w:hAnsi="Times New Roman" w:cs="Times New Roman"/>
        </w:rPr>
      </w:pPr>
    </w:p>
    <w:p w14:paraId="0BB1819E" w14:textId="77777777" w:rsidR="00927C21" w:rsidRDefault="00927C21" w:rsidP="00A767F6">
      <w:pPr>
        <w:spacing w:line="360" w:lineRule="auto"/>
        <w:ind w:right="1138" w:firstLine="567"/>
        <w:rPr>
          <w:rFonts w:ascii="Times New Roman" w:hAnsi="Times New Roman" w:cs="Times New Roman"/>
        </w:rPr>
      </w:pPr>
    </w:p>
    <w:p w14:paraId="33C64B4A" w14:textId="77777777" w:rsidR="00927C21" w:rsidRDefault="00927C21" w:rsidP="00A767F6">
      <w:pPr>
        <w:spacing w:line="360" w:lineRule="auto"/>
        <w:ind w:right="1138" w:firstLine="567"/>
        <w:rPr>
          <w:rFonts w:ascii="Times New Roman" w:hAnsi="Times New Roman" w:cs="Times New Roman"/>
        </w:rPr>
      </w:pPr>
    </w:p>
    <w:p w14:paraId="594314E5" w14:textId="77777777" w:rsidR="00927C21" w:rsidRDefault="00927C21" w:rsidP="00A767F6">
      <w:pPr>
        <w:spacing w:line="360" w:lineRule="auto"/>
        <w:ind w:right="1138" w:firstLine="567"/>
        <w:rPr>
          <w:rFonts w:ascii="Times New Roman" w:hAnsi="Times New Roman" w:cs="Times New Roman"/>
        </w:rPr>
      </w:pPr>
    </w:p>
    <w:p w14:paraId="7D858C2D" w14:textId="77777777" w:rsidR="00927C21" w:rsidRDefault="00927C21" w:rsidP="00A767F6">
      <w:pPr>
        <w:spacing w:line="360" w:lineRule="auto"/>
        <w:ind w:right="1138" w:firstLine="567"/>
        <w:rPr>
          <w:rFonts w:ascii="Times New Roman" w:hAnsi="Times New Roman" w:cs="Times New Roman"/>
        </w:rPr>
      </w:pPr>
    </w:p>
    <w:p w14:paraId="075F8546" w14:textId="77777777" w:rsidR="00927C21" w:rsidRDefault="00927C21" w:rsidP="00A767F6">
      <w:pPr>
        <w:spacing w:line="360" w:lineRule="auto"/>
        <w:ind w:right="1138" w:firstLine="567"/>
        <w:rPr>
          <w:rFonts w:ascii="Times New Roman" w:hAnsi="Times New Roman" w:cs="Times New Roman"/>
        </w:rPr>
      </w:pPr>
    </w:p>
    <w:p w14:paraId="768889B2" w14:textId="77777777" w:rsidR="00927C21" w:rsidRDefault="00927C21" w:rsidP="00A767F6">
      <w:pPr>
        <w:spacing w:line="360" w:lineRule="auto"/>
        <w:ind w:right="1138" w:firstLine="567"/>
        <w:rPr>
          <w:rFonts w:ascii="Times New Roman" w:hAnsi="Times New Roman" w:cs="Times New Roman"/>
        </w:rPr>
      </w:pPr>
    </w:p>
    <w:p w14:paraId="6F176580" w14:textId="77777777" w:rsidR="00927C21" w:rsidRDefault="00927C21" w:rsidP="00A767F6">
      <w:pPr>
        <w:spacing w:line="360" w:lineRule="auto"/>
        <w:ind w:right="1138" w:firstLine="567"/>
        <w:rPr>
          <w:rFonts w:ascii="Times New Roman" w:hAnsi="Times New Roman" w:cs="Times New Roman"/>
        </w:rPr>
      </w:pPr>
    </w:p>
    <w:p w14:paraId="6F9DD8CE" w14:textId="77777777" w:rsidR="00927C21" w:rsidRDefault="00927C21" w:rsidP="00A767F6">
      <w:pPr>
        <w:spacing w:line="360" w:lineRule="auto"/>
        <w:ind w:right="1138" w:firstLine="567"/>
        <w:rPr>
          <w:rFonts w:ascii="Times New Roman" w:hAnsi="Times New Roman" w:cs="Times New Roman"/>
        </w:rPr>
      </w:pPr>
    </w:p>
    <w:p w14:paraId="15935A0A" w14:textId="77777777" w:rsidR="00927C21" w:rsidRDefault="00927C21" w:rsidP="00A767F6">
      <w:pPr>
        <w:spacing w:line="360" w:lineRule="auto"/>
        <w:ind w:right="1138" w:firstLine="567"/>
        <w:rPr>
          <w:rFonts w:ascii="Times New Roman" w:hAnsi="Times New Roman" w:cs="Times New Roman"/>
        </w:rPr>
      </w:pPr>
    </w:p>
    <w:p w14:paraId="50F1E735" w14:textId="77777777" w:rsidR="00927C21" w:rsidRDefault="00927C21" w:rsidP="00A767F6">
      <w:pPr>
        <w:spacing w:line="360" w:lineRule="auto"/>
        <w:ind w:right="1138" w:firstLine="567"/>
        <w:rPr>
          <w:rFonts w:ascii="Times New Roman" w:hAnsi="Times New Roman" w:cs="Times New Roman"/>
        </w:rPr>
      </w:pPr>
    </w:p>
    <w:p w14:paraId="6B3FB138" w14:textId="77777777" w:rsidR="00927C21" w:rsidRDefault="00927C21" w:rsidP="00A767F6">
      <w:pPr>
        <w:spacing w:line="360" w:lineRule="auto"/>
        <w:ind w:right="1138" w:firstLine="567"/>
        <w:rPr>
          <w:rFonts w:ascii="Times New Roman" w:hAnsi="Times New Roman" w:cs="Times New Roman"/>
        </w:rPr>
      </w:pPr>
    </w:p>
    <w:p w14:paraId="057EB0CD" w14:textId="77777777" w:rsidR="00927C21" w:rsidRDefault="00927C21" w:rsidP="00A767F6">
      <w:pPr>
        <w:spacing w:line="360" w:lineRule="auto"/>
        <w:ind w:right="1138" w:firstLine="567"/>
        <w:rPr>
          <w:rFonts w:ascii="Times New Roman" w:hAnsi="Times New Roman" w:cs="Times New Roman"/>
        </w:rPr>
      </w:pPr>
    </w:p>
    <w:p w14:paraId="68515AE6" w14:textId="77777777" w:rsidR="00927C21" w:rsidRDefault="00927C21" w:rsidP="00927C21">
      <w:pPr>
        <w:spacing w:line="360" w:lineRule="auto"/>
        <w:ind w:right="1138"/>
        <w:rPr>
          <w:rFonts w:ascii="Times New Roman" w:hAnsi="Times New Roman" w:cs="Times New Roman"/>
        </w:rPr>
      </w:pPr>
    </w:p>
    <w:p w14:paraId="14190CC3" w14:textId="77777777" w:rsidR="00BA5A5A" w:rsidRDefault="00BA5A5A" w:rsidP="00927C21">
      <w:pPr>
        <w:spacing w:line="360" w:lineRule="auto"/>
        <w:ind w:right="1138"/>
        <w:rPr>
          <w:rFonts w:ascii="Times New Roman" w:hAnsi="Times New Roman" w:cs="Times New Roman"/>
        </w:rPr>
      </w:pPr>
    </w:p>
    <w:p w14:paraId="200B5B33" w14:textId="77777777" w:rsidR="00927C21" w:rsidRDefault="00927C21" w:rsidP="00927C21">
      <w:pPr>
        <w:spacing w:line="360" w:lineRule="auto"/>
        <w:ind w:right="1138"/>
        <w:rPr>
          <w:rFonts w:ascii="Times New Roman" w:hAnsi="Times New Roman" w:cs="Times New Roman"/>
        </w:rPr>
      </w:pPr>
      <w:r>
        <w:rPr>
          <w:rFonts w:ascii="Times New Roman" w:hAnsi="Times New Roman" w:cs="Times New Roman"/>
        </w:rPr>
        <w:t xml:space="preserve">Bibliography </w:t>
      </w:r>
    </w:p>
    <w:p w14:paraId="6EB67C81" w14:textId="77777777" w:rsidR="00E50AC1" w:rsidRDefault="00E50AC1" w:rsidP="00927C21">
      <w:pPr>
        <w:spacing w:line="360" w:lineRule="auto"/>
        <w:ind w:right="1138"/>
        <w:rPr>
          <w:rFonts w:ascii="Times New Roman" w:hAnsi="Times New Roman" w:cs="Times New Roman"/>
        </w:rPr>
      </w:pPr>
    </w:p>
    <w:p w14:paraId="69D35DEB" w14:textId="77777777" w:rsidR="00E50AC1" w:rsidRDefault="00E50AC1" w:rsidP="00927C21">
      <w:pPr>
        <w:spacing w:line="360" w:lineRule="auto"/>
        <w:ind w:right="1138"/>
        <w:rPr>
          <w:rFonts w:ascii="Times New Roman" w:hAnsi="Times New Roman" w:cs="Times New Roman"/>
        </w:rPr>
      </w:pPr>
      <w:r>
        <w:rPr>
          <w:rFonts w:ascii="Times New Roman" w:hAnsi="Times New Roman" w:cs="Times New Roman"/>
        </w:rPr>
        <w:t xml:space="preserve">Atkinson J.E. (1985) Reviewed Work(s) Roman Britain by Peter </w:t>
      </w:r>
      <w:proofErr w:type="spellStart"/>
      <w:r>
        <w:rPr>
          <w:rFonts w:ascii="Times New Roman" w:hAnsi="Times New Roman" w:cs="Times New Roman"/>
        </w:rPr>
        <w:t>Salway</w:t>
      </w:r>
      <w:proofErr w:type="spellEnd"/>
      <w:r>
        <w:rPr>
          <w:rFonts w:ascii="Times New Roman" w:hAnsi="Times New Roman" w:cs="Times New Roman"/>
        </w:rPr>
        <w:t xml:space="preserve">, </w:t>
      </w:r>
      <w:r w:rsidRPr="00E50AC1">
        <w:rPr>
          <w:rFonts w:ascii="Times New Roman" w:hAnsi="Times New Roman" w:cs="Times New Roman"/>
          <w:i/>
        </w:rPr>
        <w:t>South African Archaeological Bulletin</w:t>
      </w:r>
      <w:r>
        <w:rPr>
          <w:rFonts w:ascii="Times New Roman" w:hAnsi="Times New Roman" w:cs="Times New Roman"/>
        </w:rPr>
        <w:t>, Vol. 40. pp. 118-119.</w:t>
      </w:r>
    </w:p>
    <w:p w14:paraId="6CC6E05A" w14:textId="77777777" w:rsidR="00F762D8" w:rsidRDefault="00F762D8" w:rsidP="00927C21">
      <w:pPr>
        <w:spacing w:line="360" w:lineRule="auto"/>
        <w:ind w:right="1138"/>
        <w:rPr>
          <w:rFonts w:ascii="Times New Roman" w:hAnsi="Times New Roman" w:cs="Times New Roman"/>
        </w:rPr>
      </w:pPr>
    </w:p>
    <w:p w14:paraId="2499D0B0" w14:textId="77777777" w:rsidR="00927C21" w:rsidRDefault="00927C21" w:rsidP="00927C21">
      <w:pPr>
        <w:rPr>
          <w:rFonts w:ascii="Times New Roman" w:eastAsia="Times New Roman" w:hAnsi="Times New Roman" w:cs="Times New Roman"/>
          <w:color w:val="000000"/>
          <w:shd w:val="clear" w:color="auto" w:fill="FFFFFF"/>
          <w:lang w:val="en-CA"/>
        </w:rPr>
      </w:pPr>
      <w:proofErr w:type="spellStart"/>
      <w:r w:rsidRPr="00927C21">
        <w:rPr>
          <w:rFonts w:ascii="Times New Roman" w:eastAsia="Times New Roman" w:hAnsi="Times New Roman" w:cs="Times New Roman"/>
          <w:color w:val="000000"/>
          <w:shd w:val="clear" w:color="auto" w:fill="FFFFFF"/>
          <w:lang w:val="en-CA"/>
        </w:rPr>
        <w:t>Aszody</w:t>
      </w:r>
      <w:proofErr w:type="spellEnd"/>
      <w:r w:rsidRPr="00927C21">
        <w:rPr>
          <w:rFonts w:ascii="Times New Roman" w:eastAsia="Times New Roman" w:hAnsi="Times New Roman" w:cs="Times New Roman"/>
          <w:color w:val="000000"/>
          <w:shd w:val="clear" w:color="auto" w:fill="FFFFFF"/>
          <w:lang w:val="en-CA"/>
        </w:rPr>
        <w:t>-Robinson,</w:t>
      </w:r>
      <w:r>
        <w:rPr>
          <w:rFonts w:ascii="Times New Roman" w:eastAsia="Times New Roman" w:hAnsi="Times New Roman" w:cs="Times New Roman"/>
          <w:color w:val="000000"/>
          <w:shd w:val="clear" w:color="auto" w:fill="FFFFFF"/>
          <w:lang w:val="en-CA"/>
        </w:rPr>
        <w:t xml:space="preserve"> </w:t>
      </w:r>
      <w:r w:rsidRPr="00927C21">
        <w:rPr>
          <w:rFonts w:ascii="Times New Roman" w:eastAsia="Times New Roman" w:hAnsi="Times New Roman" w:cs="Times New Roman"/>
          <w:color w:val="000000"/>
          <w:shd w:val="clear" w:color="auto" w:fill="FFFFFF"/>
          <w:lang w:val="en-CA"/>
        </w:rPr>
        <w:t xml:space="preserve">B. </w:t>
      </w:r>
      <w:r>
        <w:rPr>
          <w:rFonts w:ascii="Times New Roman" w:eastAsia="Times New Roman" w:hAnsi="Times New Roman" w:cs="Times New Roman"/>
          <w:color w:val="000000"/>
          <w:shd w:val="clear" w:color="auto" w:fill="FFFFFF"/>
          <w:lang w:val="en-CA"/>
        </w:rPr>
        <w:t>(</w:t>
      </w:r>
      <w:r w:rsidRPr="00927C21">
        <w:rPr>
          <w:rFonts w:ascii="Times New Roman" w:eastAsia="Times New Roman" w:hAnsi="Times New Roman" w:cs="Times New Roman"/>
          <w:color w:val="000000"/>
          <w:shd w:val="clear" w:color="auto" w:fill="FFFFFF"/>
          <w:lang w:val="en-CA"/>
        </w:rPr>
        <w:t>2018</w:t>
      </w:r>
      <w:r>
        <w:rPr>
          <w:rFonts w:ascii="Times New Roman" w:eastAsia="Times New Roman" w:hAnsi="Times New Roman" w:cs="Times New Roman"/>
          <w:color w:val="000000"/>
          <w:shd w:val="clear" w:color="auto" w:fill="FFFFFF"/>
          <w:lang w:val="en-CA"/>
        </w:rPr>
        <w:t>)</w:t>
      </w:r>
      <w:r w:rsidRPr="00927C21">
        <w:rPr>
          <w:rFonts w:ascii="Times New Roman" w:eastAsia="Times New Roman" w:hAnsi="Times New Roman" w:cs="Times New Roman"/>
          <w:color w:val="000000"/>
          <w:shd w:val="clear" w:color="auto" w:fill="FFFFFF"/>
          <w:lang w:val="en-CA"/>
        </w:rPr>
        <w:t>.</w:t>
      </w:r>
      <w:r w:rsidRPr="00927C21">
        <w:rPr>
          <w:rFonts w:ascii="Times New Roman" w:hAnsi="Times New Roman" w:cs="Times New Roman"/>
          <w:b/>
          <w:lang w:val="en-CA"/>
        </w:rPr>
        <w:t xml:space="preserve"> </w:t>
      </w:r>
      <w:r w:rsidRPr="00927C21">
        <w:rPr>
          <w:rFonts w:ascii="Times New Roman" w:hAnsi="Times New Roman" w:cs="Times New Roman"/>
          <w:i/>
          <w:lang w:val="en-CA"/>
        </w:rPr>
        <w:t>What effect did Christianity have on the traditional religious belief systems of Britain: How did these traditional practices survive in late 4</w:t>
      </w:r>
      <w:r w:rsidRPr="00927C21">
        <w:rPr>
          <w:rFonts w:ascii="Times New Roman" w:hAnsi="Times New Roman" w:cs="Times New Roman"/>
          <w:i/>
          <w:vertAlign w:val="superscript"/>
          <w:lang w:val="en-CA"/>
        </w:rPr>
        <w:t>th</w:t>
      </w:r>
      <w:r w:rsidRPr="00927C21">
        <w:rPr>
          <w:rFonts w:ascii="Times New Roman" w:hAnsi="Times New Roman" w:cs="Times New Roman"/>
          <w:i/>
          <w:lang w:val="en-CA"/>
        </w:rPr>
        <w:t xml:space="preserve"> Century, and to what extent did these beliefs and practices continue into the 5</w:t>
      </w:r>
      <w:r w:rsidRPr="00927C21">
        <w:rPr>
          <w:rFonts w:ascii="Times New Roman" w:hAnsi="Times New Roman" w:cs="Times New Roman"/>
          <w:i/>
          <w:vertAlign w:val="superscript"/>
          <w:lang w:val="en-CA"/>
        </w:rPr>
        <w:t>th</w:t>
      </w:r>
      <w:r w:rsidRPr="00927C21">
        <w:rPr>
          <w:rFonts w:ascii="Times New Roman" w:hAnsi="Times New Roman" w:cs="Times New Roman"/>
          <w:i/>
          <w:lang w:val="en-CA"/>
        </w:rPr>
        <w:t xml:space="preserve"> century AD onwards?</w:t>
      </w:r>
      <w:r w:rsidRPr="00927C21">
        <w:rPr>
          <w:rFonts w:ascii="Times New Roman" w:eastAsia="Times New Roman" w:hAnsi="Times New Roman" w:cs="Times New Roman"/>
          <w:color w:val="000000"/>
          <w:shd w:val="clear" w:color="auto" w:fill="FFFFFF"/>
          <w:lang w:val="en-CA"/>
        </w:rPr>
        <w:t xml:space="preserve"> Post Graduate</w:t>
      </w:r>
      <w:r>
        <w:rPr>
          <w:rFonts w:ascii="Times New Roman" w:eastAsia="Times New Roman" w:hAnsi="Times New Roman" w:cs="Times New Roman"/>
          <w:color w:val="000000"/>
          <w:shd w:val="clear" w:color="auto" w:fill="FFFFFF"/>
          <w:lang w:val="en-CA"/>
        </w:rPr>
        <w:t xml:space="preserve"> </w:t>
      </w:r>
      <w:r w:rsidRPr="00927C21">
        <w:rPr>
          <w:rFonts w:ascii="Times New Roman" w:eastAsia="Times New Roman" w:hAnsi="Times New Roman" w:cs="Times New Roman"/>
          <w:color w:val="000000"/>
          <w:shd w:val="clear" w:color="auto" w:fill="FFFFFF"/>
          <w:lang w:val="en-CA"/>
        </w:rPr>
        <w:t>Thesis Proposal.</w:t>
      </w:r>
    </w:p>
    <w:p w14:paraId="3BE7AA4F" w14:textId="77777777" w:rsidR="00927C21" w:rsidRPr="00927C21" w:rsidRDefault="00927C21" w:rsidP="00927C21">
      <w:pPr>
        <w:rPr>
          <w:rFonts w:ascii="Times New Roman" w:hAnsi="Times New Roman" w:cs="Times New Roman"/>
          <w:i/>
          <w:lang w:val="en-CA"/>
        </w:rPr>
      </w:pPr>
    </w:p>
    <w:p w14:paraId="417D5F48" w14:textId="77777777" w:rsidR="00927C21" w:rsidRDefault="00927C21" w:rsidP="00927C21">
      <w:pPr>
        <w:rPr>
          <w:rFonts w:ascii="Times New Roman" w:hAnsi="Times New Roman" w:cs="Times New Roman"/>
          <w:lang w:val="en-CA"/>
        </w:rPr>
      </w:pPr>
      <w:r w:rsidRPr="00D07DBF">
        <w:rPr>
          <w:rFonts w:ascii="Times New Roman" w:eastAsia="Times New Roman" w:hAnsi="Times New Roman" w:cs="Times New Roman"/>
          <w:color w:val="222222"/>
          <w:shd w:val="clear" w:color="auto" w:fill="FFFFFF"/>
          <w:lang w:val="en-CA"/>
        </w:rPr>
        <w:t xml:space="preserve">de la </w:t>
      </w:r>
      <w:proofErr w:type="spellStart"/>
      <w:r w:rsidRPr="00D07DBF">
        <w:rPr>
          <w:rFonts w:ascii="Times New Roman" w:eastAsia="Times New Roman" w:hAnsi="Times New Roman" w:cs="Times New Roman"/>
          <w:color w:val="222222"/>
          <w:shd w:val="clear" w:color="auto" w:fill="FFFFFF"/>
          <w:lang w:val="en-CA"/>
        </w:rPr>
        <w:t>Bédoyère</w:t>
      </w:r>
      <w:proofErr w:type="spellEnd"/>
      <w:r w:rsidRPr="00D07DBF">
        <w:rPr>
          <w:rFonts w:ascii="Times New Roman" w:eastAsia="Times New Roman" w:hAnsi="Times New Roman" w:cs="Times New Roman"/>
          <w:color w:val="222222"/>
          <w:shd w:val="clear" w:color="auto" w:fill="FFFFFF"/>
          <w:lang w:val="en-CA"/>
        </w:rPr>
        <w:t>, G. (</w:t>
      </w:r>
      <w:r>
        <w:rPr>
          <w:rFonts w:ascii="Times New Roman" w:eastAsia="Times New Roman" w:hAnsi="Times New Roman" w:cs="Times New Roman"/>
          <w:color w:val="222222"/>
          <w:shd w:val="clear" w:color="auto" w:fill="FFFFFF"/>
          <w:lang w:val="en-CA"/>
        </w:rPr>
        <w:t xml:space="preserve">2007) Gods with Thunderbolts: Religion in Roman </w:t>
      </w:r>
      <w:proofErr w:type="spellStart"/>
      <w:r>
        <w:rPr>
          <w:rFonts w:ascii="Times New Roman" w:eastAsia="Times New Roman" w:hAnsi="Times New Roman" w:cs="Times New Roman"/>
          <w:color w:val="222222"/>
          <w:shd w:val="clear" w:color="auto" w:fill="FFFFFF"/>
          <w:lang w:val="en-CA"/>
        </w:rPr>
        <w:t>Britian</w:t>
      </w:r>
      <w:proofErr w:type="spellEnd"/>
      <w:r>
        <w:rPr>
          <w:rFonts w:ascii="Times New Roman" w:eastAsia="Times New Roman" w:hAnsi="Times New Roman" w:cs="Times New Roman"/>
          <w:color w:val="222222"/>
          <w:shd w:val="clear" w:color="auto" w:fill="FFFFFF"/>
          <w:lang w:val="en-CA"/>
        </w:rPr>
        <w:t>. Tempus Publishing Ltd.</w:t>
      </w:r>
    </w:p>
    <w:p w14:paraId="01BD2B0C" w14:textId="77777777" w:rsidR="00927C21" w:rsidRDefault="00927C21" w:rsidP="00927C21">
      <w:pPr>
        <w:rPr>
          <w:rFonts w:ascii="Times New Roman" w:hAnsi="Times New Roman" w:cs="Times New Roman"/>
          <w:lang w:val="en-CA"/>
        </w:rPr>
      </w:pPr>
    </w:p>
    <w:p w14:paraId="51290F53" w14:textId="77777777" w:rsidR="00927C21" w:rsidRPr="00D07DBF" w:rsidRDefault="00927C21" w:rsidP="00927C21">
      <w:pPr>
        <w:rPr>
          <w:rFonts w:ascii="Times New Roman" w:hAnsi="Times New Roman" w:cs="Times New Roman"/>
          <w:lang w:val="en-CA"/>
        </w:rPr>
      </w:pPr>
      <w:r w:rsidRPr="00D07DBF">
        <w:rPr>
          <w:rFonts w:ascii="Times New Roman" w:hAnsi="Times New Roman" w:cs="Times New Roman"/>
          <w:lang w:val="en-CA"/>
        </w:rPr>
        <w:t>Green, M. J. (198</w:t>
      </w:r>
      <w:r w:rsidR="00BA5A5A">
        <w:rPr>
          <w:rFonts w:ascii="Times New Roman" w:hAnsi="Times New Roman" w:cs="Times New Roman"/>
          <w:lang w:val="en-CA"/>
        </w:rPr>
        <w:t>6</w:t>
      </w:r>
      <w:r w:rsidRPr="00D07DBF">
        <w:rPr>
          <w:rFonts w:ascii="Times New Roman" w:hAnsi="Times New Roman" w:cs="Times New Roman"/>
          <w:lang w:val="en-CA"/>
        </w:rPr>
        <w:t xml:space="preserve">) </w:t>
      </w:r>
      <w:r w:rsidRPr="00D07DBF">
        <w:rPr>
          <w:rFonts w:ascii="Times New Roman" w:hAnsi="Times New Roman" w:cs="Times New Roman"/>
          <w:i/>
          <w:lang w:val="en-CA"/>
        </w:rPr>
        <w:t xml:space="preserve">The Gods </w:t>
      </w:r>
      <w:r w:rsidR="00BA5A5A">
        <w:rPr>
          <w:rFonts w:ascii="Times New Roman" w:hAnsi="Times New Roman" w:cs="Times New Roman"/>
          <w:i/>
          <w:lang w:val="en-CA"/>
        </w:rPr>
        <w:t>of The Celts</w:t>
      </w:r>
      <w:r w:rsidRPr="00D07DBF">
        <w:rPr>
          <w:rFonts w:ascii="Times New Roman" w:hAnsi="Times New Roman" w:cs="Times New Roman"/>
          <w:i/>
          <w:lang w:val="en-CA"/>
        </w:rPr>
        <w:t>.</w:t>
      </w:r>
      <w:r w:rsidR="00BA5A5A">
        <w:rPr>
          <w:rFonts w:ascii="Times New Roman" w:hAnsi="Times New Roman" w:cs="Times New Roman"/>
          <w:lang w:val="en-CA"/>
        </w:rPr>
        <w:t xml:space="preserve"> Alan Sutton Publishing Limited</w:t>
      </w:r>
      <w:r w:rsidRPr="00D07DBF">
        <w:rPr>
          <w:rFonts w:ascii="Times New Roman" w:hAnsi="Times New Roman" w:cs="Times New Roman"/>
          <w:lang w:val="en-CA"/>
        </w:rPr>
        <w:t xml:space="preserve">. </w:t>
      </w:r>
    </w:p>
    <w:p w14:paraId="2F3DC430" w14:textId="77777777" w:rsidR="00927C21" w:rsidRDefault="00927C21" w:rsidP="00927C21">
      <w:pPr>
        <w:rPr>
          <w:rFonts w:ascii="Times New Roman" w:hAnsi="Times New Roman" w:cs="Times New Roman"/>
          <w:lang w:val="en-CA"/>
        </w:rPr>
      </w:pPr>
    </w:p>
    <w:p w14:paraId="6F9C3888" w14:textId="77777777" w:rsidR="00927C21" w:rsidRDefault="00927C21" w:rsidP="00927C21">
      <w:pPr>
        <w:rPr>
          <w:rFonts w:ascii="Times New Roman" w:hAnsi="Times New Roman" w:cs="Times New Roman"/>
          <w:lang w:val="en-CA"/>
        </w:rPr>
      </w:pPr>
      <w:r w:rsidRPr="00D07DBF">
        <w:rPr>
          <w:rFonts w:ascii="Times New Roman" w:hAnsi="Times New Roman" w:cs="Times New Roman"/>
          <w:lang w:val="en-CA"/>
        </w:rPr>
        <w:t xml:space="preserve">Henig, M. (1984) </w:t>
      </w:r>
      <w:r w:rsidRPr="00D07DBF">
        <w:rPr>
          <w:rFonts w:ascii="Times New Roman" w:hAnsi="Times New Roman" w:cs="Times New Roman"/>
          <w:i/>
          <w:lang w:val="en-CA"/>
        </w:rPr>
        <w:t>Religion in Roman Britain</w:t>
      </w:r>
      <w:r w:rsidRPr="00D07DBF">
        <w:rPr>
          <w:rFonts w:ascii="Times New Roman" w:hAnsi="Times New Roman" w:cs="Times New Roman"/>
          <w:lang w:val="en-CA"/>
        </w:rPr>
        <w:t xml:space="preserve">. London: B.T. </w:t>
      </w:r>
      <w:proofErr w:type="spellStart"/>
      <w:r w:rsidRPr="00D07DBF">
        <w:rPr>
          <w:rFonts w:ascii="Times New Roman" w:hAnsi="Times New Roman" w:cs="Times New Roman"/>
          <w:lang w:val="en-CA"/>
        </w:rPr>
        <w:t>Batsford</w:t>
      </w:r>
      <w:proofErr w:type="spellEnd"/>
      <w:r w:rsidRPr="00D07DBF">
        <w:rPr>
          <w:rFonts w:ascii="Times New Roman" w:hAnsi="Times New Roman" w:cs="Times New Roman"/>
          <w:lang w:val="en-CA"/>
        </w:rPr>
        <w:t xml:space="preserve"> Ltd.  </w:t>
      </w:r>
    </w:p>
    <w:p w14:paraId="5731A41A" w14:textId="77777777" w:rsidR="00927C21" w:rsidRDefault="00927C21" w:rsidP="00927C21">
      <w:pPr>
        <w:spacing w:line="360" w:lineRule="auto"/>
        <w:ind w:right="1138"/>
        <w:rPr>
          <w:rFonts w:ascii="Times New Roman" w:hAnsi="Times New Roman" w:cs="Times New Roman"/>
          <w:lang w:val="en-CA"/>
        </w:rPr>
      </w:pPr>
    </w:p>
    <w:p w14:paraId="26716C76" w14:textId="77777777" w:rsidR="00E50AC1" w:rsidRDefault="00E50AC1" w:rsidP="00927C21">
      <w:pPr>
        <w:spacing w:line="360" w:lineRule="auto"/>
        <w:ind w:right="1138"/>
        <w:rPr>
          <w:rFonts w:ascii="Times New Roman" w:hAnsi="Times New Roman" w:cs="Times New Roman"/>
          <w:lang w:val="en-CA"/>
        </w:rPr>
      </w:pPr>
      <w:r w:rsidRPr="00E50AC1">
        <w:rPr>
          <w:rFonts w:ascii="Times New Roman" w:hAnsi="Times New Roman" w:cs="Times New Roman"/>
          <w:lang w:val="en-CA"/>
        </w:rPr>
        <w:t>Henig</w:t>
      </w:r>
      <w:r>
        <w:rPr>
          <w:rFonts w:ascii="Times New Roman" w:hAnsi="Times New Roman" w:cs="Times New Roman"/>
          <w:lang w:val="en-CA"/>
        </w:rPr>
        <w:t xml:space="preserve"> M.</w:t>
      </w:r>
      <w:r w:rsidRPr="00E50AC1">
        <w:rPr>
          <w:rFonts w:ascii="Times New Roman" w:hAnsi="Times New Roman" w:cs="Times New Roman"/>
          <w:lang w:val="en-CA"/>
        </w:rPr>
        <w:t xml:space="preserve"> </w:t>
      </w:r>
      <w:r w:rsidR="004C5BC5">
        <w:rPr>
          <w:rFonts w:ascii="Times New Roman" w:hAnsi="Times New Roman" w:cs="Times New Roman"/>
          <w:lang w:val="en-CA"/>
        </w:rPr>
        <w:t>(</w:t>
      </w:r>
      <w:r>
        <w:rPr>
          <w:rFonts w:ascii="Times New Roman" w:hAnsi="Times New Roman" w:cs="Times New Roman"/>
          <w:lang w:val="en-CA"/>
        </w:rPr>
        <w:t>1982</w:t>
      </w:r>
      <w:r w:rsidR="004C5BC5">
        <w:rPr>
          <w:rFonts w:ascii="Times New Roman" w:hAnsi="Times New Roman" w:cs="Times New Roman"/>
          <w:lang w:val="en-CA"/>
        </w:rPr>
        <w:t>)</w:t>
      </w:r>
      <w:r w:rsidRPr="00E50AC1">
        <w:rPr>
          <w:rFonts w:ascii="Times New Roman" w:hAnsi="Times New Roman" w:cs="Times New Roman"/>
          <w:lang w:val="en-CA"/>
        </w:rPr>
        <w:t xml:space="preserve"> </w:t>
      </w:r>
      <w:r>
        <w:rPr>
          <w:rFonts w:ascii="Times New Roman" w:hAnsi="Times New Roman" w:cs="Times New Roman"/>
          <w:lang w:val="en-CA"/>
        </w:rPr>
        <w:t xml:space="preserve">Roman Britain (Review) </w:t>
      </w:r>
      <w:r w:rsidRPr="00E50AC1">
        <w:rPr>
          <w:rFonts w:ascii="Times New Roman" w:hAnsi="Times New Roman" w:cs="Times New Roman"/>
          <w:i/>
          <w:lang w:val="en-CA"/>
        </w:rPr>
        <w:t>History Today</w:t>
      </w:r>
      <w:r>
        <w:rPr>
          <w:rFonts w:ascii="Times New Roman" w:hAnsi="Times New Roman" w:cs="Times New Roman"/>
          <w:lang w:val="en-CA"/>
        </w:rPr>
        <w:t>, Vol. 32 (2), p.54-56.</w:t>
      </w:r>
    </w:p>
    <w:p w14:paraId="685ABDBC" w14:textId="77777777" w:rsidR="004C5BC5" w:rsidRPr="004C5BC5" w:rsidRDefault="004C5BC5" w:rsidP="00927C21">
      <w:pPr>
        <w:spacing w:line="360" w:lineRule="auto"/>
        <w:ind w:right="1138"/>
        <w:rPr>
          <w:rFonts w:ascii="Times New Roman" w:hAnsi="Times New Roman" w:cs="Times New Roman"/>
          <w:lang w:val="en-CA"/>
        </w:rPr>
      </w:pPr>
    </w:p>
    <w:p w14:paraId="7C2DD173" w14:textId="77777777" w:rsidR="004C5BC5" w:rsidRDefault="004C5BC5" w:rsidP="00927C21">
      <w:pPr>
        <w:spacing w:line="360" w:lineRule="auto"/>
        <w:ind w:right="1138"/>
        <w:rPr>
          <w:rFonts w:ascii="Times New Roman" w:hAnsi="Times New Roman" w:cs="Times New Roman"/>
        </w:rPr>
      </w:pPr>
      <w:r>
        <w:rPr>
          <w:rFonts w:ascii="Times New Roman" w:hAnsi="Times New Roman" w:cs="Times New Roman"/>
        </w:rPr>
        <w:t xml:space="preserve">Henig M. (2002) Gods </w:t>
      </w:r>
      <w:proofErr w:type="gramStart"/>
      <w:r>
        <w:rPr>
          <w:rFonts w:ascii="Times New Roman" w:hAnsi="Times New Roman" w:cs="Times New Roman"/>
        </w:rPr>
        <w:t>With</w:t>
      </w:r>
      <w:proofErr w:type="gramEnd"/>
      <w:r>
        <w:rPr>
          <w:rFonts w:ascii="Times New Roman" w:hAnsi="Times New Roman" w:cs="Times New Roman"/>
        </w:rPr>
        <w:t xml:space="preserve"> Thunderbolts: Religion in Roman Britain. By Guy de la </w:t>
      </w:r>
      <w:proofErr w:type="spellStart"/>
      <w:r>
        <w:rPr>
          <w:rFonts w:ascii="Times New Roman" w:hAnsi="Times New Roman" w:cs="Times New Roman"/>
        </w:rPr>
        <w:t>Bedoyere</w:t>
      </w:r>
      <w:proofErr w:type="spellEnd"/>
      <w:r>
        <w:rPr>
          <w:rFonts w:ascii="Times New Roman" w:hAnsi="Times New Roman" w:cs="Times New Roman"/>
        </w:rPr>
        <w:t>, Archaeological Journal, Vol. 159 p. 327-328.</w:t>
      </w:r>
    </w:p>
    <w:p w14:paraId="04C92829" w14:textId="77777777" w:rsidR="0014530E" w:rsidRDefault="0014530E" w:rsidP="00927C21">
      <w:pPr>
        <w:spacing w:line="360" w:lineRule="auto"/>
        <w:ind w:right="1138"/>
        <w:rPr>
          <w:rFonts w:ascii="Times New Roman" w:hAnsi="Times New Roman" w:cs="Times New Roman"/>
        </w:rPr>
      </w:pPr>
    </w:p>
    <w:p w14:paraId="34165847" w14:textId="77777777" w:rsidR="0014530E" w:rsidRDefault="0014530E" w:rsidP="0014530E">
      <w:pPr>
        <w:rPr>
          <w:rFonts w:ascii="Times New Roman" w:hAnsi="Times New Roman" w:cs="Times New Roman"/>
        </w:rPr>
      </w:pPr>
      <w:r w:rsidRPr="00D07DBF">
        <w:rPr>
          <w:rFonts w:ascii="Times New Roman" w:hAnsi="Times New Roman" w:cs="Times New Roman"/>
        </w:rPr>
        <w:t xml:space="preserve">King, A. (2005) ‘Animal Remains from Temples in Roman Britain’, </w:t>
      </w:r>
      <w:r w:rsidRPr="00D07DBF">
        <w:rPr>
          <w:rFonts w:ascii="Times New Roman" w:hAnsi="Times New Roman" w:cs="Times New Roman"/>
          <w:i/>
        </w:rPr>
        <w:t xml:space="preserve">Britannia, </w:t>
      </w:r>
      <w:r w:rsidRPr="00D07DBF">
        <w:rPr>
          <w:rFonts w:ascii="Times New Roman" w:hAnsi="Times New Roman" w:cs="Times New Roman"/>
        </w:rPr>
        <w:t>36, pp. 329-369.</w:t>
      </w:r>
    </w:p>
    <w:p w14:paraId="58457C26" w14:textId="77777777" w:rsidR="00D96BC2" w:rsidRDefault="00D96BC2" w:rsidP="00927C21">
      <w:pPr>
        <w:spacing w:line="360" w:lineRule="auto"/>
        <w:ind w:right="1138"/>
        <w:rPr>
          <w:rFonts w:ascii="Times New Roman" w:hAnsi="Times New Roman" w:cs="Times New Roman"/>
        </w:rPr>
      </w:pPr>
    </w:p>
    <w:p w14:paraId="7CB8AE45" w14:textId="77777777" w:rsidR="00D96BC2" w:rsidRDefault="00D96BC2" w:rsidP="00927C21">
      <w:pPr>
        <w:spacing w:line="360" w:lineRule="auto"/>
        <w:ind w:right="1138"/>
        <w:rPr>
          <w:rFonts w:ascii="Times New Roman" w:hAnsi="Times New Roman" w:cs="Times New Roman"/>
        </w:rPr>
      </w:pPr>
      <w:r>
        <w:rPr>
          <w:rFonts w:ascii="Times New Roman" w:hAnsi="Times New Roman" w:cs="Times New Roman"/>
        </w:rPr>
        <w:t xml:space="preserve">Klein, B. J. (1988) Reviewed Work(s): The Pagan Celts by Anne Ross; The Gods of the Celts by Miranda Green; Celtic Religion in Roman Britain by Graham Webster, Albion: A Quarterly Journal Concerned with British Studies, </w:t>
      </w:r>
      <w:r w:rsidR="00E33A19">
        <w:rPr>
          <w:rFonts w:ascii="Times New Roman" w:hAnsi="Times New Roman" w:cs="Times New Roman"/>
        </w:rPr>
        <w:t>Vol. 20 p. 603-605.</w:t>
      </w:r>
    </w:p>
    <w:p w14:paraId="54027F8E" w14:textId="77777777" w:rsidR="00FF7D42" w:rsidRDefault="00FF7D42" w:rsidP="00927C21">
      <w:pPr>
        <w:spacing w:line="360" w:lineRule="auto"/>
        <w:ind w:right="1138"/>
        <w:rPr>
          <w:rFonts w:ascii="Times New Roman" w:hAnsi="Times New Roman" w:cs="Times New Roman"/>
        </w:rPr>
      </w:pPr>
    </w:p>
    <w:p w14:paraId="7EE45967" w14:textId="77777777" w:rsidR="00F762D8" w:rsidRDefault="00F762D8" w:rsidP="00927C21">
      <w:pPr>
        <w:spacing w:line="360" w:lineRule="auto"/>
        <w:ind w:right="1138"/>
        <w:rPr>
          <w:rFonts w:ascii="Times New Roman" w:hAnsi="Times New Roman" w:cs="Times New Roman"/>
        </w:rPr>
      </w:pPr>
      <w:r>
        <w:rPr>
          <w:rFonts w:ascii="Times New Roman" w:hAnsi="Times New Roman" w:cs="Times New Roman"/>
        </w:rPr>
        <w:lastRenderedPageBreak/>
        <w:t xml:space="preserve">Lindgren (1986) Reviewed Work(s): Religion in Roman Britain by Martin Henig; The Lost Gods of England by Brian Branson, American Journal of Archaeology, Vol. 90 p.252-254. </w:t>
      </w:r>
    </w:p>
    <w:p w14:paraId="1946B710" w14:textId="77777777" w:rsidR="00F762D8" w:rsidRDefault="00F762D8" w:rsidP="00927C21">
      <w:pPr>
        <w:spacing w:line="360" w:lineRule="auto"/>
        <w:ind w:right="1138"/>
        <w:rPr>
          <w:rFonts w:ascii="Times New Roman" w:hAnsi="Times New Roman" w:cs="Times New Roman"/>
        </w:rPr>
      </w:pPr>
    </w:p>
    <w:p w14:paraId="48E990FE" w14:textId="77777777" w:rsidR="00FF7D42" w:rsidRDefault="00FF7D42" w:rsidP="00927C21">
      <w:pPr>
        <w:spacing w:line="360" w:lineRule="auto"/>
        <w:ind w:right="1138"/>
        <w:rPr>
          <w:rFonts w:ascii="Times New Roman" w:hAnsi="Times New Roman" w:cs="Times New Roman"/>
        </w:rPr>
      </w:pPr>
      <w:proofErr w:type="spellStart"/>
      <w:r>
        <w:rPr>
          <w:rFonts w:ascii="Times New Roman" w:hAnsi="Times New Roman" w:cs="Times New Roman"/>
        </w:rPr>
        <w:t>Markschies</w:t>
      </w:r>
      <w:proofErr w:type="spellEnd"/>
      <w:r>
        <w:rPr>
          <w:rFonts w:ascii="Times New Roman" w:hAnsi="Times New Roman" w:cs="Times New Roman"/>
        </w:rPr>
        <w:t xml:space="preserve"> C. (1999) [Google Trans.] Reviewed Work(s) Religion in Late Roman Britain. Forces of Change by Dorothy Watts, </w:t>
      </w:r>
      <w:proofErr w:type="spellStart"/>
      <w:r w:rsidRPr="00FF7D42">
        <w:rPr>
          <w:rFonts w:ascii="Times New Roman" w:hAnsi="Times New Roman" w:cs="Times New Roman"/>
          <w:i/>
        </w:rPr>
        <w:t>Historishe</w:t>
      </w:r>
      <w:proofErr w:type="spellEnd"/>
      <w:r w:rsidRPr="00FF7D42">
        <w:rPr>
          <w:rFonts w:ascii="Times New Roman" w:hAnsi="Times New Roman" w:cs="Times New Roman"/>
          <w:i/>
        </w:rPr>
        <w:t xml:space="preserve"> </w:t>
      </w:r>
      <w:proofErr w:type="spellStart"/>
      <w:r w:rsidRPr="00FF7D42">
        <w:rPr>
          <w:rFonts w:ascii="Times New Roman" w:hAnsi="Times New Roman" w:cs="Times New Roman"/>
          <w:i/>
        </w:rPr>
        <w:t>Zeitschrift</w:t>
      </w:r>
      <w:proofErr w:type="spellEnd"/>
      <w:r>
        <w:rPr>
          <w:rFonts w:ascii="Times New Roman" w:hAnsi="Times New Roman" w:cs="Times New Roman"/>
        </w:rPr>
        <w:t>, Vol.269 p. 461-462.</w:t>
      </w:r>
    </w:p>
    <w:p w14:paraId="436C323F" w14:textId="77777777" w:rsidR="00F762D8" w:rsidRDefault="00F762D8" w:rsidP="00927C21">
      <w:pPr>
        <w:spacing w:line="360" w:lineRule="auto"/>
        <w:ind w:right="1138"/>
        <w:rPr>
          <w:rFonts w:ascii="Times New Roman" w:hAnsi="Times New Roman" w:cs="Times New Roman"/>
        </w:rPr>
      </w:pPr>
    </w:p>
    <w:p w14:paraId="28D069CA" w14:textId="77777777" w:rsidR="00F762D8" w:rsidRDefault="00F762D8" w:rsidP="00927C21">
      <w:pPr>
        <w:spacing w:line="360" w:lineRule="auto"/>
        <w:ind w:right="1138"/>
        <w:rPr>
          <w:rFonts w:ascii="Times New Roman" w:hAnsi="Times New Roman" w:cs="Times New Roman"/>
        </w:rPr>
      </w:pPr>
      <w:r>
        <w:rPr>
          <w:rFonts w:ascii="Times New Roman" w:hAnsi="Times New Roman" w:cs="Times New Roman"/>
        </w:rPr>
        <w:t xml:space="preserve">Philips III, C. R. (1986) Reviewed Work(s): Religion in Roman Britain by Martin Henig, </w:t>
      </w:r>
      <w:r w:rsidRPr="00F762D8">
        <w:rPr>
          <w:rFonts w:ascii="Times New Roman" w:hAnsi="Times New Roman" w:cs="Times New Roman"/>
          <w:i/>
        </w:rPr>
        <w:t>The Classical World</w:t>
      </w:r>
      <w:r>
        <w:rPr>
          <w:rFonts w:ascii="Times New Roman" w:hAnsi="Times New Roman" w:cs="Times New Roman"/>
        </w:rPr>
        <w:t>, Vol.79 p.280-281.</w:t>
      </w:r>
    </w:p>
    <w:p w14:paraId="5E77281F" w14:textId="77777777" w:rsidR="004C5BC5" w:rsidRPr="00E50AC1" w:rsidRDefault="004C5BC5" w:rsidP="00927C21">
      <w:pPr>
        <w:spacing w:line="360" w:lineRule="auto"/>
        <w:ind w:right="1138"/>
        <w:rPr>
          <w:rFonts w:ascii="Times New Roman" w:hAnsi="Times New Roman" w:cs="Times New Roman"/>
        </w:rPr>
      </w:pPr>
    </w:p>
    <w:p w14:paraId="1C4B20E1" w14:textId="77777777" w:rsidR="00927C21" w:rsidRDefault="00927C21" w:rsidP="00927C21">
      <w:pPr>
        <w:spacing w:line="360" w:lineRule="auto"/>
        <w:ind w:right="1138"/>
        <w:rPr>
          <w:rFonts w:ascii="Times New Roman" w:hAnsi="Times New Roman" w:cs="Times New Roman"/>
          <w:lang w:val="en-CA"/>
        </w:rPr>
      </w:pPr>
      <w:proofErr w:type="spellStart"/>
      <w:r w:rsidRPr="00D07DBF">
        <w:rPr>
          <w:rFonts w:ascii="Times New Roman" w:hAnsi="Times New Roman" w:cs="Times New Roman"/>
          <w:lang w:val="en-CA"/>
        </w:rPr>
        <w:t>Salway</w:t>
      </w:r>
      <w:proofErr w:type="spellEnd"/>
      <w:r w:rsidRPr="00D07DBF">
        <w:rPr>
          <w:rFonts w:ascii="Times New Roman" w:hAnsi="Times New Roman" w:cs="Times New Roman"/>
          <w:lang w:val="en-CA"/>
        </w:rPr>
        <w:t xml:space="preserve">, P. (1993) </w:t>
      </w:r>
      <w:r w:rsidRPr="00D07DBF">
        <w:rPr>
          <w:rFonts w:ascii="Times New Roman" w:hAnsi="Times New Roman" w:cs="Times New Roman"/>
          <w:i/>
          <w:lang w:val="en-CA"/>
        </w:rPr>
        <w:t>A History of Roman Britain</w:t>
      </w:r>
      <w:r w:rsidRPr="00D07DBF">
        <w:rPr>
          <w:rFonts w:ascii="Times New Roman" w:hAnsi="Times New Roman" w:cs="Times New Roman"/>
          <w:lang w:val="en-CA"/>
        </w:rPr>
        <w:t>. Oxford University Press.</w:t>
      </w:r>
    </w:p>
    <w:p w14:paraId="093915A2" w14:textId="77777777" w:rsidR="00927C21" w:rsidRDefault="00927C21" w:rsidP="00606FA0">
      <w:pPr>
        <w:spacing w:line="360" w:lineRule="auto"/>
        <w:ind w:right="1138"/>
        <w:rPr>
          <w:rFonts w:ascii="Times New Roman" w:hAnsi="Times New Roman" w:cs="Times New Roman"/>
        </w:rPr>
      </w:pPr>
    </w:p>
    <w:p w14:paraId="6DFF9CAC" w14:textId="77777777" w:rsidR="004C5BC5" w:rsidRDefault="004C5BC5" w:rsidP="00606FA0">
      <w:pPr>
        <w:spacing w:line="360" w:lineRule="auto"/>
        <w:ind w:right="1138"/>
        <w:rPr>
          <w:rFonts w:ascii="Times New Roman" w:hAnsi="Times New Roman" w:cs="Times New Roman"/>
        </w:rPr>
      </w:pPr>
      <w:r>
        <w:rPr>
          <w:rFonts w:ascii="Times New Roman" w:hAnsi="Times New Roman" w:cs="Times New Roman"/>
        </w:rPr>
        <w:t xml:space="preserve">Todd M. (1982) Reviewed Work(s): Roman Britain by Peter </w:t>
      </w:r>
      <w:proofErr w:type="spellStart"/>
      <w:r>
        <w:rPr>
          <w:rFonts w:ascii="Times New Roman" w:hAnsi="Times New Roman" w:cs="Times New Roman"/>
        </w:rPr>
        <w:t>Salway</w:t>
      </w:r>
      <w:proofErr w:type="spellEnd"/>
      <w:r>
        <w:rPr>
          <w:rFonts w:ascii="Times New Roman" w:hAnsi="Times New Roman" w:cs="Times New Roman"/>
        </w:rPr>
        <w:t xml:space="preserve">, </w:t>
      </w:r>
      <w:r w:rsidRPr="004C5BC5">
        <w:rPr>
          <w:rFonts w:ascii="Times New Roman" w:hAnsi="Times New Roman" w:cs="Times New Roman"/>
          <w:i/>
        </w:rPr>
        <w:t>The American Historical Review</w:t>
      </w:r>
      <w:r>
        <w:rPr>
          <w:rFonts w:ascii="Times New Roman" w:hAnsi="Times New Roman" w:cs="Times New Roman"/>
        </w:rPr>
        <w:t>, Vol. 87, pp.1061-1062.</w:t>
      </w:r>
    </w:p>
    <w:p w14:paraId="022A74DD" w14:textId="77777777" w:rsidR="004C5BC5" w:rsidRDefault="004C5BC5" w:rsidP="00606FA0">
      <w:pPr>
        <w:spacing w:line="360" w:lineRule="auto"/>
        <w:ind w:right="1138"/>
        <w:rPr>
          <w:rFonts w:ascii="Times New Roman" w:hAnsi="Times New Roman" w:cs="Times New Roman"/>
        </w:rPr>
      </w:pPr>
    </w:p>
    <w:p w14:paraId="31D1F7DC" w14:textId="77777777" w:rsidR="00606FA0" w:rsidRDefault="00606FA0" w:rsidP="00606FA0">
      <w:pPr>
        <w:spacing w:line="360" w:lineRule="auto"/>
        <w:ind w:right="1138"/>
        <w:rPr>
          <w:rFonts w:ascii="Times New Roman" w:hAnsi="Times New Roman" w:cs="Times New Roman"/>
          <w:lang w:val="en-CA"/>
        </w:rPr>
      </w:pPr>
      <w:r>
        <w:rPr>
          <w:rFonts w:ascii="Times New Roman" w:hAnsi="Times New Roman" w:cs="Times New Roman"/>
        </w:rPr>
        <w:t>Watts, D. (</w:t>
      </w:r>
      <w:r w:rsidR="00FF7D42">
        <w:rPr>
          <w:rFonts w:ascii="Times New Roman" w:hAnsi="Times New Roman" w:cs="Times New Roman"/>
        </w:rPr>
        <w:t>1998</w:t>
      </w:r>
      <w:r>
        <w:rPr>
          <w:rFonts w:ascii="Times New Roman" w:hAnsi="Times New Roman" w:cs="Times New Roman"/>
        </w:rPr>
        <w:t xml:space="preserve">) </w:t>
      </w:r>
      <w:r w:rsidRPr="00927C21">
        <w:rPr>
          <w:rFonts w:ascii="Times New Roman" w:hAnsi="Times New Roman" w:cs="Times New Roman"/>
          <w:i/>
          <w:lang w:val="en-CA"/>
        </w:rPr>
        <w:t>Religion in Late Roman Britain: forces of change</w:t>
      </w:r>
      <w:r>
        <w:rPr>
          <w:rFonts w:ascii="Times New Roman" w:hAnsi="Times New Roman" w:cs="Times New Roman"/>
          <w:i/>
          <w:lang w:val="en-CA"/>
        </w:rPr>
        <w:t>.</w:t>
      </w:r>
      <w:r>
        <w:rPr>
          <w:rFonts w:ascii="Times New Roman" w:hAnsi="Times New Roman" w:cs="Times New Roman"/>
          <w:lang w:val="en-CA"/>
        </w:rPr>
        <w:t xml:space="preserve"> Routledge.</w:t>
      </w:r>
    </w:p>
    <w:p w14:paraId="5F1E87E4" w14:textId="77777777" w:rsidR="00FF7D42" w:rsidRDefault="00FF7D42" w:rsidP="00606FA0">
      <w:pPr>
        <w:spacing w:line="360" w:lineRule="auto"/>
        <w:ind w:right="1138"/>
        <w:rPr>
          <w:rFonts w:ascii="Times New Roman" w:hAnsi="Times New Roman" w:cs="Times New Roman"/>
        </w:rPr>
      </w:pPr>
    </w:p>
    <w:p w14:paraId="315025EC" w14:textId="77777777" w:rsidR="00FF7D42" w:rsidRDefault="00FF7D42" w:rsidP="00606FA0">
      <w:pPr>
        <w:spacing w:line="360" w:lineRule="auto"/>
        <w:ind w:right="1138"/>
        <w:rPr>
          <w:rFonts w:ascii="Times New Roman" w:hAnsi="Times New Roman" w:cs="Times New Roman"/>
        </w:rPr>
      </w:pPr>
      <w:r>
        <w:rPr>
          <w:rFonts w:ascii="Times New Roman" w:hAnsi="Times New Roman" w:cs="Times New Roman"/>
        </w:rPr>
        <w:t xml:space="preserve">Watts, D. (1991) </w:t>
      </w:r>
      <w:r w:rsidRPr="00FF7D42">
        <w:rPr>
          <w:rFonts w:ascii="Times New Roman" w:hAnsi="Times New Roman" w:cs="Times New Roman"/>
          <w:i/>
        </w:rPr>
        <w:t>Pagans and Christians.</w:t>
      </w:r>
      <w:r>
        <w:rPr>
          <w:rFonts w:ascii="Times New Roman" w:hAnsi="Times New Roman" w:cs="Times New Roman"/>
        </w:rPr>
        <w:t xml:space="preserve"> Routledge London.</w:t>
      </w:r>
    </w:p>
    <w:p w14:paraId="6ACB9E62" w14:textId="77777777" w:rsidR="00E47D12" w:rsidRDefault="00E47D12" w:rsidP="00606FA0">
      <w:pPr>
        <w:spacing w:line="360" w:lineRule="auto"/>
        <w:ind w:right="1138"/>
        <w:rPr>
          <w:rFonts w:ascii="Times New Roman" w:hAnsi="Times New Roman" w:cs="Times New Roman"/>
        </w:rPr>
      </w:pPr>
    </w:p>
    <w:p w14:paraId="2087F2AA" w14:textId="77777777" w:rsidR="00927C21" w:rsidRDefault="00927C21" w:rsidP="00927C21">
      <w:pPr>
        <w:rPr>
          <w:rFonts w:ascii="Times New Roman" w:hAnsi="Times New Roman" w:cs="Times New Roman"/>
          <w:lang w:val="en-CA"/>
        </w:rPr>
      </w:pPr>
      <w:r w:rsidRPr="00D07DBF">
        <w:rPr>
          <w:rFonts w:ascii="Times New Roman" w:hAnsi="Times New Roman" w:cs="Times New Roman"/>
          <w:lang w:val="en-CA"/>
        </w:rPr>
        <w:t xml:space="preserve">Wheeler, R.E.M., Wheeler, T.V. (1932) </w:t>
      </w:r>
      <w:r w:rsidRPr="00D07DBF">
        <w:rPr>
          <w:rFonts w:ascii="Times New Roman" w:hAnsi="Times New Roman" w:cs="Times New Roman"/>
          <w:i/>
          <w:lang w:val="en-CA"/>
        </w:rPr>
        <w:t>Report on the Excavation of the Prehistoric, Roman, and Post-Roman Site in Lydney Park, Gloucestershire: Reports of the Research Comity of the Society of Antiquaries of London</w:t>
      </w:r>
      <w:r w:rsidRPr="00D07DBF">
        <w:rPr>
          <w:rFonts w:ascii="Times New Roman" w:hAnsi="Times New Roman" w:cs="Times New Roman"/>
          <w:lang w:val="en-CA"/>
        </w:rPr>
        <w:t xml:space="preserve">. No.9. Oxford University Press. </w:t>
      </w:r>
    </w:p>
    <w:p w14:paraId="1A752E50" w14:textId="77777777" w:rsidR="00927C21" w:rsidRDefault="00927C21" w:rsidP="00927C21">
      <w:pPr>
        <w:rPr>
          <w:rFonts w:ascii="Times New Roman" w:hAnsi="Times New Roman" w:cs="Times New Roman"/>
          <w:lang w:val="en-CA"/>
        </w:rPr>
      </w:pPr>
    </w:p>
    <w:p w14:paraId="1C7E82A4" w14:textId="77777777" w:rsidR="00927C21" w:rsidRPr="00D07DBF" w:rsidRDefault="00927C21" w:rsidP="00927C21">
      <w:pPr>
        <w:rPr>
          <w:rFonts w:ascii="Times New Roman" w:hAnsi="Times New Roman" w:cs="Times New Roman"/>
          <w:lang w:val="en-CA"/>
        </w:rPr>
      </w:pPr>
      <w:r w:rsidRPr="00D07DBF">
        <w:rPr>
          <w:rFonts w:ascii="Times New Roman" w:hAnsi="Times New Roman" w:cs="Times New Roman"/>
          <w:lang w:val="en-CA"/>
        </w:rPr>
        <w:t xml:space="preserve">Woodward, A., Leach, P. (1993) </w:t>
      </w:r>
      <w:r w:rsidRPr="00D07DBF">
        <w:rPr>
          <w:rFonts w:ascii="Times New Roman" w:hAnsi="Times New Roman" w:cs="Times New Roman"/>
          <w:i/>
          <w:lang w:val="en-CA"/>
        </w:rPr>
        <w:t xml:space="preserve">The </w:t>
      </w:r>
      <w:proofErr w:type="spellStart"/>
      <w:r w:rsidRPr="00D07DBF">
        <w:rPr>
          <w:rFonts w:ascii="Times New Roman" w:hAnsi="Times New Roman" w:cs="Times New Roman"/>
          <w:i/>
          <w:lang w:val="en-CA"/>
        </w:rPr>
        <w:t>Uley</w:t>
      </w:r>
      <w:proofErr w:type="spellEnd"/>
      <w:r w:rsidRPr="00D07DBF">
        <w:rPr>
          <w:rFonts w:ascii="Times New Roman" w:hAnsi="Times New Roman" w:cs="Times New Roman"/>
          <w:i/>
          <w:lang w:val="en-CA"/>
        </w:rPr>
        <w:t xml:space="preserve"> Shrines: Excavation of a Ritual Complex on West Hill, </w:t>
      </w:r>
      <w:proofErr w:type="spellStart"/>
      <w:r w:rsidRPr="00D07DBF">
        <w:rPr>
          <w:rFonts w:ascii="Times New Roman" w:hAnsi="Times New Roman" w:cs="Times New Roman"/>
          <w:i/>
          <w:lang w:val="en-CA"/>
        </w:rPr>
        <w:t>Uley</w:t>
      </w:r>
      <w:proofErr w:type="spellEnd"/>
      <w:r w:rsidRPr="00D07DBF">
        <w:rPr>
          <w:rFonts w:ascii="Times New Roman" w:hAnsi="Times New Roman" w:cs="Times New Roman"/>
          <w:i/>
          <w:lang w:val="en-CA"/>
        </w:rPr>
        <w:t>, Gloucestershire: 1977-9</w:t>
      </w:r>
      <w:r w:rsidRPr="00D07DBF">
        <w:rPr>
          <w:rFonts w:ascii="Times New Roman" w:hAnsi="Times New Roman" w:cs="Times New Roman"/>
          <w:lang w:val="en-CA"/>
        </w:rPr>
        <w:t xml:space="preserve">. London-English Heritage.  </w:t>
      </w:r>
    </w:p>
    <w:p w14:paraId="3C667D4F" w14:textId="77777777" w:rsidR="00927C21" w:rsidRPr="00D07DBF" w:rsidRDefault="00927C21" w:rsidP="00927C21">
      <w:pPr>
        <w:rPr>
          <w:rFonts w:ascii="Times New Roman" w:hAnsi="Times New Roman" w:cs="Times New Roman"/>
          <w:lang w:val="en-CA"/>
        </w:rPr>
      </w:pPr>
    </w:p>
    <w:p w14:paraId="42E20E39" w14:textId="77777777" w:rsidR="00927C21" w:rsidRPr="00927C21" w:rsidRDefault="00927C21" w:rsidP="00606FA0">
      <w:pPr>
        <w:spacing w:line="360" w:lineRule="auto"/>
        <w:ind w:right="1138"/>
        <w:rPr>
          <w:rFonts w:ascii="Times New Roman" w:hAnsi="Times New Roman" w:cs="Times New Roman"/>
        </w:rPr>
      </w:pPr>
    </w:p>
    <w:sectPr w:rsidR="00927C21" w:rsidRPr="00927C21" w:rsidSect="006418F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12D89" w14:textId="77777777" w:rsidR="00C934B1" w:rsidRDefault="00C934B1" w:rsidP="00927C21">
      <w:r>
        <w:separator/>
      </w:r>
    </w:p>
  </w:endnote>
  <w:endnote w:type="continuationSeparator" w:id="0">
    <w:p w14:paraId="5782A437" w14:textId="77777777" w:rsidR="00C934B1" w:rsidRDefault="00C934B1" w:rsidP="0092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89175" w14:textId="77777777" w:rsidR="00C934B1" w:rsidRDefault="00C934B1" w:rsidP="00927C21">
      <w:r>
        <w:separator/>
      </w:r>
    </w:p>
  </w:footnote>
  <w:footnote w:type="continuationSeparator" w:id="0">
    <w:p w14:paraId="4BB7EFEE" w14:textId="77777777" w:rsidR="00C934B1" w:rsidRDefault="00C934B1" w:rsidP="00927C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F07"/>
    <w:rsid w:val="00003D9A"/>
    <w:rsid w:val="00081320"/>
    <w:rsid w:val="0014530E"/>
    <w:rsid w:val="001475A2"/>
    <w:rsid w:val="00196797"/>
    <w:rsid w:val="002A6CD8"/>
    <w:rsid w:val="0031458C"/>
    <w:rsid w:val="00333567"/>
    <w:rsid w:val="00343F7E"/>
    <w:rsid w:val="00456F81"/>
    <w:rsid w:val="00484B4A"/>
    <w:rsid w:val="004C5BC5"/>
    <w:rsid w:val="004D4DDF"/>
    <w:rsid w:val="004D7FA9"/>
    <w:rsid w:val="005135F7"/>
    <w:rsid w:val="005B76CA"/>
    <w:rsid w:val="005F1AD5"/>
    <w:rsid w:val="00606FA0"/>
    <w:rsid w:val="006418F9"/>
    <w:rsid w:val="006F06FA"/>
    <w:rsid w:val="00714AB8"/>
    <w:rsid w:val="007B00AB"/>
    <w:rsid w:val="007E39E1"/>
    <w:rsid w:val="008011A9"/>
    <w:rsid w:val="00825600"/>
    <w:rsid w:val="0084443E"/>
    <w:rsid w:val="00890C0C"/>
    <w:rsid w:val="008E4913"/>
    <w:rsid w:val="00927C21"/>
    <w:rsid w:val="00944F5D"/>
    <w:rsid w:val="009D6D6A"/>
    <w:rsid w:val="00A1342A"/>
    <w:rsid w:val="00A767F6"/>
    <w:rsid w:val="00A768B1"/>
    <w:rsid w:val="00AF5BCC"/>
    <w:rsid w:val="00B36DAB"/>
    <w:rsid w:val="00B9467F"/>
    <w:rsid w:val="00BA5A5A"/>
    <w:rsid w:val="00BA6760"/>
    <w:rsid w:val="00C04643"/>
    <w:rsid w:val="00C07E02"/>
    <w:rsid w:val="00C71D14"/>
    <w:rsid w:val="00C934B1"/>
    <w:rsid w:val="00CA0DFA"/>
    <w:rsid w:val="00CB6562"/>
    <w:rsid w:val="00CF71CB"/>
    <w:rsid w:val="00D25FB3"/>
    <w:rsid w:val="00D96BC2"/>
    <w:rsid w:val="00DA608D"/>
    <w:rsid w:val="00DB5E56"/>
    <w:rsid w:val="00DF16A3"/>
    <w:rsid w:val="00DF4F07"/>
    <w:rsid w:val="00E33A19"/>
    <w:rsid w:val="00E47D12"/>
    <w:rsid w:val="00E50AC1"/>
    <w:rsid w:val="00E57B6D"/>
    <w:rsid w:val="00E9785E"/>
    <w:rsid w:val="00EE5845"/>
    <w:rsid w:val="00EF2A5B"/>
    <w:rsid w:val="00F762D8"/>
    <w:rsid w:val="00F97000"/>
    <w:rsid w:val="00FF2C0B"/>
    <w:rsid w:val="00FF7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4BED6"/>
  <w15:docId w15:val="{E568DD4D-573A-2C42-9089-0A644615F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B6562"/>
    <w:pPr>
      <w:spacing w:before="100" w:beforeAutospacing="1" w:after="100" w:afterAutospacing="1"/>
      <w:outlineLvl w:val="0"/>
    </w:pPr>
    <w:rPr>
      <w:rFonts w:ascii="Times New Roman" w:eastAsia="Times New Roman" w:hAnsi="Times New Roman" w:cs="Times New Roman"/>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562"/>
    <w:rPr>
      <w:rFonts w:ascii="Times New Roman" w:eastAsia="Times New Roman" w:hAnsi="Times New Roman" w:cs="Times New Roman"/>
      <w:b/>
      <w:bCs/>
      <w:kern w:val="36"/>
      <w:sz w:val="48"/>
      <w:szCs w:val="48"/>
      <w:lang w:val="en-CA"/>
    </w:rPr>
  </w:style>
  <w:style w:type="paragraph" w:styleId="FootnoteText">
    <w:name w:val="footnote text"/>
    <w:basedOn w:val="Normal"/>
    <w:link w:val="FootnoteTextChar"/>
    <w:uiPriority w:val="99"/>
    <w:semiHidden/>
    <w:unhideWhenUsed/>
    <w:rsid w:val="00927C21"/>
    <w:rPr>
      <w:sz w:val="20"/>
      <w:szCs w:val="20"/>
    </w:rPr>
  </w:style>
  <w:style w:type="character" w:customStyle="1" w:styleId="FootnoteTextChar">
    <w:name w:val="Footnote Text Char"/>
    <w:basedOn w:val="DefaultParagraphFont"/>
    <w:link w:val="FootnoteText"/>
    <w:uiPriority w:val="99"/>
    <w:semiHidden/>
    <w:rsid w:val="00927C21"/>
    <w:rPr>
      <w:sz w:val="20"/>
      <w:szCs w:val="20"/>
    </w:rPr>
  </w:style>
  <w:style w:type="character" w:styleId="FootnoteReference">
    <w:name w:val="footnote reference"/>
    <w:basedOn w:val="DefaultParagraphFont"/>
    <w:uiPriority w:val="99"/>
    <w:semiHidden/>
    <w:unhideWhenUsed/>
    <w:rsid w:val="00927C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430254">
      <w:bodyDiv w:val="1"/>
      <w:marLeft w:val="0"/>
      <w:marRight w:val="0"/>
      <w:marTop w:val="0"/>
      <w:marBottom w:val="0"/>
      <w:divBdr>
        <w:top w:val="none" w:sz="0" w:space="0" w:color="auto"/>
        <w:left w:val="none" w:sz="0" w:space="0" w:color="auto"/>
        <w:bottom w:val="none" w:sz="0" w:space="0" w:color="auto"/>
        <w:right w:val="none" w:sz="0" w:space="0" w:color="auto"/>
      </w:divBdr>
    </w:div>
    <w:div w:id="130754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D0AC6-BF96-4F48-BE14-188586E15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2373</Words>
  <Characters>13531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Bryce Robinson</dc:creator>
  <cp:lastModifiedBy>Bryce Robinson</cp:lastModifiedBy>
  <cp:revision>2</cp:revision>
  <dcterms:created xsi:type="dcterms:W3CDTF">2019-01-22T21:35:00Z</dcterms:created>
  <dcterms:modified xsi:type="dcterms:W3CDTF">2019-01-22T21:35:00Z</dcterms:modified>
</cp:coreProperties>
</file>