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62A8CD" w14:textId="77777777" w:rsidR="00BB6CC5" w:rsidRPr="00BB6CC5" w:rsidRDefault="00BB6CC5" w:rsidP="00BB6CC5">
      <w:pPr>
        <w:spacing w:after="0"/>
        <w:rPr>
          <w:b/>
          <w:bCs/>
          <w:sz w:val="24"/>
          <w:szCs w:val="24"/>
          <w:u w:val="single"/>
        </w:rPr>
      </w:pPr>
    </w:p>
    <w:p w14:paraId="72F2AED7" w14:textId="77777777" w:rsidR="00BB6CC5" w:rsidRPr="00BB6CC5" w:rsidRDefault="00BB6CC5" w:rsidP="00BB6CC5">
      <w:pPr>
        <w:spacing w:after="0" w:line="240" w:lineRule="auto"/>
        <w:ind w:left="-180" w:right="-334"/>
        <w:rPr>
          <w:rFonts w:ascii="Georgia" w:eastAsia="SimSun" w:hAnsi="Georgia" w:cs="Times New Roman"/>
          <w:color w:val="000000"/>
          <w:sz w:val="21"/>
          <w:szCs w:val="21"/>
          <w:lang w:eastAsia="zh-CN"/>
        </w:rPr>
      </w:pPr>
      <w:r w:rsidRPr="00BB6CC5">
        <w:rPr>
          <w:rFonts w:ascii="Georgia" w:eastAsia="SimSun" w:hAnsi="Georgia" w:cs="Times New Roman"/>
          <w:noProof/>
          <w:color w:val="000000"/>
          <w:sz w:val="21"/>
          <w:szCs w:val="21"/>
          <w:lang w:eastAsia="zh-CN"/>
        </w:rPr>
        <w:drawing>
          <wp:inline distT="0" distB="0" distL="0" distR="0" wp14:anchorId="684CD4E1" wp14:editId="668FBABD">
            <wp:extent cx="1905000" cy="632460"/>
            <wp:effectExtent l="19050" t="19050" r="1905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632A5D4C" w14:textId="77777777" w:rsidR="00BB6CC5" w:rsidRPr="00BB6CC5" w:rsidRDefault="00BB6CC5" w:rsidP="00BB6CC5">
      <w:pPr>
        <w:spacing w:after="0" w:line="240" w:lineRule="auto"/>
        <w:ind w:left="-180" w:right="-334"/>
        <w:rPr>
          <w:rFonts w:ascii="Georgia" w:eastAsia="SimSun" w:hAnsi="Georgia" w:cs="Times New Roman"/>
          <w:color w:val="000000"/>
          <w:sz w:val="21"/>
          <w:szCs w:val="21"/>
          <w:lang w:eastAsia="zh-CN"/>
        </w:rPr>
      </w:pPr>
    </w:p>
    <w:p w14:paraId="6B4A1BBA" w14:textId="77777777" w:rsidR="00BB6CC5" w:rsidRPr="00BB6CC5" w:rsidRDefault="00BB6CC5" w:rsidP="00BB6CC5">
      <w:pPr>
        <w:spacing w:after="0" w:line="240" w:lineRule="auto"/>
        <w:ind w:left="-180" w:right="-334"/>
        <w:rPr>
          <w:rFonts w:ascii="Georgia" w:eastAsia="SimSun" w:hAnsi="Georgia" w:cs="Times New Roman"/>
          <w:color w:val="000000"/>
          <w:sz w:val="21"/>
          <w:szCs w:val="21"/>
          <w:lang w:eastAsia="zh-CN"/>
        </w:rPr>
      </w:pPr>
    </w:p>
    <w:p w14:paraId="151696B9" w14:textId="77777777" w:rsidR="00BB6CC5" w:rsidRPr="00BB6CC5" w:rsidRDefault="00BB6CC5" w:rsidP="00BB6CC5">
      <w:pPr>
        <w:spacing w:after="0" w:line="240" w:lineRule="auto"/>
        <w:ind w:left="-180" w:right="-334"/>
        <w:jc w:val="center"/>
        <w:rPr>
          <w:rFonts w:ascii="Arial" w:eastAsia="SimSun" w:hAnsi="Arial" w:cs="Arial"/>
          <w:b/>
          <w:color w:val="000000"/>
          <w:sz w:val="28"/>
          <w:szCs w:val="28"/>
          <w:lang w:val="cy-GB" w:eastAsia="zh-CN"/>
        </w:rPr>
      </w:pPr>
      <w:r w:rsidRPr="00BB6CC5">
        <w:rPr>
          <w:rFonts w:ascii="Arial" w:eastAsia="SimSun" w:hAnsi="Arial" w:cs="Arial"/>
          <w:b/>
          <w:color w:val="000000"/>
          <w:sz w:val="28"/>
          <w:szCs w:val="28"/>
          <w:lang w:val="cy-GB" w:eastAsia="zh-CN"/>
        </w:rPr>
        <w:t xml:space="preserve">Postgraduate/Distance Learning </w:t>
      </w:r>
    </w:p>
    <w:p w14:paraId="1EA0FD44" w14:textId="77777777" w:rsidR="00BB6CC5" w:rsidRPr="00BB6CC5" w:rsidRDefault="00BB6CC5" w:rsidP="00BB6CC5">
      <w:pPr>
        <w:spacing w:after="0" w:line="240" w:lineRule="auto"/>
        <w:ind w:left="-180" w:right="-334"/>
        <w:jc w:val="center"/>
        <w:rPr>
          <w:rFonts w:ascii="Arial" w:eastAsia="SimSun" w:hAnsi="Arial" w:cs="Arial"/>
          <w:b/>
          <w:color w:val="000000"/>
          <w:sz w:val="28"/>
          <w:szCs w:val="28"/>
          <w:lang w:eastAsia="zh-CN"/>
        </w:rPr>
      </w:pPr>
      <w:r w:rsidRPr="00BB6CC5">
        <w:rPr>
          <w:rFonts w:ascii="Arial" w:eastAsia="SimSun" w:hAnsi="Arial" w:cs="Arial"/>
          <w:b/>
          <w:color w:val="000000"/>
          <w:sz w:val="28"/>
          <w:szCs w:val="28"/>
          <w:lang w:val="cy-GB" w:eastAsia="zh-CN"/>
        </w:rPr>
        <w:t>Assignment coversheet &amp; feedback form</w:t>
      </w:r>
    </w:p>
    <w:p w14:paraId="2120ED2D" w14:textId="77777777" w:rsidR="00BB6CC5" w:rsidRPr="00BB6CC5" w:rsidRDefault="00BB6CC5" w:rsidP="00BB6CC5">
      <w:pPr>
        <w:rPr>
          <w:rFonts w:ascii="Arial" w:hAnsi="Arial" w:cs="Arial"/>
          <w:sz w:val="28"/>
          <w:szCs w:val="28"/>
          <w:lang w:val="cy-GB"/>
        </w:rPr>
      </w:pPr>
    </w:p>
    <w:p w14:paraId="0737982A" w14:textId="77777777" w:rsidR="00BB6CC5" w:rsidRPr="00BB6CC5" w:rsidRDefault="00BB6CC5" w:rsidP="00BB6CC5">
      <w:pPr>
        <w:keepNext/>
        <w:spacing w:after="0" w:line="240" w:lineRule="auto"/>
        <w:ind w:left="720"/>
        <w:jc w:val="center"/>
        <w:outlineLvl w:val="2"/>
        <w:rPr>
          <w:rFonts w:ascii="Tahoma" w:eastAsia="SimSun" w:hAnsi="Tahoma" w:cs="Tahoma"/>
          <w:b/>
          <w:bCs/>
          <w:sz w:val="20"/>
          <w:szCs w:val="20"/>
          <w:lang w:val="cy-GB" w:eastAsia="zh-CN"/>
        </w:rPr>
      </w:pPr>
      <w:r w:rsidRPr="00BB6CC5">
        <w:rPr>
          <w:rFonts w:ascii="Tahoma" w:eastAsia="SimSun" w:hAnsi="Tahoma" w:cs="Tahoma"/>
          <w:b/>
          <w:bCs/>
          <w:sz w:val="20"/>
          <w:szCs w:val="20"/>
          <w:lang w:val="cy-GB" w:eastAsia="zh-CN"/>
        </w:rPr>
        <w:t>THIS SHEET MUST BE THE FIRST PAGE OF THE ASSIGNMENT YOU ARE SUBMITTING  (DO NOT SEND AS A SEPARATE FILE)</w:t>
      </w:r>
    </w:p>
    <w:p w14:paraId="7AD53B4D" w14:textId="77777777" w:rsidR="00BB6CC5" w:rsidRPr="00BB6CC5" w:rsidRDefault="00BB6CC5" w:rsidP="00BB6CC5">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B6CC5" w:rsidRPr="00BB6CC5" w14:paraId="79B08DE3" w14:textId="77777777" w:rsidTr="00992E9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6150F414"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b/>
                <w:color w:val="000000"/>
                <w:lang w:eastAsia="zh-CN"/>
              </w:rPr>
              <w:t>For completion by the student</w:t>
            </w:r>
            <w:r w:rsidRPr="00BB6CC5">
              <w:rPr>
                <w:rFonts w:ascii="Arial" w:eastAsia="SimSun" w:hAnsi="Arial" w:cs="Arial"/>
                <w:color w:val="000000"/>
                <w:lang w:eastAsia="zh-CN"/>
              </w:rPr>
              <w:t>:</w:t>
            </w:r>
          </w:p>
        </w:tc>
      </w:tr>
      <w:tr w:rsidR="00BB6CC5" w:rsidRPr="00BB6CC5" w14:paraId="5DE9952D" w14:textId="77777777" w:rsidTr="00992E9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05402984"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Student Name: Clair-Joanna Napier-McDonald</w:t>
            </w:r>
          </w:p>
          <w:p w14:paraId="09855DBC" w14:textId="77777777" w:rsidR="00BB6CC5" w:rsidRPr="00BB6CC5" w:rsidRDefault="00BB6CC5" w:rsidP="00BB6CC5">
            <w:pPr>
              <w:spacing w:after="0" w:line="240" w:lineRule="auto"/>
              <w:ind w:right="34"/>
              <w:rPr>
                <w:rFonts w:ascii="Arial" w:eastAsia="SimSun" w:hAnsi="Arial" w:cs="Arial"/>
                <w:color w:val="000000"/>
                <w:lang w:eastAsia="zh-CN"/>
              </w:rPr>
            </w:pPr>
          </w:p>
          <w:p w14:paraId="5C69B249"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 xml:space="preserve">Student </w:t>
            </w:r>
            <w:r w:rsidRPr="00BB6CC5">
              <w:rPr>
                <w:rFonts w:ascii="Arial" w:eastAsia="SimSun" w:hAnsi="Arial" w:cs="Arial"/>
                <w:b/>
                <w:bCs/>
                <w:color w:val="000000"/>
                <w:u w:val="single"/>
                <w:lang w:eastAsia="zh-CN"/>
              </w:rPr>
              <w:t>University</w:t>
            </w:r>
            <w:r w:rsidRPr="00BB6CC5">
              <w:rPr>
                <w:rFonts w:ascii="Arial" w:eastAsia="SimSun" w:hAnsi="Arial" w:cs="Arial"/>
                <w:color w:val="000000"/>
                <w:u w:val="single"/>
                <w:lang w:eastAsia="zh-CN"/>
              </w:rPr>
              <w:t xml:space="preserve"> </w:t>
            </w:r>
            <w:r w:rsidRPr="00BB6CC5">
              <w:rPr>
                <w:rFonts w:ascii="Arial" w:eastAsia="SimSun" w:hAnsi="Arial" w:cs="Arial"/>
                <w:color w:val="000000"/>
                <w:lang w:eastAsia="zh-CN"/>
              </w:rPr>
              <w:t>Email: 1814727@student.uwtsd.ac.uk</w:t>
            </w:r>
          </w:p>
        </w:tc>
      </w:tr>
      <w:tr w:rsidR="00BB6CC5" w:rsidRPr="00BB6CC5" w14:paraId="3CB919C4" w14:textId="77777777" w:rsidTr="00992E97">
        <w:trPr>
          <w:trHeight w:val="849"/>
        </w:trPr>
        <w:tc>
          <w:tcPr>
            <w:tcW w:w="4788" w:type="dxa"/>
            <w:tcBorders>
              <w:top w:val="single" w:sz="4" w:space="0" w:color="000000"/>
              <w:left w:val="single" w:sz="4" w:space="0" w:color="000000"/>
              <w:bottom w:val="single" w:sz="4" w:space="0" w:color="000000"/>
              <w:right w:val="single" w:sz="4" w:space="0" w:color="000000"/>
            </w:tcBorders>
          </w:tcPr>
          <w:p w14:paraId="650CC672"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Module code: HPCA7008</w:t>
            </w:r>
          </w:p>
          <w:p w14:paraId="36260138" w14:textId="77777777" w:rsidR="00BB6CC5" w:rsidRPr="00BB6CC5" w:rsidRDefault="00BB6CC5" w:rsidP="00BB6CC5">
            <w:pPr>
              <w:spacing w:after="0" w:line="240" w:lineRule="auto"/>
              <w:ind w:right="34"/>
              <w:rPr>
                <w:rFonts w:ascii="Arial" w:eastAsia="SimSun" w:hAnsi="Arial" w:cs="Arial"/>
                <w:color w:val="000000"/>
                <w:lang w:eastAsia="zh-CN"/>
              </w:rPr>
            </w:pPr>
          </w:p>
          <w:p w14:paraId="6B099A35"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Module title: Heavenly Discourses</w:t>
            </w:r>
          </w:p>
          <w:p w14:paraId="6A6DCD6D" w14:textId="77777777" w:rsidR="00BB6CC5" w:rsidRPr="00BB6CC5" w:rsidRDefault="00BB6CC5" w:rsidP="00BB6CC5">
            <w:pPr>
              <w:spacing w:after="0" w:line="240" w:lineRule="auto"/>
              <w:ind w:right="34"/>
              <w:rPr>
                <w:rFonts w:ascii="Arial" w:eastAsia="SimSun" w:hAnsi="Arial" w:cs="Arial"/>
                <w:color w:val="000000"/>
                <w:lang w:eastAsia="zh-CN"/>
              </w:rPr>
            </w:pPr>
          </w:p>
          <w:p w14:paraId="116EB747" w14:textId="77777777" w:rsidR="00BB6CC5" w:rsidRPr="00BB6CC5" w:rsidRDefault="00BB6CC5" w:rsidP="00BB6CC5">
            <w:pPr>
              <w:spacing w:after="0" w:line="240" w:lineRule="auto"/>
              <w:ind w:right="34"/>
              <w:rPr>
                <w:rFonts w:ascii="Arial" w:eastAsia="SimSun" w:hAnsi="Arial" w:cs="Arial"/>
                <w:color w:val="000000"/>
                <w:lang w:eastAsia="zh-CN"/>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5F79C8C0"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Student ID number:</w:t>
            </w:r>
          </w:p>
          <w:p w14:paraId="5E176329" w14:textId="77777777" w:rsidR="00BB6CC5" w:rsidRPr="00BB6CC5" w:rsidRDefault="00BB6CC5" w:rsidP="00BB6CC5">
            <w:pPr>
              <w:spacing w:after="0" w:line="240" w:lineRule="auto"/>
              <w:ind w:right="34"/>
              <w:rPr>
                <w:rFonts w:ascii="Arial" w:eastAsia="SimSun" w:hAnsi="Arial" w:cs="Arial"/>
                <w:color w:val="000000"/>
                <w:lang w:eastAsia="zh-CN"/>
              </w:rPr>
            </w:pPr>
          </w:p>
          <w:p w14:paraId="42440DF0"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1814727</w:t>
            </w:r>
          </w:p>
        </w:tc>
        <w:tc>
          <w:tcPr>
            <w:tcW w:w="1802" w:type="dxa"/>
            <w:tcBorders>
              <w:top w:val="single" w:sz="4" w:space="0" w:color="000000"/>
              <w:left w:val="single" w:sz="4" w:space="0" w:color="000000"/>
              <w:bottom w:val="single" w:sz="4" w:space="0" w:color="000000"/>
              <w:right w:val="single" w:sz="4" w:space="0" w:color="000000"/>
            </w:tcBorders>
            <w:hideMark/>
          </w:tcPr>
          <w:p w14:paraId="47D77532"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Educational support needs:</w:t>
            </w:r>
          </w:p>
          <w:p w14:paraId="2FB7E42B"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strike/>
                <w:color w:val="000000"/>
                <w:lang w:eastAsia="zh-CN"/>
              </w:rPr>
              <w:t>Yes</w:t>
            </w:r>
            <w:r w:rsidRPr="00BB6CC5">
              <w:rPr>
                <w:rFonts w:ascii="Arial" w:eastAsia="SimSun" w:hAnsi="Arial" w:cs="Arial"/>
                <w:color w:val="000000"/>
                <w:lang w:eastAsia="zh-CN"/>
              </w:rPr>
              <w:t>/No</w:t>
            </w:r>
          </w:p>
        </w:tc>
      </w:tr>
      <w:tr w:rsidR="00BB6CC5" w:rsidRPr="00BB6CC5" w14:paraId="61B0E05B" w14:textId="77777777" w:rsidTr="00992E9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241E4D5F"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Assignment title:</w:t>
            </w:r>
            <w:r w:rsidRPr="00BB6CC5">
              <w:rPr>
                <w:rFonts w:ascii="Georgia" w:eastAsia="SimSun" w:hAnsi="Georgia" w:cs="Times New Roman"/>
                <w:color w:val="000000"/>
                <w:sz w:val="21"/>
                <w:szCs w:val="21"/>
                <w:lang w:eastAsia="zh-CN"/>
              </w:rPr>
              <w:t xml:space="preserve"> </w:t>
            </w:r>
            <w:r w:rsidRPr="00BB6CC5">
              <w:rPr>
                <w:rFonts w:ascii="Arial" w:eastAsia="SimSun" w:hAnsi="Arial" w:cs="Arial"/>
                <w:color w:val="000000"/>
                <w:lang w:eastAsia="zh-CN"/>
              </w:rPr>
              <w:t xml:space="preserve">2000 Word essay. Compare and contrast the expression or representation of the sky in two works of film, </w:t>
            </w:r>
            <w:proofErr w:type="spellStart"/>
            <w:proofErr w:type="gramStart"/>
            <w:r w:rsidRPr="00BB6CC5">
              <w:rPr>
                <w:rFonts w:ascii="Arial" w:eastAsia="SimSun" w:hAnsi="Arial" w:cs="Arial"/>
                <w:color w:val="000000"/>
                <w:lang w:eastAsia="zh-CN"/>
              </w:rPr>
              <w:t>music,art</w:t>
            </w:r>
            <w:proofErr w:type="spellEnd"/>
            <w:proofErr w:type="gramEnd"/>
            <w:r w:rsidRPr="00BB6CC5">
              <w:rPr>
                <w:rFonts w:ascii="Arial" w:eastAsia="SimSun" w:hAnsi="Arial" w:cs="Arial"/>
                <w:color w:val="000000"/>
                <w:lang w:eastAsia="zh-CN"/>
              </w:rPr>
              <w:t>, architecture, celestial cartography or literature in their expression or representation of the sky</w:t>
            </w:r>
          </w:p>
          <w:p w14:paraId="398AEED5" w14:textId="77777777" w:rsidR="00BB6CC5" w:rsidRPr="00BB6CC5" w:rsidRDefault="00BB6CC5" w:rsidP="00BB6CC5">
            <w:pPr>
              <w:spacing w:after="0" w:line="240" w:lineRule="auto"/>
              <w:ind w:right="34"/>
              <w:rPr>
                <w:rFonts w:ascii="Arial" w:eastAsia="SimSun" w:hAnsi="Arial" w:cs="Arial"/>
                <w:color w:val="000000"/>
                <w:lang w:eastAsia="zh-CN"/>
              </w:rPr>
            </w:pPr>
          </w:p>
          <w:p w14:paraId="21F9397F" w14:textId="77777777" w:rsidR="00BB6CC5" w:rsidRPr="00BB6CC5" w:rsidRDefault="00BB6CC5" w:rsidP="00BB6CC5">
            <w:pPr>
              <w:spacing w:after="0" w:line="240" w:lineRule="auto"/>
              <w:ind w:right="34"/>
              <w:rPr>
                <w:rFonts w:ascii="Arial" w:eastAsia="SimSun" w:hAnsi="Arial" w:cs="Arial"/>
                <w:color w:val="000000"/>
                <w:lang w:eastAsia="zh-CN"/>
              </w:rPr>
            </w:pPr>
          </w:p>
          <w:p w14:paraId="711F87FD"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Assignment due date: 08/06/2020</w:t>
            </w:r>
          </w:p>
        </w:tc>
      </w:tr>
      <w:tr w:rsidR="00BB6CC5" w:rsidRPr="00BB6CC5" w14:paraId="4E3395AC" w14:textId="77777777" w:rsidTr="00992E9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599BEF2E" w14:textId="77777777" w:rsidR="00BB6CC5" w:rsidRPr="00BB6CC5" w:rsidRDefault="00BB6CC5" w:rsidP="00BB6CC5">
            <w:pPr>
              <w:rPr>
                <w:rFonts w:ascii="Arial" w:hAnsi="Arial" w:cs="Arial"/>
              </w:rPr>
            </w:pPr>
            <w:r w:rsidRPr="00BB6CC5">
              <w:rPr>
                <w:rFonts w:ascii="Arial" w:hAnsi="Arial" w:cs="Arial"/>
              </w:rPr>
              <w:t>This assignment is for the       1</w:t>
            </w:r>
            <w:r w:rsidRPr="00BB6CC5">
              <w:rPr>
                <w:rFonts w:ascii="Arial" w:hAnsi="Arial" w:cs="Arial"/>
                <w:vertAlign w:val="superscript"/>
              </w:rPr>
              <w:t xml:space="preserve">st </w:t>
            </w:r>
            <w:r w:rsidRPr="00BB6CC5">
              <w:rPr>
                <w:rFonts w:ascii="Arial" w:hAnsi="Arial" w:cs="Arial"/>
              </w:rPr>
              <w:fldChar w:fldCharType="begin">
                <w:ffData>
                  <w:name w:val="Check13"/>
                  <w:enabled/>
                  <w:calcOnExit w:val="0"/>
                  <w:checkBox>
                    <w:sizeAuto/>
                    <w:default w:val="0"/>
                  </w:checkBox>
                </w:ffData>
              </w:fldChar>
            </w:r>
            <w:bookmarkStart w:id="0" w:name="Check13"/>
            <w:r w:rsidRPr="00BB6CC5">
              <w:rPr>
                <w:rFonts w:ascii="Arial" w:hAnsi="Arial" w:cs="Arial"/>
              </w:rPr>
              <w:instrText xml:space="preserve"> FORMCHECKBOX </w:instrText>
            </w:r>
            <w:r w:rsidRPr="00BB6CC5">
              <w:rPr>
                <w:rFonts w:ascii="Times New Roman" w:hAnsi="Times New Roman" w:cs="Times New Roman"/>
                <w:sz w:val="24"/>
                <w:szCs w:val="24"/>
              </w:rPr>
              <w:fldChar w:fldCharType="end"/>
            </w:r>
            <w:bookmarkEnd w:id="0"/>
            <w:r w:rsidRPr="00BB6CC5">
              <w:rPr>
                <w:rFonts w:ascii="Arial" w:hAnsi="Arial" w:cs="Arial"/>
              </w:rPr>
              <w:t xml:space="preserve">    2</w:t>
            </w:r>
            <w:r w:rsidRPr="00BB6CC5">
              <w:rPr>
                <w:rFonts w:ascii="Arial" w:hAnsi="Arial" w:cs="Arial"/>
                <w:vertAlign w:val="superscript"/>
              </w:rPr>
              <w:t>nd</w:t>
            </w:r>
            <w:r w:rsidRPr="00BB6CC5">
              <w:rPr>
                <w:rFonts w:ascii="Arial" w:hAnsi="Arial" w:cs="Arial"/>
              </w:rPr>
              <w:t xml:space="preserve">  </w:t>
            </w:r>
            <w:r w:rsidRPr="00BB6CC5">
              <w:rPr>
                <w:rFonts w:ascii="Arial" w:hAnsi="Arial" w:cs="Arial"/>
              </w:rPr>
              <w:fldChar w:fldCharType="begin">
                <w:ffData>
                  <w:name w:val="Check14"/>
                  <w:enabled/>
                  <w:calcOnExit w:val="0"/>
                  <w:checkBox>
                    <w:sizeAuto/>
                    <w:default w:val="0"/>
                  </w:checkBox>
                </w:ffData>
              </w:fldChar>
            </w:r>
            <w:bookmarkStart w:id="1" w:name="Check14"/>
            <w:r w:rsidRPr="00BB6CC5">
              <w:rPr>
                <w:rFonts w:ascii="Arial" w:hAnsi="Arial" w:cs="Arial"/>
              </w:rPr>
              <w:instrText xml:space="preserve"> FORMCHECKBOX </w:instrText>
            </w:r>
            <w:r w:rsidRPr="00BB6CC5">
              <w:rPr>
                <w:rFonts w:ascii="Times New Roman" w:hAnsi="Times New Roman" w:cs="Times New Roman"/>
                <w:sz w:val="24"/>
                <w:szCs w:val="24"/>
              </w:rPr>
              <w:fldChar w:fldCharType="end"/>
            </w:r>
            <w:bookmarkEnd w:id="1"/>
            <w:r w:rsidRPr="00BB6CC5">
              <w:rPr>
                <w:rFonts w:ascii="Arial" w:hAnsi="Arial" w:cs="Arial"/>
              </w:rPr>
              <w:t xml:space="preserve">     3</w:t>
            </w:r>
            <w:r w:rsidRPr="00BB6CC5">
              <w:rPr>
                <w:rFonts w:ascii="Arial" w:hAnsi="Arial" w:cs="Arial"/>
                <w:vertAlign w:val="superscript"/>
              </w:rPr>
              <w:t>rd</w:t>
            </w:r>
            <w:r w:rsidRPr="00BB6CC5">
              <w:rPr>
                <w:rFonts w:ascii="Arial" w:hAnsi="Arial" w:cs="Arial"/>
              </w:rPr>
              <w:t xml:space="preserve">  </w:t>
            </w:r>
            <w:r w:rsidRPr="00BB6CC5">
              <w:rPr>
                <w:rFonts w:ascii="Arial" w:hAnsi="Arial" w:cs="Arial"/>
              </w:rPr>
              <w:fldChar w:fldCharType="begin">
                <w:ffData>
                  <w:name w:val="Check15"/>
                  <w:enabled/>
                  <w:calcOnExit w:val="0"/>
                  <w:checkBox>
                    <w:sizeAuto/>
                    <w:default w:val="0"/>
                  </w:checkBox>
                </w:ffData>
              </w:fldChar>
            </w:r>
            <w:bookmarkStart w:id="2" w:name="Check15"/>
            <w:r w:rsidRPr="00BB6CC5">
              <w:rPr>
                <w:rFonts w:ascii="Arial" w:hAnsi="Arial" w:cs="Arial"/>
              </w:rPr>
              <w:instrText xml:space="preserve"> FORMCHECKBOX </w:instrText>
            </w:r>
            <w:r w:rsidRPr="00BB6CC5">
              <w:rPr>
                <w:rFonts w:ascii="Times New Roman" w:hAnsi="Times New Roman" w:cs="Times New Roman"/>
                <w:sz w:val="24"/>
                <w:szCs w:val="24"/>
              </w:rPr>
              <w:fldChar w:fldCharType="end"/>
            </w:r>
            <w:bookmarkEnd w:id="2"/>
            <w:r w:rsidRPr="00BB6CC5">
              <w:rPr>
                <w:rFonts w:ascii="Arial" w:hAnsi="Arial" w:cs="Arial"/>
              </w:rPr>
              <w:t xml:space="preserve">      4</w:t>
            </w:r>
            <w:r w:rsidRPr="00BB6CC5">
              <w:rPr>
                <w:rFonts w:ascii="Arial" w:hAnsi="Arial" w:cs="Arial"/>
                <w:vertAlign w:val="superscript"/>
              </w:rPr>
              <w:t>th</w:t>
            </w:r>
            <w:r w:rsidRPr="00BB6CC5">
              <w:rPr>
                <w:rFonts w:ascii="Arial" w:hAnsi="Arial" w:cs="Arial"/>
              </w:rPr>
              <w:t xml:space="preserve"> </w:t>
            </w:r>
            <w:r w:rsidRPr="00BB6CC5">
              <w:rPr>
                <w:rFonts w:ascii="Arial" w:hAnsi="Arial" w:cs="Arial"/>
              </w:rPr>
              <w:fldChar w:fldCharType="begin">
                <w:ffData>
                  <w:name w:val="Check16"/>
                  <w:enabled/>
                  <w:calcOnExit w:val="0"/>
                  <w:checkBox>
                    <w:sizeAuto/>
                    <w:default w:val="0"/>
                  </w:checkBox>
                </w:ffData>
              </w:fldChar>
            </w:r>
            <w:bookmarkStart w:id="3" w:name="Check16"/>
            <w:r w:rsidRPr="00BB6CC5">
              <w:rPr>
                <w:rFonts w:ascii="Arial" w:hAnsi="Arial" w:cs="Arial"/>
              </w:rPr>
              <w:instrText xml:space="preserve"> FORMCHECKBOX </w:instrText>
            </w:r>
            <w:r w:rsidRPr="00BB6CC5">
              <w:rPr>
                <w:rFonts w:ascii="Times New Roman" w:hAnsi="Times New Roman" w:cs="Times New Roman"/>
                <w:sz w:val="24"/>
                <w:szCs w:val="24"/>
              </w:rPr>
              <w:fldChar w:fldCharType="end"/>
            </w:r>
            <w:bookmarkEnd w:id="3"/>
            <w:r w:rsidRPr="00BB6CC5">
              <w:rPr>
                <w:rFonts w:ascii="Arial" w:hAnsi="Arial" w:cs="Arial"/>
              </w:rPr>
              <w:t xml:space="preserve">      5</w:t>
            </w:r>
            <w:r w:rsidRPr="00BB6CC5">
              <w:rPr>
                <w:rFonts w:ascii="Arial" w:hAnsi="Arial" w:cs="Arial"/>
                <w:vertAlign w:val="superscript"/>
              </w:rPr>
              <w:t>th</w:t>
            </w:r>
            <w:r w:rsidRPr="00BB6CC5">
              <w:rPr>
                <w:rFonts w:ascii="Arial" w:hAnsi="Arial" w:cs="Arial"/>
              </w:rPr>
              <w:t xml:space="preserve"> </w:t>
            </w:r>
            <w:r w:rsidRPr="00BB6CC5">
              <w:rPr>
                <w:rFonts w:ascii="Arial" w:hAnsi="Arial" w:cs="Arial"/>
              </w:rPr>
              <w:fldChar w:fldCharType="begin">
                <w:ffData>
                  <w:name w:val="Check17"/>
                  <w:enabled/>
                  <w:calcOnExit w:val="0"/>
                  <w:checkBox>
                    <w:sizeAuto/>
                    <w:default w:val="1"/>
                  </w:checkBox>
                </w:ffData>
              </w:fldChar>
            </w:r>
            <w:bookmarkStart w:id="4" w:name="Check17"/>
            <w:r w:rsidRPr="00BB6CC5">
              <w:rPr>
                <w:rFonts w:ascii="Arial" w:hAnsi="Arial" w:cs="Arial"/>
              </w:rPr>
              <w:instrText xml:space="preserve"> FORMCHECKBOX </w:instrText>
            </w:r>
            <w:r w:rsidRPr="00BB6CC5">
              <w:rPr>
                <w:rFonts w:ascii="Arial" w:hAnsi="Arial" w:cs="Arial"/>
              </w:rPr>
            </w:r>
            <w:r w:rsidRPr="00BB6CC5">
              <w:rPr>
                <w:rFonts w:ascii="Arial" w:hAnsi="Arial" w:cs="Arial"/>
              </w:rPr>
              <w:fldChar w:fldCharType="end"/>
            </w:r>
            <w:bookmarkEnd w:id="4"/>
            <w:r w:rsidRPr="00BB6CC5">
              <w:rPr>
                <w:rFonts w:ascii="Arial" w:hAnsi="Arial" w:cs="Arial"/>
              </w:rPr>
              <w:t xml:space="preserve">      6</w:t>
            </w:r>
            <w:r w:rsidRPr="00BB6CC5">
              <w:rPr>
                <w:rFonts w:ascii="Arial" w:hAnsi="Arial" w:cs="Arial"/>
                <w:vertAlign w:val="superscript"/>
              </w:rPr>
              <w:t>th</w:t>
            </w:r>
            <w:r w:rsidRPr="00BB6CC5">
              <w:rPr>
                <w:rFonts w:ascii="Arial" w:hAnsi="Arial" w:cs="Arial"/>
              </w:rPr>
              <w:t xml:space="preserve"> </w:t>
            </w:r>
            <w:r w:rsidRPr="00BB6CC5">
              <w:rPr>
                <w:rFonts w:ascii="Arial" w:hAnsi="Arial" w:cs="Arial"/>
              </w:rPr>
              <w:fldChar w:fldCharType="begin">
                <w:ffData>
                  <w:name w:val="Check18"/>
                  <w:enabled/>
                  <w:calcOnExit w:val="0"/>
                  <w:checkBox>
                    <w:sizeAuto/>
                    <w:default w:val="0"/>
                  </w:checkBox>
                </w:ffData>
              </w:fldChar>
            </w:r>
            <w:bookmarkStart w:id="5" w:name="Check18"/>
            <w:r w:rsidRPr="00BB6CC5">
              <w:rPr>
                <w:rFonts w:ascii="Arial" w:hAnsi="Arial" w:cs="Arial"/>
              </w:rPr>
              <w:instrText xml:space="preserve"> FORMCHECKBOX </w:instrText>
            </w:r>
            <w:r w:rsidRPr="00BB6CC5">
              <w:rPr>
                <w:rFonts w:ascii="Times New Roman" w:hAnsi="Times New Roman" w:cs="Times New Roman"/>
                <w:sz w:val="24"/>
                <w:szCs w:val="24"/>
              </w:rPr>
              <w:fldChar w:fldCharType="end"/>
            </w:r>
            <w:bookmarkEnd w:id="5"/>
            <w:r w:rsidRPr="00BB6CC5">
              <w:rPr>
                <w:rFonts w:ascii="Arial" w:hAnsi="Arial" w:cs="Arial"/>
                <w:b/>
              </w:rPr>
              <w:t xml:space="preserve">   </w:t>
            </w:r>
            <w:r w:rsidRPr="00BB6CC5">
              <w:rPr>
                <w:rFonts w:ascii="Arial" w:hAnsi="Arial" w:cs="Arial"/>
              </w:rPr>
              <w:t>module of the degree</w:t>
            </w:r>
          </w:p>
        </w:tc>
      </w:tr>
      <w:tr w:rsidR="00BB6CC5" w:rsidRPr="00BB6CC5" w14:paraId="6ACBA08B" w14:textId="77777777" w:rsidTr="00992E9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2C01B8C8"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I confirm that this is my original work and that I have adhered to the University policy on plagiarism.</w:t>
            </w:r>
          </w:p>
          <w:p w14:paraId="591AAD91"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Arial" w:eastAsia="SimSun" w:hAnsi="Arial" w:cs="Arial"/>
                <w:color w:val="000000"/>
                <w:lang w:eastAsia="zh-CN"/>
              </w:rPr>
              <w:t>Signed ……</w:t>
            </w:r>
            <w:r w:rsidRPr="00BB6CC5">
              <w:rPr>
                <w:rFonts w:ascii="Bell MT" w:eastAsia="SimSun" w:hAnsi="Bell MT" w:cs="Arial"/>
                <w:i/>
                <w:iCs/>
                <w:color w:val="000000"/>
                <w:sz w:val="28"/>
                <w:szCs w:val="28"/>
                <w:lang w:eastAsia="zh-CN"/>
              </w:rPr>
              <w:t>Clair-J. Napier-McDonald</w:t>
            </w:r>
            <w:r w:rsidRPr="00BB6CC5">
              <w:rPr>
                <w:rFonts w:ascii="Arial" w:eastAsia="SimSun" w:hAnsi="Arial" w:cs="Arial"/>
                <w:color w:val="000000"/>
                <w:lang w:eastAsia="zh-CN"/>
              </w:rPr>
              <w:t>…………………………………………</w:t>
            </w:r>
          </w:p>
          <w:p w14:paraId="6F817681" w14:textId="77777777" w:rsidR="00BB6CC5" w:rsidRPr="00BB6CC5" w:rsidRDefault="00BB6CC5" w:rsidP="00BB6CC5">
            <w:pPr>
              <w:spacing w:after="0" w:line="240" w:lineRule="auto"/>
              <w:ind w:right="34"/>
              <w:rPr>
                <w:rFonts w:ascii="Calibri" w:eastAsia="SimSun" w:hAnsi="Calibri" w:cs="Calibri"/>
                <w:b/>
                <w:color w:val="000000"/>
                <w:sz w:val="44"/>
                <w:szCs w:val="44"/>
                <w:lang w:eastAsia="zh-CN"/>
              </w:rPr>
            </w:pPr>
            <w:r w:rsidRPr="00BB6CC5">
              <w:rPr>
                <w:rFonts w:ascii="Calibri" w:eastAsia="SimSun" w:hAnsi="Calibri" w:cs="Tahoma"/>
                <w:b/>
                <w:color w:val="000000"/>
                <w:sz w:val="24"/>
                <w:szCs w:val="24"/>
                <w:lang w:eastAsia="zh-CN"/>
              </w:rPr>
              <w:t xml:space="preserve">Email </w:t>
            </w:r>
            <w:proofErr w:type="spellStart"/>
            <w:proofErr w:type="gramStart"/>
            <w:r w:rsidRPr="00BB6CC5">
              <w:rPr>
                <w:rFonts w:ascii="Calibri" w:eastAsia="SimSun" w:hAnsi="Calibri" w:cs="Tahoma"/>
                <w:b/>
                <w:color w:val="000000"/>
                <w:sz w:val="24"/>
                <w:szCs w:val="24"/>
                <w:lang w:eastAsia="zh-CN"/>
              </w:rPr>
              <w:t>submission:if</w:t>
            </w:r>
            <w:proofErr w:type="spellEnd"/>
            <w:proofErr w:type="gramEnd"/>
            <w:r w:rsidRPr="00BB6CC5">
              <w:rPr>
                <w:rFonts w:ascii="Calibri" w:eastAsia="SimSun" w:hAnsi="Calibri" w:cs="Tahoma"/>
                <w:b/>
                <w:color w:val="000000"/>
                <w:sz w:val="24"/>
                <w:szCs w:val="24"/>
                <w:lang w:eastAsia="zh-CN"/>
              </w:rPr>
              <w:t xml:space="preserve"> you are submitting this form via email, please tick this box X</w:t>
            </w:r>
            <w:r w:rsidRPr="00BB6CC5">
              <w:rPr>
                <w:rFonts w:ascii="Calibri" w:eastAsia="SimSun" w:hAnsi="Calibri" w:cs="Calibri"/>
                <w:b/>
                <w:color w:val="000000"/>
                <w:sz w:val="44"/>
                <w:szCs w:val="44"/>
                <w:lang w:eastAsia="zh-CN"/>
              </w:rPr>
              <w:t>□</w:t>
            </w:r>
          </w:p>
          <w:p w14:paraId="54AC231B" w14:textId="77777777" w:rsidR="00BB6CC5" w:rsidRPr="00BB6CC5" w:rsidRDefault="00BB6CC5" w:rsidP="00BB6CC5">
            <w:pPr>
              <w:spacing w:after="0" w:line="240" w:lineRule="auto"/>
              <w:ind w:right="34"/>
              <w:rPr>
                <w:rFonts w:ascii="Arial" w:eastAsia="SimSun" w:hAnsi="Arial" w:cs="Arial"/>
                <w:color w:val="000000"/>
                <w:lang w:eastAsia="zh-CN"/>
              </w:rPr>
            </w:pPr>
            <w:r w:rsidRPr="00BB6CC5">
              <w:rPr>
                <w:rFonts w:ascii="Calibri" w:eastAsia="SimSun" w:hAnsi="Calibri" w:cs="Tahoma"/>
                <w:b/>
                <w:color w:val="000000"/>
                <w:sz w:val="24"/>
                <w:szCs w:val="24"/>
                <w:lang w:eastAsia="zh-CN"/>
              </w:rPr>
              <w:t>(as a substitute for your signature) to confirm that you agree to the above declaration.</w:t>
            </w:r>
          </w:p>
        </w:tc>
      </w:tr>
      <w:tr w:rsidR="00BB6CC5" w:rsidRPr="00BB6CC5" w14:paraId="35E98C98" w14:textId="77777777" w:rsidTr="00992E9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20DAD741" w14:textId="77777777" w:rsidR="00BB6CC5" w:rsidRPr="00BB6CC5" w:rsidRDefault="00BB6CC5" w:rsidP="00BB6CC5">
            <w:pPr>
              <w:rPr>
                <w:rFonts w:ascii="Arial" w:hAnsi="Arial" w:cs="Times New Roman"/>
                <w:b/>
                <w:sz w:val="24"/>
                <w:szCs w:val="24"/>
              </w:rPr>
            </w:pPr>
          </w:p>
          <w:p w14:paraId="06809BAE" w14:textId="77777777" w:rsidR="00BB6CC5" w:rsidRPr="00BB6CC5" w:rsidRDefault="00BB6CC5" w:rsidP="00BB6CC5">
            <w:pPr>
              <w:rPr>
                <w:rFonts w:ascii="Arial" w:hAnsi="Arial"/>
              </w:rPr>
            </w:pPr>
            <w:r w:rsidRPr="00BB6CC5">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B6CC5" w:rsidRPr="00BB6CC5" w14:paraId="40B2EB3A" w14:textId="77777777" w:rsidTr="00992E97">
              <w:tc>
                <w:tcPr>
                  <w:tcW w:w="6970" w:type="dxa"/>
                  <w:tcBorders>
                    <w:top w:val="single" w:sz="4" w:space="0" w:color="auto"/>
                    <w:left w:val="single" w:sz="4" w:space="0" w:color="auto"/>
                    <w:bottom w:val="single" w:sz="4" w:space="0" w:color="auto"/>
                    <w:right w:val="single" w:sz="4" w:space="0" w:color="auto"/>
                  </w:tcBorders>
                </w:tcPr>
                <w:p w14:paraId="0EE10521" w14:textId="77777777" w:rsidR="00BB6CC5" w:rsidRPr="00BB6CC5" w:rsidRDefault="00BB6CC5" w:rsidP="00BB6CC5">
                  <w:pPr>
                    <w:rPr>
                      <w:rFonts w:ascii="Arial" w:hAnsi="Arial"/>
                      <w:sz w:val="20"/>
                      <w:szCs w:val="20"/>
                    </w:rPr>
                  </w:pPr>
                </w:p>
                <w:p w14:paraId="698E8F30" w14:textId="77777777" w:rsidR="00BB6CC5" w:rsidRPr="00BB6CC5" w:rsidRDefault="00BB6CC5" w:rsidP="00BB6CC5">
                  <w:pPr>
                    <w:rPr>
                      <w:rFonts w:ascii="Arial" w:hAnsi="Arial"/>
                      <w:sz w:val="20"/>
                      <w:szCs w:val="20"/>
                    </w:rPr>
                  </w:pPr>
                  <w:r w:rsidRPr="00BB6CC5">
                    <w:rPr>
                      <w:rFonts w:ascii="Arial" w:hAnsi="Arial"/>
                      <w:sz w:val="20"/>
                      <w:szCs w:val="20"/>
                    </w:rPr>
                    <w:t>1</w:t>
                  </w:r>
                  <w:r w:rsidRPr="00BB6CC5">
                    <w:rPr>
                      <w:rFonts w:ascii="Arial" w:hAnsi="Arial"/>
                      <w:sz w:val="20"/>
                      <w:szCs w:val="20"/>
                      <w:vertAlign w:val="superscript"/>
                    </w:rPr>
                    <w:t>st</w:t>
                  </w:r>
                  <w:r w:rsidRPr="00BB6CC5">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1D181A3A" w14:textId="77777777" w:rsidR="00BB6CC5" w:rsidRPr="00BB6CC5" w:rsidRDefault="00BB6CC5" w:rsidP="00BB6CC5">
                  <w:pPr>
                    <w:rPr>
                      <w:rFonts w:ascii="Arial" w:hAnsi="Arial"/>
                      <w:sz w:val="20"/>
                      <w:szCs w:val="20"/>
                    </w:rPr>
                  </w:pPr>
                </w:p>
              </w:tc>
            </w:tr>
            <w:tr w:rsidR="00BB6CC5" w:rsidRPr="00BB6CC5" w14:paraId="438FFCD6" w14:textId="77777777" w:rsidTr="00992E97">
              <w:tc>
                <w:tcPr>
                  <w:tcW w:w="6970" w:type="dxa"/>
                  <w:tcBorders>
                    <w:top w:val="single" w:sz="4" w:space="0" w:color="auto"/>
                    <w:left w:val="single" w:sz="4" w:space="0" w:color="auto"/>
                    <w:bottom w:val="single" w:sz="4" w:space="0" w:color="auto"/>
                    <w:right w:val="single" w:sz="4" w:space="0" w:color="auto"/>
                  </w:tcBorders>
                </w:tcPr>
                <w:p w14:paraId="2AF6E6D7" w14:textId="77777777" w:rsidR="00BB6CC5" w:rsidRPr="00BB6CC5" w:rsidRDefault="00BB6CC5" w:rsidP="00BB6CC5">
                  <w:pPr>
                    <w:rPr>
                      <w:rFonts w:ascii="Arial" w:hAnsi="Arial"/>
                      <w:sz w:val="20"/>
                      <w:szCs w:val="20"/>
                    </w:rPr>
                  </w:pPr>
                </w:p>
                <w:p w14:paraId="5D02869E" w14:textId="77777777" w:rsidR="00BB6CC5" w:rsidRPr="00BB6CC5" w:rsidRDefault="00BB6CC5" w:rsidP="00BB6CC5">
                  <w:pPr>
                    <w:rPr>
                      <w:rFonts w:ascii="Arial" w:hAnsi="Arial"/>
                      <w:sz w:val="20"/>
                      <w:szCs w:val="20"/>
                    </w:rPr>
                  </w:pPr>
                  <w:r w:rsidRPr="00BB6CC5">
                    <w:rPr>
                      <w:rFonts w:ascii="Arial" w:hAnsi="Arial"/>
                      <w:sz w:val="20"/>
                      <w:szCs w:val="20"/>
                    </w:rPr>
                    <w:t>2</w:t>
                  </w:r>
                  <w:r w:rsidRPr="00BB6CC5">
                    <w:rPr>
                      <w:rFonts w:ascii="Arial" w:hAnsi="Arial"/>
                      <w:sz w:val="20"/>
                      <w:szCs w:val="20"/>
                      <w:vertAlign w:val="superscript"/>
                    </w:rPr>
                    <w:t>nd</w:t>
                  </w:r>
                  <w:r w:rsidRPr="00BB6CC5">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44F3444C" w14:textId="77777777" w:rsidR="00BB6CC5" w:rsidRPr="00BB6CC5" w:rsidRDefault="00BB6CC5" w:rsidP="00BB6CC5">
                  <w:pPr>
                    <w:rPr>
                      <w:rFonts w:ascii="Arial" w:hAnsi="Arial"/>
                      <w:sz w:val="20"/>
                      <w:szCs w:val="20"/>
                    </w:rPr>
                  </w:pPr>
                </w:p>
              </w:tc>
            </w:tr>
            <w:tr w:rsidR="00BB6CC5" w:rsidRPr="00BB6CC5" w14:paraId="525D92AC" w14:textId="77777777" w:rsidTr="00992E97">
              <w:tc>
                <w:tcPr>
                  <w:tcW w:w="6970" w:type="dxa"/>
                  <w:tcBorders>
                    <w:top w:val="single" w:sz="4" w:space="0" w:color="auto"/>
                    <w:left w:val="single" w:sz="4" w:space="0" w:color="auto"/>
                    <w:bottom w:val="single" w:sz="4" w:space="0" w:color="auto"/>
                    <w:right w:val="single" w:sz="4" w:space="0" w:color="auto"/>
                  </w:tcBorders>
                </w:tcPr>
                <w:p w14:paraId="05E386CC" w14:textId="77777777" w:rsidR="00BB6CC5" w:rsidRPr="00BB6CC5" w:rsidRDefault="00BB6CC5" w:rsidP="00BB6CC5">
                  <w:pPr>
                    <w:rPr>
                      <w:rFonts w:ascii="Arial" w:hAnsi="Arial"/>
                      <w:sz w:val="20"/>
                      <w:szCs w:val="20"/>
                    </w:rPr>
                  </w:pPr>
                </w:p>
                <w:p w14:paraId="04B6E68D" w14:textId="77777777" w:rsidR="00BB6CC5" w:rsidRPr="00BB6CC5" w:rsidRDefault="00BB6CC5" w:rsidP="00BB6CC5">
                  <w:pPr>
                    <w:rPr>
                      <w:rFonts w:ascii="Arial" w:hAnsi="Arial"/>
                      <w:sz w:val="20"/>
                      <w:szCs w:val="20"/>
                    </w:rPr>
                  </w:pPr>
                  <w:r w:rsidRPr="00BB6CC5">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77B769AA" w14:textId="77777777" w:rsidR="00BB6CC5" w:rsidRPr="00BB6CC5" w:rsidRDefault="00BB6CC5" w:rsidP="00BB6CC5">
                  <w:pPr>
                    <w:rPr>
                      <w:rFonts w:ascii="Arial" w:hAnsi="Arial"/>
                      <w:sz w:val="20"/>
                      <w:szCs w:val="20"/>
                    </w:rPr>
                  </w:pPr>
                </w:p>
              </w:tc>
            </w:tr>
            <w:tr w:rsidR="00BB6CC5" w:rsidRPr="00BB6CC5" w14:paraId="61A39564" w14:textId="77777777" w:rsidTr="00992E97">
              <w:tc>
                <w:tcPr>
                  <w:tcW w:w="6970" w:type="dxa"/>
                  <w:tcBorders>
                    <w:top w:val="single" w:sz="4" w:space="0" w:color="auto"/>
                    <w:left w:val="single" w:sz="4" w:space="0" w:color="auto"/>
                    <w:bottom w:val="single" w:sz="4" w:space="0" w:color="auto"/>
                    <w:right w:val="single" w:sz="4" w:space="0" w:color="auto"/>
                  </w:tcBorders>
                </w:tcPr>
                <w:p w14:paraId="6AD0AA52" w14:textId="77777777" w:rsidR="00BB6CC5" w:rsidRPr="00BB6CC5" w:rsidRDefault="00BB6CC5" w:rsidP="00BB6CC5">
                  <w:pPr>
                    <w:rPr>
                      <w:rFonts w:ascii="Arial" w:hAnsi="Arial"/>
                      <w:sz w:val="20"/>
                      <w:szCs w:val="20"/>
                    </w:rPr>
                  </w:pPr>
                </w:p>
                <w:p w14:paraId="622303D3" w14:textId="77777777" w:rsidR="00BB6CC5" w:rsidRPr="00BB6CC5" w:rsidRDefault="00BB6CC5" w:rsidP="00BB6CC5">
                  <w:pPr>
                    <w:rPr>
                      <w:rFonts w:ascii="Arial" w:hAnsi="Arial"/>
                      <w:b/>
                      <w:sz w:val="20"/>
                      <w:szCs w:val="20"/>
                    </w:rPr>
                  </w:pPr>
                  <w:r w:rsidRPr="00BB6CC5">
                    <w:rPr>
                      <w:rFonts w:ascii="Arial" w:hAnsi="Arial"/>
                      <w:b/>
                      <w:sz w:val="20"/>
                      <w:szCs w:val="20"/>
                    </w:rPr>
                    <w:t>Final Mark</w:t>
                  </w:r>
                </w:p>
                <w:p w14:paraId="74568F30" w14:textId="77777777" w:rsidR="00BB6CC5" w:rsidRPr="00BB6CC5" w:rsidRDefault="00BB6CC5" w:rsidP="00BB6CC5">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37C026F7" w14:textId="77777777" w:rsidR="00BB6CC5" w:rsidRPr="00BB6CC5" w:rsidRDefault="00BB6CC5" w:rsidP="00BB6CC5">
                  <w:pPr>
                    <w:rPr>
                      <w:rFonts w:ascii="Arial" w:hAnsi="Arial"/>
                      <w:sz w:val="20"/>
                      <w:szCs w:val="20"/>
                    </w:rPr>
                  </w:pPr>
                </w:p>
              </w:tc>
            </w:tr>
          </w:tbl>
          <w:p w14:paraId="5BA6F7FD" w14:textId="77777777" w:rsidR="00BB6CC5" w:rsidRPr="00BB6CC5" w:rsidRDefault="00BB6CC5" w:rsidP="00BB6CC5">
            <w:pPr>
              <w:spacing w:after="0" w:line="240" w:lineRule="auto"/>
              <w:ind w:left="142" w:right="34"/>
              <w:rPr>
                <w:rFonts w:ascii="Arial" w:eastAsia="SimSun" w:hAnsi="Arial" w:cs="Arial"/>
                <w:b/>
                <w:color w:val="000000"/>
                <w:lang w:eastAsia="zh-CN"/>
              </w:rPr>
            </w:pPr>
          </w:p>
          <w:p w14:paraId="2F849CDF" w14:textId="77777777" w:rsidR="00BB6CC5" w:rsidRPr="00BB6CC5" w:rsidRDefault="00BB6CC5" w:rsidP="00BB6CC5">
            <w:pPr>
              <w:spacing w:after="0" w:line="240" w:lineRule="auto"/>
              <w:ind w:left="142" w:right="34"/>
              <w:rPr>
                <w:rFonts w:ascii="Arial" w:eastAsia="SimSun" w:hAnsi="Arial" w:cs="Arial"/>
                <w:color w:val="000000"/>
                <w:lang w:eastAsia="zh-CN"/>
              </w:rPr>
            </w:pPr>
            <w:r w:rsidRPr="00BB6CC5">
              <w:rPr>
                <w:rFonts w:ascii="Arial" w:eastAsia="SimSun" w:hAnsi="Arial" w:cs="Arial"/>
                <w:b/>
                <w:color w:val="000000"/>
                <w:lang w:eastAsia="zh-CN"/>
              </w:rPr>
              <w:t>NB.</w:t>
            </w:r>
            <w:r w:rsidRPr="00BB6CC5">
              <w:rPr>
                <w:rFonts w:ascii="Arial" w:eastAsia="SimSun" w:hAnsi="Arial" w:cs="Arial"/>
                <w:color w:val="000000"/>
                <w:lang w:eastAsia="zh-CN"/>
              </w:rPr>
              <w:t xml:space="preserve">  All marks are provisional until confirmed by the Final Examination Board.</w:t>
            </w:r>
          </w:p>
          <w:p w14:paraId="0D82E970" w14:textId="77777777" w:rsidR="00BB6CC5" w:rsidRPr="00BB6CC5" w:rsidRDefault="00BB6CC5" w:rsidP="00BB6CC5">
            <w:pPr>
              <w:spacing w:after="0" w:line="240" w:lineRule="auto"/>
              <w:rPr>
                <w:rFonts w:ascii="Arial" w:eastAsia="SimSun" w:hAnsi="Arial" w:cs="Arial"/>
                <w:b/>
                <w:color w:val="000000"/>
                <w:lang w:eastAsia="zh-CN"/>
              </w:rPr>
            </w:pPr>
          </w:p>
          <w:p w14:paraId="724219AB" w14:textId="77777777" w:rsidR="00BB6CC5" w:rsidRPr="00BB6CC5" w:rsidRDefault="00BB6CC5" w:rsidP="00BB6CC5">
            <w:pPr>
              <w:spacing w:after="0" w:line="240" w:lineRule="auto"/>
              <w:rPr>
                <w:rFonts w:ascii="Arial" w:eastAsia="SimSun" w:hAnsi="Arial" w:cs="Arial"/>
                <w:b/>
                <w:color w:val="000000"/>
                <w:lang w:eastAsia="zh-CN"/>
              </w:rPr>
            </w:pPr>
          </w:p>
          <w:p w14:paraId="6CDFA6DC" w14:textId="77777777" w:rsidR="00BB6CC5" w:rsidRPr="00BB6CC5" w:rsidRDefault="00BB6CC5" w:rsidP="00BB6CC5">
            <w:pPr>
              <w:spacing w:after="0" w:line="240" w:lineRule="auto"/>
              <w:rPr>
                <w:rFonts w:ascii="Arial" w:eastAsia="SimSun" w:hAnsi="Arial" w:cs="Arial"/>
                <w:b/>
                <w:color w:val="000000"/>
                <w:lang w:eastAsia="zh-CN"/>
              </w:rPr>
            </w:pPr>
          </w:p>
          <w:p w14:paraId="5B113BEF" w14:textId="77777777" w:rsidR="00BB6CC5" w:rsidRPr="00BB6CC5" w:rsidRDefault="00BB6CC5" w:rsidP="00BB6CC5">
            <w:pPr>
              <w:spacing w:after="0" w:line="240" w:lineRule="auto"/>
              <w:rPr>
                <w:rFonts w:ascii="Arial" w:eastAsia="SimSun" w:hAnsi="Arial" w:cs="Arial"/>
                <w:b/>
                <w:color w:val="000000"/>
                <w:lang w:eastAsia="zh-CN"/>
              </w:rPr>
            </w:pPr>
          </w:p>
          <w:p w14:paraId="3F351CF6" w14:textId="77777777" w:rsidR="00BB6CC5" w:rsidRPr="00BB6CC5" w:rsidRDefault="00BB6CC5" w:rsidP="00BB6CC5">
            <w:pPr>
              <w:spacing w:after="0" w:line="240" w:lineRule="auto"/>
              <w:rPr>
                <w:rFonts w:ascii="Arial" w:eastAsia="SimSun" w:hAnsi="Arial" w:cs="Arial"/>
                <w:b/>
                <w:color w:val="000000"/>
                <w:lang w:eastAsia="zh-CN"/>
              </w:rPr>
            </w:pPr>
          </w:p>
          <w:p w14:paraId="73A4DABD" w14:textId="77777777" w:rsidR="00BB6CC5" w:rsidRPr="00BB6CC5" w:rsidRDefault="00BB6CC5" w:rsidP="00BB6CC5">
            <w:pPr>
              <w:spacing w:after="0" w:line="240" w:lineRule="auto"/>
              <w:rPr>
                <w:rFonts w:ascii="Arial" w:eastAsia="SimSun" w:hAnsi="Arial" w:cs="Arial"/>
                <w:b/>
                <w:color w:val="000000"/>
                <w:lang w:eastAsia="zh-CN"/>
              </w:rPr>
            </w:pPr>
            <w:r w:rsidRPr="00BB6CC5">
              <w:rPr>
                <w:rFonts w:ascii="Arial" w:eastAsia="SimSun" w:hAnsi="Arial" w:cs="Arial"/>
                <w:b/>
                <w:color w:val="000000"/>
                <w:lang w:eastAsia="zh-CN"/>
              </w:rPr>
              <w:t>For completion by Marker 1:</w:t>
            </w:r>
          </w:p>
          <w:p w14:paraId="1668688B" w14:textId="77777777" w:rsidR="00BB6CC5" w:rsidRPr="00BB6CC5" w:rsidRDefault="00BB6CC5" w:rsidP="00BB6CC5">
            <w:pPr>
              <w:spacing w:before="100" w:beforeAutospacing="1" w:after="100" w:afterAutospacing="1" w:line="240" w:lineRule="auto"/>
              <w:rPr>
                <w:rFonts w:ascii="Arial" w:eastAsia="SimSun" w:hAnsi="Arial" w:cs="Arial"/>
                <w:color w:val="000000"/>
                <w:lang w:eastAsia="zh-CN"/>
              </w:rPr>
            </w:pPr>
            <w:r w:rsidRPr="00BB6CC5">
              <w:rPr>
                <w:rFonts w:ascii="Arial" w:eastAsia="SimSun" w:hAnsi="Arial" w:cs="Arial"/>
                <w:color w:val="000000"/>
                <w:lang w:eastAsia="zh-CN"/>
              </w:rPr>
              <w:t>Comments:</w:t>
            </w:r>
          </w:p>
          <w:p w14:paraId="3E7F54EB" w14:textId="77777777" w:rsidR="00BB6CC5" w:rsidRPr="00BB6CC5" w:rsidRDefault="00BB6CC5" w:rsidP="00BB6CC5">
            <w:pPr>
              <w:spacing w:before="100" w:beforeAutospacing="1" w:after="100" w:afterAutospacing="1" w:line="240" w:lineRule="auto"/>
              <w:rPr>
                <w:rFonts w:ascii="Arial" w:eastAsia="SimSun" w:hAnsi="Arial" w:cs="Arial"/>
                <w:color w:val="000000"/>
                <w:lang w:eastAsia="zh-CN"/>
              </w:rPr>
            </w:pPr>
          </w:p>
        </w:tc>
      </w:tr>
      <w:tr w:rsidR="00BB6CC5" w:rsidRPr="00BB6CC5" w14:paraId="68894E56" w14:textId="77777777" w:rsidTr="00992E9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5BC37929" w14:textId="77777777" w:rsidR="00BB6CC5" w:rsidRPr="00BB6CC5" w:rsidRDefault="00BB6CC5" w:rsidP="00BB6CC5">
            <w:pPr>
              <w:spacing w:before="100" w:after="100" w:line="240" w:lineRule="auto"/>
              <w:ind w:left="142" w:right="34"/>
              <w:rPr>
                <w:rFonts w:ascii="Arial" w:eastAsia="SimSun" w:hAnsi="Arial" w:cs="Arial"/>
                <w:color w:val="000000"/>
                <w:lang w:eastAsia="zh-CN"/>
              </w:rPr>
            </w:pPr>
            <w:r w:rsidRPr="00BB6CC5">
              <w:rPr>
                <w:rFonts w:ascii="Arial" w:eastAsia="SimSun" w:hAnsi="Arial" w:cs="Arial"/>
                <w:color w:val="000000"/>
                <w:lang w:eastAsia="zh-CN"/>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50C00D8" w14:textId="77777777" w:rsidR="00BB6CC5" w:rsidRPr="00BB6CC5" w:rsidRDefault="00BB6CC5" w:rsidP="00BB6CC5">
            <w:pPr>
              <w:spacing w:before="100" w:after="0" w:line="240" w:lineRule="auto"/>
              <w:ind w:left="142" w:right="34"/>
              <w:rPr>
                <w:rFonts w:ascii="Arial" w:eastAsia="SimSun" w:hAnsi="Arial" w:cs="Arial"/>
                <w:color w:val="000000"/>
                <w:lang w:eastAsia="zh-CN"/>
              </w:rPr>
            </w:pPr>
            <w:r w:rsidRPr="00BB6CC5">
              <w:rPr>
                <w:rFonts w:ascii="Arial" w:eastAsia="SimSun" w:hAnsi="Arial" w:cs="Arial"/>
                <w:color w:val="000000"/>
                <w:lang w:eastAsia="zh-CN"/>
              </w:rPr>
              <w:t>Date:</w:t>
            </w:r>
          </w:p>
        </w:tc>
      </w:tr>
      <w:tr w:rsidR="00BB6CC5" w:rsidRPr="00BB6CC5" w14:paraId="19B4C753" w14:textId="77777777" w:rsidTr="00992E97">
        <w:tc>
          <w:tcPr>
            <w:tcW w:w="8856" w:type="dxa"/>
            <w:gridSpan w:val="5"/>
            <w:tcBorders>
              <w:top w:val="single" w:sz="4" w:space="0" w:color="000000"/>
              <w:left w:val="single" w:sz="4" w:space="0" w:color="000000"/>
              <w:bottom w:val="single" w:sz="4" w:space="0" w:color="000000"/>
              <w:right w:val="single" w:sz="4" w:space="0" w:color="000000"/>
            </w:tcBorders>
          </w:tcPr>
          <w:p w14:paraId="768F1A6C" w14:textId="77777777" w:rsidR="00BB6CC5" w:rsidRPr="00BB6CC5" w:rsidRDefault="00BB6CC5" w:rsidP="00BB6CC5">
            <w:pPr>
              <w:spacing w:after="0" w:line="240" w:lineRule="auto"/>
              <w:ind w:right="-334"/>
              <w:rPr>
                <w:rFonts w:ascii="Arial" w:eastAsia="SimSun" w:hAnsi="Arial" w:cs="Arial"/>
                <w:bCs/>
                <w:i/>
                <w:color w:val="000000"/>
                <w:lang w:eastAsia="zh-CN"/>
              </w:rPr>
            </w:pPr>
          </w:p>
          <w:p w14:paraId="6AF591A0" w14:textId="77777777" w:rsidR="00BB6CC5" w:rsidRPr="00BB6CC5" w:rsidRDefault="00BB6CC5" w:rsidP="00BB6CC5">
            <w:pPr>
              <w:spacing w:after="0" w:line="240" w:lineRule="auto"/>
              <w:ind w:right="-334"/>
              <w:rPr>
                <w:rFonts w:ascii="Arial" w:eastAsia="SimSun" w:hAnsi="Arial" w:cs="Arial"/>
                <w:b/>
                <w:bCs/>
                <w:color w:val="000000"/>
                <w:lang w:eastAsia="zh-CN"/>
              </w:rPr>
            </w:pPr>
            <w:r w:rsidRPr="00BB6CC5">
              <w:rPr>
                <w:rFonts w:ascii="Arial" w:eastAsia="SimSun" w:hAnsi="Arial" w:cs="Arial"/>
                <w:b/>
                <w:bCs/>
                <w:color w:val="000000"/>
                <w:lang w:eastAsia="zh-CN"/>
              </w:rPr>
              <w:t>For completion by Marker 2/Moderator:</w:t>
            </w:r>
          </w:p>
          <w:p w14:paraId="69E092A5" w14:textId="77777777" w:rsidR="00BB6CC5" w:rsidRPr="00BB6CC5" w:rsidRDefault="00BB6CC5" w:rsidP="00BB6CC5">
            <w:pPr>
              <w:spacing w:after="0" w:line="240" w:lineRule="auto"/>
              <w:ind w:right="-334"/>
              <w:rPr>
                <w:rFonts w:ascii="Arial" w:eastAsia="SimSun" w:hAnsi="Arial" w:cs="Arial"/>
                <w:b/>
                <w:bCs/>
                <w:color w:val="000000"/>
                <w:lang w:eastAsia="zh-CN"/>
              </w:rPr>
            </w:pPr>
          </w:p>
          <w:p w14:paraId="6766B6F4" w14:textId="77777777" w:rsidR="00BB6CC5" w:rsidRPr="00BB6CC5" w:rsidRDefault="00BB6CC5" w:rsidP="00BB6CC5">
            <w:pPr>
              <w:spacing w:after="0" w:line="240" w:lineRule="auto"/>
              <w:ind w:right="-334"/>
              <w:rPr>
                <w:rFonts w:ascii="Arial" w:eastAsia="SimSun" w:hAnsi="Arial" w:cs="Arial"/>
                <w:bCs/>
                <w:color w:val="000000"/>
                <w:lang w:eastAsia="zh-CN"/>
              </w:rPr>
            </w:pPr>
            <w:r w:rsidRPr="00BB6CC5">
              <w:rPr>
                <w:rFonts w:ascii="Arial" w:eastAsia="SimSun" w:hAnsi="Arial" w:cs="Arial"/>
                <w:bCs/>
                <w:color w:val="000000"/>
                <w:lang w:eastAsia="zh-CN"/>
              </w:rPr>
              <w:t>Comments:</w:t>
            </w:r>
          </w:p>
          <w:p w14:paraId="6A85A7DF" w14:textId="77777777" w:rsidR="00BB6CC5" w:rsidRPr="00BB6CC5" w:rsidRDefault="00BB6CC5" w:rsidP="00BB6CC5">
            <w:pPr>
              <w:spacing w:after="0" w:line="240" w:lineRule="auto"/>
              <w:ind w:right="-334"/>
              <w:rPr>
                <w:rFonts w:ascii="Arial" w:eastAsia="SimSun" w:hAnsi="Arial" w:cs="Arial"/>
                <w:bCs/>
                <w:color w:val="000000"/>
                <w:lang w:eastAsia="zh-CN"/>
              </w:rPr>
            </w:pPr>
          </w:p>
          <w:p w14:paraId="2486122B" w14:textId="77777777" w:rsidR="00BB6CC5" w:rsidRPr="00BB6CC5" w:rsidRDefault="00BB6CC5" w:rsidP="00BB6CC5">
            <w:pPr>
              <w:spacing w:after="0" w:line="240" w:lineRule="auto"/>
              <w:ind w:right="-334"/>
              <w:rPr>
                <w:rFonts w:ascii="Arial" w:eastAsia="SimSun" w:hAnsi="Arial" w:cs="Arial"/>
                <w:bCs/>
                <w:color w:val="000000"/>
                <w:lang w:eastAsia="zh-CN"/>
              </w:rPr>
            </w:pPr>
          </w:p>
          <w:p w14:paraId="4673D4A3" w14:textId="77777777" w:rsidR="00BB6CC5" w:rsidRPr="00BB6CC5" w:rsidRDefault="00BB6CC5" w:rsidP="00BB6CC5">
            <w:pPr>
              <w:spacing w:after="0" w:line="240" w:lineRule="auto"/>
              <w:ind w:right="-334"/>
              <w:rPr>
                <w:rFonts w:ascii="Arial" w:eastAsia="SimSun" w:hAnsi="Arial" w:cs="Arial"/>
                <w:bCs/>
                <w:color w:val="000000"/>
                <w:lang w:eastAsia="zh-CN"/>
              </w:rPr>
            </w:pPr>
          </w:p>
          <w:p w14:paraId="64B142F6" w14:textId="77777777" w:rsidR="00BB6CC5" w:rsidRPr="00BB6CC5" w:rsidRDefault="00BB6CC5" w:rsidP="00BB6CC5">
            <w:pPr>
              <w:spacing w:after="0" w:line="240" w:lineRule="auto"/>
              <w:ind w:right="-334"/>
              <w:rPr>
                <w:rFonts w:ascii="Arial" w:eastAsia="SimSun" w:hAnsi="Arial" w:cs="Arial"/>
                <w:bCs/>
                <w:color w:val="000000"/>
                <w:lang w:eastAsia="zh-CN"/>
              </w:rPr>
            </w:pPr>
          </w:p>
          <w:p w14:paraId="7F62B7B9" w14:textId="77777777" w:rsidR="00BB6CC5" w:rsidRPr="00BB6CC5" w:rsidRDefault="00BB6CC5" w:rsidP="00BB6CC5">
            <w:pPr>
              <w:spacing w:after="0" w:line="240" w:lineRule="auto"/>
              <w:ind w:right="-334"/>
              <w:rPr>
                <w:rFonts w:ascii="Arial" w:eastAsia="SimSun" w:hAnsi="Arial" w:cs="Arial"/>
                <w:bCs/>
                <w:color w:val="000000"/>
                <w:lang w:eastAsia="zh-CN"/>
              </w:rPr>
            </w:pPr>
          </w:p>
          <w:p w14:paraId="092F24AE" w14:textId="77777777" w:rsidR="00BB6CC5" w:rsidRPr="00BB6CC5" w:rsidRDefault="00BB6CC5" w:rsidP="00BB6CC5">
            <w:pPr>
              <w:spacing w:after="0" w:line="240" w:lineRule="auto"/>
              <w:ind w:right="-334"/>
              <w:rPr>
                <w:rFonts w:ascii="Arial" w:eastAsia="SimSun" w:hAnsi="Arial" w:cs="Arial"/>
                <w:bCs/>
                <w:color w:val="000000"/>
                <w:lang w:eastAsia="zh-CN"/>
              </w:rPr>
            </w:pPr>
          </w:p>
          <w:p w14:paraId="709ECD0C" w14:textId="77777777" w:rsidR="00BB6CC5" w:rsidRPr="00BB6CC5" w:rsidRDefault="00BB6CC5" w:rsidP="00BB6CC5">
            <w:pPr>
              <w:spacing w:after="0" w:line="240" w:lineRule="auto"/>
              <w:ind w:right="-334"/>
              <w:rPr>
                <w:rFonts w:ascii="Arial" w:eastAsia="SimSun" w:hAnsi="Arial" w:cs="Arial"/>
                <w:bCs/>
                <w:color w:val="000000"/>
                <w:lang w:eastAsia="zh-CN"/>
              </w:rPr>
            </w:pPr>
          </w:p>
          <w:p w14:paraId="172D3B26" w14:textId="77777777" w:rsidR="00BB6CC5" w:rsidRPr="00BB6CC5" w:rsidRDefault="00BB6CC5" w:rsidP="00BB6CC5">
            <w:pPr>
              <w:spacing w:after="0" w:line="240" w:lineRule="auto"/>
              <w:ind w:right="-334"/>
              <w:rPr>
                <w:rFonts w:ascii="Arial" w:eastAsia="SimSun" w:hAnsi="Arial" w:cs="Arial"/>
                <w:bCs/>
                <w:color w:val="000000"/>
                <w:lang w:eastAsia="zh-CN"/>
              </w:rPr>
            </w:pPr>
          </w:p>
          <w:p w14:paraId="3D42E8F6" w14:textId="77777777" w:rsidR="00BB6CC5" w:rsidRPr="00BB6CC5" w:rsidRDefault="00BB6CC5" w:rsidP="00BB6CC5">
            <w:pPr>
              <w:spacing w:after="0" w:line="240" w:lineRule="auto"/>
              <w:ind w:right="-334"/>
              <w:rPr>
                <w:rFonts w:ascii="Arial" w:eastAsia="SimSun" w:hAnsi="Arial" w:cs="Arial"/>
                <w:bCs/>
                <w:color w:val="000000"/>
                <w:lang w:eastAsia="zh-CN"/>
              </w:rPr>
            </w:pPr>
          </w:p>
          <w:p w14:paraId="4AEFFC22" w14:textId="77777777" w:rsidR="00BB6CC5" w:rsidRPr="00BB6CC5" w:rsidRDefault="00BB6CC5" w:rsidP="00BB6CC5">
            <w:pPr>
              <w:spacing w:after="0" w:line="240" w:lineRule="auto"/>
              <w:ind w:right="-334"/>
              <w:rPr>
                <w:rFonts w:ascii="Arial" w:eastAsia="SimSun" w:hAnsi="Arial" w:cs="Arial"/>
                <w:bCs/>
                <w:color w:val="000000"/>
                <w:lang w:eastAsia="zh-CN"/>
              </w:rPr>
            </w:pPr>
          </w:p>
          <w:p w14:paraId="73A88B3A" w14:textId="77777777" w:rsidR="00BB6CC5" w:rsidRPr="00BB6CC5" w:rsidRDefault="00BB6CC5" w:rsidP="00BB6CC5">
            <w:pPr>
              <w:spacing w:after="0" w:line="240" w:lineRule="auto"/>
              <w:ind w:right="-334"/>
              <w:rPr>
                <w:rFonts w:ascii="Arial" w:eastAsia="SimSun" w:hAnsi="Arial" w:cs="Arial"/>
                <w:bCs/>
                <w:color w:val="000000"/>
                <w:lang w:eastAsia="zh-CN"/>
              </w:rPr>
            </w:pPr>
          </w:p>
          <w:p w14:paraId="23F218F9" w14:textId="77777777" w:rsidR="00BB6CC5" w:rsidRPr="00BB6CC5" w:rsidRDefault="00BB6CC5" w:rsidP="00BB6CC5">
            <w:pPr>
              <w:spacing w:after="0" w:line="240" w:lineRule="auto"/>
              <w:ind w:right="-334"/>
              <w:rPr>
                <w:rFonts w:ascii="Arial" w:eastAsia="SimSun" w:hAnsi="Arial" w:cs="Arial"/>
                <w:bCs/>
                <w:color w:val="000000"/>
                <w:lang w:eastAsia="zh-CN"/>
              </w:rPr>
            </w:pPr>
          </w:p>
        </w:tc>
      </w:tr>
      <w:tr w:rsidR="00BB6CC5" w:rsidRPr="00BB6CC5" w14:paraId="18D43E17" w14:textId="77777777" w:rsidTr="00992E9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474F7DD7" w14:textId="77777777" w:rsidR="00BB6CC5" w:rsidRPr="00BB6CC5" w:rsidRDefault="00BB6CC5" w:rsidP="00BB6CC5">
            <w:pPr>
              <w:spacing w:after="0" w:line="240" w:lineRule="auto"/>
              <w:ind w:right="-334"/>
              <w:rPr>
                <w:rFonts w:ascii="Arial" w:eastAsia="SimSun" w:hAnsi="Arial" w:cs="Arial"/>
                <w:bCs/>
                <w:color w:val="000000"/>
                <w:lang w:eastAsia="zh-CN"/>
              </w:rPr>
            </w:pPr>
            <w:r w:rsidRPr="00BB6CC5">
              <w:rPr>
                <w:rFonts w:ascii="Arial" w:eastAsia="SimSun" w:hAnsi="Arial" w:cs="Arial"/>
                <w:bCs/>
                <w:color w:val="000000"/>
                <w:lang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F9B6DE8" w14:textId="77777777" w:rsidR="00BB6CC5" w:rsidRPr="00BB6CC5" w:rsidRDefault="00BB6CC5" w:rsidP="00BB6CC5">
            <w:pPr>
              <w:spacing w:after="0" w:line="240" w:lineRule="auto"/>
              <w:ind w:right="-334"/>
              <w:rPr>
                <w:rFonts w:ascii="Arial" w:eastAsia="SimSun" w:hAnsi="Arial" w:cs="Arial"/>
                <w:bCs/>
                <w:color w:val="000000"/>
                <w:lang w:eastAsia="zh-CN"/>
              </w:rPr>
            </w:pPr>
            <w:r w:rsidRPr="00BB6CC5">
              <w:rPr>
                <w:rFonts w:ascii="Arial" w:eastAsia="SimSun" w:hAnsi="Arial" w:cs="Arial"/>
                <w:bCs/>
                <w:color w:val="000000"/>
                <w:lang w:eastAsia="zh-CN"/>
              </w:rPr>
              <w:t>Date:</w:t>
            </w:r>
          </w:p>
        </w:tc>
      </w:tr>
      <w:tr w:rsidR="00BB6CC5" w:rsidRPr="00BB6CC5" w14:paraId="24F34272" w14:textId="77777777" w:rsidTr="00992E9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215EC5E9" w14:textId="77777777" w:rsidR="00BB6CC5" w:rsidRPr="00BB6CC5" w:rsidRDefault="00BB6CC5" w:rsidP="00BB6CC5">
            <w:pPr>
              <w:rPr>
                <w:rFonts w:ascii="Arial" w:hAnsi="Arial" w:cs="Arial"/>
                <w:b/>
              </w:rPr>
            </w:pPr>
            <w:r w:rsidRPr="00BB6CC5">
              <w:rPr>
                <w:rFonts w:ascii="Arial" w:hAnsi="Arial" w:cs="Arial"/>
                <w:b/>
              </w:rPr>
              <w:t>External Examiner’s comments (if relevant)</w:t>
            </w:r>
          </w:p>
          <w:p w14:paraId="4BDB2F0C" w14:textId="77777777" w:rsidR="00BB6CC5" w:rsidRPr="00BB6CC5" w:rsidRDefault="00BB6CC5" w:rsidP="00BB6CC5">
            <w:pPr>
              <w:spacing w:after="0" w:line="240" w:lineRule="auto"/>
              <w:ind w:right="-334"/>
              <w:rPr>
                <w:rFonts w:ascii="Arial" w:eastAsia="SimSun" w:hAnsi="Arial" w:cs="Arial"/>
                <w:bCs/>
                <w:color w:val="000000"/>
                <w:lang w:eastAsia="zh-CN"/>
              </w:rPr>
            </w:pPr>
          </w:p>
          <w:p w14:paraId="32A8AA10" w14:textId="77777777" w:rsidR="00BB6CC5" w:rsidRPr="00BB6CC5" w:rsidRDefault="00BB6CC5" w:rsidP="00BB6CC5">
            <w:pPr>
              <w:spacing w:after="0" w:line="240" w:lineRule="auto"/>
              <w:ind w:right="-334"/>
              <w:rPr>
                <w:rFonts w:ascii="Arial" w:eastAsia="SimSun" w:hAnsi="Arial" w:cs="Arial"/>
                <w:bCs/>
                <w:color w:val="000000"/>
                <w:lang w:eastAsia="zh-CN"/>
              </w:rPr>
            </w:pPr>
          </w:p>
          <w:p w14:paraId="0B910554" w14:textId="77777777" w:rsidR="00BB6CC5" w:rsidRPr="00BB6CC5" w:rsidRDefault="00BB6CC5" w:rsidP="00BB6CC5">
            <w:pPr>
              <w:spacing w:after="0" w:line="240" w:lineRule="auto"/>
              <w:ind w:right="-334"/>
              <w:rPr>
                <w:rFonts w:ascii="Arial" w:eastAsia="SimSun" w:hAnsi="Arial" w:cs="Arial"/>
                <w:bCs/>
                <w:color w:val="000000"/>
                <w:lang w:eastAsia="zh-CN"/>
              </w:rPr>
            </w:pPr>
          </w:p>
          <w:p w14:paraId="55860F00" w14:textId="77777777" w:rsidR="00BB6CC5" w:rsidRPr="00BB6CC5" w:rsidRDefault="00BB6CC5" w:rsidP="00BB6CC5">
            <w:pPr>
              <w:spacing w:after="0" w:line="240" w:lineRule="auto"/>
              <w:ind w:right="-334"/>
              <w:rPr>
                <w:rFonts w:ascii="Arial" w:eastAsia="SimSun" w:hAnsi="Arial" w:cs="Arial"/>
                <w:bCs/>
                <w:color w:val="000000"/>
                <w:lang w:eastAsia="zh-CN"/>
              </w:rPr>
            </w:pPr>
          </w:p>
          <w:p w14:paraId="12FA68A4" w14:textId="77777777" w:rsidR="00BB6CC5" w:rsidRPr="00BB6CC5" w:rsidRDefault="00BB6CC5" w:rsidP="00BB6CC5">
            <w:pPr>
              <w:spacing w:after="0" w:line="240" w:lineRule="auto"/>
              <w:ind w:right="-334"/>
              <w:rPr>
                <w:rFonts w:ascii="Arial" w:eastAsia="SimSun" w:hAnsi="Arial" w:cs="Arial"/>
                <w:bCs/>
                <w:color w:val="000000"/>
                <w:lang w:eastAsia="zh-CN"/>
              </w:rPr>
            </w:pPr>
          </w:p>
          <w:p w14:paraId="2B8D15CD" w14:textId="77777777" w:rsidR="00BB6CC5" w:rsidRPr="00BB6CC5" w:rsidRDefault="00BB6CC5" w:rsidP="00BB6CC5">
            <w:pPr>
              <w:spacing w:after="0" w:line="240" w:lineRule="auto"/>
              <w:ind w:right="-334"/>
              <w:rPr>
                <w:rFonts w:ascii="Arial" w:eastAsia="SimSun" w:hAnsi="Arial" w:cs="Arial"/>
                <w:bCs/>
                <w:color w:val="000000"/>
                <w:lang w:eastAsia="zh-CN"/>
              </w:rPr>
            </w:pPr>
          </w:p>
          <w:p w14:paraId="5E8A121E" w14:textId="77777777" w:rsidR="00BB6CC5" w:rsidRPr="00BB6CC5" w:rsidRDefault="00BB6CC5" w:rsidP="00BB6CC5">
            <w:pPr>
              <w:spacing w:after="0" w:line="240" w:lineRule="auto"/>
              <w:ind w:right="-334"/>
              <w:rPr>
                <w:rFonts w:ascii="Arial" w:eastAsia="SimSun" w:hAnsi="Arial" w:cs="Arial"/>
                <w:bCs/>
                <w:color w:val="000000"/>
                <w:lang w:eastAsia="zh-CN"/>
              </w:rPr>
            </w:pPr>
          </w:p>
          <w:p w14:paraId="71E5EF06" w14:textId="77777777" w:rsidR="00BB6CC5" w:rsidRPr="00BB6CC5" w:rsidRDefault="00BB6CC5" w:rsidP="00BB6CC5">
            <w:pPr>
              <w:spacing w:after="0" w:line="240" w:lineRule="auto"/>
              <w:ind w:right="-334"/>
              <w:rPr>
                <w:rFonts w:ascii="Arial" w:eastAsia="SimSun" w:hAnsi="Arial" w:cs="Arial"/>
                <w:bCs/>
                <w:color w:val="000000"/>
                <w:lang w:eastAsia="zh-CN"/>
              </w:rPr>
            </w:pPr>
          </w:p>
          <w:p w14:paraId="1D0FA920" w14:textId="77777777" w:rsidR="00BB6CC5" w:rsidRPr="00BB6CC5" w:rsidRDefault="00BB6CC5" w:rsidP="00BB6CC5">
            <w:pPr>
              <w:spacing w:after="0" w:line="240" w:lineRule="auto"/>
              <w:ind w:right="-334"/>
              <w:rPr>
                <w:rFonts w:ascii="Arial" w:eastAsia="SimSun" w:hAnsi="Arial" w:cs="Arial"/>
                <w:bCs/>
                <w:color w:val="000000"/>
                <w:lang w:eastAsia="zh-CN"/>
              </w:rPr>
            </w:pPr>
          </w:p>
          <w:p w14:paraId="7CD7F27C" w14:textId="77777777" w:rsidR="00BB6CC5" w:rsidRPr="00BB6CC5" w:rsidRDefault="00BB6CC5" w:rsidP="00BB6CC5">
            <w:pPr>
              <w:spacing w:after="0" w:line="240" w:lineRule="auto"/>
              <w:ind w:right="-334"/>
              <w:rPr>
                <w:rFonts w:ascii="Arial" w:eastAsia="SimSun" w:hAnsi="Arial" w:cs="Arial"/>
                <w:bCs/>
                <w:color w:val="000000"/>
                <w:lang w:eastAsia="zh-CN"/>
              </w:rPr>
            </w:pPr>
          </w:p>
          <w:p w14:paraId="037E724A" w14:textId="77777777" w:rsidR="00BB6CC5" w:rsidRPr="00BB6CC5" w:rsidRDefault="00BB6CC5" w:rsidP="00BB6CC5">
            <w:pPr>
              <w:spacing w:after="0" w:line="240" w:lineRule="auto"/>
              <w:ind w:right="-334"/>
              <w:rPr>
                <w:rFonts w:ascii="Arial" w:eastAsia="SimSun" w:hAnsi="Arial" w:cs="Arial"/>
                <w:bCs/>
                <w:color w:val="000000"/>
                <w:lang w:eastAsia="zh-CN"/>
              </w:rPr>
            </w:pPr>
          </w:p>
        </w:tc>
      </w:tr>
      <w:tr w:rsidR="00BB6CC5" w:rsidRPr="00BB6CC5" w14:paraId="73B40784" w14:textId="77777777" w:rsidTr="00992E9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348E6C8" w14:textId="77777777" w:rsidR="00BB6CC5" w:rsidRPr="00BB6CC5" w:rsidRDefault="00BB6CC5" w:rsidP="00BB6CC5">
            <w:pPr>
              <w:rPr>
                <w:rFonts w:ascii="Arial" w:hAnsi="Arial" w:cs="Arial"/>
              </w:rPr>
            </w:pPr>
            <w:r w:rsidRPr="00BB6CC5">
              <w:rPr>
                <w:rFonts w:ascii="Arial" w:hAnsi="Arial" w:cs="Arial"/>
              </w:rPr>
              <w:lastRenderedPageBreak/>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ECA588E" w14:textId="77777777" w:rsidR="00BB6CC5" w:rsidRPr="00BB6CC5" w:rsidRDefault="00BB6CC5" w:rsidP="00BB6CC5">
            <w:pPr>
              <w:rPr>
                <w:rFonts w:ascii="Arial" w:hAnsi="Arial" w:cs="Arial"/>
              </w:rPr>
            </w:pPr>
            <w:r w:rsidRPr="00BB6CC5">
              <w:rPr>
                <w:rFonts w:ascii="Arial" w:hAnsi="Arial" w:cs="Arial"/>
              </w:rPr>
              <w:t>Date:</w:t>
            </w:r>
          </w:p>
        </w:tc>
      </w:tr>
    </w:tbl>
    <w:p w14:paraId="5C913B2D" w14:textId="77777777" w:rsidR="00BB6CC5" w:rsidRPr="00BB6CC5" w:rsidRDefault="00BB6CC5" w:rsidP="00BB6CC5">
      <w:pPr>
        <w:spacing w:after="0" w:line="240" w:lineRule="auto"/>
        <w:ind w:right="-334"/>
        <w:rPr>
          <w:rFonts w:ascii="Trebuchet MS" w:eastAsia="SimSun" w:hAnsi="Trebuchet MS" w:cs="Tahoma"/>
          <w:bCs/>
          <w:color w:val="000000"/>
          <w:sz w:val="24"/>
          <w:szCs w:val="24"/>
          <w:lang w:eastAsia="zh-CN"/>
        </w:rPr>
      </w:pPr>
    </w:p>
    <w:p w14:paraId="4A9820A9" w14:textId="77777777" w:rsidR="00BB6CC5" w:rsidRPr="00BB6CC5" w:rsidRDefault="00BB6CC5" w:rsidP="00BB6CC5">
      <w:pPr>
        <w:spacing w:after="0"/>
        <w:jc w:val="center"/>
        <w:rPr>
          <w:b/>
          <w:bCs/>
          <w:sz w:val="24"/>
          <w:szCs w:val="24"/>
        </w:rPr>
      </w:pPr>
    </w:p>
    <w:p w14:paraId="24F81297" w14:textId="77777777" w:rsidR="00BB6CC5" w:rsidRDefault="00BB6CC5" w:rsidP="00BB6CC5">
      <w:pPr>
        <w:spacing w:after="0"/>
        <w:jc w:val="center"/>
        <w:rPr>
          <w:b/>
          <w:bCs/>
          <w:sz w:val="24"/>
          <w:szCs w:val="24"/>
        </w:rPr>
      </w:pPr>
    </w:p>
    <w:p w14:paraId="522355C5" w14:textId="77777777" w:rsidR="00BB6CC5" w:rsidRDefault="00BB6CC5" w:rsidP="00BB6CC5">
      <w:pPr>
        <w:spacing w:after="0"/>
        <w:jc w:val="center"/>
        <w:rPr>
          <w:b/>
          <w:bCs/>
          <w:sz w:val="24"/>
          <w:szCs w:val="24"/>
        </w:rPr>
      </w:pPr>
    </w:p>
    <w:p w14:paraId="44868B85" w14:textId="77777777" w:rsidR="00BB6CC5" w:rsidRDefault="00BB6CC5" w:rsidP="00BB6CC5">
      <w:pPr>
        <w:spacing w:after="0"/>
        <w:jc w:val="center"/>
        <w:rPr>
          <w:b/>
          <w:bCs/>
          <w:sz w:val="24"/>
          <w:szCs w:val="24"/>
        </w:rPr>
      </w:pPr>
    </w:p>
    <w:p w14:paraId="29B1696E" w14:textId="77777777" w:rsidR="00BB6CC5" w:rsidRDefault="00BB6CC5" w:rsidP="00BB6CC5">
      <w:pPr>
        <w:spacing w:after="0"/>
        <w:jc w:val="center"/>
        <w:rPr>
          <w:b/>
          <w:bCs/>
          <w:sz w:val="24"/>
          <w:szCs w:val="24"/>
        </w:rPr>
      </w:pPr>
    </w:p>
    <w:p w14:paraId="5C226913" w14:textId="77777777" w:rsidR="00BB6CC5" w:rsidRDefault="00BB6CC5" w:rsidP="00BB6CC5">
      <w:pPr>
        <w:spacing w:after="0"/>
        <w:jc w:val="center"/>
        <w:rPr>
          <w:b/>
          <w:bCs/>
          <w:sz w:val="24"/>
          <w:szCs w:val="24"/>
        </w:rPr>
      </w:pPr>
    </w:p>
    <w:p w14:paraId="5E057553" w14:textId="77777777" w:rsidR="00BB6CC5" w:rsidRDefault="00BB6CC5" w:rsidP="00BB6CC5">
      <w:pPr>
        <w:spacing w:after="0"/>
        <w:jc w:val="center"/>
        <w:rPr>
          <w:b/>
          <w:bCs/>
          <w:sz w:val="24"/>
          <w:szCs w:val="24"/>
        </w:rPr>
      </w:pPr>
    </w:p>
    <w:p w14:paraId="5D8E0E25" w14:textId="77777777" w:rsidR="00BB6CC5" w:rsidRDefault="00BB6CC5" w:rsidP="00BB6CC5">
      <w:pPr>
        <w:spacing w:after="0"/>
        <w:jc w:val="center"/>
        <w:rPr>
          <w:b/>
          <w:bCs/>
          <w:sz w:val="24"/>
          <w:szCs w:val="24"/>
        </w:rPr>
      </w:pPr>
    </w:p>
    <w:p w14:paraId="745DF6E9" w14:textId="77777777" w:rsidR="00BB6CC5" w:rsidRDefault="00BB6CC5" w:rsidP="00BB6CC5">
      <w:pPr>
        <w:spacing w:after="0"/>
        <w:jc w:val="center"/>
        <w:rPr>
          <w:b/>
          <w:bCs/>
          <w:sz w:val="24"/>
          <w:szCs w:val="24"/>
        </w:rPr>
      </w:pPr>
    </w:p>
    <w:p w14:paraId="5B85234E" w14:textId="77777777" w:rsidR="00BB6CC5" w:rsidRDefault="00BB6CC5" w:rsidP="00BB6CC5">
      <w:pPr>
        <w:spacing w:after="0"/>
        <w:jc w:val="center"/>
        <w:rPr>
          <w:b/>
          <w:bCs/>
          <w:sz w:val="24"/>
          <w:szCs w:val="24"/>
        </w:rPr>
      </w:pPr>
    </w:p>
    <w:p w14:paraId="5EBEA024" w14:textId="77777777" w:rsidR="00BB6CC5" w:rsidRDefault="00BB6CC5" w:rsidP="00BB6CC5">
      <w:pPr>
        <w:spacing w:after="0"/>
        <w:jc w:val="center"/>
        <w:rPr>
          <w:b/>
          <w:bCs/>
          <w:sz w:val="24"/>
          <w:szCs w:val="24"/>
        </w:rPr>
      </w:pPr>
    </w:p>
    <w:p w14:paraId="29E95FD7" w14:textId="77777777" w:rsidR="00BB6CC5" w:rsidRDefault="00BB6CC5" w:rsidP="00BB6CC5">
      <w:pPr>
        <w:spacing w:after="0"/>
        <w:jc w:val="center"/>
        <w:rPr>
          <w:b/>
          <w:bCs/>
          <w:sz w:val="24"/>
          <w:szCs w:val="24"/>
        </w:rPr>
      </w:pPr>
    </w:p>
    <w:p w14:paraId="3E300833" w14:textId="77777777" w:rsidR="00BB6CC5" w:rsidRDefault="00BB6CC5" w:rsidP="00BB6CC5">
      <w:pPr>
        <w:spacing w:after="0"/>
        <w:jc w:val="center"/>
        <w:rPr>
          <w:b/>
          <w:bCs/>
          <w:sz w:val="24"/>
          <w:szCs w:val="24"/>
        </w:rPr>
      </w:pPr>
    </w:p>
    <w:p w14:paraId="3E9CAD49" w14:textId="77777777" w:rsidR="00BB6CC5" w:rsidRDefault="00BB6CC5" w:rsidP="00BB6CC5">
      <w:pPr>
        <w:spacing w:after="0"/>
        <w:jc w:val="center"/>
        <w:rPr>
          <w:b/>
          <w:bCs/>
          <w:sz w:val="24"/>
          <w:szCs w:val="24"/>
        </w:rPr>
      </w:pPr>
    </w:p>
    <w:p w14:paraId="61E258D1" w14:textId="77777777" w:rsidR="00BB6CC5" w:rsidRDefault="00BB6CC5" w:rsidP="00BB6CC5">
      <w:pPr>
        <w:spacing w:after="0"/>
        <w:jc w:val="center"/>
        <w:rPr>
          <w:b/>
          <w:bCs/>
          <w:sz w:val="24"/>
          <w:szCs w:val="24"/>
        </w:rPr>
      </w:pPr>
    </w:p>
    <w:p w14:paraId="299401DB" w14:textId="77777777" w:rsidR="00BB6CC5" w:rsidRDefault="00BB6CC5" w:rsidP="00BB6CC5">
      <w:pPr>
        <w:spacing w:after="0"/>
        <w:jc w:val="center"/>
        <w:rPr>
          <w:b/>
          <w:bCs/>
          <w:sz w:val="24"/>
          <w:szCs w:val="24"/>
        </w:rPr>
      </w:pPr>
    </w:p>
    <w:p w14:paraId="679D2A0A" w14:textId="77777777" w:rsidR="00BB6CC5" w:rsidRDefault="00BB6CC5" w:rsidP="00BB6CC5">
      <w:pPr>
        <w:spacing w:after="0"/>
        <w:jc w:val="center"/>
        <w:rPr>
          <w:b/>
          <w:bCs/>
          <w:sz w:val="24"/>
          <w:szCs w:val="24"/>
        </w:rPr>
      </w:pPr>
    </w:p>
    <w:p w14:paraId="4CA7D7F3" w14:textId="77777777" w:rsidR="00BB6CC5" w:rsidRDefault="00BB6CC5" w:rsidP="00BB6CC5">
      <w:pPr>
        <w:spacing w:after="0"/>
        <w:jc w:val="center"/>
        <w:rPr>
          <w:b/>
          <w:bCs/>
          <w:sz w:val="24"/>
          <w:szCs w:val="24"/>
        </w:rPr>
      </w:pPr>
    </w:p>
    <w:p w14:paraId="51AB2FE0" w14:textId="77777777" w:rsidR="00BB6CC5" w:rsidRDefault="00BB6CC5" w:rsidP="00BB6CC5">
      <w:pPr>
        <w:spacing w:after="0"/>
        <w:jc w:val="center"/>
        <w:rPr>
          <w:b/>
          <w:bCs/>
          <w:sz w:val="24"/>
          <w:szCs w:val="24"/>
        </w:rPr>
      </w:pPr>
    </w:p>
    <w:p w14:paraId="72E2FF26" w14:textId="77777777" w:rsidR="00BB6CC5" w:rsidRDefault="00BB6CC5" w:rsidP="00BB6CC5">
      <w:pPr>
        <w:spacing w:after="0"/>
        <w:jc w:val="center"/>
        <w:rPr>
          <w:b/>
          <w:bCs/>
          <w:sz w:val="24"/>
          <w:szCs w:val="24"/>
        </w:rPr>
      </w:pPr>
    </w:p>
    <w:p w14:paraId="3EB62E08" w14:textId="77777777" w:rsidR="00BB6CC5" w:rsidRDefault="00BB6CC5" w:rsidP="00BB6CC5">
      <w:pPr>
        <w:spacing w:after="0"/>
        <w:jc w:val="center"/>
        <w:rPr>
          <w:b/>
          <w:bCs/>
          <w:sz w:val="24"/>
          <w:szCs w:val="24"/>
        </w:rPr>
      </w:pPr>
    </w:p>
    <w:p w14:paraId="13231589" w14:textId="77777777" w:rsidR="00BB6CC5" w:rsidRDefault="00BB6CC5" w:rsidP="00BB6CC5">
      <w:pPr>
        <w:spacing w:after="0"/>
        <w:jc w:val="center"/>
        <w:rPr>
          <w:b/>
          <w:bCs/>
          <w:sz w:val="24"/>
          <w:szCs w:val="24"/>
        </w:rPr>
      </w:pPr>
    </w:p>
    <w:p w14:paraId="00F0C0C8" w14:textId="77777777" w:rsidR="00BB6CC5" w:rsidRDefault="00BB6CC5" w:rsidP="00BB6CC5">
      <w:pPr>
        <w:spacing w:after="0"/>
        <w:jc w:val="center"/>
        <w:rPr>
          <w:b/>
          <w:bCs/>
          <w:sz w:val="24"/>
          <w:szCs w:val="24"/>
        </w:rPr>
      </w:pPr>
    </w:p>
    <w:p w14:paraId="09A7A89D" w14:textId="77777777" w:rsidR="00BB6CC5" w:rsidRDefault="00BB6CC5" w:rsidP="00BB6CC5">
      <w:pPr>
        <w:spacing w:after="0"/>
        <w:jc w:val="center"/>
        <w:rPr>
          <w:b/>
          <w:bCs/>
          <w:sz w:val="24"/>
          <w:szCs w:val="24"/>
        </w:rPr>
      </w:pPr>
    </w:p>
    <w:p w14:paraId="0E12E05C" w14:textId="77777777" w:rsidR="00BB6CC5" w:rsidRDefault="00BB6CC5" w:rsidP="00BB6CC5">
      <w:pPr>
        <w:spacing w:after="0"/>
        <w:jc w:val="center"/>
        <w:rPr>
          <w:b/>
          <w:bCs/>
          <w:sz w:val="24"/>
          <w:szCs w:val="24"/>
        </w:rPr>
      </w:pPr>
    </w:p>
    <w:p w14:paraId="012B556B" w14:textId="77777777" w:rsidR="00BB6CC5" w:rsidRDefault="00BB6CC5" w:rsidP="00BB6CC5">
      <w:pPr>
        <w:spacing w:after="0"/>
        <w:jc w:val="center"/>
        <w:rPr>
          <w:b/>
          <w:bCs/>
          <w:sz w:val="24"/>
          <w:szCs w:val="24"/>
        </w:rPr>
      </w:pPr>
    </w:p>
    <w:p w14:paraId="09B54DFA" w14:textId="77777777" w:rsidR="00BB6CC5" w:rsidRDefault="00BB6CC5" w:rsidP="00BB6CC5">
      <w:pPr>
        <w:spacing w:after="0"/>
        <w:jc w:val="center"/>
        <w:rPr>
          <w:b/>
          <w:bCs/>
          <w:sz w:val="24"/>
          <w:szCs w:val="24"/>
        </w:rPr>
      </w:pPr>
    </w:p>
    <w:p w14:paraId="5CC55500" w14:textId="77777777" w:rsidR="00BB6CC5" w:rsidRDefault="00BB6CC5" w:rsidP="00BB6CC5">
      <w:pPr>
        <w:spacing w:after="0"/>
        <w:jc w:val="center"/>
        <w:rPr>
          <w:b/>
          <w:bCs/>
          <w:sz w:val="24"/>
          <w:szCs w:val="24"/>
        </w:rPr>
      </w:pPr>
    </w:p>
    <w:p w14:paraId="4C7EB095" w14:textId="77777777" w:rsidR="00BB6CC5" w:rsidRDefault="00BB6CC5" w:rsidP="00BB6CC5">
      <w:pPr>
        <w:spacing w:after="0"/>
        <w:jc w:val="center"/>
        <w:rPr>
          <w:b/>
          <w:bCs/>
          <w:sz w:val="24"/>
          <w:szCs w:val="24"/>
        </w:rPr>
      </w:pPr>
    </w:p>
    <w:p w14:paraId="17B07D87" w14:textId="77777777" w:rsidR="00BB6CC5" w:rsidRDefault="00BB6CC5" w:rsidP="00BB6CC5">
      <w:pPr>
        <w:spacing w:after="0"/>
        <w:jc w:val="center"/>
        <w:rPr>
          <w:b/>
          <w:bCs/>
          <w:sz w:val="24"/>
          <w:szCs w:val="24"/>
        </w:rPr>
      </w:pPr>
    </w:p>
    <w:p w14:paraId="021E1CCE" w14:textId="77777777" w:rsidR="00BB6CC5" w:rsidRDefault="00BB6CC5" w:rsidP="00BB6CC5">
      <w:pPr>
        <w:spacing w:after="0"/>
        <w:jc w:val="center"/>
        <w:rPr>
          <w:b/>
          <w:bCs/>
          <w:sz w:val="24"/>
          <w:szCs w:val="24"/>
        </w:rPr>
      </w:pPr>
    </w:p>
    <w:p w14:paraId="4929E223" w14:textId="5843AAD4" w:rsidR="00BB6CC5" w:rsidRPr="00BB6CC5" w:rsidRDefault="00BB6CC5" w:rsidP="00BB6CC5">
      <w:pPr>
        <w:spacing w:after="0"/>
        <w:jc w:val="center"/>
        <w:rPr>
          <w:b/>
          <w:bCs/>
          <w:sz w:val="24"/>
          <w:szCs w:val="24"/>
        </w:rPr>
      </w:pPr>
      <w:r w:rsidRPr="00BB6CC5">
        <w:rPr>
          <w:b/>
          <w:bCs/>
          <w:sz w:val="24"/>
          <w:szCs w:val="24"/>
        </w:rPr>
        <w:lastRenderedPageBreak/>
        <w:t>2000 Word essay. Compare and contrast the expression or representation of the sky in two works of film, music,</w:t>
      </w:r>
      <w:r>
        <w:rPr>
          <w:b/>
          <w:bCs/>
          <w:sz w:val="24"/>
          <w:szCs w:val="24"/>
        </w:rPr>
        <w:t xml:space="preserve"> </w:t>
      </w:r>
      <w:r w:rsidRPr="00BB6CC5">
        <w:rPr>
          <w:b/>
          <w:bCs/>
          <w:sz w:val="24"/>
          <w:szCs w:val="24"/>
        </w:rPr>
        <w:t>art, architecture, celestial cartography or literature in their expression or representation of the sky</w:t>
      </w:r>
    </w:p>
    <w:p w14:paraId="66D54462" w14:textId="52A725E8" w:rsidR="00BB6CC5" w:rsidRPr="00BB6CC5" w:rsidRDefault="00BB6CC5" w:rsidP="00BB6CC5">
      <w:pPr>
        <w:spacing w:after="0"/>
        <w:jc w:val="center"/>
        <w:rPr>
          <w:sz w:val="24"/>
          <w:szCs w:val="24"/>
        </w:rPr>
      </w:pPr>
      <w:r w:rsidRPr="00BB6CC5">
        <w:rPr>
          <w:sz w:val="24"/>
          <w:szCs w:val="24"/>
        </w:rPr>
        <w:t xml:space="preserve">(Word Count: </w:t>
      </w:r>
      <w:r w:rsidR="00A85BE6">
        <w:rPr>
          <w:sz w:val="24"/>
          <w:szCs w:val="24"/>
        </w:rPr>
        <w:t>2020)</w:t>
      </w:r>
    </w:p>
    <w:p w14:paraId="1EAD647B" w14:textId="77777777" w:rsidR="00BB6CC5" w:rsidRPr="00BB6CC5" w:rsidRDefault="00BB6CC5" w:rsidP="00BB6CC5">
      <w:pPr>
        <w:spacing w:after="0"/>
        <w:rPr>
          <w:b/>
          <w:bCs/>
          <w:sz w:val="24"/>
          <w:szCs w:val="24"/>
          <w:u w:val="single"/>
        </w:rPr>
      </w:pPr>
    </w:p>
    <w:p w14:paraId="7CF48657" w14:textId="77777777" w:rsidR="00BB6CC5" w:rsidRPr="00BB6CC5" w:rsidRDefault="00BB6CC5" w:rsidP="00BB6CC5">
      <w:pPr>
        <w:spacing w:after="0"/>
        <w:rPr>
          <w:b/>
          <w:bCs/>
          <w:sz w:val="24"/>
          <w:szCs w:val="24"/>
          <w:u w:val="single"/>
        </w:rPr>
      </w:pPr>
      <w:r w:rsidRPr="00BB6CC5">
        <w:rPr>
          <w:b/>
          <w:bCs/>
          <w:sz w:val="24"/>
          <w:szCs w:val="24"/>
          <w:u w:val="single"/>
        </w:rPr>
        <w:t>Introduction</w:t>
      </w:r>
    </w:p>
    <w:p w14:paraId="4BD2B8A2" w14:textId="77777777" w:rsidR="00BB6CC5" w:rsidRPr="00BB6CC5" w:rsidRDefault="00BB6CC5" w:rsidP="00BB6CC5">
      <w:pPr>
        <w:spacing w:after="0"/>
        <w:rPr>
          <w:sz w:val="24"/>
          <w:szCs w:val="24"/>
        </w:rPr>
      </w:pPr>
      <w:r w:rsidRPr="00BB6CC5">
        <w:rPr>
          <w:sz w:val="24"/>
          <w:szCs w:val="24"/>
        </w:rPr>
        <w:t xml:space="preserve">The purpose of this essay is to compare and contrast the expression or representation of the sky in the chosen genre of film. This will be done using the primary sources </w:t>
      </w:r>
      <w:r w:rsidRPr="00BB6CC5">
        <w:rPr>
          <w:i/>
          <w:iCs/>
          <w:sz w:val="24"/>
          <w:szCs w:val="24"/>
        </w:rPr>
        <w:t>The Aeronauts</w:t>
      </w:r>
      <w:r w:rsidRPr="00BB6CC5">
        <w:rPr>
          <w:i/>
          <w:iCs/>
          <w:sz w:val="24"/>
          <w:szCs w:val="24"/>
          <w:vertAlign w:val="superscript"/>
        </w:rPr>
        <w:footnoteReference w:id="1"/>
      </w:r>
      <w:r w:rsidRPr="00BB6CC5">
        <w:rPr>
          <w:sz w:val="24"/>
          <w:szCs w:val="24"/>
        </w:rPr>
        <w:t xml:space="preserve"> and </w:t>
      </w:r>
      <w:r w:rsidRPr="00BB6CC5">
        <w:rPr>
          <w:i/>
          <w:iCs/>
          <w:sz w:val="24"/>
          <w:szCs w:val="24"/>
        </w:rPr>
        <w:t>Gravity.</w:t>
      </w:r>
      <w:r w:rsidRPr="00BB6CC5">
        <w:rPr>
          <w:i/>
          <w:iCs/>
          <w:sz w:val="24"/>
          <w:szCs w:val="24"/>
          <w:vertAlign w:val="superscript"/>
        </w:rPr>
        <w:footnoteReference w:id="2"/>
      </w:r>
      <w:r w:rsidRPr="00BB6CC5">
        <w:rPr>
          <w:i/>
          <w:iCs/>
          <w:sz w:val="24"/>
          <w:szCs w:val="24"/>
        </w:rPr>
        <w:t xml:space="preserve"> </w:t>
      </w:r>
      <w:r w:rsidRPr="00BB6CC5">
        <w:rPr>
          <w:sz w:val="24"/>
          <w:szCs w:val="24"/>
        </w:rPr>
        <w:t xml:space="preserve">To approach this task both films will be compared and contrasted via the themes of portrayal of the sky and the meaning of the sky concluding with an appraisal of the findings. </w:t>
      </w:r>
    </w:p>
    <w:p w14:paraId="6E01F099" w14:textId="77777777" w:rsidR="00BB6CC5" w:rsidRPr="00BB6CC5" w:rsidRDefault="00BB6CC5" w:rsidP="00BB6CC5">
      <w:pPr>
        <w:spacing w:after="0"/>
        <w:rPr>
          <w:sz w:val="24"/>
          <w:szCs w:val="24"/>
        </w:rPr>
      </w:pPr>
    </w:p>
    <w:p w14:paraId="5B77FDF0" w14:textId="77777777" w:rsidR="00BB6CC5" w:rsidRPr="00BB6CC5" w:rsidRDefault="00BB6CC5" w:rsidP="00BB6CC5">
      <w:pPr>
        <w:spacing w:after="0"/>
        <w:rPr>
          <w:b/>
          <w:bCs/>
          <w:sz w:val="24"/>
          <w:szCs w:val="24"/>
          <w:u w:val="single"/>
        </w:rPr>
      </w:pPr>
      <w:r w:rsidRPr="00BB6CC5">
        <w:rPr>
          <w:b/>
          <w:bCs/>
          <w:sz w:val="24"/>
          <w:szCs w:val="24"/>
          <w:u w:val="single"/>
        </w:rPr>
        <w:t>The Portrayal of the Sky</w:t>
      </w:r>
    </w:p>
    <w:p w14:paraId="2555D0CF" w14:textId="77777777" w:rsidR="00BB6CC5" w:rsidRPr="00BB6CC5" w:rsidRDefault="00BB6CC5" w:rsidP="00BB6CC5">
      <w:pPr>
        <w:spacing w:after="0"/>
        <w:rPr>
          <w:sz w:val="24"/>
          <w:szCs w:val="24"/>
        </w:rPr>
      </w:pPr>
      <w:r w:rsidRPr="00BB6CC5">
        <w:rPr>
          <w:sz w:val="24"/>
          <w:szCs w:val="24"/>
        </w:rPr>
        <w:t>In both films the sky is portrayed as a place of mathematical and meteorological meaning. The main purpose of the characters in the narrative of both films is the collecting of scientific data.</w:t>
      </w:r>
    </w:p>
    <w:p w14:paraId="683848E6" w14:textId="20DF71CC" w:rsidR="00BB6CC5" w:rsidRPr="00BB6CC5" w:rsidRDefault="00BB6CC5" w:rsidP="00BB6CC5">
      <w:pPr>
        <w:spacing w:after="0"/>
        <w:ind w:firstLine="720"/>
        <w:rPr>
          <w:sz w:val="24"/>
          <w:szCs w:val="24"/>
        </w:rPr>
      </w:pPr>
      <w:r w:rsidRPr="00BB6CC5">
        <w:rPr>
          <w:sz w:val="24"/>
          <w:szCs w:val="24"/>
        </w:rPr>
        <w:t xml:space="preserve">At various points during </w:t>
      </w:r>
      <w:r w:rsidRPr="00BB6CC5">
        <w:rPr>
          <w:i/>
          <w:iCs/>
          <w:sz w:val="24"/>
          <w:szCs w:val="24"/>
        </w:rPr>
        <w:t>The Aeronauts</w:t>
      </w:r>
      <w:r w:rsidRPr="00BB6CC5">
        <w:rPr>
          <w:sz w:val="24"/>
          <w:szCs w:val="24"/>
        </w:rPr>
        <w:t xml:space="preserve"> the scenes change f</w:t>
      </w:r>
      <w:r>
        <w:rPr>
          <w:sz w:val="24"/>
          <w:szCs w:val="24"/>
        </w:rPr>
        <w:t>ro</w:t>
      </w:r>
      <w:r w:rsidRPr="00BB6CC5">
        <w:rPr>
          <w:sz w:val="24"/>
          <w:szCs w:val="24"/>
        </w:rPr>
        <w:t>m the activity of the characters to a panoramic view of the sky to turn the viewer’s attention to the altitude to which the balloon is travelling.</w:t>
      </w:r>
      <w:r w:rsidRPr="00BB6CC5">
        <w:rPr>
          <w:sz w:val="24"/>
          <w:szCs w:val="24"/>
          <w:vertAlign w:val="superscript"/>
        </w:rPr>
        <w:footnoteReference w:id="3"/>
      </w:r>
      <w:r w:rsidRPr="00BB6CC5">
        <w:rPr>
          <w:sz w:val="24"/>
          <w:szCs w:val="24"/>
        </w:rPr>
        <w:t xml:space="preserve"> The sky is shown as a land/skyscape, overlaid with an animated graph which draws a moving line up to the balloon accompanied by the ticking of a clock to emphasise the importance of timing to the scientific purposes of the storyline. This also possibly reflects the meaning of the sky to the people of the culture portrayed and how they were generally relating to the sky during that era</w:t>
      </w:r>
      <w:r>
        <w:rPr>
          <w:sz w:val="24"/>
          <w:szCs w:val="24"/>
        </w:rPr>
        <w:t>;</w:t>
      </w:r>
      <w:r w:rsidRPr="00BB6CC5">
        <w:rPr>
          <w:sz w:val="24"/>
          <w:szCs w:val="24"/>
        </w:rPr>
        <w:t xml:space="preserve"> In 19</w:t>
      </w:r>
      <w:r w:rsidRPr="00BB6CC5">
        <w:rPr>
          <w:sz w:val="24"/>
          <w:szCs w:val="24"/>
          <w:vertAlign w:val="superscript"/>
        </w:rPr>
        <w:t>th</w:t>
      </w:r>
      <w:r w:rsidRPr="00BB6CC5">
        <w:rPr>
          <w:sz w:val="24"/>
          <w:szCs w:val="24"/>
        </w:rPr>
        <w:t xml:space="preserve"> century</w:t>
      </w:r>
      <w:r>
        <w:rPr>
          <w:sz w:val="24"/>
          <w:szCs w:val="24"/>
        </w:rPr>
        <w:t>,</w:t>
      </w:r>
      <w:r w:rsidRPr="00BB6CC5">
        <w:rPr>
          <w:sz w:val="24"/>
          <w:szCs w:val="24"/>
        </w:rPr>
        <w:t xml:space="preserve"> Engl</w:t>
      </w:r>
      <w:r>
        <w:rPr>
          <w:sz w:val="24"/>
          <w:szCs w:val="24"/>
        </w:rPr>
        <w:t>ish</w:t>
      </w:r>
      <w:r w:rsidRPr="00BB6CC5">
        <w:rPr>
          <w:sz w:val="24"/>
          <w:szCs w:val="24"/>
        </w:rPr>
        <w:t xml:space="preserve"> society was </w:t>
      </w:r>
      <w:r>
        <w:rPr>
          <w:sz w:val="24"/>
          <w:szCs w:val="24"/>
        </w:rPr>
        <w:t>experiencing</w:t>
      </w:r>
      <w:r w:rsidRPr="00BB6CC5">
        <w:rPr>
          <w:sz w:val="24"/>
          <w:szCs w:val="24"/>
        </w:rPr>
        <w:t xml:space="preserve"> the industrial revolution, </w:t>
      </w:r>
      <w:r>
        <w:rPr>
          <w:sz w:val="24"/>
          <w:szCs w:val="24"/>
        </w:rPr>
        <w:t>a time of</w:t>
      </w:r>
      <w:r w:rsidRPr="00BB6CC5">
        <w:rPr>
          <w:sz w:val="24"/>
          <w:szCs w:val="24"/>
        </w:rPr>
        <w:t xml:space="preserve"> exploration and imperialism. Glaisher, makes a passionate speech before the Royal Society about how the meteorological data he could gather in a balloon would advance scientific progress </w:t>
      </w:r>
      <w:r>
        <w:rPr>
          <w:sz w:val="24"/>
          <w:szCs w:val="24"/>
        </w:rPr>
        <w:t>but</w:t>
      </w:r>
      <w:r w:rsidRPr="00BB6CC5">
        <w:rPr>
          <w:sz w:val="24"/>
          <w:szCs w:val="24"/>
        </w:rPr>
        <w:t xml:space="preserve"> faces resistance</w:t>
      </w:r>
      <w:r>
        <w:rPr>
          <w:sz w:val="24"/>
          <w:szCs w:val="24"/>
        </w:rPr>
        <w:t xml:space="preserve">. </w:t>
      </w:r>
      <w:r w:rsidRPr="00BB6CC5">
        <w:rPr>
          <w:sz w:val="24"/>
          <w:szCs w:val="24"/>
        </w:rPr>
        <w:t>A divide between science and belief in the numinal or esoteric</w:t>
      </w:r>
      <w:r>
        <w:rPr>
          <w:sz w:val="24"/>
          <w:szCs w:val="24"/>
        </w:rPr>
        <w:t xml:space="preserve"> is perhaps reflected</w:t>
      </w:r>
      <w:r w:rsidRPr="00BB6CC5">
        <w:rPr>
          <w:sz w:val="24"/>
          <w:szCs w:val="24"/>
        </w:rPr>
        <w:t xml:space="preserve"> </w:t>
      </w:r>
      <w:r>
        <w:rPr>
          <w:sz w:val="24"/>
          <w:szCs w:val="24"/>
        </w:rPr>
        <w:t>when</w:t>
      </w:r>
      <w:r w:rsidRPr="00BB6CC5">
        <w:rPr>
          <w:sz w:val="24"/>
          <w:szCs w:val="24"/>
        </w:rPr>
        <w:t xml:space="preserve"> the character Greene shouts “Sir, we are scientists not fortune tellers”.</w:t>
      </w:r>
      <w:r w:rsidRPr="00BB6CC5">
        <w:rPr>
          <w:sz w:val="24"/>
          <w:szCs w:val="24"/>
          <w:vertAlign w:val="superscript"/>
        </w:rPr>
        <w:footnoteReference w:id="4"/>
      </w:r>
      <w:r w:rsidRPr="00BB6CC5">
        <w:rPr>
          <w:sz w:val="24"/>
          <w:szCs w:val="24"/>
        </w:rPr>
        <w:t xml:space="preserve"> </w:t>
      </w:r>
    </w:p>
    <w:p w14:paraId="52518621" w14:textId="2BF2B5C7" w:rsidR="00BB6CC5" w:rsidRPr="00BB6CC5" w:rsidRDefault="00BB6CC5" w:rsidP="00BB6CC5">
      <w:pPr>
        <w:spacing w:after="0"/>
        <w:ind w:firstLine="720"/>
        <w:rPr>
          <w:sz w:val="24"/>
          <w:szCs w:val="24"/>
        </w:rPr>
      </w:pPr>
      <w:r w:rsidRPr="00BB6CC5">
        <w:rPr>
          <w:sz w:val="24"/>
          <w:szCs w:val="24"/>
        </w:rPr>
        <w:t xml:space="preserve">In </w:t>
      </w:r>
      <w:r w:rsidRPr="00BB6CC5">
        <w:rPr>
          <w:i/>
          <w:iCs/>
          <w:sz w:val="24"/>
          <w:szCs w:val="24"/>
        </w:rPr>
        <w:t>Gravity</w:t>
      </w:r>
      <w:r w:rsidRPr="00BB6CC5">
        <w:rPr>
          <w:sz w:val="24"/>
          <w:szCs w:val="24"/>
        </w:rPr>
        <w:t>, the first scene opens</w:t>
      </w:r>
      <w:r>
        <w:rPr>
          <w:sz w:val="24"/>
          <w:szCs w:val="24"/>
        </w:rPr>
        <w:t xml:space="preserve"> </w:t>
      </w:r>
      <w:r w:rsidRPr="00BB6CC5">
        <w:rPr>
          <w:sz w:val="24"/>
          <w:szCs w:val="24"/>
        </w:rPr>
        <w:t>with a view of Earth from space</w:t>
      </w:r>
      <w:r>
        <w:rPr>
          <w:sz w:val="24"/>
          <w:szCs w:val="24"/>
        </w:rPr>
        <w:t>,</w:t>
      </w:r>
      <w:r w:rsidRPr="00BB6CC5">
        <w:rPr>
          <w:sz w:val="24"/>
          <w:szCs w:val="24"/>
        </w:rPr>
        <w:t xml:space="preserve"> overlaid with the statement; </w:t>
      </w:r>
    </w:p>
    <w:p w14:paraId="1C939361" w14:textId="420F76BE" w:rsidR="00BB6CC5" w:rsidRPr="00BB6CC5" w:rsidRDefault="00BB6CC5" w:rsidP="00BB6CC5">
      <w:pPr>
        <w:spacing w:after="0"/>
        <w:rPr>
          <w:sz w:val="24"/>
          <w:szCs w:val="24"/>
        </w:rPr>
      </w:pPr>
      <w:r w:rsidRPr="00BB6CC5">
        <w:rPr>
          <w:sz w:val="24"/>
          <w:szCs w:val="24"/>
        </w:rPr>
        <w:t>“At 600-9km above planet earth the temperature fluctuates between +258</w:t>
      </w:r>
      <w:r w:rsidRPr="00BB6CC5">
        <w:rPr>
          <w:rFonts w:cstheme="minorHAnsi"/>
          <w:sz w:val="24"/>
          <w:szCs w:val="24"/>
        </w:rPr>
        <w:t>°</w:t>
      </w:r>
      <w:r w:rsidRPr="00BB6CC5">
        <w:rPr>
          <w:sz w:val="24"/>
          <w:szCs w:val="24"/>
        </w:rPr>
        <w:t xml:space="preserve"> and -148</w:t>
      </w:r>
      <w:r w:rsidRPr="00BB6CC5">
        <w:rPr>
          <w:rFonts w:cstheme="minorHAnsi"/>
          <w:sz w:val="24"/>
          <w:szCs w:val="24"/>
        </w:rPr>
        <w:t>°</w:t>
      </w:r>
      <w:r w:rsidRPr="00BB6CC5">
        <w:rPr>
          <w:sz w:val="24"/>
          <w:szCs w:val="24"/>
        </w:rPr>
        <w:t xml:space="preserve"> Fahrenheit. There is nothing to carry sound. No air-pressure. No Oxygen. Life in space is impossible”.</w:t>
      </w:r>
      <w:r>
        <w:rPr>
          <w:rStyle w:val="FootnoteReference"/>
          <w:sz w:val="24"/>
          <w:szCs w:val="24"/>
        </w:rPr>
        <w:footnoteReference w:id="5"/>
      </w:r>
    </w:p>
    <w:p w14:paraId="41302C4D" w14:textId="77777777" w:rsidR="002351CE" w:rsidRDefault="00BB6CC5" w:rsidP="00BB6CC5">
      <w:pPr>
        <w:spacing w:after="0"/>
        <w:ind w:firstLine="720"/>
        <w:rPr>
          <w:sz w:val="24"/>
          <w:szCs w:val="24"/>
        </w:rPr>
      </w:pPr>
      <w:r w:rsidRPr="00BB6CC5">
        <w:rPr>
          <w:sz w:val="24"/>
          <w:szCs w:val="24"/>
        </w:rPr>
        <w:t xml:space="preserve">Both films reflect how the experience of sky travel is limited to a particular, elite group of people. Up until the time of writing of this essay, vehicular travel by air has involved circumstantial criteria which is not necessarily available to all. As depicted in </w:t>
      </w:r>
      <w:r w:rsidRPr="00BB6CC5">
        <w:rPr>
          <w:i/>
          <w:iCs/>
          <w:sz w:val="24"/>
          <w:szCs w:val="24"/>
        </w:rPr>
        <w:t>The Aeronauts</w:t>
      </w:r>
      <w:r w:rsidRPr="00BB6CC5">
        <w:rPr>
          <w:sz w:val="24"/>
          <w:szCs w:val="24"/>
        </w:rPr>
        <w:t xml:space="preserve">, to merely watch the balloon take off incurred the buying of a ticket to the fair. In a period of stark social differences, having the money and time to buy a ticket was beyond the means of a large section of community. We see the boy in the red coat run through the </w:t>
      </w:r>
      <w:r w:rsidRPr="00BB6CC5">
        <w:rPr>
          <w:sz w:val="24"/>
          <w:szCs w:val="24"/>
        </w:rPr>
        <w:lastRenderedPageBreak/>
        <w:t>streets passing people of varying social classes only to sneak through an opening in the fence because he has no ticket.</w:t>
      </w:r>
      <w:r>
        <w:rPr>
          <w:rStyle w:val="FootnoteReference"/>
          <w:sz w:val="24"/>
          <w:szCs w:val="24"/>
        </w:rPr>
        <w:footnoteReference w:id="6"/>
      </w:r>
      <w:r w:rsidRPr="00BB6CC5">
        <w:rPr>
          <w:sz w:val="24"/>
          <w:szCs w:val="24"/>
        </w:rPr>
        <w:t xml:space="preserve">  Once inside, the gathering crowd are smartly dressed in colourful clothing, indicating that they can afford the expense of such garments and the time to enjoy a leisurely stroll in the park, they are of a certain social background. In </w:t>
      </w:r>
      <w:r w:rsidRPr="00B86E06">
        <w:rPr>
          <w:i/>
          <w:iCs/>
          <w:sz w:val="24"/>
          <w:szCs w:val="24"/>
        </w:rPr>
        <w:t>Gravity</w:t>
      </w:r>
      <w:r w:rsidRPr="00BB6CC5">
        <w:rPr>
          <w:sz w:val="24"/>
          <w:szCs w:val="24"/>
        </w:rPr>
        <w:t xml:space="preserve">, </w:t>
      </w:r>
      <w:r w:rsidR="002351CE">
        <w:rPr>
          <w:sz w:val="24"/>
          <w:szCs w:val="24"/>
        </w:rPr>
        <w:t xml:space="preserve">it is </w:t>
      </w:r>
      <w:r w:rsidRPr="00BB6CC5">
        <w:rPr>
          <w:sz w:val="24"/>
          <w:szCs w:val="24"/>
        </w:rPr>
        <w:t>an elected few who are fit enough, intelligent</w:t>
      </w:r>
      <w:r w:rsidR="002351CE">
        <w:rPr>
          <w:sz w:val="24"/>
          <w:szCs w:val="24"/>
        </w:rPr>
        <w:t xml:space="preserve">, </w:t>
      </w:r>
      <w:r w:rsidRPr="00BB6CC5">
        <w:rPr>
          <w:sz w:val="24"/>
          <w:szCs w:val="24"/>
        </w:rPr>
        <w:t xml:space="preserve">skilled enough </w:t>
      </w:r>
      <w:r w:rsidR="002351CE">
        <w:rPr>
          <w:sz w:val="24"/>
          <w:szCs w:val="24"/>
        </w:rPr>
        <w:t xml:space="preserve">and have the advanced </w:t>
      </w:r>
      <w:r w:rsidR="002351CE" w:rsidRPr="005F4087">
        <w:rPr>
          <w:sz w:val="24"/>
          <w:szCs w:val="24"/>
        </w:rPr>
        <w:t xml:space="preserve">technology </w:t>
      </w:r>
      <w:r w:rsidRPr="005F4087">
        <w:rPr>
          <w:sz w:val="24"/>
          <w:szCs w:val="24"/>
        </w:rPr>
        <w:t xml:space="preserve">to take on the challenges posed by a space mission </w:t>
      </w:r>
      <w:r w:rsidR="002351CE" w:rsidRPr="005F4087">
        <w:rPr>
          <w:sz w:val="24"/>
          <w:szCs w:val="24"/>
        </w:rPr>
        <w:t>who get to participate</w:t>
      </w:r>
      <w:r w:rsidRPr="00BB6CC5">
        <w:rPr>
          <w:sz w:val="24"/>
          <w:szCs w:val="24"/>
        </w:rPr>
        <w:t>.</w:t>
      </w:r>
    </w:p>
    <w:p w14:paraId="6489BF96" w14:textId="56B9CD84" w:rsidR="00BB6CC5" w:rsidRPr="00BB6CC5" w:rsidRDefault="00BB6CC5" w:rsidP="00BB6CC5">
      <w:pPr>
        <w:spacing w:after="0"/>
        <w:ind w:firstLine="720"/>
        <w:rPr>
          <w:sz w:val="24"/>
          <w:szCs w:val="24"/>
        </w:rPr>
      </w:pPr>
      <w:r w:rsidRPr="00BB6CC5">
        <w:rPr>
          <w:sz w:val="24"/>
          <w:szCs w:val="24"/>
        </w:rPr>
        <w:t xml:space="preserve"> </w:t>
      </w:r>
      <w:r w:rsidR="002351CE">
        <w:rPr>
          <w:sz w:val="24"/>
          <w:szCs w:val="24"/>
        </w:rPr>
        <w:t xml:space="preserve">Both films portray the political background to the eras in which they are set. </w:t>
      </w:r>
      <w:r w:rsidRPr="00BB6CC5">
        <w:rPr>
          <w:sz w:val="24"/>
          <w:szCs w:val="24"/>
        </w:rPr>
        <w:t>Set in an unknown date of recent years to it being filmed (2013),</w:t>
      </w:r>
      <w:r w:rsidR="002351CE">
        <w:rPr>
          <w:sz w:val="24"/>
          <w:szCs w:val="24"/>
        </w:rPr>
        <w:t xml:space="preserve"> </w:t>
      </w:r>
      <w:r w:rsidR="002351CE" w:rsidRPr="002351CE">
        <w:rPr>
          <w:i/>
          <w:iCs/>
          <w:sz w:val="24"/>
          <w:szCs w:val="24"/>
        </w:rPr>
        <w:t>Gravity</w:t>
      </w:r>
      <w:r w:rsidR="002351CE">
        <w:rPr>
          <w:sz w:val="24"/>
          <w:szCs w:val="24"/>
        </w:rPr>
        <w:t xml:space="preserve"> relays</w:t>
      </w:r>
      <w:r w:rsidRPr="00BB6CC5">
        <w:rPr>
          <w:sz w:val="24"/>
          <w:szCs w:val="24"/>
        </w:rPr>
        <w:t xml:space="preserve"> the sentiments of competition and rivalry once held by the U.S. and U.S.S.R. during the post-war ‘race to space’ era has been reduced to nothing more than what could be interpreted as a friendly jibe; the characters discuss the dangers of debris caused by the Russians shooting their own satellite to remove evidence and when Kowalski</w:t>
      </w:r>
      <w:r w:rsidRPr="00BB6CC5">
        <w:rPr>
          <w:color w:val="538135" w:themeColor="accent6" w:themeShade="BF"/>
          <w:sz w:val="24"/>
          <w:szCs w:val="24"/>
        </w:rPr>
        <w:t xml:space="preserve"> </w:t>
      </w:r>
      <w:r w:rsidRPr="00BB6CC5">
        <w:rPr>
          <w:sz w:val="24"/>
          <w:szCs w:val="24"/>
        </w:rPr>
        <w:t>refers to finding the bottle of vodka which the Russian astronauts keep hidden. There is acknowledgement to the Outer Space Treaty of 1967 as the main character, Stone, is free to move between space stations without fear of starting a war back on Earth.</w:t>
      </w:r>
      <w:r w:rsidRPr="00BB6CC5">
        <w:rPr>
          <w:sz w:val="24"/>
          <w:szCs w:val="24"/>
          <w:vertAlign w:val="superscript"/>
        </w:rPr>
        <w:footnoteReference w:id="7"/>
      </w:r>
      <w:r w:rsidRPr="00BB6CC5">
        <w:rPr>
          <w:sz w:val="24"/>
          <w:szCs w:val="24"/>
        </w:rPr>
        <w:t xml:space="preserve"> In contrast to this, the English culture portrayed in </w:t>
      </w:r>
      <w:r w:rsidRPr="00BB6CC5">
        <w:rPr>
          <w:i/>
          <w:iCs/>
          <w:sz w:val="24"/>
          <w:szCs w:val="24"/>
        </w:rPr>
        <w:t>The Aeronauts</w:t>
      </w:r>
      <w:r w:rsidRPr="00BB6CC5">
        <w:rPr>
          <w:sz w:val="24"/>
          <w:szCs w:val="24"/>
        </w:rPr>
        <w:t xml:space="preserve"> is at competition with the French.</w:t>
      </w:r>
      <w:r w:rsidRPr="00BB6CC5">
        <w:rPr>
          <w:sz w:val="24"/>
          <w:szCs w:val="24"/>
          <w:vertAlign w:val="superscript"/>
        </w:rPr>
        <w:footnoteReference w:id="8"/>
      </w:r>
      <w:r w:rsidRPr="00BB6CC5">
        <w:rPr>
          <w:sz w:val="24"/>
          <w:szCs w:val="24"/>
        </w:rPr>
        <w:t xml:space="preserve"> Not only is Glaisher embarking on scientific exploration, he, along with Amelia, is also trying to break the world record.</w:t>
      </w:r>
    </w:p>
    <w:p w14:paraId="5A9F11E2" w14:textId="77777777" w:rsidR="00BB6CC5" w:rsidRPr="00BB6CC5" w:rsidRDefault="00BB6CC5" w:rsidP="00BB6CC5">
      <w:pPr>
        <w:spacing w:after="0"/>
        <w:rPr>
          <w:sz w:val="24"/>
          <w:szCs w:val="24"/>
        </w:rPr>
      </w:pPr>
    </w:p>
    <w:p w14:paraId="237DF19B" w14:textId="77777777" w:rsidR="00BB6CC5" w:rsidRPr="00BB6CC5" w:rsidRDefault="00BB6CC5" w:rsidP="00BB6CC5">
      <w:pPr>
        <w:spacing w:after="0"/>
        <w:rPr>
          <w:b/>
          <w:bCs/>
          <w:sz w:val="24"/>
          <w:szCs w:val="24"/>
          <w:u w:val="single"/>
        </w:rPr>
      </w:pPr>
      <w:r w:rsidRPr="00BB6CC5">
        <w:rPr>
          <w:b/>
          <w:bCs/>
          <w:sz w:val="24"/>
          <w:szCs w:val="24"/>
          <w:u w:val="single"/>
        </w:rPr>
        <w:t>The Meaning of the Sky</w:t>
      </w:r>
    </w:p>
    <w:p w14:paraId="31AA8D5E" w14:textId="5D0DEAC9" w:rsidR="00BB6CC5" w:rsidRPr="00BB6CC5" w:rsidRDefault="00BB6CC5" w:rsidP="00BB6CC5">
      <w:pPr>
        <w:spacing w:after="0"/>
        <w:rPr>
          <w:sz w:val="24"/>
          <w:szCs w:val="24"/>
        </w:rPr>
      </w:pPr>
      <w:r w:rsidRPr="00BB6CC5">
        <w:rPr>
          <w:sz w:val="24"/>
          <w:szCs w:val="24"/>
        </w:rPr>
        <w:t xml:space="preserve">In both </w:t>
      </w:r>
      <w:r w:rsidRPr="00BB6CC5">
        <w:rPr>
          <w:i/>
          <w:iCs/>
          <w:sz w:val="24"/>
          <w:szCs w:val="24"/>
        </w:rPr>
        <w:t>The Aeronauts</w:t>
      </w:r>
      <w:r w:rsidRPr="00BB6CC5">
        <w:rPr>
          <w:sz w:val="24"/>
          <w:szCs w:val="24"/>
        </w:rPr>
        <w:t xml:space="preserve"> and </w:t>
      </w:r>
      <w:r w:rsidRPr="00BB6CC5">
        <w:rPr>
          <w:i/>
          <w:iCs/>
          <w:sz w:val="24"/>
          <w:szCs w:val="24"/>
        </w:rPr>
        <w:t>Gravity</w:t>
      </w:r>
      <w:r w:rsidRPr="00BB6CC5">
        <w:rPr>
          <w:sz w:val="24"/>
          <w:szCs w:val="24"/>
        </w:rPr>
        <w:t xml:space="preserve"> there occurs a time where the main characters experience a moment of reflection as they are looking down to Earth from their viewpoint. Amelia, as pilot, encourages Glaisher the novice aeronaut and scientist, to stop worrying and take in the view from the balloon. Kowalski, as the experienced astronaut, encourages Stone a novice astronaut and scientist, to admire the emerging sunrise to the east. The scene carries Kowalski’s </w:t>
      </w:r>
      <w:r w:rsidR="002351CE">
        <w:rPr>
          <w:sz w:val="24"/>
          <w:szCs w:val="24"/>
        </w:rPr>
        <w:t xml:space="preserve">appreciation but thoughts about Earth, </w:t>
      </w:r>
      <w:r w:rsidRPr="00BB6CC5">
        <w:rPr>
          <w:sz w:val="24"/>
          <w:szCs w:val="24"/>
        </w:rPr>
        <w:t xml:space="preserve">as he begins to play American Country music in his headset and distracts Stone with questions about her usual life back </w:t>
      </w:r>
      <w:r w:rsidR="002351CE">
        <w:rPr>
          <w:sz w:val="24"/>
          <w:szCs w:val="24"/>
        </w:rPr>
        <w:t>home</w:t>
      </w:r>
      <w:r w:rsidRPr="00BB6CC5">
        <w:rPr>
          <w:sz w:val="24"/>
          <w:szCs w:val="24"/>
        </w:rPr>
        <w:t xml:space="preserve">. The explorers are now looking backward for reassurance which could indicate that their current environment (outer space) has become one of hostility and threat. Likewise, in </w:t>
      </w:r>
      <w:r w:rsidRPr="00BB6CC5">
        <w:rPr>
          <w:i/>
          <w:iCs/>
          <w:sz w:val="24"/>
          <w:szCs w:val="24"/>
        </w:rPr>
        <w:t>The Aeronauts</w:t>
      </w:r>
      <w:r w:rsidRPr="00BB6CC5">
        <w:rPr>
          <w:sz w:val="24"/>
          <w:szCs w:val="24"/>
        </w:rPr>
        <w:t xml:space="preserve">, Amelia distracts Glaisher with questions about the readings on the equipment, reminding him of his role and purpose for being there. It could be said that although the characters of both films venture into the skyscape and although Amelia claims they are ‘creatures of the air’ they might essentially need a re-establishment of their connection to Earth as part of their psyche. Although we venture into the numinal perhaps we can only do so with the reassurance of ‘grounding’ in order to feel secure. </w:t>
      </w:r>
    </w:p>
    <w:p w14:paraId="76FE229E" w14:textId="230CD76B" w:rsidR="00BB6CC5" w:rsidRPr="00BB6CC5" w:rsidRDefault="00BB6CC5" w:rsidP="00BB6CC5">
      <w:pPr>
        <w:spacing w:after="0"/>
        <w:ind w:firstLine="720"/>
        <w:rPr>
          <w:sz w:val="24"/>
          <w:szCs w:val="24"/>
        </w:rPr>
      </w:pPr>
      <w:r w:rsidRPr="00BB6CC5">
        <w:rPr>
          <w:sz w:val="24"/>
          <w:szCs w:val="24"/>
        </w:rPr>
        <w:t xml:space="preserve">In </w:t>
      </w:r>
      <w:proofErr w:type="gramStart"/>
      <w:r w:rsidRPr="00BB6CC5">
        <w:rPr>
          <w:i/>
          <w:iCs/>
          <w:sz w:val="24"/>
          <w:szCs w:val="24"/>
        </w:rPr>
        <w:t>The</w:t>
      </w:r>
      <w:proofErr w:type="gramEnd"/>
      <w:r w:rsidRPr="00BB6CC5">
        <w:rPr>
          <w:sz w:val="24"/>
          <w:szCs w:val="24"/>
        </w:rPr>
        <w:t xml:space="preserve"> </w:t>
      </w:r>
      <w:r w:rsidRPr="00BB6CC5">
        <w:rPr>
          <w:i/>
          <w:iCs/>
          <w:sz w:val="24"/>
          <w:szCs w:val="24"/>
        </w:rPr>
        <w:t>Aeronauts</w:t>
      </w:r>
      <w:r w:rsidRPr="00BB6CC5">
        <w:rPr>
          <w:sz w:val="24"/>
          <w:szCs w:val="24"/>
        </w:rPr>
        <w:t xml:space="preserve"> there are moments of inspiration which happen unexpectedly as though </w:t>
      </w:r>
      <w:r w:rsidR="002351CE">
        <w:rPr>
          <w:sz w:val="24"/>
          <w:szCs w:val="24"/>
        </w:rPr>
        <w:t xml:space="preserve">to </w:t>
      </w:r>
      <w:r w:rsidRPr="00BB6CC5">
        <w:rPr>
          <w:sz w:val="24"/>
          <w:szCs w:val="24"/>
        </w:rPr>
        <w:t xml:space="preserve">contrast the controlled scientific aspects with </w:t>
      </w:r>
      <w:r w:rsidR="002351CE">
        <w:rPr>
          <w:sz w:val="24"/>
          <w:szCs w:val="24"/>
        </w:rPr>
        <w:t xml:space="preserve">the </w:t>
      </w:r>
      <w:r w:rsidRPr="00BB6CC5">
        <w:rPr>
          <w:sz w:val="24"/>
          <w:szCs w:val="24"/>
        </w:rPr>
        <w:t xml:space="preserve">chaotic and the beautiful. Amelia looks out from the balloon basket and quotes Edmund Spenser’s </w:t>
      </w:r>
      <w:r w:rsidRPr="00BB6CC5">
        <w:rPr>
          <w:i/>
          <w:iCs/>
          <w:sz w:val="24"/>
          <w:szCs w:val="24"/>
        </w:rPr>
        <w:t xml:space="preserve">Fate of the </w:t>
      </w:r>
      <w:proofErr w:type="spellStart"/>
      <w:r w:rsidRPr="00BB6CC5">
        <w:rPr>
          <w:i/>
          <w:iCs/>
          <w:sz w:val="24"/>
          <w:szCs w:val="24"/>
        </w:rPr>
        <w:lastRenderedPageBreak/>
        <w:t>Butterflie</w:t>
      </w:r>
      <w:proofErr w:type="spellEnd"/>
      <w:r w:rsidRPr="00BB6CC5">
        <w:rPr>
          <w:i/>
          <w:iCs/>
          <w:sz w:val="24"/>
          <w:szCs w:val="24"/>
        </w:rPr>
        <w:t>.</w:t>
      </w:r>
      <w:r w:rsidRPr="00BB6CC5">
        <w:rPr>
          <w:sz w:val="24"/>
          <w:szCs w:val="24"/>
          <w:vertAlign w:val="superscript"/>
        </w:rPr>
        <w:footnoteReference w:id="9"/>
      </w:r>
      <w:r w:rsidRPr="00BB6CC5">
        <w:rPr>
          <w:sz w:val="24"/>
          <w:szCs w:val="24"/>
        </w:rPr>
        <w:t xml:space="preserve"> Further on she spots an aureole which </w:t>
      </w:r>
      <w:r w:rsidR="002351CE">
        <w:rPr>
          <w:sz w:val="24"/>
          <w:szCs w:val="24"/>
        </w:rPr>
        <w:t>improves</w:t>
      </w:r>
      <w:r w:rsidRPr="00BB6CC5">
        <w:rPr>
          <w:sz w:val="24"/>
          <w:szCs w:val="24"/>
        </w:rPr>
        <w:t xml:space="preserve"> </w:t>
      </w:r>
      <w:proofErr w:type="spellStart"/>
      <w:r w:rsidRPr="00BB6CC5">
        <w:rPr>
          <w:sz w:val="24"/>
          <w:szCs w:val="24"/>
        </w:rPr>
        <w:t>Glaisher’s</w:t>
      </w:r>
      <w:proofErr w:type="spellEnd"/>
      <w:r w:rsidRPr="00BB6CC5">
        <w:rPr>
          <w:sz w:val="24"/>
          <w:szCs w:val="24"/>
        </w:rPr>
        <w:t xml:space="preserve"> mood.</w:t>
      </w:r>
      <w:r w:rsidRPr="00BB6CC5">
        <w:rPr>
          <w:sz w:val="24"/>
          <w:szCs w:val="24"/>
          <w:vertAlign w:val="superscript"/>
        </w:rPr>
        <w:footnoteReference w:id="10"/>
      </w:r>
      <w:r w:rsidRPr="00BB6CC5">
        <w:rPr>
          <w:sz w:val="24"/>
          <w:szCs w:val="24"/>
        </w:rPr>
        <w:t xml:space="preserve"> Glaisher expresses his awe of the stars and how they are the true reason he wants to be up there.</w:t>
      </w:r>
      <w:r w:rsidRPr="00BB6CC5">
        <w:rPr>
          <w:sz w:val="24"/>
          <w:szCs w:val="24"/>
          <w:vertAlign w:val="superscript"/>
        </w:rPr>
        <w:footnoteReference w:id="11"/>
      </w:r>
      <w:r w:rsidRPr="00BB6CC5">
        <w:rPr>
          <w:sz w:val="24"/>
          <w:szCs w:val="24"/>
        </w:rPr>
        <w:t xml:space="preserve"> Comparatively, </w:t>
      </w:r>
      <w:r w:rsidRPr="00BB6CC5">
        <w:rPr>
          <w:i/>
          <w:iCs/>
          <w:sz w:val="24"/>
          <w:szCs w:val="24"/>
        </w:rPr>
        <w:t>Gravity</w:t>
      </w:r>
      <w:r w:rsidRPr="00BB6CC5">
        <w:rPr>
          <w:sz w:val="24"/>
          <w:szCs w:val="24"/>
        </w:rPr>
        <w:t xml:space="preserve"> displays an allowance for spiritual belief to coincide with the scientific</w:t>
      </w:r>
      <w:r w:rsidR="002351CE">
        <w:rPr>
          <w:sz w:val="24"/>
          <w:szCs w:val="24"/>
        </w:rPr>
        <w:t>. La</w:t>
      </w:r>
      <w:r w:rsidRPr="00BB6CC5">
        <w:rPr>
          <w:sz w:val="24"/>
          <w:szCs w:val="24"/>
        </w:rPr>
        <w:t>ter</w:t>
      </w:r>
      <w:r w:rsidR="002351CE">
        <w:rPr>
          <w:sz w:val="24"/>
          <w:szCs w:val="24"/>
        </w:rPr>
        <w:t xml:space="preserve"> in the film</w:t>
      </w:r>
      <w:r w:rsidRPr="00BB6CC5">
        <w:rPr>
          <w:sz w:val="24"/>
          <w:szCs w:val="24"/>
        </w:rPr>
        <w:t>, Kowalski, having drifted off to die in space, returns temporarily in the form of a vision, or spirit, to motivate Stone to get moving and save herself.</w:t>
      </w:r>
      <w:r w:rsidRPr="00BB6CC5">
        <w:rPr>
          <w:sz w:val="24"/>
          <w:szCs w:val="24"/>
          <w:vertAlign w:val="superscript"/>
        </w:rPr>
        <w:footnoteReference w:id="12"/>
      </w:r>
      <w:r w:rsidRPr="00BB6CC5">
        <w:rPr>
          <w:sz w:val="24"/>
          <w:szCs w:val="24"/>
        </w:rPr>
        <w:t xml:space="preserve"> Stone then tells him to pass a message on to her dead daughter. In doing this, the film writer may be inferring a belief that the sky/space and heaven (where spirits are) exist simultaneously and/or independently.</w:t>
      </w:r>
    </w:p>
    <w:p w14:paraId="0E82EE94" w14:textId="77777777" w:rsidR="00BB6CC5" w:rsidRPr="00BB6CC5" w:rsidRDefault="00BB6CC5" w:rsidP="00BB6CC5">
      <w:pPr>
        <w:spacing w:after="0"/>
        <w:ind w:firstLine="720"/>
        <w:rPr>
          <w:sz w:val="24"/>
          <w:szCs w:val="24"/>
        </w:rPr>
      </w:pPr>
      <w:r w:rsidRPr="00BB6CC5">
        <w:rPr>
          <w:sz w:val="24"/>
          <w:szCs w:val="24"/>
        </w:rPr>
        <w:t xml:space="preserve">The orbiting space around Earth is interrupted by intervals created by objects of human construction; the floating rooms of the space stations. Each station providing a way for human existence within the inhospitable conditions of space, places within space. In </w:t>
      </w:r>
      <w:r w:rsidRPr="00BB6CC5">
        <w:rPr>
          <w:i/>
          <w:iCs/>
          <w:sz w:val="24"/>
          <w:szCs w:val="24"/>
        </w:rPr>
        <w:t>Gravity,</w:t>
      </w:r>
      <w:r w:rsidRPr="00BB6CC5">
        <w:rPr>
          <w:sz w:val="24"/>
          <w:szCs w:val="24"/>
        </w:rPr>
        <w:t xml:space="preserve"> it becomes a location for several cultures the Russians, the Americans and the Chinese as each of these nations have a space station from which astronauts can deploy. The space stations provide a dwelling place for the astronauts who in turn, represent, their nation so there is not only provision for individuals but provision for the representation of nations. </w:t>
      </w:r>
    </w:p>
    <w:p w14:paraId="50075BE3" w14:textId="77777777" w:rsidR="00BB6CC5" w:rsidRPr="00BB6CC5" w:rsidRDefault="00BB6CC5" w:rsidP="00BB6CC5">
      <w:pPr>
        <w:spacing w:after="0"/>
        <w:ind w:firstLine="720"/>
        <w:rPr>
          <w:sz w:val="24"/>
          <w:szCs w:val="24"/>
        </w:rPr>
      </w:pPr>
      <w:r w:rsidRPr="00BB6CC5">
        <w:rPr>
          <w:sz w:val="24"/>
          <w:szCs w:val="24"/>
        </w:rPr>
        <w:t xml:space="preserve">From within each space station or shuttle, astronauts are able to look out into their surroundings but are drawn to turn their attention to the nearest and largest object in view, the spectacle of planet Earth. Ironically, after overcoming numerous obstacles and an enormous amount of effort which is undertaken just to be able to be present in a space station the astronauts are instinctively drawn to look back to Earth. A recent online article for magazine Business Insider writes ‘many people who visit space and take in the finiteness of Earth describe an overwhelming and almost transcendental shift in perception.’ </w:t>
      </w:r>
    </w:p>
    <w:p w14:paraId="455CEF2D" w14:textId="77777777" w:rsidR="00BB6CC5" w:rsidRPr="00BB6CC5" w:rsidRDefault="00BB6CC5" w:rsidP="00BB6CC5">
      <w:pPr>
        <w:spacing w:after="0"/>
        <w:rPr>
          <w:sz w:val="24"/>
          <w:szCs w:val="24"/>
        </w:rPr>
      </w:pPr>
      <w:r w:rsidRPr="00BB6CC5">
        <w:rPr>
          <w:sz w:val="24"/>
          <w:szCs w:val="24"/>
        </w:rPr>
        <w:t xml:space="preserve">In the interview with Apollo astronaut Bob Behnken suggested there is a oneness, a collective unity of all who share planet Earth. </w:t>
      </w:r>
    </w:p>
    <w:p w14:paraId="195077C7" w14:textId="77777777" w:rsidR="00BB6CC5" w:rsidRPr="00BB6CC5" w:rsidRDefault="00BB6CC5" w:rsidP="00BB6CC5">
      <w:pPr>
        <w:spacing w:after="0"/>
        <w:rPr>
          <w:sz w:val="24"/>
          <w:szCs w:val="24"/>
        </w:rPr>
      </w:pPr>
    </w:p>
    <w:p w14:paraId="3F0FCC62" w14:textId="77777777" w:rsidR="00BB6CC5" w:rsidRPr="00BB6CC5" w:rsidRDefault="00BB6CC5" w:rsidP="00BB6CC5">
      <w:pPr>
        <w:spacing w:after="0"/>
        <w:rPr>
          <w:sz w:val="24"/>
          <w:szCs w:val="24"/>
        </w:rPr>
      </w:pPr>
      <w:r w:rsidRPr="00BB6CC5">
        <w:rPr>
          <w:sz w:val="24"/>
          <w:szCs w:val="24"/>
        </w:rPr>
        <w:t>You see that it's a single planet with a shared atmosphere. It's our shared place in this universe. So, I think that perspective, as we go through things like the pandemic or we see the challenges across our nation or across the world, we recognize that we all face them together.</w:t>
      </w:r>
      <w:r w:rsidRPr="00BB6CC5">
        <w:rPr>
          <w:sz w:val="24"/>
          <w:szCs w:val="24"/>
          <w:vertAlign w:val="superscript"/>
        </w:rPr>
        <w:footnoteReference w:id="13"/>
      </w:r>
    </w:p>
    <w:p w14:paraId="5C20A331" w14:textId="77777777" w:rsidR="00BB6CC5" w:rsidRPr="00BB6CC5" w:rsidRDefault="00BB6CC5" w:rsidP="00BB6CC5">
      <w:pPr>
        <w:spacing w:after="0"/>
        <w:rPr>
          <w:sz w:val="24"/>
          <w:szCs w:val="24"/>
        </w:rPr>
      </w:pPr>
    </w:p>
    <w:p w14:paraId="6B21759A" w14:textId="2401D23C" w:rsidR="00BB6CC5" w:rsidRPr="00BB6CC5" w:rsidRDefault="00BB6CC5" w:rsidP="00BB6CC5">
      <w:pPr>
        <w:spacing w:after="0"/>
        <w:rPr>
          <w:sz w:val="24"/>
          <w:szCs w:val="24"/>
        </w:rPr>
      </w:pPr>
      <w:r w:rsidRPr="00BB6CC5">
        <w:rPr>
          <w:sz w:val="24"/>
          <w:szCs w:val="24"/>
        </w:rPr>
        <w:t xml:space="preserve">In addition to Behnken’s comment philosopher Frank White (who created the term ‘overview’) said that during a normal flight he was able to understood the same feeling as Behnken and it ‘overwhelmed him’. </w:t>
      </w:r>
      <w:r w:rsidR="001E22CB">
        <w:rPr>
          <w:sz w:val="24"/>
          <w:szCs w:val="24"/>
        </w:rPr>
        <w:t>The sky became a point of profound reflection.</w:t>
      </w:r>
    </w:p>
    <w:p w14:paraId="694258CC" w14:textId="33B1BD56" w:rsidR="00BB6CC5" w:rsidRPr="00BB6CC5" w:rsidRDefault="001E22CB" w:rsidP="00A85BE6">
      <w:pPr>
        <w:spacing w:after="0"/>
        <w:ind w:firstLine="720"/>
        <w:rPr>
          <w:color w:val="C00000"/>
          <w:sz w:val="24"/>
          <w:szCs w:val="24"/>
        </w:rPr>
      </w:pPr>
      <w:r>
        <w:rPr>
          <w:sz w:val="24"/>
          <w:szCs w:val="24"/>
        </w:rPr>
        <w:t>In neither of the films does there</w:t>
      </w:r>
      <w:r w:rsidRPr="001E22CB">
        <w:rPr>
          <w:sz w:val="24"/>
          <w:szCs w:val="24"/>
        </w:rPr>
        <w:t xml:space="preserve"> appear to be any consideration of the skies </w:t>
      </w:r>
      <w:r>
        <w:rPr>
          <w:sz w:val="24"/>
          <w:szCs w:val="24"/>
        </w:rPr>
        <w:t xml:space="preserve">as sacred, as </w:t>
      </w:r>
      <w:r w:rsidRPr="001E22CB">
        <w:rPr>
          <w:sz w:val="24"/>
          <w:szCs w:val="24"/>
        </w:rPr>
        <w:t xml:space="preserve">held by </w:t>
      </w:r>
      <w:r>
        <w:rPr>
          <w:sz w:val="24"/>
          <w:szCs w:val="24"/>
        </w:rPr>
        <w:t xml:space="preserve">other </w:t>
      </w:r>
      <w:r w:rsidRPr="001E22CB">
        <w:rPr>
          <w:sz w:val="24"/>
          <w:szCs w:val="24"/>
        </w:rPr>
        <w:t xml:space="preserve">cultures. </w:t>
      </w:r>
      <w:r w:rsidR="00BB6CC5" w:rsidRPr="00BB6CC5">
        <w:rPr>
          <w:sz w:val="24"/>
          <w:szCs w:val="24"/>
        </w:rPr>
        <w:t xml:space="preserve">For indigenous cultures such as some Native American tribes, the Maori of New Zealand and others the sky is where the souls of the ancestors </w:t>
      </w:r>
      <w:r w:rsidR="00BB6CC5" w:rsidRPr="00BB6CC5">
        <w:rPr>
          <w:sz w:val="24"/>
          <w:szCs w:val="24"/>
        </w:rPr>
        <w:lastRenderedPageBreak/>
        <w:t xml:space="preserve">come from and depart to. The star lore of the Maori tells of the god </w:t>
      </w:r>
      <w:proofErr w:type="spellStart"/>
      <w:r w:rsidR="00BB6CC5" w:rsidRPr="00BB6CC5">
        <w:rPr>
          <w:sz w:val="24"/>
          <w:szCs w:val="24"/>
        </w:rPr>
        <w:t>Taramainuku</w:t>
      </w:r>
      <w:proofErr w:type="spellEnd"/>
      <w:r w:rsidR="00BB6CC5" w:rsidRPr="00BB6CC5">
        <w:rPr>
          <w:sz w:val="24"/>
          <w:szCs w:val="24"/>
        </w:rPr>
        <w:t xml:space="preserve">, who, during the month of </w:t>
      </w:r>
      <w:proofErr w:type="spellStart"/>
      <w:r w:rsidR="00BB6CC5" w:rsidRPr="00BB6CC5">
        <w:rPr>
          <w:sz w:val="24"/>
          <w:szCs w:val="24"/>
        </w:rPr>
        <w:t>Pipiri</w:t>
      </w:r>
      <w:proofErr w:type="spellEnd"/>
      <w:r w:rsidR="00BB6CC5" w:rsidRPr="00BB6CC5">
        <w:rPr>
          <w:sz w:val="24"/>
          <w:szCs w:val="24"/>
        </w:rPr>
        <w:t>, sails across the night sky in his canoe, collecting the souls of the dead in his fishing net and scattering them up in the sky as stars.</w:t>
      </w:r>
      <w:r w:rsidR="00BB6CC5" w:rsidRPr="00BB6CC5">
        <w:rPr>
          <w:sz w:val="24"/>
          <w:szCs w:val="24"/>
          <w:vertAlign w:val="superscript"/>
        </w:rPr>
        <w:footnoteReference w:id="14"/>
      </w:r>
      <w:r w:rsidR="00BB6CC5" w:rsidRPr="00BB6CC5">
        <w:rPr>
          <w:sz w:val="24"/>
          <w:szCs w:val="24"/>
        </w:rPr>
        <w:t xml:space="preserve"> For Native American tribes such as Ojibwa, Iroquois. Chickasaw and a number of others, the milky way is traditionally regarded as the ‘Path of Souls’, a route taken by the souls of deceased ancestors along with many other beliefs pertaining to the stars.</w:t>
      </w:r>
      <w:r w:rsidR="00BB6CC5" w:rsidRPr="00BB6CC5">
        <w:rPr>
          <w:sz w:val="24"/>
          <w:szCs w:val="24"/>
          <w:vertAlign w:val="superscript"/>
        </w:rPr>
        <w:footnoteReference w:id="15"/>
      </w:r>
      <w:r w:rsidR="00BB6CC5" w:rsidRPr="00BB6CC5">
        <w:rPr>
          <w:sz w:val="24"/>
          <w:szCs w:val="24"/>
        </w:rPr>
        <w:t xml:space="preserve"> There is also the matter of the sky as a calendrical resource. For some, like the Maori and their time of </w:t>
      </w:r>
      <w:proofErr w:type="spellStart"/>
      <w:r w:rsidR="00BB6CC5" w:rsidRPr="00BB6CC5">
        <w:rPr>
          <w:sz w:val="24"/>
          <w:szCs w:val="24"/>
        </w:rPr>
        <w:t>Whakamoe</w:t>
      </w:r>
      <w:proofErr w:type="spellEnd"/>
      <w:r w:rsidR="00BB6CC5" w:rsidRPr="00BB6CC5">
        <w:rPr>
          <w:sz w:val="24"/>
          <w:szCs w:val="24"/>
        </w:rPr>
        <w:t xml:space="preserve"> Tau, the sky gives insight into the agricultural year ahead. One could ask if it were that science does not consider indigenous cultures as equal to their own status as posited by Levy-</w:t>
      </w:r>
      <w:proofErr w:type="spellStart"/>
      <w:r w:rsidR="00BB6CC5" w:rsidRPr="00BB6CC5">
        <w:rPr>
          <w:sz w:val="24"/>
          <w:szCs w:val="24"/>
        </w:rPr>
        <w:t>Bruhl</w:t>
      </w:r>
      <w:proofErr w:type="spellEnd"/>
      <w:r w:rsidR="00BB6CC5" w:rsidRPr="00BB6CC5">
        <w:rPr>
          <w:sz w:val="24"/>
          <w:szCs w:val="24"/>
        </w:rPr>
        <w:t>.</w:t>
      </w:r>
      <w:r w:rsidR="00BB6CC5" w:rsidRPr="00BB6CC5">
        <w:rPr>
          <w:sz w:val="24"/>
          <w:szCs w:val="24"/>
          <w:vertAlign w:val="superscript"/>
        </w:rPr>
        <w:footnoteReference w:id="16"/>
      </w:r>
      <w:r w:rsidR="00BB6CC5" w:rsidRPr="00BB6CC5">
        <w:rPr>
          <w:sz w:val="24"/>
          <w:szCs w:val="24"/>
        </w:rPr>
        <w:t xml:space="preserve"> </w:t>
      </w:r>
      <w:r w:rsidRPr="00A85BE6">
        <w:rPr>
          <w:i/>
          <w:iCs/>
          <w:sz w:val="24"/>
          <w:szCs w:val="24"/>
        </w:rPr>
        <w:t>The Aeronauts</w:t>
      </w:r>
      <w:r>
        <w:rPr>
          <w:sz w:val="24"/>
          <w:szCs w:val="24"/>
        </w:rPr>
        <w:t xml:space="preserve"> is set in a time with imperialistic a</w:t>
      </w:r>
      <w:r w:rsidR="00A85BE6">
        <w:rPr>
          <w:sz w:val="24"/>
          <w:szCs w:val="24"/>
        </w:rPr>
        <w:t>uthorities</w:t>
      </w:r>
      <w:r>
        <w:rPr>
          <w:sz w:val="24"/>
          <w:szCs w:val="24"/>
        </w:rPr>
        <w:t xml:space="preserve"> and the non</w:t>
      </w:r>
      <w:r w:rsidR="006918FA">
        <w:rPr>
          <w:sz w:val="24"/>
          <w:szCs w:val="24"/>
        </w:rPr>
        <w:t>-</w:t>
      </w:r>
      <w:r>
        <w:rPr>
          <w:sz w:val="24"/>
          <w:szCs w:val="24"/>
        </w:rPr>
        <w:t xml:space="preserve">representation of </w:t>
      </w:r>
      <w:r w:rsidR="00A85BE6">
        <w:rPr>
          <w:sz w:val="24"/>
          <w:szCs w:val="24"/>
        </w:rPr>
        <w:t>the sky as</w:t>
      </w:r>
      <w:r>
        <w:rPr>
          <w:sz w:val="24"/>
          <w:szCs w:val="24"/>
        </w:rPr>
        <w:t xml:space="preserve"> sacred in </w:t>
      </w:r>
      <w:r w:rsidR="00A85BE6" w:rsidRPr="00A85BE6">
        <w:rPr>
          <w:i/>
          <w:iCs/>
          <w:sz w:val="24"/>
          <w:szCs w:val="24"/>
        </w:rPr>
        <w:t>G</w:t>
      </w:r>
      <w:r w:rsidRPr="00A85BE6">
        <w:rPr>
          <w:i/>
          <w:iCs/>
          <w:sz w:val="24"/>
          <w:szCs w:val="24"/>
        </w:rPr>
        <w:t>ravity</w:t>
      </w:r>
      <w:r>
        <w:rPr>
          <w:sz w:val="24"/>
          <w:szCs w:val="24"/>
        </w:rPr>
        <w:t xml:space="preserve"> could infer that a </w:t>
      </w:r>
      <w:r w:rsidR="00A85BE6">
        <w:rPr>
          <w:sz w:val="24"/>
          <w:szCs w:val="24"/>
        </w:rPr>
        <w:t>less obvious</w:t>
      </w:r>
      <w:r>
        <w:rPr>
          <w:sz w:val="24"/>
          <w:szCs w:val="24"/>
        </w:rPr>
        <w:t xml:space="preserve"> imperialism is </w:t>
      </w:r>
      <w:r w:rsidR="00A85BE6">
        <w:rPr>
          <w:sz w:val="24"/>
          <w:szCs w:val="24"/>
        </w:rPr>
        <w:t>still represented</w:t>
      </w:r>
      <w:r>
        <w:rPr>
          <w:sz w:val="24"/>
          <w:szCs w:val="24"/>
        </w:rPr>
        <w:t xml:space="preserve">. </w:t>
      </w:r>
      <w:r w:rsidR="00BB6CC5" w:rsidRPr="00BB6CC5">
        <w:rPr>
          <w:sz w:val="24"/>
          <w:szCs w:val="24"/>
        </w:rPr>
        <w:t>In recent news, concerns have not been raised because the sacred ‘sky-scape’ has been violated or tradition lost but that the presence of additional satellites are obstructing the view of the astronomers.</w:t>
      </w:r>
      <w:r w:rsidR="00BB6CC5" w:rsidRPr="00BB6CC5">
        <w:rPr>
          <w:sz w:val="24"/>
          <w:szCs w:val="24"/>
          <w:vertAlign w:val="superscript"/>
        </w:rPr>
        <w:footnoteReference w:id="17"/>
      </w:r>
      <w:r w:rsidR="00BB6CC5" w:rsidRPr="00BB6CC5">
        <w:rPr>
          <w:sz w:val="24"/>
          <w:szCs w:val="24"/>
        </w:rPr>
        <w:t xml:space="preserve"> It could be said that in </w:t>
      </w:r>
      <w:r w:rsidR="00BB6CC5" w:rsidRPr="00BB6CC5">
        <w:rPr>
          <w:i/>
          <w:iCs/>
          <w:sz w:val="24"/>
          <w:szCs w:val="24"/>
        </w:rPr>
        <w:t>The Aeronauts</w:t>
      </w:r>
      <w:r w:rsidR="00BB6CC5" w:rsidRPr="00BB6CC5">
        <w:rPr>
          <w:sz w:val="24"/>
          <w:szCs w:val="24"/>
        </w:rPr>
        <w:t xml:space="preserve"> we see an expression of a movement which gave birth to the industrial complex and in </w:t>
      </w:r>
      <w:r w:rsidR="00BB6CC5" w:rsidRPr="00BB6CC5">
        <w:rPr>
          <w:i/>
          <w:iCs/>
          <w:sz w:val="24"/>
          <w:szCs w:val="24"/>
        </w:rPr>
        <w:t>Gravity</w:t>
      </w:r>
      <w:r w:rsidR="00BB6CC5" w:rsidRPr="00BB6CC5">
        <w:rPr>
          <w:sz w:val="24"/>
          <w:szCs w:val="24"/>
        </w:rPr>
        <w:t xml:space="preserve"> we see the continuance of that same industrial movement. In both films the focus is on the scientists who take on the role of authority and conduct their business, backed by funding in the name of progress.  Their authority given by being the only ones privileged enough to participate in the sky as opposed to </w:t>
      </w:r>
      <w:r w:rsidR="00A85BE6">
        <w:rPr>
          <w:sz w:val="24"/>
          <w:szCs w:val="24"/>
        </w:rPr>
        <w:t xml:space="preserve">those left </w:t>
      </w:r>
      <w:r w:rsidR="00BB6CC5" w:rsidRPr="00BB6CC5">
        <w:rPr>
          <w:sz w:val="24"/>
          <w:szCs w:val="24"/>
        </w:rPr>
        <w:t xml:space="preserve">on the ground looking up at the sky. It may be that the scene where Stone talks with the vision of Kowalski represents a cosmological belief that can exist alongside the progress of science and that being, only because it does not form any obstruction to the progress of science. </w:t>
      </w:r>
      <w:r w:rsidR="00A85BE6">
        <w:rPr>
          <w:sz w:val="24"/>
          <w:szCs w:val="24"/>
        </w:rPr>
        <w:t>That the scientists in an imperialistic manner commandeer the frontiers still.</w:t>
      </w:r>
      <w:r w:rsidR="00BB6CC5" w:rsidRPr="00BB6CC5">
        <w:rPr>
          <w:sz w:val="24"/>
          <w:szCs w:val="24"/>
        </w:rPr>
        <w:t xml:space="preserve"> </w:t>
      </w:r>
    </w:p>
    <w:p w14:paraId="315579D4" w14:textId="77777777" w:rsidR="00BB6CC5" w:rsidRPr="00BB6CC5" w:rsidRDefault="00BB6CC5" w:rsidP="00BB6CC5">
      <w:pPr>
        <w:spacing w:after="0"/>
        <w:rPr>
          <w:color w:val="0070C0"/>
          <w:sz w:val="24"/>
          <w:szCs w:val="24"/>
        </w:rPr>
      </w:pPr>
    </w:p>
    <w:p w14:paraId="372F8D30" w14:textId="77777777" w:rsidR="00BB6CC5" w:rsidRPr="00BB6CC5" w:rsidRDefault="00BB6CC5" w:rsidP="00BB6CC5">
      <w:pPr>
        <w:spacing w:after="0"/>
        <w:rPr>
          <w:color w:val="0070C0"/>
          <w:sz w:val="24"/>
          <w:szCs w:val="24"/>
        </w:rPr>
      </w:pPr>
    </w:p>
    <w:p w14:paraId="364835BE" w14:textId="77777777" w:rsidR="00BB6CC5" w:rsidRPr="00BB6CC5" w:rsidRDefault="00BB6CC5" w:rsidP="00BB6CC5">
      <w:pPr>
        <w:spacing w:after="0"/>
        <w:rPr>
          <w:b/>
          <w:bCs/>
          <w:sz w:val="24"/>
          <w:szCs w:val="24"/>
          <w:u w:val="single"/>
        </w:rPr>
      </w:pPr>
      <w:r w:rsidRPr="00BB6CC5">
        <w:rPr>
          <w:b/>
          <w:bCs/>
          <w:sz w:val="24"/>
          <w:szCs w:val="24"/>
          <w:u w:val="single"/>
        </w:rPr>
        <w:t>Conclusion</w:t>
      </w:r>
    </w:p>
    <w:p w14:paraId="0B42828F" w14:textId="5C7D6B89" w:rsidR="00BB6CC5" w:rsidRPr="00BB6CC5" w:rsidRDefault="00BB6CC5" w:rsidP="00BB6CC5">
      <w:pPr>
        <w:spacing w:after="0"/>
        <w:rPr>
          <w:sz w:val="24"/>
          <w:szCs w:val="24"/>
        </w:rPr>
      </w:pPr>
      <w:r w:rsidRPr="00BB6CC5">
        <w:rPr>
          <w:sz w:val="24"/>
          <w:szCs w:val="24"/>
        </w:rPr>
        <w:t xml:space="preserve">In this essay the films </w:t>
      </w:r>
      <w:r w:rsidRPr="00BB6CC5">
        <w:rPr>
          <w:i/>
          <w:iCs/>
          <w:sz w:val="24"/>
          <w:szCs w:val="24"/>
        </w:rPr>
        <w:t>Gravity</w:t>
      </w:r>
      <w:r w:rsidRPr="00BB6CC5">
        <w:rPr>
          <w:sz w:val="24"/>
          <w:szCs w:val="24"/>
        </w:rPr>
        <w:t xml:space="preserve"> and </w:t>
      </w:r>
      <w:r w:rsidRPr="00BB6CC5">
        <w:rPr>
          <w:i/>
          <w:iCs/>
          <w:sz w:val="24"/>
          <w:szCs w:val="24"/>
        </w:rPr>
        <w:t>The Aeronauts</w:t>
      </w:r>
      <w:r w:rsidRPr="00BB6CC5">
        <w:rPr>
          <w:sz w:val="24"/>
          <w:szCs w:val="24"/>
        </w:rPr>
        <w:t xml:space="preserve"> have both depicted the sky as a scientific resource. They have both given similar narratives where there have been brief acknowledgements of spirituality. However, these aspects are individual and introduced by the female. Both films have depicted that science appears to dominate the paradigms of exploration which has allowed the same continuance of the industrial complex beginning in the 19</w:t>
      </w:r>
      <w:r w:rsidRPr="00BB6CC5">
        <w:rPr>
          <w:sz w:val="24"/>
          <w:szCs w:val="24"/>
          <w:vertAlign w:val="superscript"/>
        </w:rPr>
        <w:t>th</w:t>
      </w:r>
      <w:r w:rsidRPr="00BB6CC5">
        <w:rPr>
          <w:sz w:val="24"/>
          <w:szCs w:val="24"/>
        </w:rPr>
        <w:t xml:space="preserve"> century and continuing to this </w:t>
      </w:r>
      <w:r w:rsidR="006918FA">
        <w:rPr>
          <w:sz w:val="24"/>
          <w:szCs w:val="24"/>
        </w:rPr>
        <w:t>decade</w:t>
      </w:r>
      <w:r w:rsidRPr="00BB6CC5">
        <w:rPr>
          <w:sz w:val="24"/>
          <w:szCs w:val="24"/>
        </w:rPr>
        <w:t>.</w:t>
      </w:r>
    </w:p>
    <w:p w14:paraId="119754D6" w14:textId="77777777" w:rsidR="00BB6CC5" w:rsidRPr="00BB6CC5" w:rsidRDefault="00BB6CC5" w:rsidP="00BB6CC5">
      <w:pPr>
        <w:spacing w:after="0"/>
        <w:rPr>
          <w:color w:val="538135" w:themeColor="accent6" w:themeShade="BF"/>
          <w:sz w:val="24"/>
          <w:szCs w:val="24"/>
        </w:rPr>
      </w:pPr>
    </w:p>
    <w:p w14:paraId="759E41A6" w14:textId="77777777" w:rsidR="00BB6CC5" w:rsidRPr="00BB6CC5" w:rsidRDefault="00BB6CC5" w:rsidP="00BB6CC5">
      <w:pPr>
        <w:spacing w:after="0"/>
        <w:rPr>
          <w:b/>
          <w:bCs/>
          <w:sz w:val="24"/>
          <w:szCs w:val="24"/>
          <w:u w:val="single"/>
        </w:rPr>
      </w:pPr>
    </w:p>
    <w:p w14:paraId="0FC61575" w14:textId="77777777" w:rsidR="006918FA" w:rsidRDefault="006918FA" w:rsidP="00BB6CC5">
      <w:pPr>
        <w:spacing w:after="0"/>
        <w:rPr>
          <w:b/>
          <w:bCs/>
          <w:sz w:val="24"/>
          <w:szCs w:val="24"/>
          <w:u w:val="single"/>
        </w:rPr>
      </w:pPr>
    </w:p>
    <w:p w14:paraId="3EA96754" w14:textId="77777777" w:rsidR="006918FA" w:rsidRDefault="006918FA" w:rsidP="00BB6CC5">
      <w:pPr>
        <w:spacing w:after="0"/>
        <w:rPr>
          <w:b/>
          <w:bCs/>
          <w:sz w:val="24"/>
          <w:szCs w:val="24"/>
          <w:u w:val="single"/>
        </w:rPr>
      </w:pPr>
    </w:p>
    <w:p w14:paraId="55AEF31F" w14:textId="77777777" w:rsidR="006918FA" w:rsidRDefault="006918FA" w:rsidP="00BB6CC5">
      <w:pPr>
        <w:spacing w:after="0"/>
        <w:rPr>
          <w:b/>
          <w:bCs/>
          <w:sz w:val="24"/>
          <w:szCs w:val="24"/>
          <w:u w:val="single"/>
        </w:rPr>
      </w:pPr>
    </w:p>
    <w:p w14:paraId="53496814" w14:textId="03EDD271" w:rsidR="00BB6CC5" w:rsidRPr="00BB6CC5" w:rsidRDefault="00BB6CC5" w:rsidP="00BB6CC5">
      <w:pPr>
        <w:spacing w:after="0"/>
        <w:rPr>
          <w:b/>
          <w:bCs/>
          <w:sz w:val="24"/>
          <w:szCs w:val="24"/>
          <w:u w:val="single"/>
        </w:rPr>
      </w:pPr>
      <w:r w:rsidRPr="00BB6CC5">
        <w:rPr>
          <w:b/>
          <w:bCs/>
          <w:sz w:val="24"/>
          <w:szCs w:val="24"/>
          <w:u w:val="single"/>
        </w:rPr>
        <w:lastRenderedPageBreak/>
        <w:t>Bibliography</w:t>
      </w:r>
    </w:p>
    <w:p w14:paraId="29D50F0A" w14:textId="0ADF3D19" w:rsidR="00BB6CC5" w:rsidRPr="00BB6CC5" w:rsidRDefault="00BB6CC5" w:rsidP="00BB6CC5">
      <w:pPr>
        <w:spacing w:after="0" w:line="240" w:lineRule="auto"/>
        <w:rPr>
          <w:sz w:val="24"/>
          <w:szCs w:val="24"/>
        </w:rPr>
      </w:pPr>
      <w:r w:rsidRPr="00BB6CC5">
        <w:rPr>
          <w:sz w:val="24"/>
          <w:szCs w:val="24"/>
        </w:rPr>
        <w:t>Drake,</w:t>
      </w:r>
      <w:r w:rsidR="006918FA">
        <w:rPr>
          <w:sz w:val="24"/>
          <w:szCs w:val="24"/>
        </w:rPr>
        <w:t xml:space="preserve"> Nadia.</w:t>
      </w:r>
      <w:r w:rsidRPr="00BB6CC5">
        <w:rPr>
          <w:sz w:val="24"/>
          <w:szCs w:val="24"/>
        </w:rPr>
        <w:t xml:space="preserve"> </w:t>
      </w:r>
      <w:r w:rsidRPr="00BB6CC5">
        <w:rPr>
          <w:i/>
          <w:iCs/>
          <w:sz w:val="24"/>
          <w:szCs w:val="24"/>
        </w:rPr>
        <w:t xml:space="preserve">Will Elon Musk’s </w:t>
      </w:r>
      <w:proofErr w:type="spellStart"/>
      <w:r w:rsidRPr="00BB6CC5">
        <w:rPr>
          <w:i/>
          <w:iCs/>
          <w:sz w:val="24"/>
          <w:szCs w:val="24"/>
        </w:rPr>
        <w:t>Starlink</w:t>
      </w:r>
      <w:proofErr w:type="spellEnd"/>
      <w:r w:rsidRPr="00BB6CC5">
        <w:rPr>
          <w:i/>
          <w:iCs/>
          <w:sz w:val="24"/>
          <w:szCs w:val="24"/>
        </w:rPr>
        <w:t xml:space="preserve"> Satellites Harm Astronomy</w:t>
      </w:r>
      <w:r w:rsidRPr="00BB6CC5">
        <w:rPr>
          <w:sz w:val="24"/>
          <w:szCs w:val="24"/>
        </w:rPr>
        <w:t xml:space="preserve">?, </w:t>
      </w:r>
      <w:hyperlink r:id="rId8" w:history="1">
        <w:r w:rsidRPr="00BB6CC5">
          <w:rPr>
            <w:sz w:val="24"/>
            <w:szCs w:val="24"/>
          </w:rPr>
          <w:t>https://</w:t>
        </w:r>
        <w:r w:rsidRPr="00BB6CC5">
          <w:rPr>
            <w:sz w:val="24"/>
            <w:szCs w:val="24"/>
          </w:rPr>
          <w:t>w</w:t>
        </w:r>
        <w:r w:rsidRPr="00BB6CC5">
          <w:rPr>
            <w:sz w:val="24"/>
            <w:szCs w:val="24"/>
          </w:rPr>
          <w:t>ww.nationalgeographic.com/science/2019/05/elon-musk-starlink-internet-satellites-trouble-for-astronomy-light-pollution/</w:t>
        </w:r>
      </w:hyperlink>
      <w:r w:rsidRPr="00BB6CC5">
        <w:rPr>
          <w:sz w:val="24"/>
          <w:szCs w:val="24"/>
        </w:rPr>
        <w:t>, [accessed 06/06/2020]</w:t>
      </w:r>
    </w:p>
    <w:p w14:paraId="4C4CC20A" w14:textId="13039D6A" w:rsidR="009C49B0" w:rsidRDefault="009C49B0" w:rsidP="00BB6CC5">
      <w:pPr>
        <w:spacing w:after="0"/>
        <w:rPr>
          <w:sz w:val="24"/>
          <w:szCs w:val="24"/>
        </w:rPr>
      </w:pPr>
      <w:r w:rsidRPr="009C49B0">
        <w:rPr>
          <w:i/>
          <w:iCs/>
          <w:sz w:val="24"/>
          <w:szCs w:val="24"/>
        </w:rPr>
        <w:t>Gravity</w:t>
      </w:r>
      <w:r w:rsidRPr="009C49B0">
        <w:rPr>
          <w:sz w:val="24"/>
          <w:szCs w:val="24"/>
        </w:rPr>
        <w:t xml:space="preserve">. 2013 [film], Alfonso </w:t>
      </w:r>
      <w:proofErr w:type="spellStart"/>
      <w:r w:rsidRPr="009C49B0">
        <w:rPr>
          <w:sz w:val="24"/>
          <w:szCs w:val="24"/>
        </w:rPr>
        <w:t>Cuarón</w:t>
      </w:r>
      <w:proofErr w:type="spellEnd"/>
      <w:r w:rsidRPr="009C49B0">
        <w:rPr>
          <w:sz w:val="24"/>
          <w:szCs w:val="24"/>
        </w:rPr>
        <w:t xml:space="preserve">, </w:t>
      </w:r>
      <w:proofErr w:type="spellStart"/>
      <w:r w:rsidRPr="009C49B0">
        <w:rPr>
          <w:sz w:val="24"/>
          <w:szCs w:val="24"/>
        </w:rPr>
        <w:t>dir</w:t>
      </w:r>
      <w:proofErr w:type="spellEnd"/>
      <w:r w:rsidRPr="009C49B0">
        <w:rPr>
          <w:sz w:val="24"/>
          <w:szCs w:val="24"/>
        </w:rPr>
        <w:t xml:space="preserve">, U.S. and U.K, Heyday Films and Esperanto </w:t>
      </w:r>
      <w:proofErr w:type="spellStart"/>
      <w:r w:rsidRPr="009C49B0">
        <w:rPr>
          <w:sz w:val="24"/>
          <w:szCs w:val="24"/>
        </w:rPr>
        <w:t>Filmoj</w:t>
      </w:r>
      <w:proofErr w:type="spellEnd"/>
    </w:p>
    <w:p w14:paraId="1665E663" w14:textId="614FC531" w:rsidR="009C49B0" w:rsidRDefault="009C49B0" w:rsidP="00BB6CC5">
      <w:pPr>
        <w:spacing w:after="0"/>
        <w:rPr>
          <w:sz w:val="24"/>
          <w:szCs w:val="24"/>
        </w:rPr>
      </w:pPr>
      <w:r w:rsidRPr="009C49B0">
        <w:rPr>
          <w:sz w:val="24"/>
          <w:szCs w:val="24"/>
        </w:rPr>
        <w:t xml:space="preserve">Kimball, Daryl. </w:t>
      </w:r>
      <w:r w:rsidRPr="009C49B0">
        <w:rPr>
          <w:i/>
          <w:iCs/>
          <w:sz w:val="24"/>
          <w:szCs w:val="24"/>
        </w:rPr>
        <w:t>The Outer Space Treaty at a Glance</w:t>
      </w:r>
      <w:r w:rsidRPr="009C49B0">
        <w:rPr>
          <w:sz w:val="24"/>
          <w:szCs w:val="24"/>
        </w:rPr>
        <w:t>, Last reviewed 2017, in Arms control Association, &lt; https://www.armscontrol.org/factsheets/outerspace#:~:text=The%201967%20Outer%20Space%20Treaty,exploration%20and%20use%20of%20space.&gt;’ [accessed 03/06/2020]</w:t>
      </w:r>
    </w:p>
    <w:p w14:paraId="028DA226" w14:textId="4C41E11D" w:rsidR="009C49B0" w:rsidRDefault="009C49B0" w:rsidP="00BB6CC5">
      <w:pPr>
        <w:spacing w:after="0"/>
        <w:rPr>
          <w:sz w:val="24"/>
          <w:szCs w:val="24"/>
        </w:rPr>
      </w:pPr>
      <w:r w:rsidRPr="009C49B0">
        <w:rPr>
          <w:sz w:val="24"/>
          <w:szCs w:val="24"/>
        </w:rPr>
        <w:t xml:space="preserve">Lankford, George. </w:t>
      </w:r>
      <w:r w:rsidRPr="009C49B0">
        <w:rPr>
          <w:i/>
          <w:iCs/>
          <w:sz w:val="24"/>
          <w:szCs w:val="24"/>
        </w:rPr>
        <w:t>Reachable Stars, Patterns in the Ethnoastronomy of Eastern North America</w:t>
      </w:r>
      <w:r w:rsidRPr="009C49B0">
        <w:rPr>
          <w:sz w:val="24"/>
          <w:szCs w:val="24"/>
        </w:rPr>
        <w:t>, university of Alabama, 2007, p.201</w:t>
      </w:r>
    </w:p>
    <w:p w14:paraId="6DAEC893" w14:textId="161018A1" w:rsidR="00BB6CC5" w:rsidRPr="00BB6CC5" w:rsidRDefault="00BB6CC5" w:rsidP="00BB6CC5">
      <w:pPr>
        <w:spacing w:after="0"/>
        <w:rPr>
          <w:sz w:val="24"/>
          <w:szCs w:val="24"/>
        </w:rPr>
      </w:pPr>
      <w:r w:rsidRPr="00BB6CC5">
        <w:rPr>
          <w:sz w:val="24"/>
          <w:szCs w:val="24"/>
        </w:rPr>
        <w:t>Levy-</w:t>
      </w:r>
      <w:proofErr w:type="spellStart"/>
      <w:r w:rsidRPr="00BB6CC5">
        <w:rPr>
          <w:sz w:val="24"/>
          <w:szCs w:val="24"/>
        </w:rPr>
        <w:t>Bruhl</w:t>
      </w:r>
      <w:proofErr w:type="spellEnd"/>
      <w:r w:rsidR="006918FA">
        <w:rPr>
          <w:sz w:val="24"/>
          <w:szCs w:val="24"/>
        </w:rPr>
        <w:t>, Lucien</w:t>
      </w:r>
      <w:r w:rsidRPr="00BB6CC5">
        <w:rPr>
          <w:sz w:val="24"/>
          <w:szCs w:val="24"/>
        </w:rPr>
        <w:t>. How Natives Think, George Allen &amp; Unwin, p.90 (23)</w:t>
      </w:r>
    </w:p>
    <w:p w14:paraId="29DC450D" w14:textId="77777777" w:rsidR="009C49B0" w:rsidRDefault="009C49B0" w:rsidP="00BB6CC5">
      <w:pPr>
        <w:spacing w:after="0"/>
        <w:rPr>
          <w:sz w:val="24"/>
          <w:szCs w:val="24"/>
        </w:rPr>
      </w:pPr>
      <w:proofErr w:type="spellStart"/>
      <w:r w:rsidRPr="009C49B0">
        <w:rPr>
          <w:sz w:val="24"/>
          <w:szCs w:val="24"/>
        </w:rPr>
        <w:t>Matamua</w:t>
      </w:r>
      <w:proofErr w:type="spellEnd"/>
      <w:r w:rsidRPr="009C49B0">
        <w:rPr>
          <w:sz w:val="24"/>
          <w:szCs w:val="24"/>
        </w:rPr>
        <w:t xml:space="preserve">, </w:t>
      </w:r>
      <w:proofErr w:type="spellStart"/>
      <w:r w:rsidRPr="009C49B0">
        <w:rPr>
          <w:sz w:val="24"/>
          <w:szCs w:val="24"/>
        </w:rPr>
        <w:t>Rangi</w:t>
      </w:r>
      <w:proofErr w:type="spellEnd"/>
      <w:r w:rsidRPr="009C49B0">
        <w:rPr>
          <w:sz w:val="24"/>
          <w:szCs w:val="24"/>
        </w:rPr>
        <w:t xml:space="preserve">. </w:t>
      </w:r>
      <w:proofErr w:type="spellStart"/>
      <w:r w:rsidRPr="009C49B0">
        <w:rPr>
          <w:sz w:val="24"/>
          <w:szCs w:val="24"/>
        </w:rPr>
        <w:t>Matariki</w:t>
      </w:r>
      <w:proofErr w:type="spellEnd"/>
      <w:r w:rsidRPr="009C49B0">
        <w:rPr>
          <w:sz w:val="24"/>
          <w:szCs w:val="24"/>
        </w:rPr>
        <w:t xml:space="preserve"> The Star of the Year, Huia, 2017, p.64</w:t>
      </w:r>
    </w:p>
    <w:p w14:paraId="6551965A" w14:textId="369FC1D8" w:rsidR="00BB6CC5" w:rsidRPr="00BB6CC5" w:rsidRDefault="00BB6CC5" w:rsidP="00BB6CC5">
      <w:pPr>
        <w:spacing w:after="0"/>
        <w:rPr>
          <w:sz w:val="24"/>
          <w:szCs w:val="24"/>
        </w:rPr>
      </w:pPr>
      <w:r w:rsidRPr="00BB6CC5">
        <w:rPr>
          <w:sz w:val="24"/>
          <w:szCs w:val="24"/>
        </w:rPr>
        <w:t>Moshe</w:t>
      </w:r>
      <w:r w:rsidR="006918FA">
        <w:rPr>
          <w:sz w:val="24"/>
          <w:szCs w:val="24"/>
        </w:rPr>
        <w:t>r, David.</w:t>
      </w:r>
      <w:r w:rsidRPr="00BB6CC5">
        <w:rPr>
          <w:sz w:val="24"/>
          <w:szCs w:val="24"/>
        </w:rPr>
        <w:t xml:space="preserve"> Astronauts often describe a powerful 'overview effect' when gazing at Earth. Here's what it is and why it may be essential to space missions. &lt;https://www.businessinsider.com/astronauts-describe-overview-effect-seeing-earth-from-space-emotions-feelings-2020-6?r=US&amp;IR=T&gt;, [accessed 06/06/2020]</w:t>
      </w:r>
    </w:p>
    <w:p w14:paraId="70FF0D8E" w14:textId="14C229FB" w:rsidR="006918FA" w:rsidRDefault="00BB6CC5" w:rsidP="00BB6CC5">
      <w:pPr>
        <w:spacing w:after="0"/>
        <w:rPr>
          <w:sz w:val="24"/>
          <w:szCs w:val="24"/>
        </w:rPr>
      </w:pPr>
      <w:r w:rsidRPr="00BB6CC5">
        <w:rPr>
          <w:sz w:val="24"/>
          <w:szCs w:val="24"/>
        </w:rPr>
        <w:t>Spense</w:t>
      </w:r>
      <w:r w:rsidR="006918FA">
        <w:rPr>
          <w:sz w:val="24"/>
          <w:szCs w:val="24"/>
        </w:rPr>
        <w:t>r, Edmund</w:t>
      </w:r>
      <w:r w:rsidRPr="00BB6CC5">
        <w:rPr>
          <w:sz w:val="24"/>
          <w:szCs w:val="24"/>
        </w:rPr>
        <w:t xml:space="preserve">. </w:t>
      </w:r>
      <w:r w:rsidRPr="00BB6CC5">
        <w:rPr>
          <w:i/>
          <w:iCs/>
          <w:sz w:val="24"/>
          <w:szCs w:val="24"/>
        </w:rPr>
        <w:t>Fate of the</w:t>
      </w:r>
      <w:r w:rsidR="006918FA" w:rsidRPr="006918FA">
        <w:rPr>
          <w:i/>
          <w:iCs/>
          <w:sz w:val="24"/>
          <w:szCs w:val="24"/>
        </w:rPr>
        <w:t xml:space="preserve"> </w:t>
      </w:r>
      <w:proofErr w:type="spellStart"/>
      <w:r w:rsidRPr="00BB6CC5">
        <w:rPr>
          <w:i/>
          <w:iCs/>
          <w:sz w:val="24"/>
          <w:szCs w:val="24"/>
        </w:rPr>
        <w:t>Butterflie</w:t>
      </w:r>
      <w:proofErr w:type="spellEnd"/>
      <w:r w:rsidRPr="00BB6CC5">
        <w:rPr>
          <w:sz w:val="24"/>
          <w:szCs w:val="24"/>
        </w:rPr>
        <w:t>,</w:t>
      </w:r>
    </w:p>
    <w:p w14:paraId="4B69264B" w14:textId="6C075970" w:rsidR="00BB6CC5" w:rsidRPr="00BB6CC5" w:rsidRDefault="00BB6CC5" w:rsidP="00BB6CC5">
      <w:pPr>
        <w:spacing w:after="0"/>
        <w:rPr>
          <w:sz w:val="24"/>
          <w:szCs w:val="24"/>
        </w:rPr>
      </w:pPr>
      <w:r w:rsidRPr="00BB6CC5">
        <w:rPr>
          <w:sz w:val="24"/>
          <w:szCs w:val="24"/>
        </w:rPr>
        <w:t>&lt;</w:t>
      </w:r>
      <w:r w:rsidR="006918FA" w:rsidRPr="00BB6CC5">
        <w:rPr>
          <w:sz w:val="24"/>
          <w:szCs w:val="24"/>
        </w:rPr>
        <w:t xml:space="preserve"> </w:t>
      </w:r>
      <w:r w:rsidR="006918FA" w:rsidRPr="006918FA">
        <w:rPr>
          <w:sz w:val="24"/>
          <w:szCs w:val="24"/>
        </w:rPr>
        <w:t>http://spenserians.cath.vt.edu/TextRecord.php?action=GET&amp;textsid=118</w:t>
      </w:r>
      <w:r w:rsidRPr="00BB6CC5">
        <w:rPr>
          <w:sz w:val="24"/>
          <w:szCs w:val="24"/>
        </w:rPr>
        <w:t>&gt;, stanza 27, [accessed 03/06/2020]</w:t>
      </w:r>
    </w:p>
    <w:p w14:paraId="397DB025" w14:textId="1F438247" w:rsidR="00BB6CC5" w:rsidRPr="00BB6CC5" w:rsidRDefault="009C49B0" w:rsidP="00BB6CC5">
      <w:pPr>
        <w:rPr>
          <w:sz w:val="24"/>
          <w:szCs w:val="24"/>
        </w:rPr>
      </w:pPr>
      <w:r w:rsidRPr="009C49B0">
        <w:rPr>
          <w:i/>
          <w:iCs/>
          <w:sz w:val="24"/>
          <w:szCs w:val="24"/>
        </w:rPr>
        <w:t>The Aeronauts</w:t>
      </w:r>
      <w:r w:rsidRPr="009C49B0">
        <w:rPr>
          <w:sz w:val="24"/>
          <w:szCs w:val="24"/>
        </w:rPr>
        <w:t xml:space="preserve">. 2019 [film], Tom Harper, </w:t>
      </w:r>
      <w:proofErr w:type="spellStart"/>
      <w:r w:rsidRPr="009C49B0">
        <w:rPr>
          <w:sz w:val="24"/>
          <w:szCs w:val="24"/>
        </w:rPr>
        <w:t>dir</w:t>
      </w:r>
      <w:proofErr w:type="spellEnd"/>
      <w:r w:rsidRPr="009C49B0">
        <w:rPr>
          <w:sz w:val="24"/>
          <w:szCs w:val="24"/>
        </w:rPr>
        <w:t>, UK, Mandeville Films</w:t>
      </w:r>
    </w:p>
    <w:p w14:paraId="25DB4758" w14:textId="77777777" w:rsidR="00BB6CC5" w:rsidRPr="00BB6CC5" w:rsidRDefault="00BB6CC5" w:rsidP="00BB6CC5"/>
    <w:p w14:paraId="42B126D9" w14:textId="77777777" w:rsidR="00146CD2" w:rsidRDefault="00146CD2"/>
    <w:sectPr w:rsidR="00146CD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4D9F30" w14:textId="77777777" w:rsidR="00BB6CC5" w:rsidRDefault="00BB6CC5" w:rsidP="00BB6CC5">
      <w:pPr>
        <w:spacing w:after="0" w:line="240" w:lineRule="auto"/>
      </w:pPr>
      <w:r>
        <w:separator/>
      </w:r>
    </w:p>
  </w:endnote>
  <w:endnote w:type="continuationSeparator" w:id="0">
    <w:p w14:paraId="11CFBE29" w14:textId="77777777" w:rsidR="00BB6CC5" w:rsidRDefault="00BB6CC5" w:rsidP="00BB6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AA2A70" w14:textId="77777777" w:rsidR="00BB6CC5" w:rsidRDefault="00BB6CC5" w:rsidP="00BB6CC5">
      <w:pPr>
        <w:spacing w:after="0" w:line="240" w:lineRule="auto"/>
      </w:pPr>
      <w:r>
        <w:separator/>
      </w:r>
    </w:p>
  </w:footnote>
  <w:footnote w:type="continuationSeparator" w:id="0">
    <w:p w14:paraId="688928B9" w14:textId="77777777" w:rsidR="00BB6CC5" w:rsidRDefault="00BB6CC5" w:rsidP="00BB6CC5">
      <w:pPr>
        <w:spacing w:after="0" w:line="240" w:lineRule="auto"/>
      </w:pPr>
      <w:r>
        <w:continuationSeparator/>
      </w:r>
    </w:p>
  </w:footnote>
  <w:footnote w:id="1">
    <w:p w14:paraId="32FBE04B" w14:textId="77777777" w:rsidR="00BB6CC5" w:rsidRDefault="00BB6CC5" w:rsidP="00BB6CC5">
      <w:pPr>
        <w:pStyle w:val="FootnoteText"/>
      </w:pPr>
      <w:r>
        <w:rPr>
          <w:rStyle w:val="FootnoteReference"/>
        </w:rPr>
        <w:footnoteRef/>
      </w:r>
      <w:bookmarkStart w:id="6" w:name="_Hlk42526395"/>
      <w:r>
        <w:t xml:space="preserve"> </w:t>
      </w:r>
      <w:bookmarkStart w:id="7" w:name="_Hlk42528670"/>
      <w:r w:rsidRPr="00CB7F91">
        <w:rPr>
          <w:i/>
          <w:iCs/>
        </w:rPr>
        <w:t>The Aeronauts</w:t>
      </w:r>
      <w:bookmarkEnd w:id="6"/>
      <w:r>
        <w:t xml:space="preserve">. 2019 [film], Tom Harper, </w:t>
      </w:r>
      <w:proofErr w:type="spellStart"/>
      <w:r>
        <w:t>dir</w:t>
      </w:r>
      <w:proofErr w:type="spellEnd"/>
      <w:r>
        <w:t>, UK, Mandeville Films</w:t>
      </w:r>
    </w:p>
    <w:bookmarkEnd w:id="7"/>
  </w:footnote>
  <w:footnote w:id="2">
    <w:p w14:paraId="03D86BDA" w14:textId="77777777" w:rsidR="00BB6CC5" w:rsidRDefault="00BB6CC5" w:rsidP="00BB6CC5">
      <w:pPr>
        <w:pStyle w:val="FootnoteText"/>
      </w:pPr>
      <w:r>
        <w:rPr>
          <w:rStyle w:val="FootnoteReference"/>
        </w:rPr>
        <w:footnoteRef/>
      </w:r>
      <w:r>
        <w:t xml:space="preserve"> </w:t>
      </w:r>
      <w:bookmarkStart w:id="8" w:name="_Hlk42528697"/>
      <w:r w:rsidRPr="00936130">
        <w:rPr>
          <w:i/>
          <w:iCs/>
        </w:rPr>
        <w:t>Gravity</w:t>
      </w:r>
      <w:r>
        <w:t xml:space="preserve">. 2013 [film], Alfonso </w:t>
      </w:r>
      <w:proofErr w:type="spellStart"/>
      <w:r>
        <w:t>Cuar</w:t>
      </w:r>
      <w:r>
        <w:rPr>
          <w:rFonts w:cstheme="minorHAnsi"/>
        </w:rPr>
        <w:t>ó</w:t>
      </w:r>
      <w:r>
        <w:t>n</w:t>
      </w:r>
      <w:proofErr w:type="spellEnd"/>
      <w:r>
        <w:t xml:space="preserve">, </w:t>
      </w:r>
      <w:proofErr w:type="spellStart"/>
      <w:r>
        <w:t>dir</w:t>
      </w:r>
      <w:proofErr w:type="spellEnd"/>
      <w:r>
        <w:t xml:space="preserve">, U.S. and U.K, Heyday Films and Esperanto </w:t>
      </w:r>
      <w:proofErr w:type="spellStart"/>
      <w:r>
        <w:t>Filmoj</w:t>
      </w:r>
      <w:bookmarkEnd w:id="8"/>
      <w:proofErr w:type="spellEnd"/>
    </w:p>
  </w:footnote>
  <w:footnote w:id="3">
    <w:p w14:paraId="20AE2C11" w14:textId="77777777" w:rsidR="00BB6CC5" w:rsidRDefault="00BB6CC5" w:rsidP="00BB6CC5">
      <w:pPr>
        <w:pStyle w:val="FootnoteText"/>
      </w:pPr>
      <w:r>
        <w:rPr>
          <w:rStyle w:val="FootnoteReference"/>
        </w:rPr>
        <w:footnoteRef/>
      </w:r>
      <w:r>
        <w:t xml:space="preserve"> </w:t>
      </w:r>
      <w:r w:rsidRPr="00936130">
        <w:rPr>
          <w:i/>
          <w:iCs/>
        </w:rPr>
        <w:t>The Aeronauts</w:t>
      </w:r>
      <w:r w:rsidRPr="00936130">
        <w:t>, 0:12:23, 0:28:50 Graph showing altitude of balloon and time taken.</w:t>
      </w:r>
    </w:p>
  </w:footnote>
  <w:footnote w:id="4">
    <w:p w14:paraId="54DD3F8C" w14:textId="77777777" w:rsidR="00BB6CC5" w:rsidRDefault="00BB6CC5" w:rsidP="00BB6CC5">
      <w:pPr>
        <w:pStyle w:val="FootnoteText"/>
      </w:pPr>
      <w:r>
        <w:rPr>
          <w:rStyle w:val="FootnoteReference"/>
        </w:rPr>
        <w:footnoteRef/>
      </w:r>
      <w:r>
        <w:t xml:space="preserve"> </w:t>
      </w:r>
      <w:r w:rsidRPr="00CB7F91">
        <w:rPr>
          <w:i/>
          <w:iCs/>
        </w:rPr>
        <w:t>The Aeronauts</w:t>
      </w:r>
      <w:r>
        <w:rPr>
          <w:i/>
          <w:iCs/>
        </w:rPr>
        <w:t>,</w:t>
      </w:r>
      <w:r w:rsidRPr="00CB7F91">
        <w:t xml:space="preserve"> </w:t>
      </w:r>
      <w:r>
        <w:t xml:space="preserve">0:16:10 </w:t>
      </w:r>
      <w:proofErr w:type="spellStart"/>
      <w:r>
        <w:t>Glaisher’s</w:t>
      </w:r>
      <w:proofErr w:type="spellEnd"/>
      <w:r>
        <w:t xml:space="preserve"> speech to the Royal Society.</w:t>
      </w:r>
    </w:p>
  </w:footnote>
  <w:footnote w:id="5">
    <w:p w14:paraId="664B1E81" w14:textId="19481FDB" w:rsidR="00BB6CC5" w:rsidRDefault="00BB6CC5">
      <w:pPr>
        <w:pStyle w:val="FootnoteText"/>
      </w:pPr>
      <w:r>
        <w:rPr>
          <w:rStyle w:val="FootnoteReference"/>
        </w:rPr>
        <w:footnoteRef/>
      </w:r>
      <w:r>
        <w:t xml:space="preserve"> </w:t>
      </w:r>
      <w:r w:rsidRPr="00BB6CC5">
        <w:rPr>
          <w:i/>
          <w:iCs/>
        </w:rPr>
        <w:t>Gravity.</w:t>
      </w:r>
      <w:r>
        <w:t xml:space="preserve"> </w:t>
      </w:r>
      <w:r w:rsidR="006918FA">
        <w:t>0:00:13-0:00:33 Opening statement.</w:t>
      </w:r>
    </w:p>
  </w:footnote>
  <w:footnote w:id="6">
    <w:p w14:paraId="772C3600" w14:textId="74792967" w:rsidR="00BB6CC5" w:rsidRDefault="00BB6CC5">
      <w:pPr>
        <w:pStyle w:val="FootnoteText"/>
      </w:pPr>
      <w:r>
        <w:rPr>
          <w:rStyle w:val="FootnoteReference"/>
        </w:rPr>
        <w:footnoteRef/>
      </w:r>
      <w:r>
        <w:t xml:space="preserve"> </w:t>
      </w:r>
      <w:r w:rsidRPr="00BB6CC5">
        <w:rPr>
          <w:i/>
          <w:iCs/>
        </w:rPr>
        <w:t>The Aeronauts</w:t>
      </w:r>
      <w:r>
        <w:t>, 0:02:51 The Boy in the red coat climbing through the fence.</w:t>
      </w:r>
    </w:p>
  </w:footnote>
  <w:footnote w:id="7">
    <w:p w14:paraId="7779304E" w14:textId="77777777" w:rsidR="00BB6CC5" w:rsidRDefault="00BB6CC5" w:rsidP="00BB6CC5">
      <w:pPr>
        <w:pStyle w:val="FootnoteText"/>
      </w:pPr>
      <w:r w:rsidRPr="005D2462">
        <w:rPr>
          <w:rStyle w:val="FootnoteReference"/>
        </w:rPr>
        <w:footnoteRef/>
      </w:r>
      <w:r w:rsidRPr="005D2462">
        <w:t xml:space="preserve"> </w:t>
      </w:r>
      <w:bookmarkStart w:id="9" w:name="_Hlk42529569"/>
      <w:r w:rsidRPr="005D2462">
        <w:t xml:space="preserve">D. Kimball, </w:t>
      </w:r>
      <w:r w:rsidRPr="005D2462">
        <w:rPr>
          <w:i/>
          <w:iCs/>
        </w:rPr>
        <w:t>The Outer Space Treaty at a Glance</w:t>
      </w:r>
      <w:r w:rsidRPr="005D2462">
        <w:t xml:space="preserve">, Last reviewed 2017, in Arms control Association, &lt; </w:t>
      </w:r>
      <w:hyperlink r:id="rId1" w:history="1">
        <w:r w:rsidRPr="005D2462">
          <w:rPr>
            <w:rStyle w:val="Hyperlink"/>
            <w:color w:val="auto"/>
            <w:u w:val="none"/>
          </w:rPr>
          <w:t>https://www.armscontrol.org/factsheets/outerspace#:~:text=The%201967%20Outer%20Space%20Treaty,exploration%20and%20use%20of%20space</w:t>
        </w:r>
      </w:hyperlink>
      <w:r w:rsidRPr="005D2462">
        <w:t xml:space="preserve">.&gt;’ </w:t>
      </w:r>
      <w:r>
        <w:t>[accessed 03/06/2020]</w:t>
      </w:r>
    </w:p>
    <w:bookmarkEnd w:id="9"/>
  </w:footnote>
  <w:footnote w:id="8">
    <w:p w14:paraId="7F3F2867" w14:textId="77777777" w:rsidR="00BB6CC5" w:rsidRDefault="00BB6CC5" w:rsidP="00BB6CC5">
      <w:pPr>
        <w:pStyle w:val="FootnoteText"/>
      </w:pPr>
      <w:r>
        <w:rPr>
          <w:rStyle w:val="FootnoteReference"/>
        </w:rPr>
        <w:footnoteRef/>
      </w:r>
      <w:r>
        <w:t xml:space="preserve"> </w:t>
      </w:r>
      <w:r w:rsidRPr="00E41565">
        <w:rPr>
          <w:i/>
          <w:iCs/>
        </w:rPr>
        <w:t>The Aeronauts</w:t>
      </w:r>
      <w:r>
        <w:t>, 0:07:40 Amelia’s speech about changing the world- 0:08:13 the French world record.</w:t>
      </w:r>
    </w:p>
  </w:footnote>
  <w:footnote w:id="9">
    <w:p w14:paraId="0D4269D3" w14:textId="77777777" w:rsidR="00BB6CC5" w:rsidRDefault="00BB6CC5" w:rsidP="00BB6CC5">
      <w:pPr>
        <w:pStyle w:val="FootnoteText"/>
      </w:pPr>
      <w:r>
        <w:rPr>
          <w:rStyle w:val="FootnoteReference"/>
        </w:rPr>
        <w:footnoteRef/>
      </w:r>
      <w:r>
        <w:t xml:space="preserve"> </w:t>
      </w:r>
      <w:bookmarkStart w:id="10" w:name="_Hlk42529526"/>
      <w:r>
        <w:t>E. Spenser. Fate of the Butterflie,&lt;</w:t>
      </w:r>
      <w:hyperlink r:id="rId2" w:history="1">
        <w:r w:rsidRPr="00E41565">
          <w:rPr>
            <w:rStyle w:val="Hyperlink"/>
            <w:color w:val="auto"/>
            <w:u w:val="none"/>
          </w:rPr>
          <w:t>www.spenserians.cath.vt.edu/TextRecord.php?action=GET&amp;textsid=118</w:t>
        </w:r>
      </w:hyperlink>
      <w:r w:rsidRPr="00E41565">
        <w:t xml:space="preserve">&gt;, </w:t>
      </w:r>
      <w:r>
        <w:t>stanza 27, [accessed 03/06/2020]</w:t>
      </w:r>
    </w:p>
    <w:bookmarkEnd w:id="10"/>
  </w:footnote>
  <w:footnote w:id="10">
    <w:p w14:paraId="47E27375" w14:textId="77777777" w:rsidR="00BB6CC5" w:rsidRDefault="00BB6CC5" w:rsidP="00BB6CC5">
      <w:pPr>
        <w:pStyle w:val="FootnoteText"/>
      </w:pPr>
      <w:r>
        <w:rPr>
          <w:rStyle w:val="FootnoteReference"/>
        </w:rPr>
        <w:footnoteRef/>
      </w:r>
      <w:r>
        <w:t xml:space="preserve"> </w:t>
      </w:r>
      <w:r w:rsidRPr="00B861CD">
        <w:rPr>
          <w:i/>
          <w:iCs/>
        </w:rPr>
        <w:t>The Aeronauts</w:t>
      </w:r>
      <w:r>
        <w:t>, 0:29:33</w:t>
      </w:r>
    </w:p>
  </w:footnote>
  <w:footnote w:id="11">
    <w:p w14:paraId="557424FF" w14:textId="77777777" w:rsidR="00BB6CC5" w:rsidRDefault="00BB6CC5" w:rsidP="00BB6CC5">
      <w:pPr>
        <w:pStyle w:val="FootnoteText"/>
      </w:pPr>
      <w:r>
        <w:rPr>
          <w:rStyle w:val="FootnoteReference"/>
        </w:rPr>
        <w:footnoteRef/>
      </w:r>
      <w:r>
        <w:t xml:space="preserve"> </w:t>
      </w:r>
      <w:r w:rsidRPr="00B861CD">
        <w:rPr>
          <w:i/>
          <w:iCs/>
        </w:rPr>
        <w:t>The Aeronauts</w:t>
      </w:r>
      <w:r>
        <w:t>, 0:57:17</w:t>
      </w:r>
    </w:p>
  </w:footnote>
  <w:footnote w:id="12">
    <w:p w14:paraId="63BC2E24" w14:textId="1F191549" w:rsidR="00BB6CC5" w:rsidRDefault="00BB6CC5" w:rsidP="00BB6CC5">
      <w:pPr>
        <w:pStyle w:val="FootnoteText"/>
      </w:pPr>
      <w:r>
        <w:rPr>
          <w:rStyle w:val="FootnoteReference"/>
        </w:rPr>
        <w:footnoteRef/>
      </w:r>
      <w:r>
        <w:t xml:space="preserve"> </w:t>
      </w:r>
      <w:r w:rsidRPr="00BD1AD0">
        <w:rPr>
          <w:i/>
          <w:iCs/>
        </w:rPr>
        <w:t>Gravity</w:t>
      </w:r>
      <w:r>
        <w:t xml:space="preserve">, </w:t>
      </w:r>
      <w:r w:rsidR="006918FA">
        <w:t xml:space="preserve">1:02:44, vision of </w:t>
      </w:r>
      <w:proofErr w:type="spellStart"/>
      <w:r w:rsidR="006918FA">
        <w:t>Kowalkski</w:t>
      </w:r>
      <w:proofErr w:type="spellEnd"/>
      <w:r w:rsidR="006918FA">
        <w:t>.</w:t>
      </w:r>
    </w:p>
  </w:footnote>
  <w:footnote w:id="13">
    <w:p w14:paraId="4542FD4F" w14:textId="265E2589" w:rsidR="00BB6CC5" w:rsidRDefault="00BB6CC5" w:rsidP="00BB6CC5">
      <w:pPr>
        <w:pStyle w:val="FootnoteText"/>
      </w:pPr>
      <w:bookmarkStart w:id="11" w:name="_Hlk42529453"/>
      <w:r>
        <w:rPr>
          <w:rStyle w:val="FootnoteReference"/>
        </w:rPr>
        <w:footnoteRef/>
      </w:r>
      <w:r>
        <w:t xml:space="preserve"> </w:t>
      </w:r>
      <w:r w:rsidRPr="00BB6CC5">
        <w:t xml:space="preserve">D. Mosher, </w:t>
      </w:r>
      <w:r w:rsidRPr="00BB6CC5">
        <w:rPr>
          <w:i/>
          <w:iCs/>
        </w:rPr>
        <w:t>Astronauts often describe a powerful 'overview effect' when gazing at Earth. Here's what it is and why it may be essential to space missions</w:t>
      </w:r>
      <w:r w:rsidRPr="00BB6CC5">
        <w:t>. &lt;https://www.businessinsider.com/astronauts-describe-overview-effect-seeing-earth-from-space-emotions-feelings-2020-6?r=US&amp;IR=T&gt;, [accessed 06/06/2020]</w:t>
      </w:r>
    </w:p>
  </w:footnote>
  <w:footnote w:id="14">
    <w:p w14:paraId="35FC9E8F" w14:textId="77777777" w:rsidR="00BB6CC5" w:rsidRDefault="00BB6CC5" w:rsidP="00BB6CC5">
      <w:pPr>
        <w:pStyle w:val="FootnoteText"/>
      </w:pPr>
      <w:r>
        <w:rPr>
          <w:rStyle w:val="FootnoteReference"/>
        </w:rPr>
        <w:footnoteRef/>
      </w:r>
      <w:r>
        <w:t xml:space="preserve"> R. </w:t>
      </w:r>
      <w:proofErr w:type="spellStart"/>
      <w:r>
        <w:t>Matamua</w:t>
      </w:r>
      <w:proofErr w:type="spellEnd"/>
      <w:r>
        <w:t xml:space="preserve">. </w:t>
      </w:r>
      <w:proofErr w:type="spellStart"/>
      <w:r w:rsidRPr="00220098">
        <w:rPr>
          <w:i/>
          <w:iCs/>
        </w:rPr>
        <w:t>Matariki</w:t>
      </w:r>
      <w:proofErr w:type="spellEnd"/>
      <w:r w:rsidRPr="00220098">
        <w:rPr>
          <w:i/>
          <w:iCs/>
        </w:rPr>
        <w:t xml:space="preserve"> The Star of the year</w:t>
      </w:r>
      <w:r>
        <w:t>, Huia, 2017, p.64</w:t>
      </w:r>
    </w:p>
  </w:footnote>
  <w:footnote w:id="15">
    <w:p w14:paraId="375BAC24" w14:textId="77777777" w:rsidR="00BB6CC5" w:rsidRDefault="00BB6CC5" w:rsidP="00BB6CC5">
      <w:pPr>
        <w:pStyle w:val="FootnoteText"/>
      </w:pPr>
      <w:r>
        <w:rPr>
          <w:rStyle w:val="FootnoteReference"/>
        </w:rPr>
        <w:footnoteRef/>
      </w:r>
      <w:r>
        <w:t xml:space="preserve"> G. Lankford. </w:t>
      </w:r>
      <w:r w:rsidRPr="00A3467D">
        <w:rPr>
          <w:i/>
          <w:iCs/>
        </w:rPr>
        <w:t>Reachable Stars, Patterns in the Ethnoastronomy of Eastern North America</w:t>
      </w:r>
      <w:r>
        <w:t>, university of Alabama, 2007, p.201</w:t>
      </w:r>
    </w:p>
  </w:footnote>
  <w:footnote w:id="16">
    <w:p w14:paraId="52E7B2E6" w14:textId="77777777" w:rsidR="00BB6CC5" w:rsidRDefault="00BB6CC5" w:rsidP="00BB6CC5">
      <w:pPr>
        <w:pStyle w:val="FootnoteText"/>
      </w:pPr>
      <w:r>
        <w:rPr>
          <w:rStyle w:val="FootnoteReference"/>
        </w:rPr>
        <w:footnoteRef/>
      </w:r>
      <w:r>
        <w:t xml:space="preserve"> </w:t>
      </w:r>
      <w:bookmarkStart w:id="12" w:name="_Hlk42529419"/>
      <w:r>
        <w:t>L. Levy-</w:t>
      </w:r>
      <w:proofErr w:type="spellStart"/>
      <w:r>
        <w:t>Bruhl</w:t>
      </w:r>
      <w:proofErr w:type="spellEnd"/>
      <w:r>
        <w:t xml:space="preserve">. </w:t>
      </w:r>
      <w:r w:rsidRPr="00DB2AA2">
        <w:rPr>
          <w:i/>
          <w:iCs/>
        </w:rPr>
        <w:t>How Natives Think</w:t>
      </w:r>
      <w:r>
        <w:t>, George Allen &amp; Unwin, p.</w:t>
      </w:r>
      <w:r w:rsidRPr="00DB2AA2">
        <w:t>90 (23)</w:t>
      </w:r>
      <w:bookmarkEnd w:id="12"/>
    </w:p>
  </w:footnote>
  <w:footnote w:id="17">
    <w:p w14:paraId="1DC708E2" w14:textId="77777777" w:rsidR="00BB6CC5" w:rsidRDefault="00BB6CC5" w:rsidP="00BB6CC5">
      <w:pPr>
        <w:pStyle w:val="FootnoteText"/>
      </w:pPr>
      <w:r>
        <w:rPr>
          <w:rStyle w:val="FootnoteReference"/>
        </w:rPr>
        <w:footnoteRef/>
      </w:r>
      <w:r>
        <w:t xml:space="preserve"> </w:t>
      </w:r>
      <w:bookmarkStart w:id="13" w:name="_Hlk42529362"/>
      <w:bookmarkStart w:id="14" w:name="_Hlk42529363"/>
      <w:bookmarkStart w:id="15" w:name="_Hlk42529364"/>
      <w:bookmarkStart w:id="16" w:name="_Hlk42529365"/>
      <w:bookmarkStart w:id="17" w:name="_Hlk42529366"/>
      <w:bookmarkStart w:id="18" w:name="_Hlk42529367"/>
      <w:bookmarkStart w:id="19" w:name="_Hlk42529368"/>
      <w:bookmarkStart w:id="20" w:name="_Hlk42529369"/>
      <w:r>
        <w:t xml:space="preserve">N. Drake, </w:t>
      </w:r>
      <w:r w:rsidRPr="00F05CC7">
        <w:rPr>
          <w:i/>
          <w:iCs/>
        </w:rPr>
        <w:t xml:space="preserve">Will Elon </w:t>
      </w:r>
      <w:r>
        <w:rPr>
          <w:i/>
          <w:iCs/>
        </w:rPr>
        <w:t>M</w:t>
      </w:r>
      <w:r w:rsidRPr="00F05CC7">
        <w:rPr>
          <w:i/>
          <w:iCs/>
        </w:rPr>
        <w:t>usk’s</w:t>
      </w:r>
      <w:r>
        <w:rPr>
          <w:i/>
          <w:iCs/>
        </w:rPr>
        <w:t xml:space="preserve"> </w:t>
      </w:r>
      <w:proofErr w:type="spellStart"/>
      <w:r>
        <w:rPr>
          <w:i/>
          <w:iCs/>
        </w:rPr>
        <w:t>Starlink</w:t>
      </w:r>
      <w:proofErr w:type="spellEnd"/>
      <w:r>
        <w:rPr>
          <w:i/>
          <w:iCs/>
        </w:rPr>
        <w:t xml:space="preserve"> S</w:t>
      </w:r>
      <w:r w:rsidRPr="00F05CC7">
        <w:rPr>
          <w:i/>
          <w:iCs/>
        </w:rPr>
        <w:t xml:space="preserve">atellites </w:t>
      </w:r>
      <w:r>
        <w:rPr>
          <w:i/>
          <w:iCs/>
        </w:rPr>
        <w:t>H</w:t>
      </w:r>
      <w:r w:rsidRPr="00F05CC7">
        <w:rPr>
          <w:i/>
          <w:iCs/>
        </w:rPr>
        <w:t>arm Astronomy</w:t>
      </w:r>
      <w:r>
        <w:t xml:space="preserve">?, </w:t>
      </w:r>
      <w:hyperlink r:id="rId3" w:history="1">
        <w:r w:rsidRPr="00DB2AA2">
          <w:rPr>
            <w:rStyle w:val="Hyperlink"/>
            <w:color w:val="auto"/>
            <w:u w:val="none"/>
          </w:rPr>
          <w:t>https://www.nationalgeographic.com/science/2019/05/elon-musk-starlink-internet-satellites-trouble-for-astronomy-light-pollution/</w:t>
        </w:r>
      </w:hyperlink>
      <w:r w:rsidRPr="00DB2AA2">
        <w:t>, [</w:t>
      </w:r>
      <w:r>
        <w:t>accessed 06/06/2020]</w:t>
      </w:r>
      <w:bookmarkEnd w:id="13"/>
      <w:bookmarkEnd w:id="14"/>
      <w:bookmarkEnd w:id="15"/>
      <w:bookmarkEnd w:id="16"/>
      <w:bookmarkEnd w:id="17"/>
      <w:bookmarkEnd w:id="18"/>
      <w:bookmarkEnd w:id="19"/>
      <w:bookmarkEnd w:id="2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C8C15" w14:textId="77777777" w:rsidR="0052374C" w:rsidRDefault="00201F1A">
    <w:pPr>
      <w:pStyle w:val="Header"/>
    </w:pPr>
    <w:r>
      <w:t xml:space="preserve">HPCA7008                                                                                                 </w:t>
    </w:r>
    <w:r>
      <w:t xml:space="preserve">                   </w:t>
    </w:r>
    <w:r>
      <w:t xml:space="preserve"> </w:t>
    </w:r>
    <w:r>
      <w:t>C</w:t>
    </w:r>
    <w:r>
      <w:t>lair-J. Napier-McDo</w:t>
    </w:r>
    <w:r>
      <w:t>nald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CC5"/>
    <w:rsid w:val="00146CD2"/>
    <w:rsid w:val="001E22CB"/>
    <w:rsid w:val="002351CE"/>
    <w:rsid w:val="005F4087"/>
    <w:rsid w:val="006918FA"/>
    <w:rsid w:val="00797938"/>
    <w:rsid w:val="009C49B0"/>
    <w:rsid w:val="00A85BE6"/>
    <w:rsid w:val="00B86E06"/>
    <w:rsid w:val="00BB6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C963A"/>
  <w15:chartTrackingRefBased/>
  <w15:docId w15:val="{ED59D08F-B07C-4874-AC7E-DDBA73524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6CC5"/>
    <w:rPr>
      <w:color w:val="0000FF"/>
      <w:u w:val="single"/>
    </w:rPr>
  </w:style>
  <w:style w:type="paragraph" w:styleId="FootnoteText">
    <w:name w:val="footnote text"/>
    <w:basedOn w:val="Normal"/>
    <w:link w:val="FootnoteTextChar"/>
    <w:uiPriority w:val="99"/>
    <w:semiHidden/>
    <w:unhideWhenUsed/>
    <w:rsid w:val="00BB6C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6CC5"/>
    <w:rPr>
      <w:sz w:val="20"/>
      <w:szCs w:val="20"/>
    </w:rPr>
  </w:style>
  <w:style w:type="character" w:styleId="FootnoteReference">
    <w:name w:val="footnote reference"/>
    <w:basedOn w:val="DefaultParagraphFont"/>
    <w:uiPriority w:val="99"/>
    <w:semiHidden/>
    <w:unhideWhenUsed/>
    <w:rsid w:val="00BB6CC5"/>
    <w:rPr>
      <w:vertAlign w:val="superscript"/>
    </w:rPr>
  </w:style>
  <w:style w:type="paragraph" w:styleId="Header">
    <w:name w:val="header"/>
    <w:basedOn w:val="Normal"/>
    <w:link w:val="HeaderChar"/>
    <w:uiPriority w:val="99"/>
    <w:unhideWhenUsed/>
    <w:rsid w:val="00BB6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geographic.com/science/2019/05/elon-musk-starlink-internet-satellites-trouble-for-astronomy-light-pollutio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nationalgeographic.com/science/2019/05/elon-musk-starlink-internet-satellites-trouble-for-astronomy-light-pollution/" TargetMode="External"/><Relationship Id="rId2" Type="http://schemas.openxmlformats.org/officeDocument/2006/relationships/hyperlink" Target="http://www.spenserians.cath.vt.edu/TextRecord.php?action=GET&amp;textsid=118" TargetMode="External"/><Relationship Id="rId1" Type="http://schemas.openxmlformats.org/officeDocument/2006/relationships/hyperlink" Target="https://www.armscontrol.org/factsheets/outerspace#:~:text=The%201967%20Outer%20Space%20Treaty,exploration%20and%20use%20of%20sp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EEAC1-9A8A-4841-B7B5-23AE88D8B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2020-06-08T18:00:00Z</dcterms:created>
  <dcterms:modified xsi:type="dcterms:W3CDTF">2020-06-08T18:00:00Z</dcterms:modified>
</cp:coreProperties>
</file>