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0058260A">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58260A">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08912001" w14:textId="0709A630" w:rsidR="00394410" w:rsidRPr="00394410" w:rsidRDefault="00394410" w:rsidP="00394410">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3F376A85" w:rsidR="00DB116D" w:rsidRPr="00A406E5" w:rsidRDefault="00394410" w:rsidP="00394410">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0058260A">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tcPr>
          <w:p w14:paraId="4819BA8F" w14:textId="6DC4171A" w:rsidR="008F1308" w:rsidRPr="00A406E5" w:rsidRDefault="008E07E3"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0058260A">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EE7A94" w:rsidR="00B84B5B" w:rsidRPr="00A406E5" w:rsidRDefault="00655DE3"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cPr>
          <w:p w14:paraId="73C7E00C" w14:textId="77777777" w:rsidR="00B84B5B" w:rsidRPr="004D5E9B" w:rsidRDefault="00B84B5B" w:rsidP="00A63F9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750B67EA" w:rsidR="00B84B5B" w:rsidRPr="00A406E5" w:rsidRDefault="006B615B" w:rsidP="00E51AAC">
            <w:pPr>
              <w:spacing w:before="120" w:after="120"/>
              <w:jc w:val="both"/>
              <w:rPr>
                <w:rFonts w:ascii="Arial" w:hAnsi="Arial" w:cs="Arial"/>
                <w:b/>
                <w:sz w:val="22"/>
                <w:szCs w:val="22"/>
              </w:rPr>
            </w:pPr>
            <w:r>
              <w:rPr>
                <w:rFonts w:ascii="Arial" w:hAnsi="Arial" w:cs="Arial"/>
                <w:b/>
                <w:sz w:val="22"/>
                <w:szCs w:val="22"/>
              </w:rPr>
              <w:t>5</w:t>
            </w:r>
            <w:r w:rsidR="00C326F2">
              <w:rPr>
                <w:rFonts w:ascii="Arial" w:hAnsi="Arial" w:cs="Arial"/>
                <w:b/>
                <w:sz w:val="22"/>
                <w:szCs w:val="22"/>
              </w:rPr>
              <w:t>0</w:t>
            </w:r>
            <w:r w:rsidR="00A63F9D">
              <w:rPr>
                <w:rFonts w:ascii="Arial" w:hAnsi="Arial" w:cs="Arial"/>
                <w:b/>
                <w:sz w:val="22"/>
                <w:szCs w:val="22"/>
              </w:rPr>
              <w:t>%</w:t>
            </w:r>
          </w:p>
        </w:tc>
      </w:tr>
      <w:tr w:rsidR="00DB116D" w:rsidRPr="00A406E5" w14:paraId="66606AEF" w14:textId="77777777" w:rsidTr="0058260A">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281D9E" w:rsidR="00DB116D" w:rsidRPr="00A406E5" w:rsidRDefault="00655DE3"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64F66F65" w:rsidR="00DB116D" w:rsidRPr="00A406E5" w:rsidRDefault="002D43AF"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58260A">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FCA62B0" w:rsidR="00DB116D" w:rsidRPr="00A406E5" w:rsidRDefault="008E07E3" w:rsidP="008E07E3">
            <w:pPr>
              <w:spacing w:before="120" w:after="120"/>
              <w:rPr>
                <w:rFonts w:ascii="Arial" w:hAnsi="Arial" w:cs="Arial"/>
                <w:b/>
                <w:sz w:val="22"/>
                <w:szCs w:val="22"/>
              </w:rPr>
            </w:pPr>
            <w:r>
              <w:rPr>
                <w:rFonts w:ascii="Arial" w:hAnsi="Arial" w:cs="Arial"/>
                <w:b/>
                <w:sz w:val="22"/>
                <w:szCs w:val="22"/>
              </w:rPr>
              <w:t>Report</w:t>
            </w:r>
          </w:p>
        </w:tc>
        <w:tc>
          <w:tcPr>
            <w:tcW w:w="2268" w:type="dxa"/>
            <w:shd w:val="pct15" w:color="auto" w:fill="auto"/>
          </w:tcPr>
          <w:p w14:paraId="21C5FB1B" w14:textId="77777777" w:rsidR="00DB116D" w:rsidRPr="00A406E5" w:rsidRDefault="004D5E9B" w:rsidP="00A63F9D">
            <w:pPr>
              <w:spacing w:before="120" w:after="120"/>
              <w:rPr>
                <w:rFonts w:ascii="Arial" w:hAnsi="Arial" w:cs="Arial"/>
                <w:b/>
                <w:sz w:val="22"/>
                <w:szCs w:val="22"/>
              </w:rPr>
            </w:pPr>
            <w:r>
              <w:rPr>
                <w:rFonts w:ascii="Arial" w:hAnsi="Arial" w:cs="Arial"/>
                <w:b/>
                <w:sz w:val="22"/>
                <w:szCs w:val="22"/>
              </w:rPr>
              <w:t>Word count (or equivalent):</w:t>
            </w:r>
          </w:p>
        </w:tc>
        <w:tc>
          <w:tcPr>
            <w:tcW w:w="2439" w:type="dxa"/>
          </w:tcPr>
          <w:p w14:paraId="433EF4A7" w14:textId="33F5EEF4" w:rsidR="00DB116D" w:rsidRPr="00A406E5" w:rsidRDefault="008E07E3" w:rsidP="0058260A">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00B84B5B" w:rsidRPr="00A406E5" w14:paraId="22AAD465" w14:textId="77777777" w:rsidTr="0058260A">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32106CB" w14:textId="0922CEB9" w:rsidR="002C7425" w:rsidRDefault="00A86550" w:rsidP="005F0579">
            <w:pPr>
              <w:spacing w:before="120" w:after="120"/>
              <w:jc w:val="both"/>
              <w:rPr>
                <w:rFonts w:ascii="Arial" w:hAnsi="Arial" w:cs="Arial"/>
                <w:b/>
                <w:sz w:val="22"/>
                <w:szCs w:val="22"/>
              </w:rPr>
            </w:pPr>
            <w:r>
              <w:rPr>
                <w:rFonts w:ascii="Arial" w:hAnsi="Arial" w:cs="Arial"/>
                <w:b/>
                <w:sz w:val="22"/>
                <w:szCs w:val="22"/>
              </w:rPr>
              <w:t>Friday</w:t>
            </w:r>
          </w:p>
          <w:p w14:paraId="3B128C43" w14:textId="08AFAC1B" w:rsidR="00B84B5B" w:rsidRPr="00A406E5" w:rsidRDefault="006D2D43" w:rsidP="005F0579">
            <w:pPr>
              <w:spacing w:before="120" w:after="120"/>
              <w:jc w:val="both"/>
              <w:rPr>
                <w:rFonts w:ascii="Arial" w:hAnsi="Arial" w:cs="Arial"/>
                <w:b/>
                <w:sz w:val="22"/>
                <w:szCs w:val="22"/>
              </w:rPr>
            </w:pPr>
            <w:r>
              <w:rPr>
                <w:rFonts w:ascii="Arial" w:hAnsi="Arial" w:cs="Arial"/>
                <w:b/>
                <w:sz w:val="22"/>
                <w:szCs w:val="22"/>
              </w:rPr>
              <w:t>0</w:t>
            </w:r>
            <w:r w:rsidR="00A86550">
              <w:rPr>
                <w:rFonts w:ascii="Arial" w:hAnsi="Arial" w:cs="Arial"/>
                <w:b/>
                <w:sz w:val="22"/>
                <w:szCs w:val="22"/>
              </w:rPr>
              <w:t>9</w:t>
            </w:r>
            <w:r w:rsidR="00A358AA">
              <w:rPr>
                <w:rFonts w:ascii="Arial" w:hAnsi="Arial" w:cs="Arial"/>
                <w:b/>
                <w:sz w:val="22"/>
                <w:szCs w:val="22"/>
              </w:rPr>
              <w:t>/</w:t>
            </w:r>
            <w:r w:rsidR="009A728A">
              <w:rPr>
                <w:rFonts w:ascii="Arial" w:hAnsi="Arial" w:cs="Arial"/>
                <w:b/>
                <w:sz w:val="22"/>
                <w:szCs w:val="22"/>
              </w:rPr>
              <w:t>0</w:t>
            </w:r>
            <w:r>
              <w:rPr>
                <w:rFonts w:ascii="Arial" w:hAnsi="Arial" w:cs="Arial"/>
                <w:b/>
                <w:sz w:val="22"/>
                <w:szCs w:val="22"/>
              </w:rPr>
              <w:t>1</w:t>
            </w:r>
            <w:r w:rsidR="00A358AA">
              <w:rPr>
                <w:rFonts w:ascii="Arial" w:hAnsi="Arial" w:cs="Arial"/>
                <w:b/>
                <w:sz w:val="22"/>
                <w:szCs w:val="22"/>
              </w:rPr>
              <w:t>/202</w:t>
            </w:r>
            <w:r w:rsidR="008067F4">
              <w:rPr>
                <w:rFonts w:ascii="Arial" w:hAnsi="Arial" w:cs="Arial"/>
                <w:b/>
                <w:sz w:val="22"/>
                <w:szCs w:val="22"/>
              </w:rPr>
              <w:t>6</w:t>
            </w:r>
          </w:p>
        </w:tc>
        <w:tc>
          <w:tcPr>
            <w:tcW w:w="2268" w:type="dxa"/>
            <w:shd w:val="pct15" w:color="auto" w:fill="auto"/>
          </w:tcPr>
          <w:p w14:paraId="519BB9BC" w14:textId="77777777" w:rsidR="00B84B5B" w:rsidRPr="00A406E5" w:rsidRDefault="00552351" w:rsidP="00A63F9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2A96E9E3" w:rsidR="00B84B5B" w:rsidRPr="00A406E5" w:rsidRDefault="00A358AA"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59C10BCB" w14:textId="77777777" w:rsidTr="0058260A">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58260A">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6586C96" w:rsidR="00152E9D" w:rsidRPr="00A406E5" w:rsidRDefault="00152E9D" w:rsidP="00E85D2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06E7E12E" w:rsidR="00C01A3F" w:rsidRPr="00A406E5" w:rsidRDefault="00C01A3F" w:rsidP="00C42F59">
            <w:pPr>
              <w:tabs>
                <w:tab w:val="left" w:pos="2267"/>
              </w:tabs>
              <w:ind w:left="360"/>
              <w:rPr>
                <w:rFonts w:ascii="Arial" w:hAnsi="Arial" w:cs="Arial"/>
                <w:sz w:val="22"/>
                <w:szCs w:val="22"/>
              </w:rPr>
            </w:pPr>
          </w:p>
          <w:p w14:paraId="3A516FF4" w14:textId="07D597B0" w:rsidR="00025756" w:rsidRPr="00526794" w:rsidRDefault="00025756" w:rsidP="0002575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526794">
              <w:rPr>
                <w:rFonts w:ascii="Arial" w:hAnsi="Arial" w:cs="Arial"/>
                <w:sz w:val="22"/>
                <w:szCs w:val="22"/>
              </w:rPr>
              <w:t xml:space="preserve">ppraise relevant </w:t>
            </w:r>
            <w:bookmarkStart w:id="0" w:name="_Hlk187310089"/>
            <w:r w:rsidRPr="00526794">
              <w:rPr>
                <w:rFonts w:ascii="Arial" w:hAnsi="Arial" w:cs="Arial"/>
                <w:sz w:val="22"/>
                <w:szCs w:val="22"/>
              </w:rPr>
              <w:t>environmental functional and economic factors applicable to the construction and performance in use of technologically advanced building and civil engineering projects</w:t>
            </w:r>
            <w:r>
              <w:rPr>
                <w:rFonts w:ascii="Arial" w:hAnsi="Arial" w:cs="Arial"/>
                <w:sz w:val="22"/>
                <w:szCs w:val="22"/>
              </w:rPr>
              <w:t>;</w:t>
            </w:r>
          </w:p>
          <w:p w14:paraId="6140A49A" w14:textId="45942713" w:rsidR="00025756" w:rsidRPr="00526794" w:rsidRDefault="00025756" w:rsidP="0002575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solutions that afford sustainable and environmentally friendly buildings and infrastructure</w:t>
            </w:r>
            <w:r>
              <w:rPr>
                <w:rFonts w:ascii="Arial" w:hAnsi="Arial" w:cs="Arial"/>
                <w:sz w:val="22"/>
                <w:szCs w:val="22"/>
              </w:rPr>
              <w:t>;</w:t>
            </w:r>
          </w:p>
          <w:bookmarkEnd w:id="0"/>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1" w:name="_Hlk169512190"/>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1"/>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0784859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A17D90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0BB134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6BE1A2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81D797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154B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46077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B2038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5D2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63803C5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EE0F31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067F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E20A2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5D2C" w:rsidRPr="00A406E5" w14:paraId="4ECC863B" w14:textId="77777777" w:rsidTr="008C3135">
        <w:tc>
          <w:tcPr>
            <w:tcW w:w="9781" w:type="dxa"/>
            <w:shd w:val="clear" w:color="auto" w:fill="C0C0C0"/>
          </w:tcPr>
          <w:p w14:paraId="115040A4" w14:textId="77777777" w:rsidR="00E85D2C" w:rsidRPr="00A406E5" w:rsidRDefault="00E85D2C" w:rsidP="008C313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46572F" w14:textId="77777777" w:rsidR="00E85D2C" w:rsidRPr="00A406E5" w:rsidRDefault="00E85D2C" w:rsidP="00E85D2C">
      <w:pPr>
        <w:jc w:val="both"/>
        <w:rPr>
          <w:rFonts w:ascii="Arial" w:hAnsi="Arial" w:cs="Arial"/>
          <w:sz w:val="22"/>
          <w:szCs w:val="22"/>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728F9B56" w14:textId="3AC85155" w:rsidR="00EF7B9C" w:rsidRDefault="00063530" w:rsidP="00321BBF">
      <w:pPr>
        <w:ind w:left="720"/>
        <w:rPr>
          <w:rFonts w:ascii="Arial" w:hAnsi="Arial" w:cs="Arial"/>
          <w:sz w:val="24"/>
          <w:szCs w:val="24"/>
        </w:rPr>
      </w:pPr>
      <w:r>
        <w:rPr>
          <w:rFonts w:ascii="Arial" w:hAnsi="Arial" w:cs="Arial"/>
          <w:sz w:val="24"/>
          <w:szCs w:val="24"/>
        </w:rPr>
        <w:t>You</w:t>
      </w:r>
      <w:r w:rsidR="00B42E08">
        <w:rPr>
          <w:rFonts w:ascii="Arial" w:hAnsi="Arial" w:cs="Arial"/>
          <w:sz w:val="24"/>
          <w:szCs w:val="24"/>
        </w:rPr>
        <w:t xml:space="preserve"> work for a construction company in South Wales, your</w:t>
      </w:r>
      <w:r>
        <w:rPr>
          <w:rFonts w:ascii="Arial" w:hAnsi="Arial" w:cs="Arial"/>
          <w:sz w:val="24"/>
          <w:szCs w:val="24"/>
        </w:rPr>
        <w:t xml:space="preserve"> employer is interested in shifting </w:t>
      </w:r>
      <w:r w:rsidR="00E949C4">
        <w:rPr>
          <w:rFonts w:ascii="Arial" w:hAnsi="Arial" w:cs="Arial"/>
          <w:sz w:val="24"/>
          <w:szCs w:val="24"/>
        </w:rPr>
        <w:t>the focus of the company towards more sustainable construction methods</w:t>
      </w:r>
      <w:r w:rsidR="002717B2">
        <w:rPr>
          <w:rFonts w:ascii="Arial" w:hAnsi="Arial" w:cs="Arial"/>
          <w:sz w:val="24"/>
          <w:szCs w:val="24"/>
        </w:rPr>
        <w:t>. They have asked you to</w:t>
      </w:r>
      <w:r w:rsidR="00C90107">
        <w:rPr>
          <w:rFonts w:ascii="Arial" w:hAnsi="Arial" w:cs="Arial"/>
          <w:sz w:val="24"/>
          <w:szCs w:val="24"/>
        </w:rPr>
        <w:t xml:space="preserve"> produce a report,</w:t>
      </w:r>
      <w:r w:rsidR="00682093">
        <w:rPr>
          <w:rFonts w:ascii="Arial" w:hAnsi="Arial" w:cs="Arial"/>
          <w:sz w:val="24"/>
          <w:szCs w:val="24"/>
        </w:rPr>
        <w:t xml:space="preserve"> </w:t>
      </w:r>
      <w:r w:rsidR="00C90107">
        <w:rPr>
          <w:rFonts w:ascii="Arial" w:hAnsi="Arial" w:cs="Arial"/>
          <w:sz w:val="24"/>
          <w:szCs w:val="24"/>
        </w:rPr>
        <w:t>based on the review of</w:t>
      </w:r>
      <w:r w:rsidR="002717B2">
        <w:rPr>
          <w:rFonts w:ascii="Arial" w:hAnsi="Arial" w:cs="Arial"/>
          <w:sz w:val="24"/>
          <w:szCs w:val="24"/>
        </w:rPr>
        <w:t xml:space="preserve"> </w:t>
      </w:r>
      <w:r w:rsidR="00DC08FF">
        <w:rPr>
          <w:rFonts w:ascii="Arial" w:hAnsi="Arial" w:cs="Arial"/>
          <w:sz w:val="24"/>
          <w:szCs w:val="24"/>
        </w:rPr>
        <w:t xml:space="preserve">a </w:t>
      </w:r>
      <w:r w:rsidR="00EF7B9C">
        <w:rPr>
          <w:rFonts w:ascii="Arial" w:hAnsi="Arial" w:cs="Arial"/>
          <w:sz w:val="24"/>
          <w:szCs w:val="24"/>
        </w:rPr>
        <w:t>project name</w:t>
      </w:r>
      <w:r w:rsidR="00993E0D">
        <w:rPr>
          <w:rFonts w:ascii="Arial" w:hAnsi="Arial" w:cs="Arial"/>
          <w:sz w:val="24"/>
          <w:szCs w:val="24"/>
        </w:rPr>
        <w:t>d</w:t>
      </w:r>
      <w:r w:rsidR="00EF7B9C">
        <w:rPr>
          <w:rFonts w:ascii="Arial" w:hAnsi="Arial" w:cs="Arial"/>
          <w:sz w:val="24"/>
          <w:szCs w:val="24"/>
        </w:rPr>
        <w:t xml:space="preserve"> </w:t>
      </w:r>
      <w:r w:rsidR="00993E0D">
        <w:rPr>
          <w:rFonts w:ascii="Arial" w:hAnsi="Arial" w:cs="Arial"/>
          <w:sz w:val="24"/>
          <w:szCs w:val="24"/>
        </w:rPr>
        <w:t>“</w:t>
      </w:r>
      <w:r w:rsidR="00EF7B9C">
        <w:rPr>
          <w:rFonts w:ascii="Arial" w:hAnsi="Arial" w:cs="Arial"/>
          <w:sz w:val="24"/>
          <w:szCs w:val="24"/>
        </w:rPr>
        <w:t xml:space="preserve">Bryn </w:t>
      </w:r>
      <w:proofErr w:type="spellStart"/>
      <w:r w:rsidR="00EF7B9C">
        <w:rPr>
          <w:rFonts w:ascii="Arial" w:hAnsi="Arial" w:cs="Arial"/>
          <w:sz w:val="24"/>
          <w:szCs w:val="24"/>
        </w:rPr>
        <w:t>B</w:t>
      </w:r>
      <w:r w:rsidR="00EE2489">
        <w:rPr>
          <w:rFonts w:ascii="Arial" w:hAnsi="Arial" w:cs="Arial"/>
          <w:sz w:val="24"/>
          <w:szCs w:val="24"/>
        </w:rPr>
        <w:t>r</w:t>
      </w:r>
      <w:r w:rsidR="00EF7B9C">
        <w:rPr>
          <w:rFonts w:ascii="Arial" w:hAnsi="Arial" w:cs="Arial"/>
          <w:sz w:val="24"/>
          <w:szCs w:val="24"/>
        </w:rPr>
        <w:t>agl</w:t>
      </w:r>
      <w:proofErr w:type="spellEnd"/>
      <w:r w:rsidR="00993E0D">
        <w:rPr>
          <w:rFonts w:ascii="Arial" w:hAnsi="Arial" w:cs="Arial"/>
          <w:sz w:val="24"/>
          <w:szCs w:val="24"/>
        </w:rPr>
        <w:t>” in</w:t>
      </w:r>
      <w:r w:rsidR="00154C98">
        <w:rPr>
          <w:rFonts w:ascii="Arial" w:hAnsi="Arial" w:cs="Arial"/>
          <w:sz w:val="24"/>
          <w:szCs w:val="24"/>
        </w:rPr>
        <w:t xml:space="preserve"> Bridgend, South</w:t>
      </w:r>
      <w:r w:rsidR="00993E0D">
        <w:rPr>
          <w:rFonts w:ascii="Arial" w:hAnsi="Arial" w:cs="Arial"/>
          <w:sz w:val="24"/>
          <w:szCs w:val="24"/>
        </w:rPr>
        <w:t xml:space="preserve"> Wales. </w:t>
      </w:r>
      <w:r w:rsidR="00682093">
        <w:rPr>
          <w:rFonts w:ascii="Arial" w:hAnsi="Arial" w:cs="Arial"/>
          <w:sz w:val="24"/>
          <w:szCs w:val="24"/>
        </w:rPr>
        <w:t xml:space="preserve">The aim of the report is to </w:t>
      </w:r>
      <w:r w:rsidR="00321BBF">
        <w:rPr>
          <w:rFonts w:ascii="Arial" w:hAnsi="Arial" w:cs="Arial"/>
          <w:sz w:val="24"/>
          <w:szCs w:val="24"/>
        </w:rPr>
        <w:t xml:space="preserve">appraise and evaluate </w:t>
      </w:r>
      <w:r w:rsidR="00A26489">
        <w:rPr>
          <w:rFonts w:ascii="Arial" w:hAnsi="Arial" w:cs="Arial"/>
          <w:sz w:val="24"/>
          <w:szCs w:val="24"/>
        </w:rPr>
        <w:t xml:space="preserve">the </w:t>
      </w:r>
      <w:r w:rsidR="008E45EB">
        <w:rPr>
          <w:rFonts w:ascii="Arial" w:hAnsi="Arial" w:cs="Arial"/>
          <w:sz w:val="24"/>
          <w:szCs w:val="24"/>
        </w:rPr>
        <w:t xml:space="preserve">technologies used to </w:t>
      </w:r>
      <w:r w:rsidR="00AE3324">
        <w:rPr>
          <w:rFonts w:ascii="Arial" w:hAnsi="Arial" w:cs="Arial"/>
          <w:sz w:val="24"/>
          <w:szCs w:val="24"/>
        </w:rPr>
        <w:t>create a</w:t>
      </w:r>
      <w:r w:rsidR="00321BBF" w:rsidRPr="00321BBF">
        <w:rPr>
          <w:rFonts w:ascii="Arial" w:hAnsi="Arial" w:cs="Arial"/>
          <w:sz w:val="24"/>
          <w:szCs w:val="24"/>
        </w:rPr>
        <w:t xml:space="preserve"> sustainable and environmentally friendly building and infrastructure</w:t>
      </w:r>
      <w:r w:rsidR="00A26489">
        <w:rPr>
          <w:rFonts w:ascii="Arial" w:hAnsi="Arial" w:cs="Arial"/>
          <w:sz w:val="24"/>
          <w:szCs w:val="24"/>
        </w:rPr>
        <w:t>.</w:t>
      </w:r>
    </w:p>
    <w:p w14:paraId="45AC3E41" w14:textId="77777777" w:rsidR="005620E5" w:rsidRDefault="005620E5" w:rsidP="00321BBF">
      <w:pPr>
        <w:ind w:left="720"/>
        <w:rPr>
          <w:rFonts w:ascii="Arial" w:hAnsi="Arial" w:cs="Arial"/>
          <w:sz w:val="24"/>
          <w:szCs w:val="24"/>
        </w:rPr>
      </w:pPr>
    </w:p>
    <w:p w14:paraId="6F8B7C9C" w14:textId="0634BBA0" w:rsidR="005620E5" w:rsidRDefault="00CB097F" w:rsidP="00321BBF">
      <w:pPr>
        <w:ind w:left="720"/>
        <w:rPr>
          <w:rFonts w:ascii="Arial" w:hAnsi="Arial" w:cs="Arial"/>
          <w:sz w:val="24"/>
          <w:szCs w:val="24"/>
        </w:rPr>
      </w:pPr>
      <w:r>
        <w:rPr>
          <w:rFonts w:ascii="Arial" w:hAnsi="Arial" w:cs="Arial"/>
          <w:sz w:val="24"/>
          <w:szCs w:val="24"/>
        </w:rPr>
        <w:t xml:space="preserve">CIBSE 2024 Residential </w:t>
      </w:r>
      <w:r w:rsidR="00F15FDE">
        <w:rPr>
          <w:rFonts w:ascii="Arial" w:hAnsi="Arial" w:cs="Arial"/>
          <w:sz w:val="24"/>
          <w:szCs w:val="24"/>
        </w:rPr>
        <w:t>p</w:t>
      </w:r>
      <w:r>
        <w:rPr>
          <w:rFonts w:ascii="Arial" w:hAnsi="Arial" w:cs="Arial"/>
          <w:sz w:val="24"/>
          <w:szCs w:val="24"/>
        </w:rPr>
        <w:t>roject of the</w:t>
      </w:r>
      <w:r w:rsidR="00F15FDE">
        <w:rPr>
          <w:rFonts w:ascii="Arial" w:hAnsi="Arial" w:cs="Arial"/>
          <w:sz w:val="24"/>
          <w:szCs w:val="24"/>
        </w:rPr>
        <w:t xml:space="preserve"> y</w:t>
      </w:r>
      <w:r>
        <w:rPr>
          <w:rFonts w:ascii="Arial" w:hAnsi="Arial" w:cs="Arial"/>
          <w:sz w:val="24"/>
          <w:szCs w:val="24"/>
        </w:rPr>
        <w:t xml:space="preserve">ear - </w:t>
      </w:r>
      <w:r w:rsidR="005620E5">
        <w:rPr>
          <w:rFonts w:ascii="Arial" w:hAnsi="Arial" w:cs="Arial"/>
          <w:sz w:val="24"/>
          <w:szCs w:val="24"/>
        </w:rPr>
        <w:t xml:space="preserve">Bryn </w:t>
      </w:r>
      <w:proofErr w:type="spellStart"/>
      <w:r w:rsidR="005620E5">
        <w:rPr>
          <w:rFonts w:ascii="Arial" w:hAnsi="Arial" w:cs="Arial"/>
          <w:sz w:val="24"/>
          <w:szCs w:val="24"/>
        </w:rPr>
        <w:t>Bragl</w:t>
      </w:r>
      <w:proofErr w:type="spellEnd"/>
      <w:r w:rsidR="005620E5">
        <w:rPr>
          <w:rFonts w:ascii="Arial" w:hAnsi="Arial" w:cs="Arial"/>
          <w:sz w:val="24"/>
          <w:szCs w:val="24"/>
        </w:rPr>
        <w:t xml:space="preserve"> is a </w:t>
      </w:r>
      <w:r w:rsidR="00966695">
        <w:rPr>
          <w:rFonts w:ascii="Arial" w:hAnsi="Arial" w:cs="Arial"/>
          <w:sz w:val="24"/>
          <w:szCs w:val="24"/>
        </w:rPr>
        <w:t xml:space="preserve">development of 14 homes </w:t>
      </w:r>
      <w:r w:rsidR="000B722A">
        <w:rPr>
          <w:rFonts w:ascii="Arial" w:hAnsi="Arial" w:cs="Arial"/>
          <w:sz w:val="24"/>
          <w:szCs w:val="24"/>
        </w:rPr>
        <w:t>created by</w:t>
      </w:r>
      <w:r w:rsidR="00966695">
        <w:rPr>
          <w:rFonts w:ascii="Arial" w:hAnsi="Arial" w:cs="Arial"/>
          <w:sz w:val="24"/>
          <w:szCs w:val="24"/>
        </w:rPr>
        <w:t xml:space="preserve"> Wales and West Housing</w:t>
      </w:r>
      <w:r w:rsidR="000A15BD">
        <w:rPr>
          <w:rFonts w:ascii="Arial" w:hAnsi="Arial" w:cs="Arial"/>
          <w:sz w:val="24"/>
          <w:szCs w:val="24"/>
        </w:rPr>
        <w:t xml:space="preserve"> </w:t>
      </w:r>
      <w:r w:rsidR="000B722A">
        <w:rPr>
          <w:rFonts w:ascii="Arial" w:hAnsi="Arial" w:cs="Arial"/>
          <w:sz w:val="24"/>
          <w:szCs w:val="24"/>
        </w:rPr>
        <w:t>and</w:t>
      </w:r>
      <w:r w:rsidR="000A15BD">
        <w:rPr>
          <w:rFonts w:ascii="Arial" w:hAnsi="Arial" w:cs="Arial"/>
          <w:sz w:val="24"/>
          <w:szCs w:val="24"/>
        </w:rPr>
        <w:t xml:space="preserve"> </w:t>
      </w:r>
      <w:proofErr w:type="spellStart"/>
      <w:r w:rsidR="000A15BD">
        <w:rPr>
          <w:rFonts w:ascii="Arial" w:hAnsi="Arial" w:cs="Arial"/>
          <w:sz w:val="24"/>
          <w:szCs w:val="24"/>
        </w:rPr>
        <w:t>Zenergy</w:t>
      </w:r>
      <w:proofErr w:type="spellEnd"/>
      <w:r w:rsidR="000A15BD">
        <w:rPr>
          <w:rFonts w:ascii="Arial" w:hAnsi="Arial" w:cs="Arial"/>
          <w:sz w:val="24"/>
          <w:szCs w:val="24"/>
        </w:rPr>
        <w:t xml:space="preserve"> Design. I</w:t>
      </w:r>
      <w:r w:rsidR="000B722A">
        <w:rPr>
          <w:rFonts w:ascii="Arial" w:hAnsi="Arial" w:cs="Arial"/>
          <w:sz w:val="24"/>
          <w:szCs w:val="24"/>
        </w:rPr>
        <w:t>t</w:t>
      </w:r>
      <w:r w:rsidR="000A15BD">
        <w:rPr>
          <w:rFonts w:ascii="Arial" w:hAnsi="Arial" w:cs="Arial"/>
          <w:sz w:val="24"/>
          <w:szCs w:val="24"/>
        </w:rPr>
        <w:t xml:space="preserve"> is one of the first energy positive developments in the are</w:t>
      </w:r>
      <w:r w:rsidR="003D7D22">
        <w:rPr>
          <w:rFonts w:ascii="Arial" w:hAnsi="Arial" w:cs="Arial"/>
          <w:sz w:val="24"/>
          <w:szCs w:val="24"/>
        </w:rPr>
        <w:t xml:space="preserve">a – designed to input more energy into the grid than it </w:t>
      </w:r>
      <w:r w:rsidR="000B722A">
        <w:rPr>
          <w:rFonts w:ascii="Arial" w:hAnsi="Arial" w:cs="Arial"/>
          <w:sz w:val="24"/>
          <w:szCs w:val="24"/>
        </w:rPr>
        <w:t>consumes</w:t>
      </w:r>
      <w:r w:rsidR="000A15BD">
        <w:rPr>
          <w:rFonts w:ascii="Arial" w:hAnsi="Arial" w:cs="Arial"/>
          <w:sz w:val="24"/>
          <w:szCs w:val="24"/>
        </w:rPr>
        <w:t xml:space="preserve">. It comprises of </w:t>
      </w:r>
      <w:r w:rsidR="003D7D22" w:rsidRPr="003D7D22">
        <w:rPr>
          <w:rFonts w:ascii="Arial" w:hAnsi="Arial" w:cs="Arial"/>
          <w:sz w:val="24"/>
          <w:szCs w:val="24"/>
        </w:rPr>
        <w:t>four one-bedroom flats, eight two-bedroom semidetached homes and two four-bedroom homes</w:t>
      </w:r>
      <w:r w:rsidR="006A45F4">
        <w:rPr>
          <w:rFonts w:ascii="Arial" w:hAnsi="Arial" w:cs="Arial"/>
          <w:sz w:val="24"/>
          <w:szCs w:val="24"/>
        </w:rPr>
        <w:t>.</w:t>
      </w:r>
    </w:p>
    <w:p w14:paraId="39C326D4" w14:textId="77777777" w:rsidR="006A45F4" w:rsidRDefault="006A45F4" w:rsidP="00321BBF">
      <w:pPr>
        <w:ind w:left="720"/>
        <w:rPr>
          <w:rFonts w:ascii="Arial" w:hAnsi="Arial" w:cs="Arial"/>
          <w:sz w:val="24"/>
          <w:szCs w:val="24"/>
        </w:rPr>
      </w:pPr>
    </w:p>
    <w:p w14:paraId="6BC6A185" w14:textId="52767D1D" w:rsidR="00D67297" w:rsidRDefault="00D67297" w:rsidP="00321BBF">
      <w:pPr>
        <w:ind w:left="720"/>
        <w:rPr>
          <w:rFonts w:ascii="Arial" w:hAnsi="Arial" w:cs="Arial"/>
          <w:sz w:val="24"/>
          <w:szCs w:val="24"/>
        </w:rPr>
      </w:pPr>
      <w:r>
        <w:rPr>
          <w:rFonts w:ascii="Arial" w:hAnsi="Arial" w:cs="Arial"/>
          <w:sz w:val="24"/>
          <w:szCs w:val="24"/>
        </w:rPr>
        <w:t xml:space="preserve">There is information available on the Bridgend Planning Portal under references </w:t>
      </w:r>
      <w:r w:rsidR="002048B6" w:rsidRPr="002048B6">
        <w:rPr>
          <w:rFonts w:ascii="Arial" w:hAnsi="Arial" w:cs="Arial"/>
          <w:sz w:val="24"/>
          <w:szCs w:val="24"/>
        </w:rPr>
        <w:t>P/18/410/FUL</w:t>
      </w:r>
      <w:r w:rsidR="002048B6">
        <w:rPr>
          <w:rFonts w:ascii="Arial" w:hAnsi="Arial" w:cs="Arial"/>
          <w:sz w:val="24"/>
          <w:szCs w:val="24"/>
        </w:rPr>
        <w:t xml:space="preserve"> and </w:t>
      </w:r>
      <w:r w:rsidR="002048B6" w:rsidRPr="002048B6">
        <w:rPr>
          <w:rFonts w:ascii="Arial" w:hAnsi="Arial" w:cs="Arial"/>
          <w:sz w:val="24"/>
          <w:szCs w:val="24"/>
        </w:rPr>
        <w:t>P/17/393/FUL</w:t>
      </w:r>
    </w:p>
    <w:p w14:paraId="7CA8379B" w14:textId="77777777" w:rsidR="005C5660" w:rsidRDefault="005C5660" w:rsidP="00321BBF">
      <w:pPr>
        <w:ind w:left="720"/>
        <w:rPr>
          <w:rFonts w:ascii="Arial" w:hAnsi="Arial" w:cs="Arial"/>
          <w:sz w:val="24"/>
          <w:szCs w:val="24"/>
        </w:rPr>
      </w:pPr>
    </w:p>
    <w:p w14:paraId="64F778BC" w14:textId="61AA8830" w:rsidR="00EF7B9C" w:rsidRDefault="009351B5" w:rsidP="009351B5">
      <w:pPr>
        <w:ind w:left="720"/>
        <w:rPr>
          <w:rFonts w:ascii="Arial" w:hAnsi="Arial" w:cs="Arial"/>
          <w:sz w:val="24"/>
          <w:szCs w:val="24"/>
        </w:rPr>
      </w:pPr>
      <w:r>
        <w:rPr>
          <w:rFonts w:ascii="Arial" w:hAnsi="Arial" w:cs="Arial"/>
          <w:sz w:val="24"/>
          <w:szCs w:val="24"/>
        </w:rPr>
        <w:t>The development was completed for Wales &amp; West Housing association and the</w:t>
      </w:r>
      <w:r w:rsidR="005C5660">
        <w:rPr>
          <w:rFonts w:ascii="Arial" w:hAnsi="Arial" w:cs="Arial"/>
          <w:sz w:val="24"/>
          <w:szCs w:val="24"/>
        </w:rPr>
        <w:t xml:space="preserve">re is information available here: </w:t>
      </w:r>
      <w:hyperlink r:id="rId9" w:history="1">
        <w:r w:rsidR="005C5660" w:rsidRPr="000F45DC">
          <w:rPr>
            <w:rStyle w:val="Hyperlink"/>
            <w:rFonts w:ascii="Arial" w:hAnsi="Arial" w:cs="Arial"/>
            <w:sz w:val="24"/>
            <w:szCs w:val="24"/>
          </w:rPr>
          <w:t>https://www.wwha.co.uk/en/news/homes-of-the-future-near-completion-in-bridgend/</w:t>
        </w:r>
      </w:hyperlink>
    </w:p>
    <w:p w14:paraId="4848A6B2" w14:textId="77777777" w:rsidR="005C5660" w:rsidRDefault="005C5660" w:rsidP="009351B5">
      <w:pPr>
        <w:ind w:left="720"/>
        <w:rPr>
          <w:rFonts w:ascii="Arial" w:hAnsi="Arial" w:cs="Arial"/>
          <w:sz w:val="24"/>
          <w:szCs w:val="24"/>
        </w:rPr>
      </w:pPr>
    </w:p>
    <w:p w14:paraId="0C047B99" w14:textId="3D9B4D4C" w:rsidR="00152E9D" w:rsidRDefault="00E35F51" w:rsidP="00A67FB1">
      <w:pPr>
        <w:ind w:left="720"/>
        <w:rPr>
          <w:rFonts w:ascii="Arial" w:hAnsi="Arial" w:cs="Arial"/>
          <w:sz w:val="24"/>
          <w:szCs w:val="24"/>
        </w:rPr>
      </w:pPr>
      <w:r>
        <w:rPr>
          <w:rFonts w:ascii="Arial" w:hAnsi="Arial" w:cs="Arial"/>
          <w:sz w:val="24"/>
          <w:szCs w:val="24"/>
        </w:rPr>
        <w:t>You will need to research the development</w:t>
      </w:r>
      <w:r w:rsidR="00C06C7F">
        <w:rPr>
          <w:rFonts w:ascii="Arial" w:hAnsi="Arial" w:cs="Arial"/>
          <w:sz w:val="24"/>
          <w:szCs w:val="24"/>
        </w:rPr>
        <w:t xml:space="preserve"> to provide information</w:t>
      </w:r>
      <w:r w:rsidR="001768CC">
        <w:rPr>
          <w:rFonts w:ascii="Arial" w:hAnsi="Arial" w:cs="Arial"/>
          <w:sz w:val="24"/>
          <w:szCs w:val="24"/>
        </w:rPr>
        <w:t xml:space="preserve"> based</w:t>
      </w:r>
      <w:r w:rsidR="00C06C7F">
        <w:rPr>
          <w:rFonts w:ascii="Arial" w:hAnsi="Arial" w:cs="Arial"/>
          <w:sz w:val="24"/>
          <w:szCs w:val="24"/>
        </w:rPr>
        <w:t xml:space="preserve"> on the following aspects:</w:t>
      </w:r>
    </w:p>
    <w:p w14:paraId="055FDD35" w14:textId="77777777" w:rsidR="00C06C7F" w:rsidRDefault="00C06C7F" w:rsidP="00A67FB1">
      <w:pPr>
        <w:ind w:left="720"/>
        <w:rPr>
          <w:rFonts w:ascii="Arial" w:hAnsi="Arial" w:cs="Arial"/>
          <w:sz w:val="24"/>
          <w:szCs w:val="24"/>
        </w:rPr>
      </w:pPr>
    </w:p>
    <w:p w14:paraId="61010C8A" w14:textId="25D7AE0D" w:rsidR="00C06C7F" w:rsidRDefault="008D44D0" w:rsidP="008C4DF9">
      <w:pPr>
        <w:pStyle w:val="ListParagraph"/>
        <w:numPr>
          <w:ilvl w:val="0"/>
          <w:numId w:val="19"/>
        </w:numPr>
        <w:rPr>
          <w:rFonts w:ascii="Arial" w:hAnsi="Arial" w:cs="Arial"/>
          <w:sz w:val="24"/>
          <w:szCs w:val="24"/>
        </w:rPr>
      </w:pPr>
      <w:r>
        <w:rPr>
          <w:rFonts w:ascii="Arial" w:hAnsi="Arial" w:cs="Arial"/>
          <w:sz w:val="24"/>
          <w:szCs w:val="24"/>
        </w:rPr>
        <w:t xml:space="preserve">Evaluate the building fabric and </w:t>
      </w:r>
      <w:r w:rsidR="00F155B1">
        <w:rPr>
          <w:rFonts w:ascii="Arial" w:hAnsi="Arial" w:cs="Arial"/>
          <w:sz w:val="24"/>
          <w:szCs w:val="24"/>
        </w:rPr>
        <w:t>construction</w:t>
      </w:r>
      <w:r>
        <w:rPr>
          <w:rFonts w:ascii="Arial" w:hAnsi="Arial" w:cs="Arial"/>
          <w:sz w:val="24"/>
          <w:szCs w:val="24"/>
        </w:rPr>
        <w:t xml:space="preserve"> method and how does this choice </w:t>
      </w:r>
      <w:r w:rsidR="00F155B1">
        <w:rPr>
          <w:rFonts w:ascii="Arial" w:hAnsi="Arial" w:cs="Arial"/>
          <w:sz w:val="24"/>
          <w:szCs w:val="24"/>
        </w:rPr>
        <w:t xml:space="preserve">benefit the overall </w:t>
      </w:r>
      <w:r w:rsidR="005620E5">
        <w:rPr>
          <w:rFonts w:ascii="Arial" w:hAnsi="Arial" w:cs="Arial"/>
          <w:sz w:val="24"/>
          <w:szCs w:val="24"/>
        </w:rPr>
        <w:t>efficiency</w:t>
      </w:r>
      <w:r w:rsidR="002C0DFA">
        <w:rPr>
          <w:rFonts w:ascii="Arial" w:hAnsi="Arial" w:cs="Arial"/>
          <w:sz w:val="24"/>
          <w:szCs w:val="24"/>
        </w:rPr>
        <w:t xml:space="preserve"> of the </w:t>
      </w:r>
      <w:r w:rsidR="00D473E4">
        <w:rPr>
          <w:rFonts w:ascii="Arial" w:hAnsi="Arial" w:cs="Arial"/>
          <w:sz w:val="24"/>
          <w:szCs w:val="24"/>
        </w:rPr>
        <w:t>development</w:t>
      </w:r>
      <w:r w:rsidR="00C31904">
        <w:rPr>
          <w:rFonts w:ascii="Arial" w:hAnsi="Arial" w:cs="Arial"/>
          <w:sz w:val="24"/>
          <w:szCs w:val="24"/>
        </w:rPr>
        <w:t>.</w:t>
      </w:r>
    </w:p>
    <w:p w14:paraId="2DF74BCB" w14:textId="77777777" w:rsidR="00F85BE2" w:rsidRPr="0076468B" w:rsidRDefault="00F85BE2" w:rsidP="0076468B">
      <w:pPr>
        <w:rPr>
          <w:rFonts w:ascii="Arial" w:hAnsi="Arial" w:cs="Arial"/>
          <w:sz w:val="24"/>
          <w:szCs w:val="24"/>
        </w:rPr>
      </w:pPr>
    </w:p>
    <w:p w14:paraId="3C72D055" w14:textId="755107F6" w:rsidR="00F85BE2" w:rsidRDefault="001B03F7" w:rsidP="008C4DF9">
      <w:pPr>
        <w:pStyle w:val="ListParagraph"/>
        <w:numPr>
          <w:ilvl w:val="0"/>
          <w:numId w:val="19"/>
        </w:numPr>
        <w:rPr>
          <w:rFonts w:ascii="Arial" w:hAnsi="Arial" w:cs="Arial"/>
          <w:sz w:val="24"/>
          <w:szCs w:val="24"/>
        </w:rPr>
      </w:pPr>
      <w:r>
        <w:rPr>
          <w:rFonts w:ascii="Arial" w:hAnsi="Arial" w:cs="Arial"/>
          <w:sz w:val="24"/>
          <w:szCs w:val="24"/>
        </w:rPr>
        <w:t xml:space="preserve">How has the </w:t>
      </w:r>
      <w:r w:rsidR="00AD6378">
        <w:rPr>
          <w:rFonts w:ascii="Arial" w:hAnsi="Arial" w:cs="Arial"/>
          <w:sz w:val="24"/>
          <w:szCs w:val="24"/>
        </w:rPr>
        <w:t>design</w:t>
      </w:r>
      <w:r>
        <w:rPr>
          <w:rFonts w:ascii="Arial" w:hAnsi="Arial" w:cs="Arial"/>
          <w:sz w:val="24"/>
          <w:szCs w:val="24"/>
        </w:rPr>
        <w:t xml:space="preserve"> of the building been influenced by the technologies </w:t>
      </w:r>
      <w:r w:rsidR="00793E70">
        <w:rPr>
          <w:rFonts w:ascii="Arial" w:hAnsi="Arial" w:cs="Arial"/>
          <w:sz w:val="24"/>
          <w:szCs w:val="24"/>
        </w:rPr>
        <w:t>required and the local environment</w:t>
      </w:r>
      <w:r w:rsidR="00182A10">
        <w:rPr>
          <w:rFonts w:ascii="Arial" w:hAnsi="Arial" w:cs="Arial"/>
          <w:sz w:val="24"/>
          <w:szCs w:val="24"/>
        </w:rPr>
        <w:t>.</w:t>
      </w:r>
    </w:p>
    <w:p w14:paraId="121D6A71" w14:textId="77777777" w:rsidR="00FE134E" w:rsidRPr="00FE134E" w:rsidRDefault="00FE134E" w:rsidP="00FE134E">
      <w:pPr>
        <w:pStyle w:val="ListParagraph"/>
        <w:rPr>
          <w:rFonts w:ascii="Arial" w:hAnsi="Arial" w:cs="Arial"/>
          <w:sz w:val="24"/>
          <w:szCs w:val="24"/>
        </w:rPr>
      </w:pPr>
    </w:p>
    <w:p w14:paraId="70F8C152" w14:textId="3697E3D3" w:rsidR="00FE134E" w:rsidRDefault="00FE134E" w:rsidP="008C4DF9">
      <w:pPr>
        <w:pStyle w:val="ListParagraph"/>
        <w:numPr>
          <w:ilvl w:val="0"/>
          <w:numId w:val="19"/>
        </w:numPr>
        <w:rPr>
          <w:rFonts w:ascii="Arial" w:hAnsi="Arial" w:cs="Arial"/>
          <w:sz w:val="24"/>
          <w:szCs w:val="24"/>
        </w:rPr>
      </w:pPr>
      <w:r>
        <w:rPr>
          <w:rFonts w:ascii="Arial" w:hAnsi="Arial" w:cs="Arial"/>
          <w:sz w:val="24"/>
          <w:szCs w:val="24"/>
        </w:rPr>
        <w:t>Building Services</w:t>
      </w:r>
      <w:r w:rsidR="000127A0">
        <w:rPr>
          <w:rFonts w:ascii="Arial" w:hAnsi="Arial" w:cs="Arial"/>
          <w:sz w:val="24"/>
          <w:szCs w:val="24"/>
        </w:rPr>
        <w:t xml:space="preserve"> -</w:t>
      </w:r>
      <w:r>
        <w:rPr>
          <w:rFonts w:ascii="Arial" w:hAnsi="Arial" w:cs="Arial"/>
          <w:sz w:val="24"/>
          <w:szCs w:val="24"/>
        </w:rPr>
        <w:t xml:space="preserve"> explain</w:t>
      </w:r>
      <w:r w:rsidR="00273884">
        <w:rPr>
          <w:rFonts w:ascii="Arial" w:hAnsi="Arial" w:cs="Arial"/>
          <w:sz w:val="24"/>
          <w:szCs w:val="24"/>
        </w:rPr>
        <w:t xml:space="preserve"> the</w:t>
      </w:r>
      <w:r>
        <w:rPr>
          <w:rFonts w:ascii="Arial" w:hAnsi="Arial" w:cs="Arial"/>
          <w:sz w:val="24"/>
          <w:szCs w:val="24"/>
        </w:rPr>
        <w:t xml:space="preserve"> various methods</w:t>
      </w:r>
      <w:r w:rsidR="00273884">
        <w:rPr>
          <w:rFonts w:ascii="Arial" w:hAnsi="Arial" w:cs="Arial"/>
          <w:sz w:val="24"/>
          <w:szCs w:val="24"/>
        </w:rPr>
        <w:t xml:space="preserve"> used</w:t>
      </w:r>
      <w:r w:rsidR="000127A0">
        <w:rPr>
          <w:rFonts w:ascii="Arial" w:hAnsi="Arial" w:cs="Arial"/>
          <w:sz w:val="24"/>
          <w:szCs w:val="24"/>
        </w:rPr>
        <w:t xml:space="preserve"> to achieve human comfort and </w:t>
      </w:r>
      <w:r w:rsidR="00587545">
        <w:rPr>
          <w:rFonts w:ascii="Arial" w:hAnsi="Arial" w:cs="Arial"/>
          <w:sz w:val="24"/>
          <w:szCs w:val="24"/>
        </w:rPr>
        <w:t>energy efficiency</w:t>
      </w:r>
      <w:r w:rsidR="00273884">
        <w:rPr>
          <w:rFonts w:ascii="Arial" w:hAnsi="Arial" w:cs="Arial"/>
          <w:sz w:val="24"/>
          <w:szCs w:val="24"/>
        </w:rPr>
        <w:t>, the reasons for choosing them and how they are controlled</w:t>
      </w:r>
      <w:r w:rsidR="00AF2915">
        <w:rPr>
          <w:rFonts w:ascii="Arial" w:hAnsi="Arial" w:cs="Arial"/>
          <w:sz w:val="24"/>
          <w:szCs w:val="24"/>
        </w:rPr>
        <w:t>.</w:t>
      </w:r>
    </w:p>
    <w:p w14:paraId="0620FDD7" w14:textId="77777777" w:rsidR="009209B0" w:rsidRPr="009209B0" w:rsidRDefault="009209B0" w:rsidP="009209B0">
      <w:pPr>
        <w:pStyle w:val="ListParagraph"/>
        <w:rPr>
          <w:rFonts w:ascii="Arial" w:hAnsi="Arial" w:cs="Arial"/>
          <w:sz w:val="24"/>
          <w:szCs w:val="24"/>
        </w:rPr>
      </w:pPr>
    </w:p>
    <w:p w14:paraId="1287FDD1" w14:textId="21ED78EA" w:rsidR="009209B0" w:rsidRDefault="009209B0" w:rsidP="008C4DF9">
      <w:pPr>
        <w:pStyle w:val="ListParagraph"/>
        <w:numPr>
          <w:ilvl w:val="0"/>
          <w:numId w:val="19"/>
        </w:numPr>
        <w:rPr>
          <w:rFonts w:ascii="Arial" w:hAnsi="Arial" w:cs="Arial"/>
          <w:sz w:val="24"/>
          <w:szCs w:val="24"/>
        </w:rPr>
      </w:pPr>
      <w:r>
        <w:rPr>
          <w:rFonts w:ascii="Arial" w:hAnsi="Arial" w:cs="Arial"/>
          <w:sz w:val="24"/>
          <w:szCs w:val="24"/>
        </w:rPr>
        <w:t>Express your opinions and conclusions on the</w:t>
      </w:r>
      <w:r w:rsidR="002436C6">
        <w:rPr>
          <w:rFonts w:ascii="Arial" w:hAnsi="Arial" w:cs="Arial"/>
          <w:sz w:val="24"/>
          <w:szCs w:val="24"/>
        </w:rPr>
        <w:t xml:space="preserve"> technologies,</w:t>
      </w:r>
      <w:r>
        <w:rPr>
          <w:rFonts w:ascii="Arial" w:hAnsi="Arial" w:cs="Arial"/>
          <w:sz w:val="24"/>
          <w:szCs w:val="24"/>
        </w:rPr>
        <w:t xml:space="preserve"> </w:t>
      </w:r>
      <w:r w:rsidR="002436C6">
        <w:rPr>
          <w:rFonts w:ascii="Arial" w:hAnsi="Arial" w:cs="Arial"/>
          <w:sz w:val="24"/>
          <w:szCs w:val="24"/>
        </w:rPr>
        <w:t>construction</w:t>
      </w:r>
      <w:r>
        <w:rPr>
          <w:rFonts w:ascii="Arial" w:hAnsi="Arial" w:cs="Arial"/>
          <w:sz w:val="24"/>
          <w:szCs w:val="24"/>
        </w:rPr>
        <w:t xml:space="preserve"> methods an</w:t>
      </w:r>
      <w:r w:rsidR="002436C6">
        <w:rPr>
          <w:rFonts w:ascii="Arial" w:hAnsi="Arial" w:cs="Arial"/>
          <w:sz w:val="24"/>
          <w:szCs w:val="24"/>
        </w:rPr>
        <w:t>d building services</w:t>
      </w:r>
      <w:r w:rsidR="00EF12AC">
        <w:rPr>
          <w:rFonts w:ascii="Arial" w:hAnsi="Arial" w:cs="Arial"/>
          <w:sz w:val="24"/>
          <w:szCs w:val="24"/>
        </w:rPr>
        <w:t xml:space="preserve"> </w:t>
      </w:r>
      <w:r w:rsidR="00E87D81">
        <w:rPr>
          <w:rFonts w:ascii="Arial" w:hAnsi="Arial" w:cs="Arial"/>
          <w:sz w:val="24"/>
          <w:szCs w:val="24"/>
        </w:rPr>
        <w:t>–</w:t>
      </w:r>
      <w:r w:rsidR="00EF12AC">
        <w:rPr>
          <w:rFonts w:ascii="Arial" w:hAnsi="Arial" w:cs="Arial"/>
          <w:sz w:val="24"/>
          <w:szCs w:val="24"/>
        </w:rPr>
        <w:t xml:space="preserve"> </w:t>
      </w:r>
      <w:r w:rsidR="00E87D81">
        <w:rPr>
          <w:rFonts w:ascii="Arial" w:hAnsi="Arial" w:cs="Arial"/>
          <w:sz w:val="24"/>
          <w:szCs w:val="24"/>
        </w:rPr>
        <w:t>to strengthen your argument, cite</w:t>
      </w:r>
      <w:r w:rsidR="00B05676">
        <w:rPr>
          <w:rFonts w:ascii="Arial" w:hAnsi="Arial" w:cs="Arial"/>
          <w:sz w:val="24"/>
          <w:szCs w:val="24"/>
        </w:rPr>
        <w:t xml:space="preserve"> other developments where these have been </w:t>
      </w:r>
      <w:r w:rsidR="00AF492F">
        <w:rPr>
          <w:rFonts w:ascii="Arial" w:hAnsi="Arial" w:cs="Arial"/>
          <w:sz w:val="24"/>
          <w:szCs w:val="24"/>
        </w:rPr>
        <w:t xml:space="preserve">beneficial </w:t>
      </w:r>
      <w:r w:rsidR="00B05676">
        <w:rPr>
          <w:rFonts w:ascii="Arial" w:hAnsi="Arial" w:cs="Arial"/>
          <w:sz w:val="24"/>
          <w:szCs w:val="24"/>
        </w:rPr>
        <w:t>or unsuccessful</w:t>
      </w:r>
      <w:r w:rsidR="00AF492F">
        <w:rPr>
          <w:rFonts w:ascii="Arial" w:hAnsi="Arial" w:cs="Arial"/>
          <w:sz w:val="24"/>
          <w:szCs w:val="24"/>
        </w:rPr>
        <w:t>.</w:t>
      </w:r>
    </w:p>
    <w:p w14:paraId="0935C795" w14:textId="77777777" w:rsidR="000D1DDF" w:rsidRPr="00587545" w:rsidRDefault="000D1DDF" w:rsidP="00587545">
      <w:pPr>
        <w:rPr>
          <w:rFonts w:ascii="Arial" w:hAnsi="Arial" w:cs="Arial"/>
          <w:sz w:val="24"/>
          <w:szCs w:val="24"/>
        </w:rPr>
      </w:pPr>
    </w:p>
    <w:p w14:paraId="033451E1" w14:textId="77777777" w:rsidR="000D1DDF" w:rsidRDefault="000D1DDF" w:rsidP="000D1DDF">
      <w:pPr>
        <w:pStyle w:val="ListParagraph"/>
        <w:ind w:left="1800"/>
        <w:rPr>
          <w:rFonts w:ascii="Arial" w:hAnsi="Arial" w:cs="Arial"/>
          <w:sz w:val="24"/>
          <w:szCs w:val="24"/>
        </w:rPr>
      </w:pPr>
    </w:p>
    <w:p w14:paraId="752E32EB" w14:textId="77777777" w:rsidR="00E92827" w:rsidRPr="00E92827" w:rsidRDefault="00E92827" w:rsidP="00E92827">
      <w:pPr>
        <w:pStyle w:val="ListParagraph"/>
        <w:rPr>
          <w:rFonts w:ascii="Arial" w:hAnsi="Arial" w:cs="Arial"/>
          <w:sz w:val="24"/>
          <w:szCs w:val="24"/>
        </w:rPr>
      </w:pPr>
    </w:p>
    <w:p w14:paraId="5866A754" w14:textId="4638ABAA" w:rsidR="00E92827" w:rsidRPr="00E92827" w:rsidRDefault="000D1DDF" w:rsidP="000536BB">
      <w:pPr>
        <w:ind w:left="720"/>
        <w:rPr>
          <w:rFonts w:ascii="Arial" w:hAnsi="Arial" w:cs="Arial"/>
          <w:sz w:val="24"/>
          <w:szCs w:val="24"/>
        </w:rPr>
      </w:pPr>
      <w:r>
        <w:rPr>
          <w:rFonts w:ascii="Arial" w:hAnsi="Arial" w:cs="Arial"/>
          <w:sz w:val="24"/>
          <w:szCs w:val="24"/>
        </w:rPr>
        <w:t xml:space="preserve">The work should be in a report format with </w:t>
      </w:r>
      <w:r w:rsidR="000536BB">
        <w:rPr>
          <w:rFonts w:ascii="Arial" w:hAnsi="Arial" w:cs="Arial"/>
          <w:sz w:val="24"/>
          <w:szCs w:val="24"/>
        </w:rPr>
        <w:t xml:space="preserve">suitable </w:t>
      </w:r>
      <w:r>
        <w:rPr>
          <w:rFonts w:ascii="Arial" w:hAnsi="Arial" w:cs="Arial"/>
          <w:sz w:val="24"/>
          <w:szCs w:val="24"/>
        </w:rPr>
        <w:t>sections</w:t>
      </w:r>
      <w:r w:rsidR="000536BB">
        <w:rPr>
          <w:rFonts w:ascii="Arial" w:hAnsi="Arial" w:cs="Arial"/>
          <w:sz w:val="24"/>
          <w:szCs w:val="24"/>
        </w:rPr>
        <w:t xml:space="preserve">. </w:t>
      </w:r>
      <w:r w:rsidR="00E92827">
        <w:rPr>
          <w:rFonts w:ascii="Arial" w:hAnsi="Arial" w:cs="Arial"/>
          <w:sz w:val="24"/>
          <w:szCs w:val="24"/>
        </w:rPr>
        <w:t xml:space="preserve">You can include images and any other media you require to help illustrate your </w:t>
      </w:r>
      <w:r w:rsidR="00587545">
        <w:rPr>
          <w:rFonts w:ascii="Arial" w:hAnsi="Arial" w:cs="Arial"/>
          <w:sz w:val="24"/>
          <w:szCs w:val="24"/>
        </w:rPr>
        <w:t>evaluations</w:t>
      </w:r>
      <w:r>
        <w:rPr>
          <w:rFonts w:ascii="Arial" w:hAnsi="Arial" w:cs="Arial"/>
          <w:sz w:val="24"/>
          <w:szCs w:val="24"/>
        </w:rPr>
        <w:t>.</w:t>
      </w:r>
    </w:p>
    <w:p w14:paraId="5B9A1F79" w14:textId="77777777" w:rsidR="0076468B" w:rsidRPr="008C4DF9" w:rsidRDefault="0076468B" w:rsidP="0076468B">
      <w:pPr>
        <w:pStyle w:val="ListParagraph"/>
        <w:ind w:left="180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08B3364F" w14:textId="23D430B5" w:rsidR="004D5E9B" w:rsidRDefault="004D5E9B" w:rsidP="005C5660">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366BE90" w14:textId="68001165" w:rsidR="00A3505D" w:rsidRPr="00A406E5" w:rsidRDefault="00A3505D" w:rsidP="00970B1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950A56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54F">
        <w:rPr>
          <w:rFonts w:ascii="Arial" w:hAnsi="Arial" w:cs="Arial"/>
          <w:i/>
          <w:sz w:val="22"/>
          <w:szCs w:val="22"/>
        </w:rPr>
        <w:t>Make sure you reference a wide variety of sources. They don’t need to be limited to the UK. Many innovative construction methods are being pioneered abroad</w:t>
      </w:r>
      <w:r w:rsidR="001B1C5E">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6E1333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Comprehensively</w:t>
      </w:r>
      <w:r w:rsidR="001B1C5E" w:rsidRPr="00A71F30">
        <w:rPr>
          <w:rFonts w:ascii="Arial" w:hAnsi="Arial" w:cs="Arial"/>
          <w:i/>
          <w:color w:val="FF0000"/>
          <w:sz w:val="22"/>
          <w:szCs w:val="22"/>
        </w:rPr>
        <w:t xml:space="preserve"> </w:t>
      </w:r>
      <w:r w:rsidR="000074C8" w:rsidRPr="000074C8">
        <w:rPr>
          <w:rFonts w:ascii="Arial" w:hAnsi="Arial" w:cs="Arial"/>
          <w:i/>
          <w:sz w:val="22"/>
          <w:szCs w:val="22"/>
        </w:rPr>
        <w:t xml:space="preserve">explain </w:t>
      </w:r>
      <w:r w:rsidR="0047489D" w:rsidRPr="000074C8">
        <w:rPr>
          <w:rFonts w:ascii="Arial" w:hAnsi="Arial" w:cs="Arial"/>
          <w:i/>
          <w:sz w:val="22"/>
          <w:szCs w:val="22"/>
        </w:rPr>
        <w:t xml:space="preserve">the </w:t>
      </w:r>
      <w:r w:rsidR="0047489D">
        <w:rPr>
          <w:rFonts w:ascii="Arial" w:hAnsi="Arial" w:cs="Arial"/>
          <w:i/>
          <w:sz w:val="22"/>
          <w:szCs w:val="22"/>
        </w:rPr>
        <w:t>reasoning for choice of technologies</w:t>
      </w:r>
      <w:r w:rsidR="001B1C5E">
        <w:rPr>
          <w:rFonts w:ascii="Arial" w:hAnsi="Arial" w:cs="Arial"/>
          <w:i/>
          <w:sz w:val="22"/>
          <w:szCs w:val="22"/>
        </w:rPr>
        <w:t>, the benefits, drawbacks.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01E59C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4525B4">
        <w:rPr>
          <w:rFonts w:ascii="Arial" w:hAnsi="Arial" w:cs="Arial"/>
          <w:i/>
          <w:sz w:val="22"/>
          <w:szCs w:val="22"/>
        </w:rPr>
        <w:t>conclusions</w:t>
      </w:r>
      <w:r w:rsidR="0034730A">
        <w:rPr>
          <w:rFonts w:ascii="Arial" w:hAnsi="Arial" w:cs="Arial"/>
          <w:i/>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3E05C25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present, explain</w:t>
      </w:r>
      <w:r w:rsidR="009A6302">
        <w:rPr>
          <w:rFonts w:ascii="Arial" w:hAnsi="Arial" w:cs="Arial"/>
          <w:i/>
          <w:sz w:val="22"/>
          <w:szCs w:val="22"/>
        </w:rPr>
        <w:t xml:space="preserve"> and</w:t>
      </w:r>
      <w:r w:rsidR="009E640B">
        <w:rPr>
          <w:rFonts w:ascii="Arial" w:hAnsi="Arial" w:cs="Arial"/>
          <w:i/>
          <w:sz w:val="22"/>
          <w:szCs w:val="22"/>
        </w:rPr>
        <w:t xml:space="preserve"> evaluate effective methods</w:t>
      </w:r>
      <w:r w:rsidR="009A6302">
        <w:rPr>
          <w:rFonts w:ascii="Arial" w:hAnsi="Arial" w:cs="Arial"/>
          <w:i/>
          <w:sz w:val="22"/>
          <w:szCs w:val="22"/>
        </w:rPr>
        <w:t>/</w:t>
      </w:r>
      <w:r w:rsidR="009E640B">
        <w:rPr>
          <w:rFonts w:ascii="Arial" w:hAnsi="Arial" w:cs="Arial"/>
          <w:i/>
          <w:sz w:val="22"/>
          <w:szCs w:val="22"/>
        </w:rPr>
        <w:t>materials.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751B9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312">
        <w:rPr>
          <w:rFonts w:ascii="Arial" w:hAnsi="Arial" w:cs="Arial"/>
          <w:i/>
          <w:sz w:val="22"/>
          <w:szCs w:val="22"/>
        </w:rPr>
        <w:t xml:space="preserve">Produce an effective report which is clear, concise and interesting. Use images to illustrate your points. Assume </w:t>
      </w:r>
      <w:r w:rsidR="009A6302">
        <w:rPr>
          <w:rFonts w:ascii="Arial" w:hAnsi="Arial" w:cs="Arial"/>
          <w:i/>
          <w:sz w:val="22"/>
          <w:szCs w:val="22"/>
        </w:rPr>
        <w:t>your employer</w:t>
      </w:r>
      <w:r w:rsidR="00935312">
        <w:rPr>
          <w:rFonts w:ascii="Arial" w:hAnsi="Arial" w:cs="Arial"/>
          <w:i/>
          <w:sz w:val="22"/>
          <w:szCs w:val="22"/>
        </w:rPr>
        <w:t xml:space="preserve"> has little experience of </w:t>
      </w:r>
      <w:r w:rsidR="009A6302">
        <w:rPr>
          <w:rFonts w:ascii="Arial" w:hAnsi="Arial" w:cs="Arial"/>
          <w:i/>
          <w:sz w:val="22"/>
          <w:szCs w:val="22"/>
        </w:rPr>
        <w:t>sustainable con</w:t>
      </w:r>
      <w:r w:rsidR="006B615B">
        <w:rPr>
          <w:rFonts w:ascii="Arial" w:hAnsi="Arial" w:cs="Arial"/>
          <w:i/>
          <w:sz w:val="22"/>
          <w:szCs w:val="22"/>
        </w:rPr>
        <w:t>s</w:t>
      </w:r>
      <w:r w:rsidR="009A6302">
        <w:rPr>
          <w:rFonts w:ascii="Arial" w:hAnsi="Arial" w:cs="Arial"/>
          <w:i/>
          <w:sz w:val="22"/>
          <w:szCs w:val="22"/>
        </w:rPr>
        <w:t>tructio</w:t>
      </w:r>
      <w:r w:rsidR="006B615B">
        <w:rPr>
          <w:rFonts w:ascii="Arial" w:hAnsi="Arial" w:cs="Arial"/>
          <w:i/>
          <w:sz w:val="22"/>
          <w:szCs w:val="22"/>
        </w:rPr>
        <w:t>n</w:t>
      </w:r>
      <w:r w:rsidR="00935312">
        <w:rPr>
          <w:rFonts w:ascii="Arial" w:hAnsi="Arial" w:cs="Arial"/>
          <w:i/>
          <w:sz w:val="22"/>
          <w:szCs w:val="22"/>
        </w:rPr>
        <w:t xml:space="preserve"> so make the report comprehensive and </w:t>
      </w:r>
      <w:r w:rsidR="009431ED">
        <w:rPr>
          <w:rFonts w:ascii="Arial" w:hAnsi="Arial" w:cs="Arial"/>
          <w:i/>
          <w:sz w:val="22"/>
          <w:szCs w:val="22"/>
        </w:rPr>
        <w:t>useful.</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2AAD83E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25EFCC9C" w:rsidR="00152E9D" w:rsidRPr="00A406E5" w:rsidRDefault="00E37E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AC0BFB0" w:rsidR="00152E9D" w:rsidRPr="00A406E5" w:rsidRDefault="00E37E1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D69AB3C" w:rsidR="00152E9D" w:rsidRPr="00A406E5" w:rsidRDefault="00E37E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EBF32" w:rsidR="00152E9D" w:rsidRPr="00A406E5" w:rsidRDefault="00D11C0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07C3F" w:rsidR="00152E9D" w:rsidRPr="00A406E5" w:rsidRDefault="00D11C0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18717" w14:textId="77777777" w:rsidR="00534B50" w:rsidRDefault="00534B50">
      <w:r>
        <w:separator/>
      </w:r>
    </w:p>
  </w:endnote>
  <w:endnote w:type="continuationSeparator" w:id="0">
    <w:p w14:paraId="72C6719D" w14:textId="77777777" w:rsidR="00534B50" w:rsidRDefault="00534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55358" w14:textId="77777777" w:rsidR="00534B50" w:rsidRDefault="00534B50">
      <w:r>
        <w:separator/>
      </w:r>
    </w:p>
  </w:footnote>
  <w:footnote w:type="continuationSeparator" w:id="0">
    <w:p w14:paraId="080E5FA6" w14:textId="77777777" w:rsidR="00534B50" w:rsidRDefault="00534B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AA42BB"/>
    <w:multiLevelType w:val="hybridMultilevel"/>
    <w:tmpl w:val="4680FE40"/>
    <w:lvl w:ilvl="0" w:tplc="E7CE497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8"/>
  </w:num>
  <w:num w:numId="17" w16cid:durableId="1579051862">
    <w:abstractNumId w:val="18"/>
  </w:num>
  <w:num w:numId="18" w16cid:durableId="2092466023">
    <w:abstractNumId w:val="7"/>
  </w:num>
  <w:num w:numId="19" w16cid:durableId="160240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4C8"/>
    <w:rsid w:val="00011666"/>
    <w:rsid w:val="000127A0"/>
    <w:rsid w:val="00025756"/>
    <w:rsid w:val="00026B02"/>
    <w:rsid w:val="000536BB"/>
    <w:rsid w:val="00063530"/>
    <w:rsid w:val="000822E5"/>
    <w:rsid w:val="000971FC"/>
    <w:rsid w:val="000A15BD"/>
    <w:rsid w:val="000A2A3A"/>
    <w:rsid w:val="000A492A"/>
    <w:rsid w:val="000B3AE0"/>
    <w:rsid w:val="000B722A"/>
    <w:rsid w:val="000D1DDF"/>
    <w:rsid w:val="000D2F80"/>
    <w:rsid w:val="000E023D"/>
    <w:rsid w:val="000E413A"/>
    <w:rsid w:val="000F5AA3"/>
    <w:rsid w:val="00100396"/>
    <w:rsid w:val="00100B5C"/>
    <w:rsid w:val="00103507"/>
    <w:rsid w:val="001106E9"/>
    <w:rsid w:val="00124CA5"/>
    <w:rsid w:val="00134F77"/>
    <w:rsid w:val="00152E9D"/>
    <w:rsid w:val="00154487"/>
    <w:rsid w:val="00154C98"/>
    <w:rsid w:val="00157EE4"/>
    <w:rsid w:val="0017512A"/>
    <w:rsid w:val="001768CC"/>
    <w:rsid w:val="00182A10"/>
    <w:rsid w:val="00196958"/>
    <w:rsid w:val="001A1E39"/>
    <w:rsid w:val="001A24F3"/>
    <w:rsid w:val="001B03F7"/>
    <w:rsid w:val="001B1C5E"/>
    <w:rsid w:val="001B405C"/>
    <w:rsid w:val="001B5F45"/>
    <w:rsid w:val="001E1050"/>
    <w:rsid w:val="001E1E1F"/>
    <w:rsid w:val="001E2007"/>
    <w:rsid w:val="001E57C1"/>
    <w:rsid w:val="001F07EF"/>
    <w:rsid w:val="001F13B4"/>
    <w:rsid w:val="001F50B6"/>
    <w:rsid w:val="001F6D7A"/>
    <w:rsid w:val="002048B6"/>
    <w:rsid w:val="00207023"/>
    <w:rsid w:val="002104EA"/>
    <w:rsid w:val="0022746E"/>
    <w:rsid w:val="00227500"/>
    <w:rsid w:val="00235F71"/>
    <w:rsid w:val="002436C6"/>
    <w:rsid w:val="002444CA"/>
    <w:rsid w:val="00254607"/>
    <w:rsid w:val="00260DE6"/>
    <w:rsid w:val="002717B2"/>
    <w:rsid w:val="0027358A"/>
    <w:rsid w:val="00273884"/>
    <w:rsid w:val="00273FEE"/>
    <w:rsid w:val="0028204E"/>
    <w:rsid w:val="0028591B"/>
    <w:rsid w:val="00291841"/>
    <w:rsid w:val="002C0DFA"/>
    <w:rsid w:val="002C449B"/>
    <w:rsid w:val="002C6040"/>
    <w:rsid w:val="002C7425"/>
    <w:rsid w:val="002D43AF"/>
    <w:rsid w:val="002D5B3F"/>
    <w:rsid w:val="002E272E"/>
    <w:rsid w:val="002F5778"/>
    <w:rsid w:val="00301673"/>
    <w:rsid w:val="00321BBF"/>
    <w:rsid w:val="003223E0"/>
    <w:rsid w:val="0034730A"/>
    <w:rsid w:val="00352C4A"/>
    <w:rsid w:val="0035697C"/>
    <w:rsid w:val="00362560"/>
    <w:rsid w:val="003732FD"/>
    <w:rsid w:val="003753B2"/>
    <w:rsid w:val="00376559"/>
    <w:rsid w:val="00382BAA"/>
    <w:rsid w:val="00384D73"/>
    <w:rsid w:val="0038617F"/>
    <w:rsid w:val="00393EB6"/>
    <w:rsid w:val="00394410"/>
    <w:rsid w:val="003A3CE5"/>
    <w:rsid w:val="003B366F"/>
    <w:rsid w:val="003B3F9D"/>
    <w:rsid w:val="003B6C95"/>
    <w:rsid w:val="003B7DCA"/>
    <w:rsid w:val="003D7D22"/>
    <w:rsid w:val="003E5751"/>
    <w:rsid w:val="004046A9"/>
    <w:rsid w:val="00404C50"/>
    <w:rsid w:val="00423934"/>
    <w:rsid w:val="00426244"/>
    <w:rsid w:val="004525B4"/>
    <w:rsid w:val="00470A38"/>
    <w:rsid w:val="0047489D"/>
    <w:rsid w:val="004874DE"/>
    <w:rsid w:val="004B054F"/>
    <w:rsid w:val="004B5334"/>
    <w:rsid w:val="004B6C14"/>
    <w:rsid w:val="004C4F19"/>
    <w:rsid w:val="004D5E9B"/>
    <w:rsid w:val="004D63D9"/>
    <w:rsid w:val="004E6585"/>
    <w:rsid w:val="004F5941"/>
    <w:rsid w:val="0050249F"/>
    <w:rsid w:val="00524566"/>
    <w:rsid w:val="00530BEF"/>
    <w:rsid w:val="00534B50"/>
    <w:rsid w:val="00552351"/>
    <w:rsid w:val="00561F00"/>
    <w:rsid w:val="005620E5"/>
    <w:rsid w:val="00562C4E"/>
    <w:rsid w:val="00562DEC"/>
    <w:rsid w:val="00576AB4"/>
    <w:rsid w:val="00577917"/>
    <w:rsid w:val="0058260A"/>
    <w:rsid w:val="00587545"/>
    <w:rsid w:val="00590667"/>
    <w:rsid w:val="005969E2"/>
    <w:rsid w:val="005A1689"/>
    <w:rsid w:val="005B61CD"/>
    <w:rsid w:val="005C5660"/>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64C4"/>
    <w:rsid w:val="00655DE3"/>
    <w:rsid w:val="00661D6F"/>
    <w:rsid w:val="006628E9"/>
    <w:rsid w:val="0066725E"/>
    <w:rsid w:val="006711C9"/>
    <w:rsid w:val="006716C7"/>
    <w:rsid w:val="00681208"/>
    <w:rsid w:val="00681FA9"/>
    <w:rsid w:val="00682093"/>
    <w:rsid w:val="00691EA9"/>
    <w:rsid w:val="006934D4"/>
    <w:rsid w:val="006A3308"/>
    <w:rsid w:val="006A45F4"/>
    <w:rsid w:val="006A6DC3"/>
    <w:rsid w:val="006B615B"/>
    <w:rsid w:val="006C1480"/>
    <w:rsid w:val="006D2D43"/>
    <w:rsid w:val="006D49ED"/>
    <w:rsid w:val="006D55CE"/>
    <w:rsid w:val="006D637A"/>
    <w:rsid w:val="006D6B5E"/>
    <w:rsid w:val="006D6F24"/>
    <w:rsid w:val="006E3E4E"/>
    <w:rsid w:val="006F45BF"/>
    <w:rsid w:val="006F60E0"/>
    <w:rsid w:val="00702F71"/>
    <w:rsid w:val="00707F23"/>
    <w:rsid w:val="007366DF"/>
    <w:rsid w:val="00751E00"/>
    <w:rsid w:val="00757839"/>
    <w:rsid w:val="0076468B"/>
    <w:rsid w:val="00770C81"/>
    <w:rsid w:val="00777FD8"/>
    <w:rsid w:val="00791024"/>
    <w:rsid w:val="00793E70"/>
    <w:rsid w:val="00793F0A"/>
    <w:rsid w:val="007A2657"/>
    <w:rsid w:val="007C682C"/>
    <w:rsid w:val="007D2385"/>
    <w:rsid w:val="007E6F99"/>
    <w:rsid w:val="007F0BAD"/>
    <w:rsid w:val="007F214F"/>
    <w:rsid w:val="00800069"/>
    <w:rsid w:val="008042F0"/>
    <w:rsid w:val="008067F4"/>
    <w:rsid w:val="008310A0"/>
    <w:rsid w:val="00835D29"/>
    <w:rsid w:val="008360DA"/>
    <w:rsid w:val="00842E7F"/>
    <w:rsid w:val="00852933"/>
    <w:rsid w:val="00854B3B"/>
    <w:rsid w:val="008566E5"/>
    <w:rsid w:val="008566FE"/>
    <w:rsid w:val="00865B46"/>
    <w:rsid w:val="0087585E"/>
    <w:rsid w:val="00896134"/>
    <w:rsid w:val="008A14FD"/>
    <w:rsid w:val="008A62BC"/>
    <w:rsid w:val="008B43E7"/>
    <w:rsid w:val="008C4CE4"/>
    <w:rsid w:val="008C4DF9"/>
    <w:rsid w:val="008D44D0"/>
    <w:rsid w:val="008D763F"/>
    <w:rsid w:val="008E07E3"/>
    <w:rsid w:val="008E45EB"/>
    <w:rsid w:val="008F036F"/>
    <w:rsid w:val="008F1308"/>
    <w:rsid w:val="008F78C2"/>
    <w:rsid w:val="00904568"/>
    <w:rsid w:val="00911394"/>
    <w:rsid w:val="009209B0"/>
    <w:rsid w:val="00923EF2"/>
    <w:rsid w:val="00926D25"/>
    <w:rsid w:val="00926E9D"/>
    <w:rsid w:val="00932C6E"/>
    <w:rsid w:val="00933F10"/>
    <w:rsid w:val="009351B5"/>
    <w:rsid w:val="00935312"/>
    <w:rsid w:val="009431ED"/>
    <w:rsid w:val="009433C5"/>
    <w:rsid w:val="00960830"/>
    <w:rsid w:val="00965881"/>
    <w:rsid w:val="00966695"/>
    <w:rsid w:val="00966B19"/>
    <w:rsid w:val="00970B12"/>
    <w:rsid w:val="00975DEE"/>
    <w:rsid w:val="009871FF"/>
    <w:rsid w:val="00990799"/>
    <w:rsid w:val="00993E0D"/>
    <w:rsid w:val="00995D51"/>
    <w:rsid w:val="009A0631"/>
    <w:rsid w:val="009A6302"/>
    <w:rsid w:val="009A728A"/>
    <w:rsid w:val="009B10ED"/>
    <w:rsid w:val="009D15EC"/>
    <w:rsid w:val="009D3EA4"/>
    <w:rsid w:val="009D6477"/>
    <w:rsid w:val="009D649C"/>
    <w:rsid w:val="009E4BC1"/>
    <w:rsid w:val="009E640B"/>
    <w:rsid w:val="009F5CB2"/>
    <w:rsid w:val="00A03BB8"/>
    <w:rsid w:val="00A26489"/>
    <w:rsid w:val="00A3505D"/>
    <w:rsid w:val="00A358AA"/>
    <w:rsid w:val="00A4036F"/>
    <w:rsid w:val="00A406E5"/>
    <w:rsid w:val="00A43236"/>
    <w:rsid w:val="00A4641C"/>
    <w:rsid w:val="00A55876"/>
    <w:rsid w:val="00A63F9D"/>
    <w:rsid w:val="00A67FB1"/>
    <w:rsid w:val="00A71F30"/>
    <w:rsid w:val="00A85BFE"/>
    <w:rsid w:val="00A86550"/>
    <w:rsid w:val="00AB6FE7"/>
    <w:rsid w:val="00AB7AD7"/>
    <w:rsid w:val="00AC5F32"/>
    <w:rsid w:val="00AD2430"/>
    <w:rsid w:val="00AD6378"/>
    <w:rsid w:val="00AE3324"/>
    <w:rsid w:val="00AE41A6"/>
    <w:rsid w:val="00AF0E34"/>
    <w:rsid w:val="00AF271D"/>
    <w:rsid w:val="00AF2915"/>
    <w:rsid w:val="00AF492F"/>
    <w:rsid w:val="00AF56C2"/>
    <w:rsid w:val="00B004E6"/>
    <w:rsid w:val="00B05676"/>
    <w:rsid w:val="00B0744D"/>
    <w:rsid w:val="00B10D9E"/>
    <w:rsid w:val="00B42E08"/>
    <w:rsid w:val="00B50EA8"/>
    <w:rsid w:val="00B604DF"/>
    <w:rsid w:val="00B64082"/>
    <w:rsid w:val="00B72325"/>
    <w:rsid w:val="00B81AD3"/>
    <w:rsid w:val="00B829D8"/>
    <w:rsid w:val="00B84B5B"/>
    <w:rsid w:val="00B86446"/>
    <w:rsid w:val="00B91295"/>
    <w:rsid w:val="00BA1176"/>
    <w:rsid w:val="00BE0B01"/>
    <w:rsid w:val="00BE79C7"/>
    <w:rsid w:val="00BF3CB5"/>
    <w:rsid w:val="00C01A3F"/>
    <w:rsid w:val="00C06AC8"/>
    <w:rsid w:val="00C06C7F"/>
    <w:rsid w:val="00C073F1"/>
    <w:rsid w:val="00C1285B"/>
    <w:rsid w:val="00C1361B"/>
    <w:rsid w:val="00C14E1F"/>
    <w:rsid w:val="00C2785A"/>
    <w:rsid w:val="00C315AF"/>
    <w:rsid w:val="00C31904"/>
    <w:rsid w:val="00C326F2"/>
    <w:rsid w:val="00C36D9A"/>
    <w:rsid w:val="00C42F59"/>
    <w:rsid w:val="00C44A72"/>
    <w:rsid w:val="00C61FC2"/>
    <w:rsid w:val="00C705F9"/>
    <w:rsid w:val="00C80F0F"/>
    <w:rsid w:val="00C8667A"/>
    <w:rsid w:val="00C90107"/>
    <w:rsid w:val="00C93BCB"/>
    <w:rsid w:val="00CB097F"/>
    <w:rsid w:val="00CC241A"/>
    <w:rsid w:val="00CE4035"/>
    <w:rsid w:val="00CE65AB"/>
    <w:rsid w:val="00CF4266"/>
    <w:rsid w:val="00D04D67"/>
    <w:rsid w:val="00D11C09"/>
    <w:rsid w:val="00D17047"/>
    <w:rsid w:val="00D22D9C"/>
    <w:rsid w:val="00D241F1"/>
    <w:rsid w:val="00D275CB"/>
    <w:rsid w:val="00D30DFA"/>
    <w:rsid w:val="00D463A5"/>
    <w:rsid w:val="00D4710D"/>
    <w:rsid w:val="00D473E4"/>
    <w:rsid w:val="00D47D25"/>
    <w:rsid w:val="00D55577"/>
    <w:rsid w:val="00D62ACD"/>
    <w:rsid w:val="00D67297"/>
    <w:rsid w:val="00D81384"/>
    <w:rsid w:val="00D93D58"/>
    <w:rsid w:val="00DA36EE"/>
    <w:rsid w:val="00DB116D"/>
    <w:rsid w:val="00DB5030"/>
    <w:rsid w:val="00DC08FF"/>
    <w:rsid w:val="00DD17CC"/>
    <w:rsid w:val="00DE217A"/>
    <w:rsid w:val="00DF321B"/>
    <w:rsid w:val="00E05287"/>
    <w:rsid w:val="00E20A2F"/>
    <w:rsid w:val="00E230E0"/>
    <w:rsid w:val="00E35F51"/>
    <w:rsid w:val="00E37E18"/>
    <w:rsid w:val="00E51AAC"/>
    <w:rsid w:val="00E66CC0"/>
    <w:rsid w:val="00E728A9"/>
    <w:rsid w:val="00E807D9"/>
    <w:rsid w:val="00E85D2C"/>
    <w:rsid w:val="00E87D81"/>
    <w:rsid w:val="00E92827"/>
    <w:rsid w:val="00E949C4"/>
    <w:rsid w:val="00EA0F4E"/>
    <w:rsid w:val="00EA295B"/>
    <w:rsid w:val="00EA3B9B"/>
    <w:rsid w:val="00EA6801"/>
    <w:rsid w:val="00EB3178"/>
    <w:rsid w:val="00EB4F96"/>
    <w:rsid w:val="00ED7072"/>
    <w:rsid w:val="00EE2489"/>
    <w:rsid w:val="00EE3132"/>
    <w:rsid w:val="00EE3D9D"/>
    <w:rsid w:val="00EE6F25"/>
    <w:rsid w:val="00EF12AC"/>
    <w:rsid w:val="00EF4863"/>
    <w:rsid w:val="00EF7B9C"/>
    <w:rsid w:val="00F02126"/>
    <w:rsid w:val="00F03D85"/>
    <w:rsid w:val="00F07C8C"/>
    <w:rsid w:val="00F155B1"/>
    <w:rsid w:val="00F15FDE"/>
    <w:rsid w:val="00F249F1"/>
    <w:rsid w:val="00F25B9D"/>
    <w:rsid w:val="00F2664E"/>
    <w:rsid w:val="00F31163"/>
    <w:rsid w:val="00F31C04"/>
    <w:rsid w:val="00F35D12"/>
    <w:rsid w:val="00F442A7"/>
    <w:rsid w:val="00F57A89"/>
    <w:rsid w:val="00F57B91"/>
    <w:rsid w:val="00F61A20"/>
    <w:rsid w:val="00F63DD9"/>
    <w:rsid w:val="00F664C3"/>
    <w:rsid w:val="00F665A0"/>
    <w:rsid w:val="00F6749F"/>
    <w:rsid w:val="00F67644"/>
    <w:rsid w:val="00F8381F"/>
    <w:rsid w:val="00F85BE2"/>
    <w:rsid w:val="00FA04CD"/>
    <w:rsid w:val="00FA25F5"/>
    <w:rsid w:val="00FA2810"/>
    <w:rsid w:val="00FA68F8"/>
    <w:rsid w:val="00FB05CB"/>
    <w:rsid w:val="00FB1DC0"/>
    <w:rsid w:val="00FB3B4E"/>
    <w:rsid w:val="00FB4521"/>
    <w:rsid w:val="00FB4F84"/>
    <w:rsid w:val="00FB5CF8"/>
    <w:rsid w:val="00FE134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85D2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2F59"/>
    <w:rPr>
      <w:sz w:val="24"/>
      <w:lang w:eastAsia="en-GB"/>
    </w:rPr>
  </w:style>
  <w:style w:type="character" w:styleId="UnresolvedMention">
    <w:name w:val="Unresolved Mention"/>
    <w:basedOn w:val="DefaultParagraphFont"/>
    <w:uiPriority w:val="99"/>
    <w:semiHidden/>
    <w:unhideWhenUsed/>
    <w:rsid w:val="005C5660"/>
    <w:rPr>
      <w:color w:val="605E5C"/>
      <w:shd w:val="clear" w:color="auto" w:fill="E1DFDD"/>
    </w:rPr>
  </w:style>
  <w:style w:type="character" w:styleId="FollowedHyperlink">
    <w:name w:val="FollowedHyperlink"/>
    <w:basedOn w:val="DefaultParagraphFont"/>
    <w:semiHidden/>
    <w:unhideWhenUsed/>
    <w:rsid w:val="00A71F3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wha.co.uk/en/news/homes-of-the-future-near-completion-in-bridgen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3724</Words>
  <Characters>22832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Rhodri Thomas</dc:creator>
  <dc:description>August 2018</dc:description>
  <cp:lastModifiedBy>Rhodri Thomas</cp:lastModifiedBy>
  <cp:revision>16</cp:revision>
  <cp:lastPrinted>2014-10-10T07:42:00Z</cp:lastPrinted>
  <dcterms:created xsi:type="dcterms:W3CDTF">2025-06-20T08:01:00Z</dcterms:created>
  <dcterms:modified xsi:type="dcterms:W3CDTF">2025-12-09T12:29:00Z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