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E4B175" w14:textId="76E2B9CC" w:rsidR="00BF67D3" w:rsidRDefault="00BF67D3" w:rsidP="00BF67D3">
      <w:pPr>
        <w:spacing w:line="360" w:lineRule="auto"/>
        <w:jc w:val="both"/>
        <w:rPr>
          <w:rFonts w:ascii="Arial" w:hAnsi="Arial" w:cs="Arial"/>
          <w:sz w:val="28"/>
          <w:szCs w:val="28"/>
        </w:rPr>
      </w:pPr>
      <w:r>
        <w:rPr>
          <w:rFonts w:ascii="Arial" w:hAnsi="Arial" w:cs="Arial"/>
          <w:sz w:val="28"/>
          <w:szCs w:val="28"/>
        </w:rPr>
        <w:t>Principles of Learning and Teaching</w:t>
      </w:r>
    </w:p>
    <w:p w14:paraId="72FEC8A8" w14:textId="38BBA842" w:rsidR="00BF67D3" w:rsidRPr="00BF67D3" w:rsidRDefault="00BF67D3" w:rsidP="00BF67D3">
      <w:pPr>
        <w:spacing w:line="360" w:lineRule="auto"/>
        <w:jc w:val="both"/>
        <w:rPr>
          <w:rFonts w:ascii="Arial" w:hAnsi="Arial" w:cs="Arial"/>
          <w:sz w:val="28"/>
          <w:szCs w:val="28"/>
        </w:rPr>
      </w:pPr>
      <w:r w:rsidRPr="00BF67D3">
        <w:rPr>
          <w:rFonts w:ascii="Arial" w:hAnsi="Arial" w:cs="Arial"/>
          <w:sz w:val="28"/>
          <w:szCs w:val="28"/>
        </w:rPr>
        <w:t>Module Code: ECIE4004</w:t>
      </w:r>
    </w:p>
    <w:p w14:paraId="1232BF86" w14:textId="4768240E" w:rsidR="00BF67D3" w:rsidRDefault="00BF67D3" w:rsidP="00BF67D3">
      <w:pPr>
        <w:spacing w:line="360" w:lineRule="auto"/>
        <w:jc w:val="both"/>
        <w:rPr>
          <w:rFonts w:ascii="Arial" w:hAnsi="Arial" w:cs="Arial"/>
          <w:sz w:val="28"/>
          <w:szCs w:val="28"/>
        </w:rPr>
      </w:pPr>
      <w:r w:rsidRPr="00BF67D3">
        <w:rPr>
          <w:rFonts w:ascii="Arial" w:hAnsi="Arial" w:cs="Arial"/>
          <w:sz w:val="28"/>
          <w:szCs w:val="28"/>
        </w:rPr>
        <w:t>Lecturer: Sue Ainsworth</w:t>
      </w:r>
    </w:p>
    <w:p w14:paraId="013C0C19" w14:textId="3F92BAFA" w:rsidR="00BF67D3" w:rsidRDefault="00BF67D3" w:rsidP="00BF67D3">
      <w:pPr>
        <w:spacing w:line="360" w:lineRule="auto"/>
        <w:jc w:val="both"/>
        <w:rPr>
          <w:rFonts w:ascii="Arial" w:hAnsi="Arial" w:cs="Arial"/>
          <w:sz w:val="28"/>
          <w:szCs w:val="28"/>
        </w:rPr>
      </w:pPr>
      <w:r>
        <w:rPr>
          <w:rFonts w:ascii="Arial" w:hAnsi="Arial" w:cs="Arial"/>
          <w:sz w:val="28"/>
          <w:szCs w:val="28"/>
        </w:rPr>
        <w:t>Student: Yvonne Blachford</w:t>
      </w:r>
    </w:p>
    <w:p w14:paraId="7B1BDC36" w14:textId="646DB744" w:rsidR="00BF67D3" w:rsidRDefault="00BF67D3" w:rsidP="00BF67D3">
      <w:pPr>
        <w:spacing w:line="360" w:lineRule="auto"/>
        <w:jc w:val="both"/>
        <w:rPr>
          <w:rFonts w:ascii="Arial" w:hAnsi="Arial" w:cs="Arial"/>
          <w:sz w:val="28"/>
          <w:szCs w:val="28"/>
        </w:rPr>
      </w:pPr>
    </w:p>
    <w:p w14:paraId="601CA78F" w14:textId="0B9A89AB" w:rsidR="00BF67D3" w:rsidRDefault="00BF67D3" w:rsidP="00BF67D3">
      <w:pPr>
        <w:spacing w:line="360" w:lineRule="auto"/>
        <w:jc w:val="both"/>
        <w:rPr>
          <w:rFonts w:ascii="Arial" w:hAnsi="Arial" w:cs="Arial"/>
          <w:b/>
          <w:sz w:val="28"/>
          <w:szCs w:val="28"/>
          <w:u w:val="single"/>
        </w:rPr>
      </w:pPr>
      <w:r w:rsidRPr="00BF67D3">
        <w:rPr>
          <w:rFonts w:ascii="Arial" w:hAnsi="Arial" w:cs="Arial"/>
          <w:b/>
          <w:sz w:val="28"/>
          <w:szCs w:val="28"/>
          <w:u w:val="single"/>
        </w:rPr>
        <w:t>Contents</w:t>
      </w:r>
    </w:p>
    <w:p w14:paraId="42A021BD" w14:textId="60CCB406" w:rsidR="00BF67D3" w:rsidRDefault="00BF67D3" w:rsidP="00BF67D3">
      <w:pPr>
        <w:spacing w:line="360" w:lineRule="auto"/>
        <w:jc w:val="both"/>
        <w:rPr>
          <w:rFonts w:ascii="Arial" w:hAnsi="Arial" w:cs="Arial"/>
          <w:sz w:val="28"/>
          <w:szCs w:val="28"/>
        </w:rPr>
      </w:pPr>
      <w:r>
        <w:rPr>
          <w:rFonts w:ascii="Arial" w:hAnsi="Arial" w:cs="Arial"/>
          <w:sz w:val="28"/>
          <w:szCs w:val="28"/>
        </w:rPr>
        <w:t>Blog 1 – John Dewey – Is he still relevant today</w:t>
      </w:r>
    </w:p>
    <w:p w14:paraId="282340CB" w14:textId="2431A61B" w:rsidR="00BF67D3" w:rsidRDefault="00BF67D3" w:rsidP="00BF67D3">
      <w:pPr>
        <w:spacing w:line="360" w:lineRule="auto"/>
        <w:jc w:val="both"/>
        <w:rPr>
          <w:rFonts w:ascii="Arial" w:hAnsi="Arial" w:cs="Arial"/>
          <w:sz w:val="28"/>
          <w:szCs w:val="28"/>
        </w:rPr>
      </w:pPr>
      <w:r>
        <w:rPr>
          <w:rFonts w:ascii="Arial" w:hAnsi="Arial" w:cs="Arial"/>
          <w:sz w:val="28"/>
          <w:szCs w:val="28"/>
        </w:rPr>
        <w:t>Blog 2 – Introducing Lev Vygotsky</w:t>
      </w:r>
    </w:p>
    <w:p w14:paraId="1FBE31DA" w14:textId="12D253F3" w:rsidR="00BF67D3" w:rsidRDefault="00BF67D3" w:rsidP="00BF67D3">
      <w:pPr>
        <w:spacing w:line="360" w:lineRule="auto"/>
        <w:jc w:val="both"/>
        <w:rPr>
          <w:rFonts w:ascii="Arial" w:hAnsi="Arial" w:cs="Arial"/>
          <w:sz w:val="28"/>
          <w:szCs w:val="28"/>
        </w:rPr>
      </w:pPr>
      <w:r>
        <w:rPr>
          <w:rFonts w:ascii="Arial" w:hAnsi="Arial" w:cs="Arial"/>
          <w:sz w:val="28"/>
          <w:szCs w:val="28"/>
        </w:rPr>
        <w:t>Blog 3 – Influencers if their time</w:t>
      </w:r>
    </w:p>
    <w:p w14:paraId="29EB3B2A" w14:textId="2A28B09B" w:rsidR="00BF67D3" w:rsidRDefault="00BF67D3" w:rsidP="00BF67D3">
      <w:pPr>
        <w:spacing w:line="360" w:lineRule="auto"/>
        <w:jc w:val="both"/>
        <w:rPr>
          <w:rFonts w:ascii="Arial" w:hAnsi="Arial" w:cs="Arial"/>
          <w:sz w:val="28"/>
          <w:szCs w:val="28"/>
        </w:rPr>
      </w:pPr>
      <w:r>
        <w:rPr>
          <w:rFonts w:ascii="Arial" w:hAnsi="Arial" w:cs="Arial"/>
          <w:sz w:val="28"/>
          <w:szCs w:val="28"/>
        </w:rPr>
        <w:t>Blog 4 – ALN in Wales</w:t>
      </w:r>
    </w:p>
    <w:p w14:paraId="760BFE9A" w14:textId="3F0067DC" w:rsidR="00BF67D3" w:rsidRPr="00BF67D3" w:rsidRDefault="00BF67D3" w:rsidP="00BF67D3">
      <w:pPr>
        <w:spacing w:line="360" w:lineRule="auto"/>
        <w:jc w:val="both"/>
        <w:rPr>
          <w:rFonts w:ascii="Arial" w:hAnsi="Arial" w:cs="Arial"/>
          <w:b/>
          <w:sz w:val="28"/>
          <w:szCs w:val="28"/>
          <w:u w:val="single"/>
        </w:rPr>
      </w:pPr>
      <w:r>
        <w:rPr>
          <w:rFonts w:ascii="Arial" w:hAnsi="Arial" w:cs="Arial"/>
          <w:sz w:val="28"/>
          <w:szCs w:val="28"/>
        </w:rPr>
        <w:t xml:space="preserve">Reference list </w:t>
      </w:r>
    </w:p>
    <w:p w14:paraId="0623C09E" w14:textId="77777777" w:rsidR="00BF67D3" w:rsidRDefault="00BF67D3" w:rsidP="00CF624F">
      <w:pPr>
        <w:jc w:val="center"/>
      </w:pPr>
    </w:p>
    <w:p w14:paraId="29DD71D2" w14:textId="77777777" w:rsidR="00BF67D3" w:rsidRDefault="00BF67D3" w:rsidP="00CF624F">
      <w:pPr>
        <w:jc w:val="center"/>
      </w:pPr>
    </w:p>
    <w:p w14:paraId="31B07104" w14:textId="77777777" w:rsidR="00BF67D3" w:rsidRDefault="00BF67D3" w:rsidP="00CF624F">
      <w:pPr>
        <w:jc w:val="center"/>
      </w:pPr>
    </w:p>
    <w:p w14:paraId="361127A6" w14:textId="77777777" w:rsidR="00BF67D3" w:rsidRDefault="00BF67D3" w:rsidP="00CF624F">
      <w:pPr>
        <w:jc w:val="center"/>
      </w:pPr>
    </w:p>
    <w:p w14:paraId="179EC903" w14:textId="77777777" w:rsidR="00BF67D3" w:rsidRDefault="00BF67D3" w:rsidP="00CF624F">
      <w:pPr>
        <w:jc w:val="center"/>
      </w:pPr>
    </w:p>
    <w:p w14:paraId="1ADF1E48" w14:textId="77777777" w:rsidR="00BF67D3" w:rsidRDefault="00BF67D3" w:rsidP="00CF624F">
      <w:pPr>
        <w:jc w:val="center"/>
      </w:pPr>
    </w:p>
    <w:p w14:paraId="57CAECD8" w14:textId="77777777" w:rsidR="00BF67D3" w:rsidRDefault="00BF67D3" w:rsidP="00CF624F">
      <w:pPr>
        <w:jc w:val="center"/>
      </w:pPr>
    </w:p>
    <w:p w14:paraId="0525C7B6" w14:textId="77777777" w:rsidR="00BF67D3" w:rsidRDefault="00BF67D3" w:rsidP="00CF624F">
      <w:pPr>
        <w:jc w:val="center"/>
      </w:pPr>
    </w:p>
    <w:p w14:paraId="0E84AFC1" w14:textId="77777777" w:rsidR="00BF67D3" w:rsidRDefault="00BF67D3" w:rsidP="00CF624F">
      <w:pPr>
        <w:jc w:val="center"/>
      </w:pPr>
    </w:p>
    <w:p w14:paraId="6C2EEE14" w14:textId="77777777" w:rsidR="00BF67D3" w:rsidRDefault="00BF67D3" w:rsidP="00CF624F">
      <w:pPr>
        <w:jc w:val="center"/>
      </w:pPr>
    </w:p>
    <w:p w14:paraId="691181C1" w14:textId="77777777" w:rsidR="00BF67D3" w:rsidRDefault="00BF67D3" w:rsidP="00CF624F">
      <w:pPr>
        <w:jc w:val="center"/>
      </w:pPr>
    </w:p>
    <w:p w14:paraId="779D2864" w14:textId="77777777" w:rsidR="00BF67D3" w:rsidRDefault="00BF67D3" w:rsidP="00CF624F">
      <w:pPr>
        <w:jc w:val="center"/>
      </w:pPr>
    </w:p>
    <w:p w14:paraId="23C100C0" w14:textId="77777777" w:rsidR="00BF67D3" w:rsidRDefault="00BF67D3" w:rsidP="00CF624F">
      <w:pPr>
        <w:jc w:val="center"/>
      </w:pPr>
    </w:p>
    <w:p w14:paraId="2A7B97F2" w14:textId="77777777" w:rsidR="00BF67D3" w:rsidRDefault="00BF67D3" w:rsidP="00CF624F">
      <w:pPr>
        <w:jc w:val="center"/>
      </w:pPr>
    </w:p>
    <w:p w14:paraId="4C40AAB5" w14:textId="77777777" w:rsidR="00BF67D3" w:rsidRDefault="00BF67D3" w:rsidP="00CF624F">
      <w:pPr>
        <w:jc w:val="center"/>
      </w:pPr>
    </w:p>
    <w:p w14:paraId="465F9B02" w14:textId="77777777" w:rsidR="00BF67D3" w:rsidRDefault="00BF67D3" w:rsidP="00CF624F">
      <w:pPr>
        <w:jc w:val="center"/>
      </w:pPr>
    </w:p>
    <w:p w14:paraId="4352FBF3" w14:textId="77777777" w:rsidR="00BF67D3" w:rsidRDefault="00BF67D3" w:rsidP="00CF624F">
      <w:pPr>
        <w:jc w:val="center"/>
      </w:pPr>
    </w:p>
    <w:p w14:paraId="229C5BC2" w14:textId="77777777" w:rsidR="00BF67D3" w:rsidRDefault="00BF67D3" w:rsidP="00CF624F">
      <w:pPr>
        <w:jc w:val="center"/>
      </w:pPr>
    </w:p>
    <w:p w14:paraId="517A2DC9" w14:textId="77777777" w:rsidR="00BF67D3" w:rsidRDefault="00BF67D3" w:rsidP="00CF624F">
      <w:pPr>
        <w:jc w:val="center"/>
      </w:pPr>
    </w:p>
    <w:p w14:paraId="2891D483" w14:textId="77777777" w:rsidR="00BF67D3" w:rsidRDefault="00BF67D3" w:rsidP="00CF624F">
      <w:pPr>
        <w:jc w:val="center"/>
      </w:pPr>
    </w:p>
    <w:p w14:paraId="0DCAAB7B" w14:textId="77777777" w:rsidR="00BF67D3" w:rsidRDefault="00BF67D3" w:rsidP="00CF624F">
      <w:pPr>
        <w:jc w:val="center"/>
      </w:pPr>
    </w:p>
    <w:p w14:paraId="1DA70BDB" w14:textId="77777777" w:rsidR="00BF67D3" w:rsidRDefault="00BF67D3" w:rsidP="00CF624F">
      <w:pPr>
        <w:jc w:val="center"/>
      </w:pPr>
    </w:p>
    <w:p w14:paraId="22D8A4C6" w14:textId="77777777" w:rsidR="00BF67D3" w:rsidRDefault="00BF67D3" w:rsidP="00CF624F">
      <w:pPr>
        <w:jc w:val="center"/>
      </w:pPr>
    </w:p>
    <w:p w14:paraId="71A3712A" w14:textId="77777777" w:rsidR="00BF67D3" w:rsidRDefault="00BF67D3" w:rsidP="00CF624F">
      <w:pPr>
        <w:jc w:val="center"/>
      </w:pPr>
    </w:p>
    <w:p w14:paraId="6C600E0E" w14:textId="77777777" w:rsidR="00BF67D3" w:rsidRDefault="00BF67D3" w:rsidP="00CF624F">
      <w:pPr>
        <w:jc w:val="center"/>
      </w:pPr>
    </w:p>
    <w:p w14:paraId="198B37C3" w14:textId="77777777" w:rsidR="00BF67D3" w:rsidRDefault="00BF67D3" w:rsidP="00CF624F">
      <w:pPr>
        <w:jc w:val="center"/>
      </w:pPr>
    </w:p>
    <w:p w14:paraId="4A8C24A0" w14:textId="77777777" w:rsidR="00BF67D3" w:rsidRDefault="00BF67D3" w:rsidP="00CF624F">
      <w:pPr>
        <w:jc w:val="center"/>
      </w:pPr>
    </w:p>
    <w:p w14:paraId="3BEAF608" w14:textId="77777777" w:rsidR="00BF67D3" w:rsidRDefault="00BF67D3" w:rsidP="00CF624F">
      <w:pPr>
        <w:jc w:val="center"/>
      </w:pPr>
    </w:p>
    <w:p w14:paraId="395414B0" w14:textId="77777777" w:rsidR="00BF67D3" w:rsidRDefault="00BF67D3" w:rsidP="00CF624F">
      <w:pPr>
        <w:jc w:val="center"/>
      </w:pPr>
    </w:p>
    <w:p w14:paraId="3E48B3C5" w14:textId="77777777" w:rsidR="00BF67D3" w:rsidRDefault="00BF67D3" w:rsidP="00CF624F">
      <w:pPr>
        <w:jc w:val="center"/>
      </w:pPr>
    </w:p>
    <w:p w14:paraId="285147BA" w14:textId="77777777" w:rsidR="00BF67D3" w:rsidRDefault="00BF67D3" w:rsidP="00CF624F">
      <w:pPr>
        <w:jc w:val="center"/>
      </w:pPr>
    </w:p>
    <w:p w14:paraId="31EEBFA0" w14:textId="77777777" w:rsidR="00BF67D3" w:rsidRDefault="00BF67D3" w:rsidP="00CF624F">
      <w:pPr>
        <w:jc w:val="center"/>
      </w:pPr>
    </w:p>
    <w:p w14:paraId="0CB6D345" w14:textId="2F9FA359" w:rsidR="00CF624F" w:rsidRDefault="00CF624F" w:rsidP="00CF624F">
      <w:pPr>
        <w:jc w:val="center"/>
      </w:pPr>
      <w:r w:rsidRPr="00CF624F">
        <w:rPr>
          <w:noProof/>
          <w:lang w:eastAsia="en-GB"/>
        </w:rPr>
        <w:lastRenderedPageBreak/>
        <w:drawing>
          <wp:inline distT="0" distB="0" distL="0" distR="0" wp14:anchorId="3072F926" wp14:editId="45CCF495">
            <wp:extent cx="744855" cy="1035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44855" cy="1035570"/>
                    </a:xfrm>
                    <a:prstGeom prst="rect">
                      <a:avLst/>
                    </a:prstGeom>
                    <a:noFill/>
                    <a:ln>
                      <a:noFill/>
                    </a:ln>
                  </pic:spPr>
                </pic:pic>
              </a:graphicData>
            </a:graphic>
          </wp:inline>
        </w:drawing>
      </w:r>
    </w:p>
    <w:p w14:paraId="5CD3C2ED" w14:textId="05A9DD14" w:rsidR="004E7C5E" w:rsidRDefault="00BF67D3" w:rsidP="00CF624F">
      <w:pPr>
        <w:jc w:val="center"/>
      </w:pPr>
      <w:sdt>
        <w:sdtPr>
          <w:id w:val="-981847710"/>
          <w:citation/>
        </w:sdtPr>
        <w:sdtEndPr/>
        <w:sdtContent>
          <w:r w:rsidR="004E7C5E">
            <w:fldChar w:fldCharType="begin"/>
          </w:r>
          <w:r w:rsidR="004E7C5E">
            <w:instrText xml:space="preserve"> CITATION Ped22 \l 2057 </w:instrText>
          </w:r>
          <w:r w:rsidR="004E7C5E">
            <w:fldChar w:fldCharType="separate"/>
          </w:r>
          <w:r w:rsidR="004E7C5E">
            <w:rPr>
              <w:noProof/>
            </w:rPr>
            <w:t>(Pedagogy 4 Change)</w:t>
          </w:r>
          <w:r w:rsidR="004E7C5E">
            <w:fldChar w:fldCharType="end"/>
          </w:r>
        </w:sdtContent>
      </w:sdt>
    </w:p>
    <w:p w14:paraId="6092FEE3" w14:textId="7DD7BED3" w:rsidR="00385B13" w:rsidRDefault="00385B13" w:rsidP="00CF624F">
      <w:pPr>
        <w:jc w:val="center"/>
      </w:pPr>
    </w:p>
    <w:p w14:paraId="58C0B351" w14:textId="77777777" w:rsidR="00385B13" w:rsidRDefault="00385B13" w:rsidP="00CF624F">
      <w:pPr>
        <w:jc w:val="center"/>
      </w:pPr>
    </w:p>
    <w:p w14:paraId="42E9D52A" w14:textId="77777777" w:rsidR="00CF624F" w:rsidRDefault="00CF624F" w:rsidP="007B2EDE"/>
    <w:p w14:paraId="1FA388A6" w14:textId="77777777" w:rsidR="00CF624F" w:rsidRDefault="00CF624F" w:rsidP="007B2EDE"/>
    <w:p w14:paraId="5FBDFA5B" w14:textId="77777777" w:rsidR="007B2EDE" w:rsidRPr="00385B13" w:rsidRDefault="007B2EDE" w:rsidP="007B2EDE">
      <w:pPr>
        <w:rPr>
          <w:b/>
          <w:i/>
          <w:sz w:val="36"/>
          <w:szCs w:val="36"/>
          <w:u w:val="single"/>
        </w:rPr>
      </w:pPr>
      <w:r w:rsidRPr="00385B13">
        <w:rPr>
          <w:b/>
          <w:i/>
          <w:sz w:val="36"/>
          <w:szCs w:val="36"/>
          <w:u w:val="single"/>
        </w:rPr>
        <w:t>John Dewey – Is he still relevant today?</w:t>
      </w:r>
    </w:p>
    <w:p w14:paraId="163A5BCA" w14:textId="77777777" w:rsidR="00CF624F" w:rsidRDefault="00CF624F" w:rsidP="007B2EDE">
      <w:pPr>
        <w:rPr>
          <w:b/>
          <w:i/>
          <w:u w:val="single"/>
        </w:rPr>
      </w:pPr>
    </w:p>
    <w:p w14:paraId="48C572A7" w14:textId="74F9E705" w:rsidR="00FE1BDA" w:rsidRDefault="00CF624F" w:rsidP="005C2A14">
      <w:pPr>
        <w:spacing w:line="360" w:lineRule="auto"/>
        <w:jc w:val="both"/>
        <w:rPr>
          <w:rStyle w:val="normaltextrun"/>
          <w:rFonts w:ascii="Arial" w:hAnsi="Arial" w:cs="Arial"/>
          <w:color w:val="000000"/>
          <w:sz w:val="24"/>
          <w:szCs w:val="24"/>
        </w:rPr>
      </w:pPr>
      <w:r w:rsidRPr="00385B13">
        <w:rPr>
          <w:rStyle w:val="normaltextrun"/>
          <w:rFonts w:ascii="Arial" w:hAnsi="Arial" w:cs="Arial"/>
          <w:color w:val="000000"/>
          <w:sz w:val="24"/>
          <w:szCs w:val="24"/>
        </w:rPr>
        <w:t xml:space="preserve">Bruner, Dewey, Skinner, Piaget, Vygotsky and Froebel? </w:t>
      </w:r>
    </w:p>
    <w:p w14:paraId="3220A553" w14:textId="77777777" w:rsidR="005C2A14" w:rsidRPr="00385B13" w:rsidRDefault="005C2A14" w:rsidP="005C2A14">
      <w:pPr>
        <w:spacing w:line="360" w:lineRule="auto"/>
        <w:jc w:val="both"/>
        <w:rPr>
          <w:rStyle w:val="normaltextrun"/>
          <w:rFonts w:ascii="Arial" w:hAnsi="Arial" w:cs="Arial"/>
          <w:color w:val="000000"/>
          <w:sz w:val="24"/>
          <w:szCs w:val="24"/>
        </w:rPr>
      </w:pPr>
    </w:p>
    <w:p w14:paraId="59CC58F8" w14:textId="77777777" w:rsidR="00CF624F" w:rsidRPr="00385B13" w:rsidRDefault="00CF624F" w:rsidP="005C2A14">
      <w:pPr>
        <w:spacing w:line="360" w:lineRule="auto"/>
        <w:jc w:val="both"/>
        <w:rPr>
          <w:rStyle w:val="normaltextrun"/>
          <w:rFonts w:ascii="Arial" w:hAnsi="Arial" w:cs="Arial"/>
          <w:color w:val="000000"/>
          <w:sz w:val="24"/>
          <w:szCs w:val="24"/>
        </w:rPr>
      </w:pPr>
      <w:r w:rsidRPr="00385B13">
        <w:rPr>
          <w:rStyle w:val="normaltextrun"/>
          <w:rFonts w:ascii="Arial" w:hAnsi="Arial" w:cs="Arial"/>
          <w:color w:val="000000"/>
          <w:sz w:val="24"/>
          <w:szCs w:val="24"/>
        </w:rPr>
        <w:t>Four weeks ago, these names meant very little to me</w:t>
      </w:r>
      <w:r w:rsidR="004E7C5E" w:rsidRPr="00385B13">
        <w:rPr>
          <w:rStyle w:val="normaltextrun"/>
          <w:rFonts w:ascii="Arial" w:hAnsi="Arial" w:cs="Arial"/>
          <w:color w:val="000000"/>
          <w:sz w:val="24"/>
          <w:szCs w:val="24"/>
        </w:rPr>
        <w:t>,</w:t>
      </w:r>
      <w:r w:rsidRPr="00385B13">
        <w:rPr>
          <w:rStyle w:val="normaltextrun"/>
          <w:rFonts w:ascii="Arial" w:hAnsi="Arial" w:cs="Arial"/>
          <w:color w:val="000000"/>
          <w:sz w:val="24"/>
          <w:szCs w:val="24"/>
        </w:rPr>
        <w:t xml:space="preserve"> and </w:t>
      </w:r>
      <w:r w:rsidR="004E7C5E" w:rsidRPr="00385B13">
        <w:rPr>
          <w:rStyle w:val="normaltextrun"/>
          <w:rFonts w:ascii="Arial" w:hAnsi="Arial" w:cs="Arial"/>
          <w:color w:val="000000"/>
          <w:sz w:val="24"/>
          <w:szCs w:val="24"/>
        </w:rPr>
        <w:t>I felt choosing who</w:t>
      </w:r>
      <w:r w:rsidRPr="00385B13">
        <w:rPr>
          <w:rStyle w:val="normaltextrun"/>
          <w:rFonts w:ascii="Arial" w:hAnsi="Arial" w:cs="Arial"/>
          <w:color w:val="000000"/>
          <w:sz w:val="24"/>
          <w:szCs w:val="24"/>
        </w:rPr>
        <w:t xml:space="preserve"> I would </w:t>
      </w:r>
      <w:r w:rsidR="004E7C5E" w:rsidRPr="00385B13">
        <w:rPr>
          <w:rStyle w:val="normaltextrun"/>
          <w:rFonts w:ascii="Arial" w:hAnsi="Arial" w:cs="Arial"/>
          <w:color w:val="000000"/>
          <w:sz w:val="24"/>
          <w:szCs w:val="24"/>
        </w:rPr>
        <w:t>research and discuss would be</w:t>
      </w:r>
      <w:r w:rsidR="00FE1BDA" w:rsidRPr="00385B13">
        <w:rPr>
          <w:rStyle w:val="normaltextrun"/>
          <w:rFonts w:ascii="Arial" w:hAnsi="Arial" w:cs="Arial"/>
          <w:color w:val="000000"/>
          <w:sz w:val="24"/>
          <w:szCs w:val="24"/>
        </w:rPr>
        <w:t>,</w:t>
      </w:r>
      <w:r w:rsidR="004E7C5E" w:rsidRPr="00385B13">
        <w:rPr>
          <w:rStyle w:val="normaltextrun"/>
          <w:rFonts w:ascii="Arial" w:hAnsi="Arial" w:cs="Arial"/>
          <w:color w:val="000000"/>
          <w:sz w:val="24"/>
          <w:szCs w:val="24"/>
        </w:rPr>
        <w:t xml:space="preserve"> in all honesty a long and tedious activity. How would I relate to any of these? Would </w:t>
      </w:r>
      <w:r w:rsidR="00FE1BDA" w:rsidRPr="00385B13">
        <w:rPr>
          <w:rStyle w:val="normaltextrun"/>
          <w:rFonts w:ascii="Arial" w:hAnsi="Arial" w:cs="Arial"/>
          <w:color w:val="000000"/>
          <w:sz w:val="24"/>
          <w:szCs w:val="24"/>
        </w:rPr>
        <w:t>ideas</w:t>
      </w:r>
      <w:r w:rsidR="004E7C5E" w:rsidRPr="00385B13">
        <w:rPr>
          <w:rStyle w:val="normaltextrun"/>
          <w:rFonts w:ascii="Arial" w:hAnsi="Arial" w:cs="Arial"/>
          <w:color w:val="000000"/>
          <w:sz w:val="24"/>
          <w:szCs w:val="24"/>
        </w:rPr>
        <w:t xml:space="preserve"> and thoughts from another era really still be relevant not only in education but in our ever changing, fast paced society?   </w:t>
      </w:r>
    </w:p>
    <w:p w14:paraId="0F7DF5F1" w14:textId="77777777" w:rsidR="00FE1BDA" w:rsidRPr="00385B13" w:rsidRDefault="00FE1BDA" w:rsidP="005C2A14">
      <w:pPr>
        <w:spacing w:line="360" w:lineRule="auto"/>
        <w:jc w:val="both"/>
        <w:rPr>
          <w:rStyle w:val="normaltextrun"/>
          <w:rFonts w:ascii="Arial" w:hAnsi="Arial" w:cs="Arial"/>
          <w:color w:val="000000"/>
          <w:sz w:val="24"/>
          <w:szCs w:val="24"/>
        </w:rPr>
      </w:pPr>
    </w:p>
    <w:p w14:paraId="6E50DBD7" w14:textId="6AA5A62D" w:rsidR="00747E0E" w:rsidRPr="00385B13" w:rsidRDefault="00FE1BDA" w:rsidP="005C2A14">
      <w:pPr>
        <w:spacing w:line="360" w:lineRule="auto"/>
        <w:jc w:val="both"/>
        <w:rPr>
          <w:rStyle w:val="normaltextrun"/>
          <w:rFonts w:ascii="Arial" w:hAnsi="Arial" w:cs="Arial"/>
          <w:color w:val="000000"/>
          <w:sz w:val="24"/>
          <w:szCs w:val="24"/>
        </w:rPr>
      </w:pPr>
      <w:r w:rsidRPr="00385B13">
        <w:rPr>
          <w:rStyle w:val="normaltextrun"/>
          <w:rFonts w:ascii="Arial" w:hAnsi="Arial" w:cs="Arial"/>
          <w:color w:val="000000"/>
          <w:sz w:val="24"/>
          <w:szCs w:val="24"/>
        </w:rPr>
        <w:t>How wrong</w:t>
      </w:r>
      <w:r w:rsidR="004679CC">
        <w:rPr>
          <w:rStyle w:val="normaltextrun"/>
          <w:rFonts w:ascii="Arial" w:hAnsi="Arial" w:cs="Arial"/>
          <w:color w:val="000000"/>
          <w:sz w:val="24"/>
          <w:szCs w:val="24"/>
        </w:rPr>
        <w:t xml:space="preserve"> </w:t>
      </w:r>
      <w:r w:rsidRPr="00385B13">
        <w:rPr>
          <w:rStyle w:val="normaltextrun"/>
          <w:rFonts w:ascii="Arial" w:hAnsi="Arial" w:cs="Arial"/>
          <w:color w:val="000000"/>
          <w:sz w:val="24"/>
          <w:szCs w:val="24"/>
        </w:rPr>
        <w:t>was</w:t>
      </w:r>
      <w:r w:rsidR="004679CC">
        <w:rPr>
          <w:rStyle w:val="normaltextrun"/>
          <w:rFonts w:ascii="Arial" w:hAnsi="Arial" w:cs="Arial"/>
          <w:color w:val="000000"/>
          <w:sz w:val="24"/>
          <w:szCs w:val="24"/>
        </w:rPr>
        <w:t xml:space="preserve"> I</w:t>
      </w:r>
      <w:r w:rsidRPr="00385B13">
        <w:rPr>
          <w:rStyle w:val="normaltextrun"/>
          <w:rFonts w:ascii="Arial" w:hAnsi="Arial" w:cs="Arial"/>
          <w:color w:val="000000"/>
          <w:sz w:val="24"/>
          <w:szCs w:val="24"/>
        </w:rPr>
        <w:t xml:space="preserve">? Step up Mr John Dewey, who it is claimed is “one of the most prominent American scholars” </w:t>
      </w:r>
      <w:sdt>
        <w:sdtPr>
          <w:rPr>
            <w:rStyle w:val="normaltextrun"/>
            <w:rFonts w:ascii="Arial" w:hAnsi="Arial" w:cs="Arial"/>
            <w:color w:val="000000"/>
            <w:sz w:val="24"/>
            <w:szCs w:val="24"/>
          </w:rPr>
          <w:id w:val="1396240250"/>
          <w:citation/>
        </w:sdtPr>
        <w:sdtEndPr>
          <w:rPr>
            <w:rStyle w:val="normaltextrun"/>
          </w:rPr>
        </w:sdtEndPr>
        <w:sdtContent>
          <w:r w:rsidRPr="00385B13">
            <w:rPr>
              <w:rStyle w:val="normaltextrun"/>
              <w:rFonts w:ascii="Arial" w:hAnsi="Arial" w:cs="Arial"/>
              <w:color w:val="000000"/>
              <w:sz w:val="24"/>
              <w:szCs w:val="24"/>
            </w:rPr>
            <w:fldChar w:fldCharType="begin"/>
          </w:r>
          <w:r w:rsidRPr="00385B13">
            <w:rPr>
              <w:rStyle w:val="normaltextrun"/>
              <w:rFonts w:ascii="Arial" w:hAnsi="Arial" w:cs="Arial"/>
              <w:color w:val="000000"/>
              <w:sz w:val="24"/>
              <w:szCs w:val="24"/>
            </w:rPr>
            <w:instrText xml:space="preserve"> CITATION Cur20 \l 2057 </w:instrText>
          </w:r>
          <w:r w:rsidRPr="00385B13">
            <w:rPr>
              <w:rStyle w:val="normaltextrun"/>
              <w:rFonts w:ascii="Arial" w:hAnsi="Arial" w:cs="Arial"/>
              <w:color w:val="000000"/>
              <w:sz w:val="24"/>
              <w:szCs w:val="24"/>
            </w:rPr>
            <w:fldChar w:fldCharType="separate"/>
          </w:r>
          <w:r w:rsidRPr="00385B13">
            <w:rPr>
              <w:rFonts w:ascii="Arial" w:hAnsi="Arial" w:cs="Arial"/>
              <w:noProof/>
              <w:color w:val="000000"/>
              <w:sz w:val="24"/>
              <w:szCs w:val="24"/>
            </w:rPr>
            <w:t>(Currell, 2020)</w:t>
          </w:r>
          <w:r w:rsidRPr="00385B13">
            <w:rPr>
              <w:rStyle w:val="normaltextrun"/>
              <w:rFonts w:ascii="Arial" w:hAnsi="Arial" w:cs="Arial"/>
              <w:color w:val="000000"/>
              <w:sz w:val="24"/>
              <w:szCs w:val="24"/>
            </w:rPr>
            <w:fldChar w:fldCharType="end"/>
          </w:r>
        </w:sdtContent>
      </w:sdt>
      <w:r w:rsidRPr="00385B13">
        <w:rPr>
          <w:rStyle w:val="normaltextrun"/>
          <w:rFonts w:ascii="Arial" w:hAnsi="Arial" w:cs="Arial"/>
          <w:color w:val="000000"/>
          <w:sz w:val="24"/>
          <w:szCs w:val="24"/>
        </w:rPr>
        <w:t xml:space="preserve"> and his pedagogical philosophies</w:t>
      </w:r>
      <w:r w:rsidR="00747E0E" w:rsidRPr="00385B13">
        <w:rPr>
          <w:rStyle w:val="normaltextrun"/>
          <w:rFonts w:ascii="Arial" w:hAnsi="Arial" w:cs="Arial"/>
          <w:color w:val="000000"/>
          <w:sz w:val="24"/>
          <w:szCs w:val="24"/>
        </w:rPr>
        <w:t xml:space="preserve"> on learning by doing, was sought after in many countries. </w:t>
      </w:r>
      <w:sdt>
        <w:sdtPr>
          <w:rPr>
            <w:rStyle w:val="normaltextrun"/>
            <w:rFonts w:ascii="Arial" w:hAnsi="Arial" w:cs="Arial"/>
            <w:color w:val="000000"/>
            <w:sz w:val="24"/>
            <w:szCs w:val="24"/>
          </w:rPr>
          <w:id w:val="1701968917"/>
          <w:citation/>
        </w:sdtPr>
        <w:sdtEndPr>
          <w:rPr>
            <w:rStyle w:val="normaltextrun"/>
          </w:rPr>
        </w:sdtEndPr>
        <w:sdtContent>
          <w:r w:rsidR="00747E0E" w:rsidRPr="00385B13">
            <w:rPr>
              <w:rStyle w:val="normaltextrun"/>
              <w:rFonts w:ascii="Arial" w:hAnsi="Arial" w:cs="Arial"/>
              <w:color w:val="000000"/>
              <w:sz w:val="24"/>
              <w:szCs w:val="24"/>
            </w:rPr>
            <w:fldChar w:fldCharType="begin"/>
          </w:r>
          <w:r w:rsidR="00747E0E" w:rsidRPr="00385B13">
            <w:rPr>
              <w:rStyle w:val="normaltextrun"/>
              <w:rFonts w:ascii="Arial" w:hAnsi="Arial" w:cs="Arial"/>
              <w:color w:val="000000"/>
              <w:sz w:val="24"/>
              <w:szCs w:val="24"/>
            </w:rPr>
            <w:instrText xml:space="preserve"> CITATION Ped22 \l 2057 </w:instrText>
          </w:r>
          <w:r w:rsidR="00747E0E" w:rsidRPr="00385B13">
            <w:rPr>
              <w:rStyle w:val="normaltextrun"/>
              <w:rFonts w:ascii="Arial" w:hAnsi="Arial" w:cs="Arial"/>
              <w:color w:val="000000"/>
              <w:sz w:val="24"/>
              <w:szCs w:val="24"/>
            </w:rPr>
            <w:fldChar w:fldCharType="separate"/>
          </w:r>
          <w:r w:rsidR="00747E0E" w:rsidRPr="00385B13">
            <w:rPr>
              <w:rFonts w:ascii="Arial" w:hAnsi="Arial" w:cs="Arial"/>
              <w:noProof/>
              <w:color w:val="000000"/>
              <w:sz w:val="24"/>
              <w:szCs w:val="24"/>
            </w:rPr>
            <w:t>(Pedagogy 4 Change)</w:t>
          </w:r>
          <w:r w:rsidR="00747E0E" w:rsidRPr="00385B13">
            <w:rPr>
              <w:rStyle w:val="normaltextrun"/>
              <w:rFonts w:ascii="Arial" w:hAnsi="Arial" w:cs="Arial"/>
              <w:color w:val="000000"/>
              <w:sz w:val="24"/>
              <w:szCs w:val="24"/>
            </w:rPr>
            <w:fldChar w:fldCharType="end"/>
          </w:r>
        </w:sdtContent>
      </w:sdt>
      <w:r w:rsidR="00747E0E" w:rsidRPr="00385B13">
        <w:rPr>
          <w:rStyle w:val="normaltextrun"/>
          <w:rFonts w:ascii="Arial" w:hAnsi="Arial" w:cs="Arial"/>
          <w:color w:val="000000"/>
          <w:sz w:val="24"/>
          <w:szCs w:val="24"/>
        </w:rPr>
        <w:t>.</w:t>
      </w:r>
    </w:p>
    <w:p w14:paraId="2F0EB746" w14:textId="77777777" w:rsidR="00747E0E" w:rsidRPr="00385B13" w:rsidRDefault="00747E0E" w:rsidP="005C2A14">
      <w:pPr>
        <w:spacing w:line="360" w:lineRule="auto"/>
        <w:jc w:val="both"/>
        <w:rPr>
          <w:rStyle w:val="normaltextrun"/>
          <w:rFonts w:ascii="Arial" w:hAnsi="Arial" w:cs="Arial"/>
          <w:color w:val="000000"/>
          <w:sz w:val="24"/>
          <w:szCs w:val="24"/>
        </w:rPr>
      </w:pPr>
    </w:p>
    <w:p w14:paraId="6299CF1F" w14:textId="77777777" w:rsidR="00747E0E" w:rsidRPr="00385B13" w:rsidRDefault="00747E0E" w:rsidP="005C2A14">
      <w:pPr>
        <w:spacing w:line="360" w:lineRule="auto"/>
        <w:jc w:val="both"/>
        <w:rPr>
          <w:rStyle w:val="normaltextrun"/>
          <w:rFonts w:ascii="Arial" w:hAnsi="Arial" w:cs="Arial"/>
          <w:i/>
          <w:color w:val="000000"/>
          <w:sz w:val="24"/>
          <w:szCs w:val="24"/>
        </w:rPr>
      </w:pPr>
      <w:r w:rsidRPr="00385B13">
        <w:rPr>
          <w:rStyle w:val="normaltextrun"/>
          <w:rFonts w:ascii="Arial" w:hAnsi="Arial" w:cs="Arial"/>
          <w:i/>
          <w:color w:val="000000"/>
          <w:sz w:val="24"/>
          <w:szCs w:val="24"/>
        </w:rPr>
        <w:t>Had I found a new hero?</w:t>
      </w:r>
    </w:p>
    <w:p w14:paraId="41ABB82C" w14:textId="77777777" w:rsidR="00747E0E" w:rsidRPr="00385B13" w:rsidRDefault="00747E0E" w:rsidP="005C2A14">
      <w:pPr>
        <w:spacing w:line="360" w:lineRule="auto"/>
        <w:jc w:val="both"/>
        <w:rPr>
          <w:rStyle w:val="normaltextrun"/>
          <w:rFonts w:ascii="Arial" w:hAnsi="Arial" w:cs="Arial"/>
          <w:color w:val="000000"/>
          <w:sz w:val="24"/>
          <w:szCs w:val="24"/>
        </w:rPr>
      </w:pPr>
    </w:p>
    <w:p w14:paraId="73C536A4" w14:textId="42D0CA52" w:rsidR="0084214D" w:rsidRDefault="00747E0E" w:rsidP="005C2A14">
      <w:pPr>
        <w:spacing w:line="360" w:lineRule="auto"/>
        <w:jc w:val="both"/>
        <w:rPr>
          <w:rStyle w:val="normaltextrun"/>
          <w:rFonts w:ascii="Arial" w:hAnsi="Arial" w:cs="Arial"/>
          <w:color w:val="000000"/>
          <w:sz w:val="24"/>
          <w:szCs w:val="24"/>
        </w:rPr>
      </w:pPr>
      <w:r w:rsidRPr="00385B13">
        <w:rPr>
          <w:rStyle w:val="normaltextrun"/>
          <w:rFonts w:ascii="Arial" w:hAnsi="Arial" w:cs="Arial"/>
          <w:color w:val="000000"/>
          <w:sz w:val="24"/>
          <w:szCs w:val="24"/>
        </w:rPr>
        <w:t xml:space="preserve">I soon learned that Dewey believed in the </w:t>
      </w:r>
      <w:r w:rsidR="000871B8" w:rsidRPr="00385B13">
        <w:rPr>
          <w:rStyle w:val="normaltextrun"/>
          <w:rFonts w:ascii="Arial" w:hAnsi="Arial" w:cs="Arial"/>
          <w:color w:val="000000"/>
          <w:sz w:val="24"/>
          <w:szCs w:val="24"/>
        </w:rPr>
        <w:t xml:space="preserve">child centred approach </w:t>
      </w:r>
      <w:sdt>
        <w:sdtPr>
          <w:rPr>
            <w:rStyle w:val="normaltextrun"/>
            <w:rFonts w:ascii="Arial" w:hAnsi="Arial" w:cs="Arial"/>
            <w:color w:val="000000"/>
            <w:sz w:val="24"/>
            <w:szCs w:val="24"/>
          </w:rPr>
          <w:id w:val="-265233481"/>
          <w:citation/>
        </w:sdtPr>
        <w:sdtEndPr>
          <w:rPr>
            <w:rStyle w:val="normaltextrun"/>
          </w:rPr>
        </w:sdtEndPr>
        <w:sdtContent>
          <w:r w:rsidR="000871B8" w:rsidRPr="00385B13">
            <w:rPr>
              <w:rStyle w:val="normaltextrun"/>
              <w:rFonts w:ascii="Arial" w:hAnsi="Arial" w:cs="Arial"/>
              <w:color w:val="000000"/>
              <w:sz w:val="24"/>
              <w:szCs w:val="24"/>
            </w:rPr>
            <w:fldChar w:fldCharType="begin"/>
          </w:r>
          <w:r w:rsidR="000871B8" w:rsidRPr="00385B13">
            <w:rPr>
              <w:rStyle w:val="normaltextrun"/>
              <w:rFonts w:ascii="Arial" w:hAnsi="Arial" w:cs="Arial"/>
              <w:color w:val="000000"/>
              <w:sz w:val="24"/>
              <w:szCs w:val="24"/>
            </w:rPr>
            <w:instrText xml:space="preserve"> CITATION Bec17 \l 2057 </w:instrText>
          </w:r>
          <w:r w:rsidR="000871B8" w:rsidRPr="00385B13">
            <w:rPr>
              <w:rStyle w:val="normaltextrun"/>
              <w:rFonts w:ascii="Arial" w:hAnsi="Arial" w:cs="Arial"/>
              <w:color w:val="000000"/>
              <w:sz w:val="24"/>
              <w:szCs w:val="24"/>
            </w:rPr>
            <w:fldChar w:fldCharType="separate"/>
          </w:r>
          <w:r w:rsidR="000871B8" w:rsidRPr="00385B13">
            <w:rPr>
              <w:rFonts w:ascii="Arial" w:hAnsi="Arial" w:cs="Arial"/>
              <w:noProof/>
              <w:color w:val="000000"/>
              <w:sz w:val="24"/>
              <w:szCs w:val="24"/>
            </w:rPr>
            <w:t>(Beckett, 2017)</w:t>
          </w:r>
          <w:r w:rsidR="000871B8" w:rsidRPr="00385B13">
            <w:rPr>
              <w:rStyle w:val="normaltextrun"/>
              <w:rFonts w:ascii="Arial" w:hAnsi="Arial" w:cs="Arial"/>
              <w:color w:val="000000"/>
              <w:sz w:val="24"/>
              <w:szCs w:val="24"/>
            </w:rPr>
            <w:fldChar w:fldCharType="end"/>
          </w:r>
        </w:sdtContent>
      </w:sdt>
      <w:r w:rsidR="000871B8" w:rsidRPr="00385B13">
        <w:rPr>
          <w:rStyle w:val="normaltextrun"/>
          <w:rFonts w:ascii="Arial" w:hAnsi="Arial" w:cs="Arial"/>
          <w:color w:val="000000"/>
          <w:sz w:val="24"/>
          <w:szCs w:val="24"/>
        </w:rPr>
        <w:t xml:space="preserve"> </w:t>
      </w:r>
      <w:r w:rsidR="0084214D" w:rsidRPr="00385B13">
        <w:rPr>
          <w:rStyle w:val="normaltextrun"/>
          <w:rFonts w:ascii="Arial" w:hAnsi="Arial" w:cs="Arial"/>
          <w:color w:val="000000"/>
          <w:sz w:val="24"/>
          <w:szCs w:val="24"/>
        </w:rPr>
        <w:t>, he</w:t>
      </w:r>
      <w:r w:rsidR="000871B8" w:rsidRPr="00385B13">
        <w:rPr>
          <w:rStyle w:val="normaltextrun"/>
          <w:rFonts w:ascii="Arial" w:hAnsi="Arial" w:cs="Arial"/>
          <w:color w:val="000000"/>
          <w:sz w:val="24"/>
          <w:szCs w:val="24"/>
        </w:rPr>
        <w:t xml:space="preserve"> was of the opinion that children were naturally inquisitive</w:t>
      </w:r>
      <w:r w:rsidR="004679CC">
        <w:rPr>
          <w:rStyle w:val="normaltextrun"/>
          <w:rFonts w:ascii="Arial" w:hAnsi="Arial" w:cs="Arial"/>
          <w:color w:val="000000"/>
          <w:sz w:val="24"/>
          <w:szCs w:val="24"/>
        </w:rPr>
        <w:t xml:space="preserve"> and</w:t>
      </w:r>
      <w:r w:rsidR="000871B8" w:rsidRPr="00385B13">
        <w:rPr>
          <w:rStyle w:val="normaltextrun"/>
          <w:rFonts w:ascii="Arial" w:hAnsi="Arial" w:cs="Arial"/>
          <w:color w:val="000000"/>
          <w:sz w:val="24"/>
          <w:szCs w:val="24"/>
        </w:rPr>
        <w:t xml:space="preserve"> wanted to explore both independently and cooperatively</w:t>
      </w:r>
      <w:r w:rsidR="0084214D" w:rsidRPr="00385B13">
        <w:rPr>
          <w:rStyle w:val="normaltextrun"/>
          <w:rFonts w:ascii="Arial" w:hAnsi="Arial" w:cs="Arial"/>
          <w:color w:val="000000"/>
          <w:sz w:val="24"/>
          <w:szCs w:val="24"/>
        </w:rPr>
        <w:t>. Dewey</w:t>
      </w:r>
      <w:r w:rsidR="000871B8" w:rsidRPr="00385B13">
        <w:rPr>
          <w:rStyle w:val="normaltextrun"/>
          <w:rFonts w:ascii="Arial" w:hAnsi="Arial" w:cs="Arial"/>
          <w:color w:val="000000"/>
          <w:sz w:val="24"/>
          <w:szCs w:val="24"/>
        </w:rPr>
        <w:t xml:space="preserve"> was critical of </w:t>
      </w:r>
      <w:r w:rsidR="0084214D" w:rsidRPr="00385B13">
        <w:rPr>
          <w:rStyle w:val="normaltextrun"/>
          <w:rFonts w:ascii="Arial" w:hAnsi="Arial" w:cs="Arial"/>
          <w:color w:val="000000"/>
          <w:sz w:val="24"/>
          <w:szCs w:val="24"/>
        </w:rPr>
        <w:t xml:space="preserve">the traditional </w:t>
      </w:r>
      <w:r w:rsidR="000871B8" w:rsidRPr="00385B13">
        <w:rPr>
          <w:rStyle w:val="normaltextrun"/>
          <w:rFonts w:ascii="Arial" w:hAnsi="Arial" w:cs="Arial"/>
          <w:color w:val="000000"/>
          <w:sz w:val="24"/>
          <w:szCs w:val="24"/>
        </w:rPr>
        <w:t>teach</w:t>
      </w:r>
      <w:r w:rsidR="0084214D" w:rsidRPr="00385B13">
        <w:rPr>
          <w:rStyle w:val="normaltextrun"/>
          <w:rFonts w:ascii="Arial" w:hAnsi="Arial" w:cs="Arial"/>
          <w:color w:val="000000"/>
          <w:sz w:val="24"/>
          <w:szCs w:val="24"/>
        </w:rPr>
        <w:t>ing methods, believing them to</w:t>
      </w:r>
      <w:r w:rsidR="004679CC">
        <w:rPr>
          <w:rStyle w:val="normaltextrun"/>
          <w:rFonts w:ascii="Arial" w:hAnsi="Arial" w:cs="Arial"/>
          <w:color w:val="000000"/>
          <w:sz w:val="24"/>
          <w:szCs w:val="24"/>
        </w:rPr>
        <w:t xml:space="preserve"> be</w:t>
      </w:r>
      <w:r w:rsidR="0084214D" w:rsidRPr="00385B13">
        <w:rPr>
          <w:rStyle w:val="normaltextrun"/>
          <w:rFonts w:ascii="Arial" w:hAnsi="Arial" w:cs="Arial"/>
          <w:color w:val="000000"/>
          <w:sz w:val="24"/>
          <w:szCs w:val="24"/>
        </w:rPr>
        <w:t xml:space="preserve"> irrelevant and disconnected from young learners. </w:t>
      </w:r>
      <w:sdt>
        <w:sdtPr>
          <w:rPr>
            <w:rStyle w:val="normaltextrun"/>
            <w:rFonts w:ascii="Arial" w:hAnsi="Arial" w:cs="Arial"/>
            <w:color w:val="000000"/>
            <w:sz w:val="24"/>
            <w:szCs w:val="24"/>
          </w:rPr>
          <w:id w:val="1536774991"/>
          <w:citation/>
        </w:sdtPr>
        <w:sdtEndPr>
          <w:rPr>
            <w:rStyle w:val="normaltextrun"/>
          </w:rPr>
        </w:sdtEndPr>
        <w:sdtContent>
          <w:r w:rsidR="0084214D" w:rsidRPr="00385B13">
            <w:rPr>
              <w:rStyle w:val="normaltextrun"/>
              <w:rFonts w:ascii="Arial" w:hAnsi="Arial" w:cs="Arial"/>
              <w:color w:val="000000"/>
              <w:sz w:val="24"/>
              <w:szCs w:val="24"/>
            </w:rPr>
            <w:fldChar w:fldCharType="begin"/>
          </w:r>
          <w:r w:rsidR="0084214D" w:rsidRPr="00385B13">
            <w:rPr>
              <w:rStyle w:val="normaltextrun"/>
              <w:rFonts w:ascii="Arial" w:hAnsi="Arial" w:cs="Arial"/>
              <w:color w:val="000000"/>
              <w:sz w:val="24"/>
              <w:szCs w:val="24"/>
            </w:rPr>
            <w:instrText xml:space="preserve"> CITATION Wil17 \l 2057 </w:instrText>
          </w:r>
          <w:r w:rsidR="0084214D" w:rsidRPr="00385B13">
            <w:rPr>
              <w:rStyle w:val="normaltextrun"/>
              <w:rFonts w:ascii="Arial" w:hAnsi="Arial" w:cs="Arial"/>
              <w:color w:val="000000"/>
              <w:sz w:val="24"/>
              <w:szCs w:val="24"/>
            </w:rPr>
            <w:fldChar w:fldCharType="separate"/>
          </w:r>
          <w:r w:rsidR="0084214D" w:rsidRPr="00385B13">
            <w:rPr>
              <w:rFonts w:ascii="Arial" w:hAnsi="Arial" w:cs="Arial"/>
              <w:noProof/>
              <w:color w:val="000000"/>
              <w:sz w:val="24"/>
              <w:szCs w:val="24"/>
            </w:rPr>
            <w:t>(Williams, 2017)</w:t>
          </w:r>
          <w:r w:rsidR="0084214D" w:rsidRPr="00385B13">
            <w:rPr>
              <w:rStyle w:val="normaltextrun"/>
              <w:rFonts w:ascii="Arial" w:hAnsi="Arial" w:cs="Arial"/>
              <w:color w:val="000000"/>
              <w:sz w:val="24"/>
              <w:szCs w:val="24"/>
            </w:rPr>
            <w:fldChar w:fldCharType="end"/>
          </w:r>
        </w:sdtContent>
      </w:sdt>
      <w:r w:rsidR="0084214D" w:rsidRPr="00385B13">
        <w:rPr>
          <w:rStyle w:val="normaltextrun"/>
          <w:rFonts w:ascii="Arial" w:hAnsi="Arial" w:cs="Arial"/>
          <w:color w:val="000000"/>
          <w:sz w:val="24"/>
          <w:szCs w:val="24"/>
        </w:rPr>
        <w:t>.</w:t>
      </w:r>
      <w:r w:rsidR="0049056D" w:rsidRPr="00385B13">
        <w:rPr>
          <w:rStyle w:val="normaltextrun"/>
          <w:rFonts w:ascii="Arial" w:hAnsi="Arial" w:cs="Arial"/>
          <w:color w:val="000000"/>
          <w:sz w:val="24"/>
          <w:szCs w:val="24"/>
        </w:rPr>
        <w:t xml:space="preserve">  Dewey considered that we learn best through a </w:t>
      </w:r>
      <w:r w:rsidR="004679CC" w:rsidRPr="00385B13">
        <w:rPr>
          <w:rStyle w:val="normaltextrun"/>
          <w:rFonts w:ascii="Arial" w:hAnsi="Arial" w:cs="Arial"/>
          <w:color w:val="000000"/>
          <w:sz w:val="24"/>
          <w:szCs w:val="24"/>
        </w:rPr>
        <w:t>hands-on</w:t>
      </w:r>
      <w:r w:rsidR="0049056D" w:rsidRPr="00385B13">
        <w:rPr>
          <w:rStyle w:val="normaltextrun"/>
          <w:rFonts w:ascii="Arial" w:hAnsi="Arial" w:cs="Arial"/>
          <w:color w:val="000000"/>
          <w:sz w:val="24"/>
          <w:szCs w:val="24"/>
        </w:rPr>
        <w:t xml:space="preserve"> approach, that we need to interact with our environment to grow and learn, firmly placing him </w:t>
      </w:r>
      <w:r w:rsidR="007A0ED1" w:rsidRPr="00385B13">
        <w:rPr>
          <w:rStyle w:val="normaltextrun"/>
          <w:rFonts w:ascii="Arial" w:hAnsi="Arial" w:cs="Arial"/>
          <w:color w:val="000000"/>
          <w:sz w:val="24"/>
          <w:szCs w:val="24"/>
        </w:rPr>
        <w:t xml:space="preserve">as a founder of the educational philosophy of </w:t>
      </w:r>
      <w:r w:rsidR="0049056D" w:rsidRPr="00385B13">
        <w:rPr>
          <w:rStyle w:val="normaltextrun"/>
          <w:rFonts w:ascii="Arial" w:hAnsi="Arial" w:cs="Arial"/>
          <w:color w:val="000000"/>
          <w:sz w:val="24"/>
          <w:szCs w:val="24"/>
        </w:rPr>
        <w:t>pragmatists</w:t>
      </w:r>
      <w:r w:rsidR="007A0ED1" w:rsidRPr="00385B13">
        <w:rPr>
          <w:rStyle w:val="normaltextrun"/>
          <w:rFonts w:ascii="Arial" w:hAnsi="Arial" w:cs="Arial"/>
          <w:color w:val="000000"/>
          <w:sz w:val="24"/>
          <w:szCs w:val="24"/>
        </w:rPr>
        <w:t xml:space="preserve">.  </w:t>
      </w:r>
      <w:sdt>
        <w:sdtPr>
          <w:rPr>
            <w:rStyle w:val="normaltextrun"/>
            <w:rFonts w:ascii="Arial" w:hAnsi="Arial" w:cs="Arial"/>
            <w:color w:val="000000"/>
            <w:sz w:val="24"/>
            <w:szCs w:val="24"/>
          </w:rPr>
          <w:id w:val="-1459255185"/>
          <w:citation/>
        </w:sdtPr>
        <w:sdtEndPr>
          <w:rPr>
            <w:rStyle w:val="normaltextrun"/>
          </w:rPr>
        </w:sdtEndPr>
        <w:sdtContent>
          <w:r w:rsidR="007A0ED1" w:rsidRPr="00385B13">
            <w:rPr>
              <w:rStyle w:val="normaltextrun"/>
              <w:rFonts w:ascii="Arial" w:hAnsi="Arial" w:cs="Arial"/>
              <w:color w:val="000000"/>
              <w:sz w:val="24"/>
              <w:szCs w:val="24"/>
            </w:rPr>
            <w:fldChar w:fldCharType="begin"/>
          </w:r>
          <w:r w:rsidR="007A0ED1" w:rsidRPr="00385B13">
            <w:rPr>
              <w:rStyle w:val="normaltextrun"/>
              <w:rFonts w:ascii="Arial" w:hAnsi="Arial" w:cs="Arial"/>
              <w:color w:val="000000"/>
              <w:sz w:val="24"/>
              <w:szCs w:val="24"/>
            </w:rPr>
            <w:instrText xml:space="preserve"> CITATION Gou22 \l 2057 </w:instrText>
          </w:r>
          <w:r w:rsidR="007A0ED1" w:rsidRPr="00385B13">
            <w:rPr>
              <w:rStyle w:val="normaltextrun"/>
              <w:rFonts w:ascii="Arial" w:hAnsi="Arial" w:cs="Arial"/>
              <w:color w:val="000000"/>
              <w:sz w:val="24"/>
              <w:szCs w:val="24"/>
            </w:rPr>
            <w:fldChar w:fldCharType="separate"/>
          </w:r>
          <w:r w:rsidR="007A0ED1" w:rsidRPr="00385B13">
            <w:rPr>
              <w:rFonts w:ascii="Arial" w:hAnsi="Arial" w:cs="Arial"/>
              <w:noProof/>
              <w:color w:val="000000"/>
              <w:sz w:val="24"/>
              <w:szCs w:val="24"/>
            </w:rPr>
            <w:t>(Gounlock, 2022)</w:t>
          </w:r>
          <w:r w:rsidR="007A0ED1" w:rsidRPr="00385B13">
            <w:rPr>
              <w:rStyle w:val="normaltextrun"/>
              <w:rFonts w:ascii="Arial" w:hAnsi="Arial" w:cs="Arial"/>
              <w:color w:val="000000"/>
              <w:sz w:val="24"/>
              <w:szCs w:val="24"/>
            </w:rPr>
            <w:fldChar w:fldCharType="end"/>
          </w:r>
        </w:sdtContent>
      </w:sdt>
      <w:r w:rsidR="005C2A14">
        <w:rPr>
          <w:rStyle w:val="normaltextrun"/>
          <w:rFonts w:ascii="Arial" w:hAnsi="Arial" w:cs="Arial"/>
          <w:color w:val="000000"/>
          <w:sz w:val="24"/>
          <w:szCs w:val="24"/>
        </w:rPr>
        <w:t>.</w:t>
      </w:r>
    </w:p>
    <w:p w14:paraId="63D1DFD0" w14:textId="76226965" w:rsidR="005C2A14" w:rsidRPr="00385B13" w:rsidRDefault="005C2A14" w:rsidP="005C2A14">
      <w:pPr>
        <w:spacing w:line="360" w:lineRule="auto"/>
        <w:jc w:val="both"/>
        <w:rPr>
          <w:rStyle w:val="normaltextrun"/>
          <w:rFonts w:ascii="Arial" w:hAnsi="Arial" w:cs="Arial"/>
          <w:color w:val="000000"/>
          <w:sz w:val="24"/>
          <w:szCs w:val="24"/>
        </w:rPr>
      </w:pPr>
      <w:r w:rsidRPr="005C2A14">
        <w:rPr>
          <w:rStyle w:val="normaltextrun"/>
          <w:rFonts w:ascii="Arial" w:hAnsi="Arial" w:cs="Arial"/>
          <w:noProof/>
          <w:color w:val="000000"/>
          <w:sz w:val="24"/>
          <w:szCs w:val="24"/>
          <w:lang w:eastAsia="en-GB"/>
        </w:rPr>
        <mc:AlternateContent>
          <mc:Choice Requires="wps">
            <w:drawing>
              <wp:anchor distT="91440" distB="91440" distL="114300" distR="114300" simplePos="0" relativeHeight="251659264" behindDoc="0" locked="0" layoutInCell="1" allowOverlap="1" wp14:anchorId="21324FFD" wp14:editId="22335FF9">
                <wp:simplePos x="0" y="0"/>
                <wp:positionH relativeFrom="page">
                  <wp:align>center</wp:align>
                </wp:positionH>
                <wp:positionV relativeFrom="paragraph">
                  <wp:posOffset>274320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7DA3207D" w14:textId="2791A5B1" w:rsidR="00981EF1" w:rsidRDefault="00981EF1">
                            <w:pPr>
                              <w:pBdr>
                                <w:top w:val="single" w:sz="24" w:space="8" w:color="4F81BD" w:themeColor="accent1"/>
                                <w:bottom w:val="single" w:sz="24" w:space="8" w:color="4F81BD" w:themeColor="accent1"/>
                              </w:pBdr>
                              <w:rPr>
                                <w:i/>
                                <w:iCs/>
                                <w:color w:val="4F81BD" w:themeColor="accent1"/>
                                <w:sz w:val="24"/>
                              </w:rPr>
                            </w:pPr>
                            <w:r>
                              <w:rPr>
                                <w:i/>
                                <w:iCs/>
                                <w:color w:val="4F81BD" w:themeColor="accent1"/>
                                <w:sz w:val="24"/>
                                <w:szCs w:val="24"/>
                              </w:rPr>
                              <w:t xml:space="preserve">Education is not preparation for life: education is life itself:  John Dewey </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21324FFD" id="_x0000_t202" coordsize="21600,21600" o:spt="202" path="m,l,21600r21600,l21600,xe">
                <v:stroke joinstyle="miter"/>
                <v:path gradientshapeok="t" o:connecttype="rect"/>
              </v:shapetype>
              <v:shape id="Text Box 2" o:spid="_x0000_s1026" type="#_x0000_t202" style="position:absolute;left:0;text-align:left;margin-left:0;margin-top:21.6pt;width:273.6pt;height:110.55pt;z-index:251659264;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" filled="f" stroked="f">
                <v:textbox style="mso-fit-shape-to-text:t">
                  <w:txbxContent>
                    <w:p w14:paraId="7DA3207D" w14:textId="2791A5B1" w:rsidR="00981EF1" w:rsidRDefault="00981EF1">
                      <w:pPr>
                        <w:pBdr>
                          <w:top w:val="single" w:sz="24" w:space="8" w:color="4F81BD" w:themeColor="accent1"/>
                          <w:bottom w:val="single" w:sz="24" w:space="8" w:color="4F81BD" w:themeColor="accent1"/>
                        </w:pBdr>
                        <w:rPr>
                          <w:i/>
                          <w:iCs/>
                          <w:color w:val="4F81BD" w:themeColor="accent1"/>
                          <w:sz w:val="24"/>
                        </w:rPr>
                      </w:pPr>
                      <w:r>
                        <w:rPr>
                          <w:i/>
                          <w:iCs/>
                          <w:color w:val="4F81BD" w:themeColor="accent1"/>
                          <w:sz w:val="24"/>
                          <w:szCs w:val="24"/>
                        </w:rPr>
                        <w:t xml:space="preserve">Education is not preparation for life: education is life itself:  John Dewey </w:t>
                      </w:r>
                    </w:p>
                  </w:txbxContent>
                </v:textbox>
                <w10:wrap type="topAndBottom" anchorx="page"/>
              </v:shape>
            </w:pict>
          </mc:Fallback>
        </mc:AlternateContent>
      </w:r>
    </w:p>
    <w:p w14:paraId="503F66AE" w14:textId="5EEE8507" w:rsidR="008136C8" w:rsidRPr="00385B13" w:rsidRDefault="008136C8" w:rsidP="005C2A14">
      <w:pPr>
        <w:spacing w:line="360" w:lineRule="auto"/>
        <w:jc w:val="both"/>
        <w:rPr>
          <w:rStyle w:val="normaltextrun"/>
          <w:rFonts w:ascii="Arial" w:hAnsi="Arial" w:cs="Arial"/>
          <w:i/>
          <w:color w:val="000000"/>
          <w:sz w:val="24"/>
          <w:szCs w:val="24"/>
        </w:rPr>
      </w:pPr>
      <w:r w:rsidRPr="00385B13">
        <w:rPr>
          <w:rStyle w:val="normaltextrun"/>
          <w:rFonts w:ascii="Arial" w:hAnsi="Arial" w:cs="Arial"/>
          <w:i/>
          <w:color w:val="000000"/>
          <w:sz w:val="24"/>
          <w:szCs w:val="24"/>
        </w:rPr>
        <w:lastRenderedPageBreak/>
        <w:t xml:space="preserve">What is the pragmatism philosophy in education you may ask </w:t>
      </w:r>
    </w:p>
    <w:p w14:paraId="2B5310A2" w14:textId="77777777" w:rsidR="00243E36" w:rsidRPr="00385B13" w:rsidRDefault="00243E36" w:rsidP="005C2A14">
      <w:pPr>
        <w:spacing w:line="360" w:lineRule="auto"/>
        <w:jc w:val="both"/>
        <w:rPr>
          <w:rStyle w:val="normaltextrun"/>
          <w:rFonts w:ascii="Arial" w:hAnsi="Arial" w:cs="Arial"/>
          <w:color w:val="000000"/>
          <w:sz w:val="24"/>
          <w:szCs w:val="24"/>
        </w:rPr>
      </w:pPr>
    </w:p>
    <w:p w14:paraId="2941E8A6" w14:textId="167B3287" w:rsidR="00385B13" w:rsidRDefault="00243E36" w:rsidP="00277E15">
      <w:pPr>
        <w:spacing w:line="360" w:lineRule="auto"/>
        <w:jc w:val="both"/>
        <w:rPr>
          <w:rStyle w:val="normaltextrun"/>
          <w:rFonts w:ascii="Arial" w:hAnsi="Arial" w:cs="Arial"/>
          <w:color w:val="000000"/>
        </w:rPr>
      </w:pPr>
      <w:r w:rsidRPr="00385B13">
        <w:rPr>
          <w:rStyle w:val="normaltextrun"/>
          <w:rFonts w:ascii="Arial" w:hAnsi="Arial" w:cs="Arial"/>
          <w:color w:val="000000"/>
          <w:sz w:val="24"/>
          <w:szCs w:val="24"/>
        </w:rPr>
        <w:t xml:space="preserve">Dewey believed that education should not be just learning, but about growth and life. That children should be discovering skills that will not only help them in </w:t>
      </w:r>
      <w:r w:rsidR="004679CC" w:rsidRPr="00385B13">
        <w:rPr>
          <w:rStyle w:val="normaltextrun"/>
          <w:rFonts w:ascii="Arial" w:hAnsi="Arial" w:cs="Arial"/>
          <w:color w:val="000000"/>
          <w:sz w:val="24"/>
          <w:szCs w:val="24"/>
        </w:rPr>
        <w:t>life but</w:t>
      </w:r>
      <w:r w:rsidRPr="00385B13">
        <w:rPr>
          <w:rStyle w:val="normaltextrun"/>
          <w:rFonts w:ascii="Arial" w:hAnsi="Arial" w:cs="Arial"/>
          <w:color w:val="000000"/>
          <w:sz w:val="24"/>
          <w:szCs w:val="24"/>
        </w:rPr>
        <w:t xml:space="preserve"> encourage them to be better people. </w:t>
      </w:r>
      <w:sdt>
        <w:sdtPr>
          <w:rPr>
            <w:rStyle w:val="normaltextrun"/>
            <w:rFonts w:ascii="Arial" w:hAnsi="Arial" w:cs="Arial"/>
            <w:color w:val="000000"/>
            <w:sz w:val="24"/>
            <w:szCs w:val="24"/>
          </w:rPr>
          <w:id w:val="-1240393810"/>
          <w:citation/>
        </w:sdtPr>
        <w:sdtEndPr>
          <w:rPr>
            <w:rStyle w:val="normaltextrun"/>
          </w:rPr>
        </w:sdtEndPr>
        <w:sdtContent>
          <w:r w:rsidRPr="00385B13">
            <w:rPr>
              <w:rStyle w:val="normaltextrun"/>
              <w:rFonts w:ascii="Arial" w:hAnsi="Arial" w:cs="Arial"/>
              <w:color w:val="000000"/>
              <w:sz w:val="24"/>
              <w:szCs w:val="24"/>
            </w:rPr>
            <w:fldChar w:fldCharType="begin"/>
          </w:r>
          <w:r w:rsidRPr="00385B13">
            <w:rPr>
              <w:rStyle w:val="normaltextrun"/>
              <w:rFonts w:ascii="Arial" w:hAnsi="Arial" w:cs="Arial"/>
              <w:color w:val="000000"/>
              <w:sz w:val="24"/>
              <w:szCs w:val="24"/>
            </w:rPr>
            <w:instrText xml:space="preserve"> CITATION Boynd \l 2057 </w:instrText>
          </w:r>
          <w:r w:rsidRPr="00385B13">
            <w:rPr>
              <w:rStyle w:val="normaltextrun"/>
              <w:rFonts w:ascii="Arial" w:hAnsi="Arial" w:cs="Arial"/>
              <w:color w:val="000000"/>
              <w:sz w:val="24"/>
              <w:szCs w:val="24"/>
            </w:rPr>
            <w:fldChar w:fldCharType="separate"/>
          </w:r>
          <w:r w:rsidRPr="00385B13">
            <w:rPr>
              <w:rFonts w:ascii="Arial" w:hAnsi="Arial" w:cs="Arial"/>
              <w:noProof/>
              <w:color w:val="000000"/>
              <w:sz w:val="24"/>
              <w:szCs w:val="24"/>
            </w:rPr>
            <w:t>(Boyd, n.d)</w:t>
          </w:r>
          <w:r w:rsidRPr="00385B13">
            <w:rPr>
              <w:rStyle w:val="normaltextrun"/>
              <w:rFonts w:ascii="Arial" w:hAnsi="Arial" w:cs="Arial"/>
              <w:color w:val="000000"/>
              <w:sz w:val="24"/>
              <w:szCs w:val="24"/>
            </w:rPr>
            <w:fldChar w:fldCharType="end"/>
          </w:r>
        </w:sdtContent>
      </w:sdt>
      <w:r w:rsidRPr="00385B13">
        <w:rPr>
          <w:rStyle w:val="normaltextrun"/>
          <w:rFonts w:ascii="Arial" w:hAnsi="Arial" w:cs="Arial"/>
          <w:color w:val="000000"/>
          <w:sz w:val="24"/>
          <w:szCs w:val="24"/>
        </w:rPr>
        <w:t xml:space="preserve">.  </w:t>
      </w:r>
    </w:p>
    <w:p w14:paraId="320EEB6C" w14:textId="5EB3E2EB" w:rsidR="00C30072" w:rsidRPr="00F119C0" w:rsidRDefault="00C30072" w:rsidP="007B2EDE">
      <w:pPr>
        <w:rPr>
          <w:rStyle w:val="normaltextrun"/>
          <w:rFonts w:ascii="Arial" w:hAnsi="Arial" w:cs="Arial"/>
          <w:b/>
          <w:i/>
          <w:color w:val="000000"/>
          <w:sz w:val="28"/>
          <w:szCs w:val="28"/>
        </w:rPr>
      </w:pPr>
    </w:p>
    <w:p w14:paraId="7727C994" w14:textId="77777777" w:rsidR="00F119C0" w:rsidRDefault="00F119C0" w:rsidP="007B2EDE">
      <w:pPr>
        <w:rPr>
          <w:rStyle w:val="normaltextrun"/>
          <w:rFonts w:ascii="Arial" w:hAnsi="Arial" w:cs="Arial"/>
          <w:color w:val="000000"/>
        </w:rPr>
      </w:pPr>
    </w:p>
    <w:tbl>
      <w:tblPr>
        <w:tblW w:w="9244" w:type="dxa"/>
        <w:tblInd w:w="-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firstRow="0" w:lastRow="0" w:firstColumn="0" w:lastColumn="0" w:noHBand="0" w:noVBand="0"/>
      </w:tblPr>
      <w:tblGrid>
        <w:gridCol w:w="9244"/>
      </w:tblGrid>
      <w:tr w:rsidR="00385B13" w14:paraId="2500C067" w14:textId="77777777" w:rsidTr="00385B13">
        <w:trPr>
          <w:trHeight w:val="2127"/>
        </w:trPr>
        <w:tc>
          <w:tcPr>
            <w:tcW w:w="9244" w:type="dxa"/>
          </w:tcPr>
          <w:p w14:paraId="4AD79F9A" w14:textId="77777777" w:rsidR="00385B13" w:rsidRPr="00385B13" w:rsidRDefault="00385B13" w:rsidP="00AF2B86">
            <w:pPr>
              <w:spacing w:line="360" w:lineRule="auto"/>
              <w:rPr>
                <w:rStyle w:val="normaltextrun"/>
                <w:rFonts w:ascii="Arial" w:hAnsi="Arial" w:cs="Arial"/>
                <w:color w:val="000000"/>
              </w:rPr>
            </w:pPr>
          </w:p>
          <w:p w14:paraId="30CC4C7D" w14:textId="77777777" w:rsidR="00385B13" w:rsidRDefault="00385B13" w:rsidP="00AF2B86">
            <w:pPr>
              <w:spacing w:line="360" w:lineRule="auto"/>
              <w:jc w:val="center"/>
              <w:rPr>
                <w:rStyle w:val="normaltextrun"/>
                <w:rFonts w:ascii="Arial" w:hAnsi="Arial" w:cs="Arial"/>
                <w:b/>
                <w:i/>
                <w:color w:val="000000"/>
                <w:sz w:val="28"/>
                <w:szCs w:val="28"/>
              </w:rPr>
            </w:pPr>
            <w:r>
              <w:rPr>
                <w:rStyle w:val="normaltextrun"/>
                <w:rFonts w:ascii="Arial" w:hAnsi="Arial" w:cs="Arial"/>
                <w:b/>
                <w:i/>
                <w:color w:val="000000"/>
                <w:sz w:val="28"/>
                <w:szCs w:val="28"/>
              </w:rPr>
              <w:t>Some I</w:t>
            </w:r>
            <w:r w:rsidRPr="00F119C0">
              <w:rPr>
                <w:rStyle w:val="normaltextrun"/>
                <w:rFonts w:ascii="Arial" w:hAnsi="Arial" w:cs="Arial"/>
                <w:b/>
                <w:i/>
                <w:color w:val="000000"/>
                <w:sz w:val="28"/>
                <w:szCs w:val="28"/>
              </w:rPr>
              <w:t>mportant principles</w:t>
            </w:r>
          </w:p>
          <w:p w14:paraId="635F464F" w14:textId="20FC33F0" w:rsidR="00385B13" w:rsidRPr="00385B13" w:rsidRDefault="00385B13" w:rsidP="00AF2B86">
            <w:pPr>
              <w:spacing w:line="360" w:lineRule="auto"/>
              <w:jc w:val="center"/>
              <w:rPr>
                <w:rStyle w:val="normaltextrun"/>
                <w:rFonts w:ascii="Arial" w:hAnsi="Arial" w:cs="Arial"/>
                <w:color w:val="000000"/>
              </w:rPr>
            </w:pPr>
            <w:r w:rsidRPr="00F119C0">
              <w:rPr>
                <w:rStyle w:val="normaltextrun"/>
                <w:rFonts w:ascii="Arial" w:hAnsi="Arial" w:cs="Arial"/>
                <w:b/>
                <w:i/>
                <w:color w:val="000000"/>
                <w:sz w:val="28"/>
                <w:szCs w:val="28"/>
              </w:rPr>
              <w:t xml:space="preserve"> of Dewey</w:t>
            </w:r>
            <w:r w:rsidR="004679CC">
              <w:rPr>
                <w:rStyle w:val="normaltextrun"/>
                <w:rFonts w:ascii="Arial" w:hAnsi="Arial" w:cs="Arial"/>
                <w:b/>
                <w:i/>
                <w:color w:val="000000"/>
                <w:sz w:val="28"/>
                <w:szCs w:val="28"/>
              </w:rPr>
              <w:t>’</w:t>
            </w:r>
            <w:r w:rsidRPr="00F119C0">
              <w:rPr>
                <w:rStyle w:val="normaltextrun"/>
                <w:rFonts w:ascii="Arial" w:hAnsi="Arial" w:cs="Arial"/>
                <w:b/>
                <w:i/>
                <w:color w:val="000000"/>
                <w:sz w:val="28"/>
                <w:szCs w:val="28"/>
              </w:rPr>
              <w:t>s Theory of Education</w:t>
            </w:r>
          </w:p>
          <w:p w14:paraId="3422A0E4" w14:textId="77777777" w:rsidR="00385B13" w:rsidRPr="00385B13" w:rsidRDefault="00385B13" w:rsidP="00AF2B86">
            <w:pPr>
              <w:spacing w:line="360" w:lineRule="auto"/>
              <w:rPr>
                <w:rStyle w:val="normaltextrun"/>
                <w:rFonts w:ascii="Arial" w:hAnsi="Arial" w:cs="Arial"/>
                <w:color w:val="000000"/>
              </w:rPr>
            </w:pPr>
          </w:p>
          <w:p w14:paraId="54988C00" w14:textId="77777777" w:rsidR="00385B13" w:rsidRPr="00385B13" w:rsidRDefault="00385B13" w:rsidP="00AF2B86">
            <w:pPr>
              <w:spacing w:line="360" w:lineRule="auto"/>
              <w:rPr>
                <w:rStyle w:val="normaltextrun"/>
                <w:rFonts w:ascii="Arial" w:hAnsi="Arial" w:cs="Arial"/>
                <w:color w:val="000000"/>
              </w:rPr>
            </w:pPr>
          </w:p>
          <w:p w14:paraId="4B965EF5" w14:textId="40C0D4EE" w:rsidR="00385B13" w:rsidRPr="005C2A14" w:rsidRDefault="00385B13" w:rsidP="00AF2B86">
            <w:pPr>
              <w:pStyle w:val="ListParagraph"/>
              <w:numPr>
                <w:ilvl w:val="0"/>
                <w:numId w:val="2"/>
              </w:numPr>
              <w:spacing w:line="360" w:lineRule="auto"/>
              <w:ind w:left="703"/>
              <w:rPr>
                <w:rStyle w:val="normaltextrun"/>
                <w:rFonts w:ascii="Arial" w:hAnsi="Arial" w:cs="Arial"/>
                <w:color w:val="000000"/>
                <w:sz w:val="24"/>
                <w:szCs w:val="24"/>
              </w:rPr>
            </w:pPr>
            <w:r w:rsidRPr="005C2A14">
              <w:rPr>
                <w:rStyle w:val="normaltextrun"/>
                <w:rFonts w:ascii="Arial" w:hAnsi="Arial" w:cs="Arial"/>
                <w:color w:val="000000"/>
                <w:sz w:val="24"/>
                <w:szCs w:val="24"/>
              </w:rPr>
              <w:t>Learning by doing</w:t>
            </w:r>
            <w:r w:rsidRPr="005C2A14">
              <w:rPr>
                <w:rStyle w:val="normaltextrun"/>
                <w:rFonts w:ascii="Arial" w:hAnsi="Arial" w:cs="Arial"/>
                <w:color w:val="000000"/>
                <w:sz w:val="24"/>
                <w:szCs w:val="24"/>
              </w:rPr>
              <w:br/>
              <w:t>Rather than children being told the information or them reading facts from a book</w:t>
            </w:r>
            <w:r w:rsidR="004679CC">
              <w:rPr>
                <w:rStyle w:val="normaltextrun"/>
                <w:rFonts w:ascii="Arial" w:hAnsi="Arial" w:cs="Arial"/>
                <w:color w:val="000000"/>
                <w:sz w:val="24"/>
                <w:szCs w:val="24"/>
              </w:rPr>
              <w:t>, k</w:t>
            </w:r>
            <w:r w:rsidRPr="005C2A14">
              <w:rPr>
                <w:rStyle w:val="normaltextrun"/>
                <w:rFonts w:ascii="Arial" w:hAnsi="Arial" w:cs="Arial"/>
                <w:color w:val="000000"/>
                <w:sz w:val="24"/>
                <w:szCs w:val="24"/>
              </w:rPr>
              <w:t>nowledge is retained more if we learn while actually doing the activity. You would not teach piano without the student having the experience of actually playing. Children should take part in active learning and investigation.</w:t>
            </w:r>
          </w:p>
          <w:p w14:paraId="5037DB4A" w14:textId="77777777" w:rsidR="00385B13" w:rsidRPr="005C2A14" w:rsidRDefault="00385B13" w:rsidP="00AF2B86">
            <w:pPr>
              <w:spacing w:line="360" w:lineRule="auto"/>
              <w:rPr>
                <w:rStyle w:val="normaltextrun"/>
                <w:rFonts w:ascii="Arial" w:hAnsi="Arial" w:cs="Arial"/>
                <w:color w:val="000000"/>
                <w:sz w:val="24"/>
                <w:szCs w:val="24"/>
              </w:rPr>
            </w:pPr>
          </w:p>
          <w:p w14:paraId="4D929D7B" w14:textId="4F56222A" w:rsidR="00385B13" w:rsidRPr="005C2A14" w:rsidRDefault="00385B13" w:rsidP="00AF2B86">
            <w:pPr>
              <w:pStyle w:val="ListParagraph"/>
              <w:numPr>
                <w:ilvl w:val="0"/>
                <w:numId w:val="2"/>
              </w:numPr>
              <w:spacing w:line="360" w:lineRule="auto"/>
              <w:rPr>
                <w:rStyle w:val="normaltextrun"/>
                <w:rFonts w:ascii="Arial" w:hAnsi="Arial" w:cs="Arial"/>
                <w:color w:val="000000"/>
                <w:sz w:val="24"/>
                <w:szCs w:val="24"/>
              </w:rPr>
            </w:pPr>
            <w:r w:rsidRPr="005C2A14">
              <w:rPr>
                <w:rStyle w:val="normaltextrun"/>
                <w:rFonts w:ascii="Arial" w:hAnsi="Arial" w:cs="Arial"/>
                <w:color w:val="000000"/>
                <w:sz w:val="24"/>
                <w:szCs w:val="24"/>
              </w:rPr>
              <w:t>Discussions and interactions</w:t>
            </w:r>
            <w:r w:rsidRPr="005C2A14">
              <w:rPr>
                <w:rStyle w:val="normaltextrun"/>
                <w:rFonts w:ascii="Arial" w:hAnsi="Arial" w:cs="Arial"/>
                <w:color w:val="000000"/>
                <w:sz w:val="24"/>
                <w:szCs w:val="24"/>
              </w:rPr>
              <w:br/>
              <w:t xml:space="preserve">Through debates and communications </w:t>
            </w:r>
            <w:r w:rsidR="004679CC">
              <w:rPr>
                <w:rStyle w:val="normaltextrun"/>
                <w:rFonts w:ascii="Arial" w:hAnsi="Arial" w:cs="Arial"/>
                <w:color w:val="000000"/>
                <w:sz w:val="24"/>
                <w:szCs w:val="24"/>
              </w:rPr>
              <w:t xml:space="preserve">they </w:t>
            </w:r>
            <w:r w:rsidRPr="005C2A14">
              <w:rPr>
                <w:rStyle w:val="normaltextrun"/>
                <w:rFonts w:ascii="Arial" w:hAnsi="Arial" w:cs="Arial"/>
                <w:color w:val="000000"/>
                <w:sz w:val="24"/>
                <w:szCs w:val="24"/>
              </w:rPr>
              <w:t>will learn to formulate their own ideas, maybe to influence others or to consider the views and experiences of others.</w:t>
            </w:r>
          </w:p>
          <w:p w14:paraId="0CB06229" w14:textId="77777777" w:rsidR="00385B13" w:rsidRPr="005C2A14" w:rsidRDefault="00385B13" w:rsidP="00AF2B86">
            <w:pPr>
              <w:pStyle w:val="ListParagraph"/>
              <w:spacing w:line="360" w:lineRule="auto"/>
              <w:rPr>
                <w:rStyle w:val="normaltextrun"/>
                <w:rFonts w:ascii="Arial" w:hAnsi="Arial" w:cs="Arial"/>
                <w:color w:val="000000"/>
                <w:sz w:val="24"/>
                <w:szCs w:val="24"/>
              </w:rPr>
            </w:pPr>
          </w:p>
          <w:p w14:paraId="65B276A4" w14:textId="77777777" w:rsidR="00385B13" w:rsidRPr="005C2A14" w:rsidRDefault="00385B13" w:rsidP="00AF2B86">
            <w:pPr>
              <w:pStyle w:val="ListParagraph"/>
              <w:numPr>
                <w:ilvl w:val="0"/>
                <w:numId w:val="2"/>
              </w:numPr>
              <w:spacing w:line="360" w:lineRule="auto"/>
              <w:rPr>
                <w:rStyle w:val="normaltextrun"/>
                <w:rFonts w:ascii="Arial" w:hAnsi="Arial" w:cs="Arial"/>
                <w:color w:val="000000"/>
                <w:sz w:val="24"/>
                <w:szCs w:val="24"/>
              </w:rPr>
            </w:pPr>
            <w:r w:rsidRPr="005C2A14">
              <w:rPr>
                <w:rStyle w:val="normaltextrun"/>
                <w:rFonts w:ascii="Arial" w:hAnsi="Arial" w:cs="Arial"/>
                <w:color w:val="000000"/>
                <w:sz w:val="24"/>
                <w:szCs w:val="24"/>
              </w:rPr>
              <w:t>Critical thinking</w:t>
            </w:r>
            <w:r w:rsidRPr="005C2A14">
              <w:rPr>
                <w:rStyle w:val="normaltextrun"/>
                <w:rFonts w:ascii="Arial" w:hAnsi="Arial" w:cs="Arial"/>
                <w:color w:val="000000"/>
                <w:sz w:val="24"/>
                <w:szCs w:val="24"/>
              </w:rPr>
              <w:br/>
              <w:t>For children to think for themselves, challenge ideas, look at other opinions.</w:t>
            </w:r>
          </w:p>
          <w:p w14:paraId="0A7E50D1" w14:textId="77777777" w:rsidR="00385B13" w:rsidRPr="005C2A14" w:rsidRDefault="00385B13" w:rsidP="00AF2B86">
            <w:pPr>
              <w:pStyle w:val="ListParagraph"/>
              <w:spacing w:line="360" w:lineRule="auto"/>
              <w:rPr>
                <w:rStyle w:val="normaltextrun"/>
                <w:rFonts w:ascii="Arial" w:hAnsi="Arial" w:cs="Arial"/>
                <w:color w:val="000000"/>
                <w:sz w:val="24"/>
                <w:szCs w:val="24"/>
              </w:rPr>
            </w:pPr>
          </w:p>
          <w:p w14:paraId="0164D6A2" w14:textId="0D266CC0" w:rsidR="00385B13" w:rsidRPr="005C2A14" w:rsidRDefault="00385B13" w:rsidP="00AF2B86">
            <w:pPr>
              <w:pStyle w:val="ListParagraph"/>
              <w:numPr>
                <w:ilvl w:val="0"/>
                <w:numId w:val="2"/>
              </w:numPr>
              <w:spacing w:line="360" w:lineRule="auto"/>
              <w:ind w:left="703"/>
              <w:rPr>
                <w:rStyle w:val="normaltextrun"/>
                <w:rFonts w:ascii="Arial" w:hAnsi="Arial" w:cs="Arial"/>
                <w:color w:val="000000"/>
                <w:sz w:val="24"/>
                <w:szCs w:val="24"/>
              </w:rPr>
            </w:pPr>
            <w:r w:rsidRPr="005C2A14">
              <w:rPr>
                <w:rStyle w:val="normaltextrun"/>
                <w:rFonts w:ascii="Arial" w:hAnsi="Arial" w:cs="Arial"/>
                <w:color w:val="000000"/>
                <w:sz w:val="24"/>
                <w:szCs w:val="24"/>
              </w:rPr>
              <w:t>Diversity</w:t>
            </w:r>
            <w:r w:rsidRPr="005C2A14">
              <w:rPr>
                <w:rStyle w:val="normaltextrun"/>
                <w:rFonts w:ascii="Arial" w:hAnsi="Arial" w:cs="Arial"/>
                <w:color w:val="000000"/>
                <w:sz w:val="24"/>
                <w:szCs w:val="24"/>
              </w:rPr>
              <w:br/>
              <w:t>The importance of recognising and embracing our differences would allow children to have a better understanding and a more diverse way of thinking.</w:t>
            </w:r>
          </w:p>
          <w:p w14:paraId="690B60D2" w14:textId="77777777" w:rsidR="00385B13" w:rsidRPr="005C2A14" w:rsidRDefault="00385B13" w:rsidP="00AF2B86">
            <w:pPr>
              <w:pStyle w:val="ListParagraph"/>
              <w:spacing w:line="360" w:lineRule="auto"/>
              <w:rPr>
                <w:rStyle w:val="normaltextrun"/>
                <w:rFonts w:ascii="Arial" w:hAnsi="Arial" w:cs="Arial"/>
                <w:color w:val="000000"/>
                <w:sz w:val="24"/>
                <w:szCs w:val="24"/>
              </w:rPr>
            </w:pPr>
          </w:p>
          <w:p w14:paraId="353A9F5F" w14:textId="661C7039" w:rsidR="00385B13" w:rsidRPr="00385B13" w:rsidRDefault="00385B13" w:rsidP="00AF2B86">
            <w:pPr>
              <w:pStyle w:val="ListParagraph"/>
              <w:numPr>
                <w:ilvl w:val="0"/>
                <w:numId w:val="2"/>
              </w:numPr>
              <w:spacing w:line="360" w:lineRule="auto"/>
              <w:ind w:left="703"/>
              <w:rPr>
                <w:rStyle w:val="normaltextrun"/>
                <w:rFonts w:ascii="Arial" w:hAnsi="Arial" w:cs="Arial"/>
                <w:color w:val="000000"/>
              </w:rPr>
            </w:pPr>
            <w:r w:rsidRPr="005C2A14">
              <w:rPr>
                <w:rStyle w:val="normaltextrun"/>
                <w:rFonts w:ascii="Arial" w:hAnsi="Arial" w:cs="Arial"/>
                <w:color w:val="000000"/>
                <w:sz w:val="24"/>
                <w:szCs w:val="24"/>
              </w:rPr>
              <w:t>Engagement</w:t>
            </w:r>
            <w:r w:rsidRPr="005C2A14">
              <w:rPr>
                <w:rStyle w:val="normaltextrun"/>
                <w:rFonts w:ascii="Arial" w:hAnsi="Arial" w:cs="Arial"/>
                <w:color w:val="000000"/>
                <w:sz w:val="24"/>
                <w:szCs w:val="24"/>
              </w:rPr>
              <w:br/>
              <w:t>Getting children’s interest in an activity or topic is key to stimulating their interests and eagerness to learn. Making things more fun or practical activities to allow them to take part.</w:t>
            </w:r>
          </w:p>
        </w:tc>
      </w:tr>
    </w:tbl>
    <w:p w14:paraId="71374708" w14:textId="56028B5D" w:rsidR="00710E68" w:rsidRDefault="005C2A14" w:rsidP="007B2EDE">
      <w:pPr>
        <w:rPr>
          <w:rStyle w:val="normaltextrun"/>
          <w:rFonts w:ascii="Arial" w:hAnsi="Arial" w:cs="Arial"/>
          <w:color w:val="000000"/>
        </w:rPr>
      </w:pPr>
      <w:r w:rsidRPr="005C2A14">
        <w:rPr>
          <w:rStyle w:val="normaltextrun"/>
          <w:rFonts w:ascii="Arial" w:hAnsi="Arial" w:cs="Arial"/>
          <w:b/>
          <w:i/>
          <w:color w:val="000000"/>
          <w:sz w:val="32"/>
          <w:szCs w:val="32"/>
        </w:rPr>
        <w:lastRenderedPageBreak/>
        <w:t>Not everyone is a fan:</w:t>
      </w:r>
    </w:p>
    <w:p w14:paraId="70ACE66E" w14:textId="77777777" w:rsidR="00710E68" w:rsidRDefault="00710E68" w:rsidP="007B2EDE">
      <w:pPr>
        <w:rPr>
          <w:rStyle w:val="normaltextrun"/>
          <w:rFonts w:ascii="Arial" w:hAnsi="Arial" w:cs="Arial"/>
          <w:color w:val="000000"/>
        </w:rPr>
      </w:pPr>
    </w:p>
    <w:p w14:paraId="3410F2C9" w14:textId="5F48BAFE" w:rsidR="00710E68" w:rsidRDefault="00562513" w:rsidP="00AF2B86">
      <w:pPr>
        <w:spacing w:line="360" w:lineRule="auto"/>
        <w:jc w:val="both"/>
        <w:rPr>
          <w:rStyle w:val="normaltextrun"/>
          <w:rFonts w:ascii="Arial" w:hAnsi="Arial" w:cs="Arial"/>
          <w:color w:val="000000"/>
          <w:sz w:val="24"/>
          <w:szCs w:val="24"/>
        </w:rPr>
      </w:pPr>
      <w:r w:rsidRPr="00AF2B86">
        <w:rPr>
          <w:rStyle w:val="normaltextrun"/>
          <w:rFonts w:ascii="Arial" w:hAnsi="Arial" w:cs="Arial"/>
          <w:color w:val="000000"/>
          <w:sz w:val="24"/>
          <w:szCs w:val="24"/>
        </w:rPr>
        <w:t>While many of Dewey’s principles are practiced by educators today, he was viewed with suspicion</w:t>
      </w:r>
      <w:r w:rsidR="00AF2B86" w:rsidRPr="00AF2B86">
        <w:rPr>
          <w:rStyle w:val="normaltextrun"/>
          <w:rFonts w:ascii="Arial" w:hAnsi="Arial" w:cs="Arial"/>
          <w:color w:val="000000"/>
          <w:sz w:val="24"/>
          <w:szCs w:val="24"/>
        </w:rPr>
        <w:t>.  Some believed that his views would result in children not grasping the basic academic skills, while others worried that teachers would lose all authority and classrooms would become disorderly.</w:t>
      </w:r>
      <w:r w:rsidRPr="00AF2B86">
        <w:rPr>
          <w:rStyle w:val="normaltextrun"/>
          <w:rFonts w:ascii="Arial" w:hAnsi="Arial" w:cs="Arial"/>
          <w:color w:val="000000"/>
          <w:sz w:val="24"/>
          <w:szCs w:val="24"/>
        </w:rPr>
        <w:t xml:space="preserve"> </w:t>
      </w:r>
      <w:sdt>
        <w:sdtPr>
          <w:rPr>
            <w:rStyle w:val="normaltextrun"/>
            <w:rFonts w:ascii="Arial" w:hAnsi="Arial" w:cs="Arial"/>
            <w:color w:val="000000"/>
            <w:sz w:val="24"/>
            <w:szCs w:val="24"/>
          </w:rPr>
          <w:id w:val="1402324120"/>
          <w:citation/>
        </w:sdtPr>
        <w:sdtEndPr>
          <w:rPr>
            <w:rStyle w:val="normaltextrun"/>
          </w:rPr>
        </w:sdtEndPr>
        <w:sdtContent>
          <w:r w:rsidR="00AF2B86" w:rsidRPr="00AF2B86">
            <w:rPr>
              <w:rStyle w:val="normaltextrun"/>
              <w:rFonts w:ascii="Arial" w:hAnsi="Arial" w:cs="Arial"/>
              <w:color w:val="000000"/>
              <w:sz w:val="24"/>
              <w:szCs w:val="24"/>
            </w:rPr>
            <w:fldChar w:fldCharType="begin"/>
          </w:r>
          <w:r w:rsidR="00AF2B86" w:rsidRPr="00AF2B86">
            <w:rPr>
              <w:rStyle w:val="normaltextrun"/>
              <w:rFonts w:ascii="Arial" w:hAnsi="Arial" w:cs="Arial"/>
              <w:color w:val="000000"/>
              <w:sz w:val="24"/>
              <w:szCs w:val="24"/>
            </w:rPr>
            <w:instrText xml:space="preserve"> CITATION Oie18 \l 2057 </w:instrText>
          </w:r>
          <w:r w:rsidR="00AF2B86" w:rsidRPr="00AF2B86">
            <w:rPr>
              <w:rStyle w:val="normaltextrun"/>
              <w:rFonts w:ascii="Arial" w:hAnsi="Arial" w:cs="Arial"/>
              <w:color w:val="000000"/>
              <w:sz w:val="24"/>
              <w:szCs w:val="24"/>
            </w:rPr>
            <w:fldChar w:fldCharType="separate"/>
          </w:r>
          <w:r w:rsidR="00AF2B86" w:rsidRPr="00AF2B86">
            <w:rPr>
              <w:rFonts w:ascii="Arial" w:hAnsi="Arial" w:cs="Arial"/>
              <w:noProof/>
              <w:color w:val="000000"/>
              <w:sz w:val="24"/>
              <w:szCs w:val="24"/>
            </w:rPr>
            <w:t>(Oiedra, 2018)</w:t>
          </w:r>
          <w:r w:rsidR="00AF2B86" w:rsidRPr="00AF2B86">
            <w:rPr>
              <w:rStyle w:val="normaltextrun"/>
              <w:rFonts w:ascii="Arial" w:hAnsi="Arial" w:cs="Arial"/>
              <w:color w:val="000000"/>
              <w:sz w:val="24"/>
              <w:szCs w:val="24"/>
            </w:rPr>
            <w:fldChar w:fldCharType="end"/>
          </w:r>
        </w:sdtContent>
      </w:sdt>
      <w:r w:rsidR="00AF2B86">
        <w:rPr>
          <w:rStyle w:val="normaltextrun"/>
          <w:rFonts w:ascii="Arial" w:hAnsi="Arial" w:cs="Arial"/>
          <w:color w:val="000000"/>
          <w:sz w:val="24"/>
          <w:szCs w:val="24"/>
        </w:rPr>
        <w:t>.</w:t>
      </w:r>
    </w:p>
    <w:p w14:paraId="7F8AB0B5" w14:textId="6B72745F" w:rsidR="00AF2B86" w:rsidRPr="00AF2B86" w:rsidRDefault="0099256E" w:rsidP="00AF2B86">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 xml:space="preserve">The Atlantic Newspaper in 1953, wrote an </w:t>
      </w:r>
      <w:r w:rsidR="004679CC">
        <w:rPr>
          <w:rStyle w:val="normaltextrun"/>
          <w:rFonts w:ascii="Arial" w:hAnsi="Arial" w:cs="Arial"/>
          <w:color w:val="000000"/>
          <w:sz w:val="24"/>
          <w:szCs w:val="24"/>
        </w:rPr>
        <w:t>article</w:t>
      </w:r>
      <w:r>
        <w:rPr>
          <w:rStyle w:val="normaltextrun"/>
          <w:rFonts w:ascii="Arial" w:hAnsi="Arial" w:cs="Arial"/>
          <w:color w:val="000000"/>
          <w:sz w:val="24"/>
          <w:szCs w:val="24"/>
        </w:rPr>
        <w:t xml:space="preserve"> of the critics of John Dewey, who viewed his changes in education as godless, held </w:t>
      </w:r>
      <w:r w:rsidR="004679CC">
        <w:rPr>
          <w:rStyle w:val="normaltextrun"/>
          <w:rFonts w:ascii="Arial" w:hAnsi="Arial" w:cs="Arial"/>
          <w:color w:val="000000"/>
          <w:sz w:val="24"/>
          <w:szCs w:val="24"/>
        </w:rPr>
        <w:t>him</w:t>
      </w:r>
      <w:r>
        <w:rPr>
          <w:rStyle w:val="normaltextrun"/>
          <w:rFonts w:ascii="Arial" w:hAnsi="Arial" w:cs="Arial"/>
          <w:color w:val="000000"/>
          <w:sz w:val="24"/>
          <w:szCs w:val="24"/>
        </w:rPr>
        <w:t xml:space="preserve"> accountable for the increase in juvenile delinquency and Dewey was a danger to education. </w:t>
      </w:r>
      <w:sdt>
        <w:sdtPr>
          <w:rPr>
            <w:rStyle w:val="normaltextrun"/>
            <w:rFonts w:ascii="Arial" w:hAnsi="Arial" w:cs="Arial"/>
            <w:color w:val="000000"/>
            <w:sz w:val="24"/>
            <w:szCs w:val="24"/>
          </w:rPr>
          <w:id w:val="1918744285"/>
          <w:citation/>
        </w:sdtPr>
        <w:sdtEndPr>
          <w:rPr>
            <w:rStyle w:val="normaltextrun"/>
          </w:rPr>
        </w:sdtEndPr>
        <w:sdtContent>
          <w:r>
            <w:rPr>
              <w:rStyle w:val="normaltextrun"/>
              <w:rFonts w:ascii="Arial" w:hAnsi="Arial" w:cs="Arial"/>
              <w:color w:val="000000"/>
              <w:sz w:val="24"/>
              <w:szCs w:val="24"/>
            </w:rPr>
            <w:fldChar w:fldCharType="begin"/>
          </w:r>
          <w:r>
            <w:rPr>
              <w:rStyle w:val="normaltextrun"/>
              <w:rFonts w:ascii="Arial" w:hAnsi="Arial" w:cs="Arial"/>
              <w:color w:val="000000"/>
              <w:sz w:val="24"/>
              <w:szCs w:val="24"/>
            </w:rPr>
            <w:instrText xml:space="preserve"> CITATION Ern53 \l 2057 </w:instrText>
          </w:r>
          <w:r>
            <w:rPr>
              <w:rStyle w:val="normaltextrun"/>
              <w:rFonts w:ascii="Arial" w:hAnsi="Arial" w:cs="Arial"/>
              <w:color w:val="000000"/>
              <w:sz w:val="24"/>
              <w:szCs w:val="24"/>
            </w:rPr>
            <w:fldChar w:fldCharType="separate"/>
          </w:r>
          <w:r w:rsidRPr="0099256E">
            <w:rPr>
              <w:rFonts w:ascii="Arial" w:hAnsi="Arial" w:cs="Arial"/>
              <w:noProof/>
              <w:color w:val="000000"/>
              <w:sz w:val="24"/>
              <w:szCs w:val="24"/>
            </w:rPr>
            <w:t>(Ernst, 1953)</w:t>
          </w:r>
          <w:r>
            <w:rPr>
              <w:rStyle w:val="normaltextrun"/>
              <w:rFonts w:ascii="Arial" w:hAnsi="Arial" w:cs="Arial"/>
              <w:color w:val="000000"/>
              <w:sz w:val="24"/>
              <w:szCs w:val="24"/>
            </w:rPr>
            <w:fldChar w:fldCharType="end"/>
          </w:r>
        </w:sdtContent>
      </w:sdt>
      <w:r>
        <w:rPr>
          <w:rStyle w:val="normaltextrun"/>
          <w:rFonts w:ascii="Arial" w:hAnsi="Arial" w:cs="Arial"/>
          <w:color w:val="000000"/>
          <w:sz w:val="24"/>
          <w:szCs w:val="24"/>
        </w:rPr>
        <w:t xml:space="preserve">.  In an earlier article in the same </w:t>
      </w:r>
      <w:r w:rsidR="004679CC">
        <w:rPr>
          <w:rStyle w:val="normaltextrun"/>
          <w:rFonts w:ascii="Arial" w:hAnsi="Arial" w:cs="Arial"/>
          <w:color w:val="000000"/>
          <w:sz w:val="24"/>
          <w:szCs w:val="24"/>
        </w:rPr>
        <w:t>newspaper,</w:t>
      </w:r>
      <w:r>
        <w:rPr>
          <w:rStyle w:val="normaltextrun"/>
          <w:rFonts w:ascii="Arial" w:hAnsi="Arial" w:cs="Arial"/>
          <w:color w:val="000000"/>
          <w:sz w:val="24"/>
          <w:szCs w:val="24"/>
        </w:rPr>
        <w:t xml:space="preserve"> it was noted that parents did not want progressive education and if they examined Dewey</w:t>
      </w:r>
      <w:r w:rsidR="004679CC">
        <w:rPr>
          <w:rStyle w:val="normaltextrun"/>
          <w:rFonts w:ascii="Arial" w:hAnsi="Arial" w:cs="Arial"/>
          <w:color w:val="000000"/>
          <w:sz w:val="24"/>
          <w:szCs w:val="24"/>
        </w:rPr>
        <w:t>’</w:t>
      </w:r>
      <w:r>
        <w:rPr>
          <w:rStyle w:val="normaltextrun"/>
          <w:rFonts w:ascii="Arial" w:hAnsi="Arial" w:cs="Arial"/>
          <w:color w:val="000000"/>
          <w:sz w:val="24"/>
          <w:szCs w:val="24"/>
        </w:rPr>
        <w:t xml:space="preserve">s beliefs they would </w:t>
      </w:r>
      <w:r w:rsidR="004679CC">
        <w:rPr>
          <w:rStyle w:val="normaltextrun"/>
          <w:rFonts w:ascii="Arial" w:hAnsi="Arial" w:cs="Arial"/>
          <w:color w:val="000000"/>
          <w:sz w:val="24"/>
          <w:szCs w:val="24"/>
        </w:rPr>
        <w:t xml:space="preserve">believe </w:t>
      </w:r>
      <w:r>
        <w:rPr>
          <w:rStyle w:val="normaltextrun"/>
          <w:rFonts w:ascii="Arial" w:hAnsi="Arial" w:cs="Arial"/>
          <w:color w:val="000000"/>
          <w:sz w:val="24"/>
          <w:szCs w:val="24"/>
        </w:rPr>
        <w:t xml:space="preserve">“really understand what evil influences are at work in our modern classrooms”. </w:t>
      </w:r>
      <w:sdt>
        <w:sdtPr>
          <w:rPr>
            <w:rStyle w:val="normaltextrun"/>
            <w:rFonts w:ascii="Arial" w:hAnsi="Arial" w:cs="Arial"/>
            <w:color w:val="000000"/>
            <w:sz w:val="24"/>
            <w:szCs w:val="24"/>
          </w:rPr>
          <w:id w:val="1205994708"/>
          <w:citation/>
        </w:sdtPr>
        <w:sdtEndPr>
          <w:rPr>
            <w:rStyle w:val="normaltextrun"/>
          </w:rPr>
        </w:sdtEndPr>
        <w:sdtContent>
          <w:r w:rsidR="00AD4B33">
            <w:rPr>
              <w:rStyle w:val="normaltextrun"/>
              <w:rFonts w:ascii="Arial" w:hAnsi="Arial" w:cs="Arial"/>
              <w:color w:val="000000"/>
              <w:sz w:val="24"/>
              <w:szCs w:val="24"/>
            </w:rPr>
            <w:fldChar w:fldCharType="begin"/>
          </w:r>
          <w:r w:rsidR="00AD4B33">
            <w:rPr>
              <w:rStyle w:val="normaltextrun"/>
              <w:rFonts w:ascii="Arial" w:hAnsi="Arial" w:cs="Arial"/>
              <w:color w:val="000000"/>
              <w:sz w:val="24"/>
              <w:szCs w:val="24"/>
            </w:rPr>
            <w:instrText xml:space="preserve"> CITATION Lyn53 \l 2057 </w:instrText>
          </w:r>
          <w:r w:rsidR="00AD4B33">
            <w:rPr>
              <w:rStyle w:val="normaltextrun"/>
              <w:rFonts w:ascii="Arial" w:hAnsi="Arial" w:cs="Arial"/>
              <w:color w:val="000000"/>
              <w:sz w:val="24"/>
              <w:szCs w:val="24"/>
            </w:rPr>
            <w:fldChar w:fldCharType="separate"/>
          </w:r>
          <w:r w:rsidR="00AD4B33" w:rsidRPr="00AD4B33">
            <w:rPr>
              <w:rFonts w:ascii="Arial" w:hAnsi="Arial" w:cs="Arial"/>
              <w:noProof/>
              <w:color w:val="000000"/>
              <w:sz w:val="24"/>
              <w:szCs w:val="24"/>
            </w:rPr>
            <w:t>(Lynd, Who Wants Progressive Education?, 1953)</w:t>
          </w:r>
          <w:r w:rsidR="00AD4B33">
            <w:rPr>
              <w:rStyle w:val="normaltextrun"/>
              <w:rFonts w:ascii="Arial" w:hAnsi="Arial" w:cs="Arial"/>
              <w:color w:val="000000"/>
              <w:sz w:val="24"/>
              <w:szCs w:val="24"/>
            </w:rPr>
            <w:fldChar w:fldCharType="end"/>
          </w:r>
        </w:sdtContent>
      </w:sdt>
    </w:p>
    <w:p w14:paraId="093EE75C" w14:textId="77777777" w:rsidR="00710E68" w:rsidRPr="00AF2B86" w:rsidRDefault="00710E68" w:rsidP="00AF2B86">
      <w:pPr>
        <w:spacing w:line="360" w:lineRule="auto"/>
        <w:jc w:val="both"/>
        <w:rPr>
          <w:rStyle w:val="normaltextrun"/>
          <w:rFonts w:ascii="Arial" w:hAnsi="Arial" w:cs="Arial"/>
          <w:color w:val="000000"/>
          <w:sz w:val="24"/>
          <w:szCs w:val="24"/>
        </w:rPr>
      </w:pPr>
    </w:p>
    <w:p w14:paraId="4D3E5BD5" w14:textId="77777777" w:rsidR="00710E68" w:rsidRDefault="00710E68" w:rsidP="007B2EDE">
      <w:pPr>
        <w:rPr>
          <w:rStyle w:val="normaltextrun"/>
          <w:rFonts w:ascii="Arial" w:hAnsi="Arial" w:cs="Arial"/>
          <w:color w:val="000000"/>
        </w:rPr>
      </w:pPr>
    </w:p>
    <w:p w14:paraId="6C55E90C" w14:textId="3F655DD5" w:rsidR="00710E68" w:rsidRPr="004902E2" w:rsidRDefault="004902E2" w:rsidP="00602857">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 xml:space="preserve">Although some viewed </w:t>
      </w:r>
      <w:r w:rsidR="00710E68" w:rsidRPr="004902E2">
        <w:rPr>
          <w:rStyle w:val="normaltextrun"/>
          <w:rFonts w:ascii="Arial" w:hAnsi="Arial" w:cs="Arial"/>
          <w:color w:val="000000"/>
          <w:sz w:val="24"/>
          <w:szCs w:val="24"/>
        </w:rPr>
        <w:t>John Dewey</w:t>
      </w:r>
      <w:r>
        <w:rPr>
          <w:rStyle w:val="normaltextrun"/>
          <w:rFonts w:ascii="Arial" w:hAnsi="Arial" w:cs="Arial"/>
          <w:color w:val="000000"/>
          <w:sz w:val="24"/>
          <w:szCs w:val="24"/>
        </w:rPr>
        <w:t xml:space="preserve"> with contempt and did not agree with his </w:t>
      </w:r>
      <w:r w:rsidR="004679CC">
        <w:rPr>
          <w:rStyle w:val="normaltextrun"/>
          <w:rFonts w:ascii="Arial" w:hAnsi="Arial" w:cs="Arial"/>
          <w:color w:val="000000"/>
          <w:sz w:val="24"/>
          <w:szCs w:val="24"/>
        </w:rPr>
        <w:t>ideas</w:t>
      </w:r>
      <w:r>
        <w:rPr>
          <w:rStyle w:val="normaltextrun"/>
          <w:rFonts w:ascii="Arial" w:hAnsi="Arial" w:cs="Arial"/>
          <w:color w:val="000000"/>
          <w:sz w:val="24"/>
          <w:szCs w:val="24"/>
        </w:rPr>
        <w:t xml:space="preserve"> on education, many of his principles are</w:t>
      </w:r>
      <w:r w:rsidR="00710E68" w:rsidRPr="004902E2">
        <w:rPr>
          <w:rStyle w:val="normaltextrun"/>
          <w:rFonts w:ascii="Arial" w:hAnsi="Arial" w:cs="Arial"/>
          <w:color w:val="000000"/>
          <w:sz w:val="24"/>
          <w:szCs w:val="24"/>
        </w:rPr>
        <w:t xml:space="preserve"> still being used in classrooms today</w:t>
      </w:r>
      <w:r>
        <w:rPr>
          <w:rStyle w:val="normaltextrun"/>
          <w:rFonts w:ascii="Arial" w:hAnsi="Arial" w:cs="Arial"/>
          <w:color w:val="000000"/>
          <w:sz w:val="24"/>
          <w:szCs w:val="24"/>
        </w:rPr>
        <w:t>. With the new Additional Learning Needs and Educational Tribunal (Wales)</w:t>
      </w:r>
      <w:r w:rsidR="004679CC">
        <w:rPr>
          <w:rStyle w:val="normaltextrun"/>
          <w:rFonts w:ascii="Arial" w:hAnsi="Arial" w:cs="Arial"/>
          <w:color w:val="000000"/>
          <w:sz w:val="24"/>
          <w:szCs w:val="24"/>
        </w:rPr>
        <w:t xml:space="preserve"> </w:t>
      </w:r>
      <w:r>
        <w:rPr>
          <w:rStyle w:val="normaltextrun"/>
          <w:rFonts w:ascii="Arial" w:hAnsi="Arial" w:cs="Arial"/>
          <w:color w:val="000000"/>
          <w:sz w:val="24"/>
          <w:szCs w:val="24"/>
        </w:rPr>
        <w:t>Act</w:t>
      </w:r>
      <w:r w:rsidR="00602857">
        <w:rPr>
          <w:rStyle w:val="normaltextrun"/>
          <w:rFonts w:ascii="Arial" w:hAnsi="Arial" w:cs="Arial"/>
          <w:color w:val="000000"/>
          <w:sz w:val="24"/>
          <w:szCs w:val="24"/>
        </w:rPr>
        <w:t xml:space="preserve"> </w:t>
      </w:r>
      <w:sdt>
        <w:sdtPr>
          <w:rPr>
            <w:rStyle w:val="normaltextrun"/>
            <w:rFonts w:ascii="Arial" w:hAnsi="Arial" w:cs="Arial"/>
            <w:color w:val="000000"/>
            <w:sz w:val="24"/>
            <w:szCs w:val="24"/>
          </w:rPr>
          <w:id w:val="-162479685"/>
          <w:citation/>
        </w:sdtPr>
        <w:sdtEndPr>
          <w:rPr>
            <w:rStyle w:val="normaltextrun"/>
          </w:rPr>
        </w:sdtEndPr>
        <w:sdtContent>
          <w:r w:rsidR="00AD4B33">
            <w:rPr>
              <w:rStyle w:val="normaltextrun"/>
              <w:rFonts w:ascii="Arial" w:hAnsi="Arial" w:cs="Arial"/>
              <w:color w:val="000000"/>
              <w:sz w:val="24"/>
              <w:szCs w:val="24"/>
            </w:rPr>
            <w:fldChar w:fldCharType="begin"/>
          </w:r>
          <w:r w:rsidR="00AD4B33">
            <w:rPr>
              <w:rStyle w:val="normaltextrun"/>
              <w:rFonts w:ascii="Arial" w:hAnsi="Arial" w:cs="Arial"/>
              <w:color w:val="000000"/>
              <w:sz w:val="24"/>
              <w:szCs w:val="24"/>
            </w:rPr>
            <w:instrText xml:space="preserve"> CITATION Wel22 \l 2057 </w:instrText>
          </w:r>
          <w:r w:rsidR="00AD4B33">
            <w:rPr>
              <w:rStyle w:val="normaltextrun"/>
              <w:rFonts w:ascii="Arial" w:hAnsi="Arial" w:cs="Arial"/>
              <w:color w:val="000000"/>
              <w:sz w:val="24"/>
              <w:szCs w:val="24"/>
            </w:rPr>
            <w:fldChar w:fldCharType="separate"/>
          </w:r>
          <w:r w:rsidR="00AD4B33" w:rsidRPr="00602857">
            <w:rPr>
              <w:rStyle w:val="normaltextrun"/>
            </w:rPr>
            <w:t>(Welsh Goverment)</w:t>
          </w:r>
          <w:r w:rsidR="00AD4B33">
            <w:rPr>
              <w:rStyle w:val="normaltextrun"/>
              <w:rFonts w:ascii="Arial" w:hAnsi="Arial" w:cs="Arial"/>
              <w:color w:val="000000"/>
              <w:sz w:val="24"/>
              <w:szCs w:val="24"/>
            </w:rPr>
            <w:fldChar w:fldCharType="end"/>
          </w:r>
        </w:sdtContent>
      </w:sdt>
      <w:r w:rsidR="00710E68" w:rsidRPr="004902E2">
        <w:rPr>
          <w:rStyle w:val="normaltextrun"/>
          <w:rFonts w:ascii="Arial" w:hAnsi="Arial" w:cs="Arial"/>
          <w:color w:val="000000"/>
          <w:sz w:val="24"/>
          <w:szCs w:val="24"/>
        </w:rPr>
        <w:t xml:space="preserve">, a pupil centred approach is very much considered a big step forward in education and how children with additional learning needs are having their needs met. </w:t>
      </w:r>
    </w:p>
    <w:p w14:paraId="36DA5610" w14:textId="77777777" w:rsidR="00747E0E" w:rsidRDefault="000871B8" w:rsidP="007B2EDE">
      <w:pPr>
        <w:rPr>
          <w:rStyle w:val="normaltextrun"/>
          <w:rFonts w:ascii="Arial" w:hAnsi="Arial" w:cs="Arial"/>
          <w:color w:val="000000"/>
        </w:rPr>
      </w:pPr>
      <w:r>
        <w:rPr>
          <w:rStyle w:val="normaltextrun"/>
          <w:rFonts w:ascii="Arial" w:hAnsi="Arial" w:cs="Arial"/>
          <w:color w:val="000000"/>
        </w:rPr>
        <w:t xml:space="preserve">  </w:t>
      </w:r>
    </w:p>
    <w:p w14:paraId="71248272" w14:textId="77777777" w:rsidR="00747E0E" w:rsidRDefault="00747E0E" w:rsidP="007B2EDE">
      <w:pPr>
        <w:rPr>
          <w:rStyle w:val="normaltextrun"/>
          <w:rFonts w:ascii="Arial" w:hAnsi="Arial" w:cs="Arial"/>
          <w:color w:val="000000"/>
        </w:rPr>
      </w:pPr>
    </w:p>
    <w:p w14:paraId="20AD3911" w14:textId="408E67A5" w:rsidR="00FE1BDA" w:rsidRDefault="00747E0E" w:rsidP="007B2EDE">
      <w:pPr>
        <w:rPr>
          <w:rStyle w:val="normaltextrun"/>
          <w:rFonts w:ascii="Arial" w:hAnsi="Arial" w:cs="Arial"/>
          <w:color w:val="000000"/>
        </w:rPr>
      </w:pPr>
      <w:r>
        <w:rPr>
          <w:rStyle w:val="normaltextrun"/>
          <w:rFonts w:ascii="Arial" w:hAnsi="Arial" w:cs="Arial"/>
          <w:color w:val="000000"/>
        </w:rPr>
        <w:t xml:space="preserve"> </w:t>
      </w:r>
      <w:r w:rsidR="00FE1BDA">
        <w:rPr>
          <w:rStyle w:val="normaltextrun"/>
          <w:rFonts w:ascii="Arial" w:hAnsi="Arial" w:cs="Arial"/>
          <w:color w:val="000000"/>
        </w:rPr>
        <w:t xml:space="preserve">  </w:t>
      </w:r>
    </w:p>
    <w:p w14:paraId="322AF065" w14:textId="6022210D" w:rsidR="007312D1" w:rsidRDefault="007312D1" w:rsidP="007B2EDE"/>
    <w:p w14:paraId="185AE1B1" w14:textId="59DD91F2" w:rsidR="007312D1" w:rsidRDefault="007312D1" w:rsidP="007B2EDE"/>
    <w:p w14:paraId="2434E115" w14:textId="3E5947CD" w:rsidR="007312D1" w:rsidRDefault="007312D1" w:rsidP="007B2EDE"/>
    <w:p w14:paraId="02245320" w14:textId="120D6919" w:rsidR="007312D1" w:rsidRDefault="007312D1" w:rsidP="007B2EDE"/>
    <w:p w14:paraId="2785A832" w14:textId="2A3C0D70" w:rsidR="007312D1" w:rsidRDefault="007312D1" w:rsidP="007B2EDE"/>
    <w:p w14:paraId="5CDC5B27" w14:textId="3B568675" w:rsidR="007312D1" w:rsidRDefault="007312D1" w:rsidP="007B2EDE"/>
    <w:p w14:paraId="0170FEAA" w14:textId="58A851D3" w:rsidR="007312D1" w:rsidRDefault="007312D1" w:rsidP="007B2EDE"/>
    <w:p w14:paraId="4C57EB69" w14:textId="68769842" w:rsidR="007312D1" w:rsidRDefault="007312D1" w:rsidP="007B2EDE"/>
    <w:p w14:paraId="28BC1DC1" w14:textId="7DDB509F" w:rsidR="007312D1" w:rsidRDefault="007312D1" w:rsidP="007B2EDE"/>
    <w:p w14:paraId="61B0EBFB" w14:textId="2E6A0A67" w:rsidR="007312D1" w:rsidRDefault="007312D1" w:rsidP="007B2EDE"/>
    <w:p w14:paraId="351DD1C8" w14:textId="03DE5CEC" w:rsidR="007312D1" w:rsidRDefault="007312D1" w:rsidP="007B2EDE"/>
    <w:p w14:paraId="049F6D54" w14:textId="0F4189BA" w:rsidR="007312D1" w:rsidRDefault="007312D1" w:rsidP="007B2EDE"/>
    <w:p w14:paraId="5B52DAE0" w14:textId="2808A9B0" w:rsidR="007312D1" w:rsidRDefault="007312D1" w:rsidP="007B2EDE"/>
    <w:p w14:paraId="1EA767CA" w14:textId="4AF6F3F0" w:rsidR="007312D1" w:rsidRDefault="00CE7843" w:rsidP="007312D1">
      <w:pPr>
        <w:rPr>
          <w:b/>
          <w:i/>
          <w:sz w:val="36"/>
          <w:szCs w:val="36"/>
        </w:rPr>
      </w:pPr>
      <w:r w:rsidRPr="00DF7062">
        <w:rPr>
          <w:b/>
          <w:i/>
          <w:noProof/>
          <w:sz w:val="36"/>
          <w:szCs w:val="36"/>
          <w:lang w:eastAsia="en-GB"/>
        </w:rPr>
        <w:lastRenderedPageBreak/>
        <mc:AlternateContent>
          <mc:Choice Requires="wps">
            <w:drawing>
              <wp:anchor distT="91440" distB="91440" distL="114300" distR="114300" simplePos="0" relativeHeight="251661312" behindDoc="0" locked="0" layoutInCell="1" allowOverlap="1" wp14:anchorId="0EDD9FD5" wp14:editId="55FBCC79">
                <wp:simplePos x="0" y="0"/>
                <wp:positionH relativeFrom="page">
                  <wp:posOffset>2101850</wp:posOffset>
                </wp:positionH>
                <wp:positionV relativeFrom="paragraph">
                  <wp:posOffset>228600</wp:posOffset>
                </wp:positionV>
                <wp:extent cx="3474720" cy="908050"/>
                <wp:effectExtent l="228600" t="228600" r="247650" b="25400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908050"/>
                        </a:xfrm>
                        <a:prstGeom prst="rect">
                          <a:avLst/>
                        </a:prstGeom>
                        <a:noFill/>
                        <a:ln w="9525">
                          <a:solidFill>
                            <a:schemeClr val="accent1">
                              <a:lumMod val="75000"/>
                            </a:schemeClr>
                          </a:solidFill>
                          <a:miter lim="800000"/>
                          <a:headEnd/>
                          <a:tailEnd/>
                        </a:ln>
                        <a:effectLst>
                          <a:glow rad="228600">
                            <a:schemeClr val="accent1">
                              <a:satMod val="175000"/>
                              <a:alpha val="40000"/>
                            </a:schemeClr>
                          </a:glow>
                        </a:effectLst>
                      </wps:spPr>
                      <wps:txbx>
                        <w:txbxContent>
                          <w:p w14:paraId="05C3187C" w14:textId="20FDB330" w:rsidR="00981EF1" w:rsidRDefault="00981EF1">
                            <w:pPr>
                              <w:pBdr>
                                <w:top w:val="single" w:sz="24" w:space="8" w:color="4F81BD" w:themeColor="accent1"/>
                                <w:bottom w:val="single" w:sz="24" w:space="8" w:color="4F81BD" w:themeColor="accent1"/>
                              </w:pBdr>
                              <w:rPr>
                                <w:i/>
                                <w:iCs/>
                                <w:color w:val="4F81BD" w:themeColor="accent1"/>
                                <w:sz w:val="24"/>
                              </w:rPr>
                            </w:pPr>
                            <w:r>
                              <w:rPr>
                                <w:i/>
                                <w:iCs/>
                                <w:color w:val="4F81BD" w:themeColor="accent1"/>
                                <w:sz w:val="24"/>
                                <w:szCs w:val="24"/>
                              </w:rPr>
                              <w:t xml:space="preserve">“What a child is able to do in collaboration today, he will be able to do independently tomorrow” </w:t>
                            </w:r>
                            <w:r w:rsidRPr="00CE7843">
                              <w:rPr>
                                <w:iCs/>
                                <w:color w:val="4F81BD" w:themeColor="accent1"/>
                                <w:sz w:val="24"/>
                                <w:szCs w:val="24"/>
                              </w:rPr>
                              <w:t>Lev Vygotsky</w:t>
                            </w:r>
                          </w:p>
                        </w:txbxContent>
                      </wps:txbx>
                      <wps:bodyPr rot="0" vert="horz" wrap="square" lIns="91440" tIns="45720" rIns="91440" bIns="45720" anchor="t" anchorCtr="0">
                        <a:noAutofit/>
                      </wps:bodyPr>
                    </wps:wsp>
                  </a:graphicData>
                </a:graphic>
                <wp14:sizeRelH relativeFrom="margin">
                  <wp14:pctWidth>58500</wp14:pctWidth>
                </wp14:sizeRelH>
                <wp14:sizeRelV relativeFrom="margin">
                  <wp14:pctHeight>0</wp14:pctHeight>
                </wp14:sizeRelV>
              </wp:anchor>
            </w:drawing>
          </mc:Choice>
          <mc:Fallback>
            <w:pict>
              <v:shape w14:anchorId="0EDD9FD5" id="_x0000_s1027" type="#_x0000_t202" style="position:absolute;margin-left:165.5pt;margin-top:18pt;width:273.6pt;height:71.5pt;z-index:251661312;visibility:visible;mso-wrap-style:square;mso-width-percent:585;mso-height-percent:0;mso-wrap-distance-left:9pt;mso-wrap-distance-top:7.2pt;mso-wrap-distance-right:9pt;mso-wrap-distance-bottom:7.2pt;mso-position-horizontal:absolute;mso-position-horizontal-relative:page;mso-position-vertical:absolute;mso-position-vertical-relative:text;mso-width-percent:58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" filled="f" strokecolor="#365f91 [2404]">
                <v:textbox>
                  <w:txbxContent>
                    <w:p w14:paraId="05C3187C" w14:textId="20FDB330" w:rsidR="00981EF1" w:rsidRDefault="00981EF1">
                      <w:pPr>
                        <w:pBdr>
                          <w:top w:val="single" w:sz="24" w:space="8" w:color="4F81BD" w:themeColor="accent1"/>
                          <w:bottom w:val="single" w:sz="24" w:space="8" w:color="4F81BD" w:themeColor="accent1"/>
                        </w:pBdr>
                        <w:rPr>
                          <w:i/>
                          <w:iCs/>
                          <w:color w:val="4F81BD" w:themeColor="accent1"/>
                          <w:sz w:val="24"/>
                        </w:rPr>
                      </w:pPr>
                      <w:r>
                        <w:rPr>
                          <w:i/>
                          <w:iCs/>
                          <w:color w:val="4F81BD" w:themeColor="accent1"/>
                          <w:sz w:val="24"/>
                          <w:szCs w:val="24"/>
                        </w:rPr>
                        <w:t xml:space="preserve">“What a child is able to do in collaboration today, he will be able to do independently tomorrow” </w:t>
                      </w:r>
                      <w:r w:rsidRPr="00CE7843">
                        <w:rPr>
                          <w:iCs/>
                          <w:color w:val="4F81BD" w:themeColor="accent1"/>
                          <w:sz w:val="24"/>
                          <w:szCs w:val="24"/>
                        </w:rPr>
                        <w:t>Lev Vygotsky</w:t>
                      </w:r>
                    </w:p>
                  </w:txbxContent>
                </v:textbox>
                <w10:wrap type="topAndBottom" anchorx="page"/>
              </v:shape>
            </w:pict>
          </mc:Fallback>
        </mc:AlternateContent>
      </w:r>
      <w:r w:rsidR="00DF7062" w:rsidRPr="00DF7062">
        <w:rPr>
          <w:b/>
          <w:i/>
          <w:sz w:val="36"/>
          <w:szCs w:val="36"/>
        </w:rPr>
        <w:t>Introducing Lev Vygotsky</w:t>
      </w:r>
    </w:p>
    <w:p w14:paraId="7EF910FB" w14:textId="783081E2" w:rsidR="009D0E00" w:rsidRDefault="009D0E00" w:rsidP="009D0E00">
      <w:pPr>
        <w:spacing w:line="360" w:lineRule="auto"/>
        <w:jc w:val="both"/>
        <w:rPr>
          <w:rFonts w:ascii="Arial" w:hAnsi="Arial" w:cs="Arial"/>
          <w:sz w:val="24"/>
          <w:szCs w:val="24"/>
        </w:rPr>
      </w:pPr>
    </w:p>
    <w:p w14:paraId="77F3A340" w14:textId="25FF7944" w:rsidR="009D0E00" w:rsidRPr="009D0E00" w:rsidRDefault="009B4C93" w:rsidP="009D0E00">
      <w:pPr>
        <w:spacing w:line="360" w:lineRule="auto"/>
        <w:jc w:val="both"/>
        <w:rPr>
          <w:rFonts w:ascii="Arial" w:hAnsi="Arial" w:cs="Arial"/>
          <w:sz w:val="24"/>
          <w:szCs w:val="24"/>
        </w:rPr>
      </w:pPr>
      <w:r>
        <w:rPr>
          <w:rFonts w:ascii="Arial" w:hAnsi="Arial" w:cs="Arial"/>
          <w:sz w:val="24"/>
          <w:szCs w:val="24"/>
        </w:rPr>
        <w:t xml:space="preserve">While </w:t>
      </w:r>
      <w:r w:rsidR="009D0E00">
        <w:rPr>
          <w:rFonts w:ascii="Arial" w:hAnsi="Arial" w:cs="Arial"/>
          <w:sz w:val="24"/>
          <w:szCs w:val="24"/>
        </w:rPr>
        <w:t xml:space="preserve">Vygotsky is </w:t>
      </w:r>
      <w:r>
        <w:rPr>
          <w:rFonts w:ascii="Arial" w:hAnsi="Arial" w:cs="Arial"/>
          <w:sz w:val="24"/>
          <w:szCs w:val="24"/>
        </w:rPr>
        <w:t xml:space="preserve">considered as </w:t>
      </w:r>
      <w:r w:rsidR="009D0E00">
        <w:rPr>
          <w:rFonts w:ascii="Arial" w:hAnsi="Arial" w:cs="Arial"/>
          <w:sz w:val="24"/>
          <w:szCs w:val="24"/>
        </w:rPr>
        <w:t xml:space="preserve">one of our cognitivism theorists, </w:t>
      </w:r>
      <w:r>
        <w:rPr>
          <w:rFonts w:ascii="Arial" w:hAnsi="Arial" w:cs="Arial"/>
          <w:sz w:val="24"/>
          <w:szCs w:val="24"/>
        </w:rPr>
        <w:t>who</w:t>
      </w:r>
      <w:r w:rsidR="009D0E00">
        <w:rPr>
          <w:rFonts w:ascii="Arial" w:hAnsi="Arial" w:cs="Arial"/>
          <w:sz w:val="24"/>
          <w:szCs w:val="24"/>
        </w:rPr>
        <w:t xml:space="preserve"> believed that how we </w:t>
      </w:r>
      <w:r w:rsidR="004679CC">
        <w:rPr>
          <w:rFonts w:ascii="Arial" w:hAnsi="Arial" w:cs="Arial"/>
          <w:sz w:val="24"/>
          <w:szCs w:val="24"/>
        </w:rPr>
        <w:t>learn,</w:t>
      </w:r>
      <w:r w:rsidR="009D0E00">
        <w:rPr>
          <w:rFonts w:ascii="Arial" w:hAnsi="Arial" w:cs="Arial"/>
          <w:sz w:val="24"/>
          <w:szCs w:val="24"/>
        </w:rPr>
        <w:t xml:space="preserve"> and gain knowledge is very much dependent on social interaction with</w:t>
      </w:r>
      <w:r w:rsidR="00EA65F9">
        <w:rPr>
          <w:rFonts w:ascii="Arial" w:hAnsi="Arial" w:cs="Arial"/>
          <w:sz w:val="24"/>
          <w:szCs w:val="24"/>
        </w:rPr>
        <w:t xml:space="preserve"> family, friends, peers and teachers. </w:t>
      </w:r>
      <w:sdt>
        <w:sdtPr>
          <w:rPr>
            <w:rFonts w:ascii="Arial" w:hAnsi="Arial" w:cs="Arial"/>
            <w:sz w:val="24"/>
            <w:szCs w:val="24"/>
          </w:rPr>
          <w:id w:val="-1490471820"/>
          <w:citation/>
        </w:sdtPr>
        <w:sdtEndPr/>
        <w:sdtContent>
          <w:r w:rsidR="00EA65F9">
            <w:rPr>
              <w:rFonts w:ascii="Arial" w:hAnsi="Arial" w:cs="Arial"/>
              <w:sz w:val="24"/>
              <w:szCs w:val="24"/>
            </w:rPr>
            <w:fldChar w:fldCharType="begin"/>
          </w:r>
          <w:r w:rsidR="00EA65F9">
            <w:rPr>
              <w:rFonts w:ascii="Arial" w:hAnsi="Arial" w:cs="Arial"/>
              <w:sz w:val="24"/>
              <w:szCs w:val="24"/>
            </w:rPr>
            <w:instrText xml:space="preserve"> CITATION Bat19 \l 2057 </w:instrText>
          </w:r>
          <w:r w:rsidR="00EA65F9">
            <w:rPr>
              <w:rFonts w:ascii="Arial" w:hAnsi="Arial" w:cs="Arial"/>
              <w:sz w:val="24"/>
              <w:szCs w:val="24"/>
            </w:rPr>
            <w:fldChar w:fldCharType="separate"/>
          </w:r>
          <w:r w:rsidR="00EA65F9" w:rsidRPr="00EA65F9">
            <w:rPr>
              <w:rFonts w:ascii="Arial" w:hAnsi="Arial" w:cs="Arial"/>
              <w:noProof/>
              <w:sz w:val="24"/>
              <w:szCs w:val="24"/>
            </w:rPr>
            <w:t>(Bates, 2019)</w:t>
          </w:r>
          <w:r w:rsidR="00EA65F9">
            <w:rPr>
              <w:rFonts w:ascii="Arial" w:hAnsi="Arial" w:cs="Arial"/>
              <w:sz w:val="24"/>
              <w:szCs w:val="24"/>
            </w:rPr>
            <w:fldChar w:fldCharType="end"/>
          </w:r>
        </w:sdtContent>
      </w:sdt>
      <w:r>
        <w:rPr>
          <w:rFonts w:ascii="Arial" w:hAnsi="Arial" w:cs="Arial"/>
          <w:sz w:val="24"/>
          <w:szCs w:val="24"/>
        </w:rPr>
        <w:t>.</w:t>
      </w:r>
      <w:r w:rsidR="009D0E00">
        <w:rPr>
          <w:rFonts w:ascii="Arial" w:hAnsi="Arial" w:cs="Arial"/>
          <w:sz w:val="24"/>
          <w:szCs w:val="24"/>
        </w:rPr>
        <w:t xml:space="preserve"> </w:t>
      </w:r>
      <w:r>
        <w:rPr>
          <w:rFonts w:ascii="Arial" w:hAnsi="Arial" w:cs="Arial"/>
          <w:sz w:val="24"/>
          <w:szCs w:val="24"/>
        </w:rPr>
        <w:t xml:space="preserve"> He rejected the opinions of other cognitivists such as Perry and Piaget, that you can separate learning from social context. </w:t>
      </w:r>
      <w:sdt>
        <w:sdtPr>
          <w:rPr>
            <w:rFonts w:ascii="Arial" w:hAnsi="Arial" w:cs="Arial"/>
            <w:sz w:val="24"/>
            <w:szCs w:val="24"/>
          </w:rPr>
          <w:id w:val="323711213"/>
          <w:citation/>
        </w:sdtPr>
        <w:sdtEndPr/>
        <w:sdtContent>
          <w:r>
            <w:rPr>
              <w:rFonts w:ascii="Arial" w:hAnsi="Arial" w:cs="Arial"/>
              <w:sz w:val="24"/>
              <w:szCs w:val="24"/>
            </w:rPr>
            <w:fldChar w:fldCharType="begin"/>
          </w:r>
          <w:r>
            <w:rPr>
              <w:rFonts w:ascii="Arial" w:hAnsi="Arial" w:cs="Arial"/>
              <w:sz w:val="24"/>
              <w:szCs w:val="24"/>
            </w:rPr>
            <w:instrText xml:space="preserve"> CITATION Grand \l 2057 </w:instrText>
          </w:r>
          <w:r>
            <w:rPr>
              <w:rFonts w:ascii="Arial" w:hAnsi="Arial" w:cs="Arial"/>
              <w:sz w:val="24"/>
              <w:szCs w:val="24"/>
            </w:rPr>
            <w:fldChar w:fldCharType="separate"/>
          </w:r>
          <w:r w:rsidRPr="009B4C93">
            <w:rPr>
              <w:rFonts w:ascii="Arial" w:hAnsi="Arial" w:cs="Arial"/>
              <w:noProof/>
              <w:sz w:val="24"/>
              <w:szCs w:val="24"/>
            </w:rPr>
            <w:t>(Graduate Teacher Instructor, n.d)</w:t>
          </w:r>
          <w:r>
            <w:rPr>
              <w:rFonts w:ascii="Arial" w:hAnsi="Arial" w:cs="Arial"/>
              <w:sz w:val="24"/>
              <w:szCs w:val="24"/>
            </w:rPr>
            <w:fldChar w:fldCharType="end"/>
          </w:r>
        </w:sdtContent>
      </w:sdt>
      <w:r w:rsidR="00EC7424">
        <w:rPr>
          <w:rFonts w:ascii="Arial" w:hAnsi="Arial" w:cs="Arial"/>
          <w:sz w:val="24"/>
          <w:szCs w:val="24"/>
        </w:rPr>
        <w:t xml:space="preserve">. Vygotsky was a firm supporter that culture affects cognitive development. </w:t>
      </w:r>
      <w:sdt>
        <w:sdtPr>
          <w:rPr>
            <w:rFonts w:ascii="Arial" w:hAnsi="Arial" w:cs="Arial"/>
            <w:sz w:val="24"/>
            <w:szCs w:val="24"/>
          </w:rPr>
          <w:id w:val="-412856232"/>
          <w:citation/>
        </w:sdtPr>
        <w:sdtEndPr/>
        <w:sdtContent>
          <w:r w:rsidR="00EC7424">
            <w:rPr>
              <w:rFonts w:ascii="Arial" w:hAnsi="Arial" w:cs="Arial"/>
              <w:sz w:val="24"/>
              <w:szCs w:val="24"/>
            </w:rPr>
            <w:fldChar w:fldCharType="begin"/>
          </w:r>
          <w:r w:rsidR="00EC7424">
            <w:rPr>
              <w:rFonts w:ascii="Arial" w:hAnsi="Arial" w:cs="Arial"/>
              <w:sz w:val="24"/>
              <w:szCs w:val="24"/>
            </w:rPr>
            <w:instrText xml:space="preserve"> CITATION Cur17 \l 2057 </w:instrText>
          </w:r>
          <w:r w:rsidR="00EC7424">
            <w:rPr>
              <w:rFonts w:ascii="Arial" w:hAnsi="Arial" w:cs="Arial"/>
              <w:sz w:val="24"/>
              <w:szCs w:val="24"/>
            </w:rPr>
            <w:fldChar w:fldCharType="separate"/>
          </w:r>
          <w:r w:rsidR="00EC7424" w:rsidRPr="00EC7424">
            <w:rPr>
              <w:rFonts w:ascii="Arial" w:hAnsi="Arial" w:cs="Arial"/>
              <w:noProof/>
              <w:sz w:val="24"/>
              <w:szCs w:val="24"/>
            </w:rPr>
            <w:t>(Currirculum Management soloutions, 2017)</w:t>
          </w:r>
          <w:r w:rsidR="00EC7424">
            <w:rPr>
              <w:rFonts w:ascii="Arial" w:hAnsi="Arial" w:cs="Arial"/>
              <w:sz w:val="24"/>
              <w:szCs w:val="24"/>
            </w:rPr>
            <w:fldChar w:fldCharType="end"/>
          </w:r>
        </w:sdtContent>
      </w:sdt>
      <w:r w:rsidR="00EC7424">
        <w:rPr>
          <w:rFonts w:ascii="Arial" w:hAnsi="Arial" w:cs="Arial"/>
          <w:sz w:val="24"/>
          <w:szCs w:val="24"/>
        </w:rPr>
        <w:t xml:space="preserve"> </w:t>
      </w:r>
    </w:p>
    <w:p w14:paraId="3A30222B" w14:textId="76DB7A1E" w:rsidR="00DF7062" w:rsidRDefault="00DF7062" w:rsidP="007312D1">
      <w:pPr>
        <w:rPr>
          <w:b/>
          <w:i/>
          <w:sz w:val="36"/>
          <w:szCs w:val="36"/>
        </w:rPr>
      </w:pPr>
    </w:p>
    <w:p w14:paraId="5CE8C79F" w14:textId="1D5F5FAA" w:rsidR="00DF7062" w:rsidRPr="00277E15" w:rsidRDefault="00277E15" w:rsidP="007312D1">
      <w:pPr>
        <w:rPr>
          <w:rFonts w:ascii="Arial" w:hAnsi="Arial" w:cs="Arial"/>
          <w:b/>
          <w:i/>
          <w:sz w:val="28"/>
          <w:szCs w:val="28"/>
        </w:rPr>
      </w:pPr>
      <w:r w:rsidRPr="00277E15">
        <w:rPr>
          <w:rFonts w:ascii="Arial" w:hAnsi="Arial" w:cs="Arial"/>
          <w:b/>
          <w:i/>
          <w:sz w:val="28"/>
          <w:szCs w:val="28"/>
        </w:rPr>
        <w:t>How is he relevant today</w:t>
      </w:r>
      <w:r w:rsidR="00A36BA7" w:rsidRPr="00277E15">
        <w:rPr>
          <w:rFonts w:ascii="Arial" w:hAnsi="Arial" w:cs="Arial"/>
          <w:b/>
          <w:i/>
          <w:sz w:val="28"/>
          <w:szCs w:val="28"/>
        </w:rPr>
        <w:t>?</w:t>
      </w:r>
    </w:p>
    <w:p w14:paraId="36F44B57" w14:textId="54FB2CB5" w:rsidR="00A36BA7" w:rsidRDefault="00A36BA7" w:rsidP="007312D1">
      <w:pPr>
        <w:rPr>
          <w:rFonts w:ascii="Arial" w:hAnsi="Arial" w:cs="Arial"/>
          <w:b/>
          <w:i/>
          <w:sz w:val="28"/>
          <w:szCs w:val="28"/>
        </w:rPr>
      </w:pPr>
    </w:p>
    <w:p w14:paraId="7AD0E475" w14:textId="7F71D13B" w:rsidR="00636832" w:rsidRDefault="00A36BA7" w:rsidP="00556967">
      <w:pPr>
        <w:spacing w:line="360" w:lineRule="auto"/>
        <w:jc w:val="both"/>
        <w:rPr>
          <w:rFonts w:ascii="Arial" w:hAnsi="Arial" w:cs="Arial"/>
          <w:sz w:val="24"/>
          <w:szCs w:val="24"/>
        </w:rPr>
      </w:pPr>
      <w:r>
        <w:rPr>
          <w:rFonts w:ascii="Arial" w:hAnsi="Arial" w:cs="Arial"/>
          <w:sz w:val="24"/>
          <w:szCs w:val="24"/>
        </w:rPr>
        <w:t xml:space="preserve">Vygotsky argues that in order to learn </w:t>
      </w:r>
      <w:r w:rsidR="00556967">
        <w:rPr>
          <w:rFonts w:ascii="Arial" w:hAnsi="Arial" w:cs="Arial"/>
          <w:sz w:val="24"/>
          <w:szCs w:val="24"/>
        </w:rPr>
        <w:t>children</w:t>
      </w:r>
      <w:r>
        <w:rPr>
          <w:rFonts w:ascii="Arial" w:hAnsi="Arial" w:cs="Arial"/>
          <w:sz w:val="24"/>
          <w:szCs w:val="24"/>
        </w:rPr>
        <w:t xml:space="preserve"> needed to play, </w:t>
      </w:r>
      <w:sdt>
        <w:sdtPr>
          <w:rPr>
            <w:rFonts w:ascii="Arial" w:hAnsi="Arial" w:cs="Arial"/>
            <w:sz w:val="24"/>
            <w:szCs w:val="24"/>
          </w:rPr>
          <w:id w:val="1708919603"/>
          <w:citation/>
        </w:sdtPr>
        <w:sdtEndPr/>
        <w:sdtContent>
          <w:r>
            <w:rPr>
              <w:rFonts w:ascii="Arial" w:hAnsi="Arial" w:cs="Arial"/>
              <w:sz w:val="24"/>
              <w:szCs w:val="24"/>
            </w:rPr>
            <w:fldChar w:fldCharType="begin"/>
          </w:r>
          <w:r>
            <w:rPr>
              <w:rFonts w:ascii="Arial" w:hAnsi="Arial" w:cs="Arial"/>
              <w:sz w:val="24"/>
              <w:szCs w:val="24"/>
            </w:rPr>
            <w:instrText xml:space="preserve"> CITATION Vyg30 \l 2057 </w:instrText>
          </w:r>
          <w:r>
            <w:rPr>
              <w:rFonts w:ascii="Arial" w:hAnsi="Arial" w:cs="Arial"/>
              <w:sz w:val="24"/>
              <w:szCs w:val="24"/>
            </w:rPr>
            <w:fldChar w:fldCharType="separate"/>
          </w:r>
          <w:r w:rsidRPr="00A36BA7">
            <w:rPr>
              <w:rFonts w:ascii="Arial" w:hAnsi="Arial" w:cs="Arial"/>
              <w:noProof/>
              <w:sz w:val="24"/>
              <w:szCs w:val="24"/>
            </w:rPr>
            <w:t>(Vygotsky, 1930)</w:t>
          </w:r>
          <w:r>
            <w:rPr>
              <w:rFonts w:ascii="Arial" w:hAnsi="Arial" w:cs="Arial"/>
              <w:sz w:val="24"/>
              <w:szCs w:val="24"/>
            </w:rPr>
            <w:fldChar w:fldCharType="end"/>
          </w:r>
        </w:sdtContent>
      </w:sdt>
      <w:r w:rsidR="00556967">
        <w:rPr>
          <w:rFonts w:ascii="Arial" w:hAnsi="Arial" w:cs="Arial"/>
          <w:sz w:val="24"/>
          <w:szCs w:val="24"/>
        </w:rPr>
        <w:t xml:space="preserve">, he believed that the encouragement </w:t>
      </w:r>
      <w:r w:rsidR="004679CC">
        <w:rPr>
          <w:rFonts w:ascii="Arial" w:hAnsi="Arial" w:cs="Arial"/>
          <w:sz w:val="24"/>
          <w:szCs w:val="24"/>
        </w:rPr>
        <w:t xml:space="preserve">to </w:t>
      </w:r>
      <w:r w:rsidR="00556967">
        <w:rPr>
          <w:rFonts w:ascii="Arial" w:hAnsi="Arial" w:cs="Arial"/>
          <w:sz w:val="24"/>
          <w:szCs w:val="24"/>
        </w:rPr>
        <w:t xml:space="preserve">play enhanced a child’s imagination and conceptual ability, which would in turn lead to better development and progress. This is a concept that is adopted by many early year settings in Swansea, which allow the children to follow a </w:t>
      </w:r>
      <w:r w:rsidR="00636832">
        <w:rPr>
          <w:rFonts w:ascii="Arial" w:hAnsi="Arial" w:cs="Arial"/>
          <w:sz w:val="24"/>
          <w:szCs w:val="24"/>
        </w:rPr>
        <w:t>child led play structure.</w:t>
      </w:r>
    </w:p>
    <w:p w14:paraId="3D64F8EB" w14:textId="77777777" w:rsidR="00636832" w:rsidRDefault="00636832" w:rsidP="00556967">
      <w:pPr>
        <w:spacing w:line="360" w:lineRule="auto"/>
        <w:jc w:val="both"/>
        <w:rPr>
          <w:rFonts w:ascii="Arial" w:hAnsi="Arial" w:cs="Arial"/>
          <w:sz w:val="24"/>
          <w:szCs w:val="24"/>
        </w:rPr>
      </w:pPr>
    </w:p>
    <w:p w14:paraId="6C953DAA" w14:textId="77777777" w:rsidR="00095C43" w:rsidRDefault="00636832" w:rsidP="00556967">
      <w:pPr>
        <w:spacing w:line="360" w:lineRule="auto"/>
        <w:jc w:val="both"/>
        <w:rPr>
          <w:rFonts w:ascii="Arial" w:hAnsi="Arial" w:cs="Arial"/>
          <w:sz w:val="24"/>
          <w:szCs w:val="24"/>
        </w:rPr>
      </w:pPr>
      <w:r>
        <w:rPr>
          <w:rFonts w:ascii="Arial" w:hAnsi="Arial" w:cs="Arial"/>
          <w:sz w:val="24"/>
          <w:szCs w:val="24"/>
        </w:rPr>
        <w:t>Vygotsky</w:t>
      </w:r>
      <w:r w:rsidR="00556967">
        <w:rPr>
          <w:rFonts w:ascii="Arial" w:hAnsi="Arial" w:cs="Arial"/>
          <w:sz w:val="24"/>
          <w:szCs w:val="24"/>
        </w:rPr>
        <w:t xml:space="preserve"> </w:t>
      </w:r>
      <w:r w:rsidR="00095C43">
        <w:rPr>
          <w:rFonts w:ascii="Arial" w:hAnsi="Arial" w:cs="Arial"/>
          <w:sz w:val="24"/>
          <w:szCs w:val="24"/>
        </w:rPr>
        <w:t>felt that a student benefited from learning with help of a more informed individual (teacher), this is a method that we call scaffolding today. The main principles of scaffolding are:</w:t>
      </w:r>
    </w:p>
    <w:p w14:paraId="1B6C81C3" w14:textId="77777777" w:rsidR="00095C43" w:rsidRDefault="00095C43" w:rsidP="00556967">
      <w:pPr>
        <w:spacing w:line="360" w:lineRule="auto"/>
        <w:jc w:val="both"/>
        <w:rPr>
          <w:rFonts w:ascii="Arial" w:hAnsi="Arial" w:cs="Arial"/>
          <w:sz w:val="24"/>
          <w:szCs w:val="24"/>
        </w:rPr>
      </w:pPr>
    </w:p>
    <w:p w14:paraId="42EF0F5E" w14:textId="2934AC01" w:rsidR="00A36BA7" w:rsidRDefault="00095C43" w:rsidP="00095C43">
      <w:pPr>
        <w:pStyle w:val="ListParagraph"/>
        <w:numPr>
          <w:ilvl w:val="0"/>
          <w:numId w:val="4"/>
        </w:numPr>
        <w:spacing w:line="360" w:lineRule="auto"/>
        <w:jc w:val="both"/>
        <w:rPr>
          <w:rFonts w:ascii="Arial" w:hAnsi="Arial" w:cs="Arial"/>
          <w:sz w:val="24"/>
          <w:szCs w:val="24"/>
        </w:rPr>
      </w:pPr>
      <w:r>
        <w:rPr>
          <w:rFonts w:ascii="Arial" w:hAnsi="Arial" w:cs="Arial"/>
          <w:sz w:val="24"/>
          <w:szCs w:val="24"/>
        </w:rPr>
        <w:t>Break tasks in to smaller, more manageable chu</w:t>
      </w:r>
      <w:r w:rsidR="0059437A">
        <w:rPr>
          <w:rFonts w:ascii="Arial" w:hAnsi="Arial" w:cs="Arial"/>
          <w:sz w:val="24"/>
          <w:szCs w:val="24"/>
        </w:rPr>
        <w:t>n</w:t>
      </w:r>
      <w:r>
        <w:rPr>
          <w:rFonts w:ascii="Arial" w:hAnsi="Arial" w:cs="Arial"/>
          <w:sz w:val="24"/>
          <w:szCs w:val="24"/>
        </w:rPr>
        <w:t>ks.</w:t>
      </w:r>
    </w:p>
    <w:p w14:paraId="4678D743" w14:textId="1F029980" w:rsidR="00095C43" w:rsidRDefault="00095C43" w:rsidP="00095C43">
      <w:pPr>
        <w:pStyle w:val="ListParagraph"/>
        <w:numPr>
          <w:ilvl w:val="0"/>
          <w:numId w:val="4"/>
        </w:numPr>
        <w:spacing w:line="360" w:lineRule="auto"/>
        <w:jc w:val="both"/>
        <w:rPr>
          <w:rFonts w:ascii="Arial" w:hAnsi="Arial" w:cs="Arial"/>
          <w:sz w:val="24"/>
          <w:szCs w:val="24"/>
        </w:rPr>
      </w:pPr>
      <w:r>
        <w:rPr>
          <w:rFonts w:ascii="Arial" w:hAnsi="Arial" w:cs="Arial"/>
          <w:sz w:val="24"/>
          <w:szCs w:val="24"/>
        </w:rPr>
        <w:t>Encourage interest in the task and engage with them</w:t>
      </w:r>
    </w:p>
    <w:p w14:paraId="5410AE7B" w14:textId="4AADE34A" w:rsidR="00095C43" w:rsidRDefault="00095C43" w:rsidP="00095C43">
      <w:pPr>
        <w:pStyle w:val="ListParagraph"/>
        <w:numPr>
          <w:ilvl w:val="0"/>
          <w:numId w:val="4"/>
        </w:numPr>
        <w:spacing w:line="360" w:lineRule="auto"/>
        <w:jc w:val="both"/>
        <w:rPr>
          <w:rFonts w:ascii="Arial" w:hAnsi="Arial" w:cs="Arial"/>
          <w:sz w:val="24"/>
          <w:szCs w:val="24"/>
        </w:rPr>
      </w:pPr>
      <w:r>
        <w:rPr>
          <w:rFonts w:ascii="Arial" w:hAnsi="Arial" w:cs="Arial"/>
          <w:sz w:val="24"/>
          <w:szCs w:val="24"/>
        </w:rPr>
        <w:t>Use people with more knowledge or skill to offer support</w:t>
      </w:r>
    </w:p>
    <w:p w14:paraId="0BF56E8B" w14:textId="05BAE266" w:rsidR="00095C43" w:rsidRDefault="00095C43" w:rsidP="00095C43">
      <w:pPr>
        <w:pStyle w:val="ListParagraph"/>
        <w:numPr>
          <w:ilvl w:val="0"/>
          <w:numId w:val="4"/>
        </w:numPr>
        <w:spacing w:line="360" w:lineRule="auto"/>
        <w:jc w:val="both"/>
        <w:rPr>
          <w:rFonts w:ascii="Arial" w:hAnsi="Arial" w:cs="Arial"/>
          <w:sz w:val="24"/>
          <w:szCs w:val="24"/>
        </w:rPr>
      </w:pPr>
      <w:r>
        <w:rPr>
          <w:rFonts w:ascii="Arial" w:hAnsi="Arial" w:cs="Arial"/>
          <w:sz w:val="24"/>
          <w:szCs w:val="24"/>
        </w:rPr>
        <w:t>Keep focused on the smaller task, but not losing sight of the main task</w:t>
      </w:r>
    </w:p>
    <w:p w14:paraId="6D8C2105" w14:textId="51ABBE12" w:rsidR="00095C43" w:rsidRPr="00095C43" w:rsidRDefault="00095C43" w:rsidP="00095C43">
      <w:pPr>
        <w:pStyle w:val="ListParagraph"/>
        <w:numPr>
          <w:ilvl w:val="0"/>
          <w:numId w:val="4"/>
        </w:numPr>
        <w:spacing w:line="360" w:lineRule="auto"/>
        <w:jc w:val="both"/>
        <w:rPr>
          <w:rFonts w:ascii="Arial" w:hAnsi="Arial" w:cs="Arial"/>
          <w:sz w:val="24"/>
          <w:szCs w:val="24"/>
        </w:rPr>
      </w:pPr>
      <w:r>
        <w:rPr>
          <w:rFonts w:ascii="Arial" w:hAnsi="Arial" w:cs="Arial"/>
          <w:sz w:val="24"/>
          <w:szCs w:val="24"/>
        </w:rPr>
        <w:t>Model answers or completed activity. Show them how the completed task should look</w:t>
      </w:r>
      <w:r w:rsidR="009577BE">
        <w:rPr>
          <w:rFonts w:ascii="Arial" w:hAnsi="Arial" w:cs="Arial"/>
          <w:sz w:val="24"/>
          <w:szCs w:val="24"/>
        </w:rPr>
        <w:t xml:space="preserve"> </w:t>
      </w:r>
      <w:sdt>
        <w:sdtPr>
          <w:rPr>
            <w:rFonts w:ascii="Arial" w:hAnsi="Arial" w:cs="Arial"/>
            <w:sz w:val="24"/>
            <w:szCs w:val="24"/>
          </w:rPr>
          <w:id w:val="-1250578955"/>
          <w:citation/>
        </w:sdtPr>
        <w:sdtEndPr/>
        <w:sdtContent>
          <w:r w:rsidR="009577BE">
            <w:rPr>
              <w:rFonts w:ascii="Arial" w:hAnsi="Arial" w:cs="Arial"/>
              <w:sz w:val="24"/>
              <w:szCs w:val="24"/>
            </w:rPr>
            <w:fldChar w:fldCharType="begin"/>
          </w:r>
          <w:r w:rsidR="009577BE">
            <w:rPr>
              <w:rFonts w:ascii="Arial" w:hAnsi="Arial" w:cs="Arial"/>
              <w:sz w:val="24"/>
              <w:szCs w:val="24"/>
            </w:rPr>
            <w:instrText xml:space="preserve"> CITATION Bat191 \l 2057 </w:instrText>
          </w:r>
          <w:r w:rsidR="009577BE">
            <w:rPr>
              <w:rFonts w:ascii="Arial" w:hAnsi="Arial" w:cs="Arial"/>
              <w:sz w:val="24"/>
              <w:szCs w:val="24"/>
            </w:rPr>
            <w:fldChar w:fldCharType="separate"/>
          </w:r>
          <w:r w:rsidR="009577BE" w:rsidRPr="009577BE">
            <w:rPr>
              <w:rFonts w:ascii="Arial" w:hAnsi="Arial" w:cs="Arial"/>
              <w:noProof/>
              <w:sz w:val="24"/>
              <w:szCs w:val="24"/>
            </w:rPr>
            <w:t>(Bates, Learning Theories Simplified, 2019)</w:t>
          </w:r>
          <w:r w:rsidR="009577BE">
            <w:rPr>
              <w:rFonts w:ascii="Arial" w:hAnsi="Arial" w:cs="Arial"/>
              <w:sz w:val="24"/>
              <w:szCs w:val="24"/>
            </w:rPr>
            <w:fldChar w:fldCharType="end"/>
          </w:r>
        </w:sdtContent>
      </w:sdt>
    </w:p>
    <w:p w14:paraId="267815AC" w14:textId="5ACA47AB" w:rsidR="00DF7062" w:rsidRDefault="00DF7062" w:rsidP="007312D1">
      <w:pPr>
        <w:rPr>
          <w:b/>
          <w:i/>
          <w:sz w:val="36"/>
          <w:szCs w:val="36"/>
        </w:rPr>
      </w:pPr>
    </w:p>
    <w:p w14:paraId="1D2C4902" w14:textId="44A79A65" w:rsidR="00DF7062" w:rsidRDefault="009577BE" w:rsidP="007312D1">
      <w:pPr>
        <w:rPr>
          <w:b/>
          <w:i/>
          <w:sz w:val="36"/>
          <w:szCs w:val="36"/>
        </w:rPr>
      </w:pPr>
      <w:r>
        <w:rPr>
          <w:b/>
          <w:i/>
          <w:sz w:val="36"/>
          <w:szCs w:val="36"/>
        </w:rPr>
        <w:lastRenderedPageBreak/>
        <w:t>Zone of Proximal Development (ZPD)</w:t>
      </w:r>
    </w:p>
    <w:p w14:paraId="6CDAF712" w14:textId="29EEA6E3" w:rsidR="009577BE" w:rsidRDefault="009577BE" w:rsidP="009577BE">
      <w:pPr>
        <w:spacing w:line="360" w:lineRule="auto"/>
        <w:jc w:val="both"/>
        <w:rPr>
          <w:rFonts w:ascii="Arial" w:hAnsi="Arial" w:cs="Arial"/>
          <w:sz w:val="24"/>
          <w:szCs w:val="24"/>
        </w:rPr>
      </w:pPr>
    </w:p>
    <w:p w14:paraId="43851A9F" w14:textId="4CA83CB6" w:rsidR="009577BE" w:rsidRDefault="009577BE" w:rsidP="009577BE">
      <w:pPr>
        <w:spacing w:line="360" w:lineRule="auto"/>
        <w:jc w:val="both"/>
        <w:rPr>
          <w:rFonts w:ascii="Arial" w:hAnsi="Arial" w:cs="Arial"/>
          <w:sz w:val="24"/>
          <w:szCs w:val="24"/>
        </w:rPr>
      </w:pPr>
      <w:r>
        <w:rPr>
          <w:rFonts w:ascii="Arial" w:hAnsi="Arial" w:cs="Arial"/>
          <w:sz w:val="24"/>
          <w:szCs w:val="24"/>
        </w:rPr>
        <w:t xml:space="preserve">Vygotsky developed this concept, to show what a child could achieve without support, compared to what they can do with it. He believed that a child </w:t>
      </w:r>
      <w:r w:rsidR="0059437A">
        <w:rPr>
          <w:rFonts w:ascii="Arial" w:hAnsi="Arial" w:cs="Arial"/>
          <w:sz w:val="24"/>
          <w:szCs w:val="24"/>
        </w:rPr>
        <w:t>would</w:t>
      </w:r>
      <w:r>
        <w:rPr>
          <w:rFonts w:ascii="Arial" w:hAnsi="Arial" w:cs="Arial"/>
          <w:sz w:val="24"/>
          <w:szCs w:val="24"/>
        </w:rPr>
        <w:t xml:space="preserve"> begin by following an adult’s lead and then will gradually develop and learn the skills to complete the task independently. </w:t>
      </w:r>
      <w:sdt>
        <w:sdtPr>
          <w:rPr>
            <w:rFonts w:ascii="Arial" w:hAnsi="Arial" w:cs="Arial"/>
            <w:sz w:val="24"/>
            <w:szCs w:val="24"/>
          </w:rPr>
          <w:id w:val="-1839683347"/>
          <w:citation/>
        </w:sdtPr>
        <w:sdtEndPr/>
        <w:sdtContent>
          <w:r>
            <w:rPr>
              <w:rFonts w:ascii="Arial" w:hAnsi="Arial" w:cs="Arial"/>
              <w:sz w:val="24"/>
              <w:szCs w:val="24"/>
            </w:rPr>
            <w:fldChar w:fldCharType="begin"/>
          </w:r>
          <w:r>
            <w:rPr>
              <w:rFonts w:ascii="Arial" w:hAnsi="Arial" w:cs="Arial"/>
              <w:sz w:val="24"/>
              <w:szCs w:val="24"/>
            </w:rPr>
            <w:instrText xml:space="preserve"> CITATION MocND \l 2057 </w:instrText>
          </w:r>
          <w:r>
            <w:rPr>
              <w:rFonts w:ascii="Arial" w:hAnsi="Arial" w:cs="Arial"/>
              <w:sz w:val="24"/>
              <w:szCs w:val="24"/>
            </w:rPr>
            <w:fldChar w:fldCharType="separate"/>
          </w:r>
          <w:r w:rsidRPr="009577BE">
            <w:rPr>
              <w:rFonts w:ascii="Arial" w:hAnsi="Arial" w:cs="Arial"/>
              <w:noProof/>
              <w:sz w:val="24"/>
              <w:szCs w:val="24"/>
            </w:rPr>
            <w:t>(Mockingjay, N.D)</w:t>
          </w:r>
          <w:r>
            <w:rPr>
              <w:rFonts w:ascii="Arial" w:hAnsi="Arial" w:cs="Arial"/>
              <w:sz w:val="24"/>
              <w:szCs w:val="24"/>
            </w:rPr>
            <w:fldChar w:fldCharType="end"/>
          </w:r>
        </w:sdtContent>
      </w:sdt>
      <w:r>
        <w:rPr>
          <w:rFonts w:ascii="Arial" w:hAnsi="Arial" w:cs="Arial"/>
          <w:sz w:val="24"/>
          <w:szCs w:val="24"/>
        </w:rPr>
        <w:t xml:space="preserve"> </w:t>
      </w:r>
    </w:p>
    <w:p w14:paraId="5F13A53C" w14:textId="0FB6D634" w:rsidR="009577BE" w:rsidRDefault="009577BE" w:rsidP="009577BE">
      <w:pPr>
        <w:spacing w:line="360" w:lineRule="auto"/>
        <w:jc w:val="both"/>
        <w:rPr>
          <w:rFonts w:ascii="Arial" w:hAnsi="Arial" w:cs="Arial"/>
          <w:sz w:val="24"/>
          <w:szCs w:val="24"/>
        </w:rPr>
      </w:pPr>
    </w:p>
    <w:p w14:paraId="74442F7A" w14:textId="6A2E56BE" w:rsidR="009577BE" w:rsidRPr="009577BE" w:rsidRDefault="00B03DDA" w:rsidP="009577BE">
      <w:pPr>
        <w:spacing w:line="360" w:lineRule="auto"/>
        <w:jc w:val="both"/>
        <w:rPr>
          <w:rFonts w:ascii="Arial" w:hAnsi="Arial" w:cs="Arial"/>
          <w:sz w:val="24"/>
          <w:szCs w:val="24"/>
        </w:rPr>
      </w:pPr>
      <w:r w:rsidRPr="00B03DDA">
        <w:rPr>
          <w:rFonts w:ascii="Arial" w:hAnsi="Arial" w:cs="Arial"/>
          <w:noProof/>
          <w:sz w:val="24"/>
          <w:szCs w:val="24"/>
          <w:lang w:eastAsia="en-GB"/>
        </w:rPr>
        <mc:AlternateContent>
          <mc:Choice Requires="wps">
            <w:drawing>
              <wp:anchor distT="45720" distB="45720" distL="114300" distR="114300" simplePos="0" relativeHeight="251663360" behindDoc="0" locked="0" layoutInCell="1" allowOverlap="1" wp14:anchorId="0EC2A878" wp14:editId="589702F0">
                <wp:simplePos x="0" y="0"/>
                <wp:positionH relativeFrom="column">
                  <wp:align>center</wp:align>
                </wp:positionH>
                <wp:positionV relativeFrom="paragraph">
                  <wp:posOffset>182880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D5DFFE3" w14:textId="7557F360" w:rsidR="00981EF1" w:rsidRDefault="00981EF1">
                            <w:r w:rsidRPr="00FA5023">
                              <w:rPr>
                                <w:rFonts w:ascii="Arial" w:hAnsi="Arial" w:cs="Arial"/>
                                <w:noProof/>
                                <w:sz w:val="24"/>
                                <w:szCs w:val="24"/>
                                <w:bdr w:val="triple" w:sz="12" w:space="0" w:color="002060"/>
                                <w:lang w:eastAsia="en-GB"/>
                              </w:rPr>
                              <w:drawing>
                                <wp:inline distT="0" distB="0" distL="0" distR="0" wp14:anchorId="4A209DA4" wp14:editId="2CEDDE0D">
                                  <wp:extent cx="2100580" cy="20964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00580" cy="209644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EC2A878" id="_x0000_s1028" type="#_x0000_t202" style="position:absolute;left:0;text-align:left;margin-left:0;margin-top:14.4pt;width:185.9pt;height:110.6pt;z-index:25166336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" stroked="f">
                <v:textbox style="mso-fit-shape-to-text:t">
                  <w:txbxContent>
                    <w:p w14:paraId="0D5DFFE3" w14:textId="7557F360" w:rsidR="00981EF1" w:rsidRDefault="00981EF1">
                      <w:r w:rsidRPr="00FA5023">
                        <w:rPr>
                          <w:rFonts w:ascii="Arial" w:hAnsi="Arial" w:cs="Arial"/>
                          <w:noProof/>
                          <w:sz w:val="24"/>
                          <w:szCs w:val="24"/>
                          <w:bdr w:val="triple" w:sz="12" w:space="0" w:color="002060"/>
                          <w:lang w:eastAsia="en-GB"/>
                        </w:rPr>
                        <w:drawing>
                          <wp:inline distT="0" distB="0" distL="0" distR="0" wp14:anchorId="4A209DA4" wp14:editId="2CEDDE0D">
                            <wp:extent cx="2100580" cy="20964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00580" cy="2096445"/>
                                    </a:xfrm>
                                    <a:prstGeom prst="rect">
                                      <a:avLst/>
                                    </a:prstGeom>
                                  </pic:spPr>
                                </pic:pic>
                              </a:graphicData>
                            </a:graphic>
                          </wp:inline>
                        </w:drawing>
                      </w:r>
                    </w:p>
                  </w:txbxContent>
                </v:textbox>
                <w10:wrap type="square"/>
              </v:shape>
            </w:pict>
          </mc:Fallback>
        </mc:AlternateContent>
      </w:r>
    </w:p>
    <w:p w14:paraId="35AC18CB" w14:textId="6A6E42BD" w:rsidR="009577BE" w:rsidRDefault="009577BE" w:rsidP="007312D1">
      <w:pPr>
        <w:rPr>
          <w:b/>
          <w:i/>
          <w:sz w:val="36"/>
          <w:szCs w:val="36"/>
        </w:rPr>
      </w:pPr>
    </w:p>
    <w:p w14:paraId="23034E4A" w14:textId="69541F45" w:rsidR="009577BE" w:rsidRDefault="009577BE" w:rsidP="009577BE">
      <w:pPr>
        <w:spacing w:line="360" w:lineRule="auto"/>
        <w:jc w:val="both"/>
        <w:rPr>
          <w:b/>
          <w:i/>
          <w:sz w:val="36"/>
          <w:szCs w:val="36"/>
        </w:rPr>
      </w:pPr>
    </w:p>
    <w:p w14:paraId="5B4085BD" w14:textId="2BE7D698" w:rsidR="00574AAC" w:rsidRDefault="00574AAC" w:rsidP="009577BE">
      <w:pPr>
        <w:spacing w:line="360" w:lineRule="auto"/>
        <w:jc w:val="both"/>
        <w:rPr>
          <w:b/>
          <w:i/>
          <w:sz w:val="36"/>
          <w:szCs w:val="36"/>
        </w:rPr>
      </w:pPr>
    </w:p>
    <w:p w14:paraId="78205E88" w14:textId="4A417940" w:rsidR="00574AAC" w:rsidRDefault="00574AAC" w:rsidP="009577BE">
      <w:pPr>
        <w:spacing w:line="360" w:lineRule="auto"/>
        <w:jc w:val="both"/>
        <w:rPr>
          <w:b/>
          <w:i/>
          <w:sz w:val="36"/>
          <w:szCs w:val="36"/>
        </w:rPr>
      </w:pPr>
    </w:p>
    <w:p w14:paraId="4CD575D3" w14:textId="54693EB9" w:rsidR="00574AAC" w:rsidRDefault="00574AAC" w:rsidP="009577BE">
      <w:pPr>
        <w:spacing w:line="360" w:lineRule="auto"/>
        <w:jc w:val="both"/>
        <w:rPr>
          <w:b/>
          <w:i/>
          <w:sz w:val="36"/>
          <w:szCs w:val="36"/>
        </w:rPr>
      </w:pPr>
    </w:p>
    <w:p w14:paraId="649830CC" w14:textId="6958CE74" w:rsidR="00574AAC" w:rsidRDefault="00574AAC" w:rsidP="009577BE">
      <w:pPr>
        <w:spacing w:line="360" w:lineRule="auto"/>
        <w:jc w:val="both"/>
        <w:rPr>
          <w:b/>
          <w:i/>
          <w:sz w:val="36"/>
          <w:szCs w:val="36"/>
        </w:rPr>
      </w:pPr>
    </w:p>
    <w:p w14:paraId="0EF52B75" w14:textId="39233475" w:rsidR="00574AAC" w:rsidRDefault="00574AAC" w:rsidP="009577BE">
      <w:pPr>
        <w:spacing w:line="360" w:lineRule="auto"/>
        <w:jc w:val="both"/>
        <w:rPr>
          <w:b/>
          <w:i/>
          <w:sz w:val="36"/>
          <w:szCs w:val="36"/>
        </w:rPr>
      </w:pPr>
    </w:p>
    <w:p w14:paraId="16A03E7B" w14:textId="5A8FE9E2" w:rsidR="00574AAC" w:rsidRPr="00277E15" w:rsidRDefault="00574AAC" w:rsidP="00574AAC">
      <w:pPr>
        <w:spacing w:line="360" w:lineRule="auto"/>
        <w:jc w:val="both"/>
        <w:rPr>
          <w:rFonts w:ascii="Arial" w:hAnsi="Arial" w:cs="Arial"/>
          <w:sz w:val="24"/>
          <w:szCs w:val="24"/>
        </w:rPr>
      </w:pPr>
      <w:r w:rsidRPr="00277E15">
        <w:rPr>
          <w:rFonts w:ascii="Arial" w:hAnsi="Arial" w:cs="Arial"/>
          <w:sz w:val="24"/>
          <w:szCs w:val="24"/>
        </w:rPr>
        <w:t xml:space="preserve">A study was conducted to test this theory, where children were requested to put furniture in a dolls house. Several of the children were first allowed to play a similar game with their mothers before they began the task, while the rest completed the activity independently. It was discovered that those who had worked with their mothers beforehand showed the most understanding and made the greatest improvement. Proving that guided learning resulted in better understanding, that working alone. </w:t>
      </w:r>
      <w:sdt>
        <w:sdtPr>
          <w:rPr>
            <w:rFonts w:ascii="Arial" w:hAnsi="Arial" w:cs="Arial"/>
            <w:sz w:val="24"/>
            <w:szCs w:val="24"/>
          </w:rPr>
          <w:id w:val="51129535"/>
          <w:citation/>
        </w:sdtPr>
        <w:sdtEndPr/>
        <w:sdtContent>
          <w:r w:rsidRPr="00277E15">
            <w:rPr>
              <w:rFonts w:ascii="Arial" w:hAnsi="Arial" w:cs="Arial"/>
              <w:sz w:val="24"/>
              <w:szCs w:val="24"/>
            </w:rPr>
            <w:fldChar w:fldCharType="begin"/>
          </w:r>
          <w:r w:rsidRPr="00277E15">
            <w:rPr>
              <w:rFonts w:ascii="Arial" w:hAnsi="Arial" w:cs="Arial"/>
              <w:sz w:val="24"/>
              <w:szCs w:val="24"/>
            </w:rPr>
            <w:instrText xml:space="preserve"> CITATION Fre90 \l 2057 </w:instrText>
          </w:r>
          <w:r w:rsidRPr="00277E15">
            <w:rPr>
              <w:rFonts w:ascii="Arial" w:hAnsi="Arial" w:cs="Arial"/>
              <w:sz w:val="24"/>
              <w:szCs w:val="24"/>
            </w:rPr>
            <w:fldChar w:fldCharType="separate"/>
          </w:r>
          <w:r w:rsidRPr="00277E15">
            <w:rPr>
              <w:rFonts w:ascii="Arial" w:hAnsi="Arial" w:cs="Arial"/>
              <w:noProof/>
              <w:sz w:val="24"/>
              <w:szCs w:val="24"/>
            </w:rPr>
            <w:t>(Freund, 1990)</w:t>
          </w:r>
          <w:r w:rsidRPr="00277E15">
            <w:rPr>
              <w:rFonts w:ascii="Arial" w:hAnsi="Arial" w:cs="Arial"/>
              <w:sz w:val="24"/>
              <w:szCs w:val="24"/>
            </w:rPr>
            <w:fldChar w:fldCharType="end"/>
          </w:r>
        </w:sdtContent>
      </w:sdt>
      <w:r w:rsidR="00C9307F" w:rsidRPr="00277E15">
        <w:rPr>
          <w:rFonts w:ascii="Arial" w:hAnsi="Arial" w:cs="Arial"/>
          <w:sz w:val="24"/>
          <w:szCs w:val="24"/>
        </w:rPr>
        <w:t>.</w:t>
      </w:r>
    </w:p>
    <w:p w14:paraId="5E0C6EFF" w14:textId="1A49D102" w:rsidR="00C9307F" w:rsidRDefault="00C9307F" w:rsidP="00574AAC">
      <w:pPr>
        <w:spacing w:line="360" w:lineRule="auto"/>
        <w:jc w:val="both"/>
        <w:rPr>
          <w:sz w:val="24"/>
          <w:szCs w:val="24"/>
        </w:rPr>
      </w:pPr>
    </w:p>
    <w:p w14:paraId="1CE3F6A5" w14:textId="7E44B12D" w:rsidR="00C9307F" w:rsidRDefault="00C9307F" w:rsidP="00C9307F">
      <w:pPr>
        <w:rPr>
          <w:b/>
          <w:i/>
          <w:sz w:val="36"/>
          <w:szCs w:val="36"/>
        </w:rPr>
      </w:pPr>
      <w:r w:rsidRPr="00C9307F">
        <w:rPr>
          <w:b/>
          <w:i/>
          <w:sz w:val="36"/>
          <w:szCs w:val="36"/>
        </w:rPr>
        <w:t>Most Knowledgeable Others</w:t>
      </w:r>
      <w:r>
        <w:rPr>
          <w:b/>
          <w:i/>
          <w:sz w:val="36"/>
          <w:szCs w:val="36"/>
        </w:rPr>
        <w:t xml:space="preserve"> </w:t>
      </w:r>
    </w:p>
    <w:p w14:paraId="0B5CBA39" w14:textId="09C7383F" w:rsidR="00C9307F" w:rsidRDefault="00C9307F" w:rsidP="00C9307F">
      <w:pPr>
        <w:rPr>
          <w:b/>
          <w:i/>
          <w:sz w:val="36"/>
          <w:szCs w:val="36"/>
        </w:rPr>
      </w:pPr>
    </w:p>
    <w:p w14:paraId="35AAF617" w14:textId="2ECBDB36" w:rsidR="003877D2" w:rsidRDefault="00C9307F" w:rsidP="00C9307F">
      <w:pPr>
        <w:spacing w:line="360" w:lineRule="auto"/>
        <w:jc w:val="both"/>
        <w:rPr>
          <w:rFonts w:ascii="Arial" w:hAnsi="Arial" w:cs="Arial"/>
          <w:sz w:val="24"/>
          <w:szCs w:val="24"/>
        </w:rPr>
      </w:pPr>
      <w:r>
        <w:rPr>
          <w:rFonts w:ascii="Arial" w:hAnsi="Arial" w:cs="Arial"/>
          <w:sz w:val="24"/>
          <w:szCs w:val="24"/>
        </w:rPr>
        <w:t xml:space="preserve">Vygotsky called the people that we learn from most knowledgeable others or MKOs. This may well be your teacher or mentor, who through instructions, demonstrations or modelling will pass on their skills to you, Vygotsky referred to this as collaborative or cooperative dialogue. </w:t>
      </w:r>
      <w:sdt>
        <w:sdtPr>
          <w:rPr>
            <w:rFonts w:ascii="Arial" w:hAnsi="Arial" w:cs="Arial"/>
            <w:sz w:val="24"/>
            <w:szCs w:val="24"/>
          </w:rPr>
          <w:id w:val="-1085063298"/>
          <w:citation/>
        </w:sdtPr>
        <w:sdtEndPr/>
        <w:sdtContent>
          <w:r>
            <w:rPr>
              <w:rFonts w:ascii="Arial" w:hAnsi="Arial" w:cs="Arial"/>
              <w:sz w:val="24"/>
              <w:szCs w:val="24"/>
            </w:rPr>
            <w:fldChar w:fldCharType="begin"/>
          </w:r>
          <w:r>
            <w:rPr>
              <w:rFonts w:ascii="Arial" w:hAnsi="Arial" w:cs="Arial"/>
              <w:sz w:val="24"/>
              <w:szCs w:val="24"/>
            </w:rPr>
            <w:instrText xml:space="preserve"> CITATION McL19 \l 2057 </w:instrText>
          </w:r>
          <w:r>
            <w:rPr>
              <w:rFonts w:ascii="Arial" w:hAnsi="Arial" w:cs="Arial"/>
              <w:sz w:val="24"/>
              <w:szCs w:val="24"/>
            </w:rPr>
            <w:fldChar w:fldCharType="separate"/>
          </w:r>
          <w:r w:rsidRPr="00C9307F">
            <w:rPr>
              <w:rFonts w:ascii="Arial" w:hAnsi="Arial" w:cs="Arial"/>
              <w:noProof/>
              <w:sz w:val="24"/>
              <w:szCs w:val="24"/>
            </w:rPr>
            <w:t>(McLeod, 2019)</w:t>
          </w:r>
          <w:r>
            <w:rPr>
              <w:rFonts w:ascii="Arial" w:hAnsi="Arial" w:cs="Arial"/>
              <w:sz w:val="24"/>
              <w:szCs w:val="24"/>
            </w:rPr>
            <w:fldChar w:fldCharType="end"/>
          </w:r>
        </w:sdtContent>
      </w:sdt>
      <w:r>
        <w:rPr>
          <w:rFonts w:ascii="Arial" w:hAnsi="Arial" w:cs="Arial"/>
          <w:sz w:val="24"/>
          <w:szCs w:val="24"/>
        </w:rPr>
        <w:t xml:space="preserve">. MKOs are not always teachers or adults, it can be anyone who has the most knowledge, </w:t>
      </w:r>
      <w:r w:rsidR="003877D2">
        <w:rPr>
          <w:rFonts w:ascii="Arial" w:hAnsi="Arial" w:cs="Arial"/>
          <w:sz w:val="24"/>
          <w:szCs w:val="24"/>
        </w:rPr>
        <w:t xml:space="preserve">an adolescent showing their parent how to </w:t>
      </w:r>
      <w:r w:rsidR="003877D2">
        <w:rPr>
          <w:rFonts w:ascii="Arial" w:hAnsi="Arial" w:cs="Arial"/>
          <w:sz w:val="24"/>
          <w:szCs w:val="24"/>
        </w:rPr>
        <w:lastRenderedPageBreak/>
        <w:t xml:space="preserve">create a TikTok, a child explaining to their gran how to use their mobile phone. In </w:t>
      </w:r>
      <w:r w:rsidR="0059437A">
        <w:rPr>
          <w:rFonts w:ascii="Arial" w:hAnsi="Arial" w:cs="Arial"/>
          <w:sz w:val="24"/>
          <w:szCs w:val="24"/>
        </w:rPr>
        <w:t>fact,</w:t>
      </w:r>
      <w:r w:rsidR="003877D2">
        <w:rPr>
          <w:rFonts w:ascii="Arial" w:hAnsi="Arial" w:cs="Arial"/>
          <w:sz w:val="24"/>
          <w:szCs w:val="24"/>
        </w:rPr>
        <w:t xml:space="preserve"> we have even moved on to computer programmes providing training and knowledge in the work place.   </w:t>
      </w:r>
    </w:p>
    <w:p w14:paraId="3C1080A7" w14:textId="77777777" w:rsidR="003877D2" w:rsidRDefault="003877D2" w:rsidP="00C9307F">
      <w:pPr>
        <w:spacing w:line="360" w:lineRule="auto"/>
        <w:jc w:val="both"/>
        <w:rPr>
          <w:rFonts w:ascii="Arial" w:hAnsi="Arial" w:cs="Arial"/>
          <w:sz w:val="24"/>
          <w:szCs w:val="24"/>
        </w:rPr>
      </w:pPr>
    </w:p>
    <w:p w14:paraId="78A31FC2" w14:textId="22E115CC" w:rsidR="003877D2" w:rsidRDefault="003877D2" w:rsidP="003877D2">
      <w:pPr>
        <w:rPr>
          <w:b/>
          <w:i/>
          <w:sz w:val="36"/>
          <w:szCs w:val="36"/>
        </w:rPr>
      </w:pPr>
      <w:r w:rsidRPr="003877D2">
        <w:rPr>
          <w:b/>
          <w:i/>
          <w:sz w:val="36"/>
          <w:szCs w:val="36"/>
        </w:rPr>
        <w:t>So, what’s the downside?</w:t>
      </w:r>
    </w:p>
    <w:p w14:paraId="300DFDF7" w14:textId="77777777" w:rsidR="003877D2" w:rsidRDefault="003877D2" w:rsidP="003877D2">
      <w:pPr>
        <w:rPr>
          <w:b/>
          <w:i/>
          <w:sz w:val="36"/>
          <w:szCs w:val="36"/>
        </w:rPr>
      </w:pPr>
    </w:p>
    <w:p w14:paraId="0D98CE58" w14:textId="0712743E" w:rsidR="003877D2" w:rsidRDefault="003877D2" w:rsidP="003877D2">
      <w:pPr>
        <w:spacing w:line="360" w:lineRule="auto"/>
        <w:jc w:val="both"/>
        <w:rPr>
          <w:rFonts w:ascii="Arial" w:hAnsi="Arial" w:cs="Arial"/>
          <w:sz w:val="24"/>
          <w:szCs w:val="24"/>
        </w:rPr>
      </w:pPr>
      <w:r>
        <w:rPr>
          <w:rFonts w:ascii="Arial" w:hAnsi="Arial" w:cs="Arial"/>
          <w:sz w:val="24"/>
          <w:szCs w:val="24"/>
        </w:rPr>
        <w:t>We have examined the positives of Vygotsky and how it is beneficial in our classrooms, but does everyone agree? Apparently not.</w:t>
      </w:r>
    </w:p>
    <w:p w14:paraId="6A022572" w14:textId="77777777" w:rsidR="00CF442A" w:rsidRDefault="00CF442A" w:rsidP="003877D2">
      <w:pPr>
        <w:spacing w:line="360" w:lineRule="auto"/>
        <w:jc w:val="both"/>
        <w:rPr>
          <w:rFonts w:ascii="Arial" w:hAnsi="Arial" w:cs="Arial"/>
          <w:sz w:val="24"/>
          <w:szCs w:val="24"/>
        </w:rPr>
      </w:pPr>
    </w:p>
    <w:p w14:paraId="2B310EB5" w14:textId="2F10E858" w:rsidR="00A6789A" w:rsidRPr="00CF442A" w:rsidRDefault="00A6789A" w:rsidP="00CF442A">
      <w:pPr>
        <w:pStyle w:val="ListParagraph"/>
        <w:numPr>
          <w:ilvl w:val="0"/>
          <w:numId w:val="5"/>
        </w:numPr>
        <w:spacing w:line="360" w:lineRule="auto"/>
        <w:jc w:val="both"/>
        <w:rPr>
          <w:rFonts w:ascii="Arial" w:hAnsi="Arial" w:cs="Arial"/>
          <w:sz w:val="24"/>
          <w:szCs w:val="24"/>
        </w:rPr>
      </w:pPr>
      <w:r w:rsidRPr="00CF442A">
        <w:rPr>
          <w:rFonts w:ascii="Arial" w:hAnsi="Arial" w:cs="Arial"/>
          <w:sz w:val="24"/>
          <w:szCs w:val="24"/>
        </w:rPr>
        <w:t>It i</w:t>
      </w:r>
      <w:r w:rsidR="003877D2" w:rsidRPr="00CF442A">
        <w:rPr>
          <w:rFonts w:ascii="Arial" w:hAnsi="Arial" w:cs="Arial"/>
          <w:sz w:val="24"/>
          <w:szCs w:val="24"/>
        </w:rPr>
        <w:t>s noted that Vygotsky died young, leaving many of his theories and idea’s incomplete</w:t>
      </w:r>
      <w:r w:rsidRPr="00CF442A">
        <w:rPr>
          <w:rFonts w:ascii="Arial" w:hAnsi="Arial" w:cs="Arial"/>
          <w:sz w:val="24"/>
          <w:szCs w:val="24"/>
        </w:rPr>
        <w:t>.</w:t>
      </w:r>
      <w:r w:rsidR="00CF442A" w:rsidRPr="00CF442A">
        <w:rPr>
          <w:rFonts w:ascii="Arial" w:hAnsi="Arial" w:cs="Arial"/>
          <w:sz w:val="24"/>
          <w:szCs w:val="24"/>
        </w:rPr>
        <w:t xml:space="preserve"> There is a lack of experimental tests</w:t>
      </w:r>
      <w:r w:rsidR="00CF442A">
        <w:rPr>
          <w:rFonts w:ascii="Arial" w:hAnsi="Arial" w:cs="Arial"/>
          <w:sz w:val="24"/>
          <w:szCs w:val="24"/>
        </w:rPr>
        <w:t>, he relied on observations to demonstrate his findings.</w:t>
      </w:r>
    </w:p>
    <w:p w14:paraId="2E6BC88A" w14:textId="77F9125F" w:rsidR="00A6789A" w:rsidRPr="00CF442A" w:rsidRDefault="00A6789A" w:rsidP="00CF442A">
      <w:pPr>
        <w:pStyle w:val="ListParagraph"/>
        <w:numPr>
          <w:ilvl w:val="0"/>
          <w:numId w:val="5"/>
        </w:numPr>
        <w:spacing w:line="360" w:lineRule="auto"/>
        <w:jc w:val="both"/>
        <w:rPr>
          <w:rFonts w:ascii="Arial" w:hAnsi="Arial" w:cs="Arial"/>
          <w:sz w:val="24"/>
          <w:szCs w:val="24"/>
        </w:rPr>
      </w:pPr>
      <w:r w:rsidRPr="00CF442A">
        <w:rPr>
          <w:rFonts w:ascii="Arial" w:hAnsi="Arial" w:cs="Arial"/>
          <w:sz w:val="24"/>
          <w:szCs w:val="24"/>
        </w:rPr>
        <w:t xml:space="preserve">That his theories did not fully explain how changes in “socioemotional capabilities contribute to cognitive development” </w:t>
      </w:r>
      <w:sdt>
        <w:sdtPr>
          <w:id w:val="-181669605"/>
          <w:citation/>
        </w:sdtPr>
        <w:sdtEndPr/>
        <w:sdtContent>
          <w:r w:rsidRPr="00CF442A">
            <w:rPr>
              <w:rFonts w:ascii="Arial" w:hAnsi="Arial" w:cs="Arial"/>
              <w:sz w:val="24"/>
              <w:szCs w:val="24"/>
            </w:rPr>
            <w:fldChar w:fldCharType="begin"/>
          </w:r>
          <w:r w:rsidRPr="00CF442A">
            <w:rPr>
              <w:rFonts w:ascii="Arial" w:hAnsi="Arial" w:cs="Arial"/>
              <w:sz w:val="24"/>
              <w:szCs w:val="24"/>
            </w:rPr>
            <w:instrText xml:space="preserve"> CITATION Vic13 \l 2057 </w:instrText>
          </w:r>
          <w:r w:rsidRPr="00CF442A">
            <w:rPr>
              <w:rFonts w:ascii="Arial" w:hAnsi="Arial" w:cs="Arial"/>
              <w:sz w:val="24"/>
              <w:szCs w:val="24"/>
            </w:rPr>
            <w:fldChar w:fldCharType="separate"/>
          </w:r>
          <w:r w:rsidRPr="00CF442A">
            <w:rPr>
              <w:rFonts w:ascii="Arial" w:hAnsi="Arial" w:cs="Arial"/>
              <w:noProof/>
              <w:sz w:val="24"/>
              <w:szCs w:val="24"/>
            </w:rPr>
            <w:t>(Estes, 2013)</w:t>
          </w:r>
          <w:r w:rsidRPr="00CF442A">
            <w:rPr>
              <w:rFonts w:ascii="Arial" w:hAnsi="Arial" w:cs="Arial"/>
              <w:sz w:val="24"/>
              <w:szCs w:val="24"/>
            </w:rPr>
            <w:fldChar w:fldCharType="end"/>
          </w:r>
        </w:sdtContent>
      </w:sdt>
      <w:r w:rsidRPr="00CF442A">
        <w:rPr>
          <w:rFonts w:ascii="Arial" w:hAnsi="Arial" w:cs="Arial"/>
          <w:sz w:val="24"/>
          <w:szCs w:val="24"/>
        </w:rPr>
        <w:t>.</w:t>
      </w:r>
    </w:p>
    <w:p w14:paraId="2942C837" w14:textId="5F6A19BE" w:rsidR="00A6789A" w:rsidRPr="00CF442A" w:rsidRDefault="00A6789A" w:rsidP="00CF442A">
      <w:pPr>
        <w:pStyle w:val="ListParagraph"/>
        <w:numPr>
          <w:ilvl w:val="0"/>
          <w:numId w:val="5"/>
        </w:numPr>
        <w:spacing w:line="360" w:lineRule="auto"/>
        <w:jc w:val="both"/>
        <w:rPr>
          <w:rFonts w:ascii="Arial" w:hAnsi="Arial" w:cs="Arial"/>
          <w:sz w:val="24"/>
          <w:szCs w:val="24"/>
        </w:rPr>
      </w:pPr>
      <w:r w:rsidRPr="00CF442A">
        <w:rPr>
          <w:rFonts w:ascii="Arial" w:hAnsi="Arial" w:cs="Arial"/>
          <w:sz w:val="24"/>
          <w:szCs w:val="24"/>
        </w:rPr>
        <w:t>That a MKO would become too helpful</w:t>
      </w:r>
      <w:r w:rsidR="00CF442A" w:rsidRPr="00CF442A">
        <w:rPr>
          <w:rFonts w:ascii="Arial" w:hAnsi="Arial" w:cs="Arial"/>
          <w:sz w:val="24"/>
          <w:szCs w:val="24"/>
        </w:rPr>
        <w:t>, especially if a parent, not allowing the child to take part and contribute.</w:t>
      </w:r>
    </w:p>
    <w:p w14:paraId="046A6FA9" w14:textId="36AE551B" w:rsidR="00CF442A" w:rsidRDefault="00CF442A" w:rsidP="00CF442A">
      <w:pPr>
        <w:pStyle w:val="ListParagraph"/>
        <w:numPr>
          <w:ilvl w:val="0"/>
          <w:numId w:val="5"/>
        </w:numPr>
        <w:spacing w:line="360" w:lineRule="auto"/>
        <w:jc w:val="both"/>
        <w:rPr>
          <w:rFonts w:ascii="Arial" w:hAnsi="Arial" w:cs="Arial"/>
          <w:sz w:val="24"/>
          <w:szCs w:val="24"/>
        </w:rPr>
      </w:pPr>
      <w:r w:rsidRPr="00CF442A">
        <w:rPr>
          <w:rFonts w:ascii="Arial" w:hAnsi="Arial" w:cs="Arial"/>
          <w:sz w:val="24"/>
          <w:szCs w:val="24"/>
        </w:rPr>
        <w:t>Would the learner become too reliant, or lazy, expecting help on a task they could have completed on their own?</w:t>
      </w:r>
    </w:p>
    <w:p w14:paraId="4C09AE1A" w14:textId="77777777" w:rsidR="00163647" w:rsidRPr="00163647" w:rsidRDefault="00CF442A" w:rsidP="0060240D">
      <w:pPr>
        <w:pStyle w:val="ListParagraph"/>
        <w:numPr>
          <w:ilvl w:val="0"/>
          <w:numId w:val="5"/>
        </w:numPr>
        <w:spacing w:line="360" w:lineRule="auto"/>
        <w:jc w:val="both"/>
        <w:rPr>
          <w:b/>
          <w:i/>
          <w:sz w:val="36"/>
          <w:szCs w:val="36"/>
        </w:rPr>
      </w:pPr>
      <w:r>
        <w:rPr>
          <w:rFonts w:ascii="Arial" w:hAnsi="Arial" w:cs="Arial"/>
          <w:sz w:val="24"/>
          <w:szCs w:val="24"/>
        </w:rPr>
        <w:t xml:space="preserve">His </w:t>
      </w:r>
      <w:r w:rsidR="0060240D">
        <w:rPr>
          <w:rFonts w:ascii="Arial" w:hAnsi="Arial" w:cs="Arial"/>
          <w:sz w:val="24"/>
          <w:szCs w:val="24"/>
        </w:rPr>
        <w:t xml:space="preserve">theory that social interaction is vital to learning, making the assumption that all societies are the same </w:t>
      </w:r>
      <w:sdt>
        <w:sdtPr>
          <w:rPr>
            <w:rFonts w:ascii="Arial" w:hAnsi="Arial" w:cs="Arial"/>
            <w:sz w:val="24"/>
            <w:szCs w:val="24"/>
          </w:rPr>
          <w:id w:val="-2059158527"/>
          <w:citation/>
        </w:sdtPr>
        <w:sdtEndPr/>
        <w:sdtContent>
          <w:r w:rsidR="0060240D">
            <w:rPr>
              <w:rFonts w:ascii="Arial" w:hAnsi="Arial" w:cs="Arial"/>
              <w:sz w:val="24"/>
              <w:szCs w:val="24"/>
            </w:rPr>
            <w:fldChar w:fldCharType="begin"/>
          </w:r>
          <w:r w:rsidR="0060240D">
            <w:rPr>
              <w:rFonts w:ascii="Arial" w:hAnsi="Arial" w:cs="Arial"/>
              <w:sz w:val="24"/>
              <w:szCs w:val="24"/>
            </w:rPr>
            <w:instrText xml:space="preserve"> CITATION Kur20 \l 2057 </w:instrText>
          </w:r>
          <w:r w:rsidR="0060240D">
            <w:rPr>
              <w:rFonts w:ascii="Arial" w:hAnsi="Arial" w:cs="Arial"/>
              <w:sz w:val="24"/>
              <w:szCs w:val="24"/>
            </w:rPr>
            <w:fldChar w:fldCharType="separate"/>
          </w:r>
          <w:r w:rsidR="0060240D" w:rsidRPr="0060240D">
            <w:rPr>
              <w:rFonts w:ascii="Arial" w:hAnsi="Arial" w:cs="Arial"/>
              <w:noProof/>
              <w:sz w:val="24"/>
              <w:szCs w:val="24"/>
            </w:rPr>
            <w:t>(Kurt, 2020)</w:t>
          </w:r>
          <w:r w:rsidR="0060240D">
            <w:rPr>
              <w:rFonts w:ascii="Arial" w:hAnsi="Arial" w:cs="Arial"/>
              <w:sz w:val="24"/>
              <w:szCs w:val="24"/>
            </w:rPr>
            <w:fldChar w:fldCharType="end"/>
          </w:r>
        </w:sdtContent>
      </w:sdt>
      <w:r w:rsidR="00A6789A">
        <w:rPr>
          <w:rFonts w:ascii="Arial" w:hAnsi="Arial" w:cs="Arial"/>
          <w:sz w:val="24"/>
          <w:szCs w:val="24"/>
        </w:rPr>
        <w:t xml:space="preserve"> </w:t>
      </w:r>
      <w:r w:rsidR="00163647">
        <w:rPr>
          <w:rFonts w:ascii="Arial" w:hAnsi="Arial" w:cs="Arial"/>
          <w:sz w:val="24"/>
          <w:szCs w:val="24"/>
        </w:rPr>
        <w:t>and in some cultures there may be a more effective way of learning skills.</w:t>
      </w:r>
    </w:p>
    <w:p w14:paraId="198E3C4E" w14:textId="2FD68A58" w:rsidR="00163647" w:rsidRPr="00163647" w:rsidRDefault="00163647" w:rsidP="0060240D">
      <w:pPr>
        <w:pStyle w:val="ListParagraph"/>
        <w:numPr>
          <w:ilvl w:val="0"/>
          <w:numId w:val="5"/>
        </w:numPr>
        <w:spacing w:line="360" w:lineRule="auto"/>
        <w:jc w:val="both"/>
        <w:rPr>
          <w:b/>
          <w:i/>
          <w:sz w:val="36"/>
          <w:szCs w:val="36"/>
        </w:rPr>
      </w:pPr>
      <w:r>
        <w:rPr>
          <w:rFonts w:ascii="Arial" w:hAnsi="Arial" w:cs="Arial"/>
          <w:sz w:val="24"/>
          <w:szCs w:val="24"/>
        </w:rPr>
        <w:t xml:space="preserve">Vygotsky does not acknowledge the emotional aspect of learning, how enjoyment of success, or the annoyance of failure can be a strong </w:t>
      </w:r>
      <w:r w:rsidR="0059437A">
        <w:rPr>
          <w:rFonts w:ascii="Arial" w:hAnsi="Arial" w:cs="Arial"/>
          <w:sz w:val="24"/>
          <w:szCs w:val="24"/>
        </w:rPr>
        <w:t>motivation</w:t>
      </w:r>
      <w:r>
        <w:rPr>
          <w:rFonts w:ascii="Arial" w:hAnsi="Arial" w:cs="Arial"/>
          <w:sz w:val="24"/>
          <w:szCs w:val="24"/>
        </w:rPr>
        <w:t xml:space="preserve"> for learning.</w:t>
      </w:r>
    </w:p>
    <w:p w14:paraId="3EC9F862" w14:textId="77777777" w:rsidR="00163647" w:rsidRDefault="00163647" w:rsidP="00163647">
      <w:pPr>
        <w:spacing w:line="360" w:lineRule="auto"/>
        <w:jc w:val="both"/>
        <w:rPr>
          <w:b/>
          <w:i/>
          <w:sz w:val="36"/>
          <w:szCs w:val="36"/>
        </w:rPr>
      </w:pPr>
    </w:p>
    <w:p w14:paraId="507454F7" w14:textId="77777777" w:rsidR="00163647" w:rsidRDefault="00163647" w:rsidP="00163647">
      <w:pPr>
        <w:spacing w:line="360" w:lineRule="auto"/>
        <w:jc w:val="both"/>
        <w:rPr>
          <w:b/>
          <w:i/>
          <w:sz w:val="36"/>
          <w:szCs w:val="36"/>
        </w:rPr>
      </w:pPr>
      <w:r>
        <w:rPr>
          <w:b/>
          <w:i/>
          <w:sz w:val="36"/>
          <w:szCs w:val="36"/>
        </w:rPr>
        <w:t>Final word</w:t>
      </w:r>
    </w:p>
    <w:p w14:paraId="62EDFF07" w14:textId="6C9EA262" w:rsidR="00324EC5" w:rsidRDefault="00163647" w:rsidP="00163647">
      <w:pPr>
        <w:spacing w:line="360" w:lineRule="auto"/>
        <w:jc w:val="both"/>
        <w:rPr>
          <w:rFonts w:ascii="Arial" w:hAnsi="Arial" w:cs="Arial"/>
          <w:sz w:val="24"/>
          <w:szCs w:val="24"/>
        </w:rPr>
      </w:pPr>
      <w:r w:rsidRPr="00163647">
        <w:rPr>
          <w:rFonts w:ascii="Arial" w:hAnsi="Arial" w:cs="Arial"/>
          <w:sz w:val="24"/>
          <w:szCs w:val="24"/>
        </w:rPr>
        <w:t>It is clear to see that</w:t>
      </w:r>
      <w:r w:rsidR="003877D2" w:rsidRPr="00163647">
        <w:rPr>
          <w:rFonts w:ascii="Arial" w:hAnsi="Arial" w:cs="Arial"/>
          <w:sz w:val="24"/>
          <w:szCs w:val="24"/>
        </w:rPr>
        <w:t xml:space="preserve"> </w:t>
      </w:r>
      <w:r>
        <w:rPr>
          <w:rFonts w:ascii="Arial" w:hAnsi="Arial" w:cs="Arial"/>
          <w:sz w:val="24"/>
          <w:szCs w:val="24"/>
        </w:rPr>
        <w:t xml:space="preserve">Vygotsky’s </w:t>
      </w:r>
      <w:r w:rsidR="0059437A">
        <w:rPr>
          <w:rFonts w:ascii="Arial" w:hAnsi="Arial" w:cs="Arial"/>
          <w:sz w:val="24"/>
          <w:szCs w:val="24"/>
        </w:rPr>
        <w:t>ideas</w:t>
      </w:r>
      <w:r>
        <w:rPr>
          <w:rFonts w:ascii="Arial" w:hAnsi="Arial" w:cs="Arial"/>
          <w:sz w:val="24"/>
          <w:szCs w:val="24"/>
        </w:rPr>
        <w:t xml:space="preserve"> and theories are not only used in education, but in our everyday life. We offer our knowledge and experiences to a new member of </w:t>
      </w:r>
      <w:r w:rsidR="0059437A">
        <w:rPr>
          <w:rFonts w:ascii="Arial" w:hAnsi="Arial" w:cs="Arial"/>
          <w:sz w:val="24"/>
          <w:szCs w:val="24"/>
        </w:rPr>
        <w:t>staff;</w:t>
      </w:r>
      <w:r>
        <w:rPr>
          <w:rFonts w:ascii="Arial" w:hAnsi="Arial" w:cs="Arial"/>
          <w:sz w:val="24"/>
          <w:szCs w:val="24"/>
        </w:rPr>
        <w:t xml:space="preserve"> a teacher may help a child put on their shoe</w:t>
      </w:r>
      <w:r w:rsidR="003F6611">
        <w:rPr>
          <w:rFonts w:ascii="Arial" w:hAnsi="Arial" w:cs="Arial"/>
          <w:sz w:val="24"/>
          <w:szCs w:val="24"/>
        </w:rPr>
        <w:t>. It is argue</w:t>
      </w:r>
      <w:r w:rsidR="0059437A">
        <w:rPr>
          <w:rFonts w:ascii="Arial" w:hAnsi="Arial" w:cs="Arial"/>
          <w:sz w:val="24"/>
          <w:szCs w:val="24"/>
        </w:rPr>
        <w:t>d</w:t>
      </w:r>
      <w:r w:rsidR="003F6611">
        <w:rPr>
          <w:rFonts w:ascii="Arial" w:hAnsi="Arial" w:cs="Arial"/>
          <w:sz w:val="24"/>
          <w:szCs w:val="24"/>
        </w:rPr>
        <w:t xml:space="preserve"> that Vygotsky’s theor</w:t>
      </w:r>
      <w:r w:rsidR="0059437A">
        <w:rPr>
          <w:rFonts w:ascii="Arial" w:hAnsi="Arial" w:cs="Arial"/>
          <w:sz w:val="24"/>
          <w:szCs w:val="24"/>
        </w:rPr>
        <w:t>ies</w:t>
      </w:r>
      <w:r w:rsidR="003F6611">
        <w:rPr>
          <w:rFonts w:ascii="Arial" w:hAnsi="Arial" w:cs="Arial"/>
          <w:sz w:val="24"/>
          <w:szCs w:val="24"/>
        </w:rPr>
        <w:t xml:space="preserve"> are the forerunner of our current educational practices. </w:t>
      </w:r>
      <w:sdt>
        <w:sdtPr>
          <w:rPr>
            <w:rFonts w:ascii="Arial" w:hAnsi="Arial" w:cs="Arial"/>
            <w:sz w:val="24"/>
            <w:szCs w:val="24"/>
          </w:rPr>
          <w:id w:val="-534032706"/>
          <w:citation/>
        </w:sdtPr>
        <w:sdtEndPr/>
        <w:sdtContent>
          <w:r w:rsidR="003F6611">
            <w:rPr>
              <w:rFonts w:ascii="Arial" w:hAnsi="Arial" w:cs="Arial"/>
              <w:sz w:val="24"/>
              <w:szCs w:val="24"/>
            </w:rPr>
            <w:fldChar w:fldCharType="begin"/>
          </w:r>
          <w:r w:rsidR="003F6611">
            <w:rPr>
              <w:rFonts w:ascii="Arial" w:hAnsi="Arial" w:cs="Arial"/>
              <w:sz w:val="24"/>
              <w:szCs w:val="24"/>
            </w:rPr>
            <w:instrText xml:space="preserve"> CITATION Cur13 \l 2057 </w:instrText>
          </w:r>
          <w:r w:rsidR="003F6611">
            <w:rPr>
              <w:rFonts w:ascii="Arial" w:hAnsi="Arial" w:cs="Arial"/>
              <w:sz w:val="24"/>
              <w:szCs w:val="24"/>
            </w:rPr>
            <w:fldChar w:fldCharType="separate"/>
          </w:r>
          <w:r w:rsidR="003F6611" w:rsidRPr="003F6611">
            <w:rPr>
              <w:rFonts w:ascii="Arial" w:hAnsi="Arial" w:cs="Arial"/>
              <w:noProof/>
              <w:sz w:val="24"/>
              <w:szCs w:val="24"/>
            </w:rPr>
            <w:t>(Curran, 2013)</w:t>
          </w:r>
          <w:r w:rsidR="003F6611">
            <w:rPr>
              <w:rFonts w:ascii="Arial" w:hAnsi="Arial" w:cs="Arial"/>
              <w:sz w:val="24"/>
              <w:szCs w:val="24"/>
            </w:rPr>
            <w:fldChar w:fldCharType="end"/>
          </w:r>
        </w:sdtContent>
      </w:sdt>
      <w:r w:rsidR="003F6611">
        <w:rPr>
          <w:rFonts w:ascii="Arial" w:hAnsi="Arial" w:cs="Arial"/>
          <w:sz w:val="24"/>
          <w:szCs w:val="24"/>
        </w:rPr>
        <w:t xml:space="preserve"> </w:t>
      </w:r>
      <w:r w:rsidR="00324EC5">
        <w:rPr>
          <w:rFonts w:ascii="Arial" w:hAnsi="Arial" w:cs="Arial"/>
          <w:sz w:val="24"/>
          <w:szCs w:val="24"/>
        </w:rPr>
        <w:t>.</w:t>
      </w:r>
    </w:p>
    <w:p w14:paraId="24A56CAB" w14:textId="77777777" w:rsidR="00324EC5" w:rsidRDefault="00324EC5" w:rsidP="00163647">
      <w:pPr>
        <w:spacing w:line="360" w:lineRule="auto"/>
        <w:jc w:val="both"/>
        <w:rPr>
          <w:rFonts w:ascii="Arial" w:hAnsi="Arial" w:cs="Arial"/>
          <w:sz w:val="24"/>
          <w:szCs w:val="24"/>
        </w:rPr>
      </w:pPr>
    </w:p>
    <w:p w14:paraId="272182AA" w14:textId="77777777" w:rsidR="00324EC5" w:rsidRDefault="00324EC5" w:rsidP="00163647">
      <w:pPr>
        <w:spacing w:line="360" w:lineRule="auto"/>
        <w:jc w:val="both"/>
        <w:rPr>
          <w:rFonts w:ascii="Arial" w:hAnsi="Arial" w:cs="Arial"/>
          <w:sz w:val="24"/>
          <w:szCs w:val="24"/>
        </w:rPr>
      </w:pPr>
    </w:p>
    <w:p w14:paraId="19919BF3" w14:textId="3F9F422A" w:rsidR="00324EC5" w:rsidRDefault="00324EC5" w:rsidP="00324EC5">
      <w:pPr>
        <w:spacing w:line="360" w:lineRule="auto"/>
        <w:rPr>
          <w:rFonts w:ascii="Arial" w:hAnsi="Arial" w:cs="Arial"/>
          <w:sz w:val="24"/>
          <w:szCs w:val="24"/>
        </w:rPr>
      </w:pPr>
      <w:r w:rsidRPr="00324EC5">
        <w:rPr>
          <w:rFonts w:ascii="Calibri" w:eastAsia="Calibri" w:hAnsi="Calibri" w:cs="Times New Roman"/>
          <w:noProof/>
          <w:lang w:eastAsia="en-GB"/>
        </w:rPr>
        <w:lastRenderedPageBreak/>
        <w:drawing>
          <wp:inline distT="0" distB="0" distL="0" distR="0" wp14:anchorId="5BBA1415" wp14:editId="793E9FE8">
            <wp:extent cx="3142197" cy="1144905"/>
            <wp:effectExtent l="0" t="0" r="1270" b="0"/>
            <wp:docPr id="11" name="Picture 11" descr="Four keys to understanding learning theories | It's About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keys to understanding learning theories | It's About Learn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58356" cy="1187229"/>
                    </a:xfrm>
                    <a:prstGeom prst="rect">
                      <a:avLst/>
                    </a:prstGeom>
                    <a:noFill/>
                    <a:ln>
                      <a:noFill/>
                    </a:ln>
                  </pic:spPr>
                </pic:pic>
              </a:graphicData>
            </a:graphic>
          </wp:inline>
        </w:drawing>
      </w:r>
      <w:r>
        <w:rPr>
          <w:noProof/>
          <w:lang w:eastAsia="en-GB"/>
        </w:rPr>
        <w:drawing>
          <wp:anchor distT="0" distB="0" distL="114300" distR="114300" simplePos="0" relativeHeight="251666432" behindDoc="0" locked="0" layoutInCell="1" allowOverlap="1" wp14:anchorId="5768F89E" wp14:editId="2CCCC1A6">
            <wp:simplePos x="0" y="0"/>
            <wp:positionH relativeFrom="column">
              <wp:posOffset>4106273</wp:posOffset>
            </wp:positionH>
            <wp:positionV relativeFrom="paragraph">
              <wp:posOffset>-355600</wp:posOffset>
            </wp:positionV>
            <wp:extent cx="1861457" cy="1943100"/>
            <wp:effectExtent l="0" t="0" r="5715" b="0"/>
            <wp:wrapNone/>
            <wp:docPr id="10" name="Picture 10" descr="Cognitive Learning Theory - The Peak Performanc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gnitive Learning Theory - The Peak Performance Cente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8781" cy="196118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A0FA1" w14:textId="177C1A31" w:rsidR="00324EC5" w:rsidRDefault="00BF67D3" w:rsidP="00163647">
      <w:pPr>
        <w:spacing w:line="360" w:lineRule="auto"/>
        <w:jc w:val="both"/>
        <w:rPr>
          <w:rFonts w:ascii="Arial" w:hAnsi="Arial" w:cs="Arial"/>
          <w:sz w:val="24"/>
          <w:szCs w:val="24"/>
        </w:rPr>
      </w:pPr>
      <w:sdt>
        <w:sdtPr>
          <w:rPr>
            <w:rFonts w:ascii="Arial" w:hAnsi="Arial" w:cs="Arial"/>
            <w:sz w:val="24"/>
            <w:szCs w:val="24"/>
          </w:rPr>
          <w:id w:val="-1345385774"/>
          <w:citation/>
        </w:sdtPr>
        <w:sdtEndPr/>
        <w:sdtContent>
          <w:r w:rsidR="00324EC5">
            <w:rPr>
              <w:rFonts w:ascii="Arial" w:hAnsi="Arial" w:cs="Arial"/>
              <w:sz w:val="24"/>
              <w:szCs w:val="24"/>
            </w:rPr>
            <w:fldChar w:fldCharType="begin"/>
          </w:r>
          <w:r w:rsidR="00324EC5">
            <w:rPr>
              <w:rFonts w:ascii="Arial" w:hAnsi="Arial" w:cs="Arial"/>
              <w:sz w:val="24"/>
              <w:szCs w:val="24"/>
            </w:rPr>
            <w:instrText xml:space="preserve"> CITATION Har21 \l 2057 </w:instrText>
          </w:r>
          <w:r w:rsidR="00324EC5">
            <w:rPr>
              <w:rFonts w:ascii="Arial" w:hAnsi="Arial" w:cs="Arial"/>
              <w:sz w:val="24"/>
              <w:szCs w:val="24"/>
            </w:rPr>
            <w:fldChar w:fldCharType="separate"/>
          </w:r>
          <w:r w:rsidR="00324EC5" w:rsidRPr="00324EC5">
            <w:rPr>
              <w:rFonts w:ascii="Arial" w:hAnsi="Arial" w:cs="Arial"/>
              <w:noProof/>
              <w:sz w:val="24"/>
              <w:szCs w:val="24"/>
            </w:rPr>
            <w:t>(Harapnuik, 2021)</w:t>
          </w:r>
          <w:r w:rsidR="00324EC5">
            <w:rPr>
              <w:rFonts w:ascii="Arial" w:hAnsi="Arial" w:cs="Arial"/>
              <w:sz w:val="24"/>
              <w:szCs w:val="24"/>
            </w:rPr>
            <w:fldChar w:fldCharType="end"/>
          </w:r>
        </w:sdtContent>
      </w:sdt>
    </w:p>
    <w:p w14:paraId="10B08652" w14:textId="77777777" w:rsidR="00155BBB" w:rsidRDefault="00C9307F" w:rsidP="00163647">
      <w:pPr>
        <w:spacing w:line="360" w:lineRule="auto"/>
        <w:jc w:val="both"/>
        <w:rPr>
          <w:rFonts w:ascii="Arial" w:hAnsi="Arial" w:cs="Arial"/>
          <w:sz w:val="24"/>
          <w:szCs w:val="24"/>
        </w:rPr>
      </w:pPr>
      <w:r w:rsidRPr="00163647">
        <w:rPr>
          <w:rFonts w:ascii="Arial" w:hAnsi="Arial" w:cs="Arial"/>
          <w:sz w:val="24"/>
          <w:szCs w:val="24"/>
        </w:rPr>
        <w:t xml:space="preserve"> </w:t>
      </w:r>
      <w:r w:rsidR="00155BBB">
        <w:rPr>
          <w:rFonts w:ascii="Arial" w:hAnsi="Arial" w:cs="Arial"/>
          <w:sz w:val="24"/>
          <w:szCs w:val="24"/>
        </w:rPr>
        <w:tab/>
      </w:r>
      <w:r w:rsidR="00155BBB">
        <w:rPr>
          <w:rFonts w:ascii="Arial" w:hAnsi="Arial" w:cs="Arial"/>
          <w:sz w:val="24"/>
          <w:szCs w:val="24"/>
        </w:rPr>
        <w:tab/>
      </w:r>
      <w:r w:rsidR="00155BBB">
        <w:rPr>
          <w:rFonts w:ascii="Arial" w:hAnsi="Arial" w:cs="Arial"/>
          <w:sz w:val="24"/>
          <w:szCs w:val="24"/>
        </w:rPr>
        <w:tab/>
      </w:r>
      <w:r w:rsidR="00155BBB">
        <w:rPr>
          <w:rFonts w:ascii="Arial" w:hAnsi="Arial" w:cs="Arial"/>
          <w:sz w:val="24"/>
          <w:szCs w:val="24"/>
        </w:rPr>
        <w:tab/>
      </w:r>
      <w:r w:rsidR="00155BBB">
        <w:rPr>
          <w:rFonts w:ascii="Arial" w:hAnsi="Arial" w:cs="Arial"/>
          <w:sz w:val="24"/>
          <w:szCs w:val="24"/>
        </w:rPr>
        <w:tab/>
      </w:r>
      <w:r w:rsidR="00155BBB">
        <w:rPr>
          <w:rFonts w:ascii="Arial" w:hAnsi="Arial" w:cs="Arial"/>
          <w:sz w:val="24"/>
          <w:szCs w:val="24"/>
        </w:rPr>
        <w:tab/>
      </w:r>
      <w:r w:rsidR="00155BBB">
        <w:rPr>
          <w:rFonts w:ascii="Arial" w:hAnsi="Arial" w:cs="Arial"/>
          <w:sz w:val="24"/>
          <w:szCs w:val="24"/>
        </w:rPr>
        <w:tab/>
      </w:r>
      <w:r w:rsidR="00155BBB">
        <w:rPr>
          <w:rFonts w:ascii="Arial" w:hAnsi="Arial" w:cs="Arial"/>
          <w:sz w:val="24"/>
          <w:szCs w:val="24"/>
        </w:rPr>
        <w:tab/>
      </w:r>
    </w:p>
    <w:p w14:paraId="3AC586DA" w14:textId="45CB1DB0" w:rsidR="00C9307F" w:rsidRDefault="00155BBB" w:rsidP="00163647">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sdt>
        <w:sdtPr>
          <w:rPr>
            <w:rFonts w:ascii="Arial" w:hAnsi="Arial" w:cs="Arial"/>
            <w:sz w:val="24"/>
            <w:szCs w:val="24"/>
          </w:rPr>
          <w:id w:val="-1510052305"/>
          <w:citation/>
        </w:sdtPr>
        <w:sdtEndPr/>
        <w:sdtContent>
          <w:r>
            <w:rPr>
              <w:rFonts w:ascii="Arial" w:hAnsi="Arial" w:cs="Arial"/>
              <w:sz w:val="24"/>
              <w:szCs w:val="24"/>
            </w:rPr>
            <w:fldChar w:fldCharType="begin"/>
          </w:r>
          <w:r>
            <w:rPr>
              <w:rFonts w:ascii="Arial" w:hAnsi="Arial" w:cs="Arial"/>
              <w:sz w:val="24"/>
              <w:szCs w:val="24"/>
            </w:rPr>
            <w:instrText xml:space="preserve"> CITATION The22 \l 2057 </w:instrText>
          </w:r>
          <w:r>
            <w:rPr>
              <w:rFonts w:ascii="Arial" w:hAnsi="Arial" w:cs="Arial"/>
              <w:sz w:val="24"/>
              <w:szCs w:val="24"/>
            </w:rPr>
            <w:fldChar w:fldCharType="separate"/>
          </w:r>
          <w:r w:rsidRPr="00155BBB">
            <w:rPr>
              <w:rFonts w:ascii="Arial" w:hAnsi="Arial" w:cs="Arial"/>
              <w:noProof/>
              <w:sz w:val="24"/>
              <w:szCs w:val="24"/>
            </w:rPr>
            <w:t>(The Peak Performance Center, 2022)</w:t>
          </w:r>
          <w:r>
            <w:rPr>
              <w:rFonts w:ascii="Arial" w:hAnsi="Arial" w:cs="Arial"/>
              <w:sz w:val="24"/>
              <w:szCs w:val="24"/>
            </w:rPr>
            <w:fldChar w:fldCharType="end"/>
          </w:r>
        </w:sdtContent>
      </w:sdt>
    </w:p>
    <w:p w14:paraId="1C3ECC25" w14:textId="1E2C61C5" w:rsidR="00155BBB" w:rsidRDefault="00155BBB" w:rsidP="00163647">
      <w:pPr>
        <w:spacing w:line="360" w:lineRule="auto"/>
        <w:jc w:val="both"/>
        <w:rPr>
          <w:rFonts w:ascii="Arial" w:hAnsi="Arial" w:cs="Arial"/>
          <w:sz w:val="24"/>
          <w:szCs w:val="24"/>
        </w:rPr>
      </w:pPr>
    </w:p>
    <w:p w14:paraId="27AF84CE" w14:textId="365FD771" w:rsidR="00155BBB" w:rsidRDefault="00155BBB" w:rsidP="00163647">
      <w:pPr>
        <w:spacing w:line="360" w:lineRule="auto"/>
        <w:jc w:val="both"/>
        <w:rPr>
          <w:rFonts w:ascii="Arial" w:hAnsi="Arial" w:cs="Arial"/>
          <w:sz w:val="24"/>
          <w:szCs w:val="24"/>
        </w:rPr>
      </w:pPr>
    </w:p>
    <w:p w14:paraId="706104A8" w14:textId="77777777" w:rsidR="00155BBB" w:rsidRDefault="00155BBB" w:rsidP="00155BBB">
      <w:pPr>
        <w:rPr>
          <w:rStyle w:val="normaltextrun"/>
          <w:b/>
          <w:i/>
          <w:color w:val="000000"/>
          <w:sz w:val="32"/>
          <w:szCs w:val="32"/>
        </w:rPr>
      </w:pPr>
      <w:r w:rsidRPr="00155BBB">
        <w:rPr>
          <w:rStyle w:val="normaltextrun"/>
          <w:b/>
          <w:i/>
          <w:color w:val="000000"/>
          <w:sz w:val="32"/>
          <w:szCs w:val="32"/>
        </w:rPr>
        <w:t>Influencers of their time</w:t>
      </w:r>
    </w:p>
    <w:p w14:paraId="79CDF79C" w14:textId="77777777" w:rsidR="00155BBB" w:rsidRDefault="00155BBB" w:rsidP="00155BBB">
      <w:pPr>
        <w:rPr>
          <w:rStyle w:val="normaltextrun"/>
          <w:b/>
          <w:i/>
          <w:color w:val="000000"/>
          <w:sz w:val="32"/>
          <w:szCs w:val="32"/>
        </w:rPr>
      </w:pPr>
    </w:p>
    <w:p w14:paraId="16D959F7" w14:textId="01C57C1F" w:rsidR="004A10CA" w:rsidRDefault="00155BBB" w:rsidP="00155BBB">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 xml:space="preserve">When we hear the word influencer </w:t>
      </w:r>
      <w:r w:rsidR="0059437A">
        <w:rPr>
          <w:rStyle w:val="normaltextrun"/>
          <w:rFonts w:ascii="Arial" w:hAnsi="Arial" w:cs="Arial"/>
          <w:color w:val="000000"/>
          <w:sz w:val="24"/>
          <w:szCs w:val="24"/>
        </w:rPr>
        <w:t>today,</w:t>
      </w:r>
      <w:r>
        <w:rPr>
          <w:rStyle w:val="normaltextrun"/>
          <w:rFonts w:ascii="Arial" w:hAnsi="Arial" w:cs="Arial"/>
          <w:color w:val="000000"/>
          <w:sz w:val="24"/>
          <w:szCs w:val="24"/>
        </w:rPr>
        <w:t xml:space="preserve"> </w:t>
      </w:r>
      <w:r w:rsidR="00DB3813">
        <w:rPr>
          <w:rStyle w:val="normaltextrun"/>
          <w:rFonts w:ascii="Arial" w:hAnsi="Arial" w:cs="Arial"/>
          <w:color w:val="000000"/>
          <w:sz w:val="24"/>
          <w:szCs w:val="24"/>
        </w:rPr>
        <w:t xml:space="preserve">we have images of the young and cool posting vlogs and pictures to their social media, convincing us that we must have that brand of coffee, or our lives would be more content if we only had the amazing hair curlers. </w:t>
      </w:r>
      <w:r w:rsidR="004A10CA">
        <w:rPr>
          <w:rStyle w:val="normaltextrun"/>
          <w:rFonts w:ascii="Arial" w:hAnsi="Arial" w:cs="Arial"/>
          <w:color w:val="000000"/>
          <w:sz w:val="24"/>
          <w:szCs w:val="24"/>
        </w:rPr>
        <w:t xml:space="preserve">It will be hard to imagine that many of the thousands of self-proclaimed influencers today will have a lasting impact on us, our lives or society.  </w:t>
      </w:r>
    </w:p>
    <w:p w14:paraId="2B904017" w14:textId="77777777" w:rsidR="004A10CA" w:rsidRDefault="004A10CA" w:rsidP="00155BBB">
      <w:pPr>
        <w:spacing w:line="360" w:lineRule="auto"/>
        <w:jc w:val="both"/>
        <w:rPr>
          <w:rStyle w:val="normaltextrun"/>
          <w:rFonts w:ascii="Arial" w:hAnsi="Arial" w:cs="Arial"/>
          <w:color w:val="000000"/>
          <w:sz w:val="24"/>
          <w:szCs w:val="24"/>
        </w:rPr>
      </w:pPr>
    </w:p>
    <w:p w14:paraId="6143CF35" w14:textId="4032964D" w:rsidR="004A10CA" w:rsidRDefault="005F00E1" w:rsidP="00155BBB">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Dewey</w:t>
      </w:r>
      <w:r w:rsidR="004A10CA">
        <w:rPr>
          <w:rStyle w:val="normaltextrun"/>
          <w:rFonts w:ascii="Arial" w:hAnsi="Arial" w:cs="Arial"/>
          <w:color w:val="000000"/>
          <w:sz w:val="24"/>
          <w:szCs w:val="24"/>
        </w:rPr>
        <w:t xml:space="preserve"> and Vlogotsky were the influencers of their time and without the help of social media. Their work and views on the learning process is still seen in education today and were advocates for change. </w:t>
      </w:r>
      <w:r w:rsidR="001A080C">
        <w:rPr>
          <w:rStyle w:val="normaltextrun"/>
          <w:rFonts w:ascii="Arial" w:hAnsi="Arial" w:cs="Arial"/>
          <w:color w:val="000000"/>
          <w:sz w:val="24"/>
          <w:szCs w:val="24"/>
        </w:rPr>
        <w:t xml:space="preserve"> </w:t>
      </w:r>
    </w:p>
    <w:p w14:paraId="3E0DA477" w14:textId="2C6B4312" w:rsidR="001A080C" w:rsidRDefault="001A080C" w:rsidP="00155BBB">
      <w:pPr>
        <w:spacing w:line="360" w:lineRule="auto"/>
        <w:jc w:val="both"/>
        <w:rPr>
          <w:rStyle w:val="normaltextrun"/>
          <w:rFonts w:ascii="Arial" w:hAnsi="Arial" w:cs="Arial"/>
          <w:color w:val="000000"/>
          <w:sz w:val="24"/>
          <w:szCs w:val="24"/>
        </w:rPr>
      </w:pPr>
    </w:p>
    <w:p w14:paraId="29F8DB36" w14:textId="36884AB3" w:rsidR="001A080C" w:rsidRDefault="001A080C" w:rsidP="00155BBB">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Both theorists are consider</w:t>
      </w:r>
      <w:r w:rsidR="0059437A">
        <w:rPr>
          <w:rStyle w:val="normaltextrun"/>
          <w:rFonts w:ascii="Arial" w:hAnsi="Arial" w:cs="Arial"/>
          <w:color w:val="000000"/>
          <w:sz w:val="24"/>
          <w:szCs w:val="24"/>
        </w:rPr>
        <w:t>ed</w:t>
      </w:r>
      <w:r>
        <w:rPr>
          <w:rStyle w:val="normaltextrun"/>
          <w:rFonts w:ascii="Arial" w:hAnsi="Arial" w:cs="Arial"/>
          <w:color w:val="000000"/>
          <w:sz w:val="24"/>
          <w:szCs w:val="24"/>
        </w:rPr>
        <w:t xml:space="preserve"> to be cognitivists, which is a learning theory that sees how information is obtained, retained</w:t>
      </w:r>
      <w:r w:rsidR="005A5C17">
        <w:rPr>
          <w:rStyle w:val="normaltextrun"/>
          <w:rFonts w:ascii="Arial" w:hAnsi="Arial" w:cs="Arial"/>
          <w:color w:val="000000"/>
          <w:sz w:val="24"/>
          <w:szCs w:val="24"/>
        </w:rPr>
        <w:t xml:space="preserve">, stored and organised by our mind. Looking “beyond observable behaviour, viewing learning as an internal mental process”. </w:t>
      </w:r>
      <w:sdt>
        <w:sdtPr>
          <w:rPr>
            <w:rStyle w:val="normaltextrun"/>
            <w:rFonts w:ascii="Arial" w:hAnsi="Arial" w:cs="Arial"/>
            <w:color w:val="000000"/>
            <w:sz w:val="24"/>
            <w:szCs w:val="24"/>
          </w:rPr>
          <w:id w:val="1813829408"/>
          <w:citation/>
        </w:sdtPr>
        <w:sdtEndPr>
          <w:rPr>
            <w:rStyle w:val="normaltextrun"/>
          </w:rPr>
        </w:sdtEndPr>
        <w:sdtContent>
          <w:r w:rsidR="005A5C17">
            <w:rPr>
              <w:rStyle w:val="normaltextrun"/>
              <w:rFonts w:ascii="Arial" w:hAnsi="Arial" w:cs="Arial"/>
              <w:color w:val="000000"/>
              <w:sz w:val="24"/>
              <w:szCs w:val="24"/>
            </w:rPr>
            <w:fldChar w:fldCharType="begin"/>
          </w:r>
          <w:r w:rsidR="005A5C17">
            <w:rPr>
              <w:rStyle w:val="normaltextrun"/>
              <w:rFonts w:ascii="Arial" w:hAnsi="Arial" w:cs="Arial"/>
              <w:color w:val="000000"/>
              <w:sz w:val="24"/>
              <w:szCs w:val="24"/>
            </w:rPr>
            <w:instrText xml:space="preserve"> CITATION Ope20 \l 2057 </w:instrText>
          </w:r>
          <w:r w:rsidR="005A5C17">
            <w:rPr>
              <w:rStyle w:val="normaltextrun"/>
              <w:rFonts w:ascii="Arial" w:hAnsi="Arial" w:cs="Arial"/>
              <w:color w:val="000000"/>
              <w:sz w:val="24"/>
              <w:szCs w:val="24"/>
            </w:rPr>
            <w:fldChar w:fldCharType="separate"/>
          </w:r>
          <w:r w:rsidR="005A5C17" w:rsidRPr="005A5C17">
            <w:rPr>
              <w:rFonts w:ascii="Arial" w:hAnsi="Arial" w:cs="Arial"/>
              <w:noProof/>
              <w:color w:val="000000"/>
              <w:sz w:val="24"/>
              <w:szCs w:val="24"/>
            </w:rPr>
            <w:t>(Open Education, 2020)</w:t>
          </w:r>
          <w:r w:rsidR="005A5C17">
            <w:rPr>
              <w:rStyle w:val="normaltextrun"/>
              <w:rFonts w:ascii="Arial" w:hAnsi="Arial" w:cs="Arial"/>
              <w:color w:val="000000"/>
              <w:sz w:val="24"/>
              <w:szCs w:val="24"/>
            </w:rPr>
            <w:fldChar w:fldCharType="end"/>
          </w:r>
        </w:sdtContent>
      </w:sdt>
      <w:r w:rsidR="005A5C17">
        <w:rPr>
          <w:rStyle w:val="normaltextrun"/>
          <w:rFonts w:ascii="Arial" w:hAnsi="Arial" w:cs="Arial"/>
          <w:color w:val="000000"/>
          <w:sz w:val="24"/>
          <w:szCs w:val="24"/>
        </w:rPr>
        <w:t xml:space="preserve">. </w:t>
      </w:r>
    </w:p>
    <w:p w14:paraId="4CD63114" w14:textId="77777777" w:rsidR="00981EF1" w:rsidRDefault="00981EF1" w:rsidP="00155BBB">
      <w:pPr>
        <w:spacing w:line="360" w:lineRule="auto"/>
        <w:jc w:val="both"/>
        <w:rPr>
          <w:rStyle w:val="normaltextrun"/>
          <w:rFonts w:ascii="Arial" w:hAnsi="Arial" w:cs="Arial"/>
          <w:color w:val="000000"/>
          <w:sz w:val="24"/>
          <w:szCs w:val="24"/>
        </w:rPr>
      </w:pPr>
    </w:p>
    <w:p w14:paraId="66493294" w14:textId="25A688CD" w:rsidR="00981EF1" w:rsidRDefault="00981EF1" w:rsidP="00155BBB">
      <w:pPr>
        <w:spacing w:line="360" w:lineRule="auto"/>
        <w:jc w:val="both"/>
        <w:rPr>
          <w:rStyle w:val="normaltextrun"/>
          <w:rFonts w:ascii="Arial" w:hAnsi="Arial" w:cs="Arial"/>
          <w:color w:val="000000"/>
          <w:sz w:val="24"/>
          <w:szCs w:val="24"/>
        </w:rPr>
      </w:pPr>
    </w:p>
    <w:p w14:paraId="00DAD6CD" w14:textId="666F1E08" w:rsidR="0059437A" w:rsidRDefault="0059437A" w:rsidP="00155BBB">
      <w:pPr>
        <w:spacing w:line="360" w:lineRule="auto"/>
        <w:jc w:val="both"/>
        <w:rPr>
          <w:rStyle w:val="normaltextrun"/>
          <w:rFonts w:ascii="Arial" w:hAnsi="Arial" w:cs="Arial"/>
          <w:color w:val="000000"/>
          <w:sz w:val="24"/>
          <w:szCs w:val="24"/>
        </w:rPr>
      </w:pPr>
    </w:p>
    <w:p w14:paraId="4FE01583" w14:textId="77777777" w:rsidR="0059437A" w:rsidRDefault="0059437A" w:rsidP="00155BBB">
      <w:pPr>
        <w:spacing w:line="360" w:lineRule="auto"/>
        <w:jc w:val="both"/>
        <w:rPr>
          <w:rStyle w:val="normaltextrun"/>
          <w:rFonts w:ascii="Arial" w:hAnsi="Arial" w:cs="Arial"/>
          <w:color w:val="000000"/>
          <w:sz w:val="24"/>
          <w:szCs w:val="24"/>
        </w:rPr>
      </w:pPr>
    </w:p>
    <w:p w14:paraId="7407ABFF" w14:textId="417A207D" w:rsidR="00981EF1" w:rsidRDefault="00981EF1" w:rsidP="00981EF1">
      <w:pPr>
        <w:rPr>
          <w:rStyle w:val="normaltextrun"/>
          <w:rFonts w:ascii="Arial" w:hAnsi="Arial" w:cs="Arial"/>
          <w:color w:val="000000"/>
          <w:sz w:val="24"/>
          <w:szCs w:val="24"/>
        </w:rPr>
      </w:pPr>
      <w:r w:rsidRPr="00981EF1">
        <w:rPr>
          <w:rStyle w:val="normaltextrun"/>
          <w:b/>
          <w:i/>
          <w:color w:val="000000"/>
          <w:sz w:val="32"/>
          <w:szCs w:val="32"/>
        </w:rPr>
        <w:t>Vygotsky in our classrooms</w:t>
      </w:r>
    </w:p>
    <w:p w14:paraId="15D8ED8F" w14:textId="541EB7C0" w:rsidR="00155BBB" w:rsidRDefault="00155BBB" w:rsidP="00155BBB">
      <w:pPr>
        <w:spacing w:line="360" w:lineRule="auto"/>
        <w:jc w:val="both"/>
        <w:rPr>
          <w:rStyle w:val="normaltextrun"/>
          <w:b/>
          <w:i/>
          <w:color w:val="000000"/>
          <w:sz w:val="32"/>
          <w:szCs w:val="32"/>
        </w:rPr>
      </w:pPr>
      <w:r w:rsidRPr="00155BBB">
        <w:rPr>
          <w:rStyle w:val="normaltextrun"/>
          <w:b/>
          <w:i/>
          <w:color w:val="000000"/>
          <w:sz w:val="32"/>
          <w:szCs w:val="32"/>
        </w:rPr>
        <w:t xml:space="preserve"> </w:t>
      </w:r>
    </w:p>
    <w:p w14:paraId="397C1C3D" w14:textId="38305CA5" w:rsidR="005A5C17" w:rsidRDefault="003F60ED" w:rsidP="005A5C17">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 xml:space="preserve">Vygotsky’s theories can certainly still be seen in education today, his idea of Zone Proximal Development for example is where we have our peer tutoring or what we call </w:t>
      </w:r>
      <w:r>
        <w:rPr>
          <w:rStyle w:val="normaltextrun"/>
          <w:rFonts w:ascii="Arial" w:hAnsi="Arial" w:cs="Arial"/>
          <w:color w:val="000000"/>
          <w:sz w:val="24"/>
          <w:szCs w:val="24"/>
        </w:rPr>
        <w:lastRenderedPageBreak/>
        <w:t>today scaffolding</w:t>
      </w:r>
      <w:r w:rsidR="00C07CC8">
        <w:rPr>
          <w:rStyle w:val="normaltextrun"/>
          <w:rFonts w:ascii="Arial" w:hAnsi="Arial" w:cs="Arial"/>
          <w:color w:val="000000"/>
          <w:sz w:val="24"/>
          <w:szCs w:val="24"/>
        </w:rPr>
        <w:t xml:space="preserve"> </w:t>
      </w:r>
      <w:sdt>
        <w:sdtPr>
          <w:rPr>
            <w:rStyle w:val="normaltextrun"/>
            <w:rFonts w:ascii="Arial" w:hAnsi="Arial" w:cs="Arial"/>
            <w:color w:val="000000"/>
            <w:sz w:val="24"/>
            <w:szCs w:val="24"/>
          </w:rPr>
          <w:id w:val="2010248978"/>
          <w:citation/>
        </w:sdtPr>
        <w:sdtEndPr>
          <w:rPr>
            <w:rStyle w:val="normaltextrun"/>
          </w:rPr>
        </w:sdtEndPr>
        <w:sdtContent>
          <w:r w:rsidR="00C07CC8">
            <w:rPr>
              <w:rStyle w:val="normaltextrun"/>
              <w:rFonts w:ascii="Arial" w:hAnsi="Arial" w:cs="Arial"/>
              <w:color w:val="000000"/>
              <w:sz w:val="24"/>
              <w:szCs w:val="24"/>
            </w:rPr>
            <w:fldChar w:fldCharType="begin"/>
          </w:r>
          <w:r w:rsidR="00C07CC8">
            <w:rPr>
              <w:rStyle w:val="normaltextrun"/>
              <w:rFonts w:ascii="Arial" w:hAnsi="Arial" w:cs="Arial"/>
              <w:color w:val="000000"/>
              <w:sz w:val="24"/>
              <w:szCs w:val="24"/>
            </w:rPr>
            <w:instrText xml:space="preserve"> CITATION Har211 \l 2057 </w:instrText>
          </w:r>
          <w:r w:rsidR="00C07CC8">
            <w:rPr>
              <w:rStyle w:val="normaltextrun"/>
              <w:rFonts w:ascii="Arial" w:hAnsi="Arial" w:cs="Arial"/>
              <w:color w:val="000000"/>
              <w:sz w:val="24"/>
              <w:szCs w:val="24"/>
            </w:rPr>
            <w:fldChar w:fldCharType="separate"/>
          </w:r>
          <w:r w:rsidR="00C07CC8" w:rsidRPr="00C07CC8">
            <w:rPr>
              <w:rFonts w:ascii="Arial" w:hAnsi="Arial" w:cs="Arial"/>
              <w:noProof/>
              <w:color w:val="000000"/>
              <w:sz w:val="24"/>
              <w:szCs w:val="24"/>
            </w:rPr>
            <w:t>(Hargraves, 2021)</w:t>
          </w:r>
          <w:r w:rsidR="00C07CC8">
            <w:rPr>
              <w:rStyle w:val="normaltextrun"/>
              <w:rFonts w:ascii="Arial" w:hAnsi="Arial" w:cs="Arial"/>
              <w:color w:val="000000"/>
              <w:sz w:val="24"/>
              <w:szCs w:val="24"/>
            </w:rPr>
            <w:fldChar w:fldCharType="end"/>
          </w:r>
        </w:sdtContent>
      </w:sdt>
      <w:r w:rsidR="00C07CC8">
        <w:rPr>
          <w:rStyle w:val="normaltextrun"/>
          <w:rFonts w:ascii="Arial" w:hAnsi="Arial" w:cs="Arial"/>
          <w:color w:val="000000"/>
          <w:sz w:val="24"/>
          <w:szCs w:val="24"/>
        </w:rPr>
        <w:t xml:space="preserve">. Vygotsky’s views on how a </w:t>
      </w:r>
      <w:r w:rsidR="0059437A">
        <w:rPr>
          <w:rStyle w:val="normaltextrun"/>
          <w:rFonts w:ascii="Arial" w:hAnsi="Arial" w:cs="Arial"/>
          <w:color w:val="000000"/>
          <w:sz w:val="24"/>
          <w:szCs w:val="24"/>
        </w:rPr>
        <w:t>child’s</w:t>
      </w:r>
      <w:r w:rsidR="00C07CC8">
        <w:rPr>
          <w:rStyle w:val="normaltextrun"/>
          <w:rFonts w:ascii="Arial" w:hAnsi="Arial" w:cs="Arial"/>
          <w:color w:val="000000"/>
          <w:sz w:val="24"/>
          <w:szCs w:val="24"/>
        </w:rPr>
        <w:t xml:space="preserve"> cultural influences and social interactions can </w:t>
      </w:r>
      <w:r w:rsidR="00D10989">
        <w:rPr>
          <w:rStyle w:val="normaltextrun"/>
          <w:rFonts w:ascii="Arial" w:hAnsi="Arial" w:cs="Arial"/>
          <w:color w:val="000000"/>
          <w:sz w:val="24"/>
          <w:szCs w:val="24"/>
        </w:rPr>
        <w:t xml:space="preserve">impact on their development is very much still studied and evaluated in schools. With schools providing annual data to the Welsh Government with the pupil level annual school census (PLASC) detailing information on a </w:t>
      </w:r>
      <w:r w:rsidR="0059437A">
        <w:rPr>
          <w:rStyle w:val="normaltextrun"/>
          <w:rFonts w:ascii="Arial" w:hAnsi="Arial" w:cs="Arial"/>
          <w:color w:val="000000"/>
          <w:sz w:val="24"/>
          <w:szCs w:val="24"/>
        </w:rPr>
        <w:t>pupil’s</w:t>
      </w:r>
      <w:r w:rsidR="00D10989">
        <w:rPr>
          <w:rStyle w:val="normaltextrun"/>
          <w:rFonts w:ascii="Arial" w:hAnsi="Arial" w:cs="Arial"/>
          <w:color w:val="000000"/>
          <w:sz w:val="24"/>
          <w:szCs w:val="24"/>
        </w:rPr>
        <w:t xml:space="preserve"> ethnicity, if they have additional learning needs and whether a child was in receipt of free school meals.  </w:t>
      </w:r>
    </w:p>
    <w:p w14:paraId="1ECE2278" w14:textId="76575A3D" w:rsidR="00D10989" w:rsidRDefault="00D10989" w:rsidP="005A5C17">
      <w:pPr>
        <w:spacing w:line="360" w:lineRule="auto"/>
        <w:jc w:val="both"/>
        <w:rPr>
          <w:rStyle w:val="normaltextrun"/>
          <w:rFonts w:ascii="Arial" w:hAnsi="Arial" w:cs="Arial"/>
          <w:color w:val="000000"/>
          <w:sz w:val="24"/>
          <w:szCs w:val="24"/>
        </w:rPr>
      </w:pPr>
    </w:p>
    <w:p w14:paraId="102DD937" w14:textId="71C3E587" w:rsidR="00D10989" w:rsidRDefault="00D10989" w:rsidP="005A5C17">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 xml:space="preserve">His ideas on inclusive pedagogy </w:t>
      </w:r>
      <w:r w:rsidR="00BA5ACD">
        <w:rPr>
          <w:rStyle w:val="normaltextrun"/>
          <w:rFonts w:ascii="Arial" w:hAnsi="Arial" w:cs="Arial"/>
          <w:color w:val="000000"/>
          <w:sz w:val="24"/>
          <w:szCs w:val="24"/>
        </w:rPr>
        <w:t>could be considered well ahead of his time, Vygotsky was quoted as saying “A child whose develop</w:t>
      </w:r>
      <w:r w:rsidR="0059437A">
        <w:rPr>
          <w:rStyle w:val="normaltextrun"/>
          <w:rFonts w:ascii="Arial" w:hAnsi="Arial" w:cs="Arial"/>
          <w:color w:val="000000"/>
          <w:sz w:val="24"/>
          <w:szCs w:val="24"/>
        </w:rPr>
        <w:t xml:space="preserve">ment </w:t>
      </w:r>
      <w:r w:rsidR="00BA5ACD">
        <w:rPr>
          <w:rStyle w:val="normaltextrun"/>
          <w:rFonts w:ascii="Arial" w:hAnsi="Arial" w:cs="Arial"/>
          <w:color w:val="000000"/>
          <w:sz w:val="24"/>
          <w:szCs w:val="24"/>
        </w:rPr>
        <w:t xml:space="preserve"> is impeded by a defect is not simply a child less developed than his peers: rather than he has developed differently”</w:t>
      </w:r>
      <w:r>
        <w:rPr>
          <w:rStyle w:val="normaltextrun"/>
          <w:rFonts w:ascii="Arial" w:hAnsi="Arial" w:cs="Arial"/>
          <w:color w:val="000000"/>
          <w:sz w:val="24"/>
          <w:szCs w:val="24"/>
        </w:rPr>
        <w:t xml:space="preserve"> </w:t>
      </w:r>
      <w:r w:rsidR="00BA5ACD">
        <w:rPr>
          <w:rStyle w:val="normaltextrun"/>
          <w:rFonts w:ascii="Arial" w:hAnsi="Arial" w:cs="Arial"/>
          <w:color w:val="000000"/>
          <w:sz w:val="24"/>
          <w:szCs w:val="24"/>
        </w:rPr>
        <w:t>he believed that a child’s disability should be</w:t>
      </w:r>
      <w:r w:rsidR="006E23D3">
        <w:rPr>
          <w:rStyle w:val="normaltextrun"/>
          <w:rFonts w:ascii="Arial" w:hAnsi="Arial" w:cs="Arial"/>
          <w:color w:val="000000"/>
          <w:sz w:val="24"/>
          <w:szCs w:val="24"/>
        </w:rPr>
        <w:t xml:space="preserve"> identified as a strength rather than a disability.</w:t>
      </w:r>
      <w:sdt>
        <w:sdtPr>
          <w:rPr>
            <w:rStyle w:val="normaltextrun"/>
            <w:rFonts w:ascii="Arial" w:hAnsi="Arial" w:cs="Arial"/>
            <w:color w:val="000000"/>
            <w:sz w:val="24"/>
            <w:szCs w:val="24"/>
          </w:rPr>
          <w:id w:val="765187837"/>
          <w:citation/>
        </w:sdtPr>
        <w:sdtEndPr>
          <w:rPr>
            <w:rStyle w:val="normaltextrun"/>
          </w:rPr>
        </w:sdtEndPr>
        <w:sdtContent>
          <w:r w:rsidR="006E23D3">
            <w:rPr>
              <w:rStyle w:val="normaltextrun"/>
              <w:rFonts w:ascii="Arial" w:hAnsi="Arial" w:cs="Arial"/>
              <w:color w:val="000000"/>
              <w:sz w:val="24"/>
              <w:szCs w:val="24"/>
            </w:rPr>
            <w:fldChar w:fldCharType="begin"/>
          </w:r>
          <w:r w:rsidR="006E23D3">
            <w:rPr>
              <w:rStyle w:val="normaltextrun"/>
              <w:rFonts w:ascii="Arial" w:hAnsi="Arial" w:cs="Arial"/>
              <w:color w:val="000000"/>
              <w:sz w:val="24"/>
              <w:szCs w:val="24"/>
            </w:rPr>
            <w:instrText xml:space="preserve"> CITATION Vik18 \l 2057 </w:instrText>
          </w:r>
          <w:r w:rsidR="006E23D3">
            <w:rPr>
              <w:rStyle w:val="normaltextrun"/>
              <w:rFonts w:ascii="Arial" w:hAnsi="Arial" w:cs="Arial"/>
              <w:color w:val="000000"/>
              <w:sz w:val="24"/>
              <w:szCs w:val="24"/>
            </w:rPr>
            <w:fldChar w:fldCharType="separate"/>
          </w:r>
          <w:r w:rsidR="006E23D3">
            <w:rPr>
              <w:rStyle w:val="normaltextrun"/>
              <w:rFonts w:ascii="Arial" w:hAnsi="Arial" w:cs="Arial"/>
              <w:noProof/>
              <w:color w:val="000000"/>
              <w:sz w:val="24"/>
              <w:szCs w:val="24"/>
            </w:rPr>
            <w:t xml:space="preserve"> </w:t>
          </w:r>
          <w:r w:rsidR="006E23D3" w:rsidRPr="006E23D3">
            <w:rPr>
              <w:rFonts w:ascii="Arial" w:hAnsi="Arial" w:cs="Arial"/>
              <w:noProof/>
              <w:color w:val="000000"/>
              <w:sz w:val="24"/>
              <w:szCs w:val="24"/>
            </w:rPr>
            <w:t>(Vik &amp; Somby, 2018)</w:t>
          </w:r>
          <w:r w:rsidR="006E23D3">
            <w:rPr>
              <w:rStyle w:val="normaltextrun"/>
              <w:rFonts w:ascii="Arial" w:hAnsi="Arial" w:cs="Arial"/>
              <w:color w:val="000000"/>
              <w:sz w:val="24"/>
              <w:szCs w:val="24"/>
            </w:rPr>
            <w:fldChar w:fldCharType="end"/>
          </w:r>
        </w:sdtContent>
      </w:sdt>
      <w:r w:rsidR="006E23D3">
        <w:rPr>
          <w:rStyle w:val="normaltextrun"/>
          <w:rFonts w:ascii="Arial" w:hAnsi="Arial" w:cs="Arial"/>
          <w:color w:val="000000"/>
          <w:sz w:val="24"/>
          <w:szCs w:val="24"/>
        </w:rPr>
        <w:t>. Inclusive</w:t>
      </w:r>
      <w:r w:rsidR="00981EF1">
        <w:rPr>
          <w:rStyle w:val="normaltextrun"/>
          <w:rFonts w:ascii="Arial" w:hAnsi="Arial" w:cs="Arial"/>
          <w:color w:val="000000"/>
          <w:sz w:val="24"/>
          <w:szCs w:val="24"/>
        </w:rPr>
        <w:t xml:space="preserve"> education is certainly more relevant and important in education than ever, with the emphasis on inclusive classrooms, the new Individual Development Plans, with the key element being a pupil centred approach and that mainstream education is accessible to all.</w:t>
      </w:r>
    </w:p>
    <w:p w14:paraId="0512D2E2" w14:textId="57E19C1D" w:rsidR="00981EF1" w:rsidRDefault="00981EF1" w:rsidP="005A5C17">
      <w:pPr>
        <w:spacing w:line="360" w:lineRule="auto"/>
        <w:jc w:val="both"/>
        <w:rPr>
          <w:rStyle w:val="normaltextrun"/>
          <w:rFonts w:ascii="Arial" w:hAnsi="Arial" w:cs="Arial"/>
          <w:color w:val="000000"/>
          <w:sz w:val="24"/>
          <w:szCs w:val="24"/>
        </w:rPr>
      </w:pPr>
    </w:p>
    <w:p w14:paraId="052EE32C" w14:textId="3054FAE2" w:rsidR="00981EF1" w:rsidRDefault="00FD4F53" w:rsidP="005A5C17">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 xml:space="preserve">How is Vygotsky’s theories adopted in </w:t>
      </w:r>
      <w:r w:rsidR="0059437A">
        <w:rPr>
          <w:rStyle w:val="normaltextrun"/>
          <w:rFonts w:ascii="Arial" w:hAnsi="Arial" w:cs="Arial"/>
          <w:color w:val="000000"/>
          <w:sz w:val="24"/>
          <w:szCs w:val="24"/>
        </w:rPr>
        <w:t>classrooms?</w:t>
      </w:r>
    </w:p>
    <w:p w14:paraId="0C877ECE" w14:textId="451866B3" w:rsidR="00981EF1" w:rsidRDefault="00981EF1" w:rsidP="005A5C17">
      <w:pPr>
        <w:spacing w:line="360" w:lineRule="auto"/>
        <w:jc w:val="both"/>
        <w:rPr>
          <w:rStyle w:val="normaltextrun"/>
          <w:rFonts w:ascii="Arial" w:hAnsi="Arial" w:cs="Arial"/>
          <w:color w:val="000000"/>
          <w:sz w:val="24"/>
          <w:szCs w:val="24"/>
        </w:rPr>
      </w:pPr>
    </w:p>
    <w:p w14:paraId="692BEE78" w14:textId="1CD20B6E" w:rsidR="00FD4F53" w:rsidRDefault="00FD4F53" w:rsidP="00981EF1">
      <w:pPr>
        <w:pStyle w:val="ListParagraph"/>
        <w:numPr>
          <w:ilvl w:val="0"/>
          <w:numId w:val="6"/>
        </w:num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Checklists</w:t>
      </w:r>
      <w:r>
        <w:rPr>
          <w:rStyle w:val="normaltextrun"/>
          <w:rFonts w:ascii="Arial" w:hAnsi="Arial" w:cs="Arial"/>
          <w:color w:val="000000"/>
          <w:sz w:val="24"/>
          <w:szCs w:val="24"/>
        </w:rPr>
        <w:br/>
        <w:t xml:space="preserve">Breaking complex, difficult tasks </w:t>
      </w:r>
      <w:r w:rsidR="0059437A">
        <w:rPr>
          <w:rStyle w:val="normaltextrun"/>
          <w:rFonts w:ascii="Arial" w:hAnsi="Arial" w:cs="Arial"/>
          <w:color w:val="000000"/>
          <w:sz w:val="24"/>
          <w:szCs w:val="24"/>
        </w:rPr>
        <w:t>into</w:t>
      </w:r>
      <w:r>
        <w:rPr>
          <w:rStyle w:val="normaltextrun"/>
          <w:rFonts w:ascii="Arial" w:hAnsi="Arial" w:cs="Arial"/>
          <w:color w:val="000000"/>
          <w:sz w:val="24"/>
          <w:szCs w:val="24"/>
        </w:rPr>
        <w:t xml:space="preserve"> smaller more manageable chunks.</w:t>
      </w:r>
    </w:p>
    <w:p w14:paraId="5F12A913" w14:textId="410D419E" w:rsidR="00FD4F53" w:rsidRDefault="00FD4F53" w:rsidP="00981EF1">
      <w:pPr>
        <w:pStyle w:val="ListParagraph"/>
        <w:numPr>
          <w:ilvl w:val="0"/>
          <w:numId w:val="6"/>
        </w:num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 xml:space="preserve"> Modelling</w:t>
      </w:r>
      <w:r>
        <w:rPr>
          <w:rStyle w:val="normaltextrun"/>
          <w:rFonts w:ascii="Arial" w:hAnsi="Arial" w:cs="Arial"/>
          <w:color w:val="000000"/>
          <w:sz w:val="24"/>
          <w:szCs w:val="24"/>
        </w:rPr>
        <w:br/>
        <w:t>Give examples of how the finished task should look.</w:t>
      </w:r>
    </w:p>
    <w:p w14:paraId="4A780C44" w14:textId="77777777" w:rsidR="00FD4F53" w:rsidRDefault="00FD4F53" w:rsidP="00FD4F53">
      <w:pPr>
        <w:pStyle w:val="ListParagraph"/>
        <w:numPr>
          <w:ilvl w:val="0"/>
          <w:numId w:val="6"/>
        </w:num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Group work</w:t>
      </w:r>
    </w:p>
    <w:p w14:paraId="15A95160" w14:textId="77777777" w:rsidR="00FD4F53" w:rsidRDefault="00FD4F53" w:rsidP="00FD4F53">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ab/>
        <w:t>Allow students to work collaboratively, discussing possible solutions.</w:t>
      </w:r>
    </w:p>
    <w:p w14:paraId="0A892375" w14:textId="2779CEB2" w:rsidR="00FD4F53" w:rsidRDefault="00FD4F53" w:rsidP="00FD4F53">
      <w:pPr>
        <w:pStyle w:val="ListParagraph"/>
        <w:numPr>
          <w:ilvl w:val="0"/>
          <w:numId w:val="7"/>
        </w:num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Buddy system</w:t>
      </w:r>
    </w:p>
    <w:p w14:paraId="7CADC12B" w14:textId="30D88A7B" w:rsidR="000C3DB6" w:rsidRDefault="00FD4F53" w:rsidP="00FD4F53">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ab/>
      </w:r>
      <w:r w:rsidR="000C3DB6">
        <w:rPr>
          <w:rStyle w:val="normaltextrun"/>
          <w:rFonts w:ascii="Arial" w:hAnsi="Arial" w:cs="Arial"/>
          <w:color w:val="000000"/>
          <w:sz w:val="24"/>
          <w:szCs w:val="24"/>
        </w:rPr>
        <w:t>Pair students together so they can learn from each other.</w:t>
      </w:r>
    </w:p>
    <w:p w14:paraId="7E454DE6" w14:textId="50F9F90C" w:rsidR="000C3DB6" w:rsidRDefault="000C3DB6" w:rsidP="000C3DB6">
      <w:pPr>
        <w:pStyle w:val="ListParagraph"/>
        <w:numPr>
          <w:ilvl w:val="0"/>
          <w:numId w:val="7"/>
        </w:num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Evaluate</w:t>
      </w:r>
    </w:p>
    <w:p w14:paraId="1667F6BC" w14:textId="3EDBF530" w:rsidR="000C3DB6" w:rsidRDefault="000C3DB6" w:rsidP="000C3DB6">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ab/>
        <w:t>Review previous material before moving on to new tasks.</w:t>
      </w:r>
    </w:p>
    <w:p w14:paraId="175A0310" w14:textId="51C32C71" w:rsidR="000E0C55" w:rsidRDefault="000E0C55" w:rsidP="000C3DB6">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t>(Kurt, 2022)</w:t>
      </w:r>
      <w:r>
        <w:rPr>
          <w:rStyle w:val="normaltextrun"/>
          <w:rFonts w:ascii="Arial" w:hAnsi="Arial" w:cs="Arial"/>
          <w:color w:val="000000"/>
          <w:sz w:val="24"/>
          <w:szCs w:val="24"/>
        </w:rPr>
        <w:tab/>
      </w:r>
    </w:p>
    <w:p w14:paraId="01F414CE" w14:textId="6260D74C" w:rsidR="001D2492" w:rsidRDefault="000C3DB6" w:rsidP="000C3DB6">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 xml:space="preserve"> </w:t>
      </w:r>
    </w:p>
    <w:p w14:paraId="174F1F3A" w14:textId="55480A2A" w:rsidR="001D2492" w:rsidRDefault="001D2492" w:rsidP="001D2492">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lastRenderedPageBreak/>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sidRPr="001D2492">
        <w:rPr>
          <w:rFonts w:ascii="Calibri" w:eastAsia="Calibri" w:hAnsi="Calibri" w:cs="Times New Roman"/>
          <w:noProof/>
          <w:lang w:eastAsia="en-GB"/>
        </w:rPr>
        <w:drawing>
          <wp:inline distT="0" distB="0" distL="0" distR="0" wp14:anchorId="3A5F627D" wp14:editId="78521A44">
            <wp:extent cx="1584346" cy="1013791"/>
            <wp:effectExtent l="0" t="0" r="0" b="0"/>
            <wp:docPr id="13" name="Picture 13" descr="https://bpb-eu-w2.wpmucdn.com/blogs.brighton.ac.uk/dist/c/4192/files/2018/12/Think-Inclusive-2017-1y9xw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pb-eu-w2.wpmucdn.com/blogs.brighton.ac.uk/dist/c/4192/files/2018/12/Think-Inclusive-2017-1y9xw3m.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10384" cy="1030452"/>
                    </a:xfrm>
                    <a:prstGeom prst="rect">
                      <a:avLst/>
                    </a:prstGeom>
                    <a:noFill/>
                    <a:ln>
                      <a:noFill/>
                    </a:ln>
                  </pic:spPr>
                </pic:pic>
              </a:graphicData>
            </a:graphic>
          </wp:inline>
        </w:drawing>
      </w:r>
    </w:p>
    <w:p w14:paraId="7E1ECDFD" w14:textId="594AC797" w:rsidR="001D2492" w:rsidRDefault="001D2492" w:rsidP="001D2492">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sidR="005F00E1">
        <w:rPr>
          <w:rStyle w:val="normaltextrun"/>
          <w:rFonts w:ascii="Arial" w:hAnsi="Arial" w:cs="Arial"/>
          <w:color w:val="000000"/>
          <w:sz w:val="24"/>
          <w:szCs w:val="24"/>
        </w:rPr>
        <w:t xml:space="preserve">                    </w:t>
      </w:r>
      <w:r>
        <w:rPr>
          <w:rStyle w:val="normaltextrun"/>
          <w:rFonts w:ascii="Arial" w:hAnsi="Arial" w:cs="Arial"/>
          <w:color w:val="000000"/>
          <w:sz w:val="24"/>
          <w:szCs w:val="24"/>
        </w:rPr>
        <w:tab/>
      </w:r>
      <w:r>
        <w:rPr>
          <w:rStyle w:val="normaltextrun"/>
          <w:rFonts w:ascii="Arial" w:hAnsi="Arial" w:cs="Arial"/>
          <w:color w:val="000000"/>
          <w:sz w:val="24"/>
          <w:szCs w:val="24"/>
        </w:rPr>
        <w:tab/>
      </w:r>
      <w:sdt>
        <w:sdtPr>
          <w:rPr>
            <w:rStyle w:val="normaltextrun"/>
            <w:rFonts w:ascii="Arial" w:hAnsi="Arial" w:cs="Arial"/>
            <w:color w:val="000000"/>
            <w:sz w:val="24"/>
            <w:szCs w:val="24"/>
          </w:rPr>
          <w:id w:val="1767810114"/>
          <w:citation/>
        </w:sdtPr>
        <w:sdtEndPr>
          <w:rPr>
            <w:rStyle w:val="normaltextrun"/>
          </w:rPr>
        </w:sdtEndPr>
        <w:sdtContent>
          <w:r>
            <w:rPr>
              <w:rStyle w:val="normaltextrun"/>
              <w:rFonts w:ascii="Arial" w:hAnsi="Arial" w:cs="Arial"/>
              <w:color w:val="000000"/>
              <w:sz w:val="24"/>
              <w:szCs w:val="24"/>
            </w:rPr>
            <w:fldChar w:fldCharType="begin"/>
          </w:r>
          <w:r>
            <w:rPr>
              <w:rStyle w:val="normaltextrun"/>
              <w:rFonts w:ascii="Arial" w:hAnsi="Arial" w:cs="Arial"/>
              <w:color w:val="000000"/>
              <w:sz w:val="24"/>
              <w:szCs w:val="24"/>
            </w:rPr>
            <w:instrText xml:space="preserve"> CITATION Ple15 \l 2057 </w:instrText>
          </w:r>
          <w:r>
            <w:rPr>
              <w:rStyle w:val="normaltextrun"/>
              <w:rFonts w:ascii="Arial" w:hAnsi="Arial" w:cs="Arial"/>
              <w:color w:val="000000"/>
              <w:sz w:val="24"/>
              <w:szCs w:val="24"/>
            </w:rPr>
            <w:fldChar w:fldCharType="separate"/>
          </w:r>
          <w:r w:rsidRPr="001D2492">
            <w:rPr>
              <w:rFonts w:ascii="Arial" w:hAnsi="Arial" w:cs="Arial"/>
              <w:noProof/>
              <w:color w:val="000000"/>
              <w:sz w:val="24"/>
              <w:szCs w:val="24"/>
            </w:rPr>
            <w:t>(Plester &amp; Parasuram, 2015)</w:t>
          </w:r>
          <w:r>
            <w:rPr>
              <w:rStyle w:val="normaltextrun"/>
              <w:rFonts w:ascii="Arial" w:hAnsi="Arial" w:cs="Arial"/>
              <w:color w:val="000000"/>
              <w:sz w:val="24"/>
              <w:szCs w:val="24"/>
            </w:rPr>
            <w:fldChar w:fldCharType="end"/>
          </w:r>
        </w:sdtContent>
      </w:sdt>
      <w:r>
        <w:rPr>
          <w:rStyle w:val="normaltextrun"/>
          <w:rFonts w:ascii="Arial" w:hAnsi="Arial" w:cs="Arial"/>
          <w:color w:val="000000"/>
          <w:sz w:val="24"/>
          <w:szCs w:val="24"/>
        </w:rPr>
        <w:tab/>
      </w:r>
    </w:p>
    <w:p w14:paraId="3ACD46A8" w14:textId="7F07B154" w:rsidR="001D2492" w:rsidRPr="005F00E1" w:rsidRDefault="005F00E1" w:rsidP="005F00E1">
      <w:pPr>
        <w:rPr>
          <w:rStyle w:val="normaltextrun"/>
          <w:b/>
          <w:i/>
          <w:color w:val="000000"/>
          <w:sz w:val="32"/>
          <w:szCs w:val="32"/>
        </w:rPr>
      </w:pPr>
      <w:r w:rsidRPr="005F00E1">
        <w:rPr>
          <w:rStyle w:val="normaltextrun"/>
          <w:b/>
          <w:i/>
          <w:color w:val="000000"/>
          <w:sz w:val="32"/>
          <w:szCs w:val="32"/>
        </w:rPr>
        <w:t xml:space="preserve">Let’s not forget about John Dewey. </w:t>
      </w:r>
    </w:p>
    <w:p w14:paraId="3930D95B" w14:textId="220F5965" w:rsidR="001D2492" w:rsidRDefault="001D2492" w:rsidP="000C3DB6">
      <w:pPr>
        <w:spacing w:line="360" w:lineRule="auto"/>
        <w:jc w:val="both"/>
        <w:rPr>
          <w:rStyle w:val="normaltextrun"/>
          <w:rFonts w:ascii="Arial" w:hAnsi="Arial" w:cs="Arial"/>
          <w:color w:val="000000"/>
          <w:sz w:val="24"/>
          <w:szCs w:val="24"/>
        </w:rPr>
      </w:pPr>
    </w:p>
    <w:p w14:paraId="41E537AE" w14:textId="7E9539C8" w:rsidR="001D2492" w:rsidRDefault="00727357" w:rsidP="000C3DB6">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While Dewey and Vygotsky shared similar ideas and views</w:t>
      </w:r>
      <w:r w:rsidR="00341A88">
        <w:rPr>
          <w:rStyle w:val="normaltextrun"/>
          <w:rFonts w:ascii="Arial" w:hAnsi="Arial" w:cs="Arial"/>
          <w:color w:val="000000"/>
          <w:sz w:val="24"/>
          <w:szCs w:val="24"/>
        </w:rPr>
        <w:t xml:space="preserve">, one of the main differences is Dewey saw education as a bottom-up process, the child being central to the process, Vygotsky however viewed it as a top-bottom process, the social group being more important to the process. </w:t>
      </w:r>
      <w:sdt>
        <w:sdtPr>
          <w:rPr>
            <w:rStyle w:val="normaltextrun"/>
            <w:rFonts w:ascii="Arial" w:hAnsi="Arial" w:cs="Arial"/>
            <w:color w:val="000000"/>
            <w:sz w:val="24"/>
            <w:szCs w:val="24"/>
          </w:rPr>
          <w:id w:val="-2023004451"/>
          <w:citation/>
        </w:sdtPr>
        <w:sdtEndPr>
          <w:rPr>
            <w:rStyle w:val="normaltextrun"/>
          </w:rPr>
        </w:sdtEndPr>
        <w:sdtContent>
          <w:r w:rsidR="00341A88">
            <w:rPr>
              <w:rStyle w:val="normaltextrun"/>
              <w:rFonts w:ascii="Arial" w:hAnsi="Arial" w:cs="Arial"/>
              <w:color w:val="000000"/>
              <w:sz w:val="24"/>
              <w:szCs w:val="24"/>
            </w:rPr>
            <w:fldChar w:fldCharType="begin"/>
          </w:r>
          <w:r w:rsidR="00341A88">
            <w:rPr>
              <w:rStyle w:val="normaltextrun"/>
              <w:rFonts w:ascii="Arial" w:hAnsi="Arial" w:cs="Arial"/>
              <w:color w:val="000000"/>
              <w:sz w:val="24"/>
              <w:szCs w:val="24"/>
            </w:rPr>
            <w:instrText xml:space="preserve"> CITATION Sla09 \l 2057 </w:instrText>
          </w:r>
          <w:r w:rsidR="00341A88">
            <w:rPr>
              <w:rStyle w:val="normaltextrun"/>
              <w:rFonts w:ascii="Arial" w:hAnsi="Arial" w:cs="Arial"/>
              <w:color w:val="000000"/>
              <w:sz w:val="24"/>
              <w:szCs w:val="24"/>
            </w:rPr>
            <w:fldChar w:fldCharType="separate"/>
          </w:r>
          <w:r w:rsidR="00341A88" w:rsidRPr="00341A88">
            <w:rPr>
              <w:rFonts w:ascii="Arial" w:hAnsi="Arial" w:cs="Arial"/>
              <w:noProof/>
              <w:color w:val="000000"/>
              <w:sz w:val="24"/>
              <w:szCs w:val="24"/>
            </w:rPr>
            <w:t>(Slatinsky, 2009)</w:t>
          </w:r>
          <w:r w:rsidR="00341A88">
            <w:rPr>
              <w:rStyle w:val="normaltextrun"/>
              <w:rFonts w:ascii="Arial" w:hAnsi="Arial" w:cs="Arial"/>
              <w:color w:val="000000"/>
              <w:sz w:val="24"/>
              <w:szCs w:val="24"/>
            </w:rPr>
            <w:fldChar w:fldCharType="end"/>
          </w:r>
        </w:sdtContent>
      </w:sdt>
      <w:r w:rsidR="00341A88">
        <w:rPr>
          <w:rStyle w:val="normaltextrun"/>
          <w:rFonts w:ascii="Arial" w:hAnsi="Arial" w:cs="Arial"/>
          <w:color w:val="000000"/>
          <w:sz w:val="24"/>
          <w:szCs w:val="24"/>
        </w:rPr>
        <w:t>.</w:t>
      </w:r>
    </w:p>
    <w:p w14:paraId="3DD6AA90" w14:textId="6F5A285B" w:rsidR="00341A88" w:rsidRDefault="00341A88" w:rsidP="000C3DB6">
      <w:pPr>
        <w:spacing w:line="360" w:lineRule="auto"/>
        <w:jc w:val="both"/>
        <w:rPr>
          <w:rStyle w:val="normaltextrun"/>
          <w:rFonts w:ascii="Arial" w:hAnsi="Arial" w:cs="Arial"/>
          <w:color w:val="000000"/>
          <w:sz w:val="24"/>
          <w:szCs w:val="24"/>
        </w:rPr>
      </w:pPr>
    </w:p>
    <w:p w14:paraId="70CB2749" w14:textId="59F50B80" w:rsidR="00341A88" w:rsidRDefault="00C05DC4" w:rsidP="000C3DB6">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 xml:space="preserve">Dewey was an advocate of progressive education and believed that </w:t>
      </w:r>
      <w:r w:rsidR="00DD5312">
        <w:rPr>
          <w:rStyle w:val="normaltextrun"/>
          <w:rFonts w:ascii="Arial" w:hAnsi="Arial" w:cs="Arial"/>
          <w:color w:val="000000"/>
          <w:sz w:val="24"/>
          <w:szCs w:val="24"/>
        </w:rPr>
        <w:t xml:space="preserve">the curriculum should focus on the interests of the children and to include active experiences while learning. </w:t>
      </w:r>
    </w:p>
    <w:p w14:paraId="28C716ED" w14:textId="78C74B60" w:rsidR="00DD5312" w:rsidRDefault="00DD5312" w:rsidP="000C3DB6">
      <w:pPr>
        <w:spacing w:line="360" w:lineRule="auto"/>
        <w:jc w:val="both"/>
        <w:rPr>
          <w:rStyle w:val="normaltextrun"/>
          <w:rFonts w:ascii="Arial" w:hAnsi="Arial" w:cs="Arial"/>
          <w:color w:val="000000"/>
          <w:sz w:val="24"/>
          <w:szCs w:val="24"/>
        </w:rPr>
      </w:pPr>
    </w:p>
    <w:p w14:paraId="10A39472" w14:textId="401CECF8" w:rsidR="00DD5312" w:rsidRDefault="00DD5312" w:rsidP="000C3DB6">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 xml:space="preserve">Teachers can adopt Dewey’s theories into their classrooms by using </w:t>
      </w:r>
      <w:r w:rsidR="00B97E6D">
        <w:rPr>
          <w:rStyle w:val="normaltextrun"/>
          <w:rFonts w:ascii="Arial" w:hAnsi="Arial" w:cs="Arial"/>
          <w:color w:val="000000"/>
          <w:sz w:val="24"/>
          <w:szCs w:val="24"/>
        </w:rPr>
        <w:t xml:space="preserve">some of </w:t>
      </w:r>
      <w:r>
        <w:rPr>
          <w:rStyle w:val="normaltextrun"/>
          <w:rFonts w:ascii="Arial" w:hAnsi="Arial" w:cs="Arial"/>
          <w:color w:val="000000"/>
          <w:sz w:val="24"/>
          <w:szCs w:val="24"/>
        </w:rPr>
        <w:t>the following steps:</w:t>
      </w:r>
    </w:p>
    <w:p w14:paraId="1F10AD3E" w14:textId="5DD2F80B" w:rsidR="00DD5312" w:rsidRDefault="00DD5312" w:rsidP="000C3DB6">
      <w:pPr>
        <w:spacing w:line="360" w:lineRule="auto"/>
        <w:jc w:val="both"/>
        <w:rPr>
          <w:rStyle w:val="normaltextrun"/>
          <w:rFonts w:ascii="Arial" w:hAnsi="Arial" w:cs="Arial"/>
          <w:color w:val="000000"/>
          <w:sz w:val="24"/>
          <w:szCs w:val="24"/>
        </w:rPr>
      </w:pPr>
    </w:p>
    <w:p w14:paraId="018293A5" w14:textId="2CB8E664" w:rsidR="00DD5312" w:rsidRDefault="00DD5312" w:rsidP="00DD5312">
      <w:pPr>
        <w:pStyle w:val="ListParagraph"/>
        <w:numPr>
          <w:ilvl w:val="0"/>
          <w:numId w:val="8"/>
        </w:num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Ask students questions that they can use their own experiences to answer</w:t>
      </w:r>
    </w:p>
    <w:p w14:paraId="4C6B4320" w14:textId="3C8A7FC6" w:rsidR="00DD5312" w:rsidRDefault="00DD5312" w:rsidP="00DD5312">
      <w:pPr>
        <w:pStyle w:val="ListParagraph"/>
        <w:numPr>
          <w:ilvl w:val="0"/>
          <w:numId w:val="8"/>
        </w:num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Use a variety of practical teaching methods, such as school trips, guest speakers sharing their personal experiences.</w:t>
      </w:r>
    </w:p>
    <w:p w14:paraId="2854919E" w14:textId="535924B7" w:rsidR="00DD5312" w:rsidRDefault="00DD5312" w:rsidP="00DD5312">
      <w:pPr>
        <w:pStyle w:val="ListParagraph"/>
        <w:numPr>
          <w:ilvl w:val="0"/>
          <w:numId w:val="8"/>
        </w:num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Critical thinking – Ask students to evaluate what may happen if things were done differently.</w:t>
      </w:r>
    </w:p>
    <w:p w14:paraId="1DE25766" w14:textId="06FB4042" w:rsidR="00DD5312" w:rsidRDefault="00B97E6D" w:rsidP="00DD5312">
      <w:pPr>
        <w:pStyle w:val="ListParagraph"/>
        <w:numPr>
          <w:ilvl w:val="0"/>
          <w:numId w:val="8"/>
        </w:num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Social participation – Encourage students to become volunteers in the community. Clean up local parks</w:t>
      </w:r>
      <w:r w:rsidR="00C85939">
        <w:rPr>
          <w:rStyle w:val="normaltextrun"/>
          <w:rFonts w:ascii="Arial" w:hAnsi="Arial" w:cs="Arial"/>
          <w:color w:val="000000"/>
          <w:sz w:val="24"/>
          <w:szCs w:val="24"/>
        </w:rPr>
        <w:t>,</w:t>
      </w:r>
      <w:r>
        <w:rPr>
          <w:rStyle w:val="normaltextrun"/>
          <w:rFonts w:ascii="Arial" w:hAnsi="Arial" w:cs="Arial"/>
          <w:color w:val="000000"/>
          <w:sz w:val="24"/>
          <w:szCs w:val="24"/>
        </w:rPr>
        <w:t xml:space="preserve"> arrange fund raisers.  </w:t>
      </w:r>
    </w:p>
    <w:p w14:paraId="09934978" w14:textId="32665D76" w:rsidR="00B97E6D" w:rsidRDefault="00B97E6D" w:rsidP="00DD5312">
      <w:pPr>
        <w:pStyle w:val="ListParagraph"/>
        <w:numPr>
          <w:ilvl w:val="0"/>
          <w:numId w:val="8"/>
        </w:num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 xml:space="preserve">Respect the diversity in your classroom, do not expect students to conform to your way. </w:t>
      </w:r>
      <w:sdt>
        <w:sdtPr>
          <w:rPr>
            <w:rStyle w:val="normaltextrun"/>
            <w:rFonts w:ascii="Arial" w:hAnsi="Arial" w:cs="Arial"/>
            <w:color w:val="000000"/>
            <w:sz w:val="24"/>
            <w:szCs w:val="24"/>
          </w:rPr>
          <w:id w:val="927769870"/>
          <w:citation/>
        </w:sdtPr>
        <w:sdtEndPr>
          <w:rPr>
            <w:rStyle w:val="normaltextrun"/>
          </w:rPr>
        </w:sdtEndPr>
        <w:sdtContent>
          <w:r>
            <w:rPr>
              <w:rStyle w:val="normaltextrun"/>
              <w:rFonts w:ascii="Arial" w:hAnsi="Arial" w:cs="Arial"/>
              <w:color w:val="000000"/>
              <w:sz w:val="24"/>
              <w:szCs w:val="24"/>
            </w:rPr>
            <w:fldChar w:fldCharType="begin"/>
          </w:r>
          <w:r>
            <w:rPr>
              <w:rStyle w:val="normaltextrun"/>
              <w:rFonts w:ascii="Arial" w:hAnsi="Arial" w:cs="Arial"/>
              <w:color w:val="000000"/>
              <w:sz w:val="24"/>
              <w:szCs w:val="24"/>
            </w:rPr>
            <w:instrText xml:space="preserve"> CITATION Murnd \l 2057 </w:instrText>
          </w:r>
          <w:r>
            <w:rPr>
              <w:rStyle w:val="normaltextrun"/>
              <w:rFonts w:ascii="Arial" w:hAnsi="Arial" w:cs="Arial"/>
              <w:color w:val="000000"/>
              <w:sz w:val="24"/>
              <w:szCs w:val="24"/>
            </w:rPr>
            <w:fldChar w:fldCharType="separate"/>
          </w:r>
          <w:r w:rsidRPr="00B97E6D">
            <w:rPr>
              <w:rFonts w:ascii="Arial" w:hAnsi="Arial" w:cs="Arial"/>
              <w:noProof/>
              <w:color w:val="000000"/>
              <w:sz w:val="24"/>
              <w:szCs w:val="24"/>
            </w:rPr>
            <w:t>(Murphy, n.d)</w:t>
          </w:r>
          <w:r>
            <w:rPr>
              <w:rStyle w:val="normaltextrun"/>
              <w:rFonts w:ascii="Arial" w:hAnsi="Arial" w:cs="Arial"/>
              <w:color w:val="000000"/>
              <w:sz w:val="24"/>
              <w:szCs w:val="24"/>
            </w:rPr>
            <w:fldChar w:fldCharType="end"/>
          </w:r>
        </w:sdtContent>
      </w:sdt>
      <w:r>
        <w:rPr>
          <w:rStyle w:val="normaltextrun"/>
          <w:rFonts w:ascii="Arial" w:hAnsi="Arial" w:cs="Arial"/>
          <w:color w:val="000000"/>
          <w:sz w:val="24"/>
          <w:szCs w:val="24"/>
        </w:rPr>
        <w:t>.</w:t>
      </w:r>
    </w:p>
    <w:p w14:paraId="1C1C3995" w14:textId="0827BD41" w:rsidR="00B97E6D" w:rsidRDefault="00B97E6D" w:rsidP="00B97E6D">
      <w:pPr>
        <w:spacing w:line="360" w:lineRule="auto"/>
        <w:jc w:val="both"/>
        <w:rPr>
          <w:rStyle w:val="normaltextrun"/>
          <w:rFonts w:ascii="Arial" w:hAnsi="Arial" w:cs="Arial"/>
          <w:color w:val="000000"/>
          <w:sz w:val="24"/>
          <w:szCs w:val="24"/>
        </w:rPr>
      </w:pPr>
    </w:p>
    <w:p w14:paraId="77941883" w14:textId="302901AA" w:rsidR="00B97E6D" w:rsidRDefault="00B97E6D" w:rsidP="00B97E6D">
      <w:pPr>
        <w:spacing w:line="360" w:lineRule="auto"/>
        <w:jc w:val="both"/>
        <w:rPr>
          <w:rStyle w:val="normaltextrun"/>
          <w:rFonts w:ascii="Arial" w:hAnsi="Arial" w:cs="Arial"/>
          <w:color w:val="000000"/>
          <w:sz w:val="24"/>
          <w:szCs w:val="24"/>
        </w:rPr>
      </w:pPr>
    </w:p>
    <w:p w14:paraId="30319B9E" w14:textId="5D84EAFA" w:rsidR="00B97E6D" w:rsidRPr="00B97E6D" w:rsidRDefault="00B97E6D" w:rsidP="00B97E6D">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 xml:space="preserve">Dewey’s views on progressive education can still be a controversial debate, with schools </w:t>
      </w:r>
      <w:r w:rsidR="00D910F3">
        <w:rPr>
          <w:rStyle w:val="normaltextrun"/>
          <w:rFonts w:ascii="Arial" w:hAnsi="Arial" w:cs="Arial"/>
          <w:color w:val="000000"/>
          <w:sz w:val="24"/>
          <w:szCs w:val="24"/>
        </w:rPr>
        <w:t>effectively needing to be exam factories and</w:t>
      </w:r>
      <w:r>
        <w:rPr>
          <w:rStyle w:val="normaltextrun"/>
          <w:rFonts w:ascii="Arial" w:hAnsi="Arial" w:cs="Arial"/>
          <w:color w:val="000000"/>
          <w:sz w:val="24"/>
          <w:szCs w:val="24"/>
        </w:rPr>
        <w:t xml:space="preserve"> graded on exam results</w:t>
      </w:r>
      <w:r w:rsidR="00D910F3">
        <w:rPr>
          <w:rStyle w:val="normaltextrun"/>
          <w:rFonts w:ascii="Arial" w:hAnsi="Arial" w:cs="Arial"/>
          <w:color w:val="000000"/>
          <w:sz w:val="24"/>
          <w:szCs w:val="24"/>
        </w:rPr>
        <w:t xml:space="preserve"> which are published each year. Parents often pursue the settings with the best scores, </w:t>
      </w:r>
      <w:r w:rsidR="00D910F3">
        <w:rPr>
          <w:rStyle w:val="normaltextrun"/>
          <w:rFonts w:ascii="Arial" w:hAnsi="Arial" w:cs="Arial"/>
          <w:color w:val="000000"/>
          <w:sz w:val="24"/>
          <w:szCs w:val="24"/>
        </w:rPr>
        <w:lastRenderedPageBreak/>
        <w:t>pushing schools to adopt a more traditional approach, demanding</w:t>
      </w:r>
      <w:r>
        <w:rPr>
          <w:rStyle w:val="normaltextrun"/>
          <w:rFonts w:ascii="Arial" w:hAnsi="Arial" w:cs="Arial"/>
          <w:color w:val="000000"/>
          <w:sz w:val="24"/>
          <w:szCs w:val="24"/>
        </w:rPr>
        <w:t xml:space="preserve"> </w:t>
      </w:r>
      <w:r w:rsidR="00D910F3">
        <w:rPr>
          <w:rStyle w:val="normaltextrun"/>
          <w:rFonts w:ascii="Arial" w:hAnsi="Arial" w:cs="Arial"/>
          <w:color w:val="000000"/>
          <w:sz w:val="24"/>
          <w:szCs w:val="24"/>
        </w:rPr>
        <w:t xml:space="preserve">a strict adherence to rules. Asking the question </w:t>
      </w:r>
      <w:r w:rsidR="00C85939">
        <w:rPr>
          <w:rStyle w:val="normaltextrun"/>
          <w:rFonts w:ascii="Arial" w:hAnsi="Arial" w:cs="Arial"/>
          <w:color w:val="000000"/>
          <w:sz w:val="24"/>
          <w:szCs w:val="24"/>
        </w:rPr>
        <w:t>“</w:t>
      </w:r>
      <w:r w:rsidR="00D910F3">
        <w:rPr>
          <w:rStyle w:val="normaltextrun"/>
          <w:rFonts w:ascii="Arial" w:hAnsi="Arial" w:cs="Arial"/>
          <w:color w:val="000000"/>
          <w:sz w:val="24"/>
          <w:szCs w:val="24"/>
        </w:rPr>
        <w:t>are good exam results the main focus of our education system today?</w:t>
      </w:r>
      <w:r w:rsidR="00C85939">
        <w:rPr>
          <w:rStyle w:val="normaltextrun"/>
          <w:rFonts w:ascii="Arial" w:hAnsi="Arial" w:cs="Arial"/>
          <w:color w:val="000000"/>
          <w:sz w:val="24"/>
          <w:szCs w:val="24"/>
        </w:rPr>
        <w:t>”</w:t>
      </w:r>
      <w:r w:rsidR="00D910F3">
        <w:rPr>
          <w:rStyle w:val="normaltextrun"/>
          <w:rFonts w:ascii="Arial" w:hAnsi="Arial" w:cs="Arial"/>
          <w:color w:val="000000"/>
          <w:sz w:val="24"/>
          <w:szCs w:val="24"/>
        </w:rPr>
        <w:t xml:space="preserve"> </w:t>
      </w:r>
    </w:p>
    <w:p w14:paraId="072A6A13" w14:textId="38C1C4F5" w:rsidR="00FD4F53" w:rsidRPr="00FD4F53" w:rsidRDefault="00FD4F53" w:rsidP="00FD4F53">
      <w:pPr>
        <w:spacing w:line="360" w:lineRule="auto"/>
        <w:jc w:val="both"/>
        <w:rPr>
          <w:rStyle w:val="normaltextrun"/>
          <w:rFonts w:ascii="Arial" w:hAnsi="Arial" w:cs="Arial"/>
          <w:color w:val="000000"/>
          <w:sz w:val="24"/>
          <w:szCs w:val="24"/>
        </w:rPr>
      </w:pPr>
      <w:r w:rsidRPr="00FD4F53">
        <w:rPr>
          <w:rStyle w:val="normaltextrun"/>
          <w:rFonts w:ascii="Arial" w:hAnsi="Arial" w:cs="Arial"/>
          <w:color w:val="000000"/>
          <w:sz w:val="24"/>
          <w:szCs w:val="24"/>
        </w:rPr>
        <w:br/>
      </w:r>
      <w:r w:rsidRPr="00FD4F53">
        <w:rPr>
          <w:rStyle w:val="normaltextrun"/>
          <w:rFonts w:ascii="Arial" w:hAnsi="Arial" w:cs="Arial"/>
          <w:color w:val="000000"/>
          <w:sz w:val="24"/>
          <w:szCs w:val="24"/>
        </w:rPr>
        <w:br/>
      </w:r>
      <w:r w:rsidRPr="00FD4F53">
        <w:rPr>
          <w:rStyle w:val="normaltextrun"/>
          <w:rFonts w:ascii="Arial" w:hAnsi="Arial" w:cs="Arial"/>
          <w:color w:val="000000"/>
          <w:sz w:val="24"/>
          <w:szCs w:val="24"/>
        </w:rPr>
        <w:tab/>
        <w:t xml:space="preserve"> </w:t>
      </w:r>
      <w:r w:rsidRPr="00FD4F53">
        <w:rPr>
          <w:rStyle w:val="normaltextrun"/>
          <w:rFonts w:ascii="Arial" w:hAnsi="Arial" w:cs="Arial"/>
          <w:color w:val="000000"/>
          <w:sz w:val="24"/>
          <w:szCs w:val="24"/>
        </w:rPr>
        <w:br/>
      </w:r>
    </w:p>
    <w:p w14:paraId="5428ADE7" w14:textId="1F0B14D1" w:rsidR="00981EF1" w:rsidRPr="00FD4F53" w:rsidRDefault="00FD4F53" w:rsidP="00FD4F53">
      <w:pPr>
        <w:spacing w:line="360" w:lineRule="auto"/>
        <w:jc w:val="both"/>
        <w:rPr>
          <w:rStyle w:val="normaltextrun"/>
          <w:rFonts w:ascii="Arial" w:hAnsi="Arial" w:cs="Arial"/>
          <w:color w:val="000000"/>
          <w:sz w:val="24"/>
          <w:szCs w:val="24"/>
        </w:rPr>
      </w:pPr>
      <w:r w:rsidRPr="00FD4F53">
        <w:rPr>
          <w:rStyle w:val="normaltextrun"/>
          <w:rFonts w:ascii="Arial" w:hAnsi="Arial" w:cs="Arial"/>
          <w:color w:val="000000"/>
          <w:sz w:val="24"/>
          <w:szCs w:val="24"/>
        </w:rPr>
        <w:br/>
      </w:r>
      <w:r w:rsidR="00981EF1" w:rsidRPr="00FD4F53">
        <w:rPr>
          <w:rStyle w:val="normaltextrun"/>
          <w:rFonts w:ascii="Arial" w:hAnsi="Arial" w:cs="Arial"/>
          <w:color w:val="000000"/>
          <w:sz w:val="24"/>
          <w:szCs w:val="24"/>
        </w:rPr>
        <w:br/>
      </w:r>
    </w:p>
    <w:p w14:paraId="4D1E922B" w14:textId="77777777" w:rsidR="00981EF1" w:rsidRDefault="00981EF1" w:rsidP="005A5C17">
      <w:pPr>
        <w:spacing w:line="360" w:lineRule="auto"/>
        <w:jc w:val="both"/>
        <w:rPr>
          <w:rStyle w:val="normaltextrun"/>
          <w:rFonts w:ascii="Arial" w:hAnsi="Arial" w:cs="Arial"/>
          <w:color w:val="000000"/>
          <w:sz w:val="24"/>
          <w:szCs w:val="24"/>
        </w:rPr>
      </w:pPr>
    </w:p>
    <w:p w14:paraId="2E4520E8" w14:textId="45BEF8A0" w:rsidR="00981EF1" w:rsidRDefault="00981EF1" w:rsidP="005A5C17">
      <w:pPr>
        <w:spacing w:line="360" w:lineRule="auto"/>
        <w:jc w:val="both"/>
        <w:rPr>
          <w:rStyle w:val="normaltextrun"/>
          <w:rFonts w:ascii="Arial" w:hAnsi="Arial" w:cs="Arial"/>
          <w:color w:val="000000"/>
          <w:sz w:val="24"/>
          <w:szCs w:val="24"/>
        </w:rPr>
      </w:pPr>
    </w:p>
    <w:p w14:paraId="4A54F0E9" w14:textId="0C707CCF" w:rsidR="00F40537" w:rsidRDefault="00F40537" w:rsidP="005A5C17">
      <w:pPr>
        <w:spacing w:line="360" w:lineRule="auto"/>
        <w:jc w:val="both"/>
        <w:rPr>
          <w:rStyle w:val="normaltextrun"/>
          <w:rFonts w:ascii="Arial" w:hAnsi="Arial" w:cs="Arial"/>
          <w:color w:val="000000"/>
          <w:sz w:val="24"/>
          <w:szCs w:val="24"/>
        </w:rPr>
      </w:pPr>
    </w:p>
    <w:p w14:paraId="5270DAB4" w14:textId="0E5DD16D" w:rsidR="00F40537" w:rsidRDefault="00F40537" w:rsidP="005A5C17">
      <w:pPr>
        <w:spacing w:line="360" w:lineRule="auto"/>
        <w:jc w:val="both"/>
        <w:rPr>
          <w:rStyle w:val="normaltextrun"/>
          <w:rFonts w:ascii="Arial" w:hAnsi="Arial" w:cs="Arial"/>
          <w:color w:val="000000"/>
          <w:sz w:val="24"/>
          <w:szCs w:val="24"/>
        </w:rPr>
      </w:pPr>
    </w:p>
    <w:p w14:paraId="4037EBA9" w14:textId="2E44649A" w:rsidR="00F40537" w:rsidRDefault="00F40537" w:rsidP="005A5C17">
      <w:pPr>
        <w:spacing w:line="360" w:lineRule="auto"/>
        <w:jc w:val="both"/>
        <w:rPr>
          <w:rStyle w:val="normaltextrun"/>
          <w:rFonts w:ascii="Arial" w:hAnsi="Arial" w:cs="Arial"/>
          <w:color w:val="000000"/>
          <w:sz w:val="24"/>
          <w:szCs w:val="24"/>
        </w:rPr>
      </w:pPr>
    </w:p>
    <w:p w14:paraId="10D42AA2" w14:textId="2E5BB5FF" w:rsidR="00F40537" w:rsidRDefault="00F40537" w:rsidP="005A5C17">
      <w:pPr>
        <w:spacing w:line="360" w:lineRule="auto"/>
        <w:jc w:val="both"/>
        <w:rPr>
          <w:rStyle w:val="normaltextrun"/>
          <w:rFonts w:ascii="Arial" w:hAnsi="Arial" w:cs="Arial"/>
          <w:color w:val="000000"/>
          <w:sz w:val="24"/>
          <w:szCs w:val="24"/>
        </w:rPr>
      </w:pPr>
    </w:p>
    <w:p w14:paraId="0F61D527" w14:textId="273F495E" w:rsidR="00F40537" w:rsidRDefault="00F40537" w:rsidP="005A5C17">
      <w:pPr>
        <w:spacing w:line="360" w:lineRule="auto"/>
        <w:jc w:val="both"/>
        <w:rPr>
          <w:rStyle w:val="normaltextrun"/>
          <w:rFonts w:ascii="Arial" w:hAnsi="Arial" w:cs="Arial"/>
          <w:color w:val="000000"/>
          <w:sz w:val="24"/>
          <w:szCs w:val="24"/>
        </w:rPr>
      </w:pPr>
    </w:p>
    <w:p w14:paraId="41EE64BA" w14:textId="674F5887" w:rsidR="00F40537" w:rsidRDefault="00F40537" w:rsidP="005A5C17">
      <w:pPr>
        <w:spacing w:line="360" w:lineRule="auto"/>
        <w:jc w:val="both"/>
        <w:rPr>
          <w:rStyle w:val="normaltextrun"/>
          <w:rFonts w:ascii="Arial" w:hAnsi="Arial" w:cs="Arial"/>
          <w:color w:val="000000"/>
          <w:sz w:val="24"/>
          <w:szCs w:val="24"/>
        </w:rPr>
      </w:pPr>
    </w:p>
    <w:p w14:paraId="6A04236F" w14:textId="406A8512" w:rsidR="00F40537" w:rsidRDefault="00F40537" w:rsidP="005A5C17">
      <w:pPr>
        <w:spacing w:line="360" w:lineRule="auto"/>
        <w:jc w:val="both"/>
        <w:rPr>
          <w:rStyle w:val="normaltextrun"/>
          <w:rFonts w:ascii="Arial" w:hAnsi="Arial" w:cs="Arial"/>
          <w:color w:val="000000"/>
          <w:sz w:val="24"/>
          <w:szCs w:val="24"/>
        </w:rPr>
      </w:pPr>
    </w:p>
    <w:p w14:paraId="517FD8CF" w14:textId="0FDF4982" w:rsidR="00F40537" w:rsidRDefault="00F40537" w:rsidP="005A5C17">
      <w:pPr>
        <w:spacing w:line="360" w:lineRule="auto"/>
        <w:jc w:val="both"/>
        <w:rPr>
          <w:rStyle w:val="normaltextrun"/>
          <w:rFonts w:ascii="Arial" w:hAnsi="Arial" w:cs="Arial"/>
          <w:color w:val="000000"/>
          <w:sz w:val="24"/>
          <w:szCs w:val="24"/>
        </w:rPr>
      </w:pPr>
    </w:p>
    <w:p w14:paraId="0413C9BC" w14:textId="195A5924" w:rsidR="00F40537" w:rsidRDefault="00F40537" w:rsidP="005A5C17">
      <w:pPr>
        <w:spacing w:line="360" w:lineRule="auto"/>
        <w:jc w:val="both"/>
        <w:rPr>
          <w:rStyle w:val="normaltextrun"/>
          <w:rFonts w:ascii="Arial" w:hAnsi="Arial" w:cs="Arial"/>
          <w:color w:val="000000"/>
          <w:sz w:val="24"/>
          <w:szCs w:val="24"/>
        </w:rPr>
      </w:pPr>
    </w:p>
    <w:p w14:paraId="3A1A823C" w14:textId="230BCBA5" w:rsidR="00F40537" w:rsidRDefault="00F40537" w:rsidP="005A5C17">
      <w:pPr>
        <w:spacing w:line="360" w:lineRule="auto"/>
        <w:jc w:val="both"/>
        <w:rPr>
          <w:rStyle w:val="normaltextrun"/>
          <w:rFonts w:ascii="Arial" w:hAnsi="Arial" w:cs="Arial"/>
          <w:color w:val="000000"/>
          <w:sz w:val="24"/>
          <w:szCs w:val="24"/>
        </w:rPr>
      </w:pPr>
    </w:p>
    <w:p w14:paraId="169045BF" w14:textId="1431FE71" w:rsidR="00F40537" w:rsidRDefault="00F40537" w:rsidP="005A5C17">
      <w:pPr>
        <w:spacing w:line="360" w:lineRule="auto"/>
        <w:jc w:val="both"/>
        <w:rPr>
          <w:rStyle w:val="normaltextrun"/>
          <w:rFonts w:ascii="Arial" w:hAnsi="Arial" w:cs="Arial"/>
          <w:color w:val="000000"/>
          <w:sz w:val="24"/>
          <w:szCs w:val="24"/>
        </w:rPr>
      </w:pPr>
    </w:p>
    <w:p w14:paraId="5CFB02E6" w14:textId="13C65D0E" w:rsidR="00F40537" w:rsidRDefault="00F40537" w:rsidP="005A5C17">
      <w:pPr>
        <w:spacing w:line="360" w:lineRule="auto"/>
        <w:jc w:val="both"/>
        <w:rPr>
          <w:rStyle w:val="normaltextrun"/>
          <w:rFonts w:ascii="Arial" w:hAnsi="Arial" w:cs="Arial"/>
          <w:color w:val="000000"/>
          <w:sz w:val="24"/>
          <w:szCs w:val="24"/>
        </w:rPr>
      </w:pPr>
    </w:p>
    <w:p w14:paraId="3BECA3CC" w14:textId="0B25BAB7" w:rsidR="00F40537" w:rsidRDefault="00F40537" w:rsidP="005A5C17">
      <w:pPr>
        <w:spacing w:line="360" w:lineRule="auto"/>
        <w:jc w:val="both"/>
        <w:rPr>
          <w:rStyle w:val="normaltextrun"/>
          <w:rFonts w:ascii="Arial" w:hAnsi="Arial" w:cs="Arial"/>
          <w:color w:val="000000"/>
          <w:sz w:val="24"/>
          <w:szCs w:val="24"/>
        </w:rPr>
      </w:pPr>
    </w:p>
    <w:p w14:paraId="4178ABAA" w14:textId="04C0ACC2" w:rsidR="00F40537" w:rsidRDefault="00F40537" w:rsidP="005A5C17">
      <w:pPr>
        <w:spacing w:line="360" w:lineRule="auto"/>
        <w:jc w:val="both"/>
        <w:rPr>
          <w:rStyle w:val="normaltextrun"/>
          <w:rFonts w:ascii="Arial" w:hAnsi="Arial" w:cs="Arial"/>
          <w:color w:val="000000"/>
          <w:sz w:val="24"/>
          <w:szCs w:val="24"/>
        </w:rPr>
      </w:pPr>
    </w:p>
    <w:p w14:paraId="6EB04C11" w14:textId="2E53163B" w:rsidR="00F40537" w:rsidRDefault="00F40537" w:rsidP="005A5C17">
      <w:pPr>
        <w:spacing w:line="360" w:lineRule="auto"/>
        <w:jc w:val="both"/>
        <w:rPr>
          <w:rStyle w:val="normaltextrun"/>
          <w:rFonts w:ascii="Arial" w:hAnsi="Arial" w:cs="Arial"/>
          <w:color w:val="000000"/>
          <w:sz w:val="24"/>
          <w:szCs w:val="24"/>
        </w:rPr>
      </w:pPr>
    </w:p>
    <w:p w14:paraId="44889F63" w14:textId="238238B9" w:rsidR="00F40537" w:rsidRDefault="00F40537" w:rsidP="005A5C17">
      <w:pPr>
        <w:spacing w:line="360" w:lineRule="auto"/>
        <w:jc w:val="both"/>
        <w:rPr>
          <w:rStyle w:val="normaltextrun"/>
          <w:rFonts w:ascii="Arial" w:hAnsi="Arial" w:cs="Arial"/>
          <w:color w:val="000000"/>
          <w:sz w:val="24"/>
          <w:szCs w:val="24"/>
        </w:rPr>
      </w:pPr>
    </w:p>
    <w:p w14:paraId="55C6C535" w14:textId="578E635C" w:rsidR="00F40537" w:rsidRDefault="00F40537" w:rsidP="005A5C17">
      <w:pPr>
        <w:spacing w:line="360" w:lineRule="auto"/>
        <w:jc w:val="both"/>
        <w:rPr>
          <w:rStyle w:val="normaltextrun"/>
          <w:rFonts w:ascii="Arial" w:hAnsi="Arial" w:cs="Arial"/>
          <w:color w:val="000000"/>
          <w:sz w:val="24"/>
          <w:szCs w:val="24"/>
        </w:rPr>
      </w:pPr>
    </w:p>
    <w:p w14:paraId="0C86AE6C" w14:textId="3F4046DD" w:rsidR="00F40537" w:rsidRDefault="00F40537" w:rsidP="005A5C17">
      <w:pPr>
        <w:spacing w:line="360" w:lineRule="auto"/>
        <w:jc w:val="both"/>
        <w:rPr>
          <w:rStyle w:val="normaltextrun"/>
          <w:rFonts w:ascii="Arial" w:hAnsi="Arial" w:cs="Arial"/>
          <w:color w:val="000000"/>
          <w:sz w:val="24"/>
          <w:szCs w:val="24"/>
        </w:rPr>
      </w:pPr>
    </w:p>
    <w:p w14:paraId="1FEB7257" w14:textId="6C259A61" w:rsidR="00F40537" w:rsidRDefault="00F40537" w:rsidP="005A5C17">
      <w:pPr>
        <w:spacing w:line="360" w:lineRule="auto"/>
        <w:jc w:val="both"/>
        <w:rPr>
          <w:rStyle w:val="normaltextrun"/>
          <w:rFonts w:ascii="Arial" w:hAnsi="Arial" w:cs="Arial"/>
          <w:color w:val="000000"/>
          <w:sz w:val="24"/>
          <w:szCs w:val="24"/>
        </w:rPr>
      </w:pPr>
    </w:p>
    <w:p w14:paraId="6093F7E8" w14:textId="77777777" w:rsidR="00F40537" w:rsidRPr="00F40537" w:rsidRDefault="00F40537" w:rsidP="00F40537">
      <w:pPr>
        <w:rPr>
          <w:rFonts w:ascii="Arial" w:eastAsia="Calibri" w:hAnsi="Arial" w:cs="Arial"/>
          <w:sz w:val="24"/>
          <w:szCs w:val="24"/>
        </w:rPr>
      </w:pPr>
      <w:r w:rsidRPr="00F40537">
        <w:rPr>
          <w:rFonts w:ascii="Calibri" w:eastAsia="Calibri" w:hAnsi="Calibri" w:cs="Times New Roman"/>
          <w:noProof/>
          <w:lang w:eastAsia="en-GB"/>
        </w:rPr>
        <w:lastRenderedPageBreak/>
        <w:drawing>
          <wp:inline distT="0" distB="0" distL="0" distR="0" wp14:anchorId="132ABD2C" wp14:editId="69A80D69">
            <wp:extent cx="5731510" cy="1434668"/>
            <wp:effectExtent l="0" t="0" r="2540" b="0"/>
            <wp:docPr id="2" name="Picture 2" descr="SEN / ALN system in Wales - Education Law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 / ALN system in Wales - Education Lawyer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434668"/>
                    </a:xfrm>
                    <a:prstGeom prst="rect">
                      <a:avLst/>
                    </a:prstGeom>
                    <a:noFill/>
                    <a:ln>
                      <a:noFill/>
                    </a:ln>
                  </pic:spPr>
                </pic:pic>
              </a:graphicData>
            </a:graphic>
          </wp:inline>
        </w:drawing>
      </w:r>
    </w:p>
    <w:p w14:paraId="279A6602" w14:textId="77777777" w:rsidR="00F40537" w:rsidRPr="00F40537" w:rsidRDefault="00F40537" w:rsidP="00F40537">
      <w:pPr>
        <w:rPr>
          <w:rFonts w:ascii="Arial" w:eastAsia="Calibri" w:hAnsi="Arial" w:cs="Arial"/>
          <w:sz w:val="24"/>
          <w:szCs w:val="24"/>
        </w:rPr>
      </w:pPr>
    </w:p>
    <w:p w14:paraId="694835B0" w14:textId="2F89DDC8" w:rsidR="00F40537" w:rsidRDefault="00BF67D3" w:rsidP="00F40537">
      <w:pPr>
        <w:rPr>
          <w:rFonts w:ascii="Arial" w:eastAsia="Calibri" w:hAnsi="Arial" w:cs="Arial"/>
          <w:sz w:val="24"/>
          <w:szCs w:val="24"/>
        </w:rPr>
      </w:pPr>
      <w:sdt>
        <w:sdtPr>
          <w:rPr>
            <w:rFonts w:ascii="Arial" w:eastAsia="Calibri" w:hAnsi="Arial" w:cs="Arial"/>
            <w:sz w:val="24"/>
            <w:szCs w:val="24"/>
          </w:rPr>
          <w:id w:val="1048267603"/>
          <w:citation/>
        </w:sdtPr>
        <w:sdtEndPr/>
        <w:sdtContent>
          <w:r w:rsidR="00F40537">
            <w:rPr>
              <w:rFonts w:ascii="Arial" w:eastAsia="Calibri" w:hAnsi="Arial" w:cs="Arial"/>
              <w:sz w:val="24"/>
              <w:szCs w:val="24"/>
            </w:rPr>
            <w:fldChar w:fldCharType="begin"/>
          </w:r>
          <w:r w:rsidR="00F40537">
            <w:rPr>
              <w:rFonts w:ascii="Arial" w:eastAsia="Calibri" w:hAnsi="Arial" w:cs="Arial"/>
              <w:sz w:val="24"/>
              <w:szCs w:val="24"/>
            </w:rPr>
            <w:instrText xml:space="preserve"> CITATION Lannd \l 2057 </w:instrText>
          </w:r>
          <w:r w:rsidR="00F40537">
            <w:rPr>
              <w:rFonts w:ascii="Arial" w:eastAsia="Calibri" w:hAnsi="Arial" w:cs="Arial"/>
              <w:sz w:val="24"/>
              <w:szCs w:val="24"/>
            </w:rPr>
            <w:fldChar w:fldCharType="separate"/>
          </w:r>
          <w:r w:rsidR="00F40537" w:rsidRPr="00F40537">
            <w:rPr>
              <w:rFonts w:ascii="Arial" w:eastAsia="Calibri" w:hAnsi="Arial" w:cs="Arial"/>
              <w:noProof/>
              <w:sz w:val="24"/>
              <w:szCs w:val="24"/>
            </w:rPr>
            <w:t>(Langley Wellington Solicitors, n.d)</w:t>
          </w:r>
          <w:r w:rsidR="00F40537">
            <w:rPr>
              <w:rFonts w:ascii="Arial" w:eastAsia="Calibri" w:hAnsi="Arial" w:cs="Arial"/>
              <w:sz w:val="24"/>
              <w:szCs w:val="24"/>
            </w:rPr>
            <w:fldChar w:fldCharType="end"/>
          </w:r>
        </w:sdtContent>
      </w:sdt>
      <w:r w:rsidR="00F40537">
        <w:rPr>
          <w:rFonts w:ascii="Arial" w:eastAsia="Calibri" w:hAnsi="Arial" w:cs="Arial"/>
          <w:sz w:val="24"/>
          <w:szCs w:val="24"/>
        </w:rPr>
        <w:t>.</w:t>
      </w:r>
    </w:p>
    <w:p w14:paraId="570E089D" w14:textId="77777777" w:rsidR="00F40537" w:rsidRPr="00F40537" w:rsidRDefault="00F40537" w:rsidP="00F40537">
      <w:pPr>
        <w:rPr>
          <w:rFonts w:ascii="Arial" w:eastAsia="Calibri" w:hAnsi="Arial" w:cs="Arial"/>
          <w:sz w:val="24"/>
          <w:szCs w:val="24"/>
        </w:rPr>
      </w:pPr>
    </w:p>
    <w:p w14:paraId="12408E69" w14:textId="77777777" w:rsidR="00F40537" w:rsidRPr="00F40537" w:rsidRDefault="00F40537" w:rsidP="00F40537">
      <w:pPr>
        <w:rPr>
          <w:rFonts w:ascii="Arial" w:eastAsia="Calibri" w:hAnsi="Arial" w:cs="Arial"/>
          <w:sz w:val="24"/>
          <w:szCs w:val="24"/>
        </w:rPr>
      </w:pPr>
    </w:p>
    <w:p w14:paraId="51A41415" w14:textId="08A81B75" w:rsidR="00F40537" w:rsidRPr="00F40537" w:rsidRDefault="00F40537" w:rsidP="00F40537">
      <w:pPr>
        <w:spacing w:line="360" w:lineRule="auto"/>
        <w:jc w:val="both"/>
        <w:rPr>
          <w:rFonts w:ascii="Arial" w:eastAsia="Calibri" w:hAnsi="Arial" w:cs="Arial"/>
          <w:sz w:val="24"/>
          <w:szCs w:val="24"/>
        </w:rPr>
      </w:pPr>
      <w:r w:rsidRPr="00F40537">
        <w:rPr>
          <w:rFonts w:ascii="Arial" w:eastAsia="Calibri" w:hAnsi="Arial" w:cs="Arial"/>
          <w:sz w:val="24"/>
          <w:szCs w:val="24"/>
        </w:rPr>
        <w:t>Education has faced some of its biggest challenges and changes in the last few years, which has not only tested teachers, students and parents, but has forced us to evaluate and adapt previous methods.  Lookin</w:t>
      </w:r>
      <w:r w:rsidR="007867CF">
        <w:rPr>
          <w:rFonts w:ascii="Arial" w:eastAsia="Calibri" w:hAnsi="Arial" w:cs="Arial"/>
          <w:sz w:val="24"/>
          <w:szCs w:val="24"/>
        </w:rPr>
        <w:t>g at my own personal experience</w:t>
      </w:r>
      <w:r w:rsidRPr="00F40537">
        <w:rPr>
          <w:rFonts w:ascii="Arial" w:eastAsia="Calibri" w:hAnsi="Arial" w:cs="Arial"/>
          <w:sz w:val="24"/>
          <w:szCs w:val="24"/>
        </w:rPr>
        <w:t xml:space="preserve"> </w:t>
      </w:r>
      <w:r w:rsidR="007867CF">
        <w:rPr>
          <w:rFonts w:ascii="Arial" w:eastAsia="Calibri" w:hAnsi="Arial" w:cs="Arial"/>
          <w:sz w:val="24"/>
          <w:szCs w:val="24"/>
        </w:rPr>
        <w:t>within my previous role</w:t>
      </w:r>
      <w:r w:rsidRPr="00F40537">
        <w:rPr>
          <w:rFonts w:ascii="Arial" w:eastAsia="Calibri" w:hAnsi="Arial" w:cs="Arial"/>
          <w:sz w:val="24"/>
          <w:szCs w:val="24"/>
        </w:rPr>
        <w:t xml:space="preserve"> </w:t>
      </w:r>
      <w:r w:rsidR="007867CF">
        <w:rPr>
          <w:rFonts w:ascii="Arial" w:eastAsia="Calibri" w:hAnsi="Arial" w:cs="Arial"/>
          <w:sz w:val="24"/>
          <w:szCs w:val="24"/>
        </w:rPr>
        <w:t>in</w:t>
      </w:r>
      <w:r w:rsidRPr="00F40537">
        <w:rPr>
          <w:rFonts w:ascii="Arial" w:eastAsia="Calibri" w:hAnsi="Arial" w:cs="Arial"/>
          <w:sz w:val="24"/>
          <w:szCs w:val="24"/>
        </w:rPr>
        <w:t xml:space="preserve"> a secondary school, working with children with additional learning needs.</w:t>
      </w:r>
      <w:r w:rsidR="007867CF">
        <w:rPr>
          <w:rFonts w:ascii="Arial" w:eastAsia="Calibri" w:hAnsi="Arial" w:cs="Arial"/>
          <w:sz w:val="24"/>
          <w:szCs w:val="24"/>
        </w:rPr>
        <w:t xml:space="preserve"> I was able to reflect </w:t>
      </w:r>
      <w:r w:rsidR="00AF04D6">
        <w:rPr>
          <w:rFonts w:ascii="Arial" w:eastAsia="Calibri" w:hAnsi="Arial" w:cs="Arial"/>
          <w:sz w:val="24"/>
          <w:szCs w:val="24"/>
        </w:rPr>
        <w:t>how Dewey</w:t>
      </w:r>
      <w:r w:rsidR="007867CF">
        <w:rPr>
          <w:rFonts w:ascii="Arial" w:eastAsia="Calibri" w:hAnsi="Arial" w:cs="Arial"/>
          <w:sz w:val="24"/>
          <w:szCs w:val="24"/>
        </w:rPr>
        <w:t xml:space="preserve"> and Vygotsky had influenced the way I worked. </w:t>
      </w:r>
    </w:p>
    <w:p w14:paraId="1EA33D7A" w14:textId="77777777" w:rsidR="00F40537" w:rsidRPr="00F40537" w:rsidRDefault="00F40537" w:rsidP="00F40537">
      <w:pPr>
        <w:spacing w:line="360" w:lineRule="auto"/>
        <w:jc w:val="both"/>
        <w:rPr>
          <w:rFonts w:ascii="Arial" w:eastAsia="Calibri" w:hAnsi="Arial" w:cs="Arial"/>
          <w:sz w:val="24"/>
          <w:szCs w:val="24"/>
        </w:rPr>
      </w:pPr>
    </w:p>
    <w:p w14:paraId="777A2E9C" w14:textId="77777777" w:rsidR="00F40537" w:rsidRPr="00F40537" w:rsidRDefault="00F40537" w:rsidP="00F40537">
      <w:pPr>
        <w:spacing w:line="360" w:lineRule="auto"/>
        <w:jc w:val="both"/>
        <w:rPr>
          <w:rFonts w:ascii="Arial" w:eastAsia="Calibri" w:hAnsi="Arial" w:cs="Arial"/>
          <w:sz w:val="24"/>
          <w:szCs w:val="24"/>
        </w:rPr>
      </w:pPr>
      <w:r w:rsidRPr="00F40537">
        <w:rPr>
          <w:rFonts w:ascii="Arial" w:eastAsia="Calibri" w:hAnsi="Arial" w:cs="Arial"/>
          <w:sz w:val="24"/>
          <w:szCs w:val="24"/>
        </w:rPr>
        <w:t>I used many of Vygotsky’s theories to support and encourage students with learning needs. Part of my role was to write Individual Learning Plans for teaching staff, in collaboration with student’s on how they like to be supported in their learning.  Some of the strategies I would put in place would be:</w:t>
      </w:r>
    </w:p>
    <w:p w14:paraId="255B06D7" w14:textId="77777777" w:rsidR="00F40537" w:rsidRPr="00F40537" w:rsidRDefault="00F40537" w:rsidP="00F40537">
      <w:pPr>
        <w:spacing w:line="360" w:lineRule="auto"/>
        <w:jc w:val="both"/>
        <w:rPr>
          <w:rFonts w:ascii="Arial" w:eastAsia="Calibri" w:hAnsi="Arial" w:cs="Arial"/>
          <w:sz w:val="24"/>
          <w:szCs w:val="24"/>
        </w:rPr>
      </w:pPr>
    </w:p>
    <w:p w14:paraId="30223CCC" w14:textId="77777777" w:rsidR="00F40537" w:rsidRPr="00F40537" w:rsidRDefault="00F40537" w:rsidP="00F40537">
      <w:pPr>
        <w:numPr>
          <w:ilvl w:val="0"/>
          <w:numId w:val="9"/>
        </w:numPr>
        <w:spacing w:line="360" w:lineRule="auto"/>
        <w:contextualSpacing/>
        <w:jc w:val="both"/>
        <w:rPr>
          <w:rFonts w:ascii="Arial" w:eastAsia="Calibri" w:hAnsi="Arial" w:cs="Arial"/>
          <w:sz w:val="24"/>
          <w:szCs w:val="24"/>
        </w:rPr>
      </w:pPr>
      <w:r w:rsidRPr="00F40537">
        <w:rPr>
          <w:rFonts w:ascii="Arial" w:eastAsia="Calibri" w:hAnsi="Arial" w:cs="Arial"/>
          <w:sz w:val="24"/>
          <w:szCs w:val="24"/>
        </w:rPr>
        <w:t>Tasks to be broken into smaller sections, so the student would not feel overwhelmed. A smaller task feels more manageable.</w:t>
      </w:r>
    </w:p>
    <w:p w14:paraId="2C833E05" w14:textId="77777777" w:rsidR="00F40537" w:rsidRPr="00F40537" w:rsidRDefault="00F40537" w:rsidP="00F40537">
      <w:pPr>
        <w:numPr>
          <w:ilvl w:val="0"/>
          <w:numId w:val="9"/>
        </w:numPr>
        <w:spacing w:line="360" w:lineRule="auto"/>
        <w:contextualSpacing/>
        <w:jc w:val="both"/>
        <w:rPr>
          <w:rFonts w:ascii="Arial" w:eastAsia="Calibri" w:hAnsi="Arial" w:cs="Arial"/>
          <w:sz w:val="24"/>
          <w:szCs w:val="24"/>
        </w:rPr>
      </w:pPr>
      <w:r w:rsidRPr="00F40537">
        <w:rPr>
          <w:rFonts w:ascii="Arial" w:eastAsia="Calibri" w:hAnsi="Arial" w:cs="Arial"/>
          <w:sz w:val="24"/>
          <w:szCs w:val="24"/>
        </w:rPr>
        <w:t>Sit the student by someone who can help and support them, someone they can ask.</w:t>
      </w:r>
    </w:p>
    <w:p w14:paraId="0ABE62D0" w14:textId="4E4AE43F" w:rsidR="00F40537" w:rsidRPr="00F40537" w:rsidRDefault="00F40537" w:rsidP="00610123">
      <w:pPr>
        <w:numPr>
          <w:ilvl w:val="0"/>
          <w:numId w:val="9"/>
        </w:numPr>
        <w:spacing w:line="360" w:lineRule="auto"/>
        <w:contextualSpacing/>
        <w:jc w:val="both"/>
        <w:rPr>
          <w:rFonts w:ascii="Arial" w:eastAsia="Calibri" w:hAnsi="Arial" w:cs="Arial"/>
          <w:sz w:val="24"/>
          <w:szCs w:val="24"/>
        </w:rPr>
      </w:pPr>
      <w:r w:rsidRPr="00F40537">
        <w:rPr>
          <w:rFonts w:ascii="Arial" w:eastAsia="Calibri" w:hAnsi="Arial" w:cs="Arial"/>
          <w:sz w:val="24"/>
          <w:szCs w:val="24"/>
        </w:rPr>
        <w:t>For teachers to provide model answers, showing them how an end task should look. Giving the student a clearer view of what direction they should be going</w:t>
      </w:r>
      <w:r w:rsidR="00277E15" w:rsidRPr="00277E15">
        <w:rPr>
          <w:rFonts w:ascii="Arial" w:eastAsia="Calibri" w:hAnsi="Arial" w:cs="Arial"/>
          <w:sz w:val="24"/>
          <w:szCs w:val="24"/>
        </w:rPr>
        <w:t>.</w:t>
      </w:r>
      <w:r w:rsidRPr="00F40537">
        <w:rPr>
          <w:rFonts w:ascii="Arial" w:eastAsia="Calibri" w:hAnsi="Arial" w:cs="Arial"/>
          <w:sz w:val="24"/>
          <w:szCs w:val="24"/>
        </w:rPr>
        <w:t xml:space="preserve"> </w:t>
      </w:r>
    </w:p>
    <w:p w14:paraId="44E18BC5" w14:textId="77777777" w:rsidR="00F40537" w:rsidRPr="00F40537" w:rsidRDefault="00F40537" w:rsidP="00F40537">
      <w:pPr>
        <w:spacing w:line="360" w:lineRule="auto"/>
        <w:jc w:val="both"/>
        <w:rPr>
          <w:rFonts w:ascii="Arial" w:eastAsia="Calibri" w:hAnsi="Arial" w:cs="Arial"/>
          <w:sz w:val="24"/>
          <w:szCs w:val="24"/>
        </w:rPr>
      </w:pPr>
    </w:p>
    <w:p w14:paraId="1BBBE5FA" w14:textId="77777777" w:rsidR="00F40537" w:rsidRPr="00F40537" w:rsidRDefault="00F40537" w:rsidP="00F40537">
      <w:pPr>
        <w:spacing w:line="360" w:lineRule="auto"/>
        <w:jc w:val="both"/>
        <w:rPr>
          <w:rFonts w:ascii="Arial" w:eastAsia="Calibri" w:hAnsi="Arial" w:cs="Arial"/>
          <w:sz w:val="24"/>
          <w:szCs w:val="24"/>
        </w:rPr>
      </w:pPr>
      <w:r w:rsidRPr="00F40537">
        <w:rPr>
          <w:rFonts w:ascii="Arial" w:eastAsia="Calibri" w:hAnsi="Arial" w:cs="Arial"/>
          <w:sz w:val="24"/>
          <w:szCs w:val="24"/>
        </w:rPr>
        <w:t>Using Dewey’s child centred approach, the student would be involved in setting their targets, working on what they would like to achieve. An example could be:</w:t>
      </w:r>
    </w:p>
    <w:p w14:paraId="12726065" w14:textId="769A2304" w:rsidR="00F40537" w:rsidRDefault="00F40537" w:rsidP="00F40537">
      <w:pPr>
        <w:spacing w:line="360" w:lineRule="auto"/>
        <w:jc w:val="both"/>
        <w:rPr>
          <w:rFonts w:ascii="Arial" w:eastAsia="Calibri" w:hAnsi="Arial" w:cs="Arial"/>
          <w:i/>
          <w:sz w:val="24"/>
          <w:szCs w:val="24"/>
        </w:rPr>
      </w:pPr>
      <w:r w:rsidRPr="00F40537">
        <w:rPr>
          <w:rFonts w:ascii="Arial" w:eastAsia="Calibri" w:hAnsi="Arial" w:cs="Arial"/>
          <w:sz w:val="24"/>
          <w:szCs w:val="24"/>
        </w:rPr>
        <w:br/>
      </w:r>
      <w:r w:rsidRPr="00F40537">
        <w:rPr>
          <w:rFonts w:ascii="Arial" w:eastAsia="Calibri" w:hAnsi="Arial" w:cs="Arial"/>
          <w:sz w:val="24"/>
          <w:szCs w:val="24"/>
        </w:rPr>
        <w:tab/>
      </w:r>
      <w:r w:rsidRPr="00F40537">
        <w:rPr>
          <w:rFonts w:ascii="Arial" w:eastAsia="Calibri" w:hAnsi="Arial" w:cs="Arial"/>
          <w:i/>
          <w:sz w:val="24"/>
          <w:szCs w:val="24"/>
        </w:rPr>
        <w:t>To improve their maths skills, the student will complete maths games on the</w:t>
      </w:r>
      <w:r w:rsidRPr="00F40537">
        <w:rPr>
          <w:rFonts w:ascii="Arial" w:eastAsia="Calibri" w:hAnsi="Arial" w:cs="Arial"/>
          <w:i/>
          <w:sz w:val="24"/>
          <w:szCs w:val="24"/>
        </w:rPr>
        <w:br/>
      </w:r>
      <w:r w:rsidRPr="00F40537">
        <w:rPr>
          <w:rFonts w:ascii="Arial" w:eastAsia="Calibri" w:hAnsi="Arial" w:cs="Arial"/>
          <w:i/>
          <w:sz w:val="24"/>
          <w:szCs w:val="24"/>
        </w:rPr>
        <w:tab/>
        <w:t xml:space="preserve"> computer for 10 minutes, 3 times per week.  </w:t>
      </w:r>
    </w:p>
    <w:p w14:paraId="123E3D7A" w14:textId="77777777" w:rsidR="00277E15" w:rsidRPr="00F40537" w:rsidRDefault="00277E15" w:rsidP="00F40537">
      <w:pPr>
        <w:spacing w:line="360" w:lineRule="auto"/>
        <w:jc w:val="both"/>
        <w:rPr>
          <w:rFonts w:ascii="Arial" w:eastAsia="Calibri" w:hAnsi="Arial" w:cs="Arial"/>
          <w:i/>
          <w:sz w:val="24"/>
          <w:szCs w:val="24"/>
        </w:rPr>
      </w:pPr>
    </w:p>
    <w:p w14:paraId="48E8BB7D" w14:textId="77777777" w:rsidR="00F40537" w:rsidRPr="00F40537" w:rsidRDefault="00F40537" w:rsidP="00F40537">
      <w:pPr>
        <w:spacing w:line="360" w:lineRule="auto"/>
        <w:jc w:val="both"/>
        <w:rPr>
          <w:rFonts w:ascii="Arial" w:eastAsia="Calibri" w:hAnsi="Arial" w:cs="Arial"/>
          <w:sz w:val="24"/>
          <w:szCs w:val="24"/>
        </w:rPr>
      </w:pPr>
      <w:r w:rsidRPr="00F40537">
        <w:rPr>
          <w:rFonts w:ascii="Arial" w:eastAsia="Calibri" w:hAnsi="Arial" w:cs="Arial"/>
          <w:sz w:val="24"/>
          <w:szCs w:val="24"/>
        </w:rPr>
        <w:t>This would also incorporate Dewey’s learning by doing and engagement theory.</w:t>
      </w:r>
    </w:p>
    <w:p w14:paraId="236D781D" w14:textId="17822A78" w:rsidR="00F40537" w:rsidRDefault="00277E15" w:rsidP="00F40537">
      <w:pPr>
        <w:spacing w:line="360" w:lineRule="auto"/>
        <w:jc w:val="both"/>
        <w:rPr>
          <w:rFonts w:ascii="Arial" w:eastAsia="Calibri" w:hAnsi="Arial" w:cs="Arial"/>
          <w:sz w:val="24"/>
          <w:szCs w:val="24"/>
        </w:rPr>
      </w:pPr>
      <w:r>
        <w:rPr>
          <w:rFonts w:ascii="Arial" w:eastAsia="Calibri" w:hAnsi="Arial" w:cs="Arial"/>
          <w:sz w:val="24"/>
          <w:szCs w:val="24"/>
        </w:rPr>
        <w:lastRenderedPageBreak/>
        <w:t xml:space="preserve">A tool I would use to follow the child centred approach would be the one page profile, this is a snap shot of the student that would form part of </w:t>
      </w:r>
      <w:r w:rsidR="007867CF">
        <w:rPr>
          <w:rFonts w:ascii="Arial" w:eastAsia="Calibri" w:hAnsi="Arial" w:cs="Arial"/>
          <w:sz w:val="24"/>
          <w:szCs w:val="24"/>
        </w:rPr>
        <w:t>their</w:t>
      </w:r>
      <w:r>
        <w:rPr>
          <w:rFonts w:ascii="Arial" w:eastAsia="Calibri" w:hAnsi="Arial" w:cs="Arial"/>
          <w:sz w:val="24"/>
          <w:szCs w:val="24"/>
        </w:rPr>
        <w:t xml:space="preserve"> Individual development plan. Working with the child, we would discuss:</w:t>
      </w:r>
    </w:p>
    <w:p w14:paraId="630C81B7" w14:textId="77777777" w:rsidR="00277E15" w:rsidRDefault="00277E15" w:rsidP="00F40537">
      <w:pPr>
        <w:spacing w:line="360" w:lineRule="auto"/>
        <w:jc w:val="both"/>
        <w:rPr>
          <w:rFonts w:ascii="Arial" w:eastAsia="Calibri" w:hAnsi="Arial" w:cs="Arial"/>
          <w:sz w:val="24"/>
          <w:szCs w:val="24"/>
        </w:rPr>
      </w:pPr>
    </w:p>
    <w:p w14:paraId="73E4414A" w14:textId="43CA90F9" w:rsidR="00277E15" w:rsidRDefault="00277E15" w:rsidP="00277E15">
      <w:pPr>
        <w:pStyle w:val="ListParagraph"/>
        <w:numPr>
          <w:ilvl w:val="0"/>
          <w:numId w:val="10"/>
        </w:numPr>
        <w:spacing w:line="360" w:lineRule="auto"/>
        <w:jc w:val="both"/>
        <w:rPr>
          <w:rFonts w:ascii="Arial" w:eastAsia="Calibri" w:hAnsi="Arial" w:cs="Arial"/>
          <w:sz w:val="24"/>
          <w:szCs w:val="24"/>
        </w:rPr>
      </w:pPr>
      <w:r>
        <w:rPr>
          <w:rFonts w:ascii="Arial" w:eastAsia="Calibri" w:hAnsi="Arial" w:cs="Arial"/>
          <w:sz w:val="24"/>
          <w:szCs w:val="24"/>
        </w:rPr>
        <w:t>What we like and admire about them?</w:t>
      </w:r>
    </w:p>
    <w:p w14:paraId="0FB75700" w14:textId="225EE483" w:rsidR="00277E15" w:rsidRDefault="00277E15" w:rsidP="00277E15">
      <w:pPr>
        <w:pStyle w:val="ListParagraph"/>
        <w:numPr>
          <w:ilvl w:val="0"/>
          <w:numId w:val="10"/>
        </w:numPr>
        <w:spacing w:line="360" w:lineRule="auto"/>
        <w:jc w:val="both"/>
        <w:rPr>
          <w:rFonts w:ascii="Arial" w:eastAsia="Calibri" w:hAnsi="Arial" w:cs="Arial"/>
          <w:sz w:val="24"/>
          <w:szCs w:val="24"/>
        </w:rPr>
      </w:pPr>
      <w:r>
        <w:rPr>
          <w:rFonts w:ascii="Arial" w:eastAsia="Calibri" w:hAnsi="Arial" w:cs="Arial"/>
          <w:sz w:val="24"/>
          <w:szCs w:val="24"/>
        </w:rPr>
        <w:t>What is important to and for them?</w:t>
      </w:r>
    </w:p>
    <w:p w14:paraId="2D713342" w14:textId="1EEC66AC" w:rsidR="00277E15" w:rsidRDefault="00277E15" w:rsidP="00277E15">
      <w:pPr>
        <w:pStyle w:val="ListParagraph"/>
        <w:numPr>
          <w:ilvl w:val="0"/>
          <w:numId w:val="10"/>
        </w:numPr>
        <w:spacing w:line="360" w:lineRule="auto"/>
        <w:jc w:val="both"/>
        <w:rPr>
          <w:rFonts w:ascii="Arial" w:eastAsia="Calibri" w:hAnsi="Arial" w:cs="Arial"/>
          <w:sz w:val="24"/>
          <w:szCs w:val="24"/>
        </w:rPr>
      </w:pPr>
      <w:r>
        <w:rPr>
          <w:rFonts w:ascii="Arial" w:eastAsia="Calibri" w:hAnsi="Arial" w:cs="Arial"/>
          <w:sz w:val="24"/>
          <w:szCs w:val="24"/>
        </w:rPr>
        <w:t>How they like to be supported?</w:t>
      </w:r>
    </w:p>
    <w:p w14:paraId="6E2B9658" w14:textId="1B0D9B28" w:rsidR="009B0C28" w:rsidRDefault="009B0C28" w:rsidP="009B0C28">
      <w:pPr>
        <w:spacing w:line="360" w:lineRule="auto"/>
        <w:jc w:val="both"/>
        <w:rPr>
          <w:rFonts w:ascii="Arial" w:eastAsia="Calibri" w:hAnsi="Arial" w:cs="Arial"/>
          <w:sz w:val="24"/>
          <w:szCs w:val="24"/>
        </w:rPr>
      </w:pPr>
    </w:p>
    <w:p w14:paraId="74060D11" w14:textId="4F93CF31" w:rsidR="009B0C28" w:rsidRDefault="009B0C28" w:rsidP="009B0C28">
      <w:pPr>
        <w:spacing w:line="360" w:lineRule="auto"/>
        <w:jc w:val="both"/>
        <w:rPr>
          <w:rFonts w:ascii="Arial" w:eastAsia="Calibri" w:hAnsi="Arial" w:cs="Arial"/>
          <w:sz w:val="24"/>
          <w:szCs w:val="24"/>
        </w:rPr>
      </w:pPr>
      <w:r>
        <w:rPr>
          <w:rFonts w:ascii="Arial" w:eastAsia="Calibri" w:hAnsi="Arial" w:cs="Arial"/>
          <w:sz w:val="24"/>
          <w:szCs w:val="24"/>
        </w:rPr>
        <w:t>Another of Dewey’s principle</w:t>
      </w:r>
      <w:r w:rsidR="007867CF">
        <w:rPr>
          <w:rFonts w:ascii="Arial" w:eastAsia="Calibri" w:hAnsi="Arial" w:cs="Arial"/>
          <w:sz w:val="24"/>
          <w:szCs w:val="24"/>
        </w:rPr>
        <w:t>s used was social participation;</w:t>
      </w:r>
      <w:r>
        <w:rPr>
          <w:rFonts w:ascii="Arial" w:eastAsia="Calibri" w:hAnsi="Arial" w:cs="Arial"/>
          <w:sz w:val="24"/>
          <w:szCs w:val="24"/>
        </w:rPr>
        <w:t xml:space="preserve"> students who were struggling to manage their behaviour in class and becoming dysregulated became part of a pilot scheme to encourage empathy. Each week they would visit a local residential home for the elderly with Alzheimer’s</w:t>
      </w:r>
      <w:r w:rsidR="007867CF">
        <w:rPr>
          <w:rFonts w:ascii="Arial" w:eastAsia="Calibri" w:hAnsi="Arial" w:cs="Arial"/>
          <w:sz w:val="24"/>
          <w:szCs w:val="24"/>
        </w:rPr>
        <w:t>.</w:t>
      </w:r>
      <w:r>
        <w:rPr>
          <w:rFonts w:ascii="Arial" w:eastAsia="Calibri" w:hAnsi="Arial" w:cs="Arial"/>
          <w:sz w:val="24"/>
          <w:szCs w:val="24"/>
        </w:rPr>
        <w:t xml:space="preserve"> </w:t>
      </w:r>
      <w:r w:rsidR="007867CF">
        <w:rPr>
          <w:rFonts w:ascii="Arial" w:eastAsia="Calibri" w:hAnsi="Arial" w:cs="Arial"/>
          <w:sz w:val="24"/>
          <w:szCs w:val="24"/>
        </w:rPr>
        <w:t>Within</w:t>
      </w:r>
      <w:r>
        <w:rPr>
          <w:rFonts w:ascii="Arial" w:eastAsia="Calibri" w:hAnsi="Arial" w:cs="Arial"/>
          <w:sz w:val="24"/>
          <w:szCs w:val="24"/>
        </w:rPr>
        <w:t xml:space="preserve"> in a few weeks not only did we see an improvement in the </w:t>
      </w:r>
      <w:r w:rsidR="007867CF">
        <w:rPr>
          <w:rFonts w:ascii="Arial" w:eastAsia="Calibri" w:hAnsi="Arial" w:cs="Arial"/>
          <w:sz w:val="24"/>
          <w:szCs w:val="24"/>
        </w:rPr>
        <w:t>pupil’s</w:t>
      </w:r>
      <w:r>
        <w:rPr>
          <w:rFonts w:ascii="Arial" w:eastAsia="Calibri" w:hAnsi="Arial" w:cs="Arial"/>
          <w:sz w:val="24"/>
          <w:szCs w:val="24"/>
        </w:rPr>
        <w:t xml:space="preserve"> behaviour and engagement, but the care home reported that the residents were calmer and would often remember the children who were visiting them.</w:t>
      </w:r>
    </w:p>
    <w:p w14:paraId="01879C0E" w14:textId="77777777" w:rsidR="009B0C28" w:rsidRPr="009B0C28" w:rsidRDefault="009B0C28" w:rsidP="009B0C28">
      <w:pPr>
        <w:spacing w:line="360" w:lineRule="auto"/>
        <w:jc w:val="both"/>
        <w:rPr>
          <w:rFonts w:ascii="Arial" w:eastAsia="Calibri" w:hAnsi="Arial" w:cs="Arial"/>
          <w:sz w:val="24"/>
          <w:szCs w:val="24"/>
        </w:rPr>
      </w:pPr>
    </w:p>
    <w:p w14:paraId="39A5B1E0" w14:textId="77777777" w:rsidR="00F40537" w:rsidRPr="00F40537" w:rsidRDefault="00F40537" w:rsidP="00F40537">
      <w:pPr>
        <w:spacing w:line="360" w:lineRule="auto"/>
        <w:jc w:val="both"/>
        <w:rPr>
          <w:rFonts w:ascii="Arial" w:eastAsia="Calibri" w:hAnsi="Arial" w:cs="Arial"/>
          <w:sz w:val="24"/>
          <w:szCs w:val="24"/>
        </w:rPr>
      </w:pPr>
    </w:p>
    <w:p w14:paraId="01181002" w14:textId="08D2028C" w:rsidR="00F40537" w:rsidRDefault="00803DFA" w:rsidP="00F40537">
      <w:pPr>
        <w:spacing w:line="360" w:lineRule="auto"/>
        <w:jc w:val="both"/>
        <w:rPr>
          <w:rStyle w:val="normaltextrun"/>
          <w:b/>
          <w:i/>
          <w:color w:val="000000"/>
          <w:sz w:val="32"/>
          <w:szCs w:val="32"/>
        </w:rPr>
      </w:pPr>
      <w:r w:rsidRPr="00803DFA">
        <w:rPr>
          <w:rStyle w:val="normaltextrun"/>
          <w:b/>
          <w:i/>
          <w:color w:val="000000"/>
          <w:sz w:val="32"/>
          <w:szCs w:val="32"/>
        </w:rPr>
        <w:t>New beginnings and challenges</w:t>
      </w:r>
    </w:p>
    <w:p w14:paraId="4C0B7E62" w14:textId="77777777" w:rsidR="00803DFA" w:rsidRDefault="00803DFA" w:rsidP="00803DFA">
      <w:pPr>
        <w:spacing w:line="360" w:lineRule="auto"/>
        <w:jc w:val="both"/>
        <w:rPr>
          <w:rStyle w:val="normaltextrun"/>
          <w:rFonts w:ascii="Arial" w:hAnsi="Arial" w:cs="Arial"/>
          <w:color w:val="000000"/>
          <w:sz w:val="24"/>
          <w:szCs w:val="24"/>
        </w:rPr>
      </w:pPr>
      <w:r w:rsidRPr="00803DFA">
        <w:rPr>
          <w:rStyle w:val="normaltextrun"/>
          <w:rFonts w:ascii="Arial" w:hAnsi="Arial" w:cs="Arial"/>
          <w:color w:val="000000"/>
          <w:sz w:val="24"/>
          <w:szCs w:val="24"/>
        </w:rPr>
        <w:t>Incorporating</w:t>
      </w:r>
      <w:r>
        <w:rPr>
          <w:rStyle w:val="normaltextrun"/>
          <w:rFonts w:ascii="Arial" w:hAnsi="Arial" w:cs="Arial"/>
          <w:color w:val="000000"/>
          <w:sz w:val="24"/>
          <w:szCs w:val="24"/>
        </w:rPr>
        <w:t xml:space="preserve"> my increased knowledge through studying the Inclusive Education Foundation degree and my passion for additional learning needs, I felt that I needed to do more. I was fortunate enough to be given the opportunity to move to the local authorities Additional Learning Needs and Inclusion Team to support children of all ages with severe and complex needs.</w:t>
      </w:r>
    </w:p>
    <w:p w14:paraId="409F8FC5" w14:textId="77777777" w:rsidR="00803DFA" w:rsidRDefault="00803DFA" w:rsidP="00803DFA">
      <w:pPr>
        <w:spacing w:line="360" w:lineRule="auto"/>
        <w:jc w:val="both"/>
        <w:rPr>
          <w:rStyle w:val="normaltextrun"/>
          <w:rFonts w:ascii="Arial" w:hAnsi="Arial" w:cs="Arial"/>
          <w:color w:val="000000"/>
          <w:sz w:val="24"/>
          <w:szCs w:val="24"/>
        </w:rPr>
      </w:pPr>
    </w:p>
    <w:p w14:paraId="7E75BD9B" w14:textId="4605FC29" w:rsidR="00B75217" w:rsidRDefault="00803DFA" w:rsidP="00803DFA">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It was here I could see the importance of Vygotsky’s view of learning through social interaction. As a team, we were receiving an alarming number of referrals from the health authority, identifying young children who were presenting global development delay. Their speech was delayed, play skills were non-existent and they were showing poor social communication skills, the health visitors had nicknamed these children as “Covid babies”. It was evident, that du</w:t>
      </w:r>
      <w:r w:rsidR="007867CF">
        <w:rPr>
          <w:rStyle w:val="normaltextrun"/>
          <w:rFonts w:ascii="Arial" w:hAnsi="Arial" w:cs="Arial"/>
          <w:color w:val="000000"/>
          <w:sz w:val="24"/>
          <w:szCs w:val="24"/>
        </w:rPr>
        <w:t>e to enforced isolation during C</w:t>
      </w:r>
      <w:r>
        <w:rPr>
          <w:rStyle w:val="normaltextrun"/>
          <w:rFonts w:ascii="Arial" w:hAnsi="Arial" w:cs="Arial"/>
          <w:color w:val="000000"/>
          <w:sz w:val="24"/>
          <w:szCs w:val="24"/>
        </w:rPr>
        <w:t xml:space="preserve">ovid, children had missed out on vital social interaction that had </w:t>
      </w:r>
      <w:r w:rsidR="00B75217">
        <w:rPr>
          <w:rStyle w:val="normaltextrun"/>
          <w:rFonts w:ascii="Arial" w:hAnsi="Arial" w:cs="Arial"/>
          <w:color w:val="000000"/>
          <w:sz w:val="24"/>
          <w:szCs w:val="24"/>
        </w:rPr>
        <w:t>caused them a delay in their development.</w:t>
      </w:r>
    </w:p>
    <w:p w14:paraId="3892E950" w14:textId="770D6E69" w:rsidR="00B75217" w:rsidRDefault="00B75217" w:rsidP="00803DFA">
      <w:pPr>
        <w:spacing w:line="360" w:lineRule="auto"/>
        <w:jc w:val="both"/>
        <w:rPr>
          <w:rStyle w:val="normaltextrun"/>
          <w:rFonts w:ascii="Arial" w:hAnsi="Arial" w:cs="Arial"/>
          <w:color w:val="000000"/>
          <w:sz w:val="24"/>
          <w:szCs w:val="24"/>
        </w:rPr>
      </w:pPr>
    </w:p>
    <w:p w14:paraId="5951B5DE" w14:textId="0FA761D5" w:rsidR="00B75217" w:rsidRDefault="00B75217" w:rsidP="00803DFA">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lastRenderedPageBreak/>
        <w:t>Part of my role is to work with education settings, parents and children ensuring that strategies and tools are in place to fully support any child with an additional learning need. Scaffolding is</w:t>
      </w:r>
      <w:r w:rsidR="00EE57C8">
        <w:rPr>
          <w:rStyle w:val="normaltextrun"/>
          <w:rFonts w:ascii="Arial" w:hAnsi="Arial" w:cs="Arial"/>
          <w:color w:val="000000"/>
          <w:sz w:val="24"/>
          <w:szCs w:val="24"/>
        </w:rPr>
        <w:t xml:space="preserve"> a main method we incorporate in early years:</w:t>
      </w:r>
    </w:p>
    <w:p w14:paraId="2360E1B3" w14:textId="56BF6824" w:rsidR="00EE57C8" w:rsidRDefault="00EE57C8" w:rsidP="00803DFA">
      <w:pPr>
        <w:spacing w:line="360" w:lineRule="auto"/>
        <w:jc w:val="both"/>
        <w:rPr>
          <w:rStyle w:val="normaltextrun"/>
          <w:rFonts w:ascii="Arial" w:hAnsi="Arial" w:cs="Arial"/>
          <w:color w:val="000000"/>
          <w:sz w:val="24"/>
          <w:szCs w:val="24"/>
        </w:rPr>
      </w:pPr>
    </w:p>
    <w:p w14:paraId="080B1E4C" w14:textId="3E82F770" w:rsidR="00EE57C8" w:rsidRPr="00EE57C8" w:rsidRDefault="00EE57C8" w:rsidP="00EE57C8">
      <w:pPr>
        <w:pStyle w:val="ListParagraph"/>
        <w:numPr>
          <w:ilvl w:val="0"/>
          <w:numId w:val="11"/>
        </w:numPr>
        <w:spacing w:line="360" w:lineRule="auto"/>
        <w:jc w:val="both"/>
        <w:rPr>
          <w:rStyle w:val="normaltextrun"/>
          <w:rFonts w:ascii="Arial" w:hAnsi="Arial" w:cs="Arial"/>
          <w:color w:val="000000"/>
          <w:sz w:val="24"/>
          <w:szCs w:val="24"/>
        </w:rPr>
      </w:pPr>
      <w:r w:rsidRPr="00EE57C8">
        <w:rPr>
          <w:rStyle w:val="normaltextrun"/>
          <w:rFonts w:ascii="Arial" w:hAnsi="Arial" w:cs="Arial"/>
          <w:color w:val="000000"/>
          <w:sz w:val="24"/>
          <w:szCs w:val="24"/>
        </w:rPr>
        <w:t>Using visual aids to support learning, if a child is struggling to understand show them a plate to indicate snack time, or their coat to show its home time.</w:t>
      </w:r>
    </w:p>
    <w:p w14:paraId="415B4D58" w14:textId="77777777" w:rsidR="00EE57C8" w:rsidRDefault="00EE57C8" w:rsidP="00803DFA">
      <w:pPr>
        <w:spacing w:line="360" w:lineRule="auto"/>
        <w:jc w:val="both"/>
        <w:rPr>
          <w:rStyle w:val="normaltextrun"/>
          <w:rFonts w:ascii="Arial" w:hAnsi="Arial" w:cs="Arial"/>
          <w:color w:val="000000"/>
          <w:sz w:val="24"/>
          <w:szCs w:val="24"/>
        </w:rPr>
      </w:pPr>
    </w:p>
    <w:p w14:paraId="2FC22D96" w14:textId="0FE92B0C" w:rsidR="00EE57C8" w:rsidRPr="00EE57C8" w:rsidRDefault="00EE57C8" w:rsidP="00EE57C8">
      <w:pPr>
        <w:pStyle w:val="ListParagraph"/>
        <w:numPr>
          <w:ilvl w:val="0"/>
          <w:numId w:val="11"/>
        </w:numPr>
        <w:spacing w:line="360" w:lineRule="auto"/>
        <w:jc w:val="both"/>
        <w:rPr>
          <w:rStyle w:val="normaltextrun"/>
          <w:rFonts w:ascii="Arial" w:hAnsi="Arial" w:cs="Arial"/>
          <w:color w:val="000000"/>
          <w:sz w:val="24"/>
          <w:szCs w:val="24"/>
        </w:rPr>
      </w:pPr>
      <w:r w:rsidRPr="00EE57C8">
        <w:rPr>
          <w:rStyle w:val="normaltextrun"/>
          <w:rFonts w:ascii="Arial" w:hAnsi="Arial" w:cs="Arial"/>
          <w:color w:val="000000"/>
          <w:sz w:val="24"/>
          <w:szCs w:val="24"/>
        </w:rPr>
        <w:t>Modelling, showing a child how to roll a ball, not just verbally explaining it to them</w:t>
      </w:r>
    </w:p>
    <w:p w14:paraId="7F25141E" w14:textId="06A46E02" w:rsidR="00EE57C8" w:rsidRDefault="00EE57C8" w:rsidP="00EE57C8">
      <w:pPr>
        <w:pStyle w:val="ListParagraph"/>
        <w:numPr>
          <w:ilvl w:val="0"/>
          <w:numId w:val="11"/>
        </w:numPr>
        <w:spacing w:line="360" w:lineRule="auto"/>
        <w:jc w:val="both"/>
        <w:rPr>
          <w:rStyle w:val="normaltextrun"/>
          <w:rFonts w:ascii="Arial" w:hAnsi="Arial" w:cs="Arial"/>
          <w:color w:val="000000"/>
          <w:sz w:val="24"/>
          <w:szCs w:val="24"/>
        </w:rPr>
      </w:pPr>
      <w:r w:rsidRPr="00EE57C8">
        <w:rPr>
          <w:rStyle w:val="normaltextrun"/>
          <w:rFonts w:ascii="Arial" w:hAnsi="Arial" w:cs="Arial"/>
          <w:color w:val="000000"/>
          <w:sz w:val="24"/>
          <w:szCs w:val="24"/>
        </w:rPr>
        <w:t xml:space="preserve">Using suggestions </w:t>
      </w:r>
      <w:r>
        <w:rPr>
          <w:rStyle w:val="normaltextrun"/>
          <w:rFonts w:ascii="Arial" w:hAnsi="Arial" w:cs="Arial"/>
          <w:color w:val="000000"/>
          <w:sz w:val="24"/>
          <w:szCs w:val="24"/>
        </w:rPr>
        <w:t>–</w:t>
      </w:r>
      <w:r w:rsidRPr="00EE57C8">
        <w:rPr>
          <w:rStyle w:val="normaltextrun"/>
          <w:rFonts w:ascii="Arial" w:hAnsi="Arial" w:cs="Arial"/>
          <w:color w:val="000000"/>
          <w:sz w:val="24"/>
          <w:szCs w:val="24"/>
        </w:rPr>
        <w:t xml:space="preserve"> </w:t>
      </w:r>
      <w:r>
        <w:rPr>
          <w:rStyle w:val="normaltextrun"/>
          <w:rFonts w:ascii="Arial" w:hAnsi="Arial" w:cs="Arial"/>
          <w:color w:val="000000"/>
          <w:sz w:val="24"/>
          <w:szCs w:val="24"/>
        </w:rPr>
        <w:t>If a child is struggling with an activity, suggest how it could be made easier. If they find it hard to hold a pencil, would chalk or a crayon be easier.</w:t>
      </w:r>
    </w:p>
    <w:p w14:paraId="6D1CF513" w14:textId="051EE861" w:rsidR="00EE57C8" w:rsidRDefault="00EE57C8" w:rsidP="00EE57C8">
      <w:pPr>
        <w:spacing w:line="360" w:lineRule="auto"/>
        <w:jc w:val="both"/>
        <w:rPr>
          <w:rStyle w:val="normaltextrun"/>
          <w:rFonts w:ascii="Arial" w:hAnsi="Arial" w:cs="Arial"/>
          <w:color w:val="000000"/>
          <w:sz w:val="24"/>
          <w:szCs w:val="24"/>
        </w:rPr>
      </w:pPr>
    </w:p>
    <w:p w14:paraId="32DA8022" w14:textId="77777777" w:rsidR="00BD189B" w:rsidRDefault="00EE57C8" w:rsidP="00EE57C8">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Vygotsky’s learning through play is a vital part of early years</w:t>
      </w:r>
      <w:r w:rsidR="00BD189B">
        <w:rPr>
          <w:rStyle w:val="normaltextrun"/>
          <w:rFonts w:ascii="Arial" w:hAnsi="Arial" w:cs="Arial"/>
          <w:color w:val="000000"/>
          <w:sz w:val="24"/>
          <w:szCs w:val="24"/>
        </w:rPr>
        <w:t>:</w:t>
      </w:r>
    </w:p>
    <w:p w14:paraId="0DC58CCF" w14:textId="006ED8AD" w:rsidR="00EE57C8" w:rsidRDefault="00BD189B" w:rsidP="00EE57C8">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ab/>
        <w:t>Singing songs with actions or stacking blocks to support fine motor skills.</w:t>
      </w:r>
    </w:p>
    <w:p w14:paraId="377B1819" w14:textId="1FEABACE" w:rsidR="00BD189B" w:rsidRDefault="00BD189B" w:rsidP="00EE57C8">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ab/>
        <w:t>Messy play to build tolerance for children with sensory difficulties.</w:t>
      </w:r>
    </w:p>
    <w:p w14:paraId="4DCC9B14" w14:textId="0B0D352D" w:rsidR="00BD189B" w:rsidRDefault="00BD189B" w:rsidP="00EE57C8">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ab/>
        <w:t xml:space="preserve">Playing games such as peek-a-boo and games that involve turn taking to </w:t>
      </w:r>
      <w:r>
        <w:rPr>
          <w:rStyle w:val="normaltextrun"/>
          <w:rFonts w:ascii="Arial" w:hAnsi="Arial" w:cs="Arial"/>
          <w:color w:val="000000"/>
          <w:sz w:val="24"/>
          <w:szCs w:val="24"/>
        </w:rPr>
        <w:tab/>
        <w:t>support a child’s joint attention.</w:t>
      </w:r>
    </w:p>
    <w:p w14:paraId="14BDA5A4" w14:textId="48FFBE9C" w:rsidR="00BD189B" w:rsidRDefault="00BD189B" w:rsidP="00EE57C8">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ab/>
        <w:t xml:space="preserve">Using equipment such as slides, climbing frames to develop a child’s core </w:t>
      </w:r>
      <w:r>
        <w:rPr>
          <w:rStyle w:val="normaltextrun"/>
          <w:rFonts w:ascii="Arial" w:hAnsi="Arial" w:cs="Arial"/>
          <w:color w:val="000000"/>
          <w:sz w:val="24"/>
          <w:szCs w:val="24"/>
        </w:rPr>
        <w:tab/>
        <w:t>strength to help them with their walking skills.</w:t>
      </w:r>
    </w:p>
    <w:p w14:paraId="16403B6B" w14:textId="6788885E" w:rsidR="009B0C28" w:rsidRDefault="009B0C28" w:rsidP="00EE57C8">
      <w:pPr>
        <w:spacing w:line="360" w:lineRule="auto"/>
        <w:jc w:val="both"/>
        <w:rPr>
          <w:rStyle w:val="normaltextrun"/>
          <w:rFonts w:ascii="Arial" w:hAnsi="Arial" w:cs="Arial"/>
          <w:color w:val="000000"/>
          <w:sz w:val="24"/>
          <w:szCs w:val="24"/>
        </w:rPr>
      </w:pPr>
    </w:p>
    <w:p w14:paraId="7BE4798D" w14:textId="4D006995" w:rsidR="009B0C28" w:rsidRDefault="009B0C28" w:rsidP="00EE57C8">
      <w:pPr>
        <w:spacing w:line="360" w:lineRule="auto"/>
        <w:jc w:val="both"/>
        <w:rPr>
          <w:rStyle w:val="normaltextrun"/>
          <w:rFonts w:ascii="Arial" w:hAnsi="Arial" w:cs="Arial"/>
          <w:b/>
          <w:i/>
          <w:color w:val="000000"/>
          <w:sz w:val="24"/>
          <w:szCs w:val="24"/>
        </w:rPr>
      </w:pPr>
      <w:r w:rsidRPr="009B0C28">
        <w:rPr>
          <w:rStyle w:val="normaltextrun"/>
          <w:rFonts w:ascii="Arial" w:hAnsi="Arial" w:cs="Arial"/>
          <w:b/>
          <w:i/>
          <w:color w:val="000000"/>
          <w:sz w:val="24"/>
          <w:szCs w:val="24"/>
        </w:rPr>
        <w:t>Last word</w:t>
      </w:r>
      <w:r>
        <w:rPr>
          <w:rStyle w:val="normaltextrun"/>
          <w:rFonts w:ascii="Arial" w:hAnsi="Arial" w:cs="Arial"/>
          <w:b/>
          <w:i/>
          <w:color w:val="000000"/>
          <w:sz w:val="24"/>
          <w:szCs w:val="24"/>
        </w:rPr>
        <w:t>………..</w:t>
      </w:r>
    </w:p>
    <w:p w14:paraId="23DF6A7F" w14:textId="77777777" w:rsidR="009B0C28" w:rsidRDefault="009B0C28" w:rsidP="00EE57C8">
      <w:pPr>
        <w:spacing w:line="360" w:lineRule="auto"/>
        <w:jc w:val="both"/>
        <w:rPr>
          <w:rStyle w:val="normaltextrun"/>
          <w:rFonts w:ascii="Arial" w:hAnsi="Arial" w:cs="Arial"/>
          <w:b/>
          <w:i/>
          <w:color w:val="000000"/>
          <w:sz w:val="24"/>
          <w:szCs w:val="24"/>
        </w:rPr>
      </w:pPr>
    </w:p>
    <w:p w14:paraId="11EE6BF9" w14:textId="78109A20" w:rsidR="009B0C28" w:rsidRDefault="009B0C28" w:rsidP="00EE57C8">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During my research for this assignment, I was automatically drawn to John Dewey and Lev Vygotsky but I didn’t know why. On reflection I can see that I shared much of their passion and views on children with additional learning needs and the importance of having inclusivity in education.</w:t>
      </w:r>
    </w:p>
    <w:p w14:paraId="2FF5B211" w14:textId="1873DCA2" w:rsidR="00E001AB" w:rsidRDefault="00E001AB" w:rsidP="00EE57C8">
      <w:pPr>
        <w:spacing w:line="360" w:lineRule="auto"/>
        <w:jc w:val="both"/>
        <w:rPr>
          <w:rStyle w:val="normaltextrun"/>
          <w:rFonts w:ascii="Arial" w:hAnsi="Arial" w:cs="Arial"/>
          <w:color w:val="000000"/>
          <w:sz w:val="24"/>
          <w:szCs w:val="24"/>
        </w:rPr>
      </w:pPr>
    </w:p>
    <w:p w14:paraId="2FE3DFA9" w14:textId="71A4456F" w:rsidR="00E001AB" w:rsidRPr="009B0C28" w:rsidRDefault="00E001AB" w:rsidP="00E001AB">
      <w:pPr>
        <w:spacing w:line="360" w:lineRule="auto"/>
        <w:jc w:val="center"/>
        <w:rPr>
          <w:rStyle w:val="normaltextrun"/>
          <w:rFonts w:ascii="Arial" w:hAnsi="Arial" w:cs="Arial"/>
          <w:color w:val="000000"/>
          <w:sz w:val="24"/>
          <w:szCs w:val="24"/>
        </w:rPr>
      </w:pPr>
      <w:r>
        <w:rPr>
          <w:noProof/>
          <w:lang w:eastAsia="en-GB"/>
        </w:rPr>
        <w:drawing>
          <wp:inline distT="0" distB="0" distL="0" distR="0" wp14:anchorId="46089E3F" wp14:editId="56D98A07">
            <wp:extent cx="3041650" cy="1200965"/>
            <wp:effectExtent l="0" t="0" r="6350" b="0"/>
            <wp:docPr id="4" name="Picture 4" descr="http://4.bp.blogspot.com/-HYpPy6LfEZo/UxOTjf2YGBI/AAAAAAAAAEM/N3UuL2AEdLU/s1600/child-centered-servic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HYpPy6LfEZo/UxOTjf2YGBI/AAAAAAAAAEM/N3UuL2AEdLU/s1600/child-centered-services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98525" cy="1223421"/>
                    </a:xfrm>
                    <a:prstGeom prst="rect">
                      <a:avLst/>
                    </a:prstGeom>
                    <a:noFill/>
                    <a:ln>
                      <a:noFill/>
                    </a:ln>
                  </pic:spPr>
                </pic:pic>
              </a:graphicData>
            </a:graphic>
          </wp:inline>
        </w:drawing>
      </w:r>
    </w:p>
    <w:p w14:paraId="7BB879F1" w14:textId="0CF82BB7" w:rsidR="00803DFA" w:rsidRPr="00803DFA" w:rsidRDefault="00AD68B4" w:rsidP="00803DFA">
      <w:pPr>
        <w:spacing w:line="360" w:lineRule="auto"/>
        <w:jc w:val="both"/>
        <w:rPr>
          <w:rStyle w:val="normaltextrun"/>
          <w:rFonts w:ascii="Arial" w:hAnsi="Arial" w:cs="Arial"/>
          <w:color w:val="000000"/>
          <w:sz w:val="24"/>
          <w:szCs w:val="24"/>
        </w:rPr>
      </w:pP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r>
        <w:rPr>
          <w:rStyle w:val="normaltextrun"/>
          <w:rFonts w:ascii="Arial" w:hAnsi="Arial" w:cs="Arial"/>
          <w:color w:val="000000"/>
          <w:sz w:val="24"/>
          <w:szCs w:val="24"/>
        </w:rPr>
        <w:tab/>
      </w:r>
      <w:sdt>
        <w:sdtPr>
          <w:rPr>
            <w:rStyle w:val="normaltextrun"/>
            <w:rFonts w:ascii="Arial" w:hAnsi="Arial" w:cs="Arial"/>
            <w:color w:val="000000"/>
            <w:sz w:val="24"/>
            <w:szCs w:val="24"/>
          </w:rPr>
          <w:id w:val="18752386"/>
          <w:citation/>
        </w:sdtPr>
        <w:sdtEndPr>
          <w:rPr>
            <w:rStyle w:val="normaltextrun"/>
          </w:rPr>
        </w:sdtEndPr>
        <w:sdtContent>
          <w:r>
            <w:rPr>
              <w:rStyle w:val="normaltextrun"/>
              <w:rFonts w:ascii="Arial" w:hAnsi="Arial" w:cs="Arial"/>
              <w:color w:val="000000"/>
              <w:sz w:val="24"/>
              <w:szCs w:val="24"/>
            </w:rPr>
            <w:fldChar w:fldCharType="begin"/>
          </w:r>
          <w:r>
            <w:rPr>
              <w:rStyle w:val="normaltextrun"/>
              <w:rFonts w:ascii="Arial" w:hAnsi="Arial" w:cs="Arial"/>
              <w:color w:val="000000"/>
              <w:sz w:val="24"/>
              <w:szCs w:val="24"/>
            </w:rPr>
            <w:instrText xml:space="preserve"> CITATION Mea14 \l 2057 </w:instrText>
          </w:r>
          <w:r>
            <w:rPr>
              <w:rStyle w:val="normaltextrun"/>
              <w:rFonts w:ascii="Arial" w:hAnsi="Arial" w:cs="Arial"/>
              <w:color w:val="000000"/>
              <w:sz w:val="24"/>
              <w:szCs w:val="24"/>
            </w:rPr>
            <w:fldChar w:fldCharType="separate"/>
          </w:r>
          <w:r w:rsidRPr="00AD68B4">
            <w:rPr>
              <w:rFonts w:ascii="Arial" w:hAnsi="Arial" w:cs="Arial"/>
              <w:noProof/>
              <w:color w:val="000000"/>
              <w:sz w:val="24"/>
              <w:szCs w:val="24"/>
            </w:rPr>
            <w:t>(Meagor, 2014)</w:t>
          </w:r>
          <w:r>
            <w:rPr>
              <w:rStyle w:val="normaltextrun"/>
              <w:rFonts w:ascii="Arial" w:hAnsi="Arial" w:cs="Arial"/>
              <w:color w:val="000000"/>
              <w:sz w:val="24"/>
              <w:szCs w:val="24"/>
            </w:rPr>
            <w:fldChar w:fldCharType="end"/>
          </w:r>
        </w:sdtContent>
      </w:sdt>
      <w:r w:rsidR="00803DFA">
        <w:rPr>
          <w:rStyle w:val="normaltextrun"/>
          <w:rFonts w:ascii="Arial" w:hAnsi="Arial" w:cs="Arial"/>
          <w:color w:val="000000"/>
          <w:sz w:val="24"/>
          <w:szCs w:val="24"/>
        </w:rPr>
        <w:t xml:space="preserve">   </w:t>
      </w:r>
      <w:r w:rsidR="00803DFA" w:rsidRPr="00803DFA">
        <w:rPr>
          <w:rStyle w:val="normaltextrun"/>
          <w:rFonts w:ascii="Arial" w:hAnsi="Arial" w:cs="Arial"/>
          <w:color w:val="000000"/>
          <w:sz w:val="24"/>
          <w:szCs w:val="24"/>
        </w:rPr>
        <w:t xml:space="preserve"> </w:t>
      </w:r>
    </w:p>
    <w:sdt>
      <w:sdtPr>
        <w:rPr>
          <w:rFonts w:asciiTheme="minorHAnsi" w:eastAsiaTheme="minorHAnsi" w:hAnsiTheme="minorHAnsi" w:cstheme="minorBidi"/>
          <w:color w:val="auto"/>
          <w:sz w:val="22"/>
          <w:szCs w:val="22"/>
          <w:lang w:val="en-GB"/>
        </w:rPr>
        <w:id w:val="-2104179405"/>
        <w:docPartObj>
          <w:docPartGallery w:val="Bibliographies"/>
          <w:docPartUnique/>
        </w:docPartObj>
      </w:sdtPr>
      <w:sdtEndPr/>
      <w:sdtContent>
        <w:p w14:paraId="343C5F72" w14:textId="7C0AB18E" w:rsidR="00AD68B4" w:rsidRDefault="00AD68B4">
          <w:pPr>
            <w:pStyle w:val="Heading1"/>
          </w:pPr>
          <w:r>
            <w:t>References</w:t>
          </w:r>
          <w:bookmarkStart w:id="0" w:name="_GoBack"/>
          <w:bookmarkEnd w:id="0"/>
        </w:p>
        <w:sdt>
          <w:sdtPr>
            <w:id w:val="-573587230"/>
            <w:bibliography/>
          </w:sdtPr>
          <w:sdtEndPr/>
          <w:sdtContent>
            <w:p w14:paraId="58A82F7A" w14:textId="77777777" w:rsidR="00AD68B4" w:rsidRDefault="00AD68B4" w:rsidP="00AD68B4">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Bates, B. (2019). </w:t>
              </w:r>
              <w:r>
                <w:rPr>
                  <w:i/>
                  <w:iCs/>
                  <w:noProof/>
                  <w:lang w:val="en-US"/>
                </w:rPr>
                <w:t>Learning Theories Simplified</w:t>
              </w:r>
              <w:r>
                <w:rPr>
                  <w:noProof/>
                  <w:lang w:val="en-US"/>
                </w:rPr>
                <w:t xml:space="preserve"> (2nd ed.). London: Sage Publications.</w:t>
              </w:r>
            </w:p>
            <w:p w14:paraId="473242DF" w14:textId="77777777" w:rsidR="00AD68B4" w:rsidRDefault="00AD68B4" w:rsidP="00AD68B4">
              <w:pPr>
                <w:pStyle w:val="Bibliography"/>
                <w:ind w:left="720" w:hanging="720"/>
                <w:rPr>
                  <w:noProof/>
                  <w:lang w:val="en-US"/>
                </w:rPr>
              </w:pPr>
              <w:r>
                <w:rPr>
                  <w:noProof/>
                  <w:lang w:val="en-US"/>
                </w:rPr>
                <w:t xml:space="preserve">Bates, B. (2019). </w:t>
              </w:r>
              <w:r>
                <w:rPr>
                  <w:i/>
                  <w:iCs/>
                  <w:noProof/>
                  <w:lang w:val="en-US"/>
                </w:rPr>
                <w:t>Learning Theories Simplified</w:t>
              </w:r>
              <w:r>
                <w:rPr>
                  <w:noProof/>
                  <w:lang w:val="en-US"/>
                </w:rPr>
                <w:t xml:space="preserve"> (2nd ed.). London: Sage Publications Ltd.</w:t>
              </w:r>
            </w:p>
            <w:p w14:paraId="6E3C3FE6" w14:textId="77777777" w:rsidR="00AD68B4" w:rsidRDefault="00AD68B4" w:rsidP="00AD68B4">
              <w:pPr>
                <w:pStyle w:val="Bibliography"/>
                <w:ind w:left="720" w:hanging="720"/>
                <w:rPr>
                  <w:noProof/>
                  <w:lang w:val="en-US"/>
                </w:rPr>
              </w:pPr>
              <w:r>
                <w:rPr>
                  <w:noProof/>
                  <w:lang w:val="en-US"/>
                </w:rPr>
                <w:t xml:space="preserve">Beckett, K. (2017, August 28). John Dewey's conception of education: Finding common groung with R.S. Peters and Paulo Freire. </w:t>
              </w:r>
              <w:r>
                <w:rPr>
                  <w:i/>
                  <w:iCs/>
                  <w:noProof/>
                  <w:lang w:val="en-US"/>
                </w:rPr>
                <w:t>Educational Philosophy and Theory</w:t>
              </w:r>
              <w:r>
                <w:rPr>
                  <w:noProof/>
                  <w:lang w:val="en-US"/>
                </w:rPr>
                <w:t>, 380-389. doi:https://doi.org/10.1080/00131857.2017.1365705</w:t>
              </w:r>
            </w:p>
            <w:p w14:paraId="186C410F" w14:textId="77777777" w:rsidR="00AD68B4" w:rsidRDefault="00AD68B4" w:rsidP="00AD68B4">
              <w:pPr>
                <w:pStyle w:val="Bibliography"/>
                <w:ind w:left="720" w:hanging="720"/>
                <w:rPr>
                  <w:noProof/>
                  <w:lang w:val="en-US"/>
                </w:rPr>
              </w:pPr>
              <w:r>
                <w:rPr>
                  <w:noProof/>
                  <w:lang w:val="en-US"/>
                </w:rPr>
                <w:t xml:space="preserve">Boyd, N. (n.d). </w:t>
              </w:r>
              <w:r>
                <w:rPr>
                  <w:i/>
                  <w:iCs/>
                  <w:noProof/>
                  <w:lang w:val="en-US"/>
                </w:rPr>
                <w:t>Pragmatism: Overview &amp; Practical Teaching Examples.</w:t>
              </w:r>
              <w:r>
                <w:rPr>
                  <w:noProof/>
                  <w:lang w:val="en-US"/>
                </w:rPr>
                <w:t xml:space="preserve"> Retrieved December 10, 2022, from Study.com: https://study.com/academy/lesson/pragmatism-overview-practical-teaching-examples.html#:~:text=Pragmatism%20is%20an%20educational%20philosophy,including%20John%20Dewey%2C%20were%20pragmatists.</w:t>
              </w:r>
            </w:p>
            <w:p w14:paraId="0C08A283" w14:textId="77777777" w:rsidR="00AD68B4" w:rsidRDefault="00AD68B4" w:rsidP="00AD68B4">
              <w:pPr>
                <w:pStyle w:val="Bibliography"/>
                <w:ind w:left="720" w:hanging="720"/>
                <w:rPr>
                  <w:noProof/>
                  <w:lang w:val="en-US"/>
                </w:rPr>
              </w:pPr>
              <w:r>
                <w:rPr>
                  <w:noProof/>
                  <w:lang w:val="en-US"/>
                </w:rPr>
                <w:t xml:space="preserve">Curran, S. (2013). </w:t>
              </w:r>
              <w:r>
                <w:rPr>
                  <w:i/>
                  <w:iCs/>
                  <w:noProof/>
                  <w:lang w:val="en-US"/>
                </w:rPr>
                <w:t>To what extent is Vygotsky's theory of education relevant to the UK contemporary education sytem?</w:t>
              </w:r>
              <w:r>
                <w:rPr>
                  <w:noProof/>
                  <w:lang w:val="en-US"/>
                </w:rPr>
                <w:t xml:space="preserve"> Retrieved December 19, 2022, from Grin: https://www.grin.com/document/451612</w:t>
              </w:r>
            </w:p>
            <w:p w14:paraId="424F28B2" w14:textId="77777777" w:rsidR="00AD68B4" w:rsidRDefault="00AD68B4" w:rsidP="00AD68B4">
              <w:pPr>
                <w:pStyle w:val="Bibliography"/>
                <w:ind w:left="720" w:hanging="720"/>
                <w:rPr>
                  <w:noProof/>
                  <w:lang w:val="en-US"/>
                </w:rPr>
              </w:pPr>
              <w:r>
                <w:rPr>
                  <w:noProof/>
                  <w:lang w:val="en-US"/>
                </w:rPr>
                <w:t xml:space="preserve">Currell, J. (2020, January 27). </w:t>
              </w:r>
              <w:r>
                <w:rPr>
                  <w:i/>
                  <w:iCs/>
                  <w:noProof/>
                  <w:lang w:val="en-US"/>
                </w:rPr>
                <w:t>The lewgacy of John Dewedy</w:t>
              </w:r>
              <w:r>
                <w:rPr>
                  <w:noProof/>
                  <w:lang w:val="en-US"/>
                </w:rPr>
                <w:t>. Retrieved December 1, 2022, from Maths no problem: https://mathsnoproblem.com/blog/teaching-practice/legacy-of-john-dewey/</w:t>
              </w:r>
            </w:p>
            <w:p w14:paraId="71D91BD6" w14:textId="77777777" w:rsidR="00AD68B4" w:rsidRDefault="00AD68B4" w:rsidP="00AD68B4">
              <w:pPr>
                <w:pStyle w:val="Bibliography"/>
                <w:ind w:left="720" w:hanging="720"/>
                <w:rPr>
                  <w:noProof/>
                  <w:lang w:val="en-US"/>
                </w:rPr>
              </w:pPr>
              <w:r>
                <w:rPr>
                  <w:noProof/>
                  <w:lang w:val="en-US"/>
                </w:rPr>
                <w:t xml:space="preserve">Currirculum Management soloutions. (2017, December 4). </w:t>
              </w:r>
              <w:r>
                <w:rPr>
                  <w:i/>
                  <w:iCs/>
                  <w:noProof/>
                  <w:lang w:val="en-US"/>
                </w:rPr>
                <w:t>Vygotsky vs. Piaget: A Paradigm Shift</w:t>
              </w:r>
              <w:r>
                <w:rPr>
                  <w:noProof/>
                  <w:lang w:val="en-US"/>
                </w:rPr>
                <w:t>. Retrieved December 19, 2022, from Currirculum soloutions: https://curriculumsolutions.net/blog/2017/12/04/vygotsky-vs-piaget-a-paradigm-shift/#:~:text=Vygotsky%20argued%20that%20social%20learning,cognitive%20development%20varied%20across%20cultures.</w:t>
              </w:r>
            </w:p>
            <w:p w14:paraId="310DE584" w14:textId="77777777" w:rsidR="00AD68B4" w:rsidRDefault="00AD68B4" w:rsidP="00AD68B4">
              <w:pPr>
                <w:pStyle w:val="Bibliography"/>
                <w:ind w:left="720" w:hanging="720"/>
                <w:rPr>
                  <w:noProof/>
                  <w:lang w:val="en-US"/>
                </w:rPr>
              </w:pPr>
              <w:r>
                <w:rPr>
                  <w:noProof/>
                  <w:lang w:val="en-US"/>
                </w:rPr>
                <w:t xml:space="preserve">Ernst, F. (1953, May). </w:t>
              </w:r>
              <w:r>
                <w:rPr>
                  <w:i/>
                  <w:iCs/>
                  <w:noProof/>
                  <w:lang w:val="en-US"/>
                </w:rPr>
                <w:t>How dangerous is John Dewey?</w:t>
              </w:r>
              <w:r>
                <w:rPr>
                  <w:noProof/>
                  <w:lang w:val="en-US"/>
                </w:rPr>
                <w:t xml:space="preserve"> Retrieved December 14, 2022, from The Atlantic: https://www.theatlantic.com/magazine/archive/1953/05/how-dangerous-is-john-dewey/641090/</w:t>
              </w:r>
            </w:p>
            <w:p w14:paraId="7D2ACDB2" w14:textId="77777777" w:rsidR="00AD68B4" w:rsidRDefault="00AD68B4" w:rsidP="00AD68B4">
              <w:pPr>
                <w:pStyle w:val="Bibliography"/>
                <w:ind w:left="720" w:hanging="720"/>
                <w:rPr>
                  <w:noProof/>
                  <w:lang w:val="en-US"/>
                </w:rPr>
              </w:pPr>
              <w:r>
                <w:rPr>
                  <w:noProof/>
                  <w:lang w:val="en-US"/>
                </w:rPr>
                <w:t xml:space="preserve">Estes, V. (2013, November 4). </w:t>
              </w:r>
              <w:r>
                <w:rPr>
                  <w:i/>
                  <w:iCs/>
                  <w:noProof/>
                  <w:lang w:val="en-US"/>
                </w:rPr>
                <w:t>Piaget's *&amp; Vygotsky's Theory of Cognitive Development</w:t>
              </w:r>
              <w:r>
                <w:rPr>
                  <w:noProof/>
                  <w:lang w:val="en-US"/>
                </w:rPr>
                <w:t>. Retrieved from Prezi: https://prezi.com/on42h-4fcpse/piagets-vygotskys-theory-of-cognitive-development/</w:t>
              </w:r>
            </w:p>
            <w:p w14:paraId="6E221036" w14:textId="77777777" w:rsidR="00AD68B4" w:rsidRDefault="00AD68B4" w:rsidP="00AD68B4">
              <w:pPr>
                <w:pStyle w:val="Bibliography"/>
                <w:ind w:left="720" w:hanging="720"/>
                <w:rPr>
                  <w:noProof/>
                  <w:lang w:val="en-US"/>
                </w:rPr>
              </w:pPr>
              <w:r>
                <w:rPr>
                  <w:noProof/>
                  <w:lang w:val="en-US"/>
                </w:rPr>
                <w:t xml:space="preserve">First Discoveries. (n.d). </w:t>
              </w:r>
              <w:r>
                <w:rPr>
                  <w:i/>
                  <w:iCs/>
                  <w:noProof/>
                  <w:lang w:val="en-US"/>
                </w:rPr>
                <w:t>Child Development Theories: B.F. Skinner</w:t>
              </w:r>
              <w:r>
                <w:rPr>
                  <w:noProof/>
                  <w:lang w:val="en-US"/>
                </w:rPr>
                <w:t>. Retrieved December 14, 2022, from First Discoveries: https://www.firstdiscoverers.co.uk/b-f-skinner-child-development-theories/</w:t>
              </w:r>
            </w:p>
            <w:p w14:paraId="2BD4CCD9" w14:textId="77777777" w:rsidR="00AD68B4" w:rsidRDefault="00AD68B4" w:rsidP="00AD68B4">
              <w:pPr>
                <w:pStyle w:val="Bibliography"/>
                <w:ind w:left="720" w:hanging="720"/>
                <w:rPr>
                  <w:noProof/>
                  <w:lang w:val="en-US"/>
                </w:rPr>
              </w:pPr>
              <w:r>
                <w:rPr>
                  <w:noProof/>
                  <w:lang w:val="en-US"/>
                </w:rPr>
                <w:t xml:space="preserve">Freund, L. (1990, February). Maternal regulation of children's problem-solving behaviour and its impact on children's performance. </w:t>
              </w:r>
              <w:r>
                <w:rPr>
                  <w:i/>
                  <w:iCs/>
                  <w:noProof/>
                  <w:lang w:val="en-US"/>
                </w:rPr>
                <w:t>Child Development, 61</w:t>
              </w:r>
              <w:r>
                <w:rPr>
                  <w:noProof/>
                  <w:lang w:val="en-US"/>
                </w:rPr>
                <w:t>(1), 113-126.</w:t>
              </w:r>
            </w:p>
            <w:p w14:paraId="1DC36398" w14:textId="77777777" w:rsidR="00AD68B4" w:rsidRDefault="00AD68B4" w:rsidP="00AD68B4">
              <w:pPr>
                <w:pStyle w:val="Bibliography"/>
                <w:ind w:left="720" w:hanging="720"/>
                <w:rPr>
                  <w:noProof/>
                  <w:lang w:val="en-US"/>
                </w:rPr>
              </w:pPr>
              <w:r>
                <w:rPr>
                  <w:noProof/>
                  <w:lang w:val="en-US"/>
                </w:rPr>
                <w:t xml:space="preserve">Gounlock, J. S. (2022, December 23). </w:t>
              </w:r>
              <w:r>
                <w:rPr>
                  <w:i/>
                  <w:iCs/>
                  <w:noProof/>
                  <w:lang w:val="en-US"/>
                </w:rPr>
                <w:t>John Dewey American philosopher and educator.</w:t>
              </w:r>
              <w:r>
                <w:rPr>
                  <w:noProof/>
                  <w:lang w:val="en-US"/>
                </w:rPr>
                <w:t xml:space="preserve"> Retrieved January 3, 2023, from Britannica: https://www.britannica.com/biography/John-Dewey</w:t>
              </w:r>
            </w:p>
            <w:p w14:paraId="6BD091FC" w14:textId="77777777" w:rsidR="00AD68B4" w:rsidRDefault="00AD68B4" w:rsidP="00AD68B4">
              <w:pPr>
                <w:pStyle w:val="Bibliography"/>
                <w:ind w:left="720" w:hanging="720"/>
                <w:rPr>
                  <w:noProof/>
                  <w:lang w:val="en-US"/>
                </w:rPr>
              </w:pPr>
              <w:r>
                <w:rPr>
                  <w:noProof/>
                  <w:lang w:val="en-US"/>
                </w:rPr>
                <w:t xml:space="preserve">Graduate Teacher Instructor. (n.d). </w:t>
              </w:r>
              <w:r>
                <w:rPr>
                  <w:i/>
                  <w:iCs/>
                  <w:noProof/>
                  <w:lang w:val="en-US"/>
                </w:rPr>
                <w:t>Socail Constructivism</w:t>
              </w:r>
              <w:r>
                <w:rPr>
                  <w:noProof/>
                  <w:lang w:val="en-US"/>
                </w:rPr>
                <w:t>. Retrieved December 19, 2022, from Berkeley Graduate Division: https://gsi.berkeley.edu/gsi-guide-contents/learning-theory-research/social-constructivism/</w:t>
              </w:r>
            </w:p>
            <w:p w14:paraId="3B7D7399" w14:textId="77777777" w:rsidR="00AD68B4" w:rsidRDefault="00AD68B4" w:rsidP="00AD68B4">
              <w:pPr>
                <w:pStyle w:val="Bibliography"/>
                <w:ind w:left="720" w:hanging="720"/>
                <w:rPr>
                  <w:noProof/>
                  <w:lang w:val="en-US"/>
                </w:rPr>
              </w:pPr>
              <w:r>
                <w:rPr>
                  <w:noProof/>
                  <w:lang w:val="en-US"/>
                </w:rPr>
                <w:t xml:space="preserve">Harapnuik, D. (2021, November 10). </w:t>
              </w:r>
              <w:r>
                <w:rPr>
                  <w:i/>
                  <w:iCs/>
                  <w:noProof/>
                  <w:lang w:val="en-US"/>
                </w:rPr>
                <w:t>Four Keys to understanding learing theories</w:t>
              </w:r>
              <w:r>
                <w:rPr>
                  <w:noProof/>
                  <w:lang w:val="en-US"/>
                </w:rPr>
                <w:t>. Retrieved December 20, 2022, from Its abour learning: https://www.harapnuik.org/?p=6344</w:t>
              </w:r>
            </w:p>
            <w:p w14:paraId="56C88295" w14:textId="77777777" w:rsidR="00AD68B4" w:rsidRDefault="00AD68B4" w:rsidP="00AD68B4">
              <w:pPr>
                <w:pStyle w:val="Bibliography"/>
                <w:ind w:left="720" w:hanging="720"/>
                <w:rPr>
                  <w:noProof/>
                  <w:lang w:val="en-US"/>
                </w:rPr>
              </w:pPr>
              <w:r>
                <w:rPr>
                  <w:noProof/>
                  <w:lang w:val="en-US"/>
                </w:rPr>
                <w:t xml:space="preserve">Hargraves, D. V. (2021, March 17). </w:t>
              </w:r>
              <w:r>
                <w:rPr>
                  <w:i/>
                  <w:iCs/>
                  <w:noProof/>
                  <w:lang w:val="en-US"/>
                </w:rPr>
                <w:t>Vygotsky's philosophy of education</w:t>
              </w:r>
              <w:r>
                <w:rPr>
                  <w:noProof/>
                  <w:lang w:val="en-US"/>
                </w:rPr>
                <w:t>. Retrieved December 19, 2022, from The Education Hub: https://theeducationhub.org.nz/vygotskys-philosophy-of-education/</w:t>
              </w:r>
            </w:p>
            <w:p w14:paraId="65466B56" w14:textId="77777777" w:rsidR="00AD68B4" w:rsidRDefault="00AD68B4" w:rsidP="00AD68B4">
              <w:pPr>
                <w:pStyle w:val="Bibliography"/>
                <w:ind w:left="720" w:hanging="720"/>
                <w:rPr>
                  <w:noProof/>
                  <w:lang w:val="en-US"/>
                </w:rPr>
              </w:pPr>
              <w:r>
                <w:rPr>
                  <w:noProof/>
                  <w:lang w:val="en-US"/>
                </w:rPr>
                <w:t xml:space="preserve">Kurt, D. S. (2020, July 11). </w:t>
              </w:r>
              <w:r>
                <w:rPr>
                  <w:i/>
                  <w:iCs/>
                  <w:noProof/>
                  <w:lang w:val="en-US"/>
                </w:rPr>
                <w:t>Lev Vygotsky - Sociocultural Theory of Cognitive Development</w:t>
              </w:r>
              <w:r>
                <w:rPr>
                  <w:noProof/>
                  <w:lang w:val="en-US"/>
                </w:rPr>
                <w:t>. Retrieved December 20, 2020, from Educational Technology: https://educationaltechnology.net/lev-vygotsky-sociocultural-theory-of-cognitive-development/</w:t>
              </w:r>
            </w:p>
            <w:p w14:paraId="5990C0F2" w14:textId="77777777" w:rsidR="00AD68B4" w:rsidRDefault="00AD68B4" w:rsidP="00AD68B4">
              <w:pPr>
                <w:pStyle w:val="Bibliography"/>
                <w:ind w:left="720" w:hanging="720"/>
                <w:rPr>
                  <w:noProof/>
                  <w:lang w:val="en-US"/>
                </w:rPr>
              </w:pPr>
              <w:r>
                <w:rPr>
                  <w:noProof/>
                  <w:lang w:val="en-US"/>
                </w:rPr>
                <w:t xml:space="preserve">Kurt, D. S. (2022, October 22). </w:t>
              </w:r>
              <w:r>
                <w:rPr>
                  <w:i/>
                  <w:iCs/>
                  <w:noProof/>
                  <w:lang w:val="en-US"/>
                </w:rPr>
                <w:t>Vygotsky's Theories and How To Incorporate Vygotsky's Theories in The Classroom.</w:t>
              </w:r>
              <w:r>
                <w:rPr>
                  <w:noProof/>
                  <w:lang w:val="en-US"/>
                </w:rPr>
                <w:t xml:space="preserve"> Retrieved from Theeducationlibrary: https://educationlibrary.org/vygotskys-theories-and-how-to-incorporate-vygotskys-theories-in-the-classroom/</w:t>
              </w:r>
            </w:p>
            <w:p w14:paraId="2146E3AD" w14:textId="77777777" w:rsidR="00AD68B4" w:rsidRDefault="00AD68B4" w:rsidP="00AD68B4">
              <w:pPr>
                <w:pStyle w:val="Bibliography"/>
                <w:ind w:left="720" w:hanging="720"/>
                <w:rPr>
                  <w:noProof/>
                  <w:lang w:val="en-US"/>
                </w:rPr>
              </w:pPr>
              <w:r>
                <w:rPr>
                  <w:noProof/>
                  <w:lang w:val="en-US"/>
                </w:rPr>
                <w:t xml:space="preserve">Langley Wellington Solicitors. (n.d). </w:t>
              </w:r>
              <w:r>
                <w:rPr>
                  <w:i/>
                  <w:iCs/>
                  <w:noProof/>
                  <w:lang w:val="en-US"/>
                </w:rPr>
                <w:t>SEN/ALN System in Wales.</w:t>
              </w:r>
              <w:r>
                <w:rPr>
                  <w:noProof/>
                  <w:lang w:val="en-US"/>
                </w:rPr>
                <w:t xml:space="preserve"> Retrieved January 2, 2023, from Education Lawyers.</w:t>
              </w:r>
            </w:p>
            <w:p w14:paraId="37991C92" w14:textId="77777777" w:rsidR="00AD68B4" w:rsidRDefault="00AD68B4" w:rsidP="00AD68B4">
              <w:pPr>
                <w:pStyle w:val="Bibliography"/>
                <w:ind w:left="720" w:hanging="720"/>
                <w:rPr>
                  <w:noProof/>
                  <w:lang w:val="en-US"/>
                </w:rPr>
              </w:pPr>
              <w:r>
                <w:rPr>
                  <w:noProof/>
                  <w:lang w:val="en-US"/>
                </w:rPr>
                <w:lastRenderedPageBreak/>
                <w:t xml:space="preserve">Lynd, A. (1953, April). </w:t>
              </w:r>
              <w:r>
                <w:rPr>
                  <w:i/>
                  <w:iCs/>
                  <w:noProof/>
                  <w:lang w:val="en-US"/>
                </w:rPr>
                <w:t>Who Wants Progressive Education?</w:t>
              </w:r>
              <w:r>
                <w:rPr>
                  <w:noProof/>
                  <w:lang w:val="en-US"/>
                </w:rPr>
                <w:t xml:space="preserve"> Retrieved December 14, 2022, from The Altantic: https://www.theatlantic.com/magazine/archive/1953/05/how-dangerous-is-john-dewey/641090/</w:t>
              </w:r>
            </w:p>
            <w:p w14:paraId="07E9D3C6" w14:textId="77777777" w:rsidR="00AD68B4" w:rsidRDefault="00AD68B4" w:rsidP="00AD68B4">
              <w:pPr>
                <w:pStyle w:val="Bibliography"/>
                <w:ind w:left="720" w:hanging="720"/>
                <w:rPr>
                  <w:noProof/>
                  <w:lang w:val="en-US"/>
                </w:rPr>
              </w:pPr>
              <w:r>
                <w:rPr>
                  <w:noProof/>
                  <w:lang w:val="en-US"/>
                </w:rPr>
                <w:t xml:space="preserve">Lynd, A. (1953, April). </w:t>
              </w:r>
              <w:r>
                <w:rPr>
                  <w:i/>
                  <w:iCs/>
                  <w:noProof/>
                  <w:lang w:val="en-US"/>
                </w:rPr>
                <w:t>Who Wants Progressive Education?</w:t>
              </w:r>
              <w:r>
                <w:rPr>
                  <w:noProof/>
                  <w:lang w:val="en-US"/>
                </w:rPr>
                <w:t xml:space="preserve"> Retrieved December 14, 2022, from The Atlantic: https://www.theatlantic.com/magazine/archive/1953/05/how-dangerous-is-john-dewey/641090/</w:t>
              </w:r>
            </w:p>
            <w:p w14:paraId="306E1864" w14:textId="77777777" w:rsidR="00AD68B4" w:rsidRDefault="00AD68B4" w:rsidP="00AD68B4">
              <w:pPr>
                <w:pStyle w:val="Bibliography"/>
                <w:ind w:left="720" w:hanging="720"/>
                <w:rPr>
                  <w:noProof/>
                  <w:lang w:val="en-US"/>
                </w:rPr>
              </w:pPr>
              <w:r>
                <w:rPr>
                  <w:noProof/>
                  <w:lang w:val="en-US"/>
                </w:rPr>
                <w:t xml:space="preserve">McLeod, D. S. (2019). </w:t>
              </w:r>
              <w:r>
                <w:rPr>
                  <w:i/>
                  <w:iCs/>
                  <w:noProof/>
                  <w:lang w:val="en-US"/>
                </w:rPr>
                <w:t>The Zone of Proximal Development and Scaffolding</w:t>
              </w:r>
              <w:r>
                <w:rPr>
                  <w:noProof/>
                  <w:lang w:val="en-US"/>
                </w:rPr>
                <w:t>. Retrieved December 20, 2022, from Simply Psychology: https://www.simplypsychology.org/Zone-of-Proximal-Development.html#:~:text=Social%20Interaction&amp;text=Vygotsky%20refers%20to%20this%20as,or%20regulate%20their%20own%20performance.</w:t>
              </w:r>
            </w:p>
            <w:p w14:paraId="0AAA766B" w14:textId="77777777" w:rsidR="00AD68B4" w:rsidRDefault="00AD68B4" w:rsidP="00AD68B4">
              <w:pPr>
                <w:pStyle w:val="Bibliography"/>
                <w:ind w:left="720" w:hanging="720"/>
                <w:rPr>
                  <w:noProof/>
                  <w:lang w:val="en-US"/>
                </w:rPr>
              </w:pPr>
              <w:r>
                <w:rPr>
                  <w:noProof/>
                  <w:lang w:val="en-US"/>
                </w:rPr>
                <w:t xml:space="preserve">Meagor, K. (2014, March 4). </w:t>
              </w:r>
              <w:r>
                <w:rPr>
                  <w:i/>
                  <w:iCs/>
                  <w:noProof/>
                  <w:lang w:val="en-US"/>
                </w:rPr>
                <w:t>Forming a "Learner-Centred" Classroom.</w:t>
              </w:r>
              <w:r>
                <w:rPr>
                  <w:noProof/>
                  <w:lang w:val="en-US"/>
                </w:rPr>
                <w:t xml:space="preserve"> Retrieved January 2, 2023, from Team Two Blog: http://aasmith17.blogspot.com/2014/03/dewey-piaget-vygotsky-on-learner.html</w:t>
              </w:r>
            </w:p>
            <w:p w14:paraId="488DA24A" w14:textId="77777777" w:rsidR="00AD68B4" w:rsidRDefault="00AD68B4" w:rsidP="00AD68B4">
              <w:pPr>
                <w:pStyle w:val="Bibliography"/>
                <w:ind w:left="720" w:hanging="720"/>
                <w:rPr>
                  <w:noProof/>
                  <w:lang w:val="en-US"/>
                </w:rPr>
              </w:pPr>
              <w:r>
                <w:rPr>
                  <w:noProof/>
                  <w:lang w:val="en-US"/>
                </w:rPr>
                <w:t xml:space="preserve">Mockingjay. (N.D). </w:t>
              </w:r>
              <w:r>
                <w:rPr>
                  <w:i/>
                  <w:iCs/>
                  <w:noProof/>
                  <w:lang w:val="en-US"/>
                </w:rPr>
                <w:t>Zone of Proximal Development</w:t>
              </w:r>
              <w:r>
                <w:rPr>
                  <w:noProof/>
                  <w:lang w:val="en-US"/>
                </w:rPr>
                <w:t>. Retrieved December 19, 2022, from Socail Development Theory by Vygotsky: https://sites.google.com/site/qim501eiddmockingjay/discussion</w:t>
              </w:r>
            </w:p>
            <w:p w14:paraId="7C97CC4B" w14:textId="77777777" w:rsidR="00AD68B4" w:rsidRDefault="00AD68B4" w:rsidP="00AD68B4">
              <w:pPr>
                <w:pStyle w:val="Bibliography"/>
                <w:ind w:left="720" w:hanging="720"/>
                <w:rPr>
                  <w:noProof/>
                  <w:lang w:val="en-US"/>
                </w:rPr>
              </w:pPr>
              <w:r>
                <w:rPr>
                  <w:noProof/>
                  <w:lang w:val="en-US"/>
                </w:rPr>
                <w:t xml:space="preserve">Murphy, S. (n.d). </w:t>
              </w:r>
              <w:r>
                <w:rPr>
                  <w:i/>
                  <w:iCs/>
                  <w:noProof/>
                  <w:lang w:val="en-US"/>
                </w:rPr>
                <w:t>How to apply John Dewey's Theories in the Classrom.</w:t>
              </w:r>
              <w:r>
                <w:rPr>
                  <w:noProof/>
                  <w:lang w:val="en-US"/>
                </w:rPr>
                <w:t xml:space="preserve"> Retrieved January 2, 2023, from Classroom: https://view.officeapps.live.com/op/view.aspx?src=https%3A%2F%2Ffgonzalezportfolio.weebly.com%2Fuploads%2F7%2F6%2F9%2F9%2F7699994%2Fcomparative_research_paper.doc&amp;wdOrigin=BROWSELINK</w:t>
              </w:r>
            </w:p>
            <w:p w14:paraId="66854A29" w14:textId="77777777" w:rsidR="00AD68B4" w:rsidRDefault="00AD68B4" w:rsidP="00AD68B4">
              <w:pPr>
                <w:pStyle w:val="Bibliography"/>
                <w:ind w:left="720" w:hanging="720"/>
                <w:rPr>
                  <w:noProof/>
                  <w:lang w:val="en-US"/>
                </w:rPr>
              </w:pPr>
              <w:r>
                <w:rPr>
                  <w:noProof/>
                  <w:lang w:val="en-US"/>
                </w:rPr>
                <w:t xml:space="preserve">Oiedra, A. M. (2018, February 1). </w:t>
              </w:r>
              <w:r>
                <w:rPr>
                  <w:i/>
                  <w:iCs/>
                  <w:noProof/>
                  <w:lang w:val="en-US"/>
                </w:rPr>
                <w:t>The Tragedy of American Education: The Role of John Dewey.</w:t>
              </w:r>
              <w:r>
                <w:rPr>
                  <w:noProof/>
                  <w:lang w:val="en-US"/>
                </w:rPr>
                <w:t xml:space="preserve"> Retrieved December 15, 2022, from The Institute of World Politics: https://www.iwp.edu/articles/2018/02/01/the-tragedy-of-american-education-the-role-of-john-dewey/#:~:text=Some%20critics%20believed%20and%20still,the%20teacher%27s%20authority%20would%20disappear.</w:t>
              </w:r>
            </w:p>
            <w:p w14:paraId="227AFCE9" w14:textId="77777777" w:rsidR="00AD68B4" w:rsidRDefault="00AD68B4" w:rsidP="00AD68B4">
              <w:pPr>
                <w:pStyle w:val="Bibliography"/>
                <w:ind w:left="720" w:hanging="720"/>
                <w:rPr>
                  <w:noProof/>
                  <w:lang w:val="en-US"/>
                </w:rPr>
              </w:pPr>
              <w:r>
                <w:rPr>
                  <w:noProof/>
                  <w:lang w:val="en-US"/>
                </w:rPr>
                <w:t xml:space="preserve">Open Education. (2020, November 16). </w:t>
              </w:r>
              <w:r>
                <w:rPr>
                  <w:i/>
                  <w:iCs/>
                  <w:noProof/>
                  <w:lang w:val="en-US"/>
                </w:rPr>
                <w:t>Cognitivism</w:t>
              </w:r>
              <w:r>
                <w:rPr>
                  <w:noProof/>
                  <w:lang w:val="en-US"/>
                </w:rPr>
                <w:t>. Retrieved December 19, 2022, from OpenLearnCreate: https://www.open.edu/openlearncreate/mod/page/view.php?id=147079</w:t>
              </w:r>
            </w:p>
            <w:p w14:paraId="63452D57" w14:textId="77777777" w:rsidR="00AD68B4" w:rsidRDefault="00AD68B4" w:rsidP="00AD68B4">
              <w:pPr>
                <w:pStyle w:val="Bibliography"/>
                <w:ind w:left="720" w:hanging="720"/>
                <w:rPr>
                  <w:noProof/>
                  <w:lang w:val="en-US"/>
                </w:rPr>
              </w:pPr>
              <w:r>
                <w:rPr>
                  <w:noProof/>
                  <w:lang w:val="en-US"/>
                </w:rPr>
                <w:t>Pedagogy 4 Change. (n.d.). Greath Pedagogical Thonkers. Retrieved December 1, 2022, from https://www.pedagogy4change.org/john-dewey/</w:t>
              </w:r>
            </w:p>
            <w:p w14:paraId="6FE9535F" w14:textId="77777777" w:rsidR="00AD68B4" w:rsidRDefault="00AD68B4" w:rsidP="00AD68B4">
              <w:pPr>
                <w:pStyle w:val="Bibliography"/>
                <w:ind w:left="720" w:hanging="720"/>
                <w:rPr>
                  <w:noProof/>
                  <w:lang w:val="en-US"/>
                </w:rPr>
              </w:pPr>
              <w:r>
                <w:rPr>
                  <w:noProof/>
                  <w:lang w:val="en-US"/>
                </w:rPr>
                <w:t xml:space="preserve">Plester, J., &amp; Parasuram, K. (2015, February 27). </w:t>
              </w:r>
              <w:r>
                <w:rPr>
                  <w:i/>
                  <w:iCs/>
                  <w:noProof/>
                  <w:lang w:val="en-US"/>
                </w:rPr>
                <w:t>Why every school should care about inclusive education.</w:t>
              </w:r>
              <w:r>
                <w:rPr>
                  <w:noProof/>
                  <w:lang w:val="en-US"/>
                </w:rPr>
                <w:t xml:space="preserve"> Retrieved January 2, 2023, from blogs.ibo: https://blogs.ibo.org/blog/2015/02/27/inclusive-education/</w:t>
              </w:r>
            </w:p>
            <w:p w14:paraId="65304B83" w14:textId="77777777" w:rsidR="00AD68B4" w:rsidRDefault="00AD68B4" w:rsidP="00AD68B4">
              <w:pPr>
                <w:pStyle w:val="Bibliography"/>
                <w:ind w:left="720" w:hanging="720"/>
                <w:rPr>
                  <w:noProof/>
                  <w:lang w:val="en-US"/>
                </w:rPr>
              </w:pPr>
              <w:r>
                <w:rPr>
                  <w:noProof/>
                  <w:lang w:val="en-US"/>
                </w:rPr>
                <w:t xml:space="preserve">Slatinsky, D. C. (2009, January 6). </w:t>
              </w:r>
              <w:r>
                <w:rPr>
                  <w:i/>
                  <w:iCs/>
                  <w:noProof/>
                  <w:lang w:val="en-US"/>
                </w:rPr>
                <w:t>Dewy &amp; Vygotsky: A comparative look.</w:t>
              </w:r>
              <w:r>
                <w:rPr>
                  <w:noProof/>
                  <w:lang w:val="en-US"/>
                </w:rPr>
                <w:t xml:space="preserve"> Retrieved January 2, 2023, from Office Apps: https://view.officeapps.live.com/op/view.aspx?src=https%3A%2F%2Ffgonzalezportfolio.weebly.com%2Fuploads%2F7%2F6%2F9%2F9%2F7699994%2Fcomparative_research_paper.doc&amp;wdOrigin=BROWSELINK</w:t>
              </w:r>
            </w:p>
            <w:p w14:paraId="08CDBEEE" w14:textId="77777777" w:rsidR="00AD68B4" w:rsidRDefault="00AD68B4" w:rsidP="00AD68B4">
              <w:pPr>
                <w:pStyle w:val="Bibliography"/>
                <w:ind w:left="720" w:hanging="720"/>
                <w:rPr>
                  <w:noProof/>
                  <w:lang w:val="en-US"/>
                </w:rPr>
              </w:pPr>
              <w:r>
                <w:rPr>
                  <w:noProof/>
                  <w:lang w:val="en-US"/>
                </w:rPr>
                <w:t xml:space="preserve">The Peak Performance Center. (2022). </w:t>
              </w:r>
              <w:r>
                <w:rPr>
                  <w:i/>
                  <w:iCs/>
                  <w:noProof/>
                  <w:lang w:val="en-US"/>
                </w:rPr>
                <w:t>Cognitive Learning Theory</w:t>
              </w:r>
              <w:r>
                <w:rPr>
                  <w:noProof/>
                  <w:lang w:val="en-US"/>
                </w:rPr>
                <w:t>. Retrieved December 20, 2022, from thepeakperformancecenter: https://thepeakperformancecenter.com/educational-learning/learning/theories/cognitive-learning-theory/</w:t>
              </w:r>
            </w:p>
            <w:p w14:paraId="582257DF" w14:textId="77777777" w:rsidR="00AD68B4" w:rsidRDefault="00AD68B4" w:rsidP="00AD68B4">
              <w:pPr>
                <w:pStyle w:val="Bibliography"/>
                <w:ind w:left="720" w:hanging="720"/>
                <w:rPr>
                  <w:noProof/>
                  <w:lang w:val="en-US"/>
                </w:rPr>
              </w:pPr>
              <w:r>
                <w:rPr>
                  <w:noProof/>
                  <w:lang w:val="en-US"/>
                </w:rPr>
                <w:t xml:space="preserve">Vik, S., &amp; Somby, H. (2018). Defectology and inclusion. </w:t>
              </w:r>
              <w:r>
                <w:rPr>
                  <w:i/>
                  <w:iCs/>
                  <w:noProof/>
                  <w:lang w:val="en-US"/>
                </w:rPr>
                <w:t>Issues in Early Education, 3</w:t>
              </w:r>
              <w:r>
                <w:rPr>
                  <w:noProof/>
                  <w:lang w:val="en-US"/>
                </w:rPr>
                <w:t>(42), 98-99. doi:https://doi.org/10.26881/pwe.2018.42.10</w:t>
              </w:r>
            </w:p>
            <w:p w14:paraId="3891F4AE" w14:textId="77777777" w:rsidR="00AD68B4" w:rsidRDefault="00AD68B4" w:rsidP="00AD68B4">
              <w:pPr>
                <w:pStyle w:val="Bibliography"/>
                <w:ind w:left="720" w:hanging="720"/>
                <w:rPr>
                  <w:noProof/>
                  <w:lang w:val="en-US"/>
                </w:rPr>
              </w:pPr>
              <w:r>
                <w:rPr>
                  <w:noProof/>
                  <w:lang w:val="en-US"/>
                </w:rPr>
                <w:t xml:space="preserve">Vygotsky, L. (1930). </w:t>
              </w:r>
              <w:r>
                <w:rPr>
                  <w:i/>
                  <w:iCs/>
                  <w:noProof/>
                  <w:lang w:val="en-US"/>
                </w:rPr>
                <w:t>Mind and Society.</w:t>
              </w:r>
              <w:r>
                <w:rPr>
                  <w:noProof/>
                  <w:lang w:val="en-US"/>
                </w:rPr>
                <w:t xml:space="preserve"> Harvard University Press. Retrieved December 19, 2022, from https://www.unilibre.edu.co/bogota/pdfs/2016/mc16.pdf</w:t>
              </w:r>
            </w:p>
            <w:p w14:paraId="52649BEA" w14:textId="77777777" w:rsidR="00AD68B4" w:rsidRDefault="00AD68B4" w:rsidP="00AD68B4">
              <w:pPr>
                <w:pStyle w:val="Bibliography"/>
                <w:ind w:left="720" w:hanging="720"/>
                <w:rPr>
                  <w:noProof/>
                  <w:lang w:val="en-US"/>
                </w:rPr>
              </w:pPr>
              <w:r>
                <w:rPr>
                  <w:noProof/>
                  <w:lang w:val="en-US"/>
                </w:rPr>
                <w:t xml:space="preserve">Welsh Goverment. (n.d.). </w:t>
              </w:r>
              <w:r>
                <w:rPr>
                  <w:i/>
                  <w:iCs/>
                  <w:noProof/>
                  <w:lang w:val="en-US"/>
                </w:rPr>
                <w:t>The Additional Learning Needs and Educational Tribunal (Wales) Act 2018.</w:t>
              </w:r>
              <w:r>
                <w:rPr>
                  <w:noProof/>
                  <w:lang w:val="en-US"/>
                </w:rPr>
                <w:t xml:space="preserve"> Retrieved December 1, 2022, from https://www.legislation.gov.uk/anaw/2018/2/contents</w:t>
              </w:r>
            </w:p>
            <w:p w14:paraId="78BE3EA4" w14:textId="77777777" w:rsidR="00AD68B4" w:rsidRDefault="00AD68B4" w:rsidP="00AD68B4">
              <w:pPr>
                <w:pStyle w:val="Bibliography"/>
                <w:ind w:left="720" w:hanging="720"/>
                <w:rPr>
                  <w:noProof/>
                  <w:lang w:val="en-US"/>
                </w:rPr>
              </w:pPr>
              <w:r>
                <w:rPr>
                  <w:noProof/>
                  <w:lang w:val="en-US"/>
                </w:rPr>
                <w:t xml:space="preserve">Williams, M. K. (2017). John Dewey in the 21st Centuary. </w:t>
              </w:r>
              <w:r>
                <w:rPr>
                  <w:i/>
                  <w:iCs/>
                  <w:noProof/>
                  <w:lang w:val="en-US"/>
                </w:rPr>
                <w:t>Journal of Inquiry &amp; Action in Education, 9</w:t>
              </w:r>
              <w:r>
                <w:rPr>
                  <w:noProof/>
                  <w:lang w:val="en-US"/>
                </w:rPr>
                <w:t>(1), 92. Retrieved December 3, 2022, from https://files.eric.ed.gov/fulltext/EJ1158258.pdf</w:t>
              </w:r>
            </w:p>
            <w:p w14:paraId="0B26727B" w14:textId="0B66A669" w:rsidR="00AD68B4" w:rsidRDefault="00AD68B4" w:rsidP="00AD68B4">
              <w:r>
                <w:rPr>
                  <w:b/>
                  <w:bCs/>
                  <w:noProof/>
                </w:rPr>
                <w:fldChar w:fldCharType="end"/>
              </w:r>
            </w:p>
          </w:sdtContent>
        </w:sdt>
      </w:sdtContent>
    </w:sdt>
    <w:sectPr w:rsidR="00AD68B4" w:rsidSect="00C30072">
      <w:pgSz w:w="11906" w:h="16838"/>
      <w:pgMar w:top="1440" w:right="1440" w:bottom="1440" w:left="1440" w:header="708" w:footer="708" w:gutter="0"/>
      <w:pgBorders w:offsetFrom="page">
        <w:top w:val="single" w:sz="24" w:space="24" w:color="E36C0A" w:themeColor="accent6" w:themeShade="BF"/>
        <w:left w:val="single" w:sz="24" w:space="24" w:color="E36C0A" w:themeColor="accent6" w:themeShade="BF"/>
        <w:bottom w:val="single" w:sz="24" w:space="24" w:color="E36C0A" w:themeColor="accent6" w:themeShade="BF"/>
        <w:right w:val="single" w:sz="24" w:space="24" w:color="E36C0A"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C753B" w14:textId="77777777" w:rsidR="00536A0C" w:rsidRDefault="00536A0C" w:rsidP="00DD5312">
      <w:r>
        <w:separator/>
      </w:r>
    </w:p>
  </w:endnote>
  <w:endnote w:type="continuationSeparator" w:id="0">
    <w:p w14:paraId="780CA7A8" w14:textId="77777777" w:rsidR="00536A0C" w:rsidRDefault="00536A0C" w:rsidP="00DD5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5FC5C8" w14:textId="77777777" w:rsidR="00536A0C" w:rsidRDefault="00536A0C" w:rsidP="00DD5312">
      <w:r>
        <w:separator/>
      </w:r>
    </w:p>
  </w:footnote>
  <w:footnote w:type="continuationSeparator" w:id="0">
    <w:p w14:paraId="48D66F54" w14:textId="77777777" w:rsidR="00536A0C" w:rsidRDefault="00536A0C" w:rsidP="00DD53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45BB6"/>
    <w:multiLevelType w:val="hybridMultilevel"/>
    <w:tmpl w:val="9376BE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524BC"/>
    <w:multiLevelType w:val="hybridMultilevel"/>
    <w:tmpl w:val="D4EE2D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20151D"/>
    <w:multiLevelType w:val="hybridMultilevel"/>
    <w:tmpl w:val="6180E16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41B1B"/>
    <w:multiLevelType w:val="hybridMultilevel"/>
    <w:tmpl w:val="222AF6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F5686"/>
    <w:multiLevelType w:val="hybridMultilevel"/>
    <w:tmpl w:val="007CD5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716953"/>
    <w:multiLevelType w:val="hybridMultilevel"/>
    <w:tmpl w:val="A6C67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1E3819"/>
    <w:multiLevelType w:val="hybridMultilevel"/>
    <w:tmpl w:val="8F8C8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665404"/>
    <w:multiLevelType w:val="hybridMultilevel"/>
    <w:tmpl w:val="DAC8E992"/>
    <w:lvl w:ilvl="0" w:tplc="0809000B">
      <w:start w:val="1"/>
      <w:numFmt w:val="bullet"/>
      <w:lvlText w:val=""/>
      <w:lvlJc w:val="left"/>
      <w:pPr>
        <w:ind w:left="790" w:hanging="360"/>
      </w:pPr>
      <w:rPr>
        <w:rFonts w:ascii="Wingdings" w:hAnsi="Wingdings"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8" w15:restartNumberingAfterBreak="0">
    <w:nsid w:val="4F006867"/>
    <w:multiLevelType w:val="hybridMultilevel"/>
    <w:tmpl w:val="0E1EE29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9" w15:restartNumberingAfterBreak="0">
    <w:nsid w:val="73F71D1C"/>
    <w:multiLevelType w:val="hybridMultilevel"/>
    <w:tmpl w:val="FDCE60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0B4093"/>
    <w:multiLevelType w:val="hybridMultilevel"/>
    <w:tmpl w:val="09AAF9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9"/>
  </w:num>
  <w:num w:numId="4">
    <w:abstractNumId w:val="7"/>
  </w:num>
  <w:num w:numId="5">
    <w:abstractNumId w:val="1"/>
  </w:num>
  <w:num w:numId="6">
    <w:abstractNumId w:val="10"/>
  </w:num>
  <w:num w:numId="7">
    <w:abstractNumId w:val="4"/>
  </w:num>
  <w:num w:numId="8">
    <w:abstractNumId w:val="6"/>
  </w:num>
  <w:num w:numId="9">
    <w:abstractNumId w:val="3"/>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EDE"/>
    <w:rsid w:val="000871B8"/>
    <w:rsid w:val="00095C43"/>
    <w:rsid w:val="000C3DB6"/>
    <w:rsid w:val="000E0C55"/>
    <w:rsid w:val="00155BBB"/>
    <w:rsid w:val="00163647"/>
    <w:rsid w:val="001A080C"/>
    <w:rsid w:val="001C2FAC"/>
    <w:rsid w:val="001D2492"/>
    <w:rsid w:val="00243E36"/>
    <w:rsid w:val="00277E15"/>
    <w:rsid w:val="00324EC5"/>
    <w:rsid w:val="00341A88"/>
    <w:rsid w:val="00385B13"/>
    <w:rsid w:val="003877D2"/>
    <w:rsid w:val="003F60ED"/>
    <w:rsid w:val="003F6611"/>
    <w:rsid w:val="004679CC"/>
    <w:rsid w:val="004902E2"/>
    <w:rsid w:val="0049056D"/>
    <w:rsid w:val="004A10CA"/>
    <w:rsid w:val="004E7C5E"/>
    <w:rsid w:val="00536A0C"/>
    <w:rsid w:val="00556967"/>
    <w:rsid w:val="00562513"/>
    <w:rsid w:val="00574AAC"/>
    <w:rsid w:val="0059437A"/>
    <w:rsid w:val="005A5C17"/>
    <w:rsid w:val="005C2A14"/>
    <w:rsid w:val="005F00E1"/>
    <w:rsid w:val="0060240D"/>
    <w:rsid w:val="00602857"/>
    <w:rsid w:val="0062420C"/>
    <w:rsid w:val="00634977"/>
    <w:rsid w:val="00636832"/>
    <w:rsid w:val="00686024"/>
    <w:rsid w:val="006E23D3"/>
    <w:rsid w:val="00710E68"/>
    <w:rsid w:val="00727357"/>
    <w:rsid w:val="007312D1"/>
    <w:rsid w:val="00747E0E"/>
    <w:rsid w:val="007867CF"/>
    <w:rsid w:val="007A0ED1"/>
    <w:rsid w:val="007B2EDE"/>
    <w:rsid w:val="00803DFA"/>
    <w:rsid w:val="008136C8"/>
    <w:rsid w:val="0084214D"/>
    <w:rsid w:val="008D1168"/>
    <w:rsid w:val="009577BE"/>
    <w:rsid w:val="00981EF1"/>
    <w:rsid w:val="0099256E"/>
    <w:rsid w:val="00992D0F"/>
    <w:rsid w:val="009B0C28"/>
    <w:rsid w:val="009B4C93"/>
    <w:rsid w:val="009D0E00"/>
    <w:rsid w:val="009E009F"/>
    <w:rsid w:val="009E55C1"/>
    <w:rsid w:val="009F2D0B"/>
    <w:rsid w:val="00A36BA7"/>
    <w:rsid w:val="00A6789A"/>
    <w:rsid w:val="00AD4B33"/>
    <w:rsid w:val="00AD68B4"/>
    <w:rsid w:val="00AF04D6"/>
    <w:rsid w:val="00AF2B86"/>
    <w:rsid w:val="00B03DDA"/>
    <w:rsid w:val="00B75217"/>
    <w:rsid w:val="00B97E6D"/>
    <w:rsid w:val="00BA5ACD"/>
    <w:rsid w:val="00BD189B"/>
    <w:rsid w:val="00BF67D3"/>
    <w:rsid w:val="00C05DC4"/>
    <w:rsid w:val="00C07CC8"/>
    <w:rsid w:val="00C30072"/>
    <w:rsid w:val="00C85939"/>
    <w:rsid w:val="00C9307F"/>
    <w:rsid w:val="00CE7843"/>
    <w:rsid w:val="00CF442A"/>
    <w:rsid w:val="00CF624F"/>
    <w:rsid w:val="00D10989"/>
    <w:rsid w:val="00D910F3"/>
    <w:rsid w:val="00DB3813"/>
    <w:rsid w:val="00DD5312"/>
    <w:rsid w:val="00DF7062"/>
    <w:rsid w:val="00E001AB"/>
    <w:rsid w:val="00EA65F9"/>
    <w:rsid w:val="00EC7424"/>
    <w:rsid w:val="00EE57C8"/>
    <w:rsid w:val="00F119C0"/>
    <w:rsid w:val="00F40537"/>
    <w:rsid w:val="00FA5023"/>
    <w:rsid w:val="00FD4F53"/>
    <w:rsid w:val="00FE1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728BE"/>
  <w15:chartTrackingRefBased/>
  <w15:docId w15:val="{7E3007CA-D4CC-41E3-985A-2F69013ED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F624F"/>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CF624F"/>
  </w:style>
  <w:style w:type="character" w:customStyle="1" w:styleId="Heading1Char">
    <w:name w:val="Heading 1 Char"/>
    <w:basedOn w:val="DefaultParagraphFont"/>
    <w:link w:val="Heading1"/>
    <w:uiPriority w:val="9"/>
    <w:rsid w:val="00CF624F"/>
    <w:rPr>
      <w:rFonts w:asciiTheme="majorHAnsi" w:eastAsiaTheme="majorEastAsia" w:hAnsiTheme="majorHAnsi" w:cstheme="majorBidi"/>
      <w:color w:val="365F91" w:themeColor="accent1" w:themeShade="BF"/>
      <w:sz w:val="32"/>
      <w:szCs w:val="32"/>
      <w:lang w:val="en-US"/>
    </w:rPr>
  </w:style>
  <w:style w:type="paragraph" w:styleId="ListParagraph">
    <w:name w:val="List Paragraph"/>
    <w:basedOn w:val="Normal"/>
    <w:uiPriority w:val="34"/>
    <w:qFormat/>
    <w:rsid w:val="00710E68"/>
    <w:pPr>
      <w:ind w:left="720"/>
      <w:contextualSpacing/>
    </w:pPr>
  </w:style>
  <w:style w:type="paragraph" w:styleId="NoSpacing">
    <w:name w:val="No Spacing"/>
    <w:link w:val="NoSpacingChar"/>
    <w:uiPriority w:val="1"/>
    <w:qFormat/>
    <w:rsid w:val="005C2A14"/>
    <w:rPr>
      <w:rFonts w:eastAsiaTheme="minorEastAsia"/>
      <w:lang w:val="en-US"/>
    </w:rPr>
  </w:style>
  <w:style w:type="character" w:customStyle="1" w:styleId="NoSpacingChar">
    <w:name w:val="No Spacing Char"/>
    <w:basedOn w:val="DefaultParagraphFont"/>
    <w:link w:val="NoSpacing"/>
    <w:uiPriority w:val="1"/>
    <w:rsid w:val="005C2A14"/>
    <w:rPr>
      <w:rFonts w:eastAsiaTheme="minorEastAsia"/>
      <w:lang w:val="en-US"/>
    </w:rPr>
  </w:style>
  <w:style w:type="paragraph" w:styleId="EndnoteText">
    <w:name w:val="endnote text"/>
    <w:basedOn w:val="Normal"/>
    <w:link w:val="EndnoteTextChar"/>
    <w:uiPriority w:val="99"/>
    <w:semiHidden/>
    <w:unhideWhenUsed/>
    <w:rsid w:val="00DD5312"/>
    <w:rPr>
      <w:sz w:val="20"/>
      <w:szCs w:val="20"/>
    </w:rPr>
  </w:style>
  <w:style w:type="character" w:customStyle="1" w:styleId="EndnoteTextChar">
    <w:name w:val="Endnote Text Char"/>
    <w:basedOn w:val="DefaultParagraphFont"/>
    <w:link w:val="EndnoteText"/>
    <w:uiPriority w:val="99"/>
    <w:semiHidden/>
    <w:rsid w:val="00DD5312"/>
    <w:rPr>
      <w:sz w:val="20"/>
      <w:szCs w:val="20"/>
    </w:rPr>
  </w:style>
  <w:style w:type="character" w:styleId="EndnoteReference">
    <w:name w:val="endnote reference"/>
    <w:basedOn w:val="DefaultParagraphFont"/>
    <w:uiPriority w:val="99"/>
    <w:semiHidden/>
    <w:unhideWhenUsed/>
    <w:rsid w:val="00DD5312"/>
    <w:rPr>
      <w:vertAlign w:val="superscript"/>
    </w:rPr>
  </w:style>
  <w:style w:type="paragraph" w:styleId="Bibliography">
    <w:name w:val="Bibliography"/>
    <w:basedOn w:val="Normal"/>
    <w:next w:val="Normal"/>
    <w:uiPriority w:val="37"/>
    <w:unhideWhenUsed/>
    <w:rsid w:val="00AD6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42051">
      <w:bodyDiv w:val="1"/>
      <w:marLeft w:val="0"/>
      <w:marRight w:val="0"/>
      <w:marTop w:val="0"/>
      <w:marBottom w:val="0"/>
      <w:divBdr>
        <w:top w:val="none" w:sz="0" w:space="0" w:color="auto"/>
        <w:left w:val="none" w:sz="0" w:space="0" w:color="auto"/>
        <w:bottom w:val="none" w:sz="0" w:space="0" w:color="auto"/>
        <w:right w:val="none" w:sz="0" w:space="0" w:color="auto"/>
      </w:divBdr>
    </w:div>
    <w:div w:id="253830622">
      <w:bodyDiv w:val="1"/>
      <w:marLeft w:val="0"/>
      <w:marRight w:val="0"/>
      <w:marTop w:val="0"/>
      <w:marBottom w:val="0"/>
      <w:divBdr>
        <w:top w:val="none" w:sz="0" w:space="0" w:color="auto"/>
        <w:left w:val="none" w:sz="0" w:space="0" w:color="auto"/>
        <w:bottom w:val="none" w:sz="0" w:space="0" w:color="auto"/>
        <w:right w:val="none" w:sz="0" w:space="0" w:color="auto"/>
      </w:divBdr>
    </w:div>
    <w:div w:id="303001700">
      <w:bodyDiv w:val="1"/>
      <w:marLeft w:val="0"/>
      <w:marRight w:val="0"/>
      <w:marTop w:val="0"/>
      <w:marBottom w:val="0"/>
      <w:divBdr>
        <w:top w:val="none" w:sz="0" w:space="0" w:color="auto"/>
        <w:left w:val="none" w:sz="0" w:space="0" w:color="auto"/>
        <w:bottom w:val="none" w:sz="0" w:space="0" w:color="auto"/>
        <w:right w:val="none" w:sz="0" w:space="0" w:color="auto"/>
      </w:divBdr>
    </w:div>
    <w:div w:id="325977960">
      <w:bodyDiv w:val="1"/>
      <w:marLeft w:val="0"/>
      <w:marRight w:val="0"/>
      <w:marTop w:val="0"/>
      <w:marBottom w:val="0"/>
      <w:divBdr>
        <w:top w:val="none" w:sz="0" w:space="0" w:color="auto"/>
        <w:left w:val="none" w:sz="0" w:space="0" w:color="auto"/>
        <w:bottom w:val="none" w:sz="0" w:space="0" w:color="auto"/>
        <w:right w:val="none" w:sz="0" w:space="0" w:color="auto"/>
      </w:divBdr>
    </w:div>
    <w:div w:id="376318876">
      <w:bodyDiv w:val="1"/>
      <w:marLeft w:val="0"/>
      <w:marRight w:val="0"/>
      <w:marTop w:val="0"/>
      <w:marBottom w:val="0"/>
      <w:divBdr>
        <w:top w:val="none" w:sz="0" w:space="0" w:color="auto"/>
        <w:left w:val="none" w:sz="0" w:space="0" w:color="auto"/>
        <w:bottom w:val="none" w:sz="0" w:space="0" w:color="auto"/>
        <w:right w:val="none" w:sz="0" w:space="0" w:color="auto"/>
      </w:divBdr>
    </w:div>
    <w:div w:id="427114695">
      <w:bodyDiv w:val="1"/>
      <w:marLeft w:val="0"/>
      <w:marRight w:val="0"/>
      <w:marTop w:val="0"/>
      <w:marBottom w:val="0"/>
      <w:divBdr>
        <w:top w:val="none" w:sz="0" w:space="0" w:color="auto"/>
        <w:left w:val="none" w:sz="0" w:space="0" w:color="auto"/>
        <w:bottom w:val="none" w:sz="0" w:space="0" w:color="auto"/>
        <w:right w:val="none" w:sz="0" w:space="0" w:color="auto"/>
      </w:divBdr>
    </w:div>
    <w:div w:id="496961521">
      <w:bodyDiv w:val="1"/>
      <w:marLeft w:val="0"/>
      <w:marRight w:val="0"/>
      <w:marTop w:val="0"/>
      <w:marBottom w:val="0"/>
      <w:divBdr>
        <w:top w:val="none" w:sz="0" w:space="0" w:color="auto"/>
        <w:left w:val="none" w:sz="0" w:space="0" w:color="auto"/>
        <w:bottom w:val="none" w:sz="0" w:space="0" w:color="auto"/>
        <w:right w:val="none" w:sz="0" w:space="0" w:color="auto"/>
      </w:divBdr>
    </w:div>
    <w:div w:id="519929673">
      <w:bodyDiv w:val="1"/>
      <w:marLeft w:val="0"/>
      <w:marRight w:val="0"/>
      <w:marTop w:val="0"/>
      <w:marBottom w:val="0"/>
      <w:divBdr>
        <w:top w:val="none" w:sz="0" w:space="0" w:color="auto"/>
        <w:left w:val="none" w:sz="0" w:space="0" w:color="auto"/>
        <w:bottom w:val="none" w:sz="0" w:space="0" w:color="auto"/>
        <w:right w:val="none" w:sz="0" w:space="0" w:color="auto"/>
      </w:divBdr>
    </w:div>
    <w:div w:id="601568452">
      <w:bodyDiv w:val="1"/>
      <w:marLeft w:val="0"/>
      <w:marRight w:val="0"/>
      <w:marTop w:val="0"/>
      <w:marBottom w:val="0"/>
      <w:divBdr>
        <w:top w:val="none" w:sz="0" w:space="0" w:color="auto"/>
        <w:left w:val="none" w:sz="0" w:space="0" w:color="auto"/>
        <w:bottom w:val="none" w:sz="0" w:space="0" w:color="auto"/>
        <w:right w:val="none" w:sz="0" w:space="0" w:color="auto"/>
      </w:divBdr>
    </w:div>
    <w:div w:id="610893351">
      <w:bodyDiv w:val="1"/>
      <w:marLeft w:val="0"/>
      <w:marRight w:val="0"/>
      <w:marTop w:val="0"/>
      <w:marBottom w:val="0"/>
      <w:divBdr>
        <w:top w:val="none" w:sz="0" w:space="0" w:color="auto"/>
        <w:left w:val="none" w:sz="0" w:space="0" w:color="auto"/>
        <w:bottom w:val="none" w:sz="0" w:space="0" w:color="auto"/>
        <w:right w:val="none" w:sz="0" w:space="0" w:color="auto"/>
      </w:divBdr>
    </w:div>
    <w:div w:id="611395961">
      <w:bodyDiv w:val="1"/>
      <w:marLeft w:val="0"/>
      <w:marRight w:val="0"/>
      <w:marTop w:val="0"/>
      <w:marBottom w:val="0"/>
      <w:divBdr>
        <w:top w:val="none" w:sz="0" w:space="0" w:color="auto"/>
        <w:left w:val="none" w:sz="0" w:space="0" w:color="auto"/>
        <w:bottom w:val="none" w:sz="0" w:space="0" w:color="auto"/>
        <w:right w:val="none" w:sz="0" w:space="0" w:color="auto"/>
      </w:divBdr>
    </w:div>
    <w:div w:id="649528654">
      <w:bodyDiv w:val="1"/>
      <w:marLeft w:val="0"/>
      <w:marRight w:val="0"/>
      <w:marTop w:val="0"/>
      <w:marBottom w:val="0"/>
      <w:divBdr>
        <w:top w:val="none" w:sz="0" w:space="0" w:color="auto"/>
        <w:left w:val="none" w:sz="0" w:space="0" w:color="auto"/>
        <w:bottom w:val="none" w:sz="0" w:space="0" w:color="auto"/>
        <w:right w:val="none" w:sz="0" w:space="0" w:color="auto"/>
      </w:divBdr>
    </w:div>
    <w:div w:id="658072888">
      <w:bodyDiv w:val="1"/>
      <w:marLeft w:val="0"/>
      <w:marRight w:val="0"/>
      <w:marTop w:val="0"/>
      <w:marBottom w:val="0"/>
      <w:divBdr>
        <w:top w:val="none" w:sz="0" w:space="0" w:color="auto"/>
        <w:left w:val="none" w:sz="0" w:space="0" w:color="auto"/>
        <w:bottom w:val="none" w:sz="0" w:space="0" w:color="auto"/>
        <w:right w:val="none" w:sz="0" w:space="0" w:color="auto"/>
      </w:divBdr>
    </w:div>
    <w:div w:id="670134532">
      <w:bodyDiv w:val="1"/>
      <w:marLeft w:val="0"/>
      <w:marRight w:val="0"/>
      <w:marTop w:val="0"/>
      <w:marBottom w:val="0"/>
      <w:divBdr>
        <w:top w:val="none" w:sz="0" w:space="0" w:color="auto"/>
        <w:left w:val="none" w:sz="0" w:space="0" w:color="auto"/>
        <w:bottom w:val="none" w:sz="0" w:space="0" w:color="auto"/>
        <w:right w:val="none" w:sz="0" w:space="0" w:color="auto"/>
      </w:divBdr>
    </w:div>
    <w:div w:id="673267045">
      <w:bodyDiv w:val="1"/>
      <w:marLeft w:val="0"/>
      <w:marRight w:val="0"/>
      <w:marTop w:val="0"/>
      <w:marBottom w:val="0"/>
      <w:divBdr>
        <w:top w:val="none" w:sz="0" w:space="0" w:color="auto"/>
        <w:left w:val="none" w:sz="0" w:space="0" w:color="auto"/>
        <w:bottom w:val="none" w:sz="0" w:space="0" w:color="auto"/>
        <w:right w:val="none" w:sz="0" w:space="0" w:color="auto"/>
      </w:divBdr>
    </w:div>
    <w:div w:id="715012671">
      <w:bodyDiv w:val="1"/>
      <w:marLeft w:val="0"/>
      <w:marRight w:val="0"/>
      <w:marTop w:val="0"/>
      <w:marBottom w:val="0"/>
      <w:divBdr>
        <w:top w:val="none" w:sz="0" w:space="0" w:color="auto"/>
        <w:left w:val="none" w:sz="0" w:space="0" w:color="auto"/>
        <w:bottom w:val="none" w:sz="0" w:space="0" w:color="auto"/>
        <w:right w:val="none" w:sz="0" w:space="0" w:color="auto"/>
      </w:divBdr>
    </w:div>
    <w:div w:id="736781656">
      <w:bodyDiv w:val="1"/>
      <w:marLeft w:val="0"/>
      <w:marRight w:val="0"/>
      <w:marTop w:val="0"/>
      <w:marBottom w:val="0"/>
      <w:divBdr>
        <w:top w:val="none" w:sz="0" w:space="0" w:color="auto"/>
        <w:left w:val="none" w:sz="0" w:space="0" w:color="auto"/>
        <w:bottom w:val="none" w:sz="0" w:space="0" w:color="auto"/>
        <w:right w:val="none" w:sz="0" w:space="0" w:color="auto"/>
      </w:divBdr>
    </w:div>
    <w:div w:id="760952168">
      <w:bodyDiv w:val="1"/>
      <w:marLeft w:val="0"/>
      <w:marRight w:val="0"/>
      <w:marTop w:val="0"/>
      <w:marBottom w:val="0"/>
      <w:divBdr>
        <w:top w:val="none" w:sz="0" w:space="0" w:color="auto"/>
        <w:left w:val="none" w:sz="0" w:space="0" w:color="auto"/>
        <w:bottom w:val="none" w:sz="0" w:space="0" w:color="auto"/>
        <w:right w:val="none" w:sz="0" w:space="0" w:color="auto"/>
      </w:divBdr>
    </w:div>
    <w:div w:id="785923524">
      <w:bodyDiv w:val="1"/>
      <w:marLeft w:val="0"/>
      <w:marRight w:val="0"/>
      <w:marTop w:val="0"/>
      <w:marBottom w:val="0"/>
      <w:divBdr>
        <w:top w:val="none" w:sz="0" w:space="0" w:color="auto"/>
        <w:left w:val="none" w:sz="0" w:space="0" w:color="auto"/>
        <w:bottom w:val="none" w:sz="0" w:space="0" w:color="auto"/>
        <w:right w:val="none" w:sz="0" w:space="0" w:color="auto"/>
      </w:divBdr>
    </w:div>
    <w:div w:id="941766015">
      <w:bodyDiv w:val="1"/>
      <w:marLeft w:val="0"/>
      <w:marRight w:val="0"/>
      <w:marTop w:val="0"/>
      <w:marBottom w:val="0"/>
      <w:divBdr>
        <w:top w:val="none" w:sz="0" w:space="0" w:color="auto"/>
        <w:left w:val="none" w:sz="0" w:space="0" w:color="auto"/>
        <w:bottom w:val="none" w:sz="0" w:space="0" w:color="auto"/>
        <w:right w:val="none" w:sz="0" w:space="0" w:color="auto"/>
      </w:divBdr>
    </w:div>
    <w:div w:id="972710232">
      <w:bodyDiv w:val="1"/>
      <w:marLeft w:val="0"/>
      <w:marRight w:val="0"/>
      <w:marTop w:val="0"/>
      <w:marBottom w:val="0"/>
      <w:divBdr>
        <w:top w:val="none" w:sz="0" w:space="0" w:color="auto"/>
        <w:left w:val="none" w:sz="0" w:space="0" w:color="auto"/>
        <w:bottom w:val="none" w:sz="0" w:space="0" w:color="auto"/>
        <w:right w:val="none" w:sz="0" w:space="0" w:color="auto"/>
      </w:divBdr>
    </w:div>
    <w:div w:id="999625558">
      <w:bodyDiv w:val="1"/>
      <w:marLeft w:val="0"/>
      <w:marRight w:val="0"/>
      <w:marTop w:val="0"/>
      <w:marBottom w:val="0"/>
      <w:divBdr>
        <w:top w:val="none" w:sz="0" w:space="0" w:color="auto"/>
        <w:left w:val="none" w:sz="0" w:space="0" w:color="auto"/>
        <w:bottom w:val="none" w:sz="0" w:space="0" w:color="auto"/>
        <w:right w:val="none" w:sz="0" w:space="0" w:color="auto"/>
      </w:divBdr>
    </w:div>
    <w:div w:id="1023825237">
      <w:bodyDiv w:val="1"/>
      <w:marLeft w:val="0"/>
      <w:marRight w:val="0"/>
      <w:marTop w:val="0"/>
      <w:marBottom w:val="0"/>
      <w:divBdr>
        <w:top w:val="none" w:sz="0" w:space="0" w:color="auto"/>
        <w:left w:val="none" w:sz="0" w:space="0" w:color="auto"/>
        <w:bottom w:val="none" w:sz="0" w:space="0" w:color="auto"/>
        <w:right w:val="none" w:sz="0" w:space="0" w:color="auto"/>
      </w:divBdr>
    </w:div>
    <w:div w:id="1167405786">
      <w:bodyDiv w:val="1"/>
      <w:marLeft w:val="0"/>
      <w:marRight w:val="0"/>
      <w:marTop w:val="0"/>
      <w:marBottom w:val="0"/>
      <w:divBdr>
        <w:top w:val="none" w:sz="0" w:space="0" w:color="auto"/>
        <w:left w:val="none" w:sz="0" w:space="0" w:color="auto"/>
        <w:bottom w:val="none" w:sz="0" w:space="0" w:color="auto"/>
        <w:right w:val="none" w:sz="0" w:space="0" w:color="auto"/>
      </w:divBdr>
    </w:div>
    <w:div w:id="1182017021">
      <w:bodyDiv w:val="1"/>
      <w:marLeft w:val="0"/>
      <w:marRight w:val="0"/>
      <w:marTop w:val="0"/>
      <w:marBottom w:val="0"/>
      <w:divBdr>
        <w:top w:val="none" w:sz="0" w:space="0" w:color="auto"/>
        <w:left w:val="none" w:sz="0" w:space="0" w:color="auto"/>
        <w:bottom w:val="none" w:sz="0" w:space="0" w:color="auto"/>
        <w:right w:val="none" w:sz="0" w:space="0" w:color="auto"/>
      </w:divBdr>
    </w:div>
    <w:div w:id="1215122706">
      <w:bodyDiv w:val="1"/>
      <w:marLeft w:val="0"/>
      <w:marRight w:val="0"/>
      <w:marTop w:val="0"/>
      <w:marBottom w:val="0"/>
      <w:divBdr>
        <w:top w:val="none" w:sz="0" w:space="0" w:color="auto"/>
        <w:left w:val="none" w:sz="0" w:space="0" w:color="auto"/>
        <w:bottom w:val="none" w:sz="0" w:space="0" w:color="auto"/>
        <w:right w:val="none" w:sz="0" w:space="0" w:color="auto"/>
      </w:divBdr>
    </w:div>
    <w:div w:id="1222785077">
      <w:bodyDiv w:val="1"/>
      <w:marLeft w:val="0"/>
      <w:marRight w:val="0"/>
      <w:marTop w:val="0"/>
      <w:marBottom w:val="0"/>
      <w:divBdr>
        <w:top w:val="none" w:sz="0" w:space="0" w:color="auto"/>
        <w:left w:val="none" w:sz="0" w:space="0" w:color="auto"/>
        <w:bottom w:val="none" w:sz="0" w:space="0" w:color="auto"/>
        <w:right w:val="none" w:sz="0" w:space="0" w:color="auto"/>
      </w:divBdr>
    </w:div>
    <w:div w:id="1229345379">
      <w:bodyDiv w:val="1"/>
      <w:marLeft w:val="0"/>
      <w:marRight w:val="0"/>
      <w:marTop w:val="0"/>
      <w:marBottom w:val="0"/>
      <w:divBdr>
        <w:top w:val="none" w:sz="0" w:space="0" w:color="auto"/>
        <w:left w:val="none" w:sz="0" w:space="0" w:color="auto"/>
        <w:bottom w:val="none" w:sz="0" w:space="0" w:color="auto"/>
        <w:right w:val="none" w:sz="0" w:space="0" w:color="auto"/>
      </w:divBdr>
    </w:div>
    <w:div w:id="1292395914">
      <w:bodyDiv w:val="1"/>
      <w:marLeft w:val="0"/>
      <w:marRight w:val="0"/>
      <w:marTop w:val="0"/>
      <w:marBottom w:val="0"/>
      <w:divBdr>
        <w:top w:val="none" w:sz="0" w:space="0" w:color="auto"/>
        <w:left w:val="none" w:sz="0" w:space="0" w:color="auto"/>
        <w:bottom w:val="none" w:sz="0" w:space="0" w:color="auto"/>
        <w:right w:val="none" w:sz="0" w:space="0" w:color="auto"/>
      </w:divBdr>
    </w:div>
    <w:div w:id="1379667083">
      <w:bodyDiv w:val="1"/>
      <w:marLeft w:val="0"/>
      <w:marRight w:val="0"/>
      <w:marTop w:val="0"/>
      <w:marBottom w:val="0"/>
      <w:divBdr>
        <w:top w:val="none" w:sz="0" w:space="0" w:color="auto"/>
        <w:left w:val="none" w:sz="0" w:space="0" w:color="auto"/>
        <w:bottom w:val="none" w:sz="0" w:space="0" w:color="auto"/>
        <w:right w:val="none" w:sz="0" w:space="0" w:color="auto"/>
      </w:divBdr>
    </w:div>
    <w:div w:id="1479301095">
      <w:bodyDiv w:val="1"/>
      <w:marLeft w:val="0"/>
      <w:marRight w:val="0"/>
      <w:marTop w:val="0"/>
      <w:marBottom w:val="0"/>
      <w:divBdr>
        <w:top w:val="none" w:sz="0" w:space="0" w:color="auto"/>
        <w:left w:val="none" w:sz="0" w:space="0" w:color="auto"/>
        <w:bottom w:val="none" w:sz="0" w:space="0" w:color="auto"/>
        <w:right w:val="none" w:sz="0" w:space="0" w:color="auto"/>
      </w:divBdr>
    </w:div>
    <w:div w:id="1489513002">
      <w:bodyDiv w:val="1"/>
      <w:marLeft w:val="0"/>
      <w:marRight w:val="0"/>
      <w:marTop w:val="0"/>
      <w:marBottom w:val="0"/>
      <w:divBdr>
        <w:top w:val="none" w:sz="0" w:space="0" w:color="auto"/>
        <w:left w:val="none" w:sz="0" w:space="0" w:color="auto"/>
        <w:bottom w:val="none" w:sz="0" w:space="0" w:color="auto"/>
        <w:right w:val="none" w:sz="0" w:space="0" w:color="auto"/>
      </w:divBdr>
    </w:div>
    <w:div w:id="1560364976">
      <w:bodyDiv w:val="1"/>
      <w:marLeft w:val="0"/>
      <w:marRight w:val="0"/>
      <w:marTop w:val="0"/>
      <w:marBottom w:val="0"/>
      <w:divBdr>
        <w:top w:val="none" w:sz="0" w:space="0" w:color="auto"/>
        <w:left w:val="none" w:sz="0" w:space="0" w:color="auto"/>
        <w:bottom w:val="none" w:sz="0" w:space="0" w:color="auto"/>
        <w:right w:val="none" w:sz="0" w:space="0" w:color="auto"/>
      </w:divBdr>
    </w:div>
    <w:div w:id="1601645151">
      <w:bodyDiv w:val="1"/>
      <w:marLeft w:val="0"/>
      <w:marRight w:val="0"/>
      <w:marTop w:val="0"/>
      <w:marBottom w:val="0"/>
      <w:divBdr>
        <w:top w:val="none" w:sz="0" w:space="0" w:color="auto"/>
        <w:left w:val="none" w:sz="0" w:space="0" w:color="auto"/>
        <w:bottom w:val="none" w:sz="0" w:space="0" w:color="auto"/>
        <w:right w:val="none" w:sz="0" w:space="0" w:color="auto"/>
      </w:divBdr>
    </w:div>
    <w:div w:id="1728336795">
      <w:bodyDiv w:val="1"/>
      <w:marLeft w:val="0"/>
      <w:marRight w:val="0"/>
      <w:marTop w:val="0"/>
      <w:marBottom w:val="0"/>
      <w:divBdr>
        <w:top w:val="none" w:sz="0" w:space="0" w:color="auto"/>
        <w:left w:val="none" w:sz="0" w:space="0" w:color="auto"/>
        <w:bottom w:val="none" w:sz="0" w:space="0" w:color="auto"/>
        <w:right w:val="none" w:sz="0" w:space="0" w:color="auto"/>
      </w:divBdr>
    </w:div>
    <w:div w:id="1731034888">
      <w:bodyDiv w:val="1"/>
      <w:marLeft w:val="0"/>
      <w:marRight w:val="0"/>
      <w:marTop w:val="0"/>
      <w:marBottom w:val="0"/>
      <w:divBdr>
        <w:top w:val="none" w:sz="0" w:space="0" w:color="auto"/>
        <w:left w:val="none" w:sz="0" w:space="0" w:color="auto"/>
        <w:bottom w:val="none" w:sz="0" w:space="0" w:color="auto"/>
        <w:right w:val="none" w:sz="0" w:space="0" w:color="auto"/>
      </w:divBdr>
    </w:div>
    <w:div w:id="1754428540">
      <w:bodyDiv w:val="1"/>
      <w:marLeft w:val="0"/>
      <w:marRight w:val="0"/>
      <w:marTop w:val="0"/>
      <w:marBottom w:val="0"/>
      <w:divBdr>
        <w:top w:val="none" w:sz="0" w:space="0" w:color="auto"/>
        <w:left w:val="none" w:sz="0" w:space="0" w:color="auto"/>
        <w:bottom w:val="none" w:sz="0" w:space="0" w:color="auto"/>
        <w:right w:val="none" w:sz="0" w:space="0" w:color="auto"/>
      </w:divBdr>
    </w:div>
    <w:div w:id="1766924235">
      <w:bodyDiv w:val="1"/>
      <w:marLeft w:val="0"/>
      <w:marRight w:val="0"/>
      <w:marTop w:val="0"/>
      <w:marBottom w:val="0"/>
      <w:divBdr>
        <w:top w:val="none" w:sz="0" w:space="0" w:color="auto"/>
        <w:left w:val="none" w:sz="0" w:space="0" w:color="auto"/>
        <w:bottom w:val="none" w:sz="0" w:space="0" w:color="auto"/>
        <w:right w:val="none" w:sz="0" w:space="0" w:color="auto"/>
      </w:divBdr>
    </w:div>
    <w:div w:id="1808428642">
      <w:bodyDiv w:val="1"/>
      <w:marLeft w:val="0"/>
      <w:marRight w:val="0"/>
      <w:marTop w:val="0"/>
      <w:marBottom w:val="0"/>
      <w:divBdr>
        <w:top w:val="none" w:sz="0" w:space="0" w:color="auto"/>
        <w:left w:val="none" w:sz="0" w:space="0" w:color="auto"/>
        <w:bottom w:val="none" w:sz="0" w:space="0" w:color="auto"/>
        <w:right w:val="none" w:sz="0" w:space="0" w:color="auto"/>
      </w:divBdr>
    </w:div>
    <w:div w:id="1834102107">
      <w:bodyDiv w:val="1"/>
      <w:marLeft w:val="0"/>
      <w:marRight w:val="0"/>
      <w:marTop w:val="0"/>
      <w:marBottom w:val="0"/>
      <w:divBdr>
        <w:top w:val="none" w:sz="0" w:space="0" w:color="auto"/>
        <w:left w:val="none" w:sz="0" w:space="0" w:color="auto"/>
        <w:bottom w:val="none" w:sz="0" w:space="0" w:color="auto"/>
        <w:right w:val="none" w:sz="0" w:space="0" w:color="auto"/>
      </w:divBdr>
    </w:div>
    <w:div w:id="1929385922">
      <w:bodyDiv w:val="1"/>
      <w:marLeft w:val="0"/>
      <w:marRight w:val="0"/>
      <w:marTop w:val="0"/>
      <w:marBottom w:val="0"/>
      <w:divBdr>
        <w:top w:val="none" w:sz="0" w:space="0" w:color="auto"/>
        <w:left w:val="none" w:sz="0" w:space="0" w:color="auto"/>
        <w:bottom w:val="none" w:sz="0" w:space="0" w:color="auto"/>
        <w:right w:val="none" w:sz="0" w:space="0" w:color="auto"/>
      </w:divBdr>
    </w:div>
    <w:div w:id="1997341946">
      <w:bodyDiv w:val="1"/>
      <w:marLeft w:val="0"/>
      <w:marRight w:val="0"/>
      <w:marTop w:val="0"/>
      <w:marBottom w:val="0"/>
      <w:divBdr>
        <w:top w:val="none" w:sz="0" w:space="0" w:color="auto"/>
        <w:left w:val="none" w:sz="0" w:space="0" w:color="auto"/>
        <w:bottom w:val="none" w:sz="0" w:space="0" w:color="auto"/>
        <w:right w:val="none" w:sz="0" w:space="0" w:color="auto"/>
      </w:divBdr>
    </w:div>
    <w:div w:id="200831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1E1D24CF6EC6241B1292E01E934F989" ma:contentTypeVersion="15" ma:contentTypeDescription="Create a new document." ma:contentTypeScope="" ma:versionID="3acca7ed1c1d6247783cdee9fbb3ddde">
  <xsd:schema xmlns:xsd="http://www.w3.org/2001/XMLSchema" xmlns:xs="http://www.w3.org/2001/XMLSchema" xmlns:p="http://schemas.microsoft.com/office/2006/metadata/properties" xmlns:ns3="5c8a48a4-a84c-44f7-b0c1-dfe7ce873f3c" xmlns:ns4="d6da472b-4adc-479a-9565-cda0bb09dcbd" targetNamespace="http://schemas.microsoft.com/office/2006/metadata/properties" ma:root="true" ma:fieldsID="f73225c17865b39b4e59ec59f37d655f" ns3:_="" ns4:_="">
    <xsd:import namespace="5c8a48a4-a84c-44f7-b0c1-dfe7ce873f3c"/>
    <xsd:import namespace="d6da472b-4adc-479a-9565-cda0bb09dcb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8a48a4-a84c-44f7-b0c1-dfe7ce873f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da472b-4adc-479a-9565-cda0bb09dcb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Ped22</b:Tag>
    <b:SourceType>ElectronicSource</b:SourceType>
    <b:Guid>{F6B32678-E595-42F1-AE02-CDA4C8DEBFA4}</b:Guid>
    <b:Title>Greath Pedagogical Thonkers</b:Title>
    <b:Author>
      <b:Author>
        <b:Corporate>Pedagogy 4 Change</b:Corporate>
      </b:Author>
    </b:Author>
    <b:YearAccessed>2022</b:YearAccessed>
    <b:MonthAccessed>December </b:MonthAccessed>
    <b:DayAccessed>1</b:DayAccessed>
    <b:URL>https://www.pedagogy4change.org/john-dewey/</b:URL>
    <b:RefOrder>1</b:RefOrder>
  </b:Source>
  <b:Source>
    <b:Tag>Cur20</b:Tag>
    <b:SourceType>InternetSite</b:SourceType>
    <b:Guid>{545FD894-08CF-4EB2-82C2-FA9DDA1B4F81}</b:Guid>
    <b:Title>The lewgacy of John Dewedy</b:Title>
    <b:Year>2020</b:Year>
    <b:Month>January</b:Month>
    <b:Day>27</b:Day>
    <b:Author>
      <b:Author>
        <b:NameList>
          <b:Person>
            <b:Last>Currell</b:Last>
            <b:First>Jane</b:First>
          </b:Person>
        </b:NameList>
      </b:Author>
    </b:Author>
    <b:InternetSiteTitle>Maths no problem</b:InternetSiteTitle>
    <b:URL>https://mathsnoproblem.com/blog/teaching-practice/legacy-of-john-dewey/</b:URL>
    <b:YearAccessed>2022</b:YearAccessed>
    <b:MonthAccessed>December</b:MonthAccessed>
    <b:DayAccessed>1</b:DayAccessed>
    <b:RefOrder>2</b:RefOrder>
  </b:Source>
  <b:Source>
    <b:Tag>Bec17</b:Tag>
    <b:SourceType>JournalArticle</b:SourceType>
    <b:Guid>{597E7795-5DB8-4237-A43C-BDD59C415607}</b:Guid>
    <b:Title>John Dewey's conception of education: Finding common groung with R.S. Peters and Paulo Freire</b:Title>
    <b:Year>2017</b:Year>
    <b:Month>August</b:Month>
    <b:Day>28</b:Day>
    <b:URL>https://www.tandfonline.com/doi/abs/10.1080/00131857.2017.1365705</b:URL>
    <b:Author>
      <b:Author>
        <b:NameList>
          <b:Person>
            <b:Last>Beckett</b:Last>
            <b:First>Kelvin</b:First>
          </b:Person>
        </b:NameList>
      </b:Author>
    </b:Author>
    <b:JournalName>Educational Philosophy and Theory</b:JournalName>
    <b:Pages>380-389</b:Pages>
    <b:YearAccessed>2022</b:YearAccessed>
    <b:MonthAccessed>December</b:MonthAccessed>
    <b:DayAccessed>3</b:DayAccessed>
    <b:DOI>https://doi.org/10.1080/00131857.2017.1365705</b:DOI>
    <b:RefOrder>3</b:RefOrder>
  </b:Source>
  <b:Source>
    <b:Tag>Wil17</b:Tag>
    <b:SourceType>JournalArticle</b:SourceType>
    <b:Guid>{BB26E8BE-FFEF-4BBD-9397-94956B05EA73}</b:Guid>
    <b:Author>
      <b:Author>
        <b:NameList>
          <b:Person>
            <b:Last>Williams</b:Last>
            <b:First>Morgan</b:First>
            <b:Middle>K</b:Middle>
          </b:Person>
        </b:NameList>
      </b:Author>
    </b:Author>
    <b:Title>John Dewey in the 21st Centuary</b:Title>
    <b:JournalName>Journal of Inquiry &amp; Action in Education</b:JournalName>
    <b:Year>2017</b:Year>
    <b:Pages>92</b:Pages>
    <b:City>West Florida</b:City>
    <b:Volume>9</b:Volume>
    <b:Issue>1</b:Issue>
    <b:YearAccessed>2022</b:YearAccessed>
    <b:MonthAccessed>December</b:MonthAccessed>
    <b:DayAccessed>3</b:DayAccessed>
    <b:URL>https://files.eric.ed.gov/fulltext/EJ1158258.pdf</b:URL>
    <b:RefOrder>4</b:RefOrder>
  </b:Source>
  <b:Source>
    <b:Tag>Gou22</b:Tag>
    <b:SourceType>DocumentFromInternetSite</b:SourceType>
    <b:Guid>{BAB16D11-3A2E-43EB-803D-395ED56C6E68}</b:Guid>
    <b:Author>
      <b:Author>
        <b:NameList>
          <b:Person>
            <b:Last>Gounlock</b:Last>
            <b:First>James</b:First>
            <b:Middle>S</b:Middle>
          </b:Person>
        </b:NameList>
      </b:Author>
    </b:Author>
    <b:Title>John Dewey American philosopher and educator</b:Title>
    <b:JournalName>Britannica</b:JournalName>
    <b:Year>2022</b:Year>
    <b:InternetSiteTitle>Britannica</b:InternetSiteTitle>
    <b:Month>December</b:Month>
    <b:Day>23</b:Day>
    <b:URL>https://www.britannica.com/biography/John-Dewey</b:URL>
    <b:YearAccessed>2023</b:YearAccessed>
    <b:MonthAccessed>January</b:MonthAccessed>
    <b:DayAccessed>3</b:DayAccessed>
    <b:RefOrder>5</b:RefOrder>
  </b:Source>
  <b:Source>
    <b:Tag>Boynd</b:Tag>
    <b:SourceType>DocumentFromInternetSite</b:SourceType>
    <b:Guid>{BD5F58CA-0097-4CCF-97DD-5BFA46624A4F}</b:Guid>
    <b:Author>
      <b:Author>
        <b:NameList>
          <b:Person>
            <b:Last>Boyd</b:Last>
            <b:First>Natalie</b:First>
          </b:Person>
        </b:NameList>
      </b:Author>
    </b:Author>
    <b:Title>Pragmatism: Overview &amp; Practical Teaching Examples</b:Title>
    <b:InternetSiteTitle>Study.com</b:InternetSiteTitle>
    <b:Year>n.d</b:Year>
    <b:URL>https://study.com/academy/lesson/pragmatism-overview-practical-teaching-examples.html#:~:text=Pragmatism%20is%20an%20educational%20philosophy,including%20John%20Dewey%2C%20were%20pragmatists.</b:URL>
    <b:YearAccessed>2022</b:YearAccessed>
    <b:MonthAccessed>December</b:MonthAccessed>
    <b:DayAccessed>10</b:DayAccessed>
    <b:RefOrder>6</b:RefOrder>
  </b:Source>
  <b:Source>
    <b:Tag>Oie18</b:Tag>
    <b:SourceType>DocumentFromInternetSite</b:SourceType>
    <b:Guid>{A8913F30-A670-4CF3-8A01-9E55645F3E71}</b:Guid>
    <b:Title>The Tragedy of American Education: The Role of John Dewey</b:Title>
    <b:InternetSiteTitle>The Institute of World Politics</b:InternetSiteTitle>
    <b:Year>2018</b:Year>
    <b:Month>February</b:Month>
    <b:Day>1</b:Day>
    <b:URL>https://www.iwp.edu/articles/2018/02/01/the-tragedy-of-american-education-the-role-of-john-dewey/#:~:text=Some%20critics%20believed%20and%20still,the%20teacher%27s%20authority%20would%20disappear.</b:URL>
    <b:Author>
      <b:Author>
        <b:NameList>
          <b:Person>
            <b:Last>Oiedra</b:Last>
            <b:First>Alberto</b:First>
            <b:Middle>M</b:Middle>
          </b:Person>
        </b:NameList>
      </b:Author>
    </b:Author>
    <b:JournalName>The Institite of World Politics</b:JournalName>
    <b:YearAccessed>2022</b:YearAccessed>
    <b:MonthAccessed>December</b:MonthAccessed>
    <b:DayAccessed>15</b:DayAccessed>
    <b:RefOrder>7</b:RefOrder>
  </b:Source>
  <b:Source>
    <b:Tag>Ern53</b:Tag>
    <b:SourceType>DocumentFromInternetSite</b:SourceType>
    <b:Guid>{63CB7666-86F1-410C-8F81-1B07F093C347}</b:Guid>
    <b:Author>
      <b:Author>
        <b:NameList>
          <b:Person>
            <b:Last>Ernst</b:Last>
            <b:First>Frederic</b:First>
          </b:Person>
        </b:NameList>
      </b:Author>
    </b:Author>
    <b:Title>How dangerous is John Dewey?</b:Title>
    <b:InternetSiteTitle>The Atlantic</b:InternetSiteTitle>
    <b:Year>1953</b:Year>
    <b:Month>May</b:Month>
    <b:URL>https://www.theatlantic.com/magazine/archive/1953/05/how-dangerous-is-john-dewey/641090/</b:URL>
    <b:YearAccessed>2022</b:YearAccessed>
    <b:MonthAccessed>December</b:MonthAccessed>
    <b:DayAccessed>14</b:DayAccessed>
    <b:RefOrder>8</b:RefOrder>
  </b:Source>
  <b:Source>
    <b:Tag>Alb53</b:Tag>
    <b:SourceType>DocumentFromInternetSite</b:SourceType>
    <b:Guid>{6D602914-8C39-4C7C-940D-ED9C1ECB9DD4}</b:Guid>
    <b:Title>Who Wants Progressive Education?</b:Title>
    <b:InternetSiteTitle>The Altantic</b:InternetSiteTitle>
    <b:Year>1953</b:Year>
    <b:Month>April</b:Month>
    <b:URL>https://www.theatlantic.com/magazine/archive/1953/05/how-dangerous-is-john-dewey/641090/</b:URL>
    <b:Author>
      <b:Author>
        <b:NameList>
          <b:Person>
            <b:Last>Lynd</b:Last>
            <b:First>Albert</b:First>
          </b:Person>
        </b:NameList>
      </b:Author>
    </b:Author>
    <b:YearAccessed>2022</b:YearAccessed>
    <b:MonthAccessed>December</b:MonthAccessed>
    <b:DayAccessed>14</b:DayAccessed>
    <b:RefOrder>33</b:RefOrder>
  </b:Source>
  <b:Source>
    <b:Tag>Lyn53</b:Tag>
    <b:SourceType>DocumentFromInternetSite</b:SourceType>
    <b:Guid>{410F6605-5DC3-4A2E-B711-EE6B02D34B22}</b:Guid>
    <b:Author>
      <b:Author>
        <b:NameList>
          <b:Person>
            <b:Last>Lynd</b:Last>
            <b:First>Albert</b:First>
          </b:Person>
        </b:NameList>
      </b:Author>
    </b:Author>
    <b:Title>Who Wants Progressive Education?</b:Title>
    <b:InternetSiteTitle>The Atlantic</b:InternetSiteTitle>
    <b:Year>1953</b:Year>
    <b:Month>April</b:Month>
    <b:URL>https://www.theatlantic.com/magazine/archive/1953/05/how-dangerous-is-john-dewey/641090/</b:URL>
    <b:YearAccessed>2022</b:YearAccessed>
    <b:MonthAccessed>December </b:MonthAccessed>
    <b:DayAccessed>14</b:DayAccessed>
    <b:RefOrder>9</b:RefOrder>
  </b:Source>
  <b:Source>
    <b:Tag>Wel22</b:Tag>
    <b:SourceType>Report</b:SourceType>
    <b:Guid>{DAD05142-B86A-447A-95D7-2A70CEF4E82E}</b:Guid>
    <b:Title>The Additional Learning Needs and Educational Tribunal (Wales) Act 2018</b:Title>
    <b:URL>https://www.legislation.gov.uk/anaw/2018/2/contents</b:URL>
    <b:Author>
      <b:Author>
        <b:Corporate>Welsh Goverment</b:Corporate>
      </b:Author>
    </b:Author>
    <b:YearAccessed>2022</b:YearAccessed>
    <b:MonthAccessed>December </b:MonthAccessed>
    <b:DayAccessed>1</b:DayAccessed>
    <b:RefOrder>10</b:RefOrder>
  </b:Source>
  <b:Source>
    <b:Tag>Firnd</b:Tag>
    <b:SourceType>InternetSite</b:SourceType>
    <b:Guid>{3B1E2AE1-8587-4BA4-B7F9-B30A63F31E38}</b:Guid>
    <b:Title>Child Development Theories: B.F. Skinner</b:Title>
    <b:Year>n.d</b:Year>
    <b:Author>
      <b:Author>
        <b:Corporate>First Discoveries</b:Corporate>
      </b:Author>
    </b:Author>
    <b:InternetSiteTitle>First Discoveries</b:InternetSiteTitle>
    <b:URL>https://www.firstdiscoverers.co.uk/b-f-skinner-child-development-theories/</b:URL>
    <b:YearAccessed>2022</b:YearAccessed>
    <b:MonthAccessed>December</b:MonthAccessed>
    <b:DayAccessed>14</b:DayAccessed>
    <b:RefOrder>34</b:RefOrder>
  </b:Source>
  <b:Source>
    <b:Tag>Bat19</b:Tag>
    <b:SourceType>Book</b:SourceType>
    <b:Guid>{B0F27C0C-06A8-4416-A3CD-32228E506AF9}</b:Guid>
    <b:Title>Learning Theories Simplified</b:Title>
    <b:Year>2019</b:Year>
    <b:Author>
      <b:Author>
        <b:NameList>
          <b:Person>
            <b:Last>Bates</b:Last>
            <b:First>Bob</b:First>
          </b:Person>
        </b:NameList>
      </b:Author>
    </b:Author>
    <b:City>London</b:City>
    <b:Publisher>Sage Publications</b:Publisher>
    <b:Pages>48</b:Pages>
    <b:Edition>2nd</b:Edition>
    <b:RefOrder>11</b:RefOrder>
  </b:Source>
  <b:Source>
    <b:Tag>Grand</b:Tag>
    <b:SourceType>InternetSite</b:SourceType>
    <b:Guid>{41DD31FF-B3AF-46C2-B36C-996F1D790BFC}</b:Guid>
    <b:Title>Socail Constructivism</b:Title>
    <b:Year>n.d</b:Year>
    <b:Author>
      <b:Author>
        <b:Corporate>Graduate Teacher Instructor</b:Corporate>
      </b:Author>
    </b:Author>
    <b:InternetSiteTitle>Berkeley Graduate Division</b:InternetSiteTitle>
    <b:URL>https://gsi.berkeley.edu/gsi-guide-contents/learning-theory-research/social-constructivism/</b:URL>
    <b:YearAccessed>2022</b:YearAccessed>
    <b:MonthAccessed>December</b:MonthAccessed>
    <b:DayAccessed>19</b:DayAccessed>
    <b:RefOrder>12</b:RefOrder>
  </b:Source>
  <b:Source>
    <b:Tag>Cur17</b:Tag>
    <b:SourceType>InternetSite</b:SourceType>
    <b:Guid>{B97A0C7B-86A5-468C-8E7A-BA6BC5D0E68D}</b:Guid>
    <b:Author>
      <b:Author>
        <b:Corporate>Currirculum Management soloutions</b:Corporate>
      </b:Author>
    </b:Author>
    <b:Title>Vygotsky vs. Piaget: A Paradigm Shift</b:Title>
    <b:InternetSiteTitle>Currirculum soloutions</b:InternetSiteTitle>
    <b:Year>2017</b:Year>
    <b:Month>December</b:Month>
    <b:Day>4</b:Day>
    <b:URL>https://curriculumsolutions.net/blog/2017/12/04/vygotsky-vs-piaget-a-paradigm-shift/#:~:text=Vygotsky%20argued%20that%20social%20learning,cognitive%20development%20varied%20across%20cultures.</b:URL>
    <b:YearAccessed>2022</b:YearAccessed>
    <b:MonthAccessed>December</b:MonthAccessed>
    <b:DayAccessed>19</b:DayAccessed>
    <b:RefOrder>13</b:RefOrder>
  </b:Source>
  <b:Source>
    <b:Tag>Vyg30</b:Tag>
    <b:SourceType>Book</b:SourceType>
    <b:Guid>{562B16F4-0A38-4181-A831-1F36F2CE032C}</b:Guid>
    <b:Author>
      <b:Author>
        <b:NameList>
          <b:Person>
            <b:Last>Vygotsky</b:Last>
            <b:First>Lev</b:First>
          </b:Person>
        </b:NameList>
      </b:Author>
    </b:Author>
    <b:Title>Mind and Society</b:Title>
    <b:Year>1930</b:Year>
    <b:URL>https://www.unilibre.edu.co/bogota/pdfs/2016/mc16.pdf</b:URL>
    <b:Publisher>Harvard University Press</b:Publisher>
    <b:YearAccessed>2022</b:YearAccessed>
    <b:MonthAccessed>December</b:MonthAccessed>
    <b:DayAccessed>19</b:DayAccessed>
    <b:RefOrder>14</b:RefOrder>
  </b:Source>
  <b:Source>
    <b:Tag>Bat191</b:Tag>
    <b:SourceType>Book</b:SourceType>
    <b:Guid>{3F6ABC15-2653-4B87-BB60-991A841FB2EF}</b:Guid>
    <b:Author>
      <b:Author>
        <b:NameList>
          <b:Person>
            <b:Last>Bates</b:Last>
            <b:First>Bob</b:First>
          </b:Person>
        </b:NameList>
      </b:Author>
    </b:Author>
    <b:Title>Learning Theories Simplified</b:Title>
    <b:Year>2019</b:Year>
    <b:City>London</b:City>
    <b:Publisher>Sage Publications Ltd</b:Publisher>
    <b:Pages>48</b:Pages>
    <b:Edition>2nd</b:Edition>
    <b:RefOrder>15</b:RefOrder>
  </b:Source>
  <b:Source>
    <b:Tag>MocND</b:Tag>
    <b:SourceType>InternetSite</b:SourceType>
    <b:Guid>{B77146E8-707F-401C-957D-EBA68A3ACA7D}</b:Guid>
    <b:Title>Zone of Proximal Development</b:Title>
    <b:Year>N.D</b:Year>
    <b:Author>
      <b:Author>
        <b:Corporate>Mockingjay</b:Corporate>
      </b:Author>
    </b:Author>
    <b:InternetSiteTitle>Socail Development Theory by Vygotsky</b:InternetSiteTitle>
    <b:URL>https://sites.google.com/site/qim501eiddmockingjay/discussion</b:URL>
    <b:YearAccessed>2022</b:YearAccessed>
    <b:MonthAccessed>December</b:MonthAccessed>
    <b:DayAccessed>19</b:DayAccessed>
    <b:RefOrder>16</b:RefOrder>
  </b:Source>
  <b:Source>
    <b:Tag>Fre90</b:Tag>
    <b:SourceType>JournalArticle</b:SourceType>
    <b:Guid>{5AFCF1E7-DC6D-42E2-B776-E1369ECDA68F}</b:Guid>
    <b:Title>Maternal regulation of children's problem-solving behaviour and its impact on children's performance</b:Title>
    <b:Year>1990</b:Year>
    <b:Month>February</b:Month>
    <b:Author>
      <b:Author>
        <b:NameList>
          <b:Person>
            <b:Last>Freund</b:Last>
            <b:First>Lisa</b:First>
          </b:Person>
        </b:NameList>
      </b:Author>
    </b:Author>
    <b:Publisher>Wiley</b:Publisher>
    <b:JournalName>Child Development</b:JournalName>
    <b:Pages>113-126</b:Pages>
    <b:Volume>61</b:Volume>
    <b:Issue>1</b:Issue>
    <b:RefOrder>17</b:RefOrder>
  </b:Source>
  <b:Source>
    <b:Tag>McL19</b:Tag>
    <b:SourceType>InternetSite</b:SourceType>
    <b:Guid>{32031C57-7846-4B9C-AE3E-EF6BCC8376CD}</b:Guid>
    <b:Author>
      <b:Author>
        <b:NameList>
          <b:Person>
            <b:Last>McLeod</b:Last>
            <b:First>Dr</b:First>
            <b:Middle>Saul</b:Middle>
          </b:Person>
        </b:NameList>
      </b:Author>
    </b:Author>
    <b:Title>The Zone of Proximal Development and Scaffolding</b:Title>
    <b:JournalName>SimplyPsychology</b:JournalName>
    <b:Year>2019</b:Year>
    <b:InternetSiteTitle>Simply Psychology</b:InternetSiteTitle>
    <b:URL>https://www.simplypsychology.org/Zone-of-Proximal-Development.html#:~:text=Social%20Interaction&amp;text=Vygotsky%20refers%20to%20this%20as,or%20regulate%20their%20own%20performance.</b:URL>
    <b:YearAccessed>2022</b:YearAccessed>
    <b:MonthAccessed>December</b:MonthAccessed>
    <b:DayAccessed>20</b:DayAccessed>
    <b:RefOrder>18</b:RefOrder>
  </b:Source>
  <b:Source>
    <b:Tag>Vic13</b:Tag>
    <b:SourceType>InternetSite</b:SourceType>
    <b:Guid>{705F945D-D12F-4093-A3A1-044ED9DDE0A4}</b:Guid>
    <b:Author>
      <b:Author>
        <b:NameList>
          <b:Person>
            <b:Last>Estes</b:Last>
            <b:First>Vicky</b:First>
          </b:Person>
        </b:NameList>
      </b:Author>
    </b:Author>
    <b:Title>Piaget's *&amp; Vygotsky's Theory of Cognitive Development</b:Title>
    <b:InternetSiteTitle>Prezi</b:InternetSiteTitle>
    <b:Year>2013</b:Year>
    <b:Month>November</b:Month>
    <b:Day>4</b:Day>
    <b:URL>https://prezi.com/on42h-4fcpse/piagets-vygotskys-theory-of-cognitive-development/</b:URL>
    <b:RefOrder>19</b:RefOrder>
  </b:Source>
  <b:Source>
    <b:Tag>Kur20</b:Tag>
    <b:SourceType>InternetSite</b:SourceType>
    <b:Guid>{6638611B-A0F2-491E-A8EE-B446CB18D8F7}</b:Guid>
    <b:Author>
      <b:Author>
        <b:NameList>
          <b:Person>
            <b:Last>Kurt</b:Last>
            <b:First>Dr</b:First>
            <b:Middle>Serhat</b:Middle>
          </b:Person>
        </b:NameList>
      </b:Author>
    </b:Author>
    <b:Title>Lev Vygotsky - Sociocultural Theory of Cognitive Development</b:Title>
    <b:InternetSiteTitle>Educational Technology</b:InternetSiteTitle>
    <b:Year>2020</b:Year>
    <b:Month>July</b:Month>
    <b:Day>11</b:Day>
    <b:URL>https://educationaltechnology.net/lev-vygotsky-sociocultural-theory-of-cognitive-development/</b:URL>
    <b:YearAccessed>2020</b:YearAccessed>
    <b:MonthAccessed>December</b:MonthAccessed>
    <b:DayAccessed>20</b:DayAccessed>
    <b:RefOrder>20</b:RefOrder>
  </b:Source>
  <b:Source>
    <b:Tag>Cur13</b:Tag>
    <b:SourceType>InternetSite</b:SourceType>
    <b:Guid>{19A7E26C-92FC-411E-AF47-9D3C31813827}</b:Guid>
    <b:Author>
      <b:Author>
        <b:NameList>
          <b:Person>
            <b:Last>Curran</b:Last>
            <b:First>Sam</b:First>
          </b:Person>
        </b:NameList>
      </b:Author>
    </b:Author>
    <b:Title>To what extent is Vygotsky's theory of education relevant to the UK contemporary education sytem?</b:Title>
    <b:InternetSiteTitle>Grin</b:InternetSiteTitle>
    <b:Year>2013</b:Year>
    <b:URL>https://www.grin.com/document/451612</b:URL>
    <b:YearAccessed>2022</b:YearAccessed>
    <b:MonthAccessed>December</b:MonthAccessed>
    <b:DayAccessed>19</b:DayAccessed>
    <b:RefOrder>21</b:RefOrder>
  </b:Source>
  <b:Source>
    <b:Tag>Har21</b:Tag>
    <b:SourceType>InternetSite</b:SourceType>
    <b:Guid>{33066E4C-A678-48C9-9D0C-33DEF6935855}</b:Guid>
    <b:Author>
      <b:Author>
        <b:NameList>
          <b:Person>
            <b:Last>Harapnuik</b:Last>
            <b:First>Dwayne</b:First>
          </b:Person>
        </b:NameList>
      </b:Author>
    </b:Author>
    <b:Title>Four Keys to understanding learing theories</b:Title>
    <b:InternetSiteTitle>Its abour learning</b:InternetSiteTitle>
    <b:Year>2021</b:Year>
    <b:Month>November</b:Month>
    <b:Day>10</b:Day>
    <b:URL>https://www.harapnuik.org/?p=6344</b:URL>
    <b:YearAccessed>2022</b:YearAccessed>
    <b:MonthAccessed>December</b:MonthAccessed>
    <b:DayAccessed>20</b:DayAccessed>
    <b:RefOrder>22</b:RefOrder>
  </b:Source>
  <b:Source>
    <b:Tag>The22</b:Tag>
    <b:SourceType>InternetSite</b:SourceType>
    <b:Guid>{D9AB4BCE-9B05-4887-A927-21864AB01D18}</b:Guid>
    <b:Author>
      <b:Author>
        <b:Corporate>The Peak Performance Center</b:Corporate>
      </b:Author>
    </b:Author>
    <b:Title>Cognitive Learning Theory</b:Title>
    <b:InternetSiteTitle>thepeakperformancecenter</b:InternetSiteTitle>
    <b:Year>2022</b:Year>
    <b:URL>https://thepeakperformancecenter.com/educational-learning/learning/theories/cognitive-learning-theory/</b:URL>
    <b:YearAccessed>2022</b:YearAccessed>
    <b:MonthAccessed>December</b:MonthAccessed>
    <b:DayAccessed>20</b:DayAccessed>
    <b:RefOrder>23</b:RefOrder>
  </b:Source>
  <b:Source>
    <b:Tag>Ope20</b:Tag>
    <b:SourceType>InternetSite</b:SourceType>
    <b:Guid>{652ACF5B-5BAF-40BD-B26E-2F6B0450D4DF}</b:Guid>
    <b:Author>
      <b:Author>
        <b:Corporate>Open Education</b:Corporate>
      </b:Author>
    </b:Author>
    <b:Title>Cognitivism</b:Title>
    <b:InternetSiteTitle>OpenLearnCreate</b:InternetSiteTitle>
    <b:Year>2020</b:Year>
    <b:Month>November</b:Month>
    <b:Day>16</b:Day>
    <b:URL>https://www.open.edu/openlearncreate/mod/page/view.php?id=147079</b:URL>
    <b:YearAccessed>2022</b:YearAccessed>
    <b:MonthAccessed>December</b:MonthAccessed>
    <b:DayAccessed>19</b:DayAccessed>
    <b:RefOrder>24</b:RefOrder>
  </b:Source>
  <b:Source>
    <b:Tag>Har211</b:Tag>
    <b:SourceType>InternetSite</b:SourceType>
    <b:Guid>{70A35208-32B4-46DB-8A74-D951A0992AB5}</b:Guid>
    <b:Author>
      <b:Author>
        <b:NameList>
          <b:Person>
            <b:Last>Hargraves</b:Last>
            <b:First>Dr</b:First>
            <b:Middle>Vivki</b:Middle>
          </b:Person>
        </b:NameList>
      </b:Author>
    </b:Author>
    <b:Title>Vygotsky's philosophy of education</b:Title>
    <b:InternetSiteTitle>The Education Hub</b:InternetSiteTitle>
    <b:Year>2021</b:Year>
    <b:Month>March</b:Month>
    <b:Day>17</b:Day>
    <b:URL>https://theeducationhub.org.nz/vygotskys-philosophy-of-education/</b:URL>
    <b:YearAccessed>2022</b:YearAccessed>
    <b:MonthAccessed>December</b:MonthAccessed>
    <b:DayAccessed>19</b:DayAccessed>
    <b:RefOrder>25</b:RefOrder>
  </b:Source>
  <b:Source>
    <b:Tag>Vik18</b:Tag>
    <b:SourceType>JournalArticle</b:SourceType>
    <b:Guid>{A5FBECCF-681B-4810-994F-51EB1ADC024A}</b:Guid>
    <b:Title>Defectology and inclusion</b:Title>
    <b:Year>2018</b:Year>
    <b:URL>https://core.ac.uk/download/pdf/225919742.pdf</b:URL>
    <b:JournalName>Issues in Early Education</b:JournalName>
    <b:Pages>98-99</b:Pages>
    <b:Author>
      <b:Author>
        <b:NameList>
          <b:Person>
            <b:Last>Vik</b:Last>
            <b:First>Stine</b:First>
          </b:Person>
          <b:Person>
            <b:Last>Somby</b:Last>
            <b:First>Hege Merete</b:First>
          </b:Person>
        </b:NameList>
      </b:Author>
    </b:Author>
    <b:Volume>3</b:Volume>
    <b:Issue>42</b:Issue>
    <b:YearAccessed>2022</b:YearAccessed>
    <b:MonthAccessed>December</b:MonthAccessed>
    <b:DayAccessed>20</b:DayAccessed>
    <b:DOI>https://doi.org/10.26881/pwe.2018.42.10</b:DOI>
    <b:RefOrder>26</b:RefOrder>
  </b:Source>
  <b:Source>
    <b:Tag>Ple15</b:Tag>
    <b:SourceType>DocumentFromInternetSite</b:SourceType>
    <b:Guid>{4B33E073-695B-49B4-B382-B56BBB0EE337}</b:Guid>
    <b:Title>Why every school should care about inclusive education</b:Title>
    <b:InternetSiteTitle>blogs.ibo</b:InternetSiteTitle>
    <b:Year>2015</b:Year>
    <b:Month>February</b:Month>
    <b:Day>27</b:Day>
    <b:URL>https://blogs.ibo.org/blog/2015/02/27/inclusive-education/</b:URL>
    <b:Author>
      <b:Author>
        <b:NameList>
          <b:Person>
            <b:Last>Plester</b:Last>
            <b:First>Jayne</b:First>
          </b:Person>
          <b:Person>
            <b:Last>Parasuram</b:Last>
            <b:First>Kala</b:First>
          </b:Person>
        </b:NameList>
      </b:Author>
    </b:Author>
    <b:YearAccessed>2023</b:YearAccessed>
    <b:MonthAccessed>January</b:MonthAccessed>
    <b:DayAccessed>2</b:DayAccessed>
    <b:RefOrder>28</b:RefOrder>
  </b:Source>
  <b:Source>
    <b:Tag>Sla09</b:Tag>
    <b:SourceType>DocumentFromInternetSite</b:SourceType>
    <b:Guid>{2C94B072-3EDC-4857-8A55-F04B9D5F27C8}</b:Guid>
    <b:Author>
      <b:Author>
        <b:NameList>
          <b:Person>
            <b:Last>Slatinsky</b:Last>
            <b:First>Dr</b:First>
            <b:Middle>Cindy</b:Middle>
          </b:Person>
        </b:NameList>
      </b:Author>
    </b:Author>
    <b:Title>Dewy &amp; Vygotsky: A comparative look</b:Title>
    <b:InternetSiteTitle>Office Apps</b:InternetSiteTitle>
    <b:Year>2009</b:Year>
    <b:Month>January</b:Month>
    <b:Day>6</b:Day>
    <b:URL>https://view.officeapps.live.com/op/view.aspx?src=https%3A%2F%2Ffgonzalezportfolio.weebly.com%2Fuploads%2F7%2F6%2F9%2F9%2F7699994%2Fcomparative_research_paper.doc&amp;wdOrigin=BROWSELINK</b:URL>
    <b:YearAccessed>2023</b:YearAccessed>
    <b:MonthAccessed>January</b:MonthAccessed>
    <b:DayAccessed>2</b:DayAccessed>
    <b:RefOrder>29</b:RefOrder>
  </b:Source>
  <b:Source>
    <b:Tag>Murnd</b:Tag>
    <b:SourceType>DocumentFromInternetSite</b:SourceType>
    <b:Guid>{E514202D-BAB1-479D-94ED-8D7B69D00156}</b:Guid>
    <b:Author>
      <b:Author>
        <b:NameList>
          <b:Person>
            <b:Last>Murphy</b:Last>
            <b:First>Sally</b:First>
          </b:Person>
        </b:NameList>
      </b:Author>
    </b:Author>
    <b:Title>How to apply John Dewey's Theories in the Classrom</b:Title>
    <b:InternetSiteTitle>Classroom</b:InternetSiteTitle>
    <b:Year>n.d</b:Year>
    <b:URL>https://view.officeapps.live.com/op/view.aspx?src=https%3A%2F%2Ffgonzalezportfolio.weebly.com%2Fuploads%2F7%2F6%2F9%2F9%2F7699994%2Fcomparative_research_paper.doc&amp;wdOrigin=BROWSELINK</b:URL>
    <b:YearAccessed>2023</b:YearAccessed>
    <b:MonthAccessed>January</b:MonthAccessed>
    <b:DayAccessed>2</b:DayAccessed>
    <b:RefOrder>30</b:RefOrder>
  </b:Source>
  <b:Source>
    <b:Tag>Lannd</b:Tag>
    <b:SourceType>DocumentFromInternetSite</b:SourceType>
    <b:Guid>{407E66B0-6704-44B4-A92D-D8F650456B23}</b:Guid>
    <b:Author>
      <b:Author>
        <b:Corporate>Langley Wellington Solicitors</b:Corporate>
      </b:Author>
    </b:Author>
    <b:Title>SEN/ALN System in Wales</b:Title>
    <b:InternetSiteTitle>Education Lawyers</b:InternetSiteTitle>
    <b:Year>n.d</b:Year>
    <b:YearAccessed>2023</b:YearAccessed>
    <b:MonthAccessed>January</b:MonthAccessed>
    <b:DayAccessed>2</b:DayAccessed>
    <b:RefOrder>31</b:RefOrder>
  </b:Source>
  <b:Source>
    <b:Tag>Mea14</b:Tag>
    <b:SourceType>DocumentFromInternetSite</b:SourceType>
    <b:Guid>{934301D3-1A70-43B1-ABE1-3330627F2AFE}</b:Guid>
    <b:Author>
      <b:Author>
        <b:NameList>
          <b:Person>
            <b:Last>Meagor</b:Last>
            <b:First>Kaylyn</b:First>
          </b:Person>
        </b:NameList>
      </b:Author>
    </b:Author>
    <b:Title>Forming a "Learner-Centred" Classroom</b:Title>
    <b:InternetSiteTitle>Team Two Blog</b:InternetSiteTitle>
    <b:Year>2014</b:Year>
    <b:Month>March</b:Month>
    <b:Day>4</b:Day>
    <b:URL>http://aasmith17.blogspot.com/2014/03/dewey-piaget-vygotsky-on-learner.html</b:URL>
    <b:YearAccessed>2023</b:YearAccessed>
    <b:MonthAccessed>January</b:MonthAccessed>
    <b:DayAccessed>2</b:DayAccessed>
    <b:RefOrder>32</b:RefOrder>
  </b:Source>
  <b:Source>
    <b:Tag>DrS22</b:Tag>
    <b:SourceType>InternetSite</b:SourceType>
    <b:Guid>{9F9E0697-0160-46FA-AEFD-02261822DCB5}</b:Guid>
    <b:Title>Vygotsky's Theories and How To Incorporate Vygotsky's Theories in The Classroom</b:Title>
    <b:Year>2022</b:Year>
    <b:Author>
      <b:Author>
        <b:NameList>
          <b:Person>
            <b:Last>Kurt</b:Last>
            <b:First>Dr</b:First>
            <b:Middle>Serhat</b:Middle>
          </b:Person>
        </b:NameList>
      </b:Author>
    </b:Author>
    <b:InternetSiteTitle>Theeducationlibrary</b:InternetSiteTitle>
    <b:Month>October</b:Month>
    <b:Day>22</b:Day>
    <b:URL>https://educationlibrary.org/vygotskys-theories-and-how-to-incorporate-vygotskys-theories-in-the-classroom/</b:URL>
    <b:RefOrder>27</b:RefOrder>
  </b:Source>
</b:Sources>
</file>

<file path=customXml/itemProps1.xml><?xml version="1.0" encoding="utf-8"?>
<ds:datastoreItem xmlns:ds="http://schemas.openxmlformats.org/officeDocument/2006/customXml" ds:itemID="{3FC2A379-22EB-4966-BA90-68C748A99220}">
  <ds:schemaRefs>
    <ds:schemaRef ds:uri="http://schemas.microsoft.com/sharepoint/v3/contenttype/forms"/>
  </ds:schemaRefs>
</ds:datastoreItem>
</file>

<file path=customXml/itemProps2.xml><?xml version="1.0" encoding="utf-8"?>
<ds:datastoreItem xmlns:ds="http://schemas.openxmlformats.org/officeDocument/2006/customXml" ds:itemID="{ACF90160-8877-40C1-A0FD-7DD43AF9E020}">
  <ds:schemaRef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5c8a48a4-a84c-44f7-b0c1-dfe7ce873f3c"/>
    <ds:schemaRef ds:uri="d6da472b-4adc-479a-9565-cda0bb09dcbd"/>
    <ds:schemaRef ds:uri="http://www.w3.org/XML/1998/namespace"/>
  </ds:schemaRefs>
</ds:datastoreItem>
</file>

<file path=customXml/itemProps3.xml><?xml version="1.0" encoding="utf-8"?>
<ds:datastoreItem xmlns:ds="http://schemas.openxmlformats.org/officeDocument/2006/customXml" ds:itemID="{30BA8141-51A1-40CA-80A9-E64A9156DB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8a48a4-a84c-44f7-b0c1-dfe7ce873f3c"/>
    <ds:schemaRef ds:uri="d6da472b-4adc-479a-9565-cda0bb09dc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78C341-C1E5-4913-A7C1-49179DA9B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3831</Words>
  <Characters>21837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Blachford</dc:creator>
  <cp:keywords/>
  <dc:description/>
  <cp:lastModifiedBy>Yvonne Blachford</cp:lastModifiedBy>
  <cp:revision>2</cp:revision>
  <dcterms:created xsi:type="dcterms:W3CDTF">2023-01-08T16:01:00Z</dcterms:created>
  <dcterms:modified xsi:type="dcterms:W3CDTF">2023-01-08T16:01:00Z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0x010100E1E1D24CF6EC6241B1292E01E934F989</vt:lpwstr>
  </property>
  <property fmtid="{D5CDD505-2E9C-101B-9397-08002B2CF9AE}" pid="3" name="MSIP_Label_8e28611e-2819-430a-bdf7-3581be6cbbdd_Enabled">
    <vt:lpwstr>true</vt:lpwstr>
  </property>
  <property fmtid="{D5CDD505-2E9C-101B-9397-08002B2CF9AE}" pid="4" name="MSIP_Label_8e28611e-2819-430a-bdf7-3581be6cbbdd_SetDate">
    <vt:lpwstr>2023-01-08T13:05:50Z</vt:lpwstr>
  </property>
  <property fmtid="{D5CDD505-2E9C-101B-9397-08002B2CF9AE}" pid="5" name="MSIP_Label_8e28611e-2819-430a-bdf7-3581be6cbbdd_Method">
    <vt:lpwstr>Privileged</vt:lpwstr>
  </property>
  <property fmtid="{D5CDD505-2E9C-101B-9397-08002B2CF9AE}" pid="6" name="MSIP_Label_8e28611e-2819-430a-bdf7-3581be6cbbdd_Name">
    <vt:lpwstr>MOD-1-NWR-‘NON-WORK  RELATED’</vt:lpwstr>
  </property>
  <property fmtid="{D5CDD505-2E9C-101B-9397-08002B2CF9AE}" pid="7" name="MSIP_Label_8e28611e-2819-430a-bdf7-3581be6cbbdd_SiteId">
    <vt:lpwstr>be7760ed-5953-484b-ae95-d0a16dfa09e5</vt:lpwstr>
  </property>
  <property fmtid="{D5CDD505-2E9C-101B-9397-08002B2CF9AE}" pid="8" name="MSIP_Label_8e28611e-2819-430a-bdf7-3581be6cbbdd_ActionId">
    <vt:lpwstr>027b42a5-d5bd-49ba-b9e1-12f54f8ec8e4</vt:lpwstr>
  </property>
  <property fmtid="{D5CDD505-2E9C-101B-9397-08002B2CF9AE}" pid="9" name="MSIP_Label_8e28611e-2819-430a-bdf7-3581be6cbbdd_ContentBits">
    <vt:lpwstr>0</vt:lpwstr>
  </property>
</Properties>
</file>