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9434A" w:rsidRDefault="0089434A">
      <w:r>
        <w:rPr>
          <w:noProof/>
        </w:rPr>
        <w:drawing>
          <wp:inline distT="0" distB="0" distL="0" distR="0" wp14:anchorId="0FB562F4" wp14:editId="3CA1F0B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p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rsidTr="00D206AB">
        <w:trPr>
          <w:cantSplit/>
          <w:trHeight w:val="469"/>
        </w:trPr>
        <w:tc>
          <w:tcPr>
            <w:tcW w:w="4908" w:type="dxa"/>
          </w:tcPr>
          <w:p w:rsidR="00405A9E" w:rsidRPr="007947DC" w:rsidRDefault="00405A9E" w:rsidP="007947DC">
            <w:pPr>
              <w:pStyle w:val="Year"/>
              <w:rPr>
                <w:sz w:val="24"/>
                <w:szCs w:val="24"/>
              </w:rPr>
            </w:pPr>
            <w:r w:rsidRPr="007947DC">
              <w:rPr>
                <w:sz w:val="24"/>
                <w:szCs w:val="24"/>
              </w:rPr>
              <w:t>LOCATION</w:t>
            </w:r>
            <w:r w:rsidR="00E5105E" w:rsidRPr="007947DC">
              <w:rPr>
                <w:sz w:val="24"/>
                <w:szCs w:val="24"/>
              </w:rPr>
              <w:t>:</w:t>
            </w:r>
            <w:r w:rsidRPr="007947DC">
              <w:rPr>
                <w:b w:val="0"/>
                <w:sz w:val="24"/>
                <w:szCs w:val="24"/>
              </w:rPr>
              <w:t xml:space="preserve"> </w:t>
            </w:r>
            <w:r w:rsidRPr="007947DC">
              <w:rPr>
                <w:sz w:val="24"/>
                <w:szCs w:val="24"/>
              </w:rPr>
              <w:t>LAMPETER</w:t>
            </w:r>
            <w:r w:rsidR="00A662B9" w:rsidRPr="007947DC">
              <w:rPr>
                <w:sz w:val="24"/>
                <w:szCs w:val="24"/>
              </w:rPr>
              <w:t xml:space="preserve"> </w:t>
            </w:r>
          </w:p>
        </w:tc>
        <w:tc>
          <w:tcPr>
            <w:tcW w:w="4259" w:type="dxa"/>
          </w:tcPr>
          <w:p w:rsidR="000E5EE2" w:rsidRPr="007947DC" w:rsidRDefault="00405A9E" w:rsidP="007947DC">
            <w:pPr>
              <w:pStyle w:val="Year"/>
              <w:jc w:val="right"/>
              <w:rPr>
                <w:b w:val="0"/>
                <w:sz w:val="24"/>
                <w:szCs w:val="24"/>
              </w:rPr>
            </w:pPr>
            <w:r w:rsidRPr="007947DC">
              <w:rPr>
                <w:sz w:val="24"/>
                <w:szCs w:val="24"/>
              </w:rPr>
              <w:t>LLEOLIAD</w:t>
            </w:r>
            <w:r w:rsidR="00E5105E" w:rsidRPr="007947DC">
              <w:rPr>
                <w:sz w:val="24"/>
                <w:szCs w:val="24"/>
              </w:rPr>
              <w:t>:</w:t>
            </w:r>
            <w:r w:rsidR="00CB4484" w:rsidRPr="007947DC">
              <w:rPr>
                <w:sz w:val="24"/>
                <w:szCs w:val="24"/>
              </w:rPr>
              <w:t xml:space="preserve"> </w:t>
            </w:r>
            <w:r w:rsidRPr="007947DC">
              <w:rPr>
                <w:b w:val="0"/>
                <w:sz w:val="24"/>
                <w:szCs w:val="24"/>
              </w:rPr>
              <w:t xml:space="preserve"> </w:t>
            </w:r>
            <w:r w:rsidRPr="007947DC">
              <w:rPr>
                <w:sz w:val="24"/>
                <w:szCs w:val="24"/>
              </w:rPr>
              <w:t>LLA</w:t>
            </w:r>
            <w:r w:rsidR="005D40D2" w:rsidRPr="007947DC">
              <w:rPr>
                <w:sz w:val="24"/>
                <w:szCs w:val="24"/>
              </w:rPr>
              <w:t>M</w:t>
            </w:r>
            <w:r w:rsidRPr="007947DC">
              <w:rPr>
                <w:sz w:val="24"/>
                <w:szCs w:val="24"/>
              </w:rPr>
              <w:t>BED</w:t>
            </w:r>
          </w:p>
        </w:tc>
      </w:tr>
      <w:tr w:rsidR="000E5EE2" w:rsidRPr="007E3A8E" w:rsidTr="00D206AB">
        <w:trPr>
          <w:trHeight w:val="542"/>
        </w:trPr>
        <w:tc>
          <w:tcPr>
            <w:tcW w:w="4908" w:type="dxa"/>
          </w:tcPr>
          <w:p w:rsidR="000E5EE2" w:rsidRPr="007947DC" w:rsidRDefault="000E5EE2" w:rsidP="000E5EE2">
            <w:pPr>
              <w:pStyle w:val="Trinity"/>
              <w:ind w:left="5760" w:hanging="5760"/>
            </w:pPr>
            <w:r w:rsidRPr="007947DC">
              <w:t xml:space="preserve">LEVEL </w:t>
            </w:r>
            <w:r w:rsidR="00147A36" w:rsidRPr="007947DC">
              <w:t>4/5/6/7</w:t>
            </w:r>
          </w:p>
        </w:tc>
        <w:tc>
          <w:tcPr>
            <w:tcW w:w="4259" w:type="dxa"/>
          </w:tcPr>
          <w:p w:rsidR="000E5EE2" w:rsidRPr="007947DC" w:rsidRDefault="000E5EE2" w:rsidP="00147A36">
            <w:pPr>
              <w:pStyle w:val="Trinity"/>
              <w:ind w:left="5760" w:hanging="5760"/>
              <w:jc w:val="right"/>
            </w:pPr>
            <w:r w:rsidRPr="007947DC">
              <w:t xml:space="preserve">LEFEL </w:t>
            </w:r>
            <w:r w:rsidR="00147A36" w:rsidRPr="007947DC">
              <w:t>4/5/6/7</w:t>
            </w:r>
          </w:p>
        </w:tc>
      </w:tr>
      <w:tr w:rsidR="000E5EE2" w:rsidRPr="007E3A8E" w:rsidTr="00D206AB">
        <w:trPr>
          <w:trHeight w:val="302"/>
        </w:trPr>
        <w:tc>
          <w:tcPr>
            <w:tcW w:w="4908" w:type="dxa"/>
          </w:tcPr>
          <w:p w:rsidR="000E5EE2" w:rsidRPr="007947DC" w:rsidRDefault="000E5EE2" w:rsidP="000E5EE2">
            <w:pPr>
              <w:pStyle w:val="Exam"/>
            </w:pPr>
            <w:r w:rsidRPr="007947DC">
              <w:t>EXAMINATION PERIOD</w:t>
            </w:r>
          </w:p>
        </w:tc>
        <w:tc>
          <w:tcPr>
            <w:tcW w:w="4259" w:type="dxa"/>
          </w:tcPr>
          <w:p w:rsidR="000E5EE2" w:rsidRPr="007947DC" w:rsidRDefault="000E5EE2" w:rsidP="000E5EE2">
            <w:pPr>
              <w:pStyle w:val="Exam"/>
              <w:jc w:val="right"/>
            </w:pPr>
            <w:r w:rsidRPr="007947DC">
              <w:t>CYFNOD ARHOLIADAU</w:t>
            </w:r>
          </w:p>
        </w:tc>
      </w:tr>
      <w:tr w:rsidR="000E5EE2" w:rsidRPr="007E3A8E" w:rsidTr="00D206AB">
        <w:trPr>
          <w:trHeight w:val="863"/>
        </w:trPr>
        <w:tc>
          <w:tcPr>
            <w:tcW w:w="4908" w:type="dxa"/>
          </w:tcPr>
          <w:p w:rsidR="000E5EE2" w:rsidRPr="007947DC" w:rsidRDefault="00E9772F" w:rsidP="0095525D">
            <w:pPr>
              <w:pStyle w:val="Month"/>
              <w:jc w:val="both"/>
            </w:pPr>
            <w:r w:rsidRPr="007947DC">
              <w:t>may 201</w:t>
            </w:r>
            <w:r w:rsidR="002B3EE1">
              <w:t>8</w:t>
            </w:r>
          </w:p>
        </w:tc>
        <w:tc>
          <w:tcPr>
            <w:tcW w:w="4259" w:type="dxa"/>
          </w:tcPr>
          <w:p w:rsidR="000E5EE2" w:rsidRPr="007947DC" w:rsidRDefault="00E9772F" w:rsidP="007947DC">
            <w:pPr>
              <w:pStyle w:val="Month"/>
              <w:jc w:val="right"/>
            </w:pPr>
            <w:r w:rsidRPr="007947DC">
              <w:t>mai 201</w:t>
            </w:r>
            <w:r w:rsidR="002B3EE1">
              <w:t>8</w:t>
            </w:r>
          </w:p>
        </w:tc>
      </w:tr>
    </w:tbl>
    <w:p w:rsidR="00C266FC" w:rsidRPr="007E3A8E" w:rsidRDefault="00C266FC" w:rsidP="00D36E75">
      <w:pPr>
        <w:pStyle w:val="Modcode"/>
      </w:pPr>
    </w:p>
    <w:p w:rsidR="00D36E75" w:rsidRPr="007E3A8E" w:rsidRDefault="00D36E75" w:rsidP="00D36E75">
      <w:pPr>
        <w:pStyle w:val="Modcode"/>
      </w:pPr>
      <w:r w:rsidRPr="007E3A8E">
        <w:t>MODULE CODE</w:t>
      </w:r>
      <w:r w:rsidR="00147A36">
        <w:t xml:space="preserve">: </w:t>
      </w:r>
      <w:r w:rsidR="00011241">
        <w:t>clgk7033</w:t>
      </w:r>
    </w:p>
    <w:p w:rsidR="00D36E75" w:rsidRDefault="002B58C2" w:rsidP="00D36E75">
      <w:pPr>
        <w:pStyle w:val="Modname"/>
      </w:pPr>
      <w:r>
        <w:t>ADVANCED GREEK PROSE</w:t>
      </w:r>
      <w:r w:rsidR="007947DC">
        <w:t xml:space="preserve"> – </w:t>
      </w:r>
      <w:r w:rsidR="007F6C6C">
        <w:t xml:space="preserve">XENOPHON </w:t>
      </w:r>
      <w:r w:rsidR="007F6C6C" w:rsidRPr="007F6C6C">
        <w:rPr>
          <w:i/>
        </w:rPr>
        <w:t>ANABASIS</w:t>
      </w:r>
    </w:p>
    <w:p w:rsidR="002B58C2" w:rsidRPr="002B58C2" w:rsidRDefault="002B58C2" w:rsidP="002B58C2">
      <w:pPr>
        <w:pStyle w:val="Time"/>
      </w:pPr>
    </w:p>
    <w:p w:rsidR="00C5464C" w:rsidRPr="007E3A8E" w:rsidRDefault="00C5464C">
      <w:pPr>
        <w:pStyle w:val="Time"/>
      </w:pPr>
      <w:r w:rsidRPr="007E3A8E">
        <w:t xml:space="preserve">TIME: </w:t>
      </w:r>
      <w:r w:rsidR="004A425E" w:rsidRPr="007E3A8E">
        <w:t xml:space="preserve"> </w:t>
      </w:r>
      <w:r w:rsidR="00C83A61" w:rsidRPr="00C83A61">
        <w:t>2</w:t>
      </w:r>
      <w:r w:rsidR="004A425E" w:rsidRPr="00C83A61">
        <w:t xml:space="preserve"> </w:t>
      </w:r>
      <w:r w:rsidRPr="00C83A61">
        <w:t>HOURS</w:t>
      </w:r>
    </w:p>
    <w:p w:rsidR="00DC3A55" w:rsidRDefault="00DC3A55">
      <w:pPr>
        <w:pStyle w:val="Answer"/>
      </w:pPr>
      <w:r>
        <w:t xml:space="preserve">answer </w:t>
      </w:r>
      <w:r w:rsidRPr="00C83A61">
        <w:rPr>
          <w:u w:val="single"/>
        </w:rPr>
        <w:t>one</w:t>
      </w:r>
      <w:r w:rsidRPr="00C83A61">
        <w:t xml:space="preserve"> qu</w:t>
      </w:r>
      <w:r w:rsidR="004F4B61" w:rsidRPr="00C83A61">
        <w:t xml:space="preserve">ESTION </w:t>
      </w:r>
      <w:r w:rsidRPr="00C83A61">
        <w:t xml:space="preserve">out of </w:t>
      </w:r>
      <w:r w:rsidRPr="00C83A61">
        <w:rPr>
          <w:u w:val="single"/>
        </w:rPr>
        <w:t>two</w:t>
      </w:r>
      <w:r w:rsidRPr="00C83A61">
        <w:t xml:space="preserve"> </w:t>
      </w:r>
      <w:r w:rsidR="00C83A61">
        <w:t>FoR</w:t>
      </w:r>
      <w:r>
        <w:t xml:space="preserve"> section </w:t>
      </w:r>
      <w:r w:rsidR="007A1555">
        <w:t>A</w:t>
      </w:r>
    </w:p>
    <w:p w:rsidR="00DC3A55" w:rsidRDefault="00DC3A55">
      <w:pPr>
        <w:pStyle w:val="Answer"/>
      </w:pPr>
    </w:p>
    <w:p w:rsidR="00DC3A55" w:rsidRDefault="00C83A61">
      <w:pPr>
        <w:pStyle w:val="Answer"/>
      </w:pPr>
      <w:r>
        <w:t>answer</w:t>
      </w:r>
      <w:r w:rsidR="007A1555">
        <w:t xml:space="preserve"> section B</w:t>
      </w:r>
    </w:p>
    <w:p w:rsidR="00C5464C" w:rsidRPr="007E3A8E" w:rsidRDefault="00C5464C">
      <w:pPr>
        <w:pStyle w:val="BodyText"/>
      </w:pPr>
    </w:p>
    <w:p w:rsidR="00C5464C" w:rsidRPr="001C60E5" w:rsidRDefault="00C5464C">
      <w:pPr>
        <w:pStyle w:val="BodyText"/>
        <w:rPr>
          <w:i/>
        </w:rPr>
      </w:pPr>
      <w:r w:rsidRPr="001C60E5">
        <w:rPr>
          <w:i/>
        </w:rPr>
        <w:t xml:space="preserve">Equipment or materials required </w:t>
      </w:r>
      <w:r w:rsidR="005672D9" w:rsidRPr="001C60E5">
        <w:rPr>
          <w:i/>
        </w:rPr>
        <w:t>–</w:t>
      </w:r>
      <w:r w:rsidR="007F6C6C">
        <w:rPr>
          <w:i/>
        </w:rPr>
        <w:t xml:space="preserve"> Greek Dictionary </w:t>
      </w:r>
    </w:p>
    <w:p w:rsidR="004A425E" w:rsidRPr="001C60E5" w:rsidRDefault="004A425E">
      <w:pPr>
        <w:pStyle w:val="BodyText"/>
        <w:rPr>
          <w:i/>
        </w:rPr>
      </w:pPr>
      <w:r w:rsidRPr="001C60E5">
        <w:rPr>
          <w:i/>
        </w:rPr>
        <w:t>Adnoddau neu</w:t>
      </w:r>
      <w:r w:rsidR="007F6C6C">
        <w:rPr>
          <w:i/>
        </w:rPr>
        <w:t xml:space="preserve"> ddefnyddiau sydd eu hangen - </w:t>
      </w:r>
      <w:r w:rsidR="007F6C6C" w:rsidRPr="007F6C6C">
        <w:rPr>
          <w:i/>
        </w:rPr>
        <w:t>Geiriadur Groeg</w:t>
      </w:r>
    </w:p>
    <w:p w:rsidR="005672D9" w:rsidRDefault="005672D9" w:rsidP="00267C96">
      <w:pPr>
        <w:pStyle w:val="BodyText"/>
        <w:ind w:left="720"/>
        <w:jc w:val="center"/>
        <w:rPr>
          <w:sz w:val="28"/>
        </w:rPr>
      </w:pPr>
    </w:p>
    <w:p w:rsidR="00D31A6E" w:rsidRPr="007E3A8E" w:rsidRDefault="00D31A6E" w:rsidP="005672D9">
      <w:pPr>
        <w:pStyle w:val="BodyText"/>
        <w:ind w:left="720"/>
        <w:rPr>
          <w:sz w:val="28"/>
        </w:rPr>
      </w:pPr>
    </w:p>
    <w:p w:rsidR="007228A4" w:rsidRDefault="00B22B43" w:rsidP="0063282B">
      <w:r>
        <w:br w:type="page"/>
      </w:r>
    </w:p>
    <w:p w:rsidR="007228A4" w:rsidRDefault="007228A4" w:rsidP="00E05E03"/>
    <w:p w:rsidR="00F327CC" w:rsidRPr="00C83A61" w:rsidRDefault="00C83A61" w:rsidP="00F327CC">
      <w:pPr>
        <w:jc w:val="center"/>
        <w:rPr>
          <w:b/>
          <w:sz w:val="28"/>
        </w:rPr>
      </w:pPr>
      <w:r w:rsidRPr="00C83A61">
        <w:rPr>
          <w:b/>
          <w:sz w:val="28"/>
        </w:rPr>
        <w:t>SECTION A</w:t>
      </w:r>
    </w:p>
    <w:p w:rsidR="00F327CC" w:rsidRDefault="00F327CC" w:rsidP="00E05E03"/>
    <w:p w:rsidR="00C83A61" w:rsidRPr="00C83A61" w:rsidRDefault="00C83A61" w:rsidP="00C83A61">
      <w:pPr>
        <w:rPr>
          <w:b/>
          <w:sz w:val="28"/>
        </w:rPr>
      </w:pPr>
      <w:r w:rsidRPr="00C83A61">
        <w:rPr>
          <w:b/>
          <w:sz w:val="28"/>
        </w:rPr>
        <w:t>GIVE YOUR OWN ENGLISH TRANSLATION OF ONE OF THE</w:t>
      </w:r>
    </w:p>
    <w:p w:rsidR="00F327CC" w:rsidRPr="00CB215A" w:rsidRDefault="00C83A61" w:rsidP="00C83A61">
      <w:pPr>
        <w:jc w:val="both"/>
        <w:rPr>
          <w:b/>
          <w:sz w:val="28"/>
        </w:rPr>
      </w:pPr>
      <w:r w:rsidRPr="00C83A61">
        <w:rPr>
          <w:b/>
          <w:sz w:val="28"/>
        </w:rPr>
        <w:t>FOLLOWING PASSAGES: (60 MARKS)</w:t>
      </w:r>
    </w:p>
    <w:p w:rsidR="00F327CC" w:rsidRPr="00CB215A" w:rsidRDefault="00F327CC" w:rsidP="00E05E03"/>
    <w:p w:rsidR="00E05E03" w:rsidRDefault="00E05E03" w:rsidP="00E05E03"/>
    <w:p w:rsidR="00355E5F" w:rsidRDefault="00355E5F" w:rsidP="00E05E03">
      <w:pPr>
        <w:rPr>
          <w:b/>
        </w:rPr>
      </w:pPr>
      <w:r w:rsidRPr="00355E5F">
        <w:rPr>
          <w:b/>
        </w:rPr>
        <w:t>EITHER</w:t>
      </w:r>
    </w:p>
    <w:p w:rsidR="00355E5F" w:rsidRDefault="00355E5F" w:rsidP="00E05E03"/>
    <w:p w:rsidR="00355E5F" w:rsidRPr="00102CB8" w:rsidRDefault="007E3963" w:rsidP="004D5759">
      <w:pPr>
        <w:spacing w:before="120" w:after="120" w:line="276" w:lineRule="auto"/>
        <w:rPr>
          <w:szCs w:val="24"/>
        </w:rPr>
      </w:pPr>
      <w:r w:rsidRPr="007E3963">
        <w:rPr>
          <w:noProof/>
          <w:szCs w:val="24"/>
          <w:lang w:val="el-GR"/>
        </w:rPr>
        <w:t>ὧδε οὖν ἐποιεῖτο τὴν συλλογήν. ὁπόσας εἶχε φυλακὰς ἐν ταῖς πόλεσι παρήγγειλε τοῖς φρουράρχοις ἑκάστοις λαμβάνειν ἄνδρας Πελοποννησίους ὅτι πλείστους καὶ βελτίστους, ὡς ἐπιβουλεύοντος Τισσαφέρνους ταῖς πόλεσι. καὶ γὰρ ἦσαν αἱ Ἰωνικαὶ πόλεις Τισσαφέρνους τὸ ἀρχαῖον ἐκ βασιλέως δεδομέναι, τότε δὲ ἀφειστήκεσαν πρὸς Κῦρον πᾶσαι πλὴν Μιλήτου:</w:t>
      </w:r>
      <w:r>
        <w:rPr>
          <w:noProof/>
          <w:szCs w:val="24"/>
        </w:rPr>
        <w:t xml:space="preserve"> </w:t>
      </w:r>
      <w:r w:rsidR="006620E1" w:rsidRPr="006620E1">
        <w:rPr>
          <w:noProof/>
          <w:szCs w:val="24"/>
          <w:lang w:val="el-GR"/>
        </w:rPr>
        <w:t>ἐν Μιλήτῳ δὲ Τισσαφέρνης προαισθόμενος τὰ αὐτὰ ταῦτα βουλευομένους ἀποστῆναι πρὸς Κῦρον, τοὺς μὲν αὐτῶν ἀπέκτεινε τοὺς δ᾽ ἐξέβαλεν. ὁ δὲ Κῦρος ὑπολαβὼν τοὺς φεύγοντας συλλέξας στράτευμα ἐπολιόρκει Μίλητον καὶ κατὰ γῆν καὶ κατὰ θάλατταν καὶ ἐπειρᾶτο κατάγειν τοὺς ἐκπεπτωκότας. καὶ αὕτη αὖ ἄλλη πρόφασις ἦν αὐτῷ τοῦ ἁθροίζειν στράτευμα. πρὸς δὲ βασιλέα πέμπων ἠξίου ἀδελφὸς ὢν αὐτοῦ δοθῆναι οἷ ταύτας τὰς πόλεις μᾶλλον ἢ Τισσαφέρνην ἄρχειν αὐτῶν, καὶ ἡ μήτηρ συνέπραττεν αὐτῷ ταῦτα: ὥστε βασιλεὺς τὴν μὲν πρὸς ἑαυτὸν ἐπιβουλὴν οὐκ ᾐσθάνετο, Τισσαφέρνει δ᾽ ἐνόμιζε πολεμοῦντα αὐτὸν ἀμφὶ τὰ στρατεύματα δαπανᾶν: ὥστε οὐδὲν ἤχθετο αὐτῶν πολεμούντων. καὶ γὰρ ὁ Κῦρος ἀπέπεμπε τοὺς γιγνομένους δασμοὺς βασιλεῖ ἐκ τῶν πόλεων ὧν Τισσαφέρνους ἐτύγχανεν ἔχων.</w:t>
      </w:r>
      <w:r w:rsidR="00102CB8" w:rsidRPr="00102CB8">
        <w:rPr>
          <w:szCs w:val="24"/>
        </w:rPr>
        <w:t xml:space="preserve"> </w:t>
      </w:r>
      <w:r w:rsidR="00355E5F" w:rsidRPr="00102CB8">
        <w:rPr>
          <w:szCs w:val="24"/>
        </w:rPr>
        <w:t xml:space="preserve">– </w:t>
      </w:r>
      <w:r w:rsidR="006620E1" w:rsidRPr="006620E1">
        <w:rPr>
          <w:b/>
          <w:szCs w:val="24"/>
        </w:rPr>
        <w:t xml:space="preserve">Xenophon </w:t>
      </w:r>
      <w:r w:rsidR="006620E1" w:rsidRPr="006620E1">
        <w:rPr>
          <w:b/>
          <w:i/>
          <w:szCs w:val="24"/>
        </w:rPr>
        <w:t>Anabasis</w:t>
      </w:r>
      <w:r w:rsidR="006620E1" w:rsidRPr="006620E1">
        <w:rPr>
          <w:b/>
          <w:szCs w:val="24"/>
        </w:rPr>
        <w:t xml:space="preserve"> 1.1.</w:t>
      </w:r>
      <w:r>
        <w:rPr>
          <w:b/>
          <w:szCs w:val="24"/>
        </w:rPr>
        <w:t>6</w:t>
      </w:r>
      <w:r w:rsidR="006620E1" w:rsidRPr="006620E1">
        <w:rPr>
          <w:b/>
          <w:szCs w:val="24"/>
        </w:rPr>
        <w:t>-8</w:t>
      </w:r>
      <w:r w:rsidR="00355E5F" w:rsidRPr="00102CB8">
        <w:rPr>
          <w:b/>
          <w:szCs w:val="24"/>
        </w:rPr>
        <w:t>.</w:t>
      </w:r>
      <w:r w:rsidR="00355E5F" w:rsidRPr="00102CB8">
        <w:rPr>
          <w:szCs w:val="24"/>
        </w:rPr>
        <w:t xml:space="preserve"> </w:t>
      </w:r>
      <w:bookmarkStart w:id="0" w:name="_GoBack"/>
      <w:bookmarkEnd w:id="0"/>
    </w:p>
    <w:p w:rsidR="00102CB8" w:rsidRDefault="00102CB8" w:rsidP="00E05E03">
      <w:pPr>
        <w:rPr>
          <w:sz w:val="28"/>
          <w:szCs w:val="28"/>
        </w:rPr>
      </w:pPr>
    </w:p>
    <w:p w:rsidR="00102CB8" w:rsidRDefault="00102CB8" w:rsidP="00E05E03">
      <w:pPr>
        <w:rPr>
          <w:b/>
          <w:sz w:val="28"/>
          <w:szCs w:val="28"/>
        </w:rPr>
      </w:pPr>
      <w:r>
        <w:rPr>
          <w:b/>
          <w:sz w:val="28"/>
          <w:szCs w:val="28"/>
        </w:rPr>
        <w:t>OR</w:t>
      </w:r>
    </w:p>
    <w:p w:rsidR="00102CB8" w:rsidRDefault="00102CB8" w:rsidP="00E05E03">
      <w:pPr>
        <w:rPr>
          <w:b/>
          <w:szCs w:val="24"/>
        </w:rPr>
      </w:pPr>
    </w:p>
    <w:p w:rsidR="00102CB8" w:rsidRPr="00102CB8" w:rsidRDefault="006620E1" w:rsidP="004D5759">
      <w:pPr>
        <w:spacing w:before="120" w:after="120" w:line="276" w:lineRule="auto"/>
        <w:rPr>
          <w:szCs w:val="24"/>
        </w:rPr>
      </w:pPr>
      <w:r w:rsidRPr="006620E1">
        <w:rPr>
          <w:szCs w:val="24"/>
        </w:rPr>
        <w:t>ἐνταῦθα δὴ Κύρου ἀποτέμνεται ἡ κεφαλὴ καὶ ἡ χεὶρ ἡ δεξιά. βασιλεὺς δὲ καὶ οἱ σὺν αὐτῷ διώκων εἰσπίπτει εἰς τὸ Κύρειον στρατόπεδον: καὶ οἱ μὲν μετὰ Ἀριαίου οὐκέτι ἵστανται, ἀλλὰ φεύγουσι διὰ τοῦ αὑτῶν στρατοπέδου εἰς τὸν σταθμὸν ἔνθεν ὡρμῶντο: τέτταρες δ᾽ ἐλέγοντο παρασάγγαι εἶναι τῆς ὁδοῦ.</w:t>
      </w:r>
      <w:r>
        <w:rPr>
          <w:szCs w:val="24"/>
        </w:rPr>
        <w:t xml:space="preserve"> </w:t>
      </w:r>
      <w:r w:rsidRPr="006620E1">
        <w:rPr>
          <w:szCs w:val="24"/>
        </w:rPr>
        <w:t>βασιλεὺς δὲ καὶ οἱ σὺν αὐτῷ τά τε ἄλλα πολλὰ διαρπάζουσι καὶ τὴν Φωκαΐδα τὴν Κύρου παλλακίδα τὴν σοφὴν καὶ καλὴν λεγομένην εἶναι λαμβάνει.</w:t>
      </w:r>
      <w:r>
        <w:rPr>
          <w:szCs w:val="24"/>
        </w:rPr>
        <w:t xml:space="preserve"> </w:t>
      </w:r>
      <w:r w:rsidRPr="006620E1">
        <w:rPr>
          <w:szCs w:val="24"/>
        </w:rPr>
        <w:t>ἡ δὲ Μιλησία ἡ νεωτέρα ληφθεῖσα ὑπὸ τῶν ἀμφὶ βασιλέα ἐκφεύγει γυμνὴ πρὸς τῶν Ἑλλήνων οἳ ἔτυχον ἐν τοῖς σκευοφόροις ὅπλα ἔχοντες καὶ ἀντιταχθέντες πολλοὺς μὲν τῶν ἁρπαζόντων ἀπέκτειναν, οἱ δὲ καὶ αὐτῶν ἀπέθανον: οὐ μὴν ἔφυγόν γε, ἀλλὰ καὶ ταύτην ἔσωσαν καὶ τἆλλα, ὁπόσα ἐντὸς αὐτῶν καὶ χρήματα καὶ ἄνθρωποι ἐγένοντο, πάντα ἔσωσαν.</w:t>
      </w:r>
      <w:r w:rsidR="003226BC" w:rsidRPr="003226BC">
        <w:t xml:space="preserve"> </w:t>
      </w:r>
      <w:r w:rsidR="003226BC" w:rsidRPr="003226BC">
        <w:rPr>
          <w:szCs w:val="24"/>
        </w:rPr>
        <w:t>ἐνταῦθα διέσχον ἀλλήλων βασιλεύς τε καὶ οἱ Ἕλληνες ὡς τριάκοντα στάδια, οἱ μὲν διώκοντες τοὺς καθ᾽ αὑτοὺς ὡς πάντας νικῶντες, οἱ δ᾽ ἁρπάζοντες ὡς ἤδη πάντες νικῶντες.</w:t>
      </w:r>
      <w:r>
        <w:rPr>
          <w:szCs w:val="24"/>
        </w:rPr>
        <w:t xml:space="preserve"> –</w:t>
      </w:r>
      <w:r w:rsidRPr="006620E1">
        <w:rPr>
          <w:b/>
          <w:szCs w:val="24"/>
        </w:rPr>
        <w:t xml:space="preserve"> Xenophon </w:t>
      </w:r>
      <w:r w:rsidRPr="006620E1">
        <w:rPr>
          <w:b/>
          <w:i/>
          <w:szCs w:val="24"/>
        </w:rPr>
        <w:t>Anabasis</w:t>
      </w:r>
      <w:r w:rsidRPr="006620E1">
        <w:rPr>
          <w:b/>
          <w:szCs w:val="24"/>
        </w:rPr>
        <w:t xml:space="preserve"> 1.1</w:t>
      </w:r>
      <w:r>
        <w:rPr>
          <w:b/>
          <w:szCs w:val="24"/>
        </w:rPr>
        <w:t>0.1</w:t>
      </w:r>
      <w:r w:rsidRPr="006620E1">
        <w:rPr>
          <w:b/>
          <w:szCs w:val="24"/>
        </w:rPr>
        <w:t>-</w:t>
      </w:r>
      <w:r w:rsidR="001A29AD">
        <w:rPr>
          <w:b/>
          <w:szCs w:val="24"/>
        </w:rPr>
        <w:t>4</w:t>
      </w:r>
      <w:r w:rsidRPr="006620E1">
        <w:rPr>
          <w:b/>
          <w:szCs w:val="24"/>
        </w:rPr>
        <w:t>.</w:t>
      </w:r>
    </w:p>
    <w:p w:rsidR="008A2A4F" w:rsidRPr="00102CB8" w:rsidRDefault="008A2A4F" w:rsidP="00E05E03"/>
    <w:p w:rsidR="008A2A4F" w:rsidRDefault="008A2A4F" w:rsidP="00E05E03"/>
    <w:p w:rsidR="00C83A61" w:rsidRDefault="00C83A61">
      <w:r>
        <w:br w:type="page"/>
      </w:r>
    </w:p>
    <w:p w:rsidR="00C83A61" w:rsidRDefault="00C83A61" w:rsidP="00C83A61">
      <w:pPr>
        <w:jc w:val="center"/>
        <w:rPr>
          <w:b/>
          <w:sz w:val="28"/>
        </w:rPr>
      </w:pPr>
      <w:r>
        <w:rPr>
          <w:b/>
          <w:sz w:val="28"/>
        </w:rPr>
        <w:lastRenderedPageBreak/>
        <w:t>SECTION B</w:t>
      </w:r>
    </w:p>
    <w:p w:rsidR="00C83A61" w:rsidRDefault="00C83A61" w:rsidP="00C83A61">
      <w:pPr>
        <w:jc w:val="center"/>
        <w:rPr>
          <w:b/>
          <w:sz w:val="28"/>
        </w:rPr>
      </w:pPr>
    </w:p>
    <w:p w:rsidR="00C83A61" w:rsidRPr="00C83A61" w:rsidRDefault="00C83A61" w:rsidP="00C83A61">
      <w:pPr>
        <w:rPr>
          <w:b/>
          <w:sz w:val="28"/>
        </w:rPr>
      </w:pPr>
      <w:r>
        <w:rPr>
          <w:b/>
          <w:sz w:val="28"/>
        </w:rPr>
        <w:t>TRANSLATE THE FOLLOWING UNSEEN PASSAGE INTO ENGLISH: (40 MARKS)</w:t>
      </w:r>
    </w:p>
    <w:p w:rsidR="00C83A61" w:rsidRDefault="00C83A61" w:rsidP="00E05E03"/>
    <w:p w:rsidR="00AE5584" w:rsidRDefault="00AE5584" w:rsidP="00AE5584">
      <w:pPr>
        <w:spacing w:before="120" w:after="120" w:line="276" w:lineRule="auto"/>
      </w:pPr>
      <w:r w:rsidRPr="003B6B28">
        <w:t xml:space="preserve">ἑπτὰ δ᾽ ἔτη μείναντας παρ᾽ αὐτοῖς τοὺς περὶ τὸν Ἰαμβοῦλον ἐκβληθῆναι </w:t>
      </w:r>
      <w:r w:rsidRPr="00FE2139">
        <w:rPr>
          <w:u w:val="single"/>
        </w:rPr>
        <w:t>ἄκοντας</w:t>
      </w:r>
      <w:r w:rsidRPr="003B6B28">
        <w:t xml:space="preserve">, ὡς κακούργους καὶ πονηροῖς ἐθισμοῖς </w:t>
      </w:r>
      <w:r w:rsidRPr="00DC0637">
        <w:rPr>
          <w:u w:val="single"/>
        </w:rPr>
        <w:t>συντεθραμμένους</w:t>
      </w:r>
      <w:r w:rsidRPr="003B6B28">
        <w:t xml:space="preserve">. πάλιν οὖν τὸ πλοιάριον κατασκευάσαντας συναναγκασθῆναι τὸν </w:t>
      </w:r>
      <w:r w:rsidRPr="005F6F0A">
        <w:rPr>
          <w:u w:val="single"/>
        </w:rPr>
        <w:t>χωρισμὸν</w:t>
      </w:r>
      <w:r w:rsidRPr="003B6B28">
        <w:t xml:space="preserve"> ποιήσασθαι, καὶ τροφὴν ἐνθεμένους πλεῦσαι πλέον ἢ τέτταρας μῆνα</w:t>
      </w:r>
      <w:r>
        <w:t>ς: ἐκπεσεῖν δὲ κατὰ</w:t>
      </w:r>
      <w:r w:rsidRPr="003B6B28">
        <w:t xml:space="preserve"> τὴν Ἰνδικὴν εἰς </w:t>
      </w:r>
      <w:r w:rsidRPr="005F6F0A">
        <w:rPr>
          <w:u w:val="single"/>
        </w:rPr>
        <w:t>ἅμμους</w:t>
      </w:r>
      <w:r w:rsidRPr="003B6B28">
        <w:t xml:space="preserve"> καὶ </w:t>
      </w:r>
      <w:r w:rsidRPr="00983EDC">
        <w:rPr>
          <w:u w:val="single"/>
        </w:rPr>
        <w:t>τεναγώδεις</w:t>
      </w:r>
      <w:r w:rsidRPr="003B6B28">
        <w:t xml:space="preserve"> τόπους: καὶ τὸν μὲν ἕτερον αὐτῶν ὑπὸ τοῦ </w:t>
      </w:r>
      <w:r w:rsidRPr="00983EDC">
        <w:rPr>
          <w:u w:val="single"/>
        </w:rPr>
        <w:t>κλύδωνος</w:t>
      </w:r>
      <w:r w:rsidRPr="003B6B28">
        <w:t xml:space="preserve"> διαφθαρῆναι, τὸν δὲ Ἰαμβοῦλον πρός τινα κώμην προσενεχθέντα ὑπὸ τῶν ἐγχωρίων ἀναχθῆναι πρὸς τὸν βασιλέα εἰς πόλιν Παλίβοθρα, πολλῶν ἡμερῶν ὁδὸν ἀπέχουσαν τῆς θαλάττης.</w:t>
      </w:r>
      <w:r>
        <w:t xml:space="preserve"> </w:t>
      </w:r>
      <w:r w:rsidRPr="003B6B28">
        <w:t xml:space="preserve">ὄντος δὲ φιλέλληνος τοῦ βασιλέως καὶ παιδείας </w:t>
      </w:r>
      <w:r w:rsidRPr="00AF28E4">
        <w:rPr>
          <w:u w:val="single"/>
        </w:rPr>
        <w:t>ἀντεχομένου</w:t>
      </w:r>
      <w:r w:rsidRPr="003B6B28">
        <w:t>, μεγάλης αὐτὸν ἀποδοχῆς καταξιῶσαι: τὸ δὲ τελευταῖον μετά τινος ἀσφαλείας τὸ μὲν πρῶτ</w:t>
      </w:r>
      <w:r>
        <w:t>ον εἰς τὴν Περσίδα διελθεῖν,</w:t>
      </w:r>
      <w:r w:rsidRPr="003B6B28">
        <w:t xml:space="preserve"> ὕστερον δὲ εἰς τὴν Ἑλλάδα διασωθῆναι. ὁ δὲ Ἰαμβοῦλος οὗτος ταῦτά τε ἀναγραφῆς ἠξίωσε καὶ περὶ τῶν κατὰ τὴν Ἰνδικὴν οὐκ ὀλίγα συνετάξατο τῶν ἀγνοουμένων παρὰ τοῖς ἄλλοις. ἡμεῖς δὲ τὴν ἐν ἀρχῇ τῆς βίβλου γεγενημένην </w:t>
      </w:r>
      <w:r w:rsidRPr="008108C6">
        <w:rPr>
          <w:u w:val="single"/>
        </w:rPr>
        <w:t>ἐπαγγελίαν</w:t>
      </w:r>
      <w:r w:rsidRPr="003B6B28">
        <w:t xml:space="preserve"> τετελεκότες αὐτοῦ </w:t>
      </w:r>
      <w:r w:rsidRPr="008108C6">
        <w:rPr>
          <w:u w:val="single"/>
        </w:rPr>
        <w:t>περιγράψομεν</w:t>
      </w:r>
      <w:r w:rsidRPr="003B6B28">
        <w:t xml:space="preserve"> τήνδε τὴν βίβλον.</w:t>
      </w:r>
    </w:p>
    <w:p w:rsidR="00AE5584" w:rsidRDefault="00AE5584" w:rsidP="00AE5584">
      <w:pPr>
        <w:spacing w:before="120" w:after="120" w:line="276" w:lineRule="auto"/>
      </w:pPr>
    </w:p>
    <w:p w:rsidR="00AE5584" w:rsidRDefault="00AE5584" w:rsidP="00AE5584">
      <w:pPr>
        <w:spacing w:beforeLines="120" w:before="288" w:afterLines="120" w:after="288" w:line="276" w:lineRule="auto"/>
      </w:pPr>
      <w:r w:rsidRPr="00FE2139">
        <w:t>ἀέκων</w:t>
      </w:r>
      <w:r>
        <w:t xml:space="preserve"> – unwillingly, against one’s will </w:t>
      </w:r>
    </w:p>
    <w:p w:rsidR="00AE5584" w:rsidRDefault="00AE5584" w:rsidP="00AE5584">
      <w:pPr>
        <w:spacing w:beforeLines="120" w:before="288" w:afterLines="120" w:after="288"/>
      </w:pPr>
      <w:r w:rsidRPr="00011DC9">
        <w:t>συντρέφω</w:t>
      </w:r>
      <w:r>
        <w:t xml:space="preserve"> – to grow up with (here ‘being habituated to’) </w:t>
      </w:r>
    </w:p>
    <w:p w:rsidR="00AE5584" w:rsidRDefault="00AE5584" w:rsidP="00AE5584">
      <w:pPr>
        <w:spacing w:beforeLines="120" w:before="288" w:afterLines="120" w:after="288"/>
      </w:pPr>
      <w:r w:rsidRPr="00DC0637">
        <w:t>χωρισμός</w:t>
      </w:r>
      <w:r>
        <w:t xml:space="preserve"> – separation (here ‘leave’) </w:t>
      </w:r>
    </w:p>
    <w:p w:rsidR="00AE5584" w:rsidRDefault="00AE5584" w:rsidP="00AE5584">
      <w:pPr>
        <w:spacing w:beforeLines="120" w:before="288" w:afterLines="120" w:after="288"/>
      </w:pPr>
      <w:r w:rsidRPr="005F6F0A">
        <w:t>ἄμμος</w:t>
      </w:r>
      <w:r>
        <w:t xml:space="preserve"> – sand, sandy ground</w:t>
      </w:r>
    </w:p>
    <w:p w:rsidR="00AE5584" w:rsidRDefault="00AE5584" w:rsidP="00AE5584">
      <w:pPr>
        <w:spacing w:beforeLines="120" w:before="288" w:afterLines="120" w:after="288"/>
      </w:pPr>
      <w:r w:rsidRPr="005F6F0A">
        <w:t>τεναγώδης</w:t>
      </w:r>
      <w:r>
        <w:t xml:space="preserve"> – marshy </w:t>
      </w:r>
    </w:p>
    <w:p w:rsidR="00AE5584" w:rsidRDefault="00AE5584" w:rsidP="00AE5584">
      <w:r w:rsidRPr="00983EDC">
        <w:t>κλύδων</w:t>
      </w:r>
      <w:r>
        <w:t xml:space="preserve"> – surf </w:t>
      </w:r>
    </w:p>
    <w:p w:rsidR="00AE5584" w:rsidRDefault="00AE5584" w:rsidP="00AE5584"/>
    <w:p w:rsidR="00AE5584" w:rsidRDefault="00AE5584" w:rsidP="00AE5584">
      <w:r w:rsidRPr="00983EDC">
        <w:t>ἀντέχω</w:t>
      </w:r>
      <w:r>
        <w:t xml:space="preserve"> – to hold against (here ‘devoted to’)</w:t>
      </w:r>
    </w:p>
    <w:p w:rsidR="00AE5584" w:rsidRDefault="00AE5584" w:rsidP="00AE5584"/>
    <w:p w:rsidR="00AE5584" w:rsidRDefault="00AE5584" w:rsidP="00AE5584">
      <w:r w:rsidRPr="00AF28E4">
        <w:t>ἐπαγγελία</w:t>
      </w:r>
      <w:r>
        <w:t xml:space="preserve"> – promise, offer </w:t>
      </w:r>
    </w:p>
    <w:p w:rsidR="00AE5584" w:rsidRDefault="00AE5584" w:rsidP="00AE5584"/>
    <w:p w:rsidR="00AE5584" w:rsidRDefault="00AE5584" w:rsidP="00AE5584">
      <w:r w:rsidRPr="008108C6">
        <w:t>περιγράφω</w:t>
      </w:r>
      <w:r>
        <w:t xml:space="preserve"> – to draw a line around (here ‘conclude’) </w:t>
      </w:r>
    </w:p>
    <w:p w:rsidR="0003152B" w:rsidRDefault="0003152B" w:rsidP="00E05E03"/>
    <w:p w:rsidR="0003152B" w:rsidRDefault="0003152B" w:rsidP="00E05E03"/>
    <w:p w:rsidR="008A2A4F" w:rsidRDefault="0067528E" w:rsidP="00E05E03">
      <w:r>
        <w:t xml:space="preserve"> </w:t>
      </w:r>
    </w:p>
    <w:p w:rsidR="008A2A4F" w:rsidRPr="008A2A4F" w:rsidRDefault="008A2A4F" w:rsidP="008A2A4F">
      <w:pPr>
        <w:jc w:val="center"/>
        <w:rPr>
          <w:b/>
        </w:rPr>
      </w:pPr>
      <w:r w:rsidRPr="008A2A4F">
        <w:rPr>
          <w:b/>
        </w:rPr>
        <w:t>Diwedd/End</w:t>
      </w:r>
    </w:p>
    <w:sectPr w:rsidR="008A2A4F" w:rsidRPr="008A2A4F"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05A9E" w:rsidRDefault="00405A9E">
      <w:r>
        <w:separator/>
      </w:r>
    </w:p>
  </w:endnote>
  <w:endnote w:type="continuationSeparator" w:id="0">
    <w:p w:rsidR="00405A9E" w:rsidRDefault="00405A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48255F">
              <w:rPr>
                <w:b/>
                <w:bCs/>
                <w:noProof/>
              </w:rPr>
              <w:t>2</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48255F">
              <w:rPr>
                <w:b/>
                <w:bCs/>
                <w:noProof/>
              </w:rPr>
              <w:t>3</w:t>
            </w:r>
            <w:r w:rsidRPr="00C52BDC">
              <w:rPr>
                <w:b/>
                <w:bCs/>
                <w:szCs w:val="24"/>
              </w:rPr>
              <w:fldChar w:fldCharType="end"/>
            </w:r>
          </w:p>
        </w:sdtContent>
      </w:sdt>
    </w:sdtContent>
  </w:sdt>
  <w:p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05A9E" w:rsidRDefault="00405A9E">
      <w:r>
        <w:separator/>
      </w:r>
    </w:p>
  </w:footnote>
  <w:footnote w:type="continuationSeparator" w:id="0">
    <w:p w:rsidR="00405A9E" w:rsidRDefault="00405A9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7680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tTAxMjY2NzO3tDQ0NTNU0lEKTi0uzszPAykwqgUAAlAZ/ywAAAA="/>
  </w:docVars>
  <w:rsids>
    <w:rsidRoot w:val="00E0685E"/>
    <w:rsid w:val="00011241"/>
    <w:rsid w:val="00014324"/>
    <w:rsid w:val="0003152B"/>
    <w:rsid w:val="000335CD"/>
    <w:rsid w:val="00045281"/>
    <w:rsid w:val="0005302D"/>
    <w:rsid w:val="0006217E"/>
    <w:rsid w:val="00087617"/>
    <w:rsid w:val="0009720B"/>
    <w:rsid w:val="000D2292"/>
    <w:rsid w:val="000D65A5"/>
    <w:rsid w:val="000E5EE2"/>
    <w:rsid w:val="000E7182"/>
    <w:rsid w:val="000F215B"/>
    <w:rsid w:val="000F461F"/>
    <w:rsid w:val="00102CB8"/>
    <w:rsid w:val="001248FB"/>
    <w:rsid w:val="001338B4"/>
    <w:rsid w:val="0014784D"/>
    <w:rsid w:val="00147A36"/>
    <w:rsid w:val="00152726"/>
    <w:rsid w:val="0015414A"/>
    <w:rsid w:val="0015599E"/>
    <w:rsid w:val="001A29AD"/>
    <w:rsid w:val="001C60E5"/>
    <w:rsid w:val="002076C3"/>
    <w:rsid w:val="002432C0"/>
    <w:rsid w:val="00250F5B"/>
    <w:rsid w:val="0025252C"/>
    <w:rsid w:val="00256113"/>
    <w:rsid w:val="00267C96"/>
    <w:rsid w:val="00274D58"/>
    <w:rsid w:val="00280103"/>
    <w:rsid w:val="002B3EE1"/>
    <w:rsid w:val="002B58C2"/>
    <w:rsid w:val="002D3C39"/>
    <w:rsid w:val="002E72EF"/>
    <w:rsid w:val="002F26C1"/>
    <w:rsid w:val="003226BC"/>
    <w:rsid w:val="00324698"/>
    <w:rsid w:val="00337C61"/>
    <w:rsid w:val="00355330"/>
    <w:rsid w:val="00355E5F"/>
    <w:rsid w:val="00361A4F"/>
    <w:rsid w:val="0036641A"/>
    <w:rsid w:val="00373E3F"/>
    <w:rsid w:val="003A43F8"/>
    <w:rsid w:val="003B03DA"/>
    <w:rsid w:val="003B54C8"/>
    <w:rsid w:val="003B7622"/>
    <w:rsid w:val="003F6D14"/>
    <w:rsid w:val="00405A9E"/>
    <w:rsid w:val="004076C4"/>
    <w:rsid w:val="00410939"/>
    <w:rsid w:val="00451825"/>
    <w:rsid w:val="00464504"/>
    <w:rsid w:val="0047567D"/>
    <w:rsid w:val="0048255F"/>
    <w:rsid w:val="00494BDC"/>
    <w:rsid w:val="004A3624"/>
    <w:rsid w:val="004A39CF"/>
    <w:rsid w:val="004A425E"/>
    <w:rsid w:val="004A6C5A"/>
    <w:rsid w:val="004B09F4"/>
    <w:rsid w:val="004C32AB"/>
    <w:rsid w:val="004C39A6"/>
    <w:rsid w:val="004D1313"/>
    <w:rsid w:val="004D5759"/>
    <w:rsid w:val="004F45CD"/>
    <w:rsid w:val="004F4B61"/>
    <w:rsid w:val="00500829"/>
    <w:rsid w:val="00504B0F"/>
    <w:rsid w:val="005106D5"/>
    <w:rsid w:val="005108B3"/>
    <w:rsid w:val="00531FF5"/>
    <w:rsid w:val="005440DD"/>
    <w:rsid w:val="0055088C"/>
    <w:rsid w:val="0056046A"/>
    <w:rsid w:val="005672D9"/>
    <w:rsid w:val="005826C9"/>
    <w:rsid w:val="005876B5"/>
    <w:rsid w:val="005A0684"/>
    <w:rsid w:val="005A5B33"/>
    <w:rsid w:val="005B4884"/>
    <w:rsid w:val="005D2E24"/>
    <w:rsid w:val="005D40D2"/>
    <w:rsid w:val="0062759D"/>
    <w:rsid w:val="0063282B"/>
    <w:rsid w:val="006375E3"/>
    <w:rsid w:val="00647398"/>
    <w:rsid w:val="0065660F"/>
    <w:rsid w:val="006620E1"/>
    <w:rsid w:val="00674612"/>
    <w:rsid w:val="0067528E"/>
    <w:rsid w:val="00685E99"/>
    <w:rsid w:val="006D1161"/>
    <w:rsid w:val="006D4DD5"/>
    <w:rsid w:val="006F3197"/>
    <w:rsid w:val="00703C9F"/>
    <w:rsid w:val="00711505"/>
    <w:rsid w:val="00714E22"/>
    <w:rsid w:val="0071656A"/>
    <w:rsid w:val="00720F98"/>
    <w:rsid w:val="007228A4"/>
    <w:rsid w:val="00734DFF"/>
    <w:rsid w:val="00762E20"/>
    <w:rsid w:val="00781F6D"/>
    <w:rsid w:val="00785B6C"/>
    <w:rsid w:val="00792B18"/>
    <w:rsid w:val="00793568"/>
    <w:rsid w:val="007947DC"/>
    <w:rsid w:val="007A1555"/>
    <w:rsid w:val="007B420E"/>
    <w:rsid w:val="007B570A"/>
    <w:rsid w:val="007D5972"/>
    <w:rsid w:val="007E3963"/>
    <w:rsid w:val="007E3A8E"/>
    <w:rsid w:val="007F6C6C"/>
    <w:rsid w:val="008029EE"/>
    <w:rsid w:val="00816935"/>
    <w:rsid w:val="00835EE3"/>
    <w:rsid w:val="008526DB"/>
    <w:rsid w:val="008616E4"/>
    <w:rsid w:val="0089434A"/>
    <w:rsid w:val="008A2A4F"/>
    <w:rsid w:val="008F0F4A"/>
    <w:rsid w:val="00917F06"/>
    <w:rsid w:val="00931114"/>
    <w:rsid w:val="009427E5"/>
    <w:rsid w:val="00952CB7"/>
    <w:rsid w:val="0095405E"/>
    <w:rsid w:val="0095525D"/>
    <w:rsid w:val="00955A24"/>
    <w:rsid w:val="0095743F"/>
    <w:rsid w:val="0097229A"/>
    <w:rsid w:val="009948F4"/>
    <w:rsid w:val="00996632"/>
    <w:rsid w:val="009E7AC5"/>
    <w:rsid w:val="009F2326"/>
    <w:rsid w:val="00A123FF"/>
    <w:rsid w:val="00A16BB7"/>
    <w:rsid w:val="00A23173"/>
    <w:rsid w:val="00A47238"/>
    <w:rsid w:val="00A662B9"/>
    <w:rsid w:val="00A72458"/>
    <w:rsid w:val="00A85C60"/>
    <w:rsid w:val="00AD2A94"/>
    <w:rsid w:val="00AD3FE6"/>
    <w:rsid w:val="00AE5584"/>
    <w:rsid w:val="00AF097E"/>
    <w:rsid w:val="00B031F5"/>
    <w:rsid w:val="00B07A8D"/>
    <w:rsid w:val="00B22B43"/>
    <w:rsid w:val="00B51DD6"/>
    <w:rsid w:val="00B64FDF"/>
    <w:rsid w:val="00B674C4"/>
    <w:rsid w:val="00B83785"/>
    <w:rsid w:val="00B877AD"/>
    <w:rsid w:val="00B90DA5"/>
    <w:rsid w:val="00BC4889"/>
    <w:rsid w:val="00BD440E"/>
    <w:rsid w:val="00C02687"/>
    <w:rsid w:val="00C266FC"/>
    <w:rsid w:val="00C52093"/>
    <w:rsid w:val="00C52BDC"/>
    <w:rsid w:val="00C53820"/>
    <w:rsid w:val="00C5464C"/>
    <w:rsid w:val="00C83A61"/>
    <w:rsid w:val="00C96858"/>
    <w:rsid w:val="00CA70AE"/>
    <w:rsid w:val="00CB215A"/>
    <w:rsid w:val="00CB4484"/>
    <w:rsid w:val="00CC051B"/>
    <w:rsid w:val="00CC4CAC"/>
    <w:rsid w:val="00D00220"/>
    <w:rsid w:val="00D202B9"/>
    <w:rsid w:val="00D206AB"/>
    <w:rsid w:val="00D31A6E"/>
    <w:rsid w:val="00D3412D"/>
    <w:rsid w:val="00D3638E"/>
    <w:rsid w:val="00D36E75"/>
    <w:rsid w:val="00D42181"/>
    <w:rsid w:val="00D429DD"/>
    <w:rsid w:val="00D43636"/>
    <w:rsid w:val="00D6332D"/>
    <w:rsid w:val="00D67CD0"/>
    <w:rsid w:val="00D7009C"/>
    <w:rsid w:val="00DC3A55"/>
    <w:rsid w:val="00DF51BB"/>
    <w:rsid w:val="00E05E03"/>
    <w:rsid w:val="00E0685E"/>
    <w:rsid w:val="00E24192"/>
    <w:rsid w:val="00E305F9"/>
    <w:rsid w:val="00E30914"/>
    <w:rsid w:val="00E326F6"/>
    <w:rsid w:val="00E5105E"/>
    <w:rsid w:val="00E51801"/>
    <w:rsid w:val="00E6279E"/>
    <w:rsid w:val="00E77028"/>
    <w:rsid w:val="00E9772F"/>
    <w:rsid w:val="00EA0B9D"/>
    <w:rsid w:val="00EC0A0F"/>
    <w:rsid w:val="00EF3425"/>
    <w:rsid w:val="00F20EC1"/>
    <w:rsid w:val="00F327CC"/>
    <w:rsid w:val="00F5653E"/>
    <w:rsid w:val="00F93162"/>
    <w:rsid w:val="00FE5E00"/>
    <w:rsid w:val="00FF0E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6801"/>
    <o:shapelayout v:ext="edit">
      <o:idmap v:ext="edit" data="1"/>
    </o:shapelayout>
  </w:shapeDefaults>
  <w:decimalSymbol w:val="."/>
  <w:listSeparator w:val=","/>
  <w15:docId w15:val="{152D9E3D-B3DB-406A-9940-0589E2F14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8628E9-9ED4-44F8-820F-FA00D98649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3</Pages>
  <Words>591</Words>
  <Characters>3386</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3970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Matt</cp:lastModifiedBy>
  <cp:revision>33</cp:revision>
  <cp:lastPrinted>2010-12-14T12:56:00Z</cp:lastPrinted>
  <dcterms:created xsi:type="dcterms:W3CDTF">2016-09-14T12:24:00Z</dcterms:created>
  <dcterms:modified xsi:type="dcterms:W3CDTF">2017-12-22T13:58:00Z</dcterms:modified>
</cp:coreProperties>
</file>