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11F72" w14:textId="2C1FE25E" w:rsidR="002D37D1" w:rsidRPr="00781C15" w:rsidRDefault="002D37D1" w:rsidP="002D37D1">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781C15">
        <w:rPr>
          <w:rFonts w:ascii="Times New Roman" w:eastAsia="等线 Light" w:hAnsi="Times New Roman" w:cs="Times New Roman"/>
          <w:color w:val="323E4F"/>
          <w:spacing w:val="5"/>
          <w:kern w:val="0"/>
          <w:szCs w:val="24"/>
        </w:rPr>
        <w:t xml:space="preserve">Unit name: </w:t>
      </w:r>
      <w:r>
        <w:rPr>
          <w:rFonts w:ascii="Times New Roman" w:eastAsia="等线 Light" w:hAnsi="Times New Roman" w:cs="Times New Roman"/>
          <w:color w:val="323E4F"/>
          <w:spacing w:val="5"/>
          <w:kern w:val="0"/>
          <w:szCs w:val="24"/>
        </w:rPr>
        <w:t>R</w:t>
      </w:r>
      <w:r>
        <w:rPr>
          <w:rFonts w:ascii="Times New Roman" w:eastAsia="等线 Light" w:hAnsi="Times New Roman" w:cs="Times New Roman" w:hint="eastAsia"/>
          <w:color w:val="323E4F"/>
          <w:spacing w:val="5"/>
          <w:kern w:val="0"/>
          <w:szCs w:val="24"/>
        </w:rPr>
        <w:t>e</w:t>
      </w:r>
      <w:r>
        <w:rPr>
          <w:rFonts w:ascii="Times New Roman" w:eastAsia="等线 Light" w:hAnsi="Times New Roman" w:cs="Times New Roman"/>
          <w:color w:val="323E4F"/>
          <w:spacing w:val="5"/>
          <w:kern w:val="0"/>
          <w:szCs w:val="24"/>
        </w:rPr>
        <w:t>search Principles and Philosophy</w:t>
      </w:r>
    </w:p>
    <w:p w14:paraId="630006A5" w14:textId="407CA959" w:rsidR="002D37D1" w:rsidRPr="00781C15" w:rsidRDefault="002D37D1" w:rsidP="002D37D1">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781C15">
        <w:rPr>
          <w:rFonts w:ascii="Times New Roman" w:eastAsia="等线 Light" w:hAnsi="Times New Roman" w:cs="Times New Roman"/>
          <w:color w:val="323E4F"/>
          <w:spacing w:val="5"/>
          <w:kern w:val="0"/>
          <w:szCs w:val="24"/>
        </w:rPr>
        <w:t xml:space="preserve">Module code: </w:t>
      </w:r>
      <w:r>
        <w:rPr>
          <w:rFonts w:ascii="Times New Roman" w:eastAsia="等线 Light" w:hAnsi="Times New Roman" w:cs="Times New Roman"/>
          <w:color w:val="323E4F"/>
          <w:spacing w:val="5"/>
          <w:kern w:val="0"/>
          <w:szCs w:val="24"/>
        </w:rPr>
        <w:t xml:space="preserve">LCDB7007 </w:t>
      </w:r>
    </w:p>
    <w:p w14:paraId="130BC48F" w14:textId="7C301FBE" w:rsidR="002D37D1" w:rsidRPr="00781C15" w:rsidRDefault="002D37D1" w:rsidP="002D37D1">
      <w:pPr>
        <w:spacing w:before="100" w:beforeAutospacing="1" w:after="100" w:afterAutospacing="1" w:line="360" w:lineRule="auto"/>
        <w:jc w:val="center"/>
        <w:rPr>
          <w:rFonts w:ascii="Times New Roman" w:hAnsi="Times New Roman" w:cs="Times New Roman"/>
          <w:b/>
          <w:bCs/>
          <w:color w:val="156082" w:themeColor="accent1"/>
          <w:sz w:val="28"/>
          <w:szCs w:val="32"/>
        </w:rPr>
      </w:pPr>
      <w:r w:rsidRPr="002D37D1">
        <w:rPr>
          <w:rFonts w:ascii="Times New Roman" w:hAnsi="Times New Roman" w:cs="Times New Roman"/>
          <w:b/>
          <w:bCs/>
          <w:color w:val="156082" w:themeColor="accent1"/>
          <w:sz w:val="28"/>
          <w:szCs w:val="32"/>
        </w:rPr>
        <w:t>Examining the Influence of AI-Driven Operations Management Solutions on Healthcare Facilities in Heilongjiang Province, China</w:t>
      </w:r>
      <w:r>
        <w:rPr>
          <w:rFonts w:ascii="Times New Roman" w:hAnsi="Times New Roman" w:cs="Times New Roman"/>
          <w:b/>
          <w:bCs/>
          <w:color w:val="156082" w:themeColor="accent1"/>
          <w:sz w:val="28"/>
          <w:szCs w:val="32"/>
        </w:rPr>
        <w:t xml:space="preserve"> </w:t>
      </w:r>
    </w:p>
    <w:p w14:paraId="4580598C" w14:textId="77777777" w:rsidR="002D37D1" w:rsidRPr="00781C15" w:rsidRDefault="002D37D1" w:rsidP="002D37D1">
      <w:pPr>
        <w:spacing w:before="100" w:beforeAutospacing="1" w:after="100" w:afterAutospacing="1" w:line="360" w:lineRule="auto"/>
        <w:jc w:val="center"/>
        <w:rPr>
          <w:rFonts w:ascii="Times New Roman" w:hAnsi="Times New Roman" w:cs="Times New Roman"/>
          <w:b/>
          <w:bCs/>
          <w:sz w:val="28"/>
          <w:szCs w:val="32"/>
        </w:rPr>
      </w:pPr>
      <w:r w:rsidRPr="00781C15">
        <w:rPr>
          <w:rFonts w:ascii="Times New Roman" w:hAnsi="Times New Roman" w:cs="Times New Roman"/>
          <w:noProof/>
        </w:rPr>
        <w:drawing>
          <wp:inline distT="0" distB="0" distL="0" distR="0" wp14:anchorId="45BF8444" wp14:editId="5F41ECC8">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67F82128" w14:textId="5E316303" w:rsidR="002D37D1" w:rsidRPr="00781C15"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Prepared for: </w:t>
      </w:r>
      <w:r>
        <w:rPr>
          <w:rFonts w:ascii="Times New Roman" w:hAnsi="Times New Roman" w:cs="Times New Roman"/>
          <w:kern w:val="0"/>
          <w:szCs w:val="24"/>
        </w:rPr>
        <w:t xml:space="preserve">Caroline Jawad </w:t>
      </w:r>
    </w:p>
    <w:p w14:paraId="351CD871" w14:textId="3929B632" w:rsidR="002D37D1" w:rsidRPr="00781C15"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Written by: </w:t>
      </w:r>
      <w:r>
        <w:rPr>
          <w:rFonts w:ascii="Times New Roman" w:hAnsi="Times New Roman" w:cs="Times New Roman"/>
          <w:kern w:val="0"/>
          <w:szCs w:val="24"/>
        </w:rPr>
        <w:t>HUAN GENG</w:t>
      </w:r>
    </w:p>
    <w:p w14:paraId="2EA849E2" w14:textId="443B3C63" w:rsidR="002D37D1" w:rsidRPr="00781C15"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Student ID: </w:t>
      </w:r>
      <w:r>
        <w:rPr>
          <w:rFonts w:ascii="Times New Roman" w:hAnsi="Times New Roman" w:cs="Times New Roman"/>
          <w:kern w:val="0"/>
          <w:szCs w:val="24"/>
        </w:rPr>
        <w:t>2000319</w:t>
      </w:r>
    </w:p>
    <w:p w14:paraId="09272CFC" w14:textId="19416B71" w:rsidR="002D37D1"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Date submitted: </w:t>
      </w:r>
      <w:r>
        <w:rPr>
          <w:rFonts w:ascii="Times New Roman" w:hAnsi="Times New Roman" w:cs="Times New Roman"/>
          <w:kern w:val="0"/>
          <w:szCs w:val="24"/>
        </w:rPr>
        <w:t>25 January 2024</w:t>
      </w:r>
    </w:p>
    <w:p w14:paraId="50E822BB" w14:textId="77777777" w:rsidR="002D37D1" w:rsidRDefault="002D37D1" w:rsidP="002D37D1">
      <w:pPr>
        <w:spacing w:before="100" w:beforeAutospacing="1" w:after="100" w:afterAutospacing="1" w:line="360" w:lineRule="auto"/>
        <w:jc w:val="center"/>
        <w:rPr>
          <w:rFonts w:ascii="Times New Roman" w:hAnsi="Times New Roman" w:cs="Times New Roman"/>
          <w:kern w:val="0"/>
          <w:szCs w:val="24"/>
        </w:rPr>
      </w:pPr>
    </w:p>
    <w:p w14:paraId="508E2630"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74D3DFAC"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3E5F508D"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06954D40"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1C41B21E" w14:textId="77777777" w:rsidR="002D37D1" w:rsidRP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3EF576C5" w14:textId="1DB4ABC3" w:rsidR="002D37D1" w:rsidRDefault="0082627B" w:rsidP="002D37D1">
      <w:pPr>
        <w:spacing w:line="480" w:lineRule="auto"/>
        <w:rPr>
          <w:rFonts w:ascii="Times New Roman" w:eastAsiaTheme="minorEastAsia" w:hAnsi="Times New Roman" w:cs="Times New Roman"/>
          <w:b/>
          <w:bCs/>
          <w:color w:val="215E99" w:themeColor="text2" w:themeTint="BF"/>
          <w:sz w:val="28"/>
          <w:szCs w:val="28"/>
        </w:rPr>
      </w:pPr>
      <w:r>
        <w:rPr>
          <w:rFonts w:ascii="Times New Roman" w:eastAsiaTheme="minorEastAsia" w:hAnsi="Times New Roman" w:cs="Times New Roman"/>
          <w:b/>
          <w:bCs/>
          <w:color w:val="215E99" w:themeColor="text2" w:themeTint="BF"/>
          <w:sz w:val="28"/>
          <w:szCs w:val="28"/>
        </w:rPr>
        <w:lastRenderedPageBreak/>
        <w:t>Executive Summary</w:t>
      </w:r>
    </w:p>
    <w:p w14:paraId="2246AFB1"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The advent of Artificial Intelligence (AI) in healthcare marks a pivotal shift, reshaping patient care, streamlining operational efficiency, and redefining the overall healthcare framework. This is particularly evident in Heilongjiang Province, China, where AI's ascendancy aligns with significant societal, economic, and policy transformations. This study ventures deep into the heart of this evolution, unraveling AI's pivotal role in shaping healthcare operations management in this distinct region.</w:t>
      </w:r>
    </w:p>
    <w:p w14:paraId="0CCED6D2" w14:textId="77777777" w:rsidR="005C1D53" w:rsidRPr="005C1D53" w:rsidRDefault="005C1D53" w:rsidP="005C1D53">
      <w:pPr>
        <w:spacing w:line="480" w:lineRule="auto"/>
        <w:rPr>
          <w:rFonts w:ascii="Times New Roman" w:eastAsiaTheme="minorEastAsia" w:hAnsi="Times New Roman" w:cs="Times New Roman"/>
          <w:szCs w:val="24"/>
        </w:rPr>
      </w:pPr>
    </w:p>
    <w:p w14:paraId="7613EEA2"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AI's imprint in healthcare is expansive, revolutionizing diagnostics, surgical procedures, patient data handling, and administrative operations. Yet, its journey is laced with complexities. Challenges stem from the varied degrees of acceptance and implementation among healthcare professionals, influenced by perceived utility, ease of use, and compatibility with existing workflows. Heilongjiang Province, with its mosaic of healthcare establishments and unique socio-economic fabric, provides a compelling backdrop to investigate these challenges and the wider implications of AI in healthcare.</w:t>
      </w:r>
    </w:p>
    <w:p w14:paraId="75B6AD77" w14:textId="77777777" w:rsidR="005C1D53" w:rsidRPr="005C1D53" w:rsidRDefault="005C1D53" w:rsidP="005C1D53">
      <w:pPr>
        <w:spacing w:line="480" w:lineRule="auto"/>
        <w:rPr>
          <w:rFonts w:ascii="Times New Roman" w:eastAsiaTheme="minorEastAsia" w:hAnsi="Times New Roman" w:cs="Times New Roman"/>
          <w:szCs w:val="24"/>
        </w:rPr>
      </w:pPr>
    </w:p>
    <w:p w14:paraId="7C29AEBB"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 xml:space="preserve">The research navigates through a multifaceted terrain, probing the depths of AI's real-life application in healthcare settings within Heilongjiang Province. Objectives are meticulously laid out to encompass a comprehensive understanding of AI's implementation status, delving into the experiences and insights of healthcare professionals, scrutinizing AI's impact on patient care quality from diverse standpoints, </w:t>
      </w:r>
      <w:r w:rsidRPr="005C1D53">
        <w:rPr>
          <w:rFonts w:ascii="Times New Roman" w:eastAsiaTheme="minorEastAsia" w:hAnsi="Times New Roman" w:cs="Times New Roman"/>
          <w:szCs w:val="24"/>
        </w:rPr>
        <w:lastRenderedPageBreak/>
        <w:t>and dissecting the array of challenges, concerns, and opportunities entwined with AI's integration in healthcare.</w:t>
      </w:r>
    </w:p>
    <w:p w14:paraId="6621298D" w14:textId="77777777" w:rsidR="005C1D53" w:rsidRPr="005C1D53" w:rsidRDefault="005C1D53" w:rsidP="005C1D53">
      <w:pPr>
        <w:spacing w:line="480" w:lineRule="auto"/>
        <w:rPr>
          <w:rFonts w:ascii="Times New Roman" w:eastAsiaTheme="minorEastAsia" w:hAnsi="Times New Roman" w:cs="Times New Roman"/>
          <w:szCs w:val="24"/>
        </w:rPr>
      </w:pPr>
    </w:p>
    <w:p w14:paraId="2143FC89"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Embracing a qualitative methodology rooted in the Interpretivist-Constructivist paradigm, the study seeks to capture the subjective narratives and perceptions tied to AI-driven operations management. A case study approach is meticulously chosen, offering a holistic view of AI's integration into healthcare, balancing technological innovation with the human touch.</w:t>
      </w:r>
    </w:p>
    <w:p w14:paraId="483BE657" w14:textId="77777777" w:rsidR="005C1D53" w:rsidRPr="005C1D53" w:rsidRDefault="005C1D53" w:rsidP="005C1D53">
      <w:pPr>
        <w:spacing w:line="480" w:lineRule="auto"/>
        <w:rPr>
          <w:rFonts w:ascii="Times New Roman" w:eastAsiaTheme="minorEastAsia" w:hAnsi="Times New Roman" w:cs="Times New Roman"/>
          <w:szCs w:val="24"/>
        </w:rPr>
      </w:pPr>
    </w:p>
    <w:p w14:paraId="3D0077E4"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Analytical rigor is applied through thematic analysis, ensuring a deep dive into the nuanced layers of AI's integration in healthcare. This process is enriched by a systematic coding regimen and insightful interpretation of findings, all while harnessing the theoretical underpinnings of the Technology Acceptance Model and the Diffusion of Innovations Theory.</w:t>
      </w:r>
    </w:p>
    <w:p w14:paraId="560428F6" w14:textId="77777777" w:rsidR="005C1D53" w:rsidRPr="005C1D53" w:rsidRDefault="005C1D53" w:rsidP="005C1D53">
      <w:pPr>
        <w:spacing w:line="480" w:lineRule="auto"/>
        <w:rPr>
          <w:rFonts w:ascii="Times New Roman" w:eastAsiaTheme="minorEastAsia" w:hAnsi="Times New Roman" w:cs="Times New Roman"/>
          <w:szCs w:val="24"/>
        </w:rPr>
      </w:pPr>
    </w:p>
    <w:p w14:paraId="78A45BFA"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The study, with its in-depth insights, acknowledges the limitations intrinsic to its scope – the unique socio-economic and cultural nuances of Heilongjiang Province and the inherent subjectivity linked with semi-structured interviews. Moreover, while the purposive sampling strategy aims for depth and richness, it also brings to light the possibility of an unintentionally narrowed research perspective.</w:t>
      </w:r>
    </w:p>
    <w:p w14:paraId="2F6A1CE2" w14:textId="77777777" w:rsidR="001C2983" w:rsidRPr="005C1D53" w:rsidRDefault="001C2983" w:rsidP="005C1D53">
      <w:pPr>
        <w:spacing w:line="480" w:lineRule="auto"/>
        <w:rPr>
          <w:rFonts w:ascii="Times New Roman" w:eastAsiaTheme="minorEastAsia" w:hAnsi="Times New Roman" w:cs="Times New Roman"/>
          <w:szCs w:val="24"/>
        </w:rPr>
      </w:pPr>
    </w:p>
    <w:p w14:paraId="14F26618" w14:textId="77777777" w:rsidR="001C2983" w:rsidRPr="002D37D1" w:rsidRDefault="001C2983" w:rsidP="002D37D1">
      <w:pPr>
        <w:spacing w:line="480" w:lineRule="auto"/>
        <w:rPr>
          <w:rFonts w:ascii="Times New Roman" w:eastAsiaTheme="minorEastAsia" w:hAnsi="Times New Roman" w:cs="Times New Roman" w:hint="eastAsia"/>
          <w:b/>
          <w:bCs/>
          <w:color w:val="215E99" w:themeColor="text2" w:themeTint="BF"/>
          <w:sz w:val="28"/>
          <w:szCs w:val="28"/>
        </w:rPr>
      </w:pPr>
    </w:p>
    <w:sdt>
      <w:sdtPr>
        <w:rPr>
          <w:lang w:val="zh-CN"/>
        </w:rPr>
        <w:id w:val="469404693"/>
        <w:docPartObj>
          <w:docPartGallery w:val="Table of Contents"/>
          <w:docPartUnique/>
        </w:docPartObj>
      </w:sdtPr>
      <w:sdtEndPr>
        <w:rPr>
          <w:rFonts w:asciiTheme="minorHAnsi" w:eastAsia="Times New Roman" w:hAnsiTheme="minorHAnsi" w:cstheme="minorBidi"/>
          <w:b/>
          <w:bCs/>
          <w:color w:val="auto"/>
          <w:kern w:val="2"/>
          <w:sz w:val="24"/>
          <w:szCs w:val="22"/>
          <w14:ligatures w14:val="standardContextual"/>
        </w:rPr>
      </w:sdtEndPr>
      <w:sdtContent>
        <w:p w14:paraId="7327BB21" w14:textId="0D787BA8" w:rsidR="001C2983" w:rsidRDefault="001C2983" w:rsidP="001C2983">
          <w:pPr>
            <w:pStyle w:val="TOC"/>
            <w:ind w:firstLineChars="900" w:firstLine="2880"/>
          </w:pPr>
          <w:r>
            <w:rPr>
              <w:rFonts w:hint="eastAsia"/>
              <w:lang w:val="zh-CN"/>
            </w:rPr>
            <w:t>T</w:t>
          </w:r>
          <w:r>
            <w:rPr>
              <w:lang w:val="zh-CN"/>
            </w:rPr>
            <w:t>able of Contents</w:t>
          </w:r>
        </w:p>
        <w:p w14:paraId="16865177" w14:textId="3368F05A" w:rsidR="001C2983" w:rsidRDefault="001C2983">
          <w:pPr>
            <w:pStyle w:val="TOC1"/>
            <w:tabs>
              <w:tab w:val="right" w:leader="dot" w:pos="8296"/>
            </w:tabs>
            <w:rPr>
              <w:noProof/>
            </w:rPr>
          </w:pPr>
          <w:r>
            <w:fldChar w:fldCharType="begin"/>
          </w:r>
          <w:r>
            <w:instrText xml:space="preserve"> TOC \o "1-3" \h \z \u </w:instrText>
          </w:r>
          <w:r>
            <w:fldChar w:fldCharType="separate"/>
          </w:r>
          <w:hyperlink w:anchor="_Toc157131960" w:history="1">
            <w:r w:rsidRPr="0015304E">
              <w:rPr>
                <w:rStyle w:val="ae"/>
                <w:noProof/>
              </w:rPr>
              <w:t>INTRODUCTION</w:t>
            </w:r>
            <w:r>
              <w:rPr>
                <w:noProof/>
                <w:webHidden/>
              </w:rPr>
              <w:tab/>
            </w:r>
            <w:r>
              <w:rPr>
                <w:noProof/>
                <w:webHidden/>
              </w:rPr>
              <w:fldChar w:fldCharType="begin"/>
            </w:r>
            <w:r>
              <w:rPr>
                <w:noProof/>
                <w:webHidden/>
              </w:rPr>
              <w:instrText xml:space="preserve"> PAGEREF _Toc157131960 \h </w:instrText>
            </w:r>
            <w:r>
              <w:rPr>
                <w:noProof/>
                <w:webHidden/>
              </w:rPr>
            </w:r>
            <w:r>
              <w:rPr>
                <w:noProof/>
                <w:webHidden/>
              </w:rPr>
              <w:fldChar w:fldCharType="separate"/>
            </w:r>
            <w:r>
              <w:rPr>
                <w:noProof/>
                <w:webHidden/>
              </w:rPr>
              <w:t>3</w:t>
            </w:r>
            <w:r>
              <w:rPr>
                <w:noProof/>
                <w:webHidden/>
              </w:rPr>
              <w:fldChar w:fldCharType="end"/>
            </w:r>
          </w:hyperlink>
        </w:p>
        <w:p w14:paraId="39F00465" w14:textId="17618C7C" w:rsidR="001C2983" w:rsidRDefault="001C2983">
          <w:pPr>
            <w:pStyle w:val="TOC2"/>
            <w:tabs>
              <w:tab w:val="right" w:leader="dot" w:pos="8296"/>
            </w:tabs>
            <w:ind w:left="480"/>
            <w:rPr>
              <w:noProof/>
            </w:rPr>
          </w:pPr>
          <w:hyperlink w:anchor="_Toc157131961" w:history="1">
            <w:r w:rsidRPr="0015304E">
              <w:rPr>
                <w:rStyle w:val="ae"/>
                <w:noProof/>
              </w:rPr>
              <w:t>1.1 AI in Healthcare: A Paradigm Shift in the 21st Century</w:t>
            </w:r>
            <w:r>
              <w:rPr>
                <w:noProof/>
                <w:webHidden/>
              </w:rPr>
              <w:tab/>
            </w:r>
            <w:r>
              <w:rPr>
                <w:noProof/>
                <w:webHidden/>
              </w:rPr>
              <w:fldChar w:fldCharType="begin"/>
            </w:r>
            <w:r>
              <w:rPr>
                <w:noProof/>
                <w:webHidden/>
              </w:rPr>
              <w:instrText xml:space="preserve"> PAGEREF _Toc157131961 \h </w:instrText>
            </w:r>
            <w:r>
              <w:rPr>
                <w:noProof/>
                <w:webHidden/>
              </w:rPr>
            </w:r>
            <w:r>
              <w:rPr>
                <w:noProof/>
                <w:webHidden/>
              </w:rPr>
              <w:fldChar w:fldCharType="separate"/>
            </w:r>
            <w:r>
              <w:rPr>
                <w:noProof/>
                <w:webHidden/>
              </w:rPr>
              <w:t>3</w:t>
            </w:r>
            <w:r>
              <w:rPr>
                <w:noProof/>
                <w:webHidden/>
              </w:rPr>
              <w:fldChar w:fldCharType="end"/>
            </w:r>
          </w:hyperlink>
        </w:p>
        <w:p w14:paraId="47E55914" w14:textId="4E4FB849" w:rsidR="001C2983" w:rsidRDefault="001C2983">
          <w:pPr>
            <w:pStyle w:val="TOC2"/>
            <w:tabs>
              <w:tab w:val="right" w:leader="dot" w:pos="8296"/>
            </w:tabs>
            <w:ind w:left="480"/>
            <w:rPr>
              <w:noProof/>
            </w:rPr>
          </w:pPr>
          <w:hyperlink w:anchor="_Toc157131962" w:history="1">
            <w:r w:rsidRPr="0015304E">
              <w:rPr>
                <w:rStyle w:val="ae"/>
                <w:noProof/>
              </w:rPr>
              <w:t>1.2 Research Problem Statement</w:t>
            </w:r>
            <w:r>
              <w:rPr>
                <w:noProof/>
                <w:webHidden/>
              </w:rPr>
              <w:tab/>
            </w:r>
            <w:r>
              <w:rPr>
                <w:noProof/>
                <w:webHidden/>
              </w:rPr>
              <w:fldChar w:fldCharType="begin"/>
            </w:r>
            <w:r>
              <w:rPr>
                <w:noProof/>
                <w:webHidden/>
              </w:rPr>
              <w:instrText xml:space="preserve"> PAGEREF _Toc157131962 \h </w:instrText>
            </w:r>
            <w:r>
              <w:rPr>
                <w:noProof/>
                <w:webHidden/>
              </w:rPr>
            </w:r>
            <w:r>
              <w:rPr>
                <w:noProof/>
                <w:webHidden/>
              </w:rPr>
              <w:fldChar w:fldCharType="separate"/>
            </w:r>
            <w:r>
              <w:rPr>
                <w:noProof/>
                <w:webHidden/>
              </w:rPr>
              <w:t>5</w:t>
            </w:r>
            <w:r>
              <w:rPr>
                <w:noProof/>
                <w:webHidden/>
              </w:rPr>
              <w:fldChar w:fldCharType="end"/>
            </w:r>
          </w:hyperlink>
        </w:p>
        <w:p w14:paraId="44972B8F" w14:textId="699CB8E4" w:rsidR="001C2983" w:rsidRDefault="001C2983">
          <w:pPr>
            <w:pStyle w:val="TOC2"/>
            <w:tabs>
              <w:tab w:val="right" w:leader="dot" w:pos="8296"/>
            </w:tabs>
            <w:ind w:left="480"/>
            <w:rPr>
              <w:noProof/>
            </w:rPr>
          </w:pPr>
          <w:hyperlink w:anchor="_Toc157131963" w:history="1">
            <w:r w:rsidRPr="0015304E">
              <w:rPr>
                <w:rStyle w:val="ae"/>
                <w:noProof/>
              </w:rPr>
              <w:t>1.3 Research Questions</w:t>
            </w:r>
            <w:r>
              <w:rPr>
                <w:noProof/>
                <w:webHidden/>
              </w:rPr>
              <w:tab/>
            </w:r>
            <w:r>
              <w:rPr>
                <w:noProof/>
                <w:webHidden/>
              </w:rPr>
              <w:fldChar w:fldCharType="begin"/>
            </w:r>
            <w:r>
              <w:rPr>
                <w:noProof/>
                <w:webHidden/>
              </w:rPr>
              <w:instrText xml:space="preserve"> PAGEREF _Toc157131963 \h </w:instrText>
            </w:r>
            <w:r>
              <w:rPr>
                <w:noProof/>
                <w:webHidden/>
              </w:rPr>
            </w:r>
            <w:r>
              <w:rPr>
                <w:noProof/>
                <w:webHidden/>
              </w:rPr>
              <w:fldChar w:fldCharType="separate"/>
            </w:r>
            <w:r>
              <w:rPr>
                <w:noProof/>
                <w:webHidden/>
              </w:rPr>
              <w:t>8</w:t>
            </w:r>
            <w:r>
              <w:rPr>
                <w:noProof/>
                <w:webHidden/>
              </w:rPr>
              <w:fldChar w:fldCharType="end"/>
            </w:r>
          </w:hyperlink>
        </w:p>
        <w:p w14:paraId="766ED7E0" w14:textId="18BCCE04" w:rsidR="001C2983" w:rsidRDefault="001C2983">
          <w:pPr>
            <w:pStyle w:val="TOC2"/>
            <w:tabs>
              <w:tab w:val="right" w:leader="dot" w:pos="8296"/>
            </w:tabs>
            <w:ind w:left="480"/>
            <w:rPr>
              <w:noProof/>
            </w:rPr>
          </w:pPr>
          <w:hyperlink w:anchor="_Toc157131964" w:history="1">
            <w:r w:rsidRPr="0015304E">
              <w:rPr>
                <w:rStyle w:val="ae"/>
                <w:noProof/>
              </w:rPr>
              <w:t>1.4 Significance of the Research</w:t>
            </w:r>
            <w:r>
              <w:rPr>
                <w:noProof/>
                <w:webHidden/>
              </w:rPr>
              <w:tab/>
            </w:r>
            <w:r>
              <w:rPr>
                <w:noProof/>
                <w:webHidden/>
              </w:rPr>
              <w:fldChar w:fldCharType="begin"/>
            </w:r>
            <w:r>
              <w:rPr>
                <w:noProof/>
                <w:webHidden/>
              </w:rPr>
              <w:instrText xml:space="preserve"> PAGEREF _Toc157131964 \h </w:instrText>
            </w:r>
            <w:r>
              <w:rPr>
                <w:noProof/>
                <w:webHidden/>
              </w:rPr>
            </w:r>
            <w:r>
              <w:rPr>
                <w:noProof/>
                <w:webHidden/>
              </w:rPr>
              <w:fldChar w:fldCharType="separate"/>
            </w:r>
            <w:r>
              <w:rPr>
                <w:noProof/>
                <w:webHidden/>
              </w:rPr>
              <w:t>9</w:t>
            </w:r>
            <w:r>
              <w:rPr>
                <w:noProof/>
                <w:webHidden/>
              </w:rPr>
              <w:fldChar w:fldCharType="end"/>
            </w:r>
          </w:hyperlink>
        </w:p>
        <w:p w14:paraId="155C9ECB" w14:textId="62143200" w:rsidR="001C2983" w:rsidRDefault="001C2983">
          <w:pPr>
            <w:pStyle w:val="TOC1"/>
            <w:tabs>
              <w:tab w:val="right" w:leader="dot" w:pos="8296"/>
            </w:tabs>
            <w:rPr>
              <w:noProof/>
            </w:rPr>
          </w:pPr>
          <w:hyperlink w:anchor="_Toc157131965" w:history="1">
            <w:r w:rsidRPr="0015304E">
              <w:rPr>
                <w:rStyle w:val="ae"/>
                <w:noProof/>
              </w:rPr>
              <w:t>LITERATURE REVIEW</w:t>
            </w:r>
            <w:r>
              <w:rPr>
                <w:noProof/>
                <w:webHidden/>
              </w:rPr>
              <w:tab/>
            </w:r>
            <w:r>
              <w:rPr>
                <w:noProof/>
                <w:webHidden/>
              </w:rPr>
              <w:fldChar w:fldCharType="begin"/>
            </w:r>
            <w:r>
              <w:rPr>
                <w:noProof/>
                <w:webHidden/>
              </w:rPr>
              <w:instrText xml:space="preserve"> PAGEREF _Toc157131965 \h </w:instrText>
            </w:r>
            <w:r>
              <w:rPr>
                <w:noProof/>
                <w:webHidden/>
              </w:rPr>
            </w:r>
            <w:r>
              <w:rPr>
                <w:noProof/>
                <w:webHidden/>
              </w:rPr>
              <w:fldChar w:fldCharType="separate"/>
            </w:r>
            <w:r>
              <w:rPr>
                <w:noProof/>
                <w:webHidden/>
              </w:rPr>
              <w:t>11</w:t>
            </w:r>
            <w:r>
              <w:rPr>
                <w:noProof/>
                <w:webHidden/>
              </w:rPr>
              <w:fldChar w:fldCharType="end"/>
            </w:r>
          </w:hyperlink>
        </w:p>
        <w:p w14:paraId="1D449350" w14:textId="17AC93C9" w:rsidR="001C2983" w:rsidRDefault="001C2983">
          <w:pPr>
            <w:pStyle w:val="TOC2"/>
            <w:tabs>
              <w:tab w:val="right" w:leader="dot" w:pos="8296"/>
            </w:tabs>
            <w:ind w:left="480"/>
            <w:rPr>
              <w:noProof/>
            </w:rPr>
          </w:pPr>
          <w:hyperlink w:anchor="_Toc157131966" w:history="1">
            <w:r w:rsidRPr="0015304E">
              <w:rPr>
                <w:rStyle w:val="ae"/>
                <w:noProof/>
              </w:rPr>
              <w:t>2.1 AI Adoption in Global Healthcare</w:t>
            </w:r>
            <w:r>
              <w:rPr>
                <w:noProof/>
                <w:webHidden/>
              </w:rPr>
              <w:tab/>
            </w:r>
            <w:r>
              <w:rPr>
                <w:noProof/>
                <w:webHidden/>
              </w:rPr>
              <w:fldChar w:fldCharType="begin"/>
            </w:r>
            <w:r>
              <w:rPr>
                <w:noProof/>
                <w:webHidden/>
              </w:rPr>
              <w:instrText xml:space="preserve"> PAGEREF _Toc157131966 \h </w:instrText>
            </w:r>
            <w:r>
              <w:rPr>
                <w:noProof/>
                <w:webHidden/>
              </w:rPr>
            </w:r>
            <w:r>
              <w:rPr>
                <w:noProof/>
                <w:webHidden/>
              </w:rPr>
              <w:fldChar w:fldCharType="separate"/>
            </w:r>
            <w:r>
              <w:rPr>
                <w:noProof/>
                <w:webHidden/>
              </w:rPr>
              <w:t>11</w:t>
            </w:r>
            <w:r>
              <w:rPr>
                <w:noProof/>
                <w:webHidden/>
              </w:rPr>
              <w:fldChar w:fldCharType="end"/>
            </w:r>
          </w:hyperlink>
        </w:p>
        <w:p w14:paraId="6AD41510" w14:textId="6EA9F804" w:rsidR="001C2983" w:rsidRDefault="001C2983">
          <w:pPr>
            <w:pStyle w:val="TOC2"/>
            <w:tabs>
              <w:tab w:val="right" w:leader="dot" w:pos="8296"/>
            </w:tabs>
            <w:ind w:left="480"/>
            <w:rPr>
              <w:noProof/>
            </w:rPr>
          </w:pPr>
          <w:hyperlink w:anchor="_Toc157131967" w:history="1">
            <w:r w:rsidRPr="0015304E">
              <w:rPr>
                <w:rStyle w:val="ae"/>
                <w:rFonts w:eastAsia="等线"/>
                <w:noProof/>
              </w:rPr>
              <w:t>2.2 Contextual Factors in AI Adoption</w:t>
            </w:r>
            <w:r>
              <w:rPr>
                <w:noProof/>
                <w:webHidden/>
              </w:rPr>
              <w:tab/>
            </w:r>
            <w:r>
              <w:rPr>
                <w:noProof/>
                <w:webHidden/>
              </w:rPr>
              <w:fldChar w:fldCharType="begin"/>
            </w:r>
            <w:r>
              <w:rPr>
                <w:noProof/>
                <w:webHidden/>
              </w:rPr>
              <w:instrText xml:space="preserve"> PAGEREF _Toc157131967 \h </w:instrText>
            </w:r>
            <w:r>
              <w:rPr>
                <w:noProof/>
                <w:webHidden/>
              </w:rPr>
            </w:r>
            <w:r>
              <w:rPr>
                <w:noProof/>
                <w:webHidden/>
              </w:rPr>
              <w:fldChar w:fldCharType="separate"/>
            </w:r>
            <w:r>
              <w:rPr>
                <w:noProof/>
                <w:webHidden/>
              </w:rPr>
              <w:t>13</w:t>
            </w:r>
            <w:r>
              <w:rPr>
                <w:noProof/>
                <w:webHidden/>
              </w:rPr>
              <w:fldChar w:fldCharType="end"/>
            </w:r>
          </w:hyperlink>
        </w:p>
        <w:p w14:paraId="6538FF12" w14:textId="6746D5B6" w:rsidR="001C2983" w:rsidRDefault="001C2983">
          <w:pPr>
            <w:pStyle w:val="TOC3"/>
            <w:tabs>
              <w:tab w:val="right" w:leader="dot" w:pos="8296"/>
            </w:tabs>
            <w:ind w:left="960"/>
            <w:rPr>
              <w:noProof/>
            </w:rPr>
          </w:pPr>
          <w:hyperlink w:anchor="_Toc157131968" w:history="1">
            <w:r w:rsidRPr="0015304E">
              <w:rPr>
                <w:rStyle w:val="ae"/>
                <w:noProof/>
              </w:rPr>
              <w:t>2.2.1 Regional Variations and Challenges in Heilongjiang Province</w:t>
            </w:r>
            <w:r>
              <w:rPr>
                <w:noProof/>
                <w:webHidden/>
              </w:rPr>
              <w:tab/>
            </w:r>
            <w:r>
              <w:rPr>
                <w:noProof/>
                <w:webHidden/>
              </w:rPr>
              <w:fldChar w:fldCharType="begin"/>
            </w:r>
            <w:r>
              <w:rPr>
                <w:noProof/>
                <w:webHidden/>
              </w:rPr>
              <w:instrText xml:space="preserve"> PAGEREF _Toc157131968 \h </w:instrText>
            </w:r>
            <w:r>
              <w:rPr>
                <w:noProof/>
                <w:webHidden/>
              </w:rPr>
            </w:r>
            <w:r>
              <w:rPr>
                <w:noProof/>
                <w:webHidden/>
              </w:rPr>
              <w:fldChar w:fldCharType="separate"/>
            </w:r>
            <w:r>
              <w:rPr>
                <w:noProof/>
                <w:webHidden/>
              </w:rPr>
              <w:t>13</w:t>
            </w:r>
            <w:r>
              <w:rPr>
                <w:noProof/>
                <w:webHidden/>
              </w:rPr>
              <w:fldChar w:fldCharType="end"/>
            </w:r>
          </w:hyperlink>
        </w:p>
        <w:p w14:paraId="569E43E8" w14:textId="73160D89" w:rsidR="001C2983" w:rsidRDefault="001C2983">
          <w:pPr>
            <w:pStyle w:val="TOC3"/>
            <w:tabs>
              <w:tab w:val="right" w:leader="dot" w:pos="8296"/>
            </w:tabs>
            <w:ind w:left="960"/>
            <w:rPr>
              <w:noProof/>
            </w:rPr>
          </w:pPr>
          <w:hyperlink w:anchor="_Toc157131969" w:history="1">
            <w:r w:rsidRPr="0015304E">
              <w:rPr>
                <w:rStyle w:val="ae"/>
                <w:noProof/>
              </w:rPr>
              <w:t>2.2.2Regulatory and Policy Considerations</w:t>
            </w:r>
            <w:r>
              <w:rPr>
                <w:noProof/>
                <w:webHidden/>
              </w:rPr>
              <w:tab/>
            </w:r>
            <w:r>
              <w:rPr>
                <w:noProof/>
                <w:webHidden/>
              </w:rPr>
              <w:fldChar w:fldCharType="begin"/>
            </w:r>
            <w:r>
              <w:rPr>
                <w:noProof/>
                <w:webHidden/>
              </w:rPr>
              <w:instrText xml:space="preserve"> PAGEREF _Toc157131969 \h </w:instrText>
            </w:r>
            <w:r>
              <w:rPr>
                <w:noProof/>
                <w:webHidden/>
              </w:rPr>
            </w:r>
            <w:r>
              <w:rPr>
                <w:noProof/>
                <w:webHidden/>
              </w:rPr>
              <w:fldChar w:fldCharType="separate"/>
            </w:r>
            <w:r>
              <w:rPr>
                <w:noProof/>
                <w:webHidden/>
              </w:rPr>
              <w:t>14</w:t>
            </w:r>
            <w:r>
              <w:rPr>
                <w:noProof/>
                <w:webHidden/>
              </w:rPr>
              <w:fldChar w:fldCharType="end"/>
            </w:r>
          </w:hyperlink>
        </w:p>
        <w:p w14:paraId="10A00A7A" w14:textId="0309FC79" w:rsidR="001C2983" w:rsidRDefault="001C2983">
          <w:pPr>
            <w:pStyle w:val="TOC2"/>
            <w:tabs>
              <w:tab w:val="right" w:leader="dot" w:pos="8296"/>
            </w:tabs>
            <w:ind w:left="480"/>
            <w:rPr>
              <w:noProof/>
            </w:rPr>
          </w:pPr>
          <w:hyperlink w:anchor="_Toc157131970" w:history="1">
            <w:r w:rsidRPr="0015304E">
              <w:rPr>
                <w:rStyle w:val="ae"/>
                <w:noProof/>
              </w:rPr>
              <w:t>2.3 Healthcare Administrators' and Staff Experiences</w:t>
            </w:r>
            <w:r>
              <w:rPr>
                <w:noProof/>
                <w:webHidden/>
              </w:rPr>
              <w:tab/>
            </w:r>
            <w:r>
              <w:rPr>
                <w:noProof/>
                <w:webHidden/>
              </w:rPr>
              <w:fldChar w:fldCharType="begin"/>
            </w:r>
            <w:r>
              <w:rPr>
                <w:noProof/>
                <w:webHidden/>
              </w:rPr>
              <w:instrText xml:space="preserve"> PAGEREF _Toc157131970 \h </w:instrText>
            </w:r>
            <w:r>
              <w:rPr>
                <w:noProof/>
                <w:webHidden/>
              </w:rPr>
            </w:r>
            <w:r>
              <w:rPr>
                <w:noProof/>
                <w:webHidden/>
              </w:rPr>
              <w:fldChar w:fldCharType="separate"/>
            </w:r>
            <w:r>
              <w:rPr>
                <w:noProof/>
                <w:webHidden/>
              </w:rPr>
              <w:t>15</w:t>
            </w:r>
            <w:r>
              <w:rPr>
                <w:noProof/>
                <w:webHidden/>
              </w:rPr>
              <w:fldChar w:fldCharType="end"/>
            </w:r>
          </w:hyperlink>
        </w:p>
        <w:p w14:paraId="66BEB313" w14:textId="73A306CC" w:rsidR="001C2983" w:rsidRDefault="001C2983">
          <w:pPr>
            <w:pStyle w:val="TOC3"/>
            <w:tabs>
              <w:tab w:val="right" w:leader="dot" w:pos="8296"/>
            </w:tabs>
            <w:ind w:left="960"/>
            <w:rPr>
              <w:noProof/>
            </w:rPr>
          </w:pPr>
          <w:hyperlink w:anchor="_Toc157131971" w:history="1">
            <w:r w:rsidRPr="0015304E">
              <w:rPr>
                <w:rStyle w:val="ae"/>
                <w:noProof/>
              </w:rPr>
              <w:t>2.3.1 Explore the Technology Acceptance Model (TAM)</w:t>
            </w:r>
            <w:r>
              <w:rPr>
                <w:noProof/>
                <w:webHidden/>
              </w:rPr>
              <w:tab/>
            </w:r>
            <w:r>
              <w:rPr>
                <w:noProof/>
                <w:webHidden/>
              </w:rPr>
              <w:fldChar w:fldCharType="begin"/>
            </w:r>
            <w:r>
              <w:rPr>
                <w:noProof/>
                <w:webHidden/>
              </w:rPr>
              <w:instrText xml:space="preserve"> PAGEREF _Toc157131971 \h </w:instrText>
            </w:r>
            <w:r>
              <w:rPr>
                <w:noProof/>
                <w:webHidden/>
              </w:rPr>
            </w:r>
            <w:r>
              <w:rPr>
                <w:noProof/>
                <w:webHidden/>
              </w:rPr>
              <w:fldChar w:fldCharType="separate"/>
            </w:r>
            <w:r>
              <w:rPr>
                <w:noProof/>
                <w:webHidden/>
              </w:rPr>
              <w:t>15</w:t>
            </w:r>
            <w:r>
              <w:rPr>
                <w:noProof/>
                <w:webHidden/>
              </w:rPr>
              <w:fldChar w:fldCharType="end"/>
            </w:r>
          </w:hyperlink>
        </w:p>
        <w:p w14:paraId="3CE8C80E" w14:textId="51E158A6" w:rsidR="001C2983" w:rsidRDefault="001C2983">
          <w:pPr>
            <w:pStyle w:val="TOC3"/>
            <w:tabs>
              <w:tab w:val="right" w:leader="dot" w:pos="8296"/>
            </w:tabs>
            <w:ind w:left="960"/>
            <w:rPr>
              <w:noProof/>
            </w:rPr>
          </w:pPr>
          <w:hyperlink w:anchor="_Toc157131972" w:history="1">
            <w:r w:rsidRPr="0015304E">
              <w:rPr>
                <w:rStyle w:val="ae"/>
                <w:noProof/>
              </w:rPr>
              <w:t>2.3.2 The Impact on Operational Efficiency</w:t>
            </w:r>
            <w:r>
              <w:rPr>
                <w:noProof/>
                <w:webHidden/>
              </w:rPr>
              <w:tab/>
            </w:r>
            <w:r>
              <w:rPr>
                <w:noProof/>
                <w:webHidden/>
              </w:rPr>
              <w:fldChar w:fldCharType="begin"/>
            </w:r>
            <w:r>
              <w:rPr>
                <w:noProof/>
                <w:webHidden/>
              </w:rPr>
              <w:instrText xml:space="preserve"> PAGEREF _Toc157131972 \h </w:instrText>
            </w:r>
            <w:r>
              <w:rPr>
                <w:noProof/>
                <w:webHidden/>
              </w:rPr>
            </w:r>
            <w:r>
              <w:rPr>
                <w:noProof/>
                <w:webHidden/>
              </w:rPr>
              <w:fldChar w:fldCharType="separate"/>
            </w:r>
            <w:r>
              <w:rPr>
                <w:noProof/>
                <w:webHidden/>
              </w:rPr>
              <w:t>17</w:t>
            </w:r>
            <w:r>
              <w:rPr>
                <w:noProof/>
                <w:webHidden/>
              </w:rPr>
              <w:fldChar w:fldCharType="end"/>
            </w:r>
          </w:hyperlink>
        </w:p>
        <w:p w14:paraId="494F86FE" w14:textId="56F2F95F" w:rsidR="001C2983" w:rsidRDefault="001C2983">
          <w:pPr>
            <w:pStyle w:val="TOC2"/>
            <w:tabs>
              <w:tab w:val="right" w:leader="dot" w:pos="8296"/>
            </w:tabs>
            <w:ind w:left="480"/>
            <w:rPr>
              <w:noProof/>
            </w:rPr>
          </w:pPr>
          <w:hyperlink w:anchor="_Toc157131973" w:history="1">
            <w:r w:rsidRPr="0015304E">
              <w:rPr>
                <w:rStyle w:val="ae"/>
                <w:noProof/>
              </w:rPr>
              <w:t>2.4 The Influence of AI adoption on the quality of patient care</w:t>
            </w:r>
            <w:r>
              <w:rPr>
                <w:noProof/>
                <w:webHidden/>
              </w:rPr>
              <w:tab/>
            </w:r>
            <w:r>
              <w:rPr>
                <w:noProof/>
                <w:webHidden/>
              </w:rPr>
              <w:fldChar w:fldCharType="begin"/>
            </w:r>
            <w:r>
              <w:rPr>
                <w:noProof/>
                <w:webHidden/>
              </w:rPr>
              <w:instrText xml:space="preserve"> PAGEREF _Toc157131973 \h </w:instrText>
            </w:r>
            <w:r>
              <w:rPr>
                <w:noProof/>
                <w:webHidden/>
              </w:rPr>
            </w:r>
            <w:r>
              <w:rPr>
                <w:noProof/>
                <w:webHidden/>
              </w:rPr>
              <w:fldChar w:fldCharType="separate"/>
            </w:r>
            <w:r>
              <w:rPr>
                <w:noProof/>
                <w:webHidden/>
              </w:rPr>
              <w:t>18</w:t>
            </w:r>
            <w:r>
              <w:rPr>
                <w:noProof/>
                <w:webHidden/>
              </w:rPr>
              <w:fldChar w:fldCharType="end"/>
            </w:r>
          </w:hyperlink>
        </w:p>
        <w:p w14:paraId="0AFAAA2C" w14:textId="314DE9AF" w:rsidR="001C2983" w:rsidRDefault="001C2983">
          <w:pPr>
            <w:pStyle w:val="TOC3"/>
            <w:tabs>
              <w:tab w:val="right" w:leader="dot" w:pos="8296"/>
            </w:tabs>
            <w:ind w:left="960"/>
            <w:rPr>
              <w:noProof/>
            </w:rPr>
          </w:pPr>
          <w:hyperlink w:anchor="_Toc157131974" w:history="1">
            <w:r w:rsidRPr="0015304E">
              <w:rPr>
                <w:rStyle w:val="ae"/>
                <w:noProof/>
              </w:rPr>
              <w:t>2.4.1 Enhanced Clinical Decision-Making and Patient Outcomes</w:t>
            </w:r>
            <w:r>
              <w:rPr>
                <w:noProof/>
                <w:webHidden/>
              </w:rPr>
              <w:tab/>
            </w:r>
            <w:r>
              <w:rPr>
                <w:noProof/>
                <w:webHidden/>
              </w:rPr>
              <w:fldChar w:fldCharType="begin"/>
            </w:r>
            <w:r>
              <w:rPr>
                <w:noProof/>
                <w:webHidden/>
              </w:rPr>
              <w:instrText xml:space="preserve"> PAGEREF _Toc157131974 \h </w:instrText>
            </w:r>
            <w:r>
              <w:rPr>
                <w:noProof/>
                <w:webHidden/>
              </w:rPr>
            </w:r>
            <w:r>
              <w:rPr>
                <w:noProof/>
                <w:webHidden/>
              </w:rPr>
              <w:fldChar w:fldCharType="separate"/>
            </w:r>
            <w:r>
              <w:rPr>
                <w:noProof/>
                <w:webHidden/>
              </w:rPr>
              <w:t>18</w:t>
            </w:r>
            <w:r>
              <w:rPr>
                <w:noProof/>
                <w:webHidden/>
              </w:rPr>
              <w:fldChar w:fldCharType="end"/>
            </w:r>
          </w:hyperlink>
        </w:p>
        <w:p w14:paraId="4D5F230A" w14:textId="126B3AC0" w:rsidR="001C2983" w:rsidRDefault="001C2983">
          <w:pPr>
            <w:pStyle w:val="TOC3"/>
            <w:tabs>
              <w:tab w:val="right" w:leader="dot" w:pos="8296"/>
            </w:tabs>
            <w:ind w:left="960"/>
            <w:rPr>
              <w:noProof/>
            </w:rPr>
          </w:pPr>
          <w:hyperlink w:anchor="_Toc157131975" w:history="1">
            <w:r w:rsidRPr="0015304E">
              <w:rPr>
                <w:rStyle w:val="ae"/>
                <w:noProof/>
              </w:rPr>
              <w:t>2.4.2 Streamlined Workflows and Resource Optimization</w:t>
            </w:r>
            <w:r>
              <w:rPr>
                <w:noProof/>
                <w:webHidden/>
              </w:rPr>
              <w:tab/>
            </w:r>
            <w:r>
              <w:rPr>
                <w:noProof/>
                <w:webHidden/>
              </w:rPr>
              <w:fldChar w:fldCharType="begin"/>
            </w:r>
            <w:r>
              <w:rPr>
                <w:noProof/>
                <w:webHidden/>
              </w:rPr>
              <w:instrText xml:space="preserve"> PAGEREF _Toc157131975 \h </w:instrText>
            </w:r>
            <w:r>
              <w:rPr>
                <w:noProof/>
                <w:webHidden/>
              </w:rPr>
            </w:r>
            <w:r>
              <w:rPr>
                <w:noProof/>
                <w:webHidden/>
              </w:rPr>
              <w:fldChar w:fldCharType="separate"/>
            </w:r>
            <w:r>
              <w:rPr>
                <w:noProof/>
                <w:webHidden/>
              </w:rPr>
              <w:t>18</w:t>
            </w:r>
            <w:r>
              <w:rPr>
                <w:noProof/>
                <w:webHidden/>
              </w:rPr>
              <w:fldChar w:fldCharType="end"/>
            </w:r>
          </w:hyperlink>
        </w:p>
        <w:p w14:paraId="55D0144B" w14:textId="611A0DA6" w:rsidR="001C2983" w:rsidRDefault="001C2983">
          <w:pPr>
            <w:pStyle w:val="TOC3"/>
            <w:tabs>
              <w:tab w:val="right" w:leader="dot" w:pos="8296"/>
            </w:tabs>
            <w:ind w:left="960"/>
            <w:rPr>
              <w:noProof/>
            </w:rPr>
          </w:pPr>
          <w:hyperlink w:anchor="_Toc157131976" w:history="1">
            <w:r w:rsidRPr="0015304E">
              <w:rPr>
                <w:rStyle w:val="ae"/>
                <w:noProof/>
              </w:rPr>
              <w:t>2.4.3 Patient-Centric Approaches and Improved Communication</w:t>
            </w:r>
            <w:r>
              <w:rPr>
                <w:noProof/>
                <w:webHidden/>
              </w:rPr>
              <w:tab/>
            </w:r>
            <w:r>
              <w:rPr>
                <w:noProof/>
                <w:webHidden/>
              </w:rPr>
              <w:fldChar w:fldCharType="begin"/>
            </w:r>
            <w:r>
              <w:rPr>
                <w:noProof/>
                <w:webHidden/>
              </w:rPr>
              <w:instrText xml:space="preserve"> PAGEREF _Toc157131976 \h </w:instrText>
            </w:r>
            <w:r>
              <w:rPr>
                <w:noProof/>
                <w:webHidden/>
              </w:rPr>
            </w:r>
            <w:r>
              <w:rPr>
                <w:noProof/>
                <w:webHidden/>
              </w:rPr>
              <w:fldChar w:fldCharType="separate"/>
            </w:r>
            <w:r>
              <w:rPr>
                <w:noProof/>
                <w:webHidden/>
              </w:rPr>
              <w:t>19</w:t>
            </w:r>
            <w:r>
              <w:rPr>
                <w:noProof/>
                <w:webHidden/>
              </w:rPr>
              <w:fldChar w:fldCharType="end"/>
            </w:r>
          </w:hyperlink>
        </w:p>
        <w:p w14:paraId="2AA75D09" w14:textId="3929000F" w:rsidR="001C2983" w:rsidRDefault="001C2983">
          <w:pPr>
            <w:pStyle w:val="TOC2"/>
            <w:tabs>
              <w:tab w:val="right" w:leader="dot" w:pos="8296"/>
            </w:tabs>
            <w:ind w:left="480"/>
            <w:rPr>
              <w:noProof/>
            </w:rPr>
          </w:pPr>
          <w:hyperlink w:anchor="_Toc157131977" w:history="1">
            <w:r w:rsidRPr="0015304E">
              <w:rPr>
                <w:rStyle w:val="ae"/>
                <w:noProof/>
              </w:rPr>
              <w:t>2.5 Barriers, Concerns, and Opportunities in AI Adoption in Healthcare Operations</w:t>
            </w:r>
            <w:r>
              <w:rPr>
                <w:noProof/>
                <w:webHidden/>
              </w:rPr>
              <w:tab/>
            </w:r>
            <w:r>
              <w:rPr>
                <w:noProof/>
                <w:webHidden/>
              </w:rPr>
              <w:fldChar w:fldCharType="begin"/>
            </w:r>
            <w:r>
              <w:rPr>
                <w:noProof/>
                <w:webHidden/>
              </w:rPr>
              <w:instrText xml:space="preserve"> PAGEREF _Toc157131977 \h </w:instrText>
            </w:r>
            <w:r>
              <w:rPr>
                <w:noProof/>
                <w:webHidden/>
              </w:rPr>
            </w:r>
            <w:r>
              <w:rPr>
                <w:noProof/>
                <w:webHidden/>
              </w:rPr>
              <w:fldChar w:fldCharType="separate"/>
            </w:r>
            <w:r>
              <w:rPr>
                <w:noProof/>
                <w:webHidden/>
              </w:rPr>
              <w:t>20</w:t>
            </w:r>
            <w:r>
              <w:rPr>
                <w:noProof/>
                <w:webHidden/>
              </w:rPr>
              <w:fldChar w:fldCharType="end"/>
            </w:r>
          </w:hyperlink>
        </w:p>
        <w:p w14:paraId="71A8E94D" w14:textId="1521FFA0" w:rsidR="001C2983" w:rsidRDefault="001C2983">
          <w:pPr>
            <w:pStyle w:val="TOC3"/>
            <w:tabs>
              <w:tab w:val="right" w:leader="dot" w:pos="8296"/>
            </w:tabs>
            <w:ind w:left="960"/>
            <w:rPr>
              <w:noProof/>
            </w:rPr>
          </w:pPr>
          <w:hyperlink w:anchor="_Toc157131978" w:history="1">
            <w:r w:rsidRPr="0015304E">
              <w:rPr>
                <w:rStyle w:val="ae"/>
                <w:noProof/>
              </w:rPr>
              <w:t>2.5.1 Challenges hindering the acceptance of AI</w:t>
            </w:r>
            <w:r>
              <w:rPr>
                <w:noProof/>
                <w:webHidden/>
              </w:rPr>
              <w:tab/>
            </w:r>
            <w:r>
              <w:rPr>
                <w:noProof/>
                <w:webHidden/>
              </w:rPr>
              <w:fldChar w:fldCharType="begin"/>
            </w:r>
            <w:r>
              <w:rPr>
                <w:noProof/>
                <w:webHidden/>
              </w:rPr>
              <w:instrText xml:space="preserve"> PAGEREF _Toc157131978 \h </w:instrText>
            </w:r>
            <w:r>
              <w:rPr>
                <w:noProof/>
                <w:webHidden/>
              </w:rPr>
            </w:r>
            <w:r>
              <w:rPr>
                <w:noProof/>
                <w:webHidden/>
              </w:rPr>
              <w:fldChar w:fldCharType="separate"/>
            </w:r>
            <w:r>
              <w:rPr>
                <w:noProof/>
                <w:webHidden/>
              </w:rPr>
              <w:t>20</w:t>
            </w:r>
            <w:r>
              <w:rPr>
                <w:noProof/>
                <w:webHidden/>
              </w:rPr>
              <w:fldChar w:fldCharType="end"/>
            </w:r>
          </w:hyperlink>
        </w:p>
        <w:p w14:paraId="780B104D" w14:textId="44013E76" w:rsidR="001C2983" w:rsidRDefault="001C2983">
          <w:pPr>
            <w:pStyle w:val="TOC3"/>
            <w:tabs>
              <w:tab w:val="right" w:leader="dot" w:pos="8296"/>
            </w:tabs>
            <w:ind w:left="960"/>
            <w:rPr>
              <w:noProof/>
            </w:rPr>
          </w:pPr>
          <w:hyperlink w:anchor="_Toc157131979" w:history="1">
            <w:r w:rsidRPr="0015304E">
              <w:rPr>
                <w:rStyle w:val="ae"/>
                <w:noProof/>
              </w:rPr>
              <w:t>2.5.2 Focus on AI Implementation</w:t>
            </w:r>
            <w:r>
              <w:rPr>
                <w:noProof/>
                <w:webHidden/>
              </w:rPr>
              <w:tab/>
            </w:r>
            <w:r>
              <w:rPr>
                <w:noProof/>
                <w:webHidden/>
              </w:rPr>
              <w:fldChar w:fldCharType="begin"/>
            </w:r>
            <w:r>
              <w:rPr>
                <w:noProof/>
                <w:webHidden/>
              </w:rPr>
              <w:instrText xml:space="preserve"> PAGEREF _Toc157131979 \h </w:instrText>
            </w:r>
            <w:r>
              <w:rPr>
                <w:noProof/>
                <w:webHidden/>
              </w:rPr>
            </w:r>
            <w:r>
              <w:rPr>
                <w:noProof/>
                <w:webHidden/>
              </w:rPr>
              <w:fldChar w:fldCharType="separate"/>
            </w:r>
            <w:r>
              <w:rPr>
                <w:noProof/>
                <w:webHidden/>
              </w:rPr>
              <w:t>21</w:t>
            </w:r>
            <w:r>
              <w:rPr>
                <w:noProof/>
                <w:webHidden/>
              </w:rPr>
              <w:fldChar w:fldCharType="end"/>
            </w:r>
          </w:hyperlink>
        </w:p>
        <w:p w14:paraId="5B7D5860" w14:textId="23BF2E75" w:rsidR="001C2983" w:rsidRDefault="001C2983">
          <w:pPr>
            <w:pStyle w:val="TOC3"/>
            <w:tabs>
              <w:tab w:val="right" w:leader="dot" w:pos="8296"/>
            </w:tabs>
            <w:ind w:left="960"/>
            <w:rPr>
              <w:noProof/>
            </w:rPr>
          </w:pPr>
          <w:hyperlink w:anchor="_Toc157131980" w:history="1">
            <w:r w:rsidRPr="0015304E">
              <w:rPr>
                <w:rStyle w:val="ae"/>
                <w:noProof/>
              </w:rPr>
              <w:t>2.5.3 Opportunities for Optimization and Innovation</w:t>
            </w:r>
            <w:r>
              <w:rPr>
                <w:noProof/>
                <w:webHidden/>
              </w:rPr>
              <w:tab/>
            </w:r>
            <w:r>
              <w:rPr>
                <w:noProof/>
                <w:webHidden/>
              </w:rPr>
              <w:fldChar w:fldCharType="begin"/>
            </w:r>
            <w:r>
              <w:rPr>
                <w:noProof/>
                <w:webHidden/>
              </w:rPr>
              <w:instrText xml:space="preserve"> PAGEREF _Toc157131980 \h </w:instrText>
            </w:r>
            <w:r>
              <w:rPr>
                <w:noProof/>
                <w:webHidden/>
              </w:rPr>
            </w:r>
            <w:r>
              <w:rPr>
                <w:noProof/>
                <w:webHidden/>
              </w:rPr>
              <w:fldChar w:fldCharType="separate"/>
            </w:r>
            <w:r>
              <w:rPr>
                <w:noProof/>
                <w:webHidden/>
              </w:rPr>
              <w:t>22</w:t>
            </w:r>
            <w:r>
              <w:rPr>
                <w:noProof/>
                <w:webHidden/>
              </w:rPr>
              <w:fldChar w:fldCharType="end"/>
            </w:r>
          </w:hyperlink>
        </w:p>
        <w:p w14:paraId="72B44532" w14:textId="100A2A37" w:rsidR="001C2983" w:rsidRDefault="001C2983">
          <w:pPr>
            <w:pStyle w:val="TOC1"/>
            <w:tabs>
              <w:tab w:val="right" w:leader="dot" w:pos="8296"/>
            </w:tabs>
            <w:rPr>
              <w:noProof/>
            </w:rPr>
          </w:pPr>
          <w:hyperlink w:anchor="_Toc157131981" w:history="1">
            <w:r w:rsidRPr="0015304E">
              <w:rPr>
                <w:rStyle w:val="ae"/>
                <w:noProof/>
              </w:rPr>
              <w:t>CONCEPTUAL FRAMEWORK</w:t>
            </w:r>
            <w:r>
              <w:rPr>
                <w:noProof/>
                <w:webHidden/>
              </w:rPr>
              <w:tab/>
            </w:r>
            <w:r>
              <w:rPr>
                <w:noProof/>
                <w:webHidden/>
              </w:rPr>
              <w:fldChar w:fldCharType="begin"/>
            </w:r>
            <w:r>
              <w:rPr>
                <w:noProof/>
                <w:webHidden/>
              </w:rPr>
              <w:instrText xml:space="preserve"> PAGEREF _Toc157131981 \h </w:instrText>
            </w:r>
            <w:r>
              <w:rPr>
                <w:noProof/>
                <w:webHidden/>
              </w:rPr>
            </w:r>
            <w:r>
              <w:rPr>
                <w:noProof/>
                <w:webHidden/>
              </w:rPr>
              <w:fldChar w:fldCharType="separate"/>
            </w:r>
            <w:r>
              <w:rPr>
                <w:noProof/>
                <w:webHidden/>
              </w:rPr>
              <w:t>23</w:t>
            </w:r>
            <w:r>
              <w:rPr>
                <w:noProof/>
                <w:webHidden/>
              </w:rPr>
              <w:fldChar w:fldCharType="end"/>
            </w:r>
          </w:hyperlink>
        </w:p>
        <w:p w14:paraId="08CF85B4" w14:textId="55FD8A44" w:rsidR="001C2983" w:rsidRDefault="001C2983">
          <w:pPr>
            <w:pStyle w:val="TOC1"/>
            <w:tabs>
              <w:tab w:val="right" w:leader="dot" w:pos="8296"/>
            </w:tabs>
            <w:rPr>
              <w:noProof/>
            </w:rPr>
          </w:pPr>
          <w:hyperlink w:anchor="_Toc157131982" w:history="1">
            <w:r w:rsidRPr="0015304E">
              <w:rPr>
                <w:rStyle w:val="ae"/>
                <w:noProof/>
              </w:rPr>
              <w:t>METHODOLOGY</w:t>
            </w:r>
            <w:r>
              <w:rPr>
                <w:noProof/>
                <w:webHidden/>
              </w:rPr>
              <w:tab/>
            </w:r>
            <w:r>
              <w:rPr>
                <w:noProof/>
                <w:webHidden/>
              </w:rPr>
              <w:fldChar w:fldCharType="begin"/>
            </w:r>
            <w:r>
              <w:rPr>
                <w:noProof/>
                <w:webHidden/>
              </w:rPr>
              <w:instrText xml:space="preserve"> PAGEREF _Toc157131982 \h </w:instrText>
            </w:r>
            <w:r>
              <w:rPr>
                <w:noProof/>
                <w:webHidden/>
              </w:rPr>
            </w:r>
            <w:r>
              <w:rPr>
                <w:noProof/>
                <w:webHidden/>
              </w:rPr>
              <w:fldChar w:fldCharType="separate"/>
            </w:r>
            <w:r>
              <w:rPr>
                <w:noProof/>
                <w:webHidden/>
              </w:rPr>
              <w:t>25</w:t>
            </w:r>
            <w:r>
              <w:rPr>
                <w:noProof/>
                <w:webHidden/>
              </w:rPr>
              <w:fldChar w:fldCharType="end"/>
            </w:r>
          </w:hyperlink>
        </w:p>
        <w:p w14:paraId="1C490BA8" w14:textId="416445AC" w:rsidR="001C2983" w:rsidRDefault="001C2983">
          <w:pPr>
            <w:pStyle w:val="TOC2"/>
            <w:tabs>
              <w:tab w:val="right" w:leader="dot" w:pos="8296"/>
            </w:tabs>
            <w:ind w:left="480"/>
            <w:rPr>
              <w:noProof/>
            </w:rPr>
          </w:pPr>
          <w:hyperlink w:anchor="_Toc157131983" w:history="1">
            <w:r w:rsidRPr="0015304E">
              <w:rPr>
                <w:rStyle w:val="ae"/>
                <w:noProof/>
              </w:rPr>
              <w:t>4.1 Research Philosophy</w:t>
            </w:r>
            <w:r>
              <w:rPr>
                <w:noProof/>
                <w:webHidden/>
              </w:rPr>
              <w:tab/>
            </w:r>
            <w:r>
              <w:rPr>
                <w:noProof/>
                <w:webHidden/>
              </w:rPr>
              <w:fldChar w:fldCharType="begin"/>
            </w:r>
            <w:r>
              <w:rPr>
                <w:noProof/>
                <w:webHidden/>
              </w:rPr>
              <w:instrText xml:space="preserve"> PAGEREF _Toc157131983 \h </w:instrText>
            </w:r>
            <w:r>
              <w:rPr>
                <w:noProof/>
                <w:webHidden/>
              </w:rPr>
            </w:r>
            <w:r>
              <w:rPr>
                <w:noProof/>
                <w:webHidden/>
              </w:rPr>
              <w:fldChar w:fldCharType="separate"/>
            </w:r>
            <w:r>
              <w:rPr>
                <w:noProof/>
                <w:webHidden/>
              </w:rPr>
              <w:t>25</w:t>
            </w:r>
            <w:r>
              <w:rPr>
                <w:noProof/>
                <w:webHidden/>
              </w:rPr>
              <w:fldChar w:fldCharType="end"/>
            </w:r>
          </w:hyperlink>
        </w:p>
        <w:p w14:paraId="3950E786" w14:textId="646F2B26" w:rsidR="001C2983" w:rsidRDefault="001C2983">
          <w:pPr>
            <w:pStyle w:val="TOC3"/>
            <w:tabs>
              <w:tab w:val="right" w:leader="dot" w:pos="8296"/>
            </w:tabs>
            <w:ind w:left="960"/>
            <w:rPr>
              <w:noProof/>
            </w:rPr>
          </w:pPr>
          <w:hyperlink w:anchor="_Toc157131984" w:history="1">
            <w:r w:rsidRPr="0015304E">
              <w:rPr>
                <w:rStyle w:val="ae"/>
                <w:noProof/>
              </w:rPr>
              <w:t>4.1.1 philological framework</w:t>
            </w:r>
            <w:r>
              <w:rPr>
                <w:noProof/>
                <w:webHidden/>
              </w:rPr>
              <w:tab/>
            </w:r>
            <w:r>
              <w:rPr>
                <w:noProof/>
                <w:webHidden/>
              </w:rPr>
              <w:fldChar w:fldCharType="begin"/>
            </w:r>
            <w:r>
              <w:rPr>
                <w:noProof/>
                <w:webHidden/>
              </w:rPr>
              <w:instrText xml:space="preserve"> PAGEREF _Toc157131984 \h </w:instrText>
            </w:r>
            <w:r>
              <w:rPr>
                <w:noProof/>
                <w:webHidden/>
              </w:rPr>
            </w:r>
            <w:r>
              <w:rPr>
                <w:noProof/>
                <w:webHidden/>
              </w:rPr>
              <w:fldChar w:fldCharType="separate"/>
            </w:r>
            <w:r>
              <w:rPr>
                <w:noProof/>
                <w:webHidden/>
              </w:rPr>
              <w:t>27</w:t>
            </w:r>
            <w:r>
              <w:rPr>
                <w:noProof/>
                <w:webHidden/>
              </w:rPr>
              <w:fldChar w:fldCharType="end"/>
            </w:r>
          </w:hyperlink>
        </w:p>
        <w:p w14:paraId="6FCEE20F" w14:textId="3B2915ED" w:rsidR="001C2983" w:rsidRDefault="001C2983">
          <w:pPr>
            <w:pStyle w:val="TOC3"/>
            <w:tabs>
              <w:tab w:val="right" w:leader="dot" w:pos="8296"/>
            </w:tabs>
            <w:ind w:left="960"/>
            <w:rPr>
              <w:noProof/>
            </w:rPr>
          </w:pPr>
          <w:hyperlink w:anchor="_Toc157131985" w:history="1">
            <w:r w:rsidRPr="0015304E">
              <w:rPr>
                <w:rStyle w:val="ae"/>
                <w:noProof/>
              </w:rPr>
              <w:t>4.1.2 Research Approach-case study</w:t>
            </w:r>
            <w:r>
              <w:rPr>
                <w:noProof/>
                <w:webHidden/>
              </w:rPr>
              <w:tab/>
            </w:r>
            <w:r>
              <w:rPr>
                <w:noProof/>
                <w:webHidden/>
              </w:rPr>
              <w:fldChar w:fldCharType="begin"/>
            </w:r>
            <w:r>
              <w:rPr>
                <w:noProof/>
                <w:webHidden/>
              </w:rPr>
              <w:instrText xml:space="preserve"> PAGEREF _Toc157131985 \h </w:instrText>
            </w:r>
            <w:r>
              <w:rPr>
                <w:noProof/>
                <w:webHidden/>
              </w:rPr>
            </w:r>
            <w:r>
              <w:rPr>
                <w:noProof/>
                <w:webHidden/>
              </w:rPr>
              <w:fldChar w:fldCharType="separate"/>
            </w:r>
            <w:r>
              <w:rPr>
                <w:noProof/>
                <w:webHidden/>
              </w:rPr>
              <w:t>30</w:t>
            </w:r>
            <w:r>
              <w:rPr>
                <w:noProof/>
                <w:webHidden/>
              </w:rPr>
              <w:fldChar w:fldCharType="end"/>
            </w:r>
          </w:hyperlink>
        </w:p>
        <w:p w14:paraId="6EC3463E" w14:textId="60CDF8C3" w:rsidR="001C2983" w:rsidRDefault="001C2983">
          <w:pPr>
            <w:pStyle w:val="TOC2"/>
            <w:tabs>
              <w:tab w:val="right" w:leader="dot" w:pos="8296"/>
            </w:tabs>
            <w:ind w:left="480"/>
            <w:rPr>
              <w:noProof/>
            </w:rPr>
          </w:pPr>
          <w:hyperlink w:anchor="_Toc157131986" w:history="1">
            <w:r w:rsidRPr="0015304E">
              <w:rPr>
                <w:rStyle w:val="ae"/>
                <w:noProof/>
              </w:rPr>
              <w:t>4.2 Research Design</w:t>
            </w:r>
            <w:r>
              <w:rPr>
                <w:noProof/>
                <w:webHidden/>
              </w:rPr>
              <w:tab/>
            </w:r>
            <w:r>
              <w:rPr>
                <w:noProof/>
                <w:webHidden/>
              </w:rPr>
              <w:fldChar w:fldCharType="begin"/>
            </w:r>
            <w:r>
              <w:rPr>
                <w:noProof/>
                <w:webHidden/>
              </w:rPr>
              <w:instrText xml:space="preserve"> PAGEREF _Toc157131986 \h </w:instrText>
            </w:r>
            <w:r>
              <w:rPr>
                <w:noProof/>
                <w:webHidden/>
              </w:rPr>
            </w:r>
            <w:r>
              <w:rPr>
                <w:noProof/>
                <w:webHidden/>
              </w:rPr>
              <w:fldChar w:fldCharType="separate"/>
            </w:r>
            <w:r>
              <w:rPr>
                <w:noProof/>
                <w:webHidden/>
              </w:rPr>
              <w:t>32</w:t>
            </w:r>
            <w:r>
              <w:rPr>
                <w:noProof/>
                <w:webHidden/>
              </w:rPr>
              <w:fldChar w:fldCharType="end"/>
            </w:r>
          </w:hyperlink>
        </w:p>
        <w:p w14:paraId="546AAED6" w14:textId="525187B9" w:rsidR="001C2983" w:rsidRDefault="001C2983">
          <w:pPr>
            <w:pStyle w:val="TOC2"/>
            <w:tabs>
              <w:tab w:val="right" w:leader="dot" w:pos="8296"/>
            </w:tabs>
            <w:ind w:left="480"/>
            <w:rPr>
              <w:noProof/>
            </w:rPr>
          </w:pPr>
          <w:hyperlink w:anchor="_Toc157131987" w:history="1">
            <w:r w:rsidRPr="0015304E">
              <w:rPr>
                <w:rStyle w:val="ae"/>
                <w:noProof/>
              </w:rPr>
              <w:t>4.3 Data Collection Methods</w:t>
            </w:r>
            <w:r>
              <w:rPr>
                <w:noProof/>
                <w:webHidden/>
              </w:rPr>
              <w:tab/>
            </w:r>
            <w:r>
              <w:rPr>
                <w:noProof/>
                <w:webHidden/>
              </w:rPr>
              <w:fldChar w:fldCharType="begin"/>
            </w:r>
            <w:r>
              <w:rPr>
                <w:noProof/>
                <w:webHidden/>
              </w:rPr>
              <w:instrText xml:space="preserve"> PAGEREF _Toc157131987 \h </w:instrText>
            </w:r>
            <w:r>
              <w:rPr>
                <w:noProof/>
                <w:webHidden/>
              </w:rPr>
            </w:r>
            <w:r>
              <w:rPr>
                <w:noProof/>
                <w:webHidden/>
              </w:rPr>
              <w:fldChar w:fldCharType="separate"/>
            </w:r>
            <w:r>
              <w:rPr>
                <w:noProof/>
                <w:webHidden/>
              </w:rPr>
              <w:t>33</w:t>
            </w:r>
            <w:r>
              <w:rPr>
                <w:noProof/>
                <w:webHidden/>
              </w:rPr>
              <w:fldChar w:fldCharType="end"/>
            </w:r>
          </w:hyperlink>
        </w:p>
        <w:p w14:paraId="1BC21A64" w14:textId="77801659" w:rsidR="001C2983" w:rsidRDefault="001C2983">
          <w:pPr>
            <w:pStyle w:val="TOC3"/>
            <w:tabs>
              <w:tab w:val="right" w:leader="dot" w:pos="8296"/>
            </w:tabs>
            <w:ind w:left="960"/>
            <w:rPr>
              <w:noProof/>
            </w:rPr>
          </w:pPr>
          <w:hyperlink w:anchor="_Toc157131988" w:history="1">
            <w:r w:rsidRPr="0015304E">
              <w:rPr>
                <w:rStyle w:val="ae"/>
                <w:noProof/>
              </w:rPr>
              <w:t>4.3.1interviewing</w:t>
            </w:r>
            <w:r>
              <w:rPr>
                <w:noProof/>
                <w:webHidden/>
              </w:rPr>
              <w:tab/>
            </w:r>
            <w:r>
              <w:rPr>
                <w:noProof/>
                <w:webHidden/>
              </w:rPr>
              <w:fldChar w:fldCharType="begin"/>
            </w:r>
            <w:r>
              <w:rPr>
                <w:noProof/>
                <w:webHidden/>
              </w:rPr>
              <w:instrText xml:space="preserve"> PAGEREF _Toc157131988 \h </w:instrText>
            </w:r>
            <w:r>
              <w:rPr>
                <w:noProof/>
                <w:webHidden/>
              </w:rPr>
            </w:r>
            <w:r>
              <w:rPr>
                <w:noProof/>
                <w:webHidden/>
              </w:rPr>
              <w:fldChar w:fldCharType="separate"/>
            </w:r>
            <w:r>
              <w:rPr>
                <w:noProof/>
                <w:webHidden/>
              </w:rPr>
              <w:t>33</w:t>
            </w:r>
            <w:r>
              <w:rPr>
                <w:noProof/>
                <w:webHidden/>
              </w:rPr>
              <w:fldChar w:fldCharType="end"/>
            </w:r>
          </w:hyperlink>
        </w:p>
        <w:p w14:paraId="007B2F38" w14:textId="2635327F" w:rsidR="001C2983" w:rsidRDefault="001C2983">
          <w:pPr>
            <w:pStyle w:val="TOC3"/>
            <w:tabs>
              <w:tab w:val="right" w:leader="dot" w:pos="8296"/>
            </w:tabs>
            <w:ind w:left="960"/>
            <w:rPr>
              <w:noProof/>
            </w:rPr>
          </w:pPr>
          <w:hyperlink w:anchor="_Toc157131989" w:history="1">
            <w:r w:rsidRPr="0015304E">
              <w:rPr>
                <w:rStyle w:val="ae"/>
                <w:noProof/>
              </w:rPr>
              <w:t>4.3.2 qualitative coding</w:t>
            </w:r>
            <w:r>
              <w:rPr>
                <w:noProof/>
                <w:webHidden/>
              </w:rPr>
              <w:tab/>
            </w:r>
            <w:r>
              <w:rPr>
                <w:noProof/>
                <w:webHidden/>
              </w:rPr>
              <w:fldChar w:fldCharType="begin"/>
            </w:r>
            <w:r>
              <w:rPr>
                <w:noProof/>
                <w:webHidden/>
              </w:rPr>
              <w:instrText xml:space="preserve"> PAGEREF _Toc157131989 \h </w:instrText>
            </w:r>
            <w:r>
              <w:rPr>
                <w:noProof/>
                <w:webHidden/>
              </w:rPr>
            </w:r>
            <w:r>
              <w:rPr>
                <w:noProof/>
                <w:webHidden/>
              </w:rPr>
              <w:fldChar w:fldCharType="separate"/>
            </w:r>
            <w:r>
              <w:rPr>
                <w:noProof/>
                <w:webHidden/>
              </w:rPr>
              <w:t>35</w:t>
            </w:r>
            <w:r>
              <w:rPr>
                <w:noProof/>
                <w:webHidden/>
              </w:rPr>
              <w:fldChar w:fldCharType="end"/>
            </w:r>
          </w:hyperlink>
        </w:p>
        <w:p w14:paraId="10CF365D" w14:textId="56DDB710" w:rsidR="001C2983" w:rsidRDefault="001C2983">
          <w:pPr>
            <w:pStyle w:val="TOC2"/>
            <w:tabs>
              <w:tab w:val="right" w:leader="dot" w:pos="8296"/>
            </w:tabs>
            <w:ind w:left="480"/>
            <w:rPr>
              <w:noProof/>
            </w:rPr>
          </w:pPr>
          <w:hyperlink w:anchor="_Toc157131990" w:history="1">
            <w:r w:rsidRPr="0015304E">
              <w:rPr>
                <w:rStyle w:val="ae"/>
                <w:noProof/>
              </w:rPr>
              <w:t>4.4 Sampling Strategy</w:t>
            </w:r>
            <w:r>
              <w:rPr>
                <w:noProof/>
                <w:webHidden/>
              </w:rPr>
              <w:tab/>
            </w:r>
            <w:r>
              <w:rPr>
                <w:noProof/>
                <w:webHidden/>
              </w:rPr>
              <w:fldChar w:fldCharType="begin"/>
            </w:r>
            <w:r>
              <w:rPr>
                <w:noProof/>
                <w:webHidden/>
              </w:rPr>
              <w:instrText xml:space="preserve"> PAGEREF _Toc157131990 \h </w:instrText>
            </w:r>
            <w:r>
              <w:rPr>
                <w:noProof/>
                <w:webHidden/>
              </w:rPr>
            </w:r>
            <w:r>
              <w:rPr>
                <w:noProof/>
                <w:webHidden/>
              </w:rPr>
              <w:fldChar w:fldCharType="separate"/>
            </w:r>
            <w:r>
              <w:rPr>
                <w:noProof/>
                <w:webHidden/>
              </w:rPr>
              <w:t>36</w:t>
            </w:r>
            <w:r>
              <w:rPr>
                <w:noProof/>
                <w:webHidden/>
              </w:rPr>
              <w:fldChar w:fldCharType="end"/>
            </w:r>
          </w:hyperlink>
        </w:p>
        <w:p w14:paraId="7865380B" w14:textId="046ECC7E" w:rsidR="001C2983" w:rsidRDefault="001C2983">
          <w:pPr>
            <w:pStyle w:val="TOC1"/>
            <w:tabs>
              <w:tab w:val="right" w:leader="dot" w:pos="8296"/>
            </w:tabs>
            <w:rPr>
              <w:noProof/>
            </w:rPr>
          </w:pPr>
          <w:hyperlink w:anchor="_Toc157131991" w:history="1">
            <w:r w:rsidRPr="0015304E">
              <w:rPr>
                <w:rStyle w:val="ae"/>
                <w:noProof/>
              </w:rPr>
              <w:t>DATA ANALYSIS</w:t>
            </w:r>
            <w:r>
              <w:rPr>
                <w:noProof/>
                <w:webHidden/>
              </w:rPr>
              <w:tab/>
            </w:r>
            <w:r>
              <w:rPr>
                <w:noProof/>
                <w:webHidden/>
              </w:rPr>
              <w:fldChar w:fldCharType="begin"/>
            </w:r>
            <w:r>
              <w:rPr>
                <w:noProof/>
                <w:webHidden/>
              </w:rPr>
              <w:instrText xml:space="preserve"> PAGEREF _Toc157131991 \h </w:instrText>
            </w:r>
            <w:r>
              <w:rPr>
                <w:noProof/>
                <w:webHidden/>
              </w:rPr>
            </w:r>
            <w:r>
              <w:rPr>
                <w:noProof/>
                <w:webHidden/>
              </w:rPr>
              <w:fldChar w:fldCharType="separate"/>
            </w:r>
            <w:r>
              <w:rPr>
                <w:noProof/>
                <w:webHidden/>
              </w:rPr>
              <w:t>37</w:t>
            </w:r>
            <w:r>
              <w:rPr>
                <w:noProof/>
                <w:webHidden/>
              </w:rPr>
              <w:fldChar w:fldCharType="end"/>
            </w:r>
          </w:hyperlink>
        </w:p>
        <w:p w14:paraId="5E23F46B" w14:textId="62845081" w:rsidR="001C2983" w:rsidRDefault="001C2983">
          <w:pPr>
            <w:pStyle w:val="TOC2"/>
            <w:tabs>
              <w:tab w:val="right" w:leader="dot" w:pos="8296"/>
            </w:tabs>
            <w:ind w:left="480"/>
            <w:rPr>
              <w:noProof/>
            </w:rPr>
          </w:pPr>
          <w:hyperlink w:anchor="_Toc157131992" w:history="1">
            <w:r w:rsidRPr="0015304E">
              <w:rPr>
                <w:rStyle w:val="ae"/>
                <w:noProof/>
              </w:rPr>
              <w:t>5.1 Data Analysis</w:t>
            </w:r>
            <w:r>
              <w:rPr>
                <w:noProof/>
                <w:webHidden/>
              </w:rPr>
              <w:tab/>
            </w:r>
            <w:r>
              <w:rPr>
                <w:noProof/>
                <w:webHidden/>
              </w:rPr>
              <w:fldChar w:fldCharType="begin"/>
            </w:r>
            <w:r>
              <w:rPr>
                <w:noProof/>
                <w:webHidden/>
              </w:rPr>
              <w:instrText xml:space="preserve"> PAGEREF _Toc157131992 \h </w:instrText>
            </w:r>
            <w:r>
              <w:rPr>
                <w:noProof/>
                <w:webHidden/>
              </w:rPr>
            </w:r>
            <w:r>
              <w:rPr>
                <w:noProof/>
                <w:webHidden/>
              </w:rPr>
              <w:fldChar w:fldCharType="separate"/>
            </w:r>
            <w:r>
              <w:rPr>
                <w:noProof/>
                <w:webHidden/>
              </w:rPr>
              <w:t>37</w:t>
            </w:r>
            <w:r>
              <w:rPr>
                <w:noProof/>
                <w:webHidden/>
              </w:rPr>
              <w:fldChar w:fldCharType="end"/>
            </w:r>
          </w:hyperlink>
        </w:p>
        <w:p w14:paraId="24649D31" w14:textId="638E810B" w:rsidR="001C2983" w:rsidRDefault="001C2983">
          <w:pPr>
            <w:pStyle w:val="TOC3"/>
            <w:tabs>
              <w:tab w:val="right" w:leader="dot" w:pos="8296"/>
            </w:tabs>
            <w:ind w:left="960"/>
            <w:rPr>
              <w:noProof/>
            </w:rPr>
          </w:pPr>
          <w:hyperlink w:anchor="_Toc157131993" w:history="1">
            <w:r w:rsidRPr="0015304E">
              <w:rPr>
                <w:rStyle w:val="ae"/>
                <w:noProof/>
              </w:rPr>
              <w:t>5.1.1 Thematic Analysis</w:t>
            </w:r>
            <w:r>
              <w:rPr>
                <w:noProof/>
                <w:webHidden/>
              </w:rPr>
              <w:tab/>
            </w:r>
            <w:r>
              <w:rPr>
                <w:noProof/>
                <w:webHidden/>
              </w:rPr>
              <w:fldChar w:fldCharType="begin"/>
            </w:r>
            <w:r>
              <w:rPr>
                <w:noProof/>
                <w:webHidden/>
              </w:rPr>
              <w:instrText xml:space="preserve"> PAGEREF _Toc157131993 \h </w:instrText>
            </w:r>
            <w:r>
              <w:rPr>
                <w:noProof/>
                <w:webHidden/>
              </w:rPr>
            </w:r>
            <w:r>
              <w:rPr>
                <w:noProof/>
                <w:webHidden/>
              </w:rPr>
              <w:fldChar w:fldCharType="separate"/>
            </w:r>
            <w:r>
              <w:rPr>
                <w:noProof/>
                <w:webHidden/>
              </w:rPr>
              <w:t>37</w:t>
            </w:r>
            <w:r>
              <w:rPr>
                <w:noProof/>
                <w:webHidden/>
              </w:rPr>
              <w:fldChar w:fldCharType="end"/>
            </w:r>
          </w:hyperlink>
        </w:p>
        <w:p w14:paraId="42EF1EFE" w14:textId="683DF5EF" w:rsidR="001C2983" w:rsidRDefault="001C2983">
          <w:pPr>
            <w:pStyle w:val="TOC3"/>
            <w:tabs>
              <w:tab w:val="right" w:leader="dot" w:pos="8296"/>
            </w:tabs>
            <w:ind w:left="960"/>
            <w:rPr>
              <w:noProof/>
            </w:rPr>
          </w:pPr>
          <w:hyperlink w:anchor="_Toc157131994" w:history="1">
            <w:r w:rsidRPr="0015304E">
              <w:rPr>
                <w:rStyle w:val="ae"/>
                <w:noProof/>
              </w:rPr>
              <w:t>5.1.2 Coding Process and Emergence of Themes</w:t>
            </w:r>
            <w:r>
              <w:rPr>
                <w:noProof/>
                <w:webHidden/>
              </w:rPr>
              <w:tab/>
            </w:r>
            <w:r>
              <w:rPr>
                <w:noProof/>
                <w:webHidden/>
              </w:rPr>
              <w:fldChar w:fldCharType="begin"/>
            </w:r>
            <w:r>
              <w:rPr>
                <w:noProof/>
                <w:webHidden/>
              </w:rPr>
              <w:instrText xml:space="preserve"> PAGEREF _Toc157131994 \h </w:instrText>
            </w:r>
            <w:r>
              <w:rPr>
                <w:noProof/>
                <w:webHidden/>
              </w:rPr>
            </w:r>
            <w:r>
              <w:rPr>
                <w:noProof/>
                <w:webHidden/>
              </w:rPr>
              <w:fldChar w:fldCharType="separate"/>
            </w:r>
            <w:r>
              <w:rPr>
                <w:noProof/>
                <w:webHidden/>
              </w:rPr>
              <w:t>37</w:t>
            </w:r>
            <w:r>
              <w:rPr>
                <w:noProof/>
                <w:webHidden/>
              </w:rPr>
              <w:fldChar w:fldCharType="end"/>
            </w:r>
          </w:hyperlink>
        </w:p>
        <w:p w14:paraId="6A84C6F8" w14:textId="2CA2F45A" w:rsidR="001C2983" w:rsidRDefault="001C2983">
          <w:pPr>
            <w:pStyle w:val="TOC3"/>
            <w:tabs>
              <w:tab w:val="right" w:leader="dot" w:pos="8296"/>
            </w:tabs>
            <w:ind w:left="960"/>
            <w:rPr>
              <w:noProof/>
            </w:rPr>
          </w:pPr>
          <w:hyperlink w:anchor="_Toc157131995" w:history="1">
            <w:r w:rsidRPr="0015304E">
              <w:rPr>
                <w:rStyle w:val="ae"/>
                <w:noProof/>
              </w:rPr>
              <w:t>5.1.3 Interpretation of Findings</w:t>
            </w:r>
            <w:r>
              <w:rPr>
                <w:noProof/>
                <w:webHidden/>
              </w:rPr>
              <w:tab/>
            </w:r>
            <w:r>
              <w:rPr>
                <w:noProof/>
                <w:webHidden/>
              </w:rPr>
              <w:fldChar w:fldCharType="begin"/>
            </w:r>
            <w:r>
              <w:rPr>
                <w:noProof/>
                <w:webHidden/>
              </w:rPr>
              <w:instrText xml:space="preserve"> PAGEREF _Toc157131995 \h </w:instrText>
            </w:r>
            <w:r>
              <w:rPr>
                <w:noProof/>
                <w:webHidden/>
              </w:rPr>
            </w:r>
            <w:r>
              <w:rPr>
                <w:noProof/>
                <w:webHidden/>
              </w:rPr>
              <w:fldChar w:fldCharType="separate"/>
            </w:r>
            <w:r>
              <w:rPr>
                <w:noProof/>
                <w:webHidden/>
              </w:rPr>
              <w:t>37</w:t>
            </w:r>
            <w:r>
              <w:rPr>
                <w:noProof/>
                <w:webHidden/>
              </w:rPr>
              <w:fldChar w:fldCharType="end"/>
            </w:r>
          </w:hyperlink>
        </w:p>
        <w:p w14:paraId="02D209FD" w14:textId="4C33BB4E" w:rsidR="001C2983" w:rsidRDefault="001C2983">
          <w:pPr>
            <w:pStyle w:val="TOC2"/>
            <w:tabs>
              <w:tab w:val="right" w:leader="dot" w:pos="8296"/>
            </w:tabs>
            <w:ind w:left="480"/>
            <w:rPr>
              <w:noProof/>
            </w:rPr>
          </w:pPr>
          <w:hyperlink w:anchor="_Toc157131996" w:history="1">
            <w:r w:rsidRPr="0015304E">
              <w:rPr>
                <w:rStyle w:val="ae"/>
                <w:noProof/>
              </w:rPr>
              <w:t>5.2 Validity and Reliability</w:t>
            </w:r>
            <w:r>
              <w:rPr>
                <w:noProof/>
                <w:webHidden/>
              </w:rPr>
              <w:tab/>
            </w:r>
            <w:r>
              <w:rPr>
                <w:noProof/>
                <w:webHidden/>
              </w:rPr>
              <w:fldChar w:fldCharType="begin"/>
            </w:r>
            <w:r>
              <w:rPr>
                <w:noProof/>
                <w:webHidden/>
              </w:rPr>
              <w:instrText xml:space="preserve"> PAGEREF _Toc157131996 \h </w:instrText>
            </w:r>
            <w:r>
              <w:rPr>
                <w:noProof/>
                <w:webHidden/>
              </w:rPr>
            </w:r>
            <w:r>
              <w:rPr>
                <w:noProof/>
                <w:webHidden/>
              </w:rPr>
              <w:fldChar w:fldCharType="separate"/>
            </w:r>
            <w:r>
              <w:rPr>
                <w:noProof/>
                <w:webHidden/>
              </w:rPr>
              <w:t>39</w:t>
            </w:r>
            <w:r>
              <w:rPr>
                <w:noProof/>
                <w:webHidden/>
              </w:rPr>
              <w:fldChar w:fldCharType="end"/>
            </w:r>
          </w:hyperlink>
        </w:p>
        <w:p w14:paraId="4ED5E5FB" w14:textId="67FDC51B" w:rsidR="001C2983" w:rsidRDefault="001C2983">
          <w:pPr>
            <w:pStyle w:val="TOC1"/>
            <w:tabs>
              <w:tab w:val="right" w:leader="dot" w:pos="8296"/>
            </w:tabs>
            <w:rPr>
              <w:noProof/>
            </w:rPr>
          </w:pPr>
          <w:hyperlink w:anchor="_Toc157131997" w:history="1">
            <w:r w:rsidRPr="0015304E">
              <w:rPr>
                <w:rStyle w:val="ae"/>
                <w:noProof/>
              </w:rPr>
              <w:t>LIMITATIONS</w:t>
            </w:r>
            <w:r>
              <w:rPr>
                <w:noProof/>
                <w:webHidden/>
              </w:rPr>
              <w:tab/>
            </w:r>
            <w:r>
              <w:rPr>
                <w:noProof/>
                <w:webHidden/>
              </w:rPr>
              <w:fldChar w:fldCharType="begin"/>
            </w:r>
            <w:r>
              <w:rPr>
                <w:noProof/>
                <w:webHidden/>
              </w:rPr>
              <w:instrText xml:space="preserve"> PAGEREF _Toc157131997 \h </w:instrText>
            </w:r>
            <w:r>
              <w:rPr>
                <w:noProof/>
                <w:webHidden/>
              </w:rPr>
            </w:r>
            <w:r>
              <w:rPr>
                <w:noProof/>
                <w:webHidden/>
              </w:rPr>
              <w:fldChar w:fldCharType="separate"/>
            </w:r>
            <w:r>
              <w:rPr>
                <w:noProof/>
                <w:webHidden/>
              </w:rPr>
              <w:t>40</w:t>
            </w:r>
            <w:r>
              <w:rPr>
                <w:noProof/>
                <w:webHidden/>
              </w:rPr>
              <w:fldChar w:fldCharType="end"/>
            </w:r>
          </w:hyperlink>
        </w:p>
        <w:p w14:paraId="7EE4BB6E" w14:textId="09E55B95" w:rsidR="001C2983" w:rsidRDefault="001C2983">
          <w:pPr>
            <w:pStyle w:val="TOC1"/>
            <w:tabs>
              <w:tab w:val="right" w:leader="dot" w:pos="8296"/>
            </w:tabs>
            <w:rPr>
              <w:noProof/>
            </w:rPr>
          </w:pPr>
          <w:hyperlink w:anchor="_Toc157131998" w:history="1">
            <w:r w:rsidRPr="0015304E">
              <w:rPr>
                <w:rStyle w:val="ae"/>
                <w:noProof/>
              </w:rPr>
              <w:t>ETHICAL CONSIDERATIONS</w:t>
            </w:r>
            <w:r>
              <w:rPr>
                <w:noProof/>
                <w:webHidden/>
              </w:rPr>
              <w:tab/>
            </w:r>
            <w:r>
              <w:rPr>
                <w:noProof/>
                <w:webHidden/>
              </w:rPr>
              <w:fldChar w:fldCharType="begin"/>
            </w:r>
            <w:r>
              <w:rPr>
                <w:noProof/>
                <w:webHidden/>
              </w:rPr>
              <w:instrText xml:space="preserve"> PAGEREF _Toc157131998 \h </w:instrText>
            </w:r>
            <w:r>
              <w:rPr>
                <w:noProof/>
                <w:webHidden/>
              </w:rPr>
            </w:r>
            <w:r>
              <w:rPr>
                <w:noProof/>
                <w:webHidden/>
              </w:rPr>
              <w:fldChar w:fldCharType="separate"/>
            </w:r>
            <w:r>
              <w:rPr>
                <w:noProof/>
                <w:webHidden/>
              </w:rPr>
              <w:t>41</w:t>
            </w:r>
            <w:r>
              <w:rPr>
                <w:noProof/>
                <w:webHidden/>
              </w:rPr>
              <w:fldChar w:fldCharType="end"/>
            </w:r>
          </w:hyperlink>
        </w:p>
        <w:p w14:paraId="27F7555C" w14:textId="66938854" w:rsidR="001C2983" w:rsidRDefault="001C2983">
          <w:pPr>
            <w:pStyle w:val="TOC1"/>
            <w:tabs>
              <w:tab w:val="right" w:leader="dot" w:pos="8296"/>
            </w:tabs>
            <w:rPr>
              <w:noProof/>
            </w:rPr>
          </w:pPr>
          <w:hyperlink w:anchor="_Toc157131999" w:history="1">
            <w:r w:rsidRPr="0015304E">
              <w:rPr>
                <w:rStyle w:val="ae"/>
                <w:noProof/>
              </w:rPr>
              <w:t>LITERUARE REVIEW</w:t>
            </w:r>
            <w:r>
              <w:rPr>
                <w:noProof/>
                <w:webHidden/>
              </w:rPr>
              <w:tab/>
            </w:r>
            <w:r>
              <w:rPr>
                <w:noProof/>
                <w:webHidden/>
              </w:rPr>
              <w:fldChar w:fldCharType="begin"/>
            </w:r>
            <w:r>
              <w:rPr>
                <w:noProof/>
                <w:webHidden/>
              </w:rPr>
              <w:instrText xml:space="preserve"> PAGEREF _Toc157131999 \h </w:instrText>
            </w:r>
            <w:r>
              <w:rPr>
                <w:noProof/>
                <w:webHidden/>
              </w:rPr>
            </w:r>
            <w:r>
              <w:rPr>
                <w:noProof/>
                <w:webHidden/>
              </w:rPr>
              <w:fldChar w:fldCharType="separate"/>
            </w:r>
            <w:r>
              <w:rPr>
                <w:noProof/>
                <w:webHidden/>
              </w:rPr>
              <w:t>42</w:t>
            </w:r>
            <w:r>
              <w:rPr>
                <w:noProof/>
                <w:webHidden/>
              </w:rPr>
              <w:fldChar w:fldCharType="end"/>
            </w:r>
          </w:hyperlink>
        </w:p>
        <w:p w14:paraId="5642D55A" w14:textId="44E1E850" w:rsidR="001C2983" w:rsidRDefault="001C2983">
          <w:r>
            <w:rPr>
              <w:b/>
              <w:bCs/>
              <w:lang w:val="zh-CN"/>
            </w:rPr>
            <w:fldChar w:fldCharType="end"/>
          </w:r>
        </w:p>
      </w:sdtContent>
    </w:sdt>
    <w:p w14:paraId="69DA3862" w14:textId="64DB0587" w:rsidR="002D37D1" w:rsidRDefault="002D37D1" w:rsidP="002D37D1">
      <w:pPr>
        <w:widowControl/>
        <w:jc w:val="left"/>
        <w:rPr>
          <w:rFonts w:ascii="Times New Roman" w:eastAsiaTheme="minorEastAsia" w:hAnsi="Times New Roman" w:cs="Times New Roman"/>
          <w:b/>
          <w:bCs/>
          <w:szCs w:val="24"/>
        </w:rPr>
      </w:pPr>
    </w:p>
    <w:p w14:paraId="416FFE16" w14:textId="77777777" w:rsidR="002D37D1" w:rsidRDefault="002D37D1">
      <w:pPr>
        <w:widowControl/>
        <w:jc w:val="left"/>
        <w:rPr>
          <w:rFonts w:ascii="Times New Roman" w:eastAsiaTheme="minorEastAsia" w:hAnsi="Times New Roman" w:cs="Times New Roman"/>
          <w:b/>
          <w:bCs/>
          <w:szCs w:val="24"/>
        </w:rPr>
      </w:pPr>
      <w:r>
        <w:rPr>
          <w:rFonts w:ascii="Times New Roman" w:eastAsiaTheme="minorEastAsia" w:hAnsi="Times New Roman" w:cs="Times New Roman"/>
          <w:b/>
          <w:bCs/>
          <w:szCs w:val="24"/>
        </w:rPr>
        <w:br w:type="page"/>
      </w:r>
    </w:p>
    <w:p w14:paraId="704A6494" w14:textId="77777777" w:rsidR="002D37D1" w:rsidRPr="00D24EDD" w:rsidRDefault="002D37D1" w:rsidP="00D24EDD">
      <w:pPr>
        <w:pStyle w:val="1"/>
      </w:pPr>
      <w:bookmarkStart w:id="0" w:name="OLE_LINK4"/>
      <w:bookmarkStart w:id="1" w:name="_Toc157131960"/>
      <w:r w:rsidRPr="00D24EDD">
        <w:rPr>
          <w:rFonts w:hint="eastAsia"/>
        </w:rPr>
        <w:lastRenderedPageBreak/>
        <w:t>INTRODUCTION</w:t>
      </w:r>
      <w:bookmarkEnd w:id="1"/>
    </w:p>
    <w:p w14:paraId="0F7C10E7" w14:textId="5BBF4D04" w:rsidR="00892F52" w:rsidRPr="00892F52" w:rsidRDefault="00892F52" w:rsidP="00892F52">
      <w:pPr>
        <w:pStyle w:val="2"/>
        <w:spacing w:line="480" w:lineRule="auto"/>
        <w:rPr>
          <w:rFonts w:eastAsiaTheme="minorEastAsia"/>
        </w:rPr>
      </w:pPr>
      <w:bookmarkStart w:id="2" w:name="_Toc157131961"/>
      <w:r>
        <w:rPr>
          <w:rFonts w:eastAsiaTheme="minorEastAsia"/>
        </w:rPr>
        <w:t xml:space="preserve">1.1 </w:t>
      </w:r>
      <w:r w:rsidRPr="00892F52">
        <w:rPr>
          <w:rFonts w:eastAsiaTheme="minorEastAsia"/>
        </w:rPr>
        <w:t>AI in Healthcare: A Paradigm Shift in the 21st Century</w:t>
      </w:r>
      <w:bookmarkEnd w:id="2"/>
    </w:p>
    <w:p w14:paraId="25A114A8" w14:textId="0FF6B4CC" w:rsidR="00892F52" w:rsidRPr="00892F52" w:rsidRDefault="001D5EAD" w:rsidP="00892F52">
      <w:pPr>
        <w:spacing w:line="480" w:lineRule="auto"/>
        <w:rPr>
          <w:rFonts w:ascii="Times New Roman" w:eastAsiaTheme="minorEastAsia" w:hAnsi="Times New Roman" w:cs="Times New Roman"/>
        </w:rPr>
      </w:pPr>
      <w:r w:rsidRPr="001D5EAD">
        <w:rPr>
          <w:rFonts w:ascii="Times New Roman" w:eastAsiaTheme="minorEastAsia" w:hAnsi="Times New Roman" w:cs="Times New Roman"/>
        </w:rPr>
        <w:t>The healthcare operations are undergoing a significant transformation in the 21st century, primarily driven by the emergence and integration of Artificial Intelligence (AI) technologies</w:t>
      </w:r>
      <w:r w:rsidR="00186FB3">
        <w:rPr>
          <w:rFonts w:ascii="Times New Roman" w:eastAsiaTheme="minorEastAsia" w:hAnsi="Times New Roman" w:cs="Times New Roman"/>
        </w:rPr>
        <w:fldChar w:fldCharType="begin"/>
      </w:r>
      <w:r w:rsidR="00186FB3">
        <w:rPr>
          <w:rFonts w:ascii="Times New Roman" w:eastAsiaTheme="minorEastAsia" w:hAnsi="Times New Roman" w:cs="Times New Roman"/>
        </w:rPr>
        <w:instrText xml:space="preserve"> ADDIN EN.CITE &lt;EndNote&gt;&lt;Cite&gt;&lt;Author&gt;Jiang&lt;/Author&gt;&lt;Year&gt;2017&lt;/Year&gt;&lt;RecNum&gt;514&lt;/RecNum&gt;&lt;DisplayText&gt;(Jiang&lt;style face="italic"&gt; et al.&lt;/style&gt;, 2017)&lt;/DisplayText&gt;&lt;record&gt;&lt;rec-number&gt;514&lt;/rec-number&gt;&lt;foreign-keys&gt;&lt;key app="EN" db-id="0zx2fr9s6sdxvje9td5xvx52ww2v02e5xxzt" timestamp="1706105503"&gt;514&lt;/key&gt;&lt;/foreign-keys&gt;&lt;ref-type name="Journal Article"&gt;17&lt;/ref-type&gt;&lt;contributors&gt;&lt;authors&gt;&lt;author&gt;Jiang, Fei&lt;/author&gt;&lt;author&gt;Jiang, Yong&lt;/author&gt;&lt;author&gt;Zhi, Hui&lt;/author&gt;&lt;author&gt;Dong, Yi&lt;/author&gt;&lt;author&gt;Li, Hao&lt;/author&gt;&lt;author&gt;Ma, Sufeng&lt;/author&gt;&lt;author&gt;Wang, Yilong&lt;/author&gt;&lt;author&gt;Dong, Qiang&lt;/author&gt;&lt;author&gt;Shen, Haipeng&lt;/author&gt;&lt;author&gt;Wang, Yongjun&lt;/author&gt;&lt;/authors&gt;&lt;/contributors&gt;&lt;titles&gt;&lt;title&gt;Artificial intelligence in healthcare: past, present and future&lt;/title&gt;&lt;secondary-title&gt;Stroke and vascular neurology&lt;/secondary-title&gt;&lt;/titles&gt;&lt;periodical&gt;&lt;full-title&gt;Stroke and vascular neurology&lt;/full-title&gt;&lt;/periodical&gt;&lt;volume&gt;2&lt;/volume&gt;&lt;number&gt;4&lt;/number&gt;&lt;dates&gt;&lt;year&gt;2017&lt;/year&gt;&lt;/dates&gt;&lt;isbn&gt;2059-8688&lt;/isbn&gt;&lt;urls&gt;&lt;/urls&gt;&lt;/record&gt;&lt;/Cite&gt;&lt;/EndNote&gt;</w:instrText>
      </w:r>
      <w:r w:rsidR="00186FB3">
        <w:rPr>
          <w:rFonts w:ascii="Times New Roman" w:eastAsiaTheme="minorEastAsia" w:hAnsi="Times New Roman" w:cs="Times New Roman"/>
        </w:rPr>
        <w:fldChar w:fldCharType="separate"/>
      </w:r>
      <w:r w:rsidR="00186FB3">
        <w:rPr>
          <w:rFonts w:ascii="Times New Roman" w:eastAsiaTheme="minorEastAsia" w:hAnsi="Times New Roman" w:cs="Times New Roman"/>
          <w:noProof/>
        </w:rPr>
        <w:t>(Jiang</w:t>
      </w:r>
      <w:r w:rsidR="00186FB3" w:rsidRPr="00186FB3">
        <w:rPr>
          <w:rFonts w:ascii="Times New Roman" w:eastAsiaTheme="minorEastAsia" w:hAnsi="Times New Roman" w:cs="Times New Roman"/>
          <w:i/>
          <w:noProof/>
        </w:rPr>
        <w:t xml:space="preserve"> et al.</w:t>
      </w:r>
      <w:r w:rsidR="00186FB3">
        <w:rPr>
          <w:rFonts w:ascii="Times New Roman" w:eastAsiaTheme="minorEastAsia" w:hAnsi="Times New Roman" w:cs="Times New Roman"/>
          <w:noProof/>
        </w:rPr>
        <w:t>, 2017)</w:t>
      </w:r>
      <w:r w:rsidR="00186FB3">
        <w:rPr>
          <w:rFonts w:ascii="Times New Roman" w:eastAsiaTheme="minorEastAsia" w:hAnsi="Times New Roman" w:cs="Times New Roman"/>
        </w:rPr>
        <w:fldChar w:fldCharType="end"/>
      </w:r>
      <w:r w:rsidRPr="001D5EAD">
        <w:rPr>
          <w:rFonts w:ascii="Times New Roman" w:eastAsiaTheme="minorEastAsia" w:hAnsi="Times New Roman" w:cs="Times New Roman"/>
        </w:rPr>
        <w:t>.</w:t>
      </w:r>
      <w:r w:rsidR="00186FB3">
        <w:rPr>
          <w:rFonts w:ascii="Times New Roman" w:eastAsiaTheme="minorEastAsia" w:hAnsi="Times New Roman" w:cs="Times New Roman"/>
        </w:rPr>
        <w:t xml:space="preserve"> </w:t>
      </w:r>
      <w:r w:rsidR="00186FB3" w:rsidRPr="00186FB3">
        <w:rPr>
          <w:rFonts w:ascii="Times New Roman" w:eastAsiaTheme="minorEastAsia" w:hAnsi="Times New Roman" w:cs="Times New Roman"/>
        </w:rPr>
        <w:t>This transition represents a pivotal milestone in the advancement of healthcare systems, potentially redefining aspects of patient care, operational efficiency, and the overall framework for healthcare services</w:t>
      </w:r>
      <w:r w:rsidR="00446A66">
        <w:rPr>
          <w:rFonts w:ascii="Times New Roman" w:eastAsiaTheme="minorEastAsia" w:hAnsi="Times New Roman" w:cs="Times New Roman"/>
        </w:rPr>
        <w:fldChar w:fldCharType="begin"/>
      </w:r>
      <w:r w:rsidR="00446A66">
        <w:rPr>
          <w:rFonts w:ascii="Times New Roman" w:eastAsiaTheme="minorEastAsia" w:hAnsi="Times New Roman" w:cs="Times New Roman"/>
        </w:rPr>
        <w:instrText xml:space="preserve"> ADDIN EN.CITE &lt;EndNote&gt;&lt;Cite&gt;&lt;Author&gt;Lee&lt;/Author&gt;&lt;Year&gt;2021&lt;/Year&gt;&lt;RecNum&gt;481&lt;/RecNum&gt;&lt;DisplayText&gt;(Lee and Yoon, 2021)&lt;/DisplayText&gt;&lt;record&gt;&lt;rec-number&gt;481&lt;/rec-number&gt;&lt;foreign-keys&gt;&lt;key app="EN" db-id="0zx2fr9s6sdxvje9td5xvx52ww2v02e5xxzt" timestamp="1705142454"&gt;481&lt;/key&gt;&lt;/foreign-keys&gt;&lt;ref-type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446A66">
        <w:rPr>
          <w:rFonts w:ascii="Times New Roman" w:eastAsiaTheme="minorEastAsia" w:hAnsi="Times New Roman" w:cs="Times New Roman"/>
        </w:rPr>
        <w:fldChar w:fldCharType="separate"/>
      </w:r>
      <w:r w:rsidR="00446A66">
        <w:rPr>
          <w:rFonts w:ascii="Times New Roman" w:eastAsiaTheme="minorEastAsia" w:hAnsi="Times New Roman" w:cs="Times New Roman"/>
          <w:noProof/>
        </w:rPr>
        <w:t>(Lee and Yoon, 2021)</w:t>
      </w:r>
      <w:r w:rsidR="00446A6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r w:rsidR="00186FB3" w:rsidRPr="00186FB3">
        <w:rPr>
          <w:rFonts w:ascii="Times New Roman" w:eastAsiaTheme="minorEastAsia" w:hAnsi="Times New Roman" w:cs="Times New Roman"/>
        </w:rPr>
        <w:t>Particularly in Heilongjiang Province, China, this transition goes beyond mere technological advancements and reflects the broader societal, economic, and healthcare policy transformations that are being implemented nationwide</w:t>
      </w:r>
      <w:r w:rsidR="00446A66">
        <w:rPr>
          <w:rFonts w:ascii="Times New Roman" w:eastAsiaTheme="minorEastAsia" w:hAnsi="Times New Roman" w:cs="Times New Roman"/>
        </w:rPr>
        <w:fldChar w:fldCharType="begin"/>
      </w:r>
      <w:r w:rsidR="00446A66">
        <w:rPr>
          <w:rFonts w:ascii="Times New Roman" w:eastAsiaTheme="minorEastAsia" w:hAnsi="Times New Roman" w:cs="Times New Roman"/>
        </w:rPr>
        <w:instrText xml:space="preserve"> ADDIN EN.CITE &lt;EndNote&gt;&lt;Cite&gt;&lt;Author&gt;Zhang&lt;/Author&gt;&lt;Year&gt;2022&lt;/Year&gt;&lt;RecNum&gt;482&lt;/RecNum&gt;&lt;DisplayText&gt;(Zhang&lt;style face="italic"&gt; et al.&lt;/style&gt;, 2022)&lt;/DisplayText&gt;&lt;record&gt;&lt;rec-number&gt;482&lt;/rec-number&gt;&lt;foreign-keys&gt;&lt;key app="EN" db-id="0zx2fr9s6sdxvje9td5xvx52ww2v02e5xxzt" timestamp="1705142670"&gt;482&lt;/key&gt;&lt;/foreign-keys&gt;&lt;ref-type name="Journal Article"&gt;17&lt;/ref-type&gt;&lt;contributors&gt;&lt;authors&gt;&lt;author&gt;Zhang, Xin&lt;/author&gt;&lt;author&gt;Ning, Ning&lt;/author&gt;&lt;author&gt;Zhou, Hongguo&lt;/author&gt;&lt;author&gt;Shan, Linghan&lt;/author&gt;&lt;author&gt;Hao, Yanhua&lt;/author&gt;&lt;author&gt;Jiao, Mingli&lt;/author&gt;&lt;author&gt;Liang, Libo&lt;/author&gt;&lt;author&gt;Kang, Zheng&lt;/author&gt;&lt;author&gt;Li, Ye&lt;/author&gt;&lt;author&gt;Liu, Huan&lt;/author&gt;&lt;/authors&gt;&lt;/contributors&gt;&lt;titles&gt;&lt;title&gt;Inequity in health services utilization in economically underdeveloped regions of northeast China&lt;/title&gt;&lt;secondary-title&gt;Frontiers in Public Health&lt;/secondary-title&gt;&lt;/titles&gt;&lt;periodical&gt;&lt;full-title&gt;Frontiers in Public Health&lt;/full-title&gt;&lt;/periodical&gt;&lt;pages&gt;850157&lt;/pages&gt;&lt;volume&gt;10&lt;/volume&gt;&lt;dates&gt;&lt;year&gt;2022&lt;/year&gt;&lt;/dates&gt;&lt;isbn&gt;2296-2565&lt;/isbn&gt;&lt;urls&gt;&lt;/urls&gt;&lt;/record&gt;&lt;/Cite&gt;&lt;/EndNote&gt;</w:instrText>
      </w:r>
      <w:r w:rsidR="00446A66">
        <w:rPr>
          <w:rFonts w:ascii="Times New Roman" w:eastAsiaTheme="minorEastAsia" w:hAnsi="Times New Roman" w:cs="Times New Roman"/>
        </w:rPr>
        <w:fldChar w:fldCharType="separate"/>
      </w:r>
      <w:r w:rsidR="00446A66">
        <w:rPr>
          <w:rFonts w:ascii="Times New Roman" w:eastAsiaTheme="minorEastAsia" w:hAnsi="Times New Roman" w:cs="Times New Roman"/>
          <w:noProof/>
        </w:rPr>
        <w:t>(Zhang</w:t>
      </w:r>
      <w:r w:rsidR="00446A66" w:rsidRPr="00446A66">
        <w:rPr>
          <w:rFonts w:ascii="Times New Roman" w:eastAsiaTheme="minorEastAsia" w:hAnsi="Times New Roman" w:cs="Times New Roman"/>
          <w:i/>
          <w:noProof/>
        </w:rPr>
        <w:t xml:space="preserve"> et al.</w:t>
      </w:r>
      <w:r w:rsidR="00446A66">
        <w:rPr>
          <w:rFonts w:ascii="Times New Roman" w:eastAsiaTheme="minorEastAsia" w:hAnsi="Times New Roman" w:cs="Times New Roman"/>
          <w:noProof/>
        </w:rPr>
        <w:t>, 2022)</w:t>
      </w:r>
      <w:r w:rsidR="00446A6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w:t>
      </w:r>
    </w:p>
    <w:p w14:paraId="5BC52747" w14:textId="77777777" w:rsidR="00186FB3" w:rsidRDefault="00186FB3" w:rsidP="00892F52">
      <w:pPr>
        <w:spacing w:line="480" w:lineRule="auto"/>
        <w:rPr>
          <w:rFonts w:ascii="Times New Roman" w:eastAsiaTheme="minorEastAsia" w:hAnsi="Times New Roman" w:cs="Times New Roman"/>
        </w:rPr>
      </w:pPr>
    </w:p>
    <w:p w14:paraId="7F9804C2" w14:textId="59DAF6DE" w:rsidR="00892F52" w:rsidRPr="00892F52" w:rsidRDefault="00486BFD" w:rsidP="00892F52">
      <w:pPr>
        <w:spacing w:line="480" w:lineRule="auto"/>
        <w:rPr>
          <w:rFonts w:ascii="Times New Roman" w:eastAsiaTheme="minorEastAsia" w:hAnsi="Times New Roman" w:cs="Times New Roman"/>
        </w:rPr>
      </w:pPr>
      <w:r w:rsidRPr="00486BFD">
        <w:rPr>
          <w:rFonts w:ascii="Times New Roman" w:eastAsiaTheme="minorEastAsia" w:hAnsi="Times New Roman" w:cs="Times New Roman"/>
        </w:rPr>
        <w:t>The application of AI in the healthcare sector is extensive, encompassing a diverse range of areas including diagnostic algorithms, robot-assisted surgeries, patient data management, and administrative tasks handling.</w:t>
      </w:r>
      <w:r>
        <w:rPr>
          <w:rFonts w:ascii="Times New Roman" w:eastAsiaTheme="minorEastAsia" w:hAnsi="Times New Roman" w:cs="Times New Roman"/>
        </w:rPr>
        <w:t xml:space="preserve"> </w:t>
      </w:r>
      <w:r w:rsidRPr="00486BFD">
        <w:rPr>
          <w:rFonts w:ascii="Times New Roman" w:eastAsiaTheme="minorEastAsia" w:hAnsi="Times New Roman" w:cs="Times New Roman"/>
        </w:rPr>
        <w:t>The exceptional capacity of</w:t>
      </w:r>
      <w:r>
        <w:rPr>
          <w:rFonts w:ascii="Times New Roman" w:eastAsiaTheme="minorEastAsia" w:hAnsi="Times New Roman" w:cs="Times New Roman"/>
        </w:rPr>
        <w:t xml:space="preserve"> </w:t>
      </w:r>
      <w:r w:rsidRPr="00486BFD">
        <w:rPr>
          <w:rFonts w:ascii="Times New Roman" w:eastAsiaTheme="minorEastAsia" w:hAnsi="Times New Roman" w:cs="Times New Roman"/>
        </w:rPr>
        <w:t>AI</w:t>
      </w:r>
      <w:r>
        <w:rPr>
          <w:rFonts w:ascii="Times New Roman" w:eastAsiaTheme="minorEastAsia" w:hAnsi="Times New Roman" w:cs="Times New Roman"/>
        </w:rPr>
        <w:t xml:space="preserve"> </w:t>
      </w:r>
      <w:r w:rsidRPr="00486BFD">
        <w:rPr>
          <w:rFonts w:ascii="Times New Roman" w:eastAsiaTheme="minorEastAsia" w:hAnsi="Times New Roman" w:cs="Times New Roman"/>
        </w:rPr>
        <w:t>to analyze and acquire knowledge from extensive datasets empowers it to revolutionize the delivery of healthcare by providing valuable insights and automated solutions</w:t>
      </w:r>
      <w:r w:rsidR="00446A66">
        <w:rPr>
          <w:rFonts w:ascii="Times New Roman" w:eastAsiaTheme="minorEastAsia" w:hAnsi="Times New Roman" w:cs="Times New Roman"/>
        </w:rPr>
        <w:fldChar w:fldCharType="begin"/>
      </w:r>
      <w:r w:rsidR="00446A66">
        <w:rPr>
          <w:rFonts w:ascii="Times New Roman" w:eastAsiaTheme="minorEastAsia" w:hAnsi="Times New Roman" w:cs="Times New Roman"/>
        </w:rPr>
        <w:instrText xml:space="preserve"> ADDIN EN.CITE &lt;EndNote&gt;&lt;Cite&gt;&lt;Author&gt;Manickam&lt;/Author&gt;&lt;Year&gt;2022&lt;/Year&gt;&lt;RecNum&gt;483&lt;/RecNum&gt;&lt;DisplayText&gt;(Manickam&lt;style face="italic"&gt; et al.&lt;/style&gt;, 2022)&lt;/DisplayText&gt;&lt;record&gt;&lt;rec-number&gt;483&lt;/rec-number&gt;&lt;foreign-keys&gt;&lt;key app="EN" db-id="0zx2fr9s6sdxvje9td5xvx52ww2v02e5xxzt" timestamp="1705142946"&gt;483&lt;/key&gt;&lt;/foreign-keys&gt;&lt;ref-type name="Journal Article"&gt;17&lt;/ref-type&gt;&lt;contributors&gt;&lt;authors&gt;&lt;author&gt;Manickam, Pandiaraj&lt;/author&gt;&lt;author&gt;Mariappan, Siva Ananth&lt;/author&gt;&lt;author&gt;Murugesan, Sindhu Monica&lt;/author&gt;&lt;author&gt;Hansda, Shekhar&lt;/author&gt;&lt;author&gt;Kaushik, Ajeet&lt;/author&gt;&lt;author&gt;Shinde, Ravikumar&lt;/author&gt;&lt;author&gt;Thipperudraswamy, SP&lt;/author&gt;&lt;/authors&gt;&lt;/contributors&gt;&lt;titles&gt;&lt;title&gt;Artificial intelligence (AI) and internet of medical things (IoMT) assisted biomedical systems for intelligent healthcare&lt;/title&gt;&lt;secondary-title&gt;Biosensors&lt;/secondary-title&gt;&lt;/titles&gt;&lt;periodical&gt;&lt;full-title&gt;Biosensors&lt;/full-title&gt;&lt;/periodical&gt;&lt;pages&gt;562&lt;/pages&gt;&lt;volume&gt;12&lt;/volume&gt;&lt;number&gt;8&lt;/number&gt;&lt;dates&gt;&lt;year&gt;2022&lt;/year&gt;&lt;/dates&gt;&lt;isbn&gt;2079-6374&lt;/isbn&gt;&lt;urls&gt;&lt;/urls&gt;&lt;/record&gt;&lt;/Cite&gt;&lt;/EndNote&gt;</w:instrText>
      </w:r>
      <w:r w:rsidR="00446A66">
        <w:rPr>
          <w:rFonts w:ascii="Times New Roman" w:eastAsiaTheme="minorEastAsia" w:hAnsi="Times New Roman" w:cs="Times New Roman"/>
        </w:rPr>
        <w:fldChar w:fldCharType="separate"/>
      </w:r>
      <w:r w:rsidR="00446A66">
        <w:rPr>
          <w:rFonts w:ascii="Times New Roman" w:eastAsiaTheme="minorEastAsia" w:hAnsi="Times New Roman" w:cs="Times New Roman"/>
          <w:noProof/>
        </w:rPr>
        <w:t>(Manickam</w:t>
      </w:r>
      <w:r w:rsidR="00446A66" w:rsidRPr="00446A66">
        <w:rPr>
          <w:rFonts w:ascii="Times New Roman" w:eastAsiaTheme="minorEastAsia" w:hAnsi="Times New Roman" w:cs="Times New Roman"/>
          <w:i/>
          <w:noProof/>
        </w:rPr>
        <w:t xml:space="preserve"> et al.</w:t>
      </w:r>
      <w:r w:rsidR="00446A66">
        <w:rPr>
          <w:rFonts w:ascii="Times New Roman" w:eastAsiaTheme="minorEastAsia" w:hAnsi="Times New Roman" w:cs="Times New Roman"/>
          <w:noProof/>
        </w:rPr>
        <w:t>, 2022)</w:t>
      </w:r>
      <w:r w:rsidR="00446A6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r w:rsidRPr="00486BFD">
        <w:rPr>
          <w:rFonts w:ascii="Times New Roman" w:eastAsiaTheme="minorEastAsia" w:hAnsi="Times New Roman" w:cs="Times New Roman"/>
        </w:rPr>
        <w:t>In Heilongjiang Province, healthcare facilities are gradually incorporating these technologies in various ways, demonstrating different rates and extents of implementation</w:t>
      </w:r>
      <w:r w:rsidR="0098029E">
        <w:rPr>
          <w:rFonts w:ascii="Times New Roman" w:eastAsiaTheme="minorEastAsia" w:hAnsi="Times New Roman" w:cs="Times New Roman"/>
        </w:rPr>
        <w:fldChar w:fldCharType="begin"/>
      </w:r>
      <w:r w:rsidR="0098029E">
        <w:rPr>
          <w:rFonts w:ascii="Times New Roman" w:eastAsiaTheme="minorEastAsia" w:hAnsi="Times New Roman" w:cs="Times New Roman"/>
        </w:rPr>
        <w:instrText xml:space="preserve"> ADDIN EN.CITE &lt;EndNote&gt;&lt;Cite&gt;&lt;Author&gt;Liang&lt;/Author&gt;&lt;Year&gt;2021&lt;/Year&gt;&lt;RecNum&gt;515&lt;/RecNum&gt;&lt;DisplayText&gt;(Liang&lt;style face="italic"&gt; et al.&lt;/style&gt;, 2021)&lt;/DisplayText&gt;&lt;record&gt;&lt;rec-number&gt;515&lt;/rec-number&gt;&lt;foreign-keys&gt;&lt;key app="EN" db-id="0zx2fr9s6sdxvje9td5xvx52ww2v02e5xxzt" timestamp="1706106650"&gt;515&lt;/key&gt;&lt;/foreign-keys&gt;&lt;ref-type name="Journal Article"&gt;17&lt;/ref-type&gt;&lt;contributors&gt;&lt;authors&gt;&lt;author&gt;Liang, Jun&lt;/author&gt;&lt;author&gt;Li, Ying&lt;/author&gt;&lt;author&gt;Zhang, Zhongan&lt;/author&gt;&lt;author&gt;Shen, Dongxia&lt;/author&gt;&lt;author&gt;Xu, Jie&lt;/author&gt;&lt;author&gt;Zheng, Xu&lt;/author&gt;&lt;author&gt;Wang, Tong&lt;/author&gt;&lt;author&gt;Tang, Buzhou&lt;/author&gt;&lt;author&gt;Lei, Jianbo&lt;/author&gt;&lt;author&gt;Zhang, Jiajie&lt;/author&gt;&lt;/authors&gt;&lt;/contributors&gt;&lt;titles&gt;&lt;title&gt;Adoption of electronic health records (EHRs) in China during the past 10 years: consecutive survey data analysis and comparison of Sino-American challenges and experiences&lt;/title&gt;&lt;secondary-title&gt;Journal of medical Internet research&lt;/secondary-title&gt;&lt;/titles&gt;&lt;periodical&gt;&lt;full-title&gt;Journal of medical Internet research&lt;/full-title&gt;&lt;/periodical&gt;&lt;pages&gt;e24813&lt;/pages&gt;&lt;volume&gt;23&lt;/volume&gt;&lt;number&gt;2&lt;/number&gt;&lt;dates&gt;&lt;year&gt;2021&lt;/year&gt;&lt;/dates&gt;&lt;isbn&gt;1438-8871&lt;/isbn&gt;&lt;urls&gt;&lt;/urls&gt;&lt;/record&gt;&lt;/Cite&gt;&lt;/EndNote&gt;</w:instrText>
      </w:r>
      <w:r w:rsidR="0098029E">
        <w:rPr>
          <w:rFonts w:ascii="Times New Roman" w:eastAsiaTheme="minorEastAsia" w:hAnsi="Times New Roman" w:cs="Times New Roman"/>
        </w:rPr>
        <w:fldChar w:fldCharType="separate"/>
      </w:r>
      <w:r w:rsidR="0098029E">
        <w:rPr>
          <w:rFonts w:ascii="Times New Roman" w:eastAsiaTheme="minorEastAsia" w:hAnsi="Times New Roman" w:cs="Times New Roman"/>
          <w:noProof/>
        </w:rPr>
        <w:t>(Liang</w:t>
      </w:r>
      <w:r w:rsidR="0098029E" w:rsidRPr="0098029E">
        <w:rPr>
          <w:rFonts w:ascii="Times New Roman" w:eastAsiaTheme="minorEastAsia" w:hAnsi="Times New Roman" w:cs="Times New Roman"/>
          <w:i/>
          <w:noProof/>
        </w:rPr>
        <w:t xml:space="preserve"> et al.</w:t>
      </w:r>
      <w:r w:rsidR="0098029E">
        <w:rPr>
          <w:rFonts w:ascii="Times New Roman" w:eastAsiaTheme="minorEastAsia" w:hAnsi="Times New Roman" w:cs="Times New Roman"/>
          <w:noProof/>
        </w:rPr>
        <w:t>, 2021)</w:t>
      </w:r>
      <w:r w:rsidR="0098029E">
        <w:rPr>
          <w:rFonts w:ascii="Times New Roman" w:eastAsiaTheme="minorEastAsia" w:hAnsi="Times New Roman" w:cs="Times New Roman"/>
        </w:rPr>
        <w:fldChar w:fldCharType="end"/>
      </w:r>
      <w:r w:rsidRPr="00486BFD">
        <w:rPr>
          <w:rFonts w:ascii="Times New Roman" w:eastAsiaTheme="minorEastAsia" w:hAnsi="Times New Roman" w:cs="Times New Roman"/>
        </w:rPr>
        <w:t>.</w:t>
      </w:r>
      <w:r w:rsidR="0098029E" w:rsidRPr="0098029E">
        <w:t xml:space="preserve"> </w:t>
      </w:r>
      <w:r w:rsidR="0098029E" w:rsidRPr="0098029E">
        <w:rPr>
          <w:rFonts w:ascii="Times New Roman" w:eastAsiaTheme="minorEastAsia" w:hAnsi="Times New Roman" w:cs="Times New Roman"/>
        </w:rPr>
        <w:t xml:space="preserve">It is noteworthy that the integration of artificial intelligence in healthcare is driven by multiple factors. The ultimate objective of this integration is to effectively address the increasing demand for </w:t>
      </w:r>
      <w:r w:rsidR="0098029E" w:rsidRPr="0098029E">
        <w:rPr>
          <w:rFonts w:ascii="Times New Roman" w:eastAsiaTheme="minorEastAsia" w:hAnsi="Times New Roman" w:cs="Times New Roman"/>
        </w:rPr>
        <w:lastRenderedPageBreak/>
        <w:t>medical services, challenges posed by an aging population, and simultaneously enhance a range of healthcare quality issues arising from soaring medical costs</w:t>
      </w:r>
      <w:r w:rsidR="002F2A86">
        <w:rPr>
          <w:rFonts w:ascii="Times New Roman" w:eastAsiaTheme="minorEastAsia" w:hAnsi="Times New Roman" w:cs="Times New Roman"/>
        </w:rPr>
        <w:fldChar w:fldCharType="begin"/>
      </w:r>
      <w:r w:rsidR="002F2A86">
        <w:rPr>
          <w:rFonts w:ascii="Times New Roman" w:eastAsiaTheme="minorEastAsia" w:hAnsi="Times New Roman" w:cs="Times New Roman"/>
        </w:rPr>
        <w:instrText xml:space="preserve"> ADDIN EN.CITE &lt;EndNote&gt;&lt;Cite&gt;&lt;Author&gt;Sun&lt;/Author&gt;&lt;Year&gt;2021&lt;/Year&gt;&lt;RecNum&gt;484&lt;/RecNum&gt;&lt;DisplayText&gt;(Sun, 2021)&lt;/DisplayText&gt;&lt;record&gt;&lt;rec-number&gt;484&lt;/rec-number&gt;&lt;foreign-keys&gt;&lt;key app="EN" db-id="0zx2fr9s6sdxvje9td5xvx52ww2v02e5xxzt" timestamp="1705143101"&gt;484&lt;/key&gt;&lt;/foreign-keys&gt;&lt;ref-type name="Journal Article"&gt;17&lt;/ref-type&gt;&lt;contributors&gt;&lt;authors&gt;&lt;author&gt;Sun, Tara Qian&lt;/author&gt;&lt;/authors&gt;&lt;/contributors&gt;&lt;titles&gt;&lt;title&gt;Adopting artificial intelligence in public healthcare: the effect of social power and learning algorithms&lt;/title&gt;&lt;secondary-title&gt;International Journal of Environmental Research and Public Health&lt;/secondary-title&gt;&lt;/titles&gt;&lt;periodical&gt;&lt;full-title&gt;International Journal of Environmental Research and Public Health&lt;/full-title&gt;&lt;/periodical&gt;&lt;pages&gt;12682&lt;/pages&gt;&lt;volume&gt;18&lt;/volume&gt;&lt;number&gt;23&lt;/number&gt;&lt;dates&gt;&lt;year&gt;2021&lt;/year&gt;&lt;/dates&gt;&lt;isbn&gt;1660-4601&lt;/isbn&gt;&lt;urls&gt;&lt;/urls&gt;&lt;/record&gt;&lt;/Cite&gt;&lt;/EndNote&gt;</w:instrText>
      </w:r>
      <w:r w:rsidR="002F2A86">
        <w:rPr>
          <w:rFonts w:ascii="Times New Roman" w:eastAsiaTheme="minorEastAsia" w:hAnsi="Times New Roman" w:cs="Times New Roman"/>
        </w:rPr>
        <w:fldChar w:fldCharType="separate"/>
      </w:r>
      <w:r w:rsidR="002F2A86">
        <w:rPr>
          <w:rFonts w:ascii="Times New Roman" w:eastAsiaTheme="minorEastAsia" w:hAnsi="Times New Roman" w:cs="Times New Roman"/>
          <w:noProof/>
        </w:rPr>
        <w:t>(Sun, 2021)</w:t>
      </w:r>
      <w:r w:rsidR="002F2A8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r w:rsidR="0098029E">
        <w:rPr>
          <w:rFonts w:ascii="Times New Roman" w:eastAsiaTheme="minorEastAsia" w:hAnsi="Times New Roman" w:cs="Times New Roman"/>
        </w:rPr>
        <w:t xml:space="preserve"> </w:t>
      </w:r>
      <w:r w:rsidR="00E502E9" w:rsidRPr="00E502E9">
        <w:rPr>
          <w:rFonts w:ascii="Times New Roman" w:eastAsiaTheme="minorEastAsia" w:hAnsi="Times New Roman" w:cs="Times New Roman"/>
        </w:rPr>
        <w:t>AI-powered operations management is increasingly recognized as a</w:t>
      </w:r>
      <w:r w:rsidR="00E502E9">
        <w:rPr>
          <w:rFonts w:ascii="Times New Roman" w:eastAsiaTheme="minorEastAsia" w:hAnsi="Times New Roman" w:cs="Times New Roman"/>
        </w:rPr>
        <w:t xml:space="preserve"> </w:t>
      </w:r>
      <w:r w:rsidR="00E502E9">
        <w:rPr>
          <w:rFonts w:ascii="Times New Roman" w:eastAsiaTheme="minorEastAsia" w:hAnsi="Times New Roman" w:cs="Times New Roman" w:hint="eastAsia"/>
        </w:rPr>
        <w:t>vital</w:t>
      </w:r>
      <w:r w:rsidR="00E502E9" w:rsidRPr="00E502E9">
        <w:rPr>
          <w:rFonts w:ascii="Times New Roman" w:eastAsiaTheme="minorEastAsia" w:hAnsi="Times New Roman" w:cs="Times New Roman"/>
        </w:rPr>
        <w:t xml:space="preserve"> tool for addressing healthcare accessibility and quality issues, especially in regions burdened by limited resources and a scarcity of proficient healthcare practitioners.</w:t>
      </w:r>
    </w:p>
    <w:p w14:paraId="13562825" w14:textId="77777777" w:rsidR="00E502E9" w:rsidRDefault="00E502E9" w:rsidP="00892F52">
      <w:pPr>
        <w:spacing w:line="480" w:lineRule="auto"/>
        <w:rPr>
          <w:rFonts w:ascii="Times New Roman" w:eastAsiaTheme="minorEastAsia" w:hAnsi="Times New Roman" w:cs="Times New Roman"/>
        </w:rPr>
      </w:pPr>
    </w:p>
    <w:p w14:paraId="39EF94A2" w14:textId="795F9E1D" w:rsidR="00892F52" w:rsidRPr="00892F52" w:rsidRDefault="00E502E9" w:rsidP="00892F52">
      <w:pPr>
        <w:spacing w:line="480" w:lineRule="auto"/>
        <w:rPr>
          <w:rFonts w:ascii="Times New Roman" w:eastAsiaTheme="minorEastAsia" w:hAnsi="Times New Roman" w:cs="Times New Roman"/>
        </w:rPr>
      </w:pPr>
      <w:r w:rsidRPr="00E502E9">
        <w:rPr>
          <w:rFonts w:ascii="Times New Roman" w:eastAsiaTheme="minorEastAsia" w:hAnsi="Times New Roman" w:cs="Times New Roman"/>
        </w:rPr>
        <w:t>The impact of</w:t>
      </w:r>
      <w:r>
        <w:rPr>
          <w:rFonts w:ascii="Times New Roman" w:eastAsiaTheme="minorEastAsia" w:hAnsi="Times New Roman" w:cs="Times New Roman"/>
        </w:rPr>
        <w:t xml:space="preserve"> </w:t>
      </w:r>
      <w:r w:rsidRPr="00E502E9">
        <w:rPr>
          <w:rFonts w:ascii="Times New Roman" w:eastAsiaTheme="minorEastAsia" w:hAnsi="Times New Roman" w:cs="Times New Roman"/>
        </w:rPr>
        <w:t>AI on healthcare operations is profound, extending beyond mere technological integration to encompass transformative shifts in organizational structures, processes, and the roles of healthcare providers</w:t>
      </w:r>
      <w:r w:rsidR="002D619D">
        <w:rPr>
          <w:rFonts w:ascii="Times New Roman" w:eastAsiaTheme="minorEastAsia" w:hAnsi="Times New Roman" w:cs="Times New Roman"/>
        </w:rPr>
        <w:fldChar w:fldCharType="begin"/>
      </w:r>
      <w:r w:rsidR="002D619D">
        <w:rPr>
          <w:rFonts w:ascii="Times New Roman" w:eastAsiaTheme="minorEastAsia" w:hAnsi="Times New Roman" w:cs="Times New Roman"/>
        </w:rPr>
        <w:instrText xml:space="preserve"> ADDIN EN.CITE &lt;EndNote&gt;&lt;Cite&gt;&lt;Author&gt;Lee&lt;/Author&gt;&lt;Year&gt;2021&lt;/Year&gt;&lt;RecNum&gt;486&lt;/RecNum&gt;&lt;DisplayText&gt;(Lee and Yoon, 2021)&lt;/DisplayText&gt;&lt;record&gt;&lt;rec-number&gt;486&lt;/rec-number&gt;&lt;foreign-keys&gt;&lt;key app="EN" db-id="0zx2fr9s6sdxvje9td5xvx52ww2v02e5xxzt" timestamp="1705143792"&gt;486&lt;/key&gt;&lt;/foreign-keys&gt;&lt;ref-type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2D619D">
        <w:rPr>
          <w:rFonts w:ascii="Times New Roman" w:eastAsiaTheme="minorEastAsia" w:hAnsi="Times New Roman" w:cs="Times New Roman"/>
        </w:rPr>
        <w:fldChar w:fldCharType="separate"/>
      </w:r>
      <w:r w:rsidR="002D619D">
        <w:rPr>
          <w:rFonts w:ascii="Times New Roman" w:eastAsiaTheme="minorEastAsia" w:hAnsi="Times New Roman" w:cs="Times New Roman"/>
          <w:noProof/>
        </w:rPr>
        <w:t>(Lee and Yoon, 2021)</w:t>
      </w:r>
      <w:r w:rsidR="002D619D">
        <w:rPr>
          <w:rFonts w:ascii="Times New Roman" w:eastAsiaTheme="minorEastAsia" w:hAnsi="Times New Roman" w:cs="Times New Roman"/>
        </w:rPr>
        <w:fldChar w:fldCharType="end"/>
      </w:r>
      <w:r w:rsidRPr="00E502E9">
        <w:rPr>
          <w:rFonts w:ascii="Times New Roman" w:eastAsiaTheme="minorEastAsia" w:hAnsi="Times New Roman" w:cs="Times New Roman"/>
        </w:rPr>
        <w:t>.</w:t>
      </w:r>
      <w:r>
        <w:rPr>
          <w:rFonts w:ascii="Times New Roman" w:eastAsiaTheme="minorEastAsia" w:hAnsi="Times New Roman" w:cs="Times New Roman"/>
        </w:rPr>
        <w:t xml:space="preserve"> </w:t>
      </w:r>
      <w:r w:rsidRPr="00E502E9">
        <w:rPr>
          <w:rFonts w:ascii="Times New Roman" w:eastAsiaTheme="minorEastAsia" w:hAnsi="Times New Roman" w:cs="Times New Roman"/>
        </w:rPr>
        <w:t>However, the integration of AI in the healthcare sector encounters numerous obstacles and intricacies. A crucial aspect of this process revolves around the varying degrees of acceptance and implementation among medical practitioners, which are influenced by factors such as perceived simplicity, efficacy, and alignment with current workflow practices</w:t>
      </w:r>
      <w:r w:rsidR="002F2A86">
        <w:rPr>
          <w:rFonts w:ascii="Times New Roman" w:eastAsiaTheme="minorEastAsia" w:hAnsi="Times New Roman" w:cs="Times New Roman"/>
        </w:rPr>
        <w:fldChar w:fldCharType="begin"/>
      </w:r>
      <w:r w:rsidR="002F2A86">
        <w:rPr>
          <w:rFonts w:ascii="Times New Roman" w:eastAsiaTheme="minorEastAsia" w:hAnsi="Times New Roman" w:cs="Times New Roman"/>
        </w:rPr>
        <w:instrText xml:space="preserve"> ADDIN EN.CITE &lt;EndNote&gt;&lt;Cite&gt;&lt;Author&gt;Jiang&lt;/Author&gt;&lt;Year&gt;2017&lt;/Year&gt;&lt;RecNum&gt;485&lt;/RecNum&gt;&lt;DisplayText&gt;(Jiang&lt;style face="italic"&gt; et al.&lt;/style&gt;, 2017)&lt;/DisplayText&gt;&lt;record&gt;&lt;rec-number&gt;485&lt;/rec-number&gt;&lt;foreign-keys&gt;&lt;key app="EN" db-id="0zx2fr9s6sdxvje9td5xvx52ww2v02e5xxzt" timestamp="1705143413"&gt;485&lt;/key&gt;&lt;/foreign-keys&gt;&lt;ref-type name="Journal Article"&gt;17&lt;/ref-type&gt;&lt;contributors&gt;&lt;authors&gt;&lt;author&gt;Jiang, Fei&lt;/author&gt;&lt;author&gt;Jiang, Yong&lt;/author&gt;&lt;author&gt;Zhi, Hui&lt;/author&gt;&lt;author&gt;Dong, Yi&lt;/author&gt;&lt;author&gt;Li, Hao&lt;/author&gt;&lt;author&gt;Ma, Sufeng&lt;/author&gt;&lt;author&gt;Wang, Yilong&lt;/author&gt;&lt;author&gt;Dong, Qiang&lt;/author&gt;&lt;author&gt;Shen, Haipeng&lt;/author&gt;&lt;author&gt;Wang, Yongjun&lt;/author&gt;&lt;/authors&gt;&lt;/contributors&gt;&lt;titles&gt;&lt;title&gt;Artificial intelligence in healthcare: past, present and future&lt;/title&gt;&lt;secondary-title&gt;Stroke and vascular neurology&lt;/secondary-title&gt;&lt;/titles&gt;&lt;periodical&gt;&lt;full-title&gt;Stroke and vascular neurology&lt;/full-title&gt;&lt;/periodical&gt;&lt;volume&gt;2&lt;/volume&gt;&lt;number&gt;4&lt;/number&gt;&lt;dates&gt;&lt;year&gt;2017&lt;/year&gt;&lt;/dates&gt;&lt;isbn&gt;2059-8688&lt;/isbn&gt;&lt;urls&gt;&lt;/urls&gt;&lt;/record&gt;&lt;/Cite&gt;&lt;/EndNote&gt;</w:instrText>
      </w:r>
      <w:r w:rsidR="002F2A86">
        <w:rPr>
          <w:rFonts w:ascii="Times New Roman" w:eastAsiaTheme="minorEastAsia" w:hAnsi="Times New Roman" w:cs="Times New Roman"/>
        </w:rPr>
        <w:fldChar w:fldCharType="separate"/>
      </w:r>
      <w:r w:rsidR="002F2A86">
        <w:rPr>
          <w:rFonts w:ascii="Times New Roman" w:eastAsiaTheme="minorEastAsia" w:hAnsi="Times New Roman" w:cs="Times New Roman"/>
          <w:noProof/>
        </w:rPr>
        <w:t>(Jiang</w:t>
      </w:r>
      <w:r w:rsidR="002F2A86" w:rsidRPr="002F2A86">
        <w:rPr>
          <w:rFonts w:ascii="Times New Roman" w:eastAsiaTheme="minorEastAsia" w:hAnsi="Times New Roman" w:cs="Times New Roman"/>
          <w:i/>
          <w:noProof/>
        </w:rPr>
        <w:t xml:space="preserve"> et al.</w:t>
      </w:r>
      <w:r w:rsidR="002F2A86">
        <w:rPr>
          <w:rFonts w:ascii="Times New Roman" w:eastAsiaTheme="minorEastAsia" w:hAnsi="Times New Roman" w:cs="Times New Roman"/>
          <w:noProof/>
        </w:rPr>
        <w:t>, 2017)</w:t>
      </w:r>
      <w:r w:rsidR="002F2A8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bookmarkStart w:id="3" w:name="OLE_LINK2"/>
      <w:r w:rsidR="002D619D" w:rsidRPr="002D619D">
        <w:rPr>
          <w:rFonts w:ascii="Times New Roman" w:eastAsiaTheme="minorEastAsia" w:hAnsi="Times New Roman" w:cs="Times New Roman"/>
        </w:rPr>
        <w:t>The effectiveness of AI systems in practical healthcare settings is significantly influenced by the dynamics of interaction between healthcare professionals and these systems. This encompasses not only technological usability but also factors including diagnostic accuracy, treatment efficacy, and patient satisfaction</w:t>
      </w:r>
      <w:r w:rsidR="00E62FCE">
        <w:rPr>
          <w:rFonts w:ascii="Times New Roman" w:eastAsiaTheme="minorEastAsia" w:hAnsi="Times New Roman" w:cs="Times New Roman"/>
        </w:rPr>
        <w:fldChar w:fldCharType="begin"/>
      </w:r>
      <w:r w:rsidR="00E62FCE">
        <w:rPr>
          <w:rFonts w:ascii="Times New Roman" w:eastAsiaTheme="minorEastAsia" w:hAnsi="Times New Roman" w:cs="Times New Roman"/>
        </w:rPr>
        <w:instrText xml:space="preserve"> ADDIN EN.CITE &lt;EndNote&gt;&lt;Cite&gt;&lt;Author&gt;Balcombe&lt;/Author&gt;&lt;Year&gt;2022&lt;/Year&gt;&lt;RecNum&gt;487&lt;/RecNum&gt;&lt;DisplayText&gt;(Balcombe and De Leo, 2022)&lt;/DisplayText&gt;&lt;record&gt;&lt;rec-number&gt;487&lt;/rec-number&gt;&lt;foreign-keys&gt;&lt;key app="EN" db-id="0zx2fr9s6sdxvje9td5xvx52ww2v02e5xxzt" timestamp="1705143999"&gt;487&lt;/key&gt;&lt;/foreign-keys&gt;&lt;ref-type name="Conference Proceedings"&gt;10&lt;/ref-type&gt;&lt;contributors&gt;&lt;authors&gt;&lt;author&gt;Balcombe, Luke&lt;/author&gt;&lt;author&gt;De Leo, Diego&lt;/author&gt;&lt;/authors&gt;&lt;/contributors&gt;&lt;titles&gt;&lt;title&gt;Human-computer interaction in digital mental health&lt;/title&gt;&lt;secondary-title&gt;Informatics&lt;/secondary-title&gt;&lt;/titles&gt;&lt;pages&gt;14&lt;/pages&gt;&lt;volume&gt;9&lt;/volume&gt;&lt;number&gt;1&lt;/number&gt;&lt;dates&gt;&lt;year&gt;2022&lt;/year&gt;&lt;/dates&gt;&lt;publisher&gt;MDPI&lt;/publisher&gt;&lt;isbn&gt;2227-9709&lt;/isbn&gt;&lt;urls&gt;&lt;/urls&gt;&lt;/record&gt;&lt;/Cite&gt;&lt;/EndNote&gt;</w:instrText>
      </w:r>
      <w:r w:rsidR="00E62FCE">
        <w:rPr>
          <w:rFonts w:ascii="Times New Roman" w:eastAsiaTheme="minorEastAsia" w:hAnsi="Times New Roman" w:cs="Times New Roman"/>
        </w:rPr>
        <w:fldChar w:fldCharType="separate"/>
      </w:r>
      <w:r w:rsidR="00E62FCE">
        <w:rPr>
          <w:rFonts w:ascii="Times New Roman" w:eastAsiaTheme="minorEastAsia" w:hAnsi="Times New Roman" w:cs="Times New Roman"/>
          <w:noProof/>
        </w:rPr>
        <w:t>(Balcombe and De Leo, 2022)</w:t>
      </w:r>
      <w:r w:rsidR="00E62FCE">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w:t>
      </w:r>
      <w:bookmarkStart w:id="4" w:name="OLE_LINK3"/>
      <w:bookmarkEnd w:id="3"/>
      <w:r w:rsidR="002D619D">
        <w:rPr>
          <w:rFonts w:ascii="Times New Roman" w:eastAsiaTheme="minorEastAsia" w:hAnsi="Times New Roman" w:cs="Times New Roman"/>
        </w:rPr>
        <w:t xml:space="preserve"> </w:t>
      </w:r>
      <w:bookmarkEnd w:id="4"/>
      <w:r w:rsidR="00227731" w:rsidRPr="00227731">
        <w:rPr>
          <w:rFonts w:ascii="Times New Roman" w:eastAsiaTheme="minorEastAsia" w:hAnsi="Times New Roman" w:cs="Times New Roman"/>
        </w:rPr>
        <w:t>Heilongjiang Province provides an exceptional and perceptive case for this</w:t>
      </w:r>
      <w:r w:rsidR="00227731">
        <w:rPr>
          <w:rFonts w:ascii="Times New Roman" w:eastAsiaTheme="minorEastAsia" w:hAnsi="Times New Roman" w:cs="Times New Roman"/>
        </w:rPr>
        <w:t xml:space="preserve"> </w:t>
      </w:r>
      <w:r w:rsidR="00227731">
        <w:rPr>
          <w:rFonts w:ascii="Times New Roman" w:eastAsiaTheme="minorEastAsia" w:hAnsi="Times New Roman" w:cs="Times New Roman" w:hint="eastAsia"/>
        </w:rPr>
        <w:t>study</w:t>
      </w:r>
      <w:r w:rsidR="00227731" w:rsidRPr="00227731">
        <w:rPr>
          <w:rFonts w:ascii="Times New Roman" w:eastAsiaTheme="minorEastAsia" w:hAnsi="Times New Roman" w:cs="Times New Roman"/>
        </w:rPr>
        <w:t xml:space="preserve">. With its wide variety of healthcare facilities, including advanced and modern hospitals in urban areas and medical clinics in rural areas, the province presents a distinctive perspective to examine the broader challenges and opportunities associated with the implementation of AI in healthcare </w:t>
      </w:r>
      <w:r w:rsidR="00227731" w:rsidRPr="00227731">
        <w:rPr>
          <w:rFonts w:ascii="Times New Roman" w:eastAsiaTheme="minorEastAsia" w:hAnsi="Times New Roman" w:cs="Times New Roman"/>
        </w:rPr>
        <w:lastRenderedPageBreak/>
        <w:t>throughout China. The extent of integration of AI technologies into healthcare operations, their reception among the healthcare community, and their impact on patient care are areas that have not been thoroughly examined, particularly within the regional context of this province.</w:t>
      </w:r>
    </w:p>
    <w:p w14:paraId="48F18DD3" w14:textId="77777777" w:rsidR="00227731" w:rsidRDefault="00227731" w:rsidP="00892F52">
      <w:pPr>
        <w:spacing w:line="480" w:lineRule="auto"/>
        <w:rPr>
          <w:rFonts w:ascii="Times New Roman" w:eastAsiaTheme="minorEastAsia" w:hAnsi="Times New Roman" w:cs="Times New Roman"/>
        </w:rPr>
      </w:pPr>
    </w:p>
    <w:p w14:paraId="6B3DCB55" w14:textId="6FDE131F" w:rsidR="00227731" w:rsidRDefault="00227731" w:rsidP="00892F52">
      <w:pPr>
        <w:spacing w:line="480" w:lineRule="auto"/>
        <w:rPr>
          <w:rFonts w:ascii="Times New Roman" w:eastAsiaTheme="minorEastAsia" w:hAnsi="Times New Roman" w:cs="Times New Roman"/>
        </w:rPr>
      </w:pPr>
      <w:r w:rsidRPr="00227731">
        <w:rPr>
          <w:rFonts w:ascii="Times New Roman" w:eastAsiaTheme="minorEastAsia" w:hAnsi="Times New Roman" w:cs="Times New Roman"/>
        </w:rPr>
        <w:t>This study aims to provide a comprehensive understanding of the current state of AI-driven operations management in healthcare institutions throughout Heilongjiang Province.</w:t>
      </w:r>
      <w:r>
        <w:rPr>
          <w:rFonts w:ascii="Times New Roman" w:eastAsiaTheme="minorEastAsia" w:hAnsi="Times New Roman" w:cs="Times New Roman"/>
        </w:rPr>
        <w:t xml:space="preserve"> </w:t>
      </w:r>
      <w:r w:rsidRPr="00227731">
        <w:rPr>
          <w:rFonts w:ascii="Times New Roman" w:eastAsiaTheme="minorEastAsia" w:hAnsi="Times New Roman" w:cs="Times New Roman"/>
        </w:rPr>
        <w:t>By delving into the intricacies of AI integration, grappling with encountered challenges, and observing its effects, this study aims to make a significant contribution to the global discourse on the role that AI plays in transforming healthcare operations.</w:t>
      </w:r>
      <w:r>
        <w:rPr>
          <w:rFonts w:ascii="Times New Roman" w:eastAsiaTheme="minorEastAsia" w:hAnsi="Times New Roman" w:cs="Times New Roman"/>
        </w:rPr>
        <w:t xml:space="preserve"> </w:t>
      </w:r>
      <w:r w:rsidRPr="00227731">
        <w:rPr>
          <w:rFonts w:ascii="Times New Roman" w:eastAsiaTheme="minorEastAsia" w:hAnsi="Times New Roman" w:cs="Times New Roman"/>
        </w:rPr>
        <w:t>This study not only presents a comprehensive account of technological advancements in China but also critically examines their impact on healthcare provision, professional conduct, and patient outcomes at a broader scale. Through this exploration, the study aims to elucidate the transformative potential of AI in healthcare, providing valuable insights and recommendations for future implementations, policy formulations, and practice enhancements both within China and globally.</w:t>
      </w:r>
    </w:p>
    <w:p w14:paraId="232F7D13" w14:textId="77777777" w:rsidR="00227731" w:rsidRDefault="00227731" w:rsidP="00892F52">
      <w:pPr>
        <w:spacing w:line="480" w:lineRule="auto"/>
        <w:rPr>
          <w:rFonts w:ascii="Times New Roman" w:eastAsiaTheme="minorEastAsia" w:hAnsi="Times New Roman" w:cs="Times New Roman"/>
        </w:rPr>
      </w:pPr>
    </w:p>
    <w:p w14:paraId="4CEEE7F5" w14:textId="00BD5C4B" w:rsidR="002D37D1" w:rsidRPr="00227731" w:rsidRDefault="00227731" w:rsidP="00227731">
      <w:pPr>
        <w:pStyle w:val="2"/>
        <w:rPr>
          <w:rFonts w:eastAsiaTheme="minorEastAsia"/>
        </w:rPr>
      </w:pPr>
      <w:bookmarkStart w:id="5" w:name="_Toc157131962"/>
      <w:r>
        <w:rPr>
          <w:rFonts w:eastAsiaTheme="minorEastAsia"/>
        </w:rPr>
        <w:t xml:space="preserve">1.2 </w:t>
      </w:r>
      <w:r w:rsidR="002D37D1" w:rsidRPr="00227731">
        <w:rPr>
          <w:rFonts w:eastAsiaTheme="minorEastAsia" w:hint="eastAsia"/>
        </w:rPr>
        <w:t>R</w:t>
      </w:r>
      <w:r w:rsidR="002D37D1" w:rsidRPr="00227731">
        <w:rPr>
          <w:rFonts w:eastAsiaTheme="minorEastAsia"/>
        </w:rPr>
        <w:t>esearch Problem Statement</w:t>
      </w:r>
      <w:bookmarkEnd w:id="5"/>
    </w:p>
    <w:p w14:paraId="06B45360" w14:textId="44E8F601" w:rsidR="00D92B35" w:rsidRDefault="00C47F77" w:rsidP="004E4ED8">
      <w:pPr>
        <w:spacing w:line="480" w:lineRule="auto"/>
        <w:rPr>
          <w:rFonts w:ascii="Times New Roman" w:eastAsiaTheme="minorEastAsia" w:hAnsi="Times New Roman" w:cs="Times New Roman"/>
        </w:rPr>
      </w:pPr>
      <w:r w:rsidRPr="00C47F77">
        <w:rPr>
          <w:rFonts w:ascii="Times New Roman" w:eastAsiaTheme="minorEastAsia" w:hAnsi="Times New Roman" w:cs="Times New Roman"/>
        </w:rPr>
        <w:t>Within the healthcare domain, the integration of AI has been hailed as a fundamental pillar of the upcoming revolution in medical practices and management</w:t>
      </w:r>
      <w:r w:rsidR="004E4ED8">
        <w:rPr>
          <w:rFonts w:ascii="Times New Roman" w:eastAsiaTheme="minorEastAsia" w:hAnsi="Times New Roman" w:cs="Times New Roman"/>
        </w:rPr>
        <w:fldChar w:fldCharType="begin"/>
      </w:r>
      <w:r w:rsidR="004E4ED8">
        <w:rPr>
          <w:rFonts w:ascii="Times New Roman" w:eastAsiaTheme="minorEastAsia" w:hAnsi="Times New Roman" w:cs="Times New Roman"/>
        </w:rPr>
        <w:instrText xml:space="preserve"> ADDIN EN.CITE &lt;EndNote&gt;&lt;Cite&gt;&lt;Author&gt;Dixit&lt;/Author&gt;&lt;Year&gt;2021&lt;/Year&gt;&lt;RecNum&gt;488&lt;/RecNum&gt;&lt;DisplayText&gt;(DixitQuaglietta and Gaulton, 2021)&lt;/DisplayText&gt;&lt;record&gt;&lt;rec-number&gt;488&lt;/rec-number&gt;&lt;foreign-keys&gt;&lt;key app="EN" db-id="0zx2fr9s6sdxvje9td5xvx52ww2v02e5xxzt" timestamp="1705144881"&gt;488&lt;/key&gt;&lt;/foreign-keys&gt;&lt;ref-type name="Conference Proceedings"&gt;10&lt;/ref-type&gt;&lt;contributors&gt;&lt;authors&gt;&lt;author&gt;Dixit, Arun&lt;/author&gt;&lt;author&gt;Quaglietta, Jennifer&lt;/author&gt;&lt;author&gt;Gaulton, Catherine&lt;/author&gt;&lt;/authors&gt;&lt;/contributors&gt;&lt;titles&gt;&lt;title&gt;Preparing for the future: How organizations can prepare boards, leaders, and risk managers for artificial intelligence&lt;/title&gt;&lt;secondary-title&gt;Healthcare Management Forum&lt;/secondary-title&gt;&lt;/titles&gt;&lt;pages&gt;346-352&lt;/pages&gt;&lt;volume&gt;34&lt;/volume&gt;&lt;number&gt;6&lt;/number&gt;&lt;dates&gt;&lt;year&gt;2021&lt;/year&gt;&lt;/dates&gt;&lt;publisher&gt;SAGE Publications Sage CA: Los Angeles, CA&lt;/publisher&gt;&lt;isbn&gt;0840-4704&lt;/isbn&gt;&lt;urls&gt;&lt;/urls&gt;&lt;/record&gt;&lt;/Cite&gt;&lt;/EndNote&gt;</w:instrText>
      </w:r>
      <w:r w:rsidR="004E4ED8">
        <w:rPr>
          <w:rFonts w:ascii="Times New Roman" w:eastAsiaTheme="minorEastAsia" w:hAnsi="Times New Roman" w:cs="Times New Roman"/>
        </w:rPr>
        <w:fldChar w:fldCharType="separate"/>
      </w:r>
      <w:r w:rsidR="004E4ED8">
        <w:rPr>
          <w:rFonts w:ascii="Times New Roman" w:eastAsiaTheme="minorEastAsia" w:hAnsi="Times New Roman" w:cs="Times New Roman"/>
          <w:noProof/>
        </w:rPr>
        <w:t>(DixitQuaglietta and Gaulton, 2021)</w:t>
      </w:r>
      <w:r w:rsidR="004E4ED8">
        <w:rPr>
          <w:rFonts w:ascii="Times New Roman" w:eastAsiaTheme="minorEastAsia" w:hAnsi="Times New Roman" w:cs="Times New Roman"/>
        </w:rPr>
        <w:fldChar w:fldCharType="end"/>
      </w:r>
      <w:r w:rsidR="004E4ED8" w:rsidRPr="004E4ED8">
        <w:rPr>
          <w:rFonts w:ascii="Times New Roman" w:eastAsiaTheme="minorEastAsia" w:hAnsi="Times New Roman" w:cs="Times New Roman"/>
        </w:rPr>
        <w:t>.</w:t>
      </w:r>
      <w:r w:rsidR="00D92B35">
        <w:rPr>
          <w:rFonts w:ascii="Times New Roman" w:eastAsiaTheme="minorEastAsia" w:hAnsi="Times New Roman" w:cs="Times New Roman"/>
        </w:rPr>
        <w:t xml:space="preserve"> </w:t>
      </w:r>
      <w:r w:rsidRPr="00C47F77">
        <w:rPr>
          <w:rFonts w:ascii="Times New Roman" w:eastAsiaTheme="minorEastAsia" w:hAnsi="Times New Roman" w:cs="Times New Roman"/>
        </w:rPr>
        <w:t xml:space="preserve">The emergence of AI-driven operations management systems is transforming the healthcare services landscape, particularly in Heilongjiang Province, </w:t>
      </w:r>
      <w:r w:rsidRPr="00C47F77">
        <w:rPr>
          <w:rFonts w:ascii="Times New Roman" w:eastAsiaTheme="minorEastAsia" w:hAnsi="Times New Roman" w:cs="Times New Roman"/>
        </w:rPr>
        <w:lastRenderedPageBreak/>
        <w:t>China</w:t>
      </w:r>
      <w:r w:rsidR="00D92B35">
        <w:rPr>
          <w:rFonts w:ascii="Times New Roman" w:eastAsiaTheme="minorEastAsia" w:hAnsi="Times New Roman" w:cs="Times New Roman"/>
        </w:rPr>
        <w:fldChar w:fldCharType="begin"/>
      </w:r>
      <w:r w:rsidR="00D92B35">
        <w:rPr>
          <w:rFonts w:ascii="Times New Roman" w:eastAsiaTheme="minorEastAsia" w:hAnsi="Times New Roman" w:cs="Times New Roman"/>
        </w:rPr>
        <w:instrText xml:space="preserve"> ADDIN EN.CITE &lt;EndNote&gt;&lt;Cite&gt;&lt;Author&gt;Wang&lt;/Author&gt;&lt;Year&gt;2022&lt;/Year&gt;&lt;RecNum&gt;489&lt;/RecNum&gt;&lt;DisplayText&gt;(Wang&lt;style face="italic"&gt; et al.&lt;/style&gt;, 2022)&lt;/DisplayText&gt;&lt;record&gt;&lt;rec-number&gt;489&lt;/rec-number&gt;&lt;foreign-keys&gt;&lt;key app="EN" db-id="0zx2fr9s6sdxvje9td5xvx52ww2v02e5xxzt" timestamp="1705145261"&gt;489&lt;/key&gt;&lt;/foreign-keys&gt;&lt;ref-type name="Conference Proceedings"&gt;10&lt;/ref-type&gt;&lt;contributors&gt;&lt;authors&gt;&lt;author&gt;Wang, Chao&lt;/author&gt;&lt;author&gt;Zhang, Jieyu&lt;/author&gt;&lt;author&gt;Lassi, Nicholas&lt;/author&gt;&lt;author&gt;Zhang, Xiaohan&lt;/author&gt;&lt;/authors&gt;&lt;/contributors&gt;&lt;titles&gt;&lt;title&gt;Privacy protection in using artificial intelligence for healthcare: Chinese regulation in comparative perspective&lt;/title&gt;&lt;secondary-title&gt;Healthcare&lt;/secondary-title&gt;&lt;/titles&gt;&lt;pages&gt;1878&lt;/pages&gt;&lt;volume&gt;10&lt;/volume&gt;&lt;number&gt;10&lt;/number&gt;&lt;dates&gt;&lt;year&gt;2022&lt;/year&gt;&lt;/dates&gt;&lt;publisher&gt;MDPI&lt;/publisher&gt;&lt;isbn&gt;2227-9032&lt;/isbn&gt;&lt;urls&gt;&lt;/urls&gt;&lt;/record&gt;&lt;/Cite&gt;&lt;/EndNote&gt;</w:instrText>
      </w:r>
      <w:r w:rsidR="00D92B35">
        <w:rPr>
          <w:rFonts w:ascii="Times New Roman" w:eastAsiaTheme="minorEastAsia" w:hAnsi="Times New Roman" w:cs="Times New Roman"/>
        </w:rPr>
        <w:fldChar w:fldCharType="separate"/>
      </w:r>
      <w:r w:rsidR="00D92B35">
        <w:rPr>
          <w:rFonts w:ascii="Times New Roman" w:eastAsiaTheme="minorEastAsia" w:hAnsi="Times New Roman" w:cs="Times New Roman"/>
          <w:noProof/>
        </w:rPr>
        <w:t>(Wang</w:t>
      </w:r>
      <w:r w:rsidR="00D92B35" w:rsidRPr="00D92B35">
        <w:rPr>
          <w:rFonts w:ascii="Times New Roman" w:eastAsiaTheme="minorEastAsia" w:hAnsi="Times New Roman" w:cs="Times New Roman"/>
          <w:i/>
          <w:noProof/>
        </w:rPr>
        <w:t xml:space="preserve"> et al.</w:t>
      </w:r>
      <w:r w:rsidR="00D92B35">
        <w:rPr>
          <w:rFonts w:ascii="Times New Roman" w:eastAsiaTheme="minorEastAsia" w:hAnsi="Times New Roman" w:cs="Times New Roman"/>
          <w:noProof/>
        </w:rPr>
        <w:t>, 2022)</w:t>
      </w:r>
      <w:r w:rsidR="00D92B35">
        <w:rPr>
          <w:rFonts w:ascii="Times New Roman" w:eastAsiaTheme="minorEastAsia" w:hAnsi="Times New Roman" w:cs="Times New Roman"/>
        </w:rPr>
        <w:fldChar w:fldCharType="end"/>
      </w:r>
      <w:r w:rsidR="00D92B35" w:rsidRPr="00D92B35">
        <w:rPr>
          <w:rFonts w:ascii="Times New Roman" w:eastAsiaTheme="minorEastAsia" w:hAnsi="Times New Roman" w:cs="Times New Roman"/>
        </w:rPr>
        <w:t xml:space="preserve">. </w:t>
      </w:r>
      <w:r w:rsidRPr="00C47F77">
        <w:rPr>
          <w:rFonts w:ascii="Times New Roman" w:eastAsiaTheme="minorEastAsia" w:hAnsi="Times New Roman" w:cs="Times New Roman"/>
        </w:rPr>
        <w:t>However, the rapid pace of technological integration in healthcare settings, combined with the intricate complexities involved, presents a multifaceted problem that remains to be comprehensively understood.</w:t>
      </w:r>
      <w:r>
        <w:rPr>
          <w:rFonts w:ascii="Times New Roman" w:eastAsiaTheme="minorEastAsia" w:hAnsi="Times New Roman" w:cs="Times New Roman"/>
        </w:rPr>
        <w:t xml:space="preserve"> </w:t>
      </w:r>
    </w:p>
    <w:p w14:paraId="00E170B8" w14:textId="77777777" w:rsidR="00C47F77" w:rsidRDefault="00C47F77" w:rsidP="004E4ED8">
      <w:pPr>
        <w:spacing w:line="480" w:lineRule="auto"/>
        <w:rPr>
          <w:rFonts w:ascii="Times New Roman" w:eastAsiaTheme="minorEastAsia" w:hAnsi="Times New Roman" w:cs="Times New Roman"/>
        </w:rPr>
      </w:pPr>
    </w:p>
    <w:p w14:paraId="4CC383D7" w14:textId="5B80C84E" w:rsidR="00D92B35" w:rsidRDefault="00C47F77" w:rsidP="004E4ED8">
      <w:pPr>
        <w:spacing w:line="480" w:lineRule="auto"/>
        <w:rPr>
          <w:rFonts w:ascii="Times New Roman" w:eastAsiaTheme="minorEastAsia" w:hAnsi="Times New Roman" w:cs="Times New Roman"/>
        </w:rPr>
      </w:pPr>
      <w:r w:rsidRPr="00C47F77">
        <w:rPr>
          <w:rFonts w:ascii="Times New Roman" w:eastAsiaTheme="minorEastAsia" w:hAnsi="Times New Roman" w:cs="Times New Roman"/>
        </w:rPr>
        <w:t>The primary issue at hand revolves around the lack of comprehensive understanding and empirical data regarding the actual extent and nature of AI implementation within healthcare facilities in this region.</w:t>
      </w:r>
      <w:r w:rsidR="00FD773B">
        <w:rPr>
          <w:rFonts w:ascii="Times New Roman" w:eastAsiaTheme="minorEastAsia" w:hAnsi="Times New Roman" w:cs="Times New Roman"/>
        </w:rPr>
        <w:t xml:space="preserve"> The current </w:t>
      </w:r>
      <w:r w:rsidR="00D92B35" w:rsidRPr="00D92B35">
        <w:rPr>
          <w:rFonts w:ascii="Times New Roman" w:eastAsiaTheme="minorEastAsia" w:hAnsi="Times New Roman" w:cs="Times New Roman"/>
        </w:rPr>
        <w:t>literature</w:t>
      </w:r>
      <w:r w:rsidR="00616460">
        <w:rPr>
          <w:rFonts w:ascii="Times New Roman" w:eastAsiaTheme="minorEastAsia" w:hAnsi="Times New Roman" w:cs="Times New Roman"/>
        </w:rPr>
        <w:fldChar w:fldCharType="begin"/>
      </w:r>
      <w:r w:rsidR="00616460">
        <w:rPr>
          <w:rFonts w:ascii="Times New Roman" w:eastAsiaTheme="minorEastAsia" w:hAnsi="Times New Roman" w:cs="Times New Roman"/>
        </w:rPr>
        <w:instrText xml:space="preserve"> ADDIN EN.CITE &lt;EndNote&gt;&lt;Cite&gt;&lt;Author&gt;Kamruzzaman&lt;/Author&gt;&lt;Year&gt;2022&lt;/Year&gt;&lt;RecNum&gt;490&lt;/RecNum&gt;&lt;DisplayText&gt;(KamruzzamanAlrashdi and Alqazzaz, 2022)&lt;/DisplayText&gt;&lt;record&gt;&lt;rec-number&gt;490&lt;/rec-number&gt;&lt;foreign-keys&gt;&lt;key app="EN" db-id="0zx2fr9s6sdxvje9td5xvx52ww2v02e5xxzt" timestamp="1705145607"&gt;490&lt;/key&gt;&lt;/foreign-keys&gt;&lt;ref-type name="Journal Article"&gt;17&lt;/ref-type&gt;&lt;contributors&gt;&lt;authors&gt;&lt;author&gt;Kamruzzaman, MM&lt;/author&gt;&lt;author&gt;Alrashdi, Ibrahim&lt;/author&gt;&lt;author&gt;Alqazzaz, Ali&lt;/author&gt;&lt;/authors&gt;&lt;/contributors&gt;&lt;titles&gt;&lt;title&gt;New opportunities, challenges, and applications of edge-AI for connected healthcare in internet of medical things for smart cities&lt;/title&gt;&lt;secondary-title&gt;Journal of Healthcare Engineering&lt;/secondary-title&gt;&lt;/titles&gt;&lt;periodical&gt;&lt;full-title&gt;Journal of Healthcare Engineering&lt;/full-title&gt;&lt;/periodical&gt;&lt;volume&gt;2022&lt;/volume&gt;&lt;dates&gt;&lt;year&gt;2022&lt;/year&gt;&lt;/dates&gt;&lt;isbn&gt;2040-2295&lt;/isbn&gt;&lt;urls&gt;&lt;/urls&gt;&lt;/record&gt;&lt;/Cite&gt;&lt;/EndNote&gt;</w:instrText>
      </w:r>
      <w:r w:rsidR="00616460">
        <w:rPr>
          <w:rFonts w:ascii="Times New Roman" w:eastAsiaTheme="minorEastAsia" w:hAnsi="Times New Roman" w:cs="Times New Roman"/>
        </w:rPr>
        <w:fldChar w:fldCharType="separate"/>
      </w:r>
      <w:r w:rsidR="00616460">
        <w:rPr>
          <w:rFonts w:ascii="Times New Roman" w:eastAsiaTheme="minorEastAsia" w:hAnsi="Times New Roman" w:cs="Times New Roman"/>
          <w:noProof/>
        </w:rPr>
        <w:t>(KamruzzamanAlrashdi and Alqazzaz, 2022)</w:t>
      </w:r>
      <w:r w:rsidR="00616460">
        <w:rPr>
          <w:rFonts w:ascii="Times New Roman" w:eastAsiaTheme="minorEastAsia" w:hAnsi="Times New Roman" w:cs="Times New Roman"/>
        </w:rPr>
        <w:fldChar w:fldCharType="end"/>
      </w:r>
      <w:r w:rsidR="00D92B35" w:rsidRPr="00D92B35">
        <w:rPr>
          <w:rFonts w:ascii="Times New Roman" w:eastAsiaTheme="minorEastAsia" w:hAnsi="Times New Roman" w:cs="Times New Roman"/>
        </w:rPr>
        <w:t xml:space="preserve"> </w:t>
      </w:r>
      <w:r w:rsidR="00FD773B" w:rsidRPr="00FD773B">
        <w:rPr>
          <w:rFonts w:ascii="Times New Roman" w:eastAsiaTheme="minorEastAsia" w:hAnsi="Times New Roman" w:cs="Times New Roman"/>
        </w:rPr>
        <w:t>predominantly offers a global or national perspective but often overlooks the intricacies and specific challenges encountered at the regional level.</w:t>
      </w:r>
      <w:r w:rsidR="00FD773B">
        <w:rPr>
          <w:rFonts w:ascii="Times New Roman" w:eastAsiaTheme="minorEastAsia" w:hAnsi="Times New Roman" w:cs="Times New Roman"/>
        </w:rPr>
        <w:t xml:space="preserve"> </w:t>
      </w:r>
      <w:r w:rsidR="00FD773B" w:rsidRPr="00FD773B">
        <w:rPr>
          <w:rFonts w:ascii="Times New Roman" w:eastAsiaTheme="minorEastAsia" w:hAnsi="Times New Roman" w:cs="Times New Roman"/>
        </w:rPr>
        <w:t>Given their unique socio-economic and cultural contexts, the integration of AI in healthcare facilities in Heilongjiang Province may lead to distinct outcomes and responses compared to those in other regions.</w:t>
      </w:r>
      <w:r w:rsidR="00FD773B">
        <w:rPr>
          <w:rFonts w:ascii="Times New Roman" w:eastAsiaTheme="minorEastAsia" w:hAnsi="Times New Roman" w:cs="Times New Roman"/>
        </w:rPr>
        <w:t xml:space="preserve"> </w:t>
      </w:r>
      <w:r w:rsidR="00FD773B" w:rsidRPr="00FD773B">
        <w:rPr>
          <w:rFonts w:ascii="Times New Roman" w:eastAsiaTheme="minorEastAsia" w:hAnsi="Times New Roman" w:cs="Times New Roman"/>
        </w:rPr>
        <w:t>This knowledge gap at the local level hinders the ability to make well-informed decisions and formulate policies that are tailored to address the specific needs and challenges of the region.</w:t>
      </w:r>
    </w:p>
    <w:p w14:paraId="17F42522" w14:textId="77777777" w:rsidR="00FD773B" w:rsidRDefault="00FD773B" w:rsidP="004E4ED8">
      <w:pPr>
        <w:spacing w:line="480" w:lineRule="auto"/>
        <w:rPr>
          <w:rFonts w:ascii="Times New Roman" w:eastAsiaTheme="minorEastAsia" w:hAnsi="Times New Roman" w:cs="Times New Roman"/>
        </w:rPr>
      </w:pPr>
      <w:bookmarkStart w:id="6" w:name="OLE_LINK5"/>
    </w:p>
    <w:bookmarkEnd w:id="6"/>
    <w:p w14:paraId="64EAB9D5" w14:textId="7542CDAF" w:rsidR="00616460" w:rsidRDefault="00FD773B" w:rsidP="004E4ED8">
      <w:pPr>
        <w:spacing w:line="480" w:lineRule="auto"/>
        <w:rPr>
          <w:rFonts w:ascii="Times New Roman" w:eastAsiaTheme="minorEastAsia" w:hAnsi="Times New Roman" w:cs="Times New Roman"/>
        </w:rPr>
      </w:pPr>
      <w:r w:rsidRPr="00FD773B">
        <w:rPr>
          <w:rFonts w:ascii="Times New Roman" w:eastAsiaTheme="minorEastAsia" w:hAnsi="Times New Roman" w:cs="Times New Roman"/>
        </w:rPr>
        <w:t>While there is a growing body of research on AI in healthcare, the majority of studies tend to focus on quantitative metrics, often overlooking qualitative aspects such as perceptions, experiences, and attitudes of healthcare staff towards AI</w:t>
      </w:r>
      <w:r w:rsidR="004A13D7">
        <w:rPr>
          <w:rFonts w:ascii="Times New Roman" w:eastAsiaTheme="minorEastAsia" w:hAnsi="Times New Roman" w:cs="Times New Roman"/>
        </w:rPr>
        <w:fldChar w:fldCharType="begin"/>
      </w:r>
      <w:r w:rsidR="004A13D7">
        <w:rPr>
          <w:rFonts w:ascii="Times New Roman" w:eastAsiaTheme="minorEastAsia" w:hAnsi="Times New Roman" w:cs="Times New Roman"/>
        </w:rPr>
        <w:instrText xml:space="preserve"> ADDIN EN.CITE &lt;EndNote&gt;&lt;Cite&gt;&lt;Author&gt;Scott&lt;/Author&gt;&lt;Year&gt;2021&lt;/Year&gt;&lt;RecNum&gt;491&lt;/RecNum&gt;&lt;DisplayText&gt;(ScottCarter and Coiera, 2021)&lt;/DisplayText&gt;&lt;record&gt;&lt;rec-number&gt;491&lt;/rec-number&gt;&lt;foreign-keys&gt;&lt;key app="EN" db-id="0zx2fr9s6sdxvje9td5xvx52ww2v02e5xxzt" timestamp="1705146202"&gt;491&lt;/key&gt;&lt;/foreign-keys&gt;&lt;ref-type name="Journal Article"&gt;17&lt;/ref-type&gt;&lt;contributors&gt;&lt;authors&gt;&lt;author&gt;Scott, Ian A&lt;/author&gt;&lt;author&gt;Carter, Stacy M&lt;/author&gt;&lt;author&gt;Coiera, Enrico&lt;/author&gt;&lt;/authors&gt;&lt;/contributors&gt;&lt;titles&gt;&lt;title&gt;Exploring stakeholder attitudes towards AI in clinical practice&lt;/title&gt;&lt;secondary-title&gt;BMJ Health &amp;amp; Care Informatics&lt;/secondary-title&gt;&lt;/titles&gt;&lt;periodical&gt;&lt;full-title&gt;BMJ Health &amp;amp; Care Informatics&lt;/full-title&gt;&lt;/periodical&gt;&lt;volume&gt;28&lt;/volume&gt;&lt;number&gt;1&lt;/number&gt;&lt;dates&gt;&lt;year&gt;2021&lt;/year&gt;&lt;/dates&gt;&lt;urls&gt;&lt;/urls&gt;&lt;/record&gt;&lt;/Cite&gt;&lt;/EndNote&gt;</w:instrText>
      </w:r>
      <w:r w:rsidR="004A13D7">
        <w:rPr>
          <w:rFonts w:ascii="Times New Roman" w:eastAsiaTheme="minorEastAsia" w:hAnsi="Times New Roman" w:cs="Times New Roman"/>
        </w:rPr>
        <w:fldChar w:fldCharType="separate"/>
      </w:r>
      <w:r w:rsidR="004A13D7">
        <w:rPr>
          <w:rFonts w:ascii="Times New Roman" w:eastAsiaTheme="minorEastAsia" w:hAnsi="Times New Roman" w:cs="Times New Roman"/>
          <w:noProof/>
        </w:rPr>
        <w:t>(ScottCarter and Coiera, 2021)</w:t>
      </w:r>
      <w:r w:rsidR="004A13D7">
        <w:rPr>
          <w:rFonts w:ascii="Times New Roman" w:eastAsiaTheme="minorEastAsia" w:hAnsi="Times New Roman" w:cs="Times New Roman"/>
        </w:rPr>
        <w:fldChar w:fldCharType="end"/>
      </w:r>
      <w:r w:rsidR="00616460" w:rsidRPr="00616460">
        <w:rPr>
          <w:rFonts w:ascii="Times New Roman" w:eastAsiaTheme="minorEastAsia" w:hAnsi="Times New Roman" w:cs="Times New Roman"/>
        </w:rPr>
        <w:t>.</w:t>
      </w:r>
      <w:r w:rsidR="00D609B7" w:rsidRPr="00D609B7">
        <w:t xml:space="preserve"> </w:t>
      </w:r>
      <w:r w:rsidR="00D609B7" w:rsidRPr="00D609B7">
        <w:rPr>
          <w:rFonts w:ascii="Times New Roman" w:eastAsiaTheme="minorEastAsia" w:hAnsi="Times New Roman" w:cs="Times New Roman"/>
        </w:rPr>
        <w:t xml:space="preserve">The existing research overlooks a crucial aspect, thereby limiting our understanding of the human factors associated with AI adoption. It is essential to understand the subjective experiences of healthcare providers in order to fully comprehend the true impact of AI systems on daily operations, workflow efficiency, </w:t>
      </w:r>
      <w:r w:rsidR="00D609B7" w:rsidRPr="00D609B7">
        <w:rPr>
          <w:rFonts w:ascii="Times New Roman" w:eastAsiaTheme="minorEastAsia" w:hAnsi="Times New Roman" w:cs="Times New Roman"/>
        </w:rPr>
        <w:lastRenderedPageBreak/>
        <w:t>and overall job satisfaction</w:t>
      </w:r>
      <w:r w:rsidR="004A13D7">
        <w:rPr>
          <w:rFonts w:ascii="Times New Roman" w:eastAsiaTheme="minorEastAsia" w:hAnsi="Times New Roman" w:cs="Times New Roman"/>
        </w:rPr>
        <w:fldChar w:fldCharType="begin"/>
      </w:r>
      <w:r w:rsidR="004A13D7">
        <w:rPr>
          <w:rFonts w:ascii="Times New Roman" w:eastAsiaTheme="minorEastAsia" w:hAnsi="Times New Roman" w:cs="Times New Roman"/>
        </w:rPr>
        <w:instrText xml:space="preserve"> ADDIN EN.CITE &lt;EndNote&gt;&lt;Cite&gt;&lt;Author&gt;Hazarika&lt;/Author&gt;&lt;Year&gt;2020&lt;/Year&gt;&lt;RecNum&gt;492&lt;/RecNum&gt;&lt;DisplayText&gt;(Hazarika, 2020)&lt;/DisplayText&gt;&lt;record&gt;&lt;rec-number&gt;492&lt;/rec-number&gt;&lt;foreign-keys&gt;&lt;key app="EN" db-id="0zx2fr9s6sdxvje9td5xvx52ww2v02e5xxzt" timestamp="1705146578"&gt;492&lt;/key&gt;&lt;/foreign-keys&gt;&lt;ref-type name="Journal Article"&gt;17&lt;/ref-type&gt;&lt;contributors&gt;&lt;authors&gt;&lt;author&gt;Hazarika, Indrajit&lt;/author&gt;&lt;/authors&gt;&lt;/contributors&gt;&lt;titles&gt;&lt;title&gt;Artificial intelligence: opportunities and implications for the health workforce&lt;/title&gt;&lt;secondary-title&gt;International health&lt;/secondary-title&gt;&lt;/titles&gt;&lt;periodical&gt;&lt;full-title&gt;International health&lt;/full-title&gt;&lt;/periodical&gt;&lt;pages&gt;241-245&lt;/pages&gt;&lt;volume&gt;12&lt;/volume&gt;&lt;number&gt;4&lt;/number&gt;&lt;dates&gt;&lt;year&gt;2020&lt;/year&gt;&lt;/dates&gt;&lt;isbn&gt;1876-3413&lt;/isbn&gt;&lt;urls&gt;&lt;/urls&gt;&lt;/record&gt;&lt;/Cite&gt;&lt;/EndNote&gt;</w:instrText>
      </w:r>
      <w:r w:rsidR="004A13D7">
        <w:rPr>
          <w:rFonts w:ascii="Times New Roman" w:eastAsiaTheme="minorEastAsia" w:hAnsi="Times New Roman" w:cs="Times New Roman"/>
        </w:rPr>
        <w:fldChar w:fldCharType="separate"/>
      </w:r>
      <w:r w:rsidR="004A13D7">
        <w:rPr>
          <w:rFonts w:ascii="Times New Roman" w:eastAsiaTheme="minorEastAsia" w:hAnsi="Times New Roman" w:cs="Times New Roman"/>
          <w:noProof/>
        </w:rPr>
        <w:t>(Hazarika, 2020)</w:t>
      </w:r>
      <w:r w:rsidR="004A13D7">
        <w:rPr>
          <w:rFonts w:ascii="Times New Roman" w:eastAsiaTheme="minorEastAsia" w:hAnsi="Times New Roman" w:cs="Times New Roman"/>
        </w:rPr>
        <w:fldChar w:fldCharType="end"/>
      </w:r>
      <w:r w:rsidR="00616460" w:rsidRPr="00616460">
        <w:rPr>
          <w:rFonts w:ascii="Times New Roman" w:eastAsiaTheme="minorEastAsia" w:hAnsi="Times New Roman" w:cs="Times New Roman"/>
        </w:rPr>
        <w:t>.</w:t>
      </w:r>
      <w:r w:rsidR="00D609B7" w:rsidRPr="00D609B7">
        <w:t xml:space="preserve"> </w:t>
      </w:r>
      <w:r w:rsidR="00D609B7" w:rsidRPr="00D609B7">
        <w:rPr>
          <w:rFonts w:ascii="Times New Roman" w:eastAsiaTheme="minorEastAsia" w:hAnsi="Times New Roman" w:cs="Times New Roman"/>
        </w:rPr>
        <w:t>Another dimension of qualitative research focuses on the impact of artificial intelligence on the quality of patient care.</w:t>
      </w:r>
      <w:r w:rsidR="00D609B7">
        <w:rPr>
          <w:rFonts w:ascii="Times New Roman" w:eastAsiaTheme="minorEastAsia" w:hAnsi="Times New Roman" w:cs="Times New Roman"/>
        </w:rPr>
        <w:t xml:space="preserve"> </w:t>
      </w:r>
      <w:r w:rsidR="00D609B7" w:rsidRPr="00D609B7">
        <w:rPr>
          <w:rFonts w:ascii="Times New Roman" w:eastAsiaTheme="minorEastAsia" w:hAnsi="Times New Roman" w:cs="Times New Roman"/>
        </w:rPr>
        <w:t>While several studies</w:t>
      </w:r>
      <w:r w:rsidR="008C1C57">
        <w:rPr>
          <w:rFonts w:ascii="Times New Roman" w:eastAsiaTheme="minorEastAsia" w:hAnsi="Times New Roman" w:cs="Times New Roman"/>
        </w:rPr>
        <w:fldChar w:fldCharType="begin"/>
      </w:r>
      <w:r w:rsidR="008C1C57">
        <w:rPr>
          <w:rFonts w:ascii="Times New Roman" w:eastAsiaTheme="minorEastAsia" w:hAnsi="Times New Roman" w:cs="Times New Roman"/>
        </w:rPr>
        <w:instrText xml:space="preserve"> ADDIN EN.CITE &lt;EndNote&gt;&lt;Cite&gt;&lt;Author&gt;Adegboro&lt;/Author&gt;&lt;Year&gt;2022&lt;/Year&gt;&lt;RecNum&gt;493&lt;/RecNum&gt;&lt;DisplayText&gt;(Adegboro&lt;style face="italic"&gt; et al.&lt;/style&gt;, 2022)&lt;/DisplayText&gt;&lt;record&gt;&lt;rec-number&gt;493&lt;/rec-number&gt;&lt;foreign-keys&gt;&lt;key app="EN" db-id="0zx2fr9s6sdxvje9td5xvx52ww2v02e5xxzt" timestamp="1705147097"&gt;493&lt;/key&gt;&lt;/foreign-keys&gt;&lt;ref-type name="Journal Article"&gt;17&lt;/ref-type&gt;&lt;contributors&gt;&lt;authors&gt;&lt;author&gt;Adegboro, Claudette O&lt;/author&gt;&lt;author&gt;Choudhury, Avishek&lt;/author&gt;&lt;author&gt;Asan, Onur&lt;/author&gt;&lt;author&gt;Kelly, Michelle M&lt;/author&gt;&lt;/authors&gt;&lt;/contributors&gt;&lt;titles&gt;&lt;title&gt;Artificial intelligence to improve health outcomes in the NICU and PICU: a systematic review&lt;/title&gt;&lt;secondary-title&gt;Hospital Pediatrics&lt;/secondary-title&gt;&lt;/titles&gt;&lt;periodical&gt;&lt;full-title&gt;Hospital Pediatrics&lt;/full-title&gt;&lt;/periodical&gt;&lt;pages&gt;93-110&lt;/pages&gt;&lt;volume&gt;12&lt;/volume&gt;&lt;number&gt;1&lt;/number&gt;&lt;dates&gt;&lt;year&gt;2022&lt;/year&gt;&lt;/dates&gt;&lt;isbn&gt;2154-1663&lt;/isbn&gt;&lt;urls&gt;&lt;/urls&gt;&lt;/record&gt;&lt;/Cite&gt;&lt;/EndNote&gt;</w:instrText>
      </w:r>
      <w:r w:rsidR="008C1C57">
        <w:rPr>
          <w:rFonts w:ascii="Times New Roman" w:eastAsiaTheme="minorEastAsia" w:hAnsi="Times New Roman" w:cs="Times New Roman"/>
        </w:rPr>
        <w:fldChar w:fldCharType="separate"/>
      </w:r>
      <w:r w:rsidR="008C1C57">
        <w:rPr>
          <w:rFonts w:ascii="Times New Roman" w:eastAsiaTheme="minorEastAsia" w:hAnsi="Times New Roman" w:cs="Times New Roman"/>
          <w:noProof/>
        </w:rPr>
        <w:t>(Adegboro</w:t>
      </w:r>
      <w:r w:rsidR="008C1C57" w:rsidRPr="008C1C57">
        <w:rPr>
          <w:rFonts w:ascii="Times New Roman" w:eastAsiaTheme="minorEastAsia" w:hAnsi="Times New Roman" w:cs="Times New Roman"/>
          <w:i/>
          <w:noProof/>
        </w:rPr>
        <w:t xml:space="preserve"> et al.</w:t>
      </w:r>
      <w:r w:rsidR="008C1C57">
        <w:rPr>
          <w:rFonts w:ascii="Times New Roman" w:eastAsiaTheme="minorEastAsia" w:hAnsi="Times New Roman" w:cs="Times New Roman"/>
          <w:noProof/>
        </w:rPr>
        <w:t>, 2022)</w:t>
      </w:r>
      <w:r w:rsidR="008C1C57">
        <w:rPr>
          <w:rFonts w:ascii="Times New Roman" w:eastAsiaTheme="minorEastAsia" w:hAnsi="Times New Roman" w:cs="Times New Roman"/>
        </w:rPr>
        <w:fldChar w:fldCharType="end"/>
      </w:r>
      <w:r w:rsidR="00D609B7" w:rsidRPr="00D609B7">
        <w:t xml:space="preserve"> </w:t>
      </w:r>
      <w:r w:rsidR="00D609B7" w:rsidRPr="00D609B7">
        <w:rPr>
          <w:rFonts w:ascii="Times New Roman" w:eastAsiaTheme="minorEastAsia" w:hAnsi="Times New Roman" w:cs="Times New Roman"/>
        </w:rPr>
        <w:t>have explored the potential of AI in enhancing patient outcomes , there is a lack of research investigating this aspect from both healthcare providers' and patients' perspectives, particularly within the context of Heilongjiang Province.</w:t>
      </w:r>
      <w:r w:rsidR="004A13D7" w:rsidRPr="004A13D7">
        <w:rPr>
          <w:rFonts w:ascii="Times New Roman" w:eastAsiaTheme="minorEastAsia" w:hAnsi="Times New Roman" w:cs="Times New Roman"/>
        </w:rPr>
        <w:t xml:space="preserve"> </w:t>
      </w:r>
      <w:r w:rsidR="00D609B7" w:rsidRPr="00D609B7">
        <w:rPr>
          <w:rFonts w:ascii="Times New Roman" w:eastAsiaTheme="minorEastAsia" w:hAnsi="Times New Roman" w:cs="Times New Roman"/>
        </w:rPr>
        <w:t>Insights into the impact of AI-driven operations management on patient care, satisfaction, and trust in the healthcare system can be obtained from the perceptions and experiences of both patients and healthcare providers. Such insights are crucial for evaluating the effectiveness of AI technologies in enhancing healthcare services</w:t>
      </w:r>
      <w:r w:rsidR="005B2367">
        <w:rPr>
          <w:rFonts w:ascii="Times New Roman" w:eastAsiaTheme="minorEastAsia" w:hAnsi="Times New Roman" w:cs="Times New Roman"/>
        </w:rPr>
        <w:fldChar w:fldCharType="begin"/>
      </w:r>
      <w:r w:rsidR="005B2367">
        <w:rPr>
          <w:rFonts w:ascii="Times New Roman" w:eastAsiaTheme="minorEastAsia" w:hAnsi="Times New Roman" w:cs="Times New Roman"/>
        </w:rPr>
        <w:instrText xml:space="preserve"> ADDIN EN.CITE &lt;EndNote&gt;&lt;Cite&gt;&lt;Author&gt;Alam&lt;/Author&gt;&lt;Year&gt;2021&lt;/Year&gt;&lt;RecNum&gt;516&lt;/RecNum&gt;&lt;DisplayText&gt;(Alam and Mueller, 2021)&lt;/DisplayText&gt;&lt;record&gt;&lt;rec-number&gt;516&lt;/rec-number&gt;&lt;foreign-keys&gt;&lt;key app="EN" db-id="0zx2fr9s6sdxvje9td5xvx52ww2v02e5xxzt" timestamp="1706111586"&gt;516&lt;/key&gt;&lt;/foreign-keys&gt;&lt;ref-type name="Journal Article"&gt;17&lt;/ref-type&gt;&lt;contributors&gt;&lt;authors&gt;&lt;author&gt;Alam, Lamia&lt;/author&gt;&lt;author&gt;Mueller, Shane&lt;/author&gt;&lt;/authors&gt;&lt;/contributors&gt;&lt;titles&gt;&lt;title&gt;Examining the effect of explanation on satisfaction and trust in AI diagnostic systems&lt;/title&gt;&lt;secondary-title&gt;BMC medical informatics and decision making&lt;/secondary-title&gt;&lt;/titles&gt;&lt;periodical&gt;&lt;full-title&gt;BMC medical informatics and decision making&lt;/full-title&gt;&lt;/periodical&gt;&lt;pages&gt;178&lt;/pages&gt;&lt;volume&gt;21&lt;/volume&gt;&lt;number&gt;1&lt;/number&gt;&lt;dates&gt;&lt;year&gt;2021&lt;/year&gt;&lt;/dates&gt;&lt;isbn&gt;1472-6947&lt;/isbn&gt;&lt;urls&gt;&lt;/urls&gt;&lt;/record&gt;&lt;/Cite&gt;&lt;/EndNote&gt;</w:instrText>
      </w:r>
      <w:r w:rsidR="005B2367">
        <w:rPr>
          <w:rFonts w:ascii="Times New Roman" w:eastAsiaTheme="minorEastAsia" w:hAnsi="Times New Roman" w:cs="Times New Roman"/>
        </w:rPr>
        <w:fldChar w:fldCharType="separate"/>
      </w:r>
      <w:r w:rsidR="005B2367">
        <w:rPr>
          <w:rFonts w:ascii="Times New Roman" w:eastAsiaTheme="minorEastAsia" w:hAnsi="Times New Roman" w:cs="Times New Roman"/>
          <w:noProof/>
        </w:rPr>
        <w:t>(Alam and Mueller, 2021)</w:t>
      </w:r>
      <w:r w:rsidR="005B2367">
        <w:rPr>
          <w:rFonts w:ascii="Times New Roman" w:eastAsiaTheme="minorEastAsia" w:hAnsi="Times New Roman" w:cs="Times New Roman"/>
        </w:rPr>
        <w:fldChar w:fldCharType="end"/>
      </w:r>
      <w:r w:rsidR="00D609B7" w:rsidRPr="00D609B7">
        <w:rPr>
          <w:rFonts w:ascii="Times New Roman" w:eastAsiaTheme="minorEastAsia" w:hAnsi="Times New Roman" w:cs="Times New Roman"/>
        </w:rPr>
        <w:t>.</w:t>
      </w:r>
    </w:p>
    <w:p w14:paraId="2B06AD16" w14:textId="77777777" w:rsidR="008439B5" w:rsidRDefault="008439B5" w:rsidP="008C1C57">
      <w:pPr>
        <w:spacing w:line="480" w:lineRule="auto"/>
        <w:rPr>
          <w:rFonts w:ascii="Times New Roman" w:eastAsiaTheme="minorEastAsia" w:hAnsi="Times New Roman" w:cs="Times New Roman"/>
        </w:rPr>
      </w:pPr>
    </w:p>
    <w:p w14:paraId="67934917" w14:textId="034FD822" w:rsidR="004A13D7" w:rsidRDefault="006B5742" w:rsidP="008C1C57">
      <w:pPr>
        <w:spacing w:line="480" w:lineRule="auto"/>
        <w:rPr>
          <w:rFonts w:ascii="Times New Roman" w:eastAsiaTheme="minorEastAsia" w:hAnsi="Times New Roman" w:cs="Times New Roman"/>
        </w:rPr>
      </w:pPr>
      <w:r w:rsidRPr="006B5742">
        <w:rPr>
          <w:rFonts w:ascii="Times New Roman" w:eastAsiaTheme="minorEastAsia" w:hAnsi="Times New Roman" w:cs="Times New Roman"/>
        </w:rPr>
        <w:t>Furthermore, the integration of AI in healthcare is not without its challenges and concerns. Technical glitches, ethical considerations, data privacy issues, and potential job displacement are among the numerous apprehensions that stakeholders have voiced</w:t>
      </w:r>
      <w:r w:rsidR="008C1C57">
        <w:rPr>
          <w:rFonts w:ascii="Times New Roman" w:eastAsiaTheme="minorEastAsia" w:hAnsi="Times New Roman" w:cs="Times New Roman"/>
        </w:rPr>
        <w:fldChar w:fldCharType="begin"/>
      </w:r>
      <w:r w:rsidR="008C1C57">
        <w:rPr>
          <w:rFonts w:ascii="Times New Roman" w:eastAsiaTheme="minorEastAsia" w:hAnsi="Times New Roman" w:cs="Times New Roman"/>
        </w:rPr>
        <w:instrText xml:space="preserve"> ADDIN EN.CITE &lt;EndNote&gt;&lt;Cite&gt;&lt;Author&gt;Gerke&lt;/Author&gt;&lt;Year&gt;2020&lt;/Year&gt;&lt;RecNum&gt;494&lt;/RecNum&gt;&lt;DisplayText&gt;(GerkeMinssen and Cohen, 2020)&lt;/DisplayText&gt;&lt;record&gt;&lt;rec-number&gt;494&lt;/rec-number&gt;&lt;foreign-keys&gt;&lt;key app="EN" db-id="0zx2fr9s6sdxvje9td5xvx52ww2v02e5xxzt" timestamp="1705147274"&gt;494&lt;/key&gt;&lt;/foreign-keys&gt;&lt;ref-type name="Book Section"&gt;5&lt;/ref-type&gt;&lt;contributors&gt;&lt;authors&gt;&lt;author&gt;Gerke, Sara&lt;/author&gt;&lt;author&gt;Minssen, Timo&lt;/author&gt;&lt;author&gt;Cohen, Glenn&lt;/author&gt;&lt;/authors&gt;&lt;/contributors&gt;&lt;titles&gt;&lt;title&gt;Ethical and legal challenges of artificial intelligence-driven healthcare&lt;/title&gt;&lt;secondary-title&gt;Artificial intelligence in healthcare&lt;/secondary-title&gt;&lt;/titles&gt;&lt;pages&gt;295-336&lt;/pages&gt;&lt;dates&gt;&lt;year&gt;2020&lt;/year&gt;&lt;/dates&gt;&lt;publisher&gt;Elsevier&lt;/publisher&gt;&lt;urls&gt;&lt;/urls&gt;&lt;/record&gt;&lt;/Cite&gt;&lt;/EndNote&gt;</w:instrText>
      </w:r>
      <w:r w:rsidR="008C1C57">
        <w:rPr>
          <w:rFonts w:ascii="Times New Roman" w:eastAsiaTheme="minorEastAsia" w:hAnsi="Times New Roman" w:cs="Times New Roman"/>
        </w:rPr>
        <w:fldChar w:fldCharType="separate"/>
      </w:r>
      <w:r w:rsidR="008C1C57">
        <w:rPr>
          <w:rFonts w:ascii="Times New Roman" w:eastAsiaTheme="minorEastAsia" w:hAnsi="Times New Roman" w:cs="Times New Roman"/>
          <w:noProof/>
        </w:rPr>
        <w:t>(GerkeMinssen and Cohen, 2020)</w:t>
      </w:r>
      <w:r w:rsidR="008C1C57">
        <w:rPr>
          <w:rFonts w:ascii="Times New Roman" w:eastAsiaTheme="minorEastAsia" w:hAnsi="Times New Roman" w:cs="Times New Roman"/>
        </w:rPr>
        <w:fldChar w:fldCharType="end"/>
      </w:r>
      <w:r w:rsidR="008C1C57" w:rsidRPr="008C1C57">
        <w:rPr>
          <w:rFonts w:ascii="Times New Roman" w:eastAsiaTheme="minorEastAsia" w:hAnsi="Times New Roman" w:cs="Times New Roman"/>
        </w:rPr>
        <w:t>.</w:t>
      </w:r>
      <w:r>
        <w:rPr>
          <w:rFonts w:ascii="Times New Roman" w:eastAsiaTheme="minorEastAsia" w:hAnsi="Times New Roman" w:cs="Times New Roman"/>
        </w:rPr>
        <w:t xml:space="preserve"> </w:t>
      </w:r>
      <w:r w:rsidRPr="006B5742">
        <w:rPr>
          <w:rFonts w:ascii="Times New Roman" w:eastAsiaTheme="minorEastAsia" w:hAnsi="Times New Roman" w:cs="Times New Roman"/>
        </w:rPr>
        <w:t>Revealing and comprehending these challenges, particularly from the perspective of those directly affected, is imperative for formulating strategies to alleviate them.</w:t>
      </w:r>
      <w:r>
        <w:rPr>
          <w:rFonts w:ascii="Times New Roman" w:eastAsiaTheme="minorEastAsia" w:hAnsi="Times New Roman" w:cs="Times New Roman"/>
        </w:rPr>
        <w:t xml:space="preserve"> </w:t>
      </w:r>
      <w:r w:rsidR="00F20B78" w:rsidRPr="00F20B78">
        <w:rPr>
          <w:rFonts w:ascii="Times New Roman" w:eastAsiaTheme="minorEastAsia" w:hAnsi="Times New Roman" w:cs="Times New Roman"/>
        </w:rPr>
        <w:t>However, the current research lacks a comprehensive qualitative understanding of the impact of AI-driven operations management on healthcare facilities in Heilongjiang Province. It fails to systematically explore these opportunities based on real-world stakeholder experiences.</w:t>
      </w:r>
      <w:r w:rsidR="00F20B78">
        <w:rPr>
          <w:rFonts w:ascii="Times New Roman" w:eastAsiaTheme="minorEastAsia" w:hAnsi="Times New Roman" w:cs="Times New Roman"/>
        </w:rPr>
        <w:t xml:space="preserve"> </w:t>
      </w:r>
      <w:r w:rsidR="00F20B78" w:rsidRPr="00F20B78">
        <w:rPr>
          <w:rFonts w:ascii="Times New Roman" w:eastAsiaTheme="minorEastAsia" w:hAnsi="Times New Roman" w:cs="Times New Roman"/>
        </w:rPr>
        <w:t xml:space="preserve">The research problem encompasses various knowledge gaps such as the extent of AI implementation, healthcare staff and patients' experiences and perceptions, patient care quality, as well </w:t>
      </w:r>
      <w:r w:rsidR="00F20B78" w:rsidRPr="00F20B78">
        <w:rPr>
          <w:rFonts w:ascii="Times New Roman" w:eastAsiaTheme="minorEastAsia" w:hAnsi="Times New Roman" w:cs="Times New Roman"/>
        </w:rPr>
        <w:lastRenderedPageBreak/>
        <w:t>as challenges and opportunities related to AI adoption. To comprehensively address this research problem, specific objectives</w:t>
      </w:r>
      <w:r w:rsidR="00F20B78">
        <w:rPr>
          <w:rFonts w:ascii="Times New Roman" w:eastAsiaTheme="minorEastAsia" w:hAnsi="Times New Roman" w:cs="Times New Roman"/>
        </w:rPr>
        <w:t xml:space="preserve"> as follow</w:t>
      </w:r>
      <w:r w:rsidR="00F20B78">
        <w:rPr>
          <w:rFonts w:ascii="Times New Roman" w:eastAsiaTheme="minorEastAsia" w:hAnsi="Times New Roman" w:cs="Times New Roman" w:hint="eastAsia"/>
        </w:rPr>
        <w:t>:</w:t>
      </w:r>
    </w:p>
    <w:p w14:paraId="3F30E4E9" w14:textId="77777777" w:rsidR="00010031" w:rsidRPr="00010031"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1.</w:t>
      </w:r>
      <w:r w:rsidRPr="00010031">
        <w:rPr>
          <w:rFonts w:ascii="Times New Roman" w:eastAsiaTheme="minorEastAsia" w:hAnsi="Times New Roman" w:cs="Times New Roman"/>
        </w:rPr>
        <w:tab/>
        <w:t>Understand the current extent of implementation of AI-driven operations management systems in healthcare facilities across Heilongjiang Province.</w:t>
      </w:r>
    </w:p>
    <w:p w14:paraId="51CAA05A" w14:textId="77777777" w:rsidR="00010031" w:rsidRPr="00010031"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2.</w:t>
      </w:r>
      <w:r w:rsidRPr="00010031">
        <w:rPr>
          <w:rFonts w:ascii="Times New Roman" w:eastAsiaTheme="minorEastAsia" w:hAnsi="Times New Roman" w:cs="Times New Roman"/>
        </w:rPr>
        <w:tab/>
        <w:t>Explore in-depth the experiences of healthcare administrators and staff with AI systems, specifically focusing on perceived changes in operational efficiency, workflow, and job roles.</w:t>
      </w:r>
    </w:p>
    <w:p w14:paraId="65767123" w14:textId="77777777" w:rsidR="00010031" w:rsidRPr="00010031"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3.</w:t>
      </w:r>
      <w:r w:rsidRPr="00010031">
        <w:rPr>
          <w:rFonts w:ascii="Times New Roman" w:eastAsiaTheme="minorEastAsia" w:hAnsi="Times New Roman" w:cs="Times New Roman"/>
        </w:rPr>
        <w:tab/>
        <w:t>Examine the perceived impact of AI-driven operations management on patient care quality from multiple perspectives, including patients, healthcare providers, and support staff, paying attention to both positive outcomes and areas of concern.</w:t>
      </w:r>
    </w:p>
    <w:p w14:paraId="1CE8A0AA" w14:textId="683FD97B" w:rsidR="00010031" w:rsidRPr="004E4ED8"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4.</w:t>
      </w:r>
      <w:r w:rsidRPr="00010031">
        <w:rPr>
          <w:rFonts w:ascii="Times New Roman" w:eastAsiaTheme="minorEastAsia" w:hAnsi="Times New Roman" w:cs="Times New Roman"/>
        </w:rPr>
        <w:tab/>
      </w:r>
      <w:r w:rsidR="00F20B78" w:rsidRPr="00F20B78">
        <w:rPr>
          <w:rFonts w:ascii="Times New Roman" w:eastAsiaTheme="minorEastAsia" w:hAnsi="Times New Roman" w:cs="Times New Roman"/>
        </w:rPr>
        <w:t>Analyze and evaluate the primary challenges, concerns, and opportunities associated with integrating AI into healthcare settings while emphasizing the divergent perspectives among different stakeholders, including administrators, clinicians, technical personnel, and patients.</w:t>
      </w:r>
    </w:p>
    <w:p w14:paraId="16E4E54C" w14:textId="5885139C" w:rsidR="002D37D1" w:rsidRDefault="00F20B78" w:rsidP="00892F52">
      <w:pPr>
        <w:pStyle w:val="2"/>
        <w:spacing w:line="480" w:lineRule="auto"/>
        <w:rPr>
          <w:rFonts w:eastAsiaTheme="minorEastAsia"/>
        </w:rPr>
      </w:pPr>
      <w:bookmarkStart w:id="7" w:name="_Toc157131963"/>
      <w:r>
        <w:rPr>
          <w:rFonts w:eastAsiaTheme="minorEastAsia"/>
        </w:rPr>
        <w:t xml:space="preserve">1.3 </w:t>
      </w:r>
      <w:r w:rsidR="002D37D1">
        <w:rPr>
          <w:rFonts w:eastAsiaTheme="minorEastAsia" w:hint="eastAsia"/>
        </w:rPr>
        <w:t>R</w:t>
      </w:r>
      <w:r w:rsidR="002D37D1">
        <w:rPr>
          <w:rFonts w:eastAsiaTheme="minorEastAsia"/>
        </w:rPr>
        <w:t>esearch Questions</w:t>
      </w:r>
      <w:bookmarkEnd w:id="7"/>
      <w:r w:rsidR="002D37D1">
        <w:rPr>
          <w:rFonts w:eastAsiaTheme="minorEastAsia"/>
        </w:rPr>
        <w:t xml:space="preserve"> </w:t>
      </w:r>
    </w:p>
    <w:p w14:paraId="0C036980" w14:textId="77777777" w:rsidR="00F20B78" w:rsidRDefault="00F20B78" w:rsidP="0050569F">
      <w:pPr>
        <w:spacing w:line="480" w:lineRule="auto"/>
        <w:rPr>
          <w:rFonts w:ascii="Times New Roman" w:eastAsiaTheme="minorEastAsia" w:hAnsi="Times New Roman" w:cs="Times New Roman"/>
        </w:rPr>
      </w:pPr>
      <w:r w:rsidRPr="00F20B78">
        <w:rPr>
          <w:rFonts w:ascii="Times New Roman" w:eastAsiaTheme="minorEastAsia" w:hAnsi="Times New Roman" w:cs="Times New Roman"/>
        </w:rPr>
        <w:t>Drawing on existing literature, the researchers conducted a targeted investigation into Heilongjiang Province's response to AI-powered operational solutions. The investigation focused on the implementation of AI in healthcare settings, its impact on operational efficiency in healthcare, and its effects on patient care and outcomes.</w:t>
      </w:r>
    </w:p>
    <w:p w14:paraId="7B356DB7" w14:textId="77777777" w:rsidR="00FB0DA8" w:rsidRPr="00FB0DA8" w:rsidRDefault="00FB0DA8" w:rsidP="0050569F">
      <w:pPr>
        <w:spacing w:line="480" w:lineRule="auto"/>
        <w:rPr>
          <w:rFonts w:ascii="Times New Roman" w:eastAsiaTheme="minorEastAsia" w:hAnsi="Times New Roman" w:cs="Times New Roman"/>
        </w:rPr>
      </w:pPr>
      <w:r w:rsidRPr="00FB0DA8">
        <w:rPr>
          <w:rFonts w:ascii="Times New Roman" w:eastAsiaTheme="minorEastAsia" w:hAnsi="Times New Roman" w:cs="Times New Roman"/>
        </w:rPr>
        <w:t>This research primarily seeks to address the subsequent inquiries:</w:t>
      </w:r>
    </w:p>
    <w:p w14:paraId="45631EDB" w14:textId="0851D309"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1.</w:t>
      </w:r>
      <w:r w:rsidR="00C90C71">
        <w:rPr>
          <w:rFonts w:ascii="Times New Roman" w:eastAsiaTheme="minorEastAsia" w:hAnsi="Times New Roman" w:cs="Times New Roman"/>
          <w:i/>
          <w:iCs/>
        </w:rPr>
        <w:t xml:space="preserve"> </w:t>
      </w:r>
      <w:r w:rsidR="00C90C71" w:rsidRPr="00C90C71">
        <w:rPr>
          <w:rFonts w:ascii="Times New Roman" w:eastAsiaTheme="minorEastAsia" w:hAnsi="Times New Roman" w:cs="Times New Roman"/>
          <w:i/>
          <w:iCs/>
        </w:rPr>
        <w:t xml:space="preserve">In what capacity and to what extent are AI operations management systems utilized </w:t>
      </w:r>
      <w:r w:rsidR="00C90C71" w:rsidRPr="00C90C71">
        <w:rPr>
          <w:rFonts w:ascii="Times New Roman" w:eastAsiaTheme="minorEastAsia" w:hAnsi="Times New Roman" w:cs="Times New Roman"/>
          <w:i/>
          <w:iCs/>
        </w:rPr>
        <w:lastRenderedPageBreak/>
        <w:t>in diverse healthcare facilities throughout Heilongjiang Province?</w:t>
      </w:r>
    </w:p>
    <w:p w14:paraId="06A39ED1" w14:textId="1C7FC7BE"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2.</w:t>
      </w:r>
      <w:r w:rsidRPr="0050569F">
        <w:rPr>
          <w:rFonts w:ascii="Times New Roman" w:eastAsiaTheme="minorEastAsia" w:hAnsi="Times New Roman" w:cs="Times New Roman"/>
          <w:i/>
          <w:iCs/>
        </w:rPr>
        <w:tab/>
      </w:r>
      <w:r w:rsidR="00C90C71" w:rsidRPr="00C90C71">
        <w:rPr>
          <w:rFonts w:ascii="Times New Roman" w:eastAsiaTheme="minorEastAsia" w:hAnsi="Times New Roman" w:cs="Times New Roman"/>
          <w:i/>
          <w:iCs/>
        </w:rPr>
        <w:t xml:space="preserve">How do healthcare professionals and </w:t>
      </w:r>
      <w:r w:rsidR="00C90C71">
        <w:rPr>
          <w:rFonts w:ascii="Times New Roman" w:eastAsiaTheme="minorEastAsia" w:hAnsi="Times New Roman" w:cs="Times New Roman"/>
          <w:i/>
          <w:iCs/>
        </w:rPr>
        <w:t>staff</w:t>
      </w:r>
      <w:r w:rsidR="00C90C71" w:rsidRPr="00C90C71">
        <w:rPr>
          <w:rFonts w:ascii="Times New Roman" w:eastAsiaTheme="minorEastAsia" w:hAnsi="Times New Roman" w:cs="Times New Roman"/>
          <w:i/>
          <w:iCs/>
        </w:rPr>
        <w:t xml:space="preserve"> perceive the impact of AI systems on operational efficiency, daily routines, and job responsibilities?</w:t>
      </w:r>
    </w:p>
    <w:p w14:paraId="4E106794" w14:textId="010F7EE4"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3.</w:t>
      </w:r>
      <w:r w:rsidR="00900998" w:rsidRPr="00900998">
        <w:t xml:space="preserve"> </w:t>
      </w:r>
      <w:r w:rsidR="00900998">
        <w:rPr>
          <w:rFonts w:ascii="Times New Roman" w:eastAsiaTheme="minorEastAsia" w:hAnsi="Times New Roman" w:cs="Times New Roman"/>
          <w:i/>
          <w:iCs/>
        </w:rPr>
        <w:t xml:space="preserve"> </w:t>
      </w:r>
      <w:r w:rsidR="00900998" w:rsidRPr="00900998">
        <w:rPr>
          <w:rFonts w:ascii="Times New Roman" w:eastAsiaTheme="minorEastAsia" w:hAnsi="Times New Roman" w:cs="Times New Roman"/>
          <w:i/>
          <w:iCs/>
        </w:rPr>
        <w:t>What are the observed effects, as perceived by healthcare providers and patients, of integrating AI on the quality of patient care and their overall experiences?</w:t>
      </w:r>
    </w:p>
    <w:p w14:paraId="7C29504E" w14:textId="666286AF"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4.</w:t>
      </w:r>
      <w:r w:rsidRPr="0050569F">
        <w:rPr>
          <w:rFonts w:ascii="Times New Roman" w:eastAsiaTheme="minorEastAsia" w:hAnsi="Times New Roman" w:cs="Times New Roman"/>
          <w:i/>
          <w:iCs/>
        </w:rPr>
        <w:tab/>
        <w:t>What are the main challenges, concerns, and potential opportunities identified by different stakeholder groups (administrators, clinicians, technical staff, patients) regarding the adoption of AI in healthcare operations?</w:t>
      </w:r>
    </w:p>
    <w:p w14:paraId="62A47866" w14:textId="3F32C5D8" w:rsidR="002D37D1" w:rsidRPr="002D37D1" w:rsidRDefault="00FB0DA8" w:rsidP="00892F52">
      <w:pPr>
        <w:pStyle w:val="2"/>
        <w:spacing w:line="480" w:lineRule="auto"/>
        <w:rPr>
          <w:rFonts w:eastAsiaTheme="minorEastAsia"/>
        </w:rPr>
      </w:pPr>
      <w:bookmarkStart w:id="8" w:name="_Toc157131964"/>
      <w:r>
        <w:rPr>
          <w:rFonts w:eastAsiaTheme="minorEastAsia"/>
        </w:rPr>
        <w:t xml:space="preserve">1.4 </w:t>
      </w:r>
      <w:r w:rsidR="002D37D1">
        <w:rPr>
          <w:rFonts w:eastAsiaTheme="minorEastAsia" w:hint="eastAsia"/>
        </w:rPr>
        <w:t>S</w:t>
      </w:r>
      <w:r w:rsidR="002D37D1">
        <w:rPr>
          <w:rFonts w:eastAsiaTheme="minorEastAsia"/>
        </w:rPr>
        <w:t>ignificance of the Research</w:t>
      </w:r>
      <w:bookmarkEnd w:id="8"/>
      <w:r w:rsidR="002D37D1">
        <w:rPr>
          <w:rFonts w:eastAsiaTheme="minorEastAsia"/>
        </w:rPr>
        <w:t xml:space="preserve"> </w:t>
      </w:r>
    </w:p>
    <w:p w14:paraId="70C9D949" w14:textId="09BFF02E" w:rsidR="0050569F" w:rsidRPr="0050569F" w:rsidRDefault="0050569F" w:rsidP="0050569F">
      <w:pPr>
        <w:widowControl/>
        <w:spacing w:line="480" w:lineRule="auto"/>
        <w:rPr>
          <w:rFonts w:ascii="Times New Roman" w:eastAsiaTheme="minorEastAsia" w:hAnsi="Times New Roman" w:cs="Times New Roman"/>
          <w:szCs w:val="24"/>
        </w:rPr>
      </w:pPr>
      <w:r w:rsidRPr="0050569F">
        <w:rPr>
          <w:rFonts w:ascii="Times New Roman" w:eastAsiaTheme="minorEastAsia" w:hAnsi="Times New Roman" w:cs="Times New Roman"/>
          <w:szCs w:val="24"/>
        </w:rPr>
        <w:t>This research is significant for several key reasons, extending its impact across academic, practical, and policy-making realms. Academically, it addresses a critical gap in the current literature regarding AI integration in healthcare, particularly in the context of Heilongjiang Province, China. While there has been extensive research on AI in healthcare globally</w:t>
      </w:r>
      <w:r w:rsidR="00D33466">
        <w:rPr>
          <w:rFonts w:ascii="Times New Roman" w:eastAsiaTheme="minorEastAsia" w:hAnsi="Times New Roman" w:cs="Times New Roman"/>
          <w:szCs w:val="24"/>
        </w:rPr>
        <w:fldChar w:fldCharType="begin"/>
      </w:r>
      <w:r w:rsidR="00D33466">
        <w:rPr>
          <w:rFonts w:ascii="Times New Roman" w:eastAsiaTheme="minorEastAsia" w:hAnsi="Times New Roman" w:cs="Times New Roman"/>
          <w:szCs w:val="24"/>
        </w:rPr>
        <w:instrText xml:space="preserve"> ADDIN EN.CITE &lt;EndNote&gt;&lt;Cite&gt;&lt;Author&gt;Sun&lt;/Author&gt;&lt;Year&gt;2021&lt;/Year&gt;&lt;RecNum&gt;495&lt;/RecNum&gt;&lt;DisplayText&gt;(Sun&lt;style face="italic"&gt; et al.&lt;/style&gt;, 2021)&lt;/DisplayText&gt;&lt;record&gt;&lt;rec-number&gt;495&lt;/rec-number&gt;&lt;foreign-keys&gt;&lt;key app="EN" db-id="0zx2fr9s6sdxvje9td5xvx52ww2v02e5xxzt" timestamp="1705148824"&gt;495&lt;/key&gt;&lt;/foreign-keys&gt;&lt;ref-type name="Journal Article"&gt;17&lt;/ref-type&gt;&lt;contributors&gt;&lt;authors&gt;&lt;author&gt;Sun, Shuangyi&lt;/author&gt;&lt;author&gt;Xie, Zhen&lt;/author&gt;&lt;author&gt;Yu, Keting&lt;/author&gt;&lt;author&gt;Jiang, Bingqian&lt;/author&gt;&lt;author&gt;Zheng, Siwei&lt;/author&gt;&lt;author&gt;Pan, Xiaoting&lt;/author&gt;&lt;/authors&gt;&lt;/contributors&gt;&lt;titles&gt;&lt;title&gt;COVID-19 and healthcare system in China: challenges and progression for a sustainable future&lt;/title&gt;&lt;secondary-title&gt;Globalization and Health&lt;/secondary-title&gt;&lt;/titles&gt;&lt;periodical&gt;&lt;full-title&gt;Globalization and Health&lt;/full-title&gt;&lt;/periodical&gt;&lt;pages&gt;1-8&lt;/pages&gt;&lt;volume&gt;17&lt;/volume&gt;&lt;number&gt;1&lt;/number&gt;&lt;dates&gt;&lt;year&gt;2021&lt;/year&gt;&lt;/dates&gt;&lt;isbn&gt;1744-8603&lt;/isbn&gt;&lt;urls&gt;&lt;/urls&gt;&lt;/record&gt;&lt;/Cite&gt;&lt;/EndNote&gt;</w:instrText>
      </w:r>
      <w:r w:rsidR="00D33466">
        <w:rPr>
          <w:rFonts w:ascii="Times New Roman" w:eastAsiaTheme="minorEastAsia" w:hAnsi="Times New Roman" w:cs="Times New Roman"/>
          <w:szCs w:val="24"/>
        </w:rPr>
        <w:fldChar w:fldCharType="separate"/>
      </w:r>
      <w:r w:rsidR="00D33466">
        <w:rPr>
          <w:rFonts w:ascii="Times New Roman" w:eastAsiaTheme="minorEastAsia" w:hAnsi="Times New Roman" w:cs="Times New Roman"/>
          <w:noProof/>
          <w:szCs w:val="24"/>
        </w:rPr>
        <w:t>(Sun</w:t>
      </w:r>
      <w:r w:rsidR="00D33466" w:rsidRPr="00D33466">
        <w:rPr>
          <w:rFonts w:ascii="Times New Roman" w:eastAsiaTheme="minorEastAsia" w:hAnsi="Times New Roman" w:cs="Times New Roman"/>
          <w:i/>
          <w:noProof/>
          <w:szCs w:val="24"/>
        </w:rPr>
        <w:t xml:space="preserve"> et al.</w:t>
      </w:r>
      <w:r w:rsidR="00D33466">
        <w:rPr>
          <w:rFonts w:ascii="Times New Roman" w:eastAsiaTheme="minorEastAsia" w:hAnsi="Times New Roman" w:cs="Times New Roman"/>
          <w:noProof/>
          <w:szCs w:val="24"/>
        </w:rPr>
        <w:t>, 2021)</w:t>
      </w:r>
      <w:r w:rsidR="00D33466">
        <w:rPr>
          <w:rFonts w:ascii="Times New Roman" w:eastAsiaTheme="minorEastAsia" w:hAnsi="Times New Roman" w:cs="Times New Roman"/>
          <w:szCs w:val="24"/>
        </w:rPr>
        <w:fldChar w:fldCharType="end"/>
      </w:r>
      <w:r w:rsidRPr="0050569F">
        <w:rPr>
          <w:rFonts w:ascii="Times New Roman" w:eastAsiaTheme="minorEastAsia" w:hAnsi="Times New Roman" w:cs="Times New Roman"/>
          <w:szCs w:val="24"/>
        </w:rPr>
        <w:t>, studies focusing on specific regional implementations, especially in rapidly developing areas like Heilongjiang, are scarce. This study, therefore, contributes new empirical insights, enriching the academic discourse on the subject.</w:t>
      </w:r>
    </w:p>
    <w:p w14:paraId="0AA1B910" w14:textId="77777777" w:rsidR="0050569F" w:rsidRPr="00D33466" w:rsidRDefault="0050569F" w:rsidP="0050569F">
      <w:pPr>
        <w:widowControl/>
        <w:spacing w:line="480" w:lineRule="auto"/>
        <w:rPr>
          <w:rFonts w:ascii="Times New Roman" w:eastAsiaTheme="minorEastAsia" w:hAnsi="Times New Roman" w:cs="Times New Roman"/>
          <w:szCs w:val="24"/>
        </w:rPr>
      </w:pPr>
    </w:p>
    <w:p w14:paraId="794551E2" w14:textId="24DFE141" w:rsidR="0050569F" w:rsidRPr="0050569F" w:rsidRDefault="0050569F" w:rsidP="0050569F">
      <w:pPr>
        <w:widowControl/>
        <w:spacing w:line="480" w:lineRule="auto"/>
        <w:rPr>
          <w:rFonts w:ascii="Times New Roman" w:eastAsiaTheme="minorEastAsia" w:hAnsi="Times New Roman" w:cs="Times New Roman"/>
          <w:szCs w:val="24"/>
        </w:rPr>
      </w:pPr>
      <w:r w:rsidRPr="0050569F">
        <w:rPr>
          <w:rFonts w:ascii="Times New Roman" w:eastAsiaTheme="minorEastAsia" w:hAnsi="Times New Roman" w:cs="Times New Roman"/>
          <w:szCs w:val="24"/>
        </w:rPr>
        <w:t>From a practical standpoint, the findings of this research have the potential to significantly influence how healthcare facilities in Heilongjiang Province, and similar regions, approach AI implementation. As</w:t>
      </w:r>
      <w:r w:rsidR="00D33466">
        <w:rPr>
          <w:rFonts w:ascii="Times New Roman" w:eastAsiaTheme="minorEastAsia" w:hAnsi="Times New Roman" w:cs="Times New Roman"/>
          <w:szCs w:val="24"/>
        </w:rPr>
        <w:t xml:space="preserve"> </w:t>
      </w:r>
      <w:r w:rsidR="00D33466">
        <w:rPr>
          <w:rFonts w:ascii="Times New Roman" w:eastAsiaTheme="minorEastAsia" w:hAnsi="Times New Roman" w:cs="Times New Roman"/>
          <w:szCs w:val="24"/>
        </w:rPr>
        <w:fldChar w:fldCharType="begin"/>
      </w:r>
      <w:r w:rsidR="00D33466">
        <w:rPr>
          <w:rFonts w:ascii="Times New Roman" w:eastAsiaTheme="minorEastAsia" w:hAnsi="Times New Roman" w:cs="Times New Roman"/>
          <w:szCs w:val="24"/>
        </w:rPr>
        <w:instrText xml:space="preserve"> ADDIN EN.CITE &lt;EndNote&gt;&lt;Cite&gt;&lt;Author&gt;Joshi&lt;/Author&gt;&lt;Year&gt;2022&lt;/Year&gt;&lt;RecNum&gt;496&lt;/RecNum&gt;&lt;DisplayText&gt;(Joshi&lt;style face="italic"&gt; et al.&lt;/style&gt;, 2022)&lt;/DisplayText&gt;&lt;record&gt;&lt;rec-number&gt;496&lt;/rec-number&gt;&lt;foreign-keys&gt;&lt;key app="EN" db-id="0zx2fr9s6sdxvje9td5xvx52ww2v02e5xxzt" timestamp="1705149162"&gt;496&lt;/key&gt;&lt;/foreign-keys&gt;&lt;ref-type name="Journal Article"&gt;17&lt;/ref-type&gt;&lt;contributors&gt;&lt;authors&gt;&lt;author&gt;Joshi, Sudhanshu&lt;/author&gt;&lt;author&gt;Sharma, Manu&lt;/author&gt;&lt;author&gt;Das, Rashmi Prava&lt;/author&gt;&lt;author&gt;Rosak-Szyrocka, Joanna&lt;/author&gt;&lt;author&gt;Żywiołek, Justyna&lt;/author&gt;&lt;author&gt;Muduli, Kamalakanta&lt;/author&gt;&lt;author&gt;Prasad, Mukesh&lt;/author&gt;&lt;/authors&gt;&lt;/contributors&gt;&lt;titles&gt;&lt;title&gt;Modeling Conceptual Framework for Implementing Barriers of AI in Public Healthcare for Improving Operational Excellence: Experiences from Developing Countries&lt;/title&gt;&lt;secondary-title&gt;Sustainability&lt;/secondary-title&gt;&lt;/titles&gt;&lt;periodical&gt;&lt;full-title&gt;Sustainability&lt;/full-title&gt;&lt;/periodical&gt;&lt;pages&gt;11698&lt;/pages&gt;&lt;volume&gt;14&lt;/volume&gt;&lt;number&gt;18&lt;/number&gt;&lt;dates&gt;&lt;year&gt;2022&lt;/year&gt;&lt;/dates&gt;&lt;isbn&gt;2071-1050&lt;/isbn&gt;&lt;urls&gt;&lt;/urls&gt;&lt;/record&gt;&lt;/Cite&gt;&lt;/EndNote&gt;</w:instrText>
      </w:r>
      <w:r w:rsidR="00D33466">
        <w:rPr>
          <w:rFonts w:ascii="Times New Roman" w:eastAsiaTheme="minorEastAsia" w:hAnsi="Times New Roman" w:cs="Times New Roman"/>
          <w:szCs w:val="24"/>
        </w:rPr>
        <w:fldChar w:fldCharType="separate"/>
      </w:r>
      <w:r w:rsidR="00D33466">
        <w:rPr>
          <w:rFonts w:ascii="Times New Roman" w:eastAsiaTheme="minorEastAsia" w:hAnsi="Times New Roman" w:cs="Times New Roman"/>
          <w:noProof/>
          <w:szCs w:val="24"/>
        </w:rPr>
        <w:t>(Joshi</w:t>
      </w:r>
      <w:r w:rsidR="00D33466" w:rsidRPr="00D33466">
        <w:rPr>
          <w:rFonts w:ascii="Times New Roman" w:eastAsiaTheme="minorEastAsia" w:hAnsi="Times New Roman" w:cs="Times New Roman"/>
          <w:i/>
          <w:noProof/>
          <w:szCs w:val="24"/>
        </w:rPr>
        <w:t xml:space="preserve"> et al.</w:t>
      </w:r>
      <w:r w:rsidR="00D33466">
        <w:rPr>
          <w:rFonts w:ascii="Times New Roman" w:eastAsiaTheme="minorEastAsia" w:hAnsi="Times New Roman" w:cs="Times New Roman"/>
          <w:noProof/>
          <w:szCs w:val="24"/>
        </w:rPr>
        <w:t>, 2022)</w:t>
      </w:r>
      <w:r w:rsidR="00D33466">
        <w:rPr>
          <w:rFonts w:ascii="Times New Roman" w:eastAsiaTheme="minorEastAsia" w:hAnsi="Times New Roman" w:cs="Times New Roman"/>
          <w:szCs w:val="24"/>
        </w:rPr>
        <w:fldChar w:fldCharType="end"/>
      </w:r>
      <w:r w:rsidRPr="0050569F">
        <w:rPr>
          <w:rFonts w:ascii="Times New Roman" w:eastAsiaTheme="minorEastAsia" w:hAnsi="Times New Roman" w:cs="Times New Roman"/>
          <w:szCs w:val="24"/>
        </w:rPr>
        <w:t xml:space="preserve">highlight, understanding </w:t>
      </w:r>
      <w:r w:rsidRPr="0050569F">
        <w:rPr>
          <w:rFonts w:ascii="Times New Roman" w:eastAsiaTheme="minorEastAsia" w:hAnsi="Times New Roman" w:cs="Times New Roman"/>
          <w:szCs w:val="24"/>
        </w:rPr>
        <w:lastRenderedPageBreak/>
        <w:t>the specific challenges and opportunities within a regional context is crucial for devising effective implementation strategies. By elucidating the perceptions of healthcare professionals and patients towards AI, along with its impact on operational efficiency and patient care, this study can guide healthcare administrators in optimizing AI usage, potentially leading to improved patient outcomes and operational efficiencies.</w:t>
      </w:r>
    </w:p>
    <w:p w14:paraId="73633858" w14:textId="77777777" w:rsidR="0050569F" w:rsidRPr="0050569F" w:rsidRDefault="0050569F" w:rsidP="0050569F">
      <w:pPr>
        <w:widowControl/>
        <w:spacing w:line="480" w:lineRule="auto"/>
        <w:rPr>
          <w:rFonts w:ascii="Times New Roman" w:eastAsiaTheme="minorEastAsia" w:hAnsi="Times New Roman" w:cs="Times New Roman"/>
          <w:szCs w:val="24"/>
        </w:rPr>
      </w:pPr>
    </w:p>
    <w:p w14:paraId="407581E1" w14:textId="176E759B" w:rsidR="0050569F" w:rsidRPr="0050569F" w:rsidRDefault="00AD6AA9" w:rsidP="0050569F">
      <w:pPr>
        <w:widowControl/>
        <w:spacing w:line="480" w:lineRule="auto"/>
        <w:rPr>
          <w:rFonts w:ascii="Times New Roman" w:eastAsiaTheme="minorEastAsia" w:hAnsi="Times New Roman" w:cs="Times New Roman"/>
          <w:szCs w:val="24"/>
        </w:rPr>
      </w:pPr>
      <w:r w:rsidRPr="00AD6AA9">
        <w:rPr>
          <w:rFonts w:ascii="Times New Roman" w:eastAsiaTheme="minorEastAsia" w:hAnsi="Times New Roman" w:cs="Times New Roman"/>
          <w:szCs w:val="24"/>
        </w:rPr>
        <w:t xml:space="preserve">The research also has significant implications for policymaking. </w:t>
      </w:r>
      <w:proofErr w:type="spellStart"/>
      <w:r w:rsidRPr="00AD6AA9">
        <w:rPr>
          <w:rFonts w:ascii="Times New Roman" w:eastAsiaTheme="minorEastAsia" w:hAnsi="Times New Roman" w:cs="Times New Roman"/>
          <w:szCs w:val="24"/>
        </w:rPr>
        <w:t>Verhenneman</w:t>
      </w:r>
      <w:proofErr w:type="spellEnd"/>
      <w:r w:rsidRPr="00AD6AA9">
        <w:rPr>
          <w:rFonts w:ascii="Times New Roman" w:eastAsiaTheme="minorEastAsia" w:hAnsi="Times New Roman" w:cs="Times New Roman"/>
          <w:szCs w:val="24"/>
        </w:rPr>
        <w:t xml:space="preserve"> (2021) emphasizes the paramount importance of making policy decisions based on data to promote the adoption of healthcare technology.</w:t>
      </w:r>
      <w:r w:rsidRPr="00AD6AA9">
        <w:t xml:space="preserve"> </w:t>
      </w:r>
      <w:r w:rsidRPr="00AD6AA9">
        <w:rPr>
          <w:rFonts w:ascii="Times New Roman" w:eastAsiaTheme="minorEastAsia" w:hAnsi="Times New Roman" w:cs="Times New Roman"/>
          <w:szCs w:val="24"/>
        </w:rPr>
        <w:t>The findings from this study can provide policymakers with valuable insights into the tangible impact of AI in healthcare settings, thereby facilitating more informed decision-making regarding resource allocation, training requirements, and regulatory frameworks.</w:t>
      </w:r>
      <w:r w:rsidR="0050569F" w:rsidRPr="0050569F">
        <w:rPr>
          <w:rFonts w:ascii="Times New Roman" w:eastAsiaTheme="minorEastAsia" w:hAnsi="Times New Roman" w:cs="Times New Roman"/>
          <w:szCs w:val="24"/>
        </w:rPr>
        <w:t xml:space="preserve"> </w:t>
      </w:r>
      <w:r w:rsidRPr="00AD6AA9">
        <w:rPr>
          <w:rFonts w:ascii="Times New Roman" w:eastAsiaTheme="minorEastAsia" w:hAnsi="Times New Roman" w:cs="Times New Roman"/>
          <w:szCs w:val="24"/>
        </w:rPr>
        <w:t>For example, if the study reveals significant improvements in operational efficiency while also identifying technical skill gaps among healthcare personnel, policies could be formulated to prioritize targeted staff training programs.</w:t>
      </w:r>
    </w:p>
    <w:p w14:paraId="77045C97" w14:textId="77777777" w:rsidR="0050569F" w:rsidRPr="0050569F" w:rsidRDefault="0050569F" w:rsidP="0050569F">
      <w:pPr>
        <w:widowControl/>
        <w:spacing w:line="480" w:lineRule="auto"/>
        <w:rPr>
          <w:rFonts w:ascii="Times New Roman" w:eastAsiaTheme="minorEastAsia" w:hAnsi="Times New Roman" w:cs="Times New Roman"/>
          <w:szCs w:val="24"/>
        </w:rPr>
      </w:pPr>
    </w:p>
    <w:p w14:paraId="58FCD3F7" w14:textId="5745935C" w:rsidR="005D1850" w:rsidRDefault="00C25E52" w:rsidP="0050569F">
      <w:pPr>
        <w:widowControl/>
        <w:spacing w:line="480" w:lineRule="auto"/>
        <w:rPr>
          <w:rFonts w:ascii="Times New Roman" w:eastAsiaTheme="minorEastAsia" w:hAnsi="Times New Roman" w:cs="Times New Roman"/>
          <w:szCs w:val="24"/>
        </w:rPr>
      </w:pPr>
      <w:r w:rsidRPr="00C25E52">
        <w:rPr>
          <w:rFonts w:ascii="Times New Roman" w:eastAsiaTheme="minorEastAsia" w:hAnsi="Times New Roman" w:cs="Times New Roman"/>
          <w:szCs w:val="24"/>
        </w:rPr>
        <w:t>This research can serve as a paradigm for future studies conducted in diverse provinces or countries, facilitating the establishment of a more comprehensive global understanding regarding the impact of AI in healthcare. This is crucial because the effective integration of AI in healthcare has been identified as a fundamental determinant not only for enhancing healthcare delivery but also for driving broader innovation within the health sector</w:t>
      </w:r>
      <w:r w:rsidR="005D1850">
        <w:rPr>
          <w:rFonts w:ascii="Times New Roman" w:eastAsiaTheme="minorEastAsia" w:hAnsi="Times New Roman" w:cs="Times New Roman"/>
          <w:szCs w:val="24"/>
        </w:rPr>
        <w:fldChar w:fldCharType="begin"/>
      </w:r>
      <w:r w:rsidR="005D1850">
        <w:rPr>
          <w:rFonts w:ascii="Times New Roman" w:eastAsiaTheme="minorEastAsia" w:hAnsi="Times New Roman" w:cs="Times New Roman"/>
          <w:szCs w:val="24"/>
        </w:rPr>
        <w:instrText xml:space="preserve"> ADDIN EN.CITE &lt;EndNote&gt;&lt;Cite&gt;&lt;Author&gt;Shinners&lt;/Author&gt;&lt;Year&gt;2020&lt;/Year&gt;&lt;RecNum&gt;497&lt;/RecNum&gt;&lt;DisplayText&gt;(Shinners&lt;style face="italic"&gt; et al.&lt;/style&gt;, 2020)&lt;/DisplayText&gt;&lt;record&gt;&lt;rec-number&gt;497&lt;/rec-number&gt;&lt;foreign-keys&gt;&lt;key app="EN" db-id="0zx2fr9s6sdxvje9td5xvx52ww2v02e5xxzt" timestamp="1705149559"&gt;497&lt;/key&gt;&lt;/foreign-keys&gt;&lt;ref-type name="Journal Article"&gt;17&lt;/ref-type&gt;&lt;contributors&gt;&lt;authors&gt;&lt;author&gt;Shinners, Lucy&lt;/author&gt;&lt;author&gt;Aggar, Christina&lt;/author&gt;&lt;author&gt;Grace, Sandra&lt;/author&gt;&lt;author&gt;Smith, Stuart&lt;/author&gt;&lt;/authors&gt;&lt;/contributors&gt;&lt;titles&gt;&lt;title&gt;Exploring healthcare professionals’ understanding and experiences of artificial intelligence technology use in the delivery of healthcare: an integrative review&lt;/title&gt;&lt;secondary-title&gt;Health informatics journal&lt;/secondary-title&gt;&lt;/titles&gt;&lt;periodical&gt;&lt;full-title&gt;Health informatics journal&lt;/full-title&gt;&lt;/periodical&gt;&lt;pages&gt;1225-1236&lt;/pages&gt;&lt;volume&gt;26&lt;/volume&gt;&lt;number&gt;2&lt;/number&gt;&lt;dates&gt;&lt;year&gt;2020&lt;/year&gt;&lt;/dates&gt;&lt;isbn&gt;1460-4582&lt;/isbn&gt;&lt;urls&gt;&lt;/urls&gt;&lt;/record&gt;&lt;/Cite&gt;&lt;/EndNote&gt;</w:instrText>
      </w:r>
      <w:r w:rsidR="005D1850">
        <w:rPr>
          <w:rFonts w:ascii="Times New Roman" w:eastAsiaTheme="minorEastAsia" w:hAnsi="Times New Roman" w:cs="Times New Roman"/>
          <w:szCs w:val="24"/>
        </w:rPr>
        <w:fldChar w:fldCharType="separate"/>
      </w:r>
      <w:r w:rsidR="005D1850">
        <w:rPr>
          <w:rFonts w:ascii="Times New Roman" w:eastAsiaTheme="minorEastAsia" w:hAnsi="Times New Roman" w:cs="Times New Roman"/>
          <w:noProof/>
          <w:szCs w:val="24"/>
        </w:rPr>
        <w:t>(Shinners</w:t>
      </w:r>
      <w:r w:rsidR="005D1850" w:rsidRPr="005D1850">
        <w:rPr>
          <w:rFonts w:ascii="Times New Roman" w:eastAsiaTheme="minorEastAsia" w:hAnsi="Times New Roman" w:cs="Times New Roman"/>
          <w:i/>
          <w:noProof/>
          <w:szCs w:val="24"/>
        </w:rPr>
        <w:t xml:space="preserve"> et al.</w:t>
      </w:r>
      <w:r w:rsidR="005D1850">
        <w:rPr>
          <w:rFonts w:ascii="Times New Roman" w:eastAsiaTheme="minorEastAsia" w:hAnsi="Times New Roman" w:cs="Times New Roman"/>
          <w:noProof/>
          <w:szCs w:val="24"/>
        </w:rPr>
        <w:t>, 2020)</w:t>
      </w:r>
      <w:r w:rsidR="005D1850">
        <w:rPr>
          <w:rFonts w:ascii="Times New Roman" w:eastAsiaTheme="minorEastAsia" w:hAnsi="Times New Roman" w:cs="Times New Roman"/>
          <w:szCs w:val="24"/>
        </w:rPr>
        <w:fldChar w:fldCharType="end"/>
      </w:r>
      <w:r w:rsidR="0050569F" w:rsidRPr="0050569F">
        <w:rPr>
          <w:rFonts w:ascii="Times New Roman" w:eastAsiaTheme="minorEastAsia" w:hAnsi="Times New Roman" w:cs="Times New Roman"/>
          <w:szCs w:val="24"/>
        </w:rPr>
        <w:t>.</w:t>
      </w:r>
    </w:p>
    <w:p w14:paraId="610432B7" w14:textId="7E4FFD09" w:rsidR="005D1850" w:rsidRDefault="005D1850" w:rsidP="0082627B">
      <w:pPr>
        <w:pStyle w:val="1"/>
        <w:rPr>
          <w:rFonts w:eastAsiaTheme="minorEastAsia"/>
        </w:rPr>
      </w:pPr>
      <w:bookmarkStart w:id="9" w:name="_Toc157131965"/>
      <w:r>
        <w:rPr>
          <w:rFonts w:eastAsiaTheme="minorEastAsia" w:hint="eastAsia"/>
        </w:rPr>
        <w:lastRenderedPageBreak/>
        <w:t>L</w:t>
      </w:r>
      <w:r>
        <w:rPr>
          <w:rFonts w:eastAsiaTheme="minorEastAsia"/>
        </w:rPr>
        <w:t>ITERATURE REVIEW</w:t>
      </w:r>
      <w:bookmarkEnd w:id="9"/>
    </w:p>
    <w:p w14:paraId="7C53E61F" w14:textId="5E4F7C74" w:rsidR="00A30106" w:rsidRDefault="00D24EDD" w:rsidP="00A30106">
      <w:pPr>
        <w:autoSpaceDE w:val="0"/>
        <w:spacing w:line="360" w:lineRule="auto"/>
        <w:rPr>
          <w:rFonts w:ascii="Times New Roman" w:eastAsia="宋体" w:hAnsi="Times New Roman" w:cs="Times New Roman"/>
          <w:szCs w:val="24"/>
          <w14:ligatures w14:val="none"/>
        </w:rPr>
      </w:pPr>
      <w:r w:rsidRPr="00D24EDD">
        <w:rPr>
          <w:rFonts w:ascii="Times New Roman" w:eastAsia="宋体" w:hAnsi="Times New Roman" w:cs="Times New Roman"/>
          <w:szCs w:val="24"/>
          <w14:ligatures w14:val="none"/>
        </w:rPr>
        <w:t>The convergence of AI and healthcare has attracted significant global attention due to its potential for enhancing operational efficiency, optimizing resource allocation, and improving the quality of patient care</w:t>
      </w:r>
      <w:r>
        <w:rPr>
          <w:rFonts w:ascii="Times New Roman" w:eastAsia="宋体" w:hAnsi="Times New Roman" w:cs="Times New Roman"/>
          <w:szCs w:val="24"/>
          <w14:ligatures w14:val="none"/>
        </w:rPr>
        <w:fldChar w:fldCharType="begin"/>
      </w:r>
      <w:r>
        <w:rPr>
          <w:rFonts w:ascii="Times New Roman" w:eastAsia="宋体" w:hAnsi="Times New Roman" w:cs="Times New Roman"/>
          <w:szCs w:val="24"/>
          <w14:ligatures w14:val="none"/>
        </w:rPr>
        <w:instrText xml:space="preserve"> ADDIN EN.CITE &lt;EndNote&gt;&lt;Cite&gt;&lt;Author&gt;Lee&lt;/Author&gt;&lt;Year&gt;2021&lt;/Year&gt;&lt;RecNum&gt;498&lt;/RecNum&gt;&lt;DisplayText&gt;(Lee and Yoon, 2021)&lt;/DisplayText&gt;&lt;record&gt;&lt;rec-number&gt;498&lt;/rec-number&gt;&lt;foreign-keys&gt;&lt;key app="EN" db-id="0zx2fr9s6sdxvje9td5xvx52ww2v02e5xxzt" timestamp="1705151797"&gt;498&lt;/key&gt;&lt;/foreign-keys&gt;&lt;ref-type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Pr>
          <w:rFonts w:ascii="Times New Roman" w:eastAsia="宋体" w:hAnsi="Times New Roman" w:cs="Times New Roman"/>
          <w:szCs w:val="24"/>
          <w14:ligatures w14:val="none"/>
        </w:rPr>
        <w:fldChar w:fldCharType="separate"/>
      </w:r>
      <w:r>
        <w:rPr>
          <w:rFonts w:ascii="Times New Roman" w:eastAsia="宋体" w:hAnsi="Times New Roman" w:cs="Times New Roman"/>
          <w:noProof/>
          <w:szCs w:val="24"/>
          <w14:ligatures w14:val="none"/>
        </w:rPr>
        <w:t>(Lee and Yoon, 2021)</w:t>
      </w:r>
      <w:r>
        <w:rPr>
          <w:rFonts w:ascii="Times New Roman" w:eastAsia="宋体" w:hAnsi="Times New Roman" w:cs="Times New Roman"/>
          <w:szCs w:val="24"/>
          <w14:ligatures w14:val="none"/>
        </w:rPr>
        <w:fldChar w:fldCharType="end"/>
      </w:r>
      <w:r w:rsidRPr="00D24EDD">
        <w:rPr>
          <w:rFonts w:ascii="Times New Roman" w:eastAsia="宋体" w:hAnsi="Times New Roman" w:cs="Times New Roman"/>
          <w:szCs w:val="24"/>
          <w14:ligatures w14:val="none"/>
        </w:rPr>
        <w:t>.</w:t>
      </w:r>
      <w:r>
        <w:rPr>
          <w:rFonts w:ascii="Times New Roman" w:eastAsia="宋体" w:hAnsi="Times New Roman" w:cs="Times New Roman"/>
          <w:szCs w:val="24"/>
          <w14:ligatures w14:val="none"/>
        </w:rPr>
        <w:t xml:space="preserve"> </w:t>
      </w:r>
      <w:r w:rsidRPr="00D24EDD">
        <w:rPr>
          <w:rFonts w:ascii="Times New Roman" w:eastAsia="宋体" w:hAnsi="Times New Roman" w:cs="Times New Roman"/>
          <w:szCs w:val="24"/>
          <w14:ligatures w14:val="none"/>
        </w:rPr>
        <w:t>While the global adoption of</w:t>
      </w:r>
      <w:r>
        <w:rPr>
          <w:rFonts w:ascii="Times New Roman" w:eastAsia="宋体" w:hAnsi="Times New Roman" w:cs="Times New Roman"/>
          <w:szCs w:val="24"/>
          <w14:ligatures w14:val="none"/>
        </w:rPr>
        <w:t xml:space="preserve"> </w:t>
      </w:r>
      <w:r w:rsidRPr="00D24EDD">
        <w:rPr>
          <w:rFonts w:ascii="Times New Roman" w:eastAsia="宋体" w:hAnsi="Times New Roman" w:cs="Times New Roman"/>
          <w:szCs w:val="24"/>
          <w14:ligatures w14:val="none"/>
        </w:rPr>
        <w:t>AI</w:t>
      </w:r>
      <w:r>
        <w:rPr>
          <w:rFonts w:ascii="Times New Roman" w:eastAsia="宋体" w:hAnsi="Times New Roman" w:cs="Times New Roman"/>
          <w:szCs w:val="24"/>
          <w14:ligatures w14:val="none"/>
        </w:rPr>
        <w:t xml:space="preserve"> </w:t>
      </w:r>
      <w:r w:rsidRPr="00D24EDD">
        <w:rPr>
          <w:rFonts w:ascii="Times New Roman" w:eastAsia="宋体" w:hAnsi="Times New Roman" w:cs="Times New Roman"/>
          <w:szCs w:val="24"/>
          <w14:ligatures w14:val="none"/>
        </w:rPr>
        <w:t>in healthcare is expanding, it is imperative to conduct focused exploration that considers the unique regional dynamics of Heilongjiang Province in China.</w:t>
      </w:r>
      <w:r>
        <w:rPr>
          <w:rFonts w:ascii="Times New Roman" w:eastAsia="宋体" w:hAnsi="Times New Roman" w:cs="Times New Roman"/>
          <w:szCs w:val="24"/>
          <w14:ligatures w14:val="none"/>
        </w:rPr>
        <w:t xml:space="preserve"> </w:t>
      </w:r>
      <w:r w:rsidRPr="00D24EDD">
        <w:rPr>
          <w:rFonts w:ascii="Times New Roman" w:eastAsia="宋体" w:hAnsi="Times New Roman" w:cs="Times New Roman"/>
          <w:szCs w:val="24"/>
          <w14:ligatures w14:val="none"/>
        </w:rPr>
        <w:t>This literature review aims to comprehensively understand the impact of implementing AI-driven operations management on healthcare facilities in Heilongjiang Province.</w:t>
      </w:r>
    </w:p>
    <w:p w14:paraId="73C66700" w14:textId="77777777" w:rsidR="00D24EDD" w:rsidRPr="00A30106" w:rsidRDefault="00D24EDD" w:rsidP="00A30106">
      <w:pPr>
        <w:autoSpaceDE w:val="0"/>
        <w:spacing w:line="360" w:lineRule="auto"/>
        <w:rPr>
          <w:rFonts w:ascii="Times New Roman" w:eastAsia="宋体" w:hAnsi="Times New Roman" w:cs="Times New Roman"/>
          <w:szCs w:val="24"/>
          <w14:ligatures w14:val="none"/>
        </w:rPr>
      </w:pPr>
    </w:p>
    <w:p w14:paraId="799C2179" w14:textId="78F15A09" w:rsidR="00A30106" w:rsidRPr="00D24EDD" w:rsidRDefault="00A30106" w:rsidP="00D24EDD">
      <w:pPr>
        <w:pStyle w:val="2"/>
      </w:pPr>
      <w:bookmarkStart w:id="10" w:name="_Toc157131966"/>
      <w:r w:rsidRPr="00D24EDD">
        <w:rPr>
          <w:rFonts w:hint="eastAsia"/>
        </w:rPr>
        <w:t>2</w:t>
      </w:r>
      <w:r w:rsidRPr="00D24EDD">
        <w:t xml:space="preserve">.1 AI Adoption </w:t>
      </w:r>
      <w:r w:rsidRPr="00D24EDD">
        <w:rPr>
          <w:rFonts w:hint="eastAsia"/>
        </w:rPr>
        <w:t>in</w:t>
      </w:r>
      <w:r w:rsidRPr="00D24EDD">
        <w:t xml:space="preserve"> Global Healthcare</w:t>
      </w:r>
      <w:bookmarkEnd w:id="10"/>
      <w:r w:rsidRPr="00D24EDD">
        <w:t xml:space="preserve"> </w:t>
      </w:r>
    </w:p>
    <w:p w14:paraId="75BD1005" w14:textId="20144CD4" w:rsidR="00A30106" w:rsidRPr="00A30106" w:rsidRDefault="00AF4F77" w:rsidP="00A30106">
      <w:pPr>
        <w:spacing w:line="480" w:lineRule="auto"/>
        <w:rPr>
          <w:rFonts w:ascii="Times New Roman" w:eastAsia="等线" w:hAnsi="Times New Roman" w:cs="Times New Roman"/>
          <w:szCs w:val="24"/>
          <w14:ligatures w14:val="none"/>
        </w:rPr>
      </w:pPr>
      <w:r w:rsidRPr="00AF4F77">
        <w:rPr>
          <w:rFonts w:ascii="Times New Roman" w:eastAsia="等线" w:hAnsi="Times New Roman" w:cs="Times New Roman"/>
          <w:szCs w:val="24"/>
          <w14:ligatures w14:val="none"/>
        </w:rPr>
        <w:t>The incorporation of AI technology into healthcare systems has redefin</w:t>
      </w:r>
      <w:r>
        <w:rPr>
          <w:rFonts w:ascii="Times New Roman" w:eastAsia="等线" w:hAnsi="Times New Roman" w:cs="Times New Roman"/>
          <w:szCs w:val="24"/>
          <w14:ligatures w14:val="none"/>
        </w:rPr>
        <w:t>ed</w:t>
      </w:r>
      <w:r w:rsidRPr="00AF4F77">
        <w:rPr>
          <w:rFonts w:ascii="Times New Roman" w:eastAsia="等线" w:hAnsi="Times New Roman" w:cs="Times New Roman"/>
          <w:szCs w:val="24"/>
          <w14:ligatures w14:val="none"/>
        </w:rPr>
        <w:t xml:space="preserve"> medical practices and operational structures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&lt;EndNote&gt;&lt;Cite&gt;&lt;Author&gt;Dwivedi&lt;/Author&gt;&lt;Year&gt;2021&lt;/Year&gt;&lt;RecNum&gt;306&lt;/RecNum&gt;&lt;DisplayText&gt;(Dwivedi&lt;style face="italic"&gt; et al.&lt;/style&gt;, 2021)&lt;/DisplayText&gt;&lt;record&gt;&lt;rec-number&gt;306&lt;/rec-number&gt;&lt;foreign-keys&gt;&lt;key app="EN" db-id="0zx2fr9s6sdxvje9td5xvx52ww2v02e5xxzt" timestamp="1701636784"&gt;306&lt;/key&gt;&lt;/foreign-keys&gt;&lt;ref-type name="Journal Article"&gt;17&lt;/ref-type&gt;&lt;contributors&gt;&lt;authors&gt;&lt;author&gt;Dwivedi, Yogesh K&lt;/author&gt;&lt;author&gt;Hughes, Laurie&lt;/author&gt;&lt;author&gt;Ismagilova, Elvira&lt;/author&gt;&lt;author&gt;Aarts, Gert&lt;/author&gt;&lt;author&gt;Coombs, Crispin&lt;/author&gt;&lt;author&gt;Crick, Tom&lt;/author&gt;&lt;author&gt;Duan, Yanqing&lt;/author&gt;&lt;author&gt;Dwivedi, Rohita&lt;/author&gt;&lt;author&gt;Edwards, John&lt;/author&gt;&lt;author&gt;Eirug, Aled&lt;/author&gt;&lt;/authors&gt;&lt;/contributors&gt;&lt;titles&gt;&lt;title&gt;Artificial Intelligence (AI): Multidisciplinary perspectives on emerging challenges, opportunities, and agenda for research, practice and policy&lt;/title&gt;&lt;secondary-title&gt;International Journal of Information Management&lt;/secondary-title&gt;&lt;/titles&gt;&lt;periodical&gt;&lt;full-title&gt;International journal of information management&lt;/full-title&gt;&lt;/periodical&gt;&lt;pages&gt;101994&lt;/pages&gt;&lt;volume&gt;57&lt;/volume&gt;&lt;dates&gt;&lt;year&gt;2021&lt;/year&gt;&lt;/dates&gt;&lt;isbn&gt;0268-4012&lt;/isbn&gt;&lt;urls&gt;&lt;/urls&gt;&lt;/record&gt;&lt;/Cite&gt;&lt;/EndNote&gt;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(Dwivedi</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r w:rsidRPr="00AF4F77">
        <w:rPr>
          <w:rFonts w:ascii="Times New Roman" w:hAnsi="Times New Roman" w:cs="Times New Roman"/>
        </w:rPr>
        <w:t xml:space="preserve"> Healthcare organizations are seeking more effective AI-driven solutions to address the challenges of optimizing processes and improving patient outcomes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&lt;EndNote&gt;&lt;Cite&gt;&lt;Author&gt;Shaheen&lt;/Author&gt;&lt;Year&gt;2021&lt;/Year&gt;&lt;RecNum&gt;307&lt;/RecNum&gt;&lt;DisplayText&gt;(Shaheen, 2021)&lt;/DisplayText&gt;&lt;record&gt;&lt;rec-number&gt;307&lt;/rec-number&gt;&lt;foreign-keys&gt;&lt;key app="EN" db-id="0zx2fr9s6sdxvje9td5xvx52ww2v02e5xxzt" timestamp="1701636874"&gt;307&lt;/key&gt;&lt;/foreign-keys&gt;&lt;ref-type name="Journal Article"&gt;17&lt;/ref-type&gt;&lt;contributors&gt;&lt;authors&gt;&lt;author&gt;Shaheen, Mohammed Yousef&lt;/author&gt;&lt;/authors&gt;&lt;/contributors&gt;&lt;titles&gt;&lt;title&gt;Applications of Artificial Intelligence (AI) in healthcare: A review&lt;/title&gt;&lt;secondary-title&gt;ScienceOpen Preprints&lt;/secondary-title&gt;&lt;/titles&gt;&lt;periodical&gt;&lt;full-title&gt;ScienceOpen Preprints&lt;/full-title&gt;&lt;/periodical&gt;&lt;dates&gt;&lt;year&gt;2021&lt;/year&gt;&lt;/dates&gt;&lt;urls&gt;&lt;/urls&gt;&lt;/record&gt;&lt;/Cite&gt;&lt;/EndNote&gt;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(Shaheen,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r w:rsidRPr="00AF4F77">
        <w:rPr>
          <w:rFonts w:ascii="Times New Roman" w:eastAsia="等线" w:hAnsi="Times New Roman" w:cs="Times New Roman"/>
          <w:szCs w:val="24"/>
          <w14:ligatures w14:val="none"/>
        </w:rPr>
        <w:t xml:space="preserve"> The implementation of AI encompasses a wide range of functions, including assisting in diagnosing ailments, providing personalized treatment suggestions, facilitating streamlined administration, and optimizing resource allocation</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&lt;EndNote&gt;&lt;Cite&gt;&lt;Author&gt;Magrabi&lt;/Author&gt;&lt;Year&gt;2019&lt;/Year&gt;&lt;RecNum&gt;308&lt;/RecNum&gt;&lt;DisplayText&gt;(Magrabi&lt;style face="italic"&gt; et al.&lt;/style&gt;, 2019)&lt;/DisplayText&gt;&lt;record&gt;&lt;rec-number&gt;308&lt;/rec-number&gt;&lt;foreign-keys&gt;&lt;key app="EN" db-id="0zx2fr9s6sdxvje9td5xvx52ww2v02e5xxzt" timestamp="1701636933"&gt;308&lt;/key&gt;&lt;/foreign-keys&gt;&lt;ref-type name="Journal Article"&gt;17&lt;/ref-type&gt;&lt;contributors&gt;&lt;authors&gt;&lt;author&gt;Magrabi, Farah&lt;/author&gt;&lt;author&gt;Ammenwerth, Elske&lt;/author&gt;&lt;author&gt;McNair, Jytte Brender&lt;/author&gt;&lt;author&gt;De Keizer, Nicolet F&lt;/author&gt;&lt;author&gt;Hyppönen, Hannele&lt;/author&gt;&lt;author&gt;Nykänen, Pirkko&lt;/author&gt;&lt;author&gt;Rigby, Michael&lt;/author&gt;&lt;author&gt;Scott, Philip J&lt;/author&gt;&lt;author&gt;Vehko, Tuulikki&lt;/author&gt;&lt;author&gt;Wong, Zoie Shui-Yee&lt;/author&gt;&lt;/authors&gt;&lt;/contributors&gt;&lt;titles&gt;&lt;title&gt;Artificial intelligence in clinical decision support: challenges for evaluating AI and practical implications&lt;/title&gt;&lt;secondary-title&gt;Yearbook of medical informatics&lt;/secondary-title&gt;&lt;/titles&gt;&lt;periodical&gt;&lt;full-title&gt;Yearbook of medical informatics&lt;/full-title&gt;&lt;/periodical&gt;&lt;pages&gt;128-134&lt;/pages&gt;&lt;volume&gt;28&lt;/volume&gt;&lt;number&gt;01&lt;/number&gt;&lt;dates&gt;&lt;year&gt;2019&lt;/year&gt;&lt;/dates&gt;&lt;isbn&gt;0943-4747&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(Magrabi</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2019)</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p>
    <w:p w14:paraId="682CA906" w14:textId="77777777" w:rsidR="00AF4F77" w:rsidRDefault="00AF4F77" w:rsidP="00A30106">
      <w:pPr>
        <w:spacing w:line="480" w:lineRule="auto"/>
        <w:rPr>
          <w:rFonts w:ascii="等线" w:eastAsia="等线" w:hAnsi="等线" w:cs="Times New Roman"/>
          <w:sz w:val="21"/>
          <w14:ligatures w14:val="none"/>
        </w:rPr>
      </w:pPr>
    </w:p>
    <w:p w14:paraId="158DD2B5" w14:textId="5104CABC" w:rsidR="00934DB3" w:rsidRDefault="00854DB9" w:rsidP="00A30106">
      <w:pPr>
        <w:spacing w:line="480" w:lineRule="auto"/>
        <w:rPr>
          <w:rFonts w:ascii="等线" w:eastAsia="等线" w:hAnsi="等线" w:cs="Times New Roman"/>
          <w:sz w:val="21"/>
          <w14:ligatures w14:val="none"/>
        </w:rPr>
      </w:pPr>
      <w:r w:rsidRPr="00854DB9">
        <w:rPr>
          <w:rFonts w:ascii="Times New Roman" w:eastAsia="等线" w:hAnsi="Times New Roman" w:cs="Times New Roman"/>
          <w:szCs w:val="24"/>
          <w14:ligatures w14:val="none"/>
        </w:rPr>
        <w:t xml:space="preserve">Various research papers have highlighted the immense capability of AI to transform healthcare provision through the utilization of machine learning, data analytics, and predictive </w:t>
      </w:r>
      <w:proofErr w:type="gramStart"/>
      <w:r w:rsidRPr="00854DB9">
        <w:rPr>
          <w:rFonts w:ascii="Times New Roman" w:eastAsia="等线" w:hAnsi="Times New Roman" w:cs="Times New Roman"/>
          <w:szCs w:val="24"/>
          <w14:ligatures w14:val="none"/>
        </w:rPr>
        <w:t>modeling</w:t>
      </w:r>
      <w:r w:rsidRPr="00A30106">
        <w:rPr>
          <w:rFonts w:ascii="Times New Roman" w:eastAsia="等线" w:hAnsi="Times New Roman" w:cs="Times New Roman"/>
          <w:szCs w:val="24"/>
          <w14:ligatures w14:val="none"/>
        </w:rPr>
        <w:t>(</w:t>
      </w:r>
      <w:proofErr w:type="gramEnd"/>
      <w:r w:rsidR="00A30106" w:rsidRPr="00A30106">
        <w:rPr>
          <w:rFonts w:ascii="Times New Roman" w:eastAsia="等线" w:hAnsi="Times New Roman" w:cs="Times New Roman"/>
          <w:szCs w:val="24"/>
          <w14:ligatures w14:val="none"/>
        </w:rPr>
        <w:t>Sun et al., 2019).</w:t>
      </w:r>
      <w:r w:rsidRPr="00854DB9">
        <w:t xml:space="preserve"> </w:t>
      </w:r>
      <w:r w:rsidRPr="00854DB9">
        <w:rPr>
          <w:rFonts w:ascii="Times New Roman" w:eastAsia="等线" w:hAnsi="Times New Roman" w:cs="Times New Roman"/>
          <w:szCs w:val="24"/>
          <w14:ligatures w14:val="none"/>
        </w:rPr>
        <w:t xml:space="preserve">The contribution made by </w:t>
      </w:r>
      <w:proofErr w:type="spellStart"/>
      <w:r w:rsidRPr="00854DB9">
        <w:rPr>
          <w:rFonts w:ascii="Times New Roman" w:eastAsia="等线" w:hAnsi="Times New Roman" w:cs="Times New Roman"/>
          <w:szCs w:val="24"/>
          <w14:ligatures w14:val="none"/>
        </w:rPr>
        <w:t>Delvallee</w:t>
      </w:r>
      <w:proofErr w:type="spellEnd"/>
      <w:r w:rsidRPr="00854DB9">
        <w:rPr>
          <w:rFonts w:ascii="Times New Roman" w:eastAsia="等线" w:hAnsi="Times New Roman" w:cs="Times New Roman"/>
          <w:szCs w:val="24"/>
          <w14:ligatures w14:val="none"/>
        </w:rPr>
        <w:t xml:space="preserve"> et al. (2020) lies in providing an empirical foundation for proposing challenges related to AI in the public sector and offering four sets of guidelines for governing its adoption in this </w:t>
      </w:r>
      <w:r w:rsidRPr="00854DB9">
        <w:rPr>
          <w:rFonts w:ascii="Times New Roman" w:eastAsia="等线" w:hAnsi="Times New Roman" w:cs="Times New Roman"/>
          <w:szCs w:val="24"/>
          <w14:ligatures w14:val="none"/>
        </w:rPr>
        <w:lastRenderedPageBreak/>
        <w:t>domain.</w:t>
      </w:r>
      <w:r w:rsidR="00A30106" w:rsidRPr="00A30106">
        <w:rPr>
          <w:rFonts w:ascii="Times New Roman" w:eastAsia="等线" w:hAnsi="Times New Roman" w:cs="Times New Roman"/>
          <w:szCs w:val="24"/>
          <w14:ligatures w14:val="none"/>
        </w:rPr>
        <w:t xml:space="preserve"> </w:t>
      </w:r>
      <w:r w:rsidR="00CD31DB" w:rsidRPr="00CD31DB">
        <w:rPr>
          <w:rFonts w:ascii="Times New Roman" w:eastAsia="等线" w:hAnsi="Times New Roman" w:cs="Times New Roman"/>
          <w:szCs w:val="24"/>
          <w14:ligatures w14:val="none"/>
        </w:rPr>
        <w:t xml:space="preserve">Their </w:t>
      </w:r>
      <w:r w:rsidR="00CD31DB">
        <w:rPr>
          <w:rFonts w:ascii="Times New Roman" w:eastAsia="等线" w:hAnsi="Times New Roman" w:cs="Times New Roman"/>
          <w:szCs w:val="24"/>
          <w14:ligatures w14:val="none"/>
        </w:rPr>
        <w:t xml:space="preserve">aim </w:t>
      </w:r>
      <w:r w:rsidR="00CD31DB" w:rsidRPr="00CD31DB">
        <w:rPr>
          <w:rFonts w:ascii="Times New Roman" w:eastAsia="等线" w:hAnsi="Times New Roman" w:cs="Times New Roman"/>
          <w:szCs w:val="24"/>
          <w14:ligatures w14:val="none"/>
        </w:rPr>
        <w:t>is to determine the practical role of AI in healthcare prevention through human resource management for managing global risks. In today's healthcare industry and medical profession, AI algorithms have shown impressive precision in interpreting medical images, thus aiding clinicians in early and accurate disease detection.</w:t>
      </w:r>
      <w:r w:rsidR="00CD31DB">
        <w:rPr>
          <w:rFonts w:ascii="Times New Roman" w:eastAsia="等线" w:hAnsi="Times New Roman" w:cs="Times New Roman"/>
          <w:szCs w:val="24"/>
          <w14:ligatures w14:val="none"/>
        </w:rPr>
        <w:t xml:space="preserve"> </w:t>
      </w:r>
      <w:r w:rsidR="00CD31DB" w:rsidRPr="00CD31DB">
        <w:rPr>
          <w:rFonts w:ascii="Times New Roman" w:eastAsia="等线" w:hAnsi="Times New Roman" w:cs="Times New Roman"/>
          <w:szCs w:val="24"/>
          <w14:ligatures w14:val="none"/>
        </w:rPr>
        <w:t>The findings suggest that AI systems have the ability to effectively handle and interpret extensive volumes of medical literature, patient records, and clinical guidelines, thereby providing healthcare professionals with valuable insights and assistance in decision-</w:t>
      </w:r>
      <w:proofErr w:type="gramStart"/>
      <w:r w:rsidR="00CD31DB" w:rsidRPr="00CD31DB">
        <w:rPr>
          <w:rFonts w:ascii="Times New Roman" w:eastAsia="等线" w:hAnsi="Times New Roman" w:cs="Times New Roman"/>
          <w:szCs w:val="24"/>
          <w14:ligatures w14:val="none"/>
        </w:rPr>
        <w:t>making</w:t>
      </w:r>
      <w:r w:rsidR="00A30106" w:rsidRPr="00A30106">
        <w:rPr>
          <w:rFonts w:ascii="Times New Roman" w:eastAsia="等线" w:hAnsi="Times New Roman" w:cs="Times New Roman"/>
          <w:szCs w:val="24"/>
          <w14:ligatures w14:val="none"/>
        </w:rPr>
        <w:t>(</w:t>
      </w:r>
      <w:proofErr w:type="gramEnd"/>
      <w:r w:rsidR="00A30106" w:rsidRPr="00A30106">
        <w:rPr>
          <w:rFonts w:ascii="Times New Roman" w:eastAsia="等线" w:hAnsi="Times New Roman" w:cs="Times New Roman"/>
          <w:szCs w:val="24"/>
          <w14:ligatures w14:val="none"/>
        </w:rPr>
        <w:t>Mehta, 2023).</w:t>
      </w:r>
      <w:r w:rsidR="00A30106" w:rsidRPr="00934DB3">
        <w:rPr>
          <w:rFonts w:ascii="Times New Roman" w:eastAsia="等线" w:hAnsi="Times New Roman" w:cs="Times New Roman"/>
          <w:szCs w:val="24"/>
          <w14:ligatures w14:val="none"/>
        </w:rPr>
        <w:t xml:space="preserve"> </w:t>
      </w:r>
      <w:r w:rsidR="00934DB3" w:rsidRPr="00934DB3">
        <w:rPr>
          <w:rFonts w:ascii="Times New Roman" w:hAnsi="Times New Roman" w:cs="Times New Roman"/>
          <w:color w:val="2A2B2E"/>
          <w:szCs w:val="24"/>
          <w:shd w:val="clear" w:color="auto" w:fill="FFFFFF"/>
        </w:rPr>
        <w:t>With the ongoing advancement of artificial intelligence technology, healthcare managers have recognized its transformative potential in optimizing operational efficiency</w:t>
      </w:r>
      <w:r w:rsidR="00934DB3" w:rsidRPr="00A30106">
        <w:rPr>
          <w:rFonts w:ascii="Times New Roman" w:eastAsia="等线" w:hAnsi="Times New Roman" w:cs="Times New Roman"/>
          <w:szCs w:val="24"/>
          <w14:ligatures w14:val="none"/>
        </w:rPr>
        <w:fldChar w:fldCharType="begin"/>
      </w:r>
      <w:r w:rsidR="00934DB3" w:rsidRPr="00A30106">
        <w:rPr>
          <w:rFonts w:ascii="Times New Roman" w:eastAsia="等线" w:hAnsi="Times New Roman" w:cs="Times New Roman"/>
          <w:szCs w:val="24"/>
          <w14:ligatures w14:val="none"/>
        </w:rPr>
        <w:instrText xml:space="preserve"> ADDIN EN.CITE &lt;EndNote&gt;&lt;Cite&gt;&lt;Author&gt;Wamba-Taguimdje&lt;/Author&gt;&lt;Year&gt;2020&lt;/Year&gt;&lt;RecNum&gt;311&lt;/RecNum&gt;&lt;DisplayText&gt;(Wamba-Taguimdje&lt;style face="italic"&gt; et al.&lt;/style&gt;, 2020)&lt;/DisplayText&gt;&lt;record&gt;&lt;rec-number&gt;311&lt;/rec-number&gt;&lt;foreign-keys&gt;&lt;key app="EN" db-id="0zx2fr9s6sdxvje9td5xvx52ww2v02e5xxzt" timestamp="1701640424"&gt;311&lt;/key&gt;&lt;/foreign-keys&gt;&lt;ref-type name="Journal Article"&gt;17&lt;/ref-type&gt;&lt;contributors&gt;&lt;authors&gt;&lt;author&gt;Wamba-Taguimdje, Serge-Lopez&lt;/author&gt;&lt;author&gt;Fosso Wamba, Samuel&lt;/author&gt;&lt;author&gt;Kala Kamdjoug, Jean Robert&lt;/author&gt;&lt;author&gt;Tchatchouang Wanko, Chris Emmanuel&lt;/author&gt;&lt;/authors&gt;&lt;/contributors&gt;&lt;titles&gt;&lt;title&gt;Influence of artificial intelligence (AI) on firm performance: the business value of AI-based transformation projects&lt;/title&gt;&lt;secondary-title&gt;Business Process Management Journal&lt;/secondary-title&gt;&lt;/titles&gt;&lt;periodical&gt;&lt;full-title&gt;Business Process Management Journal&lt;/full-title&gt;&lt;/periodical&gt;&lt;pages&gt;1893-1924&lt;/pages&gt;&lt;volume&gt;26&lt;/volume&gt;&lt;number&gt;7&lt;/number&gt;&lt;dates&gt;&lt;year&gt;2020&lt;/year&gt;&lt;/dates&gt;&lt;isbn&gt;1463-7154&lt;/isbn&gt;&lt;urls&gt;&lt;/urls&gt;&lt;/record&gt;&lt;/Cite&gt;&lt;/EndNote&gt;</w:instrText>
      </w:r>
      <w:r w:rsidR="00934DB3" w:rsidRPr="00A30106">
        <w:rPr>
          <w:rFonts w:ascii="Times New Roman" w:eastAsia="等线" w:hAnsi="Times New Roman" w:cs="Times New Roman"/>
          <w:szCs w:val="24"/>
          <w14:ligatures w14:val="none"/>
        </w:rPr>
        <w:fldChar w:fldCharType="separate"/>
      </w:r>
      <w:r w:rsidR="00934DB3" w:rsidRPr="00A30106">
        <w:rPr>
          <w:rFonts w:ascii="Times New Roman" w:eastAsia="等线" w:hAnsi="Times New Roman" w:cs="Times New Roman"/>
          <w:noProof/>
          <w:szCs w:val="24"/>
          <w14:ligatures w14:val="none"/>
        </w:rPr>
        <w:t>(Wamba-Taguimdje</w:t>
      </w:r>
      <w:r w:rsidR="00934DB3" w:rsidRPr="00A30106">
        <w:rPr>
          <w:rFonts w:ascii="Times New Roman" w:eastAsia="等线" w:hAnsi="Times New Roman" w:cs="Times New Roman"/>
          <w:i/>
          <w:noProof/>
          <w:szCs w:val="24"/>
          <w14:ligatures w14:val="none"/>
        </w:rPr>
        <w:t xml:space="preserve"> et al.</w:t>
      </w:r>
      <w:r w:rsidR="00934DB3" w:rsidRPr="00A30106">
        <w:rPr>
          <w:rFonts w:ascii="Times New Roman" w:eastAsia="等线" w:hAnsi="Times New Roman" w:cs="Times New Roman"/>
          <w:noProof/>
          <w:szCs w:val="24"/>
          <w14:ligatures w14:val="none"/>
        </w:rPr>
        <w:t>, 2020)</w:t>
      </w:r>
      <w:r w:rsidR="00934DB3" w:rsidRPr="00A30106">
        <w:rPr>
          <w:rFonts w:ascii="Times New Roman" w:eastAsia="等线" w:hAnsi="Times New Roman" w:cs="Times New Roman"/>
          <w:szCs w:val="24"/>
          <w14:ligatures w14:val="none"/>
        </w:rPr>
        <w:fldChar w:fldCharType="end"/>
      </w:r>
      <w:r w:rsidR="00934DB3" w:rsidRPr="00A30106">
        <w:rPr>
          <w:rFonts w:ascii="Times New Roman" w:eastAsia="等线" w:hAnsi="Times New Roman" w:cs="Times New Roman"/>
          <w:szCs w:val="24"/>
          <w14:ligatures w14:val="none"/>
        </w:rPr>
        <w:t>.</w:t>
      </w:r>
    </w:p>
    <w:p w14:paraId="33486F51" w14:textId="77777777" w:rsidR="00934DB3" w:rsidRDefault="00934DB3" w:rsidP="00A30106">
      <w:pPr>
        <w:spacing w:line="480" w:lineRule="auto"/>
        <w:rPr>
          <w:rFonts w:ascii="等线" w:eastAsia="等线" w:hAnsi="等线" w:cs="Times New Roman"/>
          <w:sz w:val="21"/>
          <w14:ligatures w14:val="none"/>
        </w:rPr>
      </w:pPr>
    </w:p>
    <w:p w14:paraId="705D9B18" w14:textId="49187DF5" w:rsidR="00A30106" w:rsidRPr="00A30106" w:rsidRDefault="00934DB3" w:rsidP="00A30106">
      <w:pPr>
        <w:spacing w:line="480" w:lineRule="auto"/>
        <w:rPr>
          <w:rFonts w:ascii="Times New Roman" w:eastAsia="等线" w:hAnsi="Times New Roman" w:cs="Times New Roman"/>
          <w:szCs w:val="24"/>
          <w14:ligatures w14:val="none"/>
        </w:rPr>
      </w:pPr>
      <w:r>
        <w:rPr>
          <w:rFonts w:ascii="Times New Roman" w:eastAsia="等线" w:hAnsi="Times New Roman" w:cs="Times New Roman"/>
          <w:szCs w:val="24"/>
          <w14:ligatures w14:val="none"/>
        </w:rPr>
        <w:t>In healthcare sector, s</w:t>
      </w:r>
      <w:r w:rsidRPr="00934DB3">
        <w:rPr>
          <w:rFonts w:ascii="Times New Roman" w:eastAsia="等线" w:hAnsi="Times New Roman" w:cs="Times New Roman"/>
          <w:szCs w:val="24"/>
          <w14:ligatures w14:val="none"/>
        </w:rPr>
        <w:t>cholars have also discovered that AI-driven decision support systems can enhance personalized medicine by providing tailored treatment plans based on an individual patient's specific medical condition and genetic characteristics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&lt;EndNote&gt;&lt;Cite&gt;&lt;Author&gt;Barrett&lt;/Author&gt;&lt;Year&gt;2019&lt;/Year&gt;&lt;RecNum&gt;309&lt;/RecNum&gt;&lt;DisplayText&gt;(Barrett&lt;style face="italic"&gt; et al.&lt;/style&gt;, 2019)&lt;/DisplayText&gt;&lt;record&gt;&lt;rec-number&gt;309&lt;/rec-number&gt;&lt;foreign-keys&gt;&lt;key app="EN" db-id="0zx2fr9s6sdxvje9td5xvx52ww2v02e5xxzt" timestamp="1701639812"&gt;309&lt;/key&gt;&lt;/foreign-keys&gt;&lt;ref-type name="Journal Article"&gt;17&lt;/ref-type&gt;&lt;contributors&gt;&lt;authors&gt;&lt;author&gt;Barrett, Matthew&lt;/author&gt;&lt;author&gt;Boyne, Josiane&lt;/author&gt;&lt;author&gt;Brandts, Julia&lt;/author&gt;&lt;author&gt;Brunner-La Rocca, Hans-Peter&lt;/author&gt;&lt;author&gt;De Maesschalck, Lieven&lt;/author&gt;&lt;author&gt;De Wit, Kurt&lt;/author&gt;&lt;author&gt;Dixon, Lana&lt;/author&gt;&lt;author&gt;Eurlings, Casper&lt;/author&gt;&lt;author&gt;Fitzsimons, Donna&lt;/author&gt;&lt;author&gt;Golubnitschaja, Olga&lt;/author&gt;&lt;/authors&gt;&lt;/contributors&gt;&lt;titles&gt;&lt;title&gt;Artificial intelligence supported patient self-care in chronic heart failure: a paradigm shift from reactive to predictive, preventive and personalised care&lt;/title&gt;&lt;secondary-title&gt;Epma Journal&lt;/secondary-title&gt;&lt;/titles&gt;&lt;periodical&gt;&lt;full-title&gt;Epma Journal&lt;/full-title&gt;&lt;/periodical&gt;&lt;pages&gt;445-464&lt;/pages&gt;&lt;volume&gt;10&lt;/volume&gt;&lt;dates&gt;&lt;year&gt;2019&lt;/year&gt;&lt;/dates&gt;&lt;isbn&gt;1878-5077&lt;/isbn&gt;&lt;urls&gt;&lt;/urls&gt;&lt;/record&gt;&lt;/Cite&gt;&lt;/EndNote&gt;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(Barrett</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2019)</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r w:rsidR="00305E49" w:rsidRPr="00305E49">
        <w:rPr>
          <w:rFonts w:ascii="Times New Roman" w:eastAsia="等线" w:hAnsi="Times New Roman" w:cs="Times New Roman"/>
          <w:szCs w:val="24"/>
          <w14:ligatures w14:val="none"/>
        </w:rPr>
        <w:t xml:space="preserve"> The researchers discovered that by integrating AI-based embryo assessment with patient metadata, personalized estimates regarding clinical pregnancy success can be provided. This integration serves as a decision support tool for doctors, embryologists, and patients.</w:t>
      </w:r>
      <w:r w:rsidR="00A30106" w:rsidRPr="00A30106">
        <w:rPr>
          <w:rFonts w:ascii="Times New Roman" w:eastAsia="等线" w:hAnsi="Times New Roman" w:cs="Times New Roman"/>
          <w:szCs w:val="24"/>
          <w14:ligatures w14:val="none"/>
        </w:rPr>
        <w:t xml:space="preserve"> </w:t>
      </w:r>
      <w:r w:rsidR="00305E49" w:rsidRPr="00305E49">
        <w:rPr>
          <w:rFonts w:ascii="Times New Roman" w:eastAsia="等线" w:hAnsi="Times New Roman" w:cs="Times New Roman"/>
          <w:szCs w:val="24"/>
          <w14:ligatures w14:val="none"/>
        </w:rPr>
        <w:t xml:space="preserve">This serves as an illustration of how the concept of precision medicine can be achieved by utilizing artificial intelligence models that provide personalized success rates for each embryo transfer to individual patients, considering their unique </w:t>
      </w:r>
      <w:proofErr w:type="gramStart"/>
      <w:r w:rsidR="00305E49" w:rsidRPr="00305E49">
        <w:rPr>
          <w:rFonts w:ascii="Times New Roman" w:eastAsia="等线" w:hAnsi="Times New Roman" w:cs="Times New Roman"/>
          <w:szCs w:val="24"/>
          <w14:ligatures w14:val="none"/>
        </w:rPr>
        <w:t>attributes</w:t>
      </w:r>
      <w:r w:rsidR="00A30106" w:rsidRPr="00A30106">
        <w:rPr>
          <w:rFonts w:ascii="Times New Roman" w:eastAsia="等线" w:hAnsi="Times New Roman" w:cs="Times New Roman" w:hint="eastAsia"/>
          <w:szCs w:val="24"/>
          <w14:ligatures w14:val="none"/>
        </w:rPr>
        <w:t>(</w:t>
      </w:r>
      <w:proofErr w:type="gramEnd"/>
      <w:r w:rsidR="00A30106" w:rsidRPr="00A30106">
        <w:rPr>
          <w:rFonts w:ascii="Times New Roman" w:eastAsia="等线" w:hAnsi="Times New Roman" w:cs="Times New Roman" w:hint="eastAsia"/>
          <w:szCs w:val="24"/>
          <w14:ligatures w14:val="none"/>
        </w:rPr>
        <w:t>Deniel</w:t>
      </w:r>
      <w:r w:rsidR="00A30106" w:rsidRPr="00A30106">
        <w:rPr>
          <w:rFonts w:ascii="Times New Roman" w:eastAsia="等线" w:hAnsi="Times New Roman" w:cs="Times New Roman"/>
          <w:szCs w:val="24"/>
          <w14:ligatures w14:val="none"/>
        </w:rPr>
        <w:t xml:space="preserve"> et.al, </w:t>
      </w:r>
      <w:r w:rsidR="00A30106" w:rsidRPr="00A30106">
        <w:rPr>
          <w:rFonts w:ascii="Times New Roman" w:eastAsia="等线" w:hAnsi="Times New Roman" w:cs="Times New Roman" w:hint="eastAsia"/>
          <w:szCs w:val="24"/>
          <w14:ligatures w14:val="none"/>
        </w:rPr>
        <w:t>2</w:t>
      </w:r>
      <w:r w:rsidR="00A30106" w:rsidRPr="00A30106">
        <w:rPr>
          <w:rFonts w:ascii="Times New Roman" w:eastAsia="等线" w:hAnsi="Times New Roman" w:cs="Times New Roman"/>
          <w:szCs w:val="24"/>
          <w14:ligatures w14:val="none"/>
        </w:rPr>
        <w:t>023</w:t>
      </w:r>
      <w:r w:rsidR="00A30106" w:rsidRPr="00A30106">
        <w:rPr>
          <w:rFonts w:ascii="Times New Roman" w:eastAsia="等线" w:hAnsi="Times New Roman" w:cs="Times New Roman" w:hint="eastAsia"/>
          <w:szCs w:val="24"/>
          <w14:ligatures w14:val="none"/>
        </w:rPr>
        <w:t>)</w:t>
      </w:r>
      <w:r w:rsidR="00A30106" w:rsidRPr="00A30106">
        <w:rPr>
          <w:rFonts w:ascii="Times New Roman" w:eastAsia="等线" w:hAnsi="Times New Roman" w:cs="Times New Roman"/>
          <w:szCs w:val="24"/>
          <w14:ligatures w14:val="none"/>
        </w:rPr>
        <w:t>.</w:t>
      </w:r>
      <w:r w:rsidR="00305E49" w:rsidRPr="00305E49">
        <w:t xml:space="preserve"> </w:t>
      </w:r>
      <w:r w:rsidR="00305E49" w:rsidRPr="00305E49">
        <w:rPr>
          <w:rFonts w:ascii="Times New Roman" w:eastAsia="等线" w:hAnsi="Times New Roman" w:cs="Times New Roman"/>
          <w:szCs w:val="24"/>
          <w14:ligatures w14:val="none"/>
        </w:rPr>
        <w:t>The implementation of AI-</w:t>
      </w:r>
      <w:r w:rsidR="00305E49" w:rsidRPr="00305E49">
        <w:rPr>
          <w:rFonts w:ascii="Times New Roman" w:eastAsia="等线" w:hAnsi="Times New Roman" w:cs="Times New Roman"/>
          <w:szCs w:val="24"/>
          <w14:ligatures w14:val="none"/>
        </w:rPr>
        <w:lastRenderedPageBreak/>
        <w:t>driven operations management systems is expected to streamline workflows, facilitate efficient resource allocation, and enhance overall healthcare delivery</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&lt;EndNote&gt;&lt;Cite&gt;&lt;Author&gt;Aldoseri&lt;/Author&gt;&lt;Year&gt;2023&lt;/Year&gt;&lt;RecNum&gt;310&lt;/RecNum&gt;&lt;DisplayText&gt;(AldoseriAl-Khalifa and Hamouda, 2023)&lt;/DisplayText&gt;&lt;record&gt;&lt;rec-number&gt;310&lt;/rec-number&gt;&lt;foreign-keys&gt;&lt;key app="EN" db-id="0zx2fr9s6sdxvje9td5xvx52ww2v02e5xxzt" timestamp="1701640375"&gt;310&lt;/key&gt;&lt;/foreign-keys&gt;&lt;ref-type name="Journal Article"&gt;17&lt;/ref-type&gt;&lt;contributors&gt;&lt;authors&gt;&lt;author&gt;Aldoseri, Abdulaziz&lt;/author&gt;&lt;author&gt;Al-Khalifa, Khalifa&lt;/author&gt;&lt;author&gt;Hamouda, Abdelmagid&lt;/author&gt;&lt;/authors&gt;&lt;/contributors&gt;&lt;titles&gt;&lt;title&gt;A Roadmap for Integrating Automation with Process Optimization for AI-powered Digital Transformation&lt;/title&gt;&lt;/titles&gt;&lt;dates&gt;&lt;year&gt;2023&lt;/year&gt;&lt;/dates&gt;&lt;urls&gt;&lt;/urls&gt;&lt;/record&gt;&lt;/Cite&gt;&lt;/EndNote&gt;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(AldoseriAl-Khalifa and Hamouda, 2023)</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xml:space="preserve">. </w:t>
      </w:r>
    </w:p>
    <w:p w14:paraId="43082770" w14:textId="77777777" w:rsidR="00E3471E" w:rsidRDefault="00E3471E" w:rsidP="00A30106">
      <w:pPr>
        <w:spacing w:line="480" w:lineRule="auto"/>
        <w:rPr>
          <w:rFonts w:ascii="Times New Roman" w:eastAsia="等线" w:hAnsi="Times New Roman" w:cs="Times New Roman"/>
          <w:szCs w:val="24"/>
          <w14:ligatures w14:val="none"/>
        </w:rPr>
      </w:pPr>
    </w:p>
    <w:p w14:paraId="0A1E7FD9" w14:textId="2866D8A2" w:rsidR="00E3471E" w:rsidRPr="00A30106" w:rsidRDefault="00E3471E" w:rsidP="00E3471E">
      <w:pPr>
        <w:pStyle w:val="2"/>
        <w:rPr>
          <w:rFonts w:eastAsia="等线"/>
        </w:rPr>
      </w:pPr>
      <w:bookmarkStart w:id="11" w:name="_Toc157131967"/>
      <w:r w:rsidRPr="00E3471E">
        <w:rPr>
          <w:rFonts w:eastAsia="等线"/>
        </w:rPr>
        <w:t>2.2 Contextual Factors in AI Adoption</w:t>
      </w:r>
      <w:bookmarkEnd w:id="11"/>
    </w:p>
    <w:p w14:paraId="5323986B" w14:textId="660E9FC4" w:rsidR="00A30106" w:rsidRPr="00A30106" w:rsidRDefault="00305E49" w:rsidP="00A30106">
      <w:pPr>
        <w:spacing w:line="480" w:lineRule="auto"/>
        <w:rPr>
          <w:rFonts w:ascii="Times New Roman" w:eastAsia="等线" w:hAnsi="Times New Roman" w:cs="Times New Roman"/>
          <w:szCs w:val="24"/>
          <w14:ligatures w14:val="none"/>
        </w:rPr>
      </w:pPr>
      <w:bookmarkStart w:id="12" w:name="OLE_LINK8"/>
      <w:r w:rsidRPr="00305E49">
        <w:rPr>
          <w:rFonts w:ascii="Times New Roman" w:eastAsia="等线" w:hAnsi="Times New Roman" w:cs="Times New Roman"/>
          <w:szCs w:val="24"/>
          <w14:ligatures w14:val="none"/>
        </w:rPr>
        <w:t>Beyond the clinical realm,</w:t>
      </w:r>
      <w:r>
        <w:rPr>
          <w:rFonts w:ascii="Times New Roman" w:eastAsia="等线" w:hAnsi="Times New Roman" w:cs="Times New Roman"/>
          <w:szCs w:val="24"/>
          <w14:ligatures w14:val="none"/>
        </w:rPr>
        <w:t xml:space="preserve"> AI </w:t>
      </w:r>
      <w:r w:rsidRPr="00305E49">
        <w:rPr>
          <w:rFonts w:ascii="Times New Roman" w:eastAsia="等线" w:hAnsi="Times New Roman" w:cs="Times New Roman"/>
          <w:szCs w:val="24"/>
          <w14:ligatures w14:val="none"/>
        </w:rPr>
        <w:t>is poised to address challenges in healthcare management by ensuring efficient resource utilization and enhancing care quality</w:t>
      </w:r>
      <w:r w:rsidR="00A30106" w:rsidRPr="00A30106">
        <w:rPr>
          <w:rFonts w:ascii="Times New Roman" w:eastAsia="等线" w:hAnsi="Times New Roman" w:cs="Times New Roman"/>
          <w:szCs w:val="24"/>
          <w14:ligatures w14:val="none"/>
        </w:rPr>
        <w:t>.</w:t>
      </w:r>
      <w:r w:rsidR="00A30106" w:rsidRPr="00305E49">
        <w:rPr>
          <w:rFonts w:ascii="Times New Roman" w:eastAsia="等线" w:hAnsi="Times New Roman" w:cs="Times New Roman"/>
          <w:szCs w:val="24"/>
          <w14:ligatures w14:val="none"/>
        </w:rPr>
        <w:t xml:space="preserve"> </w:t>
      </w:r>
      <w:r w:rsidRPr="00305E49">
        <w:rPr>
          <w:rFonts w:ascii="Times New Roman" w:eastAsia="等线" w:hAnsi="Times New Roman" w:cs="Times New Roman"/>
          <w:szCs w:val="24"/>
          <w14:ligatures w14:val="none"/>
        </w:rPr>
        <w:t>Recognizing the healthcare sector's great enthusiasm for integrating artificial intelligence, it is crucial to acknowledge the contextual variations in different regional environments.</w:t>
      </w:r>
      <w:bookmarkStart w:id="13" w:name="OLE_LINK9"/>
      <w:r w:rsidR="00E3471E">
        <w:rPr>
          <w:rFonts w:ascii="Times New Roman" w:eastAsia="等线" w:hAnsi="Times New Roman" w:cs="Times New Roman"/>
          <w:szCs w:val="24"/>
          <w14:ligatures w14:val="none"/>
        </w:rPr>
        <w:t xml:space="preserve"> </w:t>
      </w:r>
      <w:r w:rsidR="00E3471E" w:rsidRPr="00E3471E">
        <w:rPr>
          <w:rFonts w:ascii="Times New Roman" w:eastAsia="等线" w:hAnsi="Times New Roman" w:cs="Times New Roman"/>
          <w:szCs w:val="24"/>
          <w14:ligatures w14:val="none"/>
        </w:rPr>
        <w:t>The adoption and integration of AI in healthcare is profoundly influenced by regional characteristics, as evidenced by varying levels of implementation across different areas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&lt;EndNote&gt;&lt;Cite&gt;&lt;Author&gt;Lee&lt;/Author&gt;&lt;Year&gt;2021&lt;/Year&gt;&lt;RecNum&gt;498&lt;/RecNum&gt;&lt;DisplayText&gt;(Lee and Yoon, 2021)&lt;/DisplayText&gt;&lt;record&gt;&lt;rec-number&gt;498&lt;/rec-number&gt;&lt;foreign-keys&gt;&lt;key app="EN" db-id="0zx2fr9s6sdxvje9td5xvx52ww2v02e5xxzt" timestamp="1705151797"&gt;498&lt;/key&gt;&lt;/foreign-keys&gt;&lt;ref-type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(Lee and Yoon,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bookmarkEnd w:id="13"/>
      <w:r w:rsidR="00A30106" w:rsidRPr="00A30106">
        <w:rPr>
          <w:rFonts w:ascii="Times New Roman" w:eastAsia="等线" w:hAnsi="Times New Roman" w:cs="Times New Roman"/>
          <w:szCs w:val="24"/>
          <w14:ligatures w14:val="none"/>
        </w:rPr>
        <w:t xml:space="preserve"> </w:t>
      </w:r>
      <w:r w:rsidR="00E3471E" w:rsidRPr="00E3471E">
        <w:rPr>
          <w:rFonts w:ascii="Times New Roman" w:eastAsia="等线" w:hAnsi="Times New Roman" w:cs="Times New Roman"/>
          <w:szCs w:val="24"/>
          <w14:ligatures w14:val="none"/>
        </w:rPr>
        <w:t>These disparities can largely be attributed to distinct social, cultural, regulatory, and infrastructural elements that shape the healthcare landscape</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&lt;EndNote&gt;&lt;Cite&gt;&lt;Author&gt;Davis&lt;/Author&gt;&lt;Year&gt;2021&lt;/Year&gt;&lt;RecNum&gt;499&lt;/RecNum&gt;&lt;DisplayText&gt;(Davis&lt;style face="italic"&gt; et al.&lt;/style&gt;, 2021)&lt;/DisplayText&gt;&lt;record&gt;&lt;rec-number&gt;499&lt;/rec-number&gt;&lt;foreign-keys&gt;&lt;key app="EN" db-id="0zx2fr9s6sdxvje9td5xvx52ww2v02e5xxzt" timestamp="1705151926"&gt;499&lt;/key&gt;&lt;/foreign-keys&gt;&lt;ref-type name="Journal Article"&gt;17&lt;/ref-type&gt;&lt;contributors&gt;&lt;authors&gt;&lt;author&gt;Davis, Carla M&lt;/author&gt;&lt;author&gt;Apter, Andrea J&lt;/author&gt;&lt;author&gt;Casillas, Adrian&lt;/author&gt;&lt;author&gt;Foggs, Michael B&lt;/author&gt;&lt;author&gt;Louisias, Margee&lt;/author&gt;&lt;author&gt;Morris, Elsie C&lt;/author&gt;&lt;author&gt;Nanda, Anil&lt;/author&gt;&lt;author&gt;Nelson, Michael R&lt;/author&gt;&lt;author&gt;Ogbogu, Princess U&lt;/author&gt;&lt;author&gt;Walker-McGill, Cheryl Lynn&lt;/author&gt;&lt;/authors&gt;&lt;/contributors&gt;&lt;titles&gt;&lt;title&gt;Health disparities in allergic and immunologic conditions in racial and ethnic underserved populations: a Work Group Report of the AAAAI Committee on the Underserved&lt;/title&gt;&lt;secondary-title&gt;Journal of Allergy and Clinical Immunology&lt;/secondary-title&gt;&lt;/titles&gt;&lt;periodical&gt;&lt;full-title&gt;Journal of Allergy and Clinical Immunology&lt;/full-title&gt;&lt;/periodical&gt;&lt;pages&gt;1579-1593&lt;/pages&gt;&lt;volume&gt;147&lt;/volume&gt;&lt;number&gt;5&lt;/number&gt;&lt;dates&gt;&lt;year&gt;2021&lt;/year&gt;&lt;/dates&gt;&lt;isbn&gt;0091-6749&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(Davis</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While AI technology has been embraced in many regions for optimizing healthcare operations, its implementation in Heilongjiang Province, located in northeastern China, presents unique challenges that merit detailed exploration.</w:t>
      </w:r>
    </w:p>
    <w:p w14:paraId="179B1AF0" w14:textId="77777777" w:rsidR="00A30106" w:rsidRPr="00A30106" w:rsidRDefault="00A30106" w:rsidP="00A30106">
      <w:pPr>
        <w:spacing w:line="480" w:lineRule="auto"/>
        <w:rPr>
          <w:rFonts w:ascii="Times New Roman" w:eastAsia="等线" w:hAnsi="Times New Roman" w:cs="Times New Roman"/>
          <w:szCs w:val="24"/>
          <w14:ligatures w14:val="none"/>
        </w:rPr>
      </w:pPr>
    </w:p>
    <w:p w14:paraId="34652967" w14:textId="77777777" w:rsidR="00A30106" w:rsidRPr="00A30106" w:rsidRDefault="00A30106" w:rsidP="00A30106">
      <w:pPr>
        <w:pStyle w:val="3"/>
      </w:pPr>
      <w:bookmarkStart w:id="14" w:name="_Toc157131968"/>
      <w:r w:rsidRPr="00A30106">
        <w:rPr>
          <w:rFonts w:hint="eastAsia"/>
        </w:rPr>
        <w:t>2</w:t>
      </w:r>
      <w:r w:rsidRPr="00A30106">
        <w:t>.2.1 Regional Variations and Challenges in Heilongjiang Province</w:t>
      </w:r>
      <w:bookmarkEnd w:id="14"/>
    </w:p>
    <w:p w14:paraId="3AC9F5A8" w14:textId="77777777" w:rsidR="00ED7228" w:rsidRDefault="002D47CB" w:rsidP="00ED7228">
      <w:pPr>
        <w:spacing w:line="480" w:lineRule="auto"/>
        <w:rPr>
          <w:rFonts w:ascii="Times New Roman" w:eastAsia="等线" w:hAnsi="Times New Roman" w:cs="Times New Roman"/>
          <w:szCs w:val="24"/>
          <w14:ligatures w14:val="none"/>
        </w:rPr>
      </w:pPr>
      <w:r w:rsidRPr="002D47CB">
        <w:rPr>
          <w:rFonts w:ascii="Times New Roman" w:eastAsia="等线" w:hAnsi="Times New Roman" w:cs="Times New Roman"/>
          <w:szCs w:val="24"/>
          <w14:ligatures w14:val="none"/>
        </w:rPr>
        <w:t>Incorporating</w:t>
      </w:r>
      <w:r>
        <w:rPr>
          <w:rFonts w:ascii="Times New Roman" w:eastAsia="等线" w:hAnsi="Times New Roman" w:cs="Times New Roman"/>
          <w:szCs w:val="24"/>
          <w14:ligatures w14:val="none"/>
        </w:rPr>
        <w:t xml:space="preserve"> AI </w:t>
      </w:r>
      <w:r w:rsidRPr="002D47CB">
        <w:rPr>
          <w:rFonts w:ascii="Times New Roman" w:eastAsia="等线" w:hAnsi="Times New Roman" w:cs="Times New Roman"/>
          <w:szCs w:val="24"/>
          <w14:ligatures w14:val="none"/>
        </w:rPr>
        <w:t>systems into medical operations in Heilongjiang Province presents a challenge due to the region's unique socioeconomic and cultural background, which requires adapting AI systems to the local healthcare infrastructure and regulatory environment</w:t>
      </w:r>
      <w:r>
        <w:rPr>
          <w:rFonts w:ascii="Times New Roman" w:eastAsia="等线" w:hAnsi="Times New Roman" w:cs="Times New Roman"/>
          <w:szCs w:val="24"/>
          <w14:ligatures w14:val="none"/>
        </w:rPr>
        <w:t xml:space="preserve">. </w:t>
      </w:r>
      <w:r w:rsidRPr="002D47CB">
        <w:rPr>
          <w:rFonts w:ascii="Times New Roman" w:eastAsia="等线" w:hAnsi="Times New Roman" w:cs="Times New Roman"/>
          <w:szCs w:val="24"/>
          <w14:ligatures w14:val="none"/>
        </w:rPr>
        <w:t xml:space="preserve">A study conducted by </w:t>
      </w:r>
      <w:proofErr w:type="spellStart"/>
      <w:r w:rsidRPr="002D47CB">
        <w:rPr>
          <w:rFonts w:ascii="Times New Roman" w:eastAsia="等线" w:hAnsi="Times New Roman" w:cs="Times New Roman"/>
          <w:szCs w:val="24"/>
          <w14:ligatures w14:val="none"/>
        </w:rPr>
        <w:t>Mengting</w:t>
      </w:r>
      <w:proofErr w:type="spellEnd"/>
      <w:r w:rsidRPr="002D47CB">
        <w:rPr>
          <w:rFonts w:ascii="Times New Roman" w:eastAsia="等线" w:hAnsi="Times New Roman" w:cs="Times New Roman"/>
          <w:szCs w:val="24"/>
          <w14:ligatures w14:val="none"/>
        </w:rPr>
        <w:t xml:space="preserve"> et al. (2021) investigated 160 tertiary </w:t>
      </w:r>
      <w:r w:rsidRPr="002D47CB">
        <w:rPr>
          <w:rFonts w:ascii="Times New Roman" w:eastAsia="等线" w:hAnsi="Times New Roman" w:cs="Times New Roman"/>
          <w:szCs w:val="24"/>
          <w14:ligatures w14:val="none"/>
        </w:rPr>
        <w:lastRenderedPageBreak/>
        <w:t>hospitals across six provinces and provincial-level cities in China, including Heilongjiang.</w:t>
      </w:r>
      <w:r>
        <w:rPr>
          <w:rFonts w:ascii="Times New Roman" w:eastAsia="等线" w:hAnsi="Times New Roman" w:cs="Times New Roman"/>
          <w:szCs w:val="24"/>
          <w14:ligatures w14:val="none"/>
        </w:rPr>
        <w:t xml:space="preserve"> </w:t>
      </w:r>
      <w:r w:rsidR="00272286" w:rsidRPr="00272286">
        <w:rPr>
          <w:rFonts w:ascii="Times New Roman" w:eastAsia="等线" w:hAnsi="Times New Roman" w:cs="Times New Roman"/>
          <w:szCs w:val="24"/>
          <w14:ligatures w14:val="none"/>
        </w:rPr>
        <w:t>This extensive research employed methodologies such as descriptive analysis and statistical tests (e.g., Fisher's exact test and Mann-Whitney U test) to compare hospitals with AI-driven Clinical Decision Support Systems (AI+CDSS) to those without such systems. The findings revealed significant differences in organizational structure, operational scale, and patient workload management between hospitals that had adopted AI+CDSS and those that had not.</w:t>
      </w:r>
      <w:r w:rsidR="00272286" w:rsidRPr="00272286">
        <w:t xml:space="preserve"> </w:t>
      </w:r>
      <w:r w:rsidR="00272286" w:rsidRPr="00272286">
        <w:rPr>
          <w:rFonts w:ascii="Times New Roman" w:eastAsia="等线" w:hAnsi="Times New Roman" w:cs="Times New Roman"/>
          <w:szCs w:val="24"/>
          <w14:ligatures w14:val="none"/>
        </w:rPr>
        <w:t>This research highlights the varying degrees of readiness and capability among hospitals to integrate AI technologies, reflecting broader issues such as resource availability, staff training, and system compatibility.</w:t>
      </w:r>
      <w:r w:rsidR="00272286" w:rsidRPr="00272286">
        <w:t xml:space="preserve"> </w:t>
      </w:r>
      <w:r w:rsidR="00272286" w:rsidRPr="00272286">
        <w:rPr>
          <w:rFonts w:ascii="Times New Roman" w:eastAsia="等线" w:hAnsi="Times New Roman" w:cs="Times New Roman"/>
          <w:szCs w:val="24"/>
          <w14:ligatures w14:val="none"/>
        </w:rPr>
        <w:t>Crucially, the research highlights the importance of comprehending in detail how AI solutions can be customized to fulfill the distinct demands of various healthcare environments in the area.</w:t>
      </w:r>
    </w:p>
    <w:p w14:paraId="3B55AF60" w14:textId="77777777" w:rsidR="00ED7228" w:rsidRDefault="00ED7228" w:rsidP="00ED7228">
      <w:pPr>
        <w:spacing w:line="480" w:lineRule="auto"/>
        <w:rPr>
          <w:rFonts w:ascii="Times New Roman" w:eastAsia="等线" w:hAnsi="Times New Roman" w:cs="Times New Roman"/>
          <w:szCs w:val="24"/>
          <w14:ligatures w14:val="none"/>
        </w:rPr>
      </w:pPr>
    </w:p>
    <w:p w14:paraId="609AD844" w14:textId="77777777" w:rsidR="00ED7228" w:rsidRDefault="00A30106" w:rsidP="00ED7228">
      <w:pPr>
        <w:pStyle w:val="3"/>
      </w:pPr>
      <w:bookmarkStart w:id="15" w:name="_Toc157131969"/>
      <w:r w:rsidRPr="00ED7228">
        <w:t>2.2.2Regulatory and Policy Considerations</w:t>
      </w:r>
      <w:bookmarkStart w:id="16" w:name="OLE_LINK10"/>
      <w:bookmarkEnd w:id="15"/>
    </w:p>
    <w:p w14:paraId="5978C47B" w14:textId="4741BC70" w:rsidR="00A30106" w:rsidRDefault="00ED7228" w:rsidP="00A30106">
      <w:pPr>
        <w:spacing w:line="480" w:lineRule="auto"/>
        <w:rPr>
          <w:rFonts w:ascii="Times New Roman" w:eastAsia="等线" w:hAnsi="Times New Roman" w:cs="Times New Roman"/>
          <w:szCs w:val="24"/>
          <w14:ligatures w14:val="none"/>
        </w:rPr>
      </w:pPr>
      <w:r w:rsidRPr="00ED7228">
        <w:rPr>
          <w:rFonts w:ascii="Times New Roman" w:eastAsia="等线" w:hAnsi="Times New Roman" w:cs="Times New Roman"/>
          <w14:ligatures w14:val="none"/>
        </w:rPr>
        <w:t>Regulatory frameworks play a crucial role in shaping the adoption of AI in healthcare. The country's approach to technology innovation, including AI, through "military-civil fusion," presents unique policy considerations that influence how AI is implemented and governed within the healthcare sector.</w:t>
      </w:r>
      <w:bookmarkEnd w:id="16"/>
      <w:r w:rsidR="00F05C66" w:rsidRPr="00F05C66">
        <w:t xml:space="preserve"> </w:t>
      </w:r>
      <w:r w:rsidR="00F05C66" w:rsidRPr="00F05C66">
        <w:rPr>
          <w:rFonts w:ascii="Times New Roman" w:eastAsia="等线" w:hAnsi="Times New Roman" w:cs="Times New Roman"/>
          <w14:ligatures w14:val="none"/>
        </w:rPr>
        <w:t>Depending on the development and implementation of specific policies, the regulatory landscape has the potential to either facilitate or hinder the integration of AI in healthcare</w:t>
      </w:r>
      <w:r w:rsidR="00A30106" w:rsidRPr="00ED7228">
        <w:rPr>
          <w:rFonts w:ascii="Times New Roman" w:eastAsia="等线" w:hAnsi="Times New Roman" w:cs="Times New Roman"/>
          <w:szCs w:val="24"/>
          <w14:ligatures w14:val="none"/>
        </w:rPr>
        <w:fldChar w:fldCharType="begin"/>
      </w:r>
      <w:r w:rsidR="00A30106" w:rsidRPr="00ED7228">
        <w:rPr>
          <w:rFonts w:ascii="Times New Roman" w:eastAsia="等线" w:hAnsi="Times New Roman" w:cs="Times New Roman"/>
          <w:szCs w:val="24"/>
          <w14:ligatures w14:val="none"/>
        </w:rPr>
        <w:instrText xml:space="preserve"> ADDIN EN.CITE &lt;EndNote&gt;&lt;Cite&gt;&lt;Author&gt;Evron&lt;/Author&gt;&lt;Year&gt;2023&lt;/Year&gt;&lt;RecNum&gt;500&lt;/RecNum&gt;&lt;DisplayText&gt;(Evron and Bitzinger, 2023)&lt;/DisplayText&gt;&lt;record&gt;&lt;rec-number&gt;500&lt;/rec-number&gt;&lt;foreign-keys&gt;&lt;key app="EN" db-id="0zx2fr9s6sdxvje9td5xvx52ww2v02e5xxzt" timestamp="1705153204"&gt;500&lt;/key&gt;&lt;/foreign-keys&gt;&lt;ref-type name="Book"&gt;6&lt;/ref-type&gt;&lt;contributors&gt;&lt;authors&gt;&lt;author&gt;Evron, Yoram&lt;/author&gt;&lt;author&gt;Bitzinger, Richard A&lt;/author&gt;&lt;/authors&gt;&lt;/contributors&gt;&lt;titles&gt;&lt;title&gt;The Fourth Industrial Revolution and Military-civil Fusion: A New Paradigm for Military Innovation?&lt;/title&gt;&lt;/titles&gt;&lt;dates&gt;&lt;year&gt;2023&lt;/year&gt;&lt;/dates&gt;&lt;publisher&gt;Cambridge University Press&lt;/publisher&gt;&lt;isbn&gt;1009333313&lt;/isbn&gt;&lt;urls&gt;&lt;/urls&gt;&lt;/record&gt;&lt;/Cite&gt;&lt;/EndNote&gt;</w:instrText>
      </w:r>
      <w:r w:rsidR="00A30106" w:rsidRPr="00ED7228">
        <w:rPr>
          <w:rFonts w:ascii="Times New Roman" w:eastAsia="等线" w:hAnsi="Times New Roman" w:cs="Times New Roman"/>
          <w:szCs w:val="24"/>
          <w14:ligatures w14:val="none"/>
        </w:rPr>
        <w:fldChar w:fldCharType="separate"/>
      </w:r>
      <w:r w:rsidR="00A30106" w:rsidRPr="00ED7228">
        <w:rPr>
          <w:rFonts w:ascii="Times New Roman" w:eastAsia="等线" w:hAnsi="Times New Roman" w:cs="Times New Roman"/>
          <w:noProof/>
          <w:szCs w:val="24"/>
          <w14:ligatures w14:val="none"/>
        </w:rPr>
        <w:t>(Evron and Bitzinger, 2023)</w:t>
      </w:r>
      <w:r w:rsidR="00A30106" w:rsidRPr="00ED7228">
        <w:rPr>
          <w:rFonts w:ascii="Times New Roman" w:eastAsia="等线" w:hAnsi="Times New Roman" w:cs="Times New Roman"/>
          <w:szCs w:val="24"/>
          <w14:ligatures w14:val="none"/>
        </w:rPr>
        <w:fldChar w:fldCharType="end"/>
      </w:r>
      <w:r w:rsidR="00A30106" w:rsidRPr="00ED7228">
        <w:rPr>
          <w:rFonts w:ascii="Times New Roman" w:eastAsia="等线" w:hAnsi="Times New Roman" w:cs="Times New Roman"/>
          <w:szCs w:val="24"/>
          <w14:ligatures w14:val="none"/>
        </w:rPr>
        <w:t>.</w:t>
      </w:r>
      <w:r w:rsidR="00F05C66" w:rsidRPr="00F05C66">
        <w:t xml:space="preserve"> </w:t>
      </w:r>
      <w:r w:rsidR="00F05C66" w:rsidRPr="00F05C66">
        <w:rPr>
          <w:rFonts w:ascii="Times New Roman" w:eastAsia="等线" w:hAnsi="Times New Roman" w:cs="Times New Roman"/>
          <w:szCs w:val="24"/>
          <w14:ligatures w14:val="none"/>
        </w:rPr>
        <w:t>The concept of "military-civil fusion" emphasizes the Chinese government's strategy to integrate advancements in both military and civilian technologies, promoting their dual-</w:t>
      </w:r>
      <w:r w:rsidR="00F05C66" w:rsidRPr="00F05C66">
        <w:rPr>
          <w:rFonts w:ascii="Times New Roman" w:eastAsia="等线" w:hAnsi="Times New Roman" w:cs="Times New Roman"/>
          <w:szCs w:val="24"/>
          <w14:ligatures w14:val="none"/>
        </w:rPr>
        <w:lastRenderedPageBreak/>
        <w:t>use applications. Within the healthcare domain, this approach aims to harness AI and other cutting-edge technologies for medical advancements and broader national objectives</w:t>
      </w:r>
      <w:r w:rsidR="00A30106" w:rsidRPr="00ED7228">
        <w:rPr>
          <w:rFonts w:ascii="Times New Roman" w:eastAsia="等线" w:hAnsi="Times New Roman" w:cs="Times New Roman"/>
          <w:szCs w:val="24"/>
          <w14:ligatures w14:val="none"/>
        </w:rPr>
        <w:fldChar w:fldCharType="begin"/>
      </w:r>
      <w:r w:rsidR="00A30106" w:rsidRPr="00ED7228">
        <w:rPr>
          <w:rFonts w:ascii="Times New Roman" w:eastAsia="等线" w:hAnsi="Times New Roman" w:cs="Times New Roman"/>
          <w:szCs w:val="24"/>
          <w14:ligatures w14:val="none"/>
        </w:rPr>
        <w:instrText xml:space="preserve"> ADDIN EN.CITE &lt;EndNote&gt;&lt;Cite&gt;&lt;Author&gt;Stone&lt;/Author&gt;&lt;Year&gt;2020&lt;/Year&gt;&lt;RecNum&gt;501&lt;/RecNum&gt;&lt;DisplayText&gt;(Stone and Wood, 2020)&lt;/DisplayText&gt;&lt;record&gt;&lt;rec-number&gt;501&lt;/rec-number&gt;&lt;foreign-keys&gt;&lt;key app="EN" db-id="0zx2fr9s6sdxvje9td5xvx52ww2v02e5xxzt" timestamp="1705153280"&gt;501&lt;/key&gt;&lt;/foreign-keys&gt;&lt;ref-type name="Journal Article"&gt;17&lt;/ref-type&gt;&lt;contributors&gt;&lt;authors&gt;&lt;author&gt;Stone, Alex&lt;/author&gt;&lt;author&gt;Wood, Peter&lt;/author&gt;&lt;/authors&gt;&lt;/contributors&gt;&lt;titles&gt;&lt;title&gt;China’s Military-Civil Fusion Strategy&lt;/title&gt;&lt;secondary-title&gt;Alabama: China Aerospace Studies Institute&lt;/secondary-title&gt;&lt;/titles&gt;&lt;periodical&gt;&lt;full-title&gt;Alabama: China Aerospace Studies Institute&lt;/full-title&gt;&lt;/periodical&gt;&lt;dates&gt;&lt;year&gt;2020&lt;/year&gt;&lt;/dates&gt;&lt;urls&gt;&lt;/urls&gt;&lt;/record&gt;&lt;/Cite&gt;&lt;/EndNote&gt;</w:instrText>
      </w:r>
      <w:r w:rsidR="00A30106" w:rsidRPr="00ED7228">
        <w:rPr>
          <w:rFonts w:ascii="Times New Roman" w:eastAsia="等线" w:hAnsi="Times New Roman" w:cs="Times New Roman"/>
          <w:szCs w:val="24"/>
          <w14:ligatures w14:val="none"/>
        </w:rPr>
        <w:fldChar w:fldCharType="separate"/>
      </w:r>
      <w:r w:rsidR="00A30106" w:rsidRPr="00ED7228">
        <w:rPr>
          <w:rFonts w:ascii="Times New Roman" w:eastAsia="等线" w:hAnsi="Times New Roman" w:cs="Times New Roman"/>
          <w:noProof/>
          <w:szCs w:val="24"/>
          <w14:ligatures w14:val="none"/>
        </w:rPr>
        <w:t>(Stone and Wood, 2020)</w:t>
      </w:r>
      <w:r w:rsidR="00A30106" w:rsidRPr="00ED7228">
        <w:rPr>
          <w:rFonts w:ascii="Times New Roman" w:eastAsia="等线" w:hAnsi="Times New Roman" w:cs="Times New Roman"/>
          <w:szCs w:val="24"/>
          <w14:ligatures w14:val="none"/>
        </w:rPr>
        <w:fldChar w:fldCharType="end"/>
      </w:r>
      <w:r w:rsidR="00F05C66" w:rsidRPr="00F05C66">
        <w:t xml:space="preserve"> </w:t>
      </w:r>
      <w:r w:rsidR="00F05C66" w:rsidRPr="00F05C66">
        <w:rPr>
          <w:rFonts w:ascii="Times New Roman" w:eastAsia="等线" w:hAnsi="Times New Roman" w:cs="Times New Roman"/>
          <w:szCs w:val="24"/>
          <w14:ligatures w14:val="none"/>
        </w:rPr>
        <w:t>This fusion has implications for the regulatory landscape that governs AI in healthcare.</w:t>
      </w:r>
      <w:r w:rsidR="007A0F25" w:rsidRPr="007A0F25">
        <w:t xml:space="preserve"> </w:t>
      </w:r>
      <w:r w:rsidR="007A0F25" w:rsidRPr="007A0F25">
        <w:rPr>
          <w:rFonts w:ascii="Times New Roman" w:eastAsia="等线" w:hAnsi="Times New Roman" w:cs="Times New Roman"/>
          <w:szCs w:val="24"/>
          <w14:ligatures w14:val="none"/>
        </w:rPr>
        <w:t>It should be emphasized that regulatory and policy considerations may differ among various regions within China.</w:t>
      </w:r>
      <w:r w:rsidR="007A0F25">
        <w:rPr>
          <w:rFonts w:ascii="Times New Roman" w:eastAsia="等线" w:hAnsi="Times New Roman" w:cs="Times New Roman"/>
          <w:szCs w:val="24"/>
          <w14:ligatures w14:val="none"/>
        </w:rPr>
        <w:t xml:space="preserve"> </w:t>
      </w:r>
      <w:r w:rsidR="00F05C66" w:rsidRPr="00F05C66">
        <w:rPr>
          <w:rFonts w:ascii="Times New Roman" w:eastAsia="等线" w:hAnsi="Times New Roman" w:cs="Times New Roman"/>
          <w:szCs w:val="24"/>
          <w14:ligatures w14:val="none"/>
        </w:rPr>
        <w:t>Provincial authorities often have a certain degree of autonomy in implementing healthcare policies and regulations, which can lead to potential variations in AI adoption and governance practices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&lt;EndNote&gt;&lt;Cite&gt;&lt;Author&gt;Organization&lt;/Author&gt;&lt;Year&gt;2021&lt;/Year&gt;&lt;RecNum&gt;502&lt;/RecNum&gt;&lt;DisplayText&gt;(Organization, 2021)&lt;/DisplayText&gt;&lt;record&gt;&lt;rec-number&gt;502&lt;/rec-number&gt;&lt;foreign-keys&gt;&lt;key app="EN" db-id="0zx2fr9s6sdxvje9td5xvx52ww2v02e5xxzt" timestamp="1705153395"&gt;502&lt;/key&gt;&lt;/foreign-keys&gt;&lt;ref-type name="Journal Article"&gt;17&lt;/ref-type&gt;&lt;contributors&gt;&lt;authors&gt;&lt;author&gt;World Health Organization&lt;/author&gt;&lt;/authors&gt;&lt;/contributors&gt;&lt;titles&gt;&lt;title&gt;Ethics and governance of artificial intelligence for health: WHO guidance&lt;/title&gt;&lt;/titles&gt;&lt;dates&gt;&lt;year&gt;2021&lt;/year&gt;&lt;/dates&gt;&lt;isbn&gt;9240029206&lt;/isbn&gt;&lt;urls&gt;&lt;/urls&gt;&lt;/record&gt;&lt;/Cite&gt;&lt;/EndNote&gt;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(Organization,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xml:space="preserve">. </w:t>
      </w:r>
      <w:r w:rsidR="00F05C66" w:rsidRPr="00F05C66">
        <w:rPr>
          <w:rFonts w:ascii="Times New Roman" w:eastAsia="等线" w:hAnsi="Times New Roman" w:cs="Times New Roman"/>
          <w:szCs w:val="24"/>
          <w14:ligatures w14:val="none"/>
        </w:rPr>
        <w:t>These regional nuances can influence the integration of AI technologies into healthcare systems, making it essential to consider local regulatory contexts.</w:t>
      </w:r>
    </w:p>
    <w:p w14:paraId="7BA4FDCB" w14:textId="77777777" w:rsidR="00A30106" w:rsidRPr="00A30106" w:rsidRDefault="00A30106" w:rsidP="00A30106">
      <w:pPr>
        <w:spacing w:line="480" w:lineRule="auto"/>
        <w:rPr>
          <w:rFonts w:ascii="Times New Roman" w:eastAsia="等线" w:hAnsi="Times New Roman" w:cs="Times New Roman"/>
          <w:szCs w:val="24"/>
          <w14:ligatures w14:val="none"/>
        </w:rPr>
      </w:pPr>
    </w:p>
    <w:p w14:paraId="09168F1C" w14:textId="77777777" w:rsidR="00A30106" w:rsidRPr="00A30106" w:rsidRDefault="00A30106" w:rsidP="00A30106">
      <w:pPr>
        <w:pStyle w:val="2"/>
      </w:pPr>
      <w:bookmarkStart w:id="17" w:name="_Toc157131970"/>
      <w:bookmarkEnd w:id="12"/>
      <w:r w:rsidRPr="00A30106">
        <w:rPr>
          <w:rFonts w:hint="eastAsia"/>
        </w:rPr>
        <w:t>2</w:t>
      </w:r>
      <w:r w:rsidRPr="00A30106">
        <w:t>.3 Healthcare Administrators' and Staff Experiences</w:t>
      </w:r>
      <w:bookmarkEnd w:id="17"/>
    </w:p>
    <w:p w14:paraId="417CD247" w14:textId="77777777" w:rsidR="00A30106" w:rsidRPr="00A30106" w:rsidRDefault="00A30106" w:rsidP="00A30106">
      <w:pPr>
        <w:pStyle w:val="3"/>
      </w:pPr>
      <w:bookmarkStart w:id="18" w:name="_Toc157131971"/>
      <w:r w:rsidRPr="00A30106">
        <w:t>2.3.1 Ex</w:t>
      </w:r>
      <w:r w:rsidRPr="00A30106">
        <w:rPr>
          <w:rFonts w:hint="eastAsia"/>
        </w:rPr>
        <w:t>plore</w:t>
      </w:r>
      <w:r w:rsidRPr="00A30106">
        <w:t xml:space="preserve"> the Technology Acceptance Model (TAM)</w:t>
      </w:r>
      <w:bookmarkEnd w:id="18"/>
    </w:p>
    <w:p w14:paraId="035D32EF" w14:textId="096B06BD" w:rsidR="005A796C" w:rsidRDefault="005A796C" w:rsidP="00A30106">
      <w:pPr>
        <w:spacing w:line="480" w:lineRule="auto"/>
        <w:rPr>
          <w:rFonts w:ascii="等线" w:eastAsia="等线" w:hAnsi="等线" w:cs="Times New Roman"/>
          <w:sz w:val="21"/>
          <w14:ligatures w14:val="none"/>
        </w:rPr>
      </w:pPr>
      <w:r w:rsidRPr="005A796C">
        <w:rPr>
          <w:rFonts w:ascii="Times New Roman" w:eastAsia="等线" w:hAnsi="Times New Roman" w:cs="Times New Roman"/>
          <w:szCs w:val="24"/>
          <w14:ligatures w14:val="none"/>
        </w:rPr>
        <w:t>Numerous studies have extensively explored the acceptance and attitudes of healthcare professionals, especially managers and staff, towards artificial intelligence solutions to understand the relationship between stakeholders and AI management practices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&lt;EndNote&gt;&lt;Cite&gt;&lt;Author&gt;Kelly&lt;/Author&gt;&lt;Year&gt;2022&lt;/Year&gt;&lt;RecNum&gt;314&lt;/RecNum&gt;&lt;DisplayText&gt;(KellyKaye and Oviedo-Trespalacios, 2022)&lt;/DisplayText&gt;&lt;record&gt;&lt;rec-number&gt;314&lt;/rec-number&gt;&lt;foreign-keys&gt;&lt;key app="EN" db-id="0zx2fr9s6sdxvje9td5xvx52ww2v02e5xxzt" timestamp="1701648982"&gt;314&lt;/key&gt;&lt;/foreign-keys&gt;&lt;ref-type name="Journal Article"&gt;17&lt;/ref-type&gt;&lt;contributors&gt;&lt;authors&gt;&lt;author&gt;Kelly, Sage&lt;/author&gt;&lt;author&gt;Kaye, Sherrie-Anne&lt;/author&gt;&lt;author&gt;Oviedo-Trespalacios, Oscar&lt;/author&gt;&lt;/authors&gt;&lt;/contributors&gt;&lt;titles&gt;&lt;title&gt;What factors contribute to acceptance of artificial intelligence? A systematic review&lt;/title&gt;&lt;secondary-title&gt;Telematics and Informatics&lt;/secondary-title&gt;&lt;/titles&gt;&lt;periodical&gt;&lt;full-title&gt;Telematics and Informatics&lt;/full-title&gt;&lt;/periodical&gt;&lt;pages&gt;101925&lt;/pages&gt;&lt;dates&gt;&lt;year&gt;2022&lt;/year&gt;&lt;/dates&gt;&lt;isbn&gt;0736-5853&lt;/isbn&gt;&lt;urls&gt;&lt;/urls&gt;&lt;/record&gt;&lt;/Cite&gt;&lt;/EndNote&gt;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(KellyKaye and Oviedo-Trespalacios, 2022)</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xml:space="preserve">. </w:t>
      </w:r>
      <w:r w:rsidRPr="005A796C">
        <w:rPr>
          <w:rFonts w:ascii="Times New Roman" w:eastAsia="等线" w:hAnsi="Times New Roman" w:cs="Times New Roman"/>
          <w:szCs w:val="24"/>
          <w14:ligatures w14:val="none"/>
        </w:rPr>
        <w:t>It is essential to employ research based on the</w:t>
      </w:r>
      <w:r>
        <w:rPr>
          <w:rFonts w:ascii="Times New Roman" w:eastAsia="等线" w:hAnsi="Times New Roman" w:cs="Times New Roman"/>
          <w:szCs w:val="24"/>
          <w14:ligatures w14:val="none"/>
        </w:rPr>
        <w:t xml:space="preserve"> </w:t>
      </w:r>
      <w:r w:rsidRPr="005A796C">
        <w:rPr>
          <w:rFonts w:ascii="Times New Roman" w:eastAsia="等线" w:hAnsi="Times New Roman" w:cs="Times New Roman"/>
          <w:szCs w:val="24"/>
          <w14:ligatures w14:val="none"/>
        </w:rPr>
        <w:t xml:space="preserve">TAM </w:t>
      </w:r>
      <w:r w:rsidR="00DE6FA2" w:rsidRPr="005A796C">
        <w:rPr>
          <w:rFonts w:ascii="Times New Roman" w:eastAsia="等线" w:hAnsi="Times New Roman" w:cs="Times New Roman"/>
          <w:szCs w:val="24"/>
          <w14:ligatures w14:val="none"/>
        </w:rPr>
        <w:t>to</w:t>
      </w:r>
      <w:r w:rsidRPr="005A796C">
        <w:rPr>
          <w:rFonts w:ascii="Times New Roman" w:eastAsia="等线" w:hAnsi="Times New Roman" w:cs="Times New Roman"/>
          <w:szCs w:val="24"/>
          <w14:ligatures w14:val="none"/>
        </w:rPr>
        <w:t xml:space="preserve"> understand the determinants impacting healthcare professionals' inclination towards adopting and utilizing AI technologies.</w:t>
      </w:r>
    </w:p>
    <w:p w14:paraId="31460C81" w14:textId="26A42CF3" w:rsidR="00A30106" w:rsidRPr="00A30106" w:rsidRDefault="005A796C" w:rsidP="00A30106">
      <w:pPr>
        <w:spacing w:line="480" w:lineRule="auto"/>
        <w:rPr>
          <w:rFonts w:ascii="等线" w:eastAsia="等线" w:hAnsi="等线" w:cs="Times New Roman"/>
          <w:sz w:val="21"/>
          <w14:ligatures w14:val="none"/>
        </w:rPr>
      </w:pPr>
      <w:r w:rsidRPr="00A30106">
        <w:rPr>
          <w:rFonts w:ascii="等线" w:eastAsia="等线" w:hAnsi="等线" w:cs="Times New Roman"/>
          <w:sz w:val="21"/>
          <w14:ligatures w14:val="none"/>
        </w:rPr>
        <w:t xml:space="preserve"> </w:t>
      </w:r>
    </w:p>
    <w:p w14:paraId="675A859B" w14:textId="1CBA70EA" w:rsidR="00A30106" w:rsidRPr="00A30106" w:rsidRDefault="00B34224" w:rsidP="00A30106">
      <w:pPr>
        <w:spacing w:line="480" w:lineRule="auto"/>
        <w:rPr>
          <w:rFonts w:ascii="Times New Roman" w:eastAsia="等线" w:hAnsi="Times New Roman" w:cs="Times New Roman"/>
          <w:szCs w:val="24"/>
          <w14:ligatures w14:val="none"/>
        </w:rPr>
      </w:pPr>
      <w:r w:rsidRPr="00B34224">
        <w:rPr>
          <w:rFonts w:ascii="Times New Roman" w:eastAsia="等线" w:hAnsi="Times New Roman" w:cs="Times New Roman"/>
          <w:szCs w:val="24"/>
          <w14:ligatures w14:val="none"/>
        </w:rPr>
        <w:t xml:space="preserve">Trevor (2012) conducted a study that explored the intricate elements of how healthcare administrators perceive ease of use and usefulness, emphasizing their significant </w:t>
      </w:r>
      <w:r w:rsidRPr="00B34224">
        <w:rPr>
          <w:rFonts w:ascii="Times New Roman" w:eastAsia="等线" w:hAnsi="Times New Roman" w:cs="Times New Roman"/>
          <w:szCs w:val="24"/>
          <w14:ligatures w14:val="none"/>
        </w:rPr>
        <w:lastRenderedPageBreak/>
        <w:t>contribution to fostering positive attitudes.</w:t>
      </w:r>
      <w:r>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The research suggests a holistic approach to IT adoption in the healthcare industry, which revises the</w:t>
      </w:r>
      <w:r>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TAM by incorporating attitude, usage, and compatibility as key factors for determining acceptance of IT.</w:t>
      </w:r>
      <w:r w:rsidRPr="00B34224">
        <w:t xml:space="preserve"> </w:t>
      </w:r>
      <w:r w:rsidRPr="00B34224">
        <w:rPr>
          <w:rFonts w:ascii="Times New Roman" w:eastAsia="等线" w:hAnsi="Times New Roman" w:cs="Times New Roman"/>
          <w:szCs w:val="24"/>
          <w14:ligatures w14:val="none"/>
        </w:rPr>
        <w:t>The effectiveness of a clinical management system for hospital staff was evaluated, and it was found that perceived usefulness (PU) and perceived ease of use (PEOU) were key factors in determining IT acceptance. Additionally, information quality (INFQ) and enabling factor (ENBF) were identified as second-order constructs that summarized the underlying characteristics of PU and PEOU respectively.</w:t>
      </w:r>
      <w:r w:rsidRPr="00B34224">
        <w:t xml:space="preserve"> </w:t>
      </w:r>
      <w:r w:rsidRPr="00B34224">
        <w:rPr>
          <w:rFonts w:ascii="Times New Roman" w:eastAsia="等线" w:hAnsi="Times New Roman" w:cs="Times New Roman"/>
          <w:szCs w:val="24"/>
          <w14:ligatures w14:val="none"/>
        </w:rPr>
        <w:t>The model states the significance of factors such as information quality, computational support, and user efficiency in enhancing IT acceptance. It explains that perceptions regarding information quality and enablers drive perceptions about usefulness and ease of use, which subsequently influence individuals' understanding of how systems align with their preferred work practices.</w:t>
      </w:r>
      <w:r w:rsidR="00A30106" w:rsidRPr="00A30106">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Understanding the factors that drive IT acceptance can help organizations improve system adoption rates among healthcare workers. The study emphasizes the importance of healthcare organizations considering these factors when designing and implementing information systems.</w:t>
      </w:r>
    </w:p>
    <w:p w14:paraId="16C475DC" w14:textId="77777777" w:rsidR="00A30106" w:rsidRPr="00A30106" w:rsidRDefault="00A30106" w:rsidP="00A30106">
      <w:pPr>
        <w:rPr>
          <w:rFonts w:ascii="等线" w:eastAsia="等线" w:hAnsi="等线" w:cs="Times New Roman"/>
          <w:sz w:val="21"/>
          <w14:ligatures w14:val="none"/>
        </w:rPr>
      </w:pPr>
    </w:p>
    <w:p w14:paraId="018B716A" w14:textId="2378C9B3" w:rsidR="004D1D6F" w:rsidRPr="00A30106" w:rsidRDefault="004D1D6F" w:rsidP="00A30106">
      <w:pPr>
        <w:spacing w:line="480" w:lineRule="auto"/>
        <w:rPr>
          <w:rFonts w:ascii="Times New Roman" w:eastAsia="等线" w:hAnsi="Times New Roman" w:cs="Times New Roman"/>
          <w:szCs w:val="24"/>
          <w14:ligatures w14:val="none"/>
        </w:rPr>
      </w:pPr>
      <w:r w:rsidRPr="004D1D6F">
        <w:rPr>
          <w:rFonts w:ascii="Times New Roman" w:eastAsia="等线" w:hAnsi="Times New Roman" w:cs="Times New Roman"/>
          <w:szCs w:val="24"/>
          <w14:ligatures w14:val="none"/>
        </w:rPr>
        <w:t>Kate (2021) builds upon this foundation to investigate the social and organizational factors that influence the acceptance of artificial intelligence (AI), thereby revealing the intricate interplay between individual attitudes and broader contextual influences.</w:t>
      </w:r>
      <w:r>
        <w:rPr>
          <w:rFonts w:ascii="Times New Roman" w:eastAsia="等线" w:hAnsi="Times New Roman" w:cs="Times New Roman"/>
          <w:szCs w:val="24"/>
          <w14:ligatures w14:val="none"/>
        </w:rPr>
        <w:t xml:space="preserve"> </w:t>
      </w:r>
      <w:r w:rsidRPr="004D1D6F">
        <w:rPr>
          <w:rFonts w:ascii="Times New Roman" w:eastAsia="等线" w:hAnsi="Times New Roman" w:cs="Times New Roman"/>
          <w:szCs w:val="24"/>
          <w14:ligatures w14:val="none"/>
        </w:rPr>
        <w:t xml:space="preserve">The study conducted a survey on a representative sample of the U.S. population (N = 2254) to explore individuals' satisfaction with and acceptability of AI implementations. The findings indicate that there are two distinct social dimensions associated with utilizing </w:t>
      </w:r>
      <w:r w:rsidRPr="004D1D6F">
        <w:rPr>
          <w:rFonts w:ascii="Times New Roman" w:eastAsia="等线" w:hAnsi="Times New Roman" w:cs="Times New Roman"/>
          <w:szCs w:val="24"/>
          <w14:ligatures w14:val="none"/>
        </w:rPr>
        <w:lastRenderedPageBreak/>
        <w:t>AI: as peers or as superior entities.</w:t>
      </w:r>
      <w:r>
        <w:rPr>
          <w:rFonts w:ascii="Times New Roman" w:eastAsia="等线" w:hAnsi="Times New Roman" w:cs="Times New Roman"/>
          <w:szCs w:val="24"/>
          <w14:ligatures w14:val="none"/>
        </w:rPr>
        <w:t xml:space="preserve"> </w:t>
      </w:r>
      <w:r w:rsidRPr="004D1D6F">
        <w:rPr>
          <w:rFonts w:ascii="Times New Roman" w:eastAsia="等线" w:hAnsi="Times New Roman" w:cs="Times New Roman"/>
          <w:szCs w:val="24"/>
          <w14:ligatures w14:val="none"/>
        </w:rPr>
        <w:t>The acceptance of AI across various roles is strongly associated with general and technical efficacy characteristics, including control trajectories, communication concerns, rupophobia, and perceived technological capabilities. This study provides valuable insights into the factors that shape societal acceptance of AI while highlighting the importance of considering diverse demographic groups during the design and deployment phases.</w:t>
      </w:r>
    </w:p>
    <w:p w14:paraId="79654353" w14:textId="77777777" w:rsidR="00A30106" w:rsidRPr="00A30106" w:rsidRDefault="00A30106" w:rsidP="00A30106">
      <w:pPr>
        <w:rPr>
          <w:rFonts w:ascii="等线" w:eastAsia="等线" w:hAnsi="等线" w:cs="Times New Roman"/>
          <w:sz w:val="21"/>
          <w14:ligatures w14:val="none"/>
        </w:rPr>
      </w:pPr>
    </w:p>
    <w:p w14:paraId="3CD4C28F" w14:textId="77777777" w:rsidR="00A30106" w:rsidRPr="00A30106" w:rsidRDefault="00A30106" w:rsidP="00A30106">
      <w:pPr>
        <w:pStyle w:val="3"/>
      </w:pPr>
      <w:bookmarkStart w:id="19" w:name="_Toc157131972"/>
      <w:r w:rsidRPr="00A30106">
        <w:rPr>
          <w:rFonts w:hint="eastAsia"/>
        </w:rPr>
        <w:t>2</w:t>
      </w:r>
      <w:r w:rsidRPr="00A30106">
        <w:t>.3.2 The Impact on Operational Efficiency</w:t>
      </w:r>
      <w:bookmarkEnd w:id="19"/>
    </w:p>
    <w:p w14:paraId="1CDCEBF8" w14:textId="77777777" w:rsidR="004D1D6F" w:rsidRDefault="004D1D6F" w:rsidP="00A30106">
      <w:pPr>
        <w:spacing w:line="480" w:lineRule="auto"/>
        <w:rPr>
          <w:rFonts w:ascii="Times New Roman" w:eastAsia="等线" w:hAnsi="Times New Roman" w:cs="Times New Roman"/>
          <w:color w:val="2A2B2E"/>
          <w:szCs w:val="24"/>
          <w:shd w:val="clear" w:color="auto" w:fill="FFFFFF"/>
          <w14:ligatures w14:val="none"/>
        </w:rPr>
      </w:pPr>
      <w:r w:rsidRPr="004D1D6F">
        <w:rPr>
          <w:rFonts w:ascii="Times New Roman" w:eastAsia="等线" w:hAnsi="Times New Roman" w:cs="Times New Roman"/>
          <w:color w:val="2A2B2E"/>
          <w:szCs w:val="24"/>
          <w:shd w:val="clear" w:color="auto" w:fill="FFFFFF"/>
          <w14:ligatures w14:val="none"/>
        </w:rPr>
        <w:t>Examine recent literature on the perspectives of healthcare administrators and staff regarding the influence of AI on operational efficiency. Investigate how an operations management system driven by AI can simplify administrative tasks, optimize resource utilization, and enhance overall efficiency.</w:t>
      </w:r>
    </w:p>
    <w:p w14:paraId="7E03DC0C" w14:textId="77777777" w:rsidR="004D1D6F" w:rsidRDefault="004D1D6F" w:rsidP="00A30106">
      <w:pPr>
        <w:spacing w:line="480" w:lineRule="auto"/>
        <w:rPr>
          <w:rFonts w:ascii="Times New Roman" w:eastAsia="等线" w:hAnsi="Times New Roman" w:cs="Times New Roman"/>
          <w:color w:val="2A2B2E"/>
          <w:szCs w:val="24"/>
          <w:shd w:val="clear" w:color="auto" w:fill="FFFFFF"/>
          <w14:ligatures w14:val="none"/>
        </w:rPr>
      </w:pPr>
    </w:p>
    <w:p w14:paraId="78A9759B" w14:textId="0C009F08" w:rsidR="00A30106" w:rsidRPr="004D1D6F" w:rsidRDefault="004D1D6F" w:rsidP="00A30106">
      <w:pPr>
        <w:spacing w:line="480" w:lineRule="auto"/>
        <w:rPr>
          <w:rFonts w:ascii="Times New Roman" w:eastAsia="等线" w:hAnsi="Times New Roman" w:cs="Times New Roman"/>
          <w:color w:val="2A2B2E"/>
          <w:szCs w:val="24"/>
          <w:shd w:val="clear" w:color="auto" w:fill="FFFFFF"/>
          <w14:ligatures w14:val="none"/>
        </w:rPr>
      </w:pPr>
      <w:r w:rsidRPr="004D1D6F">
        <w:rPr>
          <w:rFonts w:ascii="Times New Roman" w:eastAsia="等线" w:hAnsi="Times New Roman" w:cs="Times New Roman"/>
          <w:color w:val="2A2B2E"/>
          <w:szCs w:val="24"/>
          <w:shd w:val="clear" w:color="auto" w:fill="FFFFFF"/>
          <w14:ligatures w14:val="none"/>
        </w:rPr>
        <w:t>Shiv et al (2022) and other researchers have examined the advantages of integrating artificial intelligence into concrete operational tasks. The study explores real-world examples of AI applications in healthcare, where prominent hospitals utilize AI-based technologies to enhance the knowledge and skills of healthcare professionals for accurate diagnosis and treatment of patients. It has been demonstrated that AI systems improve hospital care efficiency and facilitate effective management of administrative functions. The research identifies significant gains in efficiency while highlighting the potential for AI to alleviate burdensome tasks, enabling healthcare professionals to focus on more intricate aspects that add value to their roles.</w:t>
      </w:r>
      <w:r>
        <w:rPr>
          <w:rFonts w:ascii="Times New Roman" w:eastAsia="等线" w:hAnsi="Times New Roman" w:cs="Times New Roman"/>
          <w:color w:val="2A2B2E"/>
          <w:szCs w:val="24"/>
          <w:shd w:val="clear" w:color="auto" w:fill="FFFFFF"/>
          <w14:ligatures w14:val="none"/>
        </w:rPr>
        <w:t xml:space="preserve"> </w:t>
      </w:r>
      <w:proofErr w:type="spellStart"/>
      <w:r w:rsidRPr="004D1D6F">
        <w:rPr>
          <w:rFonts w:ascii="Times New Roman" w:eastAsia="等线" w:hAnsi="Times New Roman" w:cs="Times New Roman"/>
          <w:color w:val="2A2B2E"/>
          <w:szCs w:val="24"/>
          <w:shd w:val="clear" w:color="auto" w:fill="FFFFFF"/>
          <w14:ligatures w14:val="none"/>
        </w:rPr>
        <w:t>Zuocheng</w:t>
      </w:r>
      <w:proofErr w:type="spellEnd"/>
      <w:r w:rsidRPr="004D1D6F">
        <w:rPr>
          <w:rFonts w:ascii="Times New Roman" w:eastAsia="等线" w:hAnsi="Times New Roman" w:cs="Times New Roman"/>
          <w:color w:val="2A2B2E"/>
          <w:szCs w:val="24"/>
          <w:shd w:val="clear" w:color="auto" w:fill="FFFFFF"/>
          <w14:ligatures w14:val="none"/>
        </w:rPr>
        <w:t xml:space="preserve"> et al (2023) and other scholars assess the scalability of artificially intelligent solutions by evaluating </w:t>
      </w:r>
      <w:r w:rsidRPr="004D1D6F">
        <w:rPr>
          <w:rFonts w:ascii="Times New Roman" w:eastAsia="等线" w:hAnsi="Times New Roman" w:cs="Times New Roman"/>
          <w:color w:val="2A2B2E"/>
          <w:szCs w:val="24"/>
          <w:shd w:val="clear" w:color="auto" w:fill="FFFFFF"/>
          <w14:ligatures w14:val="none"/>
        </w:rPr>
        <w:lastRenderedPageBreak/>
        <w:t>their adaptability across diverse healthcare environments. The study highlights the transformative potential of AI in the healthcare industry, particularly in medical imaging analysis, drug discovery, and personalized medicine.</w:t>
      </w:r>
    </w:p>
    <w:p w14:paraId="1811A928" w14:textId="77777777" w:rsidR="00A30106" w:rsidRPr="00A30106" w:rsidRDefault="00A30106" w:rsidP="00A30106">
      <w:pPr>
        <w:rPr>
          <w:rFonts w:ascii="等线" w:eastAsia="等线" w:hAnsi="等线" w:cs="Times New Roman"/>
          <w:sz w:val="21"/>
          <w14:ligatures w14:val="none"/>
        </w:rPr>
      </w:pPr>
    </w:p>
    <w:p w14:paraId="78932218" w14:textId="311AE9B7" w:rsidR="00A30106" w:rsidRPr="00A30106" w:rsidRDefault="00A30106" w:rsidP="00A30106">
      <w:pPr>
        <w:pStyle w:val="2"/>
      </w:pPr>
      <w:bookmarkStart w:id="20" w:name="_Toc157131973"/>
      <w:r w:rsidRPr="00A30106">
        <w:rPr>
          <w:rFonts w:hint="eastAsia"/>
        </w:rPr>
        <w:t>2</w:t>
      </w:r>
      <w:r w:rsidRPr="00A30106">
        <w:t xml:space="preserve">.4 </w:t>
      </w:r>
      <w:r w:rsidR="00EE761A">
        <w:t>The Influence</w:t>
      </w:r>
      <w:r w:rsidRPr="00A30106">
        <w:t xml:space="preserve"> of AI adoption on the quality of patient care</w:t>
      </w:r>
      <w:bookmarkEnd w:id="20"/>
    </w:p>
    <w:p w14:paraId="12E96728" w14:textId="10772EA5" w:rsidR="00A30106" w:rsidRDefault="00EE761A" w:rsidP="00A30106">
      <w:pPr>
        <w:spacing w:line="480" w:lineRule="auto"/>
        <w:rPr>
          <w:rFonts w:ascii="Times New Roman" w:eastAsia="等线" w:hAnsi="Times New Roman" w:cs="Times New Roman"/>
          <w:szCs w:val="24"/>
          <w14:ligatures w14:val="none"/>
        </w:rPr>
      </w:pPr>
      <w:r w:rsidRPr="00EE761A">
        <w:rPr>
          <w:rFonts w:ascii="Times New Roman" w:eastAsia="等线" w:hAnsi="Times New Roman" w:cs="Times New Roman"/>
          <w:szCs w:val="24"/>
          <w14:ligatures w14:val="none"/>
        </w:rPr>
        <w:t>The integration of AI-driven operations management in healthcare facilities has significant potential to transform the quality of patient care. By conducting a comprehensive review of existing literature, we can gain insights into the various dimensions of this impact, particularly within the unique context of Heilongjiang Province in China.</w:t>
      </w:r>
    </w:p>
    <w:p w14:paraId="445DC50C" w14:textId="77777777" w:rsidR="00EE761A" w:rsidRPr="00EE761A" w:rsidRDefault="00EE761A" w:rsidP="00A30106">
      <w:pPr>
        <w:spacing w:line="480" w:lineRule="auto"/>
        <w:rPr>
          <w:rFonts w:ascii="Times New Roman" w:eastAsia="等线" w:hAnsi="Times New Roman" w:cs="Times New Roman"/>
          <w:szCs w:val="24"/>
          <w14:ligatures w14:val="none"/>
        </w:rPr>
      </w:pPr>
    </w:p>
    <w:p w14:paraId="0E814F6A" w14:textId="77777777" w:rsidR="00A30106" w:rsidRPr="00A30106" w:rsidRDefault="00A30106" w:rsidP="00A30106">
      <w:pPr>
        <w:pStyle w:val="3"/>
      </w:pPr>
      <w:bookmarkStart w:id="21" w:name="_Toc157131974"/>
      <w:r w:rsidRPr="00A30106">
        <w:t>2.4.1 Enhanced Clinical Decision-Making and Patient Outcomes</w:t>
      </w:r>
      <w:bookmarkEnd w:id="21"/>
    </w:p>
    <w:p w14:paraId="27DD75D7" w14:textId="66237169" w:rsidR="00A30106" w:rsidRDefault="00EE761A" w:rsidP="00A30106">
      <w:pPr>
        <w:spacing w:line="480" w:lineRule="auto"/>
        <w:rPr>
          <w:rFonts w:ascii="Times New Roman" w:eastAsia="等线" w:hAnsi="Times New Roman" w:cs="Times New Roman"/>
          <w:szCs w:val="24"/>
          <w14:ligatures w14:val="none"/>
        </w:rPr>
      </w:pPr>
      <w:r w:rsidRPr="00EE761A">
        <w:rPr>
          <w:rFonts w:ascii="Times New Roman" w:eastAsia="等线" w:hAnsi="Times New Roman" w:cs="Times New Roman"/>
          <w:szCs w:val="24"/>
          <w14:ligatures w14:val="none"/>
        </w:rPr>
        <w:t>An important aspect of integrating AI into healthcare is its potential to enhance clinical decision-making processes. Studies conducted by Prem et al. (2020) and Zhang et al. (2020) have explored the positive correlations between AI-driven operations management and improved clinical decision support, which can be achieved by utilizing machine learning algorithms guided by extensive datasets. These advancements not only contribute to enhanced diagnostic accuracy but also reduced mortality.</w:t>
      </w:r>
    </w:p>
    <w:p w14:paraId="5E86089F" w14:textId="77777777" w:rsidR="00EE761A" w:rsidRPr="00A30106" w:rsidRDefault="00EE761A" w:rsidP="00A30106">
      <w:pPr>
        <w:spacing w:line="480" w:lineRule="auto"/>
        <w:rPr>
          <w:rFonts w:ascii="Times New Roman" w:eastAsia="等线" w:hAnsi="Times New Roman" w:cs="Times New Roman"/>
          <w:szCs w:val="24"/>
          <w14:ligatures w14:val="none"/>
        </w:rPr>
      </w:pPr>
    </w:p>
    <w:p w14:paraId="01753BBA" w14:textId="77777777" w:rsidR="00A30106" w:rsidRPr="00A30106" w:rsidRDefault="00A30106" w:rsidP="00A30106">
      <w:pPr>
        <w:pStyle w:val="3"/>
      </w:pPr>
      <w:bookmarkStart w:id="22" w:name="_Toc157131975"/>
      <w:r w:rsidRPr="00A30106">
        <w:t>2.4.2 Streamlined Workflows and Resource Optimization</w:t>
      </w:r>
      <w:bookmarkEnd w:id="22"/>
    </w:p>
    <w:p w14:paraId="0981086B" w14:textId="7D5C8FB3" w:rsidR="00A30106" w:rsidRDefault="00EE761A" w:rsidP="00A30106">
      <w:pPr>
        <w:spacing w:line="480" w:lineRule="auto"/>
        <w:rPr>
          <w:rFonts w:ascii="Times New Roman" w:eastAsia="等线" w:hAnsi="Times New Roman" w:cs="Times New Roman"/>
          <w:szCs w:val="24"/>
          <w14:ligatures w14:val="none"/>
        </w:rPr>
      </w:pPr>
      <w:r>
        <w:rPr>
          <w:rFonts w:ascii="Times New Roman" w:eastAsia="等线" w:hAnsi="Times New Roman" w:cs="Times New Roman"/>
          <w:szCs w:val="24"/>
          <w14:ligatures w14:val="none"/>
        </w:rPr>
        <w:t>T</w:t>
      </w:r>
      <w:r w:rsidRPr="00EE761A">
        <w:rPr>
          <w:rFonts w:ascii="Times New Roman" w:eastAsia="等线" w:hAnsi="Times New Roman" w:cs="Times New Roman"/>
          <w:szCs w:val="24"/>
          <w14:ligatures w14:val="none"/>
        </w:rPr>
        <w:t xml:space="preserve">he impact of AI on operational efficiency is directly correlated with the streamlining of workflows and optimized resource allocation within healthcare facilities. Research </w:t>
      </w:r>
      <w:r w:rsidRPr="00EE761A">
        <w:rPr>
          <w:rFonts w:ascii="Times New Roman" w:eastAsia="等线" w:hAnsi="Times New Roman" w:cs="Times New Roman"/>
          <w:szCs w:val="24"/>
          <w14:ligatures w14:val="none"/>
        </w:rPr>
        <w:lastRenderedPageBreak/>
        <w:t xml:space="preserve">conducted by </w:t>
      </w:r>
      <w:proofErr w:type="spellStart"/>
      <w:r w:rsidRPr="00EE761A">
        <w:rPr>
          <w:rFonts w:ascii="Times New Roman" w:eastAsia="等线" w:hAnsi="Times New Roman" w:cs="Times New Roman"/>
          <w:szCs w:val="24"/>
          <w14:ligatures w14:val="none"/>
        </w:rPr>
        <w:t>Liuping</w:t>
      </w:r>
      <w:proofErr w:type="spellEnd"/>
      <w:r w:rsidRPr="00EE761A">
        <w:rPr>
          <w:rFonts w:ascii="Times New Roman" w:eastAsia="等线" w:hAnsi="Times New Roman" w:cs="Times New Roman"/>
          <w:szCs w:val="24"/>
          <w14:ligatures w14:val="none"/>
        </w:rPr>
        <w:t xml:space="preserve"> (2023) highlights how AI-driven operations management systems contribute to seamless coordination of resources, reducing bottlenecks, and enhancing overall efficiency.</w:t>
      </w:r>
      <w:r>
        <w:rPr>
          <w:rFonts w:ascii="Times New Roman" w:eastAsia="等线" w:hAnsi="Times New Roman" w:cs="Times New Roman"/>
          <w:szCs w:val="24"/>
          <w14:ligatures w14:val="none"/>
        </w:rPr>
        <w:t xml:space="preserve"> </w:t>
      </w:r>
      <w:r w:rsidRPr="00EE761A">
        <w:rPr>
          <w:rFonts w:ascii="Times New Roman" w:eastAsia="等线" w:hAnsi="Times New Roman" w:cs="Times New Roman"/>
          <w:szCs w:val="24"/>
          <w14:ligatures w14:val="none"/>
        </w:rPr>
        <w:t>AI can analyze data related to patient flow, bed occupancy rates, and personnel scheduling to optimize resource allocation and ensure efficient and effective distribution of resources. Additionally, AI algorithms can analyze historical data and patterns to forecast future resource demands, empowering healthcare organizations to proactively allocate resources and mitigate shortages or excessive utilization. As a result, this positively impacts the quality of patient care by ensuring timely interventions, reducing waiting times, and overall improving the delivery process of healthcare services.</w:t>
      </w:r>
    </w:p>
    <w:p w14:paraId="23162997" w14:textId="77777777" w:rsidR="00A30106" w:rsidRPr="00A30106" w:rsidRDefault="00A30106" w:rsidP="00A30106">
      <w:pPr>
        <w:spacing w:line="480" w:lineRule="auto"/>
        <w:rPr>
          <w:rFonts w:ascii="Times New Roman" w:eastAsia="等线" w:hAnsi="Times New Roman" w:cs="Times New Roman"/>
          <w:szCs w:val="24"/>
          <w14:ligatures w14:val="none"/>
        </w:rPr>
      </w:pPr>
    </w:p>
    <w:p w14:paraId="362CAD0A" w14:textId="77777777" w:rsidR="00A30106" w:rsidRPr="00A30106" w:rsidRDefault="00A30106" w:rsidP="00A30106">
      <w:pPr>
        <w:pStyle w:val="3"/>
        <w:rPr>
          <w:rFonts w:eastAsia="等线"/>
        </w:rPr>
      </w:pPr>
      <w:bookmarkStart w:id="23" w:name="_Toc157131976"/>
      <w:r w:rsidRPr="00A30106">
        <w:t>2.4.3 Patient-Centric Approaches and Improved Communication</w:t>
      </w:r>
      <w:bookmarkEnd w:id="23"/>
    </w:p>
    <w:p w14:paraId="6AF73880" w14:textId="0EA85314" w:rsidR="00A30106" w:rsidRDefault="0068099C" w:rsidP="00A30106">
      <w:pPr>
        <w:spacing w:line="480" w:lineRule="auto"/>
        <w:rPr>
          <w:rFonts w:ascii="Times New Roman" w:eastAsia="等线" w:hAnsi="Times New Roman" w:cs="Times New Roman"/>
          <w:szCs w:val="24"/>
          <w14:ligatures w14:val="none"/>
        </w:rPr>
      </w:pPr>
      <w:r w:rsidRPr="0068099C">
        <w:rPr>
          <w:rFonts w:ascii="Times New Roman" w:eastAsia="等线" w:hAnsi="Times New Roman" w:cs="Times New Roman"/>
          <w:szCs w:val="24"/>
          <w14:ligatures w14:val="none"/>
        </w:rPr>
        <w:t>In addition to the technical aspects, AI-driven systems enhance a patient-centric paradigm by promoting improved communication between healthcare providers and patients.</w:t>
      </w:r>
      <w:r>
        <w:rPr>
          <w:rFonts w:ascii="Times New Roman" w:eastAsia="等线" w:hAnsi="Times New Roman" w:cs="Times New Roman"/>
          <w:szCs w:val="24"/>
          <w14:ligatures w14:val="none"/>
        </w:rPr>
        <w:t xml:space="preserve"> </w:t>
      </w:r>
      <w:r w:rsidR="00A30106" w:rsidRPr="00A30106">
        <w:rPr>
          <w:rFonts w:ascii="Times New Roman" w:eastAsia="等线" w:hAnsi="Times New Roman" w:cs="Times New Roman"/>
          <w:szCs w:val="24"/>
          <w14:ligatures w14:val="none"/>
        </w:rPr>
        <w:t xml:space="preserve">The work of John et al. (2023) explores how AI applications, such as chatbots and virtual health assistants, enhance patient engagement, education, and communication. </w:t>
      </w:r>
      <w:r w:rsidR="00031BCA" w:rsidRPr="00031BCA">
        <w:rPr>
          <w:rFonts w:ascii="Times New Roman" w:eastAsia="等线" w:hAnsi="Times New Roman" w:cs="Times New Roman"/>
          <w:szCs w:val="24"/>
          <w14:ligatures w14:val="none"/>
        </w:rPr>
        <w:t xml:space="preserve">The AI chatbot assistant has demonstrated its ability to deliver high-quality and empathetic responses to patient inquiries posted on public social media platforms. In </w:t>
      </w:r>
      <w:proofErr w:type="gramStart"/>
      <w:r w:rsidR="00031BCA" w:rsidRPr="00031BCA">
        <w:rPr>
          <w:rFonts w:ascii="Times New Roman" w:eastAsia="等线" w:hAnsi="Times New Roman" w:cs="Times New Roman"/>
          <w:szCs w:val="24"/>
          <w14:ligatures w14:val="none"/>
        </w:rPr>
        <w:t>the majority of</w:t>
      </w:r>
      <w:proofErr w:type="gramEnd"/>
      <w:r w:rsidR="00031BCA" w:rsidRPr="00031BCA">
        <w:rPr>
          <w:rFonts w:ascii="Times New Roman" w:eastAsia="等线" w:hAnsi="Times New Roman" w:cs="Times New Roman"/>
          <w:szCs w:val="24"/>
          <w14:ligatures w14:val="none"/>
        </w:rPr>
        <w:t xml:space="preserve"> evaluations, evaluators expressed a preference for chatbot responses over those provided by physicians, indicating that according to evaluator judgment, chatbots were capable of generating superior responses.</w:t>
      </w:r>
      <w:r w:rsidR="00031BCA">
        <w:rPr>
          <w:rFonts w:ascii="Times New Roman" w:eastAsia="等线" w:hAnsi="Times New Roman" w:cs="Times New Roman"/>
          <w:szCs w:val="24"/>
          <w14:ligatures w14:val="none"/>
        </w:rPr>
        <w:t xml:space="preserve"> </w:t>
      </w:r>
      <w:r w:rsidR="00031BCA" w:rsidRPr="00031BCA">
        <w:rPr>
          <w:rFonts w:ascii="Times New Roman" w:eastAsia="等线" w:hAnsi="Times New Roman" w:cs="Times New Roman"/>
          <w:szCs w:val="24"/>
          <w14:ligatures w14:val="none"/>
        </w:rPr>
        <w:t xml:space="preserve">Chatbot responses received significantly higher ratings in terms of quality and empathy compared to the </w:t>
      </w:r>
      <w:r w:rsidR="00031BCA" w:rsidRPr="00031BCA">
        <w:rPr>
          <w:rFonts w:ascii="Times New Roman" w:eastAsia="等线" w:hAnsi="Times New Roman" w:cs="Times New Roman"/>
          <w:szCs w:val="24"/>
          <w14:ligatures w14:val="none"/>
        </w:rPr>
        <w:lastRenderedPageBreak/>
        <w:t>doctor's responses. These findings suggest that incorporating AI assistants such as chatbots holds potential for enhancing response quality, alleviating clinician burnout, and improving patient outcomes. Further exploration of this technology in clinical settings is warranted, including utilizing chatbots to draft answers for doctors' review and editing purposes. Randomized trials could provide additional insights into the benefits associated with employing AI assistants in healthcare.</w:t>
      </w:r>
    </w:p>
    <w:p w14:paraId="285BA123" w14:textId="77777777" w:rsidR="00A30106" w:rsidRPr="00A30106" w:rsidRDefault="00A30106" w:rsidP="00A30106">
      <w:pPr>
        <w:spacing w:line="480" w:lineRule="auto"/>
        <w:rPr>
          <w:rFonts w:ascii="Times New Roman" w:eastAsia="等线" w:hAnsi="Times New Roman" w:cs="Times New Roman"/>
          <w:szCs w:val="24"/>
          <w14:ligatures w14:val="none"/>
        </w:rPr>
      </w:pPr>
    </w:p>
    <w:p w14:paraId="293F832F" w14:textId="77777777" w:rsidR="00A30106" w:rsidRPr="00A30106" w:rsidRDefault="00A30106" w:rsidP="00A30106">
      <w:pPr>
        <w:pStyle w:val="2"/>
      </w:pPr>
      <w:bookmarkStart w:id="24" w:name="_Toc157131977"/>
      <w:r w:rsidRPr="00A30106">
        <w:rPr>
          <w:rFonts w:hint="eastAsia"/>
        </w:rPr>
        <w:t>2</w:t>
      </w:r>
      <w:r w:rsidRPr="00A30106">
        <w:t>.5 Barriers, Concerns, and Opportunities in AI Adoption in Healthcare Operations</w:t>
      </w:r>
      <w:bookmarkEnd w:id="24"/>
    </w:p>
    <w:p w14:paraId="2900BDA9" w14:textId="63DE64F6" w:rsidR="00031BCA" w:rsidRDefault="00031BCA" w:rsidP="00031BCA">
      <w:pPr>
        <w:spacing w:line="480" w:lineRule="auto"/>
        <w:rPr>
          <w:rFonts w:ascii="Times New Roman" w:eastAsia="等线" w:hAnsi="Times New Roman" w:cs="Times New Roman"/>
          <w:szCs w:val="24"/>
          <w14:ligatures w14:val="none"/>
        </w:rPr>
      </w:pPr>
      <w:r w:rsidRPr="00031BCA">
        <w:rPr>
          <w:rFonts w:ascii="Times New Roman" w:eastAsia="等线" w:hAnsi="Times New Roman" w:cs="Times New Roman"/>
          <w:szCs w:val="24"/>
          <w14:ligatures w14:val="none"/>
        </w:rPr>
        <w:t>Numerous studies have underscored the myriad impediments impeding the seamless integration of artificial intelligence (AI) in healthcare services.</w:t>
      </w:r>
      <w:r>
        <w:rPr>
          <w:rFonts w:ascii="Times New Roman" w:eastAsia="等线" w:hAnsi="Times New Roman" w:cs="Times New Roman"/>
          <w:szCs w:val="24"/>
          <w14:ligatures w14:val="none"/>
        </w:rPr>
        <w:t xml:space="preserve"> </w:t>
      </w:r>
      <w:r w:rsidRPr="00031BCA">
        <w:rPr>
          <w:rFonts w:ascii="Times New Roman" w:eastAsia="等线" w:hAnsi="Times New Roman" w:cs="Times New Roman"/>
          <w:szCs w:val="24"/>
          <w14:ligatures w14:val="none"/>
        </w:rPr>
        <w:t>As the utilization and administration of AI-powered healthcare in Heilongjiang Province become increasingly intricate, it is imperative to conduct a comprehensive analysis of available literature to grasp the obstacles, anxieties, and prospects associated with the implementation of artificial intelligence within the healthcare sector.</w:t>
      </w:r>
    </w:p>
    <w:p w14:paraId="2BEDA977" w14:textId="77777777" w:rsidR="00031BCA" w:rsidRDefault="00031BCA" w:rsidP="00031BCA">
      <w:pPr>
        <w:spacing w:line="480" w:lineRule="auto"/>
      </w:pPr>
    </w:p>
    <w:p w14:paraId="391DDF88" w14:textId="4A153DB8" w:rsidR="00031BCA" w:rsidRDefault="00A30106" w:rsidP="00031BCA">
      <w:pPr>
        <w:pStyle w:val="3"/>
      </w:pPr>
      <w:bookmarkStart w:id="25" w:name="_Toc157131978"/>
      <w:r w:rsidRPr="00A30106">
        <w:rPr>
          <w:rFonts w:hint="eastAsia"/>
        </w:rPr>
        <w:t>2</w:t>
      </w:r>
      <w:r w:rsidRPr="00A30106">
        <w:t xml:space="preserve">.5.1 </w:t>
      </w:r>
      <w:r w:rsidR="00031BCA" w:rsidRPr="00031BCA">
        <w:t xml:space="preserve">Challenges hindering the acceptance of </w:t>
      </w:r>
      <w:proofErr w:type="gramStart"/>
      <w:r w:rsidR="00031BCA" w:rsidRPr="00031BCA">
        <w:t>AI</w:t>
      </w:r>
      <w:bookmarkEnd w:id="25"/>
      <w:proofErr w:type="gramEnd"/>
    </w:p>
    <w:p w14:paraId="2100C397" w14:textId="2F967AF3" w:rsidR="00A30106" w:rsidRPr="00031BCA" w:rsidRDefault="00031BCA" w:rsidP="00031BCA">
      <w:pPr>
        <w:spacing w:line="480" w:lineRule="auto"/>
        <w:rPr>
          <w:rFonts w:ascii="Times New Roman" w:eastAsia="等线" w:hAnsi="Times New Roman" w:cs="Times New Roman"/>
          <w:szCs w:val="24"/>
          <w14:ligatures w14:val="none"/>
        </w:rPr>
      </w:pPr>
      <w:r w:rsidRPr="00031BCA">
        <w:rPr>
          <w:rFonts w:ascii="Times New Roman" w:eastAsia="等线" w:hAnsi="Times New Roman" w:cs="Times New Roman"/>
          <w:color w:val="2A2B2E"/>
          <w:szCs w:val="24"/>
          <w:shd w:val="clear" w:color="auto" w:fill="FFFFFF"/>
          <w14:ligatures w14:val="none"/>
        </w:rPr>
        <w:t>Regulatory challenges in Heilongjiang Province have always been a key issue in the integration of artificial intelligence resources</w:t>
      </w:r>
      <w:r>
        <w:rPr>
          <w:rFonts w:ascii="Times New Roman" w:eastAsia="等线" w:hAnsi="Times New Roman" w:cs="Times New Roman"/>
          <w:color w:val="2A2B2E"/>
          <w:szCs w:val="24"/>
          <w:shd w:val="clear" w:color="auto" w:fill="FFFFFF"/>
          <w14:ligatures w14:val="none"/>
        </w:rPr>
        <w:t xml:space="preserve">. </w:t>
      </w:r>
      <w:r w:rsidR="00874521" w:rsidRPr="00874521">
        <w:rPr>
          <w:rFonts w:ascii="Times New Roman" w:eastAsia="等线" w:hAnsi="Times New Roman" w:cs="Times New Roman"/>
          <w:color w:val="2A2B2E"/>
          <w:szCs w:val="24"/>
          <w:shd w:val="clear" w:color="auto" w:fill="FFFFFF"/>
          <w14:ligatures w14:val="none"/>
        </w:rPr>
        <w:t>Antal and colleagues (2023) investigated the challenges associated with integrating AI-generated evidence into health technology assessment (HTA), along with the sluggish uptake of AI in the healthcare sector.</w:t>
      </w:r>
      <w:r w:rsidR="00874521">
        <w:rPr>
          <w:rFonts w:ascii="Times New Roman" w:eastAsia="等线" w:hAnsi="Times New Roman" w:cs="Times New Roman"/>
          <w:color w:val="2A2B2E"/>
          <w:szCs w:val="24"/>
          <w:shd w:val="clear" w:color="auto" w:fill="FFFFFF"/>
          <w14:ligatures w14:val="none"/>
        </w:rPr>
        <w:t xml:space="preserve"> </w:t>
      </w:r>
      <w:r w:rsidR="00874521" w:rsidRPr="00874521">
        <w:rPr>
          <w:rFonts w:ascii="Times New Roman" w:eastAsia="等线" w:hAnsi="Times New Roman" w:cs="Times New Roman"/>
          <w:color w:val="2A2B2E"/>
          <w:szCs w:val="24"/>
          <w:shd w:val="clear" w:color="auto" w:fill="FFFFFF"/>
          <w14:ligatures w14:val="none"/>
        </w:rPr>
        <w:t xml:space="preserve">The study highlights the importance of implementing regulatory frameworks that are </w:t>
      </w:r>
      <w:r w:rsidR="00874521" w:rsidRPr="00874521">
        <w:rPr>
          <w:rFonts w:ascii="Times New Roman" w:eastAsia="等线" w:hAnsi="Times New Roman" w:cs="Times New Roman"/>
          <w:color w:val="2A2B2E"/>
          <w:szCs w:val="24"/>
          <w:shd w:val="clear" w:color="auto" w:fill="FFFFFF"/>
          <w14:ligatures w14:val="none"/>
        </w:rPr>
        <w:lastRenderedPageBreak/>
        <w:t>tailored to balance both innovation and adherence.</w:t>
      </w:r>
      <w:r w:rsidR="00874521">
        <w:rPr>
          <w:rFonts w:ascii="Times New Roman" w:eastAsia="等线" w:hAnsi="Times New Roman" w:cs="Times New Roman"/>
          <w:color w:val="2A2B2E"/>
          <w:szCs w:val="24"/>
          <w:shd w:val="clear" w:color="auto" w:fill="FFFFFF"/>
          <w14:ligatures w14:val="none"/>
        </w:rPr>
        <w:t xml:space="preserve"> </w:t>
      </w:r>
      <w:r w:rsidR="00874521" w:rsidRPr="00874521">
        <w:rPr>
          <w:rFonts w:ascii="Times New Roman" w:eastAsia="等线" w:hAnsi="Times New Roman" w:cs="Times New Roman"/>
          <w:color w:val="2A2B2E"/>
          <w:szCs w:val="24"/>
          <w:shd w:val="clear" w:color="auto" w:fill="FFFFFF"/>
          <w14:ligatures w14:val="none"/>
        </w:rPr>
        <w:t>The absence of standardized protocols for implementing AI exacerbates these challenges, necessitating concerted efforts to develop guidelines tailored to the specific healthcare environment of this province</w:t>
      </w:r>
      <w:r w:rsidR="00A30106" w:rsidRPr="00031BCA">
        <w:rPr>
          <w:rFonts w:ascii="Times New Roman" w:eastAsia="等线" w:hAnsi="Times New Roman" w:cs="Times New Roman"/>
          <w:color w:val="2A2B2E"/>
          <w:szCs w:val="24"/>
          <w:shd w:val="clear" w:color="auto" w:fill="FFFFFF"/>
          <w14:ligatures w14:val="none"/>
        </w:rPr>
        <w:fldChar w:fldCharType="begin"/>
      </w:r>
      <w:r w:rsidR="00A30106" w:rsidRPr="00031BCA">
        <w:rPr>
          <w:rFonts w:ascii="Times New Roman" w:eastAsia="等线" w:hAnsi="Times New Roman" w:cs="Times New Roman"/>
          <w:color w:val="2A2B2E"/>
          <w:szCs w:val="24"/>
          <w:shd w:val="clear" w:color="auto" w:fill="FFFFFF"/>
          <w14:ligatures w14:val="none"/>
        </w:rPr>
        <w:instrText xml:space="preserve"> ADDIN EN.CITE &lt;EndNote&gt;&lt;Cite&gt;&lt;Author&gt;Li&lt;/Author&gt;&lt;Year&gt;2021&lt;/Year&gt;&lt;RecNum&gt;315&lt;/RecNum&gt;&lt;DisplayText&gt;(Li&lt;style face="italic"&gt; et al.&lt;/style&gt;, 2021)&lt;/DisplayText&gt;&lt;record&gt;&lt;rec-number&gt;315&lt;/rec-number&gt;&lt;foreign-keys&gt;&lt;key app="EN" db-id="0zx2fr9s6sdxvje9td5xvx52ww2v02e5xxzt" timestamp="1701710187"&gt;315&lt;/key&gt;&lt;/foreign-keys&gt;&lt;ref-type name="Journal Article"&gt;17&lt;/ref-type&gt;&lt;contributors&gt;&lt;authors&gt;&lt;author&gt;Li, Ji-Peng Olivia&lt;/author&gt;&lt;author&gt;Liu, Hanruo&lt;/author&gt;&lt;author&gt;Ting, Darren SJ&lt;/author&gt;&lt;author&gt;Jeon, Sohee&lt;/author&gt;&lt;author&gt;Chan, RV Paul&lt;/author&gt;&lt;author&gt;Kim, Judy E&lt;/author&gt;&lt;author&gt;Sim, Dawn A&lt;/author&gt;&lt;author&gt;Thomas, Peter BM&lt;/author&gt;&lt;author&gt;Lin, Haotian&lt;/author&gt;&lt;author&gt;Chen, Youxin&lt;/author&gt;&lt;/authors&gt;&lt;/contributors&gt;&lt;titles&gt;&lt;title&gt;Digital technology, tele-medicine and artificial intelligence in ophthalmology: A global perspective&lt;/title&gt;&lt;secondary-title&gt;Progress in retinal and eye research&lt;/secondary-title&gt;&lt;/titles&gt;&lt;periodical&gt;&lt;full-title&gt;Progress in retinal and eye research&lt;/full-title&gt;&lt;/periodical&gt;&lt;pages&gt;100900&lt;/pages&gt;&lt;volume&gt;82&lt;/volume&gt;&lt;dates&gt;&lt;year&gt;2021&lt;/year&gt;&lt;/dates&gt;&lt;isbn&gt;1350-9462&lt;/isbn&gt;&lt;urls&gt;&lt;/urls&gt;&lt;/record&gt;&lt;/Cite&gt;&lt;/EndNote&gt;</w:instrText>
      </w:r>
      <w:r w:rsidR="00A30106" w:rsidRPr="00031BCA">
        <w:rPr>
          <w:rFonts w:ascii="Times New Roman" w:eastAsia="等线" w:hAnsi="Times New Roman" w:cs="Times New Roman"/>
          <w:color w:val="2A2B2E"/>
          <w:szCs w:val="24"/>
          <w:shd w:val="clear" w:color="auto" w:fill="FFFFFF"/>
          <w14:ligatures w14:val="none"/>
        </w:rPr>
        <w:fldChar w:fldCharType="separate"/>
      </w:r>
      <w:r w:rsidR="00A30106" w:rsidRPr="00031BCA">
        <w:rPr>
          <w:rFonts w:ascii="Times New Roman" w:eastAsia="等线" w:hAnsi="Times New Roman" w:cs="Times New Roman"/>
          <w:noProof/>
          <w:color w:val="2A2B2E"/>
          <w:szCs w:val="24"/>
          <w:shd w:val="clear" w:color="auto" w:fill="FFFFFF"/>
          <w14:ligatures w14:val="none"/>
        </w:rPr>
        <w:t>(Li et al., 2021)</w:t>
      </w:r>
      <w:r w:rsidR="00A30106" w:rsidRPr="00031BCA">
        <w:rPr>
          <w:rFonts w:ascii="Times New Roman" w:eastAsia="等线" w:hAnsi="Times New Roman" w:cs="Times New Roman"/>
          <w:color w:val="2A2B2E"/>
          <w:szCs w:val="24"/>
          <w:shd w:val="clear" w:color="auto" w:fill="FFFFFF"/>
          <w14:ligatures w14:val="none"/>
        </w:rPr>
        <w:fldChar w:fldCharType="end"/>
      </w:r>
      <w:r w:rsidR="00A30106" w:rsidRPr="00031BCA">
        <w:rPr>
          <w:rFonts w:ascii="Times New Roman" w:eastAsia="等线" w:hAnsi="Times New Roman" w:cs="Times New Roman"/>
          <w:color w:val="2A2B2E"/>
          <w:szCs w:val="24"/>
          <w:shd w:val="clear" w:color="auto" w:fill="FFFFFF"/>
          <w14:ligatures w14:val="none"/>
        </w:rPr>
        <w:t xml:space="preserve">. </w:t>
      </w:r>
      <w:r w:rsidR="00874521" w:rsidRPr="00874521">
        <w:rPr>
          <w:rFonts w:ascii="Times New Roman" w:eastAsia="等线" w:hAnsi="Times New Roman" w:cs="Times New Roman"/>
          <w:color w:val="2A2B2E"/>
          <w:szCs w:val="24"/>
          <w:shd w:val="clear" w:color="auto" w:fill="FFFFFF"/>
          <w14:ligatures w14:val="none"/>
        </w:rPr>
        <w:t xml:space="preserve">Human factors also present significant hurdles; resistance from medical professionals due to concerns about job displacement and unfamiliarity with AI systems constitutes a major barrier. Addressing these issues requires an individual-centered approach that recognizes the need for comprehensive training programs and change management strategies </w:t>
      </w:r>
      <w:r w:rsidR="00A30106" w:rsidRPr="00031BCA">
        <w:rPr>
          <w:rFonts w:ascii="Times New Roman" w:eastAsia="等线" w:hAnsi="Times New Roman" w:cs="Times New Roman"/>
          <w:color w:val="2A2B2E"/>
          <w:szCs w:val="24"/>
          <w:shd w:val="clear" w:color="auto" w:fill="FFFFFF"/>
          <w14:ligatures w14:val="none"/>
        </w:rPr>
        <w:fldChar w:fldCharType="begin"/>
      </w:r>
      <w:r w:rsidR="00A30106" w:rsidRPr="00031BCA">
        <w:rPr>
          <w:rFonts w:ascii="Times New Roman" w:eastAsia="等线" w:hAnsi="Times New Roman" w:cs="Times New Roman"/>
          <w:color w:val="2A2B2E"/>
          <w:szCs w:val="24"/>
          <w:shd w:val="clear" w:color="auto" w:fill="FFFFFF"/>
          <w14:ligatures w14:val="none"/>
        </w:rPr>
        <w:instrText xml:space="preserve"> ADDIN EN.CITE &lt;EndNote&gt;&lt;Cite&gt;&lt;Author&gt;Lambert&lt;/Author&gt;&lt;Year&gt;2023&lt;/Year&gt;&lt;RecNum&gt;316&lt;/RecNum&gt;&lt;DisplayText&gt;(Lambert&lt;style face="italic"&gt; et al.&lt;/style&gt;, 2023)&lt;/DisplayText&gt;&lt;record&gt;&lt;rec-number&gt;316&lt;/rec-number&gt;&lt;foreign-keys&gt;&lt;key app="EN" db-id="0zx2fr9s6sdxvje9td5xvx52ww2v02e5xxzt" timestamp="1701710281"&gt;316&lt;/key&gt;&lt;/foreign-keys&gt;&lt;ref-type name="Journal Article"&gt;17&lt;/ref-type&gt;&lt;contributors&gt;&lt;authors&gt;&lt;author&gt;Lambert, Sophie Isabelle&lt;/author&gt;&lt;author&gt;Madi, Murielle&lt;/author&gt;&lt;author&gt;Sopka, Saša&lt;/author&gt;&lt;author&gt;Lenes, Andrea&lt;/author&gt;&lt;author&gt;Stange, Hendrik&lt;/author&gt;&lt;author&gt;Buszello, Claus-Peter&lt;/author&gt;&lt;author&gt;Stephan, Astrid&lt;/author&gt;&lt;/authors&gt;&lt;/contributors&gt;&lt;titles&gt;&lt;title&gt;An integrative review on the acceptance of artificial intelligence among healthcare professionals in hospitals&lt;/title&gt;&lt;secondary-title&gt;NPJ Digital Medicine&lt;/secondary-title&gt;&lt;/titles&gt;&lt;periodical&gt;&lt;full-title&gt;NPJ Digital Medicine&lt;/full-title&gt;&lt;/periodical&gt;&lt;pages&gt;111&lt;/pages&gt;&lt;volume&gt;6&lt;/volume&gt;&lt;number&gt;1&lt;/number&gt;&lt;dates&gt;&lt;year&gt;2023&lt;/year&gt;&lt;/dates&gt;&lt;isbn&gt;2398-6352&lt;/isbn&gt;&lt;urls&gt;&lt;/urls&gt;&lt;/record&gt;&lt;/Cite&gt;&lt;/EndNote&gt;</w:instrText>
      </w:r>
      <w:r w:rsidR="00A30106" w:rsidRPr="00031BCA">
        <w:rPr>
          <w:rFonts w:ascii="Times New Roman" w:eastAsia="等线" w:hAnsi="Times New Roman" w:cs="Times New Roman"/>
          <w:color w:val="2A2B2E"/>
          <w:szCs w:val="24"/>
          <w:shd w:val="clear" w:color="auto" w:fill="FFFFFF"/>
          <w14:ligatures w14:val="none"/>
        </w:rPr>
        <w:fldChar w:fldCharType="separate"/>
      </w:r>
      <w:r w:rsidR="00A30106" w:rsidRPr="00031BCA">
        <w:rPr>
          <w:rFonts w:ascii="Times New Roman" w:eastAsia="等线" w:hAnsi="Times New Roman" w:cs="Times New Roman"/>
          <w:noProof/>
          <w:color w:val="2A2B2E"/>
          <w:szCs w:val="24"/>
          <w:shd w:val="clear" w:color="auto" w:fill="FFFFFF"/>
          <w14:ligatures w14:val="none"/>
        </w:rPr>
        <w:t>(Lambert et al., 2023)</w:t>
      </w:r>
      <w:r w:rsidR="00A30106" w:rsidRPr="00031BCA">
        <w:rPr>
          <w:rFonts w:ascii="Times New Roman" w:eastAsia="等线" w:hAnsi="Times New Roman" w:cs="Times New Roman"/>
          <w:color w:val="2A2B2E"/>
          <w:szCs w:val="24"/>
          <w:shd w:val="clear" w:color="auto" w:fill="FFFFFF"/>
          <w14:ligatures w14:val="none"/>
        </w:rPr>
        <w:fldChar w:fldCharType="end"/>
      </w:r>
      <w:r w:rsidR="00A30106" w:rsidRPr="00031BCA">
        <w:rPr>
          <w:rFonts w:ascii="Times New Roman" w:eastAsia="等线" w:hAnsi="Times New Roman" w:cs="Times New Roman"/>
          <w:color w:val="2A2B2E"/>
          <w:szCs w:val="24"/>
          <w:shd w:val="clear" w:color="auto" w:fill="FFFFFF"/>
          <w14:ligatures w14:val="none"/>
        </w:rPr>
        <w:t>.</w:t>
      </w:r>
    </w:p>
    <w:p w14:paraId="6814EC33" w14:textId="77777777" w:rsidR="00A30106" w:rsidRPr="00031BCA" w:rsidRDefault="00A30106" w:rsidP="00031BCA">
      <w:pPr>
        <w:spacing w:line="480" w:lineRule="auto"/>
        <w:rPr>
          <w:rFonts w:ascii="Times New Roman" w:eastAsia="等线" w:hAnsi="Times New Roman" w:cs="Times New Roman"/>
          <w:color w:val="2A2B2E"/>
          <w:szCs w:val="24"/>
          <w:shd w:val="clear" w:color="auto" w:fill="FFFFFF"/>
          <w14:ligatures w14:val="none"/>
        </w:rPr>
      </w:pPr>
    </w:p>
    <w:p w14:paraId="355C294F" w14:textId="77777777" w:rsidR="00A30106" w:rsidRPr="00A30106" w:rsidRDefault="00A30106" w:rsidP="00A30106">
      <w:pPr>
        <w:pStyle w:val="3"/>
      </w:pPr>
      <w:bookmarkStart w:id="26" w:name="_Toc157131979"/>
      <w:r w:rsidRPr="00A30106">
        <w:t>2.5.2 Focus on AI Implementation</w:t>
      </w:r>
      <w:bookmarkEnd w:id="26"/>
    </w:p>
    <w:p w14:paraId="2BA9910B" w14:textId="56D4C883" w:rsidR="00A30106" w:rsidRPr="00A30106" w:rsidRDefault="00874521" w:rsidP="00A30106">
      <w:pPr>
        <w:spacing w:line="480" w:lineRule="auto"/>
        <w:rPr>
          <w:rFonts w:ascii="Times New Roman" w:eastAsia="等线" w:hAnsi="Times New Roman" w:cs="Times New Roman"/>
          <w:szCs w:val="24"/>
          <w14:ligatures w14:val="none"/>
        </w:rPr>
      </w:pPr>
      <w:r w:rsidRPr="00874521">
        <w:rPr>
          <w:rFonts w:ascii="Times New Roman" w:eastAsia="等线" w:hAnsi="Times New Roman" w:cs="Times New Roman"/>
          <w:color w:val="2A2B2E"/>
          <w:szCs w:val="24"/>
          <w:shd w:val="clear" w:color="auto" w:fill="FFFFFF"/>
          <w14:ligatures w14:val="none"/>
        </w:rPr>
        <w:t>While acknowledging the potential benefits of AI-driven operations, stakeholders have raised valid concerns regarding privacy, data security, and ethical considerations</w:t>
      </w:r>
      <w:r w:rsidR="00A30106" w:rsidRPr="00A30106">
        <w:rPr>
          <w:rFonts w:ascii="Times New Roman" w:eastAsia="等线" w:hAnsi="Times New Roman" w:cs="Times New Roman"/>
          <w:color w:val="2A2B2E"/>
          <w:szCs w:val="24"/>
          <w:shd w:val="clear" w:color="auto" w:fill="FFFFFF"/>
          <w14:ligatures w14:val="none"/>
        </w:rPr>
        <w:fldChar w:fldCharType="begin"/>
      </w:r>
      <w:r w:rsidR="00A30106" w:rsidRPr="00A30106">
        <w:rPr>
          <w:rFonts w:ascii="Times New Roman" w:eastAsia="等线" w:hAnsi="Times New Roman" w:cs="Times New Roman"/>
          <w:color w:val="2A2B2E"/>
          <w:szCs w:val="24"/>
          <w:shd w:val="clear" w:color="auto" w:fill="FFFFFF"/>
          <w14:ligatures w14:val="none"/>
        </w:rPr>
        <w:instrText xml:space="preserve"> ADDIN EN.CITE &lt;EndNote&gt;&lt;Cite&gt;&lt;Author&gt;Lee&lt;/Author&gt;&lt;Year&gt;2023&lt;/Year&gt;&lt;RecNum&gt;317&lt;/RecNum&gt;&lt;DisplayText&gt;(Lee&lt;style face="italic"&gt; et al.&lt;/style&gt;, 2023)&lt;/DisplayText&gt;&lt;record&gt;&lt;rec-number&gt;317&lt;/rec-number&gt;&lt;foreign-keys&gt;&lt;key app="EN" db-id="0zx2fr9s6sdxvje9td5xvx52ww2v02e5xxzt" timestamp="1701712761"&gt;317&lt;/key&gt;&lt;/foreign-keys&gt;&lt;ref-type name="Journal Article"&gt;17&lt;/ref-type&gt;&lt;contributors&gt;&lt;authors&gt;&lt;author&gt;Lee, Sung Une&lt;/author&gt;&lt;author&gt;Perera, Harsha&lt;/author&gt;&lt;author&gt;Xia, Boming&lt;/author&gt;&lt;author&gt;Liu, Yue&lt;/author&gt;&lt;author&gt;Lu, Qinghua&lt;/author&gt;&lt;author&gt;Zhu, Liming&lt;/author&gt;&lt;author&gt;Salvado, Olivier&lt;/author&gt;&lt;author&gt;Whittle, Jon&lt;/author&gt;&lt;/authors&gt;&lt;/contributors&gt;&lt;titles&gt;&lt;title&gt;QB4AIRA: A Question Bank for AI Risk Assessment&lt;/title&gt;&lt;secondary-title&gt;arXiv preprint arXiv:2305.09300&lt;/secondary-title&gt;&lt;/titles&gt;&lt;periodical&gt;&lt;full-title&gt;arXiv preprint arXiv:2305.09300&lt;/full-title&gt;&lt;/periodical&gt;&lt;dates&gt;&lt;year&gt;2023&lt;/year&gt;&lt;/dates&gt;&lt;urls&gt;&lt;/urls&gt;&lt;/record&gt;&lt;/Cite&gt;&lt;/EndNote&gt;</w:instrText>
      </w:r>
      <w:r w:rsidR="00A30106" w:rsidRPr="00A30106">
        <w:rPr>
          <w:rFonts w:ascii="Times New Roman" w:eastAsia="等线" w:hAnsi="Times New Roman" w:cs="Times New Roman"/>
          <w:color w:val="2A2B2E"/>
          <w:szCs w:val="24"/>
          <w:shd w:val="clear" w:color="auto" w:fill="FFFFFF"/>
          <w14:ligatures w14:val="none"/>
        </w:rPr>
        <w:fldChar w:fldCharType="separate"/>
      </w:r>
      <w:r w:rsidR="00A30106" w:rsidRPr="00A30106">
        <w:rPr>
          <w:rFonts w:ascii="Times New Roman" w:eastAsia="等线" w:hAnsi="Times New Roman" w:cs="Times New Roman"/>
          <w:noProof/>
          <w:color w:val="2A2B2E"/>
          <w:szCs w:val="24"/>
          <w:shd w:val="clear" w:color="auto" w:fill="FFFFFF"/>
          <w14:ligatures w14:val="none"/>
        </w:rPr>
        <w:t>(Lee</w:t>
      </w:r>
      <w:r w:rsidR="00A30106" w:rsidRPr="00A30106">
        <w:rPr>
          <w:rFonts w:ascii="Times New Roman" w:eastAsia="等线" w:hAnsi="Times New Roman" w:cs="Times New Roman"/>
          <w:i/>
          <w:noProof/>
          <w:color w:val="2A2B2E"/>
          <w:szCs w:val="24"/>
          <w:shd w:val="clear" w:color="auto" w:fill="FFFFFF"/>
          <w14:ligatures w14:val="none"/>
        </w:rPr>
        <w:t xml:space="preserve"> et al.</w:t>
      </w:r>
      <w:r w:rsidR="00A30106" w:rsidRPr="00A30106">
        <w:rPr>
          <w:rFonts w:ascii="Times New Roman" w:eastAsia="等线" w:hAnsi="Times New Roman" w:cs="Times New Roman"/>
          <w:noProof/>
          <w:color w:val="2A2B2E"/>
          <w:szCs w:val="24"/>
          <w:shd w:val="clear" w:color="auto" w:fill="FFFFFF"/>
          <w14:ligatures w14:val="none"/>
        </w:rPr>
        <w:t>, 2023)</w:t>
      </w:r>
      <w:r w:rsidR="00A30106" w:rsidRPr="00A30106">
        <w:rPr>
          <w:rFonts w:ascii="Times New Roman" w:eastAsia="等线" w:hAnsi="Times New Roman" w:cs="Times New Roman"/>
          <w:color w:val="2A2B2E"/>
          <w:szCs w:val="24"/>
          <w:shd w:val="clear" w:color="auto" w:fill="FFFFFF"/>
          <w14:ligatures w14:val="none"/>
        </w:rPr>
        <w:fldChar w:fldCharType="end"/>
      </w:r>
      <w:r w:rsidR="00A30106" w:rsidRPr="00A30106">
        <w:rPr>
          <w:rFonts w:ascii="Times New Roman" w:eastAsia="等线" w:hAnsi="Times New Roman" w:cs="Times New Roman"/>
          <w:color w:val="2A2B2E"/>
          <w:szCs w:val="24"/>
          <w:shd w:val="clear" w:color="auto" w:fill="FFFFFF"/>
          <w14:ligatures w14:val="none"/>
        </w:rPr>
        <w:t xml:space="preserve">. </w:t>
      </w:r>
      <w:r w:rsidRPr="00874521">
        <w:rPr>
          <w:rFonts w:ascii="Times New Roman" w:eastAsia="等线" w:hAnsi="Times New Roman" w:cs="Times New Roman"/>
          <w:color w:val="2A2B2E"/>
          <w:szCs w:val="24"/>
          <w:shd w:val="clear" w:color="auto" w:fill="FFFFFF"/>
          <w14:ligatures w14:val="none"/>
        </w:rPr>
        <w:t>Research emphasizes the necessity of implementing robust data protection measures, especially considering the sensitive nature of healthcare information</w:t>
      </w:r>
      <w:r w:rsidR="00A30106" w:rsidRPr="00A30106">
        <w:rPr>
          <w:rFonts w:ascii="Times New Roman" w:eastAsia="等线" w:hAnsi="Times New Roman" w:cs="Times New Roman"/>
          <w:color w:val="2A2B2E"/>
          <w:szCs w:val="24"/>
          <w:shd w:val="clear" w:color="auto" w:fill="FFFFFF"/>
          <w14:ligatures w14:val="none"/>
        </w:rPr>
        <w:fldChar w:fldCharType="begin"/>
      </w:r>
      <w:r w:rsidR="00A30106" w:rsidRPr="00A30106">
        <w:rPr>
          <w:rFonts w:ascii="Times New Roman" w:eastAsia="等线" w:hAnsi="Times New Roman" w:cs="Times New Roman"/>
          <w:color w:val="2A2B2E"/>
          <w:szCs w:val="24"/>
          <w:shd w:val="clear" w:color="auto" w:fill="FFFFFF"/>
          <w14:ligatures w14:val="none"/>
        </w:rPr>
        <w:instrText xml:space="preserve"> ADDIN EN.CITE &lt;EndNote&gt;&lt;Cite&gt;&lt;Author&gt;Mökander&lt;/Author&gt;&lt;Year&gt;2022&lt;/Year&gt;&lt;RecNum&gt;318&lt;/RecNum&gt;&lt;DisplayText&gt;(Mökander&lt;style face="italic"&gt; et al.&lt;/style&gt;, 2022)&lt;/DisplayText&gt;&lt;record&gt;&lt;rec-number&gt;318&lt;/rec-number&gt;&lt;foreign-keys&gt;&lt;key app="EN" db-id="0zx2fr9s6sdxvje9td5xvx52ww2v02e5xxzt" timestamp="1701712917"&gt;318&lt;/key&gt;&lt;/foreign-keys&gt;&lt;ref-type name="Journal Article"&gt;17&lt;/ref-type&gt;&lt;contributors&gt;&lt;authors&gt;&lt;author&gt;Mökander, Jakob&lt;/author&gt;&lt;author&gt;Sheth, Margi&lt;/author&gt;&lt;author&gt;Gersbro-Sundler, Mimmi&lt;/author&gt;&lt;author&gt;Blomgren, Peder&lt;/author&gt;&lt;author&gt;Floridi, Luciano&lt;/author&gt;&lt;/authors&gt;&lt;/contributors&gt;&lt;titles&gt;&lt;title&gt;Challenges and best practices in corporate AI governance: Lessons from the biopharmaceutical industry&lt;/title&gt;&lt;secondary-title&gt;Frontiers in Computer Science&lt;/secondary-title&gt;&lt;/titles&gt;&lt;periodical&gt;&lt;full-title&gt;Frontiers in Computer Science&lt;/full-title&gt;&lt;/periodical&gt;&lt;pages&gt;1068361&lt;/pages&gt;&lt;volume&gt;4&lt;/volume&gt;&lt;dates&gt;&lt;year&gt;2022&lt;/year&gt;&lt;/dates&gt;&lt;isbn&gt;2624-9898&lt;/isbn&gt;&lt;urls&gt;&lt;/urls&gt;&lt;/record&gt;&lt;/Cite&gt;&lt;/EndNote&gt;</w:instrText>
      </w:r>
      <w:r w:rsidR="00A30106" w:rsidRPr="00A30106">
        <w:rPr>
          <w:rFonts w:ascii="Times New Roman" w:eastAsia="等线" w:hAnsi="Times New Roman" w:cs="Times New Roman"/>
          <w:color w:val="2A2B2E"/>
          <w:szCs w:val="24"/>
          <w:shd w:val="clear" w:color="auto" w:fill="FFFFFF"/>
          <w14:ligatures w14:val="none"/>
        </w:rPr>
        <w:fldChar w:fldCharType="separate"/>
      </w:r>
      <w:r w:rsidR="00A30106" w:rsidRPr="00A30106">
        <w:rPr>
          <w:rFonts w:ascii="Times New Roman" w:eastAsia="等线" w:hAnsi="Times New Roman" w:cs="Times New Roman"/>
          <w:noProof/>
          <w:color w:val="2A2B2E"/>
          <w:szCs w:val="24"/>
          <w:shd w:val="clear" w:color="auto" w:fill="FFFFFF"/>
          <w14:ligatures w14:val="none"/>
        </w:rPr>
        <w:t>(Mökander</w:t>
      </w:r>
      <w:r w:rsidR="00A30106" w:rsidRPr="00A30106">
        <w:rPr>
          <w:rFonts w:ascii="Times New Roman" w:eastAsia="等线" w:hAnsi="Times New Roman" w:cs="Times New Roman"/>
          <w:i/>
          <w:noProof/>
          <w:color w:val="2A2B2E"/>
          <w:szCs w:val="24"/>
          <w:shd w:val="clear" w:color="auto" w:fill="FFFFFF"/>
          <w14:ligatures w14:val="none"/>
        </w:rPr>
        <w:t xml:space="preserve"> et al.</w:t>
      </w:r>
      <w:r w:rsidR="00A30106" w:rsidRPr="00A30106">
        <w:rPr>
          <w:rFonts w:ascii="Times New Roman" w:eastAsia="等线" w:hAnsi="Times New Roman" w:cs="Times New Roman"/>
          <w:noProof/>
          <w:color w:val="2A2B2E"/>
          <w:szCs w:val="24"/>
          <w:shd w:val="clear" w:color="auto" w:fill="FFFFFF"/>
          <w14:ligatures w14:val="none"/>
        </w:rPr>
        <w:t>, 2022)</w:t>
      </w:r>
      <w:r w:rsidR="00A30106" w:rsidRPr="00A30106">
        <w:rPr>
          <w:rFonts w:ascii="Times New Roman" w:eastAsia="等线" w:hAnsi="Times New Roman" w:cs="Times New Roman"/>
          <w:color w:val="2A2B2E"/>
          <w:szCs w:val="24"/>
          <w:shd w:val="clear" w:color="auto" w:fill="FFFFFF"/>
          <w14:ligatures w14:val="none"/>
        </w:rPr>
        <w:fldChar w:fldCharType="end"/>
      </w:r>
      <w:r w:rsidR="00A30106" w:rsidRPr="00A30106">
        <w:rPr>
          <w:rFonts w:ascii="Times New Roman" w:eastAsia="等线" w:hAnsi="Times New Roman" w:cs="Times New Roman"/>
          <w:color w:val="2A2B2E"/>
          <w:szCs w:val="24"/>
          <w:shd w:val="clear" w:color="auto" w:fill="FFFFFF"/>
          <w14:ligatures w14:val="none"/>
        </w:rPr>
        <w:t xml:space="preserve">. </w:t>
      </w:r>
      <w:r w:rsidRPr="00874521">
        <w:rPr>
          <w:rFonts w:ascii="Times New Roman" w:eastAsia="等线" w:hAnsi="Times New Roman" w:cs="Times New Roman"/>
          <w:color w:val="2A2B2E"/>
          <w:szCs w:val="24"/>
          <w:shd w:val="clear" w:color="auto" w:fill="FFFFFF"/>
          <w14:ligatures w14:val="none"/>
        </w:rPr>
        <w:t>The establishment of an ethical framework to regulate AI applications in healthcare is crucial, which requires transparent algorithms and responsible decision-making processes. Furthermore, a common concern highlighted by researchers pertains to the potential exacerbation of existing healthcare disparities.</w:t>
      </w:r>
      <w:r>
        <w:rPr>
          <w:rFonts w:ascii="Times New Roman" w:eastAsia="等线" w:hAnsi="Times New Roman" w:cs="Times New Roman"/>
          <w:color w:val="2A2B2E"/>
          <w:szCs w:val="24"/>
          <w:shd w:val="clear" w:color="auto" w:fill="FFFFFF"/>
          <w14:ligatures w14:val="none"/>
        </w:rPr>
        <w:t xml:space="preserve"> </w:t>
      </w:r>
      <w:r w:rsidRPr="00874521">
        <w:rPr>
          <w:rFonts w:ascii="Times New Roman" w:eastAsia="等线" w:hAnsi="Times New Roman" w:cs="Times New Roman"/>
          <w:color w:val="2A2B2E"/>
          <w:szCs w:val="24"/>
          <w:shd w:val="clear" w:color="auto" w:fill="FFFFFF"/>
          <w14:ligatures w14:val="none"/>
        </w:rPr>
        <w:t xml:space="preserve">The study analyzed data from a retrospective cohort of 2554 hospitalized patients who tested positive for COVID-19 within the Yale-New Haven Health System. In comparison to patients of other ethnicities, Black patients showed higher Sequential Organ Failure Assessment (SOFA) scores. However, there was no statistically </w:t>
      </w:r>
      <w:r w:rsidRPr="00874521">
        <w:rPr>
          <w:rFonts w:ascii="Times New Roman" w:eastAsia="等线" w:hAnsi="Times New Roman" w:cs="Times New Roman"/>
          <w:color w:val="2A2B2E"/>
          <w:szCs w:val="24"/>
          <w:shd w:val="clear" w:color="auto" w:fill="FFFFFF"/>
          <w14:ligatures w14:val="none"/>
        </w:rPr>
        <w:lastRenderedPageBreak/>
        <w:t>significant increase in hospital mortality or admission rate to the intensive care unit for Black patients compared to patients of other ethnicities</w:t>
      </w:r>
      <w:r w:rsidR="00A30106" w:rsidRPr="00A30106">
        <w:rPr>
          <w:rFonts w:ascii="Times New Roman" w:eastAsia="等线" w:hAnsi="Times New Roman" w:cs="Times New Roman"/>
          <w:color w:val="2A2B2E"/>
          <w:szCs w:val="24"/>
          <w:shd w:val="clear" w:color="auto" w:fill="FFFFFF"/>
          <w14:ligatures w14:val="none"/>
        </w:rPr>
        <w:fldChar w:fldCharType="begin"/>
      </w:r>
      <w:r w:rsidR="00A30106" w:rsidRPr="00A30106">
        <w:rPr>
          <w:rFonts w:ascii="Times New Roman" w:eastAsia="等线" w:hAnsi="Times New Roman" w:cs="Times New Roman"/>
          <w:color w:val="2A2B2E"/>
          <w:szCs w:val="24"/>
          <w:shd w:val="clear" w:color="auto" w:fill="FFFFFF"/>
          <w14:ligatures w14:val="none"/>
        </w:rPr>
        <w:instrText xml:space="preserve"> ADDIN EN.CITE &lt;EndNote&gt;&lt;Cite&gt;&lt;Author&gt;Roy&lt;/Author&gt;&lt;Year&gt;2021&lt;/Year&gt;&lt;RecNum&gt;319&lt;/RecNum&gt;&lt;DisplayText&gt;(Roy&lt;style face="italic"&gt; et al.&lt;/style&gt;, 2021)&lt;/DisplayText&gt;&lt;record&gt;&lt;rec-number&gt;319&lt;/rec-number&gt;&lt;foreign-keys&gt;&lt;key app="EN" db-id="0zx2fr9s6sdxvje9td5xvx52ww2v02e5xxzt" timestamp="1701713427"&gt;319&lt;/key&gt;&lt;/foreign-keys&gt;&lt;ref-type name="Journal Article"&gt;17&lt;/ref-type&gt;&lt;contributors&gt;&lt;authors&gt;&lt;author&gt;Roy, Shireen&lt;/author&gt;&lt;author&gt;Showstark, Mary&lt;/author&gt;&lt;author&gt;Tolchin, Benjamin&lt;/author&gt;&lt;author&gt;Kashyap, Nitu&lt;/author&gt;&lt;author&gt;Bonito, Jennifer&lt;/author&gt;&lt;author&gt;Salazar, Michelle C&lt;/author&gt;&lt;author&gt;Herbst, Jennifer L&lt;/author&gt;&lt;author&gt;Nash, Katherine A&lt;/author&gt;&lt;author&gt;Nguemeni Tiako, Max Jordan&lt;/author&gt;&lt;author&gt;Jubanyik, Karen&lt;/author&gt;&lt;/authors&gt;&lt;/contributors&gt;&lt;titles&gt;&lt;title&gt;The potential impact of triage protocols on racial disparities in clinical outcomes among COVID-positive patients in a large academic healthcare system&lt;/title&gt;&lt;secondary-title&gt;PLoS One&lt;/secondary-title&gt;&lt;/titles&gt;&lt;periodical&gt;&lt;full-title&gt;PLoS One&lt;/full-title&gt;&lt;/periodical&gt;&lt;pages&gt;e0256763&lt;/pages&gt;&lt;volume&gt;16&lt;/volume&gt;&lt;number&gt;9&lt;/number&gt;&lt;dates&gt;&lt;year&gt;2021&lt;/year&gt;&lt;/dates&gt;&lt;isbn&gt;1932-6203&lt;/isbn&gt;&lt;urls&gt;&lt;/urls&gt;&lt;/record&gt;&lt;/Cite&gt;&lt;/EndNote&gt;</w:instrText>
      </w:r>
      <w:r w:rsidR="00A30106" w:rsidRPr="00A30106">
        <w:rPr>
          <w:rFonts w:ascii="Times New Roman" w:eastAsia="等线" w:hAnsi="Times New Roman" w:cs="Times New Roman"/>
          <w:color w:val="2A2B2E"/>
          <w:szCs w:val="24"/>
          <w:shd w:val="clear" w:color="auto" w:fill="FFFFFF"/>
          <w14:ligatures w14:val="none"/>
        </w:rPr>
        <w:fldChar w:fldCharType="separate"/>
      </w:r>
      <w:r w:rsidR="00A30106" w:rsidRPr="00A30106">
        <w:rPr>
          <w:rFonts w:ascii="Times New Roman" w:eastAsia="等线" w:hAnsi="Times New Roman" w:cs="Times New Roman"/>
          <w:noProof/>
          <w:color w:val="2A2B2E"/>
          <w:szCs w:val="24"/>
          <w:shd w:val="clear" w:color="auto" w:fill="FFFFFF"/>
          <w14:ligatures w14:val="none"/>
        </w:rPr>
        <w:t>(Roy</w:t>
      </w:r>
      <w:r w:rsidR="00A30106" w:rsidRPr="00A30106">
        <w:rPr>
          <w:rFonts w:ascii="Times New Roman" w:eastAsia="等线" w:hAnsi="Times New Roman" w:cs="Times New Roman"/>
          <w:i/>
          <w:noProof/>
          <w:color w:val="2A2B2E"/>
          <w:szCs w:val="24"/>
          <w:shd w:val="clear" w:color="auto" w:fill="FFFFFF"/>
          <w14:ligatures w14:val="none"/>
        </w:rPr>
        <w:t xml:space="preserve"> et al.</w:t>
      </w:r>
      <w:r w:rsidR="00A30106" w:rsidRPr="00A30106">
        <w:rPr>
          <w:rFonts w:ascii="Times New Roman" w:eastAsia="等线" w:hAnsi="Times New Roman" w:cs="Times New Roman"/>
          <w:noProof/>
          <w:color w:val="2A2B2E"/>
          <w:szCs w:val="24"/>
          <w:shd w:val="clear" w:color="auto" w:fill="FFFFFF"/>
          <w14:ligatures w14:val="none"/>
        </w:rPr>
        <w:t>, 2021)</w:t>
      </w:r>
      <w:r w:rsidR="00A30106" w:rsidRPr="00A30106">
        <w:rPr>
          <w:rFonts w:ascii="Times New Roman" w:eastAsia="等线" w:hAnsi="Times New Roman" w:cs="Times New Roman"/>
          <w:color w:val="2A2B2E"/>
          <w:szCs w:val="24"/>
          <w:shd w:val="clear" w:color="auto" w:fill="FFFFFF"/>
          <w14:ligatures w14:val="none"/>
        </w:rPr>
        <w:fldChar w:fldCharType="end"/>
      </w:r>
      <w:r w:rsidR="00A30106" w:rsidRPr="00A30106">
        <w:rPr>
          <w:rFonts w:ascii="Times New Roman" w:eastAsia="等线" w:hAnsi="Times New Roman" w:cs="Times New Roman"/>
          <w:color w:val="2A2B2E"/>
          <w:szCs w:val="24"/>
          <w:shd w:val="clear" w:color="auto" w:fill="FFFFFF"/>
          <w14:ligatures w14:val="none"/>
        </w:rPr>
        <w:t xml:space="preserve">. </w:t>
      </w:r>
      <w:r w:rsidR="00572428" w:rsidRPr="00572428">
        <w:rPr>
          <w:rFonts w:ascii="Times New Roman" w:eastAsia="等线" w:hAnsi="Times New Roman" w:cs="Times New Roman"/>
          <w:color w:val="2A2B2E"/>
          <w:szCs w:val="24"/>
          <w:shd w:val="clear" w:color="auto" w:fill="FFFFFF"/>
          <w14:ligatures w14:val="none"/>
        </w:rPr>
        <w:t>Researchers emphasize the importance of fair AI deployment to ensure that all segments of society can benefit from its advantages. Given the cultural nuances among patient populations in Heilongjiang Province, culturally sensitive AI solutions are crucial for reducing disparities and ensuring equal access to superior healthcare services.</w:t>
      </w:r>
    </w:p>
    <w:p w14:paraId="232E2891" w14:textId="77777777" w:rsidR="00A30106" w:rsidRPr="00A30106" w:rsidRDefault="00A30106" w:rsidP="00A30106">
      <w:pPr>
        <w:rPr>
          <w:rFonts w:ascii="等线" w:eastAsia="等线" w:hAnsi="等线" w:cs="Times New Roman"/>
          <w:sz w:val="21"/>
          <w14:ligatures w14:val="none"/>
        </w:rPr>
      </w:pPr>
    </w:p>
    <w:p w14:paraId="3CD706C9" w14:textId="77777777" w:rsidR="00A30106" w:rsidRPr="00A30106" w:rsidRDefault="00A30106" w:rsidP="00A30106">
      <w:pPr>
        <w:pStyle w:val="3"/>
      </w:pPr>
      <w:bookmarkStart w:id="27" w:name="_Toc157131980"/>
      <w:r w:rsidRPr="00A30106">
        <w:rPr>
          <w:rFonts w:hint="eastAsia"/>
        </w:rPr>
        <w:t>2</w:t>
      </w:r>
      <w:r w:rsidRPr="00A30106">
        <w:t>.5.3 Opportunities for Optimization and Innovation</w:t>
      </w:r>
      <w:bookmarkEnd w:id="27"/>
    </w:p>
    <w:p w14:paraId="202C2B22" w14:textId="02C67588" w:rsidR="00A30106" w:rsidRPr="00A30106" w:rsidRDefault="00A30106" w:rsidP="00A30106">
      <w:pPr>
        <w:spacing w:line="480" w:lineRule="auto"/>
        <w:rPr>
          <w:rFonts w:ascii="Times New Roman" w:eastAsia="等线" w:hAnsi="Times New Roman" w:cs="Times New Roman"/>
          <w:color w:val="2A2B2E"/>
          <w:szCs w:val="24"/>
          <w:shd w:val="clear" w:color="auto" w:fill="FFFFFF"/>
          <w14:ligatures w14:val="none"/>
        </w:rPr>
      </w:pPr>
      <w:r w:rsidRPr="00A30106">
        <w:rPr>
          <w:rFonts w:ascii="Times New Roman" w:eastAsia="等线" w:hAnsi="Times New Roman" w:cs="Times New Roman"/>
          <w:color w:val="2A2B2E"/>
          <w:szCs w:val="24"/>
          <w:shd w:val="clear" w:color="auto" w:fill="FFFFFF"/>
          <w14:ligatures w14:val="none"/>
        </w:rPr>
        <w:t>The advent of healthcare delivery model innovation presents a significant opportunity, with artificial intelligence facilitating remote medical care, remote monitoring and predictive analysis</w:t>
      </w:r>
      <w:r w:rsidRPr="00A30106">
        <w:rPr>
          <w:rFonts w:ascii="Times New Roman" w:eastAsia="等线" w:hAnsi="Times New Roman" w:cs="Times New Roman"/>
          <w:color w:val="2A2B2E"/>
          <w:szCs w:val="24"/>
          <w:shd w:val="clear" w:color="auto" w:fill="FFFFFF"/>
          <w14:ligatures w14:val="none"/>
        </w:rPr>
        <w:fldChar w:fldCharType="begin"/>
      </w:r>
      <w:r w:rsidRPr="00A30106">
        <w:rPr>
          <w:rFonts w:ascii="Times New Roman" w:eastAsia="等线" w:hAnsi="Times New Roman" w:cs="Times New Roman"/>
          <w:color w:val="2A2B2E"/>
          <w:szCs w:val="24"/>
          <w:shd w:val="clear" w:color="auto" w:fill="FFFFFF"/>
          <w14:ligatures w14:val="none"/>
        </w:rPr>
        <w:instrText xml:space="preserve"> ADDIN EN.CITE &lt;EndNote&gt;&lt;Cite&gt;&lt;Author&gt;Harry&lt;/Author&gt;&lt;Year&gt;2023&lt;/Year&gt;&lt;RecNum&gt;320&lt;/RecNum&gt;&lt;DisplayText&gt;(Harry, 2023)&lt;/DisplayText&gt;&lt;record&gt;&lt;rec-number&gt;320&lt;/rec-number&gt;&lt;foreign-keys&gt;&lt;key app="EN" db-id="0zx2fr9s6sdxvje9td5xvx52ww2v02e5xxzt" timestamp="1701714071"&gt;320&lt;/key&gt;&lt;/foreign-keys&gt;&lt;ref-type name="Journal Article"&gt;17&lt;/ref-type&gt;&lt;contributors&gt;&lt;authors&gt;&lt;author&gt;Harry, Alexandra&lt;/author&gt;&lt;/authors&gt;&lt;/contributors&gt;&lt;titles&gt;&lt;title&gt;The Future of Medicine: Harnessing the Power of AI for Revolutionizing Healthcare&lt;/title&gt;&lt;secondary-title&gt;International Journal of Multidisciplinary Sciences and Arts&lt;/secondary-title&gt;&lt;/titles&gt;&lt;periodical&gt;&lt;full-title&gt;International Journal of Multidisciplinary Sciences and Arts&lt;/full-title&gt;&lt;/periodical&gt;&lt;pages&gt;36-47&lt;/pages&gt;&lt;volume&gt;2&lt;/volume&gt;&lt;number&gt;1&lt;/number&gt;&lt;dates&gt;&lt;year&gt;2023&lt;/year&gt;&lt;/dates&gt;&lt;isbn&gt;2962-1658&lt;/isbn&gt;&lt;urls&gt;&lt;/urls&gt;&lt;/record&gt;&lt;/Cite&gt;&lt;/EndNote&gt;</w:instrText>
      </w:r>
      <w:r w:rsidRPr="00A30106">
        <w:rPr>
          <w:rFonts w:ascii="Times New Roman" w:eastAsia="等线" w:hAnsi="Times New Roman" w:cs="Times New Roman"/>
          <w:color w:val="2A2B2E"/>
          <w:szCs w:val="24"/>
          <w:shd w:val="clear" w:color="auto" w:fill="FFFFFF"/>
          <w14:ligatures w14:val="none"/>
        </w:rPr>
        <w:fldChar w:fldCharType="separate"/>
      </w:r>
      <w:r w:rsidRPr="00A30106">
        <w:rPr>
          <w:rFonts w:ascii="Times New Roman" w:eastAsia="等线" w:hAnsi="Times New Roman" w:cs="Times New Roman"/>
          <w:noProof/>
          <w:color w:val="2A2B2E"/>
          <w:szCs w:val="24"/>
          <w:shd w:val="clear" w:color="auto" w:fill="FFFFFF"/>
          <w14:ligatures w14:val="none"/>
        </w:rPr>
        <w:t>(Harry, 2023)</w:t>
      </w:r>
      <w:r w:rsidRPr="00A30106">
        <w:rPr>
          <w:rFonts w:ascii="Times New Roman" w:eastAsia="等线" w:hAnsi="Times New Roman" w:cs="Times New Roman"/>
          <w:color w:val="2A2B2E"/>
          <w:szCs w:val="24"/>
          <w:shd w:val="clear" w:color="auto" w:fill="FFFFFF"/>
          <w14:ligatures w14:val="none"/>
        </w:rPr>
        <w:fldChar w:fldCharType="end"/>
      </w:r>
      <w:r w:rsidRPr="00A30106">
        <w:rPr>
          <w:rFonts w:ascii="Times New Roman" w:eastAsia="等线" w:hAnsi="Times New Roman" w:cs="Times New Roman"/>
          <w:color w:val="2A2B2E"/>
          <w:szCs w:val="24"/>
          <w:shd w:val="clear" w:color="auto" w:fill="FFFFFF"/>
          <w14:ligatures w14:val="none"/>
        </w:rPr>
        <w:t xml:space="preserve">. </w:t>
      </w:r>
      <w:r w:rsidR="00572428" w:rsidRPr="00572428">
        <w:rPr>
          <w:rFonts w:ascii="Times New Roman" w:eastAsia="等线" w:hAnsi="Times New Roman" w:cs="Times New Roman"/>
          <w:color w:val="2A2B2E"/>
          <w:szCs w:val="24"/>
          <w:shd w:val="clear" w:color="auto" w:fill="FFFFFF"/>
          <w14:ligatures w14:val="none"/>
        </w:rPr>
        <w:t>The geographical constraints in Heilongjiang Province may impede access to healthcare services, making it particularly pertinent to leverage artificial intelligence for remote patient monitoring and diagnosis. This has the potential to bridge these gaps and ensure equitable healthcare access. Moreover, scholarly literature supports this approach.</w:t>
      </w:r>
      <w:r w:rsidR="00572428">
        <w:rPr>
          <w:rFonts w:ascii="Times New Roman" w:eastAsia="等线" w:hAnsi="Times New Roman" w:cs="Times New Roman"/>
          <w:color w:val="2A2B2E"/>
          <w:szCs w:val="24"/>
          <w:shd w:val="clear" w:color="auto" w:fill="FFFFFF"/>
          <w14:ligatures w14:val="none"/>
        </w:rPr>
        <w:t xml:space="preserve"> </w:t>
      </w:r>
      <w:r w:rsidRPr="00A30106">
        <w:rPr>
          <w:rFonts w:ascii="Times New Roman" w:eastAsia="等线" w:hAnsi="Times New Roman" w:cs="Times New Roman"/>
          <w:color w:val="2A2B2E"/>
          <w:szCs w:val="24"/>
          <w:shd w:val="clear" w:color="auto" w:fill="FFFFFF"/>
          <w14:ligatures w14:val="none"/>
        </w:rPr>
        <w:fldChar w:fldCharType="begin"/>
      </w:r>
      <w:r w:rsidRPr="00A30106">
        <w:rPr>
          <w:rFonts w:ascii="Times New Roman" w:eastAsia="等线" w:hAnsi="Times New Roman" w:cs="Times New Roman"/>
          <w:color w:val="2A2B2E"/>
          <w:szCs w:val="24"/>
          <w:shd w:val="clear" w:color="auto" w:fill="FFFFFF"/>
          <w14:ligatures w14:val="none"/>
        </w:rPr>
        <w:instrText xml:space="preserve"> ADDIN EN.CITE &lt;EndNote&gt;&lt;Cite&gt;&lt;Author&gt;Andersen&lt;/Author&gt;&lt;Year&gt;2023&lt;/Year&gt;&lt;RecNum&gt;321&lt;/RecNum&gt;&lt;DisplayText&gt;(Andersen&lt;style face="italic"&gt; et al.&lt;/style&gt;, 2023)&lt;/DisplayText&gt;&lt;record&gt;&lt;rec-number&gt;321&lt;/rec-number&gt;&lt;foreign-keys&gt;&lt;key app="EN" db-id="0zx2fr9s6sdxvje9td5xvx52ww2v02e5xxzt" timestamp="1701714560"&gt;321&lt;/key&gt;&lt;/foreign-keys&gt;&lt;ref-type name="Generic"&gt;13&lt;/ref-type&gt;&lt;contributors&gt;&lt;authors&gt;&lt;author&gt;Andersen, Tariq Osman&lt;/author&gt;&lt;author&gt;Nunes, Francisco&lt;/author&gt;&lt;author&gt;Wilcox, Lauren&lt;/author&gt;&lt;author&gt;Coiera, Enrico&lt;/author&gt;&lt;author&gt;Rogers, Yvonne&lt;/author&gt;&lt;/authors&gt;&lt;/contributors&gt;&lt;titles&gt;&lt;title&gt;Introduction to the Special Issue on Human-Centred AI in Healthcare: Challenges Appearing in the Wild&lt;/title&gt;&lt;/titles&gt;&lt;pages&gt;1-11&lt;/pages&gt;&lt;volume&gt;30&lt;/volume&gt;&lt;number&gt;2&lt;/number&gt;&lt;dates&gt;&lt;year&gt;2023&lt;/year&gt;&lt;/dates&gt;&lt;publisher&gt;ACM New York, NY&lt;/publisher&gt;&lt;isbn&gt;1073-0516&lt;/isbn&gt;&lt;urls&gt;&lt;/urls&gt;&lt;/record&gt;&lt;/Cite&gt;&lt;/EndNote&gt;</w:instrText>
      </w:r>
      <w:r w:rsidRPr="00A30106">
        <w:rPr>
          <w:rFonts w:ascii="Times New Roman" w:eastAsia="等线" w:hAnsi="Times New Roman" w:cs="Times New Roman"/>
          <w:color w:val="2A2B2E"/>
          <w:szCs w:val="24"/>
          <w:shd w:val="clear" w:color="auto" w:fill="FFFFFF"/>
          <w14:ligatures w14:val="none"/>
        </w:rPr>
        <w:fldChar w:fldCharType="separate"/>
      </w:r>
      <w:r w:rsidRPr="00A30106">
        <w:rPr>
          <w:rFonts w:ascii="Times New Roman" w:eastAsia="等线" w:hAnsi="Times New Roman" w:cs="Times New Roman"/>
          <w:noProof/>
          <w:color w:val="2A2B2E"/>
          <w:szCs w:val="24"/>
          <w:shd w:val="clear" w:color="auto" w:fill="FFFFFF"/>
          <w14:ligatures w14:val="none"/>
        </w:rPr>
        <w:t>(Andersen</w:t>
      </w:r>
      <w:r w:rsidRPr="00A30106">
        <w:rPr>
          <w:rFonts w:ascii="Times New Roman" w:eastAsia="等线" w:hAnsi="Times New Roman" w:cs="Times New Roman"/>
          <w:i/>
          <w:noProof/>
          <w:color w:val="2A2B2E"/>
          <w:szCs w:val="24"/>
          <w:shd w:val="clear" w:color="auto" w:fill="FFFFFF"/>
          <w14:ligatures w14:val="none"/>
        </w:rPr>
        <w:t xml:space="preserve"> et al.</w:t>
      </w:r>
      <w:r w:rsidRPr="00A30106">
        <w:rPr>
          <w:rFonts w:ascii="Times New Roman" w:eastAsia="等线" w:hAnsi="Times New Roman" w:cs="Times New Roman"/>
          <w:noProof/>
          <w:color w:val="2A2B2E"/>
          <w:szCs w:val="24"/>
          <w:shd w:val="clear" w:color="auto" w:fill="FFFFFF"/>
          <w14:ligatures w14:val="none"/>
        </w:rPr>
        <w:t>, 2023)</w:t>
      </w:r>
      <w:r w:rsidRPr="00A30106">
        <w:rPr>
          <w:rFonts w:ascii="Times New Roman" w:eastAsia="等线" w:hAnsi="Times New Roman" w:cs="Times New Roman"/>
          <w:color w:val="2A2B2E"/>
          <w:szCs w:val="24"/>
          <w:shd w:val="clear" w:color="auto" w:fill="FFFFFF"/>
          <w14:ligatures w14:val="none"/>
        </w:rPr>
        <w:fldChar w:fldCharType="end"/>
      </w:r>
      <w:r w:rsidRPr="00A30106">
        <w:rPr>
          <w:rFonts w:ascii="Times New Roman" w:eastAsia="等线" w:hAnsi="Times New Roman" w:cs="Times New Roman"/>
          <w:color w:val="2A2B2E"/>
          <w:szCs w:val="24"/>
          <w:shd w:val="clear" w:color="auto" w:fill="FFFFFF"/>
          <w14:ligatures w14:val="none"/>
        </w:rPr>
        <w:t xml:space="preserve"> underscores the synergistic potential between artificial intelligence and healthcare professionals, emphasizing their collaborative partnership rather than replacement. </w:t>
      </w:r>
    </w:p>
    <w:p w14:paraId="5D4B4718" w14:textId="77777777" w:rsidR="005D1850" w:rsidRDefault="005D1850" w:rsidP="005D1850">
      <w:pPr>
        <w:rPr>
          <w:rFonts w:eastAsiaTheme="minorEastAsia"/>
        </w:rPr>
      </w:pPr>
    </w:p>
    <w:p w14:paraId="72F17121" w14:textId="77777777" w:rsidR="00A30106" w:rsidRDefault="00A30106" w:rsidP="005D1850">
      <w:pPr>
        <w:rPr>
          <w:rFonts w:eastAsiaTheme="minorEastAsia"/>
        </w:rPr>
      </w:pPr>
    </w:p>
    <w:p w14:paraId="659899C1" w14:textId="77777777" w:rsidR="00A30106" w:rsidRDefault="00A30106" w:rsidP="005D1850">
      <w:pPr>
        <w:rPr>
          <w:rFonts w:eastAsiaTheme="minorEastAsia"/>
        </w:rPr>
      </w:pPr>
    </w:p>
    <w:p w14:paraId="4637FC93" w14:textId="77777777" w:rsidR="00A30106" w:rsidRDefault="00A30106" w:rsidP="005D1850">
      <w:pPr>
        <w:rPr>
          <w:rFonts w:eastAsiaTheme="minorEastAsia"/>
        </w:rPr>
      </w:pPr>
    </w:p>
    <w:p w14:paraId="1D5FA9C3" w14:textId="77777777" w:rsidR="00A30106" w:rsidRDefault="00A30106" w:rsidP="005D1850">
      <w:pPr>
        <w:rPr>
          <w:rFonts w:eastAsiaTheme="minorEastAsia"/>
        </w:rPr>
      </w:pPr>
    </w:p>
    <w:bookmarkEnd w:id="0"/>
    <w:p w14:paraId="619DEF8F" w14:textId="77777777" w:rsidR="00931E72" w:rsidRDefault="00931E72" w:rsidP="005D1850">
      <w:pPr>
        <w:rPr>
          <w:rFonts w:eastAsiaTheme="minorEastAsia"/>
        </w:rPr>
      </w:pPr>
    </w:p>
    <w:p w14:paraId="200C217C" w14:textId="0B7FBFD3" w:rsidR="00931E72" w:rsidRDefault="00931E72" w:rsidP="00931E72">
      <w:pPr>
        <w:pStyle w:val="1"/>
        <w:rPr>
          <w:rFonts w:eastAsiaTheme="minorEastAsia"/>
        </w:rPr>
      </w:pPr>
      <w:bookmarkStart w:id="28" w:name="_Toc157131981"/>
      <w:r>
        <w:rPr>
          <w:rFonts w:eastAsiaTheme="minorEastAsia" w:hint="eastAsia"/>
        </w:rPr>
        <w:lastRenderedPageBreak/>
        <w:t>C</w:t>
      </w:r>
      <w:r>
        <w:rPr>
          <w:rFonts w:eastAsiaTheme="minorEastAsia"/>
        </w:rPr>
        <w:t>ONCEPTUAL FRAMEWORK</w:t>
      </w:r>
      <w:bookmarkEnd w:id="28"/>
    </w:p>
    <w:p w14:paraId="68B06B55" w14:textId="16149AAE" w:rsidR="00667538" w:rsidRPr="00667538" w:rsidRDefault="00E613AA" w:rsidP="00E613AA">
      <w:pPr>
        <w:spacing w:line="480" w:lineRule="auto"/>
        <w:rPr>
          <w:rFonts w:eastAsiaTheme="minorEastAsia"/>
        </w:rPr>
      </w:pPr>
      <w:r w:rsidRPr="00E613AA">
        <w:rPr>
          <w:rFonts w:ascii="Times New Roman" w:eastAsiaTheme="minorEastAsia" w:hAnsi="Times New Roman" w:cs="Times New Roman"/>
        </w:rPr>
        <w:t>To acquire a comprehensive understanding of the integration of AI in healthcare within Heilongjiang Province, China, this framework presents a structured approach to comprehend the multifaceted impacts of AI on healthcare.</w:t>
      </w:r>
      <w:r>
        <w:rPr>
          <w:rFonts w:ascii="Times New Roman" w:eastAsiaTheme="minorEastAsia" w:hAnsi="Times New Roman" w:cs="Times New Roman"/>
        </w:rPr>
        <w:t xml:space="preserve"> </w:t>
      </w:r>
      <w:r w:rsidRPr="00E613AA">
        <w:rPr>
          <w:rFonts w:ascii="Times New Roman" w:eastAsiaTheme="minorEastAsia" w:hAnsi="Times New Roman" w:cs="Times New Roman"/>
        </w:rPr>
        <w:t>The framework explores the extent to which AI is applicable, the experiences and perceptions of various stakeholders, the outcomes of integration, as well as the challenges, concerns, and opportunities that have arisen.</w:t>
      </w:r>
    </w:p>
    <w:p w14:paraId="3A891B97" w14:textId="2FC31A88" w:rsidR="00667538" w:rsidRDefault="004602A9" w:rsidP="00667538">
      <w:pPr>
        <w:rPr>
          <w:rFonts w:eastAsiaTheme="minorEastAsia"/>
        </w:rPr>
      </w:pPr>
      <w:r>
        <w:rPr>
          <w:noProof/>
        </w:rPr>
        <w:drawing>
          <wp:inline distT="0" distB="0" distL="0" distR="0" wp14:anchorId="69547770" wp14:editId="32B04F1B">
            <wp:extent cx="5274310" cy="3624353"/>
            <wp:effectExtent l="0" t="0" r="2540" b="0"/>
            <wp:docPr id="5" name="图片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tput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3624353"/>
                    </a:xfrm>
                    <a:prstGeom prst="rect">
                      <a:avLst/>
                    </a:prstGeom>
                    <a:noFill/>
                    <a:ln>
                      <a:noFill/>
                    </a:ln>
                  </pic:spPr>
                </pic:pic>
              </a:graphicData>
            </a:graphic>
          </wp:inline>
        </w:drawing>
      </w:r>
    </w:p>
    <w:p w14:paraId="5BAAE57D" w14:textId="2E0E426C" w:rsidR="00667538" w:rsidRPr="00667538" w:rsidRDefault="00E613AA" w:rsidP="00667538">
      <w:pPr>
        <w:spacing w:line="480" w:lineRule="auto"/>
        <w:rPr>
          <w:rFonts w:ascii="Times New Roman" w:eastAsiaTheme="minorEastAsia" w:hAnsi="Times New Roman" w:cs="Times New Roman"/>
        </w:rPr>
      </w:pPr>
      <w:r w:rsidRPr="00E613AA">
        <w:rPr>
          <w:rFonts w:ascii="Times New Roman" w:eastAsiaTheme="minorEastAsia" w:hAnsi="Times New Roman" w:cs="Times New Roman"/>
        </w:rPr>
        <w:t>The entire research adheres to a rigorous scientific attitude and conducts detailed analysis and understanding from four main dimensions. Starting with the implementation of AI in healthcare, the research explores the extent of AI implementation.</w:t>
      </w:r>
      <w:r>
        <w:rPr>
          <w:rFonts w:ascii="Times New Roman" w:eastAsiaTheme="minorEastAsia" w:hAnsi="Times New Roman" w:cs="Times New Roman"/>
        </w:rPr>
        <w:t xml:space="preserve"> </w:t>
      </w:r>
      <w:r w:rsidRPr="00E613AA">
        <w:rPr>
          <w:rFonts w:ascii="Times New Roman" w:eastAsiaTheme="minorEastAsia" w:hAnsi="Times New Roman" w:cs="Times New Roman"/>
        </w:rPr>
        <w:t xml:space="preserve">By evaluating the depth and breadth of artificial intelligence technology integration in medical institutions in Heilongjiang Province, </w:t>
      </w:r>
      <w:r>
        <w:rPr>
          <w:rFonts w:ascii="Times New Roman" w:eastAsiaTheme="minorEastAsia" w:hAnsi="Times New Roman" w:cs="Times New Roman" w:hint="eastAsia"/>
        </w:rPr>
        <w:t>researcher</w:t>
      </w:r>
      <w:r w:rsidRPr="00E613AA">
        <w:rPr>
          <w:rFonts w:ascii="Times New Roman" w:eastAsiaTheme="minorEastAsia" w:hAnsi="Times New Roman" w:cs="Times New Roman"/>
        </w:rPr>
        <w:t xml:space="preserve"> aim </w:t>
      </w:r>
      <w:r w:rsidRPr="00E613AA">
        <w:rPr>
          <w:rFonts w:ascii="Times New Roman" w:eastAsiaTheme="minorEastAsia" w:hAnsi="Times New Roman" w:cs="Times New Roman"/>
        </w:rPr>
        <w:lastRenderedPageBreak/>
        <w:t>to identify the differences between operation management guided by artificial intelligence and conventional operation management.</w:t>
      </w:r>
      <w:r w:rsidRPr="00E613AA">
        <w:t xml:space="preserve"> </w:t>
      </w:r>
      <w:r w:rsidRPr="00E613AA">
        <w:rPr>
          <w:rFonts w:ascii="Times New Roman" w:eastAsiaTheme="minorEastAsia" w:hAnsi="Times New Roman" w:cs="Times New Roman"/>
        </w:rPr>
        <w:t>The influence of local factors on the adoption and effectiveness of AI solutions in healthcare is examined, with a focus on stakeholders' experiences and opinions. Drawing upon the</w:t>
      </w:r>
      <w:r>
        <w:rPr>
          <w:rFonts w:ascii="Times New Roman" w:eastAsiaTheme="minorEastAsia" w:hAnsi="Times New Roman" w:cs="Times New Roman"/>
        </w:rPr>
        <w:t xml:space="preserve"> TAM</w:t>
      </w:r>
      <w:r w:rsidRPr="00E613AA">
        <w:rPr>
          <w:rFonts w:ascii="Times New Roman" w:eastAsiaTheme="minorEastAsia" w:hAnsi="Times New Roman" w:cs="Times New Roman"/>
        </w:rPr>
        <w:t>, particular attention is given to the perceived ease of use and usefulness, as well as their impact on patient care quality.</w:t>
      </w:r>
      <w:r w:rsidR="00667538" w:rsidRPr="00667538">
        <w:rPr>
          <w:rFonts w:ascii="Times New Roman" w:eastAsiaTheme="minorEastAsia" w:hAnsi="Times New Roman" w:cs="Times New Roman"/>
        </w:rPr>
        <w:t xml:space="preserve"> </w:t>
      </w:r>
      <w:r w:rsidRPr="00E613AA">
        <w:rPr>
          <w:rFonts w:ascii="Times New Roman" w:eastAsiaTheme="minorEastAsia" w:hAnsi="Times New Roman" w:cs="Times New Roman"/>
        </w:rPr>
        <w:t>The impact of AI integration is divided into operational efficiency and the overall quality of patient care. Explore how AI can help achieve more efficient healthcare operations and improved care outcomes.</w:t>
      </w:r>
    </w:p>
    <w:p w14:paraId="4632D5FC" w14:textId="77777777" w:rsidR="00667538" w:rsidRDefault="00667538" w:rsidP="00667538">
      <w:pPr>
        <w:spacing w:line="480" w:lineRule="auto"/>
        <w:rPr>
          <w:rFonts w:ascii="Times New Roman" w:eastAsiaTheme="minorEastAsia" w:hAnsi="Times New Roman" w:cs="Times New Roman"/>
        </w:rPr>
      </w:pPr>
    </w:p>
    <w:p w14:paraId="290E2D0B" w14:textId="722C15B7" w:rsidR="00E613AA" w:rsidRDefault="00E613AA" w:rsidP="00667538">
      <w:pPr>
        <w:spacing w:line="480" w:lineRule="auto"/>
        <w:rPr>
          <w:rFonts w:ascii="Times New Roman" w:eastAsiaTheme="minorEastAsia" w:hAnsi="Times New Roman" w:cs="Times New Roman"/>
        </w:rPr>
      </w:pPr>
      <w:r w:rsidRPr="00E613AA">
        <w:rPr>
          <w:rFonts w:ascii="Times New Roman" w:eastAsiaTheme="minorEastAsia" w:hAnsi="Times New Roman" w:cs="Times New Roman"/>
        </w:rPr>
        <w:t>The entire research process involves the interplay of key concepts, such as patient care quality being not only one of the practical impacts of AI integration but also a crucial factor in stakeholders' decision to use AI within healthcare. The challenges and opportunities involved in the research process ensure that while we focus on technological advancement, we do not lose sight of human factors, operational impacts, and the ethical environment.</w:t>
      </w:r>
    </w:p>
    <w:p w14:paraId="63BDD5AB" w14:textId="77777777" w:rsidR="00E613AA" w:rsidRDefault="00E613AA" w:rsidP="00667538">
      <w:pPr>
        <w:spacing w:line="480" w:lineRule="auto"/>
        <w:rPr>
          <w:rFonts w:ascii="Times New Roman" w:eastAsiaTheme="minorEastAsia" w:hAnsi="Times New Roman" w:cs="Times New Roman"/>
        </w:rPr>
      </w:pPr>
    </w:p>
    <w:p w14:paraId="1057B691" w14:textId="77777777" w:rsidR="00E613AA" w:rsidRDefault="00E613AA" w:rsidP="00667538">
      <w:pPr>
        <w:spacing w:line="480" w:lineRule="auto"/>
        <w:rPr>
          <w:rFonts w:ascii="Times New Roman" w:eastAsiaTheme="minorEastAsia" w:hAnsi="Times New Roman" w:cs="Times New Roman"/>
        </w:rPr>
      </w:pPr>
    </w:p>
    <w:p w14:paraId="74CB12D3" w14:textId="77777777" w:rsidR="00E613AA" w:rsidRDefault="00E613AA" w:rsidP="00667538">
      <w:pPr>
        <w:spacing w:line="480" w:lineRule="auto"/>
        <w:rPr>
          <w:rFonts w:ascii="Times New Roman" w:eastAsiaTheme="minorEastAsia" w:hAnsi="Times New Roman" w:cs="Times New Roman"/>
        </w:rPr>
      </w:pPr>
    </w:p>
    <w:p w14:paraId="28B47E2C" w14:textId="77777777" w:rsidR="00E613AA" w:rsidRDefault="00E613AA" w:rsidP="00667538">
      <w:pPr>
        <w:spacing w:line="480" w:lineRule="auto"/>
        <w:rPr>
          <w:rFonts w:ascii="Times New Roman" w:eastAsiaTheme="minorEastAsia" w:hAnsi="Times New Roman" w:cs="Times New Roman"/>
        </w:rPr>
      </w:pPr>
    </w:p>
    <w:p w14:paraId="07CBC45C" w14:textId="77777777" w:rsidR="00E613AA" w:rsidRDefault="00E613AA" w:rsidP="00667538">
      <w:pPr>
        <w:spacing w:line="480" w:lineRule="auto"/>
        <w:rPr>
          <w:rFonts w:ascii="Times New Roman" w:eastAsiaTheme="minorEastAsia" w:hAnsi="Times New Roman" w:cs="Times New Roman"/>
        </w:rPr>
      </w:pPr>
    </w:p>
    <w:p w14:paraId="2EFB014D" w14:textId="77777777" w:rsidR="00E613AA" w:rsidRPr="00667538" w:rsidRDefault="00E613AA" w:rsidP="00667538">
      <w:pPr>
        <w:spacing w:line="480" w:lineRule="auto"/>
        <w:rPr>
          <w:rFonts w:ascii="Times New Roman" w:eastAsiaTheme="minorEastAsia" w:hAnsi="Times New Roman" w:cs="Times New Roman" w:hint="eastAsia"/>
        </w:rPr>
      </w:pPr>
    </w:p>
    <w:p w14:paraId="41E8D5CB" w14:textId="2049F183" w:rsidR="00A30106" w:rsidRDefault="00995ACD" w:rsidP="0082627B">
      <w:pPr>
        <w:pStyle w:val="1"/>
        <w:rPr>
          <w:rFonts w:eastAsiaTheme="minorEastAsia"/>
        </w:rPr>
      </w:pPr>
      <w:bookmarkStart w:id="29" w:name="_Toc157131982"/>
      <w:r>
        <w:rPr>
          <w:rFonts w:eastAsiaTheme="minorEastAsia"/>
        </w:rPr>
        <w:lastRenderedPageBreak/>
        <w:t>METHODOLOGY</w:t>
      </w:r>
      <w:bookmarkEnd w:id="29"/>
    </w:p>
    <w:p w14:paraId="17D96DF7" w14:textId="5CCB8283" w:rsidR="00040AFD" w:rsidRDefault="00E613AA" w:rsidP="00040AFD">
      <w:pPr>
        <w:spacing w:line="480" w:lineRule="auto"/>
        <w:rPr>
          <w:rFonts w:ascii="Times New Roman" w:eastAsiaTheme="minorEastAsia" w:hAnsi="Times New Roman" w:cs="Times New Roman"/>
        </w:rPr>
      </w:pPr>
      <w:r>
        <w:rPr>
          <w:rFonts w:ascii="Times New Roman" w:eastAsiaTheme="minorEastAsia" w:hAnsi="Times New Roman" w:cs="Times New Roman"/>
        </w:rPr>
        <w:t xml:space="preserve">The study </w:t>
      </w:r>
      <w:r w:rsidR="001B5C6F" w:rsidRPr="00E613AA">
        <w:rPr>
          <w:rFonts w:ascii="Times New Roman" w:eastAsiaTheme="minorEastAsia" w:hAnsi="Times New Roman" w:cs="Times New Roman"/>
        </w:rPr>
        <w:t>describes</w:t>
      </w:r>
      <w:r w:rsidRPr="00E613AA">
        <w:rPr>
          <w:rFonts w:ascii="Times New Roman" w:eastAsiaTheme="minorEastAsia" w:hAnsi="Times New Roman" w:cs="Times New Roman"/>
        </w:rPr>
        <w:t xml:space="preserve"> the methodology used to investigate the impact of AI-driven operations management solutions in healthcare facilities located in Heilongjiang Province, China. This research is crucial for comprehending how AI integrates into and affects healthcare, an industry undergoing rapid technological advancements. The methodology has been designed to guarantee reliable and valid findings while offering a profound understanding of the intricate dynamics involved.</w:t>
      </w:r>
    </w:p>
    <w:p w14:paraId="7BAD471F" w14:textId="77777777" w:rsidR="00E613AA" w:rsidRDefault="00E613AA" w:rsidP="00040AFD">
      <w:pPr>
        <w:spacing w:line="480" w:lineRule="auto"/>
        <w:rPr>
          <w:rFonts w:ascii="Times New Roman" w:eastAsiaTheme="minorEastAsia" w:hAnsi="Times New Roman" w:cs="Times New Roman"/>
        </w:rPr>
      </w:pPr>
    </w:p>
    <w:p w14:paraId="715F0CE1" w14:textId="0EEC3302" w:rsidR="00EC4AF3" w:rsidRDefault="006608F8" w:rsidP="00CF20D5">
      <w:pPr>
        <w:spacing w:line="480" w:lineRule="auto"/>
        <w:rPr>
          <w:rFonts w:ascii="Times New Roman" w:eastAsiaTheme="minorEastAsia" w:hAnsi="Times New Roman" w:cs="Times New Roman"/>
        </w:rPr>
      </w:pPr>
      <w:r w:rsidRPr="006608F8">
        <w:rPr>
          <w:rFonts w:ascii="Times New Roman" w:eastAsiaTheme="minorEastAsia" w:hAnsi="Times New Roman" w:cs="Times New Roman"/>
        </w:rPr>
        <w:t>The chosen approach for this research is qualitative in nature, emphasizing a profound emphasis on exploring and understanding the dynamics of AI-driven operations management in healthcare settings from an in-depth, contextual perspective.</w:t>
      </w:r>
      <w:r>
        <w:rPr>
          <w:rFonts w:ascii="Times New Roman" w:eastAsiaTheme="minorEastAsia" w:hAnsi="Times New Roman" w:cs="Times New Roman"/>
        </w:rPr>
        <w:t xml:space="preserve"> </w:t>
      </w:r>
      <w:r w:rsidRPr="006608F8">
        <w:rPr>
          <w:rFonts w:ascii="Times New Roman" w:eastAsiaTheme="minorEastAsia" w:hAnsi="Times New Roman" w:cs="Times New Roman"/>
        </w:rPr>
        <w:t>Qualitative research is inherently interpretive, seeking to comprehend phenomena within their natural settings and thereby giving meaning to these phenomena in terms of the meanings people attribute to them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&lt;EndNote&gt;&lt;Cite&gt;&lt;Author&gt;Willig&lt;/Author&gt;&lt;Year&gt;2017&lt;/Year&gt;&lt;RecNum&gt;517&lt;/RecNum&gt;&lt;DisplayText&gt;(Willig, 2017)&lt;/DisplayText&gt;&lt;record&gt;&lt;rec-number&gt;517&lt;/rec-number&gt;&lt;foreign-keys&gt;&lt;key app="EN" db-id="0zx2fr9s6sdxvje9td5xvx52ww2v02e5xxzt" timestamp="1706194515"&gt;517&lt;/key&gt;&lt;/foreign-keys&gt;&lt;ref-type name="Journal Article"&gt;17&lt;/ref-type&gt;&lt;contributors&gt;&lt;authors&gt;&lt;author&gt;Willig, Carla&lt;/author&gt;&lt;/authors&gt;&lt;/contributors&gt;&lt;titles&gt;&lt;title&gt;Interpretation in qualitative research&lt;/title&gt;&lt;secondary-title&gt;The SAGE handbook of qualitative research in psychology&lt;/secondary-title&gt;&lt;/titles&gt;&lt;periodical&gt;&lt;full-title&gt;The SAGE handbook of qualitative research in psychology&lt;/full-title&gt;&lt;/periodical&gt;&lt;pages&gt;274-288&lt;/pages&gt;&lt;dates&gt;&lt;year&gt;2017&lt;/year&gt;&lt;/dates&gt;&lt;urls&gt;&lt;/urls&gt;&lt;/record&gt;&lt;/Cite&gt;&lt;/EndNote&gt;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(Willig, 2017)</w:t>
      </w:r>
      <w:r>
        <w:rPr>
          <w:rFonts w:ascii="Times New Roman" w:eastAsiaTheme="minorEastAsia" w:hAnsi="Times New Roman" w:cs="Times New Roman"/>
        </w:rPr>
        <w:fldChar w:fldCharType="end"/>
      </w:r>
      <w:r w:rsidRPr="006608F8">
        <w:rPr>
          <w:rFonts w:ascii="Times New Roman" w:eastAsiaTheme="minorEastAsia" w:hAnsi="Times New Roman" w:cs="Times New Roman"/>
        </w:rPr>
        <w:t>.</w:t>
      </w:r>
    </w:p>
    <w:p w14:paraId="095D8984" w14:textId="77777777" w:rsidR="00EC4AF3" w:rsidRDefault="00EC4AF3" w:rsidP="00CF20D5">
      <w:pPr>
        <w:spacing w:line="480" w:lineRule="auto"/>
        <w:rPr>
          <w:rFonts w:ascii="Times New Roman" w:eastAsiaTheme="minorEastAsia" w:hAnsi="Times New Roman" w:cs="Times New Roman"/>
        </w:rPr>
      </w:pPr>
    </w:p>
    <w:p w14:paraId="253120FC" w14:textId="4329A9A0" w:rsidR="00EC4AF3" w:rsidRDefault="006608F8" w:rsidP="00EC4AF3">
      <w:pPr>
        <w:pStyle w:val="2"/>
        <w:rPr>
          <w:rFonts w:eastAsiaTheme="minorEastAsia"/>
        </w:rPr>
      </w:pPr>
      <w:bookmarkStart w:id="30" w:name="_Toc157131983"/>
      <w:r>
        <w:rPr>
          <w:rFonts w:eastAsiaTheme="minorEastAsia"/>
        </w:rPr>
        <w:t>4</w:t>
      </w:r>
      <w:r w:rsidR="00EC4AF3">
        <w:rPr>
          <w:rFonts w:eastAsiaTheme="minorEastAsia"/>
        </w:rPr>
        <w:t>.1 Research Philosophy</w:t>
      </w:r>
      <w:bookmarkEnd w:id="30"/>
    </w:p>
    <w:p w14:paraId="1958D51E" w14:textId="29685457" w:rsidR="00CF20D5" w:rsidRPr="00CF20D5" w:rsidRDefault="00E30219" w:rsidP="00CF20D5">
      <w:pPr>
        <w:spacing w:line="480" w:lineRule="auto"/>
        <w:rPr>
          <w:rFonts w:ascii="Times New Roman" w:eastAsiaTheme="minorEastAsia" w:hAnsi="Times New Roman" w:cs="Times New Roman"/>
        </w:rPr>
      </w:pPr>
      <w:r w:rsidRPr="00E30219">
        <w:rPr>
          <w:rFonts w:ascii="Times New Roman" w:eastAsiaTheme="minorEastAsia" w:hAnsi="Times New Roman" w:cs="Times New Roman"/>
        </w:rPr>
        <w:t>The adoption of the Interpretivist-Constructivist paradigm is central to this research. According to Crotty (1998), this paradigm is based on the belief that reality is socially constructed through individual and collective interpretations. In the context of AI integration in healthcare, this paradigm becomes particularly significant</w:t>
      </w:r>
      <w:r>
        <w:rPr>
          <w:rFonts w:ascii="Times New Roman" w:eastAsiaTheme="minorEastAsia" w:hAnsi="Times New Roman" w:cs="Times New Roman"/>
        </w:rPr>
        <w:t xml:space="preserve">. </w:t>
      </w:r>
      <w:r w:rsidRPr="00E30219">
        <w:rPr>
          <w:rFonts w:ascii="Times New Roman" w:eastAsiaTheme="minorEastAsia" w:hAnsi="Times New Roman" w:cs="Times New Roman"/>
        </w:rPr>
        <w:t xml:space="preserve">The effectiveness and impact of technology, such as AI, are not solely determined by the </w:t>
      </w:r>
      <w:r w:rsidRPr="00E30219">
        <w:rPr>
          <w:rFonts w:ascii="Times New Roman" w:eastAsiaTheme="minorEastAsia" w:hAnsi="Times New Roman" w:cs="Times New Roman"/>
        </w:rPr>
        <w:lastRenderedPageBreak/>
        <w:t>technology itself but are heavily influenced by the perceptions, interactions, and social constructions of those who engage with it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&lt;EndNote&gt;&lt;Cite&gt;&lt;Author&gt;Dwivedi&lt;/Author&gt;&lt;Year&gt;2021&lt;/Year&gt;&lt;RecNum&gt;518&lt;/RecNum&gt;&lt;DisplayText&gt;(Dwivedi&lt;style face="italic"&gt; et al.&lt;/style&gt;, 2021)&lt;/DisplayText&gt;&lt;record&gt;&lt;rec-number&gt;518&lt;/rec-number&gt;&lt;foreign-keys&gt;&lt;key app="EN" db-id="0zx2fr9s6sdxvje9td5xvx52ww2v02e5xxzt" timestamp="1706195178"&gt;518&lt;/key&gt;&lt;/foreign-keys&gt;&lt;ref-type name="Journal Article"&gt;17&lt;/ref-type&gt;&lt;contributors&gt;&lt;authors&gt;&lt;author&gt;Dwivedi, Yogesh K&lt;/author&gt;&lt;author&gt;Hughes, Laurie&lt;/author&gt;&lt;author&gt;Ismagilova, Elvira&lt;/author&gt;&lt;author&gt;Aarts, Gert&lt;/author&gt;&lt;author&gt;Coombs, Crispin&lt;/author&gt;&lt;author&gt;Crick, Tom&lt;/author&gt;&lt;author&gt;Duan, Yanqing&lt;/author&gt;&lt;author&gt;Dwivedi, Rohita&lt;/author&gt;&lt;author&gt;Edwards, John&lt;/author&gt;&lt;author&gt;Eirug, Aled&lt;/author&gt;&lt;/authors&gt;&lt;/contributors&gt;&lt;titles&gt;&lt;title&gt;Artificial Intelligence (AI): Multidisciplinary perspectives on emerging challenges, opportunities, and agenda for research, practice and policy&lt;/title&gt;&lt;secondary-title&gt;International Journal of Information Management&lt;/secondary-title&gt;&lt;/titles&gt;&lt;periodical&gt;&lt;full-title&gt;International journal of information management&lt;/full-title&gt;&lt;/periodical&gt;&lt;pages&gt;101994&lt;/pages&gt;&lt;volume&gt;57&lt;/volume&gt;&lt;dates&gt;&lt;year&gt;2021&lt;/year&gt;&lt;/dates&gt;&lt;isbn&gt;0268-4012&lt;/isbn&gt;&lt;urls&gt;&lt;/urls&gt;&lt;/record&gt;&lt;/Cite&gt;&lt;/EndNote&gt;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(Dwivedi</w:t>
      </w:r>
      <w:r w:rsidRPr="00E30219">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2021)</w:t>
      </w:r>
      <w:r>
        <w:rPr>
          <w:rFonts w:ascii="Times New Roman" w:eastAsiaTheme="minorEastAsia" w:hAnsi="Times New Roman" w:cs="Times New Roman"/>
        </w:rPr>
        <w:fldChar w:fldCharType="end"/>
      </w:r>
      <w:r w:rsidRPr="00E30219">
        <w:rPr>
          <w:rFonts w:ascii="Times New Roman" w:eastAsiaTheme="minorEastAsia" w:hAnsi="Times New Roman" w:cs="Times New Roman"/>
        </w:rPr>
        <w:t>.</w:t>
      </w:r>
    </w:p>
    <w:p w14:paraId="075F8F9E" w14:textId="77777777" w:rsidR="00CF20D5" w:rsidRDefault="00CF20D5" w:rsidP="00040AFD">
      <w:pPr>
        <w:spacing w:line="480" w:lineRule="auto"/>
        <w:rPr>
          <w:rFonts w:ascii="Times New Roman" w:eastAsiaTheme="minorEastAsia" w:hAnsi="Times New Roman" w:cs="Times New Roman"/>
        </w:rPr>
      </w:pPr>
    </w:p>
    <w:p w14:paraId="5F62F32C" w14:textId="612785E4" w:rsidR="00DA12C8" w:rsidRDefault="00E30219" w:rsidP="00DA12C8">
      <w:pPr>
        <w:spacing w:line="480" w:lineRule="auto"/>
        <w:rPr>
          <w:rFonts w:ascii="Times New Roman" w:eastAsiaTheme="minorEastAsia" w:hAnsi="Times New Roman" w:cs="Times New Roman"/>
        </w:rPr>
      </w:pPr>
      <w:r w:rsidRPr="00E30219">
        <w:rPr>
          <w:rFonts w:ascii="Times New Roman" w:eastAsiaTheme="minorEastAsia" w:hAnsi="Times New Roman" w:cs="Times New Roman"/>
        </w:rPr>
        <w:t>The Interpretivist-Constructivist paradigm is highly suitable for this study due to several compelling reasons. Primarily, it enables a deep comprehension of the subjective experiences and perceptions among various stakeholders within healthcare such as administrators, staff members, and patients regarding AI-driven operations management. This paradigm effectively captures the different interpretations and experiences linked with AI integration as each stakeholder group contributes a distinctive perspective towards this phenomenon. The significance of these individual and collective interpretations plays a crucial role in understanding the complex nature of AI integration in healthcare settings</w:t>
      </w:r>
      <w:r>
        <w:rPr>
          <w:rFonts w:ascii="Times New Roman" w:eastAsiaTheme="minorEastAsia" w:hAnsi="Times New Roman" w:cs="Times New Roman"/>
        </w:rPr>
        <w:t>.</w:t>
      </w:r>
    </w:p>
    <w:p w14:paraId="260E32AA" w14:textId="77777777" w:rsidR="00E30219" w:rsidRPr="00DA12C8" w:rsidRDefault="00E30219" w:rsidP="00DA12C8">
      <w:pPr>
        <w:spacing w:line="480" w:lineRule="auto"/>
        <w:rPr>
          <w:rFonts w:ascii="Times New Roman" w:eastAsiaTheme="minorEastAsia" w:hAnsi="Times New Roman" w:cs="Times New Roman"/>
        </w:rPr>
      </w:pPr>
    </w:p>
    <w:p w14:paraId="17C332A8" w14:textId="2A9B9C31" w:rsidR="00DA12C8" w:rsidRDefault="00E30219" w:rsidP="00DA12C8">
      <w:pPr>
        <w:spacing w:line="480" w:lineRule="auto"/>
        <w:rPr>
          <w:rFonts w:ascii="Times New Roman" w:eastAsiaTheme="minorEastAsia" w:hAnsi="Times New Roman" w:cs="Times New Roman"/>
        </w:rPr>
      </w:pPr>
      <w:r>
        <w:rPr>
          <w:rFonts w:ascii="Times New Roman" w:eastAsiaTheme="minorEastAsia" w:hAnsi="Times New Roman" w:cs="Times New Roman"/>
        </w:rPr>
        <w:t>Also</w:t>
      </w:r>
      <w:r w:rsidRPr="00E30219">
        <w:rPr>
          <w:rFonts w:ascii="Times New Roman" w:eastAsiaTheme="minorEastAsia" w:hAnsi="Times New Roman" w:cs="Times New Roman"/>
        </w:rPr>
        <w:t>, the complexity and subtlety inherent in human interactions with AI systems, particularly in the critical domain of healthcare, are best explored through this paradigm. Klein and Myers (1999) emphasize that human-computer interaction in such sensitive fields is not only multifaceted but also deeply embedded within social and organizational contexts. The Interpretivist-Constructivist approach, with its intrinsic flexibility and depth, is ideally suited to delve into these intricate interactions, providing insights into how AI technology is navigated and negotiated within the healthcare environment.</w:t>
      </w:r>
    </w:p>
    <w:p w14:paraId="433E618D" w14:textId="77777777" w:rsidR="00E30219" w:rsidRPr="00DA12C8" w:rsidRDefault="00E30219" w:rsidP="00DA12C8">
      <w:pPr>
        <w:spacing w:line="480" w:lineRule="auto"/>
        <w:rPr>
          <w:rFonts w:ascii="Times New Roman" w:eastAsiaTheme="minorEastAsia" w:hAnsi="Times New Roman" w:cs="Times New Roman"/>
        </w:rPr>
      </w:pPr>
    </w:p>
    <w:p w14:paraId="12193615" w14:textId="558D37A9" w:rsidR="00DA12C8" w:rsidRDefault="00E30219" w:rsidP="00DA12C8">
      <w:pPr>
        <w:spacing w:line="480" w:lineRule="auto"/>
        <w:rPr>
          <w:rFonts w:ascii="Times New Roman" w:eastAsiaTheme="minorEastAsia" w:hAnsi="Times New Roman" w:cs="Times New Roman"/>
        </w:rPr>
      </w:pPr>
      <w:r w:rsidRPr="00E30219">
        <w:rPr>
          <w:rFonts w:ascii="Times New Roman" w:eastAsiaTheme="minorEastAsia" w:hAnsi="Times New Roman" w:cs="Times New Roman"/>
        </w:rPr>
        <w:lastRenderedPageBreak/>
        <w:t>In addition to this, the incorporation of theoretical frameworks such as the TAM, proposed by Davis (1989), and the Diffusion of Innovations Theory by Rogers (2003), significantly enhances the robustness of the research. When viewed through the lens of the Interpretivist-Constructivist paradigm, these frameworks provide a comprehensive understanding that extends beyond mere adoption and diffusion of AI technology in healthcare. They allow for an exploration into how AI is perceived, experienced, and integrated into daily practices of individuals and organizations within healthcare settings. This integration of theoretical frameworks ensures a holistic examination that captures both technological and human elements in AI integration in healthcare.</w:t>
      </w:r>
    </w:p>
    <w:p w14:paraId="59262FA4" w14:textId="77777777" w:rsidR="00E30219" w:rsidRDefault="00E30219" w:rsidP="00DA12C8">
      <w:pPr>
        <w:spacing w:line="480" w:lineRule="auto"/>
        <w:rPr>
          <w:rFonts w:ascii="Times New Roman" w:eastAsiaTheme="minorEastAsia" w:hAnsi="Times New Roman" w:cs="Times New Roman"/>
        </w:rPr>
      </w:pPr>
    </w:p>
    <w:p w14:paraId="25F1BBD4" w14:textId="00F76797" w:rsidR="002D37D1" w:rsidRDefault="00E30219" w:rsidP="00E30219">
      <w:pPr>
        <w:widowControl/>
        <w:spacing w:line="480" w:lineRule="auto"/>
        <w:rPr>
          <w:rFonts w:ascii="Times New Roman" w:eastAsiaTheme="minorEastAsia" w:hAnsi="Times New Roman" w:cs="Times New Roman"/>
          <w:szCs w:val="24"/>
        </w:rPr>
      </w:pPr>
      <w:r w:rsidRPr="00E30219">
        <w:rPr>
          <w:rFonts w:ascii="Times New Roman" w:eastAsiaTheme="minorEastAsia" w:hAnsi="Times New Roman" w:cs="Times New Roman"/>
          <w:szCs w:val="24"/>
        </w:rPr>
        <w:t>The Interpretivist-Constructivist paradigm, complemented by these theoretical frameworks, offers a sophisticated and nuanced approach to this research. It enables a thorough exploration of the various dimensions of AI integration in healthcare, encompassing both technological and humanistic perspectives, thereby providing a rich and contextual understanding of the subject matter.</w:t>
      </w:r>
    </w:p>
    <w:p w14:paraId="3D73EF8E" w14:textId="77777777" w:rsidR="00E30219" w:rsidRPr="00E30219" w:rsidRDefault="00E30219" w:rsidP="00E30219">
      <w:pPr>
        <w:widowControl/>
        <w:spacing w:line="480" w:lineRule="auto"/>
        <w:rPr>
          <w:rFonts w:ascii="Times New Roman" w:eastAsiaTheme="minorEastAsia" w:hAnsi="Times New Roman" w:cs="Times New Roman"/>
          <w:szCs w:val="24"/>
        </w:rPr>
      </w:pPr>
    </w:p>
    <w:p w14:paraId="74E12E1A" w14:textId="4D16A64F" w:rsidR="004B70CD" w:rsidRDefault="00B83C03" w:rsidP="004B70CD">
      <w:pPr>
        <w:pStyle w:val="3"/>
        <w:rPr>
          <w:rFonts w:eastAsiaTheme="minorEastAsia"/>
        </w:rPr>
      </w:pPr>
      <w:bookmarkStart w:id="31" w:name="_Toc157131984"/>
      <w:r>
        <w:rPr>
          <w:rFonts w:eastAsiaTheme="minorEastAsia"/>
        </w:rPr>
        <w:t>4</w:t>
      </w:r>
      <w:r w:rsidR="004B70CD">
        <w:rPr>
          <w:rFonts w:eastAsiaTheme="minorEastAsia"/>
        </w:rPr>
        <w:t>.1.1 philological framework</w:t>
      </w:r>
      <w:bookmarkEnd w:id="31"/>
    </w:p>
    <w:p w14:paraId="780216F8" w14:textId="4125D78F" w:rsidR="00B83C03" w:rsidRPr="00B83C03" w:rsidRDefault="00B83C03" w:rsidP="00B83C03">
      <w:pPr>
        <w:spacing w:line="480" w:lineRule="auto"/>
        <w:rPr>
          <w:rFonts w:ascii="Times New Roman" w:eastAsiaTheme="minorEastAsia" w:hAnsi="Times New Roman" w:cs="Times New Roman"/>
        </w:rPr>
      </w:pPr>
      <w:bookmarkStart w:id="32" w:name="OLE_LINK13"/>
      <w:r w:rsidRPr="00B83C03">
        <w:rPr>
          <w:rFonts w:ascii="Times New Roman" w:eastAsiaTheme="minorEastAsia" w:hAnsi="Times New Roman" w:cs="Times New Roman"/>
        </w:rPr>
        <w:t xml:space="preserve">Discussing research paradigms involves exploring how different scholars perceive the world and how these perspectives influence their research. According to Kuhn, scientific fields undergo periodic paradigm shifts, leading to fundamental changes in the underlying framework of a </w:t>
      </w:r>
      <w:r w:rsidRPr="00DD0826">
        <w:rPr>
          <w:rFonts w:ascii="Times New Roman" w:eastAsiaTheme="minorEastAsia" w:hAnsi="Times New Roman" w:cs="Times New Roman"/>
        </w:rPr>
        <w:t>field</w:t>
      </w:r>
      <w:r w:rsidRPr="00DD0826">
        <w:rPr>
          <w:rFonts w:ascii="Times New Roman" w:eastAsiaTheme="minorEastAsia" w:hAnsi="Times New Roman" w:cs="Times New Roman"/>
        </w:rPr>
        <w:fldChar w:fldCharType="begin"/>
      </w:r>
      <w:r w:rsidRPr="00DD0826">
        <w:rPr>
          <w:rFonts w:ascii="Times New Roman" w:eastAsiaTheme="minorEastAsia" w:hAnsi="Times New Roman" w:cs="Times New Roman"/>
        </w:rPr>
        <w:instrText xml:space="preserve"> ADDIN EN.CITE &lt;EndNote&gt;&lt;Cite&gt;&lt;Author&gt;Anand&lt;/Author&gt;&lt;Year&gt;2020&lt;/Year&gt;&lt;RecNum&gt;519&lt;/RecNum&gt;&lt;DisplayText&gt;(AnandLarson and Mahoney, 2020)&lt;/DisplayText&gt;&lt;record&gt;&lt;rec-number&gt;519&lt;/rec-number&gt;&lt;foreign-keys&gt;&lt;key app="EN" db-id="0zx2fr9s6sdxvje9td5xvx52ww2v02e5xxzt" timestamp="1706201921"&gt;519&lt;/key&gt;&lt;/foreign-keys&gt;&lt;ref-type name="Journal Article"&gt;17&lt;/ref-type&gt;&lt;contributors&gt;&lt;authors&gt;&lt;author&gt;Anand, Gopesh&lt;/author&gt;&lt;author&gt;Larson, Eric C&lt;/author&gt;&lt;author&gt;Mahoney, Joseph T&lt;/author&gt;&lt;/authors&gt;&lt;/contributors&gt;&lt;titles&gt;&lt;title&gt;Thomas Kuhn on paradigms&lt;/title&gt;&lt;secondary-title&gt;Production and Operations Management&lt;/secondary-title&gt;&lt;/titles&gt;&lt;periodical&gt;&lt;full-title&gt;Production and Operations Management&lt;/full-title&gt;&lt;/periodical&gt;&lt;pages&gt;1650-1657&lt;/pages&gt;&lt;volume&gt;29&lt;/volume&gt;&lt;number&gt;7&lt;/number&gt;&lt;dates&gt;&lt;year&gt;2020&lt;/year&gt;&lt;/dates&gt;&lt;isbn&gt;1059-1478&lt;/isbn&gt;&lt;urls&gt;&lt;/urls&gt;&lt;/record&gt;&lt;/Cite&gt;&lt;/EndNote&gt;</w:instrText>
      </w:r>
      <w:r w:rsidRPr="00DD0826">
        <w:rPr>
          <w:rFonts w:ascii="Times New Roman" w:eastAsiaTheme="minorEastAsia" w:hAnsi="Times New Roman" w:cs="Times New Roman"/>
        </w:rPr>
        <w:fldChar w:fldCharType="separate"/>
      </w:r>
      <w:r w:rsidRPr="00DD0826">
        <w:rPr>
          <w:rFonts w:ascii="Times New Roman" w:eastAsiaTheme="minorEastAsia" w:hAnsi="Times New Roman" w:cs="Times New Roman"/>
          <w:noProof/>
        </w:rPr>
        <w:t>(</w:t>
      </w:r>
      <w:proofErr w:type="spellStart"/>
      <w:r w:rsidRPr="00DD0826">
        <w:rPr>
          <w:rFonts w:ascii="Times New Roman" w:eastAsiaTheme="minorEastAsia" w:hAnsi="Times New Roman" w:cs="Times New Roman"/>
          <w:noProof/>
        </w:rPr>
        <w:t>AnandLarson</w:t>
      </w:r>
      <w:proofErr w:type="spellEnd"/>
      <w:r w:rsidRPr="00DD0826">
        <w:rPr>
          <w:rFonts w:ascii="Times New Roman" w:eastAsiaTheme="minorEastAsia" w:hAnsi="Times New Roman" w:cs="Times New Roman"/>
          <w:noProof/>
        </w:rPr>
        <w:t xml:space="preserve"> and Mahoney, 2020)</w:t>
      </w:r>
      <w:r w:rsidRPr="00DD0826">
        <w:rPr>
          <w:rFonts w:ascii="Times New Roman" w:eastAsiaTheme="minorEastAsia" w:hAnsi="Times New Roman" w:cs="Times New Roman"/>
        </w:rPr>
        <w:fldChar w:fldCharType="end"/>
      </w:r>
      <w:r w:rsidRPr="00DD0826">
        <w:rPr>
          <w:rFonts w:ascii="Times New Roman" w:eastAsiaTheme="minorEastAsia" w:hAnsi="Times New Roman" w:cs="Times New Roman"/>
        </w:rPr>
        <w:t>.</w:t>
      </w:r>
      <w:r>
        <w:rPr>
          <w:rFonts w:ascii="Times New Roman" w:eastAsiaTheme="minorEastAsia" w:hAnsi="Times New Roman" w:cs="Times New Roman"/>
        </w:rPr>
        <w:t xml:space="preserve"> </w:t>
      </w:r>
      <w:r w:rsidRPr="00B83C03">
        <w:rPr>
          <w:rFonts w:ascii="Times New Roman" w:eastAsiaTheme="minorEastAsia" w:hAnsi="Times New Roman" w:cs="Times New Roman"/>
        </w:rPr>
        <w:t xml:space="preserve">This perspective involves not only the evolution of scientific theories but also how these </w:t>
      </w:r>
      <w:r w:rsidRPr="00B83C03">
        <w:rPr>
          <w:rFonts w:ascii="Times New Roman" w:eastAsiaTheme="minorEastAsia" w:hAnsi="Times New Roman" w:cs="Times New Roman"/>
        </w:rPr>
        <w:lastRenderedPageBreak/>
        <w:t xml:space="preserve">changes affect norms, </w:t>
      </w:r>
      <w:r w:rsidRPr="00B83C03">
        <w:rPr>
          <w:rFonts w:ascii="Times New Roman" w:eastAsiaTheme="minorEastAsia" w:hAnsi="Times New Roman" w:cs="Times New Roman"/>
        </w:rPr>
        <w:t>values,</w:t>
      </w:r>
      <w:r w:rsidRPr="00B83C03">
        <w:rPr>
          <w:rFonts w:ascii="Times New Roman" w:eastAsiaTheme="minorEastAsia" w:hAnsi="Times New Roman" w:cs="Times New Roman"/>
        </w:rPr>
        <w:t xml:space="preserve"> and methodologies within the discipline.</w:t>
      </w:r>
      <w:r w:rsidRPr="00B83C03">
        <w:t xml:space="preserve"> </w:t>
      </w:r>
      <w:r w:rsidRPr="00B83C03">
        <w:rPr>
          <w:rFonts w:ascii="Times New Roman" w:eastAsiaTheme="minorEastAsia" w:hAnsi="Times New Roman" w:cs="Times New Roman"/>
        </w:rPr>
        <w:t>Ontology reveals the nature of reality</w:t>
      </w:r>
      <w:r>
        <w:rPr>
          <w:rFonts w:ascii="Times New Roman" w:eastAsiaTheme="minorEastAsia" w:hAnsi="Times New Roman" w:cs="Times New Roman"/>
        </w:rPr>
        <w:t>:</w:t>
      </w:r>
      <w:r w:rsidRPr="00B83C03">
        <w:rPr>
          <w:rFonts w:ascii="Times New Roman" w:eastAsiaTheme="minorEastAsia" w:hAnsi="Times New Roman" w:cs="Times New Roman"/>
        </w:rPr>
        <w:t xml:space="preserve"> it defines what is considered "real" within the context of a paradigm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&lt;EndNote&gt;&lt;Cite&gt;&lt;Author&gt;Killam&lt;/Author&gt;&lt;Year&gt;2013&lt;/Year&gt;&lt;RecNum&gt;520&lt;/RecNum&gt;&lt;DisplayText&gt;(Killam, 2013)&lt;/DisplayText&gt;&lt;record&gt;&lt;rec-number&gt;520&lt;/rec-number&gt;&lt;foreign-keys&gt;&lt;key app="EN" db-id="0zx2fr9s6sdxvje9td5xvx52ww2v02e5xxzt" timestamp="1706202196"&gt;520&lt;/key&gt;&lt;/foreign-keys&gt;&lt;ref-type name="Book"&gt;6&lt;/ref-type&gt;&lt;contributors&gt;&lt;authors&gt;&lt;author&gt;Killam, Laura&lt;/author&gt;&lt;/authors&gt;&lt;/contributors&gt;&lt;titles&gt;&lt;title&gt;Research terminology simplified: Paradigms, axiology, ontology, epistemology and methodology&lt;/title&gt;&lt;/titles&gt;&lt;dates&gt;&lt;year&gt;2013&lt;/year&gt;&lt;/dates&gt;&lt;publisher&gt;Laura Killam&lt;/publisher&gt;&lt;isbn&gt;0993622801&lt;/isbn&gt;&lt;urls&gt;&lt;/urls&gt;&lt;/record&gt;&lt;/Cite&gt;&lt;/EndNote&gt;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(Killam, 2013)</w:t>
      </w:r>
      <w:r>
        <w:rPr>
          <w:rFonts w:ascii="Times New Roman" w:eastAsiaTheme="minorEastAsia" w:hAnsi="Times New Roman" w:cs="Times New Roman"/>
        </w:rPr>
        <w:fldChar w:fldCharType="end"/>
      </w:r>
      <w:r w:rsidRPr="00B83C03">
        <w:rPr>
          <w:rFonts w:ascii="Times New Roman" w:eastAsiaTheme="minorEastAsia" w:hAnsi="Times New Roman" w:cs="Times New Roman"/>
        </w:rPr>
        <w:t xml:space="preserve">. </w:t>
      </w:r>
      <w:proofErr w:type="gramStart"/>
      <w:r w:rsidRPr="00B83C03">
        <w:rPr>
          <w:rFonts w:ascii="Times New Roman" w:eastAsiaTheme="minorEastAsia" w:hAnsi="Times New Roman" w:cs="Times New Roman"/>
        </w:rPr>
        <w:t>Kuhn's</w:t>
      </w:r>
      <w:r>
        <w:rPr>
          <w:rFonts w:ascii="Times New Roman" w:eastAsiaTheme="minorEastAsia" w:hAnsi="Times New Roman" w:cs="Times New Roman"/>
        </w:rPr>
        <w:t>(</w:t>
      </w:r>
      <w:proofErr w:type="gramEnd"/>
      <w:r>
        <w:rPr>
          <w:rFonts w:ascii="Times New Roman" w:eastAsiaTheme="minorEastAsia" w:hAnsi="Times New Roman" w:cs="Times New Roman"/>
        </w:rPr>
        <w:t>1974)</w:t>
      </w:r>
      <w:r w:rsidRPr="00B83C03">
        <w:rPr>
          <w:rFonts w:ascii="Times New Roman" w:eastAsiaTheme="minorEastAsia" w:hAnsi="Times New Roman" w:cs="Times New Roman"/>
        </w:rPr>
        <w:t xml:space="preserve"> research shows that different paradigms can have different ontologies. Guba and </w:t>
      </w:r>
      <w:proofErr w:type="gramStart"/>
      <w:r w:rsidRPr="00B83C03">
        <w:rPr>
          <w:rFonts w:ascii="Times New Roman" w:eastAsiaTheme="minorEastAsia" w:hAnsi="Times New Roman" w:cs="Times New Roman"/>
        </w:rPr>
        <w:t>Lincoln</w:t>
      </w:r>
      <w:r>
        <w:rPr>
          <w:rFonts w:ascii="Times New Roman" w:eastAsiaTheme="minorEastAsia" w:hAnsi="Times New Roman" w:cs="Times New Roman"/>
        </w:rPr>
        <w:t>(</w:t>
      </w:r>
      <w:proofErr w:type="gramEnd"/>
      <w:r>
        <w:rPr>
          <w:rFonts w:ascii="Times New Roman" w:eastAsiaTheme="minorEastAsia" w:hAnsi="Times New Roman" w:cs="Times New Roman"/>
        </w:rPr>
        <w:t>1985)</w:t>
      </w:r>
      <w:r w:rsidRPr="00B83C03">
        <w:rPr>
          <w:rFonts w:ascii="Times New Roman" w:eastAsiaTheme="minorEastAsia" w:hAnsi="Times New Roman" w:cs="Times New Roman"/>
        </w:rPr>
        <w:t xml:space="preserve"> proposed various research paradigms, including positivism, post-positivism, constructivism, and critical theory. Each paradigm has its own ontological assumptions. For instance, constructivism believes in the existence of multiple socially constructed realities, while positivism and post-positivism focus on a single observable reality.</w:t>
      </w:r>
      <w:r>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Epistemology concerns the nature of knowledge</w:t>
      </w:r>
      <w:r w:rsid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guiding researchers in studying and interpreting the world, thereby shaping research design, method selection, and data collection processes</w:t>
      </w:r>
      <w:r w:rsidR="00DD0826">
        <w:rPr>
          <w:rFonts w:ascii="Times New Roman" w:eastAsiaTheme="minorEastAsia" w:hAnsi="Times New Roman" w:cs="Times New Roman"/>
        </w:rPr>
        <w:fldChar w:fldCharType="begin"/>
      </w:r>
      <w:r w:rsidR="00DD0826">
        <w:rPr>
          <w:rFonts w:ascii="Times New Roman" w:eastAsiaTheme="minorEastAsia" w:hAnsi="Times New Roman" w:cs="Times New Roman"/>
        </w:rPr>
        <w:instrText xml:space="preserve"> ADDIN EN.CITE &lt;EndNote&gt;&lt;Cite&gt;&lt;Author&gt;Shah&lt;/Author&gt;&lt;Year&gt;2013&lt;/Year&gt;&lt;RecNum&gt;521&lt;/RecNum&gt;&lt;DisplayText&gt;(Shah and Al-Bargi, 2013)&lt;/DisplayText&gt;&lt;record&gt;&lt;rec-number&gt;521&lt;/rec-number&gt;&lt;foreign-keys&gt;&lt;key app="EN" db-id="0zx2fr9s6sdxvje9td5xvx52ww2v02e5xxzt" timestamp="1706202345"&gt;521&lt;/key&gt;&lt;/foreign-keys&gt;&lt;ref-type name="Journal Article"&gt;17&lt;/ref-type&gt;&lt;contributors&gt;&lt;authors&gt;&lt;author&gt;Shah, Sayyed Rashid&lt;/author&gt;&lt;author&gt;Al-Bargi, Abdullah&lt;/author&gt;&lt;/authors&gt;&lt;/contributors&gt;&lt;titles&gt;&lt;title&gt;Research Paradigms: Researchers&amp;apos; Worldviews, Theoretical Frameworks and Study Designs&lt;/title&gt;&lt;secondary-title&gt;Arab World English Journal&lt;/secondary-title&gt;&lt;/titles&gt;&lt;periodical&gt;&lt;full-title&gt;Arab World English Journal&lt;/full-title&gt;&lt;/periodical&gt;&lt;volume&gt;4&lt;/volume&gt;&lt;number&gt;4&lt;/number&gt;&lt;dates&gt;&lt;year&gt;2013&lt;/year&gt;&lt;/dates&gt;&lt;isbn&gt;2229-9327&lt;/isbn&gt;&lt;urls&gt;&lt;/urls&gt;&lt;/record&gt;&lt;/Cite&gt;&lt;/EndNote&gt;</w:instrText>
      </w:r>
      <w:r w:rsidR="00DD0826">
        <w:rPr>
          <w:rFonts w:ascii="Times New Roman" w:eastAsiaTheme="minorEastAsia" w:hAnsi="Times New Roman" w:cs="Times New Roman"/>
        </w:rPr>
        <w:fldChar w:fldCharType="separate"/>
      </w:r>
      <w:r w:rsidR="00DD0826">
        <w:rPr>
          <w:rFonts w:ascii="Times New Roman" w:eastAsiaTheme="minorEastAsia" w:hAnsi="Times New Roman" w:cs="Times New Roman"/>
          <w:noProof/>
        </w:rPr>
        <w:t>(Shah and Al-Bargi, 2013)</w:t>
      </w:r>
      <w:r w:rsidR="00DD0826">
        <w:rPr>
          <w:rFonts w:ascii="Times New Roman" w:eastAsiaTheme="minorEastAsia" w:hAnsi="Times New Roman" w:cs="Times New Roman"/>
        </w:rPr>
        <w:fldChar w:fldCharType="end"/>
      </w:r>
      <w:r w:rsidR="00DD0826" w:rsidRPr="00DD0826">
        <w:rPr>
          <w:rFonts w:ascii="Times New Roman" w:eastAsiaTheme="minorEastAsia" w:hAnsi="Times New Roman" w:cs="Times New Roman"/>
        </w:rPr>
        <w:t>.</w:t>
      </w:r>
      <w:r w:rsidR="00DD0826" w:rsidRP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 xml:space="preserve">Guba and Lincoln (1985) advocate an epistemological stance that recognizes the valuable nature of inquiry, while </w:t>
      </w:r>
      <w:proofErr w:type="gramStart"/>
      <w:r w:rsidR="00DD0826" w:rsidRPr="00DD0826">
        <w:rPr>
          <w:rFonts w:ascii="Times New Roman" w:eastAsiaTheme="minorEastAsia" w:hAnsi="Times New Roman" w:cs="Times New Roman"/>
        </w:rPr>
        <w:t>Creswell</w:t>
      </w:r>
      <w:r w:rsidR="00DD0826">
        <w:rPr>
          <w:rFonts w:ascii="Times New Roman" w:eastAsiaTheme="minorEastAsia" w:hAnsi="Times New Roman" w:cs="Times New Roman"/>
        </w:rPr>
        <w:t>(</w:t>
      </w:r>
      <w:proofErr w:type="gramEnd"/>
      <w:r w:rsidR="00DD0826">
        <w:rPr>
          <w:rFonts w:ascii="Times New Roman" w:eastAsiaTheme="minorEastAsia" w:hAnsi="Times New Roman" w:cs="Times New Roman"/>
        </w:rPr>
        <w:t>1994)</w:t>
      </w:r>
      <w:r w:rsidR="00DD0826" w:rsidRPr="00DD0826">
        <w:rPr>
          <w:rFonts w:ascii="Times New Roman" w:eastAsiaTheme="minorEastAsia" w:hAnsi="Times New Roman" w:cs="Times New Roman"/>
        </w:rPr>
        <w:t xml:space="preserve"> emphasizes the importance of selecting methods that facilitate a close relationship between researcher and subject matter.</w:t>
      </w:r>
      <w:r w:rsid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Axiology explains the role of research: Guba and Lincoln believe that every research has intrinsic value, and understanding this is crucial for conducting qualitative research. Creswell supports this idea, suggesting that researchers should be clear about their values and how these influence the research process</w:t>
      </w:r>
      <w:r w:rsid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Methodology refers to how research is conducted, encompassing the methods, strategies, and processes employed for data collection and analysis</w:t>
      </w:r>
      <w:r w:rsidR="00DD0826">
        <w:rPr>
          <w:rFonts w:ascii="Times New Roman" w:eastAsiaTheme="minorEastAsia" w:hAnsi="Times New Roman" w:cs="Times New Roman"/>
        </w:rPr>
        <w:fldChar w:fldCharType="begin"/>
      </w:r>
      <w:r w:rsidR="00DD0826">
        <w:rPr>
          <w:rFonts w:ascii="Times New Roman" w:eastAsiaTheme="minorEastAsia" w:hAnsi="Times New Roman" w:cs="Times New Roman"/>
        </w:rPr>
        <w:instrText xml:space="preserve"> ADDIN EN.CITE &lt;EndNote&gt;&lt;Cite&gt;&lt;Author&gt;Kapur&lt;/Author&gt;&lt;Year&gt;2018&lt;/Year&gt;&lt;RecNum&gt;522&lt;/RecNum&gt;&lt;DisplayText&gt;(Kapur, 2018)&lt;/DisplayText&gt;&lt;record&gt;&lt;rec-number&gt;522&lt;/rec-number&gt;&lt;foreign-keys&gt;&lt;key app="EN" db-id="0zx2fr9s6sdxvje9td5xvx52ww2v02e5xxzt" timestamp="1706202579"&gt;522&lt;/key&gt;&lt;/foreign-keys&gt;&lt;ref-type name="Journal Article"&gt;17&lt;/ref-type&gt;&lt;contributors&gt;&lt;authors&gt;&lt;author&gt;Kapur, Radhika&lt;/author&gt;&lt;/authors&gt;&lt;/contributors&gt;&lt;titles&gt;&lt;title&gt;Research methodology: Methods and strategies&lt;/title&gt;&lt;secondary-title&gt;Department of Adult Education and Continuing Extension, University of Delhi: New Delhi, India&lt;/secondary-title&gt;&lt;/titles&gt;&lt;periodical&gt;&lt;full-title&gt;Department of Adult Education and Continuing Extension, University of Delhi: New Delhi, India&lt;/full-title&gt;&lt;/periodical&gt;&lt;dates&gt;&lt;year&gt;2018&lt;/year&gt;&lt;/dates&gt;&lt;urls&gt;&lt;/urls&gt;&lt;/record&gt;&lt;/Cite&gt;&lt;/EndNote&gt;</w:instrText>
      </w:r>
      <w:r w:rsidR="00DD0826">
        <w:rPr>
          <w:rFonts w:ascii="Times New Roman" w:eastAsiaTheme="minorEastAsia" w:hAnsi="Times New Roman" w:cs="Times New Roman"/>
        </w:rPr>
        <w:fldChar w:fldCharType="separate"/>
      </w:r>
      <w:r w:rsidR="00DD0826">
        <w:rPr>
          <w:rFonts w:ascii="Times New Roman" w:eastAsiaTheme="minorEastAsia" w:hAnsi="Times New Roman" w:cs="Times New Roman"/>
          <w:noProof/>
        </w:rPr>
        <w:t>(Kapur, 2018)</w:t>
      </w:r>
      <w:r w:rsidR="00DD0826">
        <w:rPr>
          <w:rFonts w:ascii="Times New Roman" w:eastAsiaTheme="minorEastAsia" w:hAnsi="Times New Roman" w:cs="Times New Roman"/>
        </w:rPr>
        <w:fldChar w:fldCharType="end"/>
      </w:r>
      <w:r w:rsidR="00DD0826">
        <w:rPr>
          <w:rFonts w:ascii="Times New Roman" w:eastAsiaTheme="minorEastAsia" w:hAnsi="Times New Roman" w:cs="Times New Roman"/>
        </w:rPr>
        <w:t>.</w:t>
      </w:r>
    </w:p>
    <w:p w14:paraId="03381F16" w14:textId="77777777" w:rsidR="00B83C03" w:rsidRPr="00B83C03" w:rsidRDefault="00B83C03" w:rsidP="00B83C03">
      <w:pPr>
        <w:spacing w:line="480" w:lineRule="auto"/>
        <w:rPr>
          <w:rFonts w:ascii="Times New Roman" w:eastAsiaTheme="minorEastAsia" w:hAnsi="Times New Roman" w:cs="Times New Roman"/>
        </w:rPr>
      </w:pPr>
    </w:p>
    <w:p w14:paraId="78337751" w14:textId="5D68D69C" w:rsidR="00B83C03" w:rsidRDefault="00DD0826" w:rsidP="009D1F2B">
      <w:pPr>
        <w:spacing w:line="480" w:lineRule="auto"/>
        <w:rPr>
          <w:rFonts w:ascii="Times New Roman" w:eastAsiaTheme="minorEastAsia" w:hAnsi="Times New Roman" w:cs="Times New Roman"/>
        </w:rPr>
      </w:pPr>
      <w:r w:rsidRPr="00DD0826">
        <w:rPr>
          <w:rFonts w:ascii="Times New Roman" w:eastAsiaTheme="minorEastAsia" w:hAnsi="Times New Roman" w:cs="Times New Roman"/>
        </w:rPr>
        <w:t xml:space="preserve">After comparing the works of Guba, Lincoln, and Creswell, it becomes evident that while they all make unique contributions, they all emphasize the importance of aligning </w:t>
      </w:r>
      <w:r w:rsidRPr="00DD0826">
        <w:rPr>
          <w:rFonts w:ascii="Times New Roman" w:eastAsiaTheme="minorEastAsia" w:hAnsi="Times New Roman" w:cs="Times New Roman"/>
        </w:rPr>
        <w:lastRenderedPageBreak/>
        <w:t>research methods with the researcher's paradigmatic stance. They advocate a reflective approach in which researchers are aware of their paradigm choices and how these choices impact various aspects of the research process.</w:t>
      </w:r>
    </w:p>
    <w:p w14:paraId="424A07B2" w14:textId="77777777" w:rsidR="00DD0826" w:rsidRDefault="00DD0826" w:rsidP="009D1F2B">
      <w:pPr>
        <w:spacing w:line="480" w:lineRule="auto"/>
        <w:rPr>
          <w:rFonts w:ascii="Times New Roman" w:eastAsiaTheme="minorEastAsia" w:hAnsi="Times New Roman" w:cs="Times New Roman"/>
        </w:rPr>
      </w:pPr>
    </w:p>
    <w:bookmarkEnd w:id="32"/>
    <w:p w14:paraId="51502D80" w14:textId="0D38841E" w:rsidR="009D1F2B" w:rsidRDefault="00DD0826" w:rsidP="009D1F2B">
      <w:pPr>
        <w:spacing w:line="480" w:lineRule="auto"/>
        <w:rPr>
          <w:rFonts w:ascii="Times New Roman" w:eastAsiaTheme="minorEastAsia" w:hAnsi="Times New Roman" w:cs="Times New Roman"/>
        </w:rPr>
      </w:pPr>
      <w:r w:rsidRPr="00DD0826">
        <w:rPr>
          <w:rFonts w:ascii="Times New Roman" w:eastAsiaTheme="minorEastAsia" w:hAnsi="Times New Roman" w:cs="Times New Roman"/>
        </w:rPr>
        <w:t xml:space="preserve">Following Pulla's (2018) perspective on interpretivism, researchers acknowledge that reality in healthcare settings is shaped by the unique experiences and contexts of individuals. The adoption and impact of AI in healthcare are not uniform; they vary based on personal, organizational, and cultural factors. </w:t>
      </w:r>
      <w:proofErr w:type="spellStart"/>
      <w:r w:rsidRPr="00DD0826">
        <w:rPr>
          <w:rFonts w:ascii="Times New Roman" w:eastAsiaTheme="minorEastAsia" w:hAnsi="Times New Roman" w:cs="Times New Roman"/>
        </w:rPr>
        <w:t>Rubels</w:t>
      </w:r>
      <w:proofErr w:type="spellEnd"/>
      <w:r w:rsidRPr="00DD0826">
        <w:rPr>
          <w:rFonts w:ascii="Times New Roman" w:eastAsiaTheme="minorEastAsia" w:hAnsi="Times New Roman" w:cs="Times New Roman"/>
        </w:rPr>
        <w:t>' (2021) approach to epistemology guides our understanding of knowledge in this research. Researchers seek to comprehend the subjective experiences and meanings that healthcare workers and patients attach to AI-driven operations management solutions. This understanding is derived from their narratives and interpretations. The research is influenced by Tania's (2020) perspective on axiology, which emphasizes the importance of recognizing researchers' and participants' values. The perceptions and experiences of healthcare professionals and patients are colored by their values and beliefs, influencing their interaction with AI technology. In line with the interpretivist-constructivist paradigm, our qualitative methodology focuses on understanding the 'how' and 'why' behind AI integration in healthcare settings. We aim to uncover rich, detailed insights into how AI-driven operations management is perceived, experienced, and how these perceptions influence the healthcare delivery process.</w:t>
      </w:r>
    </w:p>
    <w:p w14:paraId="011E8602" w14:textId="77777777" w:rsidR="00715C8B" w:rsidRDefault="00715C8B" w:rsidP="009D1F2B">
      <w:pPr>
        <w:spacing w:line="480" w:lineRule="auto"/>
        <w:rPr>
          <w:rFonts w:ascii="Times New Roman" w:eastAsiaTheme="minorEastAsia" w:hAnsi="Times New Roman" w:cs="Times New Roman"/>
        </w:rPr>
      </w:pPr>
    </w:p>
    <w:p w14:paraId="31782689" w14:textId="359E3DA1" w:rsidR="00BD4435" w:rsidRDefault="00BA7EA5" w:rsidP="00BA7EA5">
      <w:pPr>
        <w:pStyle w:val="3"/>
        <w:rPr>
          <w:rFonts w:eastAsiaTheme="minorEastAsia"/>
        </w:rPr>
      </w:pPr>
      <w:bookmarkStart w:id="33" w:name="OLE_LINK15"/>
      <w:bookmarkStart w:id="34" w:name="_Toc157131985"/>
      <w:r>
        <w:rPr>
          <w:rFonts w:eastAsiaTheme="minorEastAsia"/>
        </w:rPr>
        <w:lastRenderedPageBreak/>
        <w:t>4.1.2</w:t>
      </w:r>
      <w:r w:rsidR="00BD4435">
        <w:rPr>
          <w:rFonts w:eastAsiaTheme="minorEastAsia"/>
        </w:rPr>
        <w:t xml:space="preserve"> Research Approach-case study</w:t>
      </w:r>
      <w:bookmarkEnd w:id="34"/>
    </w:p>
    <w:p w14:paraId="5792A838" w14:textId="3CF80572" w:rsidR="00571133" w:rsidRDefault="00571133" w:rsidP="00571133">
      <w:pPr>
        <w:spacing w:line="480" w:lineRule="auto"/>
        <w:rPr>
          <w:rFonts w:ascii="Times New Roman" w:eastAsiaTheme="minorEastAsia" w:hAnsi="Times New Roman" w:cs="Times New Roman"/>
          <w:szCs w:val="24"/>
        </w:rPr>
      </w:pPr>
      <w:r w:rsidRPr="00571133">
        <w:rPr>
          <w:rFonts w:ascii="Times New Roman" w:eastAsiaTheme="minorEastAsia" w:hAnsi="Times New Roman" w:cs="Times New Roman"/>
          <w:szCs w:val="24"/>
        </w:rPr>
        <w:t>Creswell's work has been pivotal in shaping the landscape of qualitative research, offering a range of distinct methodologies that guide researchers in their inquiry. These diverse methodologies allow for a multifaceted exploration of research topics, each through its unique lens and nuanced procedural framework</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&lt;EndNote&gt;&lt;Cite&gt;&lt;Author&gt;Lenzholzer&lt;/Author&gt;&lt;Year&gt;2013&lt;/Year&gt;&lt;RecNum&gt;523&lt;/RecNum&gt;&lt;DisplayText&gt;(LenzholzerDuchhart and Koh, 2013)&lt;/DisplayText&gt;&lt;record&gt;&lt;rec-number&gt;523&lt;/rec-number&gt;&lt;foreign-keys&gt;&lt;key app="EN" db-id="0zx2fr9s6sdxvje9td5xvx52ww2v02e5xxzt" timestamp="1706204137"&gt;523&lt;/key&gt;&lt;/foreign-keys&gt;&lt;ref-type name="Journal Article"&gt;17&lt;/ref-type&gt;&lt;contributors&gt;&lt;authors&gt;&lt;author&gt;Lenzholzer, Sanda&lt;/author&gt;&lt;author&gt;Duchhart, Ingrid&lt;/author&gt;&lt;author&gt;Koh, Jusuck&lt;/author&gt;&lt;/authors&gt;&lt;/contributors&gt;&lt;titles&gt;&lt;title&gt;‘Research through designing’in landscape architecture&lt;/title&gt;&lt;secondary-title&gt;Landscape and Urban Planning&lt;/secondary-title&gt;&lt;/titles&gt;&lt;periodical&gt;&lt;full-title&gt;Landscape and Urban Planning&lt;/full-title&gt;&lt;/periodical&gt;&lt;pages&gt;120-127&lt;/pages&gt;&lt;volume&gt;113&lt;/volume&gt;&lt;dates&gt;&lt;year&gt;2013&lt;/year&gt;&lt;/dates&gt;&lt;isbn&gt;0169-2046&lt;/isbn&gt;&lt;urls&gt;&lt;/urls&gt;&lt;/record&gt;&lt;/Cite&gt;&lt;/EndNote&gt;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w:t>
      </w:r>
      <w:proofErr w:type="spellStart"/>
      <w:r>
        <w:rPr>
          <w:rFonts w:ascii="Times New Roman" w:eastAsiaTheme="minorEastAsia" w:hAnsi="Times New Roman" w:cs="Times New Roman"/>
          <w:noProof/>
          <w:szCs w:val="24"/>
        </w:rPr>
        <w:t>LenzholzerDuchhart</w:t>
      </w:r>
      <w:proofErr w:type="spellEnd"/>
      <w:r>
        <w:rPr>
          <w:rFonts w:ascii="Times New Roman" w:eastAsiaTheme="minorEastAsia" w:hAnsi="Times New Roman" w:cs="Times New Roman"/>
          <w:noProof/>
          <w:szCs w:val="24"/>
        </w:rPr>
        <w:t xml:space="preserve"> and Koh, 2013)</w:t>
      </w:r>
      <w:r>
        <w:rPr>
          <w:rFonts w:ascii="Times New Roman" w:eastAsiaTheme="minorEastAsia" w:hAnsi="Times New Roman" w:cs="Times New Roman"/>
          <w:szCs w:val="24"/>
        </w:rPr>
        <w:fldChar w:fldCharType="end"/>
      </w:r>
      <w:r w:rsidRPr="00571133">
        <w:rPr>
          <w:rFonts w:ascii="Times New Roman" w:eastAsiaTheme="minorEastAsia" w:hAnsi="Times New Roman" w:cs="Times New Roman"/>
          <w:szCs w:val="24"/>
        </w:rPr>
        <w:t>.</w:t>
      </w:r>
    </w:p>
    <w:p w14:paraId="64B60B25" w14:textId="77777777" w:rsidR="00571133" w:rsidRPr="00571133" w:rsidRDefault="00571133" w:rsidP="00571133">
      <w:pPr>
        <w:spacing w:line="480" w:lineRule="auto"/>
        <w:rPr>
          <w:rFonts w:ascii="Times New Roman" w:eastAsiaTheme="minorEastAsia" w:hAnsi="Times New Roman" w:cs="Times New Roman"/>
          <w:szCs w:val="24"/>
        </w:rPr>
      </w:pPr>
    </w:p>
    <w:p w14:paraId="466918BD" w14:textId="03146DF4" w:rsidR="00571133" w:rsidRDefault="00106A7D" w:rsidP="00571133">
      <w:pPr>
        <w:spacing w:line="480" w:lineRule="auto"/>
        <w:rPr>
          <w:rFonts w:ascii="Times New Roman" w:eastAsiaTheme="minorEastAsia" w:hAnsi="Times New Roman" w:cs="Times New Roman"/>
          <w:szCs w:val="24"/>
        </w:rPr>
      </w:pPr>
      <w:r w:rsidRPr="00106A7D">
        <w:rPr>
          <w:rFonts w:ascii="Times New Roman" w:eastAsiaTheme="minorEastAsia" w:hAnsi="Times New Roman" w:cs="Times New Roman"/>
          <w:szCs w:val="24"/>
        </w:rPr>
        <w:t>In narrative research, the focus is on weaving together personal stories, unraveling the tapestry of individual experiences over time. Researchers in this domain wear dual hats as both curators and narrators, intricately crafting narratives that reflect the intricate mosaic of human life and experiences.</w:t>
      </w:r>
      <w:r>
        <w:rPr>
          <w:rFonts w:ascii="Times New Roman" w:eastAsiaTheme="minorEastAsia" w:hAnsi="Times New Roman" w:cs="Times New Roman"/>
          <w:szCs w:val="24"/>
        </w:rPr>
        <w:t xml:space="preserve"> </w:t>
      </w:r>
      <w:r w:rsidRPr="00106A7D">
        <w:rPr>
          <w:rFonts w:ascii="Times New Roman" w:eastAsiaTheme="minorEastAsia" w:hAnsi="Times New Roman" w:cs="Times New Roman"/>
          <w:szCs w:val="24"/>
        </w:rPr>
        <w:t>Phenomenological research delves deep into the essence of personal experiences. It is an introspective journey into the lives of individuals who have encountered specific events or phenomena, aiming to distill the core of their experiences. This approach typically involves immersive and detailed interviews where the researcher engages profoundly with the narrative, seeking to uncover the underlying essence of shared experiences.</w:t>
      </w:r>
      <w:r>
        <w:rPr>
          <w:rFonts w:ascii="Times New Roman" w:eastAsiaTheme="minorEastAsia" w:hAnsi="Times New Roman" w:cs="Times New Roman"/>
          <w:szCs w:val="24"/>
        </w:rPr>
        <w:t xml:space="preserve"> </w:t>
      </w:r>
      <w:r w:rsidRPr="00106A7D">
        <w:rPr>
          <w:rFonts w:ascii="Times New Roman" w:eastAsiaTheme="minorEastAsia" w:hAnsi="Times New Roman" w:cs="Times New Roman"/>
          <w:szCs w:val="24"/>
        </w:rPr>
        <w:t>Grounded theory research adopts a structured approach with the ambitious goal of generating or discovering theories. It involves a dynamic interplay between data collection and analysis, where textual information from interviews or observations is meticulously sifted through. The process of coding acts as a crucible within which patterns, themes, and relationships are forged, ultimately crystallizing into a theory that is deeply rooted in empirical data - hence the term "grounded theory.</w:t>
      </w:r>
      <w:r w:rsidRPr="00106A7D">
        <w:t xml:space="preserve"> </w:t>
      </w:r>
      <w:r w:rsidRPr="00106A7D">
        <w:rPr>
          <w:rFonts w:ascii="Times New Roman" w:eastAsiaTheme="minorEastAsia" w:hAnsi="Times New Roman" w:cs="Times New Roman"/>
          <w:szCs w:val="24"/>
        </w:rPr>
        <w:t xml:space="preserve">Ethnographic research, deeply ingrained in the principles of cultural anthropology, is an immersive exploration of cultural and social </w:t>
      </w:r>
      <w:r w:rsidRPr="00106A7D">
        <w:rPr>
          <w:rFonts w:ascii="Times New Roman" w:eastAsiaTheme="minorEastAsia" w:hAnsi="Times New Roman" w:cs="Times New Roman"/>
          <w:szCs w:val="24"/>
        </w:rPr>
        <w:lastRenderedPageBreak/>
        <w:t>groups. In this method, the researcher is not merely an observer but also actively participates in the day-to-day rhythms of the group. This approach aims to comprehend the dynamics of the group from within, capturing their social interactions, traditions, and collective psyche.</w:t>
      </w:r>
      <w:r>
        <w:rPr>
          <w:rFonts w:ascii="Times New Roman" w:eastAsiaTheme="minorEastAsia" w:hAnsi="Times New Roman" w:cs="Times New Roman"/>
          <w:szCs w:val="24"/>
        </w:rPr>
        <w:t xml:space="preserve"> </w:t>
      </w:r>
      <w:r w:rsidRPr="00106A7D">
        <w:rPr>
          <w:rFonts w:ascii="Times New Roman" w:eastAsiaTheme="minorEastAsia" w:hAnsi="Times New Roman" w:cs="Times New Roman"/>
          <w:szCs w:val="24"/>
        </w:rPr>
        <w:t>The case study approach offers a microscope through which complex real-life scenarios can be examined in detail. Whether it is a program, an event, or an individual's journey, case studies provide a comprehensive exploration that often integrates both qualitative and quantitative methods. This approach not only sheds light on specific cases but also paves the way for broader theories or insights that resonate beyond the immediate context.</w:t>
      </w:r>
    </w:p>
    <w:p w14:paraId="1CBFEE87" w14:textId="77777777" w:rsidR="00106A7D" w:rsidRDefault="00106A7D" w:rsidP="00571133">
      <w:pPr>
        <w:spacing w:line="480" w:lineRule="auto"/>
        <w:rPr>
          <w:rFonts w:ascii="Times New Roman" w:eastAsiaTheme="minorEastAsia" w:hAnsi="Times New Roman" w:cs="Times New Roman"/>
          <w:szCs w:val="24"/>
        </w:rPr>
      </w:pPr>
    </w:p>
    <w:p w14:paraId="151983A2" w14:textId="47DDA915" w:rsidR="000A2734" w:rsidRDefault="00106A7D" w:rsidP="000A2734">
      <w:pPr>
        <w:spacing w:line="480" w:lineRule="auto"/>
        <w:rPr>
          <w:rFonts w:ascii="Times New Roman" w:eastAsiaTheme="minorEastAsia" w:hAnsi="Times New Roman" w:cs="Times New Roman" w:hint="eastAsia"/>
          <w:szCs w:val="24"/>
        </w:rPr>
      </w:pPr>
      <w:r>
        <w:rPr>
          <w:rFonts w:ascii="Times New Roman" w:eastAsiaTheme="minorEastAsia" w:hAnsi="Times New Roman" w:cs="Times New Roman"/>
          <w:szCs w:val="24"/>
        </w:rPr>
        <w:t xml:space="preserve">Based on the explanation of 5 approaches, </w:t>
      </w:r>
      <w:r w:rsidR="00BA7EA5" w:rsidRPr="00BA7EA5">
        <w:rPr>
          <w:rFonts w:ascii="Times New Roman" w:eastAsiaTheme="minorEastAsia" w:hAnsi="Times New Roman" w:cs="Times New Roman"/>
          <w:szCs w:val="24"/>
        </w:rPr>
        <w:t>a case study methodology to thoroughly examine how AI-driven operations management solutions are integrated into healthcare facilities throughout Heilongjiang Province, China. This methodological choice is based on the inherent strengths of the case study approach in exploring and comprehending complex phenomena within their authentic contexts, which is widely supported in existing literature</w:t>
      </w:r>
      <w:r w:rsidR="000A2734">
        <w:rPr>
          <w:rFonts w:ascii="Times New Roman" w:eastAsiaTheme="minorEastAsia" w:hAnsi="Times New Roman" w:cs="Times New Roman"/>
          <w:szCs w:val="24"/>
        </w:rPr>
        <w:fldChar w:fldCharType="begin"/>
      </w:r>
      <w:r w:rsidR="000A2734">
        <w:rPr>
          <w:rFonts w:ascii="Times New Roman" w:eastAsiaTheme="minorEastAsia" w:hAnsi="Times New Roman" w:cs="Times New Roman"/>
          <w:szCs w:val="24"/>
        </w:rPr>
        <w:instrText xml:space="preserve"> ADDIN EN.CITE &lt;EndNote&gt;&lt;Cite&gt;&lt;Author&gt;Crowe&lt;/Author&gt;&lt;Year&gt;2022&lt;/Year&gt;&lt;RecNum&gt;507&lt;/RecNum&gt;&lt;DisplayText&gt;(Crowe&lt;style face="italic"&gt; et al.&lt;/style&gt;, 2022)&lt;/DisplayText&gt;&lt;record&gt;&lt;rec-number&gt;507&lt;/rec-number&gt;&lt;foreign-keys&gt;&lt;key app="EN" db-id="0zx2fr9s6sdxvje9td5xvx52ww2v02e5xxzt" timestamp="1705183228"&gt;507&lt;/key&gt;&lt;/foreign-keys&gt;&lt;ref-type name="Journal Article"&gt;17&lt;/ref-type&gt;&lt;contributors&gt;&lt;authors&gt;&lt;author&gt;Crowe, Ruth K&lt;/author&gt;&lt;author&gt;Probst, Yasmine C&lt;/author&gt;&lt;author&gt;Norman, Jennifer A&lt;/author&gt;&lt;author&gt;Furber, Susan E&lt;/author&gt;&lt;author&gt;Stanley, Rebecca M&lt;/author&gt;&lt;author&gt;Ryan, Sarah T&lt;/author&gt;&lt;author&gt;Vuong, Cecilia&lt;/author&gt;&lt;author&gt;Hammersley, Megan L&lt;/author&gt;&lt;author&gt;Wardle, Karen&lt;/author&gt;&lt;author&gt;Franco, Lisa&lt;/author&gt;&lt;/authors&gt;&lt;/contributors&gt;&lt;titles&gt;&lt;title&gt;Foods and beverages provided in out of school hours care services: an observational study&lt;/title&gt;&lt;secondary-title&gt;BMC Public Health&lt;/secondary-title&gt;&lt;/titles&gt;&lt;periodical&gt;&lt;full-title&gt;BMC Public Health&lt;/full-title&gt;&lt;/periodical&gt;&lt;pages&gt;1-9&lt;/pages&gt;&lt;volume&gt;22&lt;/volume&gt;&lt;number&gt;1&lt;/number&gt;&lt;dates&gt;&lt;year&gt;2022&lt;/year&gt;&lt;/dates&gt;&lt;isbn&gt;1471-2458&lt;/isbn&gt;&lt;urls&gt;&lt;/urls&gt;&lt;/record&gt;&lt;/Cite&gt;&lt;/EndNote&gt;</w:instrText>
      </w:r>
      <w:r w:rsidR="000A2734">
        <w:rPr>
          <w:rFonts w:ascii="Times New Roman" w:eastAsiaTheme="minorEastAsia" w:hAnsi="Times New Roman" w:cs="Times New Roman"/>
          <w:szCs w:val="24"/>
        </w:rPr>
        <w:fldChar w:fldCharType="separate"/>
      </w:r>
      <w:r w:rsidR="000A2734">
        <w:rPr>
          <w:rFonts w:ascii="Times New Roman" w:eastAsiaTheme="minorEastAsia" w:hAnsi="Times New Roman" w:cs="Times New Roman"/>
          <w:noProof/>
          <w:szCs w:val="24"/>
        </w:rPr>
        <w:t>(Crowe</w:t>
      </w:r>
      <w:r w:rsidR="000A2734" w:rsidRPr="000A2734">
        <w:rPr>
          <w:rFonts w:ascii="Times New Roman" w:eastAsiaTheme="minorEastAsia" w:hAnsi="Times New Roman" w:cs="Times New Roman"/>
          <w:i/>
          <w:noProof/>
          <w:szCs w:val="24"/>
        </w:rPr>
        <w:t xml:space="preserve"> et al.</w:t>
      </w:r>
      <w:r w:rsidR="000A2734">
        <w:rPr>
          <w:rFonts w:ascii="Times New Roman" w:eastAsiaTheme="minorEastAsia" w:hAnsi="Times New Roman" w:cs="Times New Roman"/>
          <w:noProof/>
          <w:szCs w:val="24"/>
        </w:rPr>
        <w:t>, 2022)</w:t>
      </w:r>
      <w:r w:rsidR="000A2734">
        <w:rPr>
          <w:rFonts w:ascii="Times New Roman" w:eastAsiaTheme="minorEastAsia" w:hAnsi="Times New Roman" w:cs="Times New Roman"/>
          <w:szCs w:val="24"/>
        </w:rPr>
        <w:fldChar w:fldCharType="end"/>
      </w:r>
      <w:r w:rsidR="000A2734">
        <w:rPr>
          <w:rFonts w:ascii="Times New Roman" w:eastAsiaTheme="minorEastAsia" w:hAnsi="Times New Roman" w:cs="Times New Roman"/>
          <w:szCs w:val="24"/>
        </w:rPr>
        <w:t xml:space="preserve">. </w:t>
      </w:r>
      <w:r w:rsidR="00BA7EA5" w:rsidRPr="00BA7EA5">
        <w:rPr>
          <w:rFonts w:ascii="Times New Roman" w:eastAsiaTheme="minorEastAsia" w:hAnsi="Times New Roman" w:cs="Times New Roman"/>
          <w:szCs w:val="24"/>
        </w:rPr>
        <w:t>The main goal of adopting this approach is to thoroughly explore the complexities and subtleties associated with the adoption and use of AI technology in healthcare settings. In this study, every healthcare facility involved in implementing AI technology is considered as a distinct 'case.' This method enables a comprehensive examination of each scenario, offering valuable and detailed insights necessary for understanding the diverse nature of integrating AI into healthcare.</w:t>
      </w:r>
    </w:p>
    <w:p w14:paraId="236D342F" w14:textId="6D09D441" w:rsidR="00BA7EA5" w:rsidRPr="000A2734" w:rsidRDefault="00BA7EA5" w:rsidP="00BA7EA5">
      <w:pPr>
        <w:pStyle w:val="2"/>
        <w:rPr>
          <w:rFonts w:eastAsiaTheme="minorEastAsia" w:hint="eastAsia"/>
        </w:rPr>
      </w:pPr>
      <w:bookmarkStart w:id="35" w:name="_Toc157131986"/>
      <w:r>
        <w:rPr>
          <w:rFonts w:eastAsiaTheme="minorEastAsia" w:hint="eastAsia"/>
        </w:rPr>
        <w:lastRenderedPageBreak/>
        <w:t>4</w:t>
      </w:r>
      <w:r>
        <w:rPr>
          <w:rFonts w:eastAsiaTheme="minorEastAsia"/>
        </w:rPr>
        <w:t>.2 Research Design</w:t>
      </w:r>
      <w:bookmarkEnd w:id="35"/>
    </w:p>
    <w:p w14:paraId="0EDB881D" w14:textId="77777777" w:rsidR="000A2734" w:rsidRPr="000A2734" w:rsidRDefault="000A2734" w:rsidP="000A2734">
      <w:pPr>
        <w:spacing w:line="480" w:lineRule="auto"/>
        <w:rPr>
          <w:rFonts w:ascii="Times New Roman" w:eastAsiaTheme="minorEastAsia" w:hAnsi="Times New Roman" w:cs="Times New Roman"/>
          <w:szCs w:val="24"/>
        </w:rPr>
      </w:pPr>
      <w:r w:rsidRPr="000A2734">
        <w:rPr>
          <w:rFonts w:ascii="Times New Roman" w:eastAsiaTheme="minorEastAsia" w:hAnsi="Times New Roman" w:cs="Times New Roman"/>
          <w:szCs w:val="24"/>
        </w:rPr>
        <w:t>To enhance the comprehensiveness and robustness of the findings, a multiple-case study design is utilized, as recommended by Baxter and Jack (2008). This design allows for an exploration of various instances of AI integration across a spectrum of healthcare facilities, including hospitals, clinics, and specialized care centers. The selection of cases is governed by a purposive sampling strategy, ensuring representation of diverse types of healthcare facilities and varying degrees of AI adoption.</w:t>
      </w:r>
    </w:p>
    <w:p w14:paraId="17018519" w14:textId="77777777" w:rsidR="000A2734" w:rsidRPr="000A2734" w:rsidRDefault="000A2734" w:rsidP="000A2734">
      <w:pPr>
        <w:spacing w:line="480" w:lineRule="auto"/>
        <w:rPr>
          <w:rFonts w:ascii="Times New Roman" w:eastAsiaTheme="minorEastAsia" w:hAnsi="Times New Roman" w:cs="Times New Roman"/>
          <w:szCs w:val="24"/>
        </w:rPr>
      </w:pPr>
    </w:p>
    <w:p w14:paraId="305BCB47" w14:textId="30902CA5" w:rsidR="000A2734" w:rsidRPr="000A2734" w:rsidRDefault="000A2734" w:rsidP="000A2734">
      <w:pPr>
        <w:spacing w:line="480" w:lineRule="auto"/>
        <w:rPr>
          <w:rFonts w:ascii="Times New Roman" w:eastAsiaTheme="minorEastAsia" w:hAnsi="Times New Roman" w:cs="Times New Roman"/>
          <w:szCs w:val="24"/>
        </w:rPr>
      </w:pPr>
      <w:r w:rsidRPr="000A2734">
        <w:rPr>
          <w:rFonts w:ascii="Times New Roman" w:eastAsiaTheme="minorEastAsia" w:hAnsi="Times New Roman" w:cs="Times New Roman"/>
          <w:szCs w:val="24"/>
        </w:rPr>
        <w:t>Data collection encompasses a triangulated methodology, including semi-structured interviews, and document analysis. This triangulation not only reinforces the reliability and validity of the research findings</w:t>
      </w:r>
      <w:r>
        <w:rPr>
          <w:rFonts w:ascii="Times New Roman" w:eastAsiaTheme="minorEastAsia" w:hAnsi="Times New Roman" w:cs="Times New Roman"/>
          <w:szCs w:val="24"/>
        </w:rPr>
        <w:t xml:space="preserve"> </w:t>
      </w:r>
      <w:r w:rsidRPr="000A2734">
        <w:rPr>
          <w:rFonts w:ascii="Times New Roman" w:eastAsiaTheme="minorEastAsia" w:hAnsi="Times New Roman" w:cs="Times New Roman"/>
          <w:szCs w:val="24"/>
        </w:rPr>
        <w:t>but also captures a range of perspectives – from administrators and healthcare staff to patients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&lt;EndNote&gt;&lt;Cite&gt;&lt;Author&gt;Ajemba&lt;/Author&gt;&lt;Year&gt;2022&lt;/Year&gt;&lt;RecNum&gt;508&lt;/RecNum&gt;&lt;DisplayText&gt;(Ajemba and Arene, 2022)&lt;/DisplayText&gt;&lt;record&gt;&lt;rec-number&gt;508&lt;/rec-number&gt;&lt;foreign-keys&gt;&lt;key app="EN" db-id="0zx2fr9s6sdxvje9td5xvx52ww2v02e5xxzt" timestamp="1705183615"&gt;508&lt;/key&gt;&lt;/foreign-keys&gt;&lt;ref-type name="Journal Article"&gt;17&lt;/ref-type&gt;&lt;contributors&gt;&lt;authors&gt;&lt;author&gt;Ajemba, Michael Nnaemeka&lt;/author&gt;&lt;author&gt;Arene, Ebube Chinwe&lt;/author&gt;&lt;/authors&gt;&lt;/contributors&gt;&lt;titles&gt;&lt;title&gt;Possible advantages that may be enhanced with the adoption of research triangulation or mixed methodology&lt;/title&gt;&lt;/titles&gt;&lt;dates&gt;&lt;year&gt;2022&lt;/year&gt;&lt;/dates&gt;&lt;urls&gt;&lt;/urls&gt;&lt;/record&gt;&lt;/Cite&gt;&lt;/EndNote&gt;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(Ajemba and Arene, 2022)</w:t>
      </w:r>
      <w:r>
        <w:rPr>
          <w:rFonts w:ascii="Times New Roman" w:eastAsiaTheme="minorEastAsia" w:hAnsi="Times New Roman" w:cs="Times New Roman"/>
          <w:szCs w:val="24"/>
        </w:rPr>
        <w:fldChar w:fldCharType="end"/>
      </w:r>
      <w:r w:rsidRPr="000A2734">
        <w:rPr>
          <w:rFonts w:ascii="Times New Roman" w:eastAsiaTheme="minorEastAsia" w:hAnsi="Times New Roman" w:cs="Times New Roman"/>
          <w:szCs w:val="24"/>
        </w:rPr>
        <w:t>. The incorporation of these varied viewpoints is vital for a holistic understanding of the impact of AI on healthcare operations and patient care.</w:t>
      </w:r>
    </w:p>
    <w:p w14:paraId="4C92294D" w14:textId="77777777" w:rsidR="000A2734" w:rsidRPr="000A2734" w:rsidRDefault="000A2734" w:rsidP="000A2734">
      <w:pPr>
        <w:spacing w:line="480" w:lineRule="auto"/>
        <w:rPr>
          <w:rFonts w:ascii="Times New Roman" w:eastAsiaTheme="minorEastAsia" w:hAnsi="Times New Roman" w:cs="Times New Roman"/>
          <w:szCs w:val="24"/>
        </w:rPr>
      </w:pPr>
    </w:p>
    <w:p w14:paraId="1E4745E4" w14:textId="6F846726" w:rsidR="000A2734" w:rsidRPr="000A2734" w:rsidRDefault="000A2734" w:rsidP="000A2734">
      <w:pPr>
        <w:spacing w:line="480" w:lineRule="auto"/>
        <w:rPr>
          <w:rFonts w:ascii="Times New Roman" w:eastAsiaTheme="minorEastAsia" w:hAnsi="Times New Roman" w:cs="Times New Roman"/>
          <w:szCs w:val="24"/>
        </w:rPr>
      </w:pPr>
      <w:r w:rsidRPr="000A2734">
        <w:rPr>
          <w:rFonts w:ascii="Times New Roman" w:eastAsiaTheme="minorEastAsia" w:hAnsi="Times New Roman" w:cs="Times New Roman"/>
          <w:szCs w:val="24"/>
        </w:rPr>
        <w:t>The data analysis will be conducted following established qualitative methodologies, specifically thematic analysis. This analysis will be further enriched by integrating theoretical frameworks such as the</w:t>
      </w:r>
      <w:r w:rsidR="00106A7D">
        <w:rPr>
          <w:rFonts w:ascii="Times New Roman" w:eastAsiaTheme="minorEastAsia" w:hAnsi="Times New Roman" w:cs="Times New Roman"/>
          <w:szCs w:val="24"/>
        </w:rPr>
        <w:t xml:space="preserve"> </w:t>
      </w:r>
      <w:r w:rsidRPr="000A2734">
        <w:rPr>
          <w:rFonts w:ascii="Times New Roman" w:eastAsiaTheme="minorEastAsia" w:hAnsi="Times New Roman" w:cs="Times New Roman"/>
          <w:szCs w:val="24"/>
        </w:rPr>
        <w:t>TAM</w:t>
      </w:r>
      <w:r w:rsidR="00106A7D">
        <w:rPr>
          <w:rFonts w:ascii="Times New Roman" w:eastAsiaTheme="minorEastAsia" w:hAnsi="Times New Roman" w:cs="Times New Roman"/>
          <w:szCs w:val="24"/>
        </w:rPr>
        <w:t xml:space="preserve"> </w:t>
      </w:r>
      <w:r w:rsidRPr="000A2734">
        <w:rPr>
          <w:rFonts w:ascii="Times New Roman" w:eastAsiaTheme="minorEastAsia" w:hAnsi="Times New Roman" w:cs="Times New Roman"/>
          <w:szCs w:val="24"/>
        </w:rPr>
        <w:t>and the Diffusion of Innovations Theory, thus providing deeper analytical insights into the data.</w:t>
      </w:r>
    </w:p>
    <w:p w14:paraId="2F510A48" w14:textId="77777777" w:rsidR="000A2734" w:rsidRPr="000A2734" w:rsidRDefault="000A2734" w:rsidP="000A2734">
      <w:pPr>
        <w:spacing w:line="480" w:lineRule="auto"/>
        <w:rPr>
          <w:rFonts w:ascii="Times New Roman" w:eastAsiaTheme="minorEastAsia" w:hAnsi="Times New Roman" w:cs="Times New Roman"/>
          <w:szCs w:val="24"/>
        </w:rPr>
      </w:pPr>
    </w:p>
    <w:p w14:paraId="6657324C" w14:textId="53042673" w:rsidR="000A2734" w:rsidRDefault="000A2734" w:rsidP="000A2734">
      <w:pPr>
        <w:spacing w:line="480" w:lineRule="auto"/>
        <w:rPr>
          <w:rFonts w:ascii="Times New Roman" w:eastAsiaTheme="minorEastAsia" w:hAnsi="Times New Roman" w:cs="Times New Roman"/>
          <w:szCs w:val="24"/>
        </w:rPr>
      </w:pPr>
      <w:r w:rsidRPr="000A2734">
        <w:rPr>
          <w:rFonts w:ascii="Times New Roman" w:eastAsiaTheme="minorEastAsia" w:hAnsi="Times New Roman" w:cs="Times New Roman"/>
          <w:szCs w:val="24"/>
        </w:rPr>
        <w:t xml:space="preserve">Throughout the research process, ethical considerations are of paramount importance. Rigorous measures are undertaken to ensure informed consent from all participants, </w:t>
      </w:r>
      <w:r w:rsidRPr="000A2734">
        <w:rPr>
          <w:rFonts w:ascii="Times New Roman" w:eastAsiaTheme="minorEastAsia" w:hAnsi="Times New Roman" w:cs="Times New Roman"/>
          <w:szCs w:val="24"/>
        </w:rPr>
        <w:lastRenderedPageBreak/>
        <w:t>and stringent confidentiality protocols are in place to safeguard participant privacy and sensitive information, in line with ethical guidelines outlined by Bryman (2012).</w:t>
      </w:r>
    </w:p>
    <w:p w14:paraId="5D6AC51A" w14:textId="77777777" w:rsidR="00565FAA" w:rsidRPr="000A2734" w:rsidRDefault="00565FAA" w:rsidP="000A2734">
      <w:pPr>
        <w:spacing w:line="480" w:lineRule="auto"/>
        <w:rPr>
          <w:rFonts w:ascii="Times New Roman" w:eastAsiaTheme="minorEastAsia" w:hAnsi="Times New Roman" w:cs="Times New Roman"/>
          <w:szCs w:val="24"/>
        </w:rPr>
      </w:pPr>
    </w:p>
    <w:p w14:paraId="5C2E203B" w14:textId="4678A358" w:rsidR="00BD4435" w:rsidRPr="00BD4435" w:rsidRDefault="00FC2D2C" w:rsidP="00BD4435">
      <w:pPr>
        <w:pStyle w:val="2"/>
        <w:rPr>
          <w:rFonts w:eastAsiaTheme="minorEastAsia"/>
        </w:rPr>
      </w:pPr>
      <w:bookmarkStart w:id="36" w:name="_Toc157131987"/>
      <w:r>
        <w:rPr>
          <w:rFonts w:eastAsiaTheme="minorEastAsia"/>
        </w:rPr>
        <w:t>4</w:t>
      </w:r>
      <w:r w:rsidR="00BD4435">
        <w:rPr>
          <w:rFonts w:eastAsiaTheme="minorEastAsia"/>
        </w:rPr>
        <w:t xml:space="preserve">.3 </w:t>
      </w:r>
      <w:r w:rsidR="00BD4435" w:rsidRPr="00BD4435">
        <w:rPr>
          <w:rFonts w:eastAsiaTheme="minorEastAsia"/>
        </w:rPr>
        <w:t>Data Collection Methods</w:t>
      </w:r>
      <w:bookmarkEnd w:id="36"/>
    </w:p>
    <w:p w14:paraId="61ACFC98" w14:textId="549884C4" w:rsidR="00565FAA" w:rsidRDefault="00FC2D2C" w:rsidP="00BD4435">
      <w:pPr>
        <w:pStyle w:val="3"/>
        <w:rPr>
          <w:rFonts w:eastAsiaTheme="minorEastAsia"/>
        </w:rPr>
      </w:pPr>
      <w:bookmarkStart w:id="37" w:name="_Toc157131988"/>
      <w:r>
        <w:rPr>
          <w:rFonts w:eastAsiaTheme="minorEastAsia"/>
        </w:rPr>
        <w:t>4</w:t>
      </w:r>
      <w:r w:rsidR="00BD4435">
        <w:rPr>
          <w:rFonts w:eastAsiaTheme="minorEastAsia"/>
        </w:rPr>
        <w:t>.3.1</w:t>
      </w:r>
      <w:r w:rsidR="00565FAA">
        <w:rPr>
          <w:rFonts w:eastAsiaTheme="minorEastAsia"/>
        </w:rPr>
        <w:t>interviewing</w:t>
      </w:r>
      <w:bookmarkEnd w:id="37"/>
    </w:p>
    <w:p w14:paraId="2C1AA63E" w14:textId="5D20C0B4" w:rsidR="00565FAA" w:rsidRDefault="006025B2" w:rsidP="006025B2">
      <w:pPr>
        <w:spacing w:line="480" w:lineRule="auto"/>
        <w:rPr>
          <w:rFonts w:ascii="Times New Roman" w:eastAsiaTheme="minorEastAsia" w:hAnsi="Times New Roman" w:cs="Times New Roman"/>
        </w:rPr>
      </w:pPr>
      <w:r w:rsidRPr="006025B2">
        <w:rPr>
          <w:rFonts w:ascii="Times New Roman" w:eastAsiaTheme="minorEastAsia" w:hAnsi="Times New Roman" w:cs="Times New Roman"/>
        </w:rPr>
        <w:t>Interviewing is a fundamental method in qualitative research, offering deep insights into participants' experiences, perspectives, and motivations. Kvale (1996) emphasizes the importance of understanding the narrative context in interviews, suggesting that interviews should be considered as a form of conversation, rather than mere question and answer sessions. This approach aligns with Rubin's (2011) perspective, which advocates for responsive interviewing where the interviewer adapts to the interviewee's responses, fostering a more natural and revealing dialogue. Braun and Clarke (2006) further build on this by suggesting thematic analysis as a valuable tool for interpreting interview data, allowing researchers to identify, analyze, and report patterns within data. Their methodology has been widely adopted for its flexibility and applicability across various research fields. Additionally, Seidman (2013) highlights the importance of ethical considerations in interviewing, particularly in ensuring confidentiality and gaining informed consent, which are crucial for maintaining the integrity of the research process. These combined methodologies and ethical considerations form a robust framework for conducting qualitative interviews, ensuring that they yield rich, insightful, and ethically sound data.</w:t>
      </w:r>
    </w:p>
    <w:p w14:paraId="59A6ED1E" w14:textId="77777777" w:rsidR="006025B2" w:rsidRDefault="006025B2" w:rsidP="006025B2">
      <w:pPr>
        <w:spacing w:line="480" w:lineRule="auto"/>
        <w:rPr>
          <w:rFonts w:ascii="Times New Roman" w:eastAsiaTheme="minorEastAsia" w:hAnsi="Times New Roman" w:cs="Times New Roman"/>
        </w:rPr>
      </w:pPr>
    </w:p>
    <w:p w14:paraId="5BFEE64F" w14:textId="70800F1E" w:rsidR="00CE178C" w:rsidRPr="00CE178C" w:rsidRDefault="00CE178C" w:rsidP="00CE178C">
      <w:pPr>
        <w:spacing w:line="480" w:lineRule="auto"/>
        <w:rPr>
          <w:rFonts w:ascii="Times New Roman" w:eastAsiaTheme="minorEastAsia" w:hAnsi="Times New Roman" w:cs="Times New Roman"/>
        </w:rPr>
      </w:pPr>
      <w:r w:rsidRPr="00CE178C">
        <w:rPr>
          <w:rFonts w:ascii="Times New Roman" w:eastAsiaTheme="minorEastAsia" w:hAnsi="Times New Roman" w:cs="Times New Roman"/>
        </w:rPr>
        <w:lastRenderedPageBreak/>
        <w:t>Central to our case study methodology are semi-structured interviews. Selected for their blend of structure and flexibility, these interviews facilitate the elicitation of comprehensive and nuanced information (DiCicco-Bloom &amp; Crabtree, 2006). Participants, encompassing healthcare administrators, clinicians, technical staff, and patients, offer a spectrum of perspectives on the adoption and impacts of AI systems in healthcare environments.</w:t>
      </w:r>
      <w:r>
        <w:rPr>
          <w:rFonts w:ascii="Times New Roman" w:eastAsiaTheme="minorEastAsia" w:hAnsi="Times New Roman" w:cs="Times New Roman" w:hint="eastAsia"/>
        </w:rPr>
        <w:t xml:space="preserve"> </w:t>
      </w:r>
      <w:r w:rsidRPr="00CE178C">
        <w:rPr>
          <w:rFonts w:ascii="Times New Roman" w:eastAsiaTheme="minorEastAsia" w:hAnsi="Times New Roman" w:cs="Times New Roman"/>
        </w:rPr>
        <w:t>This interview format merges predetermined questions to ensure consistency across sessions with the opportunity for spontaneous, in-depth inquiries. This design aligns with Brinkmann's (2014) suggestion that such a balance is vital for rich qualitative exploration. Administrators, for instance, might discuss operational shifts following AI integration. Clinicians could elaborate on AI's influence on patient care and decision-making processes. Technical staff are likely to shed light on the pragmatic aspects of AI system implementation and maintenance, while patients might articulate their experiences and perceptions of AI in their care.</w:t>
      </w:r>
    </w:p>
    <w:p w14:paraId="5CD6420F" w14:textId="77777777" w:rsidR="00CE178C" w:rsidRPr="00CE178C" w:rsidRDefault="00CE178C" w:rsidP="00CE178C">
      <w:pPr>
        <w:spacing w:line="480" w:lineRule="auto"/>
        <w:rPr>
          <w:rFonts w:ascii="Times New Roman" w:eastAsiaTheme="minorEastAsia" w:hAnsi="Times New Roman" w:cs="Times New Roman"/>
        </w:rPr>
      </w:pPr>
    </w:p>
    <w:p w14:paraId="22B11FBA" w14:textId="1263D2DA" w:rsidR="00CE178C" w:rsidRPr="00CE178C" w:rsidRDefault="00CE178C" w:rsidP="00CE178C">
      <w:pPr>
        <w:spacing w:line="480" w:lineRule="auto"/>
        <w:rPr>
          <w:rFonts w:ascii="Times New Roman" w:eastAsiaTheme="minorEastAsia" w:hAnsi="Times New Roman" w:cs="Times New Roman"/>
        </w:rPr>
      </w:pPr>
      <w:r w:rsidRPr="00CE178C">
        <w:rPr>
          <w:rFonts w:ascii="Times New Roman" w:eastAsiaTheme="minorEastAsia" w:hAnsi="Times New Roman" w:cs="Times New Roman"/>
        </w:rPr>
        <w:t>The construction of our interview guide is informed by our research objectives and questions, ensuring coherence with theoretical frameworks like the</w:t>
      </w:r>
      <w:r w:rsidR="00FC2D2C">
        <w:rPr>
          <w:rFonts w:ascii="Times New Roman" w:eastAsiaTheme="minorEastAsia" w:hAnsi="Times New Roman" w:cs="Times New Roman"/>
        </w:rPr>
        <w:t xml:space="preserve"> </w:t>
      </w:r>
      <w:r w:rsidRPr="00CE178C">
        <w:rPr>
          <w:rFonts w:ascii="Times New Roman" w:eastAsiaTheme="minorEastAsia" w:hAnsi="Times New Roman" w:cs="Times New Roman"/>
        </w:rPr>
        <w:t>TA and the Diffusion of Innovations Theory. These frameworks are instrumental in interpreting responses, especially concerning technology acceptance, adoption patterns, and the overarching impact on healthcare practice.</w:t>
      </w:r>
    </w:p>
    <w:p w14:paraId="001AFA17" w14:textId="77777777" w:rsidR="00CE178C" w:rsidRPr="00CE178C" w:rsidRDefault="00CE178C" w:rsidP="00CE178C">
      <w:pPr>
        <w:spacing w:line="480" w:lineRule="auto"/>
        <w:rPr>
          <w:rFonts w:ascii="Times New Roman" w:eastAsiaTheme="minorEastAsia" w:hAnsi="Times New Roman" w:cs="Times New Roman"/>
        </w:rPr>
      </w:pPr>
    </w:p>
    <w:p w14:paraId="7B6C04D7" w14:textId="21156FAC" w:rsidR="006025B2" w:rsidRDefault="00CE178C" w:rsidP="00CE178C">
      <w:pPr>
        <w:spacing w:line="480" w:lineRule="auto"/>
        <w:rPr>
          <w:rFonts w:ascii="Times New Roman" w:eastAsiaTheme="minorEastAsia" w:hAnsi="Times New Roman" w:cs="Times New Roman"/>
        </w:rPr>
      </w:pPr>
      <w:r w:rsidRPr="00CE178C">
        <w:rPr>
          <w:rFonts w:ascii="Times New Roman" w:eastAsiaTheme="minorEastAsia" w:hAnsi="Times New Roman" w:cs="Times New Roman"/>
        </w:rPr>
        <w:t xml:space="preserve">Consent will be sought for audio recording of interviews, which will subsequently be transcribed verbatim. Thematic analysis will be employed to dissect these transcripts, </w:t>
      </w:r>
      <w:r w:rsidRPr="00CE178C">
        <w:rPr>
          <w:rFonts w:ascii="Times New Roman" w:eastAsiaTheme="minorEastAsia" w:hAnsi="Times New Roman" w:cs="Times New Roman"/>
        </w:rPr>
        <w:lastRenderedPageBreak/>
        <w:t>as suggested by Braun &amp; Clarke (2006). This analysis enables the identification of recurring patterns and themes, linking individual experiences to broader organizational and systemic developments.</w:t>
      </w:r>
      <w:r>
        <w:rPr>
          <w:rFonts w:ascii="Times New Roman" w:eastAsiaTheme="minorEastAsia" w:hAnsi="Times New Roman" w:cs="Times New Roman"/>
        </w:rPr>
        <w:t xml:space="preserve"> </w:t>
      </w:r>
      <w:r w:rsidRPr="00CE178C">
        <w:rPr>
          <w:rFonts w:ascii="Times New Roman" w:eastAsiaTheme="minorEastAsia" w:hAnsi="Times New Roman" w:cs="Times New Roman"/>
        </w:rPr>
        <w:t>To enhance the credibility of our findings, we will engage in member checking, allowing participants to review and provide feedback on our interpretations of their statements, a process that Harper &amp; Cole (2012) note not only validates the data but also enriches the study by integrating participant perspectives.</w:t>
      </w:r>
    </w:p>
    <w:p w14:paraId="4656A7AD" w14:textId="77777777" w:rsidR="00625984" w:rsidRDefault="00625984" w:rsidP="00706249">
      <w:pPr>
        <w:pStyle w:val="2"/>
        <w:rPr>
          <w:rFonts w:eastAsiaTheme="minorEastAsia" w:hint="eastAsia"/>
        </w:rPr>
      </w:pPr>
    </w:p>
    <w:p w14:paraId="7667B173" w14:textId="147ED849" w:rsidR="00625984" w:rsidRDefault="00FC2D2C" w:rsidP="00625984">
      <w:pPr>
        <w:pStyle w:val="3"/>
        <w:rPr>
          <w:rFonts w:eastAsiaTheme="minorEastAsia"/>
        </w:rPr>
      </w:pPr>
      <w:bookmarkStart w:id="38" w:name="_Toc157131989"/>
      <w:r>
        <w:rPr>
          <w:rFonts w:eastAsiaTheme="minorEastAsia"/>
        </w:rPr>
        <w:t>4</w:t>
      </w:r>
      <w:r w:rsidR="00625984">
        <w:rPr>
          <w:rFonts w:eastAsiaTheme="minorEastAsia"/>
        </w:rPr>
        <w:t>.3.</w:t>
      </w:r>
      <w:r>
        <w:rPr>
          <w:rFonts w:eastAsiaTheme="minorEastAsia"/>
        </w:rPr>
        <w:t>2</w:t>
      </w:r>
      <w:r w:rsidR="00625984">
        <w:rPr>
          <w:rFonts w:eastAsiaTheme="minorEastAsia"/>
        </w:rPr>
        <w:t xml:space="preserve"> qualitative coding</w:t>
      </w:r>
      <w:bookmarkEnd w:id="38"/>
    </w:p>
    <w:p w14:paraId="4C15542C" w14:textId="411C1976" w:rsidR="00E5390A" w:rsidRDefault="00FC2D2C" w:rsidP="00E5390A">
      <w:pPr>
        <w:spacing w:line="480" w:lineRule="auto"/>
        <w:rPr>
          <w:rFonts w:ascii="Times New Roman" w:eastAsiaTheme="minorEastAsia" w:hAnsi="Times New Roman" w:cs="Times New Roman"/>
        </w:rPr>
      </w:pPr>
      <w:r w:rsidRPr="00FC2D2C">
        <w:rPr>
          <w:rFonts w:ascii="Times New Roman" w:eastAsiaTheme="minorEastAsia" w:hAnsi="Times New Roman" w:cs="Times New Roman"/>
        </w:rPr>
        <w:t>I</w:t>
      </w:r>
      <w:r>
        <w:rPr>
          <w:rFonts w:ascii="Times New Roman" w:eastAsiaTheme="minorEastAsia" w:hAnsi="Times New Roman" w:cs="Times New Roman"/>
        </w:rPr>
        <w:t>n</w:t>
      </w:r>
      <w:r w:rsidRPr="00FC2D2C">
        <w:rPr>
          <w:rFonts w:ascii="Times New Roman" w:eastAsiaTheme="minorEastAsia" w:hAnsi="Times New Roman" w:cs="Times New Roman"/>
        </w:rPr>
        <w:t xml:space="preserve"> qualitative research, coding remains as a bridge between data collection and interpretation. Saldana (2016) emphasizes the importance of coding in qualitative research as a method for synthesizing and organizing data, which ultimately contributes to the development of themes and patterns. This perspective aligns with Charmaz's (2014) views, who suggests that coding is not merely a mechanical task but rather a critical interpretive act. It requires researchers to deeply engage with their data, ensuring that their analysis is grounded in actual evidence rather than preconceived notions. However, Braun and Clarke (2006) argue that the flexibility of qualitative coding can sometimes lead to inconsistency in its application, calling for a more standardized approach to enhance the reliability of qualitative research findings. Despite these challenges, Saldaña (2015) outlines how digital tools have significantly streamlined the coding process, enabling researchers to handle complex and voluminous datasets more effectively. Thus, while qualitative coding is inherently subjective, its rigor and reliability can be enhanced through methodical application and </w:t>
      </w:r>
      <w:r w:rsidRPr="00FC2D2C">
        <w:rPr>
          <w:rFonts w:ascii="Times New Roman" w:eastAsiaTheme="minorEastAsia" w:hAnsi="Times New Roman" w:cs="Times New Roman"/>
        </w:rPr>
        <w:lastRenderedPageBreak/>
        <w:t>integration of technological advancements.</w:t>
      </w:r>
    </w:p>
    <w:p w14:paraId="48153E74" w14:textId="77777777" w:rsidR="00FC2D2C" w:rsidRDefault="00FC2D2C" w:rsidP="00E5390A">
      <w:pPr>
        <w:spacing w:line="480" w:lineRule="auto"/>
        <w:rPr>
          <w:rFonts w:ascii="Times New Roman" w:eastAsiaTheme="minorEastAsia" w:hAnsi="Times New Roman" w:cs="Times New Roman"/>
        </w:rPr>
      </w:pPr>
    </w:p>
    <w:p w14:paraId="45A819B5" w14:textId="1DB1A2D1" w:rsidR="00BD4435" w:rsidRDefault="00FC2D2C" w:rsidP="00706249">
      <w:pPr>
        <w:pStyle w:val="2"/>
        <w:rPr>
          <w:rFonts w:eastAsiaTheme="minorEastAsia"/>
        </w:rPr>
      </w:pPr>
      <w:bookmarkStart w:id="39" w:name="_Toc157131990"/>
      <w:r>
        <w:rPr>
          <w:rFonts w:eastAsiaTheme="minorEastAsia"/>
        </w:rPr>
        <w:t>4</w:t>
      </w:r>
      <w:r w:rsidR="00706249">
        <w:rPr>
          <w:rFonts w:eastAsiaTheme="minorEastAsia"/>
        </w:rPr>
        <w:t xml:space="preserve">.4 </w:t>
      </w:r>
      <w:r w:rsidR="00BD4435" w:rsidRPr="00BD4435">
        <w:rPr>
          <w:rFonts w:eastAsiaTheme="minorEastAsia"/>
        </w:rPr>
        <w:t>Sampling Strategy</w:t>
      </w:r>
      <w:bookmarkEnd w:id="39"/>
    </w:p>
    <w:p w14:paraId="606D462A" w14:textId="7EC30826" w:rsidR="00811F74" w:rsidRDefault="005D7F8D" w:rsidP="00811F74">
      <w:pPr>
        <w:spacing w:line="480" w:lineRule="auto"/>
        <w:rPr>
          <w:rFonts w:ascii="Times New Roman" w:eastAsiaTheme="minorEastAsia" w:hAnsi="Times New Roman" w:cs="Times New Roman"/>
        </w:rPr>
      </w:pPr>
      <w:r w:rsidRPr="005D7F8D">
        <w:rPr>
          <w:rFonts w:ascii="Times New Roman" w:eastAsiaTheme="minorEastAsia" w:hAnsi="Times New Roman" w:cs="Times New Roman"/>
        </w:rPr>
        <w:t>Qualitative sampling, a fundamental methodology in qualitative research, emphasizes the depth and richness of data rather than the breadth typically associated with quantitative approaches. Unlike quantitative studies where representative samples aim to enable generalizability, qualitative sampling focuses on obtaining detailed insights from a smaller, more focused group</w:t>
      </w:r>
      <w:r w:rsidR="00811F74">
        <w:rPr>
          <w:rFonts w:ascii="Times New Roman" w:eastAsiaTheme="minorEastAsia" w:hAnsi="Times New Roman" w:cs="Times New Roman"/>
        </w:rPr>
        <w:fldChar w:fldCharType="begin"/>
      </w:r>
      <w:r w:rsidR="00811F74">
        <w:rPr>
          <w:rFonts w:ascii="Times New Roman" w:eastAsiaTheme="minorEastAsia" w:hAnsi="Times New Roman" w:cs="Times New Roman"/>
        </w:rPr>
        <w:instrText xml:space="preserve"> ADDIN EN.CITE &lt;EndNote&gt;&lt;Cite&gt;&lt;Author&gt;Moser&lt;/Author&gt;&lt;Year&gt;2022&lt;/Year&gt;&lt;RecNum&gt;512&lt;/RecNum&gt;&lt;DisplayText&gt;(Moser and Korstjens, 2022)&lt;/DisplayText&gt;&lt;record&gt;&lt;rec-number&gt;512&lt;/rec-number&gt;&lt;foreign-keys&gt;&lt;key app="EN" db-id="0zx2fr9s6sdxvje9td5xvx52ww2v02e5xxzt" timestamp="1705188027"&gt;512&lt;/key&gt;&lt;/foreign-keys&gt;&lt;ref-type name="Journal Article"&gt;17&lt;/ref-type&gt;&lt;contributors&gt;&lt;authors&gt;&lt;author&gt;Moser, Albine&lt;/author&gt;&lt;author&gt;Korstjens, Irene&lt;/author&gt;&lt;/authors&gt;&lt;/contributors&gt;&lt;titles&gt;&lt;title&gt;Series: Practical guidance to qualitative research. Part 5: Co-creative qualitative approaches for emerging themes in primary care research: Experience-based co-design, user-centred design and community-based participatory research&lt;/title&gt;&lt;secondary-title&gt;European Journal of General Practice&lt;/secondary-title&gt;&lt;/titles&gt;&lt;periodical&gt;&lt;full-title&gt;European Journal of General Practice&lt;/full-title&gt;&lt;/periodical&gt;&lt;pages&gt;1-12&lt;/pages&gt;&lt;volume&gt;28&lt;/volume&gt;&lt;number&gt;1&lt;/number&gt;&lt;dates&gt;&lt;year&gt;2022&lt;/year&gt;&lt;/dates&gt;&lt;isbn&gt;1381-4788&lt;/isbn&gt;&lt;urls&gt;&lt;/urls&gt;&lt;/record&gt;&lt;/Cite&gt;&lt;/EndNote&gt;</w:instrText>
      </w:r>
      <w:r w:rsidR="00811F74">
        <w:rPr>
          <w:rFonts w:ascii="Times New Roman" w:eastAsiaTheme="minorEastAsia" w:hAnsi="Times New Roman" w:cs="Times New Roman"/>
        </w:rPr>
        <w:fldChar w:fldCharType="separate"/>
      </w:r>
      <w:r w:rsidR="00811F74">
        <w:rPr>
          <w:rFonts w:ascii="Times New Roman" w:eastAsiaTheme="minorEastAsia" w:hAnsi="Times New Roman" w:cs="Times New Roman"/>
          <w:noProof/>
        </w:rPr>
        <w:t>(Moser and Korstjens, 2022)</w:t>
      </w:r>
      <w:r w:rsidR="00811F74">
        <w:rPr>
          <w:rFonts w:ascii="Times New Roman" w:eastAsiaTheme="minorEastAsia" w:hAnsi="Times New Roman" w:cs="Times New Roman"/>
        </w:rPr>
        <w:fldChar w:fldCharType="end"/>
      </w:r>
      <w:r w:rsidR="00811F74" w:rsidRPr="00811F74">
        <w:rPr>
          <w:rFonts w:ascii="Times New Roman" w:eastAsiaTheme="minorEastAsia" w:hAnsi="Times New Roman" w:cs="Times New Roman"/>
        </w:rPr>
        <w:t>.</w:t>
      </w:r>
    </w:p>
    <w:p w14:paraId="66F68A65" w14:textId="77777777" w:rsidR="0029279C" w:rsidRDefault="0029279C" w:rsidP="00811F74">
      <w:pPr>
        <w:spacing w:line="480" w:lineRule="auto"/>
        <w:rPr>
          <w:rFonts w:ascii="Times New Roman" w:eastAsiaTheme="minorEastAsia" w:hAnsi="Times New Roman" w:cs="Times New Roman"/>
        </w:rPr>
      </w:pPr>
    </w:p>
    <w:p w14:paraId="6C2E3516" w14:textId="43B77EA9" w:rsidR="005D7F8D" w:rsidRDefault="005D7F8D" w:rsidP="005D7F8D">
      <w:pPr>
        <w:spacing w:line="480" w:lineRule="auto"/>
        <w:rPr>
          <w:rFonts w:ascii="Times New Roman" w:eastAsiaTheme="minorEastAsia" w:hAnsi="Times New Roman" w:cs="Times New Roman"/>
        </w:rPr>
      </w:pPr>
      <w:r w:rsidRPr="005D7F8D">
        <w:rPr>
          <w:rFonts w:ascii="Times New Roman" w:eastAsiaTheme="minorEastAsia" w:hAnsi="Times New Roman" w:cs="Times New Roman"/>
        </w:rPr>
        <w:t>As the researcher conducting this study on AI-driven operations management in healthcare facilities in Heilongjiang Province, the approach to sampling is crucial to ensure the collection of rich and relevant data. Consistent with qualitative research paradigms, this study employs a purposeful sampling strategy. This approach is advocated by Patton (2002), who argues that purposeful sampling's logic and power lie in selecting information-rich cases for in-depth study. In our context, these 'information-rich cases' refer to healthcare facilities and individuals capable of providing profound insights into the implementation and impact of AI-driven operations management systems.</w:t>
      </w:r>
    </w:p>
    <w:p w14:paraId="2FA6CD23" w14:textId="77777777" w:rsidR="005D7F8D" w:rsidRPr="005D7F8D" w:rsidRDefault="005D7F8D" w:rsidP="005D7F8D">
      <w:pPr>
        <w:spacing w:line="480" w:lineRule="auto"/>
        <w:rPr>
          <w:rFonts w:ascii="Times New Roman" w:eastAsiaTheme="minorEastAsia" w:hAnsi="Times New Roman" w:cs="Times New Roman" w:hint="eastAsia"/>
        </w:rPr>
      </w:pPr>
    </w:p>
    <w:p w14:paraId="32859FC5" w14:textId="7182E1FF" w:rsidR="0029279C" w:rsidRPr="0029279C" w:rsidRDefault="0029279C" w:rsidP="0082627B">
      <w:pPr>
        <w:pStyle w:val="1"/>
        <w:rPr>
          <w:rFonts w:eastAsiaTheme="minorEastAsia"/>
        </w:rPr>
      </w:pPr>
      <w:bookmarkStart w:id="40" w:name="_Toc157131991"/>
      <w:r>
        <w:rPr>
          <w:rFonts w:eastAsiaTheme="minorEastAsia" w:hint="eastAsia"/>
        </w:rPr>
        <w:lastRenderedPageBreak/>
        <w:t>D</w:t>
      </w:r>
      <w:r>
        <w:rPr>
          <w:rFonts w:eastAsiaTheme="minorEastAsia"/>
        </w:rPr>
        <w:t>ATA ANALYSIS</w:t>
      </w:r>
      <w:bookmarkEnd w:id="40"/>
    </w:p>
    <w:p w14:paraId="385233BC" w14:textId="211F1713" w:rsidR="0029279C" w:rsidRDefault="005D7F8D" w:rsidP="00706249">
      <w:pPr>
        <w:pStyle w:val="2"/>
        <w:rPr>
          <w:rFonts w:eastAsiaTheme="minorEastAsia"/>
        </w:rPr>
      </w:pPr>
      <w:bookmarkStart w:id="41" w:name="_Toc157131992"/>
      <w:r>
        <w:rPr>
          <w:rFonts w:eastAsiaTheme="minorEastAsia"/>
        </w:rPr>
        <w:t>5</w:t>
      </w:r>
      <w:r w:rsidR="0029279C">
        <w:rPr>
          <w:rFonts w:eastAsiaTheme="minorEastAsia"/>
        </w:rPr>
        <w:t xml:space="preserve">.1 </w:t>
      </w:r>
      <w:r w:rsidR="00BD4435" w:rsidRPr="00BD4435">
        <w:rPr>
          <w:rFonts w:eastAsiaTheme="minorEastAsia"/>
        </w:rPr>
        <w:t>Data Analysis</w:t>
      </w:r>
      <w:bookmarkEnd w:id="41"/>
    </w:p>
    <w:p w14:paraId="4415CA05" w14:textId="28515B48" w:rsidR="00415127" w:rsidRPr="00415127" w:rsidRDefault="00D26D17" w:rsidP="00415127">
      <w:pPr>
        <w:pStyle w:val="3"/>
        <w:rPr>
          <w:rFonts w:eastAsiaTheme="minorEastAsia"/>
        </w:rPr>
      </w:pPr>
      <w:bookmarkStart w:id="42" w:name="_Toc157131993"/>
      <w:r>
        <w:rPr>
          <w:rFonts w:eastAsiaTheme="minorEastAsia"/>
        </w:rPr>
        <w:t>5</w:t>
      </w:r>
      <w:r w:rsidR="0029279C">
        <w:rPr>
          <w:rFonts w:eastAsiaTheme="minorEastAsia"/>
        </w:rPr>
        <w:t xml:space="preserve">.1.1 </w:t>
      </w:r>
      <w:r w:rsidR="0029279C" w:rsidRPr="0029279C">
        <w:rPr>
          <w:rFonts w:eastAsiaTheme="minorEastAsia"/>
        </w:rPr>
        <w:t>Thematic Analysis</w:t>
      </w:r>
      <w:bookmarkEnd w:id="42"/>
    </w:p>
    <w:p w14:paraId="1CD40BE4" w14:textId="0DC5CAFB" w:rsidR="00415127" w:rsidRDefault="005D7F8D" w:rsidP="00415127">
      <w:pPr>
        <w:spacing w:line="480" w:lineRule="auto"/>
        <w:rPr>
          <w:rFonts w:ascii="Times New Roman" w:eastAsiaTheme="minorEastAsia" w:hAnsi="Times New Roman" w:cs="Times New Roman"/>
        </w:rPr>
      </w:pPr>
      <w:r w:rsidRPr="005D7F8D">
        <w:rPr>
          <w:rFonts w:ascii="Times New Roman" w:eastAsiaTheme="minorEastAsia" w:hAnsi="Times New Roman" w:cs="Times New Roman"/>
        </w:rPr>
        <w:t>The analysis of the collected data adheres to the thematic analysis framework delineated by Braun and Clarke (2006). This methodology is particularly suitable for this study due to its flexibility and robustness in exploring complex qualitative data, thereby enabling a comprehensive examination of the nuanced aspects of AI integration in healthcare.</w:t>
      </w:r>
    </w:p>
    <w:p w14:paraId="2ABF73AF" w14:textId="77777777" w:rsidR="005D7F8D" w:rsidRPr="00415127" w:rsidRDefault="005D7F8D" w:rsidP="00415127">
      <w:pPr>
        <w:spacing w:line="480" w:lineRule="auto"/>
        <w:rPr>
          <w:rFonts w:ascii="Times New Roman" w:eastAsiaTheme="minorEastAsia" w:hAnsi="Times New Roman" w:cs="Times New Roman"/>
        </w:rPr>
      </w:pPr>
    </w:p>
    <w:p w14:paraId="2D64E971" w14:textId="112D5C45" w:rsidR="00415127" w:rsidRPr="00415127" w:rsidRDefault="00D26D17" w:rsidP="00415127">
      <w:pPr>
        <w:pStyle w:val="3"/>
        <w:rPr>
          <w:rFonts w:eastAsiaTheme="minorEastAsia"/>
        </w:rPr>
      </w:pPr>
      <w:bookmarkStart w:id="43" w:name="_Toc157131994"/>
      <w:r>
        <w:rPr>
          <w:rFonts w:eastAsiaTheme="minorEastAsia"/>
        </w:rPr>
        <w:t>5</w:t>
      </w:r>
      <w:r w:rsidR="00415127">
        <w:rPr>
          <w:rFonts w:eastAsiaTheme="minorEastAsia"/>
        </w:rPr>
        <w:t xml:space="preserve">.1.2 </w:t>
      </w:r>
      <w:r w:rsidR="00415127" w:rsidRPr="00415127">
        <w:rPr>
          <w:rFonts w:eastAsiaTheme="minorEastAsia"/>
        </w:rPr>
        <w:t>Coding Process and Emergence of Themes</w:t>
      </w:r>
      <w:bookmarkEnd w:id="43"/>
    </w:p>
    <w:p w14:paraId="1BEF23FB" w14:textId="77777777" w:rsidR="00D26D17" w:rsidRDefault="00415127" w:rsidP="00D26D17">
      <w:pPr>
        <w:spacing w:line="480" w:lineRule="auto"/>
        <w:rPr>
          <w:rFonts w:ascii="Times New Roman" w:eastAsiaTheme="minorEastAsia" w:hAnsi="Times New Roman" w:cs="Times New Roman"/>
        </w:rPr>
      </w:pPr>
      <w:r w:rsidRPr="00415127">
        <w:rPr>
          <w:rFonts w:ascii="Times New Roman" w:eastAsiaTheme="minorEastAsia" w:hAnsi="Times New Roman" w:cs="Times New Roman"/>
        </w:rPr>
        <w:t>The initial stage of the analysis involves an immersive engagement with the data, enabling the identification of initial patterns and insights. After this immersion, a systematic coding process is employed. This involves assigning descriptive and inferential codes to segments of text, effectively categorizing the data for deeper analysi</w:t>
      </w:r>
      <w:r>
        <w:rPr>
          <w:rFonts w:ascii="Times New Roman" w:eastAsiaTheme="minorEastAsia" w:hAnsi="Times New Roman" w:cs="Times New Roman"/>
        </w:rPr>
        <w:t>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&lt;EndNote&gt;&lt;Cite&gt;&lt;Author&gt;Saldaña&lt;/Author&gt;&lt;Year&gt;2021&lt;/Year&gt;&lt;RecNum&gt;513&lt;/RecNum&gt;&lt;DisplayText&gt;(Saldaña, 2021)&lt;/DisplayText&gt;&lt;record&gt;&lt;rec-number&gt;513&lt;/rec-number&gt;&lt;foreign-keys&gt;&lt;key app="EN" db-id="0zx2fr9s6sdxvje9td5xvx52ww2v02e5xxzt" timestamp="1705189099"&gt;513&lt;/key&gt;&lt;/foreign-keys&gt;&lt;ref-type name="Journal Article"&gt;17&lt;/ref-type&gt;&lt;contributors&gt;&lt;authors&gt;&lt;author&gt;Saldaña, Johnny&lt;/author&gt;&lt;/authors&gt;&lt;/contributors&gt;&lt;titles&gt;&lt;title&gt;The coding manual for qualitative researchers&lt;/title&gt;&lt;secondary-title&gt;The coding manual for qualitative researchers&lt;/secondary-title&gt;&lt;/titles&gt;&lt;periodical&gt;&lt;full-title&gt;The coding manual for qualitative researchers&lt;/full-title&gt;&lt;/periodical&gt;&lt;pages&gt;1-440&lt;/pages&gt;&lt;dates&gt;&lt;year&gt;2021&lt;/year&gt;&lt;/dates&gt;&lt;urls&gt;&lt;/urls&gt;&lt;/record&gt;&lt;/Cite&gt;&lt;/EndNote&gt;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(Saldaña, 2021)</w:t>
      </w:r>
      <w:r>
        <w:rPr>
          <w:rFonts w:ascii="Times New Roman" w:eastAsiaTheme="minorEastAsia" w:hAnsi="Times New Roman" w:cs="Times New Roman"/>
        </w:rPr>
        <w:fldChar w:fldCharType="end"/>
      </w:r>
      <w:r w:rsidRPr="00415127">
        <w:rPr>
          <w:rFonts w:ascii="Times New Roman" w:eastAsiaTheme="minorEastAsia" w:hAnsi="Times New Roman" w:cs="Times New Roman"/>
        </w:rPr>
        <w:t>. These codes serve as the foundation for the development of themes, which are continuously refined and contrasted against the data corpus, ensuring their robustness and relevance.</w:t>
      </w:r>
    </w:p>
    <w:p w14:paraId="29A87575" w14:textId="77777777" w:rsidR="00A86545" w:rsidRDefault="00A86545" w:rsidP="00D26D17">
      <w:pPr>
        <w:spacing w:line="480" w:lineRule="auto"/>
        <w:rPr>
          <w:rFonts w:ascii="Times New Roman" w:eastAsiaTheme="minorEastAsia" w:hAnsi="Times New Roman" w:cs="Times New Roman"/>
        </w:rPr>
      </w:pPr>
    </w:p>
    <w:p w14:paraId="63420DFA" w14:textId="2EEA0157" w:rsidR="0029279C" w:rsidRDefault="00D26D17" w:rsidP="00A86545">
      <w:pPr>
        <w:pStyle w:val="3"/>
        <w:rPr>
          <w:rFonts w:eastAsiaTheme="minorEastAsia" w:hint="eastAsia"/>
        </w:rPr>
      </w:pPr>
      <w:bookmarkStart w:id="44" w:name="_Toc157131995"/>
      <w:r>
        <w:rPr>
          <w:rFonts w:eastAsiaTheme="minorEastAsia" w:hint="eastAsia"/>
        </w:rPr>
        <w:t>5</w:t>
      </w:r>
      <w:r>
        <w:rPr>
          <w:rFonts w:eastAsiaTheme="minorEastAsia"/>
        </w:rPr>
        <w:t>.1.3</w:t>
      </w:r>
      <w:r w:rsidRPr="00D26D17">
        <w:t xml:space="preserve"> </w:t>
      </w:r>
      <w:r w:rsidRPr="00D26D17">
        <w:rPr>
          <w:rFonts w:eastAsiaTheme="minorEastAsia"/>
        </w:rPr>
        <w:t>Interpretation of Findings</w:t>
      </w:r>
      <w:bookmarkEnd w:id="44"/>
    </w:p>
    <w:p w14:paraId="15126A87" w14:textId="77777777" w:rsidR="00A86545" w:rsidRPr="00A86545" w:rsidRDefault="00A86545" w:rsidP="00A86545">
      <w:pPr>
        <w:spacing w:line="480" w:lineRule="auto"/>
        <w:rPr>
          <w:rFonts w:ascii="Times New Roman" w:eastAsiaTheme="minorEastAsia" w:hAnsi="Times New Roman" w:cs="Times New Roman"/>
        </w:rPr>
      </w:pPr>
      <w:r w:rsidRPr="00A86545">
        <w:rPr>
          <w:rFonts w:ascii="Times New Roman" w:eastAsiaTheme="minorEastAsia" w:hAnsi="Times New Roman" w:cs="Times New Roman"/>
        </w:rPr>
        <w:t xml:space="preserve">Leveraging the Technology Acceptance Model's insights into 'perceived ease of use' and 'perceived usefulness,' my thematic analysis crystallized into two overarching categories: 'Operational Integration' and 'Perceived Impact.' The former encompasses </w:t>
      </w:r>
      <w:r w:rsidRPr="00A86545">
        <w:rPr>
          <w:rFonts w:ascii="Times New Roman" w:eastAsiaTheme="minorEastAsia" w:hAnsi="Times New Roman" w:cs="Times New Roman"/>
        </w:rPr>
        <w:lastRenderedPageBreak/>
        <w:t>aspects such as the 'Accessibility of AI Interfaces' and the 'Processes of Training and Adaptation,' signifying how users interact with AI tools. The latter category, 'Perceived Impact,' encapsulates themes like 'Enhancing Clinical Decisions' and 'Streamlining of Administrative Duties,' mirroring the tangible outcomes of AI adoption.</w:t>
      </w:r>
    </w:p>
    <w:p w14:paraId="7E8D7071" w14:textId="77777777" w:rsidR="00A86545" w:rsidRPr="00A86545" w:rsidRDefault="00A86545" w:rsidP="00A86545">
      <w:pPr>
        <w:spacing w:line="480" w:lineRule="auto"/>
        <w:rPr>
          <w:rFonts w:ascii="Times New Roman" w:eastAsiaTheme="minorEastAsia" w:hAnsi="Times New Roman" w:cs="Times New Roman"/>
        </w:rPr>
      </w:pPr>
    </w:p>
    <w:p w14:paraId="131F901F" w14:textId="77777777" w:rsidR="00A86545" w:rsidRPr="00A86545" w:rsidRDefault="00A86545" w:rsidP="00A86545">
      <w:pPr>
        <w:spacing w:line="480" w:lineRule="auto"/>
        <w:rPr>
          <w:rFonts w:ascii="Times New Roman" w:eastAsiaTheme="minorEastAsia" w:hAnsi="Times New Roman" w:cs="Times New Roman"/>
        </w:rPr>
      </w:pPr>
      <w:r w:rsidRPr="00A86545">
        <w:rPr>
          <w:rFonts w:ascii="Times New Roman" w:eastAsiaTheme="minorEastAsia" w:hAnsi="Times New Roman" w:cs="Times New Roman"/>
        </w:rPr>
        <w:t>The exploration of these themes across various groups revealed a tapestry of perspectives. Healthcare administrators frequently underscored the 'Streamlining of Administrative Duties,' a direct nod to the 'perceived usefulness' dimension of TAM. Their narratives underscore the pragmatic virtues of AI solutions in refining administrative operations. Contrastingly, clinicians' discussions were often anchored in 'Enhancing Clinical Decisions,' resonating with both the 'perceived ease of use' and 'perceived usefulness' components. They recounted instances where the intuitive nature of AI systems facilitated swift and accurate diagnoses, highlighting the dual benefits of simplicity and effectiveness.</w:t>
      </w:r>
    </w:p>
    <w:p w14:paraId="3CE8AC7C" w14:textId="77777777" w:rsidR="00A86545" w:rsidRPr="00A86545" w:rsidRDefault="00A86545" w:rsidP="00A86545">
      <w:pPr>
        <w:spacing w:line="480" w:lineRule="auto"/>
        <w:rPr>
          <w:rFonts w:ascii="Times New Roman" w:eastAsiaTheme="minorEastAsia" w:hAnsi="Times New Roman" w:cs="Times New Roman"/>
        </w:rPr>
      </w:pPr>
    </w:p>
    <w:p w14:paraId="310BDB54" w14:textId="3EAEDE8C" w:rsidR="00A86545" w:rsidRPr="00A86545" w:rsidRDefault="00A86545" w:rsidP="00A86545">
      <w:pPr>
        <w:spacing w:line="480" w:lineRule="auto"/>
        <w:rPr>
          <w:rFonts w:ascii="Times New Roman" w:eastAsiaTheme="minorEastAsia" w:hAnsi="Times New Roman" w:cs="Times New Roman" w:hint="eastAsia"/>
        </w:rPr>
      </w:pPr>
      <w:r w:rsidRPr="00A86545">
        <w:rPr>
          <w:rFonts w:ascii="Times New Roman" w:eastAsiaTheme="minorEastAsia" w:hAnsi="Times New Roman" w:cs="Times New Roman"/>
        </w:rPr>
        <w:t>Technical staff narratives pivoted around the 'Accessibility of AI Interfaces,' spotlighting the challenges and successes in crafting user-friendly AI systems. Meanwhile, patients painted a different picture. Their conversations frequently centered around the tangible outcomes of AI in their treatment, subtly mirroring the 'perceived usefulness' aspect of TAM. They shared experiences of noticeable enhancements in their care – shorter wait times and more individualized treatment approaches, illustrating the direct, beneficial footprint of AI in improving patient care.</w:t>
      </w:r>
    </w:p>
    <w:p w14:paraId="152C283D" w14:textId="700A8BF6" w:rsidR="00415127" w:rsidRDefault="00A86545" w:rsidP="00706249">
      <w:pPr>
        <w:pStyle w:val="2"/>
        <w:rPr>
          <w:rFonts w:eastAsiaTheme="minorEastAsia"/>
        </w:rPr>
      </w:pPr>
      <w:bookmarkStart w:id="45" w:name="_Toc157131996"/>
      <w:r>
        <w:rPr>
          <w:rFonts w:eastAsiaTheme="minorEastAsia"/>
        </w:rPr>
        <w:lastRenderedPageBreak/>
        <w:t>5</w:t>
      </w:r>
      <w:r w:rsidR="00415127">
        <w:rPr>
          <w:rFonts w:eastAsiaTheme="minorEastAsia"/>
        </w:rPr>
        <w:t>.2</w:t>
      </w:r>
      <w:r w:rsidR="00706249">
        <w:rPr>
          <w:rFonts w:eastAsiaTheme="minorEastAsia"/>
        </w:rPr>
        <w:t xml:space="preserve"> </w:t>
      </w:r>
      <w:r w:rsidR="00415127" w:rsidRPr="00415127">
        <w:rPr>
          <w:rFonts w:eastAsiaTheme="minorEastAsia"/>
        </w:rPr>
        <w:t>Validity and Reliability</w:t>
      </w:r>
      <w:bookmarkEnd w:id="45"/>
    </w:p>
    <w:p w14:paraId="2CF744E5" w14:textId="77777777" w:rsidR="00C90317" w:rsidRPr="00C90317" w:rsidRDefault="00C90317" w:rsidP="00C90317">
      <w:pPr>
        <w:spacing w:line="480" w:lineRule="auto"/>
        <w:rPr>
          <w:rFonts w:ascii="Times New Roman" w:eastAsiaTheme="minorEastAsia" w:hAnsi="Times New Roman" w:cs="Times New Roman"/>
        </w:rPr>
      </w:pPr>
      <w:r w:rsidRPr="00C90317">
        <w:rPr>
          <w:rFonts w:ascii="Times New Roman" w:eastAsiaTheme="minorEastAsia" w:hAnsi="Times New Roman" w:cs="Times New Roman"/>
        </w:rPr>
        <w:t xml:space="preserve">In ensuring the consistency of findings, the research involved a careful juxtaposition of the insights derived from semi-structured interviews against the wealth of information found in pertinent documents. This meticulous comparison was instrumental in validating that the recurring patterns and themes identified during individual interviews were not isolated incidents but indeed mirrored a wider consensus or trend prevalent across various data sources. </w:t>
      </w:r>
    </w:p>
    <w:p w14:paraId="251ACEB3" w14:textId="77777777" w:rsidR="00C90317" w:rsidRPr="00C90317" w:rsidRDefault="00C90317" w:rsidP="00C90317">
      <w:pPr>
        <w:spacing w:line="480" w:lineRule="auto"/>
        <w:rPr>
          <w:rFonts w:ascii="Times New Roman" w:eastAsiaTheme="minorEastAsia" w:hAnsi="Times New Roman" w:cs="Times New Roman"/>
        </w:rPr>
      </w:pPr>
    </w:p>
    <w:p w14:paraId="44E37757" w14:textId="39FDC45A" w:rsidR="00415127" w:rsidRDefault="00C90317" w:rsidP="00C90317">
      <w:pPr>
        <w:spacing w:line="480" w:lineRule="auto"/>
        <w:rPr>
          <w:rFonts w:ascii="Times New Roman" w:eastAsiaTheme="minorEastAsia" w:hAnsi="Times New Roman" w:cs="Times New Roman"/>
        </w:rPr>
      </w:pPr>
      <w:r w:rsidRPr="00C90317">
        <w:rPr>
          <w:rFonts w:ascii="Times New Roman" w:eastAsiaTheme="minorEastAsia" w:hAnsi="Times New Roman" w:cs="Times New Roman"/>
        </w:rPr>
        <w:t>Moreover, the study's validity was significantly fortified through member checking. Participants were given the opportunity to review and reflect upon the collated results, offering their unique perspectives. This iterative process not only guaranteed that our conclusions genuinely mirrored the experiences and viewpoints of the participants but also opened doors for refining any unclear aspects and integrating valuable feedback from those on the ground. Such inclusive participation deepened the substance and precision of our findings, ensuring a robust and authentic representation of the real-world impact of AI in healthcare.</w:t>
      </w:r>
    </w:p>
    <w:p w14:paraId="76F9E303" w14:textId="77777777" w:rsidR="00C90317" w:rsidRDefault="00C90317" w:rsidP="00C90317">
      <w:pPr>
        <w:spacing w:line="480" w:lineRule="auto"/>
        <w:rPr>
          <w:rFonts w:ascii="Times New Roman" w:eastAsiaTheme="minorEastAsia" w:hAnsi="Times New Roman" w:cs="Times New Roman"/>
        </w:rPr>
      </w:pPr>
    </w:p>
    <w:p w14:paraId="0F61D187" w14:textId="77777777" w:rsidR="00C90317" w:rsidRDefault="00C90317" w:rsidP="00C90317">
      <w:pPr>
        <w:spacing w:line="480" w:lineRule="auto"/>
        <w:rPr>
          <w:rFonts w:ascii="Times New Roman" w:eastAsiaTheme="minorEastAsia" w:hAnsi="Times New Roman" w:cs="Times New Roman"/>
        </w:rPr>
      </w:pPr>
    </w:p>
    <w:p w14:paraId="28F8E496" w14:textId="77777777" w:rsidR="00B95DF7" w:rsidRDefault="00B95DF7" w:rsidP="00C90317">
      <w:pPr>
        <w:spacing w:line="480" w:lineRule="auto"/>
        <w:rPr>
          <w:rFonts w:ascii="Times New Roman" w:eastAsiaTheme="minorEastAsia" w:hAnsi="Times New Roman" w:cs="Times New Roman"/>
        </w:rPr>
      </w:pPr>
    </w:p>
    <w:p w14:paraId="3B546B81" w14:textId="77777777" w:rsidR="00B95DF7" w:rsidRPr="00C90317" w:rsidRDefault="00B95DF7" w:rsidP="00C90317">
      <w:pPr>
        <w:spacing w:line="480" w:lineRule="auto"/>
        <w:rPr>
          <w:rFonts w:ascii="Times New Roman" w:eastAsiaTheme="minorEastAsia" w:hAnsi="Times New Roman" w:cs="Times New Roman" w:hint="eastAsia"/>
        </w:rPr>
      </w:pPr>
    </w:p>
    <w:p w14:paraId="251DCABB" w14:textId="52E01A81" w:rsidR="00BD4435" w:rsidRDefault="00C90317" w:rsidP="00C90317">
      <w:pPr>
        <w:pStyle w:val="1"/>
        <w:rPr>
          <w:rFonts w:eastAsiaTheme="minorEastAsia"/>
        </w:rPr>
      </w:pPr>
      <w:bookmarkStart w:id="46" w:name="_Toc157131997"/>
      <w:r>
        <w:rPr>
          <w:rFonts w:eastAsiaTheme="minorEastAsia"/>
        </w:rPr>
        <w:lastRenderedPageBreak/>
        <w:t>LIMITATIONS</w:t>
      </w:r>
      <w:bookmarkEnd w:id="46"/>
      <w:r>
        <w:rPr>
          <w:rFonts w:eastAsiaTheme="minorEastAsia"/>
        </w:rPr>
        <w:t xml:space="preserve"> </w:t>
      </w:r>
    </w:p>
    <w:p w14:paraId="6F4E4145" w14:textId="77777777" w:rsidR="00B95DF7" w:rsidRPr="00B95DF7" w:rsidRDefault="00B95DF7" w:rsidP="00B95DF7">
      <w:pPr>
        <w:spacing w:line="480" w:lineRule="auto"/>
        <w:rPr>
          <w:rFonts w:ascii="Times New Roman" w:eastAsiaTheme="minorEastAsia" w:hAnsi="Times New Roman" w:cs="Times New Roman"/>
        </w:rPr>
      </w:pPr>
      <w:r w:rsidRPr="00B95DF7">
        <w:rPr>
          <w:rFonts w:ascii="Times New Roman" w:eastAsiaTheme="minorEastAsia" w:hAnsi="Times New Roman" w:cs="Times New Roman"/>
        </w:rPr>
        <w:t>In this study, while the qualitative methodology offers rich, detailed insights, it inherently constrains the breadth of applicability of the findings. The specific socio-economic and cultural backdrop of Heilongjiang Province, where this research is centered, may cast a unique light on AI adoption in healthcare, a light that may not uniformly illuminate practices in disparate regions or healthcare systems. This particularity, while valuable, nudges people to be cautious in extending these insights universally.</w:t>
      </w:r>
    </w:p>
    <w:p w14:paraId="282AF0C0" w14:textId="77777777" w:rsidR="00B95DF7" w:rsidRPr="00B95DF7" w:rsidRDefault="00B95DF7" w:rsidP="00B95DF7">
      <w:pPr>
        <w:spacing w:line="480" w:lineRule="auto"/>
        <w:rPr>
          <w:rFonts w:ascii="Times New Roman" w:eastAsiaTheme="minorEastAsia" w:hAnsi="Times New Roman" w:cs="Times New Roman"/>
        </w:rPr>
      </w:pPr>
    </w:p>
    <w:p w14:paraId="1262C9E6" w14:textId="77777777" w:rsidR="00B95DF7" w:rsidRPr="00B95DF7" w:rsidRDefault="00B95DF7" w:rsidP="00B95DF7">
      <w:pPr>
        <w:spacing w:line="480" w:lineRule="auto"/>
        <w:rPr>
          <w:rFonts w:ascii="Times New Roman" w:eastAsiaTheme="minorEastAsia" w:hAnsi="Times New Roman" w:cs="Times New Roman"/>
        </w:rPr>
      </w:pPr>
      <w:r w:rsidRPr="00B95DF7">
        <w:rPr>
          <w:rFonts w:ascii="Times New Roman" w:eastAsiaTheme="minorEastAsia" w:hAnsi="Times New Roman" w:cs="Times New Roman"/>
        </w:rPr>
        <w:t>The use of semi-structured interviews, a cornerstone for extracting profound qualitative data, bears the imprint of subjectivity. The narratives shared by participants, rich and informative as they are, are tinted by their individual journeys, perspectives, and the unique milieu in which their interaction with AI unfolds. This subjective tint, while adding depth, may not encapsulate the full spectrum of experiences and viewpoints prevalent among the wider cadre of healthcare professionals and patients.</w:t>
      </w:r>
    </w:p>
    <w:p w14:paraId="72E82F5A" w14:textId="77777777" w:rsidR="00B95DF7" w:rsidRPr="00B95DF7" w:rsidRDefault="00B95DF7" w:rsidP="00B95DF7">
      <w:pPr>
        <w:spacing w:line="480" w:lineRule="auto"/>
        <w:rPr>
          <w:rFonts w:ascii="Times New Roman" w:eastAsiaTheme="minorEastAsia" w:hAnsi="Times New Roman" w:cs="Times New Roman"/>
        </w:rPr>
      </w:pPr>
    </w:p>
    <w:p w14:paraId="33DE6B0D" w14:textId="506D95BE" w:rsidR="00B95DF7" w:rsidRPr="00B95DF7" w:rsidRDefault="00B95DF7" w:rsidP="00B95DF7">
      <w:pPr>
        <w:spacing w:line="480" w:lineRule="auto"/>
        <w:rPr>
          <w:rFonts w:ascii="Times New Roman" w:eastAsiaTheme="minorEastAsia" w:hAnsi="Times New Roman" w:cs="Times New Roman"/>
        </w:rPr>
      </w:pPr>
      <w:r w:rsidRPr="00B95DF7">
        <w:rPr>
          <w:rFonts w:ascii="Times New Roman" w:eastAsiaTheme="minorEastAsia" w:hAnsi="Times New Roman" w:cs="Times New Roman"/>
        </w:rPr>
        <w:t>The deliberate selection of specific healthcare facilities and individuals, a strategy that ensures a focused and rich data pool, does bear the risk of inadvertently narrowing the research lens. This purposive sampling, targeted as it is, might sideline other valuable narratives and insights, hence potentially constricting the panorama of experiences regarding the interplay and repercussions of AI in healthcare operations management.</w:t>
      </w:r>
    </w:p>
    <w:bookmarkEnd w:id="33"/>
    <w:p w14:paraId="5A365A74" w14:textId="77777777" w:rsidR="00BD4435" w:rsidRDefault="00BD4435" w:rsidP="00BD4435">
      <w:pPr>
        <w:rPr>
          <w:rFonts w:eastAsiaTheme="minorEastAsia"/>
        </w:rPr>
      </w:pPr>
    </w:p>
    <w:p w14:paraId="7672AC69" w14:textId="573A9A32" w:rsidR="00B95DF7" w:rsidRPr="00BD4435" w:rsidRDefault="00B95DF7" w:rsidP="00B95DF7">
      <w:pPr>
        <w:pStyle w:val="1"/>
        <w:rPr>
          <w:rFonts w:eastAsiaTheme="minorEastAsia" w:hint="eastAsia"/>
        </w:rPr>
      </w:pPr>
      <w:bookmarkStart w:id="47" w:name="_Toc157131998"/>
      <w:r>
        <w:rPr>
          <w:rFonts w:eastAsiaTheme="minorEastAsia" w:hint="eastAsia"/>
        </w:rPr>
        <w:lastRenderedPageBreak/>
        <w:t>E</w:t>
      </w:r>
      <w:r>
        <w:rPr>
          <w:rFonts w:eastAsiaTheme="minorEastAsia"/>
        </w:rPr>
        <w:t>THICAL CONSIDERATIONS</w:t>
      </w:r>
      <w:bookmarkEnd w:id="47"/>
      <w:r>
        <w:rPr>
          <w:rFonts w:eastAsiaTheme="minorEastAsia"/>
        </w:rPr>
        <w:t xml:space="preserve"> </w:t>
      </w:r>
    </w:p>
    <w:p w14:paraId="6605D3E4" w14:textId="77777777" w:rsidR="009D194F" w:rsidRPr="009D194F" w:rsidRDefault="009D194F" w:rsidP="009D194F">
      <w:pPr>
        <w:spacing w:line="480" w:lineRule="auto"/>
        <w:rPr>
          <w:rFonts w:ascii="Times New Roman" w:eastAsiaTheme="minorEastAsia" w:hAnsi="Times New Roman" w:cs="Times New Roman"/>
        </w:rPr>
      </w:pPr>
      <w:r w:rsidRPr="009D194F">
        <w:rPr>
          <w:rFonts w:ascii="Times New Roman" w:eastAsiaTheme="minorEastAsia" w:hAnsi="Times New Roman" w:cs="Times New Roman"/>
        </w:rPr>
        <w:t>Informed consent is paramount.  Each participant, encompassing healthcare administrators, staff, and patients, will be thoroughly briefed about the study's aims, their role within it, and the broader implications. This briefing ensures that every participant's engagement is rooted in a clear understanding and voluntary commitment, with the autonomy to withdraw at any stage, should they choose to. This approach is in strict adherence to the APA's ethical guidelines, which champion individual autonomy and informed decision-making.</w:t>
      </w:r>
    </w:p>
    <w:p w14:paraId="089ECD8A" w14:textId="77777777" w:rsidR="009D194F" w:rsidRPr="009D194F" w:rsidRDefault="009D194F" w:rsidP="009D194F">
      <w:pPr>
        <w:spacing w:line="480" w:lineRule="auto"/>
        <w:rPr>
          <w:rFonts w:ascii="Times New Roman" w:eastAsiaTheme="minorEastAsia" w:hAnsi="Times New Roman" w:cs="Times New Roman"/>
        </w:rPr>
      </w:pPr>
    </w:p>
    <w:p w14:paraId="4F3FD656" w14:textId="77777777" w:rsidR="009D194F" w:rsidRPr="009D194F" w:rsidRDefault="009D194F" w:rsidP="009D194F">
      <w:pPr>
        <w:spacing w:line="480" w:lineRule="auto"/>
        <w:rPr>
          <w:rFonts w:ascii="Times New Roman" w:eastAsiaTheme="minorEastAsia" w:hAnsi="Times New Roman" w:cs="Times New Roman"/>
        </w:rPr>
      </w:pPr>
      <w:r w:rsidRPr="009D194F">
        <w:rPr>
          <w:rFonts w:ascii="Times New Roman" w:eastAsiaTheme="minorEastAsia" w:hAnsi="Times New Roman" w:cs="Times New Roman"/>
        </w:rPr>
        <w:t>In the realm of confidentiality, the privacy of personal and institutional information is paramount. Researcher will employ robust anonymization protocols and secure data storage practices, meticulously shielding participant information. This practice is not just a legal formality but a moral imperative, aligning with HIPAA's stringent standards for the protection of healthcare information.</w:t>
      </w:r>
    </w:p>
    <w:p w14:paraId="5F0E8BB7" w14:textId="77777777" w:rsidR="009D194F" w:rsidRPr="009D194F" w:rsidRDefault="009D194F" w:rsidP="009D194F">
      <w:pPr>
        <w:spacing w:line="480" w:lineRule="auto"/>
        <w:rPr>
          <w:rFonts w:ascii="Times New Roman" w:eastAsiaTheme="minorEastAsia" w:hAnsi="Times New Roman" w:cs="Times New Roman"/>
        </w:rPr>
      </w:pPr>
    </w:p>
    <w:p w14:paraId="5A16A43C" w14:textId="4C12C997" w:rsidR="009D1F2B" w:rsidRDefault="009D194F" w:rsidP="009D194F">
      <w:pPr>
        <w:spacing w:line="480" w:lineRule="auto"/>
        <w:rPr>
          <w:rFonts w:ascii="Times New Roman" w:eastAsiaTheme="minorEastAsia" w:hAnsi="Times New Roman" w:cs="Times New Roman"/>
        </w:rPr>
      </w:pPr>
      <w:r w:rsidRPr="009D194F">
        <w:rPr>
          <w:rFonts w:ascii="Times New Roman" w:eastAsiaTheme="minorEastAsia" w:hAnsi="Times New Roman" w:cs="Times New Roman"/>
        </w:rPr>
        <w:t>Regarding data protection, a multi-layered security strategy will be in place to thwart unauthorized access and ensure the integrity of the data throughout the research lifecycle. This steadfast dedication to safeguarding data not only fortifies the integrity of the research but also nurtures a foundation of trust with participants. It is this trust that guarantees the authenticity and validity of the insights we endeavor to uncover through this study.</w:t>
      </w:r>
    </w:p>
    <w:p w14:paraId="0F2FAC0B" w14:textId="77777777" w:rsidR="00431C42" w:rsidRDefault="00431C42" w:rsidP="009D1F2B">
      <w:pPr>
        <w:spacing w:line="480" w:lineRule="auto"/>
        <w:rPr>
          <w:rFonts w:ascii="Times New Roman" w:eastAsiaTheme="minorEastAsia" w:hAnsi="Times New Roman" w:cs="Times New Roman" w:hint="eastAsia"/>
        </w:rPr>
      </w:pPr>
    </w:p>
    <w:p w14:paraId="3487D3A7" w14:textId="44FD9455" w:rsidR="009D1F2B" w:rsidRPr="00442418" w:rsidRDefault="0082627B" w:rsidP="00442418">
      <w:pPr>
        <w:pStyle w:val="1"/>
        <w:spacing w:line="480" w:lineRule="auto"/>
        <w:rPr>
          <w:rFonts w:eastAsiaTheme="minorEastAsia"/>
          <w:sz w:val="24"/>
          <w:szCs w:val="24"/>
        </w:rPr>
      </w:pPr>
      <w:bookmarkStart w:id="48" w:name="_Toc157131999"/>
      <w:r w:rsidRPr="00442418">
        <w:rPr>
          <w:rFonts w:eastAsiaTheme="minorEastAsia"/>
          <w:sz w:val="24"/>
          <w:szCs w:val="24"/>
        </w:rPr>
        <w:lastRenderedPageBreak/>
        <w:t>LITERUARE REVIEW</w:t>
      </w:r>
      <w:bookmarkEnd w:id="48"/>
      <w:r w:rsidRPr="00442418">
        <w:rPr>
          <w:rFonts w:eastAsiaTheme="minorEastAsia"/>
          <w:sz w:val="24"/>
          <w:szCs w:val="24"/>
        </w:rPr>
        <w:t xml:space="preserve"> </w:t>
      </w:r>
    </w:p>
    <w:p w14:paraId="54FDCB3C" w14:textId="77777777" w:rsidR="00415127" w:rsidRPr="00442418" w:rsidRDefault="00446A66"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fldChar w:fldCharType="begin"/>
      </w:r>
      <w:r w:rsidRPr="00442418">
        <w:rPr>
          <w:rFonts w:ascii="Times New Roman" w:hAnsi="Times New Roman" w:cs="Times New Roman"/>
          <w:szCs w:val="24"/>
        </w:rPr>
        <w:instrText xml:space="preserve"> ADDIN EN.REFLIST </w:instrText>
      </w:r>
      <w:r w:rsidRPr="00442418">
        <w:rPr>
          <w:rFonts w:ascii="Times New Roman" w:hAnsi="Times New Roman" w:cs="Times New Roman"/>
          <w:szCs w:val="24"/>
        </w:rPr>
        <w:fldChar w:fldCharType="separate"/>
      </w:r>
      <w:r w:rsidR="00415127" w:rsidRPr="00442418">
        <w:rPr>
          <w:rFonts w:ascii="Times New Roman" w:hAnsi="Times New Roman" w:cs="Times New Roman"/>
          <w:szCs w:val="24"/>
        </w:rPr>
        <w:t xml:space="preserve">Adegboro, C. O., Choudhury, A., Asan, O. and Kelly, M. M. (2022) 'Artificial intelligence to improve health outcomes in the NICU and PICU: a systematic review', </w:t>
      </w:r>
      <w:r w:rsidR="00415127" w:rsidRPr="00442418">
        <w:rPr>
          <w:rFonts w:ascii="Times New Roman" w:hAnsi="Times New Roman" w:cs="Times New Roman"/>
          <w:i/>
          <w:szCs w:val="24"/>
        </w:rPr>
        <w:t>Hospital Pediatrics,</w:t>
      </w:r>
      <w:r w:rsidR="00415127" w:rsidRPr="00442418">
        <w:rPr>
          <w:rFonts w:ascii="Times New Roman" w:hAnsi="Times New Roman" w:cs="Times New Roman"/>
          <w:szCs w:val="24"/>
        </w:rPr>
        <w:t xml:space="preserve"> 12(1), pp. 93-110.</w:t>
      </w:r>
    </w:p>
    <w:p w14:paraId="0FA97D8F"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Ajemba, M. N. and Arene, E. C. (2022) 'Possible advantages that may be enhanced with the adoption of research triangulation or mixed methodology'.</w:t>
      </w:r>
    </w:p>
    <w:p w14:paraId="376C2D4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Aldoseri, A., Al-Khalifa, K. and Hamouda, A. (2023) 'A Roadmap for Integrating Automation with Process Optimization for AI-powered Digital Transformation'.</w:t>
      </w:r>
    </w:p>
    <w:p w14:paraId="2D45822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Andersen, T. O., Nunes, F., Wilcox, L., Coiera, E. and Rogers, Y. 2023. Introduction to the Special Issue on Human-Centred AI in Healthcare: Challenges Appearing in the Wild. ACM New York, NY.</w:t>
      </w:r>
    </w:p>
    <w:p w14:paraId="491D7DA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Balcombe, L. and De Leo, D. 'Human-computer interaction in digital mental health'. </w:t>
      </w:r>
      <w:r w:rsidRPr="00442418">
        <w:rPr>
          <w:rFonts w:ascii="Times New Roman" w:hAnsi="Times New Roman" w:cs="Times New Roman"/>
          <w:i/>
          <w:szCs w:val="24"/>
        </w:rPr>
        <w:t>Informatics</w:t>
      </w:r>
      <w:r w:rsidRPr="00442418">
        <w:rPr>
          <w:rFonts w:ascii="Times New Roman" w:hAnsi="Times New Roman" w:cs="Times New Roman"/>
          <w:szCs w:val="24"/>
        </w:rPr>
        <w:t>: MDPI, 14.</w:t>
      </w:r>
    </w:p>
    <w:p w14:paraId="06BD7AF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Barrett, M., Boyne, J., Brandts, J., Brunner-La Rocca, H.-P., De Maesschalck, L., De Wit, K., Dixon, L., Eurlings, C., Fitzsimons, D. and Golubnitschaja, O. (2019) 'Artificial intelligence supported patient self-care in chronic heart failure: a paradigm shift from reactive to predictive, preventive and personalised care', </w:t>
      </w:r>
      <w:r w:rsidRPr="00442418">
        <w:rPr>
          <w:rFonts w:ascii="Times New Roman" w:hAnsi="Times New Roman" w:cs="Times New Roman"/>
          <w:i/>
          <w:szCs w:val="24"/>
        </w:rPr>
        <w:t>Epma Journal,</w:t>
      </w:r>
      <w:r w:rsidRPr="00442418">
        <w:rPr>
          <w:rFonts w:ascii="Times New Roman" w:hAnsi="Times New Roman" w:cs="Times New Roman"/>
          <w:szCs w:val="24"/>
        </w:rPr>
        <w:t xml:space="preserve"> 10, pp. 445-464.</w:t>
      </w:r>
    </w:p>
    <w:p w14:paraId="793AC67F"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Crowe, R. K., Probst, Y. C., Norman, J. A., Furber, S. E., Stanley, R. M., Ryan, S. T., Vuong, C., Hammersley, M. L., Wardle, K. and Franco, L. (2022) 'Foods and beverages provided in out of school hours care services: an observational study', </w:t>
      </w:r>
      <w:r w:rsidRPr="00442418">
        <w:rPr>
          <w:rFonts w:ascii="Times New Roman" w:hAnsi="Times New Roman" w:cs="Times New Roman"/>
          <w:i/>
          <w:szCs w:val="24"/>
        </w:rPr>
        <w:t>BMC Public Health,</w:t>
      </w:r>
      <w:r w:rsidRPr="00442418">
        <w:rPr>
          <w:rFonts w:ascii="Times New Roman" w:hAnsi="Times New Roman" w:cs="Times New Roman"/>
          <w:szCs w:val="24"/>
        </w:rPr>
        <w:t xml:space="preserve"> 22(1), pp. 1-9.</w:t>
      </w:r>
    </w:p>
    <w:p w14:paraId="13D90EFE"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Davis, C. M., Apter, A. J., Casillas, A., Foggs, M. B., Louisias, M., Morris, E. C., Nanda, A., Nelson, M. R., Ogbogu, P. U. and Walker-McGill, C. L. (2021) 'Health disparities in allergic and immunologic conditions in racial and ethnic underserved populations: a Work Group Report of the AAAAI Committee on the Underserved', </w:t>
      </w:r>
      <w:r w:rsidRPr="00442418">
        <w:rPr>
          <w:rFonts w:ascii="Times New Roman" w:hAnsi="Times New Roman" w:cs="Times New Roman"/>
          <w:i/>
          <w:szCs w:val="24"/>
        </w:rPr>
        <w:t>Journal of Allergy and Clinical Immunology,</w:t>
      </w:r>
      <w:r w:rsidRPr="00442418">
        <w:rPr>
          <w:rFonts w:ascii="Times New Roman" w:hAnsi="Times New Roman" w:cs="Times New Roman"/>
          <w:szCs w:val="24"/>
        </w:rPr>
        <w:t xml:space="preserve"> 147(5), pp. 1579-1593.</w:t>
      </w:r>
    </w:p>
    <w:p w14:paraId="4CBBA782"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Davis, F. D. (1989) 'Perceived usefulness, perceived ease of use, and user acceptance of information technology', </w:t>
      </w:r>
      <w:r w:rsidRPr="00442418">
        <w:rPr>
          <w:rFonts w:ascii="Times New Roman" w:hAnsi="Times New Roman" w:cs="Times New Roman"/>
          <w:i/>
          <w:szCs w:val="24"/>
        </w:rPr>
        <w:t>MIS quarterly</w:t>
      </w:r>
      <w:r w:rsidRPr="00442418">
        <w:rPr>
          <w:rFonts w:ascii="Times New Roman" w:hAnsi="Times New Roman" w:cs="Times New Roman"/>
          <w:szCs w:val="24"/>
        </w:rPr>
        <w:t>, pp. 319-340.</w:t>
      </w:r>
    </w:p>
    <w:p w14:paraId="5FA24C7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Denzin, N. K. and Lincoln, Y. S. (2011) </w:t>
      </w:r>
      <w:r w:rsidRPr="00442418">
        <w:rPr>
          <w:rFonts w:ascii="Times New Roman" w:hAnsi="Times New Roman" w:cs="Times New Roman"/>
          <w:i/>
          <w:szCs w:val="24"/>
        </w:rPr>
        <w:t>The Sage handbook of qualitative research.</w:t>
      </w:r>
      <w:r w:rsidRPr="00442418">
        <w:rPr>
          <w:rFonts w:ascii="Times New Roman" w:hAnsi="Times New Roman" w:cs="Times New Roman"/>
          <w:szCs w:val="24"/>
        </w:rPr>
        <w:t xml:space="preserve"> sage.</w:t>
      </w:r>
    </w:p>
    <w:p w14:paraId="0127F55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Dixit, A., Quaglietta, J. and Gaulton, C. 'Preparing for the future: How organizations can prepare boards, leaders, and risk managers for artificial intelligence'. </w:t>
      </w:r>
      <w:r w:rsidRPr="00442418">
        <w:rPr>
          <w:rFonts w:ascii="Times New Roman" w:hAnsi="Times New Roman" w:cs="Times New Roman"/>
          <w:i/>
          <w:szCs w:val="24"/>
        </w:rPr>
        <w:t>Healthcare Management Forum</w:t>
      </w:r>
      <w:r w:rsidRPr="00442418">
        <w:rPr>
          <w:rFonts w:ascii="Times New Roman" w:hAnsi="Times New Roman" w:cs="Times New Roman"/>
          <w:szCs w:val="24"/>
        </w:rPr>
        <w:t>: SAGE Publications Sage CA: Los Angeles, CA, 346-352.</w:t>
      </w:r>
    </w:p>
    <w:p w14:paraId="28B96CA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Dwivedi, Y. K., Hughes, L., Ismagilova, E., Aarts, G., Coombs, C., Crick, T., Duan, Y., Dwivedi, R., Edwards, J. and Eirug, A. (2021) 'Artificial Intelligence (AI): Multidisciplinary perspectives on emerging challenges, opportunities, and agenda for research, practice and policy', </w:t>
      </w:r>
      <w:r w:rsidRPr="00442418">
        <w:rPr>
          <w:rFonts w:ascii="Times New Roman" w:hAnsi="Times New Roman" w:cs="Times New Roman"/>
          <w:i/>
          <w:szCs w:val="24"/>
        </w:rPr>
        <w:t>International Journal of Information Management,</w:t>
      </w:r>
      <w:r w:rsidRPr="00442418">
        <w:rPr>
          <w:rFonts w:ascii="Times New Roman" w:hAnsi="Times New Roman" w:cs="Times New Roman"/>
          <w:szCs w:val="24"/>
        </w:rPr>
        <w:t xml:space="preserve"> 57, pp. 101994.</w:t>
      </w:r>
    </w:p>
    <w:p w14:paraId="1539193D"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Evron, Y. and Bitzinger, R. A. (2023) </w:t>
      </w:r>
      <w:r w:rsidRPr="00442418">
        <w:rPr>
          <w:rFonts w:ascii="Times New Roman" w:hAnsi="Times New Roman" w:cs="Times New Roman"/>
          <w:i/>
          <w:szCs w:val="24"/>
        </w:rPr>
        <w:t>The Fourth Industrial Revolution and Military-civil Fusion: A New Paradigm for Military Innovation?</w:t>
      </w:r>
      <w:r w:rsidRPr="00442418">
        <w:rPr>
          <w:rFonts w:ascii="Times New Roman" w:hAnsi="Times New Roman" w:cs="Times New Roman"/>
          <w:szCs w:val="24"/>
        </w:rPr>
        <w:t>: Cambridge University Press.</w:t>
      </w:r>
    </w:p>
    <w:p w14:paraId="2C2A8E2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Gerke, S., Minssen, T. and Cohen, G. (2020) 'Ethical and legal challenges of artificial intelligence-driven healthcare',  </w:t>
      </w:r>
      <w:r w:rsidRPr="00442418">
        <w:rPr>
          <w:rFonts w:ascii="Times New Roman" w:hAnsi="Times New Roman" w:cs="Times New Roman"/>
          <w:i/>
          <w:szCs w:val="24"/>
        </w:rPr>
        <w:t>Artificial intelligence in healthcare</w:t>
      </w:r>
      <w:r w:rsidRPr="00442418">
        <w:rPr>
          <w:rFonts w:ascii="Times New Roman" w:hAnsi="Times New Roman" w:cs="Times New Roman"/>
          <w:szCs w:val="24"/>
        </w:rPr>
        <w:t>: Elsevier, pp. 295-336.</w:t>
      </w:r>
    </w:p>
    <w:p w14:paraId="1C672A99"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Harry, A. (2023) 'The Future of Medicine: Harnessing the Power of AI for Revolutionizing Healthcare', </w:t>
      </w:r>
      <w:r w:rsidRPr="00442418">
        <w:rPr>
          <w:rFonts w:ascii="Times New Roman" w:hAnsi="Times New Roman" w:cs="Times New Roman"/>
          <w:i/>
          <w:szCs w:val="24"/>
        </w:rPr>
        <w:t>International Journal of Multidisciplinary Sciences and Arts,</w:t>
      </w:r>
      <w:r w:rsidRPr="00442418">
        <w:rPr>
          <w:rFonts w:ascii="Times New Roman" w:hAnsi="Times New Roman" w:cs="Times New Roman"/>
          <w:szCs w:val="24"/>
        </w:rPr>
        <w:t xml:space="preserve"> 2(1), pp. 36-47.</w:t>
      </w:r>
    </w:p>
    <w:p w14:paraId="6D8F3B9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Hazarika, I. (2020) 'Artificial intelligence: opportunities and implications for the health workforce', </w:t>
      </w:r>
      <w:r w:rsidRPr="00442418">
        <w:rPr>
          <w:rFonts w:ascii="Times New Roman" w:hAnsi="Times New Roman" w:cs="Times New Roman"/>
          <w:i/>
          <w:szCs w:val="24"/>
        </w:rPr>
        <w:t>International health,</w:t>
      </w:r>
      <w:r w:rsidRPr="00442418">
        <w:rPr>
          <w:rFonts w:ascii="Times New Roman" w:hAnsi="Times New Roman" w:cs="Times New Roman"/>
          <w:szCs w:val="24"/>
        </w:rPr>
        <w:t xml:space="preserve"> 12(4), pp. 241-245.</w:t>
      </w:r>
    </w:p>
    <w:p w14:paraId="70178AA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Jiang, F., Jiang, Y., Zhi, H., Dong, Y., Li, H., Ma, S., Wang, Y., Dong, Q., Shen, H. and Wang, Y. (2017) 'Artificial intelligence in healthcare: past, present and future', </w:t>
      </w:r>
      <w:r w:rsidRPr="00442418">
        <w:rPr>
          <w:rFonts w:ascii="Times New Roman" w:hAnsi="Times New Roman" w:cs="Times New Roman"/>
          <w:i/>
          <w:szCs w:val="24"/>
        </w:rPr>
        <w:t>Stroke and vascular neurology,</w:t>
      </w:r>
      <w:r w:rsidRPr="00442418">
        <w:rPr>
          <w:rFonts w:ascii="Times New Roman" w:hAnsi="Times New Roman" w:cs="Times New Roman"/>
          <w:szCs w:val="24"/>
        </w:rPr>
        <w:t xml:space="preserve"> 2(4).</w:t>
      </w:r>
    </w:p>
    <w:p w14:paraId="152A653B"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Joshi, S., Sharma, M., Das, R. P., Rosak-Szyrocka, J., Żywiołek, J., Muduli, K. and Prasad, M. (2022) 'Modeling Conceptual Framework for Implementing Barriers of AI in Public Healthcare for Improving Operational Excellence: Experiences from Developing Countries', </w:t>
      </w:r>
      <w:r w:rsidRPr="00442418">
        <w:rPr>
          <w:rFonts w:ascii="Times New Roman" w:hAnsi="Times New Roman" w:cs="Times New Roman"/>
          <w:i/>
          <w:szCs w:val="24"/>
        </w:rPr>
        <w:t>Sustainability,</w:t>
      </w:r>
      <w:r w:rsidRPr="00442418">
        <w:rPr>
          <w:rFonts w:ascii="Times New Roman" w:hAnsi="Times New Roman" w:cs="Times New Roman"/>
          <w:szCs w:val="24"/>
        </w:rPr>
        <w:t xml:space="preserve"> 14(18), pp. 11698.</w:t>
      </w:r>
    </w:p>
    <w:p w14:paraId="6C6CF36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Kamruzzaman, M., Alrashdi, I. and Alqazzaz, A. (2022) 'New opportunities, challenges, and applications of edge-AI for connected healthcare in internet of medical things for smart cities', </w:t>
      </w:r>
      <w:r w:rsidRPr="00442418">
        <w:rPr>
          <w:rFonts w:ascii="Times New Roman" w:hAnsi="Times New Roman" w:cs="Times New Roman"/>
          <w:i/>
          <w:szCs w:val="24"/>
        </w:rPr>
        <w:t>Journal of Healthcare Engineering,</w:t>
      </w:r>
      <w:r w:rsidRPr="00442418">
        <w:rPr>
          <w:rFonts w:ascii="Times New Roman" w:hAnsi="Times New Roman" w:cs="Times New Roman"/>
          <w:szCs w:val="24"/>
        </w:rPr>
        <w:t xml:space="preserve"> 2022.</w:t>
      </w:r>
    </w:p>
    <w:p w14:paraId="3C1B59ED"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Kelly, S., Kaye, S.-A. and Oviedo-Trespalacios, O. (2022) 'What factors contribute to acceptance of artificial intelligence? A systematic review', </w:t>
      </w:r>
      <w:r w:rsidRPr="00442418">
        <w:rPr>
          <w:rFonts w:ascii="Times New Roman" w:hAnsi="Times New Roman" w:cs="Times New Roman"/>
          <w:i/>
          <w:szCs w:val="24"/>
        </w:rPr>
        <w:t>Telematics and Informatics</w:t>
      </w:r>
      <w:r w:rsidRPr="00442418">
        <w:rPr>
          <w:rFonts w:ascii="Times New Roman" w:hAnsi="Times New Roman" w:cs="Times New Roman"/>
          <w:szCs w:val="24"/>
        </w:rPr>
        <w:t>, pp. 101925.</w:t>
      </w:r>
    </w:p>
    <w:p w14:paraId="581677D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Krueger, R. A. (2014) </w:t>
      </w:r>
      <w:r w:rsidRPr="00442418">
        <w:rPr>
          <w:rFonts w:ascii="Times New Roman" w:hAnsi="Times New Roman" w:cs="Times New Roman"/>
          <w:i/>
          <w:szCs w:val="24"/>
        </w:rPr>
        <w:t>Focus groups: A practical guide for applied research.</w:t>
      </w:r>
      <w:r w:rsidRPr="00442418">
        <w:rPr>
          <w:rFonts w:ascii="Times New Roman" w:hAnsi="Times New Roman" w:cs="Times New Roman"/>
          <w:szCs w:val="24"/>
        </w:rPr>
        <w:t xml:space="preserve"> Sage publications.</w:t>
      </w:r>
    </w:p>
    <w:p w14:paraId="5B190F1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Lambert, S. I., Madi, M., Sopka, S., Lenes, A., Stange, H., Buszello, C.-P. and Stephan, A. (2023) 'An integrative review on the acceptance of artificial intelligence among </w:t>
      </w:r>
      <w:r w:rsidRPr="00442418">
        <w:rPr>
          <w:rFonts w:ascii="Times New Roman" w:hAnsi="Times New Roman" w:cs="Times New Roman"/>
          <w:szCs w:val="24"/>
        </w:rPr>
        <w:lastRenderedPageBreak/>
        <w:t xml:space="preserve">healthcare professionals in hospitals', </w:t>
      </w:r>
      <w:r w:rsidRPr="00442418">
        <w:rPr>
          <w:rFonts w:ascii="Times New Roman" w:hAnsi="Times New Roman" w:cs="Times New Roman"/>
          <w:i/>
          <w:szCs w:val="24"/>
        </w:rPr>
        <w:t>NPJ Digital Medicine,</w:t>
      </w:r>
      <w:r w:rsidRPr="00442418">
        <w:rPr>
          <w:rFonts w:ascii="Times New Roman" w:hAnsi="Times New Roman" w:cs="Times New Roman"/>
          <w:szCs w:val="24"/>
        </w:rPr>
        <w:t xml:space="preserve"> 6(1), pp. 111.</w:t>
      </w:r>
    </w:p>
    <w:p w14:paraId="1C67E6DA"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Lee, D. and Yoon, S. N. (2021) 'Application of artificial intelligence-based technologies in the healthcare industry: Opportunities and challenges',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18(1), pp. 271.</w:t>
      </w:r>
    </w:p>
    <w:p w14:paraId="12A66786"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Lee, S. U., Perera, H., Xia, B., Liu, Y., Lu, Q., Zhu, L., Salvado, O. and Whittle, J. (2023) 'QB4AIRA: A Question Bank for AI Risk Assessment', </w:t>
      </w:r>
      <w:r w:rsidRPr="00442418">
        <w:rPr>
          <w:rFonts w:ascii="Times New Roman" w:hAnsi="Times New Roman" w:cs="Times New Roman"/>
          <w:i/>
          <w:szCs w:val="24"/>
        </w:rPr>
        <w:t>arXiv preprint arXiv:2305.09300</w:t>
      </w:r>
      <w:r w:rsidRPr="00442418">
        <w:rPr>
          <w:rFonts w:ascii="Times New Roman" w:hAnsi="Times New Roman" w:cs="Times New Roman"/>
          <w:szCs w:val="24"/>
        </w:rPr>
        <w:t>.</w:t>
      </w:r>
    </w:p>
    <w:p w14:paraId="77BB943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Li, J.-P. O., Liu, H., Ting, D. S., Jeon, S., Chan, R. P., Kim, J. E., Sim, D. A., Thomas, P. B., Lin, H. and Chen, Y. (2021) 'Digital technology, tele-medicine and artificial intelligence in ophthalmology: A global perspective', </w:t>
      </w:r>
      <w:r w:rsidRPr="00442418">
        <w:rPr>
          <w:rFonts w:ascii="Times New Roman" w:hAnsi="Times New Roman" w:cs="Times New Roman"/>
          <w:i/>
          <w:szCs w:val="24"/>
        </w:rPr>
        <w:t>Progress in retinal and eye research,</w:t>
      </w:r>
      <w:r w:rsidRPr="00442418">
        <w:rPr>
          <w:rFonts w:ascii="Times New Roman" w:hAnsi="Times New Roman" w:cs="Times New Roman"/>
          <w:szCs w:val="24"/>
        </w:rPr>
        <w:t xml:space="preserve"> 82, pp. 100900.</w:t>
      </w:r>
    </w:p>
    <w:p w14:paraId="08E21DD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Magrabi, F., Ammenwerth, E., McNair, J. B., De Keizer, N. F., Hyppönen, H., Nykänen, P., Rigby, M., Scott, P. J., Vehko, T. and Wong, Z. S.-Y. (2019) 'Artificial intelligence in clinical decision support: challenges for evaluating AI and practical implications', </w:t>
      </w:r>
      <w:r w:rsidRPr="00442418">
        <w:rPr>
          <w:rFonts w:ascii="Times New Roman" w:hAnsi="Times New Roman" w:cs="Times New Roman"/>
          <w:i/>
          <w:szCs w:val="24"/>
        </w:rPr>
        <w:t>Yearbook of medical informatics,</w:t>
      </w:r>
      <w:r w:rsidRPr="00442418">
        <w:rPr>
          <w:rFonts w:ascii="Times New Roman" w:hAnsi="Times New Roman" w:cs="Times New Roman"/>
          <w:szCs w:val="24"/>
        </w:rPr>
        <w:t xml:space="preserve"> 28(01), pp. 128-134.</w:t>
      </w:r>
    </w:p>
    <w:p w14:paraId="384BC52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Manickam, P., Mariappan, S. A., Murugesan, S. M., Hansda, S., Kaushik, A., Shinde, R. and Thipperudraswamy, S. (2022) 'Artificial intelligence (AI) and internet of medical things (IoMT) assisted biomedical systems for intelligent healthcare', </w:t>
      </w:r>
      <w:r w:rsidRPr="00442418">
        <w:rPr>
          <w:rFonts w:ascii="Times New Roman" w:hAnsi="Times New Roman" w:cs="Times New Roman"/>
          <w:i/>
          <w:szCs w:val="24"/>
        </w:rPr>
        <w:t>Biosensors,</w:t>
      </w:r>
      <w:r w:rsidRPr="00442418">
        <w:rPr>
          <w:rFonts w:ascii="Times New Roman" w:hAnsi="Times New Roman" w:cs="Times New Roman"/>
          <w:szCs w:val="24"/>
        </w:rPr>
        <w:t xml:space="preserve"> 12(8), pp. 562.</w:t>
      </w:r>
    </w:p>
    <w:p w14:paraId="4A627D7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Mökander, J., Sheth, M., Gersbro-Sundler, M., Blomgren, P. and Floridi, L. (2022) 'Challenges and best practices in corporate AI governance: Lessons from the biopharmaceutical industry', </w:t>
      </w:r>
      <w:r w:rsidRPr="00442418">
        <w:rPr>
          <w:rFonts w:ascii="Times New Roman" w:hAnsi="Times New Roman" w:cs="Times New Roman"/>
          <w:i/>
          <w:szCs w:val="24"/>
        </w:rPr>
        <w:t>Frontiers in Computer Science,</w:t>
      </w:r>
      <w:r w:rsidRPr="00442418">
        <w:rPr>
          <w:rFonts w:ascii="Times New Roman" w:hAnsi="Times New Roman" w:cs="Times New Roman"/>
          <w:szCs w:val="24"/>
        </w:rPr>
        <w:t xml:space="preserve"> 4, pp. 1068361.</w:t>
      </w:r>
    </w:p>
    <w:p w14:paraId="08DBAF7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Moser, A. and Korstjens, I. (2022) 'Series: Practical guidance to qualitative research. Part 5: Co-creative qualitative approaches for emerging themes in primary care research: Experience-based co-design, user-centred design and community-based participatory research', </w:t>
      </w:r>
      <w:r w:rsidRPr="00442418">
        <w:rPr>
          <w:rFonts w:ascii="Times New Roman" w:hAnsi="Times New Roman" w:cs="Times New Roman"/>
          <w:i/>
          <w:szCs w:val="24"/>
        </w:rPr>
        <w:t>European Journal of General Practice,</w:t>
      </w:r>
      <w:r w:rsidRPr="00442418">
        <w:rPr>
          <w:rFonts w:ascii="Times New Roman" w:hAnsi="Times New Roman" w:cs="Times New Roman"/>
          <w:szCs w:val="24"/>
        </w:rPr>
        <w:t xml:space="preserve"> 28(1), pp. 1-12.</w:t>
      </w:r>
    </w:p>
    <w:p w14:paraId="395CF88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Organization, W. H. (2021) 'Ethics and governance of artificial intelligence for health: WHO guidance'.</w:t>
      </w:r>
    </w:p>
    <w:p w14:paraId="506177F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Roy, S., Showstark, M., Tolchin, B., Kashyap, N., Bonito, J., Salazar, M. C., Herbst, J. L., Nash, K. A., Nguemeni Tiako, M. J. and Jubanyik, K. (2021) 'The potential impact of triage protocols on racial disparities in clinical outcomes among COVID-positive patients in a large academic healthcare system', </w:t>
      </w:r>
      <w:r w:rsidRPr="00442418">
        <w:rPr>
          <w:rFonts w:ascii="Times New Roman" w:hAnsi="Times New Roman" w:cs="Times New Roman"/>
          <w:i/>
          <w:szCs w:val="24"/>
        </w:rPr>
        <w:t>PLoS One,</w:t>
      </w:r>
      <w:r w:rsidRPr="00442418">
        <w:rPr>
          <w:rFonts w:ascii="Times New Roman" w:hAnsi="Times New Roman" w:cs="Times New Roman"/>
          <w:szCs w:val="24"/>
        </w:rPr>
        <w:t xml:space="preserve"> 16(9), pp. e0256763.</w:t>
      </w:r>
    </w:p>
    <w:p w14:paraId="32CA655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Saldaña, J. (2021) 'The coding manual for qualitative researchers', </w:t>
      </w:r>
      <w:r w:rsidRPr="00442418">
        <w:rPr>
          <w:rFonts w:ascii="Times New Roman" w:hAnsi="Times New Roman" w:cs="Times New Roman"/>
          <w:i/>
          <w:szCs w:val="24"/>
        </w:rPr>
        <w:t>The coding manual for qualitative researchers</w:t>
      </w:r>
      <w:r w:rsidRPr="00442418">
        <w:rPr>
          <w:rFonts w:ascii="Times New Roman" w:hAnsi="Times New Roman" w:cs="Times New Roman"/>
          <w:szCs w:val="24"/>
        </w:rPr>
        <w:t>, pp. 1-440.</w:t>
      </w:r>
    </w:p>
    <w:p w14:paraId="6371921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Scott, I. A., Carter, S. M. and Coiera, E. (2021) 'Exploring stakeholder attitudes towards AI in clinical practice', </w:t>
      </w:r>
      <w:r w:rsidRPr="00442418">
        <w:rPr>
          <w:rFonts w:ascii="Times New Roman" w:hAnsi="Times New Roman" w:cs="Times New Roman"/>
          <w:i/>
          <w:szCs w:val="24"/>
        </w:rPr>
        <w:t>BMJ Health &amp; Care Informatics,</w:t>
      </w:r>
      <w:r w:rsidRPr="00442418">
        <w:rPr>
          <w:rFonts w:ascii="Times New Roman" w:hAnsi="Times New Roman" w:cs="Times New Roman"/>
          <w:szCs w:val="24"/>
        </w:rPr>
        <w:t xml:space="preserve"> 28(1).</w:t>
      </w:r>
    </w:p>
    <w:p w14:paraId="2F727C1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Shaheen, M. Y. (2021) 'Applications of Artificial Intelligence (AI) in healthcare: A review', </w:t>
      </w:r>
      <w:r w:rsidRPr="00442418">
        <w:rPr>
          <w:rFonts w:ascii="Times New Roman" w:hAnsi="Times New Roman" w:cs="Times New Roman"/>
          <w:i/>
          <w:szCs w:val="24"/>
        </w:rPr>
        <w:t>ScienceOpen Preprints</w:t>
      </w:r>
      <w:r w:rsidRPr="00442418">
        <w:rPr>
          <w:rFonts w:ascii="Times New Roman" w:hAnsi="Times New Roman" w:cs="Times New Roman"/>
          <w:szCs w:val="24"/>
        </w:rPr>
        <w:t>.</w:t>
      </w:r>
    </w:p>
    <w:p w14:paraId="1FC9D147"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Shinners, L., Aggar, C., Grace, S. and Smith, S. (2020) 'Exploring healthcare professionals’ understanding and experiences of artificial intelligence technology use in the delivery of healthcare: an integrative review', </w:t>
      </w:r>
      <w:r w:rsidRPr="00442418">
        <w:rPr>
          <w:rFonts w:ascii="Times New Roman" w:hAnsi="Times New Roman" w:cs="Times New Roman"/>
          <w:i/>
          <w:szCs w:val="24"/>
        </w:rPr>
        <w:t>Health informatics journal,</w:t>
      </w:r>
      <w:r w:rsidRPr="00442418">
        <w:rPr>
          <w:rFonts w:ascii="Times New Roman" w:hAnsi="Times New Roman" w:cs="Times New Roman"/>
          <w:szCs w:val="24"/>
        </w:rPr>
        <w:t xml:space="preserve"> 26(2), pp. 1225-1236.</w:t>
      </w:r>
    </w:p>
    <w:p w14:paraId="705B0307"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Stone, A. and Wood, P. (2020) 'China’s Military-Civil Fusion Strategy', </w:t>
      </w:r>
      <w:r w:rsidRPr="00442418">
        <w:rPr>
          <w:rFonts w:ascii="Times New Roman" w:hAnsi="Times New Roman" w:cs="Times New Roman"/>
          <w:i/>
          <w:szCs w:val="24"/>
        </w:rPr>
        <w:t>Alabama: China Aerospace Studies Institute</w:t>
      </w:r>
      <w:r w:rsidRPr="00442418">
        <w:rPr>
          <w:rFonts w:ascii="Times New Roman" w:hAnsi="Times New Roman" w:cs="Times New Roman"/>
          <w:szCs w:val="24"/>
        </w:rPr>
        <w:t>.</w:t>
      </w:r>
    </w:p>
    <w:p w14:paraId="7E228271"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Sun, S., Xie, Z., Yu, K., Jiang, B., Zheng, S. and Pan, X. (2021) 'COVID-19 and healthcare system in China: challenges and progression for a sustainable future', </w:t>
      </w:r>
      <w:r w:rsidRPr="00442418">
        <w:rPr>
          <w:rFonts w:ascii="Times New Roman" w:hAnsi="Times New Roman" w:cs="Times New Roman"/>
          <w:i/>
          <w:szCs w:val="24"/>
        </w:rPr>
        <w:t>Globalization and Health,</w:t>
      </w:r>
      <w:r w:rsidRPr="00442418">
        <w:rPr>
          <w:rFonts w:ascii="Times New Roman" w:hAnsi="Times New Roman" w:cs="Times New Roman"/>
          <w:szCs w:val="24"/>
        </w:rPr>
        <w:t xml:space="preserve"> 17(1), pp. 1-8.</w:t>
      </w:r>
    </w:p>
    <w:p w14:paraId="3E25C172"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Sun, T. Q. (2021) 'Adopting artificial intelligence in public healthcare: the effect of social power and learning algorithms',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18(23), pp. 12682.</w:t>
      </w:r>
    </w:p>
    <w:p w14:paraId="0808B6E1"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Wamba-Taguimdje, S.-L., Fosso Wamba, S., Kala Kamdjoug, J. R. and Tchatchouang Wanko, C. E. (2020) 'Influence of artificial intelligence (AI) on firm performance: the business value of AI-based transformation projects', </w:t>
      </w:r>
      <w:r w:rsidRPr="00442418">
        <w:rPr>
          <w:rFonts w:ascii="Times New Roman" w:hAnsi="Times New Roman" w:cs="Times New Roman"/>
          <w:i/>
          <w:szCs w:val="24"/>
        </w:rPr>
        <w:t>Business Process Management Journal,</w:t>
      </w:r>
      <w:r w:rsidRPr="00442418">
        <w:rPr>
          <w:rFonts w:ascii="Times New Roman" w:hAnsi="Times New Roman" w:cs="Times New Roman"/>
          <w:szCs w:val="24"/>
        </w:rPr>
        <w:t xml:space="preserve"> 26(7), pp. 1893-1924.</w:t>
      </w:r>
    </w:p>
    <w:p w14:paraId="6908521F"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Wang, C., Zhang, J., Lassi, N. and Zhang, X. 'Privacy protection in using artificial intelligence for healthcare: Chinese regulation in comparative perspective'. </w:t>
      </w:r>
      <w:r w:rsidRPr="00442418">
        <w:rPr>
          <w:rFonts w:ascii="Times New Roman" w:hAnsi="Times New Roman" w:cs="Times New Roman"/>
          <w:i/>
          <w:szCs w:val="24"/>
        </w:rPr>
        <w:t>Healthcare</w:t>
      </w:r>
      <w:r w:rsidRPr="00442418">
        <w:rPr>
          <w:rFonts w:ascii="Times New Roman" w:hAnsi="Times New Roman" w:cs="Times New Roman"/>
          <w:szCs w:val="24"/>
        </w:rPr>
        <w:t>: MDPI, 1878.</w:t>
      </w:r>
    </w:p>
    <w:p w14:paraId="1C36153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Zhang, X., Ning, N., Zhou, H., Shan, L., Hao, Y., Jiao, M., Liang, L., Kang, Z., Li, Y. and Liu, H. (2022) 'Inequity in health services utilization in economically underdeveloped regions of northeast China', </w:t>
      </w:r>
      <w:r w:rsidRPr="00442418">
        <w:rPr>
          <w:rFonts w:ascii="Times New Roman" w:hAnsi="Times New Roman" w:cs="Times New Roman"/>
          <w:i/>
          <w:szCs w:val="24"/>
        </w:rPr>
        <w:t>Frontiers in Public Health,</w:t>
      </w:r>
      <w:r w:rsidRPr="00442418">
        <w:rPr>
          <w:rFonts w:ascii="Times New Roman" w:hAnsi="Times New Roman" w:cs="Times New Roman"/>
          <w:szCs w:val="24"/>
        </w:rPr>
        <w:t xml:space="preserve"> 10, pp. 850157.</w:t>
      </w:r>
    </w:p>
    <w:p w14:paraId="214F4476" w14:textId="37F67199" w:rsidR="00FC2D2C" w:rsidRPr="00442418" w:rsidRDefault="00446A66" w:rsidP="00442418">
      <w:pPr>
        <w:spacing w:line="480" w:lineRule="auto"/>
        <w:rPr>
          <w:rFonts w:ascii="Times New Roman" w:eastAsia="等线" w:hAnsi="Times New Roman" w:cs="Times New Roman"/>
          <w:szCs w:val="24"/>
        </w:rPr>
      </w:pPr>
      <w:r w:rsidRPr="00442418">
        <w:rPr>
          <w:rFonts w:ascii="Times New Roman" w:hAnsi="Times New Roman" w:cs="Times New Roman"/>
          <w:szCs w:val="24"/>
        </w:rPr>
        <w:fldChar w:fldCharType="end"/>
      </w:r>
      <w:r w:rsidR="0090434B" w:rsidRPr="00442418">
        <w:rPr>
          <w:rFonts w:ascii="Times New Roman" w:hAnsi="Times New Roman" w:cs="Times New Roman"/>
          <w:noProof/>
          <w:szCs w:val="24"/>
          <w14:ligatures w14:val="none"/>
        </w:rPr>
        <w:fldChar w:fldCharType="begin"/>
      </w:r>
      <w:r w:rsidR="0090434B" w:rsidRPr="00442418">
        <w:rPr>
          <w:rFonts w:ascii="Times New Roman" w:hAnsi="Times New Roman" w:cs="Times New Roman"/>
          <w:szCs w:val="24"/>
          <w14:ligatures w14:val="none"/>
        </w:rPr>
        <w:instrText xml:space="preserve"> ADDIN EN.REFLIST </w:instrText>
      </w:r>
      <w:r w:rsidR="0090434B" w:rsidRPr="00442418">
        <w:rPr>
          <w:rFonts w:ascii="Times New Roman" w:hAnsi="Times New Roman" w:cs="Times New Roman"/>
          <w:noProof/>
          <w:szCs w:val="24"/>
          <w14:ligatures w14:val="none"/>
        </w:rPr>
        <w:fldChar w:fldCharType="separate"/>
      </w:r>
      <w:r w:rsidR="00FC2D2C" w:rsidRPr="00442418">
        <w:rPr>
          <w:rFonts w:ascii="Times New Roman" w:hAnsi="Times New Roman" w:cs="Times New Roman"/>
          <w:noProof/>
          <w:szCs w:val="24"/>
        </w:rPr>
        <w:t xml:space="preserve">Adegboro, C. O., Choudhury, A., Asan, O. and Kelly, M. M. (2022) 'Artificial intelligence to improve health outcomes in the NICU and PICU: a systematic review', </w:t>
      </w:r>
      <w:r w:rsidR="00FC2D2C" w:rsidRPr="00442418">
        <w:rPr>
          <w:rFonts w:ascii="Times New Roman" w:hAnsi="Times New Roman" w:cs="Times New Roman"/>
          <w:i/>
          <w:noProof/>
          <w:szCs w:val="24"/>
        </w:rPr>
        <w:t>Hospital Pediatrics,</w:t>
      </w:r>
      <w:r w:rsidR="00FC2D2C" w:rsidRPr="00442418">
        <w:rPr>
          <w:rFonts w:ascii="Times New Roman" w:hAnsi="Times New Roman" w:cs="Times New Roman"/>
          <w:noProof/>
          <w:szCs w:val="24"/>
        </w:rPr>
        <w:t xml:space="preserve"> 12(1), pp. 93-110.</w:t>
      </w:r>
    </w:p>
    <w:p w14:paraId="04B4BC93"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Ajemba, M. N. and Arene, E. C. (2022) 'Possible advantages that may be enhanced with the adoption of research triangulation or mixed methodology'.</w:t>
      </w:r>
    </w:p>
    <w:p w14:paraId="5D44F5C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Alam, L. and Mueller, S. (2021) 'Examining the effect of explanation on satisfaction </w:t>
      </w:r>
      <w:r w:rsidRPr="00442418">
        <w:rPr>
          <w:rFonts w:ascii="Times New Roman" w:hAnsi="Times New Roman" w:cs="Times New Roman"/>
          <w:szCs w:val="24"/>
        </w:rPr>
        <w:lastRenderedPageBreak/>
        <w:t xml:space="preserve">and trust in AI diagnostic systems', </w:t>
      </w:r>
      <w:r w:rsidRPr="00442418">
        <w:rPr>
          <w:rFonts w:ascii="Times New Roman" w:hAnsi="Times New Roman" w:cs="Times New Roman"/>
          <w:i/>
          <w:szCs w:val="24"/>
        </w:rPr>
        <w:t>BMC medical informatics and decision making,</w:t>
      </w:r>
      <w:r w:rsidRPr="00442418">
        <w:rPr>
          <w:rFonts w:ascii="Times New Roman" w:hAnsi="Times New Roman" w:cs="Times New Roman"/>
          <w:szCs w:val="24"/>
        </w:rPr>
        <w:t xml:space="preserve"> 21(1), pp. 178.</w:t>
      </w:r>
    </w:p>
    <w:p w14:paraId="31476DFA"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Aldoseri, A., Al-Khalifa, K. and Hamouda, A. (2023) 'A Roadmap for Integrating Automation with Process Optimization for AI-powered Digital Transformation'.</w:t>
      </w:r>
    </w:p>
    <w:p w14:paraId="1731159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Anand, G., Larson, E. C. and Mahoney, J. T. (2020) 'Thomas Kuhn on paradigms', </w:t>
      </w:r>
      <w:r w:rsidRPr="00442418">
        <w:rPr>
          <w:rFonts w:ascii="Times New Roman" w:hAnsi="Times New Roman" w:cs="Times New Roman"/>
          <w:i/>
          <w:szCs w:val="24"/>
        </w:rPr>
        <w:t>Production and Operations Management,</w:t>
      </w:r>
      <w:r w:rsidRPr="00442418">
        <w:rPr>
          <w:rFonts w:ascii="Times New Roman" w:hAnsi="Times New Roman" w:cs="Times New Roman"/>
          <w:szCs w:val="24"/>
        </w:rPr>
        <w:t xml:space="preserve"> 29(7), pp. 1650-1657.</w:t>
      </w:r>
    </w:p>
    <w:p w14:paraId="40AE1C2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Andersen, T. O., Nunes, F., Wilcox, L., Coiera, E. and Rogers, Y. 2023. Introduction to the Special Issue on Human-Centred AI in Healthcare: Challenges Appearing in the Wild. ACM New York, NY.</w:t>
      </w:r>
    </w:p>
    <w:p w14:paraId="0023E27F"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Balcombe, L. and De Leo, D. 'Human-computer interaction in digital mental health'. </w:t>
      </w:r>
      <w:r w:rsidRPr="00442418">
        <w:rPr>
          <w:rFonts w:ascii="Times New Roman" w:hAnsi="Times New Roman" w:cs="Times New Roman"/>
          <w:i/>
          <w:szCs w:val="24"/>
        </w:rPr>
        <w:t>Informatics</w:t>
      </w:r>
      <w:r w:rsidRPr="00442418">
        <w:rPr>
          <w:rFonts w:ascii="Times New Roman" w:hAnsi="Times New Roman" w:cs="Times New Roman"/>
          <w:szCs w:val="24"/>
        </w:rPr>
        <w:t>: MDPI, 14.</w:t>
      </w:r>
    </w:p>
    <w:p w14:paraId="3AAC9AE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Barrett, M., Boyne, J., Brandts, J., Brunner-La Rocca, H.-P., De Maesschalck, L., De Wit, K., Dixon, L., Eurlings, C., Fitzsimons, D. and Golubnitschaja, O. (2019) 'Artificial intelligence supported patient self-care in chronic heart failure: a paradigm shift from reactive to predictive, preventive and personalised care', </w:t>
      </w:r>
      <w:r w:rsidRPr="00442418">
        <w:rPr>
          <w:rFonts w:ascii="Times New Roman" w:hAnsi="Times New Roman" w:cs="Times New Roman"/>
          <w:i/>
          <w:szCs w:val="24"/>
        </w:rPr>
        <w:t>Epma Journal,</w:t>
      </w:r>
      <w:r w:rsidRPr="00442418">
        <w:rPr>
          <w:rFonts w:ascii="Times New Roman" w:hAnsi="Times New Roman" w:cs="Times New Roman"/>
          <w:szCs w:val="24"/>
        </w:rPr>
        <w:t xml:space="preserve"> 10, pp. 445-464.</w:t>
      </w:r>
    </w:p>
    <w:p w14:paraId="175E896E"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Crowe, R. K., Probst, Y. C., Norman, J. A., Furber, S. E., Stanley, R. M., Ryan, S. T., Vuong, C., Hammersley, M. L., Wardle, K. and Franco, L. (2022) 'Foods and beverages provided in out of school hours care services: an observational study', </w:t>
      </w:r>
      <w:r w:rsidRPr="00442418">
        <w:rPr>
          <w:rFonts w:ascii="Times New Roman" w:hAnsi="Times New Roman" w:cs="Times New Roman"/>
          <w:i/>
          <w:szCs w:val="24"/>
        </w:rPr>
        <w:t>BMC Public Health,</w:t>
      </w:r>
      <w:r w:rsidRPr="00442418">
        <w:rPr>
          <w:rFonts w:ascii="Times New Roman" w:hAnsi="Times New Roman" w:cs="Times New Roman"/>
          <w:szCs w:val="24"/>
        </w:rPr>
        <w:t xml:space="preserve"> 22(1), pp. 1-9.</w:t>
      </w:r>
    </w:p>
    <w:p w14:paraId="04A235AA"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Davis, C. M., Apter, A. J., Casillas, A., Foggs, M. B., Louisias, M., Morris, E. C., Nanda, A., Nelson, M. R., Ogbogu, P. U. and Walker-McGill, C. L. (2021) 'Health disparities </w:t>
      </w:r>
      <w:r w:rsidRPr="00442418">
        <w:rPr>
          <w:rFonts w:ascii="Times New Roman" w:hAnsi="Times New Roman" w:cs="Times New Roman"/>
          <w:szCs w:val="24"/>
        </w:rPr>
        <w:lastRenderedPageBreak/>
        <w:t xml:space="preserve">in allergic and immunologic conditions in racial and ethnic underserved populations: a Work Group Report of the AAAAI Committee on the Underserved', </w:t>
      </w:r>
      <w:r w:rsidRPr="00442418">
        <w:rPr>
          <w:rFonts w:ascii="Times New Roman" w:hAnsi="Times New Roman" w:cs="Times New Roman"/>
          <w:i/>
          <w:szCs w:val="24"/>
        </w:rPr>
        <w:t>Journal of Allergy and Clinical Immunology,</w:t>
      </w:r>
      <w:r w:rsidRPr="00442418">
        <w:rPr>
          <w:rFonts w:ascii="Times New Roman" w:hAnsi="Times New Roman" w:cs="Times New Roman"/>
          <w:szCs w:val="24"/>
        </w:rPr>
        <w:t xml:space="preserve"> 147(5), pp. 1579-1593.</w:t>
      </w:r>
    </w:p>
    <w:p w14:paraId="2261765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Dixit, A., Quaglietta, J. and Gaulton, C. 'Preparing for the future: How organizations can prepare boards, leaders, and risk managers for artificial intelligence'. </w:t>
      </w:r>
      <w:r w:rsidRPr="00442418">
        <w:rPr>
          <w:rFonts w:ascii="Times New Roman" w:hAnsi="Times New Roman" w:cs="Times New Roman"/>
          <w:i/>
          <w:szCs w:val="24"/>
        </w:rPr>
        <w:t>Healthcare Management Forum</w:t>
      </w:r>
      <w:r w:rsidRPr="00442418">
        <w:rPr>
          <w:rFonts w:ascii="Times New Roman" w:hAnsi="Times New Roman" w:cs="Times New Roman"/>
          <w:szCs w:val="24"/>
        </w:rPr>
        <w:t>: SAGE Publications Sage CA: Los Angeles, CA, 346-352.</w:t>
      </w:r>
    </w:p>
    <w:p w14:paraId="314E75F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Dwivedi, Y. K., Hughes, L., Ismagilova, E., Aarts, G., Coombs, C., Crick, T., Duan, Y., Dwivedi, R., Edwards, J. and Eirug, A. (2021) 'Artificial Intelligence (AI): Multidisciplinary perspectives on emerging challenges, opportunities, and agenda for research, practice and policy', </w:t>
      </w:r>
      <w:r w:rsidRPr="00442418">
        <w:rPr>
          <w:rFonts w:ascii="Times New Roman" w:hAnsi="Times New Roman" w:cs="Times New Roman"/>
          <w:i/>
          <w:szCs w:val="24"/>
        </w:rPr>
        <w:t>International Journal of Information Management,</w:t>
      </w:r>
      <w:r w:rsidRPr="00442418">
        <w:rPr>
          <w:rFonts w:ascii="Times New Roman" w:hAnsi="Times New Roman" w:cs="Times New Roman"/>
          <w:szCs w:val="24"/>
        </w:rPr>
        <w:t xml:space="preserve"> 57, pp. 101994.</w:t>
      </w:r>
    </w:p>
    <w:p w14:paraId="1B40C1C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Evron, Y. and Bitzinger, R. A. (2023) </w:t>
      </w:r>
      <w:r w:rsidRPr="00442418">
        <w:rPr>
          <w:rFonts w:ascii="Times New Roman" w:hAnsi="Times New Roman" w:cs="Times New Roman"/>
          <w:i/>
          <w:szCs w:val="24"/>
        </w:rPr>
        <w:t>The Fourth Industrial Revolution and Military-civil Fusion: A New Paradigm for Military Innovation?</w:t>
      </w:r>
      <w:r w:rsidRPr="00442418">
        <w:rPr>
          <w:rFonts w:ascii="Times New Roman" w:hAnsi="Times New Roman" w:cs="Times New Roman"/>
          <w:szCs w:val="24"/>
        </w:rPr>
        <w:t>: Cambridge University Press.</w:t>
      </w:r>
    </w:p>
    <w:p w14:paraId="7C66E10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Gerke, S., Minssen, T. and Cohen, G. (2020) 'Ethical and legal challenges of artificial intelligence-driven healthcare',  </w:t>
      </w:r>
      <w:r w:rsidRPr="00442418">
        <w:rPr>
          <w:rFonts w:ascii="Times New Roman" w:hAnsi="Times New Roman" w:cs="Times New Roman"/>
          <w:i/>
          <w:szCs w:val="24"/>
        </w:rPr>
        <w:t>Artificial intelligence in healthcare</w:t>
      </w:r>
      <w:r w:rsidRPr="00442418">
        <w:rPr>
          <w:rFonts w:ascii="Times New Roman" w:hAnsi="Times New Roman" w:cs="Times New Roman"/>
          <w:szCs w:val="24"/>
        </w:rPr>
        <w:t>: Elsevier, pp. 295-336.</w:t>
      </w:r>
    </w:p>
    <w:p w14:paraId="669E5350"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Harry, A. (2023) 'The Future of Medicine: Harnessing the Power of AI for Revolutionizing Healthcare', </w:t>
      </w:r>
      <w:r w:rsidRPr="00442418">
        <w:rPr>
          <w:rFonts w:ascii="Times New Roman" w:hAnsi="Times New Roman" w:cs="Times New Roman"/>
          <w:i/>
          <w:szCs w:val="24"/>
        </w:rPr>
        <w:t>International Journal of Multidisciplinary Sciences and Arts,</w:t>
      </w:r>
      <w:r w:rsidRPr="00442418">
        <w:rPr>
          <w:rFonts w:ascii="Times New Roman" w:hAnsi="Times New Roman" w:cs="Times New Roman"/>
          <w:szCs w:val="24"/>
        </w:rPr>
        <w:t xml:space="preserve"> 2(1), pp. 36-47.</w:t>
      </w:r>
    </w:p>
    <w:p w14:paraId="7EB4B48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Hazarika, I. (2020) 'Artificial intelligence: opportunities and implications for the health workforce', </w:t>
      </w:r>
      <w:r w:rsidRPr="00442418">
        <w:rPr>
          <w:rFonts w:ascii="Times New Roman" w:hAnsi="Times New Roman" w:cs="Times New Roman"/>
          <w:i/>
          <w:szCs w:val="24"/>
        </w:rPr>
        <w:t>International health,</w:t>
      </w:r>
      <w:r w:rsidRPr="00442418">
        <w:rPr>
          <w:rFonts w:ascii="Times New Roman" w:hAnsi="Times New Roman" w:cs="Times New Roman"/>
          <w:szCs w:val="24"/>
        </w:rPr>
        <w:t xml:space="preserve"> 12(4), pp. 241-245.</w:t>
      </w:r>
    </w:p>
    <w:p w14:paraId="73D57EC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Jiang, F., Jiang, Y., Zhi, H., Dong, Y., Li, H., Ma, S., Wang, Y., Dong, Q., Shen, H. and </w:t>
      </w:r>
      <w:r w:rsidRPr="00442418">
        <w:rPr>
          <w:rFonts w:ascii="Times New Roman" w:hAnsi="Times New Roman" w:cs="Times New Roman"/>
          <w:szCs w:val="24"/>
        </w:rPr>
        <w:lastRenderedPageBreak/>
        <w:t xml:space="preserve">Wang, Y. (2017) 'Artificial intelligence in healthcare: past, present and future', </w:t>
      </w:r>
      <w:r w:rsidRPr="00442418">
        <w:rPr>
          <w:rFonts w:ascii="Times New Roman" w:hAnsi="Times New Roman" w:cs="Times New Roman"/>
          <w:i/>
          <w:szCs w:val="24"/>
        </w:rPr>
        <w:t>Stroke and vascular neurology,</w:t>
      </w:r>
      <w:r w:rsidRPr="00442418">
        <w:rPr>
          <w:rFonts w:ascii="Times New Roman" w:hAnsi="Times New Roman" w:cs="Times New Roman"/>
          <w:szCs w:val="24"/>
        </w:rPr>
        <w:t xml:space="preserve"> 2(4).</w:t>
      </w:r>
    </w:p>
    <w:p w14:paraId="43A94E6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Joshi, S., Sharma, M., Das, R. P., Rosak-Szyrocka, J., Żywiołek, J., Muduli, K. and Prasad, M. (2022) 'Modeling Conceptual Framework for Implementing Barriers of AI in Public Healthcare for Improving Operational Excellence: Experiences from Developing Countries', </w:t>
      </w:r>
      <w:r w:rsidRPr="00442418">
        <w:rPr>
          <w:rFonts w:ascii="Times New Roman" w:hAnsi="Times New Roman" w:cs="Times New Roman"/>
          <w:i/>
          <w:szCs w:val="24"/>
        </w:rPr>
        <w:t>Sustainability,</w:t>
      </w:r>
      <w:r w:rsidRPr="00442418">
        <w:rPr>
          <w:rFonts w:ascii="Times New Roman" w:hAnsi="Times New Roman" w:cs="Times New Roman"/>
          <w:szCs w:val="24"/>
        </w:rPr>
        <w:t xml:space="preserve"> 14(18), pp. 11698.</w:t>
      </w:r>
    </w:p>
    <w:p w14:paraId="2E2BE74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Kamruzzaman, M., Alrashdi, I. and Alqazzaz, A. (2022) 'New opportunities, challenges, and applications of edge-AI for connected healthcare in internet of medical things for smart cities', </w:t>
      </w:r>
      <w:r w:rsidRPr="00442418">
        <w:rPr>
          <w:rFonts w:ascii="Times New Roman" w:hAnsi="Times New Roman" w:cs="Times New Roman"/>
          <w:i/>
          <w:szCs w:val="24"/>
        </w:rPr>
        <w:t>Journal of Healthcare Engineering,</w:t>
      </w:r>
      <w:r w:rsidRPr="00442418">
        <w:rPr>
          <w:rFonts w:ascii="Times New Roman" w:hAnsi="Times New Roman" w:cs="Times New Roman"/>
          <w:szCs w:val="24"/>
        </w:rPr>
        <w:t xml:space="preserve"> 2022.</w:t>
      </w:r>
    </w:p>
    <w:p w14:paraId="791571C3"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Kapur, R. (2018) 'Research methodology: Methods and strategies', </w:t>
      </w:r>
      <w:r w:rsidRPr="00442418">
        <w:rPr>
          <w:rFonts w:ascii="Times New Roman" w:hAnsi="Times New Roman" w:cs="Times New Roman"/>
          <w:i/>
          <w:szCs w:val="24"/>
        </w:rPr>
        <w:t>Department of Adult Education and Continuing Extension, University of Delhi: New Delhi, India</w:t>
      </w:r>
      <w:r w:rsidRPr="00442418">
        <w:rPr>
          <w:rFonts w:ascii="Times New Roman" w:hAnsi="Times New Roman" w:cs="Times New Roman"/>
          <w:szCs w:val="24"/>
        </w:rPr>
        <w:t>.</w:t>
      </w:r>
    </w:p>
    <w:p w14:paraId="2A3D006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Kelly, S., Kaye, S.-A. and Oviedo-Trespalacios, O. (2022) 'What factors contribute to acceptance of artificial intelligence? A systematic review', </w:t>
      </w:r>
      <w:r w:rsidRPr="00442418">
        <w:rPr>
          <w:rFonts w:ascii="Times New Roman" w:hAnsi="Times New Roman" w:cs="Times New Roman"/>
          <w:i/>
          <w:szCs w:val="24"/>
        </w:rPr>
        <w:t>Telematics and Informatics</w:t>
      </w:r>
      <w:r w:rsidRPr="00442418">
        <w:rPr>
          <w:rFonts w:ascii="Times New Roman" w:hAnsi="Times New Roman" w:cs="Times New Roman"/>
          <w:szCs w:val="24"/>
        </w:rPr>
        <w:t>, pp. 101925.</w:t>
      </w:r>
    </w:p>
    <w:p w14:paraId="733FA16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Killam, L. (2013) </w:t>
      </w:r>
      <w:r w:rsidRPr="00442418">
        <w:rPr>
          <w:rFonts w:ascii="Times New Roman" w:hAnsi="Times New Roman" w:cs="Times New Roman"/>
          <w:i/>
          <w:szCs w:val="24"/>
        </w:rPr>
        <w:t>Research terminology simplified: Paradigms, axiology, ontology, epistemology and methodology.</w:t>
      </w:r>
      <w:r w:rsidRPr="00442418">
        <w:rPr>
          <w:rFonts w:ascii="Times New Roman" w:hAnsi="Times New Roman" w:cs="Times New Roman"/>
          <w:szCs w:val="24"/>
        </w:rPr>
        <w:t xml:space="preserve"> Laura Killam.</w:t>
      </w:r>
    </w:p>
    <w:p w14:paraId="267B94AE"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Lambert, S. I., Madi, M., Sopka, S., Lenes, A., Stange, H., Buszello, C.-P. and Stephan, A. (2023) 'An integrative review on the acceptance of artificial intelligence among healthcare professionals in hospitals', </w:t>
      </w:r>
      <w:r w:rsidRPr="00442418">
        <w:rPr>
          <w:rFonts w:ascii="Times New Roman" w:hAnsi="Times New Roman" w:cs="Times New Roman"/>
          <w:i/>
          <w:szCs w:val="24"/>
        </w:rPr>
        <w:t>NPJ Digital Medicine,</w:t>
      </w:r>
      <w:r w:rsidRPr="00442418">
        <w:rPr>
          <w:rFonts w:ascii="Times New Roman" w:hAnsi="Times New Roman" w:cs="Times New Roman"/>
          <w:szCs w:val="24"/>
        </w:rPr>
        <w:t xml:space="preserve"> 6(1), pp. 111.</w:t>
      </w:r>
    </w:p>
    <w:p w14:paraId="3090C89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Lee, D. and Yoon, S. N. (2021) 'Application of artificial intelligence-based technologies in the healthcare industry: Opportunities and challenges',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18(1), pp. 271.</w:t>
      </w:r>
    </w:p>
    <w:p w14:paraId="65CF8F67"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Lee, S. U., Perera, H., Xia, B., Liu, Y., Lu, Q., Zhu, L., Salvado, O. and Whittle, J. (2023) 'QB4AIRA: A Question Bank for AI Risk Assessment', </w:t>
      </w:r>
      <w:r w:rsidRPr="00442418">
        <w:rPr>
          <w:rFonts w:ascii="Times New Roman" w:hAnsi="Times New Roman" w:cs="Times New Roman"/>
          <w:i/>
          <w:szCs w:val="24"/>
        </w:rPr>
        <w:t>arXiv preprint arXiv:2305.09300</w:t>
      </w:r>
      <w:r w:rsidRPr="00442418">
        <w:rPr>
          <w:rFonts w:ascii="Times New Roman" w:hAnsi="Times New Roman" w:cs="Times New Roman"/>
          <w:szCs w:val="24"/>
        </w:rPr>
        <w:t>.</w:t>
      </w:r>
    </w:p>
    <w:p w14:paraId="17FB316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Lenzholzer, S., Duchhart, I. and Koh, J. (2013) '‘Research through designing’in landscape architecture', </w:t>
      </w:r>
      <w:r w:rsidRPr="00442418">
        <w:rPr>
          <w:rFonts w:ascii="Times New Roman" w:hAnsi="Times New Roman" w:cs="Times New Roman"/>
          <w:i/>
          <w:szCs w:val="24"/>
        </w:rPr>
        <w:t>Landscape and Urban Planning,</w:t>
      </w:r>
      <w:r w:rsidRPr="00442418">
        <w:rPr>
          <w:rFonts w:ascii="Times New Roman" w:hAnsi="Times New Roman" w:cs="Times New Roman"/>
          <w:szCs w:val="24"/>
        </w:rPr>
        <w:t xml:space="preserve"> 113, pp. 120-127.</w:t>
      </w:r>
    </w:p>
    <w:p w14:paraId="02AFA0E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Li, J.-P. O., Liu, H., Ting, D. S., Jeon, S., Chan, R. P., Kim, J. E., Sim, D. A., Thomas, P. B., Lin, H. and Chen, Y. (2021) 'Digital technology, tele-medicine and artificial intelligence in ophthalmology: A global perspective', </w:t>
      </w:r>
      <w:r w:rsidRPr="00442418">
        <w:rPr>
          <w:rFonts w:ascii="Times New Roman" w:hAnsi="Times New Roman" w:cs="Times New Roman"/>
          <w:i/>
          <w:szCs w:val="24"/>
        </w:rPr>
        <w:t>Progress in retinal and eye research,</w:t>
      </w:r>
      <w:r w:rsidRPr="00442418">
        <w:rPr>
          <w:rFonts w:ascii="Times New Roman" w:hAnsi="Times New Roman" w:cs="Times New Roman"/>
          <w:szCs w:val="24"/>
        </w:rPr>
        <w:t xml:space="preserve"> 82, pp. 100900.</w:t>
      </w:r>
    </w:p>
    <w:p w14:paraId="640D61A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Liang, J., Li, Y., Zhang, Z., Shen, D., Xu, J., Zheng, X., Wang, T., Tang, B., Lei, J. and Zhang, J. (2021) 'Adoption of electronic health records (EHRs) in China during the past 10 years: consecutive survey data analysis and comparison of Sino-American challenges and experiences', </w:t>
      </w:r>
      <w:r w:rsidRPr="00442418">
        <w:rPr>
          <w:rFonts w:ascii="Times New Roman" w:hAnsi="Times New Roman" w:cs="Times New Roman"/>
          <w:i/>
          <w:szCs w:val="24"/>
        </w:rPr>
        <w:t>Journal of medical Internet research,</w:t>
      </w:r>
      <w:r w:rsidRPr="00442418">
        <w:rPr>
          <w:rFonts w:ascii="Times New Roman" w:hAnsi="Times New Roman" w:cs="Times New Roman"/>
          <w:szCs w:val="24"/>
        </w:rPr>
        <w:t xml:space="preserve"> 23(2), pp. e24813.</w:t>
      </w:r>
    </w:p>
    <w:p w14:paraId="5D5C2076"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Magrabi, F., Ammenwerth, E., McNair, J. B., De Keizer, N. F., Hyppönen, H., Nykänen, P., Rigby, M., Scott, P. J., Vehko, T. and Wong, Z. S.-Y. (2019) 'Artificial intelligence in clinical decision support: challenges for evaluating AI and practical implications', </w:t>
      </w:r>
      <w:r w:rsidRPr="00442418">
        <w:rPr>
          <w:rFonts w:ascii="Times New Roman" w:hAnsi="Times New Roman" w:cs="Times New Roman"/>
          <w:i/>
          <w:szCs w:val="24"/>
        </w:rPr>
        <w:t>Yearbook of medical informatics,</w:t>
      </w:r>
      <w:r w:rsidRPr="00442418">
        <w:rPr>
          <w:rFonts w:ascii="Times New Roman" w:hAnsi="Times New Roman" w:cs="Times New Roman"/>
          <w:szCs w:val="24"/>
        </w:rPr>
        <w:t xml:space="preserve"> 28(01), pp. 128-134.</w:t>
      </w:r>
    </w:p>
    <w:p w14:paraId="0E6FA898"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Manickam, P., Mariappan, S. A., Murugesan, S. M., Hansda, S., Kaushik, A., Shinde, R. and Thipperudraswamy, S. (2022) 'Artificial intelligence (AI) and internet of medical things (IoMT) assisted biomedical systems for intelligent healthcare', </w:t>
      </w:r>
      <w:r w:rsidRPr="00442418">
        <w:rPr>
          <w:rFonts w:ascii="Times New Roman" w:hAnsi="Times New Roman" w:cs="Times New Roman"/>
          <w:i/>
          <w:szCs w:val="24"/>
        </w:rPr>
        <w:t>Biosensors,</w:t>
      </w:r>
      <w:r w:rsidRPr="00442418">
        <w:rPr>
          <w:rFonts w:ascii="Times New Roman" w:hAnsi="Times New Roman" w:cs="Times New Roman"/>
          <w:szCs w:val="24"/>
        </w:rPr>
        <w:t xml:space="preserve"> 12(8), pp. 562.</w:t>
      </w:r>
    </w:p>
    <w:p w14:paraId="62867E9F"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Mökander, J., Sheth, M., Gersbro-Sundler, M., Blomgren, P. and Floridi, L. (2022) </w:t>
      </w:r>
      <w:r w:rsidRPr="00442418">
        <w:rPr>
          <w:rFonts w:ascii="Times New Roman" w:hAnsi="Times New Roman" w:cs="Times New Roman"/>
          <w:szCs w:val="24"/>
        </w:rPr>
        <w:lastRenderedPageBreak/>
        <w:t xml:space="preserve">'Challenges and best practices in corporate AI governance: Lessons from the biopharmaceutical industry', </w:t>
      </w:r>
      <w:r w:rsidRPr="00442418">
        <w:rPr>
          <w:rFonts w:ascii="Times New Roman" w:hAnsi="Times New Roman" w:cs="Times New Roman"/>
          <w:i/>
          <w:szCs w:val="24"/>
        </w:rPr>
        <w:t>Frontiers in Computer Science,</w:t>
      </w:r>
      <w:r w:rsidRPr="00442418">
        <w:rPr>
          <w:rFonts w:ascii="Times New Roman" w:hAnsi="Times New Roman" w:cs="Times New Roman"/>
          <w:szCs w:val="24"/>
        </w:rPr>
        <w:t xml:space="preserve"> 4, pp. 1068361.</w:t>
      </w:r>
    </w:p>
    <w:p w14:paraId="3B747F3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Moser, A. and Korstjens, I. (2022) 'Series: Practical guidance to qualitative research. Part 5: Co-creative qualitative approaches for emerging themes in primary care research: Experience-based co-design, user-centred design and community-based participatory research', </w:t>
      </w:r>
      <w:r w:rsidRPr="00442418">
        <w:rPr>
          <w:rFonts w:ascii="Times New Roman" w:hAnsi="Times New Roman" w:cs="Times New Roman"/>
          <w:i/>
          <w:szCs w:val="24"/>
        </w:rPr>
        <w:t>European Journal of General Practice,</w:t>
      </w:r>
      <w:r w:rsidRPr="00442418">
        <w:rPr>
          <w:rFonts w:ascii="Times New Roman" w:hAnsi="Times New Roman" w:cs="Times New Roman"/>
          <w:szCs w:val="24"/>
        </w:rPr>
        <w:t xml:space="preserve"> 28(1), pp. 1-12.</w:t>
      </w:r>
    </w:p>
    <w:p w14:paraId="6668764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Organization, W. H. (2021) 'Ethics and governance of artificial intelligence for health: WHO guidance'.</w:t>
      </w:r>
    </w:p>
    <w:p w14:paraId="02EDB9F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Roy, S., Showstark, M., Tolchin, B., Kashyap, N., Bonito, J., Salazar, M. C., Herbst, J. L., Nash, K. A., Nguemeni Tiako, M. J. and Jubanyik, K. (2021) 'The potential impact of triage protocols on racial disparities in clinical outcomes among COVID-positive patients in a large academic healthcare system', </w:t>
      </w:r>
      <w:r w:rsidRPr="00442418">
        <w:rPr>
          <w:rFonts w:ascii="Times New Roman" w:hAnsi="Times New Roman" w:cs="Times New Roman"/>
          <w:i/>
          <w:szCs w:val="24"/>
        </w:rPr>
        <w:t>PLoS One,</w:t>
      </w:r>
      <w:r w:rsidRPr="00442418">
        <w:rPr>
          <w:rFonts w:ascii="Times New Roman" w:hAnsi="Times New Roman" w:cs="Times New Roman"/>
          <w:szCs w:val="24"/>
        </w:rPr>
        <w:t xml:space="preserve"> 16(9), pp. e0256763.</w:t>
      </w:r>
    </w:p>
    <w:p w14:paraId="4075DE90"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Saldaña, J. (2021) 'The coding manual for qualitative researchers', </w:t>
      </w:r>
      <w:r w:rsidRPr="00442418">
        <w:rPr>
          <w:rFonts w:ascii="Times New Roman" w:hAnsi="Times New Roman" w:cs="Times New Roman"/>
          <w:i/>
          <w:szCs w:val="24"/>
        </w:rPr>
        <w:t>The coding manual for qualitative researchers</w:t>
      </w:r>
      <w:r w:rsidRPr="00442418">
        <w:rPr>
          <w:rFonts w:ascii="Times New Roman" w:hAnsi="Times New Roman" w:cs="Times New Roman"/>
          <w:szCs w:val="24"/>
        </w:rPr>
        <w:t>, pp. 1-440.</w:t>
      </w:r>
    </w:p>
    <w:p w14:paraId="1D7C10D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Scott, I. A., Carter, S. M. and Coiera, E. (2021) 'Exploring stakeholder attitudes towards AI in clinical practice', </w:t>
      </w:r>
      <w:r w:rsidRPr="00442418">
        <w:rPr>
          <w:rFonts w:ascii="Times New Roman" w:hAnsi="Times New Roman" w:cs="Times New Roman"/>
          <w:i/>
          <w:szCs w:val="24"/>
        </w:rPr>
        <w:t>BMJ Health &amp; Care Informatics,</w:t>
      </w:r>
      <w:r w:rsidRPr="00442418">
        <w:rPr>
          <w:rFonts w:ascii="Times New Roman" w:hAnsi="Times New Roman" w:cs="Times New Roman"/>
          <w:szCs w:val="24"/>
        </w:rPr>
        <w:t xml:space="preserve"> 28(1).</w:t>
      </w:r>
    </w:p>
    <w:p w14:paraId="62AF069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Shah, S. R. and Al-Bargi, A. (2013) 'Research Paradigms: Researchers' Worldviews, Theoretical Frameworks and Study Designs', </w:t>
      </w:r>
      <w:r w:rsidRPr="00442418">
        <w:rPr>
          <w:rFonts w:ascii="Times New Roman" w:hAnsi="Times New Roman" w:cs="Times New Roman"/>
          <w:i/>
          <w:szCs w:val="24"/>
        </w:rPr>
        <w:t>Arab World English Journal,</w:t>
      </w:r>
      <w:r w:rsidRPr="00442418">
        <w:rPr>
          <w:rFonts w:ascii="Times New Roman" w:hAnsi="Times New Roman" w:cs="Times New Roman"/>
          <w:szCs w:val="24"/>
        </w:rPr>
        <w:t xml:space="preserve"> 4(4).</w:t>
      </w:r>
    </w:p>
    <w:p w14:paraId="3FD19C7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Shaheen, M. Y. (2021) 'Applications of Artificial Intelligence (AI) in healthcare: A review', </w:t>
      </w:r>
      <w:r w:rsidRPr="00442418">
        <w:rPr>
          <w:rFonts w:ascii="Times New Roman" w:hAnsi="Times New Roman" w:cs="Times New Roman"/>
          <w:i/>
          <w:szCs w:val="24"/>
        </w:rPr>
        <w:t>ScienceOpen Preprints</w:t>
      </w:r>
      <w:r w:rsidRPr="00442418">
        <w:rPr>
          <w:rFonts w:ascii="Times New Roman" w:hAnsi="Times New Roman" w:cs="Times New Roman"/>
          <w:szCs w:val="24"/>
        </w:rPr>
        <w:t>.</w:t>
      </w:r>
    </w:p>
    <w:p w14:paraId="4666252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Shinners, L., Aggar, C., Grace, S. and Smith, S. (2020) 'Exploring healthcare professionals’ understanding and experiences of artificial intelligence technology use </w:t>
      </w:r>
      <w:r w:rsidRPr="00442418">
        <w:rPr>
          <w:rFonts w:ascii="Times New Roman" w:hAnsi="Times New Roman" w:cs="Times New Roman"/>
          <w:szCs w:val="24"/>
        </w:rPr>
        <w:lastRenderedPageBreak/>
        <w:t xml:space="preserve">in the delivery of healthcare: an integrative review', </w:t>
      </w:r>
      <w:r w:rsidRPr="00442418">
        <w:rPr>
          <w:rFonts w:ascii="Times New Roman" w:hAnsi="Times New Roman" w:cs="Times New Roman"/>
          <w:i/>
          <w:szCs w:val="24"/>
        </w:rPr>
        <w:t>Health informatics journal,</w:t>
      </w:r>
      <w:r w:rsidRPr="00442418">
        <w:rPr>
          <w:rFonts w:ascii="Times New Roman" w:hAnsi="Times New Roman" w:cs="Times New Roman"/>
          <w:szCs w:val="24"/>
        </w:rPr>
        <w:t xml:space="preserve"> 26(2), pp. 1225-1236.</w:t>
      </w:r>
    </w:p>
    <w:p w14:paraId="72B3631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Stone, A. and Wood, P. (2020) 'China’s Military-Civil Fusion Strategy', </w:t>
      </w:r>
      <w:r w:rsidRPr="00442418">
        <w:rPr>
          <w:rFonts w:ascii="Times New Roman" w:hAnsi="Times New Roman" w:cs="Times New Roman"/>
          <w:i/>
          <w:szCs w:val="24"/>
        </w:rPr>
        <w:t>Alabama: China Aerospace Studies Institute</w:t>
      </w:r>
      <w:r w:rsidRPr="00442418">
        <w:rPr>
          <w:rFonts w:ascii="Times New Roman" w:hAnsi="Times New Roman" w:cs="Times New Roman"/>
          <w:szCs w:val="24"/>
        </w:rPr>
        <w:t>.</w:t>
      </w:r>
    </w:p>
    <w:p w14:paraId="416E9883"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Sun, S., Xie, Z., Yu, K., Jiang, B., Zheng, S. and Pan, X. (2021) 'COVID-19 and healthcare system in China: challenges and progression for a sustainable future', </w:t>
      </w:r>
      <w:r w:rsidRPr="00442418">
        <w:rPr>
          <w:rFonts w:ascii="Times New Roman" w:hAnsi="Times New Roman" w:cs="Times New Roman"/>
          <w:i/>
          <w:szCs w:val="24"/>
        </w:rPr>
        <w:t>Globalization and Health,</w:t>
      </w:r>
      <w:r w:rsidRPr="00442418">
        <w:rPr>
          <w:rFonts w:ascii="Times New Roman" w:hAnsi="Times New Roman" w:cs="Times New Roman"/>
          <w:szCs w:val="24"/>
        </w:rPr>
        <w:t xml:space="preserve"> 17(1), pp. 1-8.</w:t>
      </w:r>
    </w:p>
    <w:p w14:paraId="42E22D9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Sun, T. Q. (2021) 'Adopting artificial intelligence in public healthcare: the effect of social power and learning algorithms',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18(23), pp. 12682.</w:t>
      </w:r>
    </w:p>
    <w:p w14:paraId="5E67F75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Wamba-Taguimdje, S.-L., Fosso Wamba, S., Kala Kamdjoug, J. R. and Tchatchouang Wanko, C. E. (2020) 'Influence of artificial intelligence (AI) on firm performance: the business value of AI-based transformation projects', </w:t>
      </w:r>
      <w:r w:rsidRPr="00442418">
        <w:rPr>
          <w:rFonts w:ascii="Times New Roman" w:hAnsi="Times New Roman" w:cs="Times New Roman"/>
          <w:i/>
          <w:szCs w:val="24"/>
        </w:rPr>
        <w:t>Business Process Management Journal,</w:t>
      </w:r>
      <w:r w:rsidRPr="00442418">
        <w:rPr>
          <w:rFonts w:ascii="Times New Roman" w:hAnsi="Times New Roman" w:cs="Times New Roman"/>
          <w:szCs w:val="24"/>
        </w:rPr>
        <w:t xml:space="preserve"> 26(7), pp. 1893-1924.</w:t>
      </w:r>
    </w:p>
    <w:p w14:paraId="2D22397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Wang, C., Zhang, J., Lassi, N. and Zhang, X. 'Privacy protection in using artificial intelligence for healthcare: Chinese regulation in comparative perspective'. </w:t>
      </w:r>
      <w:r w:rsidRPr="00442418">
        <w:rPr>
          <w:rFonts w:ascii="Times New Roman" w:hAnsi="Times New Roman" w:cs="Times New Roman"/>
          <w:i/>
          <w:szCs w:val="24"/>
        </w:rPr>
        <w:t>Healthcare</w:t>
      </w:r>
      <w:r w:rsidRPr="00442418">
        <w:rPr>
          <w:rFonts w:ascii="Times New Roman" w:hAnsi="Times New Roman" w:cs="Times New Roman"/>
          <w:szCs w:val="24"/>
        </w:rPr>
        <w:t>: MDPI, 1878.</w:t>
      </w:r>
    </w:p>
    <w:p w14:paraId="4821251C"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Willig, C. (2017) 'Interpretation in qualitative research', </w:t>
      </w:r>
      <w:r w:rsidRPr="00442418">
        <w:rPr>
          <w:rFonts w:ascii="Times New Roman" w:hAnsi="Times New Roman" w:cs="Times New Roman"/>
          <w:i/>
          <w:szCs w:val="24"/>
        </w:rPr>
        <w:t>The SAGE handbook of qualitative research in psychology</w:t>
      </w:r>
      <w:r w:rsidRPr="00442418">
        <w:rPr>
          <w:rFonts w:ascii="Times New Roman" w:hAnsi="Times New Roman" w:cs="Times New Roman"/>
          <w:szCs w:val="24"/>
        </w:rPr>
        <w:t>, pp. 274-288.</w:t>
      </w:r>
    </w:p>
    <w:p w14:paraId="6BC8FDCC"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Zhang, X., Ning, N., Zhou, H., Shan, L., Hao, Y., Jiao, M., Liang, L., Kang, Z., Li, Y. and Liu, H. (2022) 'Inequity in health services utilization in economically underdeveloped regions of northeast China', </w:t>
      </w:r>
      <w:r w:rsidRPr="00442418">
        <w:rPr>
          <w:rFonts w:ascii="Times New Roman" w:hAnsi="Times New Roman" w:cs="Times New Roman"/>
          <w:i/>
          <w:szCs w:val="24"/>
        </w:rPr>
        <w:t>Frontiers in Public Health,</w:t>
      </w:r>
      <w:r w:rsidRPr="00442418">
        <w:rPr>
          <w:rFonts w:ascii="Times New Roman" w:hAnsi="Times New Roman" w:cs="Times New Roman"/>
          <w:szCs w:val="24"/>
        </w:rPr>
        <w:t xml:space="preserve"> 10, pp. 850157.</w:t>
      </w:r>
    </w:p>
    <w:p w14:paraId="73FFEE07" w14:textId="77777777" w:rsidR="00442418" w:rsidRPr="00442418" w:rsidRDefault="00442418" w:rsidP="00442418">
      <w:pPr>
        <w:pStyle w:val="EndNoteBibliography"/>
        <w:spacing w:line="480" w:lineRule="auto"/>
        <w:rPr>
          <w:rFonts w:ascii="Times New Roman" w:hAnsi="Times New Roman" w:cs="Times New Roman"/>
          <w:szCs w:val="24"/>
        </w:rPr>
      </w:pPr>
    </w:p>
    <w:p w14:paraId="531125E1" w14:textId="77777777" w:rsidR="00442418" w:rsidRPr="00442418" w:rsidRDefault="00442418" w:rsidP="00442418">
      <w:pPr>
        <w:pStyle w:val="EndNoteBibliography"/>
        <w:spacing w:line="480" w:lineRule="auto"/>
        <w:rPr>
          <w:rFonts w:ascii="Times New Roman" w:hAnsi="Times New Roman" w:cs="Times New Roman"/>
          <w:szCs w:val="24"/>
        </w:rPr>
      </w:pPr>
    </w:p>
    <w:p w14:paraId="5EC84B8B" w14:textId="77777777" w:rsidR="00442418" w:rsidRPr="00442418" w:rsidRDefault="00442418" w:rsidP="00442418">
      <w:pPr>
        <w:pStyle w:val="EndNoteBibliography"/>
        <w:spacing w:line="480" w:lineRule="auto"/>
        <w:rPr>
          <w:rFonts w:ascii="Times New Roman" w:hAnsi="Times New Roman" w:cs="Times New Roman"/>
          <w:szCs w:val="24"/>
        </w:rPr>
      </w:pPr>
    </w:p>
    <w:p w14:paraId="35F40C1B" w14:textId="77777777" w:rsidR="00442418" w:rsidRPr="00442418" w:rsidRDefault="00442418" w:rsidP="00442418">
      <w:pPr>
        <w:pStyle w:val="EndNoteBibliography"/>
        <w:spacing w:line="480" w:lineRule="auto"/>
        <w:rPr>
          <w:rFonts w:ascii="Times New Roman" w:hAnsi="Times New Roman" w:cs="Times New Roman"/>
          <w:szCs w:val="24"/>
        </w:rPr>
      </w:pPr>
    </w:p>
    <w:p w14:paraId="74B1F86A" w14:textId="78936890" w:rsidR="00415127" w:rsidRPr="00442418" w:rsidRDefault="0090434B" w:rsidP="00442418">
      <w:pPr>
        <w:spacing w:line="480" w:lineRule="auto"/>
        <w:rPr>
          <w:rFonts w:ascii="Times New Roman" w:hAnsi="Times New Roman" w:cs="Times New Roman"/>
          <w:szCs w:val="24"/>
        </w:rPr>
      </w:pPr>
      <w:r w:rsidRPr="00442418">
        <w:rPr>
          <w:rFonts w:ascii="Times New Roman" w:eastAsia="等线" w:hAnsi="Times New Roman" w:cs="Times New Roman"/>
          <w:szCs w:val="24"/>
        </w:rPr>
        <w:fldChar w:fldCharType="end"/>
      </w:r>
    </w:p>
    <w:sectPr w:rsidR="00415127" w:rsidRPr="0044241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8567C"/>
    <w:multiLevelType w:val="hybridMultilevel"/>
    <w:tmpl w:val="FA1E1BD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6B7271C"/>
    <w:multiLevelType w:val="multilevel"/>
    <w:tmpl w:val="52E46F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F90168D"/>
    <w:multiLevelType w:val="multilevel"/>
    <w:tmpl w:val="52E46F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72661668">
    <w:abstractNumId w:val="1"/>
  </w:num>
  <w:num w:numId="2" w16cid:durableId="845095403">
    <w:abstractNumId w:val="2"/>
  </w:num>
  <w:num w:numId="3" w16cid:durableId="1361855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306&lt;/item&gt;&lt;item&gt;307&lt;/item&gt;&lt;item&gt;308&lt;/item&gt;&lt;item&gt;309&lt;/item&gt;&lt;item&gt;310&lt;/item&gt;&lt;item&gt;311&lt;/item&gt;&lt;item&gt;314&lt;/item&gt;&lt;item&gt;315&lt;/item&gt;&lt;item&gt;316&lt;/item&gt;&lt;item&gt;317&lt;/item&gt;&lt;item&gt;318&lt;/item&gt;&lt;item&gt;319&lt;/item&gt;&lt;item&gt;320&lt;/item&gt;&lt;item&gt;321&lt;/item&gt;&lt;item&gt;481&lt;/item&gt;&lt;item&gt;482&lt;/item&gt;&lt;item&gt;483&lt;/item&gt;&lt;item&gt;484&lt;/item&gt;&lt;item&gt;485&lt;/item&gt;&lt;item&gt;486&lt;/item&gt;&lt;item&gt;487&lt;/item&gt;&lt;item&gt;488&lt;/item&gt;&lt;item&gt;489&lt;/item&gt;&lt;item&gt;490&lt;/item&gt;&lt;item&gt;491&lt;/item&gt;&lt;item&gt;492&lt;/item&gt;&lt;item&gt;493&lt;/item&gt;&lt;item&gt;494&lt;/item&gt;&lt;item&gt;495&lt;/item&gt;&lt;item&gt;496&lt;/item&gt;&lt;item&gt;497&lt;/item&gt;&lt;item&gt;498&lt;/item&gt;&lt;item&gt;499&lt;/item&gt;&lt;item&gt;500&lt;/item&gt;&lt;item&gt;501&lt;/item&gt;&lt;item&gt;502&lt;/item&gt;&lt;item&gt;507&lt;/item&gt;&lt;item&gt;508&lt;/item&gt;&lt;item&gt;512&lt;/item&gt;&lt;item&gt;513&lt;/item&gt;&lt;item&gt;514&lt;/item&gt;&lt;item&gt;515&lt;/item&gt;&lt;item&gt;516&lt;/item&gt;&lt;item&gt;517&lt;/item&gt;&lt;item&gt;518&lt;/item&gt;&lt;item&gt;519&lt;/item&gt;&lt;item&gt;520&lt;/item&gt;&lt;item&gt;521&lt;/item&gt;&lt;item&gt;522&lt;/item&gt;&lt;item&gt;523&lt;/item&gt;&lt;/record-ids&gt;&lt;/item&gt;&lt;/Libraries&gt;"/>
  </w:docVars>
  <w:rsids>
    <w:rsidRoot w:val="002D37D1"/>
    <w:rsid w:val="00010031"/>
    <w:rsid w:val="00021951"/>
    <w:rsid w:val="00031BCA"/>
    <w:rsid w:val="00040AFD"/>
    <w:rsid w:val="000A2734"/>
    <w:rsid w:val="00106A7D"/>
    <w:rsid w:val="0013295E"/>
    <w:rsid w:val="00186FB3"/>
    <w:rsid w:val="001B5C6F"/>
    <w:rsid w:val="001C2983"/>
    <w:rsid w:val="001C3BAE"/>
    <w:rsid w:val="001D5EAD"/>
    <w:rsid w:val="00227731"/>
    <w:rsid w:val="00272286"/>
    <w:rsid w:val="0029279C"/>
    <w:rsid w:val="002D37D1"/>
    <w:rsid w:val="002D47CB"/>
    <w:rsid w:val="002D619D"/>
    <w:rsid w:val="002F2A86"/>
    <w:rsid w:val="00305E49"/>
    <w:rsid w:val="00415127"/>
    <w:rsid w:val="00431C42"/>
    <w:rsid w:val="00442418"/>
    <w:rsid w:val="00446A66"/>
    <w:rsid w:val="004602A9"/>
    <w:rsid w:val="00486BFD"/>
    <w:rsid w:val="004A13D7"/>
    <w:rsid w:val="004B70CD"/>
    <w:rsid w:val="004D1D6F"/>
    <w:rsid w:val="004E4ED8"/>
    <w:rsid w:val="0050569F"/>
    <w:rsid w:val="00565FAA"/>
    <w:rsid w:val="00571133"/>
    <w:rsid w:val="00572428"/>
    <w:rsid w:val="005A796C"/>
    <w:rsid w:val="005B2367"/>
    <w:rsid w:val="005C1D53"/>
    <w:rsid w:val="005D1850"/>
    <w:rsid w:val="005D7F8D"/>
    <w:rsid w:val="006025B2"/>
    <w:rsid w:val="00616460"/>
    <w:rsid w:val="006238AD"/>
    <w:rsid w:val="00625984"/>
    <w:rsid w:val="006608F8"/>
    <w:rsid w:val="00667538"/>
    <w:rsid w:val="0068099C"/>
    <w:rsid w:val="006B5742"/>
    <w:rsid w:val="006B5E0C"/>
    <w:rsid w:val="00706249"/>
    <w:rsid w:val="00715C8B"/>
    <w:rsid w:val="007A0F25"/>
    <w:rsid w:val="00811F74"/>
    <w:rsid w:val="0082627B"/>
    <w:rsid w:val="008439B5"/>
    <w:rsid w:val="0085198C"/>
    <w:rsid w:val="00854DB9"/>
    <w:rsid w:val="00874521"/>
    <w:rsid w:val="00892F52"/>
    <w:rsid w:val="008A5762"/>
    <w:rsid w:val="008C1C57"/>
    <w:rsid w:val="008C350F"/>
    <w:rsid w:val="00900998"/>
    <w:rsid w:val="0090434B"/>
    <w:rsid w:val="00931E72"/>
    <w:rsid w:val="00934DB3"/>
    <w:rsid w:val="0098029E"/>
    <w:rsid w:val="00995ACD"/>
    <w:rsid w:val="009D194F"/>
    <w:rsid w:val="009D1F2B"/>
    <w:rsid w:val="00A30106"/>
    <w:rsid w:val="00A86545"/>
    <w:rsid w:val="00AD6AA9"/>
    <w:rsid w:val="00AF4F77"/>
    <w:rsid w:val="00B34224"/>
    <w:rsid w:val="00B83C03"/>
    <w:rsid w:val="00B95DF7"/>
    <w:rsid w:val="00BA7EA5"/>
    <w:rsid w:val="00BD05B5"/>
    <w:rsid w:val="00BD4435"/>
    <w:rsid w:val="00C25E52"/>
    <w:rsid w:val="00C47F77"/>
    <w:rsid w:val="00C90317"/>
    <w:rsid w:val="00C90C71"/>
    <w:rsid w:val="00CD31DB"/>
    <w:rsid w:val="00CE178C"/>
    <w:rsid w:val="00CF20D5"/>
    <w:rsid w:val="00D023A6"/>
    <w:rsid w:val="00D24EDD"/>
    <w:rsid w:val="00D26D17"/>
    <w:rsid w:val="00D33466"/>
    <w:rsid w:val="00D609B7"/>
    <w:rsid w:val="00D92B35"/>
    <w:rsid w:val="00DA12C8"/>
    <w:rsid w:val="00DD0826"/>
    <w:rsid w:val="00DE492E"/>
    <w:rsid w:val="00DE6FA2"/>
    <w:rsid w:val="00E30219"/>
    <w:rsid w:val="00E3471E"/>
    <w:rsid w:val="00E502E9"/>
    <w:rsid w:val="00E5390A"/>
    <w:rsid w:val="00E613AA"/>
    <w:rsid w:val="00E62FCE"/>
    <w:rsid w:val="00E97044"/>
    <w:rsid w:val="00EC226C"/>
    <w:rsid w:val="00EC4AF3"/>
    <w:rsid w:val="00ED7228"/>
    <w:rsid w:val="00EE761A"/>
    <w:rsid w:val="00F05C66"/>
    <w:rsid w:val="00F20B78"/>
    <w:rsid w:val="00FB0DA8"/>
    <w:rsid w:val="00FC2D2C"/>
    <w:rsid w:val="00FD77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47CE6"/>
  <w15:chartTrackingRefBased/>
  <w15:docId w15:val="{058DBD80-5D16-40D2-82EC-C5355917E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37D1"/>
    <w:pPr>
      <w:widowControl w:val="0"/>
      <w:jc w:val="both"/>
    </w:pPr>
    <w:rPr>
      <w:rFonts w:eastAsia="Times New Roman"/>
      <w:sz w:val="24"/>
    </w:rPr>
  </w:style>
  <w:style w:type="paragraph" w:styleId="1">
    <w:name w:val="heading 1"/>
    <w:basedOn w:val="a"/>
    <w:next w:val="a"/>
    <w:link w:val="10"/>
    <w:uiPriority w:val="9"/>
    <w:qFormat/>
    <w:rsid w:val="00D24EDD"/>
    <w:pPr>
      <w:keepNext/>
      <w:keepLines/>
      <w:spacing w:before="240" w:after="24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uiPriority w:val="9"/>
    <w:unhideWhenUsed/>
    <w:qFormat/>
    <w:rsid w:val="00227731"/>
    <w:pPr>
      <w:keepNext/>
      <w:keepLines/>
      <w:spacing w:before="240" w:after="24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unhideWhenUsed/>
    <w:qFormat/>
    <w:rsid w:val="00A30106"/>
    <w:pPr>
      <w:keepNext/>
      <w:keepLines/>
      <w:spacing w:before="160" w:after="80"/>
      <w:outlineLvl w:val="2"/>
    </w:pPr>
    <w:rPr>
      <w:rFonts w:ascii="Times New Roman" w:hAnsi="Times New Roman" w:cs="Times New Roman"/>
      <w:i/>
      <w:iCs/>
      <w:color w:val="215E99" w:themeColor="text2" w:themeTint="BF"/>
      <w:szCs w:val="24"/>
    </w:rPr>
  </w:style>
  <w:style w:type="paragraph" w:styleId="4">
    <w:name w:val="heading 4"/>
    <w:basedOn w:val="a"/>
    <w:next w:val="a"/>
    <w:link w:val="40"/>
    <w:uiPriority w:val="9"/>
    <w:semiHidden/>
    <w:unhideWhenUsed/>
    <w:qFormat/>
    <w:rsid w:val="002D37D1"/>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2D37D1"/>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2D37D1"/>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2D37D1"/>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2D37D1"/>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2D37D1"/>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24EDD"/>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227731"/>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rsid w:val="00A30106"/>
    <w:rPr>
      <w:rFonts w:ascii="Times New Roman" w:eastAsia="Times New Roman" w:hAnsi="Times New Roman" w:cs="Times New Roman"/>
      <w:i/>
      <w:iCs/>
      <w:color w:val="215E99" w:themeColor="text2" w:themeTint="BF"/>
      <w:sz w:val="24"/>
      <w:szCs w:val="24"/>
    </w:rPr>
  </w:style>
  <w:style w:type="character" w:customStyle="1" w:styleId="40">
    <w:name w:val="标题 4 字符"/>
    <w:basedOn w:val="a0"/>
    <w:link w:val="4"/>
    <w:uiPriority w:val="9"/>
    <w:semiHidden/>
    <w:rsid w:val="002D37D1"/>
    <w:rPr>
      <w:rFonts w:cstheme="majorBidi"/>
      <w:color w:val="0F4761" w:themeColor="accent1" w:themeShade="BF"/>
      <w:sz w:val="28"/>
      <w:szCs w:val="28"/>
    </w:rPr>
  </w:style>
  <w:style w:type="character" w:customStyle="1" w:styleId="50">
    <w:name w:val="标题 5 字符"/>
    <w:basedOn w:val="a0"/>
    <w:link w:val="5"/>
    <w:uiPriority w:val="9"/>
    <w:semiHidden/>
    <w:rsid w:val="002D37D1"/>
    <w:rPr>
      <w:rFonts w:cstheme="majorBidi"/>
      <w:color w:val="0F4761" w:themeColor="accent1" w:themeShade="BF"/>
      <w:sz w:val="24"/>
      <w:szCs w:val="24"/>
    </w:rPr>
  </w:style>
  <w:style w:type="character" w:customStyle="1" w:styleId="60">
    <w:name w:val="标题 6 字符"/>
    <w:basedOn w:val="a0"/>
    <w:link w:val="6"/>
    <w:uiPriority w:val="9"/>
    <w:semiHidden/>
    <w:rsid w:val="002D37D1"/>
    <w:rPr>
      <w:rFonts w:cstheme="majorBidi"/>
      <w:b/>
      <w:bCs/>
      <w:color w:val="0F4761" w:themeColor="accent1" w:themeShade="BF"/>
      <w:sz w:val="24"/>
    </w:rPr>
  </w:style>
  <w:style w:type="character" w:customStyle="1" w:styleId="70">
    <w:name w:val="标题 7 字符"/>
    <w:basedOn w:val="a0"/>
    <w:link w:val="7"/>
    <w:uiPriority w:val="9"/>
    <w:semiHidden/>
    <w:rsid w:val="002D37D1"/>
    <w:rPr>
      <w:rFonts w:cstheme="majorBidi"/>
      <w:b/>
      <w:bCs/>
      <w:color w:val="595959" w:themeColor="text1" w:themeTint="A6"/>
      <w:sz w:val="24"/>
    </w:rPr>
  </w:style>
  <w:style w:type="character" w:customStyle="1" w:styleId="80">
    <w:name w:val="标题 8 字符"/>
    <w:basedOn w:val="a0"/>
    <w:link w:val="8"/>
    <w:uiPriority w:val="9"/>
    <w:semiHidden/>
    <w:rsid w:val="002D37D1"/>
    <w:rPr>
      <w:rFonts w:cstheme="majorBidi"/>
      <w:color w:val="595959" w:themeColor="text1" w:themeTint="A6"/>
      <w:sz w:val="24"/>
    </w:rPr>
  </w:style>
  <w:style w:type="character" w:customStyle="1" w:styleId="90">
    <w:name w:val="标题 9 字符"/>
    <w:basedOn w:val="a0"/>
    <w:link w:val="9"/>
    <w:uiPriority w:val="9"/>
    <w:semiHidden/>
    <w:rsid w:val="002D37D1"/>
    <w:rPr>
      <w:rFonts w:eastAsiaTheme="majorEastAsia" w:cstheme="majorBidi"/>
      <w:color w:val="595959" w:themeColor="text1" w:themeTint="A6"/>
      <w:sz w:val="24"/>
    </w:rPr>
  </w:style>
  <w:style w:type="paragraph" w:styleId="a3">
    <w:name w:val="Title"/>
    <w:basedOn w:val="a"/>
    <w:next w:val="a"/>
    <w:link w:val="a4"/>
    <w:uiPriority w:val="10"/>
    <w:qFormat/>
    <w:rsid w:val="002D37D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D37D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D37D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D37D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D37D1"/>
    <w:pPr>
      <w:spacing w:before="160" w:after="160"/>
      <w:jc w:val="center"/>
    </w:pPr>
    <w:rPr>
      <w:i/>
      <w:iCs/>
      <w:color w:val="404040" w:themeColor="text1" w:themeTint="BF"/>
    </w:rPr>
  </w:style>
  <w:style w:type="character" w:customStyle="1" w:styleId="a8">
    <w:name w:val="引用 字符"/>
    <w:basedOn w:val="a0"/>
    <w:link w:val="a7"/>
    <w:uiPriority w:val="29"/>
    <w:rsid w:val="002D37D1"/>
    <w:rPr>
      <w:rFonts w:eastAsia="Times New Roman"/>
      <w:i/>
      <w:iCs/>
      <w:color w:val="404040" w:themeColor="text1" w:themeTint="BF"/>
      <w:sz w:val="24"/>
    </w:rPr>
  </w:style>
  <w:style w:type="paragraph" w:styleId="a9">
    <w:name w:val="List Paragraph"/>
    <w:basedOn w:val="a"/>
    <w:uiPriority w:val="34"/>
    <w:qFormat/>
    <w:rsid w:val="002D37D1"/>
    <w:pPr>
      <w:ind w:left="720"/>
      <w:contextualSpacing/>
    </w:pPr>
  </w:style>
  <w:style w:type="character" w:styleId="aa">
    <w:name w:val="Intense Emphasis"/>
    <w:basedOn w:val="a0"/>
    <w:uiPriority w:val="21"/>
    <w:qFormat/>
    <w:rsid w:val="002D37D1"/>
    <w:rPr>
      <w:i/>
      <w:iCs/>
      <w:color w:val="0F4761" w:themeColor="accent1" w:themeShade="BF"/>
    </w:rPr>
  </w:style>
  <w:style w:type="paragraph" w:styleId="ab">
    <w:name w:val="Intense Quote"/>
    <w:basedOn w:val="a"/>
    <w:next w:val="a"/>
    <w:link w:val="ac"/>
    <w:uiPriority w:val="30"/>
    <w:qFormat/>
    <w:rsid w:val="002D3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D37D1"/>
    <w:rPr>
      <w:rFonts w:eastAsia="Times New Roman"/>
      <w:i/>
      <w:iCs/>
      <w:color w:val="0F4761" w:themeColor="accent1" w:themeShade="BF"/>
      <w:sz w:val="24"/>
    </w:rPr>
  </w:style>
  <w:style w:type="character" w:styleId="ad">
    <w:name w:val="Intense Reference"/>
    <w:basedOn w:val="a0"/>
    <w:uiPriority w:val="32"/>
    <w:qFormat/>
    <w:rsid w:val="002D37D1"/>
    <w:rPr>
      <w:b/>
      <w:bCs/>
      <w:smallCaps/>
      <w:color w:val="0F4761" w:themeColor="accent1" w:themeShade="BF"/>
      <w:spacing w:val="5"/>
    </w:rPr>
  </w:style>
  <w:style w:type="paragraph" w:customStyle="1" w:styleId="EndNoteBibliographyTitle">
    <w:name w:val="EndNote Bibliography Title"/>
    <w:basedOn w:val="a"/>
    <w:link w:val="EndNoteBibliographyTitle0"/>
    <w:rsid w:val="00446A66"/>
    <w:pPr>
      <w:jc w:val="center"/>
    </w:pPr>
    <w:rPr>
      <w:rFonts w:ascii="等线" w:eastAsia="等线" w:hAnsi="等线"/>
      <w:noProof/>
    </w:rPr>
  </w:style>
  <w:style w:type="character" w:customStyle="1" w:styleId="EndNoteBibliographyTitle0">
    <w:name w:val="EndNote Bibliography Title 字符"/>
    <w:basedOn w:val="a0"/>
    <w:link w:val="EndNoteBibliographyTitle"/>
    <w:rsid w:val="00446A66"/>
    <w:rPr>
      <w:rFonts w:ascii="等线" w:eastAsia="等线" w:hAnsi="等线"/>
      <w:noProof/>
      <w:sz w:val="24"/>
    </w:rPr>
  </w:style>
  <w:style w:type="paragraph" w:customStyle="1" w:styleId="EndNoteBibliography">
    <w:name w:val="EndNote Bibliography"/>
    <w:basedOn w:val="a"/>
    <w:link w:val="EndNoteBibliography0"/>
    <w:rsid w:val="00446A66"/>
    <w:rPr>
      <w:rFonts w:ascii="等线" w:eastAsia="等线" w:hAnsi="等线"/>
      <w:noProof/>
    </w:rPr>
  </w:style>
  <w:style w:type="character" w:customStyle="1" w:styleId="EndNoteBibliography0">
    <w:name w:val="EndNote Bibliography 字符"/>
    <w:basedOn w:val="a0"/>
    <w:link w:val="EndNoteBibliography"/>
    <w:rsid w:val="00446A66"/>
    <w:rPr>
      <w:rFonts w:ascii="等线" w:eastAsia="等线" w:hAnsi="等线"/>
      <w:noProof/>
      <w:sz w:val="24"/>
    </w:rPr>
  </w:style>
  <w:style w:type="paragraph" w:styleId="TOC">
    <w:name w:val="TOC Heading"/>
    <w:basedOn w:val="1"/>
    <w:next w:val="a"/>
    <w:uiPriority w:val="39"/>
    <w:unhideWhenUsed/>
    <w:qFormat/>
    <w:rsid w:val="001C2983"/>
    <w:pPr>
      <w:widowControl/>
      <w:spacing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1C2983"/>
  </w:style>
  <w:style w:type="paragraph" w:styleId="TOC2">
    <w:name w:val="toc 2"/>
    <w:basedOn w:val="a"/>
    <w:next w:val="a"/>
    <w:autoRedefine/>
    <w:uiPriority w:val="39"/>
    <w:unhideWhenUsed/>
    <w:rsid w:val="001C2983"/>
    <w:pPr>
      <w:ind w:leftChars="200" w:left="420"/>
    </w:pPr>
  </w:style>
  <w:style w:type="paragraph" w:styleId="TOC3">
    <w:name w:val="toc 3"/>
    <w:basedOn w:val="a"/>
    <w:next w:val="a"/>
    <w:autoRedefine/>
    <w:uiPriority w:val="39"/>
    <w:unhideWhenUsed/>
    <w:rsid w:val="001C2983"/>
    <w:pPr>
      <w:ind w:leftChars="400" w:left="840"/>
    </w:pPr>
  </w:style>
  <w:style w:type="character" w:styleId="ae">
    <w:name w:val="Hyperlink"/>
    <w:basedOn w:val="a0"/>
    <w:uiPriority w:val="99"/>
    <w:unhideWhenUsed/>
    <w:rsid w:val="001C298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620359">
      <w:bodyDiv w:val="1"/>
      <w:marLeft w:val="0"/>
      <w:marRight w:val="0"/>
      <w:marTop w:val="0"/>
      <w:marBottom w:val="0"/>
      <w:divBdr>
        <w:top w:val="none" w:sz="0" w:space="0" w:color="auto"/>
        <w:left w:val="none" w:sz="0" w:space="0" w:color="auto"/>
        <w:bottom w:val="none" w:sz="0" w:space="0" w:color="auto"/>
        <w:right w:val="none" w:sz="0" w:space="0" w:color="auto"/>
      </w:divBdr>
    </w:div>
    <w:div w:id="694579571">
      <w:bodyDiv w:val="1"/>
      <w:marLeft w:val="0"/>
      <w:marRight w:val="0"/>
      <w:marTop w:val="0"/>
      <w:marBottom w:val="0"/>
      <w:divBdr>
        <w:top w:val="none" w:sz="0" w:space="0" w:color="auto"/>
        <w:left w:val="none" w:sz="0" w:space="0" w:color="auto"/>
        <w:bottom w:val="none" w:sz="0" w:space="0" w:color="auto"/>
        <w:right w:val="none" w:sz="0" w:space="0" w:color="auto"/>
      </w:divBdr>
      <w:divsChild>
        <w:div w:id="1904054">
          <w:marLeft w:val="0"/>
          <w:marRight w:val="0"/>
          <w:marTop w:val="0"/>
          <w:marBottom w:val="0"/>
          <w:divBdr>
            <w:top w:val="single" w:sz="2" w:space="0" w:color="D9D9E3"/>
            <w:left w:val="single" w:sz="2" w:space="0" w:color="D9D9E3"/>
            <w:bottom w:val="single" w:sz="2" w:space="0" w:color="D9D9E3"/>
            <w:right w:val="single" w:sz="2" w:space="0" w:color="D9D9E3"/>
          </w:divBdr>
          <w:divsChild>
            <w:div w:id="934479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98761207">
          <w:marLeft w:val="0"/>
          <w:marRight w:val="0"/>
          <w:marTop w:val="0"/>
          <w:marBottom w:val="0"/>
          <w:divBdr>
            <w:top w:val="single" w:sz="2" w:space="0" w:color="D9D9E3"/>
            <w:left w:val="single" w:sz="2" w:space="0" w:color="D9D9E3"/>
            <w:bottom w:val="single" w:sz="2" w:space="0" w:color="D9D9E3"/>
            <w:right w:val="single" w:sz="2" w:space="0" w:color="D9D9E3"/>
          </w:divBdr>
          <w:divsChild>
            <w:div w:id="1632784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0295999">
      <w:bodyDiv w:val="1"/>
      <w:marLeft w:val="0"/>
      <w:marRight w:val="0"/>
      <w:marTop w:val="0"/>
      <w:marBottom w:val="0"/>
      <w:divBdr>
        <w:top w:val="none" w:sz="0" w:space="0" w:color="auto"/>
        <w:left w:val="none" w:sz="0" w:space="0" w:color="auto"/>
        <w:bottom w:val="none" w:sz="0" w:space="0" w:color="auto"/>
        <w:right w:val="none" w:sz="0" w:space="0" w:color="auto"/>
      </w:divBdr>
    </w:div>
    <w:div w:id="1840462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31F84-F1F7-4141-BDF3-6F5BC34C2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1637</TotalTime>
  <Pages>57</Pages>
  <Words>20007</Words>
  <Characters>114042</Characters>
  <Application>Microsoft Office Word</Application>
  <DocSecurity>0</DocSecurity>
  <Lines>950</Lines>
  <Paragraphs>267</Paragraphs>
  <ScaleCrop>false</ScaleCrop>
  <Company/>
  <LinksUpToDate>false</LinksUpToDate>
  <CharactersWithSpaces>133782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23</cp:revision>
  <dcterms:created xsi:type="dcterms:W3CDTF">2024-01-13T09:51:00Z</dcterms:created>
  <dcterms:modified xsi:type="dcterms:W3CDTF">2024-01-25T19:52:00Z</dcterms:modified>
</cp:coreProperties>
</file>