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9532924" w:rsidR="00301AD0" w:rsidRDefault="001B6DB4" w:rsidP="0067516F">
      <w:pPr>
        <w:jc w:val="cente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Student Journal</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65B497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E4D32">
              <w:rPr>
                <w:rFonts w:ascii="Tahoma" w:hAnsi="Tahoma" w:cs="Tahoma"/>
                <w:b/>
                <w:sz w:val="20"/>
                <w:szCs w:val="20"/>
              </w:rPr>
              <w:t>Cristina Gurguiatu</w:t>
            </w:r>
          </w:p>
          <w:p w14:paraId="498F0B10" w14:textId="77777777" w:rsidR="001B69C8" w:rsidRPr="003C3341" w:rsidRDefault="001B69C8">
            <w:pPr>
              <w:rPr>
                <w:rFonts w:ascii="Tahoma" w:hAnsi="Tahoma" w:cs="Tahoma"/>
                <w:b/>
                <w:sz w:val="20"/>
                <w:szCs w:val="20"/>
              </w:rPr>
            </w:pPr>
          </w:p>
          <w:p w14:paraId="69E1F0CF" w14:textId="469BB0C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E4D32">
              <w:rPr>
                <w:rFonts w:ascii="Tahoma" w:hAnsi="Tahoma" w:cs="Tahoma"/>
                <w:b/>
                <w:sz w:val="20"/>
                <w:szCs w:val="20"/>
              </w:rPr>
              <w:t>2117511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AA8179D" w:rsidR="00B21F2E" w:rsidRDefault="001B69C8">
            <w:pPr>
              <w:rPr>
                <w:rFonts w:ascii="Tahoma" w:hAnsi="Tahoma" w:cs="Tahoma"/>
                <w:b/>
                <w:sz w:val="20"/>
                <w:szCs w:val="20"/>
              </w:rPr>
            </w:pPr>
            <w:r>
              <w:rPr>
                <w:rFonts w:ascii="Tahoma" w:hAnsi="Tahoma" w:cs="Tahoma"/>
                <w:b/>
                <w:sz w:val="20"/>
                <w:szCs w:val="20"/>
              </w:rPr>
              <w:t>Module</w:t>
            </w:r>
            <w:r w:rsidR="005E4D32">
              <w:rPr>
                <w:rFonts w:ascii="Tahoma" w:hAnsi="Tahoma" w:cs="Tahoma"/>
                <w:b/>
                <w:sz w:val="20"/>
                <w:szCs w:val="20"/>
              </w:rPr>
              <w:t xml:space="preserve"> 1</w:t>
            </w:r>
          </w:p>
          <w:p w14:paraId="2019D1B6" w14:textId="77777777" w:rsidR="00B21F2E" w:rsidRDefault="00B21F2E" w:rsidP="00B21F2E">
            <w:pPr>
              <w:rPr>
                <w:rFonts w:ascii="Tahoma" w:hAnsi="Tahoma" w:cs="Tahoma"/>
                <w:b/>
                <w:sz w:val="20"/>
                <w:szCs w:val="20"/>
              </w:rPr>
            </w:pPr>
          </w:p>
          <w:p w14:paraId="450FE136" w14:textId="031EADC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E4D32">
              <w:rPr>
                <w:rFonts w:ascii="Tahoma" w:hAnsi="Tahoma" w:cs="Tahoma"/>
                <w:b/>
                <w:sz w:val="20"/>
                <w:szCs w:val="20"/>
              </w:rPr>
              <w:t>Laurance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DB914D9"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492EC5" w:rsidRPr="00492EC5">
              <w:rPr>
                <w:rFonts w:ascii="Tahoma" w:hAnsi="Tahoma" w:cs="Tahoma"/>
                <w:b/>
                <w:sz w:val="20"/>
                <w:szCs w:val="20"/>
              </w:rPr>
              <w:t>Ratings, Inspections, and Reporting Procedures within the hotel</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D65110">
        <w:trPr>
          <w:trHeight w:val="143"/>
        </w:trPr>
        <w:tc>
          <w:tcPr>
            <w:tcW w:w="11182" w:type="dxa"/>
            <w:gridSpan w:val="2"/>
          </w:tcPr>
          <w:p w14:paraId="0831D54A" w14:textId="77777777" w:rsidR="00B945EA" w:rsidRDefault="00B945EA" w:rsidP="00A65C1D">
            <w:pPr>
              <w:rPr>
                <w:rFonts w:ascii="Tahoma" w:hAnsi="Tahoma" w:cs="Tahoma"/>
                <w:sz w:val="20"/>
                <w:szCs w:val="20"/>
              </w:rPr>
            </w:pPr>
          </w:p>
          <w:p w14:paraId="2FD10E3B" w14:textId="77777777" w:rsidR="009F30D0" w:rsidRDefault="009F30D0" w:rsidP="004F7910">
            <w:pPr>
              <w:spacing w:after="240" w:line="360" w:lineRule="auto"/>
              <w:jc w:val="both"/>
            </w:pPr>
            <w:r>
              <w:t xml:space="preserve">Ratings, inspections, and reporting are the important criteria for measuring a hotel’s quality, and these three things are procedures to measure a quality perfectly. In addition, hotel ratings are a method to grade a hotel based on hotel service and that helps customers to get a good hotel. Hotel inspections mean to evaluate a hotel’s hospitality and cleanness of a hotel and hotel reporting is referred to a summary of a hotel that gives the manager an overview of the hotel </w:t>
            </w:r>
            <w:r w:rsidRPr="003A5C71">
              <w:rPr>
                <w:color w:val="222222"/>
                <w:shd w:val="clear" w:color="auto" w:fill="FFFFFF"/>
              </w:rPr>
              <w:t>(</w:t>
            </w:r>
            <w:proofErr w:type="spellStart"/>
            <w:r w:rsidRPr="003A5C71">
              <w:rPr>
                <w:color w:val="222222"/>
                <w:shd w:val="clear" w:color="auto" w:fill="FFFFFF"/>
              </w:rPr>
              <w:t>Zott</w:t>
            </w:r>
            <w:proofErr w:type="spellEnd"/>
            <w:r w:rsidRPr="003A5C71">
              <w:rPr>
                <w:color w:val="222222"/>
                <w:shd w:val="clear" w:color="auto" w:fill="FFFFFF"/>
              </w:rPr>
              <w:t xml:space="preserve"> et al, </w:t>
            </w:r>
            <w:r>
              <w:rPr>
                <w:color w:val="222222"/>
                <w:shd w:val="clear" w:color="auto" w:fill="FFFFFF"/>
              </w:rPr>
              <w:t>2019</w:t>
            </w:r>
            <w:r w:rsidRPr="003A5C71">
              <w:rPr>
                <w:color w:val="222222"/>
                <w:shd w:val="clear" w:color="auto" w:fill="FFFFFF"/>
              </w:rPr>
              <w:t>)</w:t>
            </w:r>
            <w:r>
              <w:t>.</w:t>
            </w:r>
          </w:p>
          <w:p w14:paraId="021BADCD" w14:textId="77777777" w:rsidR="009F30D0" w:rsidRPr="00721936" w:rsidRDefault="009F30D0" w:rsidP="004F7910">
            <w:pPr>
              <w:spacing w:after="240" w:line="360" w:lineRule="auto"/>
              <w:jc w:val="both"/>
              <w:rPr>
                <w:sz w:val="28"/>
                <w:u w:val="single"/>
              </w:rPr>
            </w:pPr>
            <w:r>
              <w:rPr>
                <w:sz w:val="28"/>
                <w:u w:val="single"/>
              </w:rPr>
              <w:t>Rating</w:t>
            </w:r>
            <w:r w:rsidRPr="00721936">
              <w:rPr>
                <w:sz w:val="28"/>
                <w:u w:val="single"/>
              </w:rPr>
              <w:t xml:space="preserve"> procedure within the hotel</w:t>
            </w:r>
          </w:p>
          <w:p w14:paraId="7AE74612" w14:textId="77777777" w:rsidR="009F30D0" w:rsidRDefault="009F30D0" w:rsidP="004F7910">
            <w:pPr>
              <w:spacing w:after="240" w:line="360" w:lineRule="auto"/>
              <w:jc w:val="both"/>
            </w:pPr>
            <w:r>
              <w:t xml:space="preserve">Hotel ratings are the average of various services such as accommodation, views, food, price, amusement, etc. A rating system is important for a hotel because it helps customers to know about a hotel’s services and also the hotel management team to improve the hotel by following ratings </w:t>
            </w:r>
            <w:r w:rsidRPr="003A5C71">
              <w:rPr>
                <w:color w:val="222222"/>
                <w:shd w:val="clear" w:color="auto" w:fill="FFFFFF"/>
              </w:rPr>
              <w:t>(</w:t>
            </w:r>
            <w:proofErr w:type="spellStart"/>
            <w:r w:rsidRPr="003A5C71">
              <w:rPr>
                <w:color w:val="222222"/>
                <w:shd w:val="clear" w:color="auto" w:fill="FFFFFF"/>
              </w:rPr>
              <w:t>Weske</w:t>
            </w:r>
            <w:proofErr w:type="spellEnd"/>
            <w:r w:rsidRPr="003A5C71">
              <w:rPr>
                <w:color w:val="222222"/>
                <w:shd w:val="clear" w:color="auto" w:fill="FFFFFF"/>
              </w:rPr>
              <w:t>, 2012)</w:t>
            </w:r>
            <w:r>
              <w:t>.</w:t>
            </w:r>
          </w:p>
          <w:p w14:paraId="39BE6208" w14:textId="5628D808" w:rsidR="009F30D0" w:rsidRDefault="009F30D0" w:rsidP="004F7910">
            <w:pPr>
              <w:spacing w:after="240" w:line="360" w:lineRule="auto"/>
              <w:jc w:val="both"/>
            </w:pPr>
            <w:r>
              <w:t xml:space="preserve">Ratings of a hotel can be given by local or government agencies and most of the time the ratings of a hotel indicate that this hotel’s overall services are better. For example, one to five-star ratings is given to hotels which means the more star a hotel </w:t>
            </w:r>
            <w:proofErr w:type="gramStart"/>
            <w:r>
              <w:t>are</w:t>
            </w:r>
            <w:proofErr w:type="gramEnd"/>
            <w:r>
              <w:t xml:space="preserve"> provided better services. Suppose a five-star hotel provides their customer gym, pool, bars, restaurant, and spacious rooms, and on the contrary, lower-star hotels haven’t these types of services </w:t>
            </w:r>
            <w:r w:rsidRPr="003A5C71">
              <w:rPr>
                <w:color w:val="222222"/>
                <w:shd w:val="clear" w:color="auto" w:fill="FFFFFF"/>
              </w:rPr>
              <w:t xml:space="preserve">(Trompenaars et al, </w:t>
            </w:r>
            <w:r>
              <w:rPr>
                <w:color w:val="222222"/>
                <w:shd w:val="clear" w:color="auto" w:fill="FFFFFF"/>
              </w:rPr>
              <w:t>2019</w:t>
            </w:r>
            <w:r w:rsidRPr="003A5C71">
              <w:rPr>
                <w:color w:val="222222"/>
                <w:shd w:val="clear" w:color="auto" w:fill="FFFFFF"/>
              </w:rPr>
              <w:t>)</w:t>
            </w:r>
            <w:r>
              <w:t xml:space="preserve">. Ratings of a hotel can be increased by following a few processes such as the hotel management team should take customers’ complaints seriously, being transparent with customers, etc </w:t>
            </w:r>
            <w:r w:rsidRPr="003A5C71">
              <w:rPr>
                <w:color w:val="222222"/>
                <w:shd w:val="clear" w:color="auto" w:fill="FFFFFF"/>
              </w:rPr>
              <w:t xml:space="preserve">(Teece, </w:t>
            </w:r>
            <w:r>
              <w:rPr>
                <w:color w:val="222222"/>
                <w:shd w:val="clear" w:color="auto" w:fill="FFFFFF"/>
              </w:rPr>
              <w:t>2020</w:t>
            </w:r>
            <w:r w:rsidRPr="003A5C71">
              <w:rPr>
                <w:color w:val="222222"/>
                <w:shd w:val="clear" w:color="auto" w:fill="FFFFFF"/>
              </w:rPr>
              <w:t>)</w:t>
            </w:r>
            <w:r>
              <w:t xml:space="preserve">.   </w:t>
            </w:r>
          </w:p>
          <w:p w14:paraId="57C397AF" w14:textId="77777777" w:rsidR="009F30D0" w:rsidRPr="006D607F" w:rsidRDefault="009F30D0" w:rsidP="004F7910">
            <w:pPr>
              <w:spacing w:after="240" w:line="360" w:lineRule="auto"/>
              <w:jc w:val="both"/>
              <w:rPr>
                <w:sz w:val="28"/>
                <w:szCs w:val="28"/>
                <w:u w:val="single"/>
              </w:rPr>
            </w:pPr>
            <w:r w:rsidRPr="006D607F">
              <w:rPr>
                <w:sz w:val="28"/>
                <w:szCs w:val="28"/>
                <w:u w:val="single"/>
              </w:rPr>
              <w:t>Inspections procedures within the hotel</w:t>
            </w:r>
          </w:p>
          <w:p w14:paraId="059EF90F" w14:textId="6E556CC7" w:rsidR="009F30D0" w:rsidRDefault="009F30D0" w:rsidP="004F7910">
            <w:pPr>
              <w:spacing w:after="240" w:line="360" w:lineRule="auto"/>
              <w:jc w:val="both"/>
            </w:pPr>
            <w:r>
              <w:t xml:space="preserve">Hotel inspections mean increasing hospitality, safety, and regulations and minimizing mistakes and the hotel helps to give the best services. Therefore, hotel inspections are important for managing hotel hotels there are many procedures to evaluate hotel inspections. It is a major element that is related to the quality of service that standards and regulations of experienced </w:t>
            </w:r>
            <w:r w:rsidR="0092778F">
              <w:rPr>
                <w:color w:val="222222"/>
                <w:shd w:val="clear" w:color="auto" w:fill="FFFFFF"/>
              </w:rPr>
              <w:t xml:space="preserve">(Biswas-Diener et al, 2019).   </w:t>
            </w:r>
            <w:r>
              <w:t xml:space="preserve"> </w:t>
            </w:r>
          </w:p>
          <w:p w14:paraId="2939E4F6" w14:textId="77777777" w:rsidR="00BA42E2" w:rsidRDefault="00BA42E2" w:rsidP="004F7910">
            <w:pPr>
              <w:spacing w:after="240" w:line="360" w:lineRule="auto"/>
              <w:jc w:val="both"/>
            </w:pPr>
          </w:p>
          <w:p w14:paraId="3EC557D1" w14:textId="77777777" w:rsidR="009F30D0" w:rsidRDefault="009F30D0" w:rsidP="004F7910">
            <w:pPr>
              <w:spacing w:after="240" w:line="360" w:lineRule="auto"/>
              <w:jc w:val="both"/>
            </w:pPr>
            <w:r>
              <w:lastRenderedPageBreak/>
              <w:t xml:space="preserve">Hotel inspections can be increased in many ways such as dexterity or and the interior of a hotel should be decorated and cleanliness, heating, cooling, and ventilation management should keep properly. Hotel inceptions can be increased by proper management and for this have to ensure that food is preserved properly, inceptions criteria are enough, and have to make that staff are appropriately trained </w:t>
            </w:r>
            <w:r w:rsidRPr="003A5C71">
              <w:rPr>
                <w:color w:val="222222"/>
                <w:shd w:val="clear" w:color="auto" w:fill="FFFFFF"/>
              </w:rPr>
              <w:t>(</w:t>
            </w:r>
            <w:proofErr w:type="spellStart"/>
            <w:r w:rsidRPr="003A5C71">
              <w:rPr>
                <w:color w:val="222222"/>
                <w:shd w:val="clear" w:color="auto" w:fill="FFFFFF"/>
              </w:rPr>
              <w:t>Weske</w:t>
            </w:r>
            <w:proofErr w:type="spellEnd"/>
            <w:r w:rsidRPr="003A5C71">
              <w:rPr>
                <w:color w:val="222222"/>
                <w:shd w:val="clear" w:color="auto" w:fill="FFFFFF"/>
              </w:rPr>
              <w:t>, 2012)</w:t>
            </w:r>
            <w:r>
              <w:t>.</w:t>
            </w:r>
          </w:p>
          <w:p w14:paraId="33C6BC93" w14:textId="1CFAA85C" w:rsidR="009F30D0" w:rsidRDefault="009F30D0" w:rsidP="004F7910">
            <w:pPr>
              <w:spacing w:after="240" w:line="360" w:lineRule="auto"/>
              <w:jc w:val="both"/>
            </w:pPr>
            <w:r>
              <w:t xml:space="preserve">Firstly, management teams have to make sure transportation are closer to airport or bus station and hotel service charge have to be affordable for most of the customers, accommodation, and hotel service have to be increased for better hotel inspection. Moreover, facilities and de, signs, and meetings have to be spacious and clean, and the management team should be concerned about the complimentary room policy </w:t>
            </w:r>
            <w:r w:rsidRPr="003A5C71">
              <w:rPr>
                <w:color w:val="222222"/>
                <w:shd w:val="clear" w:color="auto" w:fill="FFFFFF"/>
              </w:rPr>
              <w:t>(</w:t>
            </w:r>
            <w:proofErr w:type="spellStart"/>
            <w:r w:rsidRPr="003A5C71">
              <w:rPr>
                <w:color w:val="222222"/>
                <w:shd w:val="clear" w:color="auto" w:fill="FFFFFF"/>
              </w:rPr>
              <w:t>Orilley</w:t>
            </w:r>
            <w:proofErr w:type="spellEnd"/>
            <w:r w:rsidRPr="003A5C71">
              <w:rPr>
                <w:color w:val="222222"/>
                <w:shd w:val="clear" w:color="auto" w:fill="FFFFFF"/>
              </w:rPr>
              <w:t xml:space="preserve">, </w:t>
            </w:r>
            <w:r>
              <w:rPr>
                <w:color w:val="222222"/>
                <w:shd w:val="clear" w:color="auto" w:fill="FFFFFF"/>
              </w:rPr>
              <w:t>2017</w:t>
            </w:r>
            <w:r w:rsidRPr="003A5C71">
              <w:rPr>
                <w:color w:val="222222"/>
                <w:shd w:val="clear" w:color="auto" w:fill="FFFFFF"/>
              </w:rPr>
              <w:t>)</w:t>
            </w:r>
            <w:r>
              <w:t xml:space="preserve">. </w:t>
            </w:r>
            <w:r w:rsidR="00A55A07" w:rsidRPr="00A55A07">
              <w:t xml:space="preserve">The average of numerous services such as lodging, views, cuisine, pricing, entertainment, and so on is used to calculate hotel ratings. A hotel's rating system is significant since it informs consumers about the hotel's services while also allowing the hotel management team to enhance the hotel by monitoring ratings </w:t>
            </w:r>
            <w:r w:rsidR="00FC22B5">
              <w:rPr>
                <w:color w:val="222222"/>
                <w:shd w:val="clear" w:color="auto" w:fill="FFFFFF"/>
              </w:rPr>
              <w:t>(</w:t>
            </w:r>
            <w:proofErr w:type="spellStart"/>
            <w:r w:rsidR="00FC22B5">
              <w:rPr>
                <w:color w:val="222222"/>
                <w:shd w:val="clear" w:color="auto" w:fill="FFFFFF"/>
              </w:rPr>
              <w:t>Buhalis</w:t>
            </w:r>
            <w:proofErr w:type="spellEnd"/>
            <w:r w:rsidR="00FC22B5">
              <w:rPr>
                <w:color w:val="222222"/>
                <w:shd w:val="clear" w:color="auto" w:fill="FFFFFF"/>
              </w:rPr>
              <w:t xml:space="preserve"> et al, 2018).   </w:t>
            </w:r>
          </w:p>
          <w:p w14:paraId="6A3D3076" w14:textId="77777777" w:rsidR="009F30D0" w:rsidRPr="00DB485E" w:rsidRDefault="009F30D0" w:rsidP="004F7910">
            <w:pPr>
              <w:spacing w:after="240" w:line="360" w:lineRule="auto"/>
              <w:jc w:val="both"/>
              <w:rPr>
                <w:sz w:val="28"/>
                <w:szCs w:val="28"/>
                <w:u w:val="single"/>
              </w:rPr>
            </w:pPr>
            <w:r w:rsidRPr="00DB485E">
              <w:rPr>
                <w:sz w:val="28"/>
                <w:szCs w:val="28"/>
                <w:u w:val="single"/>
              </w:rPr>
              <w:t>Reporting procedures within the hotel</w:t>
            </w:r>
          </w:p>
          <w:p w14:paraId="48790FA2" w14:textId="6317D355" w:rsidR="009F30D0" w:rsidRDefault="009F30D0" w:rsidP="004F7910">
            <w:pPr>
              <w:spacing w:after="240" w:line="360" w:lineRule="auto"/>
              <w:jc w:val="both"/>
            </w:pPr>
            <w:r>
              <w:t xml:space="preserve">Reporting procedures are important for better hotel management for this management has to be up to date about reporting procedures. Reporting procedures can be taken hotel current services current services this is good or bad and if these services aren’t enough, the hotel management team have to take proper step to increase services such as food, restaurant, and other services have to increase </w:t>
            </w:r>
            <w:r w:rsidRPr="003A5C71">
              <w:rPr>
                <w:color w:val="222222"/>
                <w:shd w:val="clear" w:color="auto" w:fill="FFFFFF"/>
              </w:rPr>
              <w:t xml:space="preserve">(Trompenaars et al, </w:t>
            </w:r>
            <w:r>
              <w:rPr>
                <w:color w:val="222222"/>
                <w:shd w:val="clear" w:color="auto" w:fill="FFFFFF"/>
              </w:rPr>
              <w:t>2019</w:t>
            </w:r>
            <w:r w:rsidRPr="003A5C71">
              <w:rPr>
                <w:color w:val="222222"/>
                <w:shd w:val="clear" w:color="auto" w:fill="FFFFFF"/>
              </w:rPr>
              <w:t>)</w:t>
            </w:r>
            <w:r>
              <w:t xml:space="preserve">. </w:t>
            </w:r>
            <w:r w:rsidR="00C847A3" w:rsidRPr="00C847A3">
              <w:t>The main criteria for determining a hotel's quality are ratings, inspections, and reporting, and these three items are processes for measuring quality precisely. Furthermore, hotel ratings are a means of grading a hotel based on its service, which aids clients in finding a reputable hotel. Hotel inspections relate to a summary of a hotel that provides the management with an overview of the hotel, whereas hotel reporting refers to a summary of a hotel that offers the manager an overview of the hotel (</w:t>
            </w:r>
            <w:proofErr w:type="spellStart"/>
            <w:r w:rsidR="00C847A3" w:rsidRPr="00C847A3">
              <w:t>Zott</w:t>
            </w:r>
            <w:proofErr w:type="spellEnd"/>
            <w:r w:rsidR="00C847A3" w:rsidRPr="00C847A3">
              <w:t xml:space="preserve"> et al, 2019).</w:t>
            </w:r>
          </w:p>
          <w:p w14:paraId="601C5B2A" w14:textId="7BB5EBAE" w:rsidR="00375882" w:rsidRPr="00A55A07" w:rsidRDefault="009F30D0" w:rsidP="00A55A07">
            <w:pPr>
              <w:spacing w:after="240" w:line="360" w:lineRule="auto"/>
              <w:jc w:val="both"/>
            </w:pPr>
            <w:r>
              <w:t xml:space="preserve">Reporting procedures can be about how hotel service increased so that various types of customers are attracted and this helps to get enough customers, the management team should make a report considering about seasons because depending on the season’s customer’s services requirement are varies. Besides, hotel reporting also should be focused on hotels’ staff </w:t>
            </w:r>
            <w:proofErr w:type="spellStart"/>
            <w:r>
              <w:t>behaviors</w:t>
            </w:r>
            <w:proofErr w:type="spellEnd"/>
            <w:r>
              <w:t xml:space="preserve"> and their way of service because if their service is good that impacts the hotel’s reputation. Reporting procedures within a hotel can be personalized by implementing in-room technology, post-booking communication, and rewarding repeat guest, being proactive that is without waiting customer compliant staff should ask them what they need </w:t>
            </w:r>
            <w:r w:rsidRPr="003A5C71">
              <w:rPr>
                <w:color w:val="222222"/>
                <w:shd w:val="clear" w:color="auto" w:fill="FFFFFF"/>
              </w:rPr>
              <w:t xml:space="preserve">(Teece, </w:t>
            </w:r>
            <w:r>
              <w:rPr>
                <w:color w:val="222222"/>
                <w:shd w:val="clear" w:color="auto" w:fill="FFFFFF"/>
              </w:rPr>
              <w:t>2020</w:t>
            </w:r>
            <w:r w:rsidRPr="003A5C71">
              <w:rPr>
                <w:color w:val="222222"/>
                <w:shd w:val="clear" w:color="auto" w:fill="FFFFFF"/>
              </w:rPr>
              <w:t>)</w:t>
            </w:r>
            <w:r>
              <w:t xml:space="preserve">.   </w:t>
            </w:r>
          </w:p>
          <w:p w14:paraId="20085F77" w14:textId="77777777" w:rsidR="00375882" w:rsidRDefault="00375882" w:rsidP="004E4904">
            <w:pPr>
              <w:spacing w:line="360" w:lineRule="auto"/>
              <w:jc w:val="both"/>
              <w:rPr>
                <w:rFonts w:ascii="Tahoma" w:hAnsi="Tahoma" w:cs="Tahoma"/>
                <w:sz w:val="20"/>
                <w:szCs w:val="20"/>
              </w:rPr>
            </w:pPr>
          </w:p>
          <w:p w14:paraId="368349A1" w14:textId="77777777" w:rsidR="00375882" w:rsidRDefault="00375882" w:rsidP="004E4904">
            <w:pPr>
              <w:spacing w:line="360" w:lineRule="auto"/>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595F65F" w14:textId="77777777" w:rsidR="00D65110" w:rsidRDefault="00D65110" w:rsidP="00D65110">
            <w:pPr>
              <w:ind w:hanging="2"/>
              <w:jc w:val="center"/>
              <w:rPr>
                <w:color w:val="222222"/>
                <w:sz w:val="32"/>
                <w:szCs w:val="32"/>
                <w:shd w:val="clear" w:color="auto" w:fill="FFFFFF"/>
              </w:rPr>
            </w:pPr>
            <w:r>
              <w:rPr>
                <w:color w:val="222222"/>
                <w:sz w:val="32"/>
                <w:szCs w:val="32"/>
                <w:shd w:val="clear" w:color="auto" w:fill="FFFFFF"/>
              </w:rPr>
              <w:t>References</w:t>
            </w:r>
          </w:p>
          <w:p w14:paraId="15199912" w14:textId="77777777" w:rsidR="00D65110" w:rsidRPr="00312392" w:rsidRDefault="00D65110" w:rsidP="00D65110">
            <w:pPr>
              <w:spacing w:line="360" w:lineRule="auto"/>
              <w:ind w:left="720" w:hanging="720"/>
              <w:jc w:val="both"/>
              <w:rPr>
                <w:color w:val="222222"/>
                <w:shd w:val="clear" w:color="auto" w:fill="FFFFFF"/>
              </w:rPr>
            </w:pPr>
            <w:r w:rsidRPr="00312392">
              <w:rPr>
                <w:color w:val="222222"/>
                <w:shd w:val="clear" w:color="auto" w:fill="FFFFFF"/>
              </w:rPr>
              <w:t xml:space="preserve">Biswas-Diener, R., </w:t>
            </w:r>
            <w:proofErr w:type="spellStart"/>
            <w:r w:rsidRPr="00312392">
              <w:rPr>
                <w:color w:val="222222"/>
                <w:shd w:val="clear" w:color="auto" w:fill="FFFFFF"/>
              </w:rPr>
              <w:t>Kushlev</w:t>
            </w:r>
            <w:proofErr w:type="spellEnd"/>
            <w:r w:rsidRPr="00312392">
              <w:rPr>
                <w:color w:val="222222"/>
                <w:shd w:val="clear" w:color="auto" w:fill="FFFFFF"/>
              </w:rPr>
              <w:t xml:space="preserve">, K., Su, R., Goodman, F., </w:t>
            </w:r>
            <w:proofErr w:type="spellStart"/>
            <w:r w:rsidRPr="00312392">
              <w:rPr>
                <w:color w:val="222222"/>
                <w:shd w:val="clear" w:color="auto" w:fill="FFFFFF"/>
              </w:rPr>
              <w:t>Kashdan</w:t>
            </w:r>
            <w:proofErr w:type="spellEnd"/>
            <w:r w:rsidRPr="00312392">
              <w:rPr>
                <w:color w:val="222222"/>
                <w:shd w:val="clear" w:color="auto" w:fill="FFFFFF"/>
              </w:rPr>
              <w:t>, T. and Diener, E., 2019. Assessing and understanding hospitality: The Brief Hospitality Scale. International Journal of Wellbeing, 9(2).</w:t>
            </w:r>
          </w:p>
          <w:p w14:paraId="1211F313" w14:textId="77777777" w:rsidR="00D65110" w:rsidRPr="00312392" w:rsidRDefault="00D65110" w:rsidP="00D65110">
            <w:pPr>
              <w:spacing w:line="360" w:lineRule="auto"/>
              <w:ind w:left="720" w:hanging="720"/>
              <w:jc w:val="both"/>
              <w:rPr>
                <w:color w:val="222222"/>
                <w:shd w:val="clear" w:color="auto" w:fill="FFFFFF"/>
              </w:rPr>
            </w:pPr>
            <w:proofErr w:type="spellStart"/>
            <w:r w:rsidRPr="00312392">
              <w:rPr>
                <w:color w:val="222222"/>
                <w:shd w:val="clear" w:color="auto" w:fill="FFFFFF"/>
              </w:rPr>
              <w:t>Boella</w:t>
            </w:r>
            <w:proofErr w:type="spellEnd"/>
            <w:r w:rsidRPr="00312392">
              <w:rPr>
                <w:color w:val="222222"/>
                <w:shd w:val="clear" w:color="auto" w:fill="FFFFFF"/>
              </w:rPr>
              <w:t>, M.J. and Goss-Turner, S., 2019. Human resource management in the hospitality industry: A guide to best practice. Routledge.</w:t>
            </w:r>
          </w:p>
          <w:p w14:paraId="55A6E7D5" w14:textId="77777777" w:rsidR="00D65110" w:rsidRPr="003A5C71" w:rsidRDefault="00D65110" w:rsidP="00D65110">
            <w:pPr>
              <w:spacing w:line="360" w:lineRule="auto"/>
              <w:ind w:left="720" w:hanging="720"/>
              <w:jc w:val="both"/>
              <w:rPr>
                <w:color w:val="222222"/>
                <w:shd w:val="clear" w:color="auto" w:fill="FFFFFF"/>
              </w:rPr>
            </w:pPr>
            <w:proofErr w:type="spellStart"/>
            <w:r w:rsidRPr="00312392">
              <w:rPr>
                <w:color w:val="222222"/>
                <w:shd w:val="clear" w:color="auto" w:fill="FFFFFF"/>
              </w:rPr>
              <w:t>Buhalis</w:t>
            </w:r>
            <w:proofErr w:type="spellEnd"/>
            <w:r w:rsidRPr="00312392">
              <w:rPr>
                <w:color w:val="222222"/>
                <w:shd w:val="clear" w:color="auto" w:fill="FFFFFF"/>
              </w:rPr>
              <w:t>, D. and Leung, R., 2018. Smart hospitality—Interconnectivity and interoperability towards an ecosystem. International Journal of Hospitality Management, 71, pp.41-50.</w:t>
            </w:r>
          </w:p>
          <w:p w14:paraId="7F18BE9A" w14:textId="77777777" w:rsidR="00D65110" w:rsidRPr="003A5C71" w:rsidRDefault="00D65110" w:rsidP="00D65110">
            <w:pPr>
              <w:spacing w:line="360" w:lineRule="auto"/>
              <w:ind w:left="720" w:hanging="720"/>
              <w:jc w:val="both"/>
              <w:rPr>
                <w:shd w:val="clear" w:color="auto" w:fill="FFFFFF"/>
              </w:rPr>
            </w:pPr>
            <w:r>
              <w:t>O’Reilly</w:t>
            </w:r>
            <w:r w:rsidRPr="00A04047">
              <w:t>,</w:t>
            </w:r>
            <w:r>
              <w:rPr>
                <w:shd w:val="clear" w:color="auto" w:fill="FFFFFF"/>
              </w:rPr>
              <w:t xml:space="preserve"> T., 2017</w:t>
            </w:r>
            <w:r w:rsidRPr="003A5C71">
              <w:rPr>
                <w:shd w:val="clear" w:color="auto" w:fill="FFFFFF"/>
              </w:rPr>
              <w:t>. What is Web 2.0: Design patterns and business models for the next generation of software. </w:t>
            </w:r>
            <w:r w:rsidRPr="003A5C71">
              <w:rPr>
                <w:i/>
                <w:iCs/>
                <w:shd w:val="clear" w:color="auto" w:fill="FFFFFF"/>
              </w:rPr>
              <w:t>Communications &amp; strategies</w:t>
            </w:r>
            <w:r w:rsidRPr="003A5C71">
              <w:rPr>
                <w:shd w:val="clear" w:color="auto" w:fill="FFFFFF"/>
              </w:rPr>
              <w:t>, (1), 17.</w:t>
            </w:r>
          </w:p>
          <w:p w14:paraId="73550D2F" w14:textId="77777777" w:rsidR="00D65110" w:rsidRPr="003A5C71" w:rsidRDefault="00D65110" w:rsidP="00D65110">
            <w:pPr>
              <w:spacing w:line="360" w:lineRule="auto"/>
              <w:ind w:left="720" w:hanging="720"/>
              <w:jc w:val="both"/>
              <w:rPr>
                <w:color w:val="222222"/>
                <w:shd w:val="clear" w:color="auto" w:fill="FFFFFF"/>
              </w:rPr>
            </w:pPr>
            <w:r>
              <w:rPr>
                <w:color w:val="222222"/>
                <w:shd w:val="clear" w:color="auto" w:fill="FFFFFF"/>
              </w:rPr>
              <w:t>Teece, D. J., 2020</w:t>
            </w:r>
            <w:r w:rsidRPr="003A5C71">
              <w:rPr>
                <w:color w:val="222222"/>
                <w:shd w:val="clear" w:color="auto" w:fill="FFFFFF"/>
              </w:rPr>
              <w:t xml:space="preserve">. Business models, business strategy and </w:t>
            </w:r>
            <w:r>
              <w:rPr>
                <w:color w:val="222222"/>
                <w:shd w:val="clear" w:color="auto" w:fill="FFFFFF"/>
              </w:rPr>
              <w:t>innovation-ranging</w:t>
            </w:r>
            <w:r w:rsidRPr="003A5C71">
              <w:rPr>
                <w:i/>
                <w:iCs/>
                <w:color w:val="222222"/>
                <w:shd w:val="clear" w:color="auto" w:fill="FFFFFF"/>
              </w:rPr>
              <w:t xml:space="preserve"> planning</w:t>
            </w:r>
            <w:r w:rsidRPr="003A5C71">
              <w:rPr>
                <w:color w:val="222222"/>
                <w:shd w:val="clear" w:color="auto" w:fill="FFFFFF"/>
              </w:rPr>
              <w:t>, </w:t>
            </w:r>
            <w:r w:rsidRPr="003A5C71">
              <w:rPr>
                <w:i/>
                <w:iCs/>
                <w:color w:val="222222"/>
                <w:shd w:val="clear" w:color="auto" w:fill="FFFFFF"/>
              </w:rPr>
              <w:t>43</w:t>
            </w:r>
            <w:r w:rsidRPr="003A5C71">
              <w:rPr>
                <w:color w:val="222222"/>
                <w:shd w:val="clear" w:color="auto" w:fill="FFFFFF"/>
              </w:rPr>
              <w:t>(2-3), 172-194.</w:t>
            </w:r>
          </w:p>
          <w:p w14:paraId="20E7ABDA" w14:textId="77777777" w:rsidR="00D65110" w:rsidRPr="003A5C71" w:rsidRDefault="00D65110" w:rsidP="00D65110">
            <w:pPr>
              <w:spacing w:line="360" w:lineRule="auto"/>
              <w:ind w:left="720" w:hanging="720"/>
              <w:jc w:val="both"/>
              <w:rPr>
                <w:color w:val="222222"/>
                <w:shd w:val="clear" w:color="auto" w:fill="FFFFFF"/>
              </w:rPr>
            </w:pPr>
            <w:r w:rsidRPr="003A5C71">
              <w:rPr>
                <w:color w:val="222222"/>
                <w:shd w:val="clear" w:color="auto" w:fill="FFFFFF"/>
              </w:rPr>
              <w:t>Trompen</w:t>
            </w:r>
            <w:r>
              <w:rPr>
                <w:color w:val="222222"/>
                <w:shd w:val="clear" w:color="auto" w:fill="FFFFFF"/>
              </w:rPr>
              <w:t>aars, F., &amp; Hampden-Turner, C., 2019</w:t>
            </w:r>
            <w:r w:rsidRPr="003A5C71">
              <w:rPr>
                <w:color w:val="222222"/>
                <w:shd w:val="clear" w:color="auto" w:fill="FFFFFF"/>
              </w:rPr>
              <w:t>. </w:t>
            </w:r>
            <w:r w:rsidRPr="003A5C71">
              <w:rPr>
                <w:i/>
                <w:iCs/>
                <w:color w:val="222222"/>
                <w:shd w:val="clear" w:color="auto" w:fill="FFFFFF"/>
              </w:rPr>
              <w:t>Riding the waves of culture: Understanding diversity in global business</w:t>
            </w:r>
            <w:r w:rsidRPr="003A5C71">
              <w:rPr>
                <w:color w:val="222222"/>
                <w:shd w:val="clear" w:color="auto" w:fill="FFFFFF"/>
              </w:rPr>
              <w:t>. Nicholas Brealey International.</w:t>
            </w:r>
          </w:p>
          <w:p w14:paraId="72B893B2" w14:textId="77777777" w:rsidR="00D65110" w:rsidRPr="003A5C71" w:rsidRDefault="00D65110" w:rsidP="00D65110">
            <w:pPr>
              <w:spacing w:line="360" w:lineRule="auto"/>
              <w:ind w:left="720" w:hanging="720"/>
              <w:jc w:val="both"/>
              <w:rPr>
                <w:color w:val="222222"/>
                <w:shd w:val="clear" w:color="auto" w:fill="FFFFFF"/>
              </w:rPr>
            </w:pPr>
            <w:r w:rsidRPr="003A5C71">
              <w:rPr>
                <w:color w:val="222222"/>
                <w:shd w:val="clear" w:color="auto" w:fill="FFFFFF"/>
              </w:rPr>
              <w:t>Turba</w:t>
            </w:r>
            <w:r>
              <w:rPr>
                <w:color w:val="222222"/>
                <w:shd w:val="clear" w:color="auto" w:fill="FFFFFF"/>
              </w:rPr>
              <w:t xml:space="preserve">n, E., Sharda, R., &amp; </w:t>
            </w:r>
            <w:proofErr w:type="spellStart"/>
            <w:r>
              <w:rPr>
                <w:color w:val="222222"/>
                <w:shd w:val="clear" w:color="auto" w:fill="FFFFFF"/>
              </w:rPr>
              <w:t>Delen</w:t>
            </w:r>
            <w:proofErr w:type="spellEnd"/>
            <w:r>
              <w:rPr>
                <w:color w:val="222222"/>
                <w:shd w:val="clear" w:color="auto" w:fill="FFFFFF"/>
              </w:rPr>
              <w:t>, D., 2020</w:t>
            </w:r>
            <w:r w:rsidRPr="003A5C71">
              <w:rPr>
                <w:color w:val="222222"/>
                <w:shd w:val="clear" w:color="auto" w:fill="FFFFFF"/>
              </w:rPr>
              <w:t>. Decision Support and Business Intelligence Systems (required). </w:t>
            </w:r>
            <w:r w:rsidRPr="003A5C71">
              <w:rPr>
                <w:i/>
                <w:iCs/>
                <w:color w:val="222222"/>
                <w:shd w:val="clear" w:color="auto" w:fill="FFFFFF"/>
              </w:rPr>
              <w:t>Google Scholar</w:t>
            </w:r>
            <w:r w:rsidRPr="003A5C71">
              <w:rPr>
                <w:color w:val="222222"/>
                <w:shd w:val="clear" w:color="auto" w:fill="FFFFFF"/>
              </w:rPr>
              <w:t>.</w:t>
            </w:r>
            <w:r>
              <w:rPr>
                <w:color w:val="222222"/>
                <w:shd w:val="clear" w:color="auto" w:fill="FFFFFF"/>
              </w:rPr>
              <w:t xml:space="preserve"> Faysal</w:t>
            </w:r>
          </w:p>
          <w:p w14:paraId="2E071B23" w14:textId="77777777" w:rsidR="00D65110" w:rsidRPr="003A5C71" w:rsidRDefault="00D65110" w:rsidP="00D65110">
            <w:pPr>
              <w:spacing w:line="360" w:lineRule="auto"/>
              <w:ind w:left="720" w:hanging="720"/>
              <w:jc w:val="both"/>
              <w:rPr>
                <w:color w:val="222222"/>
                <w:shd w:val="clear" w:color="auto" w:fill="FFFFFF"/>
              </w:rPr>
            </w:pPr>
            <w:proofErr w:type="spellStart"/>
            <w:r>
              <w:rPr>
                <w:color w:val="222222"/>
                <w:shd w:val="clear" w:color="auto" w:fill="FFFFFF"/>
              </w:rPr>
              <w:t>Weske</w:t>
            </w:r>
            <w:proofErr w:type="spellEnd"/>
            <w:r>
              <w:rPr>
                <w:color w:val="222222"/>
                <w:shd w:val="clear" w:color="auto" w:fill="FFFFFF"/>
              </w:rPr>
              <w:t>, M., 2012</w:t>
            </w:r>
            <w:r w:rsidRPr="003A5C71">
              <w:rPr>
                <w:color w:val="222222"/>
                <w:shd w:val="clear" w:color="auto" w:fill="FFFFFF"/>
              </w:rPr>
              <w:t>. Business process management architectures. In </w:t>
            </w:r>
            <w:r w:rsidRPr="003A5C71">
              <w:rPr>
                <w:i/>
                <w:iCs/>
                <w:color w:val="222222"/>
                <w:shd w:val="clear" w:color="auto" w:fill="FFFFFF"/>
              </w:rPr>
              <w:t>Business Process Management</w:t>
            </w:r>
            <w:r w:rsidRPr="003A5C71">
              <w:rPr>
                <w:color w:val="222222"/>
                <w:shd w:val="clear" w:color="auto" w:fill="FFFFFF"/>
              </w:rPr>
              <w:t> (pp. 333-371). Springer, Berlin, Heidelberg.</w:t>
            </w:r>
          </w:p>
          <w:p w14:paraId="61A8D0C6" w14:textId="77777777" w:rsidR="00D65110" w:rsidRDefault="00D65110" w:rsidP="00D65110">
            <w:pPr>
              <w:spacing w:line="360" w:lineRule="auto"/>
              <w:ind w:left="720" w:hanging="720"/>
              <w:jc w:val="both"/>
              <w:rPr>
                <w:color w:val="222222"/>
                <w:shd w:val="clear" w:color="auto" w:fill="FFFFFF"/>
              </w:rPr>
            </w:pPr>
            <w:proofErr w:type="spellStart"/>
            <w:r w:rsidRPr="003A5C71">
              <w:rPr>
                <w:color w:val="222222"/>
                <w:shd w:val="clear" w:color="auto" w:fill="FFFFFF"/>
              </w:rPr>
              <w:t>Z</w:t>
            </w:r>
            <w:r>
              <w:rPr>
                <w:color w:val="222222"/>
                <w:shd w:val="clear" w:color="auto" w:fill="FFFFFF"/>
              </w:rPr>
              <w:t>ott</w:t>
            </w:r>
            <w:proofErr w:type="spellEnd"/>
            <w:r>
              <w:rPr>
                <w:color w:val="222222"/>
                <w:shd w:val="clear" w:color="auto" w:fill="FFFFFF"/>
              </w:rPr>
              <w:t>, C., Amit, R., &amp; Massa, L., 2019</w:t>
            </w:r>
            <w:r w:rsidRPr="003A5C71">
              <w:rPr>
                <w:color w:val="222222"/>
                <w:shd w:val="clear" w:color="auto" w:fill="FFFFFF"/>
              </w:rPr>
              <w:t>. The business model: recent developments and future research. </w:t>
            </w:r>
            <w:r w:rsidRPr="003A5C71">
              <w:rPr>
                <w:i/>
                <w:iCs/>
                <w:color w:val="222222"/>
                <w:shd w:val="clear" w:color="auto" w:fill="FFFFFF"/>
              </w:rPr>
              <w:t xml:space="preserve">Journal </w:t>
            </w:r>
            <w:proofErr w:type="spellStart"/>
            <w:r>
              <w:rPr>
                <w:i/>
                <w:iCs/>
                <w:color w:val="222222"/>
                <w:shd w:val="clear" w:color="auto" w:fill="FFFFFF"/>
              </w:rPr>
              <w:t>Management</w:t>
            </w:r>
            <w:r w:rsidRPr="003A5C71">
              <w:rPr>
                <w:i/>
                <w:iCs/>
                <w:color w:val="222222"/>
                <w:shd w:val="clear" w:color="auto" w:fill="FFFFFF"/>
              </w:rPr>
              <w:t>ent</w:t>
            </w:r>
            <w:proofErr w:type="spellEnd"/>
            <w:r w:rsidRPr="003A5C71">
              <w:rPr>
                <w:color w:val="222222"/>
                <w:shd w:val="clear" w:color="auto" w:fill="FFFFFF"/>
              </w:rPr>
              <w:t>, </w:t>
            </w:r>
            <w:r w:rsidRPr="003A5C71">
              <w:rPr>
                <w:i/>
                <w:iCs/>
                <w:color w:val="222222"/>
                <w:shd w:val="clear" w:color="auto" w:fill="FFFFFF"/>
              </w:rPr>
              <w:t>37</w:t>
            </w:r>
            <w:r w:rsidRPr="003A5C71">
              <w:rPr>
                <w:color w:val="222222"/>
                <w:shd w:val="clear" w:color="auto" w:fill="FFFFFF"/>
              </w:rPr>
              <w:t>(4), 1019-1042.</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77855" w14:textId="77777777" w:rsidR="00D63DED" w:rsidRDefault="00D63DED">
      <w:r>
        <w:separator/>
      </w:r>
    </w:p>
  </w:endnote>
  <w:endnote w:type="continuationSeparator" w:id="0">
    <w:p w14:paraId="0AA7A13E" w14:textId="77777777" w:rsidR="00D63DED" w:rsidRDefault="00D63D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A405F0">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214E2" w14:textId="77777777" w:rsidR="00D63DED" w:rsidRDefault="00D63DED">
      <w:r>
        <w:separator/>
      </w:r>
    </w:p>
  </w:footnote>
  <w:footnote w:type="continuationSeparator" w:id="0">
    <w:p w14:paraId="0C59F5F4" w14:textId="77777777" w:rsidR="00D63DED" w:rsidRDefault="00D63D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711344158">
    <w:abstractNumId w:val="12"/>
  </w:num>
  <w:num w:numId="2" w16cid:durableId="1494639600">
    <w:abstractNumId w:val="4"/>
  </w:num>
  <w:num w:numId="3" w16cid:durableId="527374421">
    <w:abstractNumId w:val="27"/>
  </w:num>
  <w:num w:numId="4" w16cid:durableId="559025828">
    <w:abstractNumId w:val="5"/>
  </w:num>
  <w:num w:numId="5" w16cid:durableId="686752877">
    <w:abstractNumId w:val="23"/>
  </w:num>
  <w:num w:numId="6" w16cid:durableId="911160247">
    <w:abstractNumId w:val="6"/>
  </w:num>
  <w:num w:numId="7" w16cid:durableId="662388956">
    <w:abstractNumId w:val="0"/>
  </w:num>
  <w:num w:numId="8" w16cid:durableId="1587494981">
    <w:abstractNumId w:val="26"/>
  </w:num>
  <w:num w:numId="9" w16cid:durableId="2040083431">
    <w:abstractNumId w:val="15"/>
  </w:num>
  <w:num w:numId="10" w16cid:durableId="739904898">
    <w:abstractNumId w:val="18"/>
  </w:num>
  <w:num w:numId="11" w16cid:durableId="374159334">
    <w:abstractNumId w:val="3"/>
  </w:num>
  <w:num w:numId="12" w16cid:durableId="826021943">
    <w:abstractNumId w:val="13"/>
  </w:num>
  <w:num w:numId="13" w16cid:durableId="771242871">
    <w:abstractNumId w:val="2"/>
  </w:num>
  <w:num w:numId="14" w16cid:durableId="1618171461">
    <w:abstractNumId w:val="9"/>
  </w:num>
  <w:num w:numId="15" w16cid:durableId="109906640">
    <w:abstractNumId w:val="17"/>
  </w:num>
  <w:num w:numId="16" w16cid:durableId="881138354">
    <w:abstractNumId w:val="19"/>
  </w:num>
  <w:num w:numId="17" w16cid:durableId="1154955806">
    <w:abstractNumId w:val="1"/>
  </w:num>
  <w:num w:numId="18" w16cid:durableId="301466510">
    <w:abstractNumId w:val="25"/>
  </w:num>
  <w:num w:numId="19" w16cid:durableId="268438502">
    <w:abstractNumId w:val="8"/>
  </w:num>
  <w:num w:numId="20" w16cid:durableId="1332181417">
    <w:abstractNumId w:val="20"/>
  </w:num>
  <w:num w:numId="21" w16cid:durableId="1812937572">
    <w:abstractNumId w:val="11"/>
  </w:num>
  <w:num w:numId="22" w16cid:durableId="346372929">
    <w:abstractNumId w:val="16"/>
  </w:num>
  <w:num w:numId="23" w16cid:durableId="1281565790">
    <w:abstractNumId w:val="24"/>
  </w:num>
  <w:num w:numId="24" w16cid:durableId="2032217756">
    <w:abstractNumId w:val="10"/>
  </w:num>
  <w:num w:numId="25" w16cid:durableId="1688629149">
    <w:abstractNumId w:val="22"/>
  </w:num>
  <w:num w:numId="26" w16cid:durableId="1107038135">
    <w:abstractNumId w:val="7"/>
  </w:num>
  <w:num w:numId="27" w16cid:durableId="1202520628">
    <w:abstractNumId w:val="21"/>
  </w:num>
  <w:num w:numId="28" w16cid:durableId="9092728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C2688"/>
    <w:rsid w:val="000F2E7C"/>
    <w:rsid w:val="00112CE0"/>
    <w:rsid w:val="00162FE2"/>
    <w:rsid w:val="001703BD"/>
    <w:rsid w:val="00170A87"/>
    <w:rsid w:val="00177869"/>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0494"/>
    <w:rsid w:val="00294842"/>
    <w:rsid w:val="002E127C"/>
    <w:rsid w:val="002F5783"/>
    <w:rsid w:val="002F7DD0"/>
    <w:rsid w:val="00301AD0"/>
    <w:rsid w:val="003036C9"/>
    <w:rsid w:val="00312392"/>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2EC5"/>
    <w:rsid w:val="004B113B"/>
    <w:rsid w:val="004C08E2"/>
    <w:rsid w:val="004C7E23"/>
    <w:rsid w:val="004E4904"/>
    <w:rsid w:val="004F7910"/>
    <w:rsid w:val="005036DE"/>
    <w:rsid w:val="00511E45"/>
    <w:rsid w:val="00517154"/>
    <w:rsid w:val="00522B05"/>
    <w:rsid w:val="00541E6E"/>
    <w:rsid w:val="00542C5B"/>
    <w:rsid w:val="00552EED"/>
    <w:rsid w:val="00566333"/>
    <w:rsid w:val="005C6352"/>
    <w:rsid w:val="005D0DDE"/>
    <w:rsid w:val="005D5D0B"/>
    <w:rsid w:val="005E4D32"/>
    <w:rsid w:val="00600E0D"/>
    <w:rsid w:val="0062012D"/>
    <w:rsid w:val="00643CB9"/>
    <w:rsid w:val="0066732A"/>
    <w:rsid w:val="0067516F"/>
    <w:rsid w:val="00677D1F"/>
    <w:rsid w:val="00697481"/>
    <w:rsid w:val="006A4F97"/>
    <w:rsid w:val="006C4640"/>
    <w:rsid w:val="006F4FB6"/>
    <w:rsid w:val="006F501B"/>
    <w:rsid w:val="00702077"/>
    <w:rsid w:val="00725F0E"/>
    <w:rsid w:val="0072779A"/>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2778F"/>
    <w:rsid w:val="009448FE"/>
    <w:rsid w:val="00946B23"/>
    <w:rsid w:val="00985CF1"/>
    <w:rsid w:val="009B1D87"/>
    <w:rsid w:val="009C438C"/>
    <w:rsid w:val="009C6CAE"/>
    <w:rsid w:val="009D0DDA"/>
    <w:rsid w:val="009F30D0"/>
    <w:rsid w:val="00A02728"/>
    <w:rsid w:val="00A138AA"/>
    <w:rsid w:val="00A14DA0"/>
    <w:rsid w:val="00A405F0"/>
    <w:rsid w:val="00A43B8E"/>
    <w:rsid w:val="00A44FA9"/>
    <w:rsid w:val="00A45D42"/>
    <w:rsid w:val="00A551C6"/>
    <w:rsid w:val="00A5520C"/>
    <w:rsid w:val="00A55A07"/>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4690D"/>
    <w:rsid w:val="00B60FDF"/>
    <w:rsid w:val="00B61256"/>
    <w:rsid w:val="00B73A1C"/>
    <w:rsid w:val="00B945EA"/>
    <w:rsid w:val="00B949BC"/>
    <w:rsid w:val="00BA42E2"/>
    <w:rsid w:val="00BA53CD"/>
    <w:rsid w:val="00BB5FB3"/>
    <w:rsid w:val="00BC4D17"/>
    <w:rsid w:val="00BC7F1B"/>
    <w:rsid w:val="00BE2584"/>
    <w:rsid w:val="00C10069"/>
    <w:rsid w:val="00C21568"/>
    <w:rsid w:val="00C2308F"/>
    <w:rsid w:val="00C34D09"/>
    <w:rsid w:val="00C35AEF"/>
    <w:rsid w:val="00C414B0"/>
    <w:rsid w:val="00C421F0"/>
    <w:rsid w:val="00C44B74"/>
    <w:rsid w:val="00C50AE7"/>
    <w:rsid w:val="00C6009E"/>
    <w:rsid w:val="00C72708"/>
    <w:rsid w:val="00C76757"/>
    <w:rsid w:val="00C847A3"/>
    <w:rsid w:val="00C85B9B"/>
    <w:rsid w:val="00CA1BF5"/>
    <w:rsid w:val="00CB67B6"/>
    <w:rsid w:val="00CC3464"/>
    <w:rsid w:val="00CC557E"/>
    <w:rsid w:val="00CC63E6"/>
    <w:rsid w:val="00CC6DCB"/>
    <w:rsid w:val="00CD008D"/>
    <w:rsid w:val="00CD40C2"/>
    <w:rsid w:val="00CD461B"/>
    <w:rsid w:val="00D1657F"/>
    <w:rsid w:val="00D63DED"/>
    <w:rsid w:val="00D65110"/>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22B5"/>
    <w:rsid w:val="00FC7773"/>
    <w:rsid w:val="00FD0ECE"/>
    <w:rsid w:val="00FE2B7D"/>
    <w:rsid w:val="00FE2C83"/>
    <w:rsid w:val="00FF148F"/>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92E08CE2-49F8-40AA-986D-1E0C7A2BB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Gurguiatu</cp:lastModifiedBy>
  <cp:revision>2</cp:revision>
  <cp:lastPrinted>2020-09-28T20:53:00Z</cp:lastPrinted>
  <dcterms:created xsi:type="dcterms:W3CDTF">2022-06-02T15:07:00Z</dcterms:created>
  <dcterms:modified xsi:type="dcterms:W3CDTF">2022-06-02T15:07:00Z</dcterms:modified>
</cp:coreProperties>
</file>