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023E1" w14:textId="393C3357" w:rsidR="0089784F" w:rsidRDefault="009C1188" w:rsidP="00E577F9">
      <w:pPr>
        <w:spacing w:after="200"/>
        <w:rPr>
          <w:rFonts w:ascii="Times New Roman" w:hAnsi="Times New Roman" w:cs="Times New Roman"/>
          <w:b/>
          <w:sz w:val="32"/>
          <w:szCs w:val="32"/>
          <w:lang w:val="en-GB"/>
        </w:rPr>
      </w:pPr>
      <w:bookmarkStart w:id="0" w:name="_Toc134459449"/>
      <w:r>
        <w:rPr>
          <w:rFonts w:ascii="Times New Roman" w:hAnsi="Times New Roman" w:cs="Times New Roman"/>
          <w:b/>
          <w:sz w:val="32"/>
          <w:szCs w:val="32"/>
          <w:lang w:val="en-GB"/>
        </w:rPr>
        <w:t xml:space="preserve">             </w:t>
      </w:r>
      <w:r w:rsidR="00C214F0">
        <w:rPr>
          <w:rFonts w:ascii="Times New Roman" w:hAnsi="Times New Roman" w:cs="Times New Roman"/>
          <w:b/>
          <w:sz w:val="32"/>
          <w:szCs w:val="32"/>
          <w:lang w:val="en-GB"/>
        </w:rPr>
        <w:t xml:space="preserve">A </w:t>
      </w:r>
      <w:r w:rsidR="00A953A7">
        <w:rPr>
          <w:rFonts w:ascii="Times New Roman" w:hAnsi="Times New Roman" w:cs="Times New Roman"/>
          <w:b/>
          <w:sz w:val="32"/>
          <w:szCs w:val="32"/>
          <w:lang w:val="en-GB"/>
        </w:rPr>
        <w:t>C</w:t>
      </w:r>
      <w:r w:rsidR="00C214F0">
        <w:rPr>
          <w:rFonts w:ascii="Times New Roman" w:hAnsi="Times New Roman" w:cs="Times New Roman"/>
          <w:b/>
          <w:sz w:val="32"/>
          <w:szCs w:val="32"/>
          <w:lang w:val="en-GB"/>
        </w:rPr>
        <w:t>ompa</w:t>
      </w:r>
      <w:r w:rsidR="00FD5559">
        <w:rPr>
          <w:rFonts w:ascii="Times New Roman" w:hAnsi="Times New Roman" w:cs="Times New Roman"/>
          <w:b/>
          <w:sz w:val="32"/>
          <w:szCs w:val="32"/>
          <w:lang w:val="en-GB"/>
        </w:rPr>
        <w:t xml:space="preserve">rison of the </w:t>
      </w:r>
      <w:r w:rsidR="00A953A7">
        <w:rPr>
          <w:rFonts w:ascii="Times New Roman" w:hAnsi="Times New Roman" w:cs="Times New Roman"/>
          <w:b/>
          <w:sz w:val="32"/>
          <w:szCs w:val="32"/>
          <w:lang w:val="en-GB"/>
        </w:rPr>
        <w:t>M</w:t>
      </w:r>
      <w:r w:rsidR="00FD5559">
        <w:rPr>
          <w:rFonts w:ascii="Times New Roman" w:hAnsi="Times New Roman" w:cs="Times New Roman"/>
          <w:b/>
          <w:sz w:val="32"/>
          <w:szCs w:val="32"/>
          <w:lang w:val="en-GB"/>
        </w:rPr>
        <w:t>arketing methods of Six</w:t>
      </w:r>
      <w:r w:rsidR="006E1A37">
        <w:rPr>
          <w:rFonts w:ascii="Times New Roman" w:hAnsi="Times New Roman" w:cs="Times New Roman"/>
          <w:b/>
          <w:sz w:val="32"/>
          <w:szCs w:val="32"/>
          <w:lang w:val="en-GB"/>
        </w:rPr>
        <w:t xml:space="preserve"> </w:t>
      </w:r>
      <w:r w:rsidR="00FD5559">
        <w:rPr>
          <w:rFonts w:ascii="Times New Roman" w:hAnsi="Times New Roman" w:cs="Times New Roman"/>
          <w:b/>
          <w:sz w:val="32"/>
          <w:szCs w:val="32"/>
          <w:lang w:val="en-GB"/>
        </w:rPr>
        <w:t>Senses</w:t>
      </w:r>
      <w:r w:rsidR="006E4660">
        <w:rPr>
          <w:rFonts w:ascii="Times New Roman" w:hAnsi="Times New Roman" w:cs="Times New Roman"/>
          <w:b/>
          <w:sz w:val="32"/>
          <w:szCs w:val="32"/>
          <w:lang w:val="en-GB"/>
        </w:rPr>
        <w:t xml:space="preserve">                                   </w:t>
      </w:r>
      <w:r w:rsidR="00A80748">
        <w:rPr>
          <w:rFonts w:ascii="Times New Roman" w:hAnsi="Times New Roman" w:cs="Times New Roman"/>
          <w:b/>
          <w:sz w:val="32"/>
          <w:szCs w:val="32"/>
          <w:lang w:val="en-GB"/>
        </w:rPr>
        <w:t xml:space="preserve"> </w:t>
      </w:r>
      <w:r w:rsidR="006E4660">
        <w:rPr>
          <w:rFonts w:ascii="Times New Roman" w:hAnsi="Times New Roman" w:cs="Times New Roman"/>
          <w:b/>
          <w:sz w:val="32"/>
          <w:szCs w:val="32"/>
          <w:lang w:val="en-GB"/>
        </w:rPr>
        <w:t xml:space="preserve">            </w:t>
      </w:r>
      <w:r w:rsidR="00A80748">
        <w:rPr>
          <w:rFonts w:ascii="Times New Roman" w:hAnsi="Times New Roman" w:cs="Times New Roman"/>
          <w:b/>
          <w:sz w:val="32"/>
          <w:szCs w:val="32"/>
          <w:lang w:val="en-GB"/>
        </w:rPr>
        <w:t>and Holiday Inn</w:t>
      </w:r>
    </w:p>
    <w:p w14:paraId="77D023E2" w14:textId="180C2E48" w:rsidR="0089784F" w:rsidRPr="0089784F" w:rsidRDefault="0089784F" w:rsidP="0089784F">
      <w:pPr>
        <w:spacing w:after="200"/>
        <w:jc w:val="center"/>
        <w:rPr>
          <w:rFonts w:ascii="Times New Roman" w:hAnsi="Times New Roman" w:cs="Times New Roman"/>
          <w:b/>
          <w:i/>
          <w:sz w:val="24"/>
          <w:szCs w:val="24"/>
          <w:lang w:val="en-GB"/>
        </w:rPr>
      </w:pPr>
      <w:r w:rsidRPr="0089784F">
        <w:rPr>
          <w:rFonts w:ascii="Times New Roman" w:hAnsi="Times New Roman" w:cs="Times New Roman"/>
          <w:b/>
          <w:i/>
          <w:sz w:val="24"/>
          <w:szCs w:val="24"/>
          <w:lang w:val="en-GB"/>
        </w:rPr>
        <w:t>Student ID:</w:t>
      </w:r>
      <w:r w:rsidR="005644F6">
        <w:rPr>
          <w:rFonts w:ascii="Times New Roman" w:hAnsi="Times New Roman" w:cs="Times New Roman"/>
          <w:b/>
          <w:i/>
          <w:sz w:val="24"/>
          <w:szCs w:val="24"/>
          <w:lang w:val="en-GB"/>
        </w:rPr>
        <w:t>2242724</w:t>
      </w:r>
    </w:p>
    <w:p w14:paraId="77D023E3" w14:textId="531CA1B5" w:rsidR="0089784F" w:rsidRPr="0089784F" w:rsidRDefault="0089784F" w:rsidP="0089784F">
      <w:pPr>
        <w:spacing w:after="200"/>
        <w:jc w:val="center"/>
        <w:rPr>
          <w:rFonts w:ascii="Times New Roman" w:hAnsi="Times New Roman" w:cs="Times New Roman"/>
          <w:b/>
          <w:i/>
          <w:sz w:val="24"/>
          <w:szCs w:val="24"/>
          <w:lang w:val="en-GB"/>
        </w:rPr>
      </w:pPr>
      <w:r w:rsidRPr="0089784F">
        <w:rPr>
          <w:rFonts w:ascii="Times New Roman" w:hAnsi="Times New Roman" w:cs="Times New Roman"/>
          <w:b/>
          <w:i/>
          <w:sz w:val="24"/>
          <w:szCs w:val="24"/>
          <w:lang w:val="en-GB"/>
        </w:rPr>
        <w:t xml:space="preserve">Student </w:t>
      </w:r>
      <w:proofErr w:type="gramStart"/>
      <w:r w:rsidRPr="0089784F">
        <w:rPr>
          <w:rFonts w:ascii="Times New Roman" w:hAnsi="Times New Roman" w:cs="Times New Roman"/>
          <w:b/>
          <w:i/>
          <w:sz w:val="24"/>
          <w:szCs w:val="24"/>
          <w:lang w:val="en-GB"/>
        </w:rPr>
        <w:t>Name:</w:t>
      </w:r>
      <w:r w:rsidR="00947E43">
        <w:rPr>
          <w:rFonts w:ascii="Times New Roman" w:hAnsi="Times New Roman" w:cs="Times New Roman"/>
          <w:b/>
          <w:i/>
          <w:sz w:val="24"/>
          <w:szCs w:val="24"/>
          <w:lang w:val="en-GB"/>
        </w:rPr>
        <w:t>LOREDANA</w:t>
      </w:r>
      <w:proofErr w:type="gramEnd"/>
      <w:r w:rsidR="00947E43">
        <w:rPr>
          <w:rFonts w:ascii="Times New Roman" w:hAnsi="Times New Roman" w:cs="Times New Roman"/>
          <w:b/>
          <w:i/>
          <w:sz w:val="24"/>
          <w:szCs w:val="24"/>
          <w:lang w:val="en-GB"/>
        </w:rPr>
        <w:t xml:space="preserve"> TURNER</w:t>
      </w:r>
    </w:p>
    <w:p w14:paraId="77D023E4" w14:textId="2352E033" w:rsidR="0089784F" w:rsidRPr="0089784F" w:rsidRDefault="009663D2" w:rsidP="0089784F">
      <w:pPr>
        <w:spacing w:after="200"/>
        <w:jc w:val="center"/>
        <w:rPr>
          <w:rFonts w:ascii="Times New Roman" w:hAnsi="Times New Roman" w:cs="Times New Roman"/>
          <w:b/>
          <w:i/>
          <w:sz w:val="24"/>
          <w:szCs w:val="24"/>
          <w:lang w:val="en-GB"/>
        </w:rPr>
      </w:pPr>
      <w:r>
        <w:rPr>
          <w:rFonts w:ascii="Times New Roman" w:hAnsi="Times New Roman" w:cs="Times New Roman"/>
          <w:b/>
          <w:i/>
          <w:sz w:val="24"/>
          <w:szCs w:val="24"/>
          <w:lang w:val="en-GB"/>
        </w:rPr>
        <w:t xml:space="preserve">Module title: Marketing </w:t>
      </w:r>
      <w:r w:rsidR="00D81219">
        <w:rPr>
          <w:rFonts w:ascii="Times New Roman" w:hAnsi="Times New Roman" w:cs="Times New Roman"/>
          <w:b/>
          <w:i/>
          <w:sz w:val="24"/>
          <w:szCs w:val="24"/>
          <w:lang w:val="en-GB"/>
        </w:rPr>
        <w:t>essential BMI</w:t>
      </w:r>
      <w:r w:rsidR="00236AE0">
        <w:rPr>
          <w:rFonts w:ascii="Times New Roman" w:hAnsi="Times New Roman" w:cs="Times New Roman"/>
          <w:b/>
          <w:i/>
          <w:sz w:val="24"/>
          <w:szCs w:val="24"/>
          <w:lang w:val="en-GB"/>
        </w:rPr>
        <w:t>H4005</w:t>
      </w:r>
    </w:p>
    <w:p w14:paraId="4C66AC81" w14:textId="77777777" w:rsidR="005C6159" w:rsidRDefault="00236AE0" w:rsidP="0089784F">
      <w:pPr>
        <w:spacing w:after="200"/>
        <w:jc w:val="center"/>
        <w:rPr>
          <w:rFonts w:ascii="Times New Roman" w:hAnsi="Times New Roman" w:cs="Times New Roman"/>
          <w:b/>
          <w:i/>
          <w:sz w:val="24"/>
          <w:szCs w:val="24"/>
          <w:lang w:val="en-GB"/>
        </w:rPr>
      </w:pPr>
      <w:r>
        <w:rPr>
          <w:rFonts w:ascii="Times New Roman" w:hAnsi="Times New Roman" w:cs="Times New Roman"/>
          <w:b/>
          <w:i/>
          <w:sz w:val="24"/>
          <w:szCs w:val="24"/>
          <w:lang w:val="en-GB"/>
        </w:rPr>
        <w:t>Lecture</w:t>
      </w:r>
      <w:r w:rsidR="00F275C5">
        <w:rPr>
          <w:rFonts w:ascii="Times New Roman" w:hAnsi="Times New Roman" w:cs="Times New Roman"/>
          <w:b/>
          <w:i/>
          <w:sz w:val="24"/>
          <w:szCs w:val="24"/>
          <w:lang w:val="en-GB"/>
        </w:rPr>
        <w:t>r name: Dale Clarke</w:t>
      </w:r>
    </w:p>
    <w:p w14:paraId="77D023E5" w14:textId="581968C0" w:rsidR="0089784F" w:rsidRPr="0089784F" w:rsidRDefault="005C6159" w:rsidP="0089784F">
      <w:pPr>
        <w:spacing w:after="200"/>
        <w:jc w:val="center"/>
        <w:rPr>
          <w:rFonts w:ascii="Times New Roman" w:eastAsia="Times New Roman" w:hAnsi="Times New Roman" w:cs="Times New Roman"/>
          <w:b/>
          <w:color w:val="222222"/>
          <w:sz w:val="32"/>
          <w:szCs w:val="32"/>
          <w:highlight w:val="white"/>
          <w:lang w:val="en-GB"/>
        </w:rPr>
      </w:pPr>
      <w:r>
        <w:rPr>
          <w:rFonts w:ascii="Times New Roman" w:hAnsi="Times New Roman" w:cs="Times New Roman"/>
          <w:b/>
          <w:i/>
          <w:sz w:val="24"/>
          <w:szCs w:val="24"/>
          <w:lang w:val="en-GB"/>
        </w:rPr>
        <w:t>Word Count</w:t>
      </w:r>
      <w:r w:rsidR="00A953A7">
        <w:rPr>
          <w:rFonts w:ascii="Times New Roman" w:hAnsi="Times New Roman" w:cs="Times New Roman"/>
          <w:b/>
          <w:i/>
          <w:sz w:val="24"/>
          <w:szCs w:val="24"/>
          <w:lang w:val="en-GB"/>
        </w:rPr>
        <w:t xml:space="preserve">: </w:t>
      </w:r>
      <w:r w:rsidR="00843DB7">
        <w:rPr>
          <w:rFonts w:ascii="Times New Roman" w:hAnsi="Times New Roman" w:cs="Times New Roman"/>
          <w:b/>
          <w:i/>
          <w:sz w:val="24"/>
          <w:szCs w:val="24"/>
          <w:lang w:val="en-GB"/>
        </w:rPr>
        <w:t>1834</w:t>
      </w:r>
      <w:r w:rsidR="0089784F" w:rsidRPr="0089784F">
        <w:rPr>
          <w:rFonts w:ascii="Times New Roman" w:hAnsi="Times New Roman" w:cs="Times New Roman"/>
          <w:b/>
          <w:sz w:val="32"/>
          <w:szCs w:val="32"/>
          <w:lang w:val="en-GB"/>
        </w:rPr>
        <w:br w:type="page"/>
      </w:r>
    </w:p>
    <w:sdt>
      <w:sdtPr>
        <w:rPr>
          <w:rFonts w:ascii="Arial" w:eastAsia="Arial" w:hAnsi="Arial" w:cs="Arial"/>
          <w:b w:val="0"/>
          <w:bCs w:val="0"/>
          <w:color w:val="auto"/>
          <w:sz w:val="22"/>
          <w:szCs w:val="22"/>
          <w:lang w:val="en-IN"/>
        </w:rPr>
        <w:id w:val="26772876"/>
        <w:docPartObj>
          <w:docPartGallery w:val="Table of Contents"/>
          <w:docPartUnique/>
        </w:docPartObj>
      </w:sdtPr>
      <w:sdtContent>
        <w:p w14:paraId="77D023E6" w14:textId="77777777" w:rsidR="0089784F" w:rsidRPr="0089784F" w:rsidRDefault="0089784F" w:rsidP="0089784F">
          <w:pPr>
            <w:pStyle w:val="TOCHeading"/>
            <w:jc w:val="center"/>
            <w:rPr>
              <w:rFonts w:ascii="Times New Roman" w:hAnsi="Times New Roman" w:cs="Times New Roman"/>
              <w:sz w:val="24"/>
              <w:szCs w:val="24"/>
            </w:rPr>
          </w:pPr>
          <w:r w:rsidRPr="0089784F">
            <w:rPr>
              <w:rFonts w:ascii="Times New Roman" w:hAnsi="Times New Roman" w:cs="Times New Roman"/>
              <w:color w:val="000000" w:themeColor="text1"/>
              <w:sz w:val="24"/>
              <w:szCs w:val="24"/>
            </w:rPr>
            <w:t>Table of Contents</w:t>
          </w:r>
        </w:p>
        <w:p w14:paraId="77D023E7" w14:textId="77777777" w:rsidR="0089784F" w:rsidRPr="0089784F" w:rsidRDefault="00AA0731">
          <w:pPr>
            <w:pStyle w:val="TOC1"/>
            <w:tabs>
              <w:tab w:val="right" w:leader="dot" w:pos="9016"/>
            </w:tabs>
            <w:rPr>
              <w:rFonts w:ascii="Times New Roman" w:hAnsi="Times New Roman" w:cs="Times New Roman"/>
              <w:noProof/>
              <w:sz w:val="24"/>
              <w:szCs w:val="24"/>
            </w:rPr>
          </w:pPr>
          <w:r w:rsidRPr="0089784F">
            <w:rPr>
              <w:rFonts w:ascii="Times New Roman" w:hAnsi="Times New Roman" w:cs="Times New Roman"/>
              <w:sz w:val="24"/>
              <w:szCs w:val="24"/>
            </w:rPr>
            <w:fldChar w:fldCharType="begin"/>
          </w:r>
          <w:r w:rsidR="0089784F" w:rsidRPr="0089784F">
            <w:rPr>
              <w:rFonts w:ascii="Times New Roman" w:hAnsi="Times New Roman" w:cs="Times New Roman"/>
              <w:sz w:val="24"/>
              <w:szCs w:val="24"/>
            </w:rPr>
            <w:instrText xml:space="preserve"> TOC \o "1-3" \h \z \u </w:instrText>
          </w:r>
          <w:r w:rsidRPr="0089784F">
            <w:rPr>
              <w:rFonts w:ascii="Times New Roman" w:hAnsi="Times New Roman" w:cs="Times New Roman"/>
              <w:sz w:val="24"/>
              <w:szCs w:val="24"/>
            </w:rPr>
            <w:fldChar w:fldCharType="separate"/>
          </w:r>
          <w:hyperlink w:anchor="_Toc134460511" w:history="1">
            <w:r w:rsidR="0089784F" w:rsidRPr="0089784F">
              <w:rPr>
                <w:rStyle w:val="Hyperlink"/>
                <w:rFonts w:ascii="Times New Roman" w:hAnsi="Times New Roman" w:cs="Times New Roman"/>
                <w:noProof/>
                <w:sz w:val="24"/>
                <w:szCs w:val="24"/>
                <w:lang w:val="en-GB"/>
              </w:rPr>
              <w:t xml:space="preserve">Marketing Essential Essay: A comparison of the marketing methods of </w:t>
            </w:r>
            <w:r w:rsidR="0089784F" w:rsidRPr="0089784F">
              <w:rPr>
                <w:rStyle w:val="Hyperlink"/>
                <w:rFonts w:ascii="Times New Roman" w:hAnsi="Times New Roman" w:cs="Times New Roman"/>
                <w:i/>
                <w:noProof/>
                <w:sz w:val="24"/>
                <w:szCs w:val="24"/>
                <w:lang w:val="en-GB"/>
              </w:rPr>
              <w:t>Six Senses and Holiday Inn</w:t>
            </w:r>
            <w:r w:rsidR="0089784F" w:rsidRPr="0089784F">
              <w:rPr>
                <w:rFonts w:ascii="Times New Roman" w:hAnsi="Times New Roman" w:cs="Times New Roman"/>
                <w:noProof/>
                <w:webHidden/>
                <w:sz w:val="24"/>
                <w:szCs w:val="24"/>
              </w:rPr>
              <w:tab/>
            </w:r>
            <w:r w:rsidRPr="0089784F">
              <w:rPr>
                <w:rFonts w:ascii="Times New Roman" w:hAnsi="Times New Roman" w:cs="Times New Roman"/>
                <w:noProof/>
                <w:webHidden/>
                <w:sz w:val="24"/>
                <w:szCs w:val="24"/>
              </w:rPr>
              <w:fldChar w:fldCharType="begin"/>
            </w:r>
            <w:r w:rsidR="0089784F" w:rsidRPr="0089784F">
              <w:rPr>
                <w:rFonts w:ascii="Times New Roman" w:hAnsi="Times New Roman" w:cs="Times New Roman"/>
                <w:noProof/>
                <w:webHidden/>
                <w:sz w:val="24"/>
                <w:szCs w:val="24"/>
              </w:rPr>
              <w:instrText xml:space="preserve"> PAGEREF _Toc134460511 \h </w:instrText>
            </w:r>
            <w:r w:rsidRPr="0089784F">
              <w:rPr>
                <w:rFonts w:ascii="Times New Roman" w:hAnsi="Times New Roman" w:cs="Times New Roman"/>
                <w:noProof/>
                <w:webHidden/>
                <w:sz w:val="24"/>
                <w:szCs w:val="24"/>
              </w:rPr>
            </w:r>
            <w:r w:rsidRPr="0089784F">
              <w:rPr>
                <w:rFonts w:ascii="Times New Roman" w:hAnsi="Times New Roman" w:cs="Times New Roman"/>
                <w:noProof/>
                <w:webHidden/>
                <w:sz w:val="24"/>
                <w:szCs w:val="24"/>
              </w:rPr>
              <w:fldChar w:fldCharType="separate"/>
            </w:r>
            <w:r w:rsidR="0089784F" w:rsidRPr="0089784F">
              <w:rPr>
                <w:rFonts w:ascii="Times New Roman" w:hAnsi="Times New Roman" w:cs="Times New Roman"/>
                <w:noProof/>
                <w:webHidden/>
                <w:sz w:val="24"/>
                <w:szCs w:val="24"/>
              </w:rPr>
              <w:t>3</w:t>
            </w:r>
            <w:r w:rsidRPr="0089784F">
              <w:rPr>
                <w:rFonts w:ascii="Times New Roman" w:hAnsi="Times New Roman" w:cs="Times New Roman"/>
                <w:noProof/>
                <w:webHidden/>
                <w:sz w:val="24"/>
                <w:szCs w:val="24"/>
              </w:rPr>
              <w:fldChar w:fldCharType="end"/>
            </w:r>
          </w:hyperlink>
        </w:p>
        <w:p w14:paraId="77D023E8" w14:textId="77777777" w:rsidR="0089784F" w:rsidRPr="0089784F" w:rsidRDefault="00000000">
          <w:pPr>
            <w:pStyle w:val="TOC1"/>
            <w:tabs>
              <w:tab w:val="right" w:leader="dot" w:pos="9016"/>
            </w:tabs>
            <w:rPr>
              <w:rFonts w:ascii="Times New Roman" w:hAnsi="Times New Roman" w:cs="Times New Roman"/>
              <w:noProof/>
              <w:sz w:val="24"/>
              <w:szCs w:val="24"/>
            </w:rPr>
          </w:pPr>
          <w:hyperlink w:anchor="_Toc134460512" w:history="1">
            <w:r w:rsidR="0089784F" w:rsidRPr="0089784F">
              <w:rPr>
                <w:rStyle w:val="Hyperlink"/>
                <w:rFonts w:ascii="Times New Roman" w:hAnsi="Times New Roman" w:cs="Times New Roman"/>
                <w:noProof/>
                <w:sz w:val="24"/>
                <w:szCs w:val="24"/>
                <w:lang w:val="en-GB"/>
              </w:rPr>
              <w:t>Introduction</w:t>
            </w:r>
            <w:r w:rsidR="0089784F" w:rsidRPr="0089784F">
              <w:rPr>
                <w:rFonts w:ascii="Times New Roman" w:hAnsi="Times New Roman" w:cs="Times New Roman"/>
                <w:noProof/>
                <w:webHidden/>
                <w:sz w:val="24"/>
                <w:szCs w:val="24"/>
              </w:rPr>
              <w:tab/>
            </w:r>
            <w:r w:rsidR="00AA0731" w:rsidRPr="0089784F">
              <w:rPr>
                <w:rFonts w:ascii="Times New Roman" w:hAnsi="Times New Roman" w:cs="Times New Roman"/>
                <w:noProof/>
                <w:webHidden/>
                <w:sz w:val="24"/>
                <w:szCs w:val="24"/>
              </w:rPr>
              <w:fldChar w:fldCharType="begin"/>
            </w:r>
            <w:r w:rsidR="0089784F" w:rsidRPr="0089784F">
              <w:rPr>
                <w:rFonts w:ascii="Times New Roman" w:hAnsi="Times New Roman" w:cs="Times New Roman"/>
                <w:noProof/>
                <w:webHidden/>
                <w:sz w:val="24"/>
                <w:szCs w:val="24"/>
              </w:rPr>
              <w:instrText xml:space="preserve"> PAGEREF _Toc134460512 \h </w:instrText>
            </w:r>
            <w:r w:rsidR="00AA0731" w:rsidRPr="0089784F">
              <w:rPr>
                <w:rFonts w:ascii="Times New Roman" w:hAnsi="Times New Roman" w:cs="Times New Roman"/>
                <w:noProof/>
                <w:webHidden/>
                <w:sz w:val="24"/>
                <w:szCs w:val="24"/>
              </w:rPr>
            </w:r>
            <w:r w:rsidR="00AA0731" w:rsidRPr="0089784F">
              <w:rPr>
                <w:rFonts w:ascii="Times New Roman" w:hAnsi="Times New Roman" w:cs="Times New Roman"/>
                <w:noProof/>
                <w:webHidden/>
                <w:sz w:val="24"/>
                <w:szCs w:val="24"/>
              </w:rPr>
              <w:fldChar w:fldCharType="separate"/>
            </w:r>
            <w:r w:rsidR="0089784F" w:rsidRPr="0089784F">
              <w:rPr>
                <w:rFonts w:ascii="Times New Roman" w:hAnsi="Times New Roman" w:cs="Times New Roman"/>
                <w:noProof/>
                <w:webHidden/>
                <w:sz w:val="24"/>
                <w:szCs w:val="24"/>
              </w:rPr>
              <w:t>3</w:t>
            </w:r>
            <w:r w:rsidR="00AA0731" w:rsidRPr="0089784F">
              <w:rPr>
                <w:rFonts w:ascii="Times New Roman" w:hAnsi="Times New Roman" w:cs="Times New Roman"/>
                <w:noProof/>
                <w:webHidden/>
                <w:sz w:val="24"/>
                <w:szCs w:val="24"/>
              </w:rPr>
              <w:fldChar w:fldCharType="end"/>
            </w:r>
          </w:hyperlink>
        </w:p>
        <w:p w14:paraId="77D023E9" w14:textId="77777777" w:rsidR="0089784F" w:rsidRPr="0089784F" w:rsidRDefault="00000000">
          <w:pPr>
            <w:pStyle w:val="TOC1"/>
            <w:tabs>
              <w:tab w:val="right" w:leader="dot" w:pos="9016"/>
            </w:tabs>
            <w:rPr>
              <w:rFonts w:ascii="Times New Roman" w:hAnsi="Times New Roman" w:cs="Times New Roman"/>
              <w:noProof/>
              <w:sz w:val="24"/>
              <w:szCs w:val="24"/>
            </w:rPr>
          </w:pPr>
          <w:hyperlink w:anchor="_Toc134460513" w:history="1">
            <w:r w:rsidR="0089784F" w:rsidRPr="0089784F">
              <w:rPr>
                <w:rStyle w:val="Hyperlink"/>
                <w:rFonts w:ascii="Times New Roman" w:hAnsi="Times New Roman" w:cs="Times New Roman"/>
                <w:noProof/>
                <w:sz w:val="24"/>
                <w:szCs w:val="24"/>
                <w:lang w:val="en-GB"/>
              </w:rPr>
              <w:t>Discussion</w:t>
            </w:r>
            <w:r w:rsidR="0089784F" w:rsidRPr="0089784F">
              <w:rPr>
                <w:rFonts w:ascii="Times New Roman" w:hAnsi="Times New Roman" w:cs="Times New Roman"/>
                <w:noProof/>
                <w:webHidden/>
                <w:sz w:val="24"/>
                <w:szCs w:val="24"/>
              </w:rPr>
              <w:tab/>
            </w:r>
            <w:r w:rsidR="00AA0731" w:rsidRPr="0089784F">
              <w:rPr>
                <w:rFonts w:ascii="Times New Roman" w:hAnsi="Times New Roman" w:cs="Times New Roman"/>
                <w:noProof/>
                <w:webHidden/>
                <w:sz w:val="24"/>
                <w:szCs w:val="24"/>
              </w:rPr>
              <w:fldChar w:fldCharType="begin"/>
            </w:r>
            <w:r w:rsidR="0089784F" w:rsidRPr="0089784F">
              <w:rPr>
                <w:rFonts w:ascii="Times New Roman" w:hAnsi="Times New Roman" w:cs="Times New Roman"/>
                <w:noProof/>
                <w:webHidden/>
                <w:sz w:val="24"/>
                <w:szCs w:val="24"/>
              </w:rPr>
              <w:instrText xml:space="preserve"> PAGEREF _Toc134460513 \h </w:instrText>
            </w:r>
            <w:r w:rsidR="00AA0731" w:rsidRPr="0089784F">
              <w:rPr>
                <w:rFonts w:ascii="Times New Roman" w:hAnsi="Times New Roman" w:cs="Times New Roman"/>
                <w:noProof/>
                <w:webHidden/>
                <w:sz w:val="24"/>
                <w:szCs w:val="24"/>
              </w:rPr>
            </w:r>
            <w:r w:rsidR="00AA0731" w:rsidRPr="0089784F">
              <w:rPr>
                <w:rFonts w:ascii="Times New Roman" w:hAnsi="Times New Roman" w:cs="Times New Roman"/>
                <w:noProof/>
                <w:webHidden/>
                <w:sz w:val="24"/>
                <w:szCs w:val="24"/>
              </w:rPr>
              <w:fldChar w:fldCharType="separate"/>
            </w:r>
            <w:r w:rsidR="0089784F" w:rsidRPr="0089784F">
              <w:rPr>
                <w:rFonts w:ascii="Times New Roman" w:hAnsi="Times New Roman" w:cs="Times New Roman"/>
                <w:noProof/>
                <w:webHidden/>
                <w:sz w:val="24"/>
                <w:szCs w:val="24"/>
              </w:rPr>
              <w:t>3</w:t>
            </w:r>
            <w:r w:rsidR="00AA0731" w:rsidRPr="0089784F">
              <w:rPr>
                <w:rFonts w:ascii="Times New Roman" w:hAnsi="Times New Roman" w:cs="Times New Roman"/>
                <w:noProof/>
                <w:webHidden/>
                <w:sz w:val="24"/>
                <w:szCs w:val="24"/>
              </w:rPr>
              <w:fldChar w:fldCharType="end"/>
            </w:r>
          </w:hyperlink>
        </w:p>
        <w:p w14:paraId="77D023EA" w14:textId="77777777" w:rsidR="0089784F" w:rsidRPr="0089784F" w:rsidRDefault="00000000">
          <w:pPr>
            <w:pStyle w:val="TOC1"/>
            <w:tabs>
              <w:tab w:val="right" w:leader="dot" w:pos="9016"/>
            </w:tabs>
            <w:rPr>
              <w:rFonts w:ascii="Times New Roman" w:hAnsi="Times New Roman" w:cs="Times New Roman"/>
              <w:noProof/>
              <w:sz w:val="24"/>
              <w:szCs w:val="24"/>
            </w:rPr>
          </w:pPr>
          <w:hyperlink w:anchor="_Toc134460514" w:history="1">
            <w:r w:rsidR="0089784F" w:rsidRPr="0089784F">
              <w:rPr>
                <w:rStyle w:val="Hyperlink"/>
                <w:rFonts w:ascii="Times New Roman" w:hAnsi="Times New Roman" w:cs="Times New Roman"/>
                <w:noProof/>
                <w:sz w:val="24"/>
                <w:szCs w:val="24"/>
                <w:lang w:val="en-GB"/>
              </w:rPr>
              <w:t>Conclusion</w:t>
            </w:r>
            <w:r w:rsidR="0089784F" w:rsidRPr="0089784F">
              <w:rPr>
                <w:rFonts w:ascii="Times New Roman" w:hAnsi="Times New Roman" w:cs="Times New Roman"/>
                <w:noProof/>
                <w:webHidden/>
                <w:sz w:val="24"/>
                <w:szCs w:val="24"/>
              </w:rPr>
              <w:tab/>
            </w:r>
            <w:r w:rsidR="00AA0731" w:rsidRPr="0089784F">
              <w:rPr>
                <w:rFonts w:ascii="Times New Roman" w:hAnsi="Times New Roman" w:cs="Times New Roman"/>
                <w:noProof/>
                <w:webHidden/>
                <w:sz w:val="24"/>
                <w:szCs w:val="24"/>
              </w:rPr>
              <w:fldChar w:fldCharType="begin"/>
            </w:r>
            <w:r w:rsidR="0089784F" w:rsidRPr="0089784F">
              <w:rPr>
                <w:rFonts w:ascii="Times New Roman" w:hAnsi="Times New Roman" w:cs="Times New Roman"/>
                <w:noProof/>
                <w:webHidden/>
                <w:sz w:val="24"/>
                <w:szCs w:val="24"/>
              </w:rPr>
              <w:instrText xml:space="preserve"> PAGEREF _Toc134460514 \h </w:instrText>
            </w:r>
            <w:r w:rsidR="00AA0731" w:rsidRPr="0089784F">
              <w:rPr>
                <w:rFonts w:ascii="Times New Roman" w:hAnsi="Times New Roman" w:cs="Times New Roman"/>
                <w:noProof/>
                <w:webHidden/>
                <w:sz w:val="24"/>
                <w:szCs w:val="24"/>
              </w:rPr>
            </w:r>
            <w:r w:rsidR="00AA0731" w:rsidRPr="0089784F">
              <w:rPr>
                <w:rFonts w:ascii="Times New Roman" w:hAnsi="Times New Roman" w:cs="Times New Roman"/>
                <w:noProof/>
                <w:webHidden/>
                <w:sz w:val="24"/>
                <w:szCs w:val="24"/>
              </w:rPr>
              <w:fldChar w:fldCharType="separate"/>
            </w:r>
            <w:r w:rsidR="0089784F" w:rsidRPr="0089784F">
              <w:rPr>
                <w:rFonts w:ascii="Times New Roman" w:hAnsi="Times New Roman" w:cs="Times New Roman"/>
                <w:noProof/>
                <w:webHidden/>
                <w:sz w:val="24"/>
                <w:szCs w:val="24"/>
              </w:rPr>
              <w:t>6</w:t>
            </w:r>
            <w:r w:rsidR="00AA0731" w:rsidRPr="0089784F">
              <w:rPr>
                <w:rFonts w:ascii="Times New Roman" w:hAnsi="Times New Roman" w:cs="Times New Roman"/>
                <w:noProof/>
                <w:webHidden/>
                <w:sz w:val="24"/>
                <w:szCs w:val="24"/>
              </w:rPr>
              <w:fldChar w:fldCharType="end"/>
            </w:r>
          </w:hyperlink>
        </w:p>
        <w:p w14:paraId="77D023EB" w14:textId="77777777" w:rsidR="0089784F" w:rsidRDefault="00AA0731">
          <w:r w:rsidRPr="0089784F">
            <w:rPr>
              <w:rFonts w:ascii="Times New Roman" w:hAnsi="Times New Roman" w:cs="Times New Roman"/>
              <w:sz w:val="24"/>
              <w:szCs w:val="24"/>
            </w:rPr>
            <w:fldChar w:fldCharType="end"/>
          </w:r>
        </w:p>
      </w:sdtContent>
    </w:sdt>
    <w:p w14:paraId="77D023EC" w14:textId="77777777" w:rsidR="0089784F" w:rsidRDefault="0089784F">
      <w:pPr>
        <w:spacing w:after="200"/>
        <w:rPr>
          <w:rFonts w:ascii="Times New Roman" w:eastAsia="Times New Roman" w:hAnsi="Times New Roman" w:cs="Times New Roman"/>
          <w:b/>
          <w:color w:val="222222"/>
          <w:sz w:val="24"/>
          <w:szCs w:val="24"/>
          <w:highlight w:val="white"/>
          <w:lang w:val="en-GB"/>
        </w:rPr>
      </w:pPr>
      <w:r>
        <w:rPr>
          <w:lang w:val="en-GB"/>
        </w:rPr>
        <w:br w:type="page"/>
      </w:r>
    </w:p>
    <w:p w14:paraId="77D023ED" w14:textId="77777777" w:rsidR="0090283A" w:rsidRPr="004123ED" w:rsidRDefault="0090283A" w:rsidP="0090283A">
      <w:pPr>
        <w:pStyle w:val="Heading1"/>
        <w:rPr>
          <w:i/>
          <w:lang w:val="en-GB"/>
        </w:rPr>
      </w:pPr>
      <w:bookmarkStart w:id="1" w:name="_Toc134460511"/>
      <w:r w:rsidRPr="002A4767">
        <w:rPr>
          <w:lang w:val="en-GB"/>
        </w:rPr>
        <w:lastRenderedPageBreak/>
        <w:t xml:space="preserve">Marketing Essential Essay: A comparison of the marketing methods of </w:t>
      </w:r>
      <w:r w:rsidRPr="004123ED">
        <w:rPr>
          <w:i/>
          <w:lang w:val="en-GB"/>
        </w:rPr>
        <w:t>Six Senses and Holiday Inn</w:t>
      </w:r>
      <w:bookmarkEnd w:id="0"/>
      <w:bookmarkEnd w:id="1"/>
    </w:p>
    <w:p w14:paraId="77D023EE" w14:textId="77777777" w:rsidR="0090283A" w:rsidRPr="002A4767" w:rsidRDefault="0090283A" w:rsidP="0090283A">
      <w:pPr>
        <w:pStyle w:val="Heading1"/>
        <w:rPr>
          <w:lang w:val="en-GB"/>
        </w:rPr>
      </w:pPr>
      <w:bookmarkStart w:id="2" w:name="_i6yltunlvzy9" w:colFirst="0" w:colLast="0"/>
      <w:bookmarkStart w:id="3" w:name="_Toc134459450"/>
      <w:bookmarkStart w:id="4" w:name="_Toc134460512"/>
      <w:bookmarkEnd w:id="2"/>
      <w:r w:rsidRPr="002A4767">
        <w:rPr>
          <w:lang w:val="en-GB"/>
        </w:rPr>
        <w:t>Introduction</w:t>
      </w:r>
      <w:bookmarkEnd w:id="3"/>
      <w:bookmarkEnd w:id="4"/>
    </w:p>
    <w:p w14:paraId="77D023EF" w14:textId="0111EB36" w:rsidR="0090283A" w:rsidRPr="002A4767" w:rsidRDefault="0090283A" w:rsidP="0090283A">
      <w:pPr>
        <w:pStyle w:val="Normal1"/>
        <w:spacing w:line="360" w:lineRule="auto"/>
        <w:jc w:val="both"/>
        <w:rPr>
          <w:rFonts w:ascii="Times New Roman" w:eastAsia="Times New Roman" w:hAnsi="Times New Roman" w:cs="Times New Roman"/>
          <w:color w:val="222222"/>
          <w:sz w:val="24"/>
          <w:szCs w:val="24"/>
          <w:highlight w:val="white"/>
          <w:lang w:val="en-GB"/>
        </w:rPr>
      </w:pPr>
      <w:r w:rsidRPr="002A4767">
        <w:rPr>
          <w:rFonts w:ascii="Times New Roman" w:eastAsia="Times New Roman" w:hAnsi="Times New Roman" w:cs="Times New Roman"/>
          <w:color w:val="222222"/>
          <w:sz w:val="24"/>
          <w:szCs w:val="24"/>
          <w:highlight w:val="white"/>
          <w:lang w:val="en-GB"/>
        </w:rPr>
        <w:t xml:space="preserve">As opined by Jobber and Ellis, (2019), </w:t>
      </w:r>
      <w:r w:rsidRPr="002A4767">
        <w:rPr>
          <w:rFonts w:ascii="Times New Roman" w:eastAsia="Times New Roman" w:hAnsi="Times New Roman" w:cs="Times New Roman"/>
          <w:i/>
          <w:color w:val="222222"/>
          <w:sz w:val="24"/>
          <w:szCs w:val="24"/>
          <w:highlight w:val="white"/>
          <w:lang w:val="en-GB"/>
        </w:rPr>
        <w:t>Marketing</w:t>
      </w:r>
      <w:r w:rsidRPr="002A4767">
        <w:rPr>
          <w:rFonts w:ascii="Times New Roman" w:eastAsia="Times New Roman" w:hAnsi="Times New Roman" w:cs="Times New Roman"/>
          <w:color w:val="222222"/>
          <w:sz w:val="24"/>
          <w:szCs w:val="24"/>
          <w:highlight w:val="white"/>
          <w:lang w:val="en-GB"/>
        </w:rPr>
        <w:t xml:space="preserve"> is defined as the set of activities and processes undertaken for the creation, </w:t>
      </w:r>
      <w:r w:rsidR="00F77512">
        <w:rPr>
          <w:rFonts w:ascii="Times New Roman" w:eastAsia="Times New Roman" w:hAnsi="Times New Roman" w:cs="Times New Roman"/>
          <w:color w:val="222222"/>
          <w:sz w:val="24"/>
          <w:szCs w:val="24"/>
          <w:highlight w:val="white"/>
          <w:lang w:val="en-GB"/>
        </w:rPr>
        <w:t>delivey</w:t>
      </w:r>
      <w:r w:rsidRPr="002A4767">
        <w:rPr>
          <w:rFonts w:ascii="Times New Roman" w:eastAsia="Times New Roman" w:hAnsi="Times New Roman" w:cs="Times New Roman"/>
          <w:color w:val="222222"/>
          <w:sz w:val="24"/>
          <w:szCs w:val="24"/>
          <w:highlight w:val="white"/>
          <w:lang w:val="en-GB"/>
        </w:rPr>
        <w:t xml:space="preserve">, </w:t>
      </w:r>
      <w:r w:rsidR="00F77512">
        <w:rPr>
          <w:rFonts w:ascii="Times New Roman" w:eastAsia="Times New Roman" w:hAnsi="Times New Roman" w:cs="Times New Roman"/>
          <w:color w:val="222222"/>
          <w:sz w:val="24"/>
          <w:szCs w:val="24"/>
          <w:highlight w:val="white"/>
          <w:lang w:val="en-GB"/>
        </w:rPr>
        <w:t>comunication</w:t>
      </w:r>
      <w:r w:rsidRPr="002A4767">
        <w:rPr>
          <w:rFonts w:ascii="Times New Roman" w:eastAsia="Times New Roman" w:hAnsi="Times New Roman" w:cs="Times New Roman"/>
          <w:color w:val="222222"/>
          <w:sz w:val="24"/>
          <w:szCs w:val="24"/>
          <w:highlight w:val="white"/>
          <w:lang w:val="en-GB"/>
        </w:rPr>
        <w:t xml:space="preserve"> and exchange </w:t>
      </w:r>
      <w:r w:rsidR="00380A57">
        <w:rPr>
          <w:rFonts w:ascii="Times New Roman" w:eastAsia="Times New Roman" w:hAnsi="Times New Roman" w:cs="Times New Roman"/>
          <w:color w:val="222222"/>
          <w:sz w:val="24"/>
          <w:szCs w:val="24"/>
          <w:highlight w:val="white"/>
          <w:lang w:val="en-GB"/>
        </w:rPr>
        <w:t xml:space="preserve">of </w:t>
      </w:r>
      <w:r w:rsidRPr="002A4767">
        <w:rPr>
          <w:rFonts w:ascii="Times New Roman" w:eastAsia="Times New Roman" w:hAnsi="Times New Roman" w:cs="Times New Roman"/>
          <w:color w:val="222222"/>
          <w:sz w:val="24"/>
          <w:szCs w:val="24"/>
          <w:highlight w:val="white"/>
          <w:lang w:val="en-GB"/>
        </w:rPr>
        <w:t xml:space="preserve">offerings that have substantial value for the consumers. The nature of marketing can be illustrated by the wide arena of possibilities that it caters to with an enhanced focus on a consumer-centric approach along with the use of strategies that support the development of the brand. Similarly, the scope of marketing can be comprehended through the vast array of functions that it caters to including research, planning and development of products, consumer engagement, customer service and several others, (Buttle </w:t>
      </w:r>
      <w:r w:rsidRPr="002A4767">
        <w:rPr>
          <w:rFonts w:ascii="Times New Roman" w:eastAsia="Times New Roman" w:hAnsi="Times New Roman" w:cs="Times New Roman"/>
          <w:i/>
          <w:color w:val="222222"/>
          <w:sz w:val="24"/>
          <w:szCs w:val="24"/>
          <w:highlight w:val="white"/>
          <w:lang w:val="en-GB"/>
        </w:rPr>
        <w:t>et al</w:t>
      </w:r>
      <w:r w:rsidRPr="002A4767">
        <w:rPr>
          <w:rFonts w:ascii="Times New Roman" w:eastAsia="Times New Roman" w:hAnsi="Times New Roman" w:cs="Times New Roman"/>
          <w:color w:val="222222"/>
          <w:sz w:val="24"/>
          <w:szCs w:val="24"/>
          <w:highlight w:val="white"/>
          <w:lang w:val="en-GB"/>
        </w:rPr>
        <w:t xml:space="preserve">., 2016). Extending upon the same view the current study envisages comparing the marketing outlook of Six Senses and Holiday Inn, two well-known firms in the hospitality sector. The two companies are categorised as luxury brand hotels in the UK and cater to a wide range of service offerings. The prominence of the </w:t>
      </w:r>
      <w:proofErr w:type="gramStart"/>
      <w:r w:rsidRPr="002A4767">
        <w:rPr>
          <w:rFonts w:ascii="Times New Roman" w:eastAsia="Times New Roman" w:hAnsi="Times New Roman" w:cs="Times New Roman"/>
          <w:color w:val="222222"/>
          <w:sz w:val="24"/>
          <w:szCs w:val="24"/>
          <w:highlight w:val="white"/>
          <w:lang w:val="en-GB"/>
        </w:rPr>
        <w:t>aforementioned hotels</w:t>
      </w:r>
      <w:proofErr w:type="gramEnd"/>
      <w:r w:rsidRPr="002A4767">
        <w:rPr>
          <w:rFonts w:ascii="Times New Roman" w:eastAsia="Times New Roman" w:hAnsi="Times New Roman" w:cs="Times New Roman"/>
          <w:color w:val="222222"/>
          <w:sz w:val="24"/>
          <w:szCs w:val="24"/>
          <w:highlight w:val="white"/>
          <w:lang w:val="en-GB"/>
        </w:rPr>
        <w:t xml:space="preserve"> in the hospitality industry makes it significant for analysing their marketing methods which provide them with leverage in the industry. </w:t>
      </w:r>
    </w:p>
    <w:p w14:paraId="77D023F0" w14:textId="77777777" w:rsidR="0090283A" w:rsidRPr="002A4767" w:rsidRDefault="0090283A" w:rsidP="0090283A">
      <w:pPr>
        <w:pStyle w:val="Heading1"/>
        <w:rPr>
          <w:lang w:val="en-GB"/>
        </w:rPr>
      </w:pPr>
      <w:bookmarkStart w:id="5" w:name="_md32wp5tjs4d" w:colFirst="0" w:colLast="0"/>
      <w:bookmarkStart w:id="6" w:name="_Toc134459451"/>
      <w:bookmarkStart w:id="7" w:name="_Toc134460513"/>
      <w:bookmarkEnd w:id="5"/>
      <w:r w:rsidRPr="002A4767">
        <w:rPr>
          <w:lang w:val="en-GB"/>
        </w:rPr>
        <w:t>Discussion</w:t>
      </w:r>
      <w:bookmarkEnd w:id="6"/>
      <w:bookmarkEnd w:id="7"/>
      <w:r w:rsidRPr="002A4767">
        <w:rPr>
          <w:lang w:val="en-GB"/>
        </w:rPr>
        <w:t xml:space="preserve"> </w:t>
      </w:r>
    </w:p>
    <w:p w14:paraId="77D023F1" w14:textId="77777777" w:rsidR="0090283A" w:rsidRPr="002A4767" w:rsidRDefault="0090283A" w:rsidP="0090283A">
      <w:pPr>
        <w:pStyle w:val="Normal1"/>
        <w:spacing w:line="360" w:lineRule="auto"/>
        <w:jc w:val="both"/>
        <w:rPr>
          <w:rFonts w:ascii="Times New Roman" w:eastAsia="Times New Roman" w:hAnsi="Times New Roman" w:cs="Times New Roman"/>
          <w:b/>
          <w:color w:val="222222"/>
          <w:sz w:val="24"/>
          <w:szCs w:val="24"/>
          <w:highlight w:val="white"/>
          <w:lang w:val="en-GB"/>
        </w:rPr>
      </w:pPr>
      <w:r w:rsidRPr="002A4767">
        <w:rPr>
          <w:rFonts w:ascii="Times New Roman" w:eastAsia="Times New Roman" w:hAnsi="Times New Roman" w:cs="Times New Roman"/>
          <w:color w:val="222222"/>
          <w:sz w:val="24"/>
          <w:szCs w:val="24"/>
          <w:highlight w:val="white"/>
          <w:lang w:val="en-GB"/>
        </w:rPr>
        <w:t xml:space="preserve">According to Smith and Zook, (2019), marketing methods and techniques vary </w:t>
      </w:r>
      <w:proofErr w:type="gramStart"/>
      <w:r w:rsidRPr="002A4767">
        <w:rPr>
          <w:rFonts w:ascii="Times New Roman" w:eastAsia="Times New Roman" w:hAnsi="Times New Roman" w:cs="Times New Roman"/>
          <w:color w:val="222222"/>
          <w:sz w:val="24"/>
          <w:szCs w:val="24"/>
          <w:highlight w:val="white"/>
          <w:lang w:val="en-GB"/>
        </w:rPr>
        <w:t>on the basis of</w:t>
      </w:r>
      <w:proofErr w:type="gramEnd"/>
      <w:r w:rsidRPr="002A4767">
        <w:rPr>
          <w:rFonts w:ascii="Times New Roman" w:eastAsia="Times New Roman" w:hAnsi="Times New Roman" w:cs="Times New Roman"/>
          <w:color w:val="222222"/>
          <w:sz w:val="24"/>
          <w:szCs w:val="24"/>
          <w:highlight w:val="white"/>
          <w:lang w:val="en-GB"/>
        </w:rPr>
        <w:t xml:space="preserve"> the organisational objectives along with the distinctive approach undertaken towards the consumers. The marketing strategy in use by Six Sense is multifaceted in nature and entails within its purview the parameter of brand persona to influence the consumer decision-making process. As argued by Kotler </w:t>
      </w:r>
      <w:r w:rsidRPr="002A4767">
        <w:rPr>
          <w:rFonts w:ascii="Times New Roman" w:eastAsia="Times New Roman" w:hAnsi="Times New Roman" w:cs="Times New Roman"/>
          <w:i/>
          <w:color w:val="222222"/>
          <w:sz w:val="24"/>
          <w:szCs w:val="24"/>
          <w:highlight w:val="white"/>
          <w:lang w:val="en-GB"/>
        </w:rPr>
        <w:t>et al</w:t>
      </w:r>
      <w:r w:rsidRPr="002A4767">
        <w:rPr>
          <w:rFonts w:ascii="Times New Roman" w:eastAsia="Times New Roman" w:hAnsi="Times New Roman" w:cs="Times New Roman"/>
          <w:color w:val="222222"/>
          <w:sz w:val="24"/>
          <w:szCs w:val="24"/>
          <w:highlight w:val="white"/>
          <w:lang w:val="en-GB"/>
        </w:rPr>
        <w:t xml:space="preserve">., (2020), the brand persona relates to the personification of the company and its goals as well as the </w:t>
      </w:r>
      <w:proofErr w:type="gramStart"/>
      <w:r w:rsidRPr="002A4767">
        <w:rPr>
          <w:rFonts w:ascii="Times New Roman" w:eastAsia="Times New Roman" w:hAnsi="Times New Roman" w:cs="Times New Roman"/>
          <w:color w:val="222222"/>
          <w:sz w:val="24"/>
          <w:szCs w:val="24"/>
          <w:highlight w:val="white"/>
          <w:lang w:val="en-GB"/>
        </w:rPr>
        <w:t>manner in which</w:t>
      </w:r>
      <w:proofErr w:type="gramEnd"/>
      <w:r w:rsidRPr="002A4767">
        <w:rPr>
          <w:rFonts w:ascii="Times New Roman" w:eastAsia="Times New Roman" w:hAnsi="Times New Roman" w:cs="Times New Roman"/>
          <w:color w:val="222222"/>
          <w:sz w:val="24"/>
          <w:szCs w:val="24"/>
          <w:highlight w:val="white"/>
          <w:lang w:val="en-GB"/>
        </w:rPr>
        <w:t xml:space="preserve"> it intends to present itself to the consumers. Six Senses relies on its luxurious service offering as well as unique stay experience as a metric of marketing techniques. On the other hand, the marketing methods used by Holiday Inn resemble that of the digital marketing approach where the company through active engagement envisages gaining higher brand awareness and consumer outreach. Digital marketing campaigns are one of the several innovative methods of marketing which the company deploys in its foray. However, the performance of the marketing techniques deployed by the businesses is subject to the dynamics of the macro environment. It entails within its realms the prospects of political, social, technological, economic legal and environmental attributes which are </w:t>
      </w:r>
      <w:proofErr w:type="gramStart"/>
      <w:r w:rsidRPr="002A4767">
        <w:rPr>
          <w:rFonts w:ascii="Times New Roman" w:eastAsia="Times New Roman" w:hAnsi="Times New Roman" w:cs="Times New Roman"/>
          <w:color w:val="222222"/>
          <w:sz w:val="24"/>
          <w:szCs w:val="24"/>
          <w:highlight w:val="white"/>
          <w:lang w:val="en-GB"/>
        </w:rPr>
        <w:t>taken into account</w:t>
      </w:r>
      <w:proofErr w:type="gramEnd"/>
      <w:r w:rsidRPr="002A4767">
        <w:rPr>
          <w:rFonts w:ascii="Times New Roman" w:eastAsia="Times New Roman" w:hAnsi="Times New Roman" w:cs="Times New Roman"/>
          <w:color w:val="222222"/>
          <w:sz w:val="24"/>
          <w:szCs w:val="24"/>
          <w:highlight w:val="white"/>
          <w:lang w:val="en-GB"/>
        </w:rPr>
        <w:t xml:space="preserve"> for reflecting the market metrics into the approach techniques, (Clow, 2013). For instance, the Ukraine-Russia war is a geopolitical macro environment factor which has impacted the supply chain flow </w:t>
      </w:r>
      <w:r w:rsidRPr="002A4767">
        <w:rPr>
          <w:rFonts w:ascii="Times New Roman" w:eastAsia="Times New Roman" w:hAnsi="Times New Roman" w:cs="Times New Roman"/>
          <w:color w:val="222222"/>
          <w:sz w:val="24"/>
          <w:szCs w:val="24"/>
          <w:highlight w:val="white"/>
          <w:lang w:val="en-GB"/>
        </w:rPr>
        <w:lastRenderedPageBreak/>
        <w:t>leading to high inflation in UK. In such scenarios, it is significant to understand consumer preferences and their inherent individual needs which shape the marketing techniques of businesses. Similarly, the demography of the region which is a social factor is considered by both Six Senses and Holiday Inn within their purview when deciding upon the market outreach strategy. A fast-changing nature of technology adoption among consumers has fuelled the transition of the Holiday Inn business to digital marketing forums. The marketing environment of businesses is susceptible to both external and internal changes which impact the strategic development and execution process. According to Chaffey and Ellis, (2019), in the wake of the pandemic when the hospitality industry was in the middle of economic turmoil distinct strategic routes have been touted by businesses to support their economic viability. A key instance of this is reflected in the Holiday Inn's mobile router planning and emphasis on brand advocacy. The extension of the service portfolio of the business to offer them a personalised experience along with championing its luxury experience depicts how the company used its strengths to overcome threats as well as grab opportunities among changing consumer preferences. On the other hand, Six Senses' higher inclination towards sustainability relates to an exercise undertaken to gain higher brand awareness and consumer outreach, the two key essentials of the marketing objectives of the firm, (</w:t>
      </w:r>
      <w:r w:rsidRPr="002A4767">
        <w:rPr>
          <w:rFonts w:ascii="Times New Roman" w:eastAsia="Times New Roman" w:hAnsi="Times New Roman" w:cs="Times New Roman"/>
          <w:i/>
          <w:color w:val="222222"/>
          <w:sz w:val="24"/>
          <w:szCs w:val="24"/>
          <w:highlight w:val="white"/>
          <w:lang w:val="en-GB"/>
        </w:rPr>
        <w:t>Six Senses</w:t>
      </w:r>
      <w:r w:rsidRPr="002A4767">
        <w:rPr>
          <w:rFonts w:ascii="Times New Roman" w:eastAsia="Times New Roman" w:hAnsi="Times New Roman" w:cs="Times New Roman"/>
          <w:color w:val="222222"/>
          <w:sz w:val="24"/>
          <w:szCs w:val="24"/>
          <w:highlight w:val="white"/>
          <w:lang w:val="en-GB"/>
        </w:rPr>
        <w:t xml:space="preserve">, 2023). </w:t>
      </w:r>
    </w:p>
    <w:p w14:paraId="77D023F2" w14:textId="635D6C2D" w:rsidR="0090283A" w:rsidRPr="002A4767" w:rsidRDefault="0090283A" w:rsidP="0090283A">
      <w:pPr>
        <w:pStyle w:val="Normal1"/>
        <w:spacing w:line="360" w:lineRule="auto"/>
        <w:jc w:val="both"/>
        <w:rPr>
          <w:rFonts w:ascii="Times New Roman" w:eastAsia="Times New Roman" w:hAnsi="Times New Roman" w:cs="Times New Roman"/>
          <w:b/>
          <w:color w:val="222222"/>
          <w:sz w:val="24"/>
          <w:szCs w:val="24"/>
          <w:highlight w:val="white"/>
          <w:lang w:val="en-GB"/>
        </w:rPr>
      </w:pPr>
      <w:r w:rsidRPr="002A4767">
        <w:rPr>
          <w:rFonts w:ascii="Times New Roman" w:eastAsia="Times New Roman" w:hAnsi="Times New Roman" w:cs="Times New Roman"/>
          <w:color w:val="222222"/>
          <w:sz w:val="24"/>
          <w:szCs w:val="24"/>
          <w:highlight w:val="white"/>
          <w:lang w:val="en-GB"/>
        </w:rPr>
        <w:t xml:space="preserve">As asserted by Ghauri, (2014), a key proponent of the marketing methods in use by a business is illustrated within the marketing mix foray of the businesses. It refers to the various strategic dimensions which are </w:t>
      </w:r>
      <w:proofErr w:type="gramStart"/>
      <w:r w:rsidRPr="002A4767">
        <w:rPr>
          <w:rFonts w:ascii="Times New Roman" w:eastAsia="Times New Roman" w:hAnsi="Times New Roman" w:cs="Times New Roman"/>
          <w:color w:val="222222"/>
          <w:sz w:val="24"/>
          <w:szCs w:val="24"/>
          <w:highlight w:val="white"/>
          <w:lang w:val="en-GB"/>
        </w:rPr>
        <w:t>taken into account</w:t>
      </w:r>
      <w:proofErr w:type="gramEnd"/>
      <w:r w:rsidRPr="002A4767">
        <w:rPr>
          <w:rFonts w:ascii="Times New Roman" w:eastAsia="Times New Roman" w:hAnsi="Times New Roman" w:cs="Times New Roman"/>
          <w:color w:val="222222"/>
          <w:sz w:val="24"/>
          <w:szCs w:val="24"/>
          <w:highlight w:val="white"/>
          <w:lang w:val="en-GB"/>
        </w:rPr>
        <w:t xml:space="preserve"> when deciding upon the intended route of market strategy. There are majorly seven elements entailed with the marketing mix's foray which depict the distinct attributes of the company's marketing approach, (Ducange </w:t>
      </w:r>
      <w:r w:rsidRPr="002A4767">
        <w:rPr>
          <w:rFonts w:ascii="Times New Roman" w:eastAsia="Times New Roman" w:hAnsi="Times New Roman" w:cs="Times New Roman"/>
          <w:i/>
          <w:color w:val="222222"/>
          <w:sz w:val="24"/>
          <w:szCs w:val="24"/>
          <w:highlight w:val="white"/>
          <w:lang w:val="en-GB"/>
        </w:rPr>
        <w:t>et al</w:t>
      </w:r>
      <w:r w:rsidRPr="002A4767">
        <w:rPr>
          <w:rFonts w:ascii="Times New Roman" w:eastAsia="Times New Roman" w:hAnsi="Times New Roman" w:cs="Times New Roman"/>
          <w:color w:val="222222"/>
          <w:sz w:val="24"/>
          <w:szCs w:val="24"/>
          <w:highlight w:val="white"/>
          <w:lang w:val="en-GB"/>
        </w:rPr>
        <w:t xml:space="preserve">., 2018, p. 328). The first element caters to the product or service element which in the context of the six senses relates to the luxury hospitality services the hotel brand provides at exotic locations across the globe. Similarly, Holiday Inn is also a luxury hospitality service provider across UK and the globe with an emphasis on distinct family and kid-friendly environments of stay. The second element of the marketing mix refers </w:t>
      </w:r>
      <w:r w:rsidR="00543431">
        <w:rPr>
          <w:rFonts w:ascii="Times New Roman" w:eastAsia="Times New Roman" w:hAnsi="Times New Roman" w:cs="Times New Roman"/>
          <w:color w:val="222222"/>
          <w:sz w:val="24"/>
          <w:szCs w:val="24"/>
          <w:highlight w:val="white"/>
          <w:lang w:val="en-GB"/>
        </w:rPr>
        <w:t xml:space="preserve">for </w:t>
      </w:r>
      <w:r w:rsidRPr="002A4767">
        <w:rPr>
          <w:rFonts w:ascii="Times New Roman" w:eastAsia="Times New Roman" w:hAnsi="Times New Roman" w:cs="Times New Roman"/>
          <w:color w:val="222222"/>
          <w:sz w:val="24"/>
          <w:szCs w:val="24"/>
          <w:highlight w:val="white"/>
          <w:lang w:val="en-GB"/>
        </w:rPr>
        <w:t xml:space="preserve">the price which in the case of Holiday Inn relates to competitive pricing while the Six senses resemble that of the premium pricing approach. According to Kotler and Kartajaya, (2017), the distinct pricing strategies opted by businesses depict the consumer segments which the companies target during their marketing foray. The subsequent element of the marketing mix relates </w:t>
      </w:r>
      <w:r w:rsidR="004B1E75">
        <w:rPr>
          <w:rFonts w:ascii="Times New Roman" w:eastAsia="Times New Roman" w:hAnsi="Times New Roman" w:cs="Times New Roman"/>
          <w:color w:val="222222"/>
          <w:sz w:val="24"/>
          <w:szCs w:val="24"/>
          <w:highlight w:val="white"/>
          <w:lang w:val="en-GB"/>
        </w:rPr>
        <w:t xml:space="preserve">for </w:t>
      </w:r>
      <w:r w:rsidRPr="002A4767">
        <w:rPr>
          <w:rFonts w:ascii="Times New Roman" w:eastAsia="Times New Roman" w:hAnsi="Times New Roman" w:cs="Times New Roman"/>
          <w:color w:val="222222"/>
          <w:sz w:val="24"/>
          <w:szCs w:val="24"/>
          <w:highlight w:val="white"/>
          <w:lang w:val="en-GB"/>
        </w:rPr>
        <w:t xml:space="preserve">a place where a clear distinction between the two companies is noted as Six Senses provides its hospitality services in exotic locations across 19 countries. On the contrary Holiday Inn has a wider expanse in the global hospitality industry with services available in more than </w:t>
      </w:r>
      <w:r w:rsidRPr="002A4767">
        <w:rPr>
          <w:rFonts w:ascii="Times New Roman" w:eastAsia="Times New Roman" w:hAnsi="Times New Roman" w:cs="Times New Roman"/>
          <w:color w:val="222222"/>
          <w:sz w:val="24"/>
          <w:szCs w:val="24"/>
          <w:highlight w:val="white"/>
          <w:lang w:val="en-GB"/>
        </w:rPr>
        <w:lastRenderedPageBreak/>
        <w:t xml:space="preserve">2900 locations. The promotional practices in use by the two companies are also distinct in nature with Holiday Inn emphasising the digital marketing approach </w:t>
      </w:r>
      <w:proofErr w:type="gramStart"/>
      <w:r w:rsidRPr="002A4767">
        <w:rPr>
          <w:rFonts w:ascii="Times New Roman" w:eastAsia="Times New Roman" w:hAnsi="Times New Roman" w:cs="Times New Roman"/>
          <w:color w:val="222222"/>
          <w:sz w:val="24"/>
          <w:szCs w:val="24"/>
          <w:highlight w:val="white"/>
          <w:lang w:val="en-GB"/>
        </w:rPr>
        <w:t>through the use of</w:t>
      </w:r>
      <w:proofErr w:type="gramEnd"/>
      <w:r w:rsidRPr="002A4767">
        <w:rPr>
          <w:rFonts w:ascii="Times New Roman" w:eastAsia="Times New Roman" w:hAnsi="Times New Roman" w:cs="Times New Roman"/>
          <w:color w:val="222222"/>
          <w:sz w:val="24"/>
          <w:szCs w:val="24"/>
          <w:highlight w:val="white"/>
          <w:lang w:val="en-GB"/>
        </w:rPr>
        <w:t xml:space="preserve"> third-party sources along with different social media channels like Facebook, Twitter and Instagram. In diversion of the stated view, the promotion approach of Six Senses is based on brand persona and relationship marketing where the company emphasises its luxury intent along with a sustainable inclination to gain higher brand outreach. As mentioned by Ryan, (2012), the physical evidence criteria of the operations of Six Sense relates to the quality and luxury stay experience that the company provides to its consumers, while in the case of Holiday Inn extends to the foray of online experience which it offers through mobile route planning. The people element of the marketing mix refers to the skilled professionals available at the company's foray to support its operational and marketing activities. In the context of </w:t>
      </w:r>
      <w:proofErr w:type="gramStart"/>
      <w:r w:rsidRPr="002A4767">
        <w:rPr>
          <w:rFonts w:ascii="Times New Roman" w:eastAsia="Times New Roman" w:hAnsi="Times New Roman" w:cs="Times New Roman"/>
          <w:color w:val="222222"/>
          <w:sz w:val="24"/>
          <w:szCs w:val="24"/>
          <w:highlight w:val="white"/>
          <w:lang w:val="en-GB"/>
        </w:rPr>
        <w:t>Holiday Inn</w:t>
      </w:r>
      <w:proofErr w:type="gramEnd"/>
      <w:r w:rsidRPr="002A4767">
        <w:rPr>
          <w:rFonts w:ascii="Times New Roman" w:eastAsia="Times New Roman" w:hAnsi="Times New Roman" w:cs="Times New Roman"/>
          <w:color w:val="222222"/>
          <w:sz w:val="24"/>
          <w:szCs w:val="24"/>
          <w:highlight w:val="white"/>
          <w:lang w:val="en-GB"/>
        </w:rPr>
        <w:t xml:space="preserve"> the company entails within its foray skilled professionals which enable it to provide quality services to the consumers, (</w:t>
      </w:r>
      <w:r w:rsidRPr="002A4767">
        <w:rPr>
          <w:rFonts w:ascii="Times New Roman" w:eastAsia="Times New Roman" w:hAnsi="Times New Roman" w:cs="Times New Roman"/>
          <w:i/>
          <w:color w:val="222222"/>
          <w:sz w:val="24"/>
          <w:szCs w:val="24"/>
          <w:highlight w:val="white"/>
          <w:lang w:val="en-GB"/>
        </w:rPr>
        <w:t>Holiday Inn</w:t>
      </w:r>
      <w:r w:rsidRPr="002A4767">
        <w:rPr>
          <w:rFonts w:ascii="Times New Roman" w:eastAsia="Times New Roman" w:hAnsi="Times New Roman" w:cs="Times New Roman"/>
          <w:color w:val="222222"/>
          <w:sz w:val="24"/>
          <w:szCs w:val="24"/>
          <w:highlight w:val="white"/>
          <w:lang w:val="en-GB"/>
        </w:rPr>
        <w:t xml:space="preserve">, 2023). On the other hand, Six Senses deploys sustainability practices of employee engagement to develop a coherent strategic outlook towards service delivery. Lastly, the processes segment in the context of Holiday Inn relates to the management of its online and offline service delivery program to provide a comprehensive service to the consumers. However, for Six Senses the focus is extensively on exotic luxury experiences </w:t>
      </w:r>
      <w:proofErr w:type="gramStart"/>
      <w:r w:rsidRPr="002A4767">
        <w:rPr>
          <w:rFonts w:ascii="Times New Roman" w:eastAsia="Times New Roman" w:hAnsi="Times New Roman" w:cs="Times New Roman"/>
          <w:color w:val="222222"/>
          <w:sz w:val="24"/>
          <w:szCs w:val="24"/>
          <w:highlight w:val="white"/>
          <w:lang w:val="en-GB"/>
        </w:rPr>
        <w:t>through the use of</w:t>
      </w:r>
      <w:proofErr w:type="gramEnd"/>
      <w:r w:rsidRPr="002A4767">
        <w:rPr>
          <w:rFonts w:ascii="Times New Roman" w:eastAsia="Times New Roman" w:hAnsi="Times New Roman" w:cs="Times New Roman"/>
          <w:color w:val="222222"/>
          <w:sz w:val="24"/>
          <w:szCs w:val="24"/>
          <w:highlight w:val="white"/>
          <w:lang w:val="en-GB"/>
        </w:rPr>
        <w:t xml:space="preserve"> effective operational processes. </w:t>
      </w:r>
    </w:p>
    <w:p w14:paraId="77D023F3" w14:textId="77777777" w:rsidR="0090283A" w:rsidRPr="002A4767" w:rsidRDefault="0090283A" w:rsidP="0090283A">
      <w:pPr>
        <w:pStyle w:val="Normal1"/>
        <w:spacing w:line="360" w:lineRule="auto"/>
        <w:jc w:val="both"/>
        <w:rPr>
          <w:rFonts w:ascii="Times New Roman" w:eastAsia="Times New Roman" w:hAnsi="Times New Roman" w:cs="Times New Roman"/>
          <w:color w:val="222222"/>
          <w:sz w:val="24"/>
          <w:szCs w:val="24"/>
          <w:highlight w:val="white"/>
          <w:lang w:val="en-GB"/>
        </w:rPr>
      </w:pPr>
      <w:r w:rsidRPr="002A4767">
        <w:rPr>
          <w:rFonts w:ascii="Times New Roman" w:eastAsia="Times New Roman" w:hAnsi="Times New Roman" w:cs="Times New Roman"/>
          <w:color w:val="222222"/>
          <w:sz w:val="24"/>
          <w:szCs w:val="24"/>
          <w:highlight w:val="white"/>
          <w:lang w:val="en-GB"/>
        </w:rPr>
        <w:t xml:space="preserve">As argued by Ferrell </w:t>
      </w:r>
      <w:r w:rsidRPr="002A4767">
        <w:rPr>
          <w:rFonts w:ascii="Times New Roman" w:eastAsia="Times New Roman" w:hAnsi="Times New Roman" w:cs="Times New Roman"/>
          <w:i/>
          <w:color w:val="222222"/>
          <w:sz w:val="24"/>
          <w:szCs w:val="24"/>
          <w:highlight w:val="white"/>
          <w:lang w:val="en-GB"/>
        </w:rPr>
        <w:t>et al</w:t>
      </w:r>
      <w:r w:rsidRPr="002A4767">
        <w:rPr>
          <w:rFonts w:ascii="Times New Roman" w:eastAsia="Times New Roman" w:hAnsi="Times New Roman" w:cs="Times New Roman"/>
          <w:color w:val="222222"/>
          <w:sz w:val="24"/>
          <w:szCs w:val="24"/>
          <w:highlight w:val="white"/>
          <w:lang w:val="en-GB"/>
        </w:rPr>
        <w:t xml:space="preserve">., (2021), the determination of the marketing approach of a business can be envisaged by configuring its consumer persona, which can be determined </w:t>
      </w:r>
      <w:proofErr w:type="gramStart"/>
      <w:r w:rsidRPr="002A4767">
        <w:rPr>
          <w:rFonts w:ascii="Times New Roman" w:eastAsia="Times New Roman" w:hAnsi="Times New Roman" w:cs="Times New Roman"/>
          <w:color w:val="222222"/>
          <w:sz w:val="24"/>
          <w:szCs w:val="24"/>
          <w:highlight w:val="white"/>
          <w:lang w:val="en-GB"/>
        </w:rPr>
        <w:t>by the use of</w:t>
      </w:r>
      <w:proofErr w:type="gramEnd"/>
      <w:r w:rsidRPr="002A4767">
        <w:rPr>
          <w:rFonts w:ascii="Times New Roman" w:eastAsia="Times New Roman" w:hAnsi="Times New Roman" w:cs="Times New Roman"/>
          <w:color w:val="222222"/>
          <w:sz w:val="24"/>
          <w:szCs w:val="24"/>
          <w:highlight w:val="white"/>
          <w:lang w:val="en-GB"/>
        </w:rPr>
        <w:t xml:space="preserve"> the STP model. Segmentation refers to the process of categorisation of consumers </w:t>
      </w:r>
      <w:proofErr w:type="gramStart"/>
      <w:r w:rsidRPr="002A4767">
        <w:rPr>
          <w:rFonts w:ascii="Times New Roman" w:eastAsia="Times New Roman" w:hAnsi="Times New Roman" w:cs="Times New Roman"/>
          <w:color w:val="222222"/>
          <w:sz w:val="24"/>
          <w:szCs w:val="24"/>
          <w:highlight w:val="white"/>
          <w:lang w:val="en-GB"/>
        </w:rPr>
        <w:t>on the basis of</w:t>
      </w:r>
      <w:proofErr w:type="gramEnd"/>
      <w:r w:rsidRPr="002A4767">
        <w:rPr>
          <w:rFonts w:ascii="Times New Roman" w:eastAsia="Times New Roman" w:hAnsi="Times New Roman" w:cs="Times New Roman"/>
          <w:color w:val="222222"/>
          <w:sz w:val="24"/>
          <w:szCs w:val="24"/>
          <w:highlight w:val="white"/>
          <w:lang w:val="en-GB"/>
        </w:rPr>
        <w:t xml:space="preserve"> common attributes depicted by them. Six Sense adheres to a psychographic segmentation approach in its purview which enables it to cater to the lifestyle trends, status, and attributes which they look out for during travel experiences and similar others. On the contrary Holiday Inn adapts demographic segmentation in its overview as it enables it to categorise its consumers on account of their age, gender and income levels which enables it to provide them with personalised experiences, (Katsikeas </w:t>
      </w:r>
      <w:r w:rsidRPr="002A4767">
        <w:rPr>
          <w:rFonts w:ascii="Times New Roman" w:eastAsia="Times New Roman" w:hAnsi="Times New Roman" w:cs="Times New Roman"/>
          <w:i/>
          <w:color w:val="222222"/>
          <w:sz w:val="24"/>
          <w:szCs w:val="24"/>
          <w:highlight w:val="white"/>
          <w:lang w:val="en-GB"/>
        </w:rPr>
        <w:t>et al</w:t>
      </w:r>
      <w:r w:rsidRPr="002A4767">
        <w:rPr>
          <w:rFonts w:ascii="Times New Roman" w:eastAsia="Times New Roman" w:hAnsi="Times New Roman" w:cs="Times New Roman"/>
          <w:color w:val="222222"/>
          <w:sz w:val="24"/>
          <w:szCs w:val="24"/>
          <w:highlight w:val="white"/>
          <w:lang w:val="en-GB"/>
        </w:rPr>
        <w:t xml:space="preserve">., 2020, p. 411). The target market of Six Sense is consumers with an inclination for a luxurious lifestyle and the ones that value quality over price. The demographic variables of six sense relate to the age range of 18-60, all genders including male, female and LGBTQ+ while income level is high. In contrast, Holiday Inn's age range varies from 3-60-year-olds, all genders including male, female and LGBTQ+ while income level varies from medium to high. Six Senses relies more on the use of sustainable marketing methods in its practices which enables it to gain higher </w:t>
      </w:r>
      <w:r w:rsidRPr="002A4767">
        <w:rPr>
          <w:rFonts w:ascii="Times New Roman" w:eastAsia="Times New Roman" w:hAnsi="Times New Roman" w:cs="Times New Roman"/>
          <w:color w:val="222222"/>
          <w:sz w:val="24"/>
          <w:szCs w:val="24"/>
          <w:highlight w:val="white"/>
          <w:lang w:val="en-GB"/>
        </w:rPr>
        <w:lastRenderedPageBreak/>
        <w:t xml:space="preserve">brand outreach and bolster its brand image, whereas Holiday Inn adopts an inclusive approach towards the marketing methods. Subsequently, stakeholder engagement and meeting their inherent needs are the key parameters that both companies emphasise during their distinguished marketing approach. </w:t>
      </w:r>
    </w:p>
    <w:p w14:paraId="77D023F4" w14:textId="77777777" w:rsidR="0090283A" w:rsidRPr="002A4767" w:rsidRDefault="0090283A" w:rsidP="0090283A">
      <w:pPr>
        <w:pStyle w:val="Normal1"/>
        <w:spacing w:line="360" w:lineRule="auto"/>
        <w:jc w:val="center"/>
        <w:rPr>
          <w:rFonts w:ascii="Times New Roman" w:eastAsia="Times New Roman" w:hAnsi="Times New Roman" w:cs="Times New Roman"/>
          <w:color w:val="222222"/>
          <w:sz w:val="24"/>
          <w:szCs w:val="24"/>
          <w:highlight w:val="white"/>
          <w:lang w:val="en-GB"/>
        </w:rPr>
      </w:pPr>
      <w:r w:rsidRPr="002A4767">
        <w:rPr>
          <w:rFonts w:ascii="Times New Roman" w:eastAsia="Times New Roman" w:hAnsi="Times New Roman" w:cs="Times New Roman"/>
          <w:noProof/>
          <w:color w:val="222222"/>
          <w:sz w:val="24"/>
          <w:szCs w:val="24"/>
          <w:highlight w:val="white"/>
          <w:lang w:eastAsia="en-IN"/>
        </w:rPr>
        <w:drawing>
          <wp:inline distT="114300" distB="114300" distL="114300" distR="114300" wp14:anchorId="77D0240F" wp14:editId="77D02410">
            <wp:extent cx="5353050" cy="36290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5"/>
                    <a:stretch>
                      <a:fillRect/>
                    </a:stretch>
                  </pic:blipFill>
                  <pic:spPr>
                    <a:xfrm>
                      <a:off x="0" y="0"/>
                      <a:ext cx="5353050" cy="3629025"/>
                    </a:xfrm>
                    <a:prstGeom prst="rect">
                      <a:avLst/>
                    </a:prstGeom>
                  </pic:spPr>
                </pic:pic>
              </a:graphicData>
            </a:graphic>
          </wp:inline>
        </w:drawing>
      </w:r>
    </w:p>
    <w:p w14:paraId="77D023F5" w14:textId="77777777" w:rsidR="0090283A" w:rsidRPr="002A4767" w:rsidRDefault="0090283A" w:rsidP="0090283A">
      <w:pPr>
        <w:pStyle w:val="Normal1"/>
        <w:spacing w:line="360" w:lineRule="auto"/>
        <w:jc w:val="center"/>
        <w:rPr>
          <w:rFonts w:ascii="Times New Roman" w:eastAsia="Times New Roman" w:hAnsi="Times New Roman" w:cs="Times New Roman"/>
          <w:b/>
          <w:color w:val="222222"/>
          <w:sz w:val="24"/>
          <w:szCs w:val="24"/>
          <w:highlight w:val="white"/>
          <w:lang w:val="en-GB"/>
        </w:rPr>
      </w:pPr>
      <w:r w:rsidRPr="002A4767">
        <w:rPr>
          <w:rFonts w:ascii="Times New Roman" w:eastAsia="Times New Roman" w:hAnsi="Times New Roman" w:cs="Times New Roman"/>
          <w:b/>
          <w:color w:val="222222"/>
          <w:sz w:val="24"/>
          <w:szCs w:val="24"/>
          <w:highlight w:val="white"/>
          <w:lang w:val="en-GB"/>
        </w:rPr>
        <w:t>Figure 1: Positioning map</w:t>
      </w:r>
    </w:p>
    <w:p w14:paraId="77D023F6" w14:textId="77777777" w:rsidR="0090283A" w:rsidRPr="002A4767" w:rsidRDefault="0090283A" w:rsidP="0090283A">
      <w:pPr>
        <w:pStyle w:val="Normal1"/>
        <w:spacing w:line="360" w:lineRule="auto"/>
        <w:jc w:val="center"/>
        <w:rPr>
          <w:rFonts w:ascii="Times New Roman" w:eastAsia="Times New Roman" w:hAnsi="Times New Roman" w:cs="Times New Roman"/>
          <w:color w:val="222222"/>
          <w:sz w:val="24"/>
          <w:szCs w:val="24"/>
          <w:highlight w:val="white"/>
          <w:lang w:val="en-GB"/>
        </w:rPr>
      </w:pPr>
      <w:r w:rsidRPr="002A4767">
        <w:rPr>
          <w:rFonts w:ascii="Times New Roman" w:eastAsia="Times New Roman" w:hAnsi="Times New Roman" w:cs="Times New Roman"/>
          <w:color w:val="222222"/>
          <w:sz w:val="24"/>
          <w:szCs w:val="24"/>
          <w:highlight w:val="white"/>
          <w:lang w:val="en-GB"/>
        </w:rPr>
        <w:t>(Source: Created by the author)</w:t>
      </w:r>
    </w:p>
    <w:p w14:paraId="77D023F7" w14:textId="77777777" w:rsidR="0090283A" w:rsidRPr="002A4767" w:rsidRDefault="0090283A" w:rsidP="0090283A">
      <w:pPr>
        <w:pStyle w:val="Heading1"/>
        <w:rPr>
          <w:lang w:val="en-GB"/>
        </w:rPr>
      </w:pPr>
      <w:bookmarkStart w:id="8" w:name="_4ws11hxpki91" w:colFirst="0" w:colLast="0"/>
      <w:bookmarkStart w:id="9" w:name="_Toc134459452"/>
      <w:bookmarkStart w:id="10" w:name="_Toc134460514"/>
      <w:bookmarkEnd w:id="8"/>
      <w:r w:rsidRPr="002A4767">
        <w:rPr>
          <w:lang w:val="en-GB"/>
        </w:rPr>
        <w:t>Conclusion</w:t>
      </w:r>
      <w:bookmarkEnd w:id="9"/>
      <w:bookmarkEnd w:id="10"/>
    </w:p>
    <w:p w14:paraId="77D023F8" w14:textId="77777777" w:rsidR="00950D0B" w:rsidRDefault="0090283A" w:rsidP="0090283A">
      <w:pPr>
        <w:spacing w:line="360" w:lineRule="auto"/>
        <w:jc w:val="both"/>
        <w:rPr>
          <w:rFonts w:ascii="Times New Roman" w:eastAsia="Times New Roman" w:hAnsi="Times New Roman" w:cs="Times New Roman"/>
          <w:color w:val="222222"/>
          <w:sz w:val="24"/>
          <w:szCs w:val="24"/>
          <w:lang w:val="en-GB"/>
        </w:rPr>
      </w:pPr>
      <w:r w:rsidRPr="002A4767">
        <w:rPr>
          <w:rFonts w:ascii="Times New Roman" w:eastAsia="Times New Roman" w:hAnsi="Times New Roman" w:cs="Times New Roman"/>
          <w:color w:val="222222"/>
          <w:sz w:val="24"/>
          <w:szCs w:val="24"/>
          <w:highlight w:val="white"/>
          <w:lang w:val="en-GB"/>
        </w:rPr>
        <w:t xml:space="preserve">The marketing methods used by distinct companies in the hospitality industry are based on the service offerings they provide along with the objectives of organisational functionality. The above study details the </w:t>
      </w:r>
      <w:proofErr w:type="gramStart"/>
      <w:r w:rsidRPr="002A4767">
        <w:rPr>
          <w:rFonts w:ascii="Times New Roman" w:eastAsia="Times New Roman" w:hAnsi="Times New Roman" w:cs="Times New Roman"/>
          <w:color w:val="222222"/>
          <w:sz w:val="24"/>
          <w:szCs w:val="24"/>
          <w:highlight w:val="white"/>
          <w:lang w:val="en-GB"/>
        </w:rPr>
        <w:t>manner in which</w:t>
      </w:r>
      <w:proofErr w:type="gramEnd"/>
      <w:r w:rsidRPr="002A4767">
        <w:rPr>
          <w:rFonts w:ascii="Times New Roman" w:eastAsia="Times New Roman" w:hAnsi="Times New Roman" w:cs="Times New Roman"/>
          <w:color w:val="222222"/>
          <w:sz w:val="24"/>
          <w:szCs w:val="24"/>
          <w:highlight w:val="white"/>
          <w:lang w:val="en-GB"/>
        </w:rPr>
        <w:t xml:space="preserve"> the two companies approach their target consumers to gain a higher share within the global hospitality sector. </w:t>
      </w:r>
      <w:proofErr w:type="gramStart"/>
      <w:r w:rsidRPr="002A4767">
        <w:rPr>
          <w:rFonts w:ascii="Times New Roman" w:eastAsia="Times New Roman" w:hAnsi="Times New Roman" w:cs="Times New Roman"/>
          <w:color w:val="222222"/>
          <w:sz w:val="24"/>
          <w:szCs w:val="24"/>
          <w:highlight w:val="white"/>
          <w:lang w:val="en-GB"/>
        </w:rPr>
        <w:t>Through the use of</w:t>
      </w:r>
      <w:proofErr w:type="gramEnd"/>
      <w:r w:rsidRPr="002A4767">
        <w:rPr>
          <w:rFonts w:ascii="Times New Roman" w:eastAsia="Times New Roman" w:hAnsi="Times New Roman" w:cs="Times New Roman"/>
          <w:color w:val="222222"/>
          <w:sz w:val="24"/>
          <w:szCs w:val="24"/>
          <w:highlight w:val="white"/>
          <w:lang w:val="en-GB"/>
        </w:rPr>
        <w:t xml:space="preserve"> distinct models of marketing analysis, a comparative discussion of the elements of the marketing mix for Six Sense and Holiday Inn along with their STP methods has also been entailed. In summation, it has been ascertained that the distinction in marketing methods of the </w:t>
      </w:r>
      <w:proofErr w:type="gramStart"/>
      <w:r w:rsidRPr="002A4767">
        <w:rPr>
          <w:rFonts w:ascii="Times New Roman" w:eastAsia="Times New Roman" w:hAnsi="Times New Roman" w:cs="Times New Roman"/>
          <w:color w:val="222222"/>
          <w:sz w:val="24"/>
          <w:szCs w:val="24"/>
          <w:highlight w:val="white"/>
          <w:lang w:val="en-GB"/>
        </w:rPr>
        <w:t>aforementioned companies</w:t>
      </w:r>
      <w:proofErr w:type="gramEnd"/>
      <w:r w:rsidRPr="002A4767">
        <w:rPr>
          <w:rFonts w:ascii="Times New Roman" w:eastAsia="Times New Roman" w:hAnsi="Times New Roman" w:cs="Times New Roman"/>
          <w:color w:val="222222"/>
          <w:sz w:val="24"/>
          <w:szCs w:val="24"/>
          <w:highlight w:val="white"/>
          <w:lang w:val="en-GB"/>
        </w:rPr>
        <w:t xml:space="preserve"> is driven by their inherent different interests.</w:t>
      </w:r>
    </w:p>
    <w:p w14:paraId="77D023F9" w14:textId="77777777" w:rsidR="00AD3177" w:rsidRDefault="00AD3177">
      <w:pPr>
        <w:spacing w:after="200"/>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br w:type="page"/>
      </w:r>
    </w:p>
    <w:p w14:paraId="77D023FA" w14:textId="77777777" w:rsidR="00AD3177" w:rsidRPr="002A4767" w:rsidRDefault="00AD3177" w:rsidP="00AD3177">
      <w:pPr>
        <w:pStyle w:val="Heading1"/>
        <w:rPr>
          <w:lang w:val="en-GB"/>
        </w:rPr>
      </w:pPr>
      <w:bookmarkStart w:id="11" w:name="_Toc134459462"/>
      <w:r w:rsidRPr="002A4767">
        <w:rPr>
          <w:lang w:val="en-GB"/>
        </w:rPr>
        <w:lastRenderedPageBreak/>
        <w:t>References</w:t>
      </w:r>
      <w:bookmarkEnd w:id="11"/>
      <w:r w:rsidRPr="002A4767">
        <w:rPr>
          <w:lang w:val="en-GB"/>
        </w:rPr>
        <w:t xml:space="preserve"> </w:t>
      </w:r>
    </w:p>
    <w:p w14:paraId="77D023FB" w14:textId="77777777" w:rsidR="00AD3177" w:rsidRPr="002A4767" w:rsidRDefault="00AD3177" w:rsidP="00AD3177">
      <w:pPr>
        <w:spacing w:line="360" w:lineRule="auto"/>
        <w:jc w:val="both"/>
        <w:rPr>
          <w:rFonts w:ascii="Times New Roman" w:hAnsi="Times New Roman" w:cs="Times New Roman"/>
          <w:b/>
          <w:sz w:val="24"/>
          <w:szCs w:val="24"/>
          <w:lang w:val="en-GB"/>
        </w:rPr>
      </w:pPr>
      <w:r w:rsidRPr="002A4767">
        <w:rPr>
          <w:rFonts w:ascii="Times New Roman" w:hAnsi="Times New Roman" w:cs="Times New Roman"/>
          <w:b/>
          <w:sz w:val="24"/>
          <w:szCs w:val="24"/>
          <w:lang w:val="en-GB"/>
        </w:rPr>
        <w:t xml:space="preserve">Essay </w:t>
      </w:r>
    </w:p>
    <w:p w14:paraId="77D023FC" w14:textId="77777777" w:rsidR="00AD3177" w:rsidRPr="002A4767" w:rsidRDefault="00AD3177" w:rsidP="00AD3177">
      <w:pPr>
        <w:spacing w:line="360" w:lineRule="auto"/>
        <w:jc w:val="both"/>
        <w:rPr>
          <w:rFonts w:ascii="Times New Roman" w:hAnsi="Times New Roman" w:cs="Times New Roman"/>
          <w:b/>
          <w:sz w:val="24"/>
          <w:szCs w:val="24"/>
          <w:lang w:val="en-GB"/>
        </w:rPr>
      </w:pPr>
      <w:r w:rsidRPr="002A4767">
        <w:rPr>
          <w:rFonts w:ascii="Times New Roman" w:hAnsi="Times New Roman" w:cs="Times New Roman"/>
          <w:b/>
          <w:sz w:val="24"/>
          <w:szCs w:val="24"/>
          <w:lang w:val="en-GB"/>
        </w:rPr>
        <w:t xml:space="preserve">Books </w:t>
      </w:r>
    </w:p>
    <w:p w14:paraId="77D023FD" w14:textId="77777777" w:rsidR="00AD3177" w:rsidRPr="002A4767" w:rsidRDefault="00AD3177" w:rsidP="00AD3177">
      <w:pPr>
        <w:spacing w:line="360" w:lineRule="auto"/>
        <w:jc w:val="both"/>
        <w:rPr>
          <w:rFonts w:ascii="Times New Roman" w:hAnsi="Times New Roman" w:cs="Times New Roman"/>
          <w:color w:val="222222"/>
          <w:sz w:val="24"/>
          <w:szCs w:val="24"/>
          <w:shd w:val="clear" w:color="auto" w:fill="FFFFFF"/>
          <w:lang w:val="en-GB"/>
        </w:rPr>
      </w:pPr>
      <w:r w:rsidRPr="002A4767">
        <w:rPr>
          <w:rFonts w:ascii="Times New Roman" w:hAnsi="Times New Roman" w:cs="Times New Roman"/>
          <w:color w:val="222222"/>
          <w:sz w:val="24"/>
          <w:szCs w:val="24"/>
          <w:shd w:val="clear" w:color="auto" w:fill="FFFFFF"/>
          <w:lang w:val="en-GB"/>
        </w:rPr>
        <w:t>Buttle, F., Bowie, D., Brookes, M. and Mariussen, A., 2016. </w:t>
      </w:r>
      <w:r w:rsidRPr="002A4767">
        <w:rPr>
          <w:rFonts w:ascii="Times New Roman" w:hAnsi="Times New Roman" w:cs="Times New Roman"/>
          <w:i/>
          <w:iCs/>
          <w:color w:val="222222"/>
          <w:sz w:val="24"/>
          <w:szCs w:val="24"/>
          <w:shd w:val="clear" w:color="auto" w:fill="FFFFFF"/>
          <w:lang w:val="en-GB"/>
        </w:rPr>
        <w:t>Hospitality Marketing</w:t>
      </w:r>
      <w:r w:rsidRPr="002A4767">
        <w:rPr>
          <w:rFonts w:ascii="Times New Roman" w:hAnsi="Times New Roman" w:cs="Times New Roman"/>
          <w:color w:val="222222"/>
          <w:sz w:val="24"/>
          <w:szCs w:val="24"/>
          <w:shd w:val="clear" w:color="auto" w:fill="FFFFFF"/>
          <w:lang w:val="en-GB"/>
        </w:rPr>
        <w:t>. Taylor &amp; Francis.</w:t>
      </w:r>
      <w:r w:rsidRPr="002A4767">
        <w:rPr>
          <w:rFonts w:ascii="Times New Roman" w:hAnsi="Times New Roman" w:cs="Times New Roman"/>
          <w:sz w:val="24"/>
          <w:szCs w:val="24"/>
          <w:lang w:val="en-GB"/>
        </w:rPr>
        <w:t xml:space="preserve"> </w:t>
      </w:r>
      <w:hyperlink r:id="rId6" w:history="1">
        <w:r w:rsidRPr="002A4767">
          <w:rPr>
            <w:rStyle w:val="Hyperlink"/>
            <w:rFonts w:ascii="Times New Roman" w:hAnsi="Times New Roman" w:cs="Times New Roman"/>
            <w:sz w:val="24"/>
            <w:szCs w:val="24"/>
            <w:shd w:val="clear" w:color="auto" w:fill="FFFFFF"/>
            <w:lang w:val="en-GB"/>
          </w:rPr>
          <w:t>https://books.google.com/books?hl=en&amp;lr=&amp;id=Oi4lDwAAQBAJ&amp;oi=fnd&amp;pg=PP1&amp;dq=Bowie,D.+Buttle,F.+Brookes,M+%26amp%3B+Mariussen,A+(2017),+Hospitality+Marketing.+3+rd+ed,+Routledge,+London&amp;ots=dicIpEKcVI&amp;sig=W2F43cNkontyaFny6SFQQA3ipWQ</w:t>
        </w:r>
      </w:hyperlink>
    </w:p>
    <w:p w14:paraId="77D023FE" w14:textId="77777777" w:rsidR="00AD3177" w:rsidRPr="002A4767" w:rsidRDefault="00AD3177" w:rsidP="00AD3177">
      <w:pPr>
        <w:spacing w:line="360" w:lineRule="auto"/>
        <w:jc w:val="both"/>
        <w:rPr>
          <w:rFonts w:ascii="Times New Roman" w:hAnsi="Times New Roman" w:cs="Times New Roman"/>
          <w:color w:val="222222"/>
          <w:sz w:val="24"/>
          <w:szCs w:val="24"/>
          <w:shd w:val="clear" w:color="auto" w:fill="FFFFFF"/>
          <w:lang w:val="en-GB"/>
        </w:rPr>
      </w:pPr>
      <w:r w:rsidRPr="002A4767">
        <w:rPr>
          <w:rFonts w:ascii="Times New Roman" w:hAnsi="Times New Roman" w:cs="Times New Roman"/>
          <w:color w:val="222222"/>
          <w:sz w:val="24"/>
          <w:szCs w:val="24"/>
          <w:shd w:val="clear" w:color="auto" w:fill="FFFFFF"/>
          <w:lang w:val="en-GB"/>
        </w:rPr>
        <w:t>Chaffey, D. and Ellis-Chadwick, F., 2019. </w:t>
      </w:r>
      <w:r w:rsidRPr="002A4767">
        <w:rPr>
          <w:rFonts w:ascii="Times New Roman" w:hAnsi="Times New Roman" w:cs="Times New Roman"/>
          <w:i/>
          <w:iCs/>
          <w:color w:val="222222"/>
          <w:sz w:val="24"/>
          <w:szCs w:val="24"/>
          <w:shd w:val="clear" w:color="auto" w:fill="FFFFFF"/>
          <w:lang w:val="en-GB"/>
        </w:rPr>
        <w:t>Digital marketing</w:t>
      </w:r>
      <w:r w:rsidRPr="002A4767">
        <w:rPr>
          <w:rFonts w:ascii="Times New Roman" w:hAnsi="Times New Roman" w:cs="Times New Roman"/>
          <w:color w:val="222222"/>
          <w:sz w:val="24"/>
          <w:szCs w:val="24"/>
          <w:shd w:val="clear" w:color="auto" w:fill="FFFFFF"/>
          <w:lang w:val="en-GB"/>
        </w:rPr>
        <w:t>. Pearson uk.</w:t>
      </w:r>
      <w:r w:rsidRPr="002A4767">
        <w:rPr>
          <w:rFonts w:ascii="Times New Roman" w:hAnsi="Times New Roman" w:cs="Times New Roman"/>
          <w:sz w:val="24"/>
          <w:szCs w:val="24"/>
          <w:lang w:val="en-GB"/>
        </w:rPr>
        <w:t xml:space="preserve"> </w:t>
      </w:r>
      <w:hyperlink r:id="rId7" w:history="1">
        <w:r w:rsidRPr="002A4767">
          <w:rPr>
            <w:rStyle w:val="Hyperlink"/>
            <w:rFonts w:ascii="Times New Roman" w:hAnsi="Times New Roman" w:cs="Times New Roman"/>
            <w:sz w:val="24"/>
            <w:szCs w:val="24"/>
            <w:shd w:val="clear" w:color="auto" w:fill="FFFFFF"/>
            <w:lang w:val="en-GB"/>
          </w:rPr>
          <w:t>https://books.google.com/books?hl=en&amp;lr=&amp;id=-1yGDwAAQBAJ&amp;oi=fnd&amp;pg=PT17&amp;dq=Chaffey,+D+and+Ellis-+Chadwick,+F.+(2019)+Digital+Marketing.&amp;ots=XiXn8ShP45&amp;sig=vkvg1WzwlizzlpvnBMZE0uhUEeo</w:t>
        </w:r>
      </w:hyperlink>
    </w:p>
    <w:p w14:paraId="77D023FF" w14:textId="77777777" w:rsidR="00AD3177" w:rsidRPr="002A4767" w:rsidRDefault="00AD3177" w:rsidP="00AD3177">
      <w:pPr>
        <w:spacing w:line="360" w:lineRule="auto"/>
        <w:jc w:val="both"/>
        <w:rPr>
          <w:rFonts w:ascii="Times New Roman" w:hAnsi="Times New Roman" w:cs="Times New Roman"/>
          <w:sz w:val="24"/>
          <w:szCs w:val="24"/>
          <w:lang w:val="en-GB"/>
        </w:rPr>
      </w:pPr>
      <w:r w:rsidRPr="002A4767">
        <w:rPr>
          <w:rFonts w:ascii="Times New Roman" w:hAnsi="Times New Roman" w:cs="Times New Roman"/>
          <w:color w:val="222222"/>
          <w:sz w:val="24"/>
          <w:szCs w:val="24"/>
          <w:shd w:val="clear" w:color="auto" w:fill="FFFFFF"/>
          <w:lang w:val="en-GB"/>
        </w:rPr>
        <w:t>Clow, K.E., 2013. </w:t>
      </w:r>
      <w:r w:rsidRPr="002A4767">
        <w:rPr>
          <w:rFonts w:ascii="Times New Roman" w:hAnsi="Times New Roman" w:cs="Times New Roman"/>
          <w:i/>
          <w:iCs/>
          <w:color w:val="222222"/>
          <w:sz w:val="24"/>
          <w:szCs w:val="24"/>
          <w:shd w:val="clear" w:color="auto" w:fill="FFFFFF"/>
          <w:lang w:val="en-GB"/>
        </w:rPr>
        <w:t>Integrated advertising, promotion and marketing communications, 4/e</w:t>
      </w:r>
      <w:r w:rsidRPr="002A4767">
        <w:rPr>
          <w:rFonts w:ascii="Times New Roman" w:hAnsi="Times New Roman" w:cs="Times New Roman"/>
          <w:color w:val="222222"/>
          <w:sz w:val="24"/>
          <w:szCs w:val="24"/>
          <w:shd w:val="clear" w:color="auto" w:fill="FFFFFF"/>
          <w:lang w:val="en-GB"/>
        </w:rPr>
        <w:t>. Pearson Education India.</w:t>
      </w:r>
      <w:r w:rsidRPr="002A4767">
        <w:rPr>
          <w:rFonts w:ascii="Times New Roman" w:hAnsi="Times New Roman" w:cs="Times New Roman"/>
          <w:sz w:val="24"/>
          <w:szCs w:val="24"/>
          <w:lang w:val="en-GB"/>
        </w:rPr>
        <w:t xml:space="preserve"> </w:t>
      </w:r>
      <w:r w:rsidRPr="002A4767">
        <w:rPr>
          <w:rFonts w:ascii="Times New Roman" w:hAnsi="Times New Roman" w:cs="Times New Roman"/>
          <w:color w:val="222222"/>
          <w:sz w:val="24"/>
          <w:szCs w:val="24"/>
          <w:shd w:val="clear" w:color="auto" w:fill="FFFFFF"/>
          <w:lang w:val="en-GB"/>
        </w:rPr>
        <w:t>https://books.google.com/books?hl=en&amp;lr=&amp;id=z3dd7hFCA3cC&amp;oi=fnd&amp;pg=PA25&amp;dq=Clow,+K+%26amp%3B+Baack,+D+(2013),+Integrated+Advertising,+Promotion+and+Marketing+Communications.+&amp;ots=KrQxHcDT9c&amp;sig=LdiUn13tg9CG5C4HQE3TghiQqzE</w:t>
      </w:r>
    </w:p>
    <w:p w14:paraId="77D02400" w14:textId="77777777" w:rsidR="00AD3177" w:rsidRPr="002A4767" w:rsidRDefault="00AD3177" w:rsidP="00AD3177">
      <w:pPr>
        <w:spacing w:line="360" w:lineRule="auto"/>
        <w:jc w:val="both"/>
        <w:rPr>
          <w:rFonts w:ascii="Times New Roman" w:hAnsi="Times New Roman" w:cs="Times New Roman"/>
          <w:sz w:val="24"/>
          <w:szCs w:val="24"/>
          <w:lang w:val="en-GB"/>
        </w:rPr>
      </w:pPr>
      <w:r w:rsidRPr="002A4767">
        <w:rPr>
          <w:rFonts w:ascii="Times New Roman" w:hAnsi="Times New Roman" w:cs="Times New Roman"/>
          <w:color w:val="222222"/>
          <w:sz w:val="24"/>
          <w:szCs w:val="24"/>
          <w:shd w:val="clear" w:color="auto" w:fill="FFFFFF"/>
          <w:lang w:val="en-GB"/>
        </w:rPr>
        <w:t xml:space="preserve">Ferrell, O.C., Hartline, </w:t>
      </w:r>
      <w:proofErr w:type="gramStart"/>
      <w:r w:rsidRPr="002A4767">
        <w:rPr>
          <w:rFonts w:ascii="Times New Roman" w:hAnsi="Times New Roman" w:cs="Times New Roman"/>
          <w:color w:val="222222"/>
          <w:sz w:val="24"/>
          <w:szCs w:val="24"/>
          <w:shd w:val="clear" w:color="auto" w:fill="FFFFFF"/>
          <w:lang w:val="en-GB"/>
        </w:rPr>
        <w:t>M.</w:t>
      </w:r>
      <w:proofErr w:type="gramEnd"/>
      <w:r w:rsidRPr="002A4767">
        <w:rPr>
          <w:rFonts w:ascii="Times New Roman" w:hAnsi="Times New Roman" w:cs="Times New Roman"/>
          <w:color w:val="222222"/>
          <w:sz w:val="24"/>
          <w:szCs w:val="24"/>
          <w:shd w:val="clear" w:color="auto" w:fill="FFFFFF"/>
          <w:lang w:val="en-GB"/>
        </w:rPr>
        <w:t xml:space="preserve"> and Hochstein, B.W., 2021. </w:t>
      </w:r>
      <w:r w:rsidRPr="002A4767">
        <w:rPr>
          <w:rFonts w:ascii="Times New Roman" w:hAnsi="Times New Roman" w:cs="Times New Roman"/>
          <w:i/>
          <w:iCs/>
          <w:color w:val="222222"/>
          <w:sz w:val="24"/>
          <w:szCs w:val="24"/>
          <w:shd w:val="clear" w:color="auto" w:fill="FFFFFF"/>
          <w:lang w:val="en-GB"/>
        </w:rPr>
        <w:t>Marketing strategy</w:t>
      </w:r>
      <w:r w:rsidRPr="002A4767">
        <w:rPr>
          <w:rFonts w:ascii="Times New Roman" w:hAnsi="Times New Roman" w:cs="Times New Roman"/>
          <w:color w:val="222222"/>
          <w:sz w:val="24"/>
          <w:szCs w:val="24"/>
          <w:shd w:val="clear" w:color="auto" w:fill="FFFFFF"/>
          <w:lang w:val="en-GB"/>
        </w:rPr>
        <w:t>. Cengage Learning.</w:t>
      </w:r>
      <w:r w:rsidRPr="002A4767">
        <w:rPr>
          <w:rFonts w:ascii="Times New Roman" w:hAnsi="Times New Roman" w:cs="Times New Roman"/>
          <w:sz w:val="24"/>
          <w:szCs w:val="24"/>
          <w:lang w:val="en-GB"/>
        </w:rPr>
        <w:t xml:space="preserve"> </w:t>
      </w:r>
      <w:r w:rsidRPr="002A4767">
        <w:rPr>
          <w:rFonts w:ascii="Times New Roman" w:hAnsi="Times New Roman" w:cs="Times New Roman"/>
          <w:color w:val="222222"/>
          <w:sz w:val="24"/>
          <w:szCs w:val="24"/>
          <w:shd w:val="clear" w:color="auto" w:fill="FFFFFF"/>
          <w:lang w:val="en-GB"/>
        </w:rPr>
        <w:t>https://books.google.com/books?hl=en&amp;lr=&amp;id=SewfEAAAQBAJ&amp;oi=fnd&amp;pg=PP1&amp;dq=marketing+strategies&amp;ots=PgWwzxEn55&amp;sig=JUMtEwsgkcY8AeWLTnmzZJvOLns</w:t>
      </w:r>
    </w:p>
    <w:p w14:paraId="77D02401" w14:textId="77777777" w:rsidR="00AD3177" w:rsidRPr="002A4767" w:rsidRDefault="00AD3177" w:rsidP="00AD3177">
      <w:pPr>
        <w:spacing w:line="360" w:lineRule="auto"/>
        <w:jc w:val="both"/>
        <w:rPr>
          <w:rFonts w:ascii="Times New Roman" w:hAnsi="Times New Roman" w:cs="Times New Roman"/>
          <w:sz w:val="24"/>
          <w:szCs w:val="24"/>
          <w:lang w:val="en-GB"/>
        </w:rPr>
      </w:pPr>
      <w:r w:rsidRPr="002A4767">
        <w:rPr>
          <w:rFonts w:ascii="Times New Roman" w:hAnsi="Times New Roman" w:cs="Times New Roman"/>
          <w:sz w:val="24"/>
          <w:szCs w:val="24"/>
          <w:lang w:val="en-GB"/>
        </w:rPr>
        <w:t>Ghauri, P N 2014 International Marketing, 4 th Ed, McGraw Hill, London</w:t>
      </w:r>
    </w:p>
    <w:p w14:paraId="77D02402" w14:textId="77777777" w:rsidR="00AD3177" w:rsidRPr="002A4767" w:rsidRDefault="00AD3177" w:rsidP="00AD3177">
      <w:pPr>
        <w:spacing w:line="360" w:lineRule="auto"/>
        <w:jc w:val="both"/>
        <w:rPr>
          <w:rFonts w:ascii="Times New Roman" w:hAnsi="Times New Roman" w:cs="Times New Roman"/>
          <w:color w:val="222222"/>
          <w:sz w:val="24"/>
          <w:szCs w:val="24"/>
          <w:shd w:val="clear" w:color="auto" w:fill="FFFFFF"/>
          <w:lang w:val="en-GB"/>
        </w:rPr>
      </w:pPr>
      <w:r w:rsidRPr="002A4767">
        <w:rPr>
          <w:rFonts w:ascii="Times New Roman" w:hAnsi="Times New Roman" w:cs="Times New Roman"/>
          <w:color w:val="222222"/>
          <w:sz w:val="24"/>
          <w:szCs w:val="24"/>
          <w:shd w:val="clear" w:color="auto" w:fill="FFFFFF"/>
          <w:lang w:val="en-GB"/>
        </w:rPr>
        <w:t>Housden, M., 2008. </w:t>
      </w:r>
      <w:r w:rsidRPr="002A4767">
        <w:rPr>
          <w:rFonts w:ascii="Times New Roman" w:hAnsi="Times New Roman" w:cs="Times New Roman"/>
          <w:i/>
          <w:iCs/>
          <w:color w:val="222222"/>
          <w:sz w:val="24"/>
          <w:szCs w:val="24"/>
          <w:shd w:val="clear" w:color="auto" w:fill="FFFFFF"/>
          <w:lang w:val="en-GB"/>
        </w:rPr>
        <w:t>Marketing research and information</w:t>
      </w:r>
      <w:r w:rsidRPr="002A4767">
        <w:rPr>
          <w:rFonts w:ascii="Times New Roman" w:hAnsi="Times New Roman" w:cs="Times New Roman"/>
          <w:color w:val="222222"/>
          <w:sz w:val="24"/>
          <w:szCs w:val="24"/>
          <w:shd w:val="clear" w:color="auto" w:fill="FFFFFF"/>
          <w:lang w:val="en-GB"/>
        </w:rPr>
        <w:t>. Routledge.</w:t>
      </w:r>
      <w:r w:rsidRPr="002A4767">
        <w:rPr>
          <w:rFonts w:ascii="Times New Roman" w:hAnsi="Times New Roman" w:cs="Times New Roman"/>
          <w:sz w:val="24"/>
          <w:szCs w:val="24"/>
          <w:lang w:val="en-GB"/>
        </w:rPr>
        <w:t xml:space="preserve"> </w:t>
      </w:r>
      <w:hyperlink r:id="rId8" w:history="1">
        <w:r w:rsidRPr="002A4767">
          <w:rPr>
            <w:rStyle w:val="Hyperlink"/>
            <w:rFonts w:ascii="Times New Roman" w:hAnsi="Times New Roman" w:cs="Times New Roman"/>
            <w:sz w:val="24"/>
            <w:szCs w:val="24"/>
            <w:shd w:val="clear" w:color="auto" w:fill="FFFFFF"/>
            <w:lang w:val="en-GB"/>
          </w:rPr>
          <w:t>https://books.google.com/books?hl=en&amp;lr=&amp;id=qdeVeGWhzhMC&amp;oi=fnd&amp;pg=PR3&amp;dq=Housden+M+(2008),+Marketing+Research++Information,+&amp;ots=RNy0gdxrqb&amp;sig=JzoIzCQHlFIQJ1VYI6X86lIQwRY</w:t>
        </w:r>
      </w:hyperlink>
    </w:p>
    <w:p w14:paraId="77D02403" w14:textId="77777777" w:rsidR="00AD3177" w:rsidRPr="002A4767" w:rsidRDefault="00AD3177" w:rsidP="00AD3177">
      <w:pPr>
        <w:spacing w:line="360" w:lineRule="auto"/>
        <w:jc w:val="both"/>
        <w:rPr>
          <w:rFonts w:ascii="Times New Roman" w:hAnsi="Times New Roman" w:cs="Times New Roman"/>
          <w:color w:val="222222"/>
          <w:sz w:val="24"/>
          <w:szCs w:val="24"/>
          <w:shd w:val="clear" w:color="auto" w:fill="FFFFFF"/>
          <w:lang w:val="en-GB"/>
        </w:rPr>
      </w:pPr>
      <w:r w:rsidRPr="002A4767">
        <w:rPr>
          <w:rFonts w:ascii="Times New Roman" w:hAnsi="Times New Roman" w:cs="Times New Roman"/>
          <w:color w:val="222222"/>
          <w:sz w:val="24"/>
          <w:szCs w:val="24"/>
          <w:shd w:val="clear" w:color="auto" w:fill="FFFFFF"/>
          <w:lang w:val="en-GB"/>
        </w:rPr>
        <w:t>Jobber, D. and Ellis-Chadwick, F., 2019. </w:t>
      </w:r>
      <w:r w:rsidRPr="002A4767">
        <w:rPr>
          <w:rFonts w:ascii="Times New Roman" w:hAnsi="Times New Roman" w:cs="Times New Roman"/>
          <w:i/>
          <w:iCs/>
          <w:color w:val="222222"/>
          <w:sz w:val="24"/>
          <w:szCs w:val="24"/>
          <w:shd w:val="clear" w:color="auto" w:fill="FFFFFF"/>
          <w:lang w:val="en-GB"/>
        </w:rPr>
        <w:t>EBOOK: Principles and Practice of Marketing, 9e</w:t>
      </w:r>
      <w:r w:rsidRPr="002A4767">
        <w:rPr>
          <w:rFonts w:ascii="Times New Roman" w:hAnsi="Times New Roman" w:cs="Times New Roman"/>
          <w:color w:val="222222"/>
          <w:sz w:val="24"/>
          <w:szCs w:val="24"/>
          <w:shd w:val="clear" w:color="auto" w:fill="FFFFFF"/>
          <w:lang w:val="en-GB"/>
        </w:rPr>
        <w:t>. McGraw Hill.</w:t>
      </w:r>
      <w:r w:rsidRPr="002A4767">
        <w:rPr>
          <w:rFonts w:ascii="Times New Roman" w:hAnsi="Times New Roman" w:cs="Times New Roman"/>
          <w:sz w:val="24"/>
          <w:szCs w:val="24"/>
          <w:lang w:val="en-GB"/>
        </w:rPr>
        <w:t xml:space="preserve"> </w:t>
      </w:r>
      <w:hyperlink r:id="rId9" w:history="1">
        <w:r w:rsidRPr="002A4767">
          <w:rPr>
            <w:rStyle w:val="Hyperlink"/>
            <w:rFonts w:ascii="Times New Roman" w:hAnsi="Times New Roman" w:cs="Times New Roman"/>
            <w:sz w:val="24"/>
            <w:szCs w:val="24"/>
            <w:shd w:val="clear" w:color="auto" w:fill="FFFFFF"/>
            <w:lang w:val="en-GB"/>
          </w:rPr>
          <w:t>https://books.google.com/books?hl=en&amp;lr=&amp;id=IMovEAAAQBAJ&amp;oi=fnd&amp;pg=PR1&amp;dq=Jobber,+D.+and+Ellis-Chadwick,+F+(2020),%C2%A0Principles+and+practice+of+marketing.+9th+ed.+London:&amp;ots=4Q5jScq2Cf&amp;sig=2f8z0hOLzHgx-pdHt0IqsktTU6c</w:t>
        </w:r>
      </w:hyperlink>
    </w:p>
    <w:p w14:paraId="77D02404" w14:textId="77777777" w:rsidR="00AD3177" w:rsidRPr="002A4767" w:rsidRDefault="00AD3177" w:rsidP="00AD3177">
      <w:pPr>
        <w:spacing w:line="360" w:lineRule="auto"/>
        <w:jc w:val="both"/>
        <w:rPr>
          <w:rFonts w:ascii="Times New Roman" w:hAnsi="Times New Roman" w:cs="Times New Roman"/>
          <w:color w:val="222222"/>
          <w:sz w:val="24"/>
          <w:szCs w:val="24"/>
          <w:shd w:val="clear" w:color="auto" w:fill="FFFFFF"/>
          <w:lang w:val="en-GB"/>
        </w:rPr>
      </w:pPr>
      <w:r w:rsidRPr="002A4767">
        <w:rPr>
          <w:rFonts w:ascii="Times New Roman" w:hAnsi="Times New Roman" w:cs="Times New Roman"/>
          <w:color w:val="222222"/>
          <w:sz w:val="24"/>
          <w:szCs w:val="24"/>
          <w:shd w:val="clear" w:color="auto" w:fill="FFFFFF"/>
          <w:lang w:val="en-GB"/>
        </w:rPr>
        <w:lastRenderedPageBreak/>
        <w:t>Kotler, P., Armstrong, G., Harris, L.C. and He, H., 2020. Principles of Marketing, eighth European Edition Pearson.</w:t>
      </w:r>
      <w:r w:rsidRPr="002A4767">
        <w:rPr>
          <w:rFonts w:ascii="Times New Roman" w:hAnsi="Times New Roman" w:cs="Times New Roman"/>
          <w:sz w:val="24"/>
          <w:szCs w:val="24"/>
          <w:lang w:val="en-GB"/>
        </w:rPr>
        <w:t xml:space="preserve"> </w:t>
      </w:r>
      <w:hyperlink r:id="rId10" w:history="1">
        <w:r w:rsidRPr="002A4767">
          <w:rPr>
            <w:rStyle w:val="Hyperlink"/>
            <w:rFonts w:ascii="Times New Roman" w:hAnsi="Times New Roman" w:cs="Times New Roman"/>
            <w:sz w:val="24"/>
            <w:szCs w:val="24"/>
            <w:shd w:val="clear" w:color="auto" w:fill="FFFFFF"/>
            <w:lang w:val="en-GB"/>
          </w:rPr>
          <w:t>https://scholar.google.com/scholar?cites=15924751056343619477&amp;as_sdt=2005&amp;sciodt=0,5&amp;hl=en</w:t>
        </w:r>
      </w:hyperlink>
    </w:p>
    <w:p w14:paraId="77D02405" w14:textId="77777777" w:rsidR="00AD3177" w:rsidRPr="002A4767" w:rsidRDefault="00AD3177" w:rsidP="00AD3177">
      <w:pPr>
        <w:spacing w:line="360" w:lineRule="auto"/>
        <w:jc w:val="both"/>
        <w:rPr>
          <w:rFonts w:ascii="Times New Roman" w:hAnsi="Times New Roman" w:cs="Times New Roman"/>
          <w:sz w:val="24"/>
          <w:szCs w:val="24"/>
          <w:lang w:val="en-GB"/>
        </w:rPr>
      </w:pPr>
      <w:proofErr w:type="gramStart"/>
      <w:r w:rsidRPr="002A4767">
        <w:rPr>
          <w:rFonts w:ascii="Times New Roman" w:hAnsi="Times New Roman" w:cs="Times New Roman"/>
          <w:sz w:val="24"/>
          <w:szCs w:val="24"/>
          <w:lang w:val="en-GB"/>
        </w:rPr>
        <w:t>Kotler,P</w:t>
      </w:r>
      <w:proofErr w:type="gramEnd"/>
      <w:r w:rsidRPr="002A4767">
        <w:rPr>
          <w:rFonts w:ascii="Times New Roman" w:hAnsi="Times New Roman" w:cs="Times New Roman"/>
          <w:sz w:val="24"/>
          <w:szCs w:val="24"/>
          <w:lang w:val="en-GB"/>
        </w:rPr>
        <w:t xml:space="preserve"> and Kartajaya, H. Marketing 4.0 Moving from Traditional to Digital (2017) Wiley. New York.</w:t>
      </w:r>
    </w:p>
    <w:p w14:paraId="77D02406" w14:textId="77777777" w:rsidR="00AD3177" w:rsidRPr="002A4767" w:rsidRDefault="00AD3177" w:rsidP="00AD3177">
      <w:pPr>
        <w:spacing w:line="360" w:lineRule="auto"/>
        <w:jc w:val="both"/>
        <w:rPr>
          <w:rFonts w:ascii="Times New Roman" w:hAnsi="Times New Roman" w:cs="Times New Roman"/>
          <w:color w:val="222222"/>
          <w:sz w:val="24"/>
          <w:szCs w:val="24"/>
          <w:shd w:val="clear" w:color="auto" w:fill="FFFFFF"/>
          <w:lang w:val="en-GB"/>
        </w:rPr>
      </w:pPr>
      <w:r w:rsidRPr="002A4767">
        <w:rPr>
          <w:rFonts w:ascii="Times New Roman" w:hAnsi="Times New Roman" w:cs="Times New Roman"/>
          <w:color w:val="222222"/>
          <w:sz w:val="24"/>
          <w:szCs w:val="24"/>
          <w:shd w:val="clear" w:color="auto" w:fill="FFFFFF"/>
          <w:lang w:val="en-GB"/>
        </w:rPr>
        <w:t>Ryan, D., 2012. </w:t>
      </w:r>
      <w:r w:rsidRPr="002A4767">
        <w:rPr>
          <w:rFonts w:ascii="Times New Roman" w:hAnsi="Times New Roman" w:cs="Times New Roman"/>
          <w:i/>
          <w:iCs/>
          <w:color w:val="222222"/>
          <w:sz w:val="24"/>
          <w:szCs w:val="24"/>
          <w:shd w:val="clear" w:color="auto" w:fill="FFFFFF"/>
          <w:lang w:val="en-GB"/>
        </w:rPr>
        <w:t>Understanding digital marketing: marketing strategies for engaging the digital generation</w:t>
      </w:r>
      <w:r w:rsidRPr="002A4767">
        <w:rPr>
          <w:rFonts w:ascii="Times New Roman" w:hAnsi="Times New Roman" w:cs="Times New Roman"/>
          <w:color w:val="222222"/>
          <w:sz w:val="24"/>
          <w:szCs w:val="24"/>
          <w:shd w:val="clear" w:color="auto" w:fill="FFFFFF"/>
          <w:lang w:val="en-GB"/>
        </w:rPr>
        <w:t>. Kogan Page Publishers.</w:t>
      </w:r>
    </w:p>
    <w:p w14:paraId="77D02407" w14:textId="77777777" w:rsidR="00AD3177" w:rsidRPr="002A4767" w:rsidRDefault="00AD3177" w:rsidP="00AD3177">
      <w:pPr>
        <w:spacing w:line="360" w:lineRule="auto"/>
        <w:jc w:val="both"/>
        <w:rPr>
          <w:rFonts w:ascii="Times New Roman" w:hAnsi="Times New Roman" w:cs="Times New Roman"/>
          <w:color w:val="222222"/>
          <w:sz w:val="24"/>
          <w:szCs w:val="24"/>
          <w:shd w:val="clear" w:color="auto" w:fill="FFFFFF"/>
          <w:lang w:val="en-GB"/>
        </w:rPr>
      </w:pPr>
      <w:r w:rsidRPr="002A4767">
        <w:rPr>
          <w:rFonts w:ascii="Times New Roman" w:hAnsi="Times New Roman" w:cs="Times New Roman"/>
          <w:color w:val="222222"/>
          <w:sz w:val="24"/>
          <w:szCs w:val="24"/>
          <w:shd w:val="clear" w:color="auto" w:fill="FFFFFF"/>
          <w:lang w:val="en-GB"/>
        </w:rPr>
        <w:t>Smith, P.R. and Zook, Z., 2019. </w:t>
      </w:r>
      <w:r w:rsidRPr="002A4767">
        <w:rPr>
          <w:rFonts w:ascii="Times New Roman" w:hAnsi="Times New Roman" w:cs="Times New Roman"/>
          <w:i/>
          <w:iCs/>
          <w:color w:val="222222"/>
          <w:sz w:val="24"/>
          <w:szCs w:val="24"/>
          <w:shd w:val="clear" w:color="auto" w:fill="FFFFFF"/>
          <w:lang w:val="en-GB"/>
        </w:rPr>
        <w:t>Marketing communications: Integrating online and offline, customer engagement and digital technologies</w:t>
      </w:r>
      <w:r w:rsidRPr="002A4767">
        <w:rPr>
          <w:rFonts w:ascii="Times New Roman" w:hAnsi="Times New Roman" w:cs="Times New Roman"/>
          <w:color w:val="222222"/>
          <w:sz w:val="24"/>
          <w:szCs w:val="24"/>
          <w:shd w:val="clear" w:color="auto" w:fill="FFFFFF"/>
          <w:lang w:val="en-GB"/>
        </w:rPr>
        <w:t>. Kogan Page Publishers.</w:t>
      </w:r>
      <w:r w:rsidRPr="002A4767">
        <w:rPr>
          <w:rFonts w:ascii="Times New Roman" w:hAnsi="Times New Roman" w:cs="Times New Roman"/>
          <w:sz w:val="24"/>
          <w:szCs w:val="24"/>
          <w:lang w:val="en-GB"/>
        </w:rPr>
        <w:t xml:space="preserve"> </w:t>
      </w:r>
      <w:hyperlink r:id="rId11" w:history="1">
        <w:r w:rsidRPr="002A4767">
          <w:rPr>
            <w:rStyle w:val="Hyperlink"/>
            <w:rFonts w:ascii="Times New Roman" w:hAnsi="Times New Roman" w:cs="Times New Roman"/>
            <w:sz w:val="24"/>
            <w:szCs w:val="24"/>
            <w:shd w:val="clear" w:color="auto" w:fill="FFFFFF"/>
            <w:lang w:val="en-GB"/>
          </w:rPr>
          <w:t>https://books.google.com/books?hl=en&amp;lr=&amp;id=gHXADwAAQBAJ&amp;oi=fnd&amp;pg=PP1&amp;dq=Smith+PR+%26amp%3B+Zook+ZE+(2020)+Marketing+Communications.+&amp;ots=ArREMWD8qn&amp;sig=FDH5AZPXV6y08rK_-8-SF5g7YIw</w:t>
        </w:r>
      </w:hyperlink>
    </w:p>
    <w:p w14:paraId="77D02408" w14:textId="77777777" w:rsidR="00AD3177" w:rsidRPr="002A4767" w:rsidRDefault="00AD3177" w:rsidP="00AD3177">
      <w:pPr>
        <w:spacing w:line="360" w:lineRule="auto"/>
        <w:jc w:val="both"/>
        <w:rPr>
          <w:rFonts w:ascii="Times New Roman" w:hAnsi="Times New Roman" w:cs="Times New Roman"/>
          <w:b/>
          <w:sz w:val="24"/>
          <w:szCs w:val="24"/>
          <w:lang w:val="en-GB"/>
        </w:rPr>
      </w:pPr>
      <w:r w:rsidRPr="002A4767">
        <w:rPr>
          <w:rFonts w:ascii="Times New Roman" w:hAnsi="Times New Roman" w:cs="Times New Roman"/>
          <w:b/>
          <w:sz w:val="24"/>
          <w:szCs w:val="24"/>
          <w:lang w:val="en-GB"/>
        </w:rPr>
        <w:t xml:space="preserve">Journals </w:t>
      </w:r>
    </w:p>
    <w:p w14:paraId="77D02409" w14:textId="77777777" w:rsidR="00AD3177" w:rsidRPr="002A4767" w:rsidRDefault="00AD3177" w:rsidP="00AD3177">
      <w:pPr>
        <w:spacing w:line="360" w:lineRule="auto"/>
        <w:jc w:val="both"/>
        <w:rPr>
          <w:rFonts w:ascii="Times New Roman" w:hAnsi="Times New Roman" w:cs="Times New Roman"/>
          <w:sz w:val="24"/>
          <w:szCs w:val="24"/>
          <w:lang w:val="en-GB"/>
        </w:rPr>
      </w:pPr>
      <w:r w:rsidRPr="002A4767">
        <w:rPr>
          <w:rFonts w:ascii="Times New Roman" w:hAnsi="Times New Roman" w:cs="Times New Roman"/>
          <w:color w:val="222222"/>
          <w:sz w:val="24"/>
          <w:szCs w:val="24"/>
          <w:shd w:val="clear" w:color="auto" w:fill="FFFFFF"/>
          <w:lang w:val="en-GB"/>
        </w:rPr>
        <w:t>Ducange, P., Pecori, R. and Mezzina, P., 2018. A glimpse on big data analytics in the framework of marketing strategies. </w:t>
      </w:r>
      <w:r w:rsidRPr="002A4767">
        <w:rPr>
          <w:rFonts w:ascii="Times New Roman" w:hAnsi="Times New Roman" w:cs="Times New Roman"/>
          <w:i/>
          <w:iCs/>
          <w:color w:val="222222"/>
          <w:sz w:val="24"/>
          <w:szCs w:val="24"/>
          <w:shd w:val="clear" w:color="auto" w:fill="FFFFFF"/>
          <w:lang w:val="en-GB"/>
        </w:rPr>
        <w:t>Soft Computing</w:t>
      </w:r>
      <w:r w:rsidRPr="002A4767">
        <w:rPr>
          <w:rFonts w:ascii="Times New Roman" w:hAnsi="Times New Roman" w:cs="Times New Roman"/>
          <w:color w:val="222222"/>
          <w:sz w:val="24"/>
          <w:szCs w:val="24"/>
          <w:shd w:val="clear" w:color="auto" w:fill="FFFFFF"/>
          <w:lang w:val="en-GB"/>
        </w:rPr>
        <w:t>, </w:t>
      </w:r>
      <w:r w:rsidRPr="002A4767">
        <w:rPr>
          <w:rFonts w:ascii="Times New Roman" w:hAnsi="Times New Roman" w:cs="Times New Roman"/>
          <w:i/>
          <w:iCs/>
          <w:color w:val="222222"/>
          <w:sz w:val="24"/>
          <w:szCs w:val="24"/>
          <w:shd w:val="clear" w:color="auto" w:fill="FFFFFF"/>
          <w:lang w:val="en-GB"/>
        </w:rPr>
        <w:t>22</w:t>
      </w:r>
      <w:r w:rsidRPr="002A4767">
        <w:rPr>
          <w:rFonts w:ascii="Times New Roman" w:hAnsi="Times New Roman" w:cs="Times New Roman"/>
          <w:color w:val="222222"/>
          <w:sz w:val="24"/>
          <w:szCs w:val="24"/>
          <w:shd w:val="clear" w:color="auto" w:fill="FFFFFF"/>
          <w:lang w:val="en-GB"/>
        </w:rPr>
        <w:t>(1), pp.325-342.</w:t>
      </w:r>
      <w:r w:rsidRPr="002A4767">
        <w:rPr>
          <w:rFonts w:ascii="Times New Roman" w:hAnsi="Times New Roman" w:cs="Times New Roman"/>
          <w:sz w:val="24"/>
          <w:szCs w:val="24"/>
          <w:lang w:val="en-GB"/>
        </w:rPr>
        <w:t xml:space="preserve"> </w:t>
      </w:r>
      <w:r w:rsidRPr="002A4767">
        <w:rPr>
          <w:rFonts w:ascii="Times New Roman" w:hAnsi="Times New Roman" w:cs="Times New Roman"/>
          <w:color w:val="222222"/>
          <w:sz w:val="24"/>
          <w:szCs w:val="24"/>
          <w:shd w:val="clear" w:color="auto" w:fill="FFFFFF"/>
          <w:lang w:val="en-GB"/>
        </w:rPr>
        <w:t>https://link.springer.com/article/10.1007/s00500-017-2536-4</w:t>
      </w:r>
    </w:p>
    <w:p w14:paraId="77D0240A" w14:textId="77777777" w:rsidR="00AD3177" w:rsidRPr="002A4767" w:rsidRDefault="00AD3177" w:rsidP="00AD3177">
      <w:pPr>
        <w:spacing w:line="360" w:lineRule="auto"/>
        <w:jc w:val="both"/>
        <w:rPr>
          <w:rFonts w:ascii="Times New Roman" w:hAnsi="Times New Roman" w:cs="Times New Roman"/>
          <w:color w:val="222222"/>
          <w:sz w:val="24"/>
          <w:szCs w:val="24"/>
          <w:shd w:val="clear" w:color="auto" w:fill="FFFFFF"/>
          <w:lang w:val="en-GB"/>
        </w:rPr>
      </w:pPr>
      <w:r w:rsidRPr="002A4767">
        <w:rPr>
          <w:rFonts w:ascii="Times New Roman" w:hAnsi="Times New Roman" w:cs="Times New Roman"/>
          <w:color w:val="222222"/>
          <w:sz w:val="24"/>
          <w:szCs w:val="24"/>
          <w:shd w:val="clear" w:color="auto" w:fill="FFFFFF"/>
          <w:lang w:val="en-GB"/>
        </w:rPr>
        <w:t>Katsikeas, C., Leonidou, L. and Zeriti, A., 2020. Revisiting international marketing strategy in a digital era: Opportunities, challenges, and research directions. </w:t>
      </w:r>
      <w:r w:rsidRPr="002A4767">
        <w:rPr>
          <w:rFonts w:ascii="Times New Roman" w:hAnsi="Times New Roman" w:cs="Times New Roman"/>
          <w:i/>
          <w:iCs/>
          <w:color w:val="222222"/>
          <w:sz w:val="24"/>
          <w:szCs w:val="24"/>
          <w:shd w:val="clear" w:color="auto" w:fill="FFFFFF"/>
          <w:lang w:val="en-GB"/>
        </w:rPr>
        <w:t>International Marketing Review</w:t>
      </w:r>
      <w:r w:rsidRPr="002A4767">
        <w:rPr>
          <w:rFonts w:ascii="Times New Roman" w:hAnsi="Times New Roman" w:cs="Times New Roman"/>
          <w:color w:val="222222"/>
          <w:sz w:val="24"/>
          <w:szCs w:val="24"/>
          <w:shd w:val="clear" w:color="auto" w:fill="FFFFFF"/>
          <w:lang w:val="en-GB"/>
        </w:rPr>
        <w:t>, </w:t>
      </w:r>
      <w:r w:rsidRPr="002A4767">
        <w:rPr>
          <w:rFonts w:ascii="Times New Roman" w:hAnsi="Times New Roman" w:cs="Times New Roman"/>
          <w:i/>
          <w:iCs/>
          <w:color w:val="222222"/>
          <w:sz w:val="24"/>
          <w:szCs w:val="24"/>
          <w:shd w:val="clear" w:color="auto" w:fill="FFFFFF"/>
          <w:lang w:val="en-GB"/>
        </w:rPr>
        <w:t>37</w:t>
      </w:r>
      <w:r w:rsidRPr="002A4767">
        <w:rPr>
          <w:rFonts w:ascii="Times New Roman" w:hAnsi="Times New Roman" w:cs="Times New Roman"/>
          <w:color w:val="222222"/>
          <w:sz w:val="24"/>
          <w:szCs w:val="24"/>
          <w:shd w:val="clear" w:color="auto" w:fill="FFFFFF"/>
          <w:lang w:val="en-GB"/>
        </w:rPr>
        <w:t>(3), pp.405-424.</w:t>
      </w:r>
      <w:r w:rsidRPr="002A4767">
        <w:rPr>
          <w:rFonts w:ascii="Times New Roman" w:hAnsi="Times New Roman" w:cs="Times New Roman"/>
          <w:sz w:val="24"/>
          <w:szCs w:val="24"/>
          <w:lang w:val="en-GB"/>
        </w:rPr>
        <w:t xml:space="preserve"> </w:t>
      </w:r>
      <w:hyperlink r:id="rId12" w:history="1">
        <w:r w:rsidRPr="002A4767">
          <w:rPr>
            <w:rStyle w:val="Hyperlink"/>
            <w:rFonts w:ascii="Times New Roman" w:hAnsi="Times New Roman" w:cs="Times New Roman"/>
            <w:sz w:val="24"/>
            <w:szCs w:val="24"/>
            <w:shd w:val="clear" w:color="auto" w:fill="FFFFFF"/>
            <w:lang w:val="en-GB"/>
          </w:rPr>
          <w:t>https://www.emerald.com/insight/content/doi/10.1108/IMR-02-2019-0080/full/html</w:t>
        </w:r>
      </w:hyperlink>
    </w:p>
    <w:p w14:paraId="77D0240B" w14:textId="77777777" w:rsidR="00AD3177" w:rsidRPr="002A4767" w:rsidRDefault="00AD3177" w:rsidP="00AD3177">
      <w:pPr>
        <w:spacing w:line="360" w:lineRule="auto"/>
        <w:jc w:val="both"/>
        <w:rPr>
          <w:rFonts w:ascii="Times New Roman" w:hAnsi="Times New Roman" w:cs="Times New Roman"/>
          <w:b/>
          <w:sz w:val="24"/>
          <w:szCs w:val="24"/>
          <w:lang w:val="en-GB"/>
        </w:rPr>
      </w:pPr>
      <w:r w:rsidRPr="002A4767">
        <w:rPr>
          <w:rFonts w:ascii="Times New Roman" w:hAnsi="Times New Roman" w:cs="Times New Roman"/>
          <w:b/>
          <w:sz w:val="24"/>
          <w:szCs w:val="24"/>
          <w:lang w:val="en-GB"/>
        </w:rPr>
        <w:t xml:space="preserve">Websites </w:t>
      </w:r>
    </w:p>
    <w:p w14:paraId="77D0240C" w14:textId="77777777" w:rsidR="00AD3177" w:rsidRPr="002A4767" w:rsidRDefault="00AD3177" w:rsidP="00AD3177">
      <w:pPr>
        <w:pStyle w:val="NormalWeb"/>
        <w:spacing w:line="360" w:lineRule="auto"/>
        <w:jc w:val="both"/>
        <w:rPr>
          <w:lang w:val="en-GB"/>
        </w:rPr>
      </w:pPr>
      <w:r w:rsidRPr="002A4767">
        <w:rPr>
          <w:i/>
          <w:iCs/>
          <w:lang w:val="en-GB"/>
        </w:rPr>
        <w:t>Holiday inn</w:t>
      </w:r>
      <w:r w:rsidRPr="002A4767">
        <w:rPr>
          <w:iCs/>
          <w:lang w:val="en-GB"/>
        </w:rPr>
        <w:t xml:space="preserve"> 2023</w:t>
      </w:r>
      <w:r w:rsidRPr="002A4767">
        <w:rPr>
          <w:i/>
          <w:iCs/>
          <w:lang w:val="en-GB"/>
        </w:rPr>
        <w:t xml:space="preserve"> hotels: Book family friendly hotels worldwide: Official site</w:t>
      </w:r>
      <w:r w:rsidRPr="002A4767">
        <w:rPr>
          <w:lang w:val="en-GB"/>
        </w:rPr>
        <w:t xml:space="preserve"> (no date) </w:t>
      </w:r>
      <w:r w:rsidRPr="002A4767">
        <w:rPr>
          <w:i/>
          <w:iCs/>
          <w:lang w:val="en-GB"/>
        </w:rPr>
        <w:t>IHG</w:t>
      </w:r>
      <w:r w:rsidRPr="002A4767">
        <w:rPr>
          <w:lang w:val="en-GB"/>
        </w:rPr>
        <w:t xml:space="preserve">. Available at: https://www.ihg.com/holidayinn/hotels/us/en/reservation (Accessed: May 8, 2023). </w:t>
      </w:r>
    </w:p>
    <w:p w14:paraId="77D0240D" w14:textId="77777777" w:rsidR="00AD3177" w:rsidRPr="002A4767" w:rsidRDefault="00AD3177" w:rsidP="00AD3177">
      <w:pPr>
        <w:pStyle w:val="NormalWeb"/>
        <w:spacing w:line="360" w:lineRule="auto"/>
        <w:jc w:val="both"/>
        <w:rPr>
          <w:lang w:val="en-GB"/>
        </w:rPr>
      </w:pPr>
      <w:r w:rsidRPr="002A4767">
        <w:rPr>
          <w:i/>
          <w:iCs/>
          <w:lang w:val="en-GB"/>
        </w:rPr>
        <w:t>Six senses</w:t>
      </w:r>
      <w:r w:rsidRPr="002A4767">
        <w:rPr>
          <w:lang w:val="en-GB"/>
        </w:rPr>
        <w:t xml:space="preserve"> 2023 </w:t>
      </w:r>
      <w:r w:rsidRPr="002A4767">
        <w:rPr>
          <w:i/>
          <w:iCs/>
          <w:lang w:val="en-GB"/>
        </w:rPr>
        <w:t>Luxury lifestyle resort &amp; hotel locations: Six senses</w:t>
      </w:r>
      <w:r w:rsidRPr="002A4767">
        <w:rPr>
          <w:lang w:val="en-GB"/>
        </w:rPr>
        <w:t xml:space="preserve"> </w:t>
      </w:r>
      <w:r w:rsidRPr="002A4767">
        <w:rPr>
          <w:i/>
          <w:iCs/>
          <w:lang w:val="en-GB"/>
        </w:rPr>
        <w:t>Luxury Lifestyle Resort &amp; Hotel Locations | Six Senses</w:t>
      </w:r>
      <w:r w:rsidRPr="002A4767">
        <w:rPr>
          <w:lang w:val="en-GB"/>
        </w:rPr>
        <w:t xml:space="preserve">. Available at: https://www.sixsenses.com/en/resorts (Accessed: May 8, 2023). </w:t>
      </w:r>
    </w:p>
    <w:p w14:paraId="77D0240E" w14:textId="77777777" w:rsidR="00AD3177" w:rsidRDefault="00AD3177" w:rsidP="0090283A">
      <w:pPr>
        <w:spacing w:line="360" w:lineRule="auto"/>
        <w:jc w:val="both"/>
      </w:pPr>
    </w:p>
    <w:sectPr w:rsidR="00AD3177" w:rsidSect="00950D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0283A"/>
    <w:rsid w:val="000F217B"/>
    <w:rsid w:val="00236AE0"/>
    <w:rsid w:val="002E7639"/>
    <w:rsid w:val="00380A57"/>
    <w:rsid w:val="004A28F8"/>
    <w:rsid w:val="004B1E75"/>
    <w:rsid w:val="00543431"/>
    <w:rsid w:val="005644F6"/>
    <w:rsid w:val="005C6159"/>
    <w:rsid w:val="00640F19"/>
    <w:rsid w:val="006A3C67"/>
    <w:rsid w:val="006E1A37"/>
    <w:rsid w:val="006E4660"/>
    <w:rsid w:val="00843DB7"/>
    <w:rsid w:val="0089784F"/>
    <w:rsid w:val="0090283A"/>
    <w:rsid w:val="00947E43"/>
    <w:rsid w:val="00950D0B"/>
    <w:rsid w:val="009663D2"/>
    <w:rsid w:val="009C1188"/>
    <w:rsid w:val="00A80748"/>
    <w:rsid w:val="00A953A7"/>
    <w:rsid w:val="00AA0731"/>
    <w:rsid w:val="00AD3177"/>
    <w:rsid w:val="00B73077"/>
    <w:rsid w:val="00C214F0"/>
    <w:rsid w:val="00D81219"/>
    <w:rsid w:val="00E41667"/>
    <w:rsid w:val="00E577F9"/>
    <w:rsid w:val="00E90652"/>
    <w:rsid w:val="00F275C5"/>
    <w:rsid w:val="00F77512"/>
    <w:rsid w:val="00FD5559"/>
    <w:rsid w:val="00FE58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023E1"/>
  <w15:docId w15:val="{4DD7F7AB-51BA-4AFB-B451-378C3C3CE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83A"/>
    <w:pPr>
      <w:spacing w:after="0"/>
    </w:pPr>
    <w:rPr>
      <w:rFonts w:ascii="Arial" w:eastAsia="Arial" w:hAnsi="Arial" w:cs="Arial"/>
    </w:rPr>
  </w:style>
  <w:style w:type="paragraph" w:styleId="Heading1">
    <w:name w:val="heading 1"/>
    <w:basedOn w:val="Normal1"/>
    <w:next w:val="Normal1"/>
    <w:link w:val="Heading1Char"/>
    <w:rsid w:val="0090283A"/>
    <w:pPr>
      <w:keepNext/>
      <w:keepLines/>
      <w:spacing w:line="360" w:lineRule="auto"/>
      <w:jc w:val="both"/>
      <w:outlineLvl w:val="0"/>
    </w:pPr>
    <w:rPr>
      <w:rFonts w:ascii="Times New Roman" w:eastAsia="Times New Roman" w:hAnsi="Times New Roman" w:cs="Times New Roman"/>
      <w:b/>
      <w:color w:val="222222"/>
      <w:sz w:val="24"/>
      <w:szCs w:val="24"/>
      <w:highlight w:val="whit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0283A"/>
    <w:rPr>
      <w:rFonts w:ascii="Times New Roman" w:eastAsia="Times New Roman" w:hAnsi="Times New Roman" w:cs="Times New Roman"/>
      <w:b/>
      <w:color w:val="222222"/>
      <w:sz w:val="24"/>
      <w:szCs w:val="24"/>
      <w:highlight w:val="white"/>
    </w:rPr>
  </w:style>
  <w:style w:type="paragraph" w:customStyle="1" w:styleId="Normal1">
    <w:name w:val="Normal1"/>
    <w:rsid w:val="0090283A"/>
    <w:pPr>
      <w:spacing w:after="0"/>
    </w:pPr>
    <w:rPr>
      <w:rFonts w:ascii="Arial" w:eastAsia="Arial" w:hAnsi="Arial" w:cs="Arial"/>
    </w:rPr>
  </w:style>
  <w:style w:type="paragraph" w:styleId="BalloonText">
    <w:name w:val="Balloon Text"/>
    <w:basedOn w:val="Normal"/>
    <w:link w:val="BalloonTextChar"/>
    <w:uiPriority w:val="99"/>
    <w:semiHidden/>
    <w:unhideWhenUsed/>
    <w:rsid w:val="009028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83A"/>
    <w:rPr>
      <w:rFonts w:ascii="Tahoma" w:eastAsia="Arial" w:hAnsi="Tahoma" w:cs="Tahoma"/>
      <w:sz w:val="16"/>
      <w:szCs w:val="16"/>
    </w:rPr>
  </w:style>
  <w:style w:type="paragraph" w:styleId="TOCHeading">
    <w:name w:val="TOC Heading"/>
    <w:basedOn w:val="Heading1"/>
    <w:next w:val="Normal"/>
    <w:uiPriority w:val="39"/>
    <w:semiHidden/>
    <w:unhideWhenUsed/>
    <w:qFormat/>
    <w:rsid w:val="0089784F"/>
    <w:pPr>
      <w:spacing w:before="480" w:line="276" w:lineRule="auto"/>
      <w:jc w:val="left"/>
      <w:outlineLvl w:val="9"/>
    </w:pPr>
    <w:rPr>
      <w:rFonts w:asciiTheme="majorHAnsi" w:eastAsiaTheme="majorEastAsia" w:hAnsiTheme="majorHAnsi" w:cstheme="majorBidi"/>
      <w:bCs/>
      <w:color w:val="365F91" w:themeColor="accent1" w:themeShade="BF"/>
      <w:sz w:val="28"/>
      <w:szCs w:val="28"/>
      <w:highlight w:val="none"/>
      <w:lang w:val="en-US"/>
    </w:rPr>
  </w:style>
  <w:style w:type="paragraph" w:styleId="TOC1">
    <w:name w:val="toc 1"/>
    <w:basedOn w:val="Normal"/>
    <w:next w:val="Normal"/>
    <w:autoRedefine/>
    <w:uiPriority w:val="39"/>
    <w:unhideWhenUsed/>
    <w:rsid w:val="0089784F"/>
    <w:pPr>
      <w:spacing w:after="100"/>
    </w:pPr>
  </w:style>
  <w:style w:type="character" w:styleId="Hyperlink">
    <w:name w:val="Hyperlink"/>
    <w:basedOn w:val="DefaultParagraphFont"/>
    <w:uiPriority w:val="99"/>
    <w:unhideWhenUsed/>
    <w:rsid w:val="0089784F"/>
    <w:rPr>
      <w:color w:val="0000FF" w:themeColor="hyperlink"/>
      <w:u w:val="single"/>
    </w:rPr>
  </w:style>
  <w:style w:type="paragraph" w:styleId="NormalWeb">
    <w:name w:val="Normal (Web)"/>
    <w:basedOn w:val="Normal"/>
    <w:uiPriority w:val="99"/>
    <w:semiHidden/>
    <w:unhideWhenUsed/>
    <w:rsid w:val="00AD3177"/>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qdeVeGWhzhMC&amp;oi=fnd&amp;pg=PR3&amp;dq=Housden+M+(2008),+Marketing+Research++Information,+&amp;ots=RNy0gdxrqb&amp;sig=JzoIzCQHlFIQJ1VYI6X86lIQwR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ooks.google.com/books?hl=en&amp;lr=&amp;id=-1yGDwAAQBAJ&amp;oi=fnd&amp;pg=PT17&amp;dq=Chaffey,+D+and+Ellis-+Chadwick,+F.+(2019)+Digital+Marketing.&amp;ots=XiXn8ShP45&amp;sig=vkvg1WzwlizzlpvnBMZE0uhUEeo" TargetMode="External"/><Relationship Id="rId12" Type="http://schemas.openxmlformats.org/officeDocument/2006/relationships/hyperlink" Target="https://www.emerald.com/insight/content/doi/10.1108/IMR-02-2019-0080/full/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ooks.google.com/books?hl=en&amp;lr=&amp;id=Oi4lDwAAQBAJ&amp;oi=fnd&amp;pg=PP1&amp;dq=Bowie,D.+Buttle,F.+Brookes,M+%26amp%3B+Mariussen,A+(2017),+Hospitality+Marketing.+3+rd+ed,+Routledge,+London&amp;ots=dicIpEKcVI&amp;sig=W2F43cNkontyaFny6SFQQA3ipWQ" TargetMode="External"/><Relationship Id="rId11" Type="http://schemas.openxmlformats.org/officeDocument/2006/relationships/hyperlink" Target="https://books.google.com/books?hl=en&amp;lr=&amp;id=gHXADwAAQBAJ&amp;oi=fnd&amp;pg=PP1&amp;dq=Smith+PR+%26amp%3B+Zook+ZE+(2020)+Marketing+Communications.+&amp;ots=ArREMWD8qn&amp;sig=FDH5AZPXV6y08rK_-8-SF5g7YIw" TargetMode="External"/><Relationship Id="rId5" Type="http://schemas.openxmlformats.org/officeDocument/2006/relationships/image" Target="media/image1.png"/><Relationship Id="rId10" Type="http://schemas.openxmlformats.org/officeDocument/2006/relationships/hyperlink" Target="https://scholar.google.com/scholar?cites=15924751056343619477&amp;as_sdt=2005&amp;sciodt=0,5&amp;hl=en" TargetMode="External"/><Relationship Id="rId4" Type="http://schemas.openxmlformats.org/officeDocument/2006/relationships/webSettings" Target="webSettings.xml"/><Relationship Id="rId9" Type="http://schemas.openxmlformats.org/officeDocument/2006/relationships/hyperlink" Target="https://books.google.com/books?hl=en&amp;lr=&amp;id=IMovEAAAQBAJ&amp;oi=fnd&amp;pg=PR1&amp;dq=Jobber,+D.+and+Ellis-Chadwick,+F+(2020),%C2%A0Principles+and+practice+of+marketing.+9th+ed.+London:&amp;ots=4Q5jScq2Cf&amp;sig=2f8z0hOLzHgx-pdHt0IqsktTU6c"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69F3A-EA92-4DE8-A687-6290ED217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8</Pages>
  <Words>2302</Words>
  <Characters>13122</Characters>
  <Application>Microsoft Office Word</Application>
  <DocSecurity>0</DocSecurity>
  <Lines>109</Lines>
  <Paragraphs>30</Paragraphs>
  <ScaleCrop>false</ScaleCrop>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Loredana Turner</cp:lastModifiedBy>
  <cp:revision>29</cp:revision>
  <dcterms:created xsi:type="dcterms:W3CDTF">2023-05-08T12:16:00Z</dcterms:created>
  <dcterms:modified xsi:type="dcterms:W3CDTF">2023-05-16T17:37:00Z</dcterms:modified>
</cp:coreProperties>
</file>