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32542457" w:displacedByCustomXml="next"/>
    <w:sdt>
      <w:sdtPr>
        <w:rPr>
          <w:rFonts w:asciiTheme="minorHAnsi" w:eastAsiaTheme="minorHAnsi" w:hAnsiTheme="minorHAnsi" w:cstheme="minorBidi"/>
          <w:color w:val="auto"/>
          <w:sz w:val="24"/>
          <w:szCs w:val="24"/>
        </w:rPr>
        <w:id w:val="1827935207"/>
        <w:docPartObj>
          <w:docPartGallery w:val="Cover Pages"/>
          <w:docPartUnique/>
        </w:docPartObj>
      </w:sdtPr>
      <w:sdtEndPr>
        <w:rPr>
          <w:rFonts w:ascii="Arial" w:hAnsi="Arial" w:cs="Arial"/>
          <w:b/>
          <w:bCs/>
          <w:sz w:val="22"/>
          <w:szCs w:val="22"/>
        </w:rPr>
      </w:sdtEndPr>
      <w:sdtContent>
        <w:p w14:paraId="2D1BF873" w14:textId="6490FF0D" w:rsidR="00B267D3" w:rsidRDefault="006C3D99" w:rsidP="006C3D99">
          <w:pPr>
            <w:pStyle w:val="Heading1"/>
          </w:pPr>
          <w:r>
            <w:rPr>
              <w:noProof/>
            </w:rPr>
            <mc:AlternateContent>
              <mc:Choice Requires="wps">
                <w:drawing>
                  <wp:anchor distT="0" distB="0" distL="114300" distR="114300" simplePos="0" relativeHeight="251663360" behindDoc="0" locked="0" layoutInCell="1" allowOverlap="1" wp14:anchorId="1D89D602" wp14:editId="39AE651F">
                    <wp:simplePos x="0" y="0"/>
                    <wp:positionH relativeFrom="column">
                      <wp:posOffset>90435</wp:posOffset>
                    </wp:positionH>
                    <wp:positionV relativeFrom="paragraph">
                      <wp:posOffset>8841</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D796098" w14:textId="48D7FE94" w:rsidR="00B267D3" w:rsidRPr="006C3D99" w:rsidRDefault="00B267D3" w:rsidP="006C3D99">
                                <w:pPr>
                                  <w:pStyle w:val="Heading2"/>
                                </w:pPr>
                                <w:bookmarkStart w:id="1" w:name="_Toc132542458"/>
                                <w:r w:rsidRPr="006C3D99">
                                  <w:t>Module: Learners, Schools &amp; communities: Where am I teaching?</w:t>
                                </w:r>
                                <w:bookmarkEnd w:id="1"/>
                              </w:p>
                              <w:p w14:paraId="63734AAC" w14:textId="4874A150" w:rsidR="00B267D3" w:rsidRPr="006C3D99" w:rsidRDefault="00B267D3" w:rsidP="006C3D99">
                                <w:pPr>
                                  <w:pStyle w:val="Heading2"/>
                                  <w:rPr>
                                    <w:rFonts w:eastAsia="Times New Roman"/>
                                  </w:rPr>
                                </w:pPr>
                                <w:bookmarkStart w:id="2" w:name="_Toc132542459"/>
                                <w:r w:rsidRPr="006C3D99">
                                  <w:t>Module Code: ECAD7003</w:t>
                                </w:r>
                                <w:bookmarkEnd w:id="2"/>
                                <w:r w:rsidRPr="006C3D99">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D89D602" id="_x0000_t202" coordsize="21600,21600" o:spt="202" path="m,l,21600r21600,l21600,xe">
                    <v:stroke joinstyle="miter"/>
                    <v:path gradientshapeok="t" o:connecttype="rect"/>
                  </v:shapetype>
                  <v:shape id="Text Box 1" o:spid="_x0000_s1026" type="#_x0000_t202" style="position:absolute;margin-left:7.1pt;margin-top:.7pt;width:2in;height:2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OmwRCQIAACIEAAAOAAAAZHJzL2Uyb0RvYy54bWysU02P0zAQvSPxHyzfadqqQImarsquipCq&#13;&#10;3ZW6aM+uYzeRYo9lT5uUX8/YST9YOCEuzoxnMh/vPS/uOtOwo/KhBlvwyWjMmbISytruC/7jZf1h&#13;&#10;zllAYUvRgFUFP6nA75bv3y1al6spVNCUyjMqYkPeuoJXiC7PsiArZUQYgVOWghq8EUiu32elFy1V&#13;&#10;N002HY8/ZS340nmQKgS6feiDfJnqa60kPmkdFLKm4DQbptOncxfPbLkQ+d4LV9VyGEP8wxRG1Jaa&#13;&#10;Xko9CBTs4Os/SplaegigcSTBZKB1LVXagbaZjN9ss62EU2kXAie4C0zh/5WVj8ete/YMu6/QEYER&#13;&#10;kNaFPNBl3KfT3sQvTcooThCeLrCpDpmMP82n8/mYQpJiZ4fqZNffnQ/4TYFh0Si4J14SXOK4Cdin&#13;&#10;nlNiNwvrumkSN4397YJqxpvsOmO0sNt1w+A7KE+0j4ee6uDkuqaeGxHwWXjiluYkveITHbqBtuAw&#13;&#10;WJxV4H/+7T7mE+QU5awlrRTckpg5a75bouLLZDaL0krO7OPnKTn+NrK7jdiDuQcS44TehZPJjPnY&#13;&#10;nE3twbySqFexJ4WEldS54Hg277HXLz0KqVarlERicgI3dutkLB0hi3i+dK/CuwF0JL4e4awpkb/B&#13;&#10;vs+Nfwa3OiAxkIiJ8PaYDqiTEBO1w6OJSr/1U9b1aS9/AQAA//8DAFBLAwQUAAYACAAAACEAyU3o&#13;&#10;Pt0AAAANAQAADwAAAGRycy9kb3ducmV2LnhtbExPy07DMBC8I/EP1lbiRu2agNI0ToVaOEMLH+DG&#13;&#10;S5wmtqPYbQNfz/YEl12NZnce5XpyPTvjGNvgFSzmAhj6OpjWNwo+P17vc2AxaW90Hzwq+MYI6+r2&#13;&#10;ptSFCRe/w/M+NYxEfCy0ApvSUHAea4tOx3kY0BP3FUanE8Gx4WbUFxJ3PZdCPHGnW08OVg+4sVh3&#13;&#10;+5NTkAv31nVL+R5d9rN4tJtteBmOSt3Npu2KxvMKWMIp/X3AtQPlh4qCHcLJm8h6wpmky+sGRvSD&#13;&#10;kIQPCmS+zIBXJf/fovoFAAD//wMAUEsBAi0AFAAGAAgAAAAhALaDOJL+AAAA4QEAABMAAAAAAAAA&#13;&#10;AAAAAAAAAAAAAFtDb250ZW50X1R5cGVzXS54bWxQSwECLQAUAAYACAAAACEAOP0h/9YAAACUAQAA&#13;&#10;CwAAAAAAAAAAAAAAAAAvAQAAX3JlbHMvLnJlbHNQSwECLQAUAAYACAAAACEADDpsEQkCAAAiBAAA&#13;&#10;DgAAAAAAAAAAAAAAAAAuAgAAZHJzL2Uyb0RvYy54bWxQSwECLQAUAAYACAAAACEAyU3oPt0AAAAN&#13;&#10;AQAADwAAAAAAAAAAAAAAAABjBAAAZHJzL2Rvd25yZXYueG1sUEsFBgAAAAAEAAQA8wAAAG0FAAAA&#13;&#10;AA==&#13;&#10;" filled="f" stroked="f">
                    <v:fill o:detectmouseclick="t"/>
                    <v:textbox style="mso-fit-shape-to-text:t">
                      <w:txbxContent>
                        <w:p w14:paraId="4D796098" w14:textId="48D7FE94" w:rsidR="00B267D3" w:rsidRPr="006C3D99" w:rsidRDefault="00B267D3" w:rsidP="006C3D99">
                          <w:pPr>
                            <w:pStyle w:val="Heading2"/>
                          </w:pPr>
                          <w:bookmarkStart w:id="3" w:name="_Toc132542458"/>
                          <w:r w:rsidRPr="006C3D99">
                            <w:t>Module: Learners, Schools &amp; communities: Where am I teaching?</w:t>
                          </w:r>
                          <w:bookmarkEnd w:id="3"/>
                        </w:p>
                        <w:p w14:paraId="63734AAC" w14:textId="4874A150" w:rsidR="00B267D3" w:rsidRPr="006C3D99" w:rsidRDefault="00B267D3" w:rsidP="006C3D99">
                          <w:pPr>
                            <w:pStyle w:val="Heading2"/>
                            <w:rPr>
                              <w:rFonts w:eastAsia="Times New Roman"/>
                            </w:rPr>
                          </w:pPr>
                          <w:bookmarkStart w:id="4" w:name="_Toc132542459"/>
                          <w:r w:rsidRPr="006C3D99">
                            <w:t>Module Code: ECAD7003</w:t>
                          </w:r>
                          <w:bookmarkEnd w:id="4"/>
                          <w:r w:rsidRPr="006C3D99">
                            <w:t xml:space="preserve"> </w:t>
                          </w:r>
                        </w:p>
                      </w:txbxContent>
                    </v:textbox>
                  </v:shape>
                </w:pict>
              </mc:Fallback>
            </mc:AlternateContent>
          </w:r>
          <w:bookmarkEnd w:id="0"/>
        </w:p>
        <w:p w14:paraId="1459702F" w14:textId="3383DBB8" w:rsidR="00B267D3" w:rsidRDefault="00B267D3">
          <w:pPr>
            <w:rPr>
              <w:rFonts w:ascii="Arial" w:eastAsia="Times New Roman" w:hAnsi="Arial" w:cs="Arial"/>
              <w:b/>
              <w:bCs/>
              <w:sz w:val="22"/>
              <w:szCs w:val="22"/>
              <w:lang w:eastAsia="en-GB"/>
            </w:rPr>
          </w:pPr>
          <w:r>
            <w:rPr>
              <w:noProof/>
              <w:lang w:eastAsia="zh-CN"/>
            </w:rPr>
            <mc:AlternateContent>
              <mc:Choice Requires="wpg">
                <w:drawing>
                  <wp:anchor distT="0" distB="0" distL="114300" distR="114300" simplePos="0" relativeHeight="251659264" behindDoc="0" locked="0" layoutInCell="1" allowOverlap="1" wp14:anchorId="10F0DCFE" wp14:editId="737290A2">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0" b="0"/>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accent3">
                                <a:lumMod val="40000"/>
                                <a:lumOff val="60000"/>
                              </a:schemeClr>
                            </a:solidFill>
                          </wpg:grpSpPr>
                          <wps:wsp>
                            <wps:cNvPr id="115" name="Rectangle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606ED2D"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GwUFRAMAAOEKAAAOAAAAZHJzL2Uyb0RvYy54bWzsVt1v2jAQf5+0/8Hy+xrCCqOIUCG6VpNY&#13;&#10;W7Wd+uw6Donm2J5tCN1fvzvnA0YZD500aVJfEvt8X/7d3S+ZnG9KSdbCukKrhMYnPUqE4jot1DKh&#13;&#10;3x4uP4wocZ6plEmtREKfhaPn0/fvJpUZi77OtUyFJeBEuXFlEpp7b8ZR5HguSuZOtBEKDjNtS+Zh&#13;&#10;a5dRalkF3ksZ9Xu9YVRpmxqruXAOpBf1IZ0G/1kmuL/JMic8kQmF3Hx42vB8wmc0nbDx0jKTF7xJ&#13;&#10;g70ii5IVCoJ2ri6YZ2RlixeuyoJb7XTmT7guI51lBRfhDnCbuLd3myurVybcZTmulqaDCaDdw+nV&#13;&#10;bvn1+sqae3NrAYnKLAGLsMO7bDJb4huyJJsA2XMHmdh4wkHY74+GPQCWw9FZfHrag03AlOcA/Asz&#13;&#10;nn8+bhhtwzoti/SykBJzCA0h5tKSNYNSMs6F8h8D5HJVftVpLcf4TQIgxgyCOqRYi8F952k6wd02&#13;&#10;SPTb9SsDDem2mLu/w/w+Z0aEUroxYH5rSZHCvMQDShQrYTDuoFWZWkpBUBiKETS70rixgyq9pi6j&#13;&#10;T6N+bxBg2YHXWOevhC4JLhJqIX6Ak60XzkN8UG1VMCj0BdYi1FYqlCjdCEATJYBfm2NY+WcpUE+q&#13;&#10;O5HBdbFbQoSuAru1jOujnKWiFg/+WLPgED1nkFDnu3GAxLHfJzHiCVk2+mgqAjd0xr1jidXGnUWI&#13;&#10;rJXvjMtCaXvIgfRd5Fq/BamGBlF60ukzNIPVNTM5wy8LqMeCOX/LLFARzBbQq7+BRyZ1lVDdrCjJ&#13;&#10;tf15SI760K1wSkkF1JZQ92PFrKBEflHQx2FOgQvD5nTwqQ8x7O7J0+6JWpVzDSMXA5EbHpao72W7&#13;&#10;zKwuH4GFZxgVjpjiEDuh3Nt2M/c15QKPczGbBTXgP8P8Qt0bjs4RVey3h80js6ZpSg80c63b2WHj&#13;&#10;vd6sddFS6dnK66wIjbvFtcEb5hjJ7Z8M9PDQQA/3BhpTdmah+XdHlJ7nMPhi5gyMIEKB/YbZAk/g&#13;&#10;9NepHx3+0Vk8AOpDS2jtAwzb0HTdyS2vt+P9xgDh6xaKcow+3hjg/2aA8IGH/6jwLWj++fBHbXcf&#13;&#10;Rm/7Zzr9BQAA//8DAFBLAwQUAAYACAAAACEAw43ZYNwAAAAKAQAADwAAAGRycy9kb3ducmV2Lnht&#13;&#10;bExPy07DMBC8I/EP1lbiRu0+VJU0ToVA9IagKQe4OfGSRNjrKHbb8PcsXOhlpNHMzs7k29E7ccIh&#13;&#10;doE0zKYKBFIdbEeNhrfD0+0aREyGrHGBUMM3RtgW11e5yWw40x5PZWoEh1DMjIY2pT6TMtYtehOn&#13;&#10;oUdi7TMM3iSmQyPtYM4c7p2cK7WS3nTEH1rT40OL9Vd59BpIHuzOly/+fZHuyvnHa+Wed5XWN5Px&#13;&#10;ccNwvwGRcEz/F/C7gftDwcWqcCQbhdPAa9IfsrZYMavYs1wqBbLI5eWE4gcAAP//AwBQSwECLQAU&#13;&#10;AAYACAAAACEAtoM4kv4AAADhAQAAEwAAAAAAAAAAAAAAAAAAAAAAW0NvbnRlbnRfVHlwZXNdLnht&#13;&#10;bFBLAQItABQABgAIAAAAIQA4/SH/1gAAAJQBAAALAAAAAAAAAAAAAAAAAC8BAABfcmVscy8ucmVs&#13;&#10;c1BLAQItABQABgAIAAAAIQCfGwUFRAMAAOEKAAAOAAAAAAAAAAAAAAAAAC4CAABkcnMvZTJvRG9j&#13;&#10;LnhtbFBLAQItABQABgAIAAAAIQDDjdlg3AAAAAoBAAAPAAAAAAAAAAAAAAAAAJ4FAABkcnMvZG93&#13;&#10;bnJldi54bWxQSwUGAAAAAAQABADzAAAApw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A7IrxwAAAOEAAAAPAAAAZHJzL2Rvd25yZXYueG1sRI/BagIx&#13;&#10;EIbvgu8QRuhNswotshqlVaQtHkq37X2ajLtLN5Mlibvr2xuh4GWY4ef/hm+9HWwjOvKhdqxgPstA&#13;&#10;EGtnai4VfH8dpksQISIbbByTggsF2G7GozXmxvX8SV0RS5EgHHJUUMXY5lIGXZHFMHMtccpOzluM&#13;&#10;6fSlNB77BLeNXGTZk7RYc/pQYUu7ivRfcbYKftzppbf6l9+7y0d9fj16rZdHpR4mw36VxvMKRKQh&#13;&#10;3hv/iDeTHOaPcDNKG8jNFQAA//8DAFBLAQItABQABgAIAAAAIQDb4fbL7gAAAIUBAAATAAAAAAAA&#13;&#10;AAAAAAAAAAAAAABbQ29udGVudF9UeXBlc10ueG1sUEsBAi0AFAAGAAgAAAAhAFr0LFu/AAAAFQEA&#13;&#10;AAsAAAAAAAAAAAAAAAAAHwEAAF9yZWxzLy5yZWxzUEsBAi0AFAAGAAgAAAAhAPsDsivHAAAA4QAA&#13;&#10;AA8AAAAAAAAAAAAAAAAABwIAAGRycy9kb3ducmV2LnhtbFBLBQYAAAAAAwADALcAAAD7AgAAAAA=&#13;&#10;" filled="f"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0SxcyAAAAOEAAAAPAAAAZHJzL2Rvd25yZXYueG1sRI/LasMw&#13;&#10;EEX3hf6DmEB3jZwuQnAihySltCWL0jz2E2n8INbISIrt/H1VKHQzzHC5Zzir9Whb0ZMPjWMFs2kG&#13;&#10;glg703Cl4HR8e16ACBHZYOuYFNwpwLp4fFhhbtzA39QfYiUShEOOCuoYu1zKoGuyGKauI05Z6bzF&#13;&#10;mE5fSeNxSHDbypcsm0uLDacPNXa0q0lfDzer4OzK7WD1hT/7+1dze997rRd7pZ4m4+syjc0SRKQx&#13;&#10;/jf+EB8mOczm8GuUNpDFDwAAAP//AwBQSwECLQAUAAYACAAAACEA2+H2y+4AAACFAQAAEwAAAAAA&#13;&#10;AAAAAAAAAAAAAAAAW0NvbnRlbnRfVHlwZXNdLnhtbFBLAQItABQABgAIAAAAIQBa9CxbvwAAABUB&#13;&#10;AAALAAAAAAAAAAAAAAAAAB8BAABfcmVscy8ucmVsc1BLAQItABQABgAIAAAAIQAL0SxcyAAAAOEA&#13;&#10;AAAPAAAAAAAAAAAAAAAAAAcCAABkcnMvZG93bnJldi54bWxQSwUGAAAAAAMAAwC3AAAA/AIAAAAA&#13;&#10;" filled="f" stroked="f" strokeweight="1pt">
                      <o:lock v:ext="edit" aspectratio="t"/>
                    </v:rect>
                    <w10:wrap anchorx="page" anchory="page"/>
                  </v:group>
                </w:pict>
              </mc:Fallback>
            </mc:AlternateContent>
          </w:r>
        </w:p>
      </w:sdtContent>
    </w:sdt>
    <w:p w14:paraId="09475C6E" w14:textId="66B68821" w:rsidR="00BB1CE3" w:rsidRDefault="00BB1CE3" w:rsidP="00DA7EF8">
      <w:pPr>
        <w:pStyle w:val="NormalWeb"/>
        <w:rPr>
          <w:rFonts w:ascii="Arial" w:hAnsi="Arial" w:cs="Arial"/>
          <w:b/>
          <w:bCs/>
          <w:sz w:val="22"/>
          <w:szCs w:val="22"/>
        </w:rPr>
      </w:pPr>
    </w:p>
    <w:p w14:paraId="7045CD16" w14:textId="51BE9C3D" w:rsidR="00BB1CE3" w:rsidRDefault="00BB1CE3" w:rsidP="00DA7EF8">
      <w:pPr>
        <w:pStyle w:val="NormalWeb"/>
        <w:rPr>
          <w:rFonts w:ascii="Arial" w:hAnsi="Arial" w:cs="Arial"/>
          <w:b/>
          <w:bCs/>
          <w:sz w:val="22"/>
          <w:szCs w:val="22"/>
        </w:rPr>
      </w:pPr>
    </w:p>
    <w:p w14:paraId="7BC29441" w14:textId="77777777" w:rsidR="00BB1CE3" w:rsidRDefault="00BB1CE3" w:rsidP="00DA7EF8">
      <w:pPr>
        <w:pStyle w:val="NormalWeb"/>
        <w:rPr>
          <w:rFonts w:ascii="Arial" w:hAnsi="Arial" w:cs="Arial"/>
          <w:b/>
          <w:bCs/>
          <w:sz w:val="22"/>
          <w:szCs w:val="22"/>
        </w:rPr>
      </w:pPr>
    </w:p>
    <w:p w14:paraId="0DD54B4D" w14:textId="77777777" w:rsidR="00BB1CE3" w:rsidRDefault="00BB1CE3" w:rsidP="00DA7EF8">
      <w:pPr>
        <w:pStyle w:val="NormalWeb"/>
        <w:rPr>
          <w:rFonts w:ascii="Arial" w:hAnsi="Arial" w:cs="Arial"/>
          <w:b/>
          <w:bCs/>
          <w:sz w:val="22"/>
          <w:szCs w:val="22"/>
        </w:rPr>
      </w:pPr>
    </w:p>
    <w:p w14:paraId="5410ADA0" w14:textId="77777777" w:rsidR="00BB1CE3" w:rsidRDefault="00BB1CE3" w:rsidP="00DA7EF8">
      <w:pPr>
        <w:pStyle w:val="NormalWeb"/>
        <w:rPr>
          <w:rFonts w:ascii="Arial" w:hAnsi="Arial" w:cs="Arial"/>
          <w:b/>
          <w:bCs/>
          <w:sz w:val="22"/>
          <w:szCs w:val="22"/>
        </w:rPr>
      </w:pPr>
    </w:p>
    <w:p w14:paraId="513FA237" w14:textId="77777777" w:rsidR="00BB1CE3" w:rsidRDefault="00BB1CE3" w:rsidP="00DA7EF8">
      <w:pPr>
        <w:pStyle w:val="NormalWeb"/>
        <w:rPr>
          <w:rFonts w:ascii="Arial" w:hAnsi="Arial" w:cs="Arial"/>
          <w:b/>
          <w:bCs/>
          <w:sz w:val="22"/>
          <w:szCs w:val="22"/>
        </w:rPr>
      </w:pPr>
    </w:p>
    <w:p w14:paraId="368ADA11" w14:textId="77777777" w:rsidR="00BB1CE3" w:rsidRDefault="00BB1CE3" w:rsidP="00DA7EF8">
      <w:pPr>
        <w:pStyle w:val="NormalWeb"/>
        <w:rPr>
          <w:rFonts w:ascii="Arial" w:hAnsi="Arial" w:cs="Arial"/>
          <w:b/>
          <w:bCs/>
          <w:sz w:val="22"/>
          <w:szCs w:val="22"/>
        </w:rPr>
      </w:pPr>
    </w:p>
    <w:p w14:paraId="735DC6A9" w14:textId="77777777" w:rsidR="00BB1CE3" w:rsidRPr="006C3D99" w:rsidRDefault="00BB1CE3" w:rsidP="00DA7EF8">
      <w:pPr>
        <w:pStyle w:val="NormalWeb"/>
        <w:rPr>
          <w:rFonts w:ascii="Arial" w:hAnsi="Arial" w:cs="Arial"/>
          <w:b/>
          <w:bCs/>
          <w:sz w:val="22"/>
          <w:szCs w:val="22"/>
        </w:rPr>
      </w:pPr>
    </w:p>
    <w:p w14:paraId="46FD174E" w14:textId="0AB010A1" w:rsidR="00B267D3" w:rsidRPr="006C3D99" w:rsidRDefault="00B267D3" w:rsidP="006C3D99">
      <w:pPr>
        <w:jc w:val="center"/>
        <w:rPr>
          <w:sz w:val="56"/>
          <w:szCs w:val="56"/>
        </w:rPr>
      </w:pPr>
      <w:r w:rsidRPr="006C3D99">
        <w:rPr>
          <w:sz w:val="56"/>
          <w:szCs w:val="56"/>
        </w:rPr>
        <w:t>How a school develops one aspect of its SDP: a report that critically reflects on the actions, impact, and evidence base.</w:t>
      </w:r>
    </w:p>
    <w:p w14:paraId="32419B8E" w14:textId="77777777" w:rsidR="00BB1CE3" w:rsidRDefault="00BB1CE3" w:rsidP="00DA7EF8">
      <w:pPr>
        <w:pStyle w:val="NormalWeb"/>
        <w:rPr>
          <w:rFonts w:ascii="Arial" w:hAnsi="Arial" w:cs="Arial"/>
          <w:b/>
          <w:bCs/>
          <w:sz w:val="22"/>
          <w:szCs w:val="22"/>
        </w:rPr>
      </w:pPr>
    </w:p>
    <w:p w14:paraId="4ED8AC69" w14:textId="42B8F08C" w:rsidR="00BB1CE3" w:rsidRDefault="00BB1CE3" w:rsidP="00DA7EF8">
      <w:pPr>
        <w:pStyle w:val="NormalWeb"/>
        <w:rPr>
          <w:rFonts w:ascii="Arial" w:hAnsi="Arial" w:cs="Arial"/>
          <w:b/>
          <w:bCs/>
          <w:sz w:val="22"/>
          <w:szCs w:val="22"/>
        </w:rPr>
      </w:pPr>
    </w:p>
    <w:p w14:paraId="4BF11435" w14:textId="7AA11DED" w:rsidR="000470CB" w:rsidRDefault="000470CB" w:rsidP="00DA7EF8">
      <w:pPr>
        <w:pStyle w:val="NormalWeb"/>
        <w:rPr>
          <w:rFonts w:ascii="Arial" w:hAnsi="Arial" w:cs="Arial"/>
          <w:b/>
          <w:bCs/>
          <w:sz w:val="22"/>
          <w:szCs w:val="22"/>
        </w:rPr>
      </w:pPr>
    </w:p>
    <w:p w14:paraId="4A17363C" w14:textId="77886EBD" w:rsidR="006C3D99" w:rsidRDefault="006C3D99" w:rsidP="00DA7EF8">
      <w:pPr>
        <w:pStyle w:val="NormalWeb"/>
        <w:rPr>
          <w:rFonts w:ascii="Arial" w:hAnsi="Arial" w:cs="Arial"/>
          <w:b/>
          <w:bCs/>
          <w:sz w:val="22"/>
          <w:szCs w:val="22"/>
        </w:rPr>
      </w:pPr>
    </w:p>
    <w:p w14:paraId="16B725EC" w14:textId="77777777" w:rsidR="006C3D99" w:rsidRDefault="006C3D99" w:rsidP="00DA7EF8">
      <w:pPr>
        <w:pStyle w:val="NormalWeb"/>
        <w:rPr>
          <w:rFonts w:ascii="Arial" w:hAnsi="Arial" w:cs="Arial"/>
          <w:b/>
          <w:bCs/>
          <w:sz w:val="22"/>
          <w:szCs w:val="22"/>
        </w:rPr>
      </w:pPr>
    </w:p>
    <w:p w14:paraId="04F44DB4" w14:textId="2B55A02C" w:rsidR="000470CB" w:rsidRDefault="000470CB" w:rsidP="00DA7EF8">
      <w:pPr>
        <w:pStyle w:val="NormalWeb"/>
        <w:rPr>
          <w:rFonts w:ascii="Arial" w:hAnsi="Arial" w:cs="Arial"/>
          <w:b/>
          <w:bCs/>
          <w:sz w:val="22"/>
          <w:szCs w:val="22"/>
        </w:rPr>
      </w:pPr>
    </w:p>
    <w:p w14:paraId="254C52F3" w14:textId="7C16EDD2" w:rsidR="000470CB" w:rsidRDefault="000470CB" w:rsidP="00DA7EF8">
      <w:pPr>
        <w:pStyle w:val="NormalWeb"/>
        <w:rPr>
          <w:rFonts w:ascii="Arial" w:hAnsi="Arial" w:cs="Arial"/>
          <w:b/>
          <w:bCs/>
          <w:sz w:val="22"/>
          <w:szCs w:val="22"/>
        </w:rPr>
      </w:pPr>
    </w:p>
    <w:p w14:paraId="16AE7E50" w14:textId="58235835" w:rsidR="000470CB" w:rsidRPr="006C3D99" w:rsidRDefault="006C3D99" w:rsidP="006C3D99">
      <w:pPr>
        <w:pStyle w:val="Heading3"/>
        <w:rPr>
          <w:sz w:val="28"/>
          <w:szCs w:val="28"/>
        </w:rPr>
      </w:pPr>
      <w:bookmarkStart w:id="3" w:name="_Toc132542460"/>
      <w:r w:rsidRPr="006C3D99">
        <w:rPr>
          <w:sz w:val="28"/>
          <w:szCs w:val="28"/>
        </w:rPr>
        <w:t>Shannon Jones</w:t>
      </w:r>
      <w:bookmarkEnd w:id="3"/>
    </w:p>
    <w:p w14:paraId="5EFBDCF1" w14:textId="543C0385" w:rsidR="006C3D99" w:rsidRPr="006C3D99" w:rsidRDefault="006C3D99" w:rsidP="006C3D99">
      <w:pPr>
        <w:pStyle w:val="Heading3"/>
        <w:rPr>
          <w:sz w:val="28"/>
          <w:szCs w:val="28"/>
        </w:rPr>
      </w:pPr>
      <w:bookmarkStart w:id="4" w:name="_Toc132542461"/>
      <w:r w:rsidRPr="006C3D99">
        <w:rPr>
          <w:sz w:val="28"/>
          <w:szCs w:val="28"/>
        </w:rPr>
        <w:t>Student number - 1801341</w:t>
      </w:r>
      <w:bookmarkEnd w:id="4"/>
    </w:p>
    <w:p w14:paraId="2AA8DAD2" w14:textId="7AC073EF" w:rsidR="00080CC2" w:rsidRDefault="00080CC2" w:rsidP="00DA7EF8">
      <w:pPr>
        <w:pStyle w:val="NormalWeb"/>
        <w:rPr>
          <w:rFonts w:ascii="ArialMT" w:hAnsi="ArialMT"/>
          <w:b/>
          <w:bCs/>
          <w:sz w:val="26"/>
          <w:szCs w:val="28"/>
          <w:highlight w:val="yellow"/>
        </w:rPr>
      </w:pPr>
    </w:p>
    <w:p w14:paraId="758899E3" w14:textId="14848EBB" w:rsidR="006967C7" w:rsidRDefault="006967C7" w:rsidP="00DA7EF8">
      <w:pPr>
        <w:pStyle w:val="NormalWeb"/>
        <w:rPr>
          <w:rFonts w:ascii="ArialMT" w:hAnsi="ArialMT"/>
          <w:b/>
          <w:bCs/>
          <w:sz w:val="26"/>
          <w:szCs w:val="28"/>
          <w:highlight w:val="yellow"/>
        </w:rPr>
      </w:pPr>
    </w:p>
    <w:p w14:paraId="0D83803B" w14:textId="08DB0CB6" w:rsidR="006967C7" w:rsidRDefault="006967C7" w:rsidP="00DA7EF8">
      <w:pPr>
        <w:pStyle w:val="NormalWeb"/>
        <w:rPr>
          <w:rFonts w:ascii="ArialMT" w:hAnsi="ArialMT"/>
          <w:b/>
          <w:bCs/>
          <w:sz w:val="26"/>
          <w:szCs w:val="28"/>
          <w:highlight w:val="yellow"/>
        </w:rPr>
      </w:pPr>
    </w:p>
    <w:p w14:paraId="56835B36" w14:textId="714CCE45" w:rsidR="006967C7" w:rsidRPr="006967C7" w:rsidRDefault="006967C7" w:rsidP="006967C7">
      <w:pPr>
        <w:pStyle w:val="NoSpacing"/>
        <w:jc w:val="center"/>
        <w:rPr>
          <w:rFonts w:ascii="Arial" w:hAnsi="Arial" w:cs="Arial"/>
          <w:b/>
          <w:bCs/>
          <w:sz w:val="36"/>
          <w:szCs w:val="36"/>
          <w:u w:val="single"/>
        </w:rPr>
      </w:pPr>
      <w:r w:rsidRPr="006967C7">
        <w:rPr>
          <w:rFonts w:ascii="Arial" w:hAnsi="Arial" w:cs="Arial"/>
          <w:b/>
          <w:bCs/>
          <w:sz w:val="36"/>
          <w:szCs w:val="36"/>
          <w:u w:val="single"/>
        </w:rPr>
        <w:t>Table of contents</w:t>
      </w:r>
    </w:p>
    <w:p w14:paraId="2A921DD6" w14:textId="77777777" w:rsidR="006967C7" w:rsidRPr="006967C7" w:rsidRDefault="006967C7" w:rsidP="006967C7">
      <w:pPr>
        <w:pStyle w:val="NoSpacing"/>
        <w:jc w:val="center"/>
        <w:rPr>
          <w:rFonts w:ascii="Arial" w:hAnsi="Arial" w:cs="Arial"/>
          <w:b/>
          <w:bCs/>
          <w:sz w:val="36"/>
          <w:szCs w:val="36"/>
        </w:rPr>
      </w:pPr>
    </w:p>
    <w:sdt>
      <w:sdtPr>
        <w:rPr>
          <w:rFonts w:ascii="Arial" w:eastAsiaTheme="minorHAnsi" w:hAnsi="Arial" w:cs="Arial"/>
          <w:b w:val="0"/>
          <w:bCs w:val="0"/>
          <w:color w:val="auto"/>
          <w:sz w:val="24"/>
          <w:szCs w:val="24"/>
          <w:lang w:val="en-GB"/>
        </w:rPr>
        <w:id w:val="-454180410"/>
        <w:docPartObj>
          <w:docPartGallery w:val="Table of Contents"/>
          <w:docPartUnique/>
        </w:docPartObj>
      </w:sdtPr>
      <w:sdtEndPr>
        <w:rPr>
          <w:noProof/>
        </w:rPr>
      </w:sdtEndPr>
      <w:sdtContent>
        <w:p w14:paraId="08A95D37" w14:textId="01419F6C" w:rsidR="006967C7" w:rsidRPr="006967C7" w:rsidRDefault="006967C7">
          <w:pPr>
            <w:pStyle w:val="TOCHeading"/>
            <w:rPr>
              <w:rFonts w:ascii="Arial" w:hAnsi="Arial" w:cs="Arial"/>
            </w:rPr>
          </w:pPr>
        </w:p>
        <w:p w14:paraId="381243DD" w14:textId="130B66E6" w:rsidR="006967C7" w:rsidRPr="006967C7" w:rsidRDefault="006967C7">
          <w:pPr>
            <w:pStyle w:val="TOC1"/>
            <w:tabs>
              <w:tab w:val="right" w:leader="dot" w:pos="9010"/>
            </w:tabs>
            <w:rPr>
              <w:rFonts w:ascii="Arial" w:eastAsiaTheme="minorEastAsia" w:hAnsi="Arial" w:cs="Arial"/>
              <w:b w:val="0"/>
              <w:bCs w:val="0"/>
              <w:caps w:val="0"/>
              <w:noProof/>
              <w:sz w:val="28"/>
              <w:szCs w:val="28"/>
              <w:lang w:eastAsia="en-GB"/>
            </w:rPr>
          </w:pPr>
          <w:r w:rsidRPr="006967C7">
            <w:rPr>
              <w:rFonts w:ascii="Arial" w:hAnsi="Arial" w:cs="Arial"/>
              <w:b w:val="0"/>
              <w:bCs w:val="0"/>
              <w:sz w:val="28"/>
              <w:szCs w:val="28"/>
            </w:rPr>
            <w:fldChar w:fldCharType="begin"/>
          </w:r>
          <w:r w:rsidRPr="006967C7">
            <w:rPr>
              <w:rFonts w:ascii="Arial" w:hAnsi="Arial" w:cs="Arial"/>
              <w:sz w:val="28"/>
              <w:szCs w:val="28"/>
            </w:rPr>
            <w:instrText xml:space="preserve"> TOC \o "1-3" \h \z \u </w:instrText>
          </w:r>
          <w:r w:rsidRPr="006967C7">
            <w:rPr>
              <w:rFonts w:ascii="Arial" w:hAnsi="Arial" w:cs="Arial"/>
              <w:b w:val="0"/>
              <w:bCs w:val="0"/>
              <w:sz w:val="28"/>
              <w:szCs w:val="28"/>
            </w:rPr>
            <w:fldChar w:fldCharType="separate"/>
          </w:r>
          <w:hyperlink w:anchor="_Toc132542462" w:history="1">
            <w:r w:rsidRPr="006967C7">
              <w:rPr>
                <w:rStyle w:val="Hyperlink"/>
                <w:rFonts w:ascii="Arial" w:hAnsi="Arial" w:cs="Arial"/>
                <w:caps w:val="0"/>
                <w:noProof/>
                <w:sz w:val="28"/>
                <w:szCs w:val="28"/>
              </w:rPr>
              <w:t>Introduction</w:t>
            </w:r>
            <w:r w:rsidRPr="006967C7">
              <w:rPr>
                <w:rFonts w:ascii="Arial" w:hAnsi="Arial" w:cs="Arial"/>
                <w:caps w:val="0"/>
                <w:noProof/>
                <w:webHidden/>
                <w:sz w:val="28"/>
                <w:szCs w:val="28"/>
              </w:rPr>
              <w:tab/>
            </w:r>
            <w:r w:rsidRPr="006967C7">
              <w:rPr>
                <w:rFonts w:ascii="Arial" w:hAnsi="Arial" w:cs="Arial"/>
                <w:noProof/>
                <w:webHidden/>
                <w:sz w:val="28"/>
                <w:szCs w:val="28"/>
              </w:rPr>
              <w:fldChar w:fldCharType="begin"/>
            </w:r>
            <w:r w:rsidRPr="006967C7">
              <w:rPr>
                <w:rFonts w:ascii="Arial" w:hAnsi="Arial" w:cs="Arial"/>
                <w:noProof/>
                <w:webHidden/>
                <w:sz w:val="28"/>
                <w:szCs w:val="28"/>
              </w:rPr>
              <w:instrText xml:space="preserve"> PAGEREF _Toc132542462 \h </w:instrText>
            </w:r>
            <w:r w:rsidRPr="006967C7">
              <w:rPr>
                <w:rFonts w:ascii="Arial" w:hAnsi="Arial" w:cs="Arial"/>
                <w:noProof/>
                <w:webHidden/>
                <w:sz w:val="28"/>
                <w:szCs w:val="28"/>
              </w:rPr>
            </w:r>
            <w:r w:rsidRPr="006967C7">
              <w:rPr>
                <w:rFonts w:ascii="Arial" w:hAnsi="Arial" w:cs="Arial"/>
                <w:noProof/>
                <w:webHidden/>
                <w:sz w:val="28"/>
                <w:szCs w:val="28"/>
              </w:rPr>
              <w:fldChar w:fldCharType="separate"/>
            </w:r>
            <w:r w:rsidRPr="006967C7">
              <w:rPr>
                <w:rFonts w:ascii="Arial" w:hAnsi="Arial" w:cs="Arial"/>
                <w:caps w:val="0"/>
                <w:noProof/>
                <w:webHidden/>
                <w:sz w:val="28"/>
                <w:szCs w:val="28"/>
              </w:rPr>
              <w:t>2</w:t>
            </w:r>
            <w:r w:rsidRPr="006967C7">
              <w:rPr>
                <w:rFonts w:ascii="Arial" w:hAnsi="Arial" w:cs="Arial"/>
                <w:noProof/>
                <w:webHidden/>
                <w:sz w:val="28"/>
                <w:szCs w:val="28"/>
              </w:rPr>
              <w:fldChar w:fldCharType="end"/>
            </w:r>
          </w:hyperlink>
        </w:p>
        <w:p w14:paraId="2FC24C94" w14:textId="297DF2B6" w:rsidR="006967C7" w:rsidRPr="006967C7" w:rsidRDefault="00000000">
          <w:pPr>
            <w:pStyle w:val="TOC1"/>
            <w:tabs>
              <w:tab w:val="right" w:leader="dot" w:pos="9010"/>
            </w:tabs>
            <w:rPr>
              <w:rFonts w:ascii="Arial" w:eastAsiaTheme="minorEastAsia" w:hAnsi="Arial" w:cs="Arial"/>
              <w:b w:val="0"/>
              <w:bCs w:val="0"/>
              <w:caps w:val="0"/>
              <w:noProof/>
              <w:sz w:val="28"/>
              <w:szCs w:val="28"/>
              <w:lang w:eastAsia="en-GB"/>
            </w:rPr>
          </w:pPr>
          <w:hyperlink w:anchor="_Toc132542463" w:history="1">
            <w:r w:rsidR="006967C7" w:rsidRPr="006967C7">
              <w:rPr>
                <w:rStyle w:val="Hyperlink"/>
                <w:rFonts w:ascii="Arial" w:hAnsi="Arial" w:cs="Arial"/>
                <w:caps w:val="0"/>
                <w:noProof/>
                <w:sz w:val="28"/>
                <w:szCs w:val="28"/>
              </w:rPr>
              <w:t>Literature Review</w:t>
            </w:r>
            <w:r w:rsidR="006967C7" w:rsidRPr="006967C7">
              <w:rPr>
                <w:rFonts w:ascii="Arial" w:hAnsi="Arial" w:cs="Arial"/>
                <w:caps w:val="0"/>
                <w:noProof/>
                <w:webHidden/>
                <w:sz w:val="28"/>
                <w:szCs w:val="28"/>
              </w:rPr>
              <w:tab/>
            </w:r>
            <w:r w:rsidR="006967C7" w:rsidRPr="006967C7">
              <w:rPr>
                <w:rFonts w:ascii="Arial" w:hAnsi="Arial" w:cs="Arial"/>
                <w:noProof/>
                <w:webHidden/>
                <w:sz w:val="28"/>
                <w:szCs w:val="28"/>
              </w:rPr>
              <w:fldChar w:fldCharType="begin"/>
            </w:r>
            <w:r w:rsidR="006967C7" w:rsidRPr="006967C7">
              <w:rPr>
                <w:rFonts w:ascii="Arial" w:hAnsi="Arial" w:cs="Arial"/>
                <w:noProof/>
                <w:webHidden/>
                <w:sz w:val="28"/>
                <w:szCs w:val="28"/>
              </w:rPr>
              <w:instrText xml:space="preserve"> PAGEREF _Toc132542463 \h </w:instrText>
            </w:r>
            <w:r w:rsidR="006967C7" w:rsidRPr="006967C7">
              <w:rPr>
                <w:rFonts w:ascii="Arial" w:hAnsi="Arial" w:cs="Arial"/>
                <w:noProof/>
                <w:webHidden/>
                <w:sz w:val="28"/>
                <w:szCs w:val="28"/>
              </w:rPr>
            </w:r>
            <w:r w:rsidR="006967C7" w:rsidRPr="006967C7">
              <w:rPr>
                <w:rFonts w:ascii="Arial" w:hAnsi="Arial" w:cs="Arial"/>
                <w:noProof/>
                <w:webHidden/>
                <w:sz w:val="28"/>
                <w:szCs w:val="28"/>
              </w:rPr>
              <w:fldChar w:fldCharType="separate"/>
            </w:r>
            <w:r w:rsidR="006967C7" w:rsidRPr="006967C7">
              <w:rPr>
                <w:rFonts w:ascii="Arial" w:hAnsi="Arial" w:cs="Arial"/>
                <w:caps w:val="0"/>
                <w:noProof/>
                <w:webHidden/>
                <w:sz w:val="28"/>
                <w:szCs w:val="28"/>
              </w:rPr>
              <w:t>2</w:t>
            </w:r>
            <w:r w:rsidR="006967C7" w:rsidRPr="006967C7">
              <w:rPr>
                <w:rFonts w:ascii="Arial" w:hAnsi="Arial" w:cs="Arial"/>
                <w:noProof/>
                <w:webHidden/>
                <w:sz w:val="28"/>
                <w:szCs w:val="28"/>
              </w:rPr>
              <w:fldChar w:fldCharType="end"/>
            </w:r>
          </w:hyperlink>
        </w:p>
        <w:p w14:paraId="4C0094B2" w14:textId="20387254" w:rsidR="006967C7" w:rsidRPr="006967C7" w:rsidRDefault="00000000">
          <w:pPr>
            <w:pStyle w:val="TOC1"/>
            <w:tabs>
              <w:tab w:val="right" w:leader="dot" w:pos="9010"/>
            </w:tabs>
            <w:rPr>
              <w:rFonts w:ascii="Arial" w:eastAsiaTheme="minorEastAsia" w:hAnsi="Arial" w:cs="Arial"/>
              <w:b w:val="0"/>
              <w:bCs w:val="0"/>
              <w:caps w:val="0"/>
              <w:noProof/>
              <w:sz w:val="28"/>
              <w:szCs w:val="28"/>
              <w:lang w:eastAsia="en-GB"/>
            </w:rPr>
          </w:pPr>
          <w:hyperlink w:anchor="_Toc132542464" w:history="1">
            <w:r w:rsidR="006967C7" w:rsidRPr="006967C7">
              <w:rPr>
                <w:rStyle w:val="Hyperlink"/>
                <w:rFonts w:ascii="Arial" w:hAnsi="Arial" w:cs="Arial"/>
                <w:caps w:val="0"/>
                <w:noProof/>
                <w:sz w:val="28"/>
                <w:szCs w:val="28"/>
              </w:rPr>
              <w:t>Developing An Action Point</w:t>
            </w:r>
            <w:r w:rsidR="006967C7" w:rsidRPr="006967C7">
              <w:rPr>
                <w:rFonts w:ascii="Arial" w:hAnsi="Arial" w:cs="Arial"/>
                <w:caps w:val="0"/>
                <w:noProof/>
                <w:webHidden/>
                <w:sz w:val="28"/>
                <w:szCs w:val="28"/>
              </w:rPr>
              <w:tab/>
            </w:r>
            <w:r w:rsidR="006967C7" w:rsidRPr="006967C7">
              <w:rPr>
                <w:rFonts w:ascii="Arial" w:hAnsi="Arial" w:cs="Arial"/>
                <w:noProof/>
                <w:webHidden/>
                <w:sz w:val="28"/>
                <w:szCs w:val="28"/>
              </w:rPr>
              <w:fldChar w:fldCharType="begin"/>
            </w:r>
            <w:r w:rsidR="006967C7" w:rsidRPr="006967C7">
              <w:rPr>
                <w:rFonts w:ascii="Arial" w:hAnsi="Arial" w:cs="Arial"/>
                <w:noProof/>
                <w:webHidden/>
                <w:sz w:val="28"/>
                <w:szCs w:val="28"/>
              </w:rPr>
              <w:instrText xml:space="preserve"> PAGEREF _Toc132542464 \h </w:instrText>
            </w:r>
            <w:r w:rsidR="006967C7" w:rsidRPr="006967C7">
              <w:rPr>
                <w:rFonts w:ascii="Arial" w:hAnsi="Arial" w:cs="Arial"/>
                <w:noProof/>
                <w:webHidden/>
                <w:sz w:val="28"/>
                <w:szCs w:val="28"/>
              </w:rPr>
            </w:r>
            <w:r w:rsidR="006967C7" w:rsidRPr="006967C7">
              <w:rPr>
                <w:rFonts w:ascii="Arial" w:hAnsi="Arial" w:cs="Arial"/>
                <w:noProof/>
                <w:webHidden/>
                <w:sz w:val="28"/>
                <w:szCs w:val="28"/>
              </w:rPr>
              <w:fldChar w:fldCharType="separate"/>
            </w:r>
            <w:r w:rsidR="006967C7" w:rsidRPr="006967C7">
              <w:rPr>
                <w:rFonts w:ascii="Arial" w:hAnsi="Arial" w:cs="Arial"/>
                <w:caps w:val="0"/>
                <w:noProof/>
                <w:webHidden/>
                <w:sz w:val="28"/>
                <w:szCs w:val="28"/>
              </w:rPr>
              <w:t>5</w:t>
            </w:r>
            <w:r w:rsidR="006967C7" w:rsidRPr="006967C7">
              <w:rPr>
                <w:rFonts w:ascii="Arial" w:hAnsi="Arial" w:cs="Arial"/>
                <w:noProof/>
                <w:webHidden/>
                <w:sz w:val="28"/>
                <w:szCs w:val="28"/>
              </w:rPr>
              <w:fldChar w:fldCharType="end"/>
            </w:r>
          </w:hyperlink>
        </w:p>
        <w:p w14:paraId="4D553CB7" w14:textId="678D868B" w:rsidR="006967C7" w:rsidRPr="006967C7" w:rsidRDefault="00000000">
          <w:pPr>
            <w:pStyle w:val="TOC1"/>
            <w:tabs>
              <w:tab w:val="right" w:leader="dot" w:pos="9010"/>
            </w:tabs>
            <w:rPr>
              <w:rFonts w:ascii="Arial" w:eastAsiaTheme="minorEastAsia" w:hAnsi="Arial" w:cs="Arial"/>
              <w:b w:val="0"/>
              <w:bCs w:val="0"/>
              <w:caps w:val="0"/>
              <w:noProof/>
              <w:sz w:val="28"/>
              <w:szCs w:val="28"/>
              <w:lang w:eastAsia="en-GB"/>
            </w:rPr>
          </w:pPr>
          <w:hyperlink w:anchor="_Toc132542465" w:history="1">
            <w:r w:rsidR="006967C7" w:rsidRPr="006967C7">
              <w:rPr>
                <w:rStyle w:val="Hyperlink"/>
                <w:rFonts w:ascii="Arial" w:hAnsi="Arial" w:cs="Arial"/>
                <w:caps w:val="0"/>
                <w:noProof/>
                <w:sz w:val="28"/>
                <w:szCs w:val="28"/>
              </w:rPr>
              <w:t>Reflection And Evaluation</w:t>
            </w:r>
            <w:r w:rsidR="006967C7" w:rsidRPr="006967C7">
              <w:rPr>
                <w:rFonts w:ascii="Arial" w:hAnsi="Arial" w:cs="Arial"/>
                <w:caps w:val="0"/>
                <w:noProof/>
                <w:webHidden/>
                <w:sz w:val="28"/>
                <w:szCs w:val="28"/>
              </w:rPr>
              <w:tab/>
            </w:r>
            <w:r w:rsidR="006967C7" w:rsidRPr="006967C7">
              <w:rPr>
                <w:rFonts w:ascii="Arial" w:hAnsi="Arial" w:cs="Arial"/>
                <w:noProof/>
                <w:webHidden/>
                <w:sz w:val="28"/>
                <w:szCs w:val="28"/>
              </w:rPr>
              <w:fldChar w:fldCharType="begin"/>
            </w:r>
            <w:r w:rsidR="006967C7" w:rsidRPr="006967C7">
              <w:rPr>
                <w:rFonts w:ascii="Arial" w:hAnsi="Arial" w:cs="Arial"/>
                <w:noProof/>
                <w:webHidden/>
                <w:sz w:val="28"/>
                <w:szCs w:val="28"/>
              </w:rPr>
              <w:instrText xml:space="preserve"> PAGEREF _Toc132542465 \h </w:instrText>
            </w:r>
            <w:r w:rsidR="006967C7" w:rsidRPr="006967C7">
              <w:rPr>
                <w:rFonts w:ascii="Arial" w:hAnsi="Arial" w:cs="Arial"/>
                <w:noProof/>
                <w:webHidden/>
                <w:sz w:val="28"/>
                <w:szCs w:val="28"/>
              </w:rPr>
            </w:r>
            <w:r w:rsidR="006967C7" w:rsidRPr="006967C7">
              <w:rPr>
                <w:rFonts w:ascii="Arial" w:hAnsi="Arial" w:cs="Arial"/>
                <w:noProof/>
                <w:webHidden/>
                <w:sz w:val="28"/>
                <w:szCs w:val="28"/>
              </w:rPr>
              <w:fldChar w:fldCharType="separate"/>
            </w:r>
            <w:r w:rsidR="006967C7" w:rsidRPr="006967C7">
              <w:rPr>
                <w:rFonts w:ascii="Arial" w:hAnsi="Arial" w:cs="Arial"/>
                <w:caps w:val="0"/>
                <w:noProof/>
                <w:webHidden/>
                <w:sz w:val="28"/>
                <w:szCs w:val="28"/>
              </w:rPr>
              <w:t>7</w:t>
            </w:r>
            <w:r w:rsidR="006967C7" w:rsidRPr="006967C7">
              <w:rPr>
                <w:rFonts w:ascii="Arial" w:hAnsi="Arial" w:cs="Arial"/>
                <w:noProof/>
                <w:webHidden/>
                <w:sz w:val="28"/>
                <w:szCs w:val="28"/>
              </w:rPr>
              <w:fldChar w:fldCharType="end"/>
            </w:r>
          </w:hyperlink>
        </w:p>
        <w:p w14:paraId="5A072054" w14:textId="06BD51F0" w:rsidR="006967C7" w:rsidRPr="006967C7" w:rsidRDefault="00000000">
          <w:pPr>
            <w:pStyle w:val="TOC1"/>
            <w:tabs>
              <w:tab w:val="right" w:leader="dot" w:pos="9010"/>
            </w:tabs>
            <w:rPr>
              <w:rFonts w:ascii="Arial" w:eastAsiaTheme="minorEastAsia" w:hAnsi="Arial" w:cs="Arial"/>
              <w:b w:val="0"/>
              <w:bCs w:val="0"/>
              <w:caps w:val="0"/>
              <w:noProof/>
              <w:sz w:val="28"/>
              <w:szCs w:val="28"/>
              <w:lang w:eastAsia="en-GB"/>
            </w:rPr>
          </w:pPr>
          <w:hyperlink w:anchor="_Toc132542466" w:history="1">
            <w:r w:rsidR="006967C7" w:rsidRPr="006967C7">
              <w:rPr>
                <w:rStyle w:val="Hyperlink"/>
                <w:rFonts w:ascii="Arial" w:hAnsi="Arial" w:cs="Arial"/>
                <w:caps w:val="0"/>
                <w:noProof/>
                <w:sz w:val="28"/>
                <w:szCs w:val="28"/>
              </w:rPr>
              <w:t>Conclusion</w:t>
            </w:r>
            <w:r w:rsidR="006967C7" w:rsidRPr="006967C7">
              <w:rPr>
                <w:rFonts w:ascii="Arial" w:hAnsi="Arial" w:cs="Arial"/>
                <w:caps w:val="0"/>
                <w:noProof/>
                <w:webHidden/>
                <w:sz w:val="28"/>
                <w:szCs w:val="28"/>
              </w:rPr>
              <w:tab/>
            </w:r>
            <w:r w:rsidR="006967C7" w:rsidRPr="006967C7">
              <w:rPr>
                <w:rFonts w:ascii="Arial" w:hAnsi="Arial" w:cs="Arial"/>
                <w:noProof/>
                <w:webHidden/>
                <w:sz w:val="28"/>
                <w:szCs w:val="28"/>
              </w:rPr>
              <w:fldChar w:fldCharType="begin"/>
            </w:r>
            <w:r w:rsidR="006967C7" w:rsidRPr="006967C7">
              <w:rPr>
                <w:rFonts w:ascii="Arial" w:hAnsi="Arial" w:cs="Arial"/>
                <w:noProof/>
                <w:webHidden/>
                <w:sz w:val="28"/>
                <w:szCs w:val="28"/>
              </w:rPr>
              <w:instrText xml:space="preserve"> PAGEREF _Toc132542466 \h </w:instrText>
            </w:r>
            <w:r w:rsidR="006967C7" w:rsidRPr="006967C7">
              <w:rPr>
                <w:rFonts w:ascii="Arial" w:hAnsi="Arial" w:cs="Arial"/>
                <w:noProof/>
                <w:webHidden/>
                <w:sz w:val="28"/>
                <w:szCs w:val="28"/>
              </w:rPr>
            </w:r>
            <w:r w:rsidR="006967C7" w:rsidRPr="006967C7">
              <w:rPr>
                <w:rFonts w:ascii="Arial" w:hAnsi="Arial" w:cs="Arial"/>
                <w:noProof/>
                <w:webHidden/>
                <w:sz w:val="28"/>
                <w:szCs w:val="28"/>
              </w:rPr>
              <w:fldChar w:fldCharType="separate"/>
            </w:r>
            <w:r w:rsidR="006967C7" w:rsidRPr="006967C7">
              <w:rPr>
                <w:rFonts w:ascii="Arial" w:hAnsi="Arial" w:cs="Arial"/>
                <w:caps w:val="0"/>
                <w:noProof/>
                <w:webHidden/>
                <w:sz w:val="28"/>
                <w:szCs w:val="28"/>
              </w:rPr>
              <w:t>8</w:t>
            </w:r>
            <w:r w:rsidR="006967C7" w:rsidRPr="006967C7">
              <w:rPr>
                <w:rFonts w:ascii="Arial" w:hAnsi="Arial" w:cs="Arial"/>
                <w:noProof/>
                <w:webHidden/>
                <w:sz w:val="28"/>
                <w:szCs w:val="28"/>
              </w:rPr>
              <w:fldChar w:fldCharType="end"/>
            </w:r>
          </w:hyperlink>
        </w:p>
        <w:p w14:paraId="5E702D47" w14:textId="585C1D96" w:rsidR="006967C7" w:rsidRPr="006967C7" w:rsidRDefault="00000000">
          <w:pPr>
            <w:pStyle w:val="TOC1"/>
            <w:tabs>
              <w:tab w:val="right" w:leader="dot" w:pos="9010"/>
            </w:tabs>
            <w:rPr>
              <w:rFonts w:ascii="Arial" w:eastAsiaTheme="minorEastAsia" w:hAnsi="Arial" w:cs="Arial"/>
              <w:b w:val="0"/>
              <w:bCs w:val="0"/>
              <w:caps w:val="0"/>
              <w:noProof/>
              <w:sz w:val="28"/>
              <w:szCs w:val="28"/>
              <w:lang w:eastAsia="en-GB"/>
            </w:rPr>
          </w:pPr>
          <w:hyperlink w:anchor="_Toc132542467" w:history="1">
            <w:r w:rsidR="006967C7" w:rsidRPr="006967C7">
              <w:rPr>
                <w:rStyle w:val="Hyperlink"/>
                <w:rFonts w:ascii="Arial" w:hAnsi="Arial" w:cs="Arial"/>
                <w:caps w:val="0"/>
                <w:noProof/>
                <w:sz w:val="28"/>
                <w:szCs w:val="28"/>
              </w:rPr>
              <w:t>Appendices</w:t>
            </w:r>
            <w:r w:rsidR="006967C7" w:rsidRPr="006967C7">
              <w:rPr>
                <w:rFonts w:ascii="Arial" w:hAnsi="Arial" w:cs="Arial"/>
                <w:caps w:val="0"/>
                <w:noProof/>
                <w:webHidden/>
                <w:sz w:val="28"/>
                <w:szCs w:val="28"/>
              </w:rPr>
              <w:tab/>
            </w:r>
            <w:r w:rsidR="006967C7" w:rsidRPr="006967C7">
              <w:rPr>
                <w:rFonts w:ascii="Arial" w:hAnsi="Arial" w:cs="Arial"/>
                <w:noProof/>
                <w:webHidden/>
                <w:sz w:val="28"/>
                <w:szCs w:val="28"/>
              </w:rPr>
              <w:fldChar w:fldCharType="begin"/>
            </w:r>
            <w:r w:rsidR="006967C7" w:rsidRPr="006967C7">
              <w:rPr>
                <w:rFonts w:ascii="Arial" w:hAnsi="Arial" w:cs="Arial"/>
                <w:noProof/>
                <w:webHidden/>
                <w:sz w:val="28"/>
                <w:szCs w:val="28"/>
              </w:rPr>
              <w:instrText xml:space="preserve"> PAGEREF _Toc132542467 \h </w:instrText>
            </w:r>
            <w:r w:rsidR="006967C7" w:rsidRPr="006967C7">
              <w:rPr>
                <w:rFonts w:ascii="Arial" w:hAnsi="Arial" w:cs="Arial"/>
                <w:noProof/>
                <w:webHidden/>
                <w:sz w:val="28"/>
                <w:szCs w:val="28"/>
              </w:rPr>
            </w:r>
            <w:r w:rsidR="006967C7" w:rsidRPr="006967C7">
              <w:rPr>
                <w:rFonts w:ascii="Arial" w:hAnsi="Arial" w:cs="Arial"/>
                <w:noProof/>
                <w:webHidden/>
                <w:sz w:val="28"/>
                <w:szCs w:val="28"/>
              </w:rPr>
              <w:fldChar w:fldCharType="separate"/>
            </w:r>
            <w:r w:rsidR="006967C7" w:rsidRPr="006967C7">
              <w:rPr>
                <w:rFonts w:ascii="Arial" w:hAnsi="Arial" w:cs="Arial"/>
                <w:caps w:val="0"/>
                <w:noProof/>
                <w:webHidden/>
                <w:sz w:val="28"/>
                <w:szCs w:val="28"/>
              </w:rPr>
              <w:t>10</w:t>
            </w:r>
            <w:r w:rsidR="006967C7" w:rsidRPr="006967C7">
              <w:rPr>
                <w:rFonts w:ascii="Arial" w:hAnsi="Arial" w:cs="Arial"/>
                <w:noProof/>
                <w:webHidden/>
                <w:sz w:val="28"/>
                <w:szCs w:val="28"/>
              </w:rPr>
              <w:fldChar w:fldCharType="end"/>
            </w:r>
          </w:hyperlink>
        </w:p>
        <w:p w14:paraId="1085D2D0" w14:textId="0690C41E" w:rsidR="006967C7" w:rsidRPr="006967C7" w:rsidRDefault="00000000">
          <w:pPr>
            <w:pStyle w:val="TOC1"/>
            <w:tabs>
              <w:tab w:val="right" w:leader="dot" w:pos="9010"/>
            </w:tabs>
            <w:rPr>
              <w:rFonts w:ascii="Arial" w:eastAsiaTheme="minorEastAsia" w:hAnsi="Arial" w:cs="Arial"/>
              <w:b w:val="0"/>
              <w:bCs w:val="0"/>
              <w:caps w:val="0"/>
              <w:noProof/>
              <w:sz w:val="28"/>
              <w:szCs w:val="28"/>
              <w:lang w:eastAsia="en-GB"/>
            </w:rPr>
          </w:pPr>
          <w:hyperlink w:anchor="_Toc132542468" w:history="1">
            <w:r w:rsidR="006967C7" w:rsidRPr="006967C7">
              <w:rPr>
                <w:rStyle w:val="Hyperlink"/>
                <w:rFonts w:ascii="Arial" w:hAnsi="Arial" w:cs="Arial"/>
                <w:caps w:val="0"/>
                <w:noProof/>
                <w:sz w:val="28"/>
                <w:szCs w:val="28"/>
              </w:rPr>
              <w:t>Reference List</w:t>
            </w:r>
            <w:r w:rsidR="006967C7" w:rsidRPr="006967C7">
              <w:rPr>
                <w:rFonts w:ascii="Arial" w:hAnsi="Arial" w:cs="Arial"/>
                <w:caps w:val="0"/>
                <w:noProof/>
                <w:webHidden/>
                <w:sz w:val="28"/>
                <w:szCs w:val="28"/>
              </w:rPr>
              <w:tab/>
            </w:r>
            <w:r w:rsidR="006967C7" w:rsidRPr="006967C7">
              <w:rPr>
                <w:rFonts w:ascii="Arial" w:hAnsi="Arial" w:cs="Arial"/>
                <w:noProof/>
                <w:webHidden/>
                <w:sz w:val="28"/>
                <w:szCs w:val="28"/>
              </w:rPr>
              <w:fldChar w:fldCharType="begin"/>
            </w:r>
            <w:r w:rsidR="006967C7" w:rsidRPr="006967C7">
              <w:rPr>
                <w:rFonts w:ascii="Arial" w:hAnsi="Arial" w:cs="Arial"/>
                <w:noProof/>
                <w:webHidden/>
                <w:sz w:val="28"/>
                <w:szCs w:val="28"/>
              </w:rPr>
              <w:instrText xml:space="preserve"> PAGEREF _Toc132542468 \h </w:instrText>
            </w:r>
            <w:r w:rsidR="006967C7" w:rsidRPr="006967C7">
              <w:rPr>
                <w:rFonts w:ascii="Arial" w:hAnsi="Arial" w:cs="Arial"/>
                <w:noProof/>
                <w:webHidden/>
                <w:sz w:val="28"/>
                <w:szCs w:val="28"/>
              </w:rPr>
            </w:r>
            <w:r w:rsidR="006967C7" w:rsidRPr="006967C7">
              <w:rPr>
                <w:rFonts w:ascii="Arial" w:hAnsi="Arial" w:cs="Arial"/>
                <w:noProof/>
                <w:webHidden/>
                <w:sz w:val="28"/>
                <w:szCs w:val="28"/>
              </w:rPr>
              <w:fldChar w:fldCharType="separate"/>
            </w:r>
            <w:r w:rsidR="006967C7" w:rsidRPr="006967C7">
              <w:rPr>
                <w:rFonts w:ascii="Arial" w:hAnsi="Arial" w:cs="Arial"/>
                <w:caps w:val="0"/>
                <w:noProof/>
                <w:webHidden/>
                <w:sz w:val="28"/>
                <w:szCs w:val="28"/>
              </w:rPr>
              <w:t>11</w:t>
            </w:r>
            <w:r w:rsidR="006967C7" w:rsidRPr="006967C7">
              <w:rPr>
                <w:rFonts w:ascii="Arial" w:hAnsi="Arial" w:cs="Arial"/>
                <w:noProof/>
                <w:webHidden/>
                <w:sz w:val="28"/>
                <w:szCs w:val="28"/>
              </w:rPr>
              <w:fldChar w:fldCharType="end"/>
            </w:r>
          </w:hyperlink>
        </w:p>
        <w:p w14:paraId="6469B536" w14:textId="5E33DCBB" w:rsidR="006967C7" w:rsidRPr="006967C7" w:rsidRDefault="006967C7">
          <w:pPr>
            <w:rPr>
              <w:rFonts w:ascii="Arial" w:hAnsi="Arial" w:cs="Arial"/>
              <w:sz w:val="28"/>
              <w:szCs w:val="28"/>
            </w:rPr>
          </w:pPr>
          <w:r w:rsidRPr="006967C7">
            <w:rPr>
              <w:rFonts w:ascii="Arial" w:hAnsi="Arial" w:cs="Arial"/>
              <w:b/>
              <w:bCs/>
              <w:noProof/>
              <w:sz w:val="28"/>
              <w:szCs w:val="28"/>
            </w:rPr>
            <w:fldChar w:fldCharType="end"/>
          </w:r>
        </w:p>
      </w:sdtContent>
    </w:sdt>
    <w:p w14:paraId="46FB94AC" w14:textId="77777777" w:rsidR="008C09A4" w:rsidRDefault="008C09A4" w:rsidP="008C09A4">
      <w:pPr>
        <w:pStyle w:val="NormalWeb"/>
        <w:spacing w:line="360" w:lineRule="auto"/>
        <w:jc w:val="both"/>
        <w:rPr>
          <w:rFonts w:ascii="Arial" w:hAnsi="Arial" w:cs="Arial"/>
          <w:b/>
          <w:bCs/>
          <w:sz w:val="28"/>
          <w:szCs w:val="28"/>
          <w:u w:val="single"/>
        </w:rPr>
      </w:pPr>
    </w:p>
    <w:p w14:paraId="1A24F960" w14:textId="7D2AB73A" w:rsidR="008C09A4" w:rsidRDefault="008C09A4" w:rsidP="008C09A4">
      <w:pPr>
        <w:pStyle w:val="NormalWeb"/>
        <w:spacing w:line="360" w:lineRule="auto"/>
        <w:jc w:val="both"/>
        <w:rPr>
          <w:rFonts w:ascii="Arial" w:hAnsi="Arial" w:cs="Arial"/>
          <w:b/>
          <w:bCs/>
          <w:sz w:val="28"/>
          <w:szCs w:val="28"/>
          <w:u w:val="single"/>
        </w:rPr>
      </w:pPr>
    </w:p>
    <w:p w14:paraId="6AC42E25" w14:textId="032B27DF" w:rsidR="008C09A4" w:rsidRDefault="008C09A4" w:rsidP="008C09A4">
      <w:pPr>
        <w:pStyle w:val="NormalWeb"/>
        <w:spacing w:line="360" w:lineRule="auto"/>
        <w:jc w:val="both"/>
        <w:rPr>
          <w:rFonts w:ascii="Arial" w:hAnsi="Arial" w:cs="Arial"/>
          <w:b/>
          <w:bCs/>
          <w:sz w:val="28"/>
          <w:szCs w:val="28"/>
          <w:u w:val="single"/>
        </w:rPr>
      </w:pPr>
    </w:p>
    <w:p w14:paraId="29A5552E" w14:textId="46C17DE9" w:rsidR="008C09A4" w:rsidRDefault="008C09A4" w:rsidP="008C09A4">
      <w:pPr>
        <w:pStyle w:val="NormalWeb"/>
        <w:spacing w:line="360" w:lineRule="auto"/>
        <w:jc w:val="both"/>
        <w:rPr>
          <w:rFonts w:ascii="Arial" w:hAnsi="Arial" w:cs="Arial"/>
          <w:b/>
          <w:bCs/>
          <w:sz w:val="28"/>
          <w:szCs w:val="28"/>
          <w:u w:val="single"/>
        </w:rPr>
      </w:pPr>
    </w:p>
    <w:p w14:paraId="080826F8" w14:textId="3BCBAAF8" w:rsidR="008C09A4" w:rsidRDefault="008C09A4" w:rsidP="008C09A4">
      <w:pPr>
        <w:pStyle w:val="NormalWeb"/>
        <w:spacing w:line="360" w:lineRule="auto"/>
        <w:jc w:val="both"/>
        <w:rPr>
          <w:rFonts w:ascii="Arial" w:hAnsi="Arial" w:cs="Arial"/>
          <w:b/>
          <w:bCs/>
          <w:sz w:val="28"/>
          <w:szCs w:val="28"/>
          <w:u w:val="single"/>
        </w:rPr>
      </w:pPr>
    </w:p>
    <w:p w14:paraId="0F6AD2C0" w14:textId="1023BD62" w:rsidR="008C09A4" w:rsidRDefault="008C09A4" w:rsidP="008C09A4">
      <w:pPr>
        <w:pStyle w:val="NormalWeb"/>
        <w:spacing w:line="360" w:lineRule="auto"/>
        <w:jc w:val="both"/>
        <w:rPr>
          <w:rFonts w:ascii="Arial" w:hAnsi="Arial" w:cs="Arial"/>
          <w:b/>
          <w:bCs/>
          <w:sz w:val="28"/>
          <w:szCs w:val="28"/>
          <w:u w:val="single"/>
        </w:rPr>
      </w:pPr>
    </w:p>
    <w:p w14:paraId="462523D4" w14:textId="19DC63F2" w:rsidR="008C09A4" w:rsidRDefault="008C09A4" w:rsidP="008C09A4">
      <w:pPr>
        <w:pStyle w:val="NormalWeb"/>
        <w:spacing w:line="360" w:lineRule="auto"/>
        <w:jc w:val="both"/>
        <w:rPr>
          <w:rFonts w:ascii="Arial" w:hAnsi="Arial" w:cs="Arial"/>
          <w:b/>
          <w:bCs/>
          <w:sz w:val="28"/>
          <w:szCs w:val="28"/>
          <w:u w:val="single"/>
        </w:rPr>
      </w:pPr>
    </w:p>
    <w:p w14:paraId="36F2EBEB" w14:textId="20516845" w:rsidR="008C09A4" w:rsidRDefault="008C09A4" w:rsidP="008C09A4">
      <w:pPr>
        <w:pStyle w:val="NormalWeb"/>
        <w:spacing w:line="360" w:lineRule="auto"/>
        <w:jc w:val="both"/>
        <w:rPr>
          <w:rFonts w:ascii="Arial" w:hAnsi="Arial" w:cs="Arial"/>
          <w:b/>
          <w:bCs/>
          <w:sz w:val="28"/>
          <w:szCs w:val="28"/>
          <w:u w:val="single"/>
        </w:rPr>
      </w:pPr>
    </w:p>
    <w:p w14:paraId="6E19E6FF" w14:textId="72BFACDC" w:rsidR="008C09A4" w:rsidRDefault="008C09A4" w:rsidP="008C09A4">
      <w:pPr>
        <w:pStyle w:val="NormalWeb"/>
        <w:spacing w:line="360" w:lineRule="auto"/>
        <w:jc w:val="both"/>
        <w:rPr>
          <w:rFonts w:ascii="Arial" w:hAnsi="Arial" w:cs="Arial"/>
          <w:b/>
          <w:bCs/>
          <w:sz w:val="28"/>
          <w:szCs w:val="28"/>
          <w:u w:val="single"/>
        </w:rPr>
      </w:pPr>
    </w:p>
    <w:p w14:paraId="178C51CC" w14:textId="77777777" w:rsidR="008C09A4" w:rsidRDefault="008C09A4" w:rsidP="008C09A4">
      <w:pPr>
        <w:pStyle w:val="NormalWeb"/>
        <w:spacing w:line="360" w:lineRule="auto"/>
        <w:jc w:val="both"/>
        <w:rPr>
          <w:rFonts w:ascii="Arial" w:hAnsi="Arial" w:cs="Arial"/>
          <w:b/>
          <w:bCs/>
          <w:sz w:val="28"/>
          <w:szCs w:val="28"/>
          <w:u w:val="single"/>
        </w:rPr>
      </w:pPr>
    </w:p>
    <w:p w14:paraId="78235BD3" w14:textId="37036026" w:rsidR="00DA7EF8" w:rsidRPr="006967C7" w:rsidRDefault="00DA7EF8" w:rsidP="006967C7">
      <w:pPr>
        <w:pStyle w:val="Heading1"/>
        <w:rPr>
          <w:rFonts w:ascii="Arial" w:hAnsi="Arial" w:cs="Arial"/>
          <w:color w:val="000000" w:themeColor="text1"/>
          <w:u w:val="single"/>
        </w:rPr>
      </w:pPr>
      <w:bookmarkStart w:id="5" w:name="_Toc132542462"/>
      <w:r w:rsidRPr="006967C7">
        <w:rPr>
          <w:rFonts w:ascii="Arial" w:hAnsi="Arial" w:cs="Arial"/>
          <w:color w:val="000000" w:themeColor="text1"/>
          <w:u w:val="single"/>
        </w:rPr>
        <w:lastRenderedPageBreak/>
        <w:t>Introduction</w:t>
      </w:r>
      <w:bookmarkEnd w:id="5"/>
      <w:r w:rsidRPr="006967C7">
        <w:rPr>
          <w:rFonts w:ascii="Arial" w:hAnsi="Arial" w:cs="Arial"/>
          <w:color w:val="000000" w:themeColor="text1"/>
          <w:u w:val="single"/>
        </w:rPr>
        <w:t xml:space="preserve"> </w:t>
      </w:r>
    </w:p>
    <w:p w14:paraId="31B025B9" w14:textId="01CACD8F" w:rsidR="008F227E" w:rsidRPr="006C3D99" w:rsidRDefault="00180BDC" w:rsidP="008C09A4">
      <w:pPr>
        <w:pStyle w:val="NormalWeb"/>
        <w:spacing w:line="360" w:lineRule="auto"/>
        <w:jc w:val="both"/>
        <w:rPr>
          <w:rFonts w:ascii="Arial" w:hAnsi="Arial" w:cs="Arial"/>
        </w:rPr>
      </w:pPr>
      <w:r w:rsidRPr="006C3D99">
        <w:rPr>
          <w:rFonts w:ascii="Arial" w:hAnsi="Arial" w:cs="Arial"/>
        </w:rPr>
        <w:t>The overview of this r</w:t>
      </w:r>
      <w:r w:rsidR="0028429E" w:rsidRPr="006C3D99">
        <w:rPr>
          <w:rFonts w:ascii="Arial" w:hAnsi="Arial" w:cs="Arial"/>
        </w:rPr>
        <w:t xml:space="preserve">eport </w:t>
      </w:r>
      <w:r w:rsidRPr="006C3D99">
        <w:rPr>
          <w:rFonts w:ascii="Arial" w:hAnsi="Arial" w:cs="Arial"/>
        </w:rPr>
        <w:t xml:space="preserve">is to </w:t>
      </w:r>
      <w:r w:rsidR="0028429E" w:rsidRPr="006C3D99">
        <w:rPr>
          <w:rFonts w:ascii="Arial" w:hAnsi="Arial" w:cs="Arial"/>
        </w:rPr>
        <w:t xml:space="preserve">critically </w:t>
      </w:r>
      <w:r w:rsidR="00FA647D" w:rsidRPr="006C3D99">
        <w:rPr>
          <w:rFonts w:ascii="Arial" w:hAnsi="Arial" w:cs="Arial"/>
        </w:rPr>
        <w:t>examine</w:t>
      </w:r>
      <w:r w:rsidRPr="006C3D99">
        <w:rPr>
          <w:rFonts w:ascii="Arial" w:hAnsi="Arial" w:cs="Arial"/>
        </w:rPr>
        <w:t xml:space="preserve"> </w:t>
      </w:r>
      <w:r w:rsidR="0028429E" w:rsidRPr="006C3D99">
        <w:rPr>
          <w:rFonts w:ascii="Arial" w:hAnsi="Arial" w:cs="Arial"/>
        </w:rPr>
        <w:t xml:space="preserve">a specific aspect </w:t>
      </w:r>
      <w:r w:rsidR="004978D1">
        <w:rPr>
          <w:rFonts w:ascii="Arial" w:hAnsi="Arial" w:cs="Arial"/>
        </w:rPr>
        <w:t>of</w:t>
      </w:r>
      <w:r w:rsidR="0028429E" w:rsidRPr="006C3D99">
        <w:rPr>
          <w:rFonts w:ascii="Arial" w:hAnsi="Arial" w:cs="Arial"/>
        </w:rPr>
        <w:t xml:space="preserve"> a School Development Plan (SDP). This research will demonstrate the purpose of </w:t>
      </w:r>
      <w:r w:rsidR="009A497D" w:rsidRPr="006C3D99">
        <w:rPr>
          <w:rFonts w:ascii="Arial" w:hAnsi="Arial" w:cs="Arial"/>
        </w:rPr>
        <w:t>an</w:t>
      </w:r>
      <w:r w:rsidR="0028429E" w:rsidRPr="006C3D99">
        <w:rPr>
          <w:rFonts w:ascii="Arial" w:hAnsi="Arial" w:cs="Arial"/>
        </w:rPr>
        <w:t xml:space="preserve"> SDP and how </w:t>
      </w:r>
      <w:r w:rsidR="009A497D" w:rsidRPr="006C3D99">
        <w:rPr>
          <w:rFonts w:ascii="Arial" w:hAnsi="Arial" w:cs="Arial"/>
        </w:rPr>
        <w:t>a school develops the actions and impact.</w:t>
      </w:r>
      <w:r w:rsidR="00182B45" w:rsidRPr="006C3D99">
        <w:rPr>
          <w:rFonts w:ascii="Arial" w:hAnsi="Arial" w:cs="Arial"/>
        </w:rPr>
        <w:t xml:space="preserve"> The key purpose of school improvement </w:t>
      </w:r>
      <w:r w:rsidR="00EE6F1C" w:rsidRPr="006C3D99">
        <w:rPr>
          <w:rFonts w:ascii="Arial" w:hAnsi="Arial" w:cs="Arial"/>
        </w:rPr>
        <w:t xml:space="preserve">is to provide schools with the best learning experiences for all children no matter the background the child </w:t>
      </w:r>
      <w:r w:rsidR="00182B45" w:rsidRPr="006C3D99">
        <w:rPr>
          <w:rFonts w:ascii="Arial" w:hAnsi="Arial" w:cs="Arial"/>
        </w:rPr>
        <w:t xml:space="preserve">(Welsh </w:t>
      </w:r>
      <w:r w:rsidR="00EE6F1C" w:rsidRPr="006C3D99">
        <w:rPr>
          <w:rFonts w:ascii="Arial" w:hAnsi="Arial" w:cs="Arial"/>
        </w:rPr>
        <w:t>G</w:t>
      </w:r>
      <w:r w:rsidR="00182B45" w:rsidRPr="006C3D99">
        <w:rPr>
          <w:rFonts w:ascii="Arial" w:hAnsi="Arial" w:cs="Arial"/>
        </w:rPr>
        <w:t>overnment, 2022)</w:t>
      </w:r>
      <w:r w:rsidR="00EE6F1C" w:rsidRPr="006C3D99">
        <w:rPr>
          <w:rFonts w:ascii="Arial" w:hAnsi="Arial" w:cs="Arial"/>
        </w:rPr>
        <w:t xml:space="preserve">. The Curriculum for Wales, (2020) highlights that fundamentally schools need to support all learners to ensure they are contributing to the </w:t>
      </w:r>
      <w:r w:rsidR="004978D1">
        <w:rPr>
          <w:rFonts w:ascii="Arial" w:hAnsi="Arial" w:cs="Arial"/>
        </w:rPr>
        <w:t>F</w:t>
      </w:r>
      <w:r w:rsidR="00EE6F1C" w:rsidRPr="006C3D99">
        <w:rPr>
          <w:rFonts w:ascii="Arial" w:hAnsi="Arial" w:cs="Arial"/>
        </w:rPr>
        <w:t xml:space="preserve">our </w:t>
      </w:r>
      <w:r w:rsidR="004978D1">
        <w:rPr>
          <w:rFonts w:ascii="Arial" w:hAnsi="Arial" w:cs="Arial"/>
        </w:rPr>
        <w:t>P</w:t>
      </w:r>
      <w:r w:rsidR="00EE6F1C" w:rsidRPr="006C3D99">
        <w:rPr>
          <w:rFonts w:ascii="Arial" w:hAnsi="Arial" w:cs="Arial"/>
        </w:rPr>
        <w:t xml:space="preserve">urposes of the curriculum. </w:t>
      </w:r>
      <w:r w:rsidR="0020494C" w:rsidRPr="006C3D99">
        <w:rPr>
          <w:rFonts w:ascii="Arial" w:hAnsi="Arial" w:cs="Arial"/>
        </w:rPr>
        <w:t>School development planning is an ongoing process that helps schools challenge and enhance the quality to manage change (DES, 1999, p. 9).</w:t>
      </w:r>
    </w:p>
    <w:p w14:paraId="0BF16873" w14:textId="1D086D3F" w:rsidR="0020494C" w:rsidRPr="006C3D99" w:rsidRDefault="0020494C" w:rsidP="008C09A4">
      <w:pPr>
        <w:pStyle w:val="NormalWeb"/>
        <w:spacing w:line="360" w:lineRule="auto"/>
        <w:jc w:val="both"/>
        <w:rPr>
          <w:rFonts w:ascii="Arial" w:hAnsi="Arial" w:cs="Arial"/>
        </w:rPr>
      </w:pPr>
      <w:r w:rsidRPr="006C3D99">
        <w:rPr>
          <w:rFonts w:ascii="Arial" w:hAnsi="Arial" w:cs="Arial"/>
        </w:rPr>
        <w:t>To adhere to the British Educational Research Association guidelines (BERA, 2018)</w:t>
      </w:r>
      <w:r w:rsidR="00784FE4" w:rsidRPr="006C3D99">
        <w:rPr>
          <w:rFonts w:ascii="Arial" w:hAnsi="Arial" w:cs="Arial"/>
        </w:rPr>
        <w:t xml:space="preserve"> schools and individuals will be kept confidential throughout research to ensure safeguarding i</w:t>
      </w:r>
      <w:r w:rsidR="004978D1">
        <w:rPr>
          <w:rFonts w:ascii="Arial" w:hAnsi="Arial" w:cs="Arial"/>
        </w:rPr>
        <w:t>s</w:t>
      </w:r>
      <w:r w:rsidR="00784FE4" w:rsidRPr="006C3D99">
        <w:rPr>
          <w:rFonts w:ascii="Arial" w:hAnsi="Arial" w:cs="Arial"/>
        </w:rPr>
        <w:t xml:space="preserve"> pivotal. The research investigated will be justifiable and informative to limit any risk or consequence to the school, individuals, and stakeholders involved. </w:t>
      </w:r>
    </w:p>
    <w:p w14:paraId="45BEE308" w14:textId="6C4F0A7F" w:rsidR="006C3D99" w:rsidRPr="008C09A4" w:rsidRDefault="00D5153D" w:rsidP="008C09A4">
      <w:pPr>
        <w:pStyle w:val="NormalWeb"/>
        <w:spacing w:line="360" w:lineRule="auto"/>
        <w:jc w:val="both"/>
        <w:rPr>
          <w:rFonts w:ascii="Arial" w:hAnsi="Arial" w:cs="Arial"/>
        </w:rPr>
      </w:pPr>
      <w:r w:rsidRPr="006C3D99">
        <w:rPr>
          <w:rFonts w:ascii="Arial" w:hAnsi="Arial" w:cs="Arial"/>
        </w:rPr>
        <w:t>This school is an English medium primary school based in the centre of Rhondda Cynon Taf. The school currently has 292 pupils attending with 10 classes and 5 mixed age classes. At present there are 8.2% of pupils who are</w:t>
      </w:r>
      <w:r w:rsidR="004978D1">
        <w:rPr>
          <w:rFonts w:ascii="Arial" w:hAnsi="Arial" w:cs="Arial"/>
        </w:rPr>
        <w:t xml:space="preserve"> having</w:t>
      </w:r>
      <w:r w:rsidRPr="006C3D99">
        <w:rPr>
          <w:rFonts w:ascii="Arial" w:hAnsi="Arial" w:cs="Arial"/>
        </w:rPr>
        <w:t xml:space="preserve"> free school meal</w:t>
      </w:r>
      <w:r w:rsidR="004978D1">
        <w:rPr>
          <w:rFonts w:ascii="Arial" w:hAnsi="Arial" w:cs="Arial"/>
        </w:rPr>
        <w:t>s</w:t>
      </w:r>
      <w:r w:rsidRPr="006C3D99">
        <w:rPr>
          <w:rFonts w:ascii="Arial" w:hAnsi="Arial" w:cs="Arial"/>
        </w:rPr>
        <w:t xml:space="preserve"> (FMS). </w:t>
      </w:r>
      <w:r w:rsidR="0084745C" w:rsidRPr="006C3D99">
        <w:rPr>
          <w:rFonts w:ascii="Arial" w:hAnsi="Arial" w:cs="Arial"/>
        </w:rPr>
        <w:t>According to Estyn</w:t>
      </w:r>
      <w:r w:rsidR="004978D1">
        <w:rPr>
          <w:rFonts w:ascii="Arial" w:hAnsi="Arial" w:cs="Arial"/>
        </w:rPr>
        <w:t xml:space="preserve"> </w:t>
      </w:r>
      <w:r w:rsidR="0084745C" w:rsidRPr="006C3D99">
        <w:rPr>
          <w:rFonts w:ascii="Arial" w:hAnsi="Arial" w:cs="Arial"/>
        </w:rPr>
        <w:t>(2021) this is well below the national average of 21%.</w:t>
      </w:r>
    </w:p>
    <w:p w14:paraId="46EE6FD5" w14:textId="2F5292F6" w:rsidR="00036533" w:rsidRPr="006967C7" w:rsidRDefault="00DA7EF8" w:rsidP="006967C7">
      <w:pPr>
        <w:pStyle w:val="Heading1"/>
        <w:rPr>
          <w:rFonts w:ascii="Arial" w:hAnsi="Arial" w:cs="Arial"/>
          <w:color w:val="000000" w:themeColor="text1"/>
          <w:highlight w:val="cyan"/>
          <w:u w:val="single"/>
        </w:rPr>
      </w:pPr>
      <w:bookmarkStart w:id="6" w:name="_Toc132542463"/>
      <w:r w:rsidRPr="006967C7">
        <w:rPr>
          <w:rFonts w:ascii="Arial" w:hAnsi="Arial" w:cs="Arial"/>
          <w:color w:val="000000" w:themeColor="text1"/>
          <w:u w:val="single"/>
        </w:rPr>
        <w:t>Literature review</w:t>
      </w:r>
      <w:bookmarkEnd w:id="6"/>
      <w:r w:rsidRPr="006967C7">
        <w:rPr>
          <w:rFonts w:ascii="Arial" w:hAnsi="Arial" w:cs="Arial"/>
          <w:color w:val="000000" w:themeColor="text1"/>
          <w:u w:val="single"/>
        </w:rPr>
        <w:t xml:space="preserve"> </w:t>
      </w:r>
    </w:p>
    <w:p w14:paraId="59CAF808" w14:textId="1960B3FF" w:rsidR="00B74B22" w:rsidRPr="006C3D99" w:rsidRDefault="00036533" w:rsidP="008C09A4">
      <w:pPr>
        <w:pStyle w:val="NormalWeb"/>
        <w:spacing w:line="360" w:lineRule="auto"/>
        <w:jc w:val="both"/>
        <w:rPr>
          <w:rFonts w:ascii="Arial" w:hAnsi="Arial" w:cs="Arial"/>
        </w:rPr>
      </w:pPr>
      <w:r w:rsidRPr="006C3D99">
        <w:rPr>
          <w:rFonts w:ascii="Arial" w:hAnsi="Arial" w:cs="Arial"/>
        </w:rPr>
        <w:t xml:space="preserve">School improvement is conceptualised as a process in which uses data to play an important role </w:t>
      </w:r>
      <w:r w:rsidR="004978D1">
        <w:rPr>
          <w:rFonts w:ascii="Arial" w:hAnsi="Arial" w:cs="Arial"/>
        </w:rPr>
        <w:t>o</w:t>
      </w:r>
      <w:r w:rsidRPr="006C3D99">
        <w:rPr>
          <w:rFonts w:ascii="Arial" w:hAnsi="Arial" w:cs="Arial"/>
        </w:rPr>
        <w:t>n implementing action evaluation</w:t>
      </w:r>
      <w:r w:rsidR="004978D1">
        <w:rPr>
          <w:rFonts w:ascii="Arial" w:hAnsi="Arial" w:cs="Arial"/>
        </w:rPr>
        <w:t>s</w:t>
      </w:r>
      <w:r w:rsidRPr="006C3D99">
        <w:rPr>
          <w:rFonts w:ascii="Arial" w:hAnsi="Arial" w:cs="Arial"/>
        </w:rPr>
        <w:t xml:space="preserve">. </w:t>
      </w:r>
      <w:r w:rsidR="00A35FED" w:rsidRPr="006C3D99">
        <w:rPr>
          <w:rFonts w:ascii="Arial" w:hAnsi="Arial" w:cs="Arial"/>
        </w:rPr>
        <w:t xml:space="preserve">School </w:t>
      </w:r>
      <w:r w:rsidR="00763C4E" w:rsidRPr="006C3D99">
        <w:rPr>
          <w:rFonts w:ascii="Arial" w:hAnsi="Arial" w:cs="Arial"/>
        </w:rPr>
        <w:t>improvements</w:t>
      </w:r>
      <w:r w:rsidR="00A35FED" w:rsidRPr="006C3D99">
        <w:rPr>
          <w:rFonts w:ascii="Arial" w:hAnsi="Arial" w:cs="Arial"/>
        </w:rPr>
        <w:t xml:space="preserve"> are built on clearly defined, specific and measurable goals</w:t>
      </w:r>
      <w:r w:rsidR="00763C4E" w:rsidRPr="006C3D99">
        <w:rPr>
          <w:rFonts w:ascii="Arial" w:hAnsi="Arial" w:cs="Arial"/>
        </w:rPr>
        <w:t xml:space="preserve"> (</w:t>
      </w:r>
      <w:r w:rsidRPr="006C3D99">
        <w:rPr>
          <w:rFonts w:ascii="Arial" w:hAnsi="Arial" w:cs="Arial"/>
        </w:rPr>
        <w:t>Hamilton 2006: Schildkamp and Poortman 2015).</w:t>
      </w:r>
      <w:r w:rsidR="00763C4E" w:rsidRPr="006C3D99">
        <w:rPr>
          <w:rFonts w:ascii="Arial" w:hAnsi="Arial" w:cs="Arial"/>
        </w:rPr>
        <w:t xml:space="preserve"> </w:t>
      </w:r>
      <w:r w:rsidR="00FF47C1" w:rsidRPr="006C3D99">
        <w:rPr>
          <w:rFonts w:ascii="Arial" w:hAnsi="Arial" w:cs="Arial"/>
        </w:rPr>
        <w:t>Welsh Government</w:t>
      </w:r>
      <w:r w:rsidR="004978D1">
        <w:rPr>
          <w:rFonts w:ascii="Arial" w:hAnsi="Arial" w:cs="Arial"/>
        </w:rPr>
        <w:t xml:space="preserve"> </w:t>
      </w:r>
      <w:r w:rsidR="00FF47C1" w:rsidRPr="006C3D99">
        <w:rPr>
          <w:rFonts w:ascii="Arial" w:hAnsi="Arial" w:cs="Arial"/>
        </w:rPr>
        <w:t xml:space="preserve">(2014) state that school improvement is underpinned by </w:t>
      </w:r>
      <w:r w:rsidR="003864F4" w:rsidRPr="006C3D99">
        <w:rPr>
          <w:rFonts w:ascii="Arial" w:hAnsi="Arial" w:cs="Arial"/>
        </w:rPr>
        <w:t>short- and long-term</w:t>
      </w:r>
      <w:r w:rsidR="00FF47C1" w:rsidRPr="006C3D99">
        <w:rPr>
          <w:rFonts w:ascii="Arial" w:hAnsi="Arial" w:cs="Arial"/>
        </w:rPr>
        <w:t xml:space="preserve"> planning, which </w:t>
      </w:r>
      <w:r w:rsidR="003864F4" w:rsidRPr="006C3D99">
        <w:rPr>
          <w:rFonts w:ascii="Arial" w:hAnsi="Arial" w:cs="Arial"/>
        </w:rPr>
        <w:t xml:space="preserve">links to challenging targets. </w:t>
      </w:r>
      <w:r w:rsidR="003E748F" w:rsidRPr="006C3D99">
        <w:rPr>
          <w:rFonts w:ascii="Arial" w:hAnsi="Arial" w:cs="Arial"/>
        </w:rPr>
        <w:t>S</w:t>
      </w:r>
      <w:r w:rsidR="003864F4" w:rsidRPr="006C3D99">
        <w:rPr>
          <w:rFonts w:ascii="Arial" w:hAnsi="Arial" w:cs="Arial"/>
        </w:rPr>
        <w:t>chool</w:t>
      </w:r>
      <w:r w:rsidR="003E748F" w:rsidRPr="006C3D99">
        <w:rPr>
          <w:rFonts w:ascii="Arial" w:hAnsi="Arial" w:cs="Arial"/>
        </w:rPr>
        <w:t>s’</w:t>
      </w:r>
      <w:r w:rsidR="003864F4" w:rsidRPr="006C3D99">
        <w:rPr>
          <w:rFonts w:ascii="Arial" w:hAnsi="Arial" w:cs="Arial"/>
        </w:rPr>
        <w:t xml:space="preserve"> </w:t>
      </w:r>
      <w:r w:rsidR="0045150D" w:rsidRPr="006C3D99">
        <w:rPr>
          <w:rFonts w:ascii="Arial" w:hAnsi="Arial" w:cs="Arial"/>
        </w:rPr>
        <w:t xml:space="preserve">work on a cycle where they reflect on the priorities identified for improvement and </w:t>
      </w:r>
      <w:r w:rsidR="003E748F" w:rsidRPr="006C3D99">
        <w:rPr>
          <w:rFonts w:ascii="Arial" w:hAnsi="Arial" w:cs="Arial"/>
        </w:rPr>
        <w:t>create</w:t>
      </w:r>
      <w:r w:rsidR="0045150D" w:rsidRPr="006C3D99">
        <w:rPr>
          <w:rFonts w:ascii="Arial" w:hAnsi="Arial" w:cs="Arial"/>
        </w:rPr>
        <w:t xml:space="preserve"> </w:t>
      </w:r>
      <w:r w:rsidR="003E748F" w:rsidRPr="006C3D99">
        <w:rPr>
          <w:rFonts w:ascii="Arial" w:hAnsi="Arial" w:cs="Arial"/>
        </w:rPr>
        <w:t xml:space="preserve">action plans to review the development. </w:t>
      </w:r>
      <w:r w:rsidR="00530D2B" w:rsidRPr="006C3D99">
        <w:rPr>
          <w:rFonts w:ascii="Arial" w:hAnsi="Arial" w:cs="Arial"/>
        </w:rPr>
        <w:t>Strands for development in these plans are often resulted from deliberation and negotiation between stakeholders involved in the process (Penuel and Shepard 2016). Stakeholders in the goal setting process are those school leaders</w:t>
      </w:r>
      <w:r w:rsidR="002A6C0A" w:rsidRPr="006C3D99">
        <w:rPr>
          <w:rFonts w:ascii="Arial" w:hAnsi="Arial" w:cs="Arial"/>
        </w:rPr>
        <w:t xml:space="preserve">, they have input from other stakeholders which incorporate the vision and ethos of the school. </w:t>
      </w:r>
    </w:p>
    <w:p w14:paraId="164C3A1E" w14:textId="5B8D3A62" w:rsidR="00EB604E" w:rsidRPr="006C3D99" w:rsidRDefault="00BE2287" w:rsidP="008C09A4">
      <w:pPr>
        <w:pStyle w:val="NormalWeb"/>
        <w:spacing w:line="360" w:lineRule="auto"/>
        <w:jc w:val="both"/>
        <w:rPr>
          <w:rFonts w:ascii="Arial" w:hAnsi="Arial" w:cs="Arial"/>
        </w:rPr>
      </w:pPr>
      <w:r w:rsidRPr="006C3D99">
        <w:rPr>
          <w:rFonts w:ascii="Arial" w:hAnsi="Arial" w:cs="Arial"/>
        </w:rPr>
        <w:lastRenderedPageBreak/>
        <w:t>The school leader’s priority is to ensure school improvement actions are being implemented and evaluated accordingly</w:t>
      </w:r>
      <w:r w:rsidR="00B74B22" w:rsidRPr="006C3D99">
        <w:rPr>
          <w:rFonts w:ascii="Arial" w:hAnsi="Arial" w:cs="Arial"/>
        </w:rPr>
        <w:t xml:space="preserve"> (Tulowitzki, 2016).</w:t>
      </w:r>
      <w:r w:rsidR="00BC2ED7" w:rsidRPr="006C3D99">
        <w:rPr>
          <w:rFonts w:ascii="Arial" w:hAnsi="Arial" w:cs="Arial"/>
        </w:rPr>
        <w:t xml:space="preserve"> </w:t>
      </w:r>
      <w:r w:rsidR="00B74B22" w:rsidRPr="006C3D99">
        <w:rPr>
          <w:rFonts w:ascii="Arial" w:hAnsi="Arial" w:cs="Arial"/>
        </w:rPr>
        <w:t>The Welsh governments expectations for school improvement is evaluated using a variety of evidence and information from the school. The information gathered ensures that school activity and learner progress and well-being is measured</w:t>
      </w:r>
      <w:r w:rsidR="00710888" w:rsidRPr="006C3D99">
        <w:rPr>
          <w:rFonts w:ascii="Arial" w:hAnsi="Arial" w:cs="Arial"/>
        </w:rPr>
        <w:t xml:space="preserve"> to create an effective starting point </w:t>
      </w:r>
      <w:r w:rsidR="004A266A" w:rsidRPr="006C3D99">
        <w:rPr>
          <w:rFonts w:ascii="Arial" w:hAnsi="Arial" w:cs="Arial"/>
        </w:rPr>
        <w:t>which should result in planning that is based around the Curriculum for Wales framework, (2020).</w:t>
      </w:r>
    </w:p>
    <w:p w14:paraId="43CFF350" w14:textId="2960846F" w:rsidR="00AC3B85" w:rsidRPr="006C3D99" w:rsidRDefault="004B1B32" w:rsidP="008C09A4">
      <w:pPr>
        <w:pStyle w:val="NormalWeb"/>
        <w:spacing w:line="360" w:lineRule="auto"/>
        <w:jc w:val="both"/>
        <w:rPr>
          <w:rFonts w:ascii="Arial" w:hAnsi="Arial" w:cs="Arial"/>
        </w:rPr>
      </w:pPr>
      <w:r w:rsidRPr="006C3D99">
        <w:rPr>
          <w:rFonts w:ascii="Arial" w:hAnsi="Arial" w:cs="Arial"/>
        </w:rPr>
        <w:t xml:space="preserve">Welsh Government, (2014) declares </w:t>
      </w:r>
      <w:r w:rsidR="00EC27E4" w:rsidRPr="006C3D99">
        <w:rPr>
          <w:rFonts w:ascii="Arial" w:hAnsi="Arial" w:cs="Arial"/>
        </w:rPr>
        <w:t>SDPs are considered as live documents which needed to be monitored and revised at least annually</w:t>
      </w:r>
      <w:r w:rsidRPr="006C3D99">
        <w:rPr>
          <w:rFonts w:ascii="Arial" w:hAnsi="Arial" w:cs="Arial"/>
        </w:rPr>
        <w:t>.</w:t>
      </w:r>
      <w:r w:rsidR="00AC3B85" w:rsidRPr="006C3D99">
        <w:rPr>
          <w:rFonts w:ascii="Arial" w:hAnsi="Arial" w:cs="Arial"/>
        </w:rPr>
        <w:t xml:space="preserve"> Kruse, (2001) explains how quality SDPs are associated with improved student outcomes linking to high levels of achievement in students, which is further demonstrated in Fernandez</w:t>
      </w:r>
      <w:r w:rsidR="004978D1">
        <w:rPr>
          <w:rFonts w:ascii="Arial" w:hAnsi="Arial" w:cs="Arial"/>
        </w:rPr>
        <w:t xml:space="preserve"> </w:t>
      </w:r>
      <w:r w:rsidR="00AC3B85" w:rsidRPr="006C3D99">
        <w:rPr>
          <w:rFonts w:ascii="Arial" w:hAnsi="Arial" w:cs="Arial"/>
        </w:rPr>
        <w:t>(2011) research of evaluation on school improvement plans (SIP).</w:t>
      </w:r>
    </w:p>
    <w:p w14:paraId="43AD69B9" w14:textId="0BC39E05" w:rsidR="00511BF1" w:rsidRPr="006C3D99" w:rsidRDefault="004B1B32" w:rsidP="008C09A4">
      <w:pPr>
        <w:pStyle w:val="NormalWeb"/>
        <w:spacing w:line="360" w:lineRule="auto"/>
        <w:jc w:val="both"/>
        <w:rPr>
          <w:rFonts w:ascii="Arial" w:hAnsi="Arial" w:cs="Arial"/>
        </w:rPr>
      </w:pPr>
      <w:r w:rsidRPr="006C3D99">
        <w:rPr>
          <w:rFonts w:ascii="Arial" w:hAnsi="Arial" w:cs="Arial"/>
        </w:rPr>
        <w:t>In</w:t>
      </w:r>
      <w:r w:rsidR="003C2BA0" w:rsidRPr="006C3D99">
        <w:rPr>
          <w:rFonts w:ascii="Arial" w:hAnsi="Arial" w:cs="Arial"/>
        </w:rPr>
        <w:t xml:space="preserve"> contrast critics argue that SDPs are believed as a waste of time and resources. It is further established that heightened pressure is put on educators for further social problems (Bell 2002: White and Noble 2020).</w:t>
      </w:r>
      <w:r w:rsidRPr="006C3D99">
        <w:rPr>
          <w:rFonts w:ascii="Arial" w:hAnsi="Arial" w:cs="Arial"/>
        </w:rPr>
        <w:t xml:space="preserve"> </w:t>
      </w:r>
      <w:r w:rsidR="00AF01F6" w:rsidRPr="006C3D99">
        <w:rPr>
          <w:rFonts w:ascii="Arial" w:hAnsi="Arial" w:cs="Arial"/>
        </w:rPr>
        <w:t xml:space="preserve">Wang (2021b) emphasises how poor </w:t>
      </w:r>
      <w:r w:rsidR="00C6118D" w:rsidRPr="006C3D99">
        <w:rPr>
          <w:rFonts w:ascii="Arial" w:hAnsi="Arial" w:cs="Arial"/>
        </w:rPr>
        <w:t>decision-making</w:t>
      </w:r>
      <w:r w:rsidR="00AF01F6" w:rsidRPr="006C3D99">
        <w:rPr>
          <w:rFonts w:ascii="Arial" w:hAnsi="Arial" w:cs="Arial"/>
        </w:rPr>
        <w:t xml:space="preserve"> process</w:t>
      </w:r>
      <w:r w:rsidR="004978D1">
        <w:rPr>
          <w:rFonts w:ascii="Arial" w:hAnsi="Arial" w:cs="Arial"/>
        </w:rPr>
        <w:t>es</w:t>
      </w:r>
      <w:r w:rsidR="00AF01F6" w:rsidRPr="006C3D99">
        <w:rPr>
          <w:rFonts w:ascii="Arial" w:hAnsi="Arial" w:cs="Arial"/>
        </w:rPr>
        <w:t xml:space="preserve"> contributes to implementing proficient development plans in schools.</w:t>
      </w:r>
    </w:p>
    <w:p w14:paraId="229B42A1" w14:textId="44C4DB38" w:rsidR="004B1B32" w:rsidRPr="006C3D99" w:rsidRDefault="00137024" w:rsidP="008C09A4">
      <w:pPr>
        <w:pStyle w:val="NormalWeb"/>
        <w:spacing w:line="360" w:lineRule="auto"/>
        <w:jc w:val="both"/>
        <w:rPr>
          <w:rFonts w:ascii="Arial" w:hAnsi="Arial" w:cs="Arial"/>
        </w:rPr>
      </w:pPr>
      <w:r w:rsidRPr="006C3D99">
        <w:rPr>
          <w:rFonts w:ascii="Arial" w:hAnsi="Arial" w:cs="Arial"/>
        </w:rPr>
        <w:t xml:space="preserve">Monitoring the school development improves the function of the school, which incorporates development of the curriculum, planning </w:t>
      </w:r>
      <w:r w:rsidR="00EB604E" w:rsidRPr="006C3D99">
        <w:rPr>
          <w:rFonts w:ascii="Arial" w:hAnsi="Arial" w:cs="Arial"/>
        </w:rPr>
        <w:t>and</w:t>
      </w:r>
      <w:r w:rsidRPr="006C3D99">
        <w:rPr>
          <w:rFonts w:ascii="Arial" w:hAnsi="Arial" w:cs="Arial"/>
        </w:rPr>
        <w:t xml:space="preserve"> professional development of school staff</w:t>
      </w:r>
      <w:r w:rsidR="00EB604E" w:rsidRPr="006C3D99">
        <w:rPr>
          <w:rFonts w:ascii="Arial" w:hAnsi="Arial" w:cs="Arial"/>
        </w:rPr>
        <w:t xml:space="preserve"> (Schildkamp and Kuiper 2010).</w:t>
      </w:r>
      <w:r w:rsidR="00C6118D" w:rsidRPr="006C3D99">
        <w:rPr>
          <w:rFonts w:ascii="Arial" w:hAnsi="Arial" w:cs="Arial"/>
        </w:rPr>
        <w:t xml:space="preserve"> SDPs / SIPs are collectively worked on to develop better improvements in the school which indicate failings previously. </w:t>
      </w:r>
      <w:r w:rsidR="00581C08" w:rsidRPr="006C3D99">
        <w:rPr>
          <w:rFonts w:ascii="Arial" w:hAnsi="Arial" w:cs="Arial"/>
        </w:rPr>
        <w:t>When the</w:t>
      </w:r>
      <w:r w:rsidR="004B1B32" w:rsidRPr="006C3D99">
        <w:rPr>
          <w:rFonts w:ascii="Arial" w:hAnsi="Arial" w:cs="Arial"/>
        </w:rPr>
        <w:t xml:space="preserve"> SDP</w:t>
      </w:r>
      <w:r w:rsidR="00581C08" w:rsidRPr="006C3D99">
        <w:rPr>
          <w:rFonts w:ascii="Arial" w:hAnsi="Arial" w:cs="Arial"/>
        </w:rPr>
        <w:t xml:space="preserve"> is reviewed, the data determines how the school has progressed towards the goals set out.</w:t>
      </w:r>
      <w:r w:rsidR="00562673" w:rsidRPr="006C3D99">
        <w:rPr>
          <w:rFonts w:ascii="Arial" w:hAnsi="Arial" w:cs="Arial"/>
        </w:rPr>
        <w:t xml:space="preserve"> New goals are then aligned with actions and strategies with targets implemented to monitor progress (Meyers and VanGronigen, 2019).</w:t>
      </w:r>
      <w:r w:rsidR="00A35B92" w:rsidRPr="006C3D99">
        <w:rPr>
          <w:rFonts w:ascii="Arial" w:hAnsi="Arial" w:cs="Arial"/>
        </w:rPr>
        <w:t xml:space="preserve"> </w:t>
      </w:r>
    </w:p>
    <w:p w14:paraId="1C706EC0" w14:textId="4F947850" w:rsidR="00826A7C" w:rsidRPr="006C3D99" w:rsidRDefault="0077741B" w:rsidP="008C09A4">
      <w:pPr>
        <w:pStyle w:val="NormalWeb"/>
        <w:spacing w:line="360" w:lineRule="auto"/>
        <w:jc w:val="both"/>
        <w:rPr>
          <w:rFonts w:ascii="Arial" w:hAnsi="Arial" w:cs="Arial"/>
        </w:rPr>
      </w:pPr>
      <w:r w:rsidRPr="006C3D99">
        <w:rPr>
          <w:rFonts w:ascii="Arial" w:hAnsi="Arial" w:cs="Arial"/>
        </w:rPr>
        <w:t xml:space="preserve">The term outdoor learning is </w:t>
      </w:r>
      <w:r w:rsidR="006850AD" w:rsidRPr="006C3D99">
        <w:rPr>
          <w:rFonts w:ascii="Arial" w:hAnsi="Arial" w:cs="Arial"/>
        </w:rPr>
        <w:t>achieved</w:t>
      </w:r>
      <w:r w:rsidRPr="006C3D99">
        <w:rPr>
          <w:rFonts w:ascii="Arial" w:hAnsi="Arial" w:cs="Arial"/>
        </w:rPr>
        <w:t xml:space="preserve"> with experiences that occur outside the classroom such as, the school grounds and the community</w:t>
      </w:r>
      <w:r w:rsidR="00826A7C" w:rsidRPr="006C3D99">
        <w:rPr>
          <w:rFonts w:ascii="Arial" w:hAnsi="Arial" w:cs="Arial"/>
        </w:rPr>
        <w:t xml:space="preserve"> and other natural environments </w:t>
      </w:r>
      <w:r w:rsidR="004978D1">
        <w:rPr>
          <w:rFonts w:ascii="Arial" w:hAnsi="Arial" w:cs="Arial"/>
        </w:rPr>
        <w:t xml:space="preserve">where </w:t>
      </w:r>
      <w:r w:rsidR="00826A7C" w:rsidRPr="006C3D99">
        <w:rPr>
          <w:rFonts w:ascii="Arial" w:hAnsi="Arial" w:cs="Arial"/>
        </w:rPr>
        <w:t>learning can follow (Dillion et al., (2006).</w:t>
      </w:r>
      <w:r w:rsidR="00B522C2" w:rsidRPr="006C3D99">
        <w:rPr>
          <w:rFonts w:ascii="Arial" w:hAnsi="Arial" w:cs="Arial"/>
        </w:rPr>
        <w:t xml:space="preserve"> Maposhah- Kandemiri, Higgins and Mclaughin (2009) state indoor learning needs to be ‘put in practise’ outside. </w:t>
      </w:r>
      <w:r w:rsidRPr="006C3D99">
        <w:rPr>
          <w:rFonts w:ascii="Arial" w:hAnsi="Arial" w:cs="Arial"/>
        </w:rPr>
        <w:t xml:space="preserve">Applying outdoor learning </w:t>
      </w:r>
      <w:r w:rsidR="00826A7C" w:rsidRPr="006C3D99">
        <w:rPr>
          <w:rFonts w:ascii="Arial" w:hAnsi="Arial" w:cs="Arial"/>
        </w:rPr>
        <w:t>provides a starting point for meaningful learning which when sustained, builds individuals with experiences of meeting new people and venturing to new places</w:t>
      </w:r>
      <w:r w:rsidR="00B522C2" w:rsidRPr="006C3D99">
        <w:rPr>
          <w:rFonts w:ascii="Arial" w:hAnsi="Arial" w:cs="Arial"/>
        </w:rPr>
        <w:t>.</w:t>
      </w:r>
    </w:p>
    <w:p w14:paraId="69733E54" w14:textId="421C2EBD" w:rsidR="00826A7C" w:rsidRPr="006C3D99" w:rsidRDefault="00826A7C" w:rsidP="008C09A4">
      <w:pPr>
        <w:pStyle w:val="NormalWeb"/>
        <w:spacing w:line="360" w:lineRule="auto"/>
        <w:jc w:val="both"/>
        <w:rPr>
          <w:rFonts w:ascii="Arial" w:hAnsi="Arial" w:cs="Arial"/>
        </w:rPr>
      </w:pPr>
      <w:r w:rsidRPr="006C3D99">
        <w:rPr>
          <w:rFonts w:ascii="Arial" w:hAnsi="Arial" w:cs="Arial"/>
        </w:rPr>
        <w:lastRenderedPageBreak/>
        <w:t xml:space="preserve">Integrating outdoor learning to the curriculum is embedded in the </w:t>
      </w:r>
      <w:r w:rsidR="004978D1">
        <w:rPr>
          <w:rFonts w:ascii="Arial" w:hAnsi="Arial" w:cs="Arial"/>
        </w:rPr>
        <w:t>F</w:t>
      </w:r>
      <w:r w:rsidRPr="006C3D99">
        <w:rPr>
          <w:rFonts w:ascii="Arial" w:hAnsi="Arial" w:cs="Arial"/>
        </w:rPr>
        <w:t>o</w:t>
      </w:r>
      <w:r w:rsidR="006850AD" w:rsidRPr="006C3D99">
        <w:rPr>
          <w:rFonts w:ascii="Arial" w:hAnsi="Arial" w:cs="Arial"/>
        </w:rPr>
        <w:t>ur</w:t>
      </w:r>
      <w:r w:rsidRPr="006C3D99">
        <w:rPr>
          <w:rFonts w:ascii="Arial" w:hAnsi="Arial" w:cs="Arial"/>
        </w:rPr>
        <w:t xml:space="preserve"> </w:t>
      </w:r>
      <w:r w:rsidR="004978D1">
        <w:rPr>
          <w:rFonts w:ascii="Arial" w:hAnsi="Arial" w:cs="Arial"/>
        </w:rPr>
        <w:t>C</w:t>
      </w:r>
      <w:r w:rsidRPr="006C3D99">
        <w:rPr>
          <w:rFonts w:ascii="Arial" w:hAnsi="Arial" w:cs="Arial"/>
        </w:rPr>
        <w:t xml:space="preserve">ore </w:t>
      </w:r>
      <w:r w:rsidR="004978D1">
        <w:rPr>
          <w:rFonts w:ascii="Arial" w:hAnsi="Arial" w:cs="Arial"/>
        </w:rPr>
        <w:t>P</w:t>
      </w:r>
      <w:r w:rsidRPr="006C3D99">
        <w:rPr>
          <w:rFonts w:ascii="Arial" w:hAnsi="Arial" w:cs="Arial"/>
        </w:rPr>
        <w:t>urposes, stating the benefits provides individuals with better mental and emotional well-being, by developing their confidence (Curriculum for Wales, 2022).</w:t>
      </w:r>
      <w:r w:rsidR="004978D1">
        <w:rPr>
          <w:rFonts w:ascii="Arial" w:hAnsi="Arial" w:cs="Arial"/>
        </w:rPr>
        <w:t xml:space="preserve"> </w:t>
      </w:r>
      <w:r w:rsidR="00BF3319" w:rsidRPr="006C3D99">
        <w:rPr>
          <w:rFonts w:ascii="Arial" w:hAnsi="Arial" w:cs="Arial"/>
        </w:rPr>
        <w:t>Underpinning the challenges found in outdoor learning state teachers lack familiarity of incorporating learning outdoors and being unable to manage the class (Dyment, 2005). Though research from Beames, Higgins and Nicol, (2012)</w:t>
      </w:r>
      <w:r w:rsidR="00EE2AF3" w:rsidRPr="006C3D99">
        <w:rPr>
          <w:rFonts w:ascii="Arial" w:hAnsi="Arial" w:cs="Arial"/>
        </w:rPr>
        <w:t xml:space="preserve"> expresses that the best way to support teachers </w:t>
      </w:r>
      <w:r w:rsidR="00E3777F" w:rsidRPr="006C3D99">
        <w:rPr>
          <w:rFonts w:ascii="Arial" w:hAnsi="Arial" w:cs="Arial"/>
        </w:rPr>
        <w:t>propose</w:t>
      </w:r>
      <w:r w:rsidR="00EE2AF3" w:rsidRPr="006C3D99">
        <w:rPr>
          <w:rFonts w:ascii="Arial" w:hAnsi="Arial" w:cs="Arial"/>
        </w:rPr>
        <w:t xml:space="preserve"> greater professional development and increased resources to support teachers in outdoor learning curricula. </w:t>
      </w:r>
    </w:p>
    <w:p w14:paraId="5D51D2D2" w14:textId="0BD45450" w:rsidR="00007A9E" w:rsidRPr="006C3D99" w:rsidRDefault="008A30BF" w:rsidP="008C09A4">
      <w:pPr>
        <w:pStyle w:val="NormalWeb"/>
        <w:spacing w:line="360" w:lineRule="auto"/>
        <w:jc w:val="both"/>
        <w:rPr>
          <w:rFonts w:ascii="Arial" w:hAnsi="Arial" w:cs="Arial"/>
        </w:rPr>
      </w:pPr>
      <w:r w:rsidRPr="006C3D99">
        <w:rPr>
          <w:rFonts w:ascii="Arial" w:hAnsi="Arial" w:cs="Arial"/>
        </w:rPr>
        <w:t>Key findings from Waite (2011) recognises that being outdoors was once used for students to “let off steam”. Waite</w:t>
      </w:r>
      <w:r w:rsidR="00C642E8" w:rsidRPr="006C3D99">
        <w:rPr>
          <w:rFonts w:ascii="Arial" w:hAnsi="Arial" w:cs="Arial"/>
        </w:rPr>
        <w:t xml:space="preserve"> </w:t>
      </w:r>
      <w:r w:rsidRPr="006C3D99">
        <w:rPr>
          <w:rFonts w:ascii="Arial" w:hAnsi="Arial" w:cs="Arial"/>
        </w:rPr>
        <w:t>further concludes that outdoor learning is an approach that teaches should use to enrich the curriculum for improved learning. Being outdoors in natural areas with wildlife create</w:t>
      </w:r>
      <w:r w:rsidR="00934E03">
        <w:rPr>
          <w:rFonts w:ascii="Arial" w:hAnsi="Arial" w:cs="Arial"/>
        </w:rPr>
        <w:t>s</w:t>
      </w:r>
      <w:r w:rsidRPr="006C3D99">
        <w:rPr>
          <w:rFonts w:ascii="Arial" w:hAnsi="Arial" w:cs="Arial"/>
        </w:rPr>
        <w:t xml:space="preserve"> an educational environment for ecological learning (Comber, 2016). Which embraces opportunities for children to create ideas a</w:t>
      </w:r>
      <w:r w:rsidR="00E3777F" w:rsidRPr="006C3D99">
        <w:rPr>
          <w:rFonts w:ascii="Arial" w:hAnsi="Arial" w:cs="Arial"/>
        </w:rPr>
        <w:t>bout spaces children want to learn in (Green 2013; Parnell and Pastsarika 2011; Sahrakhiz, Harring, and Witte, 2017).</w:t>
      </w:r>
    </w:p>
    <w:p w14:paraId="05D2EA52" w14:textId="383EBCB0" w:rsidR="00527E88" w:rsidRPr="006C3D99" w:rsidRDefault="008F1A92" w:rsidP="008C09A4">
      <w:pPr>
        <w:pStyle w:val="NormalWeb"/>
        <w:spacing w:line="360" w:lineRule="auto"/>
        <w:jc w:val="both"/>
        <w:rPr>
          <w:rFonts w:ascii="Arial" w:hAnsi="Arial" w:cs="Arial"/>
        </w:rPr>
      </w:pPr>
      <w:r w:rsidRPr="006C3D99">
        <w:rPr>
          <w:rFonts w:ascii="Arial" w:hAnsi="Arial" w:cs="Arial"/>
        </w:rPr>
        <w:t xml:space="preserve">Rea and Waite (2009) research </w:t>
      </w:r>
      <w:r w:rsidR="00934E03" w:rsidRPr="006C3D99">
        <w:rPr>
          <w:rFonts w:ascii="Arial" w:hAnsi="Arial" w:cs="Arial"/>
        </w:rPr>
        <w:t>outline</w:t>
      </w:r>
      <w:r w:rsidR="00934E03">
        <w:rPr>
          <w:rFonts w:ascii="Arial" w:hAnsi="Arial" w:cs="Arial"/>
        </w:rPr>
        <w:t>s</w:t>
      </w:r>
      <w:r w:rsidR="002246F2" w:rsidRPr="006C3D99">
        <w:rPr>
          <w:rFonts w:ascii="Arial" w:hAnsi="Arial" w:cs="Arial"/>
        </w:rPr>
        <w:t xml:space="preserve"> </w:t>
      </w:r>
      <w:r w:rsidRPr="006C3D99">
        <w:rPr>
          <w:rFonts w:ascii="Arial" w:hAnsi="Arial" w:cs="Arial"/>
        </w:rPr>
        <w:t xml:space="preserve">that outdoor and experiential learning </w:t>
      </w:r>
      <w:r w:rsidR="00934E03" w:rsidRPr="006C3D99">
        <w:rPr>
          <w:rFonts w:ascii="Arial" w:hAnsi="Arial" w:cs="Arial"/>
        </w:rPr>
        <w:t>are</w:t>
      </w:r>
      <w:r w:rsidR="002246F2" w:rsidRPr="006C3D99">
        <w:rPr>
          <w:rFonts w:ascii="Arial" w:hAnsi="Arial" w:cs="Arial"/>
        </w:rPr>
        <w:t xml:space="preserve"> significant to development. Outdoor experience</w:t>
      </w:r>
      <w:r w:rsidR="00B522C2" w:rsidRPr="006C3D99">
        <w:rPr>
          <w:rFonts w:ascii="Arial" w:hAnsi="Arial" w:cs="Arial"/>
        </w:rPr>
        <w:t xml:space="preserve"> and</w:t>
      </w:r>
      <w:r w:rsidR="002246F2" w:rsidRPr="006C3D99">
        <w:rPr>
          <w:rFonts w:ascii="Arial" w:hAnsi="Arial" w:cs="Arial"/>
        </w:rPr>
        <w:t xml:space="preserve"> learning </w:t>
      </w:r>
      <w:r w:rsidR="00803AD9" w:rsidRPr="006C3D99">
        <w:rPr>
          <w:rFonts w:ascii="Arial" w:hAnsi="Arial" w:cs="Arial"/>
        </w:rPr>
        <w:t>are</w:t>
      </w:r>
      <w:r w:rsidR="002246F2" w:rsidRPr="006C3D99">
        <w:rPr>
          <w:rFonts w:ascii="Arial" w:hAnsi="Arial" w:cs="Arial"/>
        </w:rPr>
        <w:t xml:space="preserve"> recognised to be exceedingly important and moreover, widely influential on the physical, emotion and intellectual development of children (Sandster, 2009). Further literature from </w:t>
      </w:r>
      <w:r w:rsidR="00851699" w:rsidRPr="006C3D99">
        <w:rPr>
          <w:rFonts w:ascii="Arial" w:hAnsi="Arial" w:cs="Arial"/>
        </w:rPr>
        <w:t>Munoz</w:t>
      </w:r>
      <w:r w:rsidR="00934E03">
        <w:rPr>
          <w:rFonts w:ascii="Arial" w:hAnsi="Arial" w:cs="Arial"/>
        </w:rPr>
        <w:t xml:space="preserve"> </w:t>
      </w:r>
      <w:r w:rsidR="002246F2" w:rsidRPr="006C3D99">
        <w:rPr>
          <w:rFonts w:ascii="Arial" w:hAnsi="Arial" w:cs="Arial"/>
        </w:rPr>
        <w:t>(2009)</w:t>
      </w:r>
      <w:r w:rsidR="00851699" w:rsidRPr="006C3D99">
        <w:rPr>
          <w:rFonts w:ascii="Arial" w:hAnsi="Arial" w:cs="Arial"/>
        </w:rPr>
        <w:t xml:space="preserve"> explains well-being in primary schools extols the outdoors as a play and learning space.</w:t>
      </w:r>
      <w:r w:rsidR="00803AD9" w:rsidRPr="006C3D99">
        <w:rPr>
          <w:rFonts w:ascii="Arial" w:hAnsi="Arial" w:cs="Arial"/>
        </w:rPr>
        <w:t xml:space="preserve"> Rickinson et al., (2004) indicates the amount of evidence </w:t>
      </w:r>
      <w:r w:rsidR="00934E03">
        <w:rPr>
          <w:rFonts w:ascii="Arial" w:hAnsi="Arial" w:cs="Arial"/>
        </w:rPr>
        <w:t xml:space="preserve">on </w:t>
      </w:r>
      <w:r w:rsidR="00803AD9" w:rsidRPr="006C3D99">
        <w:rPr>
          <w:rFonts w:ascii="Arial" w:hAnsi="Arial" w:cs="Arial"/>
        </w:rPr>
        <w:t>classroom learning emphasises the positive effects it has on</w:t>
      </w:r>
      <w:r w:rsidR="000E0254" w:rsidRPr="006C3D99">
        <w:rPr>
          <w:rFonts w:ascii="Arial" w:hAnsi="Arial" w:cs="Arial"/>
        </w:rPr>
        <w:t xml:space="preserve"> child development.</w:t>
      </w:r>
    </w:p>
    <w:p w14:paraId="0531DC75" w14:textId="59D970B8" w:rsidR="00803AD9" w:rsidRPr="006C3D99" w:rsidRDefault="00527E88" w:rsidP="008C09A4">
      <w:pPr>
        <w:pStyle w:val="NormalWeb"/>
        <w:spacing w:line="360" w:lineRule="auto"/>
        <w:jc w:val="both"/>
        <w:rPr>
          <w:rFonts w:ascii="Arial" w:hAnsi="Arial" w:cs="Arial"/>
        </w:rPr>
      </w:pPr>
      <w:r w:rsidRPr="006C3D99">
        <w:rPr>
          <w:rFonts w:ascii="Arial" w:hAnsi="Arial" w:cs="Arial"/>
        </w:rPr>
        <w:t>Piaget, (1972) has massively influenced the study of child development implying that knowledge must be invented or constructed by each learner and their actions. Piaget stated that children learn through repeated actions</w:t>
      </w:r>
      <w:r w:rsidR="000E0254" w:rsidRPr="006C3D99">
        <w:rPr>
          <w:rFonts w:ascii="Arial" w:hAnsi="Arial" w:cs="Arial"/>
        </w:rPr>
        <w:t>,</w:t>
      </w:r>
      <w:r w:rsidRPr="006C3D99">
        <w:rPr>
          <w:rFonts w:ascii="Arial" w:hAnsi="Arial" w:cs="Arial"/>
        </w:rPr>
        <w:t xml:space="preserve"> implicating that new experiences accommodate new knowledge and thinking that create constructive and cognitive improvements.</w:t>
      </w:r>
    </w:p>
    <w:p w14:paraId="208391A7" w14:textId="7277784D" w:rsidR="008C09A4" w:rsidRPr="006C3D99" w:rsidRDefault="00851699" w:rsidP="008C09A4">
      <w:pPr>
        <w:pStyle w:val="NormalWeb"/>
        <w:spacing w:line="360" w:lineRule="auto"/>
        <w:jc w:val="both"/>
        <w:rPr>
          <w:rFonts w:ascii="Arial" w:hAnsi="Arial" w:cs="Arial"/>
        </w:rPr>
      </w:pPr>
      <w:r w:rsidRPr="006C3D99">
        <w:rPr>
          <w:rFonts w:ascii="Arial" w:hAnsi="Arial" w:cs="Arial"/>
        </w:rPr>
        <w:t>Increasing the accessibility to outdoor experiences provide children with greater creativity and encourages lifelong learning (Waite, Davis</w:t>
      </w:r>
      <w:r w:rsidR="00527E88" w:rsidRPr="006C3D99">
        <w:rPr>
          <w:rFonts w:ascii="Arial" w:hAnsi="Arial" w:cs="Arial"/>
        </w:rPr>
        <w:t>,</w:t>
      </w:r>
      <w:r w:rsidRPr="006C3D99">
        <w:rPr>
          <w:rFonts w:ascii="Arial" w:hAnsi="Arial" w:cs="Arial"/>
        </w:rPr>
        <w:t xml:space="preserve"> and Brown (2006) which is also state</w:t>
      </w:r>
      <w:r w:rsidR="00934E03">
        <w:rPr>
          <w:rFonts w:ascii="Arial" w:hAnsi="Arial" w:cs="Arial"/>
        </w:rPr>
        <w:t>d</w:t>
      </w:r>
      <w:r w:rsidRPr="006C3D99">
        <w:rPr>
          <w:rFonts w:ascii="Arial" w:hAnsi="Arial" w:cs="Arial"/>
        </w:rPr>
        <w:t xml:space="preserve"> in the curriculum for Wales, </w:t>
      </w:r>
      <w:r w:rsidR="000E0254" w:rsidRPr="006C3D99">
        <w:rPr>
          <w:rFonts w:ascii="Arial" w:hAnsi="Arial" w:cs="Arial"/>
        </w:rPr>
        <w:t>(</w:t>
      </w:r>
      <w:r w:rsidRPr="006C3D99">
        <w:rPr>
          <w:rFonts w:ascii="Arial" w:hAnsi="Arial" w:cs="Arial"/>
        </w:rPr>
        <w:t>2022</w:t>
      </w:r>
      <w:r w:rsidR="000E0254" w:rsidRPr="006C3D99">
        <w:rPr>
          <w:rFonts w:ascii="Arial" w:hAnsi="Arial" w:cs="Arial"/>
        </w:rPr>
        <w:t>)</w:t>
      </w:r>
      <w:r w:rsidRPr="006C3D99">
        <w:rPr>
          <w:rFonts w:ascii="Arial" w:hAnsi="Arial" w:cs="Arial"/>
        </w:rPr>
        <w:t xml:space="preserve"> guidance framework. Balls, (2008,</w:t>
      </w:r>
      <w:r w:rsidR="00934E03">
        <w:rPr>
          <w:rFonts w:ascii="Arial" w:hAnsi="Arial" w:cs="Arial"/>
        </w:rPr>
        <w:t xml:space="preserve"> p. </w:t>
      </w:r>
      <w:r w:rsidRPr="006C3D99">
        <w:rPr>
          <w:rFonts w:ascii="Arial" w:hAnsi="Arial" w:cs="Arial"/>
        </w:rPr>
        <w:lastRenderedPageBreak/>
        <w:t>2) supports Waite et al., (2006)</w:t>
      </w:r>
      <w:r w:rsidR="009C11AF" w:rsidRPr="006C3D99">
        <w:rPr>
          <w:rFonts w:ascii="Arial" w:hAnsi="Arial" w:cs="Arial"/>
        </w:rPr>
        <w:t xml:space="preserve"> findings by asserting that encouraging creativity and inspiration motivates lifelong learning.</w:t>
      </w:r>
    </w:p>
    <w:p w14:paraId="74C82CCC" w14:textId="52901AEE" w:rsidR="00CC1068" w:rsidRPr="006967C7" w:rsidRDefault="00182B45" w:rsidP="006967C7">
      <w:pPr>
        <w:pStyle w:val="Heading1"/>
        <w:rPr>
          <w:rFonts w:ascii="Arial" w:hAnsi="Arial" w:cs="Arial"/>
          <w:color w:val="000000" w:themeColor="text1"/>
          <w:u w:val="single"/>
        </w:rPr>
      </w:pPr>
      <w:bookmarkStart w:id="7" w:name="_Toc132542464"/>
      <w:r w:rsidRPr="006967C7">
        <w:rPr>
          <w:rFonts w:ascii="Arial" w:hAnsi="Arial" w:cs="Arial"/>
          <w:color w:val="000000" w:themeColor="text1"/>
          <w:u w:val="single"/>
        </w:rPr>
        <w:t xml:space="preserve">Developing an </w:t>
      </w:r>
      <w:r w:rsidR="00BB1CE3" w:rsidRPr="006967C7">
        <w:rPr>
          <w:rFonts w:ascii="Arial" w:hAnsi="Arial" w:cs="Arial"/>
          <w:color w:val="000000" w:themeColor="text1"/>
          <w:u w:val="single"/>
        </w:rPr>
        <w:t>A</w:t>
      </w:r>
      <w:r w:rsidRPr="006967C7">
        <w:rPr>
          <w:rFonts w:ascii="Arial" w:hAnsi="Arial" w:cs="Arial"/>
          <w:color w:val="000000" w:themeColor="text1"/>
          <w:u w:val="single"/>
        </w:rPr>
        <w:t xml:space="preserve">ction </w:t>
      </w:r>
      <w:r w:rsidR="00BB1CE3" w:rsidRPr="006967C7">
        <w:rPr>
          <w:rFonts w:ascii="Arial" w:hAnsi="Arial" w:cs="Arial"/>
          <w:color w:val="000000" w:themeColor="text1"/>
          <w:u w:val="single"/>
        </w:rPr>
        <w:t>P</w:t>
      </w:r>
      <w:r w:rsidRPr="006967C7">
        <w:rPr>
          <w:rFonts w:ascii="Arial" w:hAnsi="Arial" w:cs="Arial"/>
          <w:color w:val="000000" w:themeColor="text1"/>
          <w:u w:val="single"/>
        </w:rPr>
        <w:t>oint</w:t>
      </w:r>
      <w:bookmarkEnd w:id="7"/>
      <w:r w:rsidRPr="006967C7">
        <w:rPr>
          <w:rFonts w:ascii="Arial" w:hAnsi="Arial" w:cs="Arial"/>
          <w:color w:val="000000" w:themeColor="text1"/>
          <w:u w:val="single"/>
        </w:rPr>
        <w:t xml:space="preserve"> </w:t>
      </w:r>
    </w:p>
    <w:p w14:paraId="6EE701DE" w14:textId="17B1863E" w:rsidR="003C7E67" w:rsidRPr="006C3D99" w:rsidRDefault="008F52D9" w:rsidP="008C09A4">
      <w:pPr>
        <w:pStyle w:val="NormalWeb"/>
        <w:spacing w:line="360" w:lineRule="auto"/>
        <w:jc w:val="both"/>
        <w:rPr>
          <w:rFonts w:ascii="Arial" w:hAnsi="Arial" w:cs="Arial"/>
        </w:rPr>
      </w:pPr>
      <w:r w:rsidRPr="006C3D99">
        <w:rPr>
          <w:rFonts w:ascii="Arial" w:hAnsi="Arial" w:cs="Arial"/>
        </w:rPr>
        <w:t xml:space="preserve">In compliance with the </w:t>
      </w:r>
      <w:r w:rsidR="002B5F54" w:rsidRPr="006C3D99">
        <w:rPr>
          <w:rFonts w:ascii="Arial" w:hAnsi="Arial" w:cs="Arial"/>
        </w:rPr>
        <w:t>Curriculum for Wales</w:t>
      </w:r>
      <w:r w:rsidRPr="006C3D99">
        <w:rPr>
          <w:rFonts w:ascii="Arial" w:hAnsi="Arial" w:cs="Arial"/>
        </w:rPr>
        <w:t>, (202</w:t>
      </w:r>
      <w:r w:rsidR="003C7E67" w:rsidRPr="006C3D99">
        <w:rPr>
          <w:rFonts w:ascii="Arial" w:hAnsi="Arial" w:cs="Arial"/>
        </w:rPr>
        <w:t>2</w:t>
      </w:r>
      <w:r w:rsidRPr="006C3D99">
        <w:rPr>
          <w:rFonts w:ascii="Arial" w:hAnsi="Arial" w:cs="Arial"/>
        </w:rPr>
        <w:t xml:space="preserve">) the school </w:t>
      </w:r>
      <w:r w:rsidR="002B5F54" w:rsidRPr="006C3D99">
        <w:rPr>
          <w:rFonts w:ascii="Arial" w:hAnsi="Arial" w:cs="Arial"/>
        </w:rPr>
        <w:t xml:space="preserve">embeds the </w:t>
      </w:r>
      <w:r w:rsidR="009A0815" w:rsidRPr="006C3D99">
        <w:rPr>
          <w:rFonts w:ascii="Arial" w:hAnsi="Arial" w:cs="Arial"/>
        </w:rPr>
        <w:t>F</w:t>
      </w:r>
      <w:r w:rsidR="002B5F54" w:rsidRPr="006C3D99">
        <w:rPr>
          <w:rFonts w:ascii="Arial" w:hAnsi="Arial" w:cs="Arial"/>
        </w:rPr>
        <w:t xml:space="preserve">our </w:t>
      </w:r>
      <w:r w:rsidR="009A0815" w:rsidRPr="006C3D99">
        <w:rPr>
          <w:rFonts w:ascii="Arial" w:hAnsi="Arial" w:cs="Arial"/>
        </w:rPr>
        <w:t>P</w:t>
      </w:r>
      <w:r w:rsidR="002B5F54" w:rsidRPr="006C3D99">
        <w:rPr>
          <w:rFonts w:ascii="Arial" w:hAnsi="Arial" w:cs="Arial"/>
        </w:rPr>
        <w:t>urposes into their vision of the school that states ‘</w:t>
      </w:r>
      <w:r w:rsidR="003C7E67" w:rsidRPr="006C3D99">
        <w:rPr>
          <w:rFonts w:ascii="Arial" w:hAnsi="Arial" w:cs="Arial"/>
        </w:rPr>
        <w:t xml:space="preserve">all pupils develop a love of learning for life’. </w:t>
      </w:r>
    </w:p>
    <w:p w14:paraId="6BCD06DC" w14:textId="2FF51437" w:rsidR="00182B45" w:rsidRPr="006C3D99" w:rsidRDefault="009A0815" w:rsidP="008C09A4">
      <w:pPr>
        <w:pStyle w:val="NormalWeb"/>
        <w:spacing w:line="360" w:lineRule="auto"/>
        <w:jc w:val="both"/>
        <w:rPr>
          <w:rFonts w:ascii="Arial" w:hAnsi="Arial" w:cs="Arial"/>
        </w:rPr>
      </w:pPr>
      <w:r w:rsidRPr="006C3D99">
        <w:rPr>
          <w:rFonts w:ascii="Arial" w:hAnsi="Arial" w:cs="Arial"/>
        </w:rPr>
        <w:t>The area of focus in this SDP is to successfully develop a Diocesan Vision, by taking account of development and knowledge to improve social and emotional well-being of both pupils and staff through a Christian based curriculum which is based on nurturing all.</w:t>
      </w:r>
      <w:r w:rsidR="009F2A71" w:rsidRPr="006C3D99">
        <w:rPr>
          <w:rFonts w:ascii="Arial" w:hAnsi="Arial" w:cs="Arial"/>
        </w:rPr>
        <w:t xml:space="preserve"> Welsh Government, (2021, p.5) state health and well-being </w:t>
      </w:r>
      <w:r w:rsidR="00934E03" w:rsidRPr="006C3D99">
        <w:rPr>
          <w:rFonts w:ascii="Arial" w:hAnsi="Arial" w:cs="Arial"/>
        </w:rPr>
        <w:t>have</w:t>
      </w:r>
      <w:r w:rsidR="009F2A71" w:rsidRPr="006C3D99">
        <w:rPr>
          <w:rFonts w:ascii="Arial" w:hAnsi="Arial" w:cs="Arial"/>
        </w:rPr>
        <w:t xml:space="preserve"> lifelong benefits which promotes learners to develop positive informed behaviours that encourages individuals to respect and care for themselves and others.</w:t>
      </w:r>
    </w:p>
    <w:p w14:paraId="49672322" w14:textId="504139B2" w:rsidR="003D04DF" w:rsidRPr="006C3D99" w:rsidRDefault="00C642E8" w:rsidP="008C09A4">
      <w:pPr>
        <w:pStyle w:val="NormalWeb"/>
        <w:spacing w:line="360" w:lineRule="auto"/>
        <w:jc w:val="both"/>
        <w:rPr>
          <w:rFonts w:ascii="Arial" w:hAnsi="Arial" w:cs="Arial"/>
        </w:rPr>
      </w:pPr>
      <w:r w:rsidRPr="006C3D99">
        <w:rPr>
          <w:rFonts w:ascii="Arial" w:hAnsi="Arial" w:cs="Arial"/>
        </w:rPr>
        <w:t xml:space="preserve">The target </w:t>
      </w:r>
      <w:r w:rsidR="00966BF3" w:rsidRPr="006C3D99">
        <w:rPr>
          <w:rFonts w:ascii="Arial" w:hAnsi="Arial" w:cs="Arial"/>
        </w:rPr>
        <w:t xml:space="preserve">in the SDP is set out to give children an </w:t>
      </w:r>
      <w:r w:rsidR="00456F6A" w:rsidRPr="006C3D99">
        <w:rPr>
          <w:rFonts w:ascii="Arial" w:hAnsi="Arial" w:cs="Arial"/>
        </w:rPr>
        <w:t>additional</w:t>
      </w:r>
      <w:r w:rsidR="00966BF3" w:rsidRPr="006C3D99">
        <w:rPr>
          <w:rFonts w:ascii="Arial" w:hAnsi="Arial" w:cs="Arial"/>
        </w:rPr>
        <w:t xml:space="preserve"> 30 minutes a day outside the classroom</w:t>
      </w:r>
      <w:r w:rsidR="00456F6A" w:rsidRPr="006C3D99">
        <w:rPr>
          <w:rFonts w:ascii="Arial" w:hAnsi="Arial" w:cs="Arial"/>
        </w:rPr>
        <w:t xml:space="preserve"> every day. The foundation for this was built upon a ‘Active </w:t>
      </w:r>
      <w:r w:rsidR="000470CB" w:rsidRPr="006C3D99">
        <w:rPr>
          <w:rFonts w:ascii="Arial" w:hAnsi="Arial" w:cs="Arial"/>
        </w:rPr>
        <w:t>O</w:t>
      </w:r>
      <w:r w:rsidR="00456F6A" w:rsidRPr="006C3D99">
        <w:rPr>
          <w:rFonts w:ascii="Arial" w:hAnsi="Arial" w:cs="Arial"/>
        </w:rPr>
        <w:t>utdoor</w:t>
      </w:r>
      <w:r w:rsidR="000470CB" w:rsidRPr="006C3D99">
        <w:rPr>
          <w:rFonts w:ascii="Arial" w:hAnsi="Arial" w:cs="Arial"/>
        </w:rPr>
        <w:t>s</w:t>
      </w:r>
      <w:r w:rsidR="00456F6A" w:rsidRPr="006C3D99">
        <w:rPr>
          <w:rFonts w:ascii="Arial" w:hAnsi="Arial" w:cs="Arial"/>
        </w:rPr>
        <w:t xml:space="preserve"> Project’</w:t>
      </w:r>
      <w:r w:rsidR="00A00613">
        <w:rPr>
          <w:rFonts w:ascii="Arial" w:hAnsi="Arial" w:cs="Arial"/>
        </w:rPr>
        <w:t xml:space="preserve"> </w:t>
      </w:r>
      <w:r w:rsidR="00A00613" w:rsidRPr="00A00613">
        <w:rPr>
          <w:rFonts w:ascii="Arial" w:hAnsi="Arial" w:cs="Arial"/>
        </w:rPr>
        <w:t>(appendix 1)</w:t>
      </w:r>
      <w:r w:rsidR="00456F6A" w:rsidRPr="006C3D99">
        <w:rPr>
          <w:rFonts w:ascii="Arial" w:hAnsi="Arial" w:cs="Arial"/>
        </w:rPr>
        <w:t xml:space="preserve"> </w:t>
      </w:r>
      <w:r w:rsidR="003D04DF" w:rsidRPr="006C3D99">
        <w:rPr>
          <w:rFonts w:ascii="Arial" w:hAnsi="Arial" w:cs="Arial"/>
        </w:rPr>
        <w:t>created from the school improvement group (SIG).</w:t>
      </w:r>
    </w:p>
    <w:p w14:paraId="52297590" w14:textId="0BF0CE93" w:rsidR="00456F6A" w:rsidRPr="006C3D99" w:rsidRDefault="003D04DF" w:rsidP="008C09A4">
      <w:pPr>
        <w:pStyle w:val="NormalWeb"/>
        <w:spacing w:line="360" w:lineRule="auto"/>
        <w:jc w:val="both"/>
        <w:rPr>
          <w:rFonts w:ascii="Arial" w:hAnsi="Arial" w:cs="Arial"/>
        </w:rPr>
      </w:pPr>
      <w:r w:rsidRPr="006C3D99">
        <w:rPr>
          <w:rFonts w:ascii="Arial" w:hAnsi="Arial" w:cs="Arial"/>
        </w:rPr>
        <w:t>T</w:t>
      </w:r>
      <w:r w:rsidR="00456F6A" w:rsidRPr="006C3D99">
        <w:rPr>
          <w:rFonts w:ascii="Arial" w:hAnsi="Arial" w:cs="Arial"/>
        </w:rPr>
        <w:t xml:space="preserve">he school decided to run this to support emotional and physical health and well-being after the significant impact of COVID-19. </w:t>
      </w:r>
      <w:r w:rsidR="009E56EF" w:rsidRPr="006C3D99">
        <w:rPr>
          <w:rFonts w:ascii="Arial" w:hAnsi="Arial" w:cs="Arial"/>
        </w:rPr>
        <w:t>This project aimed to support individuals’ challenges to concentrate, increase engagement and increase physical activity outdoors. Much older literature found that being outdoor was portrayed as negatively, being associated with disease</w:t>
      </w:r>
      <w:r w:rsidR="00295D5C" w:rsidRPr="006C3D99">
        <w:rPr>
          <w:rFonts w:ascii="Arial" w:hAnsi="Arial" w:cs="Arial"/>
        </w:rPr>
        <w:t>s</w:t>
      </w:r>
      <w:r w:rsidR="009E56EF" w:rsidRPr="006C3D99">
        <w:rPr>
          <w:rFonts w:ascii="Arial" w:hAnsi="Arial" w:cs="Arial"/>
        </w:rPr>
        <w:t xml:space="preserve"> (Beyer et al., 2018)</w:t>
      </w:r>
      <w:r w:rsidR="00934E03">
        <w:rPr>
          <w:rFonts w:ascii="Arial" w:hAnsi="Arial" w:cs="Arial"/>
        </w:rPr>
        <w:t>.</w:t>
      </w:r>
      <w:r w:rsidR="009E56EF" w:rsidRPr="006C3D99">
        <w:rPr>
          <w:rFonts w:ascii="Arial" w:hAnsi="Arial" w:cs="Arial"/>
        </w:rPr>
        <w:t xml:space="preserve"> </w:t>
      </w:r>
      <w:r w:rsidR="00934E03">
        <w:rPr>
          <w:rFonts w:ascii="Arial" w:hAnsi="Arial" w:cs="Arial"/>
        </w:rPr>
        <w:t>T</w:t>
      </w:r>
      <w:r w:rsidR="009E56EF" w:rsidRPr="006C3D99">
        <w:rPr>
          <w:rFonts w:ascii="Arial" w:hAnsi="Arial" w:cs="Arial"/>
        </w:rPr>
        <w:t>hough much more recent findings show evidence of being outdoors increases well-being and reduces depressive symptoms (Belanger et al. 2019).</w:t>
      </w:r>
    </w:p>
    <w:p w14:paraId="245E7974" w14:textId="0731DAF8" w:rsidR="000E439A" w:rsidRPr="006C3D99" w:rsidRDefault="003D04DF" w:rsidP="008C09A4">
      <w:pPr>
        <w:pStyle w:val="NormalWeb"/>
        <w:spacing w:line="360" w:lineRule="auto"/>
        <w:jc w:val="both"/>
        <w:rPr>
          <w:rFonts w:ascii="Arial" w:hAnsi="Arial" w:cs="Arial"/>
        </w:rPr>
      </w:pPr>
      <w:r w:rsidRPr="006C3D99">
        <w:rPr>
          <w:rFonts w:ascii="Arial" w:hAnsi="Arial" w:cs="Arial"/>
        </w:rPr>
        <w:t>T</w:t>
      </w:r>
      <w:r w:rsidR="00295D5C" w:rsidRPr="006C3D99">
        <w:rPr>
          <w:rFonts w:ascii="Arial" w:hAnsi="Arial" w:cs="Arial"/>
        </w:rPr>
        <w:t>o</w:t>
      </w:r>
      <w:r w:rsidR="000E439A" w:rsidRPr="006C3D99">
        <w:rPr>
          <w:rFonts w:ascii="Arial" w:hAnsi="Arial" w:cs="Arial"/>
        </w:rPr>
        <w:t xml:space="preserve"> find the focus of this scheme, all children from year 5 and 6 were given a strength and difficulty questionnaire (S</w:t>
      </w:r>
      <w:r w:rsidR="0049222F" w:rsidRPr="006C3D99">
        <w:rPr>
          <w:rFonts w:ascii="Arial" w:hAnsi="Arial" w:cs="Arial"/>
        </w:rPr>
        <w:t>D</w:t>
      </w:r>
      <w:r w:rsidR="000E439A" w:rsidRPr="006C3D99">
        <w:rPr>
          <w:rFonts w:ascii="Arial" w:hAnsi="Arial" w:cs="Arial"/>
        </w:rPr>
        <w:t xml:space="preserve">Q) to be completed by their parents. </w:t>
      </w:r>
      <w:r w:rsidR="000E439A" w:rsidRPr="00A00613">
        <w:rPr>
          <w:rFonts w:ascii="Arial" w:hAnsi="Arial" w:cs="Arial"/>
        </w:rPr>
        <w:t>(</w:t>
      </w:r>
      <w:r w:rsidR="00B90E61" w:rsidRPr="00A00613">
        <w:rPr>
          <w:rFonts w:ascii="Arial" w:hAnsi="Arial" w:cs="Arial"/>
        </w:rPr>
        <w:t>Appendix</w:t>
      </w:r>
      <w:r w:rsidR="00934E03" w:rsidRPr="00A00613">
        <w:rPr>
          <w:rFonts w:ascii="Arial" w:hAnsi="Arial" w:cs="Arial"/>
        </w:rPr>
        <w:t xml:space="preserve"> </w:t>
      </w:r>
      <w:r w:rsidR="00A00613" w:rsidRPr="00A00613">
        <w:rPr>
          <w:rFonts w:ascii="Arial" w:hAnsi="Arial" w:cs="Arial"/>
        </w:rPr>
        <w:t>2</w:t>
      </w:r>
      <w:r w:rsidR="00934E03">
        <w:rPr>
          <w:rFonts w:ascii="Arial" w:hAnsi="Arial" w:cs="Arial"/>
        </w:rPr>
        <w:t>)</w:t>
      </w:r>
      <w:r w:rsidR="000E439A" w:rsidRPr="006C3D99">
        <w:rPr>
          <w:rFonts w:ascii="Arial" w:hAnsi="Arial" w:cs="Arial"/>
        </w:rPr>
        <w:t>. The teachers f</w:t>
      </w:r>
      <w:r w:rsidR="000558C2" w:rsidRPr="006C3D99">
        <w:rPr>
          <w:rFonts w:ascii="Arial" w:hAnsi="Arial" w:cs="Arial"/>
        </w:rPr>
        <w:t>r</w:t>
      </w:r>
      <w:r w:rsidR="000E439A" w:rsidRPr="006C3D99">
        <w:rPr>
          <w:rFonts w:ascii="Arial" w:hAnsi="Arial" w:cs="Arial"/>
        </w:rPr>
        <w:t>o</w:t>
      </w:r>
      <w:r w:rsidR="000558C2" w:rsidRPr="006C3D99">
        <w:rPr>
          <w:rFonts w:ascii="Arial" w:hAnsi="Arial" w:cs="Arial"/>
        </w:rPr>
        <w:t>m</w:t>
      </w:r>
      <w:r w:rsidR="000E439A" w:rsidRPr="006C3D99">
        <w:rPr>
          <w:rFonts w:ascii="Arial" w:hAnsi="Arial" w:cs="Arial"/>
        </w:rPr>
        <w:t xml:space="preserve"> both classes also carried out an SDQ, from the combined results from the parents and </w:t>
      </w:r>
      <w:r w:rsidR="00295D5C" w:rsidRPr="006C3D99">
        <w:rPr>
          <w:rFonts w:ascii="Arial" w:hAnsi="Arial" w:cs="Arial"/>
        </w:rPr>
        <w:t>teachers’</w:t>
      </w:r>
      <w:r w:rsidR="000558C2" w:rsidRPr="006C3D99">
        <w:rPr>
          <w:rFonts w:ascii="Arial" w:hAnsi="Arial" w:cs="Arial"/>
        </w:rPr>
        <w:t xml:space="preserve"> </w:t>
      </w:r>
      <w:r w:rsidR="00295D5C" w:rsidRPr="006C3D99">
        <w:rPr>
          <w:rFonts w:ascii="Arial" w:hAnsi="Arial" w:cs="Arial"/>
        </w:rPr>
        <w:t>questionnaires</w:t>
      </w:r>
      <w:r w:rsidR="00934E03">
        <w:rPr>
          <w:rFonts w:ascii="Arial" w:hAnsi="Arial" w:cs="Arial"/>
        </w:rPr>
        <w:t>,</w:t>
      </w:r>
      <w:r w:rsidR="00295D5C" w:rsidRPr="006C3D99">
        <w:rPr>
          <w:rFonts w:ascii="Arial" w:hAnsi="Arial" w:cs="Arial"/>
        </w:rPr>
        <w:t xml:space="preserve"> </w:t>
      </w:r>
      <w:r w:rsidR="000E439A" w:rsidRPr="006C3D99">
        <w:rPr>
          <w:rFonts w:ascii="Arial" w:hAnsi="Arial" w:cs="Arial"/>
        </w:rPr>
        <w:t>the SIG identified a sample of 5 pupils that would benefit from this project.</w:t>
      </w:r>
      <w:r w:rsidR="000170D0" w:rsidRPr="006C3D99">
        <w:rPr>
          <w:rFonts w:ascii="Arial" w:hAnsi="Arial" w:cs="Arial"/>
        </w:rPr>
        <w:t xml:space="preserve"> The project run with 12 other clusters schools located in the area who ran </w:t>
      </w:r>
      <w:r w:rsidR="00747049" w:rsidRPr="006C3D99">
        <w:rPr>
          <w:rFonts w:ascii="Arial" w:hAnsi="Arial" w:cs="Arial"/>
        </w:rPr>
        <w:t>the same project for a 7-week timeframe at the end of July 2020. The pupils were evaluated at the end of the course to understand the effects of the project.</w:t>
      </w:r>
      <w:r w:rsidR="00790E51" w:rsidRPr="006C3D99">
        <w:rPr>
          <w:rFonts w:ascii="Arial" w:hAnsi="Arial" w:cs="Arial"/>
        </w:rPr>
        <w:t xml:space="preserve"> Finenes et al, (2015) explains research data and evidence of outdoor </w:t>
      </w:r>
      <w:r w:rsidR="00790E51" w:rsidRPr="006C3D99">
        <w:rPr>
          <w:rFonts w:ascii="Arial" w:hAnsi="Arial" w:cs="Arial"/>
        </w:rPr>
        <w:lastRenderedPageBreak/>
        <w:t xml:space="preserve">initiatives encourages development and use of good practise in outdoor learning. This statement clarifies the value of the project signifying the benefits. </w:t>
      </w:r>
    </w:p>
    <w:p w14:paraId="65539801" w14:textId="33CCD752" w:rsidR="00BB0E36" w:rsidRPr="006C3D99" w:rsidRDefault="007038F4" w:rsidP="008C09A4">
      <w:pPr>
        <w:pStyle w:val="NormalWeb"/>
        <w:spacing w:line="360" w:lineRule="auto"/>
        <w:jc w:val="both"/>
        <w:rPr>
          <w:rFonts w:ascii="Arial" w:hAnsi="Arial" w:cs="Arial"/>
        </w:rPr>
      </w:pPr>
      <w:r w:rsidRPr="006C3D99">
        <w:rPr>
          <w:rFonts w:ascii="Arial" w:hAnsi="Arial" w:cs="Arial"/>
        </w:rPr>
        <w:t>With the pupils identified the SIG agreed to an additional 2 hours per week where the</w:t>
      </w:r>
      <w:r w:rsidR="00ED10BE" w:rsidRPr="006C3D99">
        <w:rPr>
          <w:rFonts w:ascii="Arial" w:hAnsi="Arial" w:cs="Arial"/>
        </w:rPr>
        <w:t xml:space="preserve">y </w:t>
      </w:r>
      <w:r w:rsidRPr="006C3D99">
        <w:rPr>
          <w:rFonts w:ascii="Arial" w:hAnsi="Arial" w:cs="Arial"/>
        </w:rPr>
        <w:t>participat</w:t>
      </w:r>
      <w:r w:rsidR="00ED10BE" w:rsidRPr="006C3D99">
        <w:rPr>
          <w:rFonts w:ascii="Arial" w:hAnsi="Arial" w:cs="Arial"/>
        </w:rPr>
        <w:t xml:space="preserve">e </w:t>
      </w:r>
      <w:r w:rsidRPr="006C3D99">
        <w:rPr>
          <w:rFonts w:ascii="Arial" w:hAnsi="Arial" w:cs="Arial"/>
        </w:rPr>
        <w:t xml:space="preserve">in </w:t>
      </w:r>
      <w:r w:rsidR="00ED10BE" w:rsidRPr="006C3D99">
        <w:rPr>
          <w:rFonts w:ascii="Arial" w:hAnsi="Arial" w:cs="Arial"/>
        </w:rPr>
        <w:t xml:space="preserve">outdoor </w:t>
      </w:r>
      <w:r w:rsidRPr="006C3D99">
        <w:rPr>
          <w:rFonts w:ascii="Arial" w:hAnsi="Arial" w:cs="Arial"/>
        </w:rPr>
        <w:t>activities.</w:t>
      </w:r>
      <w:r w:rsidR="0049222F" w:rsidRPr="006C3D99">
        <w:rPr>
          <w:rFonts w:ascii="Arial" w:hAnsi="Arial" w:cs="Arial"/>
        </w:rPr>
        <w:t xml:space="preserve"> The results from this initiative after the 7-week project</w:t>
      </w:r>
      <w:r w:rsidR="00ED10BE" w:rsidRPr="006C3D99">
        <w:rPr>
          <w:rFonts w:ascii="Arial" w:hAnsi="Arial" w:cs="Arial"/>
        </w:rPr>
        <w:t xml:space="preserve"> revealed that</w:t>
      </w:r>
      <w:r w:rsidR="0049222F" w:rsidRPr="006C3D99">
        <w:rPr>
          <w:rFonts w:ascii="Arial" w:hAnsi="Arial" w:cs="Arial"/>
        </w:rPr>
        <w:t xml:space="preserve"> the children selected were noticeably calmer, focused and settled in school. With the results from the SDQ</w:t>
      </w:r>
      <w:r w:rsidR="000558C2" w:rsidRPr="006C3D99">
        <w:rPr>
          <w:rFonts w:ascii="Arial" w:hAnsi="Arial" w:cs="Arial"/>
        </w:rPr>
        <w:t>,</w:t>
      </w:r>
      <w:r w:rsidR="0049222F" w:rsidRPr="006C3D99">
        <w:rPr>
          <w:rFonts w:ascii="Arial" w:hAnsi="Arial" w:cs="Arial"/>
        </w:rPr>
        <w:t xml:space="preserve"> data highlighted a 100% decrease in the ‘hyperactivity’ strand </w:t>
      </w:r>
      <w:r w:rsidR="00A00613">
        <w:rPr>
          <w:rFonts w:ascii="Arial" w:hAnsi="Arial" w:cs="Arial"/>
        </w:rPr>
        <w:t>(</w:t>
      </w:r>
      <w:r w:rsidR="0049222F" w:rsidRPr="00A00613">
        <w:rPr>
          <w:rFonts w:ascii="Arial" w:hAnsi="Arial" w:cs="Arial"/>
        </w:rPr>
        <w:t>appendix</w:t>
      </w:r>
      <w:r w:rsidR="00934E03">
        <w:rPr>
          <w:rFonts w:ascii="Arial" w:hAnsi="Arial" w:cs="Arial"/>
        </w:rPr>
        <w:t xml:space="preserve"> </w:t>
      </w:r>
      <w:r w:rsidR="00A00613">
        <w:rPr>
          <w:rFonts w:ascii="Arial" w:hAnsi="Arial" w:cs="Arial"/>
        </w:rPr>
        <w:t>3.)</w:t>
      </w:r>
      <w:r w:rsidR="0049222F" w:rsidRPr="006C3D99">
        <w:rPr>
          <w:rFonts w:ascii="Arial" w:hAnsi="Arial" w:cs="Arial"/>
        </w:rPr>
        <w:t xml:space="preserve"> </w:t>
      </w:r>
      <w:r w:rsidR="00A17C7C" w:rsidRPr="006C3D99">
        <w:rPr>
          <w:rFonts w:ascii="Arial" w:hAnsi="Arial" w:cs="Arial"/>
        </w:rPr>
        <w:t>Taylor and Kuo (2009) found that time spent outdoors can reduce the feelings of hyperactivity which is commonly found in symptoms of Attention-deficit hyperactivity disorder (ADHD).</w:t>
      </w:r>
    </w:p>
    <w:p w14:paraId="3DEFD642" w14:textId="59FF1618" w:rsidR="0007309A" w:rsidRPr="006C3D99" w:rsidRDefault="00BB0E36" w:rsidP="008C09A4">
      <w:pPr>
        <w:pStyle w:val="NormalWeb"/>
        <w:spacing w:line="360" w:lineRule="auto"/>
        <w:jc w:val="both"/>
        <w:rPr>
          <w:rFonts w:ascii="Arial" w:hAnsi="Arial" w:cs="Arial"/>
        </w:rPr>
      </w:pPr>
      <w:r w:rsidRPr="006C3D99">
        <w:rPr>
          <w:rFonts w:ascii="Arial" w:hAnsi="Arial" w:cs="Arial"/>
        </w:rPr>
        <w:t>A</w:t>
      </w:r>
      <w:r w:rsidR="00FE1A5F" w:rsidRPr="006C3D99">
        <w:rPr>
          <w:rFonts w:ascii="Arial" w:hAnsi="Arial" w:cs="Arial"/>
        </w:rPr>
        <w:t xml:space="preserve">s </w:t>
      </w:r>
      <w:r w:rsidRPr="006C3D99">
        <w:rPr>
          <w:rFonts w:ascii="Arial" w:hAnsi="Arial" w:cs="Arial"/>
        </w:rPr>
        <w:t>the impact of th</w:t>
      </w:r>
      <w:r w:rsidR="0067569C" w:rsidRPr="006C3D99">
        <w:rPr>
          <w:rFonts w:ascii="Arial" w:hAnsi="Arial" w:cs="Arial"/>
        </w:rPr>
        <w:t>e</w:t>
      </w:r>
      <w:r w:rsidRPr="006C3D99">
        <w:rPr>
          <w:rFonts w:ascii="Arial" w:hAnsi="Arial" w:cs="Arial"/>
        </w:rPr>
        <w:t xml:space="preserve"> project conveyed an increase in child attainment, behaviour and well-being, </w:t>
      </w:r>
      <w:r w:rsidR="00FE1A5F" w:rsidRPr="006C3D99">
        <w:rPr>
          <w:rFonts w:ascii="Arial" w:hAnsi="Arial" w:cs="Arial"/>
        </w:rPr>
        <w:t>the school implement</w:t>
      </w:r>
      <w:r w:rsidRPr="006C3D99">
        <w:rPr>
          <w:rFonts w:ascii="Arial" w:hAnsi="Arial" w:cs="Arial"/>
        </w:rPr>
        <w:t>ed</w:t>
      </w:r>
      <w:r w:rsidR="00FE1A5F" w:rsidRPr="006C3D99">
        <w:rPr>
          <w:rFonts w:ascii="Arial" w:hAnsi="Arial" w:cs="Arial"/>
        </w:rPr>
        <w:t xml:space="preserve"> a</w:t>
      </w:r>
      <w:r w:rsidRPr="006C3D99">
        <w:rPr>
          <w:rFonts w:ascii="Arial" w:hAnsi="Arial" w:cs="Arial"/>
        </w:rPr>
        <w:t xml:space="preserve"> </w:t>
      </w:r>
      <w:r w:rsidR="00FE1A5F" w:rsidRPr="006C3D99">
        <w:rPr>
          <w:rFonts w:ascii="Arial" w:hAnsi="Arial" w:cs="Arial"/>
        </w:rPr>
        <w:t>30 minutes per day</w:t>
      </w:r>
      <w:r w:rsidRPr="006C3D99">
        <w:rPr>
          <w:rFonts w:ascii="Arial" w:hAnsi="Arial" w:cs="Arial"/>
        </w:rPr>
        <w:t xml:space="preserve"> for well-being</w:t>
      </w:r>
      <w:r w:rsidR="0067569C" w:rsidRPr="006C3D99">
        <w:rPr>
          <w:rFonts w:ascii="Arial" w:hAnsi="Arial" w:cs="Arial"/>
        </w:rPr>
        <w:t xml:space="preserve"> session</w:t>
      </w:r>
      <w:r w:rsidR="00FE1A5F" w:rsidRPr="006C3D99">
        <w:rPr>
          <w:rFonts w:ascii="Arial" w:hAnsi="Arial" w:cs="Arial"/>
        </w:rPr>
        <w:t xml:space="preserve"> into the SDP.</w:t>
      </w:r>
      <w:r w:rsidRPr="006C3D99">
        <w:rPr>
          <w:rFonts w:ascii="Arial" w:hAnsi="Arial" w:cs="Arial"/>
        </w:rPr>
        <w:t xml:space="preserve"> </w:t>
      </w:r>
      <w:r w:rsidR="0067569C" w:rsidRPr="006C3D99">
        <w:rPr>
          <w:rFonts w:ascii="Arial" w:hAnsi="Arial" w:cs="Arial"/>
        </w:rPr>
        <w:t>By being included into the SDP this certified</w:t>
      </w:r>
      <w:r w:rsidRPr="006C3D99">
        <w:rPr>
          <w:rFonts w:ascii="Arial" w:hAnsi="Arial" w:cs="Arial"/>
        </w:rPr>
        <w:t xml:space="preserve"> that staff and pupil well-being </w:t>
      </w:r>
      <w:r w:rsidR="00FE1A5F" w:rsidRPr="006C3D99">
        <w:rPr>
          <w:rFonts w:ascii="Arial" w:hAnsi="Arial" w:cs="Arial"/>
        </w:rPr>
        <w:t>became a priority</w:t>
      </w:r>
      <w:r w:rsidR="0067569C" w:rsidRPr="006C3D99">
        <w:rPr>
          <w:rFonts w:ascii="Arial" w:hAnsi="Arial" w:cs="Arial"/>
        </w:rPr>
        <w:t xml:space="preserve"> in the school. </w:t>
      </w:r>
      <w:r w:rsidR="003E6CA1" w:rsidRPr="006C3D99">
        <w:rPr>
          <w:rFonts w:ascii="Arial" w:hAnsi="Arial" w:cs="Arial"/>
        </w:rPr>
        <w:t xml:space="preserve">This was particularly important to </w:t>
      </w:r>
      <w:r w:rsidR="0067569C" w:rsidRPr="006C3D99">
        <w:rPr>
          <w:rFonts w:ascii="Arial" w:hAnsi="Arial" w:cs="Arial"/>
        </w:rPr>
        <w:t>incorporate</w:t>
      </w:r>
      <w:r w:rsidR="003E6CA1" w:rsidRPr="006C3D99">
        <w:rPr>
          <w:rFonts w:ascii="Arial" w:hAnsi="Arial" w:cs="Arial"/>
        </w:rPr>
        <w:t xml:space="preserve"> as research suggest</w:t>
      </w:r>
      <w:r w:rsidR="00ED10BE" w:rsidRPr="006C3D99">
        <w:rPr>
          <w:rFonts w:ascii="Arial" w:hAnsi="Arial" w:cs="Arial"/>
        </w:rPr>
        <w:t>s</w:t>
      </w:r>
      <w:r w:rsidR="003E6CA1" w:rsidRPr="006C3D99">
        <w:rPr>
          <w:rFonts w:ascii="Arial" w:hAnsi="Arial" w:cs="Arial"/>
        </w:rPr>
        <w:t xml:space="preserve"> </w:t>
      </w:r>
      <w:r w:rsidR="00ED10BE" w:rsidRPr="006C3D99">
        <w:rPr>
          <w:rFonts w:ascii="Arial" w:hAnsi="Arial" w:cs="Arial"/>
        </w:rPr>
        <w:t>that in</w:t>
      </w:r>
      <w:r w:rsidR="0067569C" w:rsidRPr="006C3D99">
        <w:rPr>
          <w:rFonts w:ascii="Arial" w:hAnsi="Arial" w:cs="Arial"/>
        </w:rPr>
        <w:t xml:space="preserve"> more recent years </w:t>
      </w:r>
      <w:r w:rsidR="003E6CA1" w:rsidRPr="006C3D99">
        <w:rPr>
          <w:rFonts w:ascii="Arial" w:hAnsi="Arial" w:cs="Arial"/>
        </w:rPr>
        <w:t>children’s health and well-being is declining</w:t>
      </w:r>
      <w:r w:rsidR="0067569C" w:rsidRPr="006C3D99">
        <w:rPr>
          <w:rFonts w:ascii="Arial" w:hAnsi="Arial" w:cs="Arial"/>
        </w:rPr>
        <w:t>.</w:t>
      </w:r>
      <w:r w:rsidR="003E6CA1" w:rsidRPr="006C3D99">
        <w:rPr>
          <w:rFonts w:ascii="Arial" w:hAnsi="Arial" w:cs="Arial"/>
        </w:rPr>
        <w:t xml:space="preserve"> </w:t>
      </w:r>
      <w:r w:rsidR="0067569C" w:rsidRPr="006C3D99">
        <w:rPr>
          <w:rFonts w:ascii="Arial" w:hAnsi="Arial" w:cs="Arial"/>
        </w:rPr>
        <w:t>Conversely</w:t>
      </w:r>
      <w:r w:rsidR="0049580D">
        <w:rPr>
          <w:rFonts w:ascii="Arial" w:hAnsi="Arial" w:cs="Arial"/>
        </w:rPr>
        <w:t>,</w:t>
      </w:r>
      <w:r w:rsidR="0067569C" w:rsidRPr="006C3D99">
        <w:rPr>
          <w:rFonts w:ascii="Arial" w:hAnsi="Arial" w:cs="Arial"/>
        </w:rPr>
        <w:t xml:space="preserve"> </w:t>
      </w:r>
      <w:r w:rsidR="003E6CA1" w:rsidRPr="006C3D99">
        <w:rPr>
          <w:rFonts w:ascii="Arial" w:hAnsi="Arial" w:cs="Arial"/>
        </w:rPr>
        <w:t>Becker (2017) stresses how regular physical activity and outdoor engagement improves mental health and education outcomes.</w:t>
      </w:r>
      <w:r w:rsidRPr="006C3D99">
        <w:rPr>
          <w:rFonts w:ascii="Arial" w:hAnsi="Arial" w:cs="Arial"/>
        </w:rPr>
        <w:t xml:space="preserve"> </w:t>
      </w:r>
      <w:r w:rsidR="0007309A" w:rsidRPr="006C3D99">
        <w:rPr>
          <w:rFonts w:ascii="Arial" w:hAnsi="Arial" w:cs="Arial"/>
        </w:rPr>
        <w:t>The Curriculum for Wales, (2014) SDP planning cycle is going to be used to further e</w:t>
      </w:r>
      <w:r w:rsidRPr="006C3D99">
        <w:rPr>
          <w:rFonts w:ascii="Arial" w:hAnsi="Arial" w:cs="Arial"/>
        </w:rPr>
        <w:t xml:space="preserve">valuate the </w:t>
      </w:r>
      <w:r w:rsidR="0067569C" w:rsidRPr="006C3D99">
        <w:rPr>
          <w:rFonts w:ascii="Arial" w:hAnsi="Arial" w:cs="Arial"/>
        </w:rPr>
        <w:t>school’s</w:t>
      </w:r>
      <w:r w:rsidRPr="006C3D99">
        <w:rPr>
          <w:rFonts w:ascii="Arial" w:hAnsi="Arial" w:cs="Arial"/>
        </w:rPr>
        <w:t xml:space="preserve"> </w:t>
      </w:r>
      <w:r w:rsidR="0067569C" w:rsidRPr="006C3D99">
        <w:rPr>
          <w:rFonts w:ascii="Arial" w:hAnsi="Arial" w:cs="Arial"/>
        </w:rPr>
        <w:t>priority</w:t>
      </w:r>
      <w:r w:rsidR="0007309A" w:rsidRPr="006C3D99">
        <w:rPr>
          <w:rFonts w:ascii="Arial" w:hAnsi="Arial" w:cs="Arial"/>
        </w:rPr>
        <w:t xml:space="preserve"> </w:t>
      </w:r>
      <w:r w:rsidRPr="006C3D99">
        <w:rPr>
          <w:rFonts w:ascii="Arial" w:hAnsi="Arial" w:cs="Arial"/>
        </w:rPr>
        <w:t>with further research.</w:t>
      </w:r>
    </w:p>
    <w:p w14:paraId="03EA8FDD" w14:textId="49205D84" w:rsidR="00ED10BE" w:rsidRPr="006C3D99" w:rsidRDefault="0091277E" w:rsidP="008C09A4">
      <w:pPr>
        <w:pStyle w:val="NormalWeb"/>
        <w:spacing w:line="360" w:lineRule="auto"/>
        <w:jc w:val="both"/>
        <w:rPr>
          <w:rFonts w:ascii="Arial" w:hAnsi="Arial" w:cs="Arial"/>
        </w:rPr>
      </w:pPr>
      <w:r w:rsidRPr="006C3D99">
        <w:rPr>
          <w:rFonts w:ascii="Arial" w:hAnsi="Arial" w:cs="Arial"/>
        </w:rPr>
        <w:t>Th</w:t>
      </w:r>
      <w:r w:rsidR="0007309A" w:rsidRPr="006C3D99">
        <w:rPr>
          <w:rFonts w:ascii="Arial" w:hAnsi="Arial" w:cs="Arial"/>
        </w:rPr>
        <w:t>e</w:t>
      </w:r>
      <w:r w:rsidRPr="006C3D99">
        <w:rPr>
          <w:rFonts w:ascii="Arial" w:hAnsi="Arial" w:cs="Arial"/>
        </w:rPr>
        <w:t xml:space="preserve"> new initiative has now been implemented into all classes in the school, making it accessible to all learners in comparison to the ‘Active outdoor Project’ where only limited students were selected.</w:t>
      </w:r>
      <w:r w:rsidR="006A2ED1" w:rsidRPr="006C3D99">
        <w:rPr>
          <w:rFonts w:ascii="Arial" w:hAnsi="Arial" w:cs="Arial"/>
        </w:rPr>
        <w:t xml:space="preserve"> T</w:t>
      </w:r>
      <w:r w:rsidR="0067569C" w:rsidRPr="006C3D99">
        <w:rPr>
          <w:rFonts w:ascii="Arial" w:hAnsi="Arial" w:cs="Arial"/>
        </w:rPr>
        <w:t>he school</w:t>
      </w:r>
      <w:r w:rsidR="00ED10BE" w:rsidRPr="006C3D99">
        <w:rPr>
          <w:rFonts w:ascii="Arial" w:hAnsi="Arial" w:cs="Arial"/>
        </w:rPr>
        <w:t>’s</w:t>
      </w:r>
      <w:r w:rsidR="0067569C" w:rsidRPr="006C3D99">
        <w:rPr>
          <w:rFonts w:ascii="Arial" w:hAnsi="Arial" w:cs="Arial"/>
        </w:rPr>
        <w:t xml:space="preserve"> reflecti</w:t>
      </w:r>
      <w:r w:rsidR="00ED10BE" w:rsidRPr="006C3D99">
        <w:rPr>
          <w:rFonts w:ascii="Arial" w:hAnsi="Arial" w:cs="Arial"/>
        </w:rPr>
        <w:t>on</w:t>
      </w:r>
      <w:r w:rsidR="0067569C" w:rsidRPr="006C3D99">
        <w:rPr>
          <w:rFonts w:ascii="Arial" w:hAnsi="Arial" w:cs="Arial"/>
        </w:rPr>
        <w:t xml:space="preserve"> on their performance provides a sustainable improvement into planning</w:t>
      </w:r>
      <w:r w:rsidR="00ED10BE" w:rsidRPr="006C3D99">
        <w:rPr>
          <w:rFonts w:ascii="Arial" w:hAnsi="Arial" w:cs="Arial"/>
        </w:rPr>
        <w:t>,</w:t>
      </w:r>
      <w:r w:rsidR="0067569C" w:rsidRPr="006C3D99">
        <w:rPr>
          <w:rFonts w:ascii="Arial" w:hAnsi="Arial" w:cs="Arial"/>
        </w:rPr>
        <w:t xml:space="preserve"> being able to identify strengths and weakness</w:t>
      </w:r>
      <w:r w:rsidR="0049580D">
        <w:rPr>
          <w:rFonts w:ascii="Arial" w:hAnsi="Arial" w:cs="Arial"/>
        </w:rPr>
        <w:t>es</w:t>
      </w:r>
      <w:r w:rsidR="0067569C" w:rsidRPr="006C3D99">
        <w:rPr>
          <w:rFonts w:ascii="Arial" w:hAnsi="Arial" w:cs="Arial"/>
        </w:rPr>
        <w:t xml:space="preserve"> correlates with a plan that highlights the need for improvement and the actions monitored</w:t>
      </w:r>
      <w:r w:rsidR="00ED10BE" w:rsidRPr="006C3D99">
        <w:rPr>
          <w:rFonts w:ascii="Arial" w:hAnsi="Arial" w:cs="Arial"/>
        </w:rPr>
        <w:t xml:space="preserve"> (Estyn, (2014).</w:t>
      </w:r>
    </w:p>
    <w:p w14:paraId="3346CE81" w14:textId="79B068D7" w:rsidR="00D06B60" w:rsidRPr="006C3D99" w:rsidRDefault="0091277E" w:rsidP="008C09A4">
      <w:pPr>
        <w:pStyle w:val="NormalWeb"/>
        <w:spacing w:line="360" w:lineRule="auto"/>
        <w:jc w:val="both"/>
        <w:rPr>
          <w:rFonts w:ascii="Arial" w:hAnsi="Arial" w:cs="Arial"/>
        </w:rPr>
      </w:pPr>
      <w:r w:rsidRPr="006C3D99">
        <w:rPr>
          <w:rFonts w:ascii="Arial" w:hAnsi="Arial" w:cs="Arial"/>
        </w:rPr>
        <w:t>T</w:t>
      </w:r>
      <w:r w:rsidR="006A2ED1" w:rsidRPr="006C3D99">
        <w:rPr>
          <w:rFonts w:ascii="Arial" w:hAnsi="Arial" w:cs="Arial"/>
        </w:rPr>
        <w:t xml:space="preserve">o fulfil this target, the </w:t>
      </w:r>
      <w:r w:rsidRPr="006C3D99">
        <w:rPr>
          <w:rFonts w:ascii="Arial" w:hAnsi="Arial" w:cs="Arial"/>
        </w:rPr>
        <w:t xml:space="preserve">school </w:t>
      </w:r>
      <w:r w:rsidR="006A2ED1" w:rsidRPr="006C3D99">
        <w:rPr>
          <w:rFonts w:ascii="Arial" w:hAnsi="Arial" w:cs="Arial"/>
        </w:rPr>
        <w:t xml:space="preserve">used strategic planning </w:t>
      </w:r>
      <w:r w:rsidR="004011AA" w:rsidRPr="006C3D99">
        <w:rPr>
          <w:rFonts w:ascii="Arial" w:hAnsi="Arial" w:cs="Arial"/>
        </w:rPr>
        <w:t xml:space="preserve">in use to </w:t>
      </w:r>
      <w:r w:rsidR="006A2ED1" w:rsidRPr="006C3D99">
        <w:rPr>
          <w:rFonts w:ascii="Arial" w:hAnsi="Arial" w:cs="Arial"/>
        </w:rPr>
        <w:t>receive</w:t>
      </w:r>
      <w:r w:rsidRPr="006C3D99">
        <w:rPr>
          <w:rFonts w:ascii="Arial" w:hAnsi="Arial" w:cs="Arial"/>
        </w:rPr>
        <w:t xml:space="preserve"> funding from</w:t>
      </w:r>
      <w:r w:rsidR="006A2ED1" w:rsidRPr="006C3D99">
        <w:rPr>
          <w:rFonts w:ascii="Arial" w:hAnsi="Arial" w:cs="Arial"/>
        </w:rPr>
        <w:t xml:space="preserve"> the local </w:t>
      </w:r>
      <w:r w:rsidRPr="006C3D99">
        <w:rPr>
          <w:rFonts w:ascii="Arial" w:hAnsi="Arial" w:cs="Arial"/>
        </w:rPr>
        <w:t>government</w:t>
      </w:r>
      <w:r w:rsidR="00ED10BE" w:rsidRPr="006C3D99">
        <w:rPr>
          <w:rFonts w:ascii="Arial" w:hAnsi="Arial" w:cs="Arial"/>
        </w:rPr>
        <w:t>, w</w:t>
      </w:r>
      <w:r w:rsidR="006A2ED1" w:rsidRPr="006C3D99">
        <w:rPr>
          <w:rFonts w:ascii="Arial" w:hAnsi="Arial" w:cs="Arial"/>
        </w:rPr>
        <w:t>ith the funds the</w:t>
      </w:r>
      <w:r w:rsidRPr="006C3D99">
        <w:rPr>
          <w:rFonts w:ascii="Arial" w:hAnsi="Arial" w:cs="Arial"/>
        </w:rPr>
        <w:t xml:space="preserve"> </w:t>
      </w:r>
      <w:r w:rsidR="006A2ED1" w:rsidRPr="006C3D99">
        <w:rPr>
          <w:rFonts w:ascii="Arial" w:hAnsi="Arial" w:cs="Arial"/>
        </w:rPr>
        <w:t>school</w:t>
      </w:r>
      <w:r w:rsidRPr="006C3D99">
        <w:rPr>
          <w:rFonts w:ascii="Arial" w:hAnsi="Arial" w:cs="Arial"/>
        </w:rPr>
        <w:t xml:space="preserve"> invite</w:t>
      </w:r>
      <w:r w:rsidR="006A2ED1" w:rsidRPr="006C3D99">
        <w:rPr>
          <w:rFonts w:ascii="Arial" w:hAnsi="Arial" w:cs="Arial"/>
        </w:rPr>
        <w:t>d</w:t>
      </w:r>
      <w:r w:rsidRPr="006C3D99">
        <w:rPr>
          <w:rFonts w:ascii="Arial" w:hAnsi="Arial" w:cs="Arial"/>
        </w:rPr>
        <w:t xml:space="preserve"> an outdoor learning expert into the school for a term. The expert worked with all classes and teachers to model good quality teaching and learning outdoors</w:t>
      </w:r>
      <w:r w:rsidR="004011AA" w:rsidRPr="006C3D99">
        <w:rPr>
          <w:rFonts w:ascii="Arial" w:hAnsi="Arial" w:cs="Arial"/>
        </w:rPr>
        <w:t xml:space="preserve">. </w:t>
      </w:r>
      <w:r w:rsidRPr="006C3D99">
        <w:rPr>
          <w:rFonts w:ascii="Arial" w:hAnsi="Arial" w:cs="Arial"/>
        </w:rPr>
        <w:t xml:space="preserve">As previously </w:t>
      </w:r>
      <w:r w:rsidR="009E24F9" w:rsidRPr="006C3D99">
        <w:rPr>
          <w:rFonts w:ascii="Arial" w:hAnsi="Arial" w:cs="Arial"/>
        </w:rPr>
        <w:t>cited</w:t>
      </w:r>
      <w:r w:rsidRPr="006C3D99">
        <w:rPr>
          <w:rFonts w:ascii="Arial" w:hAnsi="Arial" w:cs="Arial"/>
        </w:rPr>
        <w:t>, this refers back to Dyment</w:t>
      </w:r>
      <w:r w:rsidR="00ED10BE" w:rsidRPr="006C3D99">
        <w:rPr>
          <w:rFonts w:ascii="Arial" w:hAnsi="Arial" w:cs="Arial"/>
        </w:rPr>
        <w:t xml:space="preserve">’s </w:t>
      </w:r>
      <w:r w:rsidRPr="006C3D99">
        <w:rPr>
          <w:rFonts w:ascii="Arial" w:hAnsi="Arial" w:cs="Arial"/>
        </w:rPr>
        <w:t xml:space="preserve">(2005) statement </w:t>
      </w:r>
      <w:r w:rsidR="009E24F9" w:rsidRPr="006C3D99">
        <w:rPr>
          <w:rFonts w:ascii="Arial" w:hAnsi="Arial" w:cs="Arial"/>
        </w:rPr>
        <w:t>displaying</w:t>
      </w:r>
      <w:r w:rsidRPr="006C3D99">
        <w:rPr>
          <w:rFonts w:ascii="Arial" w:hAnsi="Arial" w:cs="Arial"/>
        </w:rPr>
        <w:t xml:space="preserve"> that teachers lack familiarity with outdoor learning.</w:t>
      </w:r>
      <w:r w:rsidR="000F5DCA" w:rsidRPr="006C3D99">
        <w:rPr>
          <w:rFonts w:ascii="Arial" w:hAnsi="Arial" w:cs="Arial"/>
        </w:rPr>
        <w:t xml:space="preserve"> </w:t>
      </w:r>
      <w:r w:rsidR="00013E41" w:rsidRPr="006C3D99">
        <w:rPr>
          <w:rFonts w:ascii="Arial" w:hAnsi="Arial" w:cs="Arial"/>
        </w:rPr>
        <w:t xml:space="preserve">In view of this aspect, this </w:t>
      </w:r>
      <w:r w:rsidR="000F5DCA" w:rsidRPr="006C3D99">
        <w:rPr>
          <w:rFonts w:ascii="Arial" w:hAnsi="Arial" w:cs="Arial"/>
        </w:rPr>
        <w:t xml:space="preserve">limits the factor of teachers feeling unprepared and </w:t>
      </w:r>
      <w:r w:rsidR="001A219D" w:rsidRPr="006C3D99">
        <w:rPr>
          <w:rFonts w:ascii="Arial" w:hAnsi="Arial" w:cs="Arial"/>
        </w:rPr>
        <w:t>apprehensive when being outdoors.</w:t>
      </w:r>
      <w:r w:rsidR="000558C2" w:rsidRPr="006C3D99">
        <w:rPr>
          <w:rFonts w:ascii="Arial" w:hAnsi="Arial" w:cs="Arial"/>
        </w:rPr>
        <w:t xml:space="preserve"> </w:t>
      </w:r>
      <w:r w:rsidR="00D06B60" w:rsidRPr="006C3D99">
        <w:rPr>
          <w:rFonts w:ascii="Arial" w:hAnsi="Arial" w:cs="Arial"/>
        </w:rPr>
        <w:t xml:space="preserve">Outside partners coming into school further </w:t>
      </w:r>
      <w:r w:rsidR="00D06B60" w:rsidRPr="006C3D99">
        <w:rPr>
          <w:rFonts w:ascii="Arial" w:hAnsi="Arial" w:cs="Arial"/>
        </w:rPr>
        <w:lastRenderedPageBreak/>
        <w:t>provides teacher with continuous professional development for staff to gain greater confidence when delivering.</w:t>
      </w:r>
    </w:p>
    <w:p w14:paraId="3D06B009" w14:textId="31A10DBB" w:rsidR="00D06B60" w:rsidRPr="006C3D99" w:rsidRDefault="001A219D" w:rsidP="008C09A4">
      <w:pPr>
        <w:pStyle w:val="NormalWeb"/>
        <w:spacing w:line="360" w:lineRule="auto"/>
        <w:jc w:val="both"/>
        <w:rPr>
          <w:rFonts w:ascii="Arial" w:hAnsi="Arial" w:cs="Arial"/>
        </w:rPr>
      </w:pPr>
      <w:r w:rsidRPr="006C3D99">
        <w:rPr>
          <w:rFonts w:ascii="Arial" w:hAnsi="Arial" w:cs="Arial"/>
        </w:rPr>
        <w:t xml:space="preserve">Working </w:t>
      </w:r>
      <w:r w:rsidR="000558C2" w:rsidRPr="006C3D99">
        <w:rPr>
          <w:rFonts w:ascii="Arial" w:hAnsi="Arial" w:cs="Arial"/>
        </w:rPr>
        <w:t>with</w:t>
      </w:r>
      <w:r w:rsidRPr="006C3D99">
        <w:rPr>
          <w:rFonts w:ascii="Arial" w:hAnsi="Arial" w:cs="Arial"/>
        </w:rPr>
        <w:t xml:space="preserve"> partners in the community </w:t>
      </w:r>
      <w:r w:rsidR="000558C2" w:rsidRPr="006C3D99">
        <w:rPr>
          <w:rFonts w:ascii="Arial" w:hAnsi="Arial" w:cs="Arial"/>
        </w:rPr>
        <w:t xml:space="preserve">to develop outdoor learning provides the school and learners to enhance their provision by being able to foster and develop strategies. </w:t>
      </w:r>
      <w:r w:rsidR="004011AA" w:rsidRPr="006C3D99">
        <w:rPr>
          <w:rFonts w:ascii="Arial" w:hAnsi="Arial" w:cs="Arial"/>
        </w:rPr>
        <w:t xml:space="preserve">Current results from pupils and staff state that the children really enjoy the outdoor learning, and the teachers recognise a much calmer atmosphere in the classroom. The success </w:t>
      </w:r>
      <w:r w:rsidR="00ED10BE" w:rsidRPr="006C3D99">
        <w:rPr>
          <w:rFonts w:ascii="Arial" w:hAnsi="Arial" w:cs="Arial"/>
        </w:rPr>
        <w:t xml:space="preserve">thus </w:t>
      </w:r>
      <w:r w:rsidR="004011AA" w:rsidRPr="006C3D99">
        <w:rPr>
          <w:rFonts w:ascii="Arial" w:hAnsi="Arial" w:cs="Arial"/>
        </w:rPr>
        <w:t>far highlight</w:t>
      </w:r>
      <w:r w:rsidR="00D06B60" w:rsidRPr="006C3D99">
        <w:rPr>
          <w:rFonts w:ascii="Arial" w:hAnsi="Arial" w:cs="Arial"/>
        </w:rPr>
        <w:t>s</w:t>
      </w:r>
      <w:r w:rsidR="004011AA" w:rsidRPr="006C3D99">
        <w:rPr>
          <w:rFonts w:ascii="Arial" w:hAnsi="Arial" w:cs="Arial"/>
        </w:rPr>
        <w:t xml:space="preserve"> satisfaction from pupils and staff.</w:t>
      </w:r>
      <w:r w:rsidR="00D06B60" w:rsidRPr="006C3D99">
        <w:rPr>
          <w:rFonts w:ascii="Arial" w:hAnsi="Arial" w:cs="Arial"/>
        </w:rPr>
        <w:t xml:space="preserve"> </w:t>
      </w:r>
    </w:p>
    <w:p w14:paraId="703CABFB" w14:textId="77777777" w:rsidR="006C3D99" w:rsidRDefault="004011AA" w:rsidP="008C09A4">
      <w:pPr>
        <w:pStyle w:val="NormalWeb"/>
        <w:spacing w:line="360" w:lineRule="auto"/>
        <w:jc w:val="both"/>
        <w:rPr>
          <w:rFonts w:ascii="Arial" w:hAnsi="Arial" w:cs="Arial"/>
        </w:rPr>
      </w:pPr>
      <w:r w:rsidRPr="006C3D99">
        <w:rPr>
          <w:rFonts w:ascii="Arial" w:hAnsi="Arial" w:cs="Arial"/>
        </w:rPr>
        <w:t xml:space="preserve">Welsh government, </w:t>
      </w:r>
      <w:r w:rsidR="00D06B60" w:rsidRPr="006C3D99">
        <w:rPr>
          <w:rFonts w:ascii="Arial" w:hAnsi="Arial" w:cs="Arial"/>
        </w:rPr>
        <w:t>(2014) state s</w:t>
      </w:r>
      <w:r w:rsidR="001B402A" w:rsidRPr="006C3D99">
        <w:rPr>
          <w:rFonts w:ascii="Arial" w:hAnsi="Arial" w:cs="Arial"/>
        </w:rPr>
        <w:t>takeholders involved in developing targets are expected to contribute to the SDP, those such as the Welsh government, local authority, and central south consortia.</w:t>
      </w:r>
      <w:r w:rsidR="00D06B60" w:rsidRPr="006C3D99">
        <w:rPr>
          <w:rFonts w:ascii="Arial" w:hAnsi="Arial" w:cs="Arial"/>
        </w:rPr>
        <w:t xml:space="preserve"> External providers are expected to contribute to determine assessment of progress and implement of aspects that are considered critical to see success (Welsh Government, 2019).</w:t>
      </w:r>
    </w:p>
    <w:p w14:paraId="1167805B" w14:textId="32F74147" w:rsidR="008E2FA0" w:rsidRPr="006967C7" w:rsidRDefault="00DA7EF8" w:rsidP="006967C7">
      <w:pPr>
        <w:pStyle w:val="Heading1"/>
        <w:rPr>
          <w:rFonts w:ascii="Arial" w:hAnsi="Arial" w:cs="Arial"/>
          <w:color w:val="000000" w:themeColor="text1"/>
          <w:sz w:val="24"/>
          <w:szCs w:val="24"/>
          <w:u w:val="single"/>
        </w:rPr>
      </w:pPr>
      <w:bookmarkStart w:id="8" w:name="_Toc132542465"/>
      <w:r w:rsidRPr="006967C7">
        <w:rPr>
          <w:rFonts w:ascii="Arial" w:hAnsi="Arial" w:cs="Arial"/>
          <w:color w:val="000000" w:themeColor="text1"/>
          <w:u w:val="single"/>
        </w:rPr>
        <w:t xml:space="preserve">Reflection and </w:t>
      </w:r>
      <w:r w:rsidR="00CE096A" w:rsidRPr="006967C7">
        <w:rPr>
          <w:rFonts w:ascii="Arial" w:hAnsi="Arial" w:cs="Arial"/>
          <w:color w:val="000000" w:themeColor="text1"/>
          <w:u w:val="single"/>
        </w:rPr>
        <w:t>E</w:t>
      </w:r>
      <w:r w:rsidRPr="006967C7">
        <w:rPr>
          <w:rFonts w:ascii="Arial" w:hAnsi="Arial" w:cs="Arial"/>
          <w:color w:val="000000" w:themeColor="text1"/>
          <w:u w:val="single"/>
        </w:rPr>
        <w:t>valuation</w:t>
      </w:r>
      <w:bookmarkEnd w:id="8"/>
      <w:r w:rsidRPr="006967C7">
        <w:rPr>
          <w:rFonts w:ascii="Arial" w:hAnsi="Arial" w:cs="Arial"/>
          <w:color w:val="000000" w:themeColor="text1"/>
          <w:u w:val="single"/>
        </w:rPr>
        <w:t xml:space="preserve"> </w:t>
      </w:r>
    </w:p>
    <w:p w14:paraId="0F80EE36" w14:textId="3D9EC45E" w:rsidR="00F80EBB" w:rsidRPr="006C3D99" w:rsidRDefault="0037294D" w:rsidP="008C09A4">
      <w:pPr>
        <w:pStyle w:val="NormalWeb"/>
        <w:spacing w:line="360" w:lineRule="auto"/>
        <w:jc w:val="both"/>
        <w:rPr>
          <w:rFonts w:ascii="Arial" w:hAnsi="Arial" w:cs="Arial"/>
        </w:rPr>
      </w:pPr>
      <w:r w:rsidRPr="006C3D99">
        <w:rPr>
          <w:rFonts w:ascii="Arial" w:hAnsi="Arial" w:cs="Arial"/>
        </w:rPr>
        <w:t xml:space="preserve">Reflection is used to </w:t>
      </w:r>
      <w:r w:rsidR="00F80EBB" w:rsidRPr="006C3D99">
        <w:rPr>
          <w:rFonts w:ascii="Arial" w:hAnsi="Arial" w:cs="Arial"/>
        </w:rPr>
        <w:t>understand strengths and weakness</w:t>
      </w:r>
      <w:r w:rsidR="0049580D">
        <w:rPr>
          <w:rFonts w:ascii="Arial" w:hAnsi="Arial" w:cs="Arial"/>
        </w:rPr>
        <w:t>es</w:t>
      </w:r>
      <w:r w:rsidR="00F80EBB" w:rsidRPr="006C3D99">
        <w:rPr>
          <w:rFonts w:ascii="Arial" w:hAnsi="Arial" w:cs="Arial"/>
        </w:rPr>
        <w:t xml:space="preserve"> whilst being able to act critically to recognise learning difficulties (Hilzensauer, 2008). </w:t>
      </w:r>
      <w:r w:rsidRPr="006C3D99">
        <w:rPr>
          <w:rFonts w:ascii="Arial" w:hAnsi="Arial" w:cs="Arial"/>
        </w:rPr>
        <w:t xml:space="preserve">To reflect </w:t>
      </w:r>
      <w:r w:rsidR="00F80EBB" w:rsidRPr="006C3D99">
        <w:rPr>
          <w:rFonts w:ascii="Arial" w:hAnsi="Arial" w:cs="Arial"/>
        </w:rPr>
        <w:t>efficiently on this report the use of Driscoll’s What Model, (1994) will be used to analyse the development of this target.</w:t>
      </w:r>
    </w:p>
    <w:p w14:paraId="4471E7DB" w14:textId="10BE6BDD" w:rsidR="009D5542" w:rsidRPr="006C3D99" w:rsidRDefault="00F80EBB" w:rsidP="008C09A4">
      <w:pPr>
        <w:pStyle w:val="NormalWeb"/>
        <w:spacing w:line="360" w:lineRule="auto"/>
        <w:jc w:val="both"/>
        <w:rPr>
          <w:rFonts w:ascii="Arial" w:hAnsi="Arial" w:cs="Arial"/>
        </w:rPr>
      </w:pPr>
      <w:r w:rsidRPr="006C3D99">
        <w:rPr>
          <w:rFonts w:ascii="Arial" w:hAnsi="Arial" w:cs="Arial"/>
        </w:rPr>
        <w:t xml:space="preserve">The first step of Driscoll’s </w:t>
      </w:r>
      <w:r w:rsidR="0049580D">
        <w:rPr>
          <w:rFonts w:ascii="Arial" w:hAnsi="Arial" w:cs="Arial"/>
        </w:rPr>
        <w:t xml:space="preserve">model </w:t>
      </w:r>
      <w:r w:rsidRPr="006C3D99">
        <w:rPr>
          <w:rFonts w:ascii="Arial" w:hAnsi="Arial" w:cs="Arial"/>
        </w:rPr>
        <w:t xml:space="preserve">is the ‘What’?, to give a clear idea of context this is the </w:t>
      </w:r>
      <w:r w:rsidR="00F4786F" w:rsidRPr="006C3D99">
        <w:rPr>
          <w:rFonts w:ascii="Arial" w:hAnsi="Arial" w:cs="Arial"/>
        </w:rPr>
        <w:t xml:space="preserve">30 minutes per day </w:t>
      </w:r>
      <w:r w:rsidR="00A7162A" w:rsidRPr="006C3D99">
        <w:rPr>
          <w:rFonts w:ascii="Arial" w:hAnsi="Arial" w:cs="Arial"/>
        </w:rPr>
        <w:t>outdoors</w:t>
      </w:r>
      <w:r w:rsidR="00F4786F" w:rsidRPr="006C3D99">
        <w:rPr>
          <w:rFonts w:ascii="Arial" w:hAnsi="Arial" w:cs="Arial"/>
        </w:rPr>
        <w:t xml:space="preserve"> initiative being introduced</w:t>
      </w:r>
      <w:r w:rsidRPr="006C3D99">
        <w:rPr>
          <w:rFonts w:ascii="Arial" w:hAnsi="Arial" w:cs="Arial"/>
        </w:rPr>
        <w:t xml:space="preserve"> in all classes in the school. The structure of this initiative was to boost the </w:t>
      </w:r>
      <w:r w:rsidR="007F2880" w:rsidRPr="006C3D99">
        <w:rPr>
          <w:rFonts w:ascii="Arial" w:hAnsi="Arial" w:cs="Arial"/>
        </w:rPr>
        <w:t xml:space="preserve">health and </w:t>
      </w:r>
      <w:r w:rsidRPr="006C3D99">
        <w:rPr>
          <w:rFonts w:ascii="Arial" w:hAnsi="Arial" w:cs="Arial"/>
        </w:rPr>
        <w:t xml:space="preserve">well-being </w:t>
      </w:r>
      <w:r w:rsidR="007F2880" w:rsidRPr="006C3D99">
        <w:rPr>
          <w:rFonts w:ascii="Arial" w:hAnsi="Arial" w:cs="Arial"/>
        </w:rPr>
        <w:t>for learners, coming from the previous project “Active Outdoor Project”. The new initiative has</w:t>
      </w:r>
      <w:r w:rsidR="00F4786F" w:rsidRPr="006C3D99">
        <w:rPr>
          <w:rFonts w:ascii="Arial" w:hAnsi="Arial" w:cs="Arial"/>
        </w:rPr>
        <w:t xml:space="preserve"> releveled </w:t>
      </w:r>
      <w:r w:rsidR="0037294D" w:rsidRPr="006C3D99">
        <w:rPr>
          <w:rFonts w:ascii="Arial" w:hAnsi="Arial" w:cs="Arial"/>
        </w:rPr>
        <w:t>a general</w:t>
      </w:r>
      <w:r w:rsidR="00F4786F" w:rsidRPr="006C3D99">
        <w:rPr>
          <w:rFonts w:ascii="Arial" w:hAnsi="Arial" w:cs="Arial"/>
        </w:rPr>
        <w:t xml:space="preserve"> impact on the </w:t>
      </w:r>
      <w:r w:rsidR="00A7162A" w:rsidRPr="006C3D99">
        <w:rPr>
          <w:rFonts w:ascii="Arial" w:hAnsi="Arial" w:cs="Arial"/>
        </w:rPr>
        <w:t>children’s’ well-being in school.</w:t>
      </w:r>
      <w:r w:rsidR="009D5542" w:rsidRPr="006C3D99">
        <w:rPr>
          <w:rFonts w:ascii="Arial" w:hAnsi="Arial" w:cs="Arial"/>
        </w:rPr>
        <w:t xml:space="preserve"> Kirkby et al. (2019, p.264) advocates development of practises and repertoires are supported by new approaches whilst emphasising the need for systematic and sustainable change in education. </w:t>
      </w:r>
    </w:p>
    <w:p w14:paraId="4B026345" w14:textId="08B5F0AA" w:rsidR="00394AF1" w:rsidRPr="006C3D99" w:rsidRDefault="009D5542" w:rsidP="008C09A4">
      <w:pPr>
        <w:pStyle w:val="NormalWeb"/>
        <w:spacing w:line="360" w:lineRule="auto"/>
        <w:jc w:val="both"/>
        <w:rPr>
          <w:rFonts w:ascii="Arial" w:hAnsi="Arial" w:cs="Arial"/>
        </w:rPr>
      </w:pPr>
      <w:r w:rsidRPr="006C3D99">
        <w:rPr>
          <w:rFonts w:ascii="Arial" w:hAnsi="Arial" w:cs="Arial"/>
        </w:rPr>
        <w:t>Yet,</w:t>
      </w:r>
      <w:r w:rsidR="0037294D" w:rsidRPr="006C3D99">
        <w:rPr>
          <w:rFonts w:ascii="Arial" w:hAnsi="Arial" w:cs="Arial"/>
        </w:rPr>
        <w:t xml:space="preserve"> this target is not assessed regularly and only monitored by the class teacher. </w:t>
      </w:r>
      <w:r w:rsidR="007F2880" w:rsidRPr="006C3D99">
        <w:rPr>
          <w:rFonts w:ascii="Arial" w:hAnsi="Arial" w:cs="Arial"/>
        </w:rPr>
        <w:t>As this is new</w:t>
      </w:r>
      <w:r w:rsidR="00394AF1" w:rsidRPr="006C3D99">
        <w:rPr>
          <w:rFonts w:ascii="Arial" w:hAnsi="Arial" w:cs="Arial"/>
        </w:rPr>
        <w:t>ly implemented</w:t>
      </w:r>
      <w:r w:rsidR="007F2880" w:rsidRPr="006C3D99">
        <w:rPr>
          <w:rFonts w:ascii="Arial" w:hAnsi="Arial" w:cs="Arial"/>
        </w:rPr>
        <w:t xml:space="preserve"> </w:t>
      </w:r>
      <w:r w:rsidR="00260EAA" w:rsidRPr="006C3D99">
        <w:rPr>
          <w:rFonts w:ascii="Arial" w:hAnsi="Arial" w:cs="Arial"/>
        </w:rPr>
        <w:t xml:space="preserve">in the school there </w:t>
      </w:r>
      <w:r w:rsidR="00394AF1" w:rsidRPr="006C3D99">
        <w:rPr>
          <w:rFonts w:ascii="Arial" w:hAnsi="Arial" w:cs="Arial"/>
        </w:rPr>
        <w:t>is</w:t>
      </w:r>
      <w:r w:rsidR="00260EAA" w:rsidRPr="006C3D99">
        <w:rPr>
          <w:rFonts w:ascii="Arial" w:hAnsi="Arial" w:cs="Arial"/>
        </w:rPr>
        <w:t xml:space="preserve"> no physical evidence to show how this is </w:t>
      </w:r>
      <w:r w:rsidRPr="006C3D99">
        <w:rPr>
          <w:rFonts w:ascii="Arial" w:hAnsi="Arial" w:cs="Arial"/>
        </w:rPr>
        <w:t xml:space="preserve">operating </w:t>
      </w:r>
      <w:r w:rsidR="00260EAA" w:rsidRPr="006C3D99">
        <w:rPr>
          <w:rFonts w:ascii="Arial" w:hAnsi="Arial" w:cs="Arial"/>
        </w:rPr>
        <w:t>in the school. Monitoring projects ensures the operation is working at the predetermined standard (Scheerens et al., 1998).</w:t>
      </w:r>
      <w:r w:rsidR="00DB2281" w:rsidRPr="006C3D99">
        <w:rPr>
          <w:rFonts w:ascii="Arial" w:hAnsi="Arial" w:cs="Arial"/>
        </w:rPr>
        <w:t xml:space="preserve"> The school aims to review and evaluate the success of the target at the end of the summer term.</w:t>
      </w:r>
    </w:p>
    <w:p w14:paraId="65A654C4" w14:textId="52FC6454" w:rsidR="00456783" w:rsidRPr="006C3D99" w:rsidRDefault="00601A2F" w:rsidP="008C09A4">
      <w:pPr>
        <w:pStyle w:val="NormalWeb"/>
        <w:spacing w:line="360" w:lineRule="auto"/>
        <w:jc w:val="both"/>
        <w:rPr>
          <w:rFonts w:ascii="Arial" w:hAnsi="Arial" w:cs="Arial"/>
        </w:rPr>
      </w:pPr>
      <w:r w:rsidRPr="006C3D99">
        <w:rPr>
          <w:rFonts w:ascii="Arial" w:hAnsi="Arial" w:cs="Arial"/>
        </w:rPr>
        <w:lastRenderedPageBreak/>
        <w:t>Introducing the next step of Driscoll’s model, the ‘So What?’</w:t>
      </w:r>
      <w:r w:rsidR="00456783" w:rsidRPr="006C3D99">
        <w:rPr>
          <w:rFonts w:ascii="Arial" w:hAnsi="Arial" w:cs="Arial"/>
        </w:rPr>
        <w:t xml:space="preserve"> this</w:t>
      </w:r>
      <w:r w:rsidRPr="006C3D99">
        <w:rPr>
          <w:rFonts w:ascii="Arial" w:hAnsi="Arial" w:cs="Arial"/>
        </w:rPr>
        <w:t xml:space="preserve"> looks at analysing the experiences from th</w:t>
      </w:r>
      <w:r w:rsidR="00456783" w:rsidRPr="006C3D99">
        <w:rPr>
          <w:rFonts w:ascii="Arial" w:hAnsi="Arial" w:cs="Arial"/>
        </w:rPr>
        <w:t>e</w:t>
      </w:r>
      <w:r w:rsidRPr="006C3D99">
        <w:rPr>
          <w:rFonts w:ascii="Arial" w:hAnsi="Arial" w:cs="Arial"/>
        </w:rPr>
        <w:t xml:space="preserve"> development</w:t>
      </w:r>
      <w:r w:rsidR="005675E9" w:rsidRPr="006C3D99">
        <w:rPr>
          <w:rFonts w:ascii="Arial" w:hAnsi="Arial" w:cs="Arial"/>
        </w:rPr>
        <w:t>, e</w:t>
      </w:r>
      <w:r w:rsidRPr="006C3D99">
        <w:rPr>
          <w:rFonts w:ascii="Arial" w:hAnsi="Arial" w:cs="Arial"/>
        </w:rPr>
        <w:t>xamining this aim highlight</w:t>
      </w:r>
      <w:r w:rsidR="0049580D">
        <w:rPr>
          <w:rFonts w:ascii="Arial" w:hAnsi="Arial" w:cs="Arial"/>
        </w:rPr>
        <w:t>s</w:t>
      </w:r>
      <w:r w:rsidRPr="006C3D99">
        <w:rPr>
          <w:rFonts w:ascii="Arial" w:hAnsi="Arial" w:cs="Arial"/>
        </w:rPr>
        <w:t xml:space="preserve"> a few limitations in developing the target. One of the biggest </w:t>
      </w:r>
      <w:r w:rsidR="005675E9" w:rsidRPr="006C3D99">
        <w:rPr>
          <w:rFonts w:ascii="Arial" w:hAnsi="Arial" w:cs="Arial"/>
        </w:rPr>
        <w:t xml:space="preserve">issues that has emerged is the lack of funding to </w:t>
      </w:r>
      <w:r w:rsidR="00650F0F" w:rsidRPr="006C3D99">
        <w:rPr>
          <w:rFonts w:ascii="Arial" w:hAnsi="Arial" w:cs="Arial"/>
        </w:rPr>
        <w:t>have regular sessions with the outdoor learning expert. This further restricts</w:t>
      </w:r>
      <w:r w:rsidR="005675E9" w:rsidRPr="006C3D99">
        <w:rPr>
          <w:rFonts w:ascii="Arial" w:hAnsi="Arial" w:cs="Arial"/>
        </w:rPr>
        <w:t xml:space="preserve"> teachers in continuous development </w:t>
      </w:r>
      <w:r w:rsidR="00650F0F" w:rsidRPr="006C3D99">
        <w:rPr>
          <w:rFonts w:ascii="Arial" w:hAnsi="Arial" w:cs="Arial"/>
        </w:rPr>
        <w:t>to encourage this</w:t>
      </w:r>
      <w:r w:rsidR="005675E9" w:rsidRPr="006C3D99">
        <w:rPr>
          <w:rFonts w:ascii="Arial" w:hAnsi="Arial" w:cs="Arial"/>
        </w:rPr>
        <w:t xml:space="preserve"> target</w:t>
      </w:r>
      <w:r w:rsidR="009466C3" w:rsidRPr="006C3D99">
        <w:rPr>
          <w:rFonts w:ascii="Arial" w:hAnsi="Arial" w:cs="Arial"/>
        </w:rPr>
        <w:t xml:space="preserve">. Day et al. (2016) sates the importance of contribution to teacher development improves a school environment increasing sustainability in education. </w:t>
      </w:r>
    </w:p>
    <w:p w14:paraId="68E5121C" w14:textId="100B6F04" w:rsidR="00045BC9" w:rsidRPr="006C3D99" w:rsidRDefault="009D5542" w:rsidP="008C09A4">
      <w:pPr>
        <w:pStyle w:val="NormalWeb"/>
        <w:spacing w:line="360" w:lineRule="auto"/>
        <w:jc w:val="both"/>
        <w:rPr>
          <w:rFonts w:ascii="Arial" w:hAnsi="Arial" w:cs="Arial"/>
        </w:rPr>
      </w:pPr>
      <w:r w:rsidRPr="006C3D99">
        <w:rPr>
          <w:rFonts w:ascii="Arial" w:hAnsi="Arial" w:cs="Arial"/>
        </w:rPr>
        <w:t>Another finding suggests that with no regular observation of this target</w:t>
      </w:r>
      <w:r w:rsidR="0049580D">
        <w:rPr>
          <w:rFonts w:ascii="Arial" w:hAnsi="Arial" w:cs="Arial"/>
        </w:rPr>
        <w:t>, this</w:t>
      </w:r>
      <w:r w:rsidRPr="006C3D99">
        <w:rPr>
          <w:rFonts w:ascii="Arial" w:hAnsi="Arial" w:cs="Arial"/>
        </w:rPr>
        <w:t xml:space="preserve"> is not being fulfilled daily as stated in the SDP. These findings challenge the notion that </w:t>
      </w:r>
      <w:r w:rsidR="0078409A" w:rsidRPr="006C3D99">
        <w:rPr>
          <w:rFonts w:ascii="Arial" w:hAnsi="Arial" w:cs="Arial"/>
        </w:rPr>
        <w:t xml:space="preserve">this target is not running as </w:t>
      </w:r>
      <w:r w:rsidR="00045BC9" w:rsidRPr="006C3D99">
        <w:rPr>
          <w:rFonts w:ascii="Arial" w:hAnsi="Arial" w:cs="Arial"/>
        </w:rPr>
        <w:t>successfully</w:t>
      </w:r>
      <w:r w:rsidR="0078409A" w:rsidRPr="006C3D99">
        <w:rPr>
          <w:rFonts w:ascii="Arial" w:hAnsi="Arial" w:cs="Arial"/>
        </w:rPr>
        <w:t xml:space="preserve"> as expected, further work is needed to develop a reliable analytical method that will assess the target</w:t>
      </w:r>
      <w:r w:rsidR="00045BC9" w:rsidRPr="006C3D99">
        <w:rPr>
          <w:rFonts w:ascii="Arial" w:hAnsi="Arial" w:cs="Arial"/>
        </w:rPr>
        <w:t>.</w:t>
      </w:r>
      <w:r w:rsidR="0078409A" w:rsidRPr="006C3D99">
        <w:rPr>
          <w:rFonts w:ascii="Arial" w:hAnsi="Arial" w:cs="Arial"/>
        </w:rPr>
        <w:t xml:space="preserve"> </w:t>
      </w:r>
      <w:r w:rsidR="00BE7412" w:rsidRPr="006C3D99">
        <w:rPr>
          <w:rFonts w:ascii="Arial" w:hAnsi="Arial" w:cs="Arial"/>
        </w:rPr>
        <w:t xml:space="preserve">Estyn (2017) </w:t>
      </w:r>
      <w:r w:rsidR="00B978AD" w:rsidRPr="006C3D99">
        <w:rPr>
          <w:rFonts w:ascii="Arial" w:hAnsi="Arial" w:cs="Arial"/>
        </w:rPr>
        <w:t>corresponds</w:t>
      </w:r>
      <w:r w:rsidR="00BE7412" w:rsidRPr="006C3D99">
        <w:rPr>
          <w:rFonts w:ascii="Arial" w:hAnsi="Arial" w:cs="Arial"/>
        </w:rPr>
        <w:t xml:space="preserve"> </w:t>
      </w:r>
      <w:r w:rsidR="00B978AD" w:rsidRPr="006C3D99">
        <w:rPr>
          <w:rFonts w:ascii="Arial" w:hAnsi="Arial" w:cs="Arial"/>
        </w:rPr>
        <w:t>to</w:t>
      </w:r>
      <w:r w:rsidR="00BE7412" w:rsidRPr="006C3D99">
        <w:rPr>
          <w:rFonts w:ascii="Arial" w:hAnsi="Arial" w:cs="Arial"/>
        </w:rPr>
        <w:t xml:space="preserve"> </w:t>
      </w:r>
      <w:r w:rsidR="00B978AD" w:rsidRPr="006C3D99">
        <w:rPr>
          <w:rFonts w:ascii="Arial" w:hAnsi="Arial" w:cs="Arial"/>
        </w:rPr>
        <w:t>a</w:t>
      </w:r>
      <w:r w:rsidR="00BE7412" w:rsidRPr="006C3D99">
        <w:rPr>
          <w:rFonts w:ascii="Arial" w:hAnsi="Arial" w:cs="Arial"/>
        </w:rPr>
        <w:t>reas for improvement in outdoor learning</w:t>
      </w:r>
      <w:r w:rsidR="00B978AD" w:rsidRPr="006C3D99">
        <w:rPr>
          <w:rFonts w:ascii="Arial" w:hAnsi="Arial" w:cs="Arial"/>
        </w:rPr>
        <w:t>, implicating it’s not maintained.</w:t>
      </w:r>
      <w:r w:rsidR="002065BD" w:rsidRPr="006C3D99">
        <w:rPr>
          <w:rFonts w:ascii="Arial" w:hAnsi="Arial" w:cs="Arial"/>
        </w:rPr>
        <w:t xml:space="preserve"> </w:t>
      </w:r>
      <w:r w:rsidR="0078409A" w:rsidRPr="006C3D99">
        <w:rPr>
          <w:rFonts w:ascii="Arial" w:hAnsi="Arial" w:cs="Arial"/>
        </w:rPr>
        <w:t xml:space="preserve">This could be stemmed from </w:t>
      </w:r>
      <w:r w:rsidR="00B978AD" w:rsidRPr="006C3D99">
        <w:rPr>
          <w:rFonts w:ascii="Arial" w:hAnsi="Arial" w:cs="Arial"/>
        </w:rPr>
        <w:t>activities being unsuitable for outdoors and the w</w:t>
      </w:r>
      <w:r w:rsidR="00456783" w:rsidRPr="006C3D99">
        <w:rPr>
          <w:rFonts w:ascii="Arial" w:hAnsi="Arial" w:cs="Arial"/>
        </w:rPr>
        <w:t>eather, schools are required to assess the risks of outdoor learning</w:t>
      </w:r>
      <w:r w:rsidR="0049580D">
        <w:rPr>
          <w:rFonts w:ascii="Arial" w:hAnsi="Arial" w:cs="Arial"/>
        </w:rPr>
        <w:t>.</w:t>
      </w:r>
      <w:r w:rsidR="00456783" w:rsidRPr="006C3D99">
        <w:rPr>
          <w:rFonts w:ascii="Arial" w:hAnsi="Arial" w:cs="Arial"/>
        </w:rPr>
        <w:t xml:space="preserve"> </w:t>
      </w:r>
      <w:r w:rsidR="0049580D">
        <w:rPr>
          <w:rFonts w:ascii="Arial" w:hAnsi="Arial" w:cs="Arial"/>
        </w:rPr>
        <w:t>This</w:t>
      </w:r>
      <w:r w:rsidR="00456783" w:rsidRPr="006C3D99">
        <w:rPr>
          <w:rFonts w:ascii="Arial" w:hAnsi="Arial" w:cs="Arial"/>
        </w:rPr>
        <w:t xml:space="preserve"> may indicate a further area to research contingencies for bad weather to still</w:t>
      </w:r>
      <w:r w:rsidR="00045BC9" w:rsidRPr="006C3D99">
        <w:rPr>
          <w:rFonts w:ascii="Arial" w:hAnsi="Arial" w:cs="Arial"/>
        </w:rPr>
        <w:t xml:space="preserve"> </w:t>
      </w:r>
      <w:r w:rsidR="00456783" w:rsidRPr="006C3D99">
        <w:rPr>
          <w:rFonts w:ascii="Arial" w:hAnsi="Arial" w:cs="Arial"/>
        </w:rPr>
        <w:t xml:space="preserve">implement this target everyday </w:t>
      </w:r>
      <w:r w:rsidR="00045BC9" w:rsidRPr="006C3D99">
        <w:rPr>
          <w:rFonts w:ascii="Arial" w:hAnsi="Arial" w:cs="Arial"/>
        </w:rPr>
        <w:t>(Welsh Government, 2009).</w:t>
      </w:r>
    </w:p>
    <w:p w14:paraId="3719A4A7" w14:textId="041D1D08" w:rsidR="006C3D99" w:rsidRPr="004306AE" w:rsidRDefault="00C41056" w:rsidP="004306AE">
      <w:pPr>
        <w:pStyle w:val="NormalWeb"/>
        <w:spacing w:line="360" w:lineRule="auto"/>
        <w:jc w:val="both"/>
        <w:rPr>
          <w:rFonts w:ascii="Arial" w:hAnsi="Arial" w:cs="Arial"/>
        </w:rPr>
      </w:pPr>
      <w:r w:rsidRPr="006C3D99">
        <w:rPr>
          <w:rFonts w:ascii="Arial" w:hAnsi="Arial" w:cs="Arial"/>
        </w:rPr>
        <w:t xml:space="preserve">Commencing the final step of Driscoll’s model is ‘Now what? This </w:t>
      </w:r>
      <w:r w:rsidR="002065BD" w:rsidRPr="006C3D99">
        <w:rPr>
          <w:rFonts w:ascii="Arial" w:hAnsi="Arial" w:cs="Arial"/>
        </w:rPr>
        <w:t xml:space="preserve">process anticipates future practises based </w:t>
      </w:r>
      <w:r w:rsidR="001E6BBB" w:rsidRPr="006C3D99">
        <w:rPr>
          <w:rFonts w:ascii="Arial" w:hAnsi="Arial" w:cs="Arial"/>
        </w:rPr>
        <w:t>o</w:t>
      </w:r>
      <w:r w:rsidR="002065BD" w:rsidRPr="006C3D99">
        <w:rPr>
          <w:rFonts w:ascii="Arial" w:hAnsi="Arial" w:cs="Arial"/>
        </w:rPr>
        <w:t>n the</w:t>
      </w:r>
      <w:r w:rsidR="001E6BBB" w:rsidRPr="006C3D99">
        <w:rPr>
          <w:rFonts w:ascii="Arial" w:hAnsi="Arial" w:cs="Arial"/>
        </w:rPr>
        <w:t xml:space="preserve"> findings,</w:t>
      </w:r>
      <w:r w:rsidR="002065BD" w:rsidRPr="006C3D99">
        <w:rPr>
          <w:rFonts w:ascii="Arial" w:hAnsi="Arial" w:cs="Arial"/>
        </w:rPr>
        <w:t xml:space="preserve"> </w:t>
      </w:r>
      <w:r w:rsidR="001E6BBB" w:rsidRPr="006C3D99">
        <w:rPr>
          <w:rFonts w:ascii="Arial" w:hAnsi="Arial" w:cs="Arial"/>
        </w:rPr>
        <w:t xml:space="preserve">where new learning can be applied. This target has identified how an improvement </w:t>
      </w:r>
      <w:r w:rsidR="007075C4" w:rsidRPr="006C3D99">
        <w:rPr>
          <w:rFonts w:ascii="Arial" w:hAnsi="Arial" w:cs="Arial"/>
        </w:rPr>
        <w:t>is needed</w:t>
      </w:r>
      <w:r w:rsidR="001E6BBB" w:rsidRPr="006C3D99">
        <w:rPr>
          <w:rFonts w:ascii="Arial" w:hAnsi="Arial" w:cs="Arial"/>
        </w:rPr>
        <w:t xml:space="preserve"> to better this in school, a suggestion </w:t>
      </w:r>
      <w:r w:rsidR="007075C4" w:rsidRPr="006C3D99">
        <w:rPr>
          <w:rFonts w:ascii="Arial" w:hAnsi="Arial" w:cs="Arial"/>
        </w:rPr>
        <w:t>arising from this would be to</w:t>
      </w:r>
      <w:r w:rsidR="00CE096A" w:rsidRPr="006C3D99">
        <w:rPr>
          <w:rFonts w:ascii="Arial" w:hAnsi="Arial" w:cs="Arial"/>
        </w:rPr>
        <w:t xml:space="preserve"> ensure that every day the pupils are outdoors</w:t>
      </w:r>
      <w:r w:rsidR="0049580D">
        <w:rPr>
          <w:rFonts w:ascii="Arial" w:hAnsi="Arial" w:cs="Arial"/>
        </w:rPr>
        <w:t xml:space="preserve"> for</w:t>
      </w:r>
      <w:r w:rsidR="00CE096A" w:rsidRPr="006C3D99">
        <w:rPr>
          <w:rFonts w:ascii="Arial" w:hAnsi="Arial" w:cs="Arial"/>
        </w:rPr>
        <w:t xml:space="preserve"> 30 minutes. Building on this, there needs to be thought around whether this </w:t>
      </w:r>
      <w:r w:rsidR="0049580D">
        <w:rPr>
          <w:rFonts w:ascii="Arial" w:hAnsi="Arial" w:cs="Arial"/>
        </w:rPr>
        <w:t xml:space="preserve">is </w:t>
      </w:r>
      <w:r w:rsidR="00CE096A" w:rsidRPr="006C3D99">
        <w:rPr>
          <w:rFonts w:ascii="Arial" w:hAnsi="Arial" w:cs="Arial"/>
        </w:rPr>
        <w:t>beneficial every day to the pupil’s education. Reiterating the effectiveness of this, there is no evidence to suggest that children are learning, or weather well-being has or is improving (Estyn, 2011).</w:t>
      </w:r>
    </w:p>
    <w:p w14:paraId="19457966" w14:textId="7D9407AC" w:rsidR="00B34AE3" w:rsidRPr="006967C7" w:rsidRDefault="00DA7EF8" w:rsidP="006967C7">
      <w:pPr>
        <w:pStyle w:val="Heading1"/>
        <w:rPr>
          <w:rFonts w:ascii="Arial" w:hAnsi="Arial" w:cs="Arial"/>
          <w:color w:val="000000" w:themeColor="text1"/>
          <w:u w:val="single"/>
        </w:rPr>
      </w:pPr>
      <w:bookmarkStart w:id="9" w:name="_Toc132542466"/>
      <w:r w:rsidRPr="006967C7">
        <w:rPr>
          <w:rFonts w:ascii="Arial" w:hAnsi="Arial" w:cs="Arial"/>
          <w:color w:val="000000" w:themeColor="text1"/>
          <w:u w:val="single"/>
        </w:rPr>
        <w:t>Conclusion</w:t>
      </w:r>
      <w:bookmarkEnd w:id="9"/>
      <w:r w:rsidRPr="006967C7">
        <w:rPr>
          <w:rFonts w:ascii="Arial" w:hAnsi="Arial" w:cs="Arial"/>
          <w:color w:val="000000" w:themeColor="text1"/>
          <w:u w:val="single"/>
        </w:rPr>
        <w:t xml:space="preserve"> </w:t>
      </w:r>
    </w:p>
    <w:p w14:paraId="5CA5A0FE" w14:textId="0D01151F" w:rsidR="000470CB" w:rsidRPr="006C3D99" w:rsidRDefault="009804C0" w:rsidP="008C09A4">
      <w:pPr>
        <w:pStyle w:val="NormalWeb"/>
        <w:spacing w:line="360" w:lineRule="auto"/>
        <w:jc w:val="both"/>
        <w:rPr>
          <w:rFonts w:ascii="Arial" w:hAnsi="Arial" w:cs="Arial"/>
        </w:rPr>
      </w:pPr>
      <w:r w:rsidRPr="006C3D99">
        <w:rPr>
          <w:rFonts w:ascii="Arial" w:hAnsi="Arial" w:cs="Arial"/>
        </w:rPr>
        <w:t>The present study was set out to investigate how a school develops an aspect in their SDP, the chosen target was investigating into 30 minutes of outdoor learning everyday</w:t>
      </w:r>
      <w:r w:rsidR="0049580D">
        <w:rPr>
          <w:rFonts w:ascii="Arial" w:hAnsi="Arial" w:cs="Arial"/>
        </w:rPr>
        <w:t xml:space="preserve"> </w:t>
      </w:r>
      <w:r w:rsidR="00FF3075" w:rsidRPr="006C3D99">
        <w:rPr>
          <w:rFonts w:ascii="Arial" w:hAnsi="Arial" w:cs="Arial"/>
        </w:rPr>
        <w:t>lead by the SIG</w:t>
      </w:r>
      <w:r w:rsidR="000470CB" w:rsidRPr="006C3D99">
        <w:rPr>
          <w:rFonts w:ascii="Arial" w:hAnsi="Arial" w:cs="Arial"/>
        </w:rPr>
        <w:t>, formed from the schools ‘Active Outdoors Project’</w:t>
      </w:r>
      <w:r w:rsidR="00B149BB" w:rsidRPr="006C3D99">
        <w:rPr>
          <w:rFonts w:ascii="Arial" w:hAnsi="Arial" w:cs="Arial"/>
        </w:rPr>
        <w:t>.</w:t>
      </w:r>
      <w:r w:rsidR="00F84BE3" w:rsidRPr="006C3D99">
        <w:rPr>
          <w:rFonts w:ascii="Arial" w:hAnsi="Arial" w:cs="Arial"/>
        </w:rPr>
        <w:t xml:space="preserve"> </w:t>
      </w:r>
      <w:r w:rsidRPr="006C3D99">
        <w:rPr>
          <w:rFonts w:ascii="Arial" w:hAnsi="Arial" w:cs="Arial"/>
        </w:rPr>
        <w:t xml:space="preserve">This study has </w:t>
      </w:r>
      <w:r w:rsidR="000470CB" w:rsidRPr="006C3D99">
        <w:rPr>
          <w:rFonts w:ascii="Arial" w:hAnsi="Arial" w:cs="Arial"/>
        </w:rPr>
        <w:t xml:space="preserve">identified the benefits of </w:t>
      </w:r>
      <w:r w:rsidRPr="006C3D99">
        <w:rPr>
          <w:rFonts w:ascii="Arial" w:hAnsi="Arial" w:cs="Arial"/>
        </w:rPr>
        <w:t>outdoor learning</w:t>
      </w:r>
      <w:r w:rsidR="000470CB" w:rsidRPr="006C3D99">
        <w:rPr>
          <w:rFonts w:ascii="Arial" w:hAnsi="Arial" w:cs="Arial"/>
        </w:rPr>
        <w:t xml:space="preserve"> and why it should be applied in schools, o</w:t>
      </w:r>
      <w:r w:rsidR="0049222F" w:rsidRPr="0049222F">
        <w:rPr>
          <w:rFonts w:ascii="Arial" w:hAnsi="Arial" w:cs="Arial"/>
        </w:rPr>
        <w:t>utdoor</w:t>
      </w:r>
      <w:r w:rsidR="000470CB" w:rsidRPr="006C3D99">
        <w:rPr>
          <w:rFonts w:ascii="Arial" w:hAnsi="Arial" w:cs="Arial"/>
        </w:rPr>
        <w:t xml:space="preserve"> learning</w:t>
      </w:r>
      <w:r w:rsidR="0049222F" w:rsidRPr="0049222F">
        <w:rPr>
          <w:rFonts w:ascii="Arial" w:hAnsi="Arial" w:cs="Arial"/>
        </w:rPr>
        <w:t> is of paramount importance to children's education</w:t>
      </w:r>
      <w:r w:rsidR="000470CB" w:rsidRPr="006C3D99">
        <w:rPr>
          <w:rFonts w:ascii="Arial" w:hAnsi="Arial" w:cs="Arial"/>
        </w:rPr>
        <w:t xml:space="preserve">. Ouvry and </w:t>
      </w:r>
      <w:r w:rsidR="000470CB" w:rsidRPr="006C3D99">
        <w:rPr>
          <w:rFonts w:ascii="Arial" w:hAnsi="Arial" w:cs="Arial"/>
        </w:rPr>
        <w:lastRenderedPageBreak/>
        <w:t>Furtado (2019) stated “</w:t>
      </w:r>
      <w:r w:rsidR="000470CB" w:rsidRPr="0049222F">
        <w:rPr>
          <w:rFonts w:ascii="Arial" w:hAnsi="Arial" w:cs="Arial"/>
        </w:rPr>
        <w:t>The best classroom and the richest cupboard are roofed only by the sky</w:t>
      </w:r>
      <w:r w:rsidR="000470CB" w:rsidRPr="006C3D99">
        <w:rPr>
          <w:rFonts w:ascii="Arial" w:hAnsi="Arial" w:cs="Arial"/>
        </w:rPr>
        <w:t xml:space="preserve">”, further emphasising the advantages. </w:t>
      </w:r>
    </w:p>
    <w:p w14:paraId="2E7EC8C6" w14:textId="11DBA286" w:rsidR="00424EDB" w:rsidRPr="006C3D99" w:rsidRDefault="00B149BB" w:rsidP="008C09A4">
      <w:pPr>
        <w:pStyle w:val="NormalWeb"/>
        <w:spacing w:line="360" w:lineRule="auto"/>
        <w:jc w:val="both"/>
        <w:rPr>
          <w:rFonts w:ascii="Arial" w:hAnsi="Arial" w:cs="Arial"/>
        </w:rPr>
      </w:pPr>
      <w:r w:rsidRPr="006C3D99">
        <w:rPr>
          <w:rFonts w:ascii="Arial" w:hAnsi="Arial" w:cs="Arial"/>
        </w:rPr>
        <w:t>Whilst the study did not confirm physical evidence of this target, it did substantiate how the well-being is a priority within the school after the COVID-19 pandemic</w:t>
      </w:r>
      <w:r w:rsidR="00424EDB" w:rsidRPr="006C3D99">
        <w:rPr>
          <w:rFonts w:ascii="Arial" w:hAnsi="Arial" w:cs="Arial"/>
        </w:rPr>
        <w:t>.</w:t>
      </w:r>
      <w:r w:rsidRPr="006C3D99">
        <w:rPr>
          <w:rFonts w:ascii="Arial" w:hAnsi="Arial" w:cs="Arial"/>
        </w:rPr>
        <w:t xml:space="preserve"> </w:t>
      </w:r>
      <w:r w:rsidR="00424EDB" w:rsidRPr="006C3D99">
        <w:rPr>
          <w:rFonts w:ascii="Arial" w:hAnsi="Arial" w:cs="Arial"/>
        </w:rPr>
        <w:t>W</w:t>
      </w:r>
      <w:r w:rsidRPr="006C3D99">
        <w:rPr>
          <w:rFonts w:ascii="Arial" w:hAnsi="Arial" w:cs="Arial"/>
        </w:rPr>
        <w:t xml:space="preserve">hich is </w:t>
      </w:r>
      <w:r w:rsidR="00ED10BE" w:rsidRPr="006C3D99">
        <w:rPr>
          <w:rFonts w:ascii="Arial" w:hAnsi="Arial" w:cs="Arial"/>
        </w:rPr>
        <w:t>contribut</w:t>
      </w:r>
      <w:r w:rsidR="00424EDB" w:rsidRPr="006C3D99">
        <w:rPr>
          <w:rFonts w:ascii="Arial" w:hAnsi="Arial" w:cs="Arial"/>
        </w:rPr>
        <w:t>ing</w:t>
      </w:r>
      <w:r w:rsidR="00ED10BE" w:rsidRPr="006C3D99">
        <w:rPr>
          <w:rFonts w:ascii="Arial" w:hAnsi="Arial" w:cs="Arial"/>
        </w:rPr>
        <w:t xml:space="preserve"> to increased student learning and achievement (Schildkamo 2016; Van Geel et al. 2016).</w:t>
      </w:r>
      <w:r w:rsidR="00F84BE3" w:rsidRPr="006C3D99">
        <w:rPr>
          <w:rFonts w:ascii="Arial" w:hAnsi="Arial" w:cs="Arial"/>
        </w:rPr>
        <w:t xml:space="preserve"> </w:t>
      </w:r>
      <w:r w:rsidR="00AF6593" w:rsidRPr="006C3D99">
        <w:rPr>
          <w:rFonts w:ascii="Arial" w:hAnsi="Arial" w:cs="Arial"/>
        </w:rPr>
        <w:t>The Welsh Government (2013) commit to developing physical literacy explaining it is equally essential as improving literacy and numeracy skills. They further understand the outdoor learning is a systematic advance to improving health and education in Wales.</w:t>
      </w:r>
    </w:p>
    <w:p w14:paraId="724368BE" w14:textId="5C31CD08" w:rsidR="00FF3075" w:rsidRDefault="00424EDB" w:rsidP="004306AE">
      <w:pPr>
        <w:pStyle w:val="NormalWeb"/>
        <w:spacing w:line="360" w:lineRule="auto"/>
        <w:jc w:val="both"/>
        <w:rPr>
          <w:rFonts w:ascii="Arial" w:hAnsi="Arial" w:cs="Arial"/>
        </w:rPr>
      </w:pPr>
      <w:r w:rsidRPr="006C3D99">
        <w:rPr>
          <w:rFonts w:ascii="Arial" w:hAnsi="Arial" w:cs="Arial"/>
        </w:rPr>
        <w:t>To enhance the researcher a future recommendation is observe this target in action, this permits to recognising additional strengths or limitations in-practice that enhance the development of this target subsequently.</w:t>
      </w:r>
    </w:p>
    <w:p w14:paraId="7D9384D8" w14:textId="77777777" w:rsidR="004306AE" w:rsidRDefault="004306AE" w:rsidP="004306AE">
      <w:pPr>
        <w:pStyle w:val="NormalWeb"/>
        <w:spacing w:line="360" w:lineRule="auto"/>
        <w:jc w:val="both"/>
        <w:rPr>
          <w:rFonts w:ascii="Arial" w:hAnsi="Arial" w:cs="Arial"/>
        </w:rPr>
      </w:pPr>
    </w:p>
    <w:p w14:paraId="3E5C9750" w14:textId="2ADD658B" w:rsidR="006C3D99" w:rsidRPr="008C09A4" w:rsidRDefault="008C09A4" w:rsidP="00DA7EF8">
      <w:pPr>
        <w:pStyle w:val="NormalWeb"/>
        <w:rPr>
          <w:rFonts w:ascii="Arial" w:hAnsi="Arial" w:cs="Arial"/>
          <w:i/>
          <w:iCs/>
        </w:rPr>
      </w:pPr>
      <w:r w:rsidRPr="008C09A4">
        <w:rPr>
          <w:rFonts w:ascii="Arial" w:hAnsi="Arial" w:cs="Arial"/>
          <w:i/>
          <w:iCs/>
        </w:rPr>
        <w:t>Word count - 2574</w:t>
      </w:r>
    </w:p>
    <w:p w14:paraId="1DBC6161" w14:textId="5EF0784A" w:rsidR="006C3D99" w:rsidRDefault="006C3D99" w:rsidP="00DA7EF8">
      <w:pPr>
        <w:pStyle w:val="NormalWeb"/>
        <w:rPr>
          <w:rFonts w:ascii="Arial" w:hAnsi="Arial" w:cs="Arial"/>
        </w:rPr>
      </w:pPr>
    </w:p>
    <w:p w14:paraId="4A43A11C" w14:textId="1F8898D3" w:rsidR="006C3D99" w:rsidRDefault="006C3D99" w:rsidP="00DA7EF8">
      <w:pPr>
        <w:pStyle w:val="NormalWeb"/>
        <w:rPr>
          <w:rFonts w:ascii="Arial" w:hAnsi="Arial" w:cs="Arial"/>
        </w:rPr>
      </w:pPr>
    </w:p>
    <w:p w14:paraId="565B8E79" w14:textId="11759E2A" w:rsidR="006C3D99" w:rsidRDefault="006C3D99" w:rsidP="00DA7EF8">
      <w:pPr>
        <w:pStyle w:val="NormalWeb"/>
        <w:rPr>
          <w:rFonts w:ascii="Arial" w:hAnsi="Arial" w:cs="Arial"/>
        </w:rPr>
      </w:pPr>
    </w:p>
    <w:p w14:paraId="68415B71" w14:textId="2E5DE202" w:rsidR="006C3D99" w:rsidRDefault="006C3D99" w:rsidP="00DA7EF8">
      <w:pPr>
        <w:pStyle w:val="NormalWeb"/>
        <w:rPr>
          <w:rFonts w:ascii="Arial" w:hAnsi="Arial" w:cs="Arial"/>
        </w:rPr>
      </w:pPr>
    </w:p>
    <w:p w14:paraId="62B4260A" w14:textId="34243A21" w:rsidR="006C3D99" w:rsidRDefault="006C3D99" w:rsidP="00DA7EF8">
      <w:pPr>
        <w:pStyle w:val="NormalWeb"/>
        <w:rPr>
          <w:rFonts w:ascii="Arial" w:hAnsi="Arial" w:cs="Arial"/>
        </w:rPr>
      </w:pPr>
    </w:p>
    <w:p w14:paraId="6CD6DE6D" w14:textId="0A1FDEA8" w:rsidR="006C3D99" w:rsidRDefault="006C3D99" w:rsidP="00DA7EF8">
      <w:pPr>
        <w:pStyle w:val="NormalWeb"/>
        <w:rPr>
          <w:rFonts w:ascii="Arial" w:hAnsi="Arial" w:cs="Arial"/>
        </w:rPr>
      </w:pPr>
    </w:p>
    <w:p w14:paraId="03AD8B9B" w14:textId="33D1721B" w:rsidR="006C3D99" w:rsidRDefault="006C3D99" w:rsidP="00DA7EF8">
      <w:pPr>
        <w:pStyle w:val="NormalWeb"/>
        <w:rPr>
          <w:rFonts w:ascii="Arial" w:hAnsi="Arial" w:cs="Arial"/>
        </w:rPr>
      </w:pPr>
    </w:p>
    <w:p w14:paraId="05134383" w14:textId="4F11B9ED" w:rsidR="006C3D99" w:rsidRDefault="006C3D99" w:rsidP="00DA7EF8">
      <w:pPr>
        <w:pStyle w:val="NormalWeb"/>
        <w:rPr>
          <w:rFonts w:ascii="Arial" w:hAnsi="Arial" w:cs="Arial"/>
        </w:rPr>
      </w:pPr>
    </w:p>
    <w:p w14:paraId="7616A1EB" w14:textId="5D4EB8FE" w:rsidR="006C3D99" w:rsidRDefault="006C3D99" w:rsidP="00DA7EF8">
      <w:pPr>
        <w:pStyle w:val="NormalWeb"/>
        <w:rPr>
          <w:rFonts w:ascii="Arial" w:hAnsi="Arial" w:cs="Arial"/>
        </w:rPr>
      </w:pPr>
    </w:p>
    <w:p w14:paraId="301BD598" w14:textId="36DE0295" w:rsidR="006C3D99" w:rsidRDefault="006C3D99" w:rsidP="00DA7EF8">
      <w:pPr>
        <w:pStyle w:val="NormalWeb"/>
        <w:rPr>
          <w:rFonts w:ascii="Arial" w:hAnsi="Arial" w:cs="Arial"/>
        </w:rPr>
      </w:pPr>
    </w:p>
    <w:p w14:paraId="7E15EA36" w14:textId="29C722E3" w:rsidR="006C3D99" w:rsidRDefault="006C3D99" w:rsidP="00DA7EF8">
      <w:pPr>
        <w:pStyle w:val="NormalWeb"/>
        <w:rPr>
          <w:rFonts w:ascii="Arial" w:hAnsi="Arial" w:cs="Arial"/>
        </w:rPr>
      </w:pPr>
    </w:p>
    <w:p w14:paraId="57922F50" w14:textId="77777777" w:rsidR="006C3D99" w:rsidRPr="006C3D99" w:rsidRDefault="006C3D99" w:rsidP="00DA7EF8">
      <w:pPr>
        <w:pStyle w:val="NormalWeb"/>
        <w:rPr>
          <w:rFonts w:ascii="Arial" w:hAnsi="Arial" w:cs="Arial"/>
        </w:rPr>
      </w:pPr>
    </w:p>
    <w:p w14:paraId="5433AEE2" w14:textId="77777777" w:rsidR="004306AE" w:rsidRDefault="004306AE" w:rsidP="006967C7">
      <w:pPr>
        <w:pStyle w:val="Heading1"/>
        <w:rPr>
          <w:rFonts w:ascii="Arial" w:hAnsi="Arial" w:cs="Arial"/>
          <w:color w:val="000000" w:themeColor="text1"/>
          <w:u w:val="single"/>
        </w:rPr>
      </w:pPr>
      <w:bookmarkStart w:id="10" w:name="_Toc132542467"/>
    </w:p>
    <w:p w14:paraId="46724172" w14:textId="5DC906F7" w:rsidR="00FF3075" w:rsidRPr="004306AE" w:rsidRDefault="00FF3075" w:rsidP="004306AE">
      <w:pPr>
        <w:pStyle w:val="Heading1"/>
        <w:rPr>
          <w:rFonts w:ascii="Arial" w:hAnsi="Arial" w:cs="Arial"/>
          <w:color w:val="000000" w:themeColor="text1"/>
          <w:u w:val="single"/>
        </w:rPr>
      </w:pPr>
      <w:r w:rsidRPr="006967C7">
        <w:rPr>
          <w:rFonts w:ascii="Arial" w:hAnsi="Arial" w:cs="Arial"/>
          <w:color w:val="000000" w:themeColor="text1"/>
          <w:u w:val="single"/>
        </w:rPr>
        <w:t>Appendices</w:t>
      </w:r>
      <w:bookmarkEnd w:id="10"/>
      <w:r w:rsidRPr="006967C7">
        <w:rPr>
          <w:rFonts w:ascii="Arial" w:hAnsi="Arial" w:cs="Arial"/>
          <w:color w:val="000000" w:themeColor="text1"/>
          <w:u w:val="single"/>
        </w:rPr>
        <w:t xml:space="preserve"> </w:t>
      </w:r>
    </w:p>
    <w:p w14:paraId="0E817288" w14:textId="17137F09" w:rsidR="00FF3075" w:rsidRPr="006C3D99" w:rsidRDefault="00FF3075" w:rsidP="00DA7EF8">
      <w:pPr>
        <w:pStyle w:val="NormalWeb"/>
        <w:rPr>
          <w:rFonts w:ascii="Arial" w:hAnsi="Arial" w:cs="Arial"/>
          <w:b/>
          <w:bCs/>
        </w:rPr>
      </w:pPr>
    </w:p>
    <w:p w14:paraId="435613CB" w14:textId="58422D42" w:rsidR="00A00613" w:rsidRDefault="00FF3075" w:rsidP="00DA7EF8">
      <w:pPr>
        <w:pStyle w:val="NormalWeb"/>
        <w:rPr>
          <w:rFonts w:ascii="Arial" w:hAnsi="Arial" w:cs="Arial"/>
          <w:u w:val="single"/>
        </w:rPr>
      </w:pPr>
      <w:r w:rsidRPr="00A00613">
        <w:rPr>
          <w:rFonts w:ascii="Arial" w:hAnsi="Arial" w:cs="Arial"/>
          <w:u w:val="single"/>
        </w:rPr>
        <w:t xml:space="preserve">Appendix </w:t>
      </w:r>
      <w:r w:rsidR="00934E03" w:rsidRPr="00A00613">
        <w:rPr>
          <w:rFonts w:ascii="Arial" w:hAnsi="Arial" w:cs="Arial"/>
          <w:u w:val="single"/>
        </w:rPr>
        <w:t xml:space="preserve">1 </w:t>
      </w:r>
    </w:p>
    <w:p w14:paraId="54991CC3" w14:textId="2170E10E" w:rsidR="00A00613" w:rsidRPr="00A00613" w:rsidRDefault="00A00613" w:rsidP="00DA7EF8">
      <w:pPr>
        <w:pStyle w:val="NormalWeb"/>
        <w:rPr>
          <w:rFonts w:ascii="Arial" w:hAnsi="Arial" w:cs="Arial"/>
          <w:u w:val="single"/>
        </w:rPr>
      </w:pPr>
      <w:r>
        <w:rPr>
          <w:rFonts w:ascii="Arial" w:hAnsi="Arial" w:cs="Arial"/>
          <w:noProof/>
        </w:rPr>
        <w:drawing>
          <wp:inline distT="0" distB="0" distL="0" distR="0" wp14:anchorId="0276A5D0" wp14:editId="6E38C245">
            <wp:extent cx="5727700" cy="6950075"/>
            <wp:effectExtent l="0" t="0" r="0" b="0"/>
            <wp:docPr id="4" name="Picture 4"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websit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27700" cy="6950075"/>
                    </a:xfrm>
                    <a:prstGeom prst="rect">
                      <a:avLst/>
                    </a:prstGeom>
                  </pic:spPr>
                </pic:pic>
              </a:graphicData>
            </a:graphic>
          </wp:inline>
        </w:drawing>
      </w:r>
    </w:p>
    <w:p w14:paraId="0960BD7C" w14:textId="77777777" w:rsidR="00A00613" w:rsidRDefault="00A00613" w:rsidP="00DA7EF8">
      <w:pPr>
        <w:pStyle w:val="NormalWeb"/>
        <w:rPr>
          <w:rFonts w:ascii="Arial" w:hAnsi="Arial" w:cs="Arial"/>
        </w:rPr>
      </w:pPr>
      <w:r w:rsidRPr="00A00613">
        <w:rPr>
          <w:rFonts w:ascii="Arial" w:hAnsi="Arial" w:cs="Arial"/>
        </w:rPr>
        <w:t xml:space="preserve"> </w:t>
      </w:r>
    </w:p>
    <w:p w14:paraId="6432E44B" w14:textId="77777777" w:rsidR="00A00613" w:rsidRDefault="00A00613" w:rsidP="00DA7EF8">
      <w:pPr>
        <w:pStyle w:val="NormalWeb"/>
        <w:rPr>
          <w:rFonts w:ascii="Arial" w:hAnsi="Arial" w:cs="Arial"/>
        </w:rPr>
      </w:pPr>
    </w:p>
    <w:p w14:paraId="3268D25B" w14:textId="0F6CED69" w:rsidR="00934E03" w:rsidRDefault="00A00613" w:rsidP="00DA7EF8">
      <w:pPr>
        <w:pStyle w:val="NormalWeb"/>
        <w:rPr>
          <w:rFonts w:ascii="Arial" w:hAnsi="Arial" w:cs="Arial"/>
          <w:u w:val="single"/>
        </w:rPr>
      </w:pPr>
      <w:r w:rsidRPr="00A00613">
        <w:rPr>
          <w:rFonts w:ascii="Arial" w:hAnsi="Arial" w:cs="Arial"/>
          <w:u w:val="single"/>
        </w:rPr>
        <w:t>Appendix 2</w:t>
      </w:r>
    </w:p>
    <w:p w14:paraId="60DC98A7" w14:textId="7868D5C6" w:rsidR="00A00613" w:rsidRDefault="00A00613" w:rsidP="00DA7EF8">
      <w:pPr>
        <w:pStyle w:val="NormalWeb"/>
        <w:rPr>
          <w:rFonts w:ascii="Arial" w:hAnsi="Arial" w:cs="Arial"/>
          <w:u w:val="single"/>
        </w:rPr>
      </w:pPr>
      <w:r>
        <w:rPr>
          <w:rFonts w:ascii="Arial" w:hAnsi="Arial" w:cs="Arial"/>
          <w:noProof/>
          <w:u w:val="single"/>
        </w:rPr>
        <w:drawing>
          <wp:inline distT="0" distB="0" distL="0" distR="0" wp14:anchorId="68DDF800" wp14:editId="3044C79A">
            <wp:extent cx="5727700" cy="7124065"/>
            <wp:effectExtent l="0" t="0" r="0" b="635"/>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27700" cy="7124065"/>
                    </a:xfrm>
                    <a:prstGeom prst="rect">
                      <a:avLst/>
                    </a:prstGeom>
                  </pic:spPr>
                </pic:pic>
              </a:graphicData>
            </a:graphic>
          </wp:inline>
        </w:drawing>
      </w:r>
    </w:p>
    <w:p w14:paraId="6C56B950" w14:textId="56102A19" w:rsidR="00A00613" w:rsidRDefault="00A00613" w:rsidP="00DA7EF8">
      <w:pPr>
        <w:pStyle w:val="NormalWeb"/>
        <w:rPr>
          <w:rFonts w:ascii="Arial" w:hAnsi="Arial" w:cs="Arial"/>
          <w:u w:val="single"/>
        </w:rPr>
      </w:pPr>
    </w:p>
    <w:p w14:paraId="2462EB84" w14:textId="01F1FFAC" w:rsidR="00A00613" w:rsidRDefault="00A00613" w:rsidP="00DA7EF8">
      <w:pPr>
        <w:pStyle w:val="NormalWeb"/>
        <w:rPr>
          <w:rFonts w:ascii="Arial" w:hAnsi="Arial" w:cs="Arial"/>
          <w:u w:val="single"/>
        </w:rPr>
      </w:pPr>
    </w:p>
    <w:p w14:paraId="6A5E3B86" w14:textId="77777777" w:rsidR="00A00613" w:rsidRPr="00A00613" w:rsidRDefault="00A00613" w:rsidP="00DA7EF8">
      <w:pPr>
        <w:pStyle w:val="NormalWeb"/>
        <w:rPr>
          <w:rFonts w:ascii="Arial" w:hAnsi="Arial" w:cs="Arial"/>
          <w:u w:val="single"/>
        </w:rPr>
      </w:pPr>
    </w:p>
    <w:p w14:paraId="61C7C74E" w14:textId="50252058" w:rsidR="00FF3075" w:rsidRPr="00A00613" w:rsidRDefault="00934E03" w:rsidP="00DA7EF8">
      <w:pPr>
        <w:pStyle w:val="NormalWeb"/>
        <w:rPr>
          <w:rFonts w:ascii="Arial" w:hAnsi="Arial" w:cs="Arial"/>
          <w:u w:val="single"/>
        </w:rPr>
      </w:pPr>
      <w:r w:rsidRPr="00A00613">
        <w:rPr>
          <w:rFonts w:ascii="Arial" w:hAnsi="Arial" w:cs="Arial"/>
          <w:u w:val="single"/>
        </w:rPr>
        <w:t xml:space="preserve">Appendix </w:t>
      </w:r>
      <w:r w:rsidR="00A00613" w:rsidRPr="00A00613">
        <w:rPr>
          <w:rFonts w:ascii="Arial" w:hAnsi="Arial" w:cs="Arial"/>
          <w:u w:val="single"/>
        </w:rPr>
        <w:t>3</w:t>
      </w:r>
    </w:p>
    <w:p w14:paraId="799732D9" w14:textId="008B8A5B" w:rsidR="00080CC2" w:rsidRPr="006C3D99" w:rsidRDefault="00080CC2" w:rsidP="00DA7EF8">
      <w:pPr>
        <w:pStyle w:val="NormalWeb"/>
        <w:rPr>
          <w:rFonts w:ascii="Arial" w:hAnsi="Arial" w:cs="Arial"/>
          <w:b/>
          <w:bCs/>
        </w:rPr>
      </w:pPr>
    </w:p>
    <w:p w14:paraId="21D61F5E" w14:textId="726287EA" w:rsidR="00080CC2" w:rsidRPr="006C3D99" w:rsidRDefault="00A00613" w:rsidP="00DA7EF8">
      <w:pPr>
        <w:pStyle w:val="NormalWeb"/>
        <w:rPr>
          <w:rFonts w:ascii="Arial" w:hAnsi="Arial" w:cs="Arial"/>
          <w:b/>
          <w:bCs/>
        </w:rPr>
      </w:pPr>
      <w:r>
        <w:rPr>
          <w:rFonts w:ascii="Arial" w:hAnsi="Arial" w:cs="Arial"/>
          <w:b/>
          <w:bCs/>
          <w:noProof/>
        </w:rPr>
        <w:drawing>
          <wp:inline distT="0" distB="0" distL="0" distR="0" wp14:anchorId="49050309" wp14:editId="4DCBB501">
            <wp:extent cx="5727700" cy="7360285"/>
            <wp:effectExtent l="0" t="0" r="0" b="5715"/>
            <wp:docPr id="6" name="Picture 6"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27700" cy="7360285"/>
                    </a:xfrm>
                    <a:prstGeom prst="rect">
                      <a:avLst/>
                    </a:prstGeom>
                  </pic:spPr>
                </pic:pic>
              </a:graphicData>
            </a:graphic>
          </wp:inline>
        </w:drawing>
      </w:r>
    </w:p>
    <w:p w14:paraId="57ACA993" w14:textId="77777777" w:rsidR="00FF3075" w:rsidRPr="006C3D99" w:rsidRDefault="00FF3075" w:rsidP="00DA7EF8">
      <w:pPr>
        <w:pStyle w:val="NormalWeb"/>
        <w:rPr>
          <w:rFonts w:ascii="Arial" w:hAnsi="Arial" w:cs="Arial"/>
          <w:b/>
          <w:bCs/>
        </w:rPr>
      </w:pPr>
    </w:p>
    <w:p w14:paraId="357EEC09" w14:textId="68A599B8" w:rsidR="00B34AE3" w:rsidRPr="006967C7" w:rsidRDefault="00B34AE3" w:rsidP="006967C7">
      <w:pPr>
        <w:pStyle w:val="Heading1"/>
        <w:rPr>
          <w:rFonts w:ascii="Arial" w:hAnsi="Arial" w:cs="Arial"/>
          <w:color w:val="000000" w:themeColor="text1"/>
          <w:u w:val="single"/>
        </w:rPr>
      </w:pPr>
      <w:bookmarkStart w:id="11" w:name="_Toc132542468"/>
      <w:r w:rsidRPr="006967C7">
        <w:rPr>
          <w:rFonts w:ascii="Arial" w:hAnsi="Arial" w:cs="Arial"/>
          <w:color w:val="000000" w:themeColor="text1"/>
          <w:u w:val="single"/>
        </w:rPr>
        <w:lastRenderedPageBreak/>
        <w:t>Reference List</w:t>
      </w:r>
      <w:bookmarkEnd w:id="11"/>
      <w:r w:rsidR="00ED10BE" w:rsidRPr="006967C7">
        <w:rPr>
          <w:rFonts w:ascii="Arial" w:hAnsi="Arial" w:cs="Arial"/>
          <w:color w:val="000000" w:themeColor="text1"/>
          <w:u w:val="single"/>
        </w:rPr>
        <w:tab/>
      </w:r>
    </w:p>
    <w:p w14:paraId="71BE8C1F" w14:textId="77777777" w:rsidR="00AB25FE" w:rsidRPr="00080CC2" w:rsidRDefault="00AB25FE" w:rsidP="00AB25FE">
      <w:pPr>
        <w:spacing w:line="276" w:lineRule="auto"/>
        <w:rPr>
          <w:rFonts w:ascii="Arial" w:hAnsi="Arial" w:cs="Arial"/>
          <w:color w:val="000000" w:themeColor="text1"/>
        </w:rPr>
      </w:pPr>
    </w:p>
    <w:p w14:paraId="36128284" w14:textId="77777777" w:rsidR="00AB25FE" w:rsidRPr="00D63DEC" w:rsidRDefault="00AB25FE" w:rsidP="00AB25FE">
      <w:pPr>
        <w:spacing w:line="276" w:lineRule="auto"/>
        <w:rPr>
          <w:rFonts w:ascii="Arial" w:hAnsi="Arial" w:cs="Arial"/>
          <w:color w:val="000000" w:themeColor="text1"/>
        </w:rPr>
      </w:pPr>
      <w:r w:rsidRPr="00D63DEC">
        <w:rPr>
          <w:rFonts w:ascii="Arial" w:hAnsi="Arial" w:cs="Arial"/>
          <w:color w:val="000000" w:themeColor="text1"/>
        </w:rPr>
        <w:t>Alves, R., Lopes, T. and Precioso, J. (2020) “Teachers' well-being in times of covid-19 pandemic: Factors that explain professional well-being,” </w:t>
      </w:r>
      <w:r w:rsidRPr="00D63DEC">
        <w:rPr>
          <w:rFonts w:ascii="Arial" w:hAnsi="Arial" w:cs="Arial"/>
          <w:i/>
          <w:iCs/>
          <w:color w:val="000000" w:themeColor="text1"/>
        </w:rPr>
        <w:t>IJERI: International Journal of Educational Research and Innovation</w:t>
      </w:r>
      <w:r w:rsidRPr="00D63DEC">
        <w:rPr>
          <w:rFonts w:ascii="Arial" w:hAnsi="Arial" w:cs="Arial"/>
          <w:color w:val="000000" w:themeColor="text1"/>
        </w:rPr>
        <w:t>, (15), pp. 203–217. Available at: https://doi.org/10.46661/ijeri.5120. </w:t>
      </w:r>
      <w:r w:rsidRPr="00AB25FE">
        <w:rPr>
          <w:rFonts w:ascii="Arial" w:hAnsi="Arial" w:cs="Arial"/>
          <w:color w:val="000000" w:themeColor="text1"/>
        </w:rPr>
        <w:t>(Accessed: 10 April 2023).</w:t>
      </w:r>
    </w:p>
    <w:p w14:paraId="7F25C22A" w14:textId="77777777" w:rsidR="00AB25FE" w:rsidRPr="00AB25FE" w:rsidRDefault="00AB25FE" w:rsidP="00AB25FE">
      <w:pPr>
        <w:pStyle w:val="NormalWeb"/>
        <w:spacing w:line="276" w:lineRule="auto"/>
        <w:rPr>
          <w:rFonts w:ascii="Arial" w:hAnsi="Arial" w:cs="Arial"/>
          <w:color w:val="000000" w:themeColor="text1"/>
        </w:rPr>
      </w:pPr>
      <w:r w:rsidRPr="00AB25FE">
        <w:rPr>
          <w:rFonts w:ascii="Arial" w:hAnsi="Arial" w:cs="Arial"/>
          <w:color w:val="000000" w:themeColor="text1"/>
        </w:rPr>
        <w:t>Beames, S., P., Higgins, and R., Nicol. (2012) </w:t>
      </w:r>
      <w:r w:rsidRPr="00AB25FE">
        <w:rPr>
          <w:rFonts w:ascii="Arial" w:hAnsi="Arial" w:cs="Arial"/>
          <w:i/>
          <w:iCs/>
          <w:color w:val="000000" w:themeColor="text1"/>
        </w:rPr>
        <w:t>Learning Outside the Classroom: Theory and Guidelines for Practice</w:t>
      </w:r>
      <w:r w:rsidRPr="00AB25FE">
        <w:rPr>
          <w:rFonts w:ascii="Arial" w:hAnsi="Arial" w:cs="Arial"/>
          <w:color w:val="000000" w:themeColor="text1"/>
        </w:rPr>
        <w:t>. New York: Routledge. Available at: https://www.taylorfrancis.com/books/mono/10.4324/9780203816011/learning-outside-classroom-pete-higgins-simon-beames-robbie-nicol (Accessed 3 April 2023).</w:t>
      </w:r>
    </w:p>
    <w:p w14:paraId="6696B8A5" w14:textId="77777777" w:rsidR="00AB25FE" w:rsidRPr="00AB25FE" w:rsidRDefault="00AB25FE" w:rsidP="00AB25FE">
      <w:pPr>
        <w:spacing w:line="276" w:lineRule="auto"/>
        <w:rPr>
          <w:rFonts w:ascii="Arial" w:hAnsi="Arial" w:cs="Arial"/>
          <w:color w:val="000000" w:themeColor="text1"/>
        </w:rPr>
      </w:pPr>
      <w:r w:rsidRPr="00AB25FE">
        <w:rPr>
          <w:rFonts w:ascii="Arial" w:hAnsi="Arial" w:cs="Arial"/>
          <w:color w:val="000000" w:themeColor="text1"/>
        </w:rPr>
        <w:t>Belanger M, Gallant F, Dore I, O'Loughlin JL, Sylvestre MP, Abi Nader P, Larouche R, Gunnell K, Sabiston CM. 2019. Physical activity mediates the relationship between outdoor time and mental health. </w:t>
      </w:r>
      <w:r w:rsidRPr="00AB25FE">
        <w:rPr>
          <w:rFonts w:ascii="Arial" w:hAnsi="Arial" w:cs="Arial"/>
          <w:i/>
          <w:iCs/>
          <w:color w:val="000000" w:themeColor="text1"/>
        </w:rPr>
        <w:t>Prev Med Rep</w:t>
      </w:r>
      <w:r w:rsidRPr="00AB25FE">
        <w:rPr>
          <w:rFonts w:ascii="Arial" w:hAnsi="Arial" w:cs="Arial"/>
          <w:color w:val="000000" w:themeColor="text1"/>
        </w:rPr>
        <w:t>. 16:101006.</w:t>
      </w:r>
    </w:p>
    <w:p w14:paraId="3F3687A7" w14:textId="77777777" w:rsidR="00AB25FE" w:rsidRPr="00007A9E" w:rsidRDefault="00AB25FE" w:rsidP="00AB25FE">
      <w:pPr>
        <w:pStyle w:val="NormalWeb"/>
        <w:spacing w:line="276" w:lineRule="auto"/>
        <w:rPr>
          <w:rFonts w:ascii="Arial" w:hAnsi="Arial" w:cs="Arial"/>
          <w:color w:val="000000" w:themeColor="text1"/>
        </w:rPr>
      </w:pPr>
      <w:r w:rsidRPr="00AB25FE">
        <w:rPr>
          <w:rFonts w:ascii="Arial" w:hAnsi="Arial" w:cs="Arial"/>
          <w:i/>
          <w:iCs/>
          <w:color w:val="000000" w:themeColor="text1"/>
        </w:rPr>
        <w:t xml:space="preserve">BERA (2018) </w:t>
      </w:r>
      <w:r w:rsidRPr="00007A9E">
        <w:rPr>
          <w:rFonts w:ascii="Arial" w:hAnsi="Arial" w:cs="Arial"/>
          <w:i/>
          <w:iCs/>
          <w:color w:val="000000" w:themeColor="text1"/>
        </w:rPr>
        <w:t>Research ethics case studies</w:t>
      </w:r>
      <w:r w:rsidRPr="00AB25FE">
        <w:rPr>
          <w:rFonts w:ascii="Arial" w:hAnsi="Arial" w:cs="Arial"/>
          <w:color w:val="000000" w:themeColor="text1"/>
        </w:rPr>
        <w:t xml:space="preserve">. </w:t>
      </w:r>
      <w:r w:rsidRPr="00007A9E">
        <w:rPr>
          <w:rFonts w:ascii="Arial" w:hAnsi="Arial" w:cs="Arial"/>
          <w:color w:val="000000" w:themeColor="text1"/>
        </w:rPr>
        <w:t xml:space="preserve">Available at: https://www.bera.ac.uk/publication-series/research-ethics-case-studies (Accessed: </w:t>
      </w:r>
      <w:r w:rsidRPr="00AB25FE">
        <w:rPr>
          <w:rFonts w:ascii="Arial" w:hAnsi="Arial" w:cs="Arial"/>
          <w:color w:val="000000" w:themeColor="text1"/>
        </w:rPr>
        <w:t xml:space="preserve">13 </w:t>
      </w:r>
      <w:r w:rsidRPr="00007A9E">
        <w:rPr>
          <w:rFonts w:ascii="Arial" w:hAnsi="Arial" w:cs="Arial"/>
          <w:color w:val="000000" w:themeColor="text1"/>
        </w:rPr>
        <w:t>April 2023). </w:t>
      </w:r>
    </w:p>
    <w:p w14:paraId="29FEF938" w14:textId="41667DAC" w:rsidR="00AB25FE" w:rsidRPr="00AB25FE" w:rsidRDefault="00AB25FE" w:rsidP="00AB25FE">
      <w:pPr>
        <w:spacing w:line="276" w:lineRule="auto"/>
        <w:rPr>
          <w:rFonts w:ascii="Arial" w:hAnsi="Arial" w:cs="Arial"/>
          <w:b/>
          <w:bCs/>
          <w:color w:val="000000" w:themeColor="text1"/>
        </w:rPr>
      </w:pPr>
      <w:r w:rsidRPr="00AB25FE">
        <w:rPr>
          <w:rFonts w:ascii="Arial" w:hAnsi="Arial" w:cs="Arial"/>
          <w:color w:val="000000" w:themeColor="text1"/>
        </w:rPr>
        <w:t xml:space="preserve">Beyer KMM, Szabo A, Hoormann K, Stolley M. </w:t>
      </w:r>
      <w:r w:rsidR="00080CC2">
        <w:rPr>
          <w:rFonts w:ascii="Arial" w:hAnsi="Arial" w:cs="Arial"/>
          <w:color w:val="000000" w:themeColor="text1"/>
        </w:rPr>
        <w:t>(</w:t>
      </w:r>
      <w:r w:rsidRPr="00AB25FE">
        <w:rPr>
          <w:rFonts w:ascii="Arial" w:hAnsi="Arial" w:cs="Arial"/>
          <w:color w:val="000000" w:themeColor="text1"/>
        </w:rPr>
        <w:t>2018</w:t>
      </w:r>
      <w:r w:rsidR="00080CC2">
        <w:rPr>
          <w:rFonts w:ascii="Arial" w:hAnsi="Arial" w:cs="Arial"/>
          <w:color w:val="000000" w:themeColor="text1"/>
        </w:rPr>
        <w:t>)</w:t>
      </w:r>
      <w:r w:rsidRPr="00AB25FE">
        <w:rPr>
          <w:rFonts w:ascii="Arial" w:hAnsi="Arial" w:cs="Arial"/>
          <w:color w:val="000000" w:themeColor="text1"/>
        </w:rPr>
        <w:t xml:space="preserve"> Time spent outdoors, activity levels, and chronic disease among American adults. </w:t>
      </w:r>
      <w:r w:rsidRPr="00AB25FE">
        <w:rPr>
          <w:rFonts w:ascii="Arial" w:hAnsi="Arial" w:cs="Arial"/>
          <w:i/>
          <w:iCs/>
          <w:color w:val="000000" w:themeColor="text1"/>
        </w:rPr>
        <w:t>J Behav Med</w:t>
      </w:r>
      <w:r w:rsidRPr="00AB25FE">
        <w:rPr>
          <w:rFonts w:ascii="Arial" w:hAnsi="Arial" w:cs="Arial"/>
          <w:color w:val="000000" w:themeColor="text1"/>
        </w:rPr>
        <w:t>. 41(4):494–503</w:t>
      </w:r>
      <w:r w:rsidRPr="00AB25FE">
        <w:rPr>
          <w:rFonts w:ascii="Arial" w:hAnsi="Arial" w:cs="Arial"/>
          <w:b/>
          <w:bCs/>
          <w:color w:val="000000" w:themeColor="text1"/>
        </w:rPr>
        <w:t>.</w:t>
      </w:r>
    </w:p>
    <w:p w14:paraId="35ABB43C" w14:textId="0D643C6C" w:rsidR="00AB25FE" w:rsidRDefault="00AB25FE" w:rsidP="00AB25FE">
      <w:pPr>
        <w:spacing w:line="276" w:lineRule="auto"/>
        <w:rPr>
          <w:rFonts w:ascii="Arial" w:hAnsi="Arial" w:cs="Arial"/>
          <w:color w:val="000000" w:themeColor="text1"/>
        </w:rPr>
      </w:pPr>
      <w:r w:rsidRPr="00AB25FE">
        <w:rPr>
          <w:rFonts w:ascii="Arial" w:hAnsi="Arial" w:cs="Arial"/>
          <w:color w:val="000000" w:themeColor="text1"/>
        </w:rPr>
        <w:br/>
        <w:t xml:space="preserve"> Boulton., P. and Thomas., A. (2022) </w:t>
      </w:r>
      <w:r w:rsidRPr="00AB25FE">
        <w:rPr>
          <w:rFonts w:ascii="Arial" w:hAnsi="Arial" w:cs="Arial"/>
          <w:i/>
          <w:iCs/>
          <w:color w:val="000000" w:themeColor="text1"/>
        </w:rPr>
        <w:t>How does play in the outdoors afford opportunities for schema development in young children?</w:t>
      </w:r>
      <w:r w:rsidRPr="00AB25FE">
        <w:rPr>
          <w:rFonts w:ascii="Arial" w:hAnsi="Arial" w:cs="Arial"/>
          <w:color w:val="000000" w:themeColor="text1"/>
        </w:rPr>
        <w:t> International Journal of Play, 11:2, 184-201, DOI: 10.1080/21594937.2022.2069348</w:t>
      </w:r>
    </w:p>
    <w:p w14:paraId="596EB6BA" w14:textId="77777777" w:rsidR="00AB25FE" w:rsidRPr="00AB25FE" w:rsidRDefault="00AB25FE" w:rsidP="00AB25FE">
      <w:pPr>
        <w:spacing w:line="276" w:lineRule="auto"/>
        <w:rPr>
          <w:rFonts w:ascii="Arial" w:hAnsi="Arial" w:cs="Arial"/>
          <w:color w:val="000000" w:themeColor="text1"/>
        </w:rPr>
      </w:pPr>
    </w:p>
    <w:p w14:paraId="172E21F0" w14:textId="0764DFF4" w:rsidR="00AB25FE" w:rsidRDefault="00AB25FE" w:rsidP="00AB25FE">
      <w:pPr>
        <w:spacing w:line="276" w:lineRule="auto"/>
        <w:rPr>
          <w:rFonts w:ascii="Arial" w:hAnsi="Arial" w:cs="Arial"/>
          <w:color w:val="000000" w:themeColor="text1"/>
        </w:rPr>
      </w:pPr>
      <w:r w:rsidRPr="00CE096A">
        <w:rPr>
          <w:rFonts w:ascii="Arial" w:hAnsi="Arial" w:cs="Arial"/>
          <w:color w:val="000000" w:themeColor="text1"/>
        </w:rPr>
        <w:t>Brown</w:t>
      </w:r>
      <w:r w:rsidRPr="00AB25FE">
        <w:rPr>
          <w:rFonts w:ascii="Arial" w:hAnsi="Arial" w:cs="Arial"/>
          <w:color w:val="000000" w:themeColor="text1"/>
        </w:rPr>
        <w:t>., J</w:t>
      </w:r>
      <w:r w:rsidRPr="00CE096A">
        <w:rPr>
          <w:rFonts w:ascii="Arial" w:hAnsi="Arial" w:cs="Arial"/>
          <w:color w:val="000000" w:themeColor="text1"/>
        </w:rPr>
        <w:t xml:space="preserve"> </w:t>
      </w:r>
      <w:r w:rsidRPr="00AB25FE">
        <w:rPr>
          <w:rFonts w:ascii="Arial" w:hAnsi="Arial" w:cs="Arial"/>
          <w:color w:val="000000" w:themeColor="text1"/>
        </w:rPr>
        <w:t>and Devecchi., C.</w:t>
      </w:r>
      <w:r w:rsidRPr="00CE096A">
        <w:rPr>
          <w:rFonts w:ascii="Arial" w:hAnsi="Arial" w:cs="Arial"/>
          <w:color w:val="000000" w:themeColor="text1"/>
        </w:rPr>
        <w:t> (2013) The impact of training on teaching assistants’ professional development: opportunities and future strategy, Professional Development in Education, 39:3, 369-386, DOI: </w:t>
      </w:r>
      <w:hyperlink r:id="rId11" w:history="1">
        <w:r w:rsidRPr="00CE096A">
          <w:rPr>
            <w:rStyle w:val="Hyperlink"/>
            <w:rFonts w:ascii="Arial" w:hAnsi="Arial" w:cs="Arial"/>
            <w:color w:val="000000" w:themeColor="text1"/>
          </w:rPr>
          <w:t>10.1080/19415257.2012.762720</w:t>
        </w:r>
      </w:hyperlink>
    </w:p>
    <w:p w14:paraId="43F05A13" w14:textId="77777777" w:rsidR="00AB25FE" w:rsidRPr="00AB25FE" w:rsidRDefault="00AB25FE" w:rsidP="00AB25FE">
      <w:pPr>
        <w:spacing w:line="276" w:lineRule="auto"/>
        <w:rPr>
          <w:rFonts w:ascii="Arial" w:hAnsi="Arial" w:cs="Arial"/>
          <w:color w:val="000000" w:themeColor="text1"/>
        </w:rPr>
      </w:pPr>
    </w:p>
    <w:p w14:paraId="5FD8BA3E" w14:textId="77777777" w:rsidR="00AB25FE" w:rsidRPr="00AB25FE" w:rsidRDefault="00AB25FE" w:rsidP="00AB25FE">
      <w:pPr>
        <w:spacing w:line="276" w:lineRule="auto"/>
        <w:rPr>
          <w:rFonts w:ascii="Arial" w:hAnsi="Arial" w:cs="Arial"/>
          <w:color w:val="000000" w:themeColor="text1"/>
        </w:rPr>
      </w:pPr>
      <w:r w:rsidRPr="00AB25FE">
        <w:rPr>
          <w:rFonts w:ascii="Arial" w:hAnsi="Arial" w:cs="Arial"/>
          <w:color w:val="000000" w:themeColor="text1"/>
        </w:rPr>
        <w:t>Day, C., Guo, Q., and Sammons, P. (2016) The impact of leadership on student outcomes: how successful school leaders use transformational and instructional strategies to make a difference. </w:t>
      </w:r>
      <w:r w:rsidRPr="00AB25FE">
        <w:rPr>
          <w:rFonts w:ascii="Arial" w:hAnsi="Arial" w:cs="Arial"/>
          <w:i/>
          <w:iCs/>
          <w:color w:val="000000" w:themeColor="text1"/>
        </w:rPr>
        <w:t>Educational administration quarterly</w:t>
      </w:r>
      <w:r w:rsidRPr="00AB25FE">
        <w:rPr>
          <w:rFonts w:ascii="Arial" w:hAnsi="Arial" w:cs="Arial"/>
          <w:color w:val="000000" w:themeColor="text1"/>
        </w:rPr>
        <w:t> 52(2): 221–258. DOI: 10.1177/0013161X15616863</w:t>
      </w:r>
    </w:p>
    <w:p w14:paraId="186DD65C" w14:textId="77777777" w:rsidR="00AB25FE" w:rsidRPr="00AB25FE" w:rsidRDefault="00AB25FE" w:rsidP="00AB25FE">
      <w:pPr>
        <w:pStyle w:val="NormalWeb"/>
        <w:spacing w:line="276" w:lineRule="auto"/>
        <w:rPr>
          <w:rFonts w:ascii="Arial" w:hAnsi="Arial" w:cs="Arial"/>
          <w:color w:val="000000" w:themeColor="text1"/>
        </w:rPr>
      </w:pPr>
      <w:r w:rsidRPr="00AB25FE">
        <w:rPr>
          <w:rFonts w:ascii="Arial" w:hAnsi="Arial" w:cs="Arial"/>
          <w:color w:val="000000" w:themeColor="text1"/>
        </w:rPr>
        <w:t>Dillon, J. Rickinson, K. Teamey, M. Morris, M. Choi, D. Sanders, and P. Benefield. (2006). “The Value of Outdoor Learning: Evidence from Research in the UK and Elsewhere.” </w:t>
      </w:r>
      <w:r w:rsidRPr="00AB25FE">
        <w:rPr>
          <w:rFonts w:ascii="Arial" w:hAnsi="Arial" w:cs="Arial"/>
          <w:i/>
          <w:iCs/>
          <w:color w:val="000000" w:themeColor="text1"/>
        </w:rPr>
        <w:t>School Science Review</w:t>
      </w:r>
      <w:r w:rsidRPr="00AB25FE">
        <w:rPr>
          <w:rFonts w:ascii="Arial" w:hAnsi="Arial" w:cs="Arial"/>
          <w:color w:val="000000" w:themeColor="text1"/>
        </w:rPr>
        <w:t> 87: 107–111.</w:t>
      </w:r>
    </w:p>
    <w:p w14:paraId="48C5483C" w14:textId="77777777" w:rsidR="00AB25FE" w:rsidRPr="00AB25FE" w:rsidRDefault="00AB25FE" w:rsidP="00AB25FE">
      <w:pPr>
        <w:pStyle w:val="NormalWeb"/>
        <w:spacing w:line="276" w:lineRule="auto"/>
        <w:rPr>
          <w:rFonts w:ascii="Arial" w:hAnsi="Arial" w:cs="Arial"/>
          <w:color w:val="000000" w:themeColor="text1"/>
        </w:rPr>
      </w:pPr>
      <w:r w:rsidRPr="00AB25FE">
        <w:rPr>
          <w:rFonts w:ascii="Arial" w:hAnsi="Arial" w:cs="Arial"/>
          <w:color w:val="000000" w:themeColor="text1"/>
        </w:rPr>
        <w:t xml:space="preserve">Dyment, J. (2005) </w:t>
      </w:r>
      <w:r w:rsidRPr="00AB25FE">
        <w:rPr>
          <w:rFonts w:ascii="Arial" w:hAnsi="Arial" w:cs="Arial"/>
          <w:i/>
          <w:iCs/>
          <w:color w:val="000000" w:themeColor="text1"/>
        </w:rPr>
        <w:t>Gaining Ground: The Power and Potential of Green School Grounds in the Toronto District School Board</w:t>
      </w:r>
      <w:r w:rsidRPr="00AB25FE">
        <w:rPr>
          <w:rFonts w:ascii="Arial" w:hAnsi="Arial" w:cs="Arial"/>
          <w:color w:val="000000" w:themeColor="text1"/>
        </w:rPr>
        <w:t>. Toronto: Evergreen. Available at: https://www.evergreen.ca/en/lg/lg-resources.html. (Accessed 5 April 2023).</w:t>
      </w:r>
    </w:p>
    <w:p w14:paraId="53710435" w14:textId="77777777" w:rsidR="00AB25FE" w:rsidRPr="00AB25FE" w:rsidRDefault="00AB25FE" w:rsidP="00AB25FE">
      <w:pPr>
        <w:spacing w:line="276" w:lineRule="auto"/>
        <w:rPr>
          <w:rFonts w:ascii="Arial" w:hAnsi="Arial" w:cs="Arial"/>
          <w:color w:val="000000" w:themeColor="text1"/>
        </w:rPr>
      </w:pPr>
      <w:r w:rsidRPr="00AB25FE">
        <w:rPr>
          <w:rFonts w:ascii="Arial" w:hAnsi="Arial" w:cs="Arial"/>
          <w:color w:val="000000" w:themeColor="text1"/>
        </w:rPr>
        <w:lastRenderedPageBreak/>
        <w:t xml:space="preserve">Estyn. (2011) </w:t>
      </w:r>
      <w:r w:rsidRPr="00AB25FE">
        <w:rPr>
          <w:rFonts w:ascii="Arial" w:hAnsi="Arial" w:cs="Arial"/>
          <w:i/>
          <w:iCs/>
          <w:color w:val="000000" w:themeColor="text1"/>
        </w:rPr>
        <w:t xml:space="preserve">Outdoor Learning: an evaluation of learning in the outdoors for children under five in the Foundation Phase. </w:t>
      </w:r>
      <w:r w:rsidRPr="00AB25FE">
        <w:rPr>
          <w:rFonts w:ascii="Arial" w:hAnsi="Arial" w:cs="Arial"/>
          <w:color w:val="000000" w:themeColor="text1"/>
        </w:rPr>
        <w:t xml:space="preserve">Available at: www.estyn.gov.uk </w:t>
      </w:r>
    </w:p>
    <w:p w14:paraId="31BB3A00" w14:textId="2D5FE46E" w:rsidR="00AB25FE" w:rsidRPr="00007A9E" w:rsidRDefault="00AB25FE" w:rsidP="00AB25FE">
      <w:pPr>
        <w:pStyle w:val="NormalWeb"/>
        <w:spacing w:line="276" w:lineRule="auto"/>
        <w:rPr>
          <w:rFonts w:ascii="Arial" w:hAnsi="Arial" w:cs="Arial"/>
          <w:color w:val="000000" w:themeColor="text1"/>
        </w:rPr>
      </w:pPr>
      <w:r w:rsidRPr="00007A9E">
        <w:rPr>
          <w:rFonts w:ascii="Arial" w:hAnsi="Arial" w:cs="Arial"/>
          <w:color w:val="000000" w:themeColor="text1"/>
        </w:rPr>
        <w:t>Estyn</w:t>
      </w:r>
      <w:r w:rsidR="00080CC2">
        <w:rPr>
          <w:rFonts w:ascii="Arial" w:hAnsi="Arial" w:cs="Arial"/>
          <w:color w:val="000000" w:themeColor="text1"/>
        </w:rPr>
        <w:t xml:space="preserve"> </w:t>
      </w:r>
      <w:r w:rsidRPr="00007A9E">
        <w:rPr>
          <w:rFonts w:ascii="Arial" w:hAnsi="Arial" w:cs="Arial"/>
          <w:color w:val="000000" w:themeColor="text1"/>
        </w:rPr>
        <w:t>(</w:t>
      </w:r>
      <w:r w:rsidRPr="00AB25FE">
        <w:rPr>
          <w:rFonts w:ascii="Arial" w:hAnsi="Arial" w:cs="Arial"/>
          <w:color w:val="000000" w:themeColor="text1"/>
        </w:rPr>
        <w:t>2021</w:t>
      </w:r>
      <w:r w:rsidRPr="00007A9E">
        <w:rPr>
          <w:rFonts w:ascii="Arial" w:hAnsi="Arial" w:cs="Arial"/>
          <w:color w:val="000000" w:themeColor="text1"/>
        </w:rPr>
        <w:t>) </w:t>
      </w:r>
      <w:r w:rsidRPr="00007A9E">
        <w:rPr>
          <w:rFonts w:ascii="Arial" w:hAnsi="Arial" w:cs="Arial"/>
          <w:i/>
          <w:iCs/>
          <w:color w:val="000000" w:themeColor="text1"/>
        </w:rPr>
        <w:t>Appendix 3</w:t>
      </w:r>
      <w:r w:rsidRPr="00007A9E">
        <w:rPr>
          <w:rFonts w:ascii="Arial" w:hAnsi="Arial" w:cs="Arial"/>
          <w:color w:val="000000" w:themeColor="text1"/>
        </w:rPr>
        <w:t>, </w:t>
      </w:r>
      <w:r w:rsidRPr="00007A9E">
        <w:rPr>
          <w:rFonts w:ascii="Arial" w:hAnsi="Arial" w:cs="Arial"/>
          <w:i/>
          <w:iCs/>
          <w:color w:val="000000" w:themeColor="text1"/>
        </w:rPr>
        <w:t>Estyn</w:t>
      </w:r>
      <w:r w:rsidRPr="00007A9E">
        <w:rPr>
          <w:rFonts w:ascii="Arial" w:hAnsi="Arial" w:cs="Arial"/>
          <w:color w:val="000000" w:themeColor="text1"/>
        </w:rPr>
        <w:t>. Available at: https://www.estyn.gov.wales/document-page/20673/appendices/appendix-3 (Accessed: April 13, 2023). </w:t>
      </w:r>
    </w:p>
    <w:p w14:paraId="76ACD62F" w14:textId="77777777" w:rsidR="00AB25FE" w:rsidRPr="00AB25FE" w:rsidRDefault="00AB25FE" w:rsidP="00AB25FE">
      <w:pPr>
        <w:spacing w:line="276" w:lineRule="auto"/>
        <w:rPr>
          <w:rFonts w:ascii="Arial" w:hAnsi="Arial" w:cs="Arial"/>
          <w:color w:val="000000" w:themeColor="text1"/>
        </w:rPr>
      </w:pPr>
      <w:r w:rsidRPr="00AB25FE">
        <w:rPr>
          <w:rFonts w:ascii="Arial" w:hAnsi="Arial" w:cs="Arial"/>
          <w:color w:val="000000" w:themeColor="text1"/>
        </w:rPr>
        <w:t>Fiennes, C., Oliver, E., Dickson, K., Escobar, D., Romans, A., &amp; Oliver, S. (2015) </w:t>
      </w:r>
      <w:r w:rsidRPr="00AB25FE">
        <w:rPr>
          <w:rFonts w:ascii="Arial" w:hAnsi="Arial" w:cs="Arial"/>
          <w:i/>
          <w:iCs/>
          <w:color w:val="000000" w:themeColor="text1"/>
        </w:rPr>
        <w:t>The existing evidence base about the effectiveness of outdoor learning</w:t>
      </w:r>
      <w:r w:rsidRPr="00AB25FE">
        <w:rPr>
          <w:rFonts w:ascii="Arial" w:hAnsi="Arial" w:cs="Arial"/>
          <w:color w:val="000000" w:themeColor="text1"/>
        </w:rPr>
        <w:t>. London: Giving Evidence; University College London. Available at: https://www.sapoe.org.uk/wp-content/uploads/2017/08/outdoor-learning-giving-evidence-revised-final-report-nov-2015-etc-v21.pdf (Accessed 8 April 2023).</w:t>
      </w:r>
    </w:p>
    <w:p w14:paraId="5FA1AE27" w14:textId="77777777" w:rsidR="00AB25FE" w:rsidRPr="00AB25FE" w:rsidRDefault="00AB25FE" w:rsidP="00AB25FE">
      <w:pPr>
        <w:pStyle w:val="NormalWeb"/>
        <w:spacing w:line="276" w:lineRule="auto"/>
        <w:rPr>
          <w:rFonts w:ascii="Arial" w:hAnsi="Arial" w:cs="Arial"/>
          <w:color w:val="000000" w:themeColor="text1"/>
        </w:rPr>
      </w:pPr>
      <w:r w:rsidRPr="00AB25FE">
        <w:rPr>
          <w:rFonts w:ascii="Arial" w:hAnsi="Arial" w:cs="Arial"/>
          <w:color w:val="000000" w:themeColor="text1"/>
        </w:rPr>
        <w:t xml:space="preserve">Green, M. (2011) </w:t>
      </w:r>
      <w:r w:rsidRPr="00AB25FE">
        <w:rPr>
          <w:rFonts w:ascii="Arial" w:hAnsi="Arial" w:cs="Arial"/>
          <w:i/>
          <w:iCs/>
          <w:color w:val="000000" w:themeColor="text1"/>
        </w:rPr>
        <w:t>Place Matters: Pedagogies of Food, Ecology and Design.</w:t>
      </w:r>
      <w:r w:rsidRPr="00AB25FE">
        <w:rPr>
          <w:rFonts w:ascii="Arial" w:hAnsi="Arial" w:cs="Arial"/>
          <w:color w:val="000000" w:themeColor="text1"/>
        </w:rPr>
        <w:t xml:space="preserve"> Unpublished PhD, Monash University Churchill Victoria. Available at: https://www.tandfonline.com/doi/full/10.1080/13504622.2012.697546 (Accessed 5 April 2023).</w:t>
      </w:r>
    </w:p>
    <w:p w14:paraId="58A2E95B" w14:textId="5FD0186F" w:rsidR="00AB25FE" w:rsidRPr="00AB25FE" w:rsidRDefault="00AB25FE" w:rsidP="00AB25FE">
      <w:pPr>
        <w:pStyle w:val="NormalWeb"/>
        <w:spacing w:line="276" w:lineRule="auto"/>
        <w:rPr>
          <w:rFonts w:ascii="Arial" w:hAnsi="Arial" w:cs="Arial"/>
          <w:color w:val="000000" w:themeColor="text1"/>
        </w:rPr>
      </w:pPr>
      <w:r w:rsidRPr="00AB25FE">
        <w:rPr>
          <w:rFonts w:ascii="Arial" w:eastAsiaTheme="minorHAnsi" w:hAnsi="Arial" w:cs="Arial"/>
          <w:color w:val="000000" w:themeColor="text1"/>
          <w:lang w:eastAsia="en-US"/>
        </w:rPr>
        <w:t>Green, M.</w:t>
      </w:r>
      <w:r w:rsidRPr="00AB25FE">
        <w:rPr>
          <w:rFonts w:ascii="Arial" w:eastAsiaTheme="minorHAnsi" w:hAnsi="Arial" w:cs="Arial"/>
          <w:color w:val="000000" w:themeColor="text1"/>
          <w:shd w:val="clear" w:color="auto" w:fill="FFFFFF"/>
          <w:lang w:eastAsia="en-US"/>
        </w:rPr>
        <w:t> (</w:t>
      </w:r>
      <w:r w:rsidRPr="00AB25FE">
        <w:rPr>
          <w:rFonts w:ascii="Arial" w:eastAsiaTheme="minorHAnsi" w:hAnsi="Arial" w:cs="Arial"/>
          <w:color w:val="000000" w:themeColor="text1"/>
          <w:lang w:eastAsia="en-US"/>
        </w:rPr>
        <w:t>2013)</w:t>
      </w:r>
      <w:r w:rsidRPr="00AB25FE">
        <w:rPr>
          <w:rFonts w:ascii="Arial" w:eastAsiaTheme="minorHAnsi" w:hAnsi="Arial" w:cs="Arial"/>
          <w:color w:val="000000" w:themeColor="text1"/>
          <w:shd w:val="clear" w:color="auto" w:fill="FFFFFF"/>
          <w:lang w:eastAsia="en-US"/>
        </w:rPr>
        <w:t xml:space="preserve"> “</w:t>
      </w:r>
      <w:r w:rsidRPr="00AB25FE">
        <w:rPr>
          <w:rFonts w:ascii="Arial" w:eastAsiaTheme="minorHAnsi" w:hAnsi="Arial" w:cs="Arial"/>
          <w:color w:val="000000" w:themeColor="text1"/>
          <w:lang w:eastAsia="en-US"/>
        </w:rPr>
        <w:t>Transformational Design Literacies: Children as Active Place-Makers</w:t>
      </w:r>
      <w:r w:rsidRPr="00AB25FE">
        <w:rPr>
          <w:rFonts w:ascii="Arial" w:eastAsiaTheme="minorHAnsi" w:hAnsi="Arial" w:cs="Arial"/>
          <w:color w:val="000000" w:themeColor="text1"/>
          <w:shd w:val="clear" w:color="auto" w:fill="FFFFFF"/>
          <w:lang w:eastAsia="en-US"/>
        </w:rPr>
        <w:t>.” </w:t>
      </w:r>
      <w:r w:rsidRPr="00AB25FE">
        <w:rPr>
          <w:rFonts w:ascii="Arial" w:eastAsiaTheme="minorHAnsi" w:hAnsi="Arial" w:cs="Arial"/>
          <w:i/>
          <w:iCs/>
          <w:color w:val="000000" w:themeColor="text1"/>
          <w:lang w:eastAsia="en-US"/>
        </w:rPr>
        <w:t>Children's Geographies</w:t>
      </w:r>
      <w:r w:rsidRPr="00AB25FE">
        <w:rPr>
          <w:rFonts w:ascii="Arial" w:eastAsiaTheme="minorHAnsi" w:hAnsi="Arial" w:cs="Arial"/>
          <w:color w:val="000000" w:themeColor="text1"/>
          <w:shd w:val="clear" w:color="auto" w:fill="FFFFFF"/>
          <w:lang w:eastAsia="en-US"/>
        </w:rPr>
        <w:t> 11 (4): </w:t>
      </w:r>
      <w:r w:rsidRPr="00AB25FE">
        <w:rPr>
          <w:rFonts w:ascii="Arial" w:eastAsiaTheme="minorHAnsi" w:hAnsi="Arial" w:cs="Arial"/>
          <w:color w:val="000000" w:themeColor="text1"/>
          <w:lang w:eastAsia="en-US"/>
        </w:rPr>
        <w:t>1</w:t>
      </w:r>
      <w:r w:rsidRPr="00AB25FE">
        <w:rPr>
          <w:rFonts w:ascii="Arial" w:eastAsiaTheme="minorHAnsi" w:hAnsi="Arial" w:cs="Arial"/>
          <w:color w:val="000000" w:themeColor="text1"/>
          <w:shd w:val="clear" w:color="auto" w:fill="FFFFFF"/>
          <w:lang w:eastAsia="en-US"/>
        </w:rPr>
        <w:t>–</w:t>
      </w:r>
      <w:r w:rsidRPr="00AB25FE">
        <w:rPr>
          <w:rFonts w:ascii="Arial" w:eastAsiaTheme="minorHAnsi" w:hAnsi="Arial" w:cs="Arial"/>
          <w:color w:val="000000" w:themeColor="text1"/>
          <w:lang w:eastAsia="en-US"/>
        </w:rPr>
        <w:t>16</w:t>
      </w:r>
      <w:r w:rsidRPr="00AB25FE">
        <w:rPr>
          <w:rFonts w:ascii="Arial" w:eastAsiaTheme="minorHAnsi" w:hAnsi="Arial" w:cs="Arial"/>
          <w:color w:val="000000" w:themeColor="text1"/>
          <w:shd w:val="clear" w:color="auto" w:fill="FFFFFF"/>
          <w:lang w:eastAsia="en-US"/>
        </w:rPr>
        <w:t>.</w:t>
      </w:r>
      <w:r w:rsidRPr="00AB25FE">
        <w:rPr>
          <w:rFonts w:ascii="Arial" w:hAnsi="Arial" w:cs="Arial"/>
          <w:color w:val="000000" w:themeColor="text1"/>
        </w:rPr>
        <w:t xml:space="preserve"> </w:t>
      </w:r>
    </w:p>
    <w:p w14:paraId="7CDF2411" w14:textId="77777777" w:rsidR="00AB25FE" w:rsidRPr="00D63DEC" w:rsidRDefault="00AB25FE" w:rsidP="00AB25FE">
      <w:pPr>
        <w:spacing w:line="276" w:lineRule="auto"/>
        <w:rPr>
          <w:rFonts w:ascii="Arial" w:hAnsi="Arial" w:cs="Arial"/>
          <w:color w:val="000000" w:themeColor="text1"/>
        </w:rPr>
      </w:pPr>
      <w:r w:rsidRPr="00D63DEC">
        <w:rPr>
          <w:rFonts w:ascii="Arial" w:hAnsi="Arial" w:cs="Arial"/>
          <w:color w:val="000000" w:themeColor="text1"/>
        </w:rPr>
        <w:t>Heather E. Prince (2019) Changes in outdoor learning in primary schools in England, 1995 and 2017: lessons for good practice, Journal of Adventure Education and Outdoor Learning, 19:4, 329-342, DOI: </w:t>
      </w:r>
      <w:hyperlink r:id="rId12" w:history="1">
        <w:r w:rsidRPr="00D63DEC">
          <w:rPr>
            <w:rStyle w:val="Hyperlink"/>
            <w:rFonts w:ascii="Arial" w:hAnsi="Arial" w:cs="Arial"/>
            <w:color w:val="000000" w:themeColor="text1"/>
          </w:rPr>
          <w:t>10.1080/14729679.2018.1548363</w:t>
        </w:r>
      </w:hyperlink>
    </w:p>
    <w:p w14:paraId="1777A27B" w14:textId="77777777" w:rsidR="00AB25FE" w:rsidRPr="00AB25FE" w:rsidRDefault="00AB25FE" w:rsidP="00AB25FE">
      <w:pPr>
        <w:pStyle w:val="NormalWeb"/>
        <w:spacing w:line="276" w:lineRule="auto"/>
        <w:rPr>
          <w:rFonts w:ascii="Arial" w:hAnsi="Arial" w:cs="Arial"/>
          <w:color w:val="000000" w:themeColor="text1"/>
          <w:shd w:val="clear" w:color="auto" w:fill="FFFFFF"/>
        </w:rPr>
      </w:pPr>
      <w:r w:rsidRPr="00AB25FE">
        <w:rPr>
          <w:rFonts w:ascii="Arial" w:hAnsi="Arial" w:cs="Arial"/>
          <w:color w:val="000000" w:themeColor="text1"/>
        </w:rPr>
        <w:t xml:space="preserve">Kernandez, K. (2001) </w:t>
      </w:r>
      <w:r w:rsidRPr="00AB25FE">
        <w:rPr>
          <w:rFonts w:ascii="Arial" w:hAnsi="Arial" w:cs="Arial"/>
          <w:i/>
          <w:iCs/>
          <w:color w:val="000000" w:themeColor="text1"/>
        </w:rPr>
        <w:t>Evaluating school improvement plans and their affect on academic performance.</w:t>
      </w:r>
      <w:r w:rsidRPr="00AB25FE">
        <w:rPr>
          <w:rFonts w:ascii="Arial" w:hAnsi="Arial" w:cs="Arial"/>
          <w:color w:val="000000" w:themeColor="text1"/>
        </w:rPr>
        <w:t xml:space="preserve"> Education Policy 25 (20; 388-67. DOI: </w:t>
      </w:r>
      <w:r w:rsidRPr="00AB25FE">
        <w:rPr>
          <w:rStyle w:val="nlmpub-id"/>
          <w:rFonts w:ascii="Arial" w:hAnsi="Arial" w:cs="Arial"/>
          <w:color w:val="000000" w:themeColor="text1"/>
        </w:rPr>
        <w:t>10.1177/0895904809351693</w:t>
      </w:r>
      <w:r w:rsidRPr="00AB25FE">
        <w:rPr>
          <w:rFonts w:ascii="Arial" w:hAnsi="Arial" w:cs="Arial"/>
          <w:color w:val="000000" w:themeColor="text1"/>
          <w:shd w:val="clear" w:color="auto" w:fill="FFFFFF"/>
        </w:rPr>
        <w:t>.</w:t>
      </w:r>
    </w:p>
    <w:p w14:paraId="63A0F75D" w14:textId="77777777" w:rsidR="00AB25FE" w:rsidRPr="00AB25FE" w:rsidRDefault="00AB25FE" w:rsidP="00AB25FE">
      <w:pPr>
        <w:spacing w:line="276" w:lineRule="auto"/>
        <w:rPr>
          <w:rFonts w:ascii="Arial" w:hAnsi="Arial" w:cs="Arial"/>
          <w:color w:val="000000" w:themeColor="text1"/>
        </w:rPr>
      </w:pPr>
      <w:r w:rsidRPr="00AB25FE">
        <w:rPr>
          <w:rFonts w:ascii="Arial" w:hAnsi="Arial" w:cs="Arial"/>
          <w:color w:val="000000" w:themeColor="text1"/>
        </w:rPr>
        <w:t>Kirkby, J., Walsh, L., and Keary, A. (2019) A case study of the generation and benefits of a community of practice and its impact on the professional identity of early childhood teachers. </w:t>
      </w:r>
      <w:r w:rsidRPr="00AB25FE">
        <w:rPr>
          <w:rFonts w:ascii="Arial" w:hAnsi="Arial" w:cs="Arial"/>
          <w:i/>
          <w:iCs/>
          <w:color w:val="000000" w:themeColor="text1"/>
        </w:rPr>
        <w:t>Professional Development in Education</w:t>
      </w:r>
      <w:r w:rsidRPr="00AB25FE">
        <w:rPr>
          <w:rFonts w:ascii="Arial" w:hAnsi="Arial" w:cs="Arial"/>
          <w:color w:val="000000" w:themeColor="text1"/>
        </w:rPr>
        <w:t xml:space="preserve">, 45 (2), 264–275. DOI: </w:t>
      </w:r>
      <w:hyperlink r:id="rId13" w:history="1">
        <w:r w:rsidRPr="00AB25FE">
          <w:rPr>
            <w:rStyle w:val="Hyperlink"/>
            <w:rFonts w:ascii="Arial" w:hAnsi="Arial" w:cs="Arial"/>
            <w:color w:val="000000" w:themeColor="text1"/>
          </w:rPr>
          <w:t>https://doi.org/10.1080/19415257.2018.1449003</w:t>
        </w:r>
      </w:hyperlink>
    </w:p>
    <w:p w14:paraId="313E8AD8" w14:textId="77777777" w:rsidR="00AB25FE" w:rsidRPr="00AB25FE" w:rsidRDefault="00AB25FE" w:rsidP="00AB25FE">
      <w:pPr>
        <w:pStyle w:val="NormalWeb"/>
        <w:spacing w:line="276" w:lineRule="auto"/>
        <w:rPr>
          <w:rFonts w:ascii="Arial" w:hAnsi="Arial" w:cs="Arial"/>
          <w:color w:val="000000" w:themeColor="text1"/>
        </w:rPr>
      </w:pPr>
      <w:r w:rsidRPr="00AB25FE">
        <w:rPr>
          <w:rFonts w:ascii="Arial" w:hAnsi="Arial" w:cs="Arial"/>
          <w:color w:val="000000" w:themeColor="text1"/>
          <w:shd w:val="clear" w:color="auto" w:fill="FFFFFF"/>
        </w:rPr>
        <w:t xml:space="preserve">Kruse, S. (2001) </w:t>
      </w:r>
      <w:r w:rsidRPr="00AB25FE">
        <w:rPr>
          <w:rFonts w:ascii="Arial" w:hAnsi="Arial" w:cs="Arial"/>
          <w:i/>
          <w:iCs/>
          <w:color w:val="000000" w:themeColor="text1"/>
          <w:shd w:val="clear" w:color="auto" w:fill="FFFFFF"/>
        </w:rPr>
        <w:t>Creating communities of reform: Continuous improvement planning teams.</w:t>
      </w:r>
      <w:r w:rsidRPr="00AB25FE">
        <w:rPr>
          <w:rFonts w:ascii="Arial" w:hAnsi="Arial" w:cs="Arial"/>
          <w:color w:val="000000" w:themeColor="text1"/>
          <w:shd w:val="clear" w:color="auto" w:fill="FFFFFF"/>
        </w:rPr>
        <w:t xml:space="preserve"> Journal of Education Administration. DOI: 10.1108/EUM0000000005496.</w:t>
      </w:r>
    </w:p>
    <w:p w14:paraId="47615510" w14:textId="6C94F2C5" w:rsidR="00AB25FE" w:rsidRDefault="00AB25FE" w:rsidP="00AB25FE">
      <w:pPr>
        <w:spacing w:line="276" w:lineRule="auto"/>
        <w:rPr>
          <w:rFonts w:ascii="Arial" w:hAnsi="Arial" w:cs="Arial"/>
          <w:color w:val="000000" w:themeColor="text1"/>
        </w:rPr>
      </w:pPr>
      <w:r w:rsidRPr="00D63DEC">
        <w:rPr>
          <w:rFonts w:ascii="Arial" w:hAnsi="Arial" w:cs="Arial"/>
          <w:color w:val="000000" w:themeColor="text1"/>
        </w:rPr>
        <w:t>Kühn, S. </w:t>
      </w:r>
      <w:r w:rsidRPr="00D63DEC">
        <w:rPr>
          <w:rFonts w:ascii="Arial" w:hAnsi="Arial" w:cs="Arial"/>
          <w:i/>
          <w:iCs/>
          <w:color w:val="000000" w:themeColor="text1"/>
        </w:rPr>
        <w:t>et al.</w:t>
      </w:r>
      <w:r w:rsidRPr="00D63DEC">
        <w:rPr>
          <w:rFonts w:ascii="Arial" w:hAnsi="Arial" w:cs="Arial"/>
          <w:color w:val="000000" w:themeColor="text1"/>
        </w:rPr>
        <w:t xml:space="preserve"> (2021) </w:t>
      </w:r>
      <w:r w:rsidRPr="00AB25FE">
        <w:rPr>
          <w:rFonts w:ascii="Arial" w:hAnsi="Arial" w:cs="Arial"/>
          <w:color w:val="000000" w:themeColor="text1"/>
        </w:rPr>
        <w:t>‘</w:t>
      </w:r>
      <w:r w:rsidRPr="00D63DEC">
        <w:rPr>
          <w:rFonts w:ascii="Arial" w:hAnsi="Arial" w:cs="Arial"/>
          <w:color w:val="000000" w:themeColor="text1"/>
        </w:rPr>
        <w:t>Spend time outdoors for your brain – an in-depth longitudinal MRI study</w:t>
      </w:r>
      <w:r w:rsidRPr="00AB25FE">
        <w:rPr>
          <w:rFonts w:ascii="Arial" w:hAnsi="Arial" w:cs="Arial"/>
          <w:color w:val="000000" w:themeColor="text1"/>
        </w:rPr>
        <w:t>’</w:t>
      </w:r>
      <w:r w:rsidRPr="00D63DEC">
        <w:rPr>
          <w:rFonts w:ascii="Arial" w:hAnsi="Arial" w:cs="Arial"/>
          <w:color w:val="000000" w:themeColor="text1"/>
        </w:rPr>
        <w:t> </w:t>
      </w:r>
      <w:r w:rsidRPr="00D63DEC">
        <w:rPr>
          <w:rFonts w:ascii="Arial" w:hAnsi="Arial" w:cs="Arial"/>
          <w:i/>
          <w:iCs/>
          <w:color w:val="000000" w:themeColor="text1"/>
        </w:rPr>
        <w:t>The World Journal of Biological Psychiatry</w:t>
      </w:r>
      <w:r w:rsidRPr="00D63DEC">
        <w:rPr>
          <w:rFonts w:ascii="Arial" w:hAnsi="Arial" w:cs="Arial"/>
          <w:color w:val="000000" w:themeColor="text1"/>
        </w:rPr>
        <w:t xml:space="preserve">, 23(3), pp. 201–207. Available at: </w:t>
      </w:r>
      <w:hyperlink r:id="rId14" w:history="1">
        <w:r w:rsidRPr="00D63DEC">
          <w:rPr>
            <w:rStyle w:val="Hyperlink"/>
            <w:rFonts w:ascii="Arial" w:hAnsi="Arial" w:cs="Arial"/>
            <w:color w:val="000000" w:themeColor="text1"/>
          </w:rPr>
          <w:t>https://doi.org/10.1080/15622975.2021.1938670</w:t>
        </w:r>
      </w:hyperlink>
      <w:r w:rsidRPr="00D63DEC">
        <w:rPr>
          <w:rFonts w:ascii="Arial" w:hAnsi="Arial" w:cs="Arial"/>
          <w:color w:val="000000" w:themeColor="text1"/>
        </w:rPr>
        <w:t>. </w:t>
      </w:r>
    </w:p>
    <w:p w14:paraId="29326548" w14:textId="77777777" w:rsidR="00AB25FE" w:rsidRPr="00AB25FE" w:rsidRDefault="00AB25FE" w:rsidP="00AB25FE">
      <w:pPr>
        <w:spacing w:line="276" w:lineRule="auto"/>
        <w:rPr>
          <w:rFonts w:ascii="Arial" w:hAnsi="Arial" w:cs="Arial"/>
          <w:color w:val="000000" w:themeColor="text1"/>
        </w:rPr>
      </w:pPr>
    </w:p>
    <w:p w14:paraId="7C09236C" w14:textId="77777777" w:rsidR="00AB25FE" w:rsidRPr="00AB25FE" w:rsidRDefault="00AB25FE" w:rsidP="00AB25FE">
      <w:pPr>
        <w:spacing w:line="276" w:lineRule="auto"/>
        <w:rPr>
          <w:rFonts w:ascii="Arial" w:hAnsi="Arial" w:cs="Arial"/>
          <w:color w:val="000000" w:themeColor="text1"/>
        </w:rPr>
      </w:pPr>
      <w:r w:rsidRPr="00AB25FE">
        <w:rPr>
          <w:rFonts w:ascii="Arial" w:hAnsi="Arial" w:cs="Arial"/>
          <w:color w:val="000000" w:themeColor="text1"/>
        </w:rPr>
        <w:t xml:space="preserve">Maposhah- Kandemiri, M., Higgins. P., and Mclaughin., P (2009). </w:t>
      </w:r>
      <w:r w:rsidRPr="00AB25FE">
        <w:rPr>
          <w:rFonts w:ascii="Arial" w:hAnsi="Arial" w:cs="Arial"/>
          <w:i/>
          <w:iCs/>
          <w:color w:val="000000" w:themeColor="text1"/>
        </w:rPr>
        <w:t>Outdoor learning: curriculum imperatives and community relevance in a rural setting</w:t>
      </w:r>
      <w:r w:rsidRPr="00AB25FE">
        <w:rPr>
          <w:rFonts w:ascii="Arial" w:hAnsi="Arial" w:cs="Arial"/>
          <w:color w:val="000000" w:themeColor="text1"/>
        </w:rPr>
        <w:t>. Education 3–13, 37:1, 15-28, DOI: 10.1080/03004270802291756.</w:t>
      </w:r>
    </w:p>
    <w:p w14:paraId="05A0D38F" w14:textId="77777777" w:rsidR="00AB25FE" w:rsidRPr="00007A9E" w:rsidRDefault="00AB25FE" w:rsidP="00AB25FE">
      <w:pPr>
        <w:pStyle w:val="NormalWeb"/>
        <w:spacing w:line="276" w:lineRule="auto"/>
        <w:rPr>
          <w:rFonts w:ascii="Arial" w:hAnsi="Arial" w:cs="Arial"/>
          <w:color w:val="000000" w:themeColor="text1"/>
        </w:rPr>
      </w:pPr>
      <w:r w:rsidRPr="00007A9E">
        <w:rPr>
          <w:rFonts w:ascii="Arial" w:hAnsi="Arial" w:cs="Arial"/>
          <w:color w:val="000000" w:themeColor="text1"/>
        </w:rPr>
        <w:lastRenderedPageBreak/>
        <w:t xml:space="preserve">Matthews, D.E. and Wang, Y.Y. (2023) </w:t>
      </w:r>
      <w:r w:rsidRPr="00AB25FE">
        <w:rPr>
          <w:rFonts w:ascii="Arial" w:hAnsi="Arial" w:cs="Arial"/>
          <w:color w:val="000000" w:themeColor="text1"/>
        </w:rPr>
        <w:t>‘</w:t>
      </w:r>
      <w:r w:rsidRPr="00007A9E">
        <w:rPr>
          <w:rFonts w:ascii="Arial" w:hAnsi="Arial" w:cs="Arial"/>
          <w:color w:val="000000" w:themeColor="text1"/>
        </w:rPr>
        <w:t>How can principals lead in the School Improvement Planning Process? reducing biases in shared decision making</w:t>
      </w:r>
      <w:r w:rsidRPr="00AB25FE">
        <w:rPr>
          <w:rFonts w:ascii="Arial" w:hAnsi="Arial" w:cs="Arial"/>
          <w:color w:val="000000" w:themeColor="text1"/>
        </w:rPr>
        <w:t>’</w:t>
      </w:r>
      <w:r w:rsidRPr="00007A9E">
        <w:rPr>
          <w:rFonts w:ascii="Arial" w:hAnsi="Arial" w:cs="Arial"/>
          <w:color w:val="000000" w:themeColor="text1"/>
        </w:rPr>
        <w:t> </w:t>
      </w:r>
      <w:r w:rsidRPr="00007A9E">
        <w:rPr>
          <w:rFonts w:ascii="Arial" w:hAnsi="Arial" w:cs="Arial"/>
          <w:i/>
          <w:iCs/>
          <w:color w:val="000000" w:themeColor="text1"/>
        </w:rPr>
        <w:t xml:space="preserve">The Clearing House: A Journal of Educational Strategies, </w:t>
      </w:r>
      <w:r w:rsidRPr="00AB25FE">
        <w:rPr>
          <w:rFonts w:ascii="Arial" w:hAnsi="Arial" w:cs="Arial"/>
          <w:i/>
          <w:iCs/>
          <w:color w:val="000000" w:themeColor="text1"/>
        </w:rPr>
        <w:t>Issues,</w:t>
      </w:r>
      <w:r w:rsidRPr="00007A9E">
        <w:rPr>
          <w:rFonts w:ascii="Arial" w:hAnsi="Arial" w:cs="Arial"/>
          <w:i/>
          <w:iCs/>
          <w:color w:val="000000" w:themeColor="text1"/>
        </w:rPr>
        <w:t xml:space="preserve"> and Ideas</w:t>
      </w:r>
      <w:r w:rsidRPr="00007A9E">
        <w:rPr>
          <w:rFonts w:ascii="Arial" w:hAnsi="Arial" w:cs="Arial"/>
          <w:color w:val="000000" w:themeColor="text1"/>
        </w:rPr>
        <w:t>, 96(2), pp. 43–51. Available at: https://doi.org/10.1080/00098655.2022.2163971. </w:t>
      </w:r>
    </w:p>
    <w:p w14:paraId="05E0C907" w14:textId="77777777" w:rsidR="00AB25FE" w:rsidRPr="00AB25FE" w:rsidRDefault="00AB25FE" w:rsidP="00AB25FE">
      <w:pPr>
        <w:pStyle w:val="NormalWeb"/>
        <w:spacing w:line="276" w:lineRule="auto"/>
        <w:rPr>
          <w:rFonts w:ascii="Arial" w:hAnsi="Arial" w:cs="Arial"/>
          <w:color w:val="000000" w:themeColor="text1"/>
        </w:rPr>
      </w:pPr>
      <w:r w:rsidRPr="00AB25FE">
        <w:rPr>
          <w:rFonts w:ascii="Arial" w:hAnsi="Arial" w:cs="Arial"/>
          <w:color w:val="000000" w:themeColor="text1"/>
        </w:rPr>
        <w:t xml:space="preserve">Meyers, C. and VanGronigen, B. (2019) </w:t>
      </w:r>
      <w:r w:rsidRPr="00AB25FE">
        <w:rPr>
          <w:rFonts w:ascii="Arial" w:hAnsi="Arial" w:cs="Arial"/>
          <w:i/>
          <w:iCs/>
          <w:color w:val="000000" w:themeColor="text1"/>
        </w:rPr>
        <w:t>‘A lack of authentic School improvement plan Development’.</w:t>
      </w:r>
      <w:r w:rsidRPr="00AB25FE">
        <w:rPr>
          <w:rFonts w:ascii="Arial" w:hAnsi="Arial" w:cs="Arial"/>
          <w:color w:val="000000" w:themeColor="text1"/>
        </w:rPr>
        <w:t xml:space="preserve"> </w:t>
      </w:r>
      <w:r w:rsidRPr="00AB25FE">
        <w:rPr>
          <w:rFonts w:ascii="Arial" w:hAnsi="Arial" w:cs="Arial"/>
          <w:i/>
          <w:iCs/>
          <w:color w:val="000000" w:themeColor="text1"/>
        </w:rPr>
        <w:t>Evidence of principal satisficing behaviour. Journal or Education</w:t>
      </w:r>
      <w:r w:rsidRPr="00AB25FE">
        <w:rPr>
          <w:rFonts w:ascii="Arial" w:hAnsi="Arial" w:cs="Arial"/>
          <w:color w:val="000000" w:themeColor="text1"/>
        </w:rPr>
        <w:t xml:space="preserve"> Administration 57(3);261-78. DOI: </w:t>
      </w:r>
      <w:r w:rsidRPr="00AB25FE">
        <w:rPr>
          <w:rStyle w:val="nlmpub-id"/>
          <w:rFonts w:ascii="Arial" w:hAnsi="Arial" w:cs="Arial"/>
          <w:color w:val="000000" w:themeColor="text1"/>
        </w:rPr>
        <w:t>10.1108/JEA-09-2018-0154</w:t>
      </w:r>
      <w:r w:rsidRPr="00AB25FE">
        <w:rPr>
          <w:rFonts w:ascii="Arial" w:hAnsi="Arial" w:cs="Arial"/>
          <w:color w:val="000000" w:themeColor="text1"/>
          <w:shd w:val="clear" w:color="auto" w:fill="FFFFFF"/>
        </w:rPr>
        <w:t xml:space="preserve">. </w:t>
      </w:r>
    </w:p>
    <w:p w14:paraId="1B8CCE3D" w14:textId="30117BA4" w:rsidR="00AB25FE" w:rsidRDefault="00AB25FE" w:rsidP="00AB25FE">
      <w:pPr>
        <w:spacing w:line="276" w:lineRule="auto"/>
        <w:rPr>
          <w:rFonts w:ascii="Arial" w:hAnsi="Arial" w:cs="Arial"/>
          <w:color w:val="000000" w:themeColor="text1"/>
        </w:rPr>
      </w:pPr>
      <w:r w:rsidRPr="00D63DEC">
        <w:rPr>
          <w:rFonts w:ascii="Arial" w:hAnsi="Arial" w:cs="Arial"/>
          <w:color w:val="000000" w:themeColor="text1"/>
        </w:rPr>
        <w:t>Ozturk</w:t>
      </w:r>
      <w:r w:rsidRPr="00AB25FE">
        <w:rPr>
          <w:rFonts w:ascii="Arial" w:hAnsi="Arial" w:cs="Arial"/>
          <w:color w:val="000000" w:themeColor="text1"/>
        </w:rPr>
        <w:t>., Y</w:t>
      </w:r>
      <w:r w:rsidRPr="00D63DEC">
        <w:rPr>
          <w:rFonts w:ascii="Arial" w:hAnsi="Arial" w:cs="Arial"/>
          <w:color w:val="000000" w:themeColor="text1"/>
        </w:rPr>
        <w:t xml:space="preserve"> </w:t>
      </w:r>
      <w:r w:rsidRPr="00AB25FE">
        <w:rPr>
          <w:rFonts w:ascii="Arial" w:hAnsi="Arial" w:cs="Arial"/>
          <w:color w:val="000000" w:themeColor="text1"/>
        </w:rPr>
        <w:t>and</w:t>
      </w:r>
      <w:r w:rsidRPr="00D63DEC">
        <w:rPr>
          <w:rFonts w:ascii="Arial" w:hAnsi="Arial" w:cs="Arial"/>
          <w:color w:val="000000" w:themeColor="text1"/>
        </w:rPr>
        <w:t xml:space="preserve"> Ozer</w:t>
      </w:r>
      <w:r w:rsidRPr="00AB25FE">
        <w:rPr>
          <w:rFonts w:ascii="Arial" w:hAnsi="Arial" w:cs="Arial"/>
          <w:color w:val="000000" w:themeColor="text1"/>
        </w:rPr>
        <w:t>., Z.</w:t>
      </w:r>
      <w:r w:rsidRPr="00D63DEC">
        <w:rPr>
          <w:rFonts w:ascii="Arial" w:hAnsi="Arial" w:cs="Arial"/>
          <w:color w:val="000000" w:themeColor="text1"/>
        </w:rPr>
        <w:t> (2022) Outdoor play activities and outdoor environment of early childhood education in Turkey: a qualitative meta-synthesis, Early Child Development and Care, 192:11, 1752-1767, DOI: </w:t>
      </w:r>
      <w:hyperlink r:id="rId15" w:history="1">
        <w:r w:rsidRPr="00D63DEC">
          <w:rPr>
            <w:rStyle w:val="Hyperlink"/>
            <w:rFonts w:ascii="Arial" w:hAnsi="Arial" w:cs="Arial"/>
            <w:color w:val="000000" w:themeColor="text1"/>
          </w:rPr>
          <w:t>10.1080/03004430.2021.1932865</w:t>
        </w:r>
      </w:hyperlink>
    </w:p>
    <w:p w14:paraId="29C102CB" w14:textId="77777777" w:rsidR="00AB25FE" w:rsidRPr="00D63DEC" w:rsidRDefault="00AB25FE" w:rsidP="00AB25FE">
      <w:pPr>
        <w:spacing w:line="276" w:lineRule="auto"/>
        <w:rPr>
          <w:rFonts w:ascii="Arial" w:hAnsi="Arial" w:cs="Arial"/>
          <w:color w:val="000000" w:themeColor="text1"/>
        </w:rPr>
      </w:pPr>
    </w:p>
    <w:p w14:paraId="03D0B296" w14:textId="1E193546" w:rsidR="00AB25FE" w:rsidRDefault="00AB25FE" w:rsidP="00AB25FE">
      <w:pPr>
        <w:spacing w:line="276" w:lineRule="auto"/>
        <w:rPr>
          <w:rFonts w:ascii="Arial" w:hAnsi="Arial" w:cs="Arial"/>
          <w:color w:val="000000" w:themeColor="text1"/>
        </w:rPr>
      </w:pPr>
      <w:r w:rsidRPr="00AB25FE">
        <w:rPr>
          <w:rFonts w:ascii="Arial" w:hAnsi="Arial" w:cs="Arial"/>
          <w:color w:val="000000" w:themeColor="text1"/>
        </w:rPr>
        <w:t xml:space="preserve">Piaget, J. (1970) </w:t>
      </w:r>
      <w:r w:rsidRPr="00AB25FE">
        <w:rPr>
          <w:rFonts w:ascii="Arial" w:hAnsi="Arial" w:cs="Arial"/>
          <w:i/>
          <w:iCs/>
          <w:color w:val="000000" w:themeColor="text1"/>
        </w:rPr>
        <w:t>Science of education and the psychology of the child</w:t>
      </w:r>
      <w:r w:rsidRPr="00AB25FE">
        <w:rPr>
          <w:rFonts w:ascii="Arial" w:hAnsi="Arial" w:cs="Arial"/>
          <w:color w:val="000000" w:themeColor="text1"/>
        </w:rPr>
        <w:t xml:space="preserve">. London: Longman. Available at: https://psycnet.apa.org/record/1970-19308-000 (Accessed 4 April 2023). </w:t>
      </w:r>
    </w:p>
    <w:p w14:paraId="481D88AF" w14:textId="77777777" w:rsidR="00AB25FE" w:rsidRPr="00AB25FE" w:rsidRDefault="00AB25FE" w:rsidP="00AB25FE">
      <w:pPr>
        <w:spacing w:line="276" w:lineRule="auto"/>
        <w:rPr>
          <w:rFonts w:ascii="Arial" w:hAnsi="Arial" w:cs="Arial"/>
          <w:color w:val="000000" w:themeColor="text1"/>
        </w:rPr>
      </w:pPr>
    </w:p>
    <w:p w14:paraId="785FCF59" w14:textId="4E6E7187" w:rsidR="00AB25FE" w:rsidRDefault="00AB25FE" w:rsidP="00AB25FE">
      <w:pPr>
        <w:spacing w:line="276" w:lineRule="auto"/>
        <w:rPr>
          <w:rFonts w:ascii="Arial" w:hAnsi="Arial" w:cs="Arial"/>
          <w:color w:val="000000" w:themeColor="text1"/>
        </w:rPr>
      </w:pPr>
      <w:r w:rsidRPr="00D63DEC">
        <w:rPr>
          <w:rFonts w:ascii="Arial" w:hAnsi="Arial" w:cs="Arial"/>
          <w:color w:val="000000" w:themeColor="text1"/>
        </w:rPr>
        <w:t xml:space="preserve">Prince, H.E. (2018) </w:t>
      </w:r>
      <w:r w:rsidRPr="00AB25FE">
        <w:rPr>
          <w:rFonts w:ascii="Arial" w:hAnsi="Arial" w:cs="Arial"/>
          <w:color w:val="000000" w:themeColor="text1"/>
        </w:rPr>
        <w:t>‘</w:t>
      </w:r>
      <w:r w:rsidRPr="00D63DEC">
        <w:rPr>
          <w:rFonts w:ascii="Arial" w:hAnsi="Arial" w:cs="Arial"/>
          <w:color w:val="000000" w:themeColor="text1"/>
        </w:rPr>
        <w:t>Changes in outdoor learning in primary schools in England, 1995 and 2017: Lessons for good practice</w:t>
      </w:r>
      <w:r w:rsidRPr="00AB25FE">
        <w:rPr>
          <w:rFonts w:ascii="Arial" w:hAnsi="Arial" w:cs="Arial"/>
          <w:color w:val="000000" w:themeColor="text1"/>
        </w:rPr>
        <w:t>.’</w:t>
      </w:r>
      <w:r w:rsidRPr="00D63DEC">
        <w:rPr>
          <w:rFonts w:ascii="Arial" w:hAnsi="Arial" w:cs="Arial"/>
          <w:color w:val="000000" w:themeColor="text1"/>
        </w:rPr>
        <w:t> </w:t>
      </w:r>
      <w:r w:rsidRPr="00D63DEC">
        <w:rPr>
          <w:rFonts w:ascii="Arial" w:hAnsi="Arial" w:cs="Arial"/>
          <w:i/>
          <w:iCs/>
          <w:color w:val="000000" w:themeColor="text1"/>
        </w:rPr>
        <w:t>Journal of Adventure Education and Outdoor Learning</w:t>
      </w:r>
      <w:r w:rsidRPr="00D63DEC">
        <w:rPr>
          <w:rFonts w:ascii="Arial" w:hAnsi="Arial" w:cs="Arial"/>
          <w:color w:val="000000" w:themeColor="text1"/>
        </w:rPr>
        <w:t xml:space="preserve">, 19(4), pp. 329–342. Available at: </w:t>
      </w:r>
      <w:hyperlink r:id="rId16" w:history="1">
        <w:r w:rsidRPr="00D63DEC">
          <w:rPr>
            <w:rStyle w:val="Hyperlink"/>
            <w:rFonts w:ascii="Arial" w:hAnsi="Arial" w:cs="Arial"/>
            <w:color w:val="000000" w:themeColor="text1"/>
          </w:rPr>
          <w:t>https://doi.org/10.1080/14729679.2018.1548363</w:t>
        </w:r>
      </w:hyperlink>
      <w:r w:rsidRPr="00D63DEC">
        <w:rPr>
          <w:rFonts w:ascii="Arial" w:hAnsi="Arial" w:cs="Arial"/>
          <w:color w:val="000000" w:themeColor="text1"/>
        </w:rPr>
        <w:t>. </w:t>
      </w:r>
    </w:p>
    <w:p w14:paraId="7E061C1C" w14:textId="77777777" w:rsidR="00AB25FE" w:rsidRPr="00AB25FE" w:rsidRDefault="00AB25FE" w:rsidP="00AB25FE">
      <w:pPr>
        <w:spacing w:line="276" w:lineRule="auto"/>
        <w:rPr>
          <w:rFonts w:ascii="Arial" w:hAnsi="Arial" w:cs="Arial"/>
          <w:color w:val="000000" w:themeColor="text1"/>
        </w:rPr>
      </w:pPr>
    </w:p>
    <w:p w14:paraId="0EA285A4" w14:textId="77777777" w:rsidR="00AB25FE" w:rsidRPr="00AB25FE" w:rsidRDefault="00AB25FE" w:rsidP="00AB25FE">
      <w:pPr>
        <w:spacing w:line="276" w:lineRule="auto"/>
        <w:rPr>
          <w:rFonts w:ascii="Arial" w:hAnsi="Arial" w:cs="Arial"/>
          <w:color w:val="000000" w:themeColor="text1"/>
        </w:rPr>
      </w:pPr>
      <w:r w:rsidRPr="00AB25FE">
        <w:rPr>
          <w:rFonts w:ascii="Arial" w:hAnsi="Arial" w:cs="Arial"/>
          <w:color w:val="000000" w:themeColor="text1"/>
        </w:rPr>
        <w:t>Rea, T. and Waite, S. (2009) International perspectives on outdoor and experiential learning, editorial. </w:t>
      </w:r>
      <w:r w:rsidRPr="00AB25FE">
        <w:rPr>
          <w:rFonts w:ascii="Arial" w:hAnsi="Arial" w:cs="Arial"/>
          <w:i/>
          <w:iCs/>
          <w:color w:val="000000" w:themeColor="text1"/>
        </w:rPr>
        <w:t>Education 3–13</w:t>
      </w:r>
      <w:r w:rsidRPr="00AB25FE">
        <w:rPr>
          <w:rFonts w:ascii="Arial" w:hAnsi="Arial" w:cs="Arial"/>
          <w:color w:val="000000" w:themeColor="text1"/>
        </w:rPr>
        <w:t>, 37(no. 1): 1–4. Available at: https://www.tandfonline.com/doi/abs/10.1080/03004270802291699 (Accessed: 4 April 2023).</w:t>
      </w:r>
    </w:p>
    <w:p w14:paraId="0BEDA53F" w14:textId="77777777" w:rsidR="00AB25FE" w:rsidRPr="00AB25FE" w:rsidRDefault="00AB25FE" w:rsidP="00AB25FE">
      <w:pPr>
        <w:pStyle w:val="NormalWeb"/>
        <w:spacing w:line="276" w:lineRule="auto"/>
        <w:rPr>
          <w:rFonts w:ascii="Arial" w:hAnsi="Arial" w:cs="Arial"/>
          <w:color w:val="000000" w:themeColor="text1"/>
        </w:rPr>
      </w:pPr>
      <w:r w:rsidRPr="00AB25FE">
        <w:rPr>
          <w:rFonts w:ascii="Arial" w:hAnsi="Arial" w:cs="Arial"/>
          <w:color w:val="000000" w:themeColor="text1"/>
        </w:rPr>
        <w:t>Sahrakhiz, S., M. Harring, and D. Witte. (2017) ‘Learning Opportunities in the Outdoor School–Empirical Findings on Outdoor School in Germany from the Children’s Perspective.’ </w:t>
      </w:r>
      <w:r w:rsidRPr="00AB25FE">
        <w:rPr>
          <w:rFonts w:ascii="Arial" w:hAnsi="Arial" w:cs="Arial"/>
          <w:i/>
          <w:iCs/>
          <w:color w:val="000000" w:themeColor="text1"/>
        </w:rPr>
        <w:t>Journal of Adventure Education and Outdoor Learning</w:t>
      </w:r>
      <w:r w:rsidRPr="00AB25FE">
        <w:rPr>
          <w:rFonts w:ascii="Arial" w:hAnsi="Arial" w:cs="Arial"/>
          <w:color w:val="000000" w:themeColor="text1"/>
        </w:rPr>
        <w:t> 18 (3): 214–226.</w:t>
      </w:r>
    </w:p>
    <w:p w14:paraId="36E90BFF" w14:textId="57D220F5" w:rsidR="00AB25FE" w:rsidRDefault="00AB25FE" w:rsidP="00AB25FE">
      <w:pPr>
        <w:spacing w:line="276" w:lineRule="auto"/>
        <w:rPr>
          <w:rFonts w:ascii="Arial" w:hAnsi="Arial" w:cs="Arial"/>
          <w:color w:val="000000" w:themeColor="text1"/>
        </w:rPr>
      </w:pPr>
      <w:r w:rsidRPr="00AB25FE">
        <w:rPr>
          <w:rFonts w:ascii="Arial" w:hAnsi="Arial" w:cs="Arial"/>
          <w:color w:val="000000" w:themeColor="text1"/>
        </w:rPr>
        <w:t>Sandseter, E. (2009) Characteristics of risky play. </w:t>
      </w:r>
      <w:r w:rsidRPr="00AB25FE">
        <w:rPr>
          <w:rFonts w:ascii="Arial" w:hAnsi="Arial" w:cs="Arial"/>
          <w:i/>
          <w:iCs/>
          <w:color w:val="000000" w:themeColor="text1"/>
        </w:rPr>
        <w:t>Journal of Adventure Education and Outdoor Learning</w:t>
      </w:r>
      <w:r w:rsidRPr="00AB25FE">
        <w:rPr>
          <w:rFonts w:ascii="Arial" w:hAnsi="Arial" w:cs="Arial"/>
          <w:color w:val="000000" w:themeColor="text1"/>
        </w:rPr>
        <w:t xml:space="preserve">, 9(no. 1): 322. Available at: https://www.tandfonline.com/doi/full/10.1080/14729670802702762 (Accessed 6 April 2023). </w:t>
      </w:r>
    </w:p>
    <w:p w14:paraId="33473950" w14:textId="77777777" w:rsidR="00AB25FE" w:rsidRPr="00AB25FE" w:rsidRDefault="00AB25FE" w:rsidP="00AB25FE">
      <w:pPr>
        <w:spacing w:line="276" w:lineRule="auto"/>
        <w:rPr>
          <w:rFonts w:ascii="Arial" w:hAnsi="Arial" w:cs="Arial"/>
          <w:color w:val="000000" w:themeColor="text1"/>
        </w:rPr>
      </w:pPr>
    </w:p>
    <w:p w14:paraId="257E12A0" w14:textId="1AB871B5" w:rsidR="00AB25FE" w:rsidRDefault="00AB25FE" w:rsidP="00AB25FE">
      <w:pPr>
        <w:spacing w:line="276" w:lineRule="auto"/>
        <w:rPr>
          <w:rFonts w:ascii="Arial" w:hAnsi="Arial" w:cs="Arial"/>
          <w:color w:val="000000" w:themeColor="text1"/>
        </w:rPr>
      </w:pPr>
      <w:r w:rsidRPr="00AB25FE">
        <w:rPr>
          <w:rFonts w:ascii="Arial" w:hAnsi="Arial" w:cs="Arial"/>
          <w:color w:val="000000" w:themeColor="text1"/>
        </w:rPr>
        <w:t>S</w:t>
      </w:r>
      <w:r w:rsidRPr="00D63DEC">
        <w:rPr>
          <w:rFonts w:ascii="Arial" w:hAnsi="Arial" w:cs="Arial"/>
          <w:color w:val="000000" w:themeColor="text1"/>
        </w:rPr>
        <w:t>childkamp</w:t>
      </w:r>
      <w:r w:rsidRPr="00AB25FE">
        <w:rPr>
          <w:rFonts w:ascii="Arial" w:hAnsi="Arial" w:cs="Arial"/>
          <w:color w:val="000000" w:themeColor="text1"/>
        </w:rPr>
        <w:t>, K.</w:t>
      </w:r>
      <w:r w:rsidRPr="00D63DEC">
        <w:rPr>
          <w:rFonts w:ascii="Arial" w:hAnsi="Arial" w:cs="Arial"/>
          <w:color w:val="000000" w:themeColor="text1"/>
        </w:rPr>
        <w:t> (2019) Data-based decision-making for school improvement: Research insights and gaps,</w:t>
      </w:r>
      <w:r w:rsidRPr="00AB25FE">
        <w:rPr>
          <w:rFonts w:ascii="Arial" w:hAnsi="Arial" w:cs="Arial"/>
          <w:color w:val="000000" w:themeColor="text1"/>
        </w:rPr>
        <w:t xml:space="preserve"> </w:t>
      </w:r>
      <w:r w:rsidRPr="00D63DEC">
        <w:rPr>
          <w:rFonts w:ascii="Arial" w:hAnsi="Arial" w:cs="Arial"/>
          <w:color w:val="000000" w:themeColor="text1"/>
        </w:rPr>
        <w:t>Educational Research, 61:3, 257-273, DOI: </w:t>
      </w:r>
      <w:hyperlink r:id="rId17" w:history="1">
        <w:r w:rsidRPr="00D63DEC">
          <w:rPr>
            <w:rStyle w:val="Hyperlink"/>
            <w:rFonts w:ascii="Arial" w:hAnsi="Arial" w:cs="Arial"/>
            <w:color w:val="000000" w:themeColor="text1"/>
          </w:rPr>
          <w:t>10.1080/00131881.2019.1625716</w:t>
        </w:r>
      </w:hyperlink>
    </w:p>
    <w:p w14:paraId="30EEE4F4" w14:textId="77777777" w:rsidR="00AB25FE" w:rsidRPr="00AB25FE" w:rsidRDefault="00AB25FE" w:rsidP="00AB25FE">
      <w:pPr>
        <w:spacing w:line="276" w:lineRule="auto"/>
        <w:rPr>
          <w:rFonts w:ascii="Arial" w:hAnsi="Arial" w:cs="Arial"/>
          <w:color w:val="000000" w:themeColor="text1"/>
        </w:rPr>
      </w:pPr>
    </w:p>
    <w:p w14:paraId="709D478F" w14:textId="77777777" w:rsidR="00AB25FE" w:rsidRPr="00AB25FE" w:rsidRDefault="00AB25FE" w:rsidP="00AB25FE">
      <w:pPr>
        <w:spacing w:line="276" w:lineRule="auto"/>
        <w:rPr>
          <w:rFonts w:ascii="Arial" w:hAnsi="Arial" w:cs="Arial"/>
          <w:color w:val="000000" w:themeColor="text1"/>
        </w:rPr>
      </w:pPr>
      <w:r w:rsidRPr="00AB25FE">
        <w:rPr>
          <w:rFonts w:ascii="Arial" w:hAnsi="Arial" w:cs="Arial"/>
          <w:color w:val="000000" w:themeColor="text1"/>
        </w:rPr>
        <w:t>Slepcevic-Zach., P and Stock., M. (2018) ePortfolio as a tool for reflection and self-reflection, Reflective Practice,19:3, 291-307, DOI: </w:t>
      </w:r>
      <w:hyperlink r:id="rId18" w:history="1">
        <w:r w:rsidRPr="00AB25FE">
          <w:rPr>
            <w:rStyle w:val="Hyperlink"/>
            <w:rFonts w:ascii="Arial" w:hAnsi="Arial" w:cs="Arial"/>
            <w:color w:val="000000" w:themeColor="text1"/>
          </w:rPr>
          <w:t>10.1080/14623943.2018.1437399</w:t>
        </w:r>
      </w:hyperlink>
    </w:p>
    <w:p w14:paraId="5CCF2512" w14:textId="77777777" w:rsidR="00AB25FE" w:rsidRPr="00AB25FE" w:rsidRDefault="00AB25FE" w:rsidP="00AB25FE">
      <w:pPr>
        <w:pStyle w:val="NormalWeb"/>
        <w:spacing w:line="276" w:lineRule="auto"/>
        <w:rPr>
          <w:rFonts w:ascii="Arial" w:hAnsi="Arial" w:cs="Arial"/>
          <w:color w:val="000000" w:themeColor="text1"/>
        </w:rPr>
      </w:pPr>
      <w:r w:rsidRPr="00AB25FE">
        <w:rPr>
          <w:rStyle w:val="hlfld-contribauthor"/>
          <w:rFonts w:ascii="Arial" w:hAnsi="Arial" w:cs="Arial"/>
          <w:color w:val="000000" w:themeColor="text1"/>
        </w:rPr>
        <w:lastRenderedPageBreak/>
        <w:t>Waite,</w:t>
      </w:r>
      <w:r w:rsidRPr="00AB25FE">
        <w:rPr>
          <w:rStyle w:val="apple-converted-space"/>
          <w:rFonts w:ascii="Arial" w:hAnsi="Arial" w:cs="Arial"/>
          <w:color w:val="000000" w:themeColor="text1"/>
        </w:rPr>
        <w:t> </w:t>
      </w:r>
      <w:r w:rsidRPr="00AB25FE">
        <w:rPr>
          <w:rStyle w:val="nlmgiven-names"/>
          <w:rFonts w:ascii="Arial" w:hAnsi="Arial" w:cs="Arial"/>
          <w:color w:val="000000" w:themeColor="text1"/>
        </w:rPr>
        <w:t>S.</w:t>
      </w:r>
      <w:r w:rsidRPr="00AB25FE">
        <w:rPr>
          <w:rStyle w:val="apple-converted-space"/>
          <w:rFonts w:ascii="Arial" w:hAnsi="Arial" w:cs="Arial"/>
          <w:color w:val="000000" w:themeColor="text1"/>
          <w:shd w:val="clear" w:color="auto" w:fill="FFFFFF"/>
        </w:rPr>
        <w:t> (</w:t>
      </w:r>
      <w:r w:rsidRPr="00AB25FE">
        <w:rPr>
          <w:rStyle w:val="nlmyear"/>
          <w:rFonts w:ascii="Arial" w:hAnsi="Arial" w:cs="Arial"/>
          <w:color w:val="000000" w:themeColor="text1"/>
        </w:rPr>
        <w:t>2011)</w:t>
      </w:r>
      <w:r w:rsidRPr="00AB25FE">
        <w:rPr>
          <w:rFonts w:ascii="Arial" w:hAnsi="Arial" w:cs="Arial"/>
          <w:color w:val="000000" w:themeColor="text1"/>
          <w:shd w:val="clear" w:color="auto" w:fill="FFFFFF"/>
        </w:rPr>
        <w:t xml:space="preserve"> </w:t>
      </w:r>
      <w:r w:rsidRPr="00AB25FE">
        <w:rPr>
          <w:rStyle w:val="nlmarticle-title"/>
          <w:rFonts w:ascii="Arial" w:hAnsi="Arial" w:cs="Arial"/>
          <w:color w:val="000000" w:themeColor="text1"/>
        </w:rPr>
        <w:t>Teaching and Learning Outside the Classroom: Personal Values, Alternative Pedagogies and Standards</w:t>
      </w:r>
      <w:r w:rsidRPr="00AB25FE">
        <w:rPr>
          <w:rFonts w:ascii="Arial" w:hAnsi="Arial" w:cs="Arial"/>
          <w:color w:val="000000" w:themeColor="text1"/>
          <w:shd w:val="clear" w:color="auto" w:fill="FFFFFF"/>
        </w:rPr>
        <w:t>.”</w:t>
      </w:r>
      <w:r w:rsidRPr="00AB25FE">
        <w:rPr>
          <w:rStyle w:val="apple-converted-space"/>
          <w:rFonts w:ascii="Arial" w:hAnsi="Arial" w:cs="Arial"/>
          <w:color w:val="000000" w:themeColor="text1"/>
          <w:shd w:val="clear" w:color="auto" w:fill="FFFFFF"/>
        </w:rPr>
        <w:t> </w:t>
      </w:r>
      <w:r w:rsidRPr="00AB25FE">
        <w:rPr>
          <w:rFonts w:ascii="Arial" w:hAnsi="Arial" w:cs="Arial"/>
          <w:i/>
          <w:iCs/>
          <w:color w:val="000000" w:themeColor="text1"/>
        </w:rPr>
        <w:t>Education 3-13</w:t>
      </w:r>
      <w:r w:rsidRPr="00AB25FE">
        <w:rPr>
          <w:rStyle w:val="apple-converted-space"/>
          <w:rFonts w:ascii="Arial" w:hAnsi="Arial" w:cs="Arial"/>
          <w:color w:val="000000" w:themeColor="text1"/>
          <w:shd w:val="clear" w:color="auto" w:fill="FFFFFF"/>
        </w:rPr>
        <w:t> </w:t>
      </w:r>
      <w:r w:rsidRPr="00AB25FE">
        <w:rPr>
          <w:rFonts w:ascii="Arial" w:hAnsi="Arial" w:cs="Arial"/>
          <w:color w:val="000000" w:themeColor="text1"/>
          <w:shd w:val="clear" w:color="auto" w:fill="FFFFFF"/>
        </w:rPr>
        <w:t>39 (1):</w:t>
      </w:r>
      <w:r w:rsidRPr="00AB25FE">
        <w:rPr>
          <w:rStyle w:val="apple-converted-space"/>
          <w:rFonts w:ascii="Arial" w:hAnsi="Arial" w:cs="Arial"/>
          <w:color w:val="000000" w:themeColor="text1"/>
          <w:shd w:val="clear" w:color="auto" w:fill="FFFFFF"/>
        </w:rPr>
        <w:t> </w:t>
      </w:r>
      <w:r w:rsidRPr="00AB25FE">
        <w:rPr>
          <w:rStyle w:val="nlmfpage"/>
          <w:rFonts w:ascii="Arial" w:hAnsi="Arial" w:cs="Arial"/>
          <w:color w:val="000000" w:themeColor="text1"/>
        </w:rPr>
        <w:t>65</w:t>
      </w:r>
      <w:r w:rsidRPr="00AB25FE">
        <w:rPr>
          <w:rFonts w:ascii="Arial" w:hAnsi="Arial" w:cs="Arial"/>
          <w:color w:val="000000" w:themeColor="text1"/>
          <w:shd w:val="clear" w:color="auto" w:fill="FFFFFF"/>
        </w:rPr>
        <w:t>–</w:t>
      </w:r>
      <w:r w:rsidRPr="00AB25FE">
        <w:rPr>
          <w:rStyle w:val="nlmlpage"/>
          <w:rFonts w:ascii="Arial" w:hAnsi="Arial" w:cs="Arial"/>
          <w:color w:val="000000" w:themeColor="text1"/>
        </w:rPr>
        <w:t>82</w:t>
      </w:r>
      <w:r w:rsidRPr="00AB25FE">
        <w:rPr>
          <w:rFonts w:ascii="Arial" w:hAnsi="Arial" w:cs="Arial"/>
          <w:color w:val="000000" w:themeColor="text1"/>
          <w:shd w:val="clear" w:color="auto" w:fill="FFFFFF"/>
        </w:rPr>
        <w:t xml:space="preserve">. DOI: </w:t>
      </w:r>
      <w:r w:rsidRPr="00AB25FE">
        <w:rPr>
          <w:rFonts w:ascii="Arial" w:hAnsi="Arial" w:cs="Arial"/>
          <w:color w:val="000000" w:themeColor="text1"/>
        </w:rPr>
        <w:t>https://doi.org/10.1080/03004270903206141</w:t>
      </w:r>
      <w:r w:rsidRPr="00AB25FE">
        <w:rPr>
          <w:rFonts w:ascii="Arial" w:hAnsi="Arial" w:cs="Arial"/>
          <w:color w:val="000000" w:themeColor="text1"/>
          <w:shd w:val="clear" w:color="auto" w:fill="FFFFFF"/>
        </w:rPr>
        <w:t>.</w:t>
      </w:r>
      <w:r w:rsidRPr="00AB25FE">
        <w:rPr>
          <w:rFonts w:ascii="Arial" w:hAnsi="Arial" w:cs="Arial"/>
          <w:color w:val="000000" w:themeColor="text1"/>
        </w:rPr>
        <w:t xml:space="preserve"> </w:t>
      </w:r>
    </w:p>
    <w:p w14:paraId="11CE0194" w14:textId="77777777" w:rsidR="00AB25FE" w:rsidRPr="00AB25FE" w:rsidRDefault="00AB25FE" w:rsidP="00AB25FE">
      <w:pPr>
        <w:pStyle w:val="NormalWeb"/>
        <w:spacing w:line="276" w:lineRule="auto"/>
        <w:rPr>
          <w:rFonts w:ascii="Arial" w:hAnsi="Arial" w:cs="Arial"/>
          <w:color w:val="000000" w:themeColor="text1"/>
        </w:rPr>
      </w:pPr>
      <w:r w:rsidRPr="00AB25FE">
        <w:rPr>
          <w:rFonts w:ascii="Arial" w:hAnsi="Arial" w:cs="Arial"/>
          <w:color w:val="000000" w:themeColor="text1"/>
        </w:rPr>
        <w:t xml:space="preserve">Wang, Y. (2021b) </w:t>
      </w:r>
      <w:r w:rsidRPr="00AB25FE">
        <w:rPr>
          <w:rFonts w:ascii="Arial" w:hAnsi="Arial" w:cs="Arial"/>
          <w:i/>
          <w:iCs/>
          <w:color w:val="000000" w:themeColor="text1"/>
        </w:rPr>
        <w:t xml:space="preserve">Something went wrong: 52 biases that undermine your leadership decision making. </w:t>
      </w:r>
      <w:r w:rsidRPr="00AB25FE">
        <w:rPr>
          <w:rFonts w:ascii="Arial" w:hAnsi="Arial" w:cs="Arial"/>
          <w:color w:val="000000" w:themeColor="text1"/>
        </w:rPr>
        <w:t>Available at: https://orcid.org/0000-0002-9005-9641 (Accessed: 8 April 2023).</w:t>
      </w:r>
    </w:p>
    <w:p w14:paraId="271F3CAB" w14:textId="2B57D927" w:rsidR="00AB25FE" w:rsidRDefault="00AB25FE" w:rsidP="00AB25FE">
      <w:pPr>
        <w:spacing w:line="276" w:lineRule="auto"/>
        <w:rPr>
          <w:rFonts w:ascii="Arial" w:hAnsi="Arial" w:cs="Arial"/>
          <w:color w:val="000000" w:themeColor="text1"/>
        </w:rPr>
      </w:pPr>
      <w:r w:rsidRPr="00AB25FE">
        <w:rPr>
          <w:rFonts w:ascii="Arial" w:hAnsi="Arial" w:cs="Arial"/>
          <w:color w:val="000000" w:themeColor="text1"/>
        </w:rPr>
        <w:t xml:space="preserve">Welsh Government (2009) Outdoor Learning Handbook. Available at: https://hwb.gov.wales/storage/fcb8539c-9be7-4883-8542-35d7b54b56f2/foundation-phase-outdoor-learning-handbook.pdf (Accessed 12 April 2023). </w:t>
      </w:r>
    </w:p>
    <w:p w14:paraId="64326EF4" w14:textId="77777777" w:rsidR="00080CC2" w:rsidRPr="00AB25FE" w:rsidRDefault="00080CC2" w:rsidP="00AB25FE">
      <w:pPr>
        <w:spacing w:line="276" w:lineRule="auto"/>
        <w:rPr>
          <w:rFonts w:ascii="Arial" w:hAnsi="Arial" w:cs="Arial"/>
          <w:color w:val="000000" w:themeColor="text1"/>
        </w:rPr>
      </w:pPr>
    </w:p>
    <w:p w14:paraId="746744E9" w14:textId="77777777" w:rsidR="00AB25FE" w:rsidRPr="00AB25FE" w:rsidRDefault="00AB25FE" w:rsidP="00AB25FE">
      <w:pPr>
        <w:spacing w:line="276" w:lineRule="auto"/>
        <w:rPr>
          <w:rFonts w:ascii="Arial" w:hAnsi="Arial" w:cs="Arial"/>
          <w:color w:val="000000" w:themeColor="text1"/>
        </w:rPr>
      </w:pPr>
      <w:r w:rsidRPr="00AB25FE">
        <w:rPr>
          <w:rFonts w:ascii="Arial" w:hAnsi="Arial" w:cs="Arial"/>
          <w:color w:val="000000" w:themeColor="text1"/>
        </w:rPr>
        <w:t xml:space="preserve">Welsh Government (2013) </w:t>
      </w:r>
      <w:r w:rsidRPr="00AB25FE">
        <w:rPr>
          <w:rFonts w:ascii="Arial" w:hAnsi="Arial" w:cs="Arial"/>
          <w:i/>
          <w:iCs/>
          <w:color w:val="000000" w:themeColor="text1"/>
        </w:rPr>
        <w:t>Physical Literacy – an all-Wales approach to increasing levels of physical activity for children and young people.</w:t>
      </w:r>
      <w:r w:rsidRPr="00AB25FE">
        <w:rPr>
          <w:rFonts w:ascii="Arial" w:hAnsi="Arial" w:cs="Arial"/>
          <w:color w:val="000000" w:themeColor="text1"/>
        </w:rPr>
        <w:t xml:space="preserve"> Available at: </w:t>
      </w:r>
      <w:hyperlink r:id="rId19" w:history="1">
        <w:r w:rsidRPr="00AB25FE">
          <w:rPr>
            <w:rStyle w:val="Hyperlink"/>
            <w:rFonts w:ascii="Arial" w:hAnsi="Arial" w:cs="Arial"/>
            <w:color w:val="000000" w:themeColor="text1"/>
          </w:rPr>
          <w:t>https://www.gov.wales/sites/default/files/publications/2018-02/physical-literacy-an-all-wales-approach-to-increasing-levels-of-physical-activity-for-children-and-young-people-schools-and-physical-activity-ask-and-finish-group.pdf</w:t>
        </w:r>
      </w:hyperlink>
      <w:r w:rsidRPr="00AB25FE">
        <w:rPr>
          <w:rFonts w:ascii="Arial" w:hAnsi="Arial" w:cs="Arial"/>
          <w:color w:val="000000" w:themeColor="text1"/>
        </w:rPr>
        <w:t xml:space="preserve">  (Accessed 14 April 2023).</w:t>
      </w:r>
    </w:p>
    <w:p w14:paraId="38CB81DA" w14:textId="77777777" w:rsidR="00AB25FE" w:rsidRPr="00AB25FE" w:rsidRDefault="00AB25FE" w:rsidP="00AB25FE">
      <w:pPr>
        <w:pStyle w:val="NormalWeb"/>
        <w:tabs>
          <w:tab w:val="left" w:pos="1856"/>
        </w:tabs>
        <w:spacing w:line="276" w:lineRule="auto"/>
        <w:rPr>
          <w:rFonts w:ascii="Arial" w:hAnsi="Arial" w:cs="Arial"/>
          <w:color w:val="000000" w:themeColor="text1"/>
        </w:rPr>
      </w:pPr>
      <w:r w:rsidRPr="00AB25FE">
        <w:rPr>
          <w:rFonts w:ascii="Arial" w:hAnsi="Arial" w:cs="Arial"/>
          <w:color w:val="000000" w:themeColor="text1"/>
        </w:rPr>
        <w:t xml:space="preserve">Welsh Government (2014) </w:t>
      </w:r>
      <w:r w:rsidRPr="00AB25FE">
        <w:rPr>
          <w:rFonts w:ascii="Arial" w:hAnsi="Arial" w:cs="Arial"/>
          <w:i/>
          <w:iCs/>
          <w:color w:val="000000" w:themeColor="text1"/>
        </w:rPr>
        <w:t>School Development Plans.</w:t>
      </w:r>
      <w:r w:rsidRPr="00AB25FE">
        <w:rPr>
          <w:rFonts w:ascii="Arial" w:hAnsi="Arial" w:cs="Arial"/>
          <w:color w:val="000000" w:themeColor="text1"/>
        </w:rPr>
        <w:t xml:space="preserve"> Available at: https://www.gov.wales/sites/default/files/publications/2018-03/school-development-plans.pdf (Accessed 9 April 2023).</w:t>
      </w:r>
    </w:p>
    <w:p w14:paraId="72414E8D" w14:textId="77777777" w:rsidR="00AB25FE" w:rsidRPr="00AB25FE" w:rsidRDefault="00AB25FE" w:rsidP="00AB25FE">
      <w:pPr>
        <w:pStyle w:val="NormalWeb"/>
        <w:tabs>
          <w:tab w:val="left" w:pos="1856"/>
        </w:tabs>
        <w:spacing w:line="276" w:lineRule="auto"/>
        <w:rPr>
          <w:rFonts w:ascii="Arial" w:hAnsi="Arial" w:cs="Arial"/>
          <w:color w:val="000000" w:themeColor="text1"/>
        </w:rPr>
      </w:pPr>
      <w:r w:rsidRPr="00AB25FE">
        <w:rPr>
          <w:rFonts w:ascii="Arial" w:hAnsi="Arial" w:cs="Arial"/>
          <w:color w:val="000000" w:themeColor="text1"/>
        </w:rPr>
        <w:t xml:space="preserve">Welsh Government (2019) </w:t>
      </w:r>
      <w:r w:rsidRPr="00AB25FE">
        <w:rPr>
          <w:rFonts w:ascii="Arial" w:hAnsi="Arial" w:cs="Arial"/>
          <w:i/>
          <w:iCs/>
          <w:color w:val="000000" w:themeColor="text1"/>
        </w:rPr>
        <w:t>Terms of reference: Education Strategic Stakeholder Group.</w:t>
      </w:r>
      <w:r w:rsidRPr="00AB25FE">
        <w:rPr>
          <w:rFonts w:ascii="Arial" w:hAnsi="Arial" w:cs="Arial"/>
          <w:color w:val="000000" w:themeColor="text1"/>
        </w:rPr>
        <w:t xml:space="preserve"> Available at: https://www.gov.wales/strategic-stakeholder-group/terms-of-reference (Accessed 12 April 2023).</w:t>
      </w:r>
    </w:p>
    <w:p w14:paraId="4E6F6691" w14:textId="77777777" w:rsidR="00AB25FE" w:rsidRPr="00AB25FE" w:rsidRDefault="00AB25FE" w:rsidP="00AB25FE">
      <w:pPr>
        <w:spacing w:line="276" w:lineRule="auto"/>
        <w:rPr>
          <w:rFonts w:ascii="Arial" w:hAnsi="Arial" w:cs="Arial"/>
          <w:color w:val="000000" w:themeColor="text1"/>
        </w:rPr>
      </w:pPr>
      <w:r w:rsidRPr="00AB25FE">
        <w:rPr>
          <w:rFonts w:ascii="Arial" w:hAnsi="Arial" w:cs="Arial"/>
          <w:color w:val="000000" w:themeColor="text1"/>
        </w:rPr>
        <w:t xml:space="preserve">Welsh Government (2021) </w:t>
      </w:r>
      <w:r w:rsidRPr="00AB25FE">
        <w:rPr>
          <w:rFonts w:ascii="Arial" w:hAnsi="Arial" w:cs="Arial"/>
          <w:i/>
          <w:iCs/>
          <w:color w:val="000000" w:themeColor="text1"/>
        </w:rPr>
        <w:t>The curriculum for Wales; Statements of What Matters Code.</w:t>
      </w:r>
      <w:r w:rsidRPr="00AB25FE">
        <w:rPr>
          <w:rFonts w:ascii="Arial" w:hAnsi="Arial" w:cs="Arial"/>
          <w:color w:val="000000" w:themeColor="text1"/>
        </w:rPr>
        <w:t xml:space="preserve"> Available at: https://www.gov.wales/sites/default/files/publications/2021-11/curriculum-for-wales-statements-of-what-matters-code.pdf (Accessed 9 April 2023).</w:t>
      </w:r>
    </w:p>
    <w:p w14:paraId="22BE9F85" w14:textId="6978F15B" w:rsidR="00AB25FE" w:rsidRPr="00AB25FE" w:rsidRDefault="00AB25FE" w:rsidP="00AB25FE">
      <w:pPr>
        <w:pStyle w:val="NormalWeb"/>
        <w:tabs>
          <w:tab w:val="left" w:pos="1856"/>
        </w:tabs>
        <w:spacing w:line="276" w:lineRule="auto"/>
        <w:rPr>
          <w:rFonts w:ascii="Arial" w:hAnsi="Arial" w:cs="Arial"/>
          <w:color w:val="000000" w:themeColor="text1"/>
        </w:rPr>
      </w:pPr>
      <w:r w:rsidRPr="00AB25FE">
        <w:rPr>
          <w:rFonts w:ascii="Arial" w:hAnsi="Arial" w:cs="Arial"/>
          <w:color w:val="000000" w:themeColor="text1"/>
        </w:rPr>
        <w:t>Welsh Government (2022)</w:t>
      </w:r>
      <w:r w:rsidR="00080CC2">
        <w:rPr>
          <w:rFonts w:ascii="Arial" w:hAnsi="Arial" w:cs="Arial"/>
          <w:color w:val="000000" w:themeColor="text1"/>
        </w:rPr>
        <w:t xml:space="preserve"> </w:t>
      </w:r>
      <w:r w:rsidRPr="00080CC2">
        <w:rPr>
          <w:rFonts w:ascii="Arial" w:hAnsi="Arial" w:cs="Arial"/>
          <w:i/>
          <w:iCs/>
          <w:color w:val="000000" w:themeColor="text1"/>
        </w:rPr>
        <w:t xml:space="preserve">School improvement guidance: impact assessment. </w:t>
      </w:r>
      <w:r w:rsidRPr="00AB25FE">
        <w:rPr>
          <w:rFonts w:ascii="Arial" w:hAnsi="Arial" w:cs="Arial"/>
          <w:color w:val="000000" w:themeColor="text1"/>
        </w:rPr>
        <w:t>Available at: https://www.gov.wales/school-improvement-guidance-impact-assessment-html (Accessed: 9 April 2023)</w:t>
      </w:r>
    </w:p>
    <w:p w14:paraId="05FA78CD" w14:textId="0098DD8E" w:rsidR="00AB25FE" w:rsidRPr="00007A9E" w:rsidRDefault="00AB25FE" w:rsidP="00AB25FE">
      <w:pPr>
        <w:pStyle w:val="NormalWeb"/>
        <w:spacing w:line="276" w:lineRule="auto"/>
        <w:rPr>
          <w:rFonts w:ascii="Arial" w:hAnsi="Arial" w:cs="Arial"/>
          <w:color w:val="000000" w:themeColor="text1"/>
        </w:rPr>
      </w:pPr>
      <w:r w:rsidRPr="00AB25FE">
        <w:rPr>
          <w:rFonts w:ascii="Arial" w:hAnsi="Arial" w:cs="Arial"/>
          <w:color w:val="000000" w:themeColor="text1"/>
        </w:rPr>
        <w:t>Welsh Government</w:t>
      </w:r>
      <w:r w:rsidR="00080CC2">
        <w:rPr>
          <w:rFonts w:ascii="Arial" w:hAnsi="Arial" w:cs="Arial"/>
          <w:color w:val="000000" w:themeColor="text1"/>
        </w:rPr>
        <w:t xml:space="preserve"> </w:t>
      </w:r>
      <w:r w:rsidRPr="00AB25FE">
        <w:rPr>
          <w:rFonts w:ascii="Arial" w:hAnsi="Arial" w:cs="Arial"/>
          <w:color w:val="000000" w:themeColor="text1"/>
        </w:rPr>
        <w:t xml:space="preserve">(2022) </w:t>
      </w:r>
      <w:r w:rsidRPr="00007A9E">
        <w:rPr>
          <w:rFonts w:ascii="Arial" w:hAnsi="Arial" w:cs="Arial"/>
          <w:i/>
          <w:iCs/>
          <w:color w:val="000000" w:themeColor="text1"/>
        </w:rPr>
        <w:t xml:space="preserve">School improvement guidance: Framework for evaluation, </w:t>
      </w:r>
      <w:r w:rsidRPr="00080CC2">
        <w:rPr>
          <w:rFonts w:ascii="Arial" w:hAnsi="Arial" w:cs="Arial"/>
          <w:i/>
          <w:iCs/>
          <w:color w:val="000000" w:themeColor="text1"/>
        </w:rPr>
        <w:t>improvement,</w:t>
      </w:r>
      <w:r w:rsidRPr="00007A9E">
        <w:rPr>
          <w:rFonts w:ascii="Arial" w:hAnsi="Arial" w:cs="Arial"/>
          <w:i/>
          <w:iCs/>
          <w:color w:val="000000" w:themeColor="text1"/>
        </w:rPr>
        <w:t xml:space="preserve"> and accountability</w:t>
      </w:r>
      <w:r w:rsidRPr="00AB25FE">
        <w:rPr>
          <w:rFonts w:ascii="Arial" w:hAnsi="Arial" w:cs="Arial"/>
          <w:color w:val="000000" w:themeColor="text1"/>
        </w:rPr>
        <w:t xml:space="preserve">. </w:t>
      </w:r>
      <w:r w:rsidRPr="00007A9E">
        <w:rPr>
          <w:rFonts w:ascii="Arial" w:hAnsi="Arial" w:cs="Arial"/>
          <w:color w:val="000000" w:themeColor="text1"/>
        </w:rPr>
        <w:t>Available at: https://hwb.gov.wales/evaluation-improvement-and-accountability/school-improvement-guidance-framework-for-evaluation</w:t>
      </w:r>
      <w:r w:rsidRPr="00AB25FE">
        <w:rPr>
          <w:rFonts w:ascii="Arial" w:hAnsi="Arial" w:cs="Arial"/>
          <w:color w:val="000000" w:themeColor="text1"/>
        </w:rPr>
        <w:t>.</w:t>
      </w:r>
      <w:r w:rsidRPr="00007A9E">
        <w:rPr>
          <w:rFonts w:ascii="Arial" w:hAnsi="Arial" w:cs="Arial"/>
          <w:color w:val="000000" w:themeColor="text1"/>
        </w:rPr>
        <w:t xml:space="preserve"> (Accessed: April 6, 2023). </w:t>
      </w:r>
    </w:p>
    <w:sectPr w:rsidR="00AB25FE" w:rsidRPr="00007A9E" w:rsidSect="00B267D3">
      <w:headerReference w:type="default" r:id="rId20"/>
      <w:footerReference w:type="even" r:id="rId21"/>
      <w:footerReference w:type="default" r:id="rId22"/>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6E77C" w14:textId="77777777" w:rsidR="00587EB9" w:rsidRDefault="00587EB9" w:rsidP="008C09A4">
      <w:r>
        <w:separator/>
      </w:r>
    </w:p>
  </w:endnote>
  <w:endnote w:type="continuationSeparator" w:id="0">
    <w:p w14:paraId="1B321444" w14:textId="77777777" w:rsidR="00587EB9" w:rsidRDefault="00587EB9" w:rsidP="008C0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97826393"/>
      <w:docPartObj>
        <w:docPartGallery w:val="Page Numbers (Bottom of Page)"/>
        <w:docPartUnique/>
      </w:docPartObj>
    </w:sdtPr>
    <w:sdtContent>
      <w:p w14:paraId="6EC275A1" w14:textId="4ADD875B" w:rsidR="008C09A4" w:rsidRDefault="008C09A4" w:rsidP="007D54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793A68" w14:textId="77777777" w:rsidR="008C09A4" w:rsidRDefault="008C09A4" w:rsidP="008C09A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6920720"/>
      <w:docPartObj>
        <w:docPartGallery w:val="Page Numbers (Bottom of Page)"/>
        <w:docPartUnique/>
      </w:docPartObj>
    </w:sdtPr>
    <w:sdtContent>
      <w:p w14:paraId="636552A3" w14:textId="0172C2E6" w:rsidR="008C09A4" w:rsidRDefault="008C09A4" w:rsidP="007D54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0776CD" w14:textId="77777777" w:rsidR="008C09A4" w:rsidRDefault="008C09A4" w:rsidP="008C09A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FD856" w14:textId="77777777" w:rsidR="00587EB9" w:rsidRDefault="00587EB9" w:rsidP="008C09A4">
      <w:r>
        <w:separator/>
      </w:r>
    </w:p>
  </w:footnote>
  <w:footnote w:type="continuationSeparator" w:id="0">
    <w:p w14:paraId="741C130D" w14:textId="77777777" w:rsidR="00587EB9" w:rsidRDefault="00587EB9" w:rsidP="008C09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5D95E" w14:textId="0F2EF79F" w:rsidR="008C09A4" w:rsidRDefault="008C09A4" w:rsidP="008C09A4">
    <w:pPr>
      <w:pStyle w:val="Header"/>
      <w:tabs>
        <w:tab w:val="clear" w:pos="4513"/>
        <w:tab w:val="clear" w:pos="9026"/>
        <w:tab w:val="left" w:pos="8056"/>
      </w:tabs>
    </w:pPr>
    <w:r>
      <w:t xml:space="preserve">Shannon Jones </w:t>
    </w:r>
    <w:r>
      <w:tab/>
      <w:t>1801341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B22D7"/>
    <w:multiLevelType w:val="multilevel"/>
    <w:tmpl w:val="BB24C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35467F"/>
    <w:multiLevelType w:val="multilevel"/>
    <w:tmpl w:val="95403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F51A56"/>
    <w:multiLevelType w:val="hybridMultilevel"/>
    <w:tmpl w:val="A97C682E"/>
    <w:lvl w:ilvl="0" w:tplc="08090001">
      <w:start w:val="7003"/>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0D2974"/>
    <w:multiLevelType w:val="multilevel"/>
    <w:tmpl w:val="0D969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343224"/>
    <w:multiLevelType w:val="multilevel"/>
    <w:tmpl w:val="8ACC3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072877"/>
    <w:multiLevelType w:val="multilevel"/>
    <w:tmpl w:val="0E285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3629971">
    <w:abstractNumId w:val="2"/>
  </w:num>
  <w:num w:numId="2" w16cid:durableId="1303073415">
    <w:abstractNumId w:val="0"/>
  </w:num>
  <w:num w:numId="3" w16cid:durableId="227618965">
    <w:abstractNumId w:val="5"/>
  </w:num>
  <w:num w:numId="4" w16cid:durableId="1280844580">
    <w:abstractNumId w:val="3"/>
  </w:num>
  <w:num w:numId="5" w16cid:durableId="632684787">
    <w:abstractNumId w:val="4"/>
  </w:num>
  <w:num w:numId="6" w16cid:durableId="174602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EF8"/>
    <w:rsid w:val="00007A9E"/>
    <w:rsid w:val="00013E41"/>
    <w:rsid w:val="000170D0"/>
    <w:rsid w:val="00036533"/>
    <w:rsid w:val="00045BC9"/>
    <w:rsid w:val="000470CB"/>
    <w:rsid w:val="000558C2"/>
    <w:rsid w:val="0007309A"/>
    <w:rsid w:val="00080CC2"/>
    <w:rsid w:val="000B6343"/>
    <w:rsid w:val="000E0254"/>
    <w:rsid w:val="000E439A"/>
    <w:rsid w:val="000F5DCA"/>
    <w:rsid w:val="00137024"/>
    <w:rsid w:val="00180BDC"/>
    <w:rsid w:val="00182B45"/>
    <w:rsid w:val="001A219D"/>
    <w:rsid w:val="001B402A"/>
    <w:rsid w:val="001E0F4F"/>
    <w:rsid w:val="001E6BBB"/>
    <w:rsid w:val="0020494C"/>
    <w:rsid w:val="002065BD"/>
    <w:rsid w:val="002246F2"/>
    <w:rsid w:val="00260EAA"/>
    <w:rsid w:val="0028429E"/>
    <w:rsid w:val="00295D5C"/>
    <w:rsid w:val="002A5E30"/>
    <w:rsid w:val="002A6C0A"/>
    <w:rsid w:val="002B428A"/>
    <w:rsid w:val="002B5F54"/>
    <w:rsid w:val="003077D9"/>
    <w:rsid w:val="0031143F"/>
    <w:rsid w:val="003611A6"/>
    <w:rsid w:val="0037294D"/>
    <w:rsid w:val="003864F4"/>
    <w:rsid w:val="00394AF1"/>
    <w:rsid w:val="003C2BA0"/>
    <w:rsid w:val="003C7E67"/>
    <w:rsid w:val="003D04DF"/>
    <w:rsid w:val="003E6CA1"/>
    <w:rsid w:val="003E748F"/>
    <w:rsid w:val="004011AA"/>
    <w:rsid w:val="00424EDB"/>
    <w:rsid w:val="004306AE"/>
    <w:rsid w:val="00443D59"/>
    <w:rsid w:val="0045150D"/>
    <w:rsid w:val="00456783"/>
    <w:rsid w:val="00456F6A"/>
    <w:rsid w:val="0049222F"/>
    <w:rsid w:val="0049580D"/>
    <w:rsid w:val="004978D1"/>
    <w:rsid w:val="004A266A"/>
    <w:rsid w:val="004B1B32"/>
    <w:rsid w:val="004C7AC2"/>
    <w:rsid w:val="004E3802"/>
    <w:rsid w:val="00506266"/>
    <w:rsid w:val="00511BF1"/>
    <w:rsid w:val="00527E88"/>
    <w:rsid w:val="00530D2B"/>
    <w:rsid w:val="00562673"/>
    <w:rsid w:val="005675E9"/>
    <w:rsid w:val="00581C08"/>
    <w:rsid w:val="00587EB9"/>
    <w:rsid w:val="00592B79"/>
    <w:rsid w:val="005C1A5F"/>
    <w:rsid w:val="00601A2F"/>
    <w:rsid w:val="00650F0F"/>
    <w:rsid w:val="0067569C"/>
    <w:rsid w:val="006850AD"/>
    <w:rsid w:val="006967C7"/>
    <w:rsid w:val="006A2ED1"/>
    <w:rsid w:val="006C3D99"/>
    <w:rsid w:val="007038F4"/>
    <w:rsid w:val="007075C4"/>
    <w:rsid w:val="00710888"/>
    <w:rsid w:val="00747049"/>
    <w:rsid w:val="00763C4E"/>
    <w:rsid w:val="0077741B"/>
    <w:rsid w:val="0078409A"/>
    <w:rsid w:val="00784FE4"/>
    <w:rsid w:val="00790E51"/>
    <w:rsid w:val="007F2880"/>
    <w:rsid w:val="00803AD9"/>
    <w:rsid w:val="00826A7C"/>
    <w:rsid w:val="0084745C"/>
    <w:rsid w:val="00851699"/>
    <w:rsid w:val="008A30BF"/>
    <w:rsid w:val="008C09A4"/>
    <w:rsid w:val="008E2FA0"/>
    <w:rsid w:val="008F1A92"/>
    <w:rsid w:val="008F227E"/>
    <w:rsid w:val="008F52D9"/>
    <w:rsid w:val="0091277E"/>
    <w:rsid w:val="00934E03"/>
    <w:rsid w:val="009466C3"/>
    <w:rsid w:val="00966BF3"/>
    <w:rsid w:val="009804C0"/>
    <w:rsid w:val="009A0815"/>
    <w:rsid w:val="009A497D"/>
    <w:rsid w:val="009C11AF"/>
    <w:rsid w:val="009D43C8"/>
    <w:rsid w:val="009D5542"/>
    <w:rsid w:val="009E24F9"/>
    <w:rsid w:val="009E56EF"/>
    <w:rsid w:val="009F2A71"/>
    <w:rsid w:val="00A00613"/>
    <w:rsid w:val="00A17C7C"/>
    <w:rsid w:val="00A35B92"/>
    <w:rsid w:val="00A35FED"/>
    <w:rsid w:val="00A55662"/>
    <w:rsid w:val="00A7162A"/>
    <w:rsid w:val="00AB25FE"/>
    <w:rsid w:val="00AC3B85"/>
    <w:rsid w:val="00AE0144"/>
    <w:rsid w:val="00AF01F6"/>
    <w:rsid w:val="00AF6593"/>
    <w:rsid w:val="00B149BB"/>
    <w:rsid w:val="00B267D3"/>
    <w:rsid w:val="00B34AE3"/>
    <w:rsid w:val="00B522C2"/>
    <w:rsid w:val="00B74B22"/>
    <w:rsid w:val="00B90E61"/>
    <w:rsid w:val="00B92BA6"/>
    <w:rsid w:val="00B978AD"/>
    <w:rsid w:val="00BB0E36"/>
    <w:rsid w:val="00BB1CE3"/>
    <w:rsid w:val="00BC2ED7"/>
    <w:rsid w:val="00BE2287"/>
    <w:rsid w:val="00BE7412"/>
    <w:rsid w:val="00BF3319"/>
    <w:rsid w:val="00C41056"/>
    <w:rsid w:val="00C6118D"/>
    <w:rsid w:val="00C642E8"/>
    <w:rsid w:val="00CC1068"/>
    <w:rsid w:val="00CD2443"/>
    <w:rsid w:val="00CE096A"/>
    <w:rsid w:val="00D06B60"/>
    <w:rsid w:val="00D36E2E"/>
    <w:rsid w:val="00D5153D"/>
    <w:rsid w:val="00D63DEC"/>
    <w:rsid w:val="00DA7EF8"/>
    <w:rsid w:val="00DB2281"/>
    <w:rsid w:val="00E3777F"/>
    <w:rsid w:val="00E447CB"/>
    <w:rsid w:val="00EB058C"/>
    <w:rsid w:val="00EB604E"/>
    <w:rsid w:val="00EC27E4"/>
    <w:rsid w:val="00ED10BE"/>
    <w:rsid w:val="00EE2AF3"/>
    <w:rsid w:val="00EE6F1C"/>
    <w:rsid w:val="00F4786F"/>
    <w:rsid w:val="00F80EBB"/>
    <w:rsid w:val="00F84BE3"/>
    <w:rsid w:val="00FA647D"/>
    <w:rsid w:val="00FE1A5F"/>
    <w:rsid w:val="00FF3075"/>
    <w:rsid w:val="00FF4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B6013"/>
  <w15:chartTrackingRefBased/>
  <w15:docId w15:val="{E195E131-72AB-2640-8B70-2AF078377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3D9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C3D9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C3D99"/>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6C3D9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A7EF8"/>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036533"/>
    <w:rPr>
      <w:color w:val="0563C1" w:themeColor="hyperlink"/>
      <w:u w:val="single"/>
    </w:rPr>
  </w:style>
  <w:style w:type="character" w:styleId="UnresolvedMention">
    <w:name w:val="Unresolved Mention"/>
    <w:basedOn w:val="DefaultParagraphFont"/>
    <w:uiPriority w:val="99"/>
    <w:semiHidden/>
    <w:unhideWhenUsed/>
    <w:rsid w:val="00036533"/>
    <w:rPr>
      <w:color w:val="605E5C"/>
      <w:shd w:val="clear" w:color="auto" w:fill="E1DFDD"/>
    </w:rPr>
  </w:style>
  <w:style w:type="character" w:customStyle="1" w:styleId="nlmpub-id">
    <w:name w:val="nlm_pub-id"/>
    <w:basedOn w:val="DefaultParagraphFont"/>
    <w:rsid w:val="00B34AE3"/>
  </w:style>
  <w:style w:type="character" w:customStyle="1" w:styleId="hlfld-contribauthor">
    <w:name w:val="hlfld-contribauthor"/>
    <w:basedOn w:val="DefaultParagraphFont"/>
    <w:rsid w:val="00E3777F"/>
  </w:style>
  <w:style w:type="character" w:customStyle="1" w:styleId="apple-converted-space">
    <w:name w:val="apple-converted-space"/>
    <w:basedOn w:val="DefaultParagraphFont"/>
    <w:rsid w:val="00E3777F"/>
  </w:style>
  <w:style w:type="character" w:customStyle="1" w:styleId="nlmgiven-names">
    <w:name w:val="nlm_given-names"/>
    <w:basedOn w:val="DefaultParagraphFont"/>
    <w:rsid w:val="00E3777F"/>
  </w:style>
  <w:style w:type="character" w:customStyle="1" w:styleId="nlmyear">
    <w:name w:val="nlm_year"/>
    <w:basedOn w:val="DefaultParagraphFont"/>
    <w:rsid w:val="00E3777F"/>
  </w:style>
  <w:style w:type="character" w:customStyle="1" w:styleId="nlmarticle-title">
    <w:name w:val="nlm_article-title"/>
    <w:basedOn w:val="DefaultParagraphFont"/>
    <w:rsid w:val="00E3777F"/>
  </w:style>
  <w:style w:type="character" w:customStyle="1" w:styleId="nlmfpage">
    <w:name w:val="nlm_fpage"/>
    <w:basedOn w:val="DefaultParagraphFont"/>
    <w:rsid w:val="00E3777F"/>
  </w:style>
  <w:style w:type="character" w:customStyle="1" w:styleId="nlmlpage">
    <w:name w:val="nlm_lpage"/>
    <w:basedOn w:val="DefaultParagraphFont"/>
    <w:rsid w:val="00E3777F"/>
  </w:style>
  <w:style w:type="character" w:customStyle="1" w:styleId="reflink-block">
    <w:name w:val="reflink-block"/>
    <w:basedOn w:val="DefaultParagraphFont"/>
    <w:rsid w:val="00E3777F"/>
  </w:style>
  <w:style w:type="character" w:customStyle="1" w:styleId="xlinks-container">
    <w:name w:val="xlinks-container"/>
    <w:basedOn w:val="DefaultParagraphFont"/>
    <w:rsid w:val="00E3777F"/>
  </w:style>
  <w:style w:type="character" w:customStyle="1" w:styleId="googlescholar-container">
    <w:name w:val="googlescholar-container"/>
    <w:basedOn w:val="DefaultParagraphFont"/>
    <w:rsid w:val="00E3777F"/>
  </w:style>
  <w:style w:type="character" w:styleId="FollowedHyperlink">
    <w:name w:val="FollowedHyperlink"/>
    <w:basedOn w:val="DefaultParagraphFont"/>
    <w:uiPriority w:val="99"/>
    <w:semiHidden/>
    <w:unhideWhenUsed/>
    <w:rsid w:val="00E3777F"/>
    <w:rPr>
      <w:color w:val="954F72" w:themeColor="followedHyperlink"/>
      <w:u w:val="single"/>
    </w:rPr>
  </w:style>
  <w:style w:type="character" w:customStyle="1" w:styleId="nlmtrans-title">
    <w:name w:val="nlm_trans-title"/>
    <w:basedOn w:val="DefaultParagraphFont"/>
    <w:rsid w:val="00260EAA"/>
  </w:style>
  <w:style w:type="paragraph" w:styleId="NoSpacing">
    <w:name w:val="No Spacing"/>
    <w:link w:val="NoSpacingChar"/>
    <w:uiPriority w:val="1"/>
    <w:qFormat/>
    <w:rsid w:val="00B267D3"/>
    <w:rPr>
      <w:rFonts w:eastAsiaTheme="minorEastAsia"/>
      <w:sz w:val="22"/>
      <w:szCs w:val="22"/>
      <w:lang w:val="en-US" w:eastAsia="zh-CN"/>
    </w:rPr>
  </w:style>
  <w:style w:type="character" w:customStyle="1" w:styleId="NoSpacingChar">
    <w:name w:val="No Spacing Char"/>
    <w:basedOn w:val="DefaultParagraphFont"/>
    <w:link w:val="NoSpacing"/>
    <w:uiPriority w:val="1"/>
    <w:rsid w:val="00B267D3"/>
    <w:rPr>
      <w:rFonts w:eastAsiaTheme="minorEastAsia"/>
      <w:sz w:val="22"/>
      <w:szCs w:val="22"/>
      <w:lang w:val="en-US" w:eastAsia="zh-CN"/>
    </w:rPr>
  </w:style>
  <w:style w:type="character" w:customStyle="1" w:styleId="Heading1Char">
    <w:name w:val="Heading 1 Char"/>
    <w:basedOn w:val="DefaultParagraphFont"/>
    <w:link w:val="Heading1"/>
    <w:uiPriority w:val="9"/>
    <w:rsid w:val="006C3D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C3D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C3D99"/>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6C3D99"/>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8C09A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C09A4"/>
    <w:pPr>
      <w:spacing w:before="120" w:after="120"/>
    </w:pPr>
    <w:rPr>
      <w:rFonts w:cstheme="minorHAnsi"/>
      <w:b/>
      <w:bCs/>
      <w:caps/>
      <w:sz w:val="20"/>
      <w:szCs w:val="20"/>
    </w:rPr>
  </w:style>
  <w:style w:type="paragraph" w:styleId="TOC2">
    <w:name w:val="toc 2"/>
    <w:basedOn w:val="Normal"/>
    <w:next w:val="Normal"/>
    <w:autoRedefine/>
    <w:uiPriority w:val="39"/>
    <w:unhideWhenUsed/>
    <w:rsid w:val="008C09A4"/>
    <w:pPr>
      <w:ind w:left="240"/>
    </w:pPr>
    <w:rPr>
      <w:rFonts w:cstheme="minorHAnsi"/>
      <w:smallCaps/>
      <w:sz w:val="20"/>
      <w:szCs w:val="20"/>
    </w:rPr>
  </w:style>
  <w:style w:type="paragraph" w:styleId="TOC3">
    <w:name w:val="toc 3"/>
    <w:basedOn w:val="Normal"/>
    <w:next w:val="Normal"/>
    <w:autoRedefine/>
    <w:uiPriority w:val="39"/>
    <w:unhideWhenUsed/>
    <w:rsid w:val="008C09A4"/>
    <w:pPr>
      <w:ind w:left="480"/>
    </w:pPr>
    <w:rPr>
      <w:rFonts w:cstheme="minorHAnsi"/>
      <w:i/>
      <w:iCs/>
      <w:sz w:val="20"/>
      <w:szCs w:val="20"/>
    </w:rPr>
  </w:style>
  <w:style w:type="paragraph" w:styleId="TOC4">
    <w:name w:val="toc 4"/>
    <w:basedOn w:val="Normal"/>
    <w:next w:val="Normal"/>
    <w:autoRedefine/>
    <w:uiPriority w:val="39"/>
    <w:semiHidden/>
    <w:unhideWhenUsed/>
    <w:rsid w:val="008C09A4"/>
    <w:pPr>
      <w:ind w:left="720"/>
    </w:pPr>
    <w:rPr>
      <w:rFonts w:cstheme="minorHAnsi"/>
      <w:sz w:val="18"/>
      <w:szCs w:val="18"/>
    </w:rPr>
  </w:style>
  <w:style w:type="paragraph" w:styleId="TOC5">
    <w:name w:val="toc 5"/>
    <w:basedOn w:val="Normal"/>
    <w:next w:val="Normal"/>
    <w:autoRedefine/>
    <w:uiPriority w:val="39"/>
    <w:semiHidden/>
    <w:unhideWhenUsed/>
    <w:rsid w:val="008C09A4"/>
    <w:pPr>
      <w:ind w:left="960"/>
    </w:pPr>
    <w:rPr>
      <w:rFonts w:cstheme="minorHAnsi"/>
      <w:sz w:val="18"/>
      <w:szCs w:val="18"/>
    </w:rPr>
  </w:style>
  <w:style w:type="paragraph" w:styleId="TOC6">
    <w:name w:val="toc 6"/>
    <w:basedOn w:val="Normal"/>
    <w:next w:val="Normal"/>
    <w:autoRedefine/>
    <w:uiPriority w:val="39"/>
    <w:semiHidden/>
    <w:unhideWhenUsed/>
    <w:rsid w:val="008C09A4"/>
    <w:pPr>
      <w:ind w:left="1200"/>
    </w:pPr>
    <w:rPr>
      <w:rFonts w:cstheme="minorHAnsi"/>
      <w:sz w:val="18"/>
      <w:szCs w:val="18"/>
    </w:rPr>
  </w:style>
  <w:style w:type="paragraph" w:styleId="TOC7">
    <w:name w:val="toc 7"/>
    <w:basedOn w:val="Normal"/>
    <w:next w:val="Normal"/>
    <w:autoRedefine/>
    <w:uiPriority w:val="39"/>
    <w:semiHidden/>
    <w:unhideWhenUsed/>
    <w:rsid w:val="008C09A4"/>
    <w:pPr>
      <w:ind w:left="1440"/>
    </w:pPr>
    <w:rPr>
      <w:rFonts w:cstheme="minorHAnsi"/>
      <w:sz w:val="18"/>
      <w:szCs w:val="18"/>
    </w:rPr>
  </w:style>
  <w:style w:type="paragraph" w:styleId="TOC8">
    <w:name w:val="toc 8"/>
    <w:basedOn w:val="Normal"/>
    <w:next w:val="Normal"/>
    <w:autoRedefine/>
    <w:uiPriority w:val="39"/>
    <w:semiHidden/>
    <w:unhideWhenUsed/>
    <w:rsid w:val="008C09A4"/>
    <w:pPr>
      <w:ind w:left="1680"/>
    </w:pPr>
    <w:rPr>
      <w:rFonts w:cstheme="minorHAnsi"/>
      <w:sz w:val="18"/>
      <w:szCs w:val="18"/>
    </w:rPr>
  </w:style>
  <w:style w:type="paragraph" w:styleId="TOC9">
    <w:name w:val="toc 9"/>
    <w:basedOn w:val="Normal"/>
    <w:next w:val="Normal"/>
    <w:autoRedefine/>
    <w:uiPriority w:val="39"/>
    <w:semiHidden/>
    <w:unhideWhenUsed/>
    <w:rsid w:val="008C09A4"/>
    <w:pPr>
      <w:ind w:left="1920"/>
    </w:pPr>
    <w:rPr>
      <w:rFonts w:cstheme="minorHAnsi"/>
      <w:sz w:val="18"/>
      <w:szCs w:val="18"/>
    </w:rPr>
  </w:style>
  <w:style w:type="paragraph" w:styleId="Footer">
    <w:name w:val="footer"/>
    <w:basedOn w:val="Normal"/>
    <w:link w:val="FooterChar"/>
    <w:uiPriority w:val="99"/>
    <w:unhideWhenUsed/>
    <w:rsid w:val="008C09A4"/>
    <w:pPr>
      <w:tabs>
        <w:tab w:val="center" w:pos="4513"/>
        <w:tab w:val="right" w:pos="9026"/>
      </w:tabs>
    </w:pPr>
  </w:style>
  <w:style w:type="character" w:customStyle="1" w:styleId="FooterChar">
    <w:name w:val="Footer Char"/>
    <w:basedOn w:val="DefaultParagraphFont"/>
    <w:link w:val="Footer"/>
    <w:uiPriority w:val="99"/>
    <w:rsid w:val="008C09A4"/>
  </w:style>
  <w:style w:type="character" w:styleId="PageNumber">
    <w:name w:val="page number"/>
    <w:basedOn w:val="DefaultParagraphFont"/>
    <w:uiPriority w:val="99"/>
    <w:semiHidden/>
    <w:unhideWhenUsed/>
    <w:rsid w:val="008C09A4"/>
  </w:style>
  <w:style w:type="paragraph" w:styleId="Header">
    <w:name w:val="header"/>
    <w:basedOn w:val="Normal"/>
    <w:link w:val="HeaderChar"/>
    <w:uiPriority w:val="99"/>
    <w:unhideWhenUsed/>
    <w:rsid w:val="008C09A4"/>
    <w:pPr>
      <w:tabs>
        <w:tab w:val="center" w:pos="4513"/>
        <w:tab w:val="right" w:pos="9026"/>
      </w:tabs>
    </w:pPr>
  </w:style>
  <w:style w:type="character" w:customStyle="1" w:styleId="HeaderChar">
    <w:name w:val="Header Char"/>
    <w:basedOn w:val="DefaultParagraphFont"/>
    <w:link w:val="Header"/>
    <w:uiPriority w:val="99"/>
    <w:rsid w:val="008C09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411233">
      <w:bodyDiv w:val="1"/>
      <w:marLeft w:val="0"/>
      <w:marRight w:val="0"/>
      <w:marTop w:val="0"/>
      <w:marBottom w:val="0"/>
      <w:divBdr>
        <w:top w:val="none" w:sz="0" w:space="0" w:color="auto"/>
        <w:left w:val="none" w:sz="0" w:space="0" w:color="auto"/>
        <w:bottom w:val="none" w:sz="0" w:space="0" w:color="auto"/>
        <w:right w:val="none" w:sz="0" w:space="0" w:color="auto"/>
      </w:divBdr>
    </w:div>
    <w:div w:id="172765901">
      <w:bodyDiv w:val="1"/>
      <w:marLeft w:val="0"/>
      <w:marRight w:val="0"/>
      <w:marTop w:val="0"/>
      <w:marBottom w:val="0"/>
      <w:divBdr>
        <w:top w:val="none" w:sz="0" w:space="0" w:color="auto"/>
        <w:left w:val="none" w:sz="0" w:space="0" w:color="auto"/>
        <w:bottom w:val="none" w:sz="0" w:space="0" w:color="auto"/>
        <w:right w:val="none" w:sz="0" w:space="0" w:color="auto"/>
      </w:divBdr>
    </w:div>
    <w:div w:id="198050801">
      <w:bodyDiv w:val="1"/>
      <w:marLeft w:val="0"/>
      <w:marRight w:val="0"/>
      <w:marTop w:val="0"/>
      <w:marBottom w:val="0"/>
      <w:divBdr>
        <w:top w:val="none" w:sz="0" w:space="0" w:color="auto"/>
        <w:left w:val="none" w:sz="0" w:space="0" w:color="auto"/>
        <w:bottom w:val="none" w:sz="0" w:space="0" w:color="auto"/>
        <w:right w:val="none" w:sz="0" w:space="0" w:color="auto"/>
      </w:divBdr>
    </w:div>
    <w:div w:id="250117234">
      <w:bodyDiv w:val="1"/>
      <w:marLeft w:val="0"/>
      <w:marRight w:val="0"/>
      <w:marTop w:val="0"/>
      <w:marBottom w:val="0"/>
      <w:divBdr>
        <w:top w:val="none" w:sz="0" w:space="0" w:color="auto"/>
        <w:left w:val="none" w:sz="0" w:space="0" w:color="auto"/>
        <w:bottom w:val="none" w:sz="0" w:space="0" w:color="auto"/>
        <w:right w:val="none" w:sz="0" w:space="0" w:color="auto"/>
      </w:divBdr>
      <w:divsChild>
        <w:div w:id="1868984512">
          <w:marLeft w:val="0"/>
          <w:marRight w:val="0"/>
          <w:marTop w:val="0"/>
          <w:marBottom w:val="0"/>
          <w:divBdr>
            <w:top w:val="none" w:sz="0" w:space="0" w:color="auto"/>
            <w:left w:val="none" w:sz="0" w:space="0" w:color="auto"/>
            <w:bottom w:val="none" w:sz="0" w:space="0" w:color="auto"/>
            <w:right w:val="none" w:sz="0" w:space="0" w:color="auto"/>
          </w:divBdr>
        </w:div>
      </w:divsChild>
    </w:div>
    <w:div w:id="435832385">
      <w:bodyDiv w:val="1"/>
      <w:marLeft w:val="0"/>
      <w:marRight w:val="0"/>
      <w:marTop w:val="0"/>
      <w:marBottom w:val="0"/>
      <w:divBdr>
        <w:top w:val="none" w:sz="0" w:space="0" w:color="auto"/>
        <w:left w:val="none" w:sz="0" w:space="0" w:color="auto"/>
        <w:bottom w:val="none" w:sz="0" w:space="0" w:color="auto"/>
        <w:right w:val="none" w:sz="0" w:space="0" w:color="auto"/>
      </w:divBdr>
      <w:divsChild>
        <w:div w:id="2106149887">
          <w:marLeft w:val="0"/>
          <w:marRight w:val="0"/>
          <w:marTop w:val="0"/>
          <w:marBottom w:val="0"/>
          <w:divBdr>
            <w:top w:val="none" w:sz="0" w:space="0" w:color="auto"/>
            <w:left w:val="none" w:sz="0" w:space="0" w:color="auto"/>
            <w:bottom w:val="none" w:sz="0" w:space="0" w:color="auto"/>
            <w:right w:val="none" w:sz="0" w:space="0" w:color="auto"/>
          </w:divBdr>
          <w:divsChild>
            <w:div w:id="570698788">
              <w:marLeft w:val="0"/>
              <w:marRight w:val="0"/>
              <w:marTop w:val="0"/>
              <w:marBottom w:val="0"/>
              <w:divBdr>
                <w:top w:val="none" w:sz="0" w:space="0" w:color="auto"/>
                <w:left w:val="none" w:sz="0" w:space="0" w:color="auto"/>
                <w:bottom w:val="none" w:sz="0" w:space="0" w:color="auto"/>
                <w:right w:val="none" w:sz="0" w:space="0" w:color="auto"/>
              </w:divBdr>
              <w:divsChild>
                <w:div w:id="147063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986890">
      <w:bodyDiv w:val="1"/>
      <w:marLeft w:val="0"/>
      <w:marRight w:val="0"/>
      <w:marTop w:val="0"/>
      <w:marBottom w:val="0"/>
      <w:divBdr>
        <w:top w:val="none" w:sz="0" w:space="0" w:color="auto"/>
        <w:left w:val="none" w:sz="0" w:space="0" w:color="auto"/>
        <w:bottom w:val="none" w:sz="0" w:space="0" w:color="auto"/>
        <w:right w:val="none" w:sz="0" w:space="0" w:color="auto"/>
      </w:divBdr>
    </w:div>
    <w:div w:id="506404636">
      <w:bodyDiv w:val="1"/>
      <w:marLeft w:val="0"/>
      <w:marRight w:val="0"/>
      <w:marTop w:val="0"/>
      <w:marBottom w:val="0"/>
      <w:divBdr>
        <w:top w:val="none" w:sz="0" w:space="0" w:color="auto"/>
        <w:left w:val="none" w:sz="0" w:space="0" w:color="auto"/>
        <w:bottom w:val="none" w:sz="0" w:space="0" w:color="auto"/>
        <w:right w:val="none" w:sz="0" w:space="0" w:color="auto"/>
      </w:divBdr>
    </w:div>
    <w:div w:id="537205468">
      <w:bodyDiv w:val="1"/>
      <w:marLeft w:val="0"/>
      <w:marRight w:val="0"/>
      <w:marTop w:val="0"/>
      <w:marBottom w:val="0"/>
      <w:divBdr>
        <w:top w:val="none" w:sz="0" w:space="0" w:color="auto"/>
        <w:left w:val="none" w:sz="0" w:space="0" w:color="auto"/>
        <w:bottom w:val="none" w:sz="0" w:space="0" w:color="auto"/>
        <w:right w:val="none" w:sz="0" w:space="0" w:color="auto"/>
      </w:divBdr>
      <w:divsChild>
        <w:div w:id="1204706471">
          <w:marLeft w:val="0"/>
          <w:marRight w:val="0"/>
          <w:marTop w:val="0"/>
          <w:marBottom w:val="0"/>
          <w:divBdr>
            <w:top w:val="none" w:sz="0" w:space="0" w:color="auto"/>
            <w:left w:val="none" w:sz="0" w:space="0" w:color="auto"/>
            <w:bottom w:val="none" w:sz="0" w:space="0" w:color="auto"/>
            <w:right w:val="none" w:sz="0" w:space="0" w:color="auto"/>
          </w:divBdr>
          <w:divsChild>
            <w:div w:id="1998024260">
              <w:marLeft w:val="0"/>
              <w:marRight w:val="0"/>
              <w:marTop w:val="0"/>
              <w:marBottom w:val="0"/>
              <w:divBdr>
                <w:top w:val="none" w:sz="0" w:space="0" w:color="auto"/>
                <w:left w:val="none" w:sz="0" w:space="0" w:color="auto"/>
                <w:bottom w:val="none" w:sz="0" w:space="0" w:color="auto"/>
                <w:right w:val="none" w:sz="0" w:space="0" w:color="auto"/>
              </w:divBdr>
              <w:divsChild>
                <w:div w:id="43478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426714">
      <w:bodyDiv w:val="1"/>
      <w:marLeft w:val="0"/>
      <w:marRight w:val="0"/>
      <w:marTop w:val="0"/>
      <w:marBottom w:val="0"/>
      <w:divBdr>
        <w:top w:val="none" w:sz="0" w:space="0" w:color="auto"/>
        <w:left w:val="none" w:sz="0" w:space="0" w:color="auto"/>
        <w:bottom w:val="none" w:sz="0" w:space="0" w:color="auto"/>
        <w:right w:val="none" w:sz="0" w:space="0" w:color="auto"/>
      </w:divBdr>
      <w:divsChild>
        <w:div w:id="1937057792">
          <w:marLeft w:val="0"/>
          <w:marRight w:val="0"/>
          <w:marTop w:val="0"/>
          <w:marBottom w:val="0"/>
          <w:divBdr>
            <w:top w:val="none" w:sz="0" w:space="0" w:color="auto"/>
            <w:left w:val="none" w:sz="0" w:space="0" w:color="auto"/>
            <w:bottom w:val="none" w:sz="0" w:space="0" w:color="auto"/>
            <w:right w:val="none" w:sz="0" w:space="0" w:color="auto"/>
          </w:divBdr>
        </w:div>
      </w:divsChild>
    </w:div>
    <w:div w:id="585189812">
      <w:bodyDiv w:val="1"/>
      <w:marLeft w:val="0"/>
      <w:marRight w:val="0"/>
      <w:marTop w:val="0"/>
      <w:marBottom w:val="0"/>
      <w:divBdr>
        <w:top w:val="none" w:sz="0" w:space="0" w:color="auto"/>
        <w:left w:val="none" w:sz="0" w:space="0" w:color="auto"/>
        <w:bottom w:val="none" w:sz="0" w:space="0" w:color="auto"/>
        <w:right w:val="none" w:sz="0" w:space="0" w:color="auto"/>
      </w:divBdr>
      <w:divsChild>
        <w:div w:id="1986466985">
          <w:marLeft w:val="0"/>
          <w:marRight w:val="0"/>
          <w:marTop w:val="0"/>
          <w:marBottom w:val="0"/>
          <w:divBdr>
            <w:top w:val="none" w:sz="0" w:space="0" w:color="auto"/>
            <w:left w:val="none" w:sz="0" w:space="0" w:color="auto"/>
            <w:bottom w:val="none" w:sz="0" w:space="0" w:color="auto"/>
            <w:right w:val="none" w:sz="0" w:space="0" w:color="auto"/>
          </w:divBdr>
        </w:div>
      </w:divsChild>
    </w:div>
    <w:div w:id="599795035">
      <w:bodyDiv w:val="1"/>
      <w:marLeft w:val="0"/>
      <w:marRight w:val="0"/>
      <w:marTop w:val="0"/>
      <w:marBottom w:val="0"/>
      <w:divBdr>
        <w:top w:val="none" w:sz="0" w:space="0" w:color="auto"/>
        <w:left w:val="none" w:sz="0" w:space="0" w:color="auto"/>
        <w:bottom w:val="none" w:sz="0" w:space="0" w:color="auto"/>
        <w:right w:val="none" w:sz="0" w:space="0" w:color="auto"/>
      </w:divBdr>
    </w:div>
    <w:div w:id="771555579">
      <w:bodyDiv w:val="1"/>
      <w:marLeft w:val="0"/>
      <w:marRight w:val="0"/>
      <w:marTop w:val="0"/>
      <w:marBottom w:val="0"/>
      <w:divBdr>
        <w:top w:val="none" w:sz="0" w:space="0" w:color="auto"/>
        <w:left w:val="none" w:sz="0" w:space="0" w:color="auto"/>
        <w:bottom w:val="none" w:sz="0" w:space="0" w:color="auto"/>
        <w:right w:val="none" w:sz="0" w:space="0" w:color="auto"/>
      </w:divBdr>
      <w:divsChild>
        <w:div w:id="1454521526">
          <w:marLeft w:val="0"/>
          <w:marRight w:val="0"/>
          <w:marTop w:val="0"/>
          <w:marBottom w:val="0"/>
          <w:divBdr>
            <w:top w:val="none" w:sz="0" w:space="0" w:color="auto"/>
            <w:left w:val="none" w:sz="0" w:space="0" w:color="auto"/>
            <w:bottom w:val="none" w:sz="0" w:space="0" w:color="auto"/>
            <w:right w:val="none" w:sz="0" w:space="0" w:color="auto"/>
          </w:divBdr>
          <w:divsChild>
            <w:div w:id="2032805139">
              <w:marLeft w:val="0"/>
              <w:marRight w:val="0"/>
              <w:marTop w:val="0"/>
              <w:marBottom w:val="0"/>
              <w:divBdr>
                <w:top w:val="none" w:sz="0" w:space="0" w:color="auto"/>
                <w:left w:val="none" w:sz="0" w:space="0" w:color="auto"/>
                <w:bottom w:val="none" w:sz="0" w:space="0" w:color="auto"/>
                <w:right w:val="none" w:sz="0" w:space="0" w:color="auto"/>
              </w:divBdr>
              <w:divsChild>
                <w:div w:id="34656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177040">
      <w:bodyDiv w:val="1"/>
      <w:marLeft w:val="0"/>
      <w:marRight w:val="0"/>
      <w:marTop w:val="0"/>
      <w:marBottom w:val="0"/>
      <w:divBdr>
        <w:top w:val="none" w:sz="0" w:space="0" w:color="auto"/>
        <w:left w:val="none" w:sz="0" w:space="0" w:color="auto"/>
        <w:bottom w:val="none" w:sz="0" w:space="0" w:color="auto"/>
        <w:right w:val="none" w:sz="0" w:space="0" w:color="auto"/>
      </w:divBdr>
      <w:divsChild>
        <w:div w:id="34620155">
          <w:marLeft w:val="0"/>
          <w:marRight w:val="0"/>
          <w:marTop w:val="0"/>
          <w:marBottom w:val="0"/>
          <w:divBdr>
            <w:top w:val="none" w:sz="0" w:space="0" w:color="auto"/>
            <w:left w:val="none" w:sz="0" w:space="0" w:color="auto"/>
            <w:bottom w:val="none" w:sz="0" w:space="0" w:color="auto"/>
            <w:right w:val="none" w:sz="0" w:space="0" w:color="auto"/>
          </w:divBdr>
          <w:divsChild>
            <w:div w:id="2106343335">
              <w:marLeft w:val="0"/>
              <w:marRight w:val="0"/>
              <w:marTop w:val="0"/>
              <w:marBottom w:val="0"/>
              <w:divBdr>
                <w:top w:val="none" w:sz="0" w:space="0" w:color="auto"/>
                <w:left w:val="none" w:sz="0" w:space="0" w:color="auto"/>
                <w:bottom w:val="none" w:sz="0" w:space="0" w:color="auto"/>
                <w:right w:val="none" w:sz="0" w:space="0" w:color="auto"/>
              </w:divBdr>
              <w:divsChild>
                <w:div w:id="211721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838210">
      <w:bodyDiv w:val="1"/>
      <w:marLeft w:val="0"/>
      <w:marRight w:val="0"/>
      <w:marTop w:val="0"/>
      <w:marBottom w:val="0"/>
      <w:divBdr>
        <w:top w:val="none" w:sz="0" w:space="0" w:color="auto"/>
        <w:left w:val="none" w:sz="0" w:space="0" w:color="auto"/>
        <w:bottom w:val="none" w:sz="0" w:space="0" w:color="auto"/>
        <w:right w:val="none" w:sz="0" w:space="0" w:color="auto"/>
      </w:divBdr>
    </w:div>
    <w:div w:id="823623004">
      <w:bodyDiv w:val="1"/>
      <w:marLeft w:val="0"/>
      <w:marRight w:val="0"/>
      <w:marTop w:val="0"/>
      <w:marBottom w:val="0"/>
      <w:divBdr>
        <w:top w:val="none" w:sz="0" w:space="0" w:color="auto"/>
        <w:left w:val="none" w:sz="0" w:space="0" w:color="auto"/>
        <w:bottom w:val="none" w:sz="0" w:space="0" w:color="auto"/>
        <w:right w:val="none" w:sz="0" w:space="0" w:color="auto"/>
      </w:divBdr>
      <w:divsChild>
        <w:div w:id="2062552750">
          <w:marLeft w:val="0"/>
          <w:marRight w:val="0"/>
          <w:marTop w:val="0"/>
          <w:marBottom w:val="0"/>
          <w:divBdr>
            <w:top w:val="none" w:sz="0" w:space="0" w:color="auto"/>
            <w:left w:val="none" w:sz="0" w:space="0" w:color="auto"/>
            <w:bottom w:val="none" w:sz="0" w:space="0" w:color="auto"/>
            <w:right w:val="none" w:sz="0" w:space="0" w:color="auto"/>
          </w:divBdr>
        </w:div>
      </w:divsChild>
    </w:div>
    <w:div w:id="896090790">
      <w:bodyDiv w:val="1"/>
      <w:marLeft w:val="0"/>
      <w:marRight w:val="0"/>
      <w:marTop w:val="0"/>
      <w:marBottom w:val="0"/>
      <w:divBdr>
        <w:top w:val="none" w:sz="0" w:space="0" w:color="auto"/>
        <w:left w:val="none" w:sz="0" w:space="0" w:color="auto"/>
        <w:bottom w:val="none" w:sz="0" w:space="0" w:color="auto"/>
        <w:right w:val="none" w:sz="0" w:space="0" w:color="auto"/>
      </w:divBdr>
      <w:divsChild>
        <w:div w:id="1252667130">
          <w:marLeft w:val="0"/>
          <w:marRight w:val="0"/>
          <w:marTop w:val="0"/>
          <w:marBottom w:val="0"/>
          <w:divBdr>
            <w:top w:val="none" w:sz="0" w:space="0" w:color="auto"/>
            <w:left w:val="none" w:sz="0" w:space="0" w:color="auto"/>
            <w:bottom w:val="none" w:sz="0" w:space="0" w:color="auto"/>
            <w:right w:val="none" w:sz="0" w:space="0" w:color="auto"/>
          </w:divBdr>
        </w:div>
      </w:divsChild>
    </w:div>
    <w:div w:id="913199111">
      <w:bodyDiv w:val="1"/>
      <w:marLeft w:val="0"/>
      <w:marRight w:val="0"/>
      <w:marTop w:val="0"/>
      <w:marBottom w:val="0"/>
      <w:divBdr>
        <w:top w:val="none" w:sz="0" w:space="0" w:color="auto"/>
        <w:left w:val="none" w:sz="0" w:space="0" w:color="auto"/>
        <w:bottom w:val="none" w:sz="0" w:space="0" w:color="auto"/>
        <w:right w:val="none" w:sz="0" w:space="0" w:color="auto"/>
      </w:divBdr>
    </w:div>
    <w:div w:id="948051208">
      <w:bodyDiv w:val="1"/>
      <w:marLeft w:val="0"/>
      <w:marRight w:val="0"/>
      <w:marTop w:val="0"/>
      <w:marBottom w:val="0"/>
      <w:divBdr>
        <w:top w:val="none" w:sz="0" w:space="0" w:color="auto"/>
        <w:left w:val="none" w:sz="0" w:space="0" w:color="auto"/>
        <w:bottom w:val="none" w:sz="0" w:space="0" w:color="auto"/>
        <w:right w:val="none" w:sz="0" w:space="0" w:color="auto"/>
      </w:divBdr>
    </w:div>
    <w:div w:id="986976734">
      <w:bodyDiv w:val="1"/>
      <w:marLeft w:val="0"/>
      <w:marRight w:val="0"/>
      <w:marTop w:val="0"/>
      <w:marBottom w:val="0"/>
      <w:divBdr>
        <w:top w:val="none" w:sz="0" w:space="0" w:color="auto"/>
        <w:left w:val="none" w:sz="0" w:space="0" w:color="auto"/>
        <w:bottom w:val="none" w:sz="0" w:space="0" w:color="auto"/>
        <w:right w:val="none" w:sz="0" w:space="0" w:color="auto"/>
      </w:divBdr>
      <w:divsChild>
        <w:div w:id="348265268">
          <w:marLeft w:val="0"/>
          <w:marRight w:val="0"/>
          <w:marTop w:val="0"/>
          <w:marBottom w:val="0"/>
          <w:divBdr>
            <w:top w:val="none" w:sz="0" w:space="0" w:color="auto"/>
            <w:left w:val="none" w:sz="0" w:space="0" w:color="auto"/>
            <w:bottom w:val="none" w:sz="0" w:space="0" w:color="auto"/>
            <w:right w:val="none" w:sz="0" w:space="0" w:color="auto"/>
          </w:divBdr>
        </w:div>
      </w:divsChild>
    </w:div>
    <w:div w:id="1093824387">
      <w:bodyDiv w:val="1"/>
      <w:marLeft w:val="0"/>
      <w:marRight w:val="0"/>
      <w:marTop w:val="0"/>
      <w:marBottom w:val="0"/>
      <w:divBdr>
        <w:top w:val="none" w:sz="0" w:space="0" w:color="auto"/>
        <w:left w:val="none" w:sz="0" w:space="0" w:color="auto"/>
        <w:bottom w:val="none" w:sz="0" w:space="0" w:color="auto"/>
        <w:right w:val="none" w:sz="0" w:space="0" w:color="auto"/>
      </w:divBdr>
      <w:divsChild>
        <w:div w:id="1776974121">
          <w:marLeft w:val="0"/>
          <w:marRight w:val="0"/>
          <w:marTop w:val="0"/>
          <w:marBottom w:val="0"/>
          <w:divBdr>
            <w:top w:val="none" w:sz="0" w:space="0" w:color="auto"/>
            <w:left w:val="none" w:sz="0" w:space="0" w:color="auto"/>
            <w:bottom w:val="none" w:sz="0" w:space="0" w:color="auto"/>
            <w:right w:val="none" w:sz="0" w:space="0" w:color="auto"/>
          </w:divBdr>
          <w:divsChild>
            <w:div w:id="1624531634">
              <w:marLeft w:val="0"/>
              <w:marRight w:val="0"/>
              <w:marTop w:val="0"/>
              <w:marBottom w:val="0"/>
              <w:divBdr>
                <w:top w:val="none" w:sz="0" w:space="0" w:color="auto"/>
                <w:left w:val="none" w:sz="0" w:space="0" w:color="auto"/>
                <w:bottom w:val="none" w:sz="0" w:space="0" w:color="auto"/>
                <w:right w:val="none" w:sz="0" w:space="0" w:color="auto"/>
              </w:divBdr>
              <w:divsChild>
                <w:div w:id="58484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955379">
      <w:bodyDiv w:val="1"/>
      <w:marLeft w:val="0"/>
      <w:marRight w:val="0"/>
      <w:marTop w:val="0"/>
      <w:marBottom w:val="0"/>
      <w:divBdr>
        <w:top w:val="none" w:sz="0" w:space="0" w:color="auto"/>
        <w:left w:val="none" w:sz="0" w:space="0" w:color="auto"/>
        <w:bottom w:val="none" w:sz="0" w:space="0" w:color="auto"/>
        <w:right w:val="none" w:sz="0" w:space="0" w:color="auto"/>
      </w:divBdr>
    </w:div>
    <w:div w:id="1237010352">
      <w:bodyDiv w:val="1"/>
      <w:marLeft w:val="0"/>
      <w:marRight w:val="0"/>
      <w:marTop w:val="0"/>
      <w:marBottom w:val="0"/>
      <w:divBdr>
        <w:top w:val="none" w:sz="0" w:space="0" w:color="auto"/>
        <w:left w:val="none" w:sz="0" w:space="0" w:color="auto"/>
        <w:bottom w:val="none" w:sz="0" w:space="0" w:color="auto"/>
        <w:right w:val="none" w:sz="0" w:space="0" w:color="auto"/>
      </w:divBdr>
    </w:div>
    <w:div w:id="1252159651">
      <w:bodyDiv w:val="1"/>
      <w:marLeft w:val="0"/>
      <w:marRight w:val="0"/>
      <w:marTop w:val="0"/>
      <w:marBottom w:val="0"/>
      <w:divBdr>
        <w:top w:val="none" w:sz="0" w:space="0" w:color="auto"/>
        <w:left w:val="none" w:sz="0" w:space="0" w:color="auto"/>
        <w:bottom w:val="none" w:sz="0" w:space="0" w:color="auto"/>
        <w:right w:val="none" w:sz="0" w:space="0" w:color="auto"/>
      </w:divBdr>
      <w:divsChild>
        <w:div w:id="1005132827">
          <w:marLeft w:val="0"/>
          <w:marRight w:val="0"/>
          <w:marTop w:val="0"/>
          <w:marBottom w:val="0"/>
          <w:divBdr>
            <w:top w:val="none" w:sz="0" w:space="0" w:color="auto"/>
            <w:left w:val="none" w:sz="0" w:space="0" w:color="auto"/>
            <w:bottom w:val="none" w:sz="0" w:space="0" w:color="auto"/>
            <w:right w:val="none" w:sz="0" w:space="0" w:color="auto"/>
          </w:divBdr>
        </w:div>
      </w:divsChild>
    </w:div>
    <w:div w:id="1307978874">
      <w:bodyDiv w:val="1"/>
      <w:marLeft w:val="0"/>
      <w:marRight w:val="0"/>
      <w:marTop w:val="0"/>
      <w:marBottom w:val="0"/>
      <w:divBdr>
        <w:top w:val="none" w:sz="0" w:space="0" w:color="auto"/>
        <w:left w:val="none" w:sz="0" w:space="0" w:color="auto"/>
        <w:bottom w:val="none" w:sz="0" w:space="0" w:color="auto"/>
        <w:right w:val="none" w:sz="0" w:space="0" w:color="auto"/>
      </w:divBdr>
    </w:div>
    <w:div w:id="1410423807">
      <w:bodyDiv w:val="1"/>
      <w:marLeft w:val="0"/>
      <w:marRight w:val="0"/>
      <w:marTop w:val="0"/>
      <w:marBottom w:val="0"/>
      <w:divBdr>
        <w:top w:val="none" w:sz="0" w:space="0" w:color="auto"/>
        <w:left w:val="none" w:sz="0" w:space="0" w:color="auto"/>
        <w:bottom w:val="none" w:sz="0" w:space="0" w:color="auto"/>
        <w:right w:val="none" w:sz="0" w:space="0" w:color="auto"/>
      </w:divBdr>
    </w:div>
    <w:div w:id="1446189638">
      <w:bodyDiv w:val="1"/>
      <w:marLeft w:val="0"/>
      <w:marRight w:val="0"/>
      <w:marTop w:val="0"/>
      <w:marBottom w:val="0"/>
      <w:divBdr>
        <w:top w:val="none" w:sz="0" w:space="0" w:color="auto"/>
        <w:left w:val="none" w:sz="0" w:space="0" w:color="auto"/>
        <w:bottom w:val="none" w:sz="0" w:space="0" w:color="auto"/>
        <w:right w:val="none" w:sz="0" w:space="0" w:color="auto"/>
      </w:divBdr>
    </w:div>
    <w:div w:id="1485660261">
      <w:bodyDiv w:val="1"/>
      <w:marLeft w:val="0"/>
      <w:marRight w:val="0"/>
      <w:marTop w:val="0"/>
      <w:marBottom w:val="0"/>
      <w:divBdr>
        <w:top w:val="none" w:sz="0" w:space="0" w:color="auto"/>
        <w:left w:val="none" w:sz="0" w:space="0" w:color="auto"/>
        <w:bottom w:val="none" w:sz="0" w:space="0" w:color="auto"/>
        <w:right w:val="none" w:sz="0" w:space="0" w:color="auto"/>
      </w:divBdr>
      <w:divsChild>
        <w:div w:id="433869989">
          <w:marLeft w:val="0"/>
          <w:marRight w:val="0"/>
          <w:marTop w:val="0"/>
          <w:marBottom w:val="0"/>
          <w:divBdr>
            <w:top w:val="none" w:sz="0" w:space="0" w:color="auto"/>
            <w:left w:val="none" w:sz="0" w:space="0" w:color="auto"/>
            <w:bottom w:val="none" w:sz="0" w:space="0" w:color="auto"/>
            <w:right w:val="none" w:sz="0" w:space="0" w:color="auto"/>
          </w:divBdr>
        </w:div>
      </w:divsChild>
    </w:div>
    <w:div w:id="1577548208">
      <w:bodyDiv w:val="1"/>
      <w:marLeft w:val="0"/>
      <w:marRight w:val="0"/>
      <w:marTop w:val="0"/>
      <w:marBottom w:val="0"/>
      <w:divBdr>
        <w:top w:val="none" w:sz="0" w:space="0" w:color="auto"/>
        <w:left w:val="none" w:sz="0" w:space="0" w:color="auto"/>
        <w:bottom w:val="none" w:sz="0" w:space="0" w:color="auto"/>
        <w:right w:val="none" w:sz="0" w:space="0" w:color="auto"/>
      </w:divBdr>
    </w:div>
    <w:div w:id="1675648193">
      <w:bodyDiv w:val="1"/>
      <w:marLeft w:val="0"/>
      <w:marRight w:val="0"/>
      <w:marTop w:val="0"/>
      <w:marBottom w:val="0"/>
      <w:divBdr>
        <w:top w:val="none" w:sz="0" w:space="0" w:color="auto"/>
        <w:left w:val="none" w:sz="0" w:space="0" w:color="auto"/>
        <w:bottom w:val="none" w:sz="0" w:space="0" w:color="auto"/>
        <w:right w:val="none" w:sz="0" w:space="0" w:color="auto"/>
      </w:divBdr>
    </w:div>
    <w:div w:id="1687829439">
      <w:bodyDiv w:val="1"/>
      <w:marLeft w:val="0"/>
      <w:marRight w:val="0"/>
      <w:marTop w:val="0"/>
      <w:marBottom w:val="0"/>
      <w:divBdr>
        <w:top w:val="none" w:sz="0" w:space="0" w:color="auto"/>
        <w:left w:val="none" w:sz="0" w:space="0" w:color="auto"/>
        <w:bottom w:val="none" w:sz="0" w:space="0" w:color="auto"/>
        <w:right w:val="none" w:sz="0" w:space="0" w:color="auto"/>
      </w:divBdr>
    </w:div>
    <w:div w:id="2087796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1080/19415257.2018.1449003" TargetMode="External"/><Relationship Id="rId18" Type="http://schemas.openxmlformats.org/officeDocument/2006/relationships/hyperlink" Target="https://doi.org/10.1080/14623943.2018.1437399"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080/14729679.2018.1548363" TargetMode="External"/><Relationship Id="rId17" Type="http://schemas.openxmlformats.org/officeDocument/2006/relationships/hyperlink" Target="https://doi.org/10.1080/00131881.2019.1625716" TargetMode="External"/><Relationship Id="rId2" Type="http://schemas.openxmlformats.org/officeDocument/2006/relationships/numbering" Target="numbering.xml"/><Relationship Id="rId16" Type="http://schemas.openxmlformats.org/officeDocument/2006/relationships/hyperlink" Target="https://doi.org/10.1080/14729679.2018.1548363"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9415257.2012.76272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80/03004430.2021.1932865" TargetMode="External"/><Relationship Id="rId23"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hyperlink" Target="https://www.gov.wales/sites/default/files/publications/2018-02/physical-literacy-an-all-wales-approach-to-increasing-levels-of-physical-activity-for-children-and-young-people-schools-and-physical-activity-ask-and-finish-group.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doi.org/10.1080/15622975.2021.1938670"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E671683-4576-EF41-8713-60503B415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1310</TotalTime>
  <Pages>17</Pages>
  <Words>4125</Words>
  <Characters>23513</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Jones (1801341)</dc:creator>
  <cp:keywords/>
  <dc:description/>
  <cp:lastModifiedBy>Shannon Jones (1801341)</cp:lastModifiedBy>
  <cp:revision>21</cp:revision>
  <dcterms:created xsi:type="dcterms:W3CDTF">2023-04-10T19:31:00Z</dcterms:created>
  <dcterms:modified xsi:type="dcterms:W3CDTF">2023-04-16T17:31:00Z</dcterms:modified>
</cp:coreProperties>
</file>