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4BF8" w:rsidRDefault="00714BF8" w:rsidP="00714BF8">
      <w:pPr>
        <w:rPr>
          <w:b/>
          <w:bCs/>
          <w:u w:val="single"/>
        </w:rPr>
      </w:pPr>
      <w:r>
        <w:rPr>
          <w:b/>
          <w:bCs/>
          <w:u w:val="single"/>
        </w:rPr>
        <w:t xml:space="preserve">Research </w:t>
      </w:r>
      <w:r w:rsidRPr="00714BF8">
        <w:rPr>
          <w:b/>
          <w:bCs/>
          <w:u w:val="single"/>
        </w:rPr>
        <w:t>Methodology</w:t>
      </w:r>
    </w:p>
    <w:p w:rsidR="00714BF8" w:rsidRDefault="00714BF8" w:rsidP="00714BF8">
      <w:pPr>
        <w:rPr>
          <w:b/>
          <w:bCs/>
          <w:u w:val="single"/>
        </w:rPr>
      </w:pPr>
    </w:p>
    <w:p w:rsidR="00714BF8" w:rsidRDefault="00714BF8" w:rsidP="00714BF8">
      <w:r>
        <w:rPr>
          <w:b/>
          <w:bCs/>
        </w:rPr>
        <w:t>Introduction:</w:t>
      </w:r>
    </w:p>
    <w:p w:rsidR="00714BF8" w:rsidRDefault="00714BF8" w:rsidP="00714BF8">
      <w:r>
        <w:t>This chapter of the dissertation will explore different types of methods available to research and explain why the method I chose was the one best suited to answer the question of th</w:t>
      </w:r>
      <w:r w:rsidR="003F18EF">
        <w:t>is</w:t>
      </w:r>
      <w:r>
        <w:t xml:space="preserve"> </w:t>
      </w:r>
      <w:r w:rsidR="00B537B9">
        <w:t>research</w:t>
      </w:r>
      <w:r w:rsidR="003F18EF">
        <w:t xml:space="preserve"> title</w:t>
      </w:r>
      <w:r>
        <w:t>. The research method needs to be carefully considered to get the best results from the research.  The question I asked when approaching this part was: “What is my research problem and what type of data do I need from it?”</w:t>
      </w:r>
    </w:p>
    <w:p w:rsidR="00ED0B3B" w:rsidRDefault="00ED0B3B" w:rsidP="00714BF8"/>
    <w:p w:rsidR="00ED0B3B" w:rsidRDefault="00ED0B3B" w:rsidP="00714BF8">
      <w:r>
        <w:t xml:space="preserve">Research methods fall into two main categories: Primary and Secondary. While secondary research gathers information and findings from previous </w:t>
      </w:r>
      <w:r w:rsidRPr="00ED0B3B">
        <w:t>research</w:t>
      </w:r>
      <w:r>
        <w:t xml:space="preserve"> conducted by someone else, primary research is defined as “research </w:t>
      </w:r>
      <w:r w:rsidRPr="00ED0B3B">
        <w:t>that has involved the collection of original data specific to a particular research project</w:t>
      </w:r>
      <w:r>
        <w:t>”</w:t>
      </w:r>
      <w:r w:rsidRPr="00ED0B3B">
        <w:t xml:space="preserve"> (Gratton </w:t>
      </w:r>
      <w:r>
        <w:t>et al.</w:t>
      </w:r>
      <w:r w:rsidRPr="00ED0B3B">
        <w:t>, 2010)</w:t>
      </w:r>
      <w:r>
        <w:t>. Due to there being very limited to no data available about the funding of policing sporting events in South Wales, what I gained during my research was primary data collected by the methods explained below.</w:t>
      </w:r>
    </w:p>
    <w:p w:rsidR="00ED0B3B" w:rsidRDefault="00ED0B3B" w:rsidP="00714BF8"/>
    <w:p w:rsidR="00714BF8" w:rsidRPr="00ED0B3B" w:rsidRDefault="00ED0B3B" w:rsidP="00714BF8">
      <w:pPr>
        <w:rPr>
          <w:b/>
          <w:bCs/>
        </w:rPr>
      </w:pPr>
      <w:r w:rsidRPr="00ED0B3B">
        <w:rPr>
          <w:b/>
          <w:bCs/>
        </w:rPr>
        <w:t>Research Strategy:</w:t>
      </w:r>
    </w:p>
    <w:p w:rsidR="00714BF8" w:rsidRDefault="00714BF8" w:rsidP="00714BF8">
      <w:r>
        <w:t xml:space="preserve">In general, there are two methods of research, being quantitative and qualitative. </w:t>
      </w:r>
      <w:r w:rsidR="003F18EF">
        <w:t xml:space="preserve">Bleiker et al. (2019) writes that “qualitative methods can bring richness and depth” to research due to the detail in which findings can be explained and interpreted. This is opposed to quantitative research, which Taherdoost (2022) states has limitations such as time-consuming sampling processes, limits in providing hidden reasons in individuals feelings and limits of detailed explanations. </w:t>
      </w:r>
      <w:r>
        <w:t>There is also a mixed methods approach which is a combination of both. Researchers tend to use the method which best suits their type of research, and there has been research conducted to compare results of a quantitative study over a qualitative one which shows there can be discrepancies between the findings of each method, highlighting the importance of using the correct one (Oflazoglu, 2017).</w:t>
      </w:r>
      <w:r w:rsidR="00ED0B3B">
        <w:t xml:space="preserve"> Due to the nature of my research question, a qualitative approach was best suited</w:t>
      </w:r>
      <w:r w:rsidR="003F18EF">
        <w:t xml:space="preserve"> to this research</w:t>
      </w:r>
      <w:r w:rsidR="00ED0B3B">
        <w:t xml:space="preserve"> as the detail and information required would only be known by the few people who work in the specified area of planning for policing sporting events in South Wales. Due to this fact, a quantitative study would not be possible to gain the information required to answer the research question.</w:t>
      </w:r>
    </w:p>
    <w:p w:rsidR="00ED0B3B" w:rsidRDefault="00ED0B3B" w:rsidP="00714BF8"/>
    <w:p w:rsidR="00ED0B3B" w:rsidRDefault="00ED0B3B" w:rsidP="00714BF8">
      <w:r>
        <w:t xml:space="preserve">A qualitative interview can be planned as a structured, semi-structured or unstructured (George, 2023). The difference between the three are that either a set of predetermined questions are prepared, a blend of open-ended predetermined questions and exploratory in nature, or a very flexible interview with no predetermined questions which is all based on the participants answers. I opted for a semi-structured interview. The reason for this was that I have very little knowledge of the research question, thus invalidating an unstructured interview as I wouldn’t </w:t>
      </w:r>
      <w:r w:rsidR="003F18EF">
        <w:t>obtain</w:t>
      </w:r>
      <w:r>
        <w:t xml:space="preserve"> as much information required as opposed to having a set of predetermined open-ended questions which I could flexibly navigate through. Semi-structured interviews allow researchers to acquire in-depth information and are flexible and adaptable (Ruslin et al. 2022) which is why I chose this specific questioning method for my research.</w:t>
      </w:r>
    </w:p>
    <w:p w:rsidR="00302FF8" w:rsidRDefault="00302FF8" w:rsidP="00714BF8"/>
    <w:p w:rsidR="00302FF8" w:rsidRDefault="00302FF8" w:rsidP="00714BF8">
      <w:r>
        <w:t>Gray et al. (2020) conducted a study examining the quality of in-depth qualitative interviews through video conferencing applications. Despite some disadvantages to using this interview method such as the potential for technical difficulties and limiting body-language cues, the overriding advantages of using this method for my qualitative study such as logistical, cost-effective &amp; convenience for the interviewee and I allowed more time for an efficient discussion about the research topic.</w:t>
      </w:r>
      <w:r w:rsidR="00ED0B3B">
        <w:t xml:space="preserve"> I determined that the individuals I planned to interview such as force planning managers and superintendents would not have much time on their hands due to the demands of their role, therefore the most efficient interview needed to be utilised.</w:t>
      </w:r>
    </w:p>
    <w:p w:rsidR="00ED0B3B" w:rsidRDefault="00ED0B3B" w:rsidP="00714BF8"/>
    <w:p w:rsidR="00ED0B3B" w:rsidRDefault="00ED0B3B" w:rsidP="00714BF8">
      <w:pPr>
        <w:rPr>
          <w:b/>
          <w:bCs/>
        </w:rPr>
      </w:pPr>
      <w:r>
        <w:rPr>
          <w:b/>
          <w:bCs/>
        </w:rPr>
        <w:lastRenderedPageBreak/>
        <w:t>Data Collection:</w:t>
      </w:r>
    </w:p>
    <w:p w:rsidR="00E429D7" w:rsidRDefault="00ED0B3B" w:rsidP="00714BF8">
      <w:r>
        <w:t xml:space="preserve">To collect data using a qualitative research method, the words, thoughts and opinions of the participants need to be gathered to provide a </w:t>
      </w:r>
      <w:r w:rsidR="002A23CB">
        <w:t>systemic analysis of information sought.</w:t>
      </w:r>
      <w:r w:rsidR="00E429D7">
        <w:t xml:space="preserve"> A study on the philosophies of qualitative data collection by Brinkmann (2017), suggests “</w:t>
      </w:r>
      <w:r w:rsidR="00E429D7" w:rsidRPr="00E429D7">
        <w:t>there is no such thing as data collection, but perhaps data creation</w:t>
      </w:r>
      <w:r w:rsidR="00E429D7">
        <w:t>”</w:t>
      </w:r>
      <w:r w:rsidR="002A23CB">
        <w:t xml:space="preserve"> </w:t>
      </w:r>
      <w:r w:rsidR="00E429D7">
        <w:t xml:space="preserve">and this is what I believe will ultimately come of my study where I will be creating data which hasn’t yet been researched. </w:t>
      </w:r>
      <w:r w:rsidR="00E429D7">
        <w:t>Questions were prepared prior to the interviews but these were not rigorously adhered to during the interview as explained in a semi-structured manner.</w:t>
      </w:r>
    </w:p>
    <w:p w:rsidR="00E429D7" w:rsidRDefault="00E429D7" w:rsidP="00714BF8"/>
    <w:p w:rsidR="00302FF8" w:rsidRDefault="00E429D7" w:rsidP="00714BF8">
      <w:r>
        <w:t>I work with some officers who have previous history of roles within force planning but I chose</w:t>
      </w:r>
      <w:r w:rsidR="005D4131">
        <w:t xml:space="preserve"> not</w:t>
      </w:r>
      <w:r>
        <w:t xml:space="preserve"> to utilise these connections </w:t>
      </w:r>
      <w:r w:rsidR="005D4131">
        <w:t xml:space="preserve">as my intention was to gain </w:t>
      </w:r>
      <w:r>
        <w:t>up to date information, and I don’t believe convenience sampling yields the best results for qualitative research as it is commonly used for quantitative (Etikan, 2016).</w:t>
      </w:r>
      <w:r>
        <w:t xml:space="preserve"> Instead, I i</w:t>
      </w:r>
      <w:r w:rsidR="002A23CB">
        <w:t>nterview</w:t>
      </w:r>
      <w:r>
        <w:t>ed</w:t>
      </w:r>
      <w:r w:rsidR="002A23CB">
        <w:t xml:space="preserve"> a force planning manager and a senior officer who specialises in operational support for </w:t>
      </w:r>
      <w:r>
        <w:t>South Wales Police</w:t>
      </w:r>
      <w:r w:rsidR="002A23CB">
        <w:t>. The reason I chose these officers is because I knew they’d have the best understanding of this area of policing and able to answer all</w:t>
      </w:r>
      <w:r>
        <w:t xml:space="preserve"> (or </w:t>
      </w:r>
      <w:r w:rsidR="002A23CB">
        <w:t>most</w:t>
      </w:r>
      <w:r>
        <w:t>)</w:t>
      </w:r>
      <w:r w:rsidR="002A23CB">
        <w:t xml:space="preserve"> of my questions, particularly with it being a semi-structured interview.</w:t>
      </w:r>
      <w:r>
        <w:t xml:space="preserve"> The interview was conducted via ‘Microsoft Teams’ as this is the programme wh</w:t>
      </w:r>
      <w:r w:rsidR="005D4131">
        <w:t>ere</w:t>
      </w:r>
      <w:r>
        <w:t xml:space="preserve"> officers can remotely connect with each other. This also </w:t>
      </w:r>
      <w:r w:rsidR="005D4131">
        <w:t>contains</w:t>
      </w:r>
      <w:r>
        <w:t xml:space="preserve"> a recording function, allowing the interview to then be transcribed for data analysis.</w:t>
      </w:r>
    </w:p>
    <w:p w:rsidR="005D4131" w:rsidRDefault="005D4131" w:rsidP="00714BF8"/>
    <w:p w:rsidR="005D4131" w:rsidRPr="005D4131" w:rsidRDefault="005D4131" w:rsidP="00714BF8">
      <w:pPr>
        <w:rPr>
          <w:b/>
          <w:bCs/>
        </w:rPr>
      </w:pPr>
      <w:r w:rsidRPr="005D4131">
        <w:rPr>
          <w:b/>
          <w:bCs/>
        </w:rPr>
        <w:t>Data Analysis:</w:t>
      </w:r>
    </w:p>
    <w:p w:rsidR="005D4131" w:rsidRDefault="005D4131" w:rsidP="00714BF8">
      <w:r>
        <w:t xml:space="preserve">There are different types of methods where the data collected can be analysed, two most commonly known as ‘Thematic’ and ‘Discourse’ analysis. Thematic studies the patterns and recurring topics &amp; concepts, whereas Discourse pays attention to context, structure, what’s said &amp; how it’s said. I will be analysing the data thematically, </w:t>
      </w:r>
      <w:r w:rsidR="003F18EF">
        <w:t>which is known to focus on regular similarities or differences found within the data (</w:t>
      </w:r>
      <w:r w:rsidR="003F18EF" w:rsidRPr="003F18EF">
        <w:t>Lochmiller,</w:t>
      </w:r>
      <w:r w:rsidR="003F18EF">
        <w:t xml:space="preserve"> 2021). I believe this will obtain the best understanding how the funding of policing sporting events currently is, and what senior officers envisage for future prospects of this area of policing. I will make use of the ‘record’ feature on Microsoft Teams which will help me transcribe the interview and analyse to identify the findings.</w:t>
      </w:r>
    </w:p>
    <w:p w:rsidR="00E429D7" w:rsidRDefault="00E429D7" w:rsidP="00714BF8"/>
    <w:p w:rsidR="003F18EF" w:rsidRDefault="003F18EF" w:rsidP="00714BF8">
      <w:pPr>
        <w:rPr>
          <w:b/>
          <w:bCs/>
        </w:rPr>
      </w:pPr>
      <w:r>
        <w:rPr>
          <w:b/>
          <w:bCs/>
        </w:rPr>
        <w:t>Limitations:</w:t>
      </w:r>
    </w:p>
    <w:p w:rsidR="003F18EF" w:rsidRDefault="003F18EF" w:rsidP="00714BF8">
      <w:r>
        <w:t>As with a lot of research, there are some limitations I expect to come with this study. The first being the people who I choose to interview, I’m unaware of their background and how much information they’re willing to disclose or be totally honest about. I will begin the interviews by building trust and assuring them of the informed consent and debrief them afterwards.</w:t>
      </w:r>
    </w:p>
    <w:p w:rsidR="003F18EF" w:rsidRDefault="003F18EF" w:rsidP="00714BF8">
      <w:r>
        <w:t>There is also a potential for social desirability bias, something which will affect findings should the participants provide answers they think they should say as opposed to the reality of the true data (Bergen et al., 2020). There are strategies I will employ to counter this possibility, by finding common ground, developing a positive rapport with the interviewee and asking pre-interview questions to show interest in their current and previous roles.</w:t>
      </w:r>
    </w:p>
    <w:p w:rsidR="003F18EF" w:rsidRDefault="003F18EF" w:rsidP="00714BF8"/>
    <w:p w:rsidR="003F18EF" w:rsidRDefault="003F18EF" w:rsidP="00714BF8">
      <w:r w:rsidRPr="003F18EF">
        <w:rPr>
          <w:b/>
          <w:bCs/>
          <w:u w:val="single"/>
        </w:rPr>
        <w:t>Word count:</w:t>
      </w:r>
      <w:r>
        <w:t xml:space="preserve"> 1,113</w:t>
      </w:r>
    </w:p>
    <w:p w:rsidR="003F18EF" w:rsidRDefault="003F18EF" w:rsidP="00714BF8"/>
    <w:p w:rsidR="003F18EF" w:rsidRPr="003F18EF" w:rsidRDefault="003F18EF" w:rsidP="00714BF8">
      <w:r w:rsidRPr="003F18EF">
        <w:t xml:space="preserve">Bergen, N. and Labonté, R., </w:t>
      </w:r>
      <w:r>
        <w:t>(</w:t>
      </w:r>
      <w:r w:rsidRPr="003F18EF">
        <w:t>2020</w:t>
      </w:r>
      <w:r>
        <w:t>)</w:t>
      </w:r>
      <w:r w:rsidRPr="003F18EF">
        <w:t>. “Everything is perfect, and we have no problems”: detecting and limiting social desirability bias in qualitative research. Qualitative health research, 30(5), pp.783-792.</w:t>
      </w:r>
    </w:p>
    <w:p w:rsidR="00714BF8" w:rsidRDefault="00714BF8" w:rsidP="00714BF8"/>
    <w:p w:rsidR="00714BF8" w:rsidRDefault="00B537B9" w:rsidP="00714BF8">
      <w:r w:rsidRPr="00B537B9">
        <w:t xml:space="preserve">Bleiker, J., Morgan-Trimmer, S., Knapp, K. and Hopkins, S., </w:t>
      </w:r>
      <w:r>
        <w:t>(</w:t>
      </w:r>
      <w:r w:rsidRPr="00B537B9">
        <w:t>2019</w:t>
      </w:r>
      <w:r>
        <w:t>)</w:t>
      </w:r>
      <w:r w:rsidRPr="00B537B9">
        <w:t>. Navigating the maze: Qualitative research methodologies and their philosophical foundations. Radiography, 25, pp.S4-S8.</w:t>
      </w:r>
    </w:p>
    <w:p w:rsidR="00E429D7" w:rsidRDefault="00E429D7" w:rsidP="00714BF8"/>
    <w:p w:rsidR="00E429D7" w:rsidRDefault="00E429D7" w:rsidP="00714BF8">
      <w:r w:rsidRPr="00E429D7">
        <w:t>Brinkmann. (2017). Philosophies of qualitative research. Oxford University Press</w:t>
      </w:r>
    </w:p>
    <w:p w:rsidR="00E429D7" w:rsidRDefault="00E429D7" w:rsidP="00714BF8"/>
    <w:p w:rsidR="00E429D7" w:rsidRDefault="00E429D7" w:rsidP="00714BF8">
      <w:r w:rsidRPr="00E429D7">
        <w:lastRenderedPageBreak/>
        <w:t xml:space="preserve">Etikan, I., Musa, S.A. and Alkassim, R.S., </w:t>
      </w:r>
      <w:r>
        <w:t>(</w:t>
      </w:r>
      <w:r w:rsidRPr="00E429D7">
        <w:t>2016</w:t>
      </w:r>
      <w:r>
        <w:t>)</w:t>
      </w:r>
      <w:r w:rsidRPr="00E429D7">
        <w:t>. Comparison of convenience sampling and purposive sampling. American journal of theoretical and applied statistics, 5(1), pp.1-4.</w:t>
      </w:r>
    </w:p>
    <w:p w:rsidR="00302FF8" w:rsidRDefault="00302FF8" w:rsidP="00714BF8"/>
    <w:p w:rsidR="00302FF8" w:rsidRDefault="00302FF8" w:rsidP="00714BF8">
      <w:r w:rsidRPr="00302FF8">
        <w:t>George, T. (2023). Types of Interviews in Research | Guide &amp; Examples. Scribbr</w:t>
      </w:r>
      <w:r>
        <w:t>, available at:</w:t>
      </w:r>
      <w:r w:rsidRPr="00302FF8">
        <w:t xml:space="preserve"> </w:t>
      </w:r>
      <w:hyperlink r:id="rId4" w:history="1">
        <w:r w:rsidRPr="00EF1187">
          <w:rPr>
            <w:rStyle w:val="Hyperlink"/>
          </w:rPr>
          <w:t>https://www.scribbr.com/methodology/interviews-research/</w:t>
        </w:r>
      </w:hyperlink>
      <w:r>
        <w:t xml:space="preserve"> (accessed on 11</w:t>
      </w:r>
      <w:r w:rsidRPr="00302FF8">
        <w:rPr>
          <w:vertAlign w:val="superscript"/>
        </w:rPr>
        <w:t>th</w:t>
      </w:r>
      <w:r>
        <w:t xml:space="preserve"> September 2023)</w:t>
      </w:r>
    </w:p>
    <w:p w:rsidR="00ED0B3B" w:rsidRDefault="00ED0B3B" w:rsidP="00714BF8"/>
    <w:p w:rsidR="00302FF8" w:rsidRDefault="00ED0B3B" w:rsidP="00714BF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Gratton, &amp; Jones, I. (2010). </w:t>
      </w:r>
      <w:r>
        <w:rPr>
          <w:rFonts w:ascii="Source Sans Pro" w:hAnsi="Source Sans Pro"/>
          <w:i/>
          <w:iCs/>
          <w:color w:val="3A3A3A"/>
          <w:sz w:val="23"/>
          <w:szCs w:val="23"/>
          <w:shd w:val="clear" w:color="auto" w:fill="FFFFFF"/>
        </w:rPr>
        <w:t>Research methods for sports studies</w:t>
      </w:r>
      <w:r>
        <w:rPr>
          <w:rFonts w:ascii="Source Sans Pro" w:hAnsi="Source Sans Pro"/>
          <w:color w:val="3A3A3A"/>
          <w:sz w:val="23"/>
          <w:szCs w:val="23"/>
          <w:shd w:val="clear" w:color="auto" w:fill="FFFFFF"/>
        </w:rPr>
        <w:t> (2nd ed.). Routledge.</w:t>
      </w:r>
    </w:p>
    <w:p w:rsidR="00ED0B3B" w:rsidRDefault="00ED0B3B" w:rsidP="00714BF8"/>
    <w:p w:rsidR="00302FF8" w:rsidRDefault="00302FF8" w:rsidP="00714B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Gray, L.M., Wong-Wylie, G., Rempel, G.R. and Cook, K.,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Expanding qualitative research interviewing strategies: Zoom video communications. </w:t>
      </w:r>
      <w:r>
        <w:rPr>
          <w:rFonts w:ascii="Arial" w:hAnsi="Arial" w:cs="Arial"/>
          <w:i/>
          <w:iCs/>
          <w:color w:val="222222"/>
          <w:sz w:val="20"/>
          <w:szCs w:val="20"/>
          <w:shd w:val="clear" w:color="auto" w:fill="FFFFFF"/>
        </w:rPr>
        <w:t>The qualitative report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(5), pp.1292-1301.</w:t>
      </w:r>
    </w:p>
    <w:p w:rsidR="003F18EF" w:rsidRDefault="003F18EF" w:rsidP="00714BF8">
      <w:pPr>
        <w:rPr>
          <w:rFonts w:ascii="Arial" w:hAnsi="Arial" w:cs="Arial"/>
          <w:color w:val="222222"/>
          <w:sz w:val="20"/>
          <w:szCs w:val="20"/>
          <w:shd w:val="clear" w:color="auto" w:fill="FFFFFF"/>
        </w:rPr>
      </w:pPr>
    </w:p>
    <w:p w:rsidR="003F18EF" w:rsidRDefault="003F18EF" w:rsidP="00714BF8">
      <w:pPr>
        <w:rPr>
          <w:rFonts w:ascii="Arial" w:hAnsi="Arial" w:cs="Arial"/>
          <w:color w:val="222222"/>
          <w:sz w:val="20"/>
          <w:szCs w:val="20"/>
          <w:shd w:val="clear" w:color="auto" w:fill="FFFFFF"/>
        </w:rPr>
      </w:pPr>
      <w:bookmarkStart w:id="0" w:name="_Hlk145361754"/>
      <w:r w:rsidRPr="003F18EF">
        <w:rPr>
          <w:rFonts w:ascii="Arial" w:hAnsi="Arial" w:cs="Arial"/>
          <w:color w:val="222222"/>
          <w:sz w:val="20"/>
          <w:szCs w:val="20"/>
          <w:shd w:val="clear" w:color="auto" w:fill="FFFFFF"/>
        </w:rPr>
        <w:t>Lochmiller,</w:t>
      </w:r>
      <w:bookmarkEnd w:id="0"/>
      <w:r w:rsidRPr="003F18EF">
        <w:rPr>
          <w:rFonts w:ascii="Arial" w:hAnsi="Arial" w:cs="Arial"/>
          <w:color w:val="222222"/>
          <w:sz w:val="20"/>
          <w:szCs w:val="20"/>
          <w:shd w:val="clear" w:color="auto" w:fill="FFFFFF"/>
        </w:rPr>
        <w:t xml:space="preserve"> C.R., </w:t>
      </w:r>
      <w:r>
        <w:rPr>
          <w:rFonts w:ascii="Arial" w:hAnsi="Arial" w:cs="Arial"/>
          <w:color w:val="222222"/>
          <w:sz w:val="20"/>
          <w:szCs w:val="20"/>
          <w:shd w:val="clear" w:color="auto" w:fill="FFFFFF"/>
        </w:rPr>
        <w:t>(</w:t>
      </w:r>
      <w:r w:rsidRPr="003F18EF">
        <w:rPr>
          <w:rFonts w:ascii="Arial" w:hAnsi="Arial" w:cs="Arial"/>
          <w:color w:val="222222"/>
          <w:sz w:val="20"/>
          <w:szCs w:val="20"/>
          <w:shd w:val="clear" w:color="auto" w:fill="FFFFFF"/>
        </w:rPr>
        <w:t>2021</w:t>
      </w:r>
      <w:r>
        <w:rPr>
          <w:rFonts w:ascii="Arial" w:hAnsi="Arial" w:cs="Arial"/>
          <w:color w:val="222222"/>
          <w:sz w:val="20"/>
          <w:szCs w:val="20"/>
          <w:shd w:val="clear" w:color="auto" w:fill="FFFFFF"/>
        </w:rPr>
        <w:t>)</w:t>
      </w:r>
      <w:r w:rsidRPr="003F18EF">
        <w:rPr>
          <w:rFonts w:ascii="Arial" w:hAnsi="Arial" w:cs="Arial"/>
          <w:color w:val="222222"/>
          <w:sz w:val="20"/>
          <w:szCs w:val="20"/>
          <w:shd w:val="clear" w:color="auto" w:fill="FFFFFF"/>
        </w:rPr>
        <w:t>. Conducting thematic analysis with qualitative data. The Qualitative Report, 26(6), pp.2029-2044.</w:t>
      </w:r>
    </w:p>
    <w:p w:rsidR="00ED0B3B" w:rsidRDefault="00ED0B3B" w:rsidP="00714BF8">
      <w:pPr>
        <w:rPr>
          <w:rFonts w:ascii="Arial" w:hAnsi="Arial" w:cs="Arial"/>
          <w:color w:val="222222"/>
          <w:sz w:val="20"/>
          <w:szCs w:val="20"/>
          <w:shd w:val="clear" w:color="auto" w:fill="FFFFFF"/>
        </w:rPr>
      </w:pPr>
    </w:p>
    <w:p w:rsidR="00ED0B3B" w:rsidRDefault="00ED0B3B" w:rsidP="00714BF8">
      <w:r w:rsidRPr="00ED0B3B">
        <w:t xml:space="preserve">Ruslin, R., Mashuri, S., Rasak, M.S.A., Alhabsyi, F. and Syam, H., </w:t>
      </w:r>
      <w:r>
        <w:t>(</w:t>
      </w:r>
      <w:r w:rsidRPr="00ED0B3B">
        <w:t>2022</w:t>
      </w:r>
      <w:r>
        <w:t>)</w:t>
      </w:r>
      <w:r w:rsidRPr="00ED0B3B">
        <w:t>. Semi-structured Interview: A methodological reflection on the development of a qualitative research instrument in educational studies. IOSR Journal of Research &amp; Method in Education (IOSR-JRME), 12(1), pp.22-29.</w:t>
      </w:r>
    </w:p>
    <w:p w:rsidR="00714BF8" w:rsidRDefault="00714BF8" w:rsidP="00714BF8"/>
    <w:p w:rsidR="00714BF8" w:rsidRDefault="00714BF8" w:rsidP="00714BF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Sonyel Oflazoglu. (2017). </w:t>
      </w:r>
      <w:r>
        <w:rPr>
          <w:rFonts w:ascii="Source Sans Pro" w:hAnsi="Source Sans Pro"/>
          <w:i/>
          <w:iCs/>
          <w:color w:val="3A3A3A"/>
          <w:sz w:val="23"/>
          <w:szCs w:val="23"/>
          <w:shd w:val="clear" w:color="auto" w:fill="FFFFFF"/>
        </w:rPr>
        <w:t>Qualitative versus quantitative research</w:t>
      </w:r>
      <w:r>
        <w:rPr>
          <w:rFonts w:ascii="Source Sans Pro" w:hAnsi="Source Sans Pro"/>
          <w:color w:val="3A3A3A"/>
          <w:sz w:val="23"/>
          <w:szCs w:val="23"/>
          <w:shd w:val="clear" w:color="auto" w:fill="FFFFFF"/>
        </w:rPr>
        <w:t> (Oflazoglu Dora, Ed.). IntechOpen.</w:t>
      </w:r>
    </w:p>
    <w:p w:rsidR="00B537B9" w:rsidRDefault="00B537B9" w:rsidP="00714BF8">
      <w:pPr>
        <w:rPr>
          <w:rFonts w:ascii="Source Sans Pro" w:hAnsi="Source Sans Pro"/>
          <w:color w:val="3A3A3A"/>
          <w:sz w:val="23"/>
          <w:szCs w:val="23"/>
          <w:shd w:val="clear" w:color="auto" w:fill="FFFFFF"/>
        </w:rPr>
      </w:pPr>
    </w:p>
    <w:p w:rsidR="00B537B9" w:rsidRDefault="00B537B9" w:rsidP="00714BF8">
      <w:r w:rsidRPr="00B537B9">
        <w:t xml:space="preserve">Taherdoost, H., </w:t>
      </w:r>
      <w:r>
        <w:t>(</w:t>
      </w:r>
      <w:r w:rsidRPr="00B537B9">
        <w:t>2022</w:t>
      </w:r>
      <w:r>
        <w:t>)</w:t>
      </w:r>
      <w:r w:rsidRPr="00B537B9">
        <w:t>. What are different research approaches? Comprehensive Review of Qualitative, quantitative, and mixed method research, their applications, types, and limitations. Journal of Management Science &amp; Engineering Research, 5(1), pp.53-63.</w:t>
      </w:r>
    </w:p>
    <w:sectPr w:rsidR="00B53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BF8"/>
    <w:rsid w:val="002A23CB"/>
    <w:rsid w:val="00302FF8"/>
    <w:rsid w:val="003F18EF"/>
    <w:rsid w:val="005213FF"/>
    <w:rsid w:val="005D4131"/>
    <w:rsid w:val="00647922"/>
    <w:rsid w:val="00714BF8"/>
    <w:rsid w:val="00783AA5"/>
    <w:rsid w:val="00B537B9"/>
    <w:rsid w:val="00E429D7"/>
    <w:rsid w:val="00ED0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507D0"/>
  <w15:chartTrackingRefBased/>
  <w15:docId w15:val="{C86C1448-146C-4E2E-A2B9-B4F6F6246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BF8"/>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2FF8"/>
    <w:rPr>
      <w:color w:val="0563C1" w:themeColor="hyperlink"/>
      <w:u w:val="single"/>
    </w:rPr>
  </w:style>
  <w:style w:type="character" w:styleId="UnresolvedMention">
    <w:name w:val="Unresolved Mention"/>
    <w:basedOn w:val="DefaultParagraphFont"/>
    <w:uiPriority w:val="99"/>
    <w:semiHidden/>
    <w:unhideWhenUsed/>
    <w:rsid w:val="00302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099711">
      <w:bodyDiv w:val="1"/>
      <w:marLeft w:val="0"/>
      <w:marRight w:val="0"/>
      <w:marTop w:val="0"/>
      <w:marBottom w:val="0"/>
      <w:divBdr>
        <w:top w:val="none" w:sz="0" w:space="0" w:color="auto"/>
        <w:left w:val="none" w:sz="0" w:space="0" w:color="auto"/>
        <w:bottom w:val="none" w:sz="0" w:space="0" w:color="auto"/>
        <w:right w:val="none" w:sz="0" w:space="0" w:color="auto"/>
      </w:divBdr>
    </w:div>
    <w:div w:id="18799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cribbr.com/methodology/interviews-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3</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Edwards,Lewiss swp6935</dc:creator>
  <cp:keywords/>
  <dc:description/>
  <cp:lastModifiedBy>Edwards,Lewiss swp6935</cp:lastModifiedBy>
  <cp:revision>2</cp:revision>
  <dcterms:created xsi:type="dcterms:W3CDTF">2023-09-11T10:10:00Z</dcterms:created>
  <dcterms:modified xsi:type="dcterms:W3CDTF">2023-09-11T21:33:00Z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2023-09-11T17:45:30Z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eb425491-96bc-416c-9822-5b2416485f9f</vt:lpwstr>
  </property>
  <property fmtid="{D5CDD505-2E9C-101B-9397-08002B2CF9AE}" pid="8" name="MSIP_Label_66cf8fe5-b7b7-4df7-b38d-1c61ac2f6639_ContentBits">
    <vt:lpwstr>0</vt:lpwstr>
  </property>
</Properties>
</file>