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6F9DB"/>
  <w:body>
    <w:p w14:paraId="75311FA5" w14:textId="77777777" w:rsidR="005A0123" w:rsidRDefault="005A0123" w:rsidP="005A0123">
      <w:pPr>
        <w:pStyle w:val="NormalWeb"/>
        <w:rPr>
          <w:rFonts w:ascii="Arial" w:hAnsi="Arial" w:cs="Arial"/>
          <w:b/>
          <w:bCs/>
          <w:sz w:val="22"/>
          <w:szCs w:val="22"/>
        </w:rPr>
      </w:pPr>
      <w:r>
        <w:rPr>
          <w:rFonts w:ascii="Arial" w:hAnsi="Arial" w:cs="Arial"/>
          <w:b/>
          <w:bCs/>
          <w:sz w:val="22"/>
          <w:szCs w:val="22"/>
        </w:rPr>
        <w:t xml:space="preserve">                                      </w:t>
      </w:r>
    </w:p>
    <w:p w14:paraId="78D491D3" w14:textId="56C40152" w:rsidR="005A0123" w:rsidRPr="003F12EE" w:rsidRDefault="003F12EE" w:rsidP="005A0123">
      <w:pPr>
        <w:pStyle w:val="NormalWeb"/>
        <w:rPr>
          <w:rFonts w:ascii="Arial" w:hAnsi="Arial" w:cs="Arial"/>
          <w:b/>
          <w:bCs/>
          <w:color w:val="C00000"/>
          <w:sz w:val="36"/>
          <w:szCs w:val="36"/>
        </w:rPr>
      </w:pPr>
      <w:r>
        <w:rPr>
          <w:rFonts w:ascii="Arial" w:hAnsi="Arial" w:cs="Arial"/>
          <w:b/>
          <w:bCs/>
          <w:color w:val="C00000"/>
          <w:sz w:val="36"/>
          <w:szCs w:val="36"/>
        </w:rPr>
        <w:t xml:space="preserve">       </w:t>
      </w:r>
      <w:r w:rsidRPr="003F12EE">
        <w:rPr>
          <w:rFonts w:ascii="Arial" w:hAnsi="Arial" w:cs="Arial"/>
          <w:b/>
          <w:bCs/>
          <w:color w:val="C00000"/>
          <w:sz w:val="36"/>
          <w:szCs w:val="36"/>
        </w:rPr>
        <w:t>UNIVERSITY OF WALES TRINITY SAINT DAVID</w:t>
      </w:r>
    </w:p>
    <w:p w14:paraId="15DE2CEA" w14:textId="77777777" w:rsidR="005A0123" w:rsidRDefault="005A0123" w:rsidP="005A0123">
      <w:pPr>
        <w:pStyle w:val="NormalWeb"/>
        <w:rPr>
          <w:rFonts w:ascii="Arial" w:hAnsi="Arial" w:cs="Arial"/>
          <w:b/>
          <w:bCs/>
          <w:sz w:val="22"/>
          <w:szCs w:val="22"/>
        </w:rPr>
      </w:pPr>
    </w:p>
    <w:p w14:paraId="185E8825" w14:textId="77777777" w:rsidR="005A0123" w:rsidRDefault="005A0123" w:rsidP="005A0123">
      <w:pPr>
        <w:pStyle w:val="NormalWeb"/>
        <w:rPr>
          <w:rFonts w:ascii="Arial" w:hAnsi="Arial" w:cs="Arial"/>
          <w:b/>
          <w:bCs/>
          <w:sz w:val="22"/>
          <w:szCs w:val="22"/>
        </w:rPr>
      </w:pPr>
    </w:p>
    <w:p w14:paraId="5B100B5E" w14:textId="38AEBE0E" w:rsidR="005A0123" w:rsidRPr="003F12EE" w:rsidRDefault="005A0123" w:rsidP="005A0123">
      <w:pPr>
        <w:pStyle w:val="NormalWeb"/>
        <w:rPr>
          <w:rFonts w:ascii="Arial" w:hAnsi="Arial" w:cs="Arial"/>
          <w:i/>
          <w:iCs/>
          <w:sz w:val="32"/>
          <w:szCs w:val="32"/>
        </w:rPr>
      </w:pPr>
      <w:r>
        <w:rPr>
          <w:rFonts w:ascii="Arial" w:hAnsi="Arial" w:cs="Arial"/>
          <w:b/>
          <w:bCs/>
          <w:sz w:val="22"/>
          <w:szCs w:val="22"/>
        </w:rPr>
        <w:t xml:space="preserve">                                        </w:t>
      </w:r>
      <w:proofErr w:type="spellStart"/>
      <w:r w:rsidRPr="003F12EE">
        <w:rPr>
          <w:rFonts w:ascii="Arial" w:hAnsi="Arial" w:cs="Arial"/>
          <w:b/>
          <w:bCs/>
          <w:i/>
          <w:iCs/>
          <w:sz w:val="32"/>
          <w:szCs w:val="32"/>
        </w:rPr>
        <w:t>CertHE</w:t>
      </w:r>
      <w:proofErr w:type="spellEnd"/>
      <w:r w:rsidRPr="003F12EE">
        <w:rPr>
          <w:rFonts w:ascii="Arial" w:hAnsi="Arial" w:cs="Arial"/>
          <w:b/>
          <w:bCs/>
          <w:i/>
          <w:iCs/>
          <w:sz w:val="32"/>
          <w:szCs w:val="32"/>
        </w:rPr>
        <w:t xml:space="preserve"> Skills for the Workplace </w:t>
      </w:r>
    </w:p>
    <w:p w14:paraId="525F3833" w14:textId="77777777" w:rsidR="00CA2701" w:rsidRPr="003F12EE" w:rsidRDefault="00CA2701" w:rsidP="00CA2701">
      <w:pPr>
        <w:spacing w:line="360" w:lineRule="auto"/>
        <w:jc w:val="center"/>
        <w:rPr>
          <w:rFonts w:ascii="Arial" w:hAnsi="Arial" w:cs="Arial"/>
          <w:b/>
          <w:bCs/>
          <w:i/>
          <w:iCs/>
          <w:sz w:val="32"/>
          <w:szCs w:val="32"/>
        </w:rPr>
      </w:pPr>
    </w:p>
    <w:p w14:paraId="3C71C45D" w14:textId="3981C3CF" w:rsidR="005A0123" w:rsidRPr="003F12EE" w:rsidRDefault="006770D4" w:rsidP="005A0123">
      <w:pPr>
        <w:spacing w:line="360" w:lineRule="auto"/>
        <w:jc w:val="center"/>
        <w:rPr>
          <w:rFonts w:ascii="Arial" w:hAnsi="Arial" w:cs="Arial"/>
          <w:b/>
          <w:bCs/>
          <w:i/>
          <w:iCs/>
          <w:sz w:val="32"/>
          <w:szCs w:val="32"/>
        </w:rPr>
      </w:pPr>
      <w:r w:rsidRPr="003F12EE">
        <w:rPr>
          <w:rFonts w:ascii="Arial" w:hAnsi="Arial" w:cs="Arial"/>
          <w:b/>
          <w:bCs/>
          <w:i/>
          <w:iCs/>
          <w:sz w:val="32"/>
          <w:szCs w:val="32"/>
        </w:rPr>
        <w:t>Academic and Employability Skills</w:t>
      </w:r>
      <w:r w:rsidR="005A0123" w:rsidRPr="003F12EE">
        <w:rPr>
          <w:rFonts w:ascii="Arial" w:hAnsi="Arial" w:cs="Arial"/>
          <w:b/>
          <w:bCs/>
          <w:i/>
          <w:iCs/>
          <w:sz w:val="32"/>
          <w:szCs w:val="32"/>
        </w:rPr>
        <w:t xml:space="preserve"> </w:t>
      </w:r>
    </w:p>
    <w:p w14:paraId="352E4EDB" w14:textId="072DEA96" w:rsidR="005A0123" w:rsidRPr="003F12EE" w:rsidRDefault="005A0123" w:rsidP="005A0123">
      <w:pPr>
        <w:pStyle w:val="NormalWeb"/>
        <w:rPr>
          <w:rFonts w:ascii="Arial" w:hAnsi="Arial" w:cs="Arial"/>
          <w:b/>
          <w:bCs/>
          <w:i/>
          <w:iCs/>
          <w:sz w:val="32"/>
          <w:szCs w:val="32"/>
        </w:rPr>
      </w:pPr>
      <w:r w:rsidRPr="003F12EE">
        <w:rPr>
          <w:rFonts w:ascii="Arial" w:hAnsi="Arial" w:cs="Arial"/>
          <w:b/>
          <w:bCs/>
          <w:i/>
          <w:iCs/>
          <w:sz w:val="32"/>
          <w:szCs w:val="32"/>
        </w:rPr>
        <w:t xml:space="preserve">                                            BMSW4001 </w:t>
      </w:r>
    </w:p>
    <w:p w14:paraId="078D396A" w14:textId="2024FBED" w:rsidR="005A0123" w:rsidRPr="003F12EE" w:rsidRDefault="005A0123" w:rsidP="005A0123">
      <w:pPr>
        <w:pStyle w:val="NormalWeb"/>
        <w:rPr>
          <w:rFonts w:ascii="Arial" w:hAnsi="Arial" w:cs="Arial"/>
          <w:b/>
          <w:bCs/>
          <w:i/>
          <w:iCs/>
          <w:sz w:val="32"/>
          <w:szCs w:val="32"/>
        </w:rPr>
      </w:pPr>
      <w:r w:rsidRPr="003F12EE">
        <w:rPr>
          <w:rFonts w:ascii="Arial" w:hAnsi="Arial" w:cs="Arial"/>
          <w:b/>
          <w:bCs/>
          <w:i/>
          <w:iCs/>
          <w:sz w:val="32"/>
          <w:szCs w:val="32"/>
        </w:rPr>
        <w:t xml:space="preserve">                                             GROUP 2</w:t>
      </w:r>
    </w:p>
    <w:p w14:paraId="45E17748" w14:textId="3CEB6447" w:rsidR="005A0123" w:rsidRPr="003F12EE" w:rsidRDefault="005A0123" w:rsidP="005A0123">
      <w:pPr>
        <w:pStyle w:val="NormalWeb"/>
        <w:rPr>
          <w:rFonts w:ascii="Arial" w:hAnsi="Arial" w:cs="Arial"/>
          <w:b/>
          <w:bCs/>
          <w:i/>
          <w:iCs/>
          <w:sz w:val="32"/>
          <w:szCs w:val="32"/>
        </w:rPr>
      </w:pPr>
      <w:r w:rsidRPr="003F12EE">
        <w:rPr>
          <w:rFonts w:ascii="Arial" w:hAnsi="Arial" w:cs="Arial"/>
          <w:b/>
          <w:bCs/>
          <w:i/>
          <w:iCs/>
          <w:sz w:val="32"/>
          <w:szCs w:val="32"/>
        </w:rPr>
        <w:t xml:space="preserve">                              Lecturer: Sylvia Hoffmann</w:t>
      </w:r>
    </w:p>
    <w:p w14:paraId="2D72D29C" w14:textId="77777777" w:rsidR="005A0123" w:rsidRPr="005A0123" w:rsidRDefault="005A0123" w:rsidP="005A0123">
      <w:pPr>
        <w:pStyle w:val="NormalWeb"/>
        <w:rPr>
          <w:sz w:val="32"/>
          <w:szCs w:val="32"/>
        </w:rPr>
      </w:pPr>
    </w:p>
    <w:p w14:paraId="4241A687" w14:textId="77777777" w:rsidR="005A0123" w:rsidRPr="005A0123" w:rsidRDefault="005A0123" w:rsidP="005A0123">
      <w:pPr>
        <w:spacing w:line="360" w:lineRule="auto"/>
        <w:jc w:val="center"/>
        <w:rPr>
          <w:rFonts w:ascii="Arial" w:hAnsi="Arial" w:cs="Arial"/>
          <w:b/>
          <w:bCs/>
          <w:sz w:val="28"/>
          <w:szCs w:val="28"/>
        </w:rPr>
      </w:pPr>
    </w:p>
    <w:p w14:paraId="3ECE809A" w14:textId="77777777" w:rsidR="006770D4" w:rsidRPr="00CA2701" w:rsidRDefault="006770D4" w:rsidP="00CA2701">
      <w:pPr>
        <w:spacing w:line="360" w:lineRule="auto"/>
        <w:jc w:val="center"/>
        <w:rPr>
          <w:rFonts w:ascii="Arial" w:hAnsi="Arial" w:cs="Arial"/>
        </w:rPr>
      </w:pPr>
    </w:p>
    <w:p w14:paraId="13286ACA" w14:textId="77777777" w:rsidR="006770D4" w:rsidRPr="00CA2701" w:rsidRDefault="006770D4" w:rsidP="00CA2701">
      <w:pPr>
        <w:spacing w:line="360" w:lineRule="auto"/>
        <w:jc w:val="center"/>
        <w:rPr>
          <w:rFonts w:ascii="Arial" w:hAnsi="Arial" w:cs="Arial"/>
        </w:rPr>
      </w:pPr>
    </w:p>
    <w:p w14:paraId="10958EDE" w14:textId="77777777" w:rsidR="006770D4" w:rsidRPr="00CA2701" w:rsidRDefault="006770D4" w:rsidP="00CA2701">
      <w:pPr>
        <w:spacing w:line="360" w:lineRule="auto"/>
        <w:jc w:val="center"/>
        <w:rPr>
          <w:rFonts w:ascii="Arial" w:hAnsi="Arial" w:cs="Arial"/>
        </w:rPr>
      </w:pPr>
    </w:p>
    <w:p w14:paraId="54969910" w14:textId="77777777" w:rsidR="006770D4" w:rsidRPr="00CA2701" w:rsidRDefault="006770D4" w:rsidP="00CA2701">
      <w:pPr>
        <w:spacing w:line="360" w:lineRule="auto"/>
        <w:jc w:val="center"/>
        <w:rPr>
          <w:rFonts w:ascii="Arial" w:hAnsi="Arial" w:cs="Arial"/>
        </w:rPr>
      </w:pPr>
    </w:p>
    <w:p w14:paraId="307AE06B" w14:textId="77777777" w:rsidR="006770D4" w:rsidRDefault="006770D4" w:rsidP="00CA2701">
      <w:pPr>
        <w:spacing w:line="360" w:lineRule="auto"/>
        <w:jc w:val="center"/>
        <w:rPr>
          <w:rFonts w:ascii="Arial" w:hAnsi="Arial" w:cs="Arial"/>
        </w:rPr>
      </w:pPr>
    </w:p>
    <w:p w14:paraId="75002808" w14:textId="77777777" w:rsidR="00711CDE" w:rsidRDefault="00711CDE" w:rsidP="00CA2701">
      <w:pPr>
        <w:spacing w:line="360" w:lineRule="auto"/>
        <w:jc w:val="center"/>
        <w:rPr>
          <w:rFonts w:ascii="Arial" w:hAnsi="Arial" w:cs="Arial"/>
        </w:rPr>
      </w:pPr>
    </w:p>
    <w:p w14:paraId="220CBFD5" w14:textId="77777777" w:rsidR="00711CDE" w:rsidRPr="00CA2701" w:rsidRDefault="00711CDE" w:rsidP="00CA2701">
      <w:pPr>
        <w:spacing w:line="360" w:lineRule="auto"/>
        <w:jc w:val="center"/>
        <w:rPr>
          <w:rFonts w:ascii="Arial" w:hAnsi="Arial" w:cs="Arial"/>
        </w:rPr>
      </w:pPr>
    </w:p>
    <w:p w14:paraId="378BDD86" w14:textId="07F97AC9" w:rsidR="006770D4" w:rsidRPr="003F12EE" w:rsidRDefault="003F12EE" w:rsidP="00CA2701">
      <w:pPr>
        <w:spacing w:line="360" w:lineRule="auto"/>
        <w:rPr>
          <w:rFonts w:ascii="Arial" w:hAnsi="Arial" w:cs="Arial"/>
          <w:b/>
          <w:sz w:val="28"/>
          <w:szCs w:val="28"/>
        </w:rPr>
      </w:pPr>
      <w:r>
        <w:rPr>
          <w:rFonts w:ascii="Arial" w:hAnsi="Arial" w:cs="Arial"/>
          <w:b/>
        </w:rPr>
        <w:t xml:space="preserve">                                                    </w:t>
      </w:r>
      <w:r w:rsidRPr="003F12EE">
        <w:rPr>
          <w:rFonts w:ascii="Arial" w:hAnsi="Arial" w:cs="Arial"/>
          <w:b/>
          <w:sz w:val="28"/>
          <w:szCs w:val="28"/>
        </w:rPr>
        <w:t xml:space="preserve">Oksana </w:t>
      </w:r>
      <w:proofErr w:type="spellStart"/>
      <w:r w:rsidRPr="003F12EE">
        <w:rPr>
          <w:rFonts w:ascii="Arial" w:hAnsi="Arial" w:cs="Arial"/>
          <w:b/>
          <w:sz w:val="28"/>
          <w:szCs w:val="28"/>
        </w:rPr>
        <w:t>Mrsic</w:t>
      </w:r>
      <w:proofErr w:type="spellEnd"/>
      <w:r w:rsidRPr="003F12EE">
        <w:rPr>
          <w:rFonts w:ascii="Arial" w:hAnsi="Arial" w:cs="Arial"/>
          <w:b/>
          <w:sz w:val="28"/>
          <w:szCs w:val="28"/>
        </w:rPr>
        <w:t>: 2131895</w:t>
      </w:r>
    </w:p>
    <w:p w14:paraId="0BBE392C" w14:textId="77777777" w:rsidR="006770D4" w:rsidRPr="00CA2701" w:rsidRDefault="006770D4" w:rsidP="00CA2701">
      <w:pPr>
        <w:spacing w:line="360" w:lineRule="auto"/>
        <w:rPr>
          <w:rFonts w:ascii="Arial" w:hAnsi="Arial" w:cs="Arial"/>
          <w:b/>
        </w:rPr>
      </w:pPr>
      <w:r w:rsidRPr="00CA2701">
        <w:rPr>
          <w:rFonts w:ascii="Arial" w:hAnsi="Arial" w:cs="Arial"/>
          <w:b/>
        </w:rPr>
        <w:br w:type="page"/>
      </w:r>
    </w:p>
    <w:p w14:paraId="1BA3F825" w14:textId="77777777" w:rsidR="005F4075" w:rsidRPr="00CA2701" w:rsidRDefault="005F4075" w:rsidP="00CA2701">
      <w:pPr>
        <w:spacing w:line="360" w:lineRule="auto"/>
        <w:jc w:val="center"/>
        <w:rPr>
          <w:rFonts w:ascii="Arial" w:hAnsi="Arial" w:cs="Arial"/>
          <w:b/>
        </w:rPr>
      </w:pPr>
      <w:r w:rsidRPr="00CA2701">
        <w:rPr>
          <w:rFonts w:ascii="Arial" w:hAnsi="Arial" w:cs="Arial"/>
          <w:b/>
        </w:rPr>
        <w:lastRenderedPageBreak/>
        <w:t>Academic and Employability Skills</w:t>
      </w:r>
    </w:p>
    <w:p w14:paraId="7C736EE4" w14:textId="77777777" w:rsidR="005F4075" w:rsidRPr="00CA2701" w:rsidRDefault="005F4075" w:rsidP="00CA2701">
      <w:pPr>
        <w:spacing w:line="360" w:lineRule="auto"/>
        <w:rPr>
          <w:rFonts w:ascii="Arial" w:hAnsi="Arial" w:cs="Arial"/>
          <w:b/>
        </w:rPr>
      </w:pPr>
      <w:r w:rsidRPr="00CA2701">
        <w:rPr>
          <w:rFonts w:ascii="Arial" w:hAnsi="Arial" w:cs="Arial"/>
          <w:b/>
        </w:rPr>
        <w:t>CV writing</w:t>
      </w:r>
    </w:p>
    <w:p w14:paraId="73721DA8" w14:textId="77777777" w:rsidR="005F4075" w:rsidRPr="00CA2701" w:rsidRDefault="005F4075" w:rsidP="00CA2701">
      <w:pPr>
        <w:spacing w:line="360" w:lineRule="auto"/>
        <w:ind w:firstLine="720"/>
        <w:rPr>
          <w:rFonts w:ascii="Arial" w:hAnsi="Arial" w:cs="Arial"/>
        </w:rPr>
      </w:pPr>
      <w:r w:rsidRPr="00CA2701">
        <w:rPr>
          <w:rFonts w:ascii="Arial" w:hAnsi="Arial" w:cs="Arial"/>
        </w:rPr>
        <w:t>A CV serves as a link between a job seeker and a hiring manager. As a result, the value o</w:t>
      </w:r>
      <w:r w:rsidR="00CA2701">
        <w:rPr>
          <w:rFonts w:ascii="Arial" w:hAnsi="Arial" w:cs="Arial"/>
        </w:rPr>
        <w:t xml:space="preserve">f a well </w:t>
      </w:r>
      <w:r w:rsidR="00705519" w:rsidRPr="00CA2701">
        <w:rPr>
          <w:rFonts w:ascii="Arial" w:hAnsi="Arial" w:cs="Arial"/>
        </w:rPr>
        <w:t>written CV</w:t>
      </w:r>
      <w:r w:rsidRPr="00CA2701">
        <w:rPr>
          <w:rFonts w:ascii="Arial" w:hAnsi="Arial" w:cs="Arial"/>
        </w:rPr>
        <w:t xml:space="preserve"> cannot be overstated. As a result, </w:t>
      </w:r>
      <w:r w:rsidR="007518A6" w:rsidRPr="00CA2701">
        <w:rPr>
          <w:rFonts w:ascii="Arial" w:hAnsi="Arial" w:cs="Arial"/>
        </w:rPr>
        <w:t>a job candidate must have a CV that stands out to make an excellent first image</w:t>
      </w:r>
      <w:r w:rsidR="00CA2701">
        <w:rPr>
          <w:rFonts w:ascii="Arial" w:hAnsi="Arial" w:cs="Arial"/>
        </w:rPr>
        <w:t>. C</w:t>
      </w:r>
      <w:r w:rsidRPr="00CA2701">
        <w:rPr>
          <w:rFonts w:ascii="Arial" w:hAnsi="Arial" w:cs="Arial"/>
        </w:rPr>
        <w:t xml:space="preserve">ompanies rely on resumes to help </w:t>
      </w:r>
      <w:r w:rsidR="007518A6" w:rsidRPr="00CA2701">
        <w:rPr>
          <w:rFonts w:ascii="Arial" w:hAnsi="Arial" w:cs="Arial"/>
        </w:rPr>
        <w:t>narrow down potential job candidates' lists</w:t>
      </w:r>
      <w:r w:rsidR="00705519" w:rsidRPr="00CA2701">
        <w:rPr>
          <w:rFonts w:ascii="Arial" w:hAnsi="Arial" w:cs="Arial"/>
        </w:rPr>
        <w:t xml:space="preserve"> during recruitment</w:t>
      </w:r>
      <w:r w:rsidR="00CA2701" w:rsidRPr="00CA2701">
        <w:rPr>
          <w:rFonts w:ascii="Arial" w:hAnsi="Arial" w:cs="Arial"/>
          <w:color w:val="222222"/>
          <w:shd w:val="clear" w:color="auto" w:fill="FFFFFF"/>
        </w:rPr>
        <w:t xml:space="preserve"> </w:t>
      </w:r>
      <w:r w:rsidR="00CA2701">
        <w:rPr>
          <w:rFonts w:ascii="Arial" w:hAnsi="Arial" w:cs="Arial"/>
          <w:color w:val="222222"/>
          <w:shd w:val="clear" w:color="auto" w:fill="FFFFFF"/>
        </w:rPr>
        <w:t xml:space="preserve">to save time and additional recruitment costs </w:t>
      </w:r>
      <w:r w:rsidR="00CA2701" w:rsidRPr="00CA2701">
        <w:rPr>
          <w:rFonts w:ascii="Arial" w:hAnsi="Arial" w:cs="Arial"/>
          <w:color w:val="222222"/>
          <w:shd w:val="clear" w:color="auto" w:fill="FFFFFF"/>
        </w:rPr>
        <w:t>(</w:t>
      </w:r>
      <w:proofErr w:type="spellStart"/>
      <w:r w:rsidR="00FE6DBC">
        <w:rPr>
          <w:rFonts w:ascii="Arial" w:hAnsi="Arial" w:cs="Arial"/>
          <w:color w:val="222222"/>
          <w:shd w:val="clear" w:color="auto" w:fill="FFFFFF"/>
        </w:rPr>
        <w:t>Roos</w:t>
      </w:r>
      <w:proofErr w:type="spellEnd"/>
      <w:r w:rsidR="00FE6DBC">
        <w:rPr>
          <w:rFonts w:ascii="Arial" w:hAnsi="Arial" w:cs="Arial"/>
          <w:color w:val="222222"/>
          <w:shd w:val="clear" w:color="auto" w:fill="FFFFFF"/>
        </w:rPr>
        <w:t xml:space="preserve">, 2018, </w:t>
      </w:r>
      <w:proofErr w:type="spellStart"/>
      <w:r w:rsidR="00FE6DBC">
        <w:rPr>
          <w:rFonts w:ascii="Arial" w:hAnsi="Arial" w:cs="Arial"/>
          <w:color w:val="222222"/>
          <w:shd w:val="clear" w:color="auto" w:fill="FFFFFF"/>
        </w:rPr>
        <w:t>n.p</w:t>
      </w:r>
      <w:proofErr w:type="spellEnd"/>
      <w:r w:rsidR="00CA2701" w:rsidRPr="00CA2701">
        <w:rPr>
          <w:rFonts w:ascii="Arial" w:hAnsi="Arial" w:cs="Arial"/>
        </w:rPr>
        <w:t>).</w:t>
      </w:r>
      <w:r w:rsidRPr="00CA2701">
        <w:rPr>
          <w:rFonts w:ascii="Arial" w:hAnsi="Arial" w:cs="Arial"/>
        </w:rPr>
        <w:t xml:space="preserve"> Before interviewing someone, every company asks for a resume, which they go over to see if the candidate has the relevant experience for th</w:t>
      </w:r>
      <w:r w:rsidR="00CA2701">
        <w:rPr>
          <w:rFonts w:ascii="Arial" w:hAnsi="Arial" w:cs="Arial"/>
        </w:rPr>
        <w:t xml:space="preserve">e position. As a result, </w:t>
      </w:r>
      <w:r w:rsidR="00B310CE">
        <w:rPr>
          <w:rFonts w:ascii="Arial" w:hAnsi="Arial" w:cs="Arial"/>
        </w:rPr>
        <w:t>an individual who wants to make an excellent first impression</w:t>
      </w:r>
      <w:r w:rsidR="00CA2701">
        <w:rPr>
          <w:rFonts w:ascii="Arial" w:hAnsi="Arial" w:cs="Arial"/>
        </w:rPr>
        <w:t xml:space="preserve"> will</w:t>
      </w:r>
      <w:r w:rsidRPr="00CA2701">
        <w:rPr>
          <w:rFonts w:ascii="Arial" w:hAnsi="Arial" w:cs="Arial"/>
        </w:rPr>
        <w:t xml:space="preserve"> need a well-organ</w:t>
      </w:r>
      <w:r w:rsidR="007518A6" w:rsidRPr="00CA2701">
        <w:rPr>
          <w:rFonts w:ascii="Arial" w:hAnsi="Arial" w:cs="Arial"/>
        </w:rPr>
        <w:t>ized resume. An effective CV</w:t>
      </w:r>
      <w:r w:rsidR="00CA2701">
        <w:rPr>
          <w:rFonts w:ascii="Arial" w:hAnsi="Arial" w:cs="Arial"/>
        </w:rPr>
        <w:t xml:space="preserve"> allows a jo</w:t>
      </w:r>
      <w:r w:rsidRPr="00CA2701">
        <w:rPr>
          <w:rFonts w:ascii="Arial" w:hAnsi="Arial" w:cs="Arial"/>
        </w:rPr>
        <w:t>b candidate to showcase their diverse work experience and skills. By telling the recruiter about their previous work experience and educational background, candidates can demonstrate how they will contribute their unique skills to their new company.</w:t>
      </w:r>
    </w:p>
    <w:p w14:paraId="7BE8A78B" w14:textId="77777777" w:rsidR="005F4075" w:rsidRPr="00CA2701" w:rsidRDefault="005F4075" w:rsidP="00CA2701">
      <w:pPr>
        <w:spacing w:line="360" w:lineRule="auto"/>
        <w:ind w:firstLine="720"/>
        <w:rPr>
          <w:rFonts w:ascii="Arial" w:hAnsi="Arial" w:cs="Arial"/>
        </w:rPr>
      </w:pPr>
      <w:r w:rsidRPr="00CA2701">
        <w:rPr>
          <w:rFonts w:ascii="Arial" w:hAnsi="Arial" w:cs="Arial"/>
        </w:rPr>
        <w:t>A CV is a</w:t>
      </w:r>
      <w:r w:rsidR="00615B04" w:rsidRPr="00CA2701">
        <w:rPr>
          <w:rFonts w:ascii="Arial" w:hAnsi="Arial" w:cs="Arial"/>
        </w:rPr>
        <w:t xml:space="preserve"> </w:t>
      </w:r>
      <w:r w:rsidR="007518A6" w:rsidRPr="00CA2701">
        <w:rPr>
          <w:rFonts w:ascii="Arial" w:hAnsi="Arial" w:cs="Arial"/>
        </w:rPr>
        <w:t>help</w:t>
      </w:r>
      <w:r w:rsidR="00615B04" w:rsidRPr="00CA2701">
        <w:rPr>
          <w:rFonts w:ascii="Arial" w:hAnsi="Arial" w:cs="Arial"/>
        </w:rPr>
        <w:t>ful resource for</w:t>
      </w:r>
      <w:r w:rsidRPr="00CA2701">
        <w:rPr>
          <w:rFonts w:ascii="Arial" w:hAnsi="Arial" w:cs="Arial"/>
        </w:rPr>
        <w:t xml:space="preserve"> summarizing a person's career goals. If a resume does its job well, recruiters don't have to s</w:t>
      </w:r>
      <w:r w:rsidR="007518A6" w:rsidRPr="00CA2701">
        <w:rPr>
          <w:rFonts w:ascii="Arial" w:hAnsi="Arial" w:cs="Arial"/>
        </w:rPr>
        <w:t>can and go</w:t>
      </w:r>
      <w:r w:rsidRPr="00CA2701">
        <w:rPr>
          <w:rFonts w:ascii="Arial" w:hAnsi="Arial" w:cs="Arial"/>
        </w:rPr>
        <w:t xml:space="preserve"> through each resume in detail to get a clear picture of the applicant's background. Even though a recruiter may not read the entire </w:t>
      </w:r>
      <w:r w:rsidR="007518A6" w:rsidRPr="00CA2701">
        <w:rPr>
          <w:rFonts w:ascii="Arial" w:hAnsi="Arial" w:cs="Arial"/>
        </w:rPr>
        <w:t>CV</w:t>
      </w:r>
      <w:r w:rsidRPr="00CA2701">
        <w:rPr>
          <w:rFonts w:ascii="Arial" w:hAnsi="Arial" w:cs="Arial"/>
        </w:rPr>
        <w:t xml:space="preserve">, </w:t>
      </w:r>
      <w:r w:rsidR="002179E5" w:rsidRPr="00CA2701">
        <w:rPr>
          <w:rFonts w:ascii="Arial" w:hAnsi="Arial" w:cs="Arial"/>
        </w:rPr>
        <w:t xml:space="preserve">they </w:t>
      </w:r>
      <w:r w:rsidR="007518A6" w:rsidRPr="00CA2701">
        <w:rPr>
          <w:rFonts w:ascii="Arial" w:hAnsi="Arial" w:cs="Arial"/>
        </w:rPr>
        <w:t>can</w:t>
      </w:r>
      <w:r w:rsidRPr="00CA2701">
        <w:rPr>
          <w:rFonts w:ascii="Arial" w:hAnsi="Arial" w:cs="Arial"/>
        </w:rPr>
        <w:t xml:space="preserve"> get an idea of a candidate's worth based on the summary section alone. </w:t>
      </w:r>
      <w:r w:rsidR="007518A6" w:rsidRPr="00CA2701">
        <w:rPr>
          <w:rFonts w:ascii="Arial" w:hAnsi="Arial" w:cs="Arial"/>
        </w:rPr>
        <w:t>In the summary section, individuals who lack adequate work experience should refer to their internships, industrial visits, training, and additional value-added courses</w:t>
      </w:r>
      <w:r w:rsidRPr="00CA2701">
        <w:rPr>
          <w:rFonts w:ascii="Arial" w:hAnsi="Arial" w:cs="Arial"/>
        </w:rPr>
        <w:t>. Highlighting accomplishments on a resume increases a candidate's self-confidence</w:t>
      </w:r>
      <w:r w:rsidR="00CA2701" w:rsidRPr="00CA2701">
        <w:rPr>
          <w:rFonts w:ascii="Arial" w:hAnsi="Arial" w:cs="Arial"/>
        </w:rPr>
        <w:t xml:space="preserve"> (</w:t>
      </w:r>
      <w:proofErr w:type="spellStart"/>
      <w:r w:rsidR="00CA2701" w:rsidRPr="00CA2701">
        <w:rPr>
          <w:rFonts w:ascii="Arial" w:hAnsi="Arial" w:cs="Arial"/>
        </w:rPr>
        <w:t>Roos</w:t>
      </w:r>
      <w:proofErr w:type="spellEnd"/>
      <w:r w:rsidR="00CA2701" w:rsidRPr="00CA2701">
        <w:rPr>
          <w:rFonts w:ascii="Arial" w:hAnsi="Arial" w:cs="Arial"/>
        </w:rPr>
        <w:t>, 2018</w:t>
      </w:r>
      <w:r w:rsidR="00CA2701">
        <w:rPr>
          <w:rFonts w:ascii="Arial" w:hAnsi="Arial" w:cs="Arial"/>
        </w:rPr>
        <w:t xml:space="preserve">, </w:t>
      </w:r>
      <w:proofErr w:type="spellStart"/>
      <w:r w:rsidR="00CA2701">
        <w:rPr>
          <w:rFonts w:ascii="Arial" w:hAnsi="Arial" w:cs="Arial"/>
        </w:rPr>
        <w:t>n.p</w:t>
      </w:r>
      <w:proofErr w:type="spellEnd"/>
      <w:r w:rsidR="00CA2701" w:rsidRPr="00CA2701">
        <w:rPr>
          <w:rFonts w:ascii="Arial" w:hAnsi="Arial" w:cs="Arial"/>
        </w:rPr>
        <w:t>)</w:t>
      </w:r>
      <w:r w:rsidRPr="00CA2701">
        <w:rPr>
          <w:rFonts w:ascii="Arial" w:hAnsi="Arial" w:cs="Arial"/>
        </w:rPr>
        <w:t xml:space="preserve">. Having self-assurance is a huge plus when looking for work. When you have more self-confidence, you are more likely to have a positive frame of mind and to believe in your abilities. It spurs you to submit more applications and take risks in your job search, despite the inevitable setbacks and dismissals. A more self-assured person </w:t>
      </w:r>
      <w:r w:rsidR="007518A6" w:rsidRPr="00CA2701">
        <w:rPr>
          <w:rFonts w:ascii="Arial" w:hAnsi="Arial" w:cs="Arial"/>
        </w:rPr>
        <w:t>can better assess their</w:t>
      </w:r>
      <w:r w:rsidRPr="00CA2701">
        <w:rPr>
          <w:rFonts w:ascii="Arial" w:hAnsi="Arial" w:cs="Arial"/>
        </w:rPr>
        <w:t xml:space="preserve"> strengths and limitations objectively. Recruiters are drawn to candidates who are confident and self-aware. A candidate who exudes self-assurance demonstrates to business owners that they are up for any challenging task.</w:t>
      </w:r>
    </w:p>
    <w:p w14:paraId="277086E5" w14:textId="77777777" w:rsidR="006D3217" w:rsidRDefault="00615B04" w:rsidP="00CA2701">
      <w:pPr>
        <w:spacing w:line="360" w:lineRule="auto"/>
        <w:ind w:firstLine="720"/>
        <w:rPr>
          <w:rFonts w:ascii="Arial" w:hAnsi="Arial" w:cs="Arial"/>
        </w:rPr>
      </w:pPr>
      <w:r w:rsidRPr="00CA2701">
        <w:rPr>
          <w:rFonts w:ascii="Arial" w:hAnsi="Arial" w:cs="Arial"/>
        </w:rPr>
        <w:t>I have discovered that e</w:t>
      </w:r>
      <w:r w:rsidR="005F4075" w:rsidRPr="00CA2701">
        <w:rPr>
          <w:rFonts w:ascii="Arial" w:hAnsi="Arial" w:cs="Arial"/>
        </w:rPr>
        <w:t>mployers are more likely to spend time reading a CV if the layout is neat and orderly. Candidate</w:t>
      </w:r>
      <w:r w:rsidR="007518A6" w:rsidRPr="00CA2701">
        <w:rPr>
          <w:rFonts w:ascii="Arial" w:hAnsi="Arial" w:cs="Arial"/>
        </w:rPr>
        <w:t>s</w:t>
      </w:r>
      <w:r w:rsidR="005F4075" w:rsidRPr="00CA2701">
        <w:rPr>
          <w:rFonts w:ascii="Arial" w:hAnsi="Arial" w:cs="Arial"/>
        </w:rPr>
        <w:t xml:space="preserve"> should use bullet points, simple sentences, and </w:t>
      </w:r>
      <w:r w:rsidR="007518A6" w:rsidRPr="00CA2701">
        <w:rPr>
          <w:rFonts w:ascii="Arial" w:hAnsi="Arial" w:cs="Arial"/>
        </w:rPr>
        <w:t>specific</w:t>
      </w:r>
      <w:r w:rsidR="005F4075" w:rsidRPr="00CA2701">
        <w:rPr>
          <w:rFonts w:ascii="Arial" w:hAnsi="Arial" w:cs="Arial"/>
        </w:rPr>
        <w:t xml:space="preserve"> headers to make the application easier for employers to skim. The </w:t>
      </w:r>
      <w:r w:rsidR="007518A6" w:rsidRPr="00CA2701">
        <w:rPr>
          <w:rFonts w:ascii="Arial" w:hAnsi="Arial" w:cs="Arial"/>
        </w:rPr>
        <w:t>job requirements for each</w:t>
      </w:r>
      <w:r w:rsidR="005F4075" w:rsidRPr="00CA2701">
        <w:rPr>
          <w:rFonts w:ascii="Arial" w:hAnsi="Arial" w:cs="Arial"/>
        </w:rPr>
        <w:t xml:space="preserve"> recruiter's firm are clearly stated in the job description. </w:t>
      </w:r>
      <w:r w:rsidR="007518A6" w:rsidRPr="00CA2701">
        <w:rPr>
          <w:rFonts w:ascii="Arial" w:hAnsi="Arial" w:cs="Arial"/>
        </w:rPr>
        <w:t>I</w:t>
      </w:r>
      <w:r w:rsidR="005F4075" w:rsidRPr="00CA2701">
        <w:rPr>
          <w:rFonts w:ascii="Arial" w:hAnsi="Arial" w:cs="Arial"/>
        </w:rPr>
        <w:t xml:space="preserve">f you tailor your CV to a specific job posting or industry, you'll be more appealing to businesses. In the eyes of recruiters, the candidate is a better match for the position than other candidates. </w:t>
      </w:r>
      <w:r w:rsidR="007518A6" w:rsidRPr="00CA2701">
        <w:rPr>
          <w:rFonts w:ascii="Arial" w:hAnsi="Arial" w:cs="Arial"/>
        </w:rPr>
        <w:t>A generic CV can't</w:t>
      </w:r>
      <w:r w:rsidR="005F4075" w:rsidRPr="00CA2701">
        <w:rPr>
          <w:rFonts w:ascii="Arial" w:hAnsi="Arial" w:cs="Arial"/>
        </w:rPr>
        <w:t xml:space="preserve"> have the same impact on employers as a customized one. Sending your resume out means double-</w:t>
      </w:r>
      <w:r w:rsidR="005F4075" w:rsidRPr="00CA2701">
        <w:rPr>
          <w:rFonts w:ascii="Arial" w:hAnsi="Arial" w:cs="Arial"/>
        </w:rPr>
        <w:lastRenderedPageBreak/>
        <w:t xml:space="preserve">checking for any spelling or grammar mistakes. </w:t>
      </w:r>
      <w:r w:rsidR="007518A6" w:rsidRPr="00CA2701">
        <w:rPr>
          <w:rFonts w:ascii="Arial" w:hAnsi="Arial" w:cs="Arial"/>
        </w:rPr>
        <w:t>If you make these errors, you may be perceived as uninterested in your job search</w:t>
      </w:r>
      <w:r w:rsidR="005F4075" w:rsidRPr="00CA2701">
        <w:rPr>
          <w:rFonts w:ascii="Arial" w:hAnsi="Arial" w:cs="Arial"/>
        </w:rPr>
        <w:t>.</w:t>
      </w:r>
    </w:p>
    <w:p w14:paraId="22F3BB5C" w14:textId="77777777" w:rsidR="005F4075" w:rsidRPr="00CA2701" w:rsidRDefault="006D3217" w:rsidP="00CA2701">
      <w:pPr>
        <w:spacing w:line="360" w:lineRule="auto"/>
        <w:ind w:firstLine="720"/>
        <w:rPr>
          <w:rFonts w:ascii="Arial" w:hAnsi="Arial" w:cs="Arial"/>
        </w:rPr>
      </w:pPr>
      <w:r>
        <w:rPr>
          <w:rFonts w:ascii="Arial" w:hAnsi="Arial" w:cs="Arial"/>
        </w:rPr>
        <w:t xml:space="preserve">Furthermore, </w:t>
      </w:r>
      <w:r w:rsidRPr="006D3217">
        <w:rPr>
          <w:rFonts w:ascii="Arial" w:hAnsi="Arial" w:cs="Arial"/>
        </w:rPr>
        <w:t xml:space="preserve">CVs should always begin with a list of a candidate's most essential skills, abilities, and achievements. This will catch the recruiter's eye right away and keep it there. A CV should focus on accomplishments rather than obligations. </w:t>
      </w:r>
      <w:r>
        <w:rPr>
          <w:rFonts w:ascii="Arial" w:hAnsi="Arial" w:cs="Arial"/>
        </w:rPr>
        <w:t>Consequently</w:t>
      </w:r>
      <w:r w:rsidRPr="006D3217">
        <w:rPr>
          <w:rFonts w:ascii="Arial" w:hAnsi="Arial" w:cs="Arial"/>
        </w:rPr>
        <w:t xml:space="preserve">, </w:t>
      </w:r>
      <w:r>
        <w:rPr>
          <w:rFonts w:ascii="Arial" w:hAnsi="Arial" w:cs="Arial"/>
        </w:rPr>
        <w:t xml:space="preserve">job applicants should highlight their achievements </w:t>
      </w:r>
      <w:r w:rsidR="001B6081">
        <w:rPr>
          <w:rFonts w:ascii="Arial" w:hAnsi="Arial" w:cs="Arial"/>
        </w:rPr>
        <w:t>using measurable facts to demonstrate their success instead of just stating their</w:t>
      </w:r>
      <w:r>
        <w:rPr>
          <w:rFonts w:ascii="Arial" w:hAnsi="Arial" w:cs="Arial"/>
        </w:rPr>
        <w:t xml:space="preserve"> previous task</w:t>
      </w:r>
      <w:r w:rsidRPr="006D3217">
        <w:rPr>
          <w:rFonts w:ascii="Arial" w:hAnsi="Arial" w:cs="Arial"/>
        </w:rPr>
        <w:t>s.</w:t>
      </w:r>
    </w:p>
    <w:p w14:paraId="7B678CCA" w14:textId="77777777" w:rsidR="00615B04" w:rsidRPr="00CA2701" w:rsidRDefault="005F4075" w:rsidP="00CA2701">
      <w:pPr>
        <w:spacing w:line="360" w:lineRule="auto"/>
        <w:rPr>
          <w:rFonts w:ascii="Arial" w:hAnsi="Arial" w:cs="Arial"/>
          <w:b/>
        </w:rPr>
      </w:pPr>
      <w:r w:rsidRPr="00CA2701">
        <w:rPr>
          <w:rFonts w:ascii="Arial" w:hAnsi="Arial" w:cs="Arial"/>
          <w:b/>
        </w:rPr>
        <w:t>Time management</w:t>
      </w:r>
    </w:p>
    <w:p w14:paraId="4E910F74" w14:textId="77777777" w:rsidR="00615B04" w:rsidRPr="00CA2701" w:rsidRDefault="00615B04" w:rsidP="00CA2701">
      <w:pPr>
        <w:spacing w:line="360" w:lineRule="auto"/>
        <w:ind w:firstLine="720"/>
        <w:rPr>
          <w:rFonts w:ascii="Arial" w:hAnsi="Arial" w:cs="Arial"/>
        </w:rPr>
      </w:pPr>
      <w:r w:rsidRPr="00CA2701">
        <w:rPr>
          <w:rFonts w:ascii="Arial" w:hAnsi="Arial" w:cs="Arial"/>
        </w:rPr>
        <w:t xml:space="preserve">Time management refers to the ability of an individual to make efficient use of their available time </w:t>
      </w:r>
      <w:r w:rsidR="007518A6" w:rsidRPr="00CA2701">
        <w:rPr>
          <w:rFonts w:ascii="Arial" w:hAnsi="Arial" w:cs="Arial"/>
        </w:rPr>
        <w:t>to meet their employer's objectives</w:t>
      </w:r>
      <w:r w:rsidRPr="00CA2701">
        <w:rPr>
          <w:rFonts w:ascii="Arial" w:hAnsi="Arial" w:cs="Arial"/>
        </w:rPr>
        <w:t xml:space="preserve">. Time management is essential for companies to prioritize all their work tasks and achieve their goals faster. You can take on new projects and grow your business </w:t>
      </w:r>
      <w:r w:rsidR="007518A6" w:rsidRPr="00CA2701">
        <w:rPr>
          <w:rFonts w:ascii="Arial" w:hAnsi="Arial" w:cs="Arial"/>
        </w:rPr>
        <w:t>with</w:t>
      </w:r>
      <w:r w:rsidRPr="00CA2701">
        <w:rPr>
          <w:rFonts w:ascii="Arial" w:hAnsi="Arial" w:cs="Arial"/>
        </w:rPr>
        <w:t xml:space="preserve"> an effective time management plan. The more efficient and productive you are as an employee, the better your time management skills will benefit your company. </w:t>
      </w:r>
      <w:r w:rsidR="007518A6" w:rsidRPr="00CA2701">
        <w:rPr>
          <w:rFonts w:ascii="Arial" w:hAnsi="Arial" w:cs="Arial"/>
        </w:rPr>
        <w:t>T</w:t>
      </w:r>
      <w:r w:rsidR="001B6081">
        <w:rPr>
          <w:rFonts w:ascii="Arial" w:hAnsi="Arial" w:cs="Arial"/>
        </w:rPr>
        <w:t>o get things done quickly, you a</w:t>
      </w:r>
      <w:r w:rsidRPr="00CA2701">
        <w:rPr>
          <w:rFonts w:ascii="Arial" w:hAnsi="Arial" w:cs="Arial"/>
        </w:rPr>
        <w:t>re not wasting time on inco</w:t>
      </w:r>
      <w:r w:rsidR="001B6081">
        <w:rPr>
          <w:rFonts w:ascii="Arial" w:hAnsi="Arial" w:cs="Arial"/>
        </w:rPr>
        <w:t>nsequential activities and a</w:t>
      </w:r>
      <w:r w:rsidRPr="00CA2701">
        <w:rPr>
          <w:rFonts w:ascii="Arial" w:hAnsi="Arial" w:cs="Arial"/>
        </w:rPr>
        <w:t xml:space="preserve">re not sacrificing quality to meet deadlines. Effective time management is the most </w:t>
      </w:r>
      <w:r w:rsidR="007518A6" w:rsidRPr="00CA2701">
        <w:rPr>
          <w:rFonts w:ascii="Arial" w:hAnsi="Arial" w:cs="Arial"/>
        </w:rPr>
        <w:t>crucial</w:t>
      </w:r>
      <w:r w:rsidRPr="00CA2701">
        <w:rPr>
          <w:rFonts w:ascii="Arial" w:hAnsi="Arial" w:cs="Arial"/>
        </w:rPr>
        <w:t xml:space="preserve"> benefit of all. Work-life balance is the ability to strike</w:t>
      </w:r>
      <w:r w:rsidR="006D3217">
        <w:rPr>
          <w:rFonts w:ascii="Arial" w:hAnsi="Arial" w:cs="Arial"/>
        </w:rPr>
        <w:t xml:space="preserve"> a delicate balance between</w:t>
      </w:r>
      <w:r w:rsidRPr="00CA2701">
        <w:rPr>
          <w:rFonts w:ascii="Arial" w:hAnsi="Arial" w:cs="Arial"/>
        </w:rPr>
        <w:t xml:space="preserve"> professional and per</w:t>
      </w:r>
      <w:r w:rsidR="006D3217">
        <w:rPr>
          <w:rFonts w:ascii="Arial" w:hAnsi="Arial" w:cs="Arial"/>
        </w:rPr>
        <w:t>sonal lives. People</w:t>
      </w:r>
      <w:r w:rsidRPr="00CA2701">
        <w:rPr>
          <w:rFonts w:ascii="Arial" w:hAnsi="Arial" w:cs="Arial"/>
        </w:rPr>
        <w:t xml:space="preserve"> learn to appreciate the importance of</w:t>
      </w:r>
      <w:r w:rsidR="006D3217">
        <w:rPr>
          <w:rFonts w:ascii="Arial" w:hAnsi="Arial" w:cs="Arial"/>
        </w:rPr>
        <w:t xml:space="preserve"> time through time management when they spend more time with their families</w:t>
      </w:r>
      <w:r w:rsidRPr="00CA2701">
        <w:rPr>
          <w:rFonts w:ascii="Arial" w:hAnsi="Arial" w:cs="Arial"/>
        </w:rPr>
        <w:t xml:space="preserve"> and less time working at the office. At work, effective time management has an impact on output and efficiency. It will increase productivity</w:t>
      </w:r>
      <w:r w:rsidR="007518A6" w:rsidRPr="00CA2701">
        <w:rPr>
          <w:rFonts w:ascii="Arial" w:hAnsi="Arial" w:cs="Arial"/>
        </w:rPr>
        <w:t>, help meet timelines, and yield better outcomes</w:t>
      </w:r>
      <w:r w:rsidRPr="00CA2701">
        <w:rPr>
          <w:rFonts w:ascii="Arial" w:hAnsi="Arial" w:cs="Arial"/>
        </w:rPr>
        <w:t>.</w:t>
      </w:r>
    </w:p>
    <w:p w14:paraId="2E0AA88A" w14:textId="427F0DA2" w:rsidR="00615B04" w:rsidRPr="00CA2701" w:rsidRDefault="007518A6" w:rsidP="00CA2701">
      <w:pPr>
        <w:spacing w:line="360" w:lineRule="auto"/>
        <w:ind w:firstLine="720"/>
        <w:rPr>
          <w:rFonts w:ascii="Arial" w:hAnsi="Arial" w:cs="Arial"/>
        </w:rPr>
      </w:pPr>
      <w:r w:rsidRPr="00CA2701">
        <w:rPr>
          <w:rFonts w:ascii="Arial" w:hAnsi="Arial" w:cs="Arial"/>
        </w:rPr>
        <w:t xml:space="preserve">Planning plays a significant role in time management. More </w:t>
      </w:r>
      <w:r w:rsidR="00CA2701">
        <w:rPr>
          <w:rFonts w:ascii="Arial" w:hAnsi="Arial" w:cs="Arial"/>
        </w:rPr>
        <w:t>meaningful</w:t>
      </w:r>
      <w:r w:rsidR="00615B04" w:rsidRPr="00CA2701">
        <w:rPr>
          <w:rFonts w:ascii="Arial" w:hAnsi="Arial" w:cs="Arial"/>
        </w:rPr>
        <w:t xml:space="preserve"> and better results can be achieved in less time</w:t>
      </w:r>
      <w:r w:rsidRPr="00CA2701">
        <w:rPr>
          <w:rFonts w:ascii="Arial" w:hAnsi="Arial" w:cs="Arial"/>
        </w:rPr>
        <w:t xml:space="preserve"> when concrete and realistic plans are developed</w:t>
      </w:r>
      <w:r w:rsidR="00615B04" w:rsidRPr="00CA2701">
        <w:rPr>
          <w:rFonts w:ascii="Arial" w:hAnsi="Arial" w:cs="Arial"/>
        </w:rPr>
        <w:t>. Improved productivity and greater efficiency can be achieved by mastering the art of time management</w:t>
      </w:r>
      <w:r w:rsidR="00CA2701" w:rsidRPr="00CA2701">
        <w:rPr>
          <w:rFonts w:ascii="Arial" w:hAnsi="Arial" w:cs="Arial"/>
          <w:color w:val="222222"/>
          <w:shd w:val="clear" w:color="auto" w:fill="FFFFFF"/>
        </w:rPr>
        <w:t xml:space="preserve"> (Adams and Blair, 2019)</w:t>
      </w:r>
      <w:r w:rsidR="006D3217">
        <w:rPr>
          <w:rFonts w:ascii="Arial" w:hAnsi="Arial" w:cs="Arial"/>
        </w:rPr>
        <w:t xml:space="preserve">. </w:t>
      </w:r>
      <w:r w:rsidR="001B6081">
        <w:rPr>
          <w:rFonts w:ascii="Arial" w:hAnsi="Arial" w:cs="Arial"/>
        </w:rPr>
        <w:t>Work-related s</w:t>
      </w:r>
      <w:r w:rsidR="001B6081" w:rsidRPr="001B6081">
        <w:rPr>
          <w:rFonts w:ascii="Arial" w:hAnsi="Arial" w:cs="Arial"/>
        </w:rPr>
        <w:t xml:space="preserve">tress may be reduced by allowing workers to create a feasible picture of what they can do </w:t>
      </w:r>
      <w:proofErr w:type="gramStart"/>
      <w:r w:rsidR="001B6081" w:rsidRPr="001B6081">
        <w:rPr>
          <w:rFonts w:ascii="Arial" w:hAnsi="Arial" w:cs="Arial"/>
        </w:rPr>
        <w:t>in a given</w:t>
      </w:r>
      <w:proofErr w:type="gramEnd"/>
      <w:r w:rsidR="001B6081" w:rsidRPr="001B6081">
        <w:rPr>
          <w:rFonts w:ascii="Arial" w:hAnsi="Arial" w:cs="Arial"/>
        </w:rPr>
        <w:t xml:space="preserve"> period. This allows individuals to avoid taking on an excessive amount of responsibility that would </w:t>
      </w:r>
      <w:r w:rsidR="001B6081">
        <w:rPr>
          <w:rFonts w:ascii="Arial" w:hAnsi="Arial" w:cs="Arial"/>
        </w:rPr>
        <w:t>require a lot of effort</w:t>
      </w:r>
      <w:r w:rsidR="001B6081" w:rsidRPr="001B6081">
        <w:rPr>
          <w:rFonts w:ascii="Arial" w:hAnsi="Arial" w:cs="Arial"/>
        </w:rPr>
        <w:t xml:space="preserve"> to finish. </w:t>
      </w:r>
      <w:r w:rsidR="001B6081">
        <w:rPr>
          <w:rFonts w:ascii="Arial" w:hAnsi="Arial" w:cs="Arial"/>
        </w:rPr>
        <w:t>T</w:t>
      </w:r>
      <w:r w:rsidR="001B6081" w:rsidRPr="001B6081">
        <w:rPr>
          <w:rFonts w:ascii="Arial" w:hAnsi="Arial" w:cs="Arial"/>
        </w:rPr>
        <w:t>o plan effectively, individuals must precisely estimate the time and effort needed to execute a job. Time planning also includes assessing and organizing the processes and information needed during a performance.</w:t>
      </w:r>
      <w:r w:rsidR="001B6081">
        <w:rPr>
          <w:rFonts w:ascii="Arial" w:hAnsi="Arial" w:cs="Arial"/>
        </w:rPr>
        <w:t xml:space="preserve"> </w:t>
      </w:r>
      <w:r w:rsidR="006D3217">
        <w:rPr>
          <w:rFonts w:ascii="Arial" w:hAnsi="Arial" w:cs="Arial"/>
        </w:rPr>
        <w:t>The ability to prioritize</w:t>
      </w:r>
      <w:r w:rsidR="00615B04" w:rsidRPr="00CA2701">
        <w:rPr>
          <w:rFonts w:ascii="Arial" w:hAnsi="Arial" w:cs="Arial"/>
        </w:rPr>
        <w:t xml:space="preserve"> work and devote enough time is </w:t>
      </w:r>
      <w:r w:rsidRPr="00CA2701">
        <w:rPr>
          <w:rFonts w:ascii="Arial" w:hAnsi="Arial" w:cs="Arial"/>
        </w:rPr>
        <w:t>critical to</w:t>
      </w:r>
      <w:r w:rsidR="001B6081">
        <w:rPr>
          <w:rFonts w:ascii="Arial" w:hAnsi="Arial" w:cs="Arial"/>
        </w:rPr>
        <w:t xml:space="preserve"> time management success. It i</w:t>
      </w:r>
      <w:r w:rsidR="00615B04" w:rsidRPr="00CA2701">
        <w:rPr>
          <w:rFonts w:ascii="Arial" w:hAnsi="Arial" w:cs="Arial"/>
        </w:rPr>
        <w:t>s common for people to react to everyday tasks. Because of this, when someone's phone rings, they immediately check social media and get sucked into scrolling through their newsfeeds. Keeping track of one's time does</w:t>
      </w:r>
      <w:r w:rsidR="001B6081">
        <w:rPr>
          <w:rFonts w:ascii="Arial" w:hAnsi="Arial" w:cs="Arial"/>
        </w:rPr>
        <w:t xml:space="preserve"> no</w:t>
      </w:r>
      <w:r w:rsidR="00615B04" w:rsidRPr="00CA2701">
        <w:rPr>
          <w:rFonts w:ascii="Arial" w:hAnsi="Arial" w:cs="Arial"/>
        </w:rPr>
        <w:t xml:space="preserve">t require much effort, but </w:t>
      </w:r>
      <w:r w:rsidR="00615B04" w:rsidRPr="00CA2701">
        <w:rPr>
          <w:rFonts w:ascii="Arial" w:hAnsi="Arial" w:cs="Arial"/>
        </w:rPr>
        <w:lastRenderedPageBreak/>
        <w:t xml:space="preserve">it does necessitate self-control. For best results, </w:t>
      </w:r>
      <w:r w:rsidR="001B6081">
        <w:rPr>
          <w:rFonts w:ascii="Arial" w:hAnsi="Arial" w:cs="Arial"/>
        </w:rPr>
        <w:t>stick to your schedule once you ha</w:t>
      </w:r>
      <w:r w:rsidR="00615B04" w:rsidRPr="00CA2701">
        <w:rPr>
          <w:rFonts w:ascii="Arial" w:hAnsi="Arial" w:cs="Arial"/>
        </w:rPr>
        <w:t>ve found an optimal time and task match.</w:t>
      </w:r>
      <w:r w:rsidR="002179E5" w:rsidRPr="00CA2701">
        <w:rPr>
          <w:rFonts w:ascii="Arial" w:hAnsi="Arial" w:cs="Arial"/>
        </w:rPr>
        <w:t xml:space="preserve"> SMART objectives are a</w:t>
      </w:r>
      <w:r w:rsidRPr="00CA2701">
        <w:rPr>
          <w:rFonts w:ascii="Arial" w:hAnsi="Arial" w:cs="Arial"/>
        </w:rPr>
        <w:t>n excellent</w:t>
      </w:r>
      <w:r w:rsidR="002179E5" w:rsidRPr="00CA2701">
        <w:rPr>
          <w:rFonts w:ascii="Arial" w:hAnsi="Arial" w:cs="Arial"/>
        </w:rPr>
        <w:t xml:space="preserve"> method to organize the time management plan. SMA</w:t>
      </w:r>
      <w:r w:rsidR="00CA2701">
        <w:rPr>
          <w:rFonts w:ascii="Arial" w:hAnsi="Arial" w:cs="Arial"/>
        </w:rPr>
        <w:t xml:space="preserve">RT objectives guarantee that people will achieve the goals </w:t>
      </w:r>
      <w:r w:rsidR="002179E5" w:rsidRPr="00CA2701">
        <w:rPr>
          <w:rFonts w:ascii="Arial" w:hAnsi="Arial" w:cs="Arial"/>
        </w:rPr>
        <w:t>since they are well-calculated and thought</w:t>
      </w:r>
      <w:r w:rsidR="00CA2701">
        <w:rPr>
          <w:rFonts w:ascii="Arial" w:hAnsi="Arial" w:cs="Arial"/>
        </w:rPr>
        <w:t xml:space="preserve"> </w:t>
      </w:r>
      <w:r w:rsidR="002179E5" w:rsidRPr="00CA2701">
        <w:rPr>
          <w:rFonts w:ascii="Arial" w:hAnsi="Arial" w:cs="Arial"/>
        </w:rPr>
        <w:t>out</w:t>
      </w:r>
      <w:r w:rsidR="00CA2701" w:rsidRPr="00CA2701">
        <w:rPr>
          <w:rFonts w:ascii="Arial" w:hAnsi="Arial" w:cs="Arial"/>
          <w:color w:val="222222"/>
          <w:shd w:val="clear" w:color="auto" w:fill="FFFFFF"/>
        </w:rPr>
        <w:t xml:space="preserve"> (</w:t>
      </w:r>
      <w:proofErr w:type="spellStart"/>
      <w:r w:rsidR="00CA2701" w:rsidRPr="00CA2701">
        <w:rPr>
          <w:rFonts w:ascii="Arial" w:hAnsi="Arial" w:cs="Arial"/>
          <w:color w:val="222222"/>
          <w:shd w:val="clear" w:color="auto" w:fill="FFFFFF"/>
        </w:rPr>
        <w:t>Kilani</w:t>
      </w:r>
      <w:proofErr w:type="spellEnd"/>
      <w:r w:rsidR="00CA2701" w:rsidRPr="00CA2701">
        <w:rPr>
          <w:rFonts w:ascii="Arial" w:hAnsi="Arial" w:cs="Arial"/>
          <w:color w:val="222222"/>
          <w:shd w:val="clear" w:color="auto" w:fill="FFFFFF"/>
        </w:rPr>
        <w:t>, 2021, pp</w:t>
      </w:r>
      <w:r w:rsidR="002179E5" w:rsidRPr="00CA2701">
        <w:rPr>
          <w:rFonts w:ascii="Arial" w:hAnsi="Arial" w:cs="Arial"/>
        </w:rPr>
        <w:t>.</w:t>
      </w:r>
      <w:r w:rsidR="00CA2701" w:rsidRPr="00CA2701">
        <w:rPr>
          <w:rFonts w:ascii="Arial" w:hAnsi="Arial" w:cs="Arial"/>
        </w:rPr>
        <w:t>4568-4582).</w:t>
      </w:r>
      <w:r w:rsidR="002179E5" w:rsidRPr="00CA2701">
        <w:rPr>
          <w:rFonts w:ascii="Arial" w:hAnsi="Arial" w:cs="Arial"/>
        </w:rPr>
        <w:t xml:space="preserve"> </w:t>
      </w:r>
      <w:r w:rsidR="00F60567">
        <w:rPr>
          <w:rFonts w:ascii="Arial" w:hAnsi="Arial" w:cs="Arial"/>
        </w:rPr>
        <w:t xml:space="preserve">Team leaders can manage time effectively </w:t>
      </w:r>
      <w:r w:rsidR="001B6081">
        <w:rPr>
          <w:rFonts w:ascii="Arial" w:hAnsi="Arial" w:cs="Arial"/>
        </w:rPr>
        <w:t>by</w:t>
      </w:r>
      <w:r w:rsidR="00F60567">
        <w:rPr>
          <w:rFonts w:ascii="Arial" w:hAnsi="Arial" w:cs="Arial"/>
        </w:rPr>
        <w:t xml:space="preserve"> d</w:t>
      </w:r>
      <w:r w:rsidR="002179E5" w:rsidRPr="00CA2701">
        <w:rPr>
          <w:rFonts w:ascii="Arial" w:hAnsi="Arial" w:cs="Arial"/>
        </w:rPr>
        <w:t>elegating tasks, roles, and responsibilities </w:t>
      </w:r>
      <w:r w:rsidR="00F60567">
        <w:rPr>
          <w:rFonts w:ascii="Arial" w:hAnsi="Arial" w:cs="Arial"/>
        </w:rPr>
        <w:t>to team members. Delegation is conducted by evaluating members</w:t>
      </w:r>
      <w:r w:rsidR="001B6081">
        <w:rPr>
          <w:rFonts w:ascii="Arial" w:hAnsi="Arial" w:cs="Arial"/>
        </w:rPr>
        <w:t>'</w:t>
      </w:r>
      <w:r w:rsidR="00F60567">
        <w:rPr>
          <w:rFonts w:ascii="Arial" w:hAnsi="Arial" w:cs="Arial"/>
        </w:rPr>
        <w:t xml:space="preserve"> capabilities and strengths and allocating tasks and support that match their capabilities. </w:t>
      </w:r>
      <w:r w:rsidR="002179E5" w:rsidRPr="00CA2701">
        <w:rPr>
          <w:rFonts w:ascii="Arial" w:hAnsi="Arial" w:cs="Arial"/>
        </w:rPr>
        <w:t xml:space="preserve">Get more done with the help of your team </w:t>
      </w:r>
      <w:r w:rsidR="003F12EE">
        <w:rPr>
          <w:rFonts w:ascii="Arial" w:hAnsi="Arial" w:cs="Arial"/>
        </w:rPr>
        <w:t>member's</w:t>
      </w:r>
      <w:r w:rsidR="002179E5" w:rsidRPr="00CA2701">
        <w:rPr>
          <w:rFonts w:ascii="Arial" w:hAnsi="Arial" w:cs="Arial"/>
        </w:rPr>
        <w:t xml:space="preserve"> talents and abilities. Assigning part of your responsibilities to others frees you to concentrate on other essential matters and minimizes your burden.</w:t>
      </w:r>
    </w:p>
    <w:p w14:paraId="69F06FFA" w14:textId="27296BC8" w:rsidR="002179E5" w:rsidRPr="00CA2701" w:rsidRDefault="002179E5" w:rsidP="00CA2701">
      <w:pPr>
        <w:spacing w:line="360" w:lineRule="auto"/>
        <w:ind w:firstLine="720"/>
        <w:rPr>
          <w:rFonts w:ascii="Arial" w:hAnsi="Arial" w:cs="Arial"/>
        </w:rPr>
      </w:pPr>
      <w:r w:rsidRPr="00CA2701">
        <w:rPr>
          <w:rFonts w:ascii="Arial" w:hAnsi="Arial" w:cs="Arial"/>
        </w:rPr>
        <w:t xml:space="preserve">A team's inability to function effectively may be traced back to problems with its time management. To minimize micromanagement and identify inefficient working procedures, these teams </w:t>
      </w:r>
      <w:r w:rsidR="007518A6" w:rsidRPr="00CA2701">
        <w:rPr>
          <w:rFonts w:ascii="Arial" w:hAnsi="Arial" w:cs="Arial"/>
        </w:rPr>
        <w:t>clearly understand</w:t>
      </w:r>
      <w:r w:rsidRPr="00CA2701">
        <w:rPr>
          <w:rFonts w:ascii="Arial" w:hAnsi="Arial" w:cs="Arial"/>
        </w:rPr>
        <w:t xml:space="preserve"> how much time they spend on each activity. There are many pressures on the little time that leaders have. They can't seem to keep track of how quickly the days are passing. Regardless of where they are in the world, they </w:t>
      </w:r>
      <w:r w:rsidR="007518A6" w:rsidRPr="00CA2701">
        <w:rPr>
          <w:rFonts w:ascii="Arial" w:hAnsi="Arial" w:cs="Arial"/>
        </w:rPr>
        <w:t>cannot</w:t>
      </w:r>
      <w:r w:rsidRPr="00CA2701">
        <w:rPr>
          <w:rFonts w:ascii="Arial" w:hAnsi="Arial" w:cs="Arial"/>
        </w:rPr>
        <w:t xml:space="preserve"> halt, slow, or speed up time. As a result, good time management is essential. Every day, the </w:t>
      </w:r>
      <w:r w:rsidR="007518A6" w:rsidRPr="00CA2701">
        <w:rPr>
          <w:rFonts w:ascii="Arial" w:hAnsi="Arial" w:cs="Arial"/>
        </w:rPr>
        <w:t>most exemplary</w:t>
      </w:r>
      <w:r w:rsidRPr="00CA2701">
        <w:rPr>
          <w:rFonts w:ascii="Arial" w:hAnsi="Arial" w:cs="Arial"/>
        </w:rPr>
        <w:t xml:space="preserve"> leaders are proactive and deliberate in their actions. It allows them to utilize their best thinking time, guarantee that their contacts with their colleagues are constructive and energizing, and know that they </w:t>
      </w:r>
      <w:proofErr w:type="gramStart"/>
      <w:r w:rsidRPr="00CA2701">
        <w:rPr>
          <w:rFonts w:ascii="Arial" w:hAnsi="Arial" w:cs="Arial"/>
        </w:rPr>
        <w:t>are in charge of</w:t>
      </w:r>
      <w:proofErr w:type="gramEnd"/>
      <w:r w:rsidRPr="00CA2701">
        <w:rPr>
          <w:rFonts w:ascii="Arial" w:hAnsi="Arial" w:cs="Arial"/>
        </w:rPr>
        <w:t xml:space="preserve"> their diaries. </w:t>
      </w:r>
      <w:r w:rsidR="00BF1B74">
        <w:rPr>
          <w:rFonts w:ascii="Arial" w:hAnsi="Arial" w:cs="Arial"/>
        </w:rPr>
        <w:t xml:space="preserve">Individuals use time management techniques to increase their effectiveness during </w:t>
      </w:r>
      <w:r w:rsidR="003F12EE">
        <w:rPr>
          <w:rFonts w:ascii="Arial" w:hAnsi="Arial" w:cs="Arial"/>
        </w:rPr>
        <w:t xml:space="preserve">the </w:t>
      </w:r>
      <w:r w:rsidR="00BF1B74">
        <w:rPr>
          <w:rFonts w:ascii="Arial" w:hAnsi="Arial" w:cs="Arial"/>
        </w:rPr>
        <w:t xml:space="preserve">performance. </w:t>
      </w:r>
      <w:r w:rsidR="006744EB" w:rsidRPr="006744EB">
        <w:rPr>
          <w:rFonts w:ascii="Arial" w:hAnsi="Arial" w:cs="Arial"/>
        </w:rPr>
        <w:t xml:space="preserve">Time management </w:t>
      </w:r>
      <w:r w:rsidR="00BF1B74">
        <w:rPr>
          <w:rFonts w:ascii="Arial" w:hAnsi="Arial" w:cs="Arial"/>
        </w:rPr>
        <w:t xml:space="preserve">enables people to obtain more output and to become more productive within a short period. </w:t>
      </w:r>
      <w:r w:rsidR="006744EB">
        <w:rPr>
          <w:rFonts w:ascii="Arial" w:hAnsi="Arial" w:cs="Arial"/>
        </w:rPr>
        <w:t>Individuals</w:t>
      </w:r>
      <w:r w:rsidR="006744EB" w:rsidRPr="006744EB">
        <w:rPr>
          <w:rFonts w:ascii="Arial" w:hAnsi="Arial" w:cs="Arial"/>
        </w:rPr>
        <w:t xml:space="preserve"> may do more in less time</w:t>
      </w:r>
      <w:r w:rsidR="006744EB">
        <w:rPr>
          <w:rFonts w:ascii="Arial" w:hAnsi="Arial" w:cs="Arial"/>
        </w:rPr>
        <w:t xml:space="preserve"> when they</w:t>
      </w:r>
      <w:r w:rsidR="006744EB" w:rsidRPr="006744EB">
        <w:rPr>
          <w:rFonts w:ascii="Arial" w:hAnsi="Arial" w:cs="Arial"/>
        </w:rPr>
        <w:t xml:space="preserve"> use time-saving techniques.</w:t>
      </w:r>
      <w:r w:rsidR="006744EB">
        <w:rPr>
          <w:rFonts w:ascii="Arial" w:hAnsi="Arial" w:cs="Arial"/>
        </w:rPr>
        <w:t xml:space="preserve"> </w:t>
      </w:r>
      <w:r w:rsidRPr="00CA2701">
        <w:rPr>
          <w:rFonts w:ascii="Arial" w:hAnsi="Arial" w:cs="Arial"/>
        </w:rPr>
        <w:t xml:space="preserve">We may concentrate on more essential activities and avoid distractions </w:t>
      </w:r>
      <w:r w:rsidR="007518A6" w:rsidRPr="00CA2701">
        <w:rPr>
          <w:rFonts w:ascii="Arial" w:hAnsi="Arial" w:cs="Arial"/>
        </w:rPr>
        <w:t>by using tools and tactics to</w:t>
      </w:r>
      <w:r w:rsidRPr="00CA2701">
        <w:rPr>
          <w:rFonts w:ascii="Arial" w:hAnsi="Arial" w:cs="Arial"/>
        </w:rPr>
        <w:t xml:space="preserve"> help us manage our workload. The capacity to organize and prioritize tasks based on specific objectives is of the utmost importance. Distraction-cutting and rhythm-setting are two more critical talents. They help you to work more effectively and efficiently.</w:t>
      </w:r>
    </w:p>
    <w:p w14:paraId="4804AC5A" w14:textId="77777777" w:rsidR="00615B04" w:rsidRPr="00CA2701" w:rsidRDefault="006D3217" w:rsidP="00CA2701">
      <w:pPr>
        <w:spacing w:line="360" w:lineRule="auto"/>
        <w:ind w:firstLine="720"/>
        <w:rPr>
          <w:rFonts w:ascii="Arial" w:hAnsi="Arial" w:cs="Arial"/>
        </w:rPr>
      </w:pPr>
      <w:r>
        <w:rPr>
          <w:rFonts w:ascii="Arial" w:hAnsi="Arial" w:cs="Arial"/>
        </w:rPr>
        <w:t>I learned that effectively managing</w:t>
      </w:r>
      <w:r w:rsidR="00615B04" w:rsidRPr="00CA2701">
        <w:rPr>
          <w:rFonts w:ascii="Arial" w:hAnsi="Arial" w:cs="Arial"/>
        </w:rPr>
        <w:t xml:space="preserve"> one's time boosts productivity and effectiveness. People will feel more accomplished when their time management efforts pay off in the form of accomplishments. With a bett</w:t>
      </w:r>
      <w:r w:rsidR="00CA2701">
        <w:rPr>
          <w:rFonts w:ascii="Arial" w:hAnsi="Arial" w:cs="Arial"/>
        </w:rPr>
        <w:t>er grasp of time management, people can</w:t>
      </w:r>
      <w:r w:rsidR="00615B04" w:rsidRPr="00CA2701">
        <w:rPr>
          <w:rFonts w:ascii="Arial" w:hAnsi="Arial" w:cs="Arial"/>
        </w:rPr>
        <w:t xml:space="preserve"> take advantage of </w:t>
      </w:r>
      <w:r w:rsidR="00CA2701">
        <w:rPr>
          <w:rFonts w:ascii="Arial" w:hAnsi="Arial" w:cs="Arial"/>
        </w:rPr>
        <w:t>more opportunities wasted</w:t>
      </w:r>
      <w:r w:rsidR="00615B04" w:rsidRPr="00CA2701">
        <w:rPr>
          <w:rFonts w:ascii="Arial" w:hAnsi="Arial" w:cs="Arial"/>
        </w:rPr>
        <w:t xml:space="preserve">, resulting in a richer and more rewarding life. </w:t>
      </w:r>
      <w:r w:rsidR="007518A6" w:rsidRPr="00CA2701">
        <w:rPr>
          <w:rFonts w:ascii="Arial" w:hAnsi="Arial" w:cs="Arial"/>
        </w:rPr>
        <w:t>It h</w:t>
      </w:r>
      <w:r w:rsidR="00615B04" w:rsidRPr="00CA2701">
        <w:rPr>
          <w:rFonts w:ascii="Arial" w:hAnsi="Arial" w:cs="Arial"/>
        </w:rPr>
        <w:t>elps reduce stress by mastering eff</w:t>
      </w:r>
      <w:r w:rsidR="00CA2701">
        <w:rPr>
          <w:rFonts w:ascii="Arial" w:hAnsi="Arial" w:cs="Arial"/>
        </w:rPr>
        <w:t xml:space="preserve">ective time management. </w:t>
      </w:r>
      <w:r w:rsidR="007518A6" w:rsidRPr="00CA2701">
        <w:rPr>
          <w:rFonts w:ascii="Arial" w:hAnsi="Arial" w:cs="Arial"/>
        </w:rPr>
        <w:t>Managing</w:t>
      </w:r>
      <w:r w:rsidR="00615B04" w:rsidRPr="00CA2701">
        <w:rPr>
          <w:rFonts w:ascii="Arial" w:hAnsi="Arial" w:cs="Arial"/>
        </w:rPr>
        <w:t xml:space="preserve"> your time effectively can help you avoid making bad decisions when under the influence of stre</w:t>
      </w:r>
      <w:r w:rsidR="00CA2701">
        <w:rPr>
          <w:rFonts w:ascii="Arial" w:hAnsi="Arial" w:cs="Arial"/>
        </w:rPr>
        <w:t>ss, pressure, or fatigue. People will</w:t>
      </w:r>
      <w:r w:rsidR="00615B04" w:rsidRPr="00CA2701">
        <w:rPr>
          <w:rFonts w:ascii="Arial" w:hAnsi="Arial" w:cs="Arial"/>
        </w:rPr>
        <w:t xml:space="preserve"> be more organize</w:t>
      </w:r>
      <w:r w:rsidR="00CA2701">
        <w:rPr>
          <w:rFonts w:ascii="Arial" w:hAnsi="Arial" w:cs="Arial"/>
        </w:rPr>
        <w:t>d and make fewer mistakes if they</w:t>
      </w:r>
      <w:r w:rsidR="00615B04" w:rsidRPr="00CA2701">
        <w:rPr>
          <w:rFonts w:ascii="Arial" w:hAnsi="Arial" w:cs="Arial"/>
        </w:rPr>
        <w:t xml:space="preserve"> have enough time to make decisions. The </w:t>
      </w:r>
      <w:r w:rsidR="00615B04" w:rsidRPr="00CA2701">
        <w:rPr>
          <w:rFonts w:ascii="Arial" w:hAnsi="Arial" w:cs="Arial"/>
        </w:rPr>
        <w:lastRenderedPageBreak/>
        <w:t xml:space="preserve">more errors and omissions you make, the more work you put yourself through. Making good decisions </w:t>
      </w:r>
      <w:r w:rsidR="007518A6" w:rsidRPr="00CA2701">
        <w:rPr>
          <w:rFonts w:ascii="Arial" w:hAnsi="Arial" w:cs="Arial"/>
        </w:rPr>
        <w:t>first</w:t>
      </w:r>
      <w:r w:rsidR="00615B04" w:rsidRPr="00CA2701">
        <w:rPr>
          <w:rFonts w:ascii="Arial" w:hAnsi="Arial" w:cs="Arial"/>
        </w:rPr>
        <w:t xml:space="preserve"> eliminates the need to repeat the same task multiple times.</w:t>
      </w:r>
    </w:p>
    <w:p w14:paraId="7654CD10" w14:textId="77777777" w:rsidR="005F4075" w:rsidRPr="00CA2701" w:rsidRDefault="005F4075" w:rsidP="00CA2701">
      <w:pPr>
        <w:spacing w:line="360" w:lineRule="auto"/>
        <w:rPr>
          <w:rFonts w:ascii="Arial" w:hAnsi="Arial" w:cs="Arial"/>
          <w:b/>
        </w:rPr>
      </w:pPr>
      <w:r w:rsidRPr="00CA2701">
        <w:rPr>
          <w:rFonts w:ascii="Arial" w:hAnsi="Arial" w:cs="Arial"/>
          <w:b/>
        </w:rPr>
        <w:t>Paraphrasing</w:t>
      </w:r>
    </w:p>
    <w:p w14:paraId="2E4BCCE2" w14:textId="77777777" w:rsidR="00615B04" w:rsidRPr="00CA2701" w:rsidRDefault="00615B04" w:rsidP="00CA2701">
      <w:pPr>
        <w:spacing w:line="360" w:lineRule="auto"/>
        <w:ind w:firstLine="720"/>
        <w:rPr>
          <w:rFonts w:ascii="Arial" w:hAnsi="Arial" w:cs="Arial"/>
        </w:rPr>
      </w:pPr>
      <w:r w:rsidRPr="00CA2701">
        <w:rPr>
          <w:rFonts w:ascii="Arial" w:hAnsi="Arial" w:cs="Arial"/>
        </w:rPr>
        <w:t xml:space="preserve">The impact of a conversation is greatly enhanced by paraphrasing. Paraphrasing and summarizing meaningful discussions in discussions and one-on-ones should be encouraged more by organizations. Misuse of specific words can be avoided by paraphrasing, and it can also be more condensed than quoting. </w:t>
      </w:r>
      <w:r w:rsidR="007518A6" w:rsidRPr="00CA2701">
        <w:rPr>
          <w:rFonts w:ascii="Arial" w:hAnsi="Arial" w:cs="Arial"/>
        </w:rPr>
        <w:t xml:space="preserve">Paraphrasing enables an individual to </w:t>
      </w:r>
      <w:r w:rsidR="00CA2701">
        <w:rPr>
          <w:rFonts w:ascii="Arial" w:hAnsi="Arial" w:cs="Arial"/>
        </w:rPr>
        <w:t>understand information broadly</w:t>
      </w:r>
      <w:r w:rsidR="007518A6" w:rsidRPr="00CA2701">
        <w:rPr>
          <w:rFonts w:ascii="Arial" w:hAnsi="Arial" w:cs="Arial"/>
        </w:rPr>
        <w:t xml:space="preserve"> during communication</w:t>
      </w:r>
      <w:r w:rsidR="00CA2701" w:rsidRPr="00CA2701">
        <w:rPr>
          <w:rFonts w:ascii="Arial" w:hAnsi="Arial" w:cs="Arial"/>
          <w:color w:val="222222"/>
          <w:shd w:val="clear" w:color="auto" w:fill="FFFFFF"/>
        </w:rPr>
        <w:t xml:space="preserve"> (Fu et al., 2020)</w:t>
      </w:r>
      <w:r w:rsidR="007518A6" w:rsidRPr="00CA2701">
        <w:rPr>
          <w:rFonts w:ascii="Arial" w:hAnsi="Arial" w:cs="Arial"/>
        </w:rPr>
        <w:t xml:space="preserve">. </w:t>
      </w:r>
      <w:r w:rsidRPr="00CA2701">
        <w:rPr>
          <w:rFonts w:ascii="Arial" w:hAnsi="Arial" w:cs="Arial"/>
        </w:rPr>
        <w:t xml:space="preserve">In addition, paraphrasing is the act of repeating in your own words what you have understood another person to have said. When used effectively, paraphrasing can help you gain a deeper understanding of both the speaker and the speaker's point of view. It </w:t>
      </w:r>
      <w:r w:rsidR="007518A6" w:rsidRPr="00CA2701">
        <w:rPr>
          <w:rFonts w:ascii="Arial" w:hAnsi="Arial" w:cs="Arial"/>
        </w:rPr>
        <w:t>can translate</w:t>
      </w:r>
      <w:r w:rsidRPr="00CA2701">
        <w:rPr>
          <w:rFonts w:ascii="Arial" w:hAnsi="Arial" w:cs="Arial"/>
        </w:rPr>
        <w:t xml:space="preserve"> comments, allowing a broader audience to understand what is being said.</w:t>
      </w:r>
    </w:p>
    <w:p w14:paraId="2CFFCD80" w14:textId="15A8FCAF" w:rsidR="00615B04" w:rsidRPr="00CA2701" w:rsidRDefault="00615B04" w:rsidP="00CA2701">
      <w:pPr>
        <w:spacing w:line="360" w:lineRule="auto"/>
        <w:ind w:firstLine="720"/>
        <w:rPr>
          <w:rFonts w:ascii="Arial" w:hAnsi="Arial" w:cs="Arial"/>
        </w:rPr>
      </w:pPr>
      <w:r w:rsidRPr="00CA2701">
        <w:rPr>
          <w:rFonts w:ascii="Arial" w:hAnsi="Arial" w:cs="Arial"/>
        </w:rPr>
        <w:t>Customer service is improved by listening attentively and paraphrasing</w:t>
      </w:r>
      <w:r w:rsidR="002179E5" w:rsidRPr="00CA2701">
        <w:rPr>
          <w:rFonts w:ascii="Arial" w:hAnsi="Arial" w:cs="Arial"/>
        </w:rPr>
        <w:t xml:space="preserve"> their wants and requirements to address their exact needs with available goods and services</w:t>
      </w:r>
      <w:r w:rsidRPr="00CA2701">
        <w:rPr>
          <w:rFonts w:ascii="Arial" w:hAnsi="Arial" w:cs="Arial"/>
        </w:rPr>
        <w:t xml:space="preserve">. It builds confidence, speeds up the resolution process, and fosters goodwill. Customers are assured that they are being listened to and recognized when paraphrases are used. It's a good sign if a customer has this kind of confidence in your abilities. </w:t>
      </w:r>
      <w:r w:rsidR="007518A6" w:rsidRPr="00CA2701">
        <w:rPr>
          <w:rFonts w:ascii="Arial" w:hAnsi="Arial" w:cs="Arial"/>
        </w:rPr>
        <w:t>The c</w:t>
      </w:r>
      <w:r w:rsidRPr="00CA2701">
        <w:rPr>
          <w:rFonts w:ascii="Arial" w:hAnsi="Arial" w:cs="Arial"/>
        </w:rPr>
        <w:t>lient </w:t>
      </w:r>
      <w:r w:rsidR="007518A6" w:rsidRPr="00CA2701">
        <w:rPr>
          <w:rFonts w:ascii="Arial" w:hAnsi="Arial" w:cs="Arial"/>
        </w:rPr>
        <w:t>is</w:t>
      </w:r>
      <w:r w:rsidRPr="00CA2701">
        <w:rPr>
          <w:rFonts w:ascii="Arial" w:hAnsi="Arial" w:cs="Arial"/>
        </w:rPr>
        <w:t xml:space="preserve"> more willing to cooperate </w:t>
      </w:r>
      <w:proofErr w:type="gramStart"/>
      <w:r w:rsidRPr="00CA2701">
        <w:rPr>
          <w:rFonts w:ascii="Arial" w:hAnsi="Arial" w:cs="Arial"/>
        </w:rPr>
        <w:t>as a result of</w:t>
      </w:r>
      <w:proofErr w:type="gramEnd"/>
      <w:r w:rsidRPr="00CA2701">
        <w:rPr>
          <w:rFonts w:ascii="Arial" w:hAnsi="Arial" w:cs="Arial"/>
        </w:rPr>
        <w:t xml:space="preserve"> this practice. When people believe they are being overlooked or misinterpreted, they stop talking. </w:t>
      </w:r>
      <w:r w:rsidR="007518A6" w:rsidRPr="00CA2701">
        <w:rPr>
          <w:rFonts w:ascii="Arial" w:hAnsi="Arial" w:cs="Arial"/>
        </w:rPr>
        <w:t>T</w:t>
      </w:r>
      <w:r w:rsidRPr="00CA2701">
        <w:rPr>
          <w:rFonts w:ascii="Arial" w:hAnsi="Arial" w:cs="Arial"/>
        </w:rPr>
        <w:t xml:space="preserve">o understand and address their issues, you need your clients' input. People </w:t>
      </w:r>
      <w:r w:rsidR="007518A6" w:rsidRPr="00CA2701">
        <w:rPr>
          <w:rFonts w:ascii="Arial" w:hAnsi="Arial" w:cs="Arial"/>
        </w:rPr>
        <w:t>do not prefer d</w:t>
      </w:r>
      <w:r w:rsidR="00CA2701">
        <w:rPr>
          <w:rFonts w:ascii="Arial" w:hAnsi="Arial" w:cs="Arial"/>
        </w:rPr>
        <w:t>isrespect</w:t>
      </w:r>
      <w:r w:rsidR="007518A6" w:rsidRPr="00CA2701">
        <w:rPr>
          <w:rFonts w:ascii="Arial" w:hAnsi="Arial" w:cs="Arial"/>
        </w:rPr>
        <w:t>ful and authoritative directions</w:t>
      </w:r>
      <w:r w:rsidRPr="00CA2701">
        <w:rPr>
          <w:rFonts w:ascii="Arial" w:hAnsi="Arial" w:cs="Arial"/>
        </w:rPr>
        <w:t xml:space="preserve">. Creating goodwill is </w:t>
      </w:r>
      <w:proofErr w:type="gramStart"/>
      <w:r w:rsidR="004F6950">
        <w:rPr>
          <w:rFonts w:ascii="Arial" w:hAnsi="Arial" w:cs="Arial"/>
        </w:rPr>
        <w:t>time-saving</w:t>
      </w:r>
      <w:proofErr w:type="gramEnd"/>
      <w:r w:rsidRPr="00CA2701">
        <w:rPr>
          <w:rFonts w:ascii="Arial" w:hAnsi="Arial" w:cs="Arial"/>
        </w:rPr>
        <w:t xml:space="preserve"> because it encourages customers to comply with their wishes.</w:t>
      </w:r>
    </w:p>
    <w:p w14:paraId="6C7B6158" w14:textId="77777777" w:rsidR="007518A6" w:rsidRPr="00CA2701" w:rsidRDefault="007518A6" w:rsidP="00CA2701">
      <w:pPr>
        <w:spacing w:line="360" w:lineRule="auto"/>
        <w:ind w:firstLine="720"/>
        <w:rPr>
          <w:rFonts w:ascii="Arial" w:hAnsi="Arial" w:cs="Arial"/>
        </w:rPr>
      </w:pPr>
      <w:r w:rsidRPr="00CA2701">
        <w:rPr>
          <w:rFonts w:ascii="Arial" w:hAnsi="Arial" w:cs="Arial"/>
        </w:rPr>
        <w:t>Finding synonyms for the question's phrases is the most prevalent paraphrase strategy. Take notice of the terms in the query, and check if there are any suitable equivalents. Another method of paraphrasing is to alter the word order of the question. Typically, it is possible to depend only on one form of paraphrasing in your writing, but it may be stressful and not very successful. Use two or three ways to get the most significant outcomes. Using synonyms and rearranging the wording may significantly improve paraphrasing abilities.</w:t>
      </w:r>
    </w:p>
    <w:p w14:paraId="54524F80" w14:textId="77777777" w:rsidR="002179E5" w:rsidRPr="00CA2701" w:rsidRDefault="002179E5" w:rsidP="00CA2701">
      <w:pPr>
        <w:spacing w:line="360" w:lineRule="auto"/>
        <w:ind w:firstLine="720"/>
        <w:rPr>
          <w:rFonts w:ascii="Arial" w:hAnsi="Arial" w:cs="Arial"/>
        </w:rPr>
      </w:pPr>
      <w:r w:rsidRPr="00CA2701">
        <w:rPr>
          <w:rFonts w:ascii="Arial" w:hAnsi="Arial" w:cs="Arial"/>
        </w:rPr>
        <w:t>Paraphrasing shows respect for the other person, provides a chance to explain, and helps you to verify the other person's purpose. Paraphrasing is a</w:t>
      </w:r>
      <w:r w:rsidR="007518A6" w:rsidRPr="00CA2701">
        <w:rPr>
          <w:rFonts w:ascii="Arial" w:hAnsi="Arial" w:cs="Arial"/>
        </w:rPr>
        <w:t>n excellen</w:t>
      </w:r>
      <w:r w:rsidRPr="00CA2701">
        <w:rPr>
          <w:rFonts w:ascii="Arial" w:hAnsi="Arial" w:cs="Arial"/>
        </w:rPr>
        <w:t>t approach to obtain</w:t>
      </w:r>
      <w:r w:rsidR="007518A6" w:rsidRPr="00CA2701">
        <w:rPr>
          <w:rFonts w:ascii="Arial" w:hAnsi="Arial" w:cs="Arial"/>
        </w:rPr>
        <w:t>ing</w:t>
      </w:r>
      <w:r w:rsidRPr="00CA2701">
        <w:rPr>
          <w:rFonts w:ascii="Arial" w:hAnsi="Arial" w:cs="Arial"/>
        </w:rPr>
        <w:t xml:space="preserve"> information since it allows you to follow customers without pushing the discussion to continue in a </w:t>
      </w:r>
      <w:r w:rsidR="007518A6" w:rsidRPr="00CA2701">
        <w:rPr>
          <w:rFonts w:ascii="Arial" w:hAnsi="Arial" w:cs="Arial"/>
        </w:rPr>
        <w:t>particular</w:t>
      </w:r>
      <w:r w:rsidRPr="00CA2701">
        <w:rPr>
          <w:rFonts w:ascii="Arial" w:hAnsi="Arial" w:cs="Arial"/>
        </w:rPr>
        <w:t xml:space="preserve"> direction. </w:t>
      </w:r>
      <w:r w:rsidR="007518A6" w:rsidRPr="00CA2701">
        <w:rPr>
          <w:rFonts w:ascii="Arial" w:hAnsi="Arial" w:cs="Arial"/>
        </w:rPr>
        <w:t>This way, clients are free to express themselves however</w:t>
      </w:r>
      <w:r w:rsidRPr="00CA2701">
        <w:rPr>
          <w:rFonts w:ascii="Arial" w:hAnsi="Arial" w:cs="Arial"/>
        </w:rPr>
        <w:t xml:space="preserve"> they see fit. Paraphrasing is only as good as its accuracy. It's crucial to pay attention</w:t>
      </w:r>
      <w:r w:rsidR="00CA2701">
        <w:rPr>
          <w:rFonts w:ascii="Arial" w:hAnsi="Arial" w:cs="Arial"/>
        </w:rPr>
        <w:t xml:space="preserve">, actively listen </w:t>
      </w:r>
      <w:r w:rsidR="00CA2701">
        <w:rPr>
          <w:rFonts w:ascii="Arial" w:hAnsi="Arial" w:cs="Arial"/>
        </w:rPr>
        <w:lastRenderedPageBreak/>
        <w:t>to the client,</w:t>
      </w:r>
      <w:r w:rsidR="007518A6" w:rsidRPr="00CA2701">
        <w:rPr>
          <w:rFonts w:ascii="Arial" w:hAnsi="Arial" w:cs="Arial"/>
        </w:rPr>
        <w:t xml:space="preserve"> and</w:t>
      </w:r>
      <w:r w:rsidRPr="00CA2701">
        <w:rPr>
          <w:rFonts w:ascii="Arial" w:hAnsi="Arial" w:cs="Arial"/>
        </w:rPr>
        <w:t xml:space="preserve"> be open and attentive to the client's experiences. Having their words rephrased gives clients a chance to think </w:t>
      </w:r>
      <w:r w:rsidR="007518A6" w:rsidRPr="00CA2701">
        <w:rPr>
          <w:rFonts w:ascii="Arial" w:hAnsi="Arial" w:cs="Arial"/>
        </w:rPr>
        <w:t>about</w:t>
      </w:r>
      <w:r w:rsidRPr="00CA2701">
        <w:rPr>
          <w:rFonts w:ascii="Arial" w:hAnsi="Arial" w:cs="Arial"/>
        </w:rPr>
        <w:t xml:space="preserve"> what they've said and, if required, revise the content of their communication. </w:t>
      </w:r>
    </w:p>
    <w:p w14:paraId="74C0B5F1" w14:textId="77777777" w:rsidR="008D7F37" w:rsidRPr="00CA2701" w:rsidRDefault="00615B04" w:rsidP="00CA2701">
      <w:pPr>
        <w:spacing w:line="360" w:lineRule="auto"/>
        <w:ind w:firstLine="720"/>
        <w:rPr>
          <w:rFonts w:ascii="Arial" w:hAnsi="Arial" w:cs="Arial"/>
        </w:rPr>
      </w:pPr>
      <w:r w:rsidRPr="00CA2701">
        <w:rPr>
          <w:rFonts w:ascii="Arial" w:hAnsi="Arial" w:cs="Arial"/>
        </w:rPr>
        <w:t xml:space="preserve">I </w:t>
      </w:r>
      <w:r w:rsidR="007518A6" w:rsidRPr="00CA2701">
        <w:rPr>
          <w:rFonts w:ascii="Arial" w:hAnsi="Arial" w:cs="Arial"/>
        </w:rPr>
        <w:t>learned that it's essential to be</w:t>
      </w:r>
      <w:r w:rsidRPr="00CA2701">
        <w:rPr>
          <w:rFonts w:ascii="Arial" w:hAnsi="Arial" w:cs="Arial"/>
        </w:rPr>
        <w:t xml:space="preserve"> engaged and attentive when paraphrasing. While paraphrasing, we should convey that we are paying attention to and </w:t>
      </w:r>
      <w:r w:rsidR="007518A6" w:rsidRPr="00CA2701">
        <w:rPr>
          <w:rFonts w:ascii="Arial" w:hAnsi="Arial" w:cs="Arial"/>
        </w:rPr>
        <w:t>trying</w:t>
      </w:r>
      <w:r w:rsidRPr="00CA2701">
        <w:rPr>
          <w:rFonts w:ascii="Arial" w:hAnsi="Arial" w:cs="Arial"/>
        </w:rPr>
        <w:t xml:space="preserve"> to understand what the customer has to say. We must be willing to accept criticism. As a result, the customer </w:t>
      </w:r>
      <w:r w:rsidR="007518A6" w:rsidRPr="00CA2701">
        <w:rPr>
          <w:rFonts w:ascii="Arial" w:hAnsi="Arial" w:cs="Arial"/>
        </w:rPr>
        <w:t>can</w:t>
      </w:r>
      <w:r w:rsidRPr="00CA2701">
        <w:rPr>
          <w:rFonts w:ascii="Arial" w:hAnsi="Arial" w:cs="Arial"/>
        </w:rPr>
        <w:t xml:space="preserve"> correct you without fear of criticism or going unnoticed because of this.</w:t>
      </w:r>
      <w:r w:rsidR="002179E5" w:rsidRPr="00CA2701">
        <w:rPr>
          <w:rFonts w:ascii="Arial" w:hAnsi="Arial" w:cs="Arial"/>
        </w:rPr>
        <w:t xml:space="preserve"> The art of paraphrasing may be used to e</w:t>
      </w:r>
      <w:r w:rsidR="007518A6" w:rsidRPr="00CA2701">
        <w:rPr>
          <w:rFonts w:ascii="Arial" w:hAnsi="Arial" w:cs="Arial"/>
        </w:rPr>
        <w:t>xpress information in both written and vocal contexts effectively</w:t>
      </w:r>
      <w:r w:rsidR="002179E5" w:rsidRPr="00CA2701">
        <w:rPr>
          <w:rFonts w:ascii="Arial" w:hAnsi="Arial" w:cs="Arial"/>
        </w:rPr>
        <w:t>. Students, authors, workers, and company owners may all benefit from mastering the art of paraphrasing. Sharing information effectively is the key to achieving high-quality work and outcomes in every context. Learning, writing, and communicating more effectively are all enhanced by t</w:t>
      </w:r>
      <w:r w:rsidR="001B6081">
        <w:rPr>
          <w:rFonts w:ascii="Arial" w:hAnsi="Arial" w:cs="Arial"/>
        </w:rPr>
        <w:t>he practice of paraphrasing. It is possible and easier to improve</w:t>
      </w:r>
      <w:r w:rsidR="002179E5" w:rsidRPr="00CA2701">
        <w:rPr>
          <w:rFonts w:ascii="Arial" w:hAnsi="Arial" w:cs="Arial"/>
        </w:rPr>
        <w:t xml:space="preserve"> memory by </w:t>
      </w:r>
      <w:r w:rsidR="007518A6" w:rsidRPr="00CA2701">
        <w:rPr>
          <w:rFonts w:ascii="Arial" w:hAnsi="Arial" w:cs="Arial"/>
        </w:rPr>
        <w:t>paraphrasing</w:t>
      </w:r>
      <w:r w:rsidR="002179E5" w:rsidRPr="00CA2701">
        <w:rPr>
          <w:rFonts w:ascii="Arial" w:hAnsi="Arial" w:cs="Arial"/>
        </w:rPr>
        <w:t xml:space="preserve"> to </w:t>
      </w:r>
      <w:r w:rsidR="001B6081">
        <w:rPr>
          <w:rFonts w:ascii="Arial" w:hAnsi="Arial" w:cs="Arial"/>
        </w:rPr>
        <w:t xml:space="preserve">remember to read the information in a document or a report. </w:t>
      </w:r>
      <w:r w:rsidR="002179E5" w:rsidRPr="00CA2701">
        <w:rPr>
          <w:rFonts w:ascii="Arial" w:hAnsi="Arial" w:cs="Arial"/>
        </w:rPr>
        <w:t xml:space="preserve">Engages your memory, rather than merely reciting what you've read word-for-word. To increase your ability to transmit information, practice paraphrasing to ensure that your writing is clear and </w:t>
      </w:r>
      <w:r w:rsidR="00CA2701">
        <w:rPr>
          <w:rFonts w:ascii="Arial" w:hAnsi="Arial" w:cs="Arial"/>
        </w:rPr>
        <w:t>targeted to your audience. People</w:t>
      </w:r>
      <w:r w:rsidR="002179E5" w:rsidRPr="00CA2701">
        <w:rPr>
          <w:rFonts w:ascii="Arial" w:hAnsi="Arial" w:cs="Arial"/>
        </w:rPr>
        <w:t xml:space="preserve"> may become better and more creative comm</w:t>
      </w:r>
      <w:r w:rsidR="00CA2701">
        <w:rPr>
          <w:rFonts w:ascii="Arial" w:hAnsi="Arial" w:cs="Arial"/>
        </w:rPr>
        <w:t>unicator</w:t>
      </w:r>
      <w:r w:rsidR="00B310CE">
        <w:rPr>
          <w:rFonts w:ascii="Arial" w:hAnsi="Arial" w:cs="Arial"/>
        </w:rPr>
        <w:t>s</w:t>
      </w:r>
      <w:r w:rsidR="00CA2701">
        <w:rPr>
          <w:rFonts w:ascii="Arial" w:hAnsi="Arial" w:cs="Arial"/>
        </w:rPr>
        <w:t xml:space="preserve"> by rephrasing what they hear and read. When an individual practice paraphrasing, they improve their</w:t>
      </w:r>
      <w:r w:rsidR="002179E5" w:rsidRPr="00CA2701">
        <w:rPr>
          <w:rFonts w:ascii="Arial" w:hAnsi="Arial" w:cs="Arial"/>
        </w:rPr>
        <w:t xml:space="preserve"> ability to convey a single concept in several ways.</w:t>
      </w:r>
      <w:r w:rsidR="007518A6" w:rsidRPr="00CA2701">
        <w:rPr>
          <w:rFonts w:ascii="Arial" w:hAnsi="Arial" w:cs="Arial"/>
        </w:rPr>
        <w:t xml:space="preserve"> Creative and innovative individuals are interesting during a conversation. </w:t>
      </w:r>
      <w:r w:rsidR="002179E5" w:rsidRPr="00CA2701">
        <w:rPr>
          <w:rFonts w:ascii="Arial" w:hAnsi="Arial" w:cs="Arial"/>
        </w:rPr>
        <w:t>Play around with the tone, from official to informal</w:t>
      </w:r>
      <w:r w:rsidR="007518A6" w:rsidRPr="00CA2701">
        <w:rPr>
          <w:rFonts w:ascii="Arial" w:hAnsi="Arial" w:cs="Arial"/>
        </w:rPr>
        <w:t>, casual,</w:t>
      </w:r>
      <w:r w:rsidR="002179E5" w:rsidRPr="00CA2701">
        <w:rPr>
          <w:rFonts w:ascii="Arial" w:hAnsi="Arial" w:cs="Arial"/>
        </w:rPr>
        <w:t xml:space="preserve"> or even more compelling. It's very uncommon for businesses to debut a new product </w:t>
      </w:r>
      <w:r w:rsidR="007518A6" w:rsidRPr="00CA2701">
        <w:rPr>
          <w:rFonts w:ascii="Arial" w:hAnsi="Arial" w:cs="Arial"/>
        </w:rPr>
        <w:t xml:space="preserve">and </w:t>
      </w:r>
      <w:r w:rsidR="002179E5" w:rsidRPr="00CA2701">
        <w:rPr>
          <w:rFonts w:ascii="Arial" w:hAnsi="Arial" w:cs="Arial"/>
        </w:rPr>
        <w:t>communicate the concept to numerous teams and consumers, and yet the meaning behind the content remains the same.</w:t>
      </w:r>
    </w:p>
    <w:p w14:paraId="2010D397" w14:textId="77777777" w:rsidR="006770D4" w:rsidRPr="00CA2701" w:rsidRDefault="006770D4" w:rsidP="00CA2701">
      <w:pPr>
        <w:spacing w:line="360" w:lineRule="auto"/>
        <w:rPr>
          <w:rFonts w:ascii="Arial" w:hAnsi="Arial" w:cs="Arial"/>
        </w:rPr>
      </w:pPr>
    </w:p>
    <w:p w14:paraId="40921734" w14:textId="77777777" w:rsidR="006770D4" w:rsidRPr="00CA2701" w:rsidRDefault="006770D4" w:rsidP="00CA2701">
      <w:pPr>
        <w:spacing w:line="360" w:lineRule="auto"/>
        <w:rPr>
          <w:rFonts w:ascii="Arial" w:hAnsi="Arial" w:cs="Arial"/>
        </w:rPr>
      </w:pPr>
      <w:r w:rsidRPr="00CA2701">
        <w:rPr>
          <w:rFonts w:ascii="Arial" w:hAnsi="Arial" w:cs="Arial"/>
        </w:rPr>
        <w:br w:type="page"/>
      </w:r>
    </w:p>
    <w:p w14:paraId="3F910D71" w14:textId="77777777" w:rsidR="00CA2701" w:rsidRPr="00CA2701" w:rsidRDefault="006770D4" w:rsidP="00CA2701">
      <w:pPr>
        <w:spacing w:line="360" w:lineRule="auto"/>
        <w:jc w:val="center"/>
        <w:rPr>
          <w:rFonts w:ascii="Arial" w:hAnsi="Arial" w:cs="Arial"/>
          <w:b/>
        </w:rPr>
      </w:pPr>
      <w:r w:rsidRPr="00CA2701">
        <w:rPr>
          <w:rFonts w:ascii="Arial" w:hAnsi="Arial" w:cs="Arial"/>
          <w:b/>
        </w:rPr>
        <w:lastRenderedPageBreak/>
        <w:t>References</w:t>
      </w:r>
    </w:p>
    <w:p w14:paraId="3ABD82F0" w14:textId="77777777" w:rsidR="00CA2701" w:rsidRDefault="00CA2701" w:rsidP="00CA2701">
      <w:pPr>
        <w:spacing w:line="360" w:lineRule="auto"/>
        <w:rPr>
          <w:rFonts w:ascii="Arial" w:hAnsi="Arial" w:cs="Arial"/>
          <w:color w:val="222222"/>
          <w:shd w:val="clear" w:color="auto" w:fill="FFFFFF"/>
        </w:rPr>
      </w:pPr>
      <w:r w:rsidRPr="00CA2701">
        <w:rPr>
          <w:rFonts w:ascii="Arial" w:hAnsi="Arial" w:cs="Arial"/>
          <w:color w:val="222222"/>
          <w:shd w:val="clear" w:color="auto" w:fill="FFFFFF"/>
        </w:rPr>
        <w:t>Adams, R.V.</w:t>
      </w:r>
      <w:r>
        <w:rPr>
          <w:rFonts w:ascii="Arial" w:hAnsi="Arial" w:cs="Arial"/>
          <w:color w:val="222222"/>
          <w:shd w:val="clear" w:color="auto" w:fill="FFFFFF"/>
        </w:rPr>
        <w:t>,</w:t>
      </w:r>
      <w:r w:rsidRPr="00CA2701">
        <w:rPr>
          <w:rFonts w:ascii="Arial" w:hAnsi="Arial" w:cs="Arial"/>
          <w:color w:val="222222"/>
          <w:shd w:val="clear" w:color="auto" w:fill="FFFFFF"/>
        </w:rPr>
        <w:t xml:space="preserve"> and Blair, E., 2019. Impact of time management behaviors on undergraduate engineering students</w:t>
      </w:r>
      <w:r>
        <w:rPr>
          <w:rFonts w:ascii="Arial" w:hAnsi="Arial" w:cs="Arial"/>
          <w:color w:val="222222"/>
          <w:shd w:val="clear" w:color="auto" w:fill="FFFFFF"/>
        </w:rPr>
        <w:t>'</w:t>
      </w:r>
      <w:r w:rsidRPr="00CA2701">
        <w:rPr>
          <w:rFonts w:ascii="Arial" w:hAnsi="Arial" w:cs="Arial"/>
          <w:color w:val="222222"/>
          <w:shd w:val="clear" w:color="auto" w:fill="FFFFFF"/>
        </w:rPr>
        <w:t xml:space="preserve"> performance. </w:t>
      </w:r>
      <w:r w:rsidRPr="00CA2701">
        <w:rPr>
          <w:rFonts w:ascii="Arial" w:hAnsi="Arial" w:cs="Arial"/>
          <w:i/>
          <w:iCs/>
          <w:color w:val="222222"/>
          <w:shd w:val="clear" w:color="auto" w:fill="FFFFFF"/>
        </w:rPr>
        <w:t>Sage Open</w:t>
      </w:r>
      <w:r w:rsidRPr="00CA2701">
        <w:rPr>
          <w:rFonts w:ascii="Arial" w:hAnsi="Arial" w:cs="Arial"/>
          <w:color w:val="222222"/>
          <w:shd w:val="clear" w:color="auto" w:fill="FFFFFF"/>
        </w:rPr>
        <w:t>, </w:t>
      </w:r>
      <w:r w:rsidRPr="00CA2701">
        <w:rPr>
          <w:rFonts w:ascii="Arial" w:hAnsi="Arial" w:cs="Arial"/>
          <w:i/>
          <w:iCs/>
          <w:color w:val="222222"/>
          <w:shd w:val="clear" w:color="auto" w:fill="FFFFFF"/>
        </w:rPr>
        <w:t>9</w:t>
      </w:r>
      <w:r w:rsidRPr="00CA2701">
        <w:rPr>
          <w:rFonts w:ascii="Arial" w:hAnsi="Arial" w:cs="Arial"/>
          <w:color w:val="222222"/>
          <w:shd w:val="clear" w:color="auto" w:fill="FFFFFF"/>
        </w:rPr>
        <w:t>(1), p.2158244018824506.</w:t>
      </w:r>
      <w:r w:rsidR="00FE6DBC">
        <w:rPr>
          <w:rFonts w:ascii="Arial" w:hAnsi="Arial" w:cs="Arial"/>
          <w:color w:val="222222"/>
          <w:shd w:val="clear" w:color="auto" w:fill="FFFFFF"/>
        </w:rPr>
        <w:t xml:space="preserve"> </w:t>
      </w:r>
      <w:hyperlink r:id="rId6" w:history="1">
        <w:r w:rsidR="00FE6DBC" w:rsidRPr="001D70CF">
          <w:rPr>
            <w:rStyle w:val="Hyperlink"/>
            <w:rFonts w:ascii="Arial" w:hAnsi="Arial" w:cs="Arial"/>
            <w:shd w:val="clear" w:color="auto" w:fill="FFFFFF"/>
          </w:rPr>
          <w:t>https://journals.sagepub.com/doi/full/10.1177/2158244018824506</w:t>
        </w:r>
      </w:hyperlink>
      <w:r w:rsidR="00FE6DBC">
        <w:rPr>
          <w:rFonts w:ascii="Arial" w:hAnsi="Arial" w:cs="Arial"/>
          <w:color w:val="222222"/>
          <w:shd w:val="clear" w:color="auto" w:fill="FFFFFF"/>
        </w:rPr>
        <w:t xml:space="preserve"> (</w:t>
      </w:r>
      <w:r w:rsidR="00FE6DBC" w:rsidRPr="00FE6DBC">
        <w:rPr>
          <w:rFonts w:ascii="Arial" w:hAnsi="Arial" w:cs="Arial"/>
          <w:color w:val="222222"/>
          <w:shd w:val="clear" w:color="auto" w:fill="FFFFFF"/>
        </w:rPr>
        <w:t>accessed 19.07.2022</w:t>
      </w:r>
      <w:r w:rsidR="00FE6DBC">
        <w:rPr>
          <w:rFonts w:ascii="Arial" w:hAnsi="Arial" w:cs="Arial"/>
          <w:color w:val="222222"/>
          <w:shd w:val="clear" w:color="auto" w:fill="FFFFFF"/>
        </w:rPr>
        <w:t>).</w:t>
      </w:r>
    </w:p>
    <w:p w14:paraId="135517B1" w14:textId="77777777" w:rsidR="00CA2701" w:rsidRDefault="00CA2701" w:rsidP="00CA2701">
      <w:pPr>
        <w:spacing w:line="360" w:lineRule="auto"/>
        <w:rPr>
          <w:rFonts w:ascii="Arial" w:hAnsi="Arial" w:cs="Arial"/>
          <w:color w:val="222222"/>
          <w:shd w:val="clear" w:color="auto" w:fill="FFFFFF"/>
        </w:rPr>
      </w:pPr>
      <w:r w:rsidRPr="00CA2701">
        <w:rPr>
          <w:rFonts w:ascii="Arial" w:hAnsi="Arial" w:cs="Arial"/>
          <w:color w:val="222222"/>
          <w:shd w:val="clear" w:color="auto" w:fill="FFFFFF"/>
        </w:rPr>
        <w:t xml:space="preserve">Fu, L., </w:t>
      </w:r>
      <w:proofErr w:type="spellStart"/>
      <w:r w:rsidRPr="00CA2701">
        <w:rPr>
          <w:rFonts w:ascii="Arial" w:hAnsi="Arial" w:cs="Arial"/>
          <w:color w:val="222222"/>
          <w:shd w:val="clear" w:color="auto" w:fill="FFFFFF"/>
        </w:rPr>
        <w:t>Fussell</w:t>
      </w:r>
      <w:proofErr w:type="spellEnd"/>
      <w:r w:rsidRPr="00CA2701">
        <w:rPr>
          <w:rFonts w:ascii="Arial" w:hAnsi="Arial" w:cs="Arial"/>
          <w:color w:val="222222"/>
          <w:shd w:val="clear" w:color="auto" w:fill="FFFFFF"/>
        </w:rPr>
        <w:t xml:space="preserve">, S.R. and </w:t>
      </w:r>
      <w:proofErr w:type="spellStart"/>
      <w:r w:rsidRPr="00CA2701">
        <w:rPr>
          <w:rFonts w:ascii="Arial" w:hAnsi="Arial" w:cs="Arial"/>
          <w:color w:val="222222"/>
          <w:shd w:val="clear" w:color="auto" w:fill="FFFFFF"/>
        </w:rPr>
        <w:t>Danescu</w:t>
      </w:r>
      <w:proofErr w:type="spellEnd"/>
      <w:r w:rsidRPr="00CA2701">
        <w:rPr>
          <w:rFonts w:ascii="Arial" w:hAnsi="Arial" w:cs="Arial"/>
          <w:color w:val="222222"/>
          <w:shd w:val="clear" w:color="auto" w:fill="FFFFFF"/>
        </w:rPr>
        <w:t>-Niculescu-</w:t>
      </w:r>
      <w:proofErr w:type="spellStart"/>
      <w:r w:rsidRPr="00CA2701">
        <w:rPr>
          <w:rFonts w:ascii="Arial" w:hAnsi="Arial" w:cs="Arial"/>
          <w:color w:val="222222"/>
          <w:shd w:val="clear" w:color="auto" w:fill="FFFFFF"/>
        </w:rPr>
        <w:t>Mizil</w:t>
      </w:r>
      <w:proofErr w:type="spellEnd"/>
      <w:r w:rsidRPr="00CA2701">
        <w:rPr>
          <w:rFonts w:ascii="Arial" w:hAnsi="Arial" w:cs="Arial"/>
          <w:color w:val="222222"/>
          <w:shd w:val="clear" w:color="auto" w:fill="FFFFFF"/>
        </w:rPr>
        <w:t>, C., 2020. Facilitating the communication of politeness through fine-grained paraphrasing. </w:t>
      </w:r>
      <w:proofErr w:type="spellStart"/>
      <w:r w:rsidRPr="00CA2701">
        <w:rPr>
          <w:rFonts w:ascii="Arial" w:hAnsi="Arial" w:cs="Arial"/>
          <w:i/>
          <w:iCs/>
          <w:color w:val="222222"/>
          <w:shd w:val="clear" w:color="auto" w:fill="FFFFFF"/>
        </w:rPr>
        <w:t>arXiv</w:t>
      </w:r>
      <w:proofErr w:type="spellEnd"/>
      <w:r w:rsidRPr="00CA2701">
        <w:rPr>
          <w:rFonts w:ascii="Arial" w:hAnsi="Arial" w:cs="Arial"/>
          <w:i/>
          <w:iCs/>
          <w:color w:val="222222"/>
          <w:shd w:val="clear" w:color="auto" w:fill="FFFFFF"/>
        </w:rPr>
        <w:t xml:space="preserve"> preprint arXiv:2012.00012</w:t>
      </w:r>
      <w:r w:rsidRPr="00CA2701">
        <w:rPr>
          <w:rFonts w:ascii="Arial" w:hAnsi="Arial" w:cs="Arial"/>
          <w:color w:val="222222"/>
          <w:shd w:val="clear" w:color="auto" w:fill="FFFFFF"/>
        </w:rPr>
        <w:t>.</w:t>
      </w:r>
      <w:r w:rsidR="00FE6DBC">
        <w:rPr>
          <w:rFonts w:ascii="Arial" w:hAnsi="Arial" w:cs="Arial"/>
          <w:color w:val="222222"/>
          <w:shd w:val="clear" w:color="auto" w:fill="FFFFFF"/>
        </w:rPr>
        <w:t xml:space="preserve"> </w:t>
      </w:r>
      <w:hyperlink r:id="rId7" w:history="1">
        <w:r w:rsidR="00FE6DBC" w:rsidRPr="001D70CF">
          <w:rPr>
            <w:rStyle w:val="Hyperlink"/>
            <w:rFonts w:ascii="Arial" w:hAnsi="Arial" w:cs="Arial"/>
            <w:shd w:val="clear" w:color="auto" w:fill="FFFFFF"/>
          </w:rPr>
          <w:t>https://arxiv.org/abs/2012.00012</w:t>
        </w:r>
      </w:hyperlink>
      <w:r w:rsidR="00FE6DBC">
        <w:rPr>
          <w:rFonts w:ascii="Arial" w:hAnsi="Arial" w:cs="Arial"/>
          <w:color w:val="222222"/>
          <w:shd w:val="clear" w:color="auto" w:fill="FFFFFF"/>
        </w:rPr>
        <w:t xml:space="preserve"> </w:t>
      </w:r>
      <w:r w:rsidR="00FE6DBC" w:rsidRPr="00FE6DBC">
        <w:rPr>
          <w:rFonts w:ascii="Arial" w:hAnsi="Arial" w:cs="Arial"/>
          <w:color w:val="222222"/>
          <w:shd w:val="clear" w:color="auto" w:fill="FFFFFF"/>
        </w:rPr>
        <w:t>(accessed 19.07.2022).</w:t>
      </w:r>
    </w:p>
    <w:p w14:paraId="427AA75C" w14:textId="77777777" w:rsidR="00CA2701" w:rsidRDefault="00CA2701" w:rsidP="00CA2701">
      <w:pPr>
        <w:spacing w:line="360" w:lineRule="auto"/>
        <w:rPr>
          <w:rFonts w:ascii="Arial" w:hAnsi="Arial" w:cs="Arial"/>
          <w:color w:val="222222"/>
          <w:shd w:val="clear" w:color="auto" w:fill="FFFFFF"/>
        </w:rPr>
      </w:pPr>
      <w:proofErr w:type="spellStart"/>
      <w:r w:rsidRPr="00CA2701">
        <w:rPr>
          <w:rFonts w:ascii="Arial" w:hAnsi="Arial" w:cs="Arial"/>
          <w:color w:val="222222"/>
          <w:shd w:val="clear" w:color="auto" w:fill="FFFFFF"/>
        </w:rPr>
        <w:t>Kilani</w:t>
      </w:r>
      <w:proofErr w:type="spellEnd"/>
      <w:r w:rsidRPr="00CA2701">
        <w:rPr>
          <w:rFonts w:ascii="Arial" w:hAnsi="Arial" w:cs="Arial"/>
          <w:color w:val="222222"/>
          <w:shd w:val="clear" w:color="auto" w:fill="FFFFFF"/>
        </w:rPr>
        <w:t xml:space="preserve">, Y.M., 2021. SMART Business Role in Supporting Marketing Strategies among Telecommunication Organizations </w:t>
      </w:r>
      <w:proofErr w:type="spellStart"/>
      <w:r w:rsidRPr="00CA2701">
        <w:rPr>
          <w:rFonts w:ascii="Arial" w:hAnsi="Arial" w:cs="Arial"/>
          <w:color w:val="222222"/>
          <w:shd w:val="clear" w:color="auto" w:fill="FFFFFF"/>
        </w:rPr>
        <w:t>Injordan</w:t>
      </w:r>
      <w:proofErr w:type="spellEnd"/>
      <w:r w:rsidRPr="00CA2701">
        <w:rPr>
          <w:rFonts w:ascii="Arial" w:hAnsi="Arial" w:cs="Arial"/>
          <w:color w:val="222222"/>
          <w:shd w:val="clear" w:color="auto" w:fill="FFFFFF"/>
        </w:rPr>
        <w:t>. </w:t>
      </w:r>
      <w:r w:rsidRPr="00CA2701">
        <w:rPr>
          <w:rFonts w:ascii="Arial" w:hAnsi="Arial" w:cs="Arial"/>
          <w:i/>
          <w:iCs/>
          <w:color w:val="222222"/>
          <w:shd w:val="clear" w:color="auto" w:fill="FFFFFF"/>
        </w:rPr>
        <w:t>Turkish Journal of Computer and Mathematics Education (TURCOMAT)</w:t>
      </w:r>
      <w:r w:rsidRPr="00CA2701">
        <w:rPr>
          <w:rFonts w:ascii="Arial" w:hAnsi="Arial" w:cs="Arial"/>
          <w:color w:val="222222"/>
          <w:shd w:val="clear" w:color="auto" w:fill="FFFFFF"/>
        </w:rPr>
        <w:t>, </w:t>
      </w:r>
      <w:r w:rsidRPr="00CA2701">
        <w:rPr>
          <w:rFonts w:ascii="Arial" w:hAnsi="Arial" w:cs="Arial"/>
          <w:i/>
          <w:iCs/>
          <w:color w:val="222222"/>
          <w:shd w:val="clear" w:color="auto" w:fill="FFFFFF"/>
        </w:rPr>
        <w:t>12</w:t>
      </w:r>
      <w:r w:rsidRPr="00CA2701">
        <w:rPr>
          <w:rFonts w:ascii="Arial" w:hAnsi="Arial" w:cs="Arial"/>
          <w:color w:val="222222"/>
          <w:shd w:val="clear" w:color="auto" w:fill="FFFFFF"/>
        </w:rPr>
        <w:t>(6), pp.4568-4582.</w:t>
      </w:r>
      <w:r w:rsidR="00FE6DBC">
        <w:rPr>
          <w:rFonts w:ascii="Arial" w:hAnsi="Arial" w:cs="Arial"/>
          <w:color w:val="222222"/>
          <w:shd w:val="clear" w:color="auto" w:fill="FFFFFF"/>
        </w:rPr>
        <w:t xml:space="preserve"> </w:t>
      </w:r>
      <w:hyperlink r:id="rId8" w:history="1">
        <w:r w:rsidR="00FE6DBC" w:rsidRPr="001D70CF">
          <w:rPr>
            <w:rStyle w:val="Hyperlink"/>
            <w:rFonts w:ascii="Arial" w:hAnsi="Arial" w:cs="Arial"/>
            <w:shd w:val="clear" w:color="auto" w:fill="FFFFFF"/>
          </w:rPr>
          <w:t>https://turcomat.org/index.php/turkbilmat/article/view/8443/6623</w:t>
        </w:r>
      </w:hyperlink>
      <w:r w:rsidR="00FE6DBC">
        <w:rPr>
          <w:rFonts w:ascii="Arial" w:hAnsi="Arial" w:cs="Arial"/>
          <w:color w:val="222222"/>
          <w:shd w:val="clear" w:color="auto" w:fill="FFFFFF"/>
        </w:rPr>
        <w:t xml:space="preserve"> </w:t>
      </w:r>
      <w:r w:rsidR="00FE6DBC" w:rsidRPr="00FE6DBC">
        <w:rPr>
          <w:rFonts w:ascii="Arial" w:hAnsi="Arial" w:cs="Arial"/>
          <w:color w:val="222222"/>
          <w:shd w:val="clear" w:color="auto" w:fill="FFFFFF"/>
        </w:rPr>
        <w:t>(accessed 19.07.2022).</w:t>
      </w:r>
    </w:p>
    <w:p w14:paraId="767347E4" w14:textId="77777777" w:rsidR="00CA2701" w:rsidRDefault="00CA2701" w:rsidP="00CA2701">
      <w:pPr>
        <w:spacing w:line="360" w:lineRule="auto"/>
        <w:rPr>
          <w:rFonts w:ascii="Arial" w:hAnsi="Arial" w:cs="Arial"/>
        </w:rPr>
      </w:pPr>
      <w:proofErr w:type="spellStart"/>
      <w:r w:rsidRPr="00CA2701">
        <w:rPr>
          <w:rFonts w:ascii="Arial" w:hAnsi="Arial" w:cs="Arial"/>
        </w:rPr>
        <w:t>Roos</w:t>
      </w:r>
      <w:proofErr w:type="spellEnd"/>
      <w:r w:rsidRPr="00CA2701">
        <w:rPr>
          <w:rFonts w:ascii="Arial" w:hAnsi="Arial" w:cs="Arial"/>
        </w:rPr>
        <w:t>, P.G., 2018. </w:t>
      </w:r>
      <w:r w:rsidRPr="00CA2701">
        <w:rPr>
          <w:rFonts w:ascii="Arial" w:hAnsi="Arial" w:cs="Arial"/>
          <w:iCs/>
        </w:rPr>
        <w:t>Development and evaluation of a competence-based curriculum vitae-writing program for new graduates</w:t>
      </w:r>
      <w:r w:rsidRPr="00CA2701">
        <w:rPr>
          <w:rFonts w:ascii="Arial" w:hAnsi="Arial" w:cs="Arial"/>
        </w:rPr>
        <w:t> (Doctoral dissertation, North-West University).</w:t>
      </w:r>
      <w:r w:rsidR="00FE6DBC">
        <w:rPr>
          <w:rFonts w:ascii="Arial" w:hAnsi="Arial" w:cs="Arial"/>
        </w:rPr>
        <w:t xml:space="preserve"> </w:t>
      </w:r>
      <w:hyperlink r:id="rId9" w:history="1">
        <w:r w:rsidR="00FE6DBC" w:rsidRPr="001D70CF">
          <w:rPr>
            <w:rStyle w:val="Hyperlink"/>
            <w:rFonts w:ascii="Arial" w:hAnsi="Arial" w:cs="Arial"/>
          </w:rPr>
          <w:t>http://repository.nwu.ac.za/handle/10394/31186</w:t>
        </w:r>
      </w:hyperlink>
      <w:r w:rsidR="00FE6DBC">
        <w:rPr>
          <w:rFonts w:ascii="Arial" w:hAnsi="Arial" w:cs="Arial"/>
        </w:rPr>
        <w:t xml:space="preserve"> </w:t>
      </w:r>
      <w:r w:rsidR="00FE6DBC" w:rsidRPr="00FE6DBC">
        <w:rPr>
          <w:rFonts w:ascii="Arial" w:hAnsi="Arial" w:cs="Arial"/>
        </w:rPr>
        <w:t>(accessed 19.07.2022).</w:t>
      </w:r>
    </w:p>
    <w:p w14:paraId="3F99DD01" w14:textId="77777777" w:rsidR="00FE6DBC" w:rsidRPr="00CA2701" w:rsidRDefault="00FE6DBC" w:rsidP="00CA2701">
      <w:pPr>
        <w:spacing w:line="360" w:lineRule="auto"/>
        <w:rPr>
          <w:rFonts w:ascii="Arial" w:hAnsi="Arial" w:cs="Arial"/>
        </w:rPr>
      </w:pPr>
    </w:p>
    <w:p w14:paraId="0CC04DDA" w14:textId="77777777" w:rsidR="006770D4" w:rsidRPr="00CA2701" w:rsidRDefault="006770D4" w:rsidP="00CA2701">
      <w:pPr>
        <w:spacing w:line="360" w:lineRule="auto"/>
        <w:rPr>
          <w:rFonts w:ascii="Arial" w:hAnsi="Arial" w:cs="Arial"/>
        </w:rPr>
      </w:pPr>
    </w:p>
    <w:sectPr w:rsidR="006770D4" w:rsidRPr="00CA2701" w:rsidSect="003F12EE">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pgBorders w:offsetFrom="page">
        <w:top w:val="mapPins" w:sz="12" w:space="24" w:color="auto"/>
        <w:left w:val="mapPins" w:sz="12" w:space="24" w:color="auto"/>
        <w:bottom w:val="mapPins" w:sz="12" w:space="24" w:color="auto"/>
        <w:right w:val="mapPins"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E93B4A" w14:textId="77777777" w:rsidR="00DF6A60" w:rsidRDefault="00DF6A60" w:rsidP="006770D4">
      <w:pPr>
        <w:spacing w:after="0" w:line="240" w:lineRule="auto"/>
      </w:pPr>
      <w:r>
        <w:separator/>
      </w:r>
    </w:p>
  </w:endnote>
  <w:endnote w:type="continuationSeparator" w:id="0">
    <w:p w14:paraId="77C1E98D" w14:textId="77777777" w:rsidR="00DF6A60" w:rsidRDefault="00DF6A60" w:rsidP="006770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1A09D4" w14:textId="77777777" w:rsidR="00C01ECE" w:rsidRDefault="00C01E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76B2E5" w14:textId="77777777" w:rsidR="003F12EE" w:rsidRDefault="003F12EE">
    <w:pPr>
      <w:pStyle w:val="Footer"/>
      <w:tabs>
        <w:tab w:val="left" w:pos="5130"/>
      </w:tabs>
    </w:pPr>
    <w:r>
      <w:rPr>
        <w:noProof/>
        <w:color w:val="808080" w:themeColor="background1" w:themeShade="80"/>
      </w:rPr>
      <mc:AlternateContent>
        <mc:Choice Requires="wps">
          <w:drawing>
            <wp:anchor distT="0" distB="0" distL="182880" distR="182880" simplePos="0" relativeHeight="251661312" behindDoc="0" locked="0" layoutInCell="1" allowOverlap="1" wp14:anchorId="73B9D1BB" wp14:editId="3AAFEB45">
              <wp:simplePos x="0" y="0"/>
              <wp:positionH relativeFrom="rightMargin">
                <wp:align>left</wp:align>
              </wp:positionH>
              <mc:AlternateContent>
                <mc:Choice Requires="wp14">
                  <wp:positionV relativeFrom="page">
                    <wp14:pctPosVOffset>91000</wp14:pctPosVOffset>
                  </wp:positionV>
                </mc:Choice>
                <mc:Fallback>
                  <wp:positionV relativeFrom="page">
                    <wp:posOffset>9152890</wp:posOffset>
                  </wp:positionV>
                </mc:Fallback>
              </mc:AlternateContent>
              <wp:extent cx="457200" cy="320634"/>
              <wp:effectExtent l="0" t="0" r="0" b="3810"/>
              <wp:wrapNone/>
              <wp:docPr id="41" name="Rectangle 41"/>
              <wp:cNvGraphicFramePr/>
              <a:graphic xmlns:a="http://schemas.openxmlformats.org/drawingml/2006/main">
                <a:graphicData uri="http://schemas.microsoft.com/office/word/2010/wordprocessingShape">
                  <wps:wsp>
                    <wps:cNvSpPr/>
                    <wps:spPr>
                      <a:xfrm>
                        <a:off x="0" y="0"/>
                        <a:ext cx="457200" cy="320634"/>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7F5EA10" w14:textId="77777777" w:rsidR="003F12EE" w:rsidRDefault="003F12EE">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anchor>
          </w:drawing>
        </mc:Choice>
        <mc:Fallback>
          <w:pict>
            <v:rect w14:anchorId="73B9D1BB" id="Rectangle 41" o:spid="_x0000_s1026" style="position:absolute;margin-left:0;margin-top:0;width:36pt;height:25.25pt;z-index:251661312;visibility:visible;mso-wrap-style:square;mso-top-percent:910;mso-wrap-distance-left:14.4pt;mso-wrap-distance-top:0;mso-wrap-distance-right:14.4pt;mso-wrap-distance-bottom:0;mso-position-horizontal:left;mso-position-horizontal-relative:right-margin-area;mso-position-vertical-relative:page;mso-top-percent:910;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" fillcolor="black [3213]" stroked="f" strokeweight="3pt">
              <v:textbox>
                <w:txbxContent>
                  <w:p w14:paraId="37F5EA10" w14:textId="77777777" w:rsidR="003F12EE" w:rsidRDefault="003F12EE">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v:textbox>
              <w10:wrap anchorx="margin" anchory="page"/>
            </v:rect>
          </w:pict>
        </mc:Fallback>
      </mc:AlternateContent>
    </w:r>
    <w:r>
      <w:rPr>
        <w:noProof/>
        <w:color w:val="808080" w:themeColor="background1" w:themeShade="80"/>
      </w:rPr>
      <mc:AlternateContent>
        <mc:Choice Requires="wpg">
          <w:drawing>
            <wp:anchor distT="0" distB="0" distL="182880" distR="182880" simplePos="0" relativeHeight="251660288" behindDoc="1" locked="0" layoutInCell="1" allowOverlap="1" wp14:anchorId="09E1851F" wp14:editId="2BBC9B94">
              <wp:simplePos x="0" y="0"/>
              <wp:positionH relativeFrom="rightMargin">
                <wp:align>left</wp:align>
              </wp:positionH>
              <mc:AlternateContent>
                <mc:Choice Requires="wp14">
                  <wp:positionV relativeFrom="page">
                    <wp14:pctPosVOffset>9500</wp14:pctPosVOffset>
                  </wp:positionV>
                </mc:Choice>
                <mc:Fallback>
                  <wp:positionV relativeFrom="page">
                    <wp:posOffset>955040</wp:posOffset>
                  </wp:positionV>
                </mc:Fallback>
              </mc:AlternateContent>
              <wp:extent cx="457200" cy="8229600"/>
              <wp:effectExtent l="0" t="0" r="0" b="635"/>
              <wp:wrapNone/>
              <wp:docPr id="42" name="Group 42"/>
              <wp:cNvGraphicFramePr/>
              <a:graphic xmlns:a="http://schemas.openxmlformats.org/drawingml/2006/main">
                <a:graphicData uri="http://schemas.microsoft.com/office/word/2010/wordprocessingGroup">
                  <wpg:wgp>
                    <wpg:cNvGrpSpPr/>
                    <wpg:grpSpPr>
                      <a:xfrm>
                        <a:off x="0" y="0"/>
                        <a:ext cx="457200" cy="8229600"/>
                        <a:chOff x="0" y="0"/>
                        <a:chExt cx="457200" cy="8229600"/>
                      </a:xfrm>
                    </wpg:grpSpPr>
                    <wps:wsp>
                      <wps:cNvPr id="43" name="Rectangle 43"/>
                      <wps:cNvSpPr/>
                      <wps:spPr>
                        <a:xfrm>
                          <a:off x="439387" y="0"/>
                          <a:ext cx="17813" cy="82296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4" name="Text Box 44"/>
                      <wps:cNvSpPr txBox="1"/>
                      <wps:spPr>
                        <a:xfrm>
                          <a:off x="0" y="0"/>
                          <a:ext cx="457200" cy="8229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7F7F7F" w:themeColor="text1" w:themeTint="80"/>
                              </w:rPr>
                              <w:alias w:val="Date"/>
                              <w:tag w:val=""/>
                              <w:id w:val="93294062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695CFB5" w14:textId="77777777" w:rsidR="003F12EE" w:rsidRDefault="003F12EE">
                                <w:pPr>
                                  <w:rPr>
                                    <w:color w:val="7F7F7F" w:themeColor="text1" w:themeTint="80"/>
                                  </w:rPr>
                                </w:pPr>
                                <w:r>
                                  <w:rPr>
                                    <w:color w:val="7F7F7F" w:themeColor="text1" w:themeTint="80"/>
                                  </w:rPr>
                                  <w:t>[Date]</w:t>
                                </w:r>
                              </w:p>
                            </w:sdtContent>
                          </w:sdt>
                        </w:txbxContent>
                      </wps:txbx>
                      <wps:bodyPr rot="0" spcFirstLastPara="0" vertOverflow="overflow" horzOverflow="overflow" vert="vert270" wrap="square" lIns="182880" tIns="45720" rIns="91440" bIns="137160" numCol="1" spcCol="0" rtlCol="0" fromWordArt="0" anchor="b" anchorCtr="0" forceAA="0" compatLnSpc="1">
                        <a:prstTxWarp prst="textNoShape">
                          <a:avLst/>
                        </a:prstTxWarp>
                        <a:noAutofit/>
                      </wps:bodyPr>
                    </wps:wsp>
                  </wpg:wgp>
                </a:graphicData>
              </a:graphic>
              <wp14:sizeRelV relativeFrom="page">
                <wp14:pctHeight>82000</wp14:pctHeight>
              </wp14:sizeRelV>
            </wp:anchor>
          </w:drawing>
        </mc:Choice>
        <mc:Fallback>
          <w:pict>
            <v:group w14:anchorId="09E1851F" id="Group 42" o:spid="_x0000_s1027" style="position:absolute;margin-left:0;margin-top:0;width:36pt;height:9in;z-index:-251656192;mso-height-percent:820;mso-top-percent:95;mso-wrap-distance-left:14.4pt;mso-wrap-distance-right:14.4pt;mso-position-horizontal:left;mso-position-horizontal-relative:right-margin-area;mso-position-vertical-relative:page;mso-height-percent:820;mso-top-percent:95" coordsize="4572,8229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">
              <v:rect id="Rectangle 43" o:spid="_x0000_s1028" style="position:absolute;left:4393;width:179;height:8229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" fillcolor="black [3213]" stroked="f" strokeweight="1pt"/>
              <v:shapetype id="_x0000_t202" coordsize="21600,21600" o:spt="202" path="m,l,21600r21600,l21600,xe">
                <v:stroke joinstyle="miter"/>
                <v:path gradientshapeok="t" o:connecttype="rect"/>
              </v:shapetype>
              <v:shape id="Text Box 44" o:spid="_x0000_s1029" type="#_x0000_t202" style="position:absolute;width:4572;height:82296;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" filled="f" stroked="f" strokeweight=".5pt">
                <v:textbox style="layout-flow:vertical;mso-layout-flow-alt:bottom-to-top" inset="14.4pt,,,10.8pt">
                  <w:txbxContent>
                    <w:sdt>
                      <w:sdtPr>
                        <w:rPr>
                          <w:color w:val="7F7F7F" w:themeColor="text1" w:themeTint="80"/>
                        </w:rPr>
                        <w:alias w:val="Date"/>
                        <w:tag w:val=""/>
                        <w:id w:val="93294062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695CFB5" w14:textId="77777777" w:rsidR="003F12EE" w:rsidRDefault="003F12EE">
                          <w:pPr>
                            <w:rPr>
                              <w:color w:val="7F7F7F" w:themeColor="text1" w:themeTint="80"/>
                            </w:rPr>
                          </w:pPr>
                          <w:r>
                            <w:rPr>
                              <w:color w:val="7F7F7F" w:themeColor="text1" w:themeTint="80"/>
                            </w:rPr>
                            <w:t>[Date]</w:t>
                          </w:r>
                        </w:p>
                      </w:sdtContent>
                    </w:sdt>
                  </w:txbxContent>
                </v:textbox>
              </v:shape>
              <w10:wrap anchorx="margin" anchory="page"/>
            </v:group>
          </w:pict>
        </mc:Fallback>
      </mc:AlternateContent>
    </w:r>
  </w:p>
  <w:p w14:paraId="6D0F1B35" w14:textId="77777777" w:rsidR="005A0123" w:rsidRDefault="005A012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B85794" w14:textId="77777777" w:rsidR="00C01ECE" w:rsidRDefault="00C01E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935FCE" w14:textId="77777777" w:rsidR="00DF6A60" w:rsidRDefault="00DF6A60" w:rsidP="006770D4">
      <w:pPr>
        <w:spacing w:after="0" w:line="240" w:lineRule="auto"/>
      </w:pPr>
      <w:r>
        <w:separator/>
      </w:r>
    </w:p>
  </w:footnote>
  <w:footnote w:type="continuationSeparator" w:id="0">
    <w:p w14:paraId="68628DD9" w14:textId="77777777" w:rsidR="00DF6A60" w:rsidRDefault="00DF6A60" w:rsidP="006770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C3F7FB" w14:textId="77777777" w:rsidR="005A0123" w:rsidRDefault="005A01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2893822"/>
      <w:docPartObj>
        <w:docPartGallery w:val="Page Numbers (Top of Page)"/>
        <w:docPartUnique/>
      </w:docPartObj>
    </w:sdtPr>
    <w:sdtEndPr>
      <w:rPr>
        <w:noProof/>
      </w:rPr>
    </w:sdtEndPr>
    <w:sdtContent>
      <w:p w14:paraId="62F63848" w14:textId="77777777" w:rsidR="006770D4" w:rsidRDefault="006770D4" w:rsidP="006770D4">
        <w:pPr>
          <w:pStyle w:val="Header"/>
          <w:ind w:firstLine="720"/>
          <w:jc w:val="center"/>
        </w:pPr>
        <w:r>
          <w:t>ACADEMIC AND EMPLOYABILITY SKILLS</w:t>
        </w:r>
        <w:r>
          <w:tab/>
        </w:r>
        <w:r>
          <w:tab/>
        </w:r>
        <w:r>
          <w:fldChar w:fldCharType="begin"/>
        </w:r>
        <w:r>
          <w:instrText xml:space="preserve"> PAGE   \* MERGEFORMAT </w:instrText>
        </w:r>
        <w:r>
          <w:fldChar w:fldCharType="separate"/>
        </w:r>
        <w:r w:rsidR="00FB34C3">
          <w:rPr>
            <w:noProof/>
          </w:rPr>
          <w:t>1</w:t>
        </w:r>
        <w:r>
          <w:rPr>
            <w:noProof/>
          </w:rPr>
          <w:fldChar w:fldCharType="end"/>
        </w:r>
      </w:p>
    </w:sdtContent>
  </w:sdt>
  <w:p w14:paraId="1ADA0F54" w14:textId="77777777" w:rsidR="006770D4" w:rsidRDefault="006770D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BB60B7" w14:textId="77777777" w:rsidR="005A0123" w:rsidRDefault="005A012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KztDA1M7IwMTIysTRU0lEKTi0uzszPAykwNKgFABQtUKstAAAA"/>
  </w:docVars>
  <w:rsids>
    <w:rsidRoot w:val="00460FBC"/>
    <w:rsid w:val="00075C27"/>
    <w:rsid w:val="001B6081"/>
    <w:rsid w:val="002179E5"/>
    <w:rsid w:val="00225B0D"/>
    <w:rsid w:val="002E6532"/>
    <w:rsid w:val="00324BFA"/>
    <w:rsid w:val="003F12EE"/>
    <w:rsid w:val="00460FBC"/>
    <w:rsid w:val="004F6950"/>
    <w:rsid w:val="00534FAF"/>
    <w:rsid w:val="005A0123"/>
    <w:rsid w:val="005F4075"/>
    <w:rsid w:val="00615B04"/>
    <w:rsid w:val="00651F3D"/>
    <w:rsid w:val="006744EB"/>
    <w:rsid w:val="006770D4"/>
    <w:rsid w:val="006D3217"/>
    <w:rsid w:val="00705519"/>
    <w:rsid w:val="00711CDE"/>
    <w:rsid w:val="007518A6"/>
    <w:rsid w:val="007E0E1F"/>
    <w:rsid w:val="00835111"/>
    <w:rsid w:val="008D7F37"/>
    <w:rsid w:val="009221EF"/>
    <w:rsid w:val="00A404AD"/>
    <w:rsid w:val="00B310CE"/>
    <w:rsid w:val="00BF1B74"/>
    <w:rsid w:val="00C01ECE"/>
    <w:rsid w:val="00C41325"/>
    <w:rsid w:val="00CA2701"/>
    <w:rsid w:val="00DF6A60"/>
    <w:rsid w:val="00F01C33"/>
    <w:rsid w:val="00F1022F"/>
    <w:rsid w:val="00F40A1B"/>
    <w:rsid w:val="00F60567"/>
    <w:rsid w:val="00FB34C3"/>
    <w:rsid w:val="00FD5718"/>
    <w:rsid w:val="00FE6D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27B03B"/>
  <w15:chartTrackingRefBased/>
  <w15:docId w15:val="{6430DBE2-3345-40C8-A0B6-D687292474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70D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70D4"/>
  </w:style>
  <w:style w:type="paragraph" w:styleId="Footer">
    <w:name w:val="footer"/>
    <w:basedOn w:val="Normal"/>
    <w:link w:val="FooterChar"/>
    <w:uiPriority w:val="99"/>
    <w:unhideWhenUsed/>
    <w:rsid w:val="006770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70D4"/>
  </w:style>
  <w:style w:type="character" w:styleId="Hyperlink">
    <w:name w:val="Hyperlink"/>
    <w:basedOn w:val="DefaultParagraphFont"/>
    <w:uiPriority w:val="99"/>
    <w:unhideWhenUsed/>
    <w:rsid w:val="00FE6DBC"/>
    <w:rPr>
      <w:color w:val="5F5F5F" w:themeColor="hyperlink"/>
      <w:u w:val="single"/>
    </w:rPr>
  </w:style>
  <w:style w:type="paragraph" w:styleId="NormalWeb">
    <w:name w:val="Normal (Web)"/>
    <w:basedOn w:val="Normal"/>
    <w:uiPriority w:val="99"/>
    <w:semiHidden/>
    <w:unhideWhenUsed/>
    <w:rsid w:val="005A0123"/>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76467">
      <w:bodyDiv w:val="1"/>
      <w:marLeft w:val="0"/>
      <w:marRight w:val="0"/>
      <w:marTop w:val="0"/>
      <w:marBottom w:val="0"/>
      <w:divBdr>
        <w:top w:val="none" w:sz="0" w:space="0" w:color="auto"/>
        <w:left w:val="none" w:sz="0" w:space="0" w:color="auto"/>
        <w:bottom w:val="none" w:sz="0" w:space="0" w:color="auto"/>
        <w:right w:val="none" w:sz="0" w:space="0" w:color="auto"/>
      </w:divBdr>
      <w:divsChild>
        <w:div w:id="1729720021">
          <w:marLeft w:val="0"/>
          <w:marRight w:val="0"/>
          <w:marTop w:val="0"/>
          <w:marBottom w:val="0"/>
          <w:divBdr>
            <w:top w:val="none" w:sz="0" w:space="0" w:color="auto"/>
            <w:left w:val="none" w:sz="0" w:space="0" w:color="auto"/>
            <w:bottom w:val="none" w:sz="0" w:space="0" w:color="auto"/>
            <w:right w:val="none" w:sz="0" w:space="0" w:color="auto"/>
          </w:divBdr>
          <w:divsChild>
            <w:div w:id="1195000212">
              <w:marLeft w:val="0"/>
              <w:marRight w:val="0"/>
              <w:marTop w:val="0"/>
              <w:marBottom w:val="0"/>
              <w:divBdr>
                <w:top w:val="none" w:sz="0" w:space="0" w:color="auto"/>
                <w:left w:val="none" w:sz="0" w:space="0" w:color="auto"/>
                <w:bottom w:val="none" w:sz="0" w:space="0" w:color="auto"/>
                <w:right w:val="none" w:sz="0" w:space="0" w:color="auto"/>
              </w:divBdr>
              <w:divsChild>
                <w:div w:id="1754619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718873">
      <w:bodyDiv w:val="1"/>
      <w:marLeft w:val="0"/>
      <w:marRight w:val="0"/>
      <w:marTop w:val="0"/>
      <w:marBottom w:val="0"/>
      <w:divBdr>
        <w:top w:val="none" w:sz="0" w:space="0" w:color="auto"/>
        <w:left w:val="none" w:sz="0" w:space="0" w:color="auto"/>
        <w:bottom w:val="none" w:sz="0" w:space="0" w:color="auto"/>
        <w:right w:val="none" w:sz="0" w:space="0" w:color="auto"/>
      </w:divBdr>
      <w:divsChild>
        <w:div w:id="1760633052">
          <w:marLeft w:val="0"/>
          <w:marRight w:val="0"/>
          <w:marTop w:val="0"/>
          <w:marBottom w:val="0"/>
          <w:divBdr>
            <w:top w:val="none" w:sz="0" w:space="0" w:color="auto"/>
            <w:left w:val="none" w:sz="0" w:space="0" w:color="auto"/>
            <w:bottom w:val="none" w:sz="0" w:space="0" w:color="auto"/>
            <w:right w:val="none" w:sz="0" w:space="0" w:color="auto"/>
          </w:divBdr>
          <w:divsChild>
            <w:div w:id="1839804235">
              <w:marLeft w:val="0"/>
              <w:marRight w:val="0"/>
              <w:marTop w:val="0"/>
              <w:marBottom w:val="0"/>
              <w:divBdr>
                <w:top w:val="none" w:sz="0" w:space="0" w:color="auto"/>
                <w:left w:val="none" w:sz="0" w:space="0" w:color="auto"/>
                <w:bottom w:val="none" w:sz="0" w:space="0" w:color="auto"/>
                <w:right w:val="none" w:sz="0" w:space="0" w:color="auto"/>
              </w:divBdr>
              <w:divsChild>
                <w:div w:id="112405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2779470">
      <w:bodyDiv w:val="1"/>
      <w:marLeft w:val="0"/>
      <w:marRight w:val="0"/>
      <w:marTop w:val="0"/>
      <w:marBottom w:val="0"/>
      <w:divBdr>
        <w:top w:val="none" w:sz="0" w:space="0" w:color="auto"/>
        <w:left w:val="none" w:sz="0" w:space="0" w:color="auto"/>
        <w:bottom w:val="none" w:sz="0" w:space="0" w:color="auto"/>
        <w:right w:val="none" w:sz="0" w:space="0" w:color="auto"/>
      </w:divBdr>
      <w:divsChild>
        <w:div w:id="1213151952">
          <w:marLeft w:val="0"/>
          <w:marRight w:val="0"/>
          <w:marTop w:val="0"/>
          <w:marBottom w:val="0"/>
          <w:divBdr>
            <w:top w:val="none" w:sz="0" w:space="0" w:color="auto"/>
            <w:left w:val="none" w:sz="0" w:space="0" w:color="auto"/>
            <w:bottom w:val="none" w:sz="0" w:space="0" w:color="auto"/>
            <w:right w:val="none" w:sz="0" w:space="0" w:color="auto"/>
          </w:divBdr>
          <w:divsChild>
            <w:div w:id="186018705">
              <w:marLeft w:val="0"/>
              <w:marRight w:val="0"/>
              <w:marTop w:val="0"/>
              <w:marBottom w:val="0"/>
              <w:divBdr>
                <w:top w:val="none" w:sz="0" w:space="0" w:color="auto"/>
                <w:left w:val="none" w:sz="0" w:space="0" w:color="auto"/>
                <w:bottom w:val="none" w:sz="0" w:space="0" w:color="auto"/>
                <w:right w:val="none" w:sz="0" w:space="0" w:color="auto"/>
              </w:divBdr>
              <w:divsChild>
                <w:div w:id="210310186">
                  <w:marLeft w:val="0"/>
                  <w:marRight w:val="0"/>
                  <w:marTop w:val="0"/>
                  <w:marBottom w:val="0"/>
                  <w:divBdr>
                    <w:top w:val="none" w:sz="0" w:space="0" w:color="auto"/>
                    <w:left w:val="none" w:sz="0" w:space="0" w:color="auto"/>
                    <w:bottom w:val="none" w:sz="0" w:space="0" w:color="auto"/>
                    <w:right w:val="none" w:sz="0" w:space="0" w:color="auto"/>
                  </w:divBdr>
                  <w:divsChild>
                    <w:div w:id="132893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urcomat.org/index.php/turkbilmat/article/view/8443/6623" TargetMode="External"/><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arxiv.org/abs/2012.00012"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journals.sagepub.com/doi/full/10.1177/2158244018824506" TargetMode="External"/><Relationship Id="rId11"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repository.nwu.ac.za/handle/10394/31186"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Gre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2199</Words>
  <Characters>12535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kiddann32@gmail.com</dc:creator>
  <cp:keywords/>
  <dc:description/>
  <cp:lastModifiedBy>Oksana Mrsic (2131895)</cp:lastModifiedBy>
  <cp:revision>2</cp:revision>
  <dcterms:created xsi:type="dcterms:W3CDTF">2022-08-06T11:19:00Z</dcterms:created>
  <dcterms:modified xsi:type="dcterms:W3CDTF">2022-08-06T11:19:00Z</dcterms:modified>
</cp:coreProperties>
</file>