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70993" w14:textId="2862C09E" w:rsidR="00057065" w:rsidRPr="002B1DB2" w:rsidRDefault="004571BE" w:rsidP="00A02AA7">
      <w:pPr>
        <w:jc w:val="center"/>
        <w:rPr>
          <w:b/>
          <w:bCs/>
          <w:sz w:val="36"/>
          <w:szCs w:val="36"/>
          <w:u w:val="single"/>
        </w:rPr>
      </w:pPr>
      <w:r w:rsidRPr="002B1DB2">
        <w:rPr>
          <w:rFonts w:hint="eastAsia"/>
          <w:b/>
          <w:bCs/>
          <w:sz w:val="36"/>
          <w:szCs w:val="36"/>
          <w:u w:val="single"/>
        </w:rPr>
        <w:t>University</w:t>
      </w:r>
      <w:r w:rsidRPr="002B1DB2">
        <w:rPr>
          <w:b/>
          <w:bCs/>
          <w:sz w:val="36"/>
          <w:szCs w:val="36"/>
          <w:u w:val="single"/>
        </w:rPr>
        <w:t xml:space="preserve"> of Wales Trinty Saint Davids </w:t>
      </w:r>
    </w:p>
    <w:p w14:paraId="5B3DD7E6" w14:textId="6FBE9D1E" w:rsidR="004571BE" w:rsidRPr="002B1DB2" w:rsidRDefault="00255491" w:rsidP="00A02AA7">
      <w:pPr>
        <w:jc w:val="center"/>
        <w:rPr>
          <w:b/>
          <w:bCs/>
          <w:sz w:val="32"/>
          <w:szCs w:val="32"/>
          <w:u w:val="single"/>
        </w:rPr>
      </w:pPr>
      <w:r w:rsidRPr="002B1DB2">
        <w:rPr>
          <w:b/>
          <w:bCs/>
          <w:sz w:val="32"/>
          <w:szCs w:val="32"/>
          <w:u w:val="single"/>
        </w:rPr>
        <w:t xml:space="preserve">Wales </w:t>
      </w:r>
      <w:r w:rsidR="00996C73">
        <w:rPr>
          <w:b/>
          <w:bCs/>
          <w:sz w:val="32"/>
          <w:szCs w:val="32"/>
          <w:u w:val="single"/>
        </w:rPr>
        <w:t>I</w:t>
      </w:r>
      <w:r w:rsidRPr="002B1DB2">
        <w:rPr>
          <w:b/>
          <w:bCs/>
          <w:sz w:val="32"/>
          <w:szCs w:val="32"/>
          <w:u w:val="single"/>
        </w:rPr>
        <w:t xml:space="preserve">nstitute of </w:t>
      </w:r>
      <w:r w:rsidR="00132195" w:rsidRPr="002B1DB2">
        <w:rPr>
          <w:b/>
          <w:bCs/>
          <w:sz w:val="32"/>
          <w:szCs w:val="32"/>
          <w:u w:val="single"/>
        </w:rPr>
        <w:t>S</w:t>
      </w:r>
      <w:r w:rsidRPr="002B1DB2">
        <w:rPr>
          <w:b/>
          <w:bCs/>
          <w:sz w:val="32"/>
          <w:szCs w:val="32"/>
          <w:u w:val="single"/>
        </w:rPr>
        <w:t>cience &amp; Art</w:t>
      </w:r>
    </w:p>
    <w:p w14:paraId="50A56FB4" w14:textId="77777777" w:rsidR="002B1DB2" w:rsidRDefault="002B1DB2" w:rsidP="002B1DB2"/>
    <w:p w14:paraId="28F588C1" w14:textId="73804B24" w:rsidR="002B1DB2" w:rsidRDefault="002B1DB2" w:rsidP="00A02AA7">
      <w:pPr>
        <w:jc w:val="center"/>
      </w:pPr>
      <w:r>
        <w:rPr>
          <w:noProof/>
        </w:rPr>
        <w:drawing>
          <wp:inline distT="0" distB="0" distL="0" distR="0" wp14:anchorId="43587784" wp14:editId="08E64ECA">
            <wp:extent cx="5731510" cy="2294255"/>
            <wp:effectExtent l="0" t="0" r="2540" b="0"/>
            <wp:docPr id="503875716"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4255"/>
                    </a:xfrm>
                    <a:prstGeom prst="rect">
                      <a:avLst/>
                    </a:prstGeom>
                    <a:noFill/>
                    <a:ln>
                      <a:noFill/>
                    </a:ln>
                  </pic:spPr>
                </pic:pic>
              </a:graphicData>
            </a:graphic>
          </wp:inline>
        </w:drawing>
      </w:r>
    </w:p>
    <w:p w14:paraId="04C4D39A" w14:textId="77777777" w:rsidR="002B1DB2" w:rsidRDefault="002B1DB2" w:rsidP="00A02AA7">
      <w:pPr>
        <w:jc w:val="center"/>
      </w:pPr>
    </w:p>
    <w:p w14:paraId="028CA0DB" w14:textId="0C8A5E68" w:rsidR="002B1DB2" w:rsidRDefault="00996C73" w:rsidP="00A02AA7">
      <w:pPr>
        <w:jc w:val="center"/>
        <w:rPr>
          <w:b/>
          <w:bCs/>
          <w:i/>
          <w:iCs/>
          <w:sz w:val="32"/>
          <w:szCs w:val="32"/>
        </w:rPr>
      </w:pPr>
      <w:r>
        <w:rPr>
          <w:b/>
          <w:bCs/>
          <w:i/>
          <w:iCs/>
          <w:sz w:val="32"/>
          <w:szCs w:val="32"/>
        </w:rPr>
        <w:t>Title of Report</w:t>
      </w:r>
      <w:r w:rsidR="00D009FE">
        <w:rPr>
          <w:b/>
          <w:bCs/>
          <w:i/>
          <w:iCs/>
          <w:sz w:val="32"/>
          <w:szCs w:val="32"/>
        </w:rPr>
        <w:t xml:space="preserve">: Mechanics and Dynamics </w:t>
      </w:r>
      <w:r>
        <w:rPr>
          <w:b/>
          <w:bCs/>
          <w:i/>
          <w:iCs/>
          <w:sz w:val="32"/>
          <w:szCs w:val="32"/>
        </w:rPr>
        <w:t xml:space="preserve"> </w:t>
      </w:r>
    </w:p>
    <w:p w14:paraId="61B3E036" w14:textId="2129D182" w:rsidR="00B2139A" w:rsidRPr="00B2139A" w:rsidRDefault="005A0726" w:rsidP="000C7ECC">
      <w:pPr>
        <w:ind w:left="720"/>
        <w:jc w:val="center"/>
        <w:rPr>
          <w:b/>
          <w:bCs/>
          <w:i/>
          <w:iCs/>
          <w:sz w:val="28"/>
          <w:szCs w:val="28"/>
        </w:rPr>
      </w:pPr>
      <w:r w:rsidRPr="005A0726">
        <w:rPr>
          <w:rFonts w:hint="eastAsia"/>
          <w:b/>
          <w:bCs/>
          <w:i/>
          <w:iCs/>
          <w:sz w:val="28"/>
          <w:szCs w:val="28"/>
        </w:rPr>
        <w:t>M</w:t>
      </w:r>
      <w:r w:rsidRPr="005A0726">
        <w:rPr>
          <w:b/>
          <w:bCs/>
          <w:i/>
          <w:iCs/>
          <w:sz w:val="28"/>
          <w:szCs w:val="28"/>
        </w:rPr>
        <w:t xml:space="preserve">odule </w:t>
      </w:r>
      <w:r w:rsidRPr="005A0726">
        <w:rPr>
          <w:rFonts w:hint="eastAsia"/>
          <w:b/>
          <w:bCs/>
          <w:i/>
          <w:iCs/>
          <w:sz w:val="28"/>
          <w:szCs w:val="28"/>
        </w:rPr>
        <w:t>name</w:t>
      </w:r>
      <w:r w:rsidRPr="005A0726">
        <w:rPr>
          <w:b/>
          <w:bCs/>
          <w:i/>
          <w:iCs/>
          <w:sz w:val="28"/>
          <w:szCs w:val="28"/>
        </w:rPr>
        <w:t xml:space="preserve"> (</w:t>
      </w:r>
      <w:r w:rsidR="00D009FE">
        <w:rPr>
          <w:b/>
          <w:bCs/>
          <w:i/>
          <w:iCs/>
          <w:sz w:val="28"/>
          <w:szCs w:val="28"/>
        </w:rPr>
        <w:t>ACHA026</w:t>
      </w:r>
      <w:r w:rsidRPr="005A0726">
        <w:rPr>
          <w:b/>
          <w:bCs/>
          <w:i/>
          <w:iCs/>
          <w:sz w:val="28"/>
          <w:szCs w:val="28"/>
        </w:rPr>
        <w:t>)</w:t>
      </w:r>
    </w:p>
    <w:p w14:paraId="5065F818" w14:textId="6FA6462A" w:rsidR="000108CC" w:rsidRDefault="004112BD" w:rsidP="005A0726">
      <w:pPr>
        <w:ind w:left="720"/>
        <w:jc w:val="center"/>
        <w:rPr>
          <w:sz w:val="28"/>
          <w:szCs w:val="28"/>
        </w:rPr>
      </w:pPr>
      <w:r>
        <w:rPr>
          <w:rFonts w:hint="eastAsia"/>
          <w:sz w:val="28"/>
          <w:szCs w:val="28"/>
        </w:rPr>
        <w:t>S</w:t>
      </w:r>
      <w:r>
        <w:rPr>
          <w:sz w:val="28"/>
          <w:szCs w:val="28"/>
        </w:rPr>
        <w:t>tudent name</w:t>
      </w:r>
      <w:r w:rsidR="0009268C">
        <w:rPr>
          <w:sz w:val="28"/>
          <w:szCs w:val="28"/>
        </w:rPr>
        <w:t>: Finn O’Connor</w:t>
      </w:r>
    </w:p>
    <w:p w14:paraId="3EEFE1E0" w14:textId="039C0E7C" w:rsidR="004112BD" w:rsidRDefault="004112BD" w:rsidP="005A0726">
      <w:pPr>
        <w:ind w:left="720"/>
        <w:jc w:val="center"/>
        <w:rPr>
          <w:sz w:val="28"/>
          <w:szCs w:val="28"/>
        </w:rPr>
      </w:pPr>
      <w:r>
        <w:rPr>
          <w:rFonts w:hint="eastAsia"/>
          <w:sz w:val="28"/>
          <w:szCs w:val="28"/>
        </w:rPr>
        <w:t>S</w:t>
      </w:r>
      <w:r>
        <w:rPr>
          <w:sz w:val="28"/>
          <w:szCs w:val="28"/>
        </w:rPr>
        <w:t>tudent number</w:t>
      </w:r>
      <w:r w:rsidR="001F777C">
        <w:rPr>
          <w:sz w:val="28"/>
          <w:szCs w:val="28"/>
        </w:rPr>
        <w:t>:</w:t>
      </w:r>
      <w:r w:rsidR="0009268C">
        <w:rPr>
          <w:sz w:val="28"/>
          <w:szCs w:val="28"/>
        </w:rPr>
        <w:t>2406000</w:t>
      </w:r>
    </w:p>
    <w:p w14:paraId="36EDA782" w14:textId="2552B152" w:rsidR="00264E33" w:rsidRDefault="004112BD" w:rsidP="005A0726">
      <w:pPr>
        <w:ind w:left="720"/>
        <w:jc w:val="center"/>
        <w:rPr>
          <w:sz w:val="28"/>
          <w:szCs w:val="28"/>
        </w:rPr>
        <w:sectPr w:rsidR="00264E33">
          <w:footerReference w:type="default" r:id="rId12"/>
          <w:pgSz w:w="11906" w:h="16838"/>
          <w:pgMar w:top="1440" w:right="1440" w:bottom="1440" w:left="1440" w:header="708" w:footer="708" w:gutter="0"/>
          <w:cols w:space="708"/>
          <w:docGrid w:linePitch="360"/>
        </w:sectPr>
      </w:pPr>
      <w:r>
        <w:rPr>
          <w:rFonts w:hint="eastAsia"/>
          <w:sz w:val="28"/>
          <w:szCs w:val="28"/>
        </w:rPr>
        <w:t>D</w:t>
      </w:r>
      <w:r>
        <w:rPr>
          <w:sz w:val="28"/>
          <w:szCs w:val="28"/>
        </w:rPr>
        <w:t>ate (</w:t>
      </w:r>
      <w:r w:rsidR="00D009FE">
        <w:rPr>
          <w:sz w:val="28"/>
          <w:szCs w:val="28"/>
        </w:rPr>
        <w:t>1</w:t>
      </w:r>
      <w:r>
        <w:rPr>
          <w:sz w:val="28"/>
          <w:szCs w:val="28"/>
        </w:rPr>
        <w:t>/</w:t>
      </w:r>
      <w:r w:rsidR="00197A0C">
        <w:rPr>
          <w:sz w:val="28"/>
          <w:szCs w:val="28"/>
        </w:rPr>
        <w:t>202</w:t>
      </w:r>
      <w:r w:rsidR="00D009FE">
        <w:rPr>
          <w:sz w:val="28"/>
          <w:szCs w:val="28"/>
        </w:rPr>
        <w:t>6</w:t>
      </w:r>
      <w:r>
        <w:rPr>
          <w:sz w:val="28"/>
          <w:szCs w:val="28"/>
        </w:rPr>
        <w:t>)</w:t>
      </w:r>
    </w:p>
    <w:p w14:paraId="25EB4703" w14:textId="77777777" w:rsidR="00602C56" w:rsidRDefault="00EA3450" w:rsidP="00E13EB9">
      <w:pPr>
        <w:rPr>
          <w:sz w:val="28"/>
          <w:szCs w:val="28"/>
        </w:rPr>
      </w:pPr>
      <w:r>
        <w:rPr>
          <w:sz w:val="28"/>
          <w:szCs w:val="28"/>
        </w:rPr>
        <w:lastRenderedPageBreak/>
        <w:t xml:space="preserve">Contents </w:t>
      </w:r>
    </w:p>
    <w:sdt>
      <w:sdtPr>
        <w:rPr>
          <w:rFonts w:asciiTheme="minorHAnsi" w:eastAsiaTheme="minorEastAsia" w:hAnsiTheme="minorHAnsi" w:cstheme="minorBidi"/>
          <w:color w:val="auto"/>
          <w:kern w:val="2"/>
          <w:sz w:val="24"/>
          <w:szCs w:val="24"/>
          <w14:ligatures w14:val="standardContextual"/>
        </w:rPr>
        <w:id w:val="-1784260149"/>
        <w:docPartObj>
          <w:docPartGallery w:val="Table of Contents"/>
          <w:docPartUnique/>
        </w:docPartObj>
      </w:sdtPr>
      <w:sdtEndPr>
        <w:rPr>
          <w:b/>
          <w:bCs/>
          <w:noProof/>
        </w:rPr>
      </w:sdtEndPr>
      <w:sdtContent>
        <w:p w14:paraId="6796D11C" w14:textId="2D059936" w:rsidR="000C7ECC" w:rsidRDefault="000C7ECC">
          <w:pPr>
            <w:pStyle w:val="TOCHeading"/>
          </w:pPr>
          <w:r>
            <w:t>Contents</w:t>
          </w:r>
        </w:p>
        <w:p w14:paraId="4BD67D5D" w14:textId="3B167491" w:rsidR="001E4F06" w:rsidRDefault="000C7ECC">
          <w:pPr>
            <w:pStyle w:val="TOC1"/>
            <w:tabs>
              <w:tab w:val="right" w:leader="dot" w:pos="9016"/>
            </w:tabs>
            <w:rPr>
              <w:noProof/>
              <w:lang w:val="en-US" w:eastAsia="en-US"/>
            </w:rPr>
          </w:pPr>
          <w:r>
            <w:fldChar w:fldCharType="begin"/>
          </w:r>
          <w:r>
            <w:instrText xml:space="preserve"> TOC \o "1-3" \h \z \u </w:instrText>
          </w:r>
          <w:r>
            <w:fldChar w:fldCharType="separate"/>
          </w:r>
          <w:hyperlink w:anchor="_Toc218428230" w:history="1">
            <w:r w:rsidR="001E4F06" w:rsidRPr="00D21224">
              <w:rPr>
                <w:rStyle w:val="Hyperlink"/>
                <w:noProof/>
              </w:rPr>
              <w:t>Figures</w:t>
            </w:r>
            <w:r w:rsidR="001E4F06">
              <w:rPr>
                <w:noProof/>
                <w:webHidden/>
              </w:rPr>
              <w:tab/>
            </w:r>
            <w:r w:rsidR="001E4F06">
              <w:rPr>
                <w:noProof/>
                <w:webHidden/>
              </w:rPr>
              <w:fldChar w:fldCharType="begin"/>
            </w:r>
            <w:r w:rsidR="001E4F06">
              <w:rPr>
                <w:noProof/>
                <w:webHidden/>
              </w:rPr>
              <w:instrText xml:space="preserve"> PAGEREF _Toc218428230 \h </w:instrText>
            </w:r>
            <w:r w:rsidR="001E4F06">
              <w:rPr>
                <w:noProof/>
                <w:webHidden/>
              </w:rPr>
            </w:r>
            <w:r w:rsidR="001E4F06">
              <w:rPr>
                <w:noProof/>
                <w:webHidden/>
              </w:rPr>
              <w:fldChar w:fldCharType="separate"/>
            </w:r>
            <w:r w:rsidR="001E4F06">
              <w:rPr>
                <w:noProof/>
                <w:webHidden/>
              </w:rPr>
              <w:t>2</w:t>
            </w:r>
            <w:r w:rsidR="001E4F06">
              <w:rPr>
                <w:noProof/>
                <w:webHidden/>
              </w:rPr>
              <w:fldChar w:fldCharType="end"/>
            </w:r>
          </w:hyperlink>
        </w:p>
        <w:p w14:paraId="7E9428BB" w14:textId="1A2491B3" w:rsidR="001E4F06" w:rsidRDefault="001E4F06">
          <w:pPr>
            <w:pStyle w:val="TOC1"/>
            <w:tabs>
              <w:tab w:val="left" w:pos="480"/>
              <w:tab w:val="right" w:leader="dot" w:pos="9016"/>
            </w:tabs>
            <w:rPr>
              <w:noProof/>
              <w:lang w:val="en-US" w:eastAsia="en-US"/>
            </w:rPr>
          </w:pPr>
          <w:hyperlink w:anchor="_Toc218428231" w:history="1">
            <w:r w:rsidRPr="00D21224">
              <w:rPr>
                <w:rStyle w:val="Hyperlink"/>
                <w:noProof/>
              </w:rPr>
              <w:t>1.</w:t>
            </w:r>
            <w:r>
              <w:rPr>
                <w:noProof/>
                <w:lang w:val="en-US" w:eastAsia="en-US"/>
              </w:rPr>
              <w:tab/>
            </w:r>
            <w:r w:rsidRPr="00D21224">
              <w:rPr>
                <w:rStyle w:val="Hyperlink"/>
                <w:noProof/>
              </w:rPr>
              <w:t>Introduction</w:t>
            </w:r>
            <w:r>
              <w:rPr>
                <w:noProof/>
                <w:webHidden/>
              </w:rPr>
              <w:tab/>
            </w:r>
            <w:r>
              <w:rPr>
                <w:noProof/>
                <w:webHidden/>
              </w:rPr>
              <w:fldChar w:fldCharType="begin"/>
            </w:r>
            <w:r>
              <w:rPr>
                <w:noProof/>
                <w:webHidden/>
              </w:rPr>
              <w:instrText xml:space="preserve"> PAGEREF _Toc218428231 \h </w:instrText>
            </w:r>
            <w:r>
              <w:rPr>
                <w:noProof/>
                <w:webHidden/>
              </w:rPr>
            </w:r>
            <w:r>
              <w:rPr>
                <w:noProof/>
                <w:webHidden/>
              </w:rPr>
              <w:fldChar w:fldCharType="separate"/>
            </w:r>
            <w:r>
              <w:rPr>
                <w:noProof/>
                <w:webHidden/>
              </w:rPr>
              <w:t>4</w:t>
            </w:r>
            <w:r>
              <w:rPr>
                <w:noProof/>
                <w:webHidden/>
              </w:rPr>
              <w:fldChar w:fldCharType="end"/>
            </w:r>
          </w:hyperlink>
        </w:p>
        <w:p w14:paraId="14EB86DF" w14:textId="0EC043E5" w:rsidR="001E4F06" w:rsidRDefault="001E4F06">
          <w:pPr>
            <w:pStyle w:val="TOC2"/>
            <w:tabs>
              <w:tab w:val="left" w:pos="720"/>
              <w:tab w:val="right" w:leader="dot" w:pos="9016"/>
            </w:tabs>
            <w:rPr>
              <w:noProof/>
              <w:lang w:val="en-US" w:eastAsia="en-US"/>
            </w:rPr>
          </w:pPr>
          <w:hyperlink w:anchor="_Toc218428232" w:history="1">
            <w:r w:rsidRPr="00D21224">
              <w:rPr>
                <w:rStyle w:val="Hyperlink"/>
                <w:noProof/>
              </w:rPr>
              <w:t>2.</w:t>
            </w:r>
            <w:r>
              <w:rPr>
                <w:noProof/>
                <w:lang w:val="en-US" w:eastAsia="en-US"/>
              </w:rPr>
              <w:tab/>
            </w:r>
            <w:r w:rsidRPr="00D21224">
              <w:rPr>
                <w:rStyle w:val="Hyperlink"/>
                <w:noProof/>
              </w:rPr>
              <w:t>Experimental procedure</w:t>
            </w:r>
            <w:r>
              <w:rPr>
                <w:noProof/>
                <w:webHidden/>
              </w:rPr>
              <w:tab/>
            </w:r>
            <w:r>
              <w:rPr>
                <w:noProof/>
                <w:webHidden/>
              </w:rPr>
              <w:fldChar w:fldCharType="begin"/>
            </w:r>
            <w:r>
              <w:rPr>
                <w:noProof/>
                <w:webHidden/>
              </w:rPr>
              <w:instrText xml:space="preserve"> PAGEREF _Toc218428232 \h </w:instrText>
            </w:r>
            <w:r>
              <w:rPr>
                <w:noProof/>
                <w:webHidden/>
              </w:rPr>
            </w:r>
            <w:r>
              <w:rPr>
                <w:noProof/>
                <w:webHidden/>
              </w:rPr>
              <w:fldChar w:fldCharType="separate"/>
            </w:r>
            <w:r>
              <w:rPr>
                <w:noProof/>
                <w:webHidden/>
              </w:rPr>
              <w:t>5</w:t>
            </w:r>
            <w:r>
              <w:rPr>
                <w:noProof/>
                <w:webHidden/>
              </w:rPr>
              <w:fldChar w:fldCharType="end"/>
            </w:r>
          </w:hyperlink>
        </w:p>
        <w:p w14:paraId="2AA1D315" w14:textId="7B88E668" w:rsidR="001E4F06" w:rsidRDefault="001E4F06">
          <w:pPr>
            <w:pStyle w:val="TOC3"/>
            <w:rPr>
              <w:noProof/>
              <w:lang w:val="en-US" w:eastAsia="en-US"/>
            </w:rPr>
          </w:pPr>
          <w:hyperlink w:anchor="_Toc218428233" w:history="1">
            <w:r w:rsidRPr="00D21224">
              <w:rPr>
                <w:rStyle w:val="Hyperlink"/>
                <w:noProof/>
              </w:rPr>
              <w:t>3.</w:t>
            </w:r>
            <w:r>
              <w:rPr>
                <w:noProof/>
                <w:lang w:val="en-US" w:eastAsia="en-US"/>
              </w:rPr>
              <w:tab/>
            </w:r>
            <w:r w:rsidRPr="00D21224">
              <w:rPr>
                <w:rStyle w:val="Hyperlink"/>
                <w:noProof/>
              </w:rPr>
              <w:t>Results</w:t>
            </w:r>
            <w:r>
              <w:rPr>
                <w:noProof/>
                <w:webHidden/>
              </w:rPr>
              <w:tab/>
            </w:r>
            <w:r>
              <w:rPr>
                <w:noProof/>
                <w:webHidden/>
              </w:rPr>
              <w:fldChar w:fldCharType="begin"/>
            </w:r>
            <w:r>
              <w:rPr>
                <w:noProof/>
                <w:webHidden/>
              </w:rPr>
              <w:instrText xml:space="preserve"> PAGEREF _Toc218428233 \h </w:instrText>
            </w:r>
            <w:r>
              <w:rPr>
                <w:noProof/>
                <w:webHidden/>
              </w:rPr>
            </w:r>
            <w:r>
              <w:rPr>
                <w:noProof/>
                <w:webHidden/>
              </w:rPr>
              <w:fldChar w:fldCharType="separate"/>
            </w:r>
            <w:r>
              <w:rPr>
                <w:noProof/>
                <w:webHidden/>
              </w:rPr>
              <w:t>7</w:t>
            </w:r>
            <w:r>
              <w:rPr>
                <w:noProof/>
                <w:webHidden/>
              </w:rPr>
              <w:fldChar w:fldCharType="end"/>
            </w:r>
          </w:hyperlink>
        </w:p>
        <w:p w14:paraId="1D2B9DB4" w14:textId="5D6A92EB" w:rsidR="001E4F06" w:rsidRDefault="001E4F06">
          <w:pPr>
            <w:pStyle w:val="TOC2"/>
            <w:tabs>
              <w:tab w:val="right" w:leader="dot" w:pos="9016"/>
            </w:tabs>
            <w:rPr>
              <w:noProof/>
              <w:lang w:val="en-US" w:eastAsia="en-US"/>
            </w:rPr>
          </w:pPr>
          <w:hyperlink w:anchor="_Toc218428234" w:history="1">
            <w:r w:rsidRPr="00D21224">
              <w:rPr>
                <w:rStyle w:val="Hyperlink"/>
                <w:noProof/>
              </w:rPr>
              <w:t>3.1 Brass</w:t>
            </w:r>
            <w:r>
              <w:rPr>
                <w:noProof/>
                <w:webHidden/>
              </w:rPr>
              <w:tab/>
            </w:r>
            <w:r>
              <w:rPr>
                <w:noProof/>
                <w:webHidden/>
              </w:rPr>
              <w:fldChar w:fldCharType="begin"/>
            </w:r>
            <w:r>
              <w:rPr>
                <w:noProof/>
                <w:webHidden/>
              </w:rPr>
              <w:instrText xml:space="preserve"> PAGEREF _Toc218428234 \h </w:instrText>
            </w:r>
            <w:r>
              <w:rPr>
                <w:noProof/>
                <w:webHidden/>
              </w:rPr>
            </w:r>
            <w:r>
              <w:rPr>
                <w:noProof/>
                <w:webHidden/>
              </w:rPr>
              <w:fldChar w:fldCharType="separate"/>
            </w:r>
            <w:r>
              <w:rPr>
                <w:noProof/>
                <w:webHidden/>
              </w:rPr>
              <w:t>7</w:t>
            </w:r>
            <w:r>
              <w:rPr>
                <w:noProof/>
                <w:webHidden/>
              </w:rPr>
              <w:fldChar w:fldCharType="end"/>
            </w:r>
          </w:hyperlink>
        </w:p>
        <w:p w14:paraId="2D4DCA66" w14:textId="12E0D448" w:rsidR="001E4F06" w:rsidRDefault="001E4F06">
          <w:pPr>
            <w:pStyle w:val="TOC2"/>
            <w:tabs>
              <w:tab w:val="right" w:leader="dot" w:pos="9016"/>
            </w:tabs>
            <w:rPr>
              <w:noProof/>
              <w:lang w:val="en-US" w:eastAsia="en-US"/>
            </w:rPr>
          </w:pPr>
          <w:hyperlink w:anchor="_Toc218428235" w:history="1">
            <w:r w:rsidRPr="00D21224">
              <w:rPr>
                <w:rStyle w:val="Hyperlink"/>
                <w:noProof/>
              </w:rPr>
              <w:t>3.2 Aluminium</w:t>
            </w:r>
            <w:r>
              <w:rPr>
                <w:noProof/>
                <w:webHidden/>
              </w:rPr>
              <w:tab/>
            </w:r>
            <w:r>
              <w:rPr>
                <w:noProof/>
                <w:webHidden/>
              </w:rPr>
              <w:fldChar w:fldCharType="begin"/>
            </w:r>
            <w:r>
              <w:rPr>
                <w:noProof/>
                <w:webHidden/>
              </w:rPr>
              <w:instrText xml:space="preserve"> PAGEREF _Toc218428235 \h </w:instrText>
            </w:r>
            <w:r>
              <w:rPr>
                <w:noProof/>
                <w:webHidden/>
              </w:rPr>
            </w:r>
            <w:r>
              <w:rPr>
                <w:noProof/>
                <w:webHidden/>
              </w:rPr>
              <w:fldChar w:fldCharType="separate"/>
            </w:r>
            <w:r>
              <w:rPr>
                <w:noProof/>
                <w:webHidden/>
              </w:rPr>
              <w:t>7</w:t>
            </w:r>
            <w:r>
              <w:rPr>
                <w:noProof/>
                <w:webHidden/>
              </w:rPr>
              <w:fldChar w:fldCharType="end"/>
            </w:r>
          </w:hyperlink>
        </w:p>
        <w:p w14:paraId="1C5A73E3" w14:textId="6E0EA9F0" w:rsidR="001E4F06" w:rsidRDefault="001E4F06">
          <w:pPr>
            <w:pStyle w:val="TOC2"/>
            <w:tabs>
              <w:tab w:val="right" w:leader="dot" w:pos="9016"/>
            </w:tabs>
            <w:rPr>
              <w:noProof/>
              <w:lang w:val="en-US" w:eastAsia="en-US"/>
            </w:rPr>
          </w:pPr>
          <w:hyperlink w:anchor="_Toc218428236" w:history="1">
            <w:r w:rsidRPr="00D21224">
              <w:rPr>
                <w:rStyle w:val="Hyperlink"/>
                <w:noProof/>
              </w:rPr>
              <w:t>3.3 Steel</w:t>
            </w:r>
            <w:r>
              <w:rPr>
                <w:noProof/>
                <w:webHidden/>
              </w:rPr>
              <w:tab/>
            </w:r>
            <w:r>
              <w:rPr>
                <w:noProof/>
                <w:webHidden/>
              </w:rPr>
              <w:fldChar w:fldCharType="begin"/>
            </w:r>
            <w:r>
              <w:rPr>
                <w:noProof/>
                <w:webHidden/>
              </w:rPr>
              <w:instrText xml:space="preserve"> PAGEREF _Toc218428236 \h </w:instrText>
            </w:r>
            <w:r>
              <w:rPr>
                <w:noProof/>
                <w:webHidden/>
              </w:rPr>
            </w:r>
            <w:r>
              <w:rPr>
                <w:noProof/>
                <w:webHidden/>
              </w:rPr>
              <w:fldChar w:fldCharType="separate"/>
            </w:r>
            <w:r>
              <w:rPr>
                <w:noProof/>
                <w:webHidden/>
              </w:rPr>
              <w:t>8</w:t>
            </w:r>
            <w:r>
              <w:rPr>
                <w:noProof/>
                <w:webHidden/>
              </w:rPr>
              <w:fldChar w:fldCharType="end"/>
            </w:r>
          </w:hyperlink>
        </w:p>
        <w:p w14:paraId="551C9438" w14:textId="129DE840" w:rsidR="001E4F06" w:rsidRDefault="001E4F06">
          <w:pPr>
            <w:pStyle w:val="TOC1"/>
            <w:tabs>
              <w:tab w:val="left" w:pos="480"/>
              <w:tab w:val="right" w:leader="dot" w:pos="9016"/>
            </w:tabs>
            <w:rPr>
              <w:noProof/>
              <w:lang w:val="en-US" w:eastAsia="en-US"/>
            </w:rPr>
          </w:pPr>
          <w:hyperlink w:anchor="_Toc218428237" w:history="1">
            <w:r w:rsidRPr="00D21224">
              <w:rPr>
                <w:rStyle w:val="Hyperlink"/>
                <w:noProof/>
              </w:rPr>
              <w:t>4.</w:t>
            </w:r>
            <w:r>
              <w:rPr>
                <w:noProof/>
                <w:lang w:val="en-US" w:eastAsia="en-US"/>
              </w:rPr>
              <w:tab/>
            </w:r>
            <w:r w:rsidRPr="00D21224">
              <w:rPr>
                <w:rStyle w:val="Hyperlink"/>
                <w:noProof/>
              </w:rPr>
              <w:t>Analysis</w:t>
            </w:r>
            <w:r>
              <w:rPr>
                <w:noProof/>
                <w:webHidden/>
              </w:rPr>
              <w:tab/>
            </w:r>
            <w:r>
              <w:rPr>
                <w:noProof/>
                <w:webHidden/>
              </w:rPr>
              <w:fldChar w:fldCharType="begin"/>
            </w:r>
            <w:r>
              <w:rPr>
                <w:noProof/>
                <w:webHidden/>
              </w:rPr>
              <w:instrText xml:space="preserve"> PAGEREF _Toc218428237 \h </w:instrText>
            </w:r>
            <w:r>
              <w:rPr>
                <w:noProof/>
                <w:webHidden/>
              </w:rPr>
            </w:r>
            <w:r>
              <w:rPr>
                <w:noProof/>
                <w:webHidden/>
              </w:rPr>
              <w:fldChar w:fldCharType="separate"/>
            </w:r>
            <w:r>
              <w:rPr>
                <w:noProof/>
                <w:webHidden/>
              </w:rPr>
              <w:t>9</w:t>
            </w:r>
            <w:r>
              <w:rPr>
                <w:noProof/>
                <w:webHidden/>
              </w:rPr>
              <w:fldChar w:fldCharType="end"/>
            </w:r>
          </w:hyperlink>
        </w:p>
        <w:p w14:paraId="446F107E" w14:textId="0BD9D73D" w:rsidR="001E4F06" w:rsidRDefault="001E4F06">
          <w:pPr>
            <w:pStyle w:val="TOC2"/>
            <w:tabs>
              <w:tab w:val="right" w:leader="dot" w:pos="9016"/>
            </w:tabs>
            <w:rPr>
              <w:noProof/>
              <w:lang w:val="en-US" w:eastAsia="en-US"/>
            </w:rPr>
          </w:pPr>
          <w:hyperlink w:anchor="_Toc218428238" w:history="1">
            <w:r w:rsidRPr="00D21224">
              <w:rPr>
                <w:rStyle w:val="Hyperlink"/>
                <w:noProof/>
              </w:rPr>
              <w:t>4.1 Brass analysis</w:t>
            </w:r>
            <w:r>
              <w:rPr>
                <w:noProof/>
                <w:webHidden/>
              </w:rPr>
              <w:tab/>
            </w:r>
            <w:r>
              <w:rPr>
                <w:noProof/>
                <w:webHidden/>
              </w:rPr>
              <w:fldChar w:fldCharType="begin"/>
            </w:r>
            <w:r>
              <w:rPr>
                <w:noProof/>
                <w:webHidden/>
              </w:rPr>
              <w:instrText xml:space="preserve"> PAGEREF _Toc218428238 \h </w:instrText>
            </w:r>
            <w:r>
              <w:rPr>
                <w:noProof/>
                <w:webHidden/>
              </w:rPr>
            </w:r>
            <w:r>
              <w:rPr>
                <w:noProof/>
                <w:webHidden/>
              </w:rPr>
              <w:fldChar w:fldCharType="separate"/>
            </w:r>
            <w:r>
              <w:rPr>
                <w:noProof/>
                <w:webHidden/>
              </w:rPr>
              <w:t>9</w:t>
            </w:r>
            <w:r>
              <w:rPr>
                <w:noProof/>
                <w:webHidden/>
              </w:rPr>
              <w:fldChar w:fldCharType="end"/>
            </w:r>
          </w:hyperlink>
        </w:p>
        <w:p w14:paraId="73D89E0B" w14:textId="38CC1F85" w:rsidR="001E4F06" w:rsidRDefault="001E4F06">
          <w:pPr>
            <w:pStyle w:val="TOC2"/>
            <w:tabs>
              <w:tab w:val="right" w:leader="dot" w:pos="9016"/>
            </w:tabs>
            <w:rPr>
              <w:noProof/>
              <w:lang w:val="en-US" w:eastAsia="en-US"/>
            </w:rPr>
          </w:pPr>
          <w:hyperlink w:anchor="_Toc218428239" w:history="1">
            <w:r w:rsidRPr="00D21224">
              <w:rPr>
                <w:rStyle w:val="Hyperlink"/>
                <w:noProof/>
              </w:rPr>
              <w:t>4.2 Aluminium analysis</w:t>
            </w:r>
            <w:r>
              <w:rPr>
                <w:noProof/>
                <w:webHidden/>
              </w:rPr>
              <w:tab/>
            </w:r>
            <w:r>
              <w:rPr>
                <w:noProof/>
                <w:webHidden/>
              </w:rPr>
              <w:fldChar w:fldCharType="begin"/>
            </w:r>
            <w:r>
              <w:rPr>
                <w:noProof/>
                <w:webHidden/>
              </w:rPr>
              <w:instrText xml:space="preserve"> PAGEREF _Toc218428239 \h </w:instrText>
            </w:r>
            <w:r>
              <w:rPr>
                <w:noProof/>
                <w:webHidden/>
              </w:rPr>
            </w:r>
            <w:r>
              <w:rPr>
                <w:noProof/>
                <w:webHidden/>
              </w:rPr>
              <w:fldChar w:fldCharType="separate"/>
            </w:r>
            <w:r>
              <w:rPr>
                <w:noProof/>
                <w:webHidden/>
              </w:rPr>
              <w:t>10</w:t>
            </w:r>
            <w:r>
              <w:rPr>
                <w:noProof/>
                <w:webHidden/>
              </w:rPr>
              <w:fldChar w:fldCharType="end"/>
            </w:r>
          </w:hyperlink>
        </w:p>
        <w:p w14:paraId="5833F7E4" w14:textId="3E997D4D" w:rsidR="001E4F06" w:rsidRDefault="001E4F06">
          <w:pPr>
            <w:pStyle w:val="TOC2"/>
            <w:tabs>
              <w:tab w:val="right" w:leader="dot" w:pos="9016"/>
            </w:tabs>
            <w:rPr>
              <w:noProof/>
              <w:lang w:val="en-US" w:eastAsia="en-US"/>
            </w:rPr>
          </w:pPr>
          <w:hyperlink w:anchor="_Toc218428240" w:history="1">
            <w:r w:rsidRPr="00D21224">
              <w:rPr>
                <w:rStyle w:val="Hyperlink"/>
                <w:noProof/>
              </w:rPr>
              <w:t>4.3 Steel analysis</w:t>
            </w:r>
            <w:r>
              <w:rPr>
                <w:noProof/>
                <w:webHidden/>
              </w:rPr>
              <w:tab/>
            </w:r>
            <w:r>
              <w:rPr>
                <w:noProof/>
                <w:webHidden/>
              </w:rPr>
              <w:fldChar w:fldCharType="begin"/>
            </w:r>
            <w:r>
              <w:rPr>
                <w:noProof/>
                <w:webHidden/>
              </w:rPr>
              <w:instrText xml:space="preserve"> PAGEREF _Toc218428240 \h </w:instrText>
            </w:r>
            <w:r>
              <w:rPr>
                <w:noProof/>
                <w:webHidden/>
              </w:rPr>
            </w:r>
            <w:r>
              <w:rPr>
                <w:noProof/>
                <w:webHidden/>
              </w:rPr>
              <w:fldChar w:fldCharType="separate"/>
            </w:r>
            <w:r>
              <w:rPr>
                <w:noProof/>
                <w:webHidden/>
              </w:rPr>
              <w:t>11</w:t>
            </w:r>
            <w:r>
              <w:rPr>
                <w:noProof/>
                <w:webHidden/>
              </w:rPr>
              <w:fldChar w:fldCharType="end"/>
            </w:r>
          </w:hyperlink>
        </w:p>
        <w:p w14:paraId="5CB9D53F" w14:textId="4AC88D48" w:rsidR="001E4F06" w:rsidRDefault="001E4F06">
          <w:pPr>
            <w:pStyle w:val="TOC1"/>
            <w:tabs>
              <w:tab w:val="left" w:pos="480"/>
              <w:tab w:val="right" w:leader="dot" w:pos="9016"/>
            </w:tabs>
            <w:rPr>
              <w:noProof/>
              <w:lang w:val="en-US" w:eastAsia="en-US"/>
            </w:rPr>
          </w:pPr>
          <w:hyperlink w:anchor="_Toc218428241" w:history="1">
            <w:r w:rsidRPr="00D21224">
              <w:rPr>
                <w:rStyle w:val="Hyperlink"/>
                <w:noProof/>
              </w:rPr>
              <w:t>5.</w:t>
            </w:r>
            <w:r>
              <w:rPr>
                <w:noProof/>
                <w:lang w:val="en-US" w:eastAsia="en-US"/>
              </w:rPr>
              <w:tab/>
            </w:r>
            <w:r w:rsidRPr="00D21224">
              <w:rPr>
                <w:rStyle w:val="Hyperlink"/>
                <w:noProof/>
              </w:rPr>
              <w:t>Conclusion</w:t>
            </w:r>
            <w:r>
              <w:rPr>
                <w:noProof/>
                <w:webHidden/>
              </w:rPr>
              <w:tab/>
            </w:r>
            <w:r>
              <w:rPr>
                <w:noProof/>
                <w:webHidden/>
              </w:rPr>
              <w:fldChar w:fldCharType="begin"/>
            </w:r>
            <w:r>
              <w:rPr>
                <w:noProof/>
                <w:webHidden/>
              </w:rPr>
              <w:instrText xml:space="preserve"> PAGEREF _Toc218428241 \h </w:instrText>
            </w:r>
            <w:r>
              <w:rPr>
                <w:noProof/>
                <w:webHidden/>
              </w:rPr>
            </w:r>
            <w:r>
              <w:rPr>
                <w:noProof/>
                <w:webHidden/>
              </w:rPr>
              <w:fldChar w:fldCharType="separate"/>
            </w:r>
            <w:r>
              <w:rPr>
                <w:noProof/>
                <w:webHidden/>
              </w:rPr>
              <w:t>12</w:t>
            </w:r>
            <w:r>
              <w:rPr>
                <w:noProof/>
                <w:webHidden/>
              </w:rPr>
              <w:fldChar w:fldCharType="end"/>
            </w:r>
          </w:hyperlink>
        </w:p>
        <w:p w14:paraId="6036AF8C" w14:textId="6D772C3B" w:rsidR="001E4F06" w:rsidRDefault="001E4F06">
          <w:pPr>
            <w:pStyle w:val="TOC1"/>
            <w:tabs>
              <w:tab w:val="left" w:pos="480"/>
              <w:tab w:val="right" w:leader="dot" w:pos="9016"/>
            </w:tabs>
            <w:rPr>
              <w:noProof/>
              <w:lang w:val="en-US" w:eastAsia="en-US"/>
            </w:rPr>
          </w:pPr>
          <w:hyperlink w:anchor="_Toc218428242" w:history="1">
            <w:r w:rsidRPr="00D21224">
              <w:rPr>
                <w:rStyle w:val="Hyperlink"/>
                <w:noProof/>
              </w:rPr>
              <w:t>6.</w:t>
            </w:r>
            <w:r>
              <w:rPr>
                <w:noProof/>
                <w:lang w:val="en-US" w:eastAsia="en-US"/>
              </w:rPr>
              <w:tab/>
            </w:r>
            <w:r w:rsidRPr="00D21224">
              <w:rPr>
                <w:rStyle w:val="Hyperlink"/>
                <w:noProof/>
              </w:rPr>
              <w:t>Evaluation</w:t>
            </w:r>
            <w:r>
              <w:rPr>
                <w:noProof/>
                <w:webHidden/>
              </w:rPr>
              <w:tab/>
            </w:r>
            <w:r>
              <w:rPr>
                <w:noProof/>
                <w:webHidden/>
              </w:rPr>
              <w:fldChar w:fldCharType="begin"/>
            </w:r>
            <w:r>
              <w:rPr>
                <w:noProof/>
                <w:webHidden/>
              </w:rPr>
              <w:instrText xml:space="preserve"> PAGEREF _Toc218428242 \h </w:instrText>
            </w:r>
            <w:r>
              <w:rPr>
                <w:noProof/>
                <w:webHidden/>
              </w:rPr>
            </w:r>
            <w:r>
              <w:rPr>
                <w:noProof/>
                <w:webHidden/>
              </w:rPr>
              <w:fldChar w:fldCharType="separate"/>
            </w:r>
            <w:r>
              <w:rPr>
                <w:noProof/>
                <w:webHidden/>
              </w:rPr>
              <w:t>12</w:t>
            </w:r>
            <w:r>
              <w:rPr>
                <w:noProof/>
                <w:webHidden/>
              </w:rPr>
              <w:fldChar w:fldCharType="end"/>
            </w:r>
          </w:hyperlink>
        </w:p>
        <w:p w14:paraId="2CF969A6" w14:textId="713FCF11" w:rsidR="001E4F06" w:rsidRDefault="001E4F06">
          <w:pPr>
            <w:pStyle w:val="TOC1"/>
            <w:tabs>
              <w:tab w:val="left" w:pos="480"/>
              <w:tab w:val="right" w:leader="dot" w:pos="9016"/>
            </w:tabs>
            <w:rPr>
              <w:noProof/>
              <w:lang w:val="en-US" w:eastAsia="en-US"/>
            </w:rPr>
          </w:pPr>
          <w:hyperlink w:anchor="_Toc218428243" w:history="1">
            <w:r w:rsidRPr="00D21224">
              <w:rPr>
                <w:rStyle w:val="Hyperlink"/>
                <w:noProof/>
              </w:rPr>
              <w:t>7.</w:t>
            </w:r>
            <w:r>
              <w:rPr>
                <w:noProof/>
                <w:lang w:val="en-US" w:eastAsia="en-US"/>
              </w:rPr>
              <w:tab/>
            </w:r>
            <w:r w:rsidRPr="00D21224">
              <w:rPr>
                <w:rStyle w:val="Hyperlink"/>
                <w:noProof/>
              </w:rPr>
              <w:t>Further work</w:t>
            </w:r>
            <w:r>
              <w:rPr>
                <w:noProof/>
                <w:webHidden/>
              </w:rPr>
              <w:tab/>
            </w:r>
            <w:r>
              <w:rPr>
                <w:noProof/>
                <w:webHidden/>
              </w:rPr>
              <w:fldChar w:fldCharType="begin"/>
            </w:r>
            <w:r>
              <w:rPr>
                <w:noProof/>
                <w:webHidden/>
              </w:rPr>
              <w:instrText xml:space="preserve"> PAGEREF _Toc218428243 \h </w:instrText>
            </w:r>
            <w:r>
              <w:rPr>
                <w:noProof/>
                <w:webHidden/>
              </w:rPr>
            </w:r>
            <w:r>
              <w:rPr>
                <w:noProof/>
                <w:webHidden/>
              </w:rPr>
              <w:fldChar w:fldCharType="separate"/>
            </w:r>
            <w:r>
              <w:rPr>
                <w:noProof/>
                <w:webHidden/>
              </w:rPr>
              <w:t>13</w:t>
            </w:r>
            <w:r>
              <w:rPr>
                <w:noProof/>
                <w:webHidden/>
              </w:rPr>
              <w:fldChar w:fldCharType="end"/>
            </w:r>
          </w:hyperlink>
        </w:p>
        <w:p w14:paraId="7756CC55" w14:textId="343F778A" w:rsidR="001E4F06" w:rsidRDefault="001E4F06">
          <w:pPr>
            <w:pStyle w:val="TOC1"/>
            <w:tabs>
              <w:tab w:val="left" w:pos="480"/>
              <w:tab w:val="right" w:leader="dot" w:pos="9016"/>
            </w:tabs>
            <w:rPr>
              <w:noProof/>
              <w:lang w:val="en-US" w:eastAsia="en-US"/>
            </w:rPr>
          </w:pPr>
          <w:hyperlink w:anchor="_Toc218428244" w:history="1">
            <w:r w:rsidRPr="00D21224">
              <w:rPr>
                <w:rStyle w:val="Hyperlink"/>
                <w:noProof/>
              </w:rPr>
              <w:t>8.</w:t>
            </w:r>
            <w:r>
              <w:rPr>
                <w:noProof/>
                <w:lang w:val="en-US" w:eastAsia="en-US"/>
              </w:rPr>
              <w:tab/>
            </w:r>
            <w:r w:rsidRPr="00D21224">
              <w:rPr>
                <w:rStyle w:val="Hyperlink"/>
                <w:noProof/>
              </w:rPr>
              <w:t>References</w:t>
            </w:r>
            <w:r>
              <w:rPr>
                <w:noProof/>
                <w:webHidden/>
              </w:rPr>
              <w:tab/>
            </w:r>
            <w:r>
              <w:rPr>
                <w:noProof/>
                <w:webHidden/>
              </w:rPr>
              <w:fldChar w:fldCharType="begin"/>
            </w:r>
            <w:r>
              <w:rPr>
                <w:noProof/>
                <w:webHidden/>
              </w:rPr>
              <w:instrText xml:space="preserve"> PAGEREF _Toc218428244 \h </w:instrText>
            </w:r>
            <w:r>
              <w:rPr>
                <w:noProof/>
                <w:webHidden/>
              </w:rPr>
            </w:r>
            <w:r>
              <w:rPr>
                <w:noProof/>
                <w:webHidden/>
              </w:rPr>
              <w:fldChar w:fldCharType="separate"/>
            </w:r>
            <w:r>
              <w:rPr>
                <w:noProof/>
                <w:webHidden/>
              </w:rPr>
              <w:t>13</w:t>
            </w:r>
            <w:r>
              <w:rPr>
                <w:noProof/>
                <w:webHidden/>
              </w:rPr>
              <w:fldChar w:fldCharType="end"/>
            </w:r>
          </w:hyperlink>
        </w:p>
        <w:p w14:paraId="1FE101DB" w14:textId="57E9E093" w:rsidR="000C7ECC" w:rsidRDefault="000C7ECC">
          <w:r>
            <w:rPr>
              <w:b/>
              <w:bCs/>
              <w:noProof/>
            </w:rPr>
            <w:fldChar w:fldCharType="end"/>
          </w:r>
        </w:p>
      </w:sdtContent>
    </w:sdt>
    <w:p w14:paraId="5827584B" w14:textId="77777777" w:rsidR="001E4F06" w:rsidRDefault="001E4F06" w:rsidP="001E4F06">
      <w:pPr>
        <w:pStyle w:val="Heading1"/>
      </w:pPr>
    </w:p>
    <w:p w14:paraId="7870BD4C" w14:textId="406E07A0" w:rsidR="000C7ECC" w:rsidRDefault="001E4F06" w:rsidP="001E4F06">
      <w:pPr>
        <w:pStyle w:val="Heading1"/>
      </w:pPr>
      <w:bookmarkStart w:id="0" w:name="_Toc218428230"/>
      <w:r>
        <w:t>Figures</w:t>
      </w:r>
      <w:bookmarkEnd w:id="0"/>
      <w:r>
        <w:t xml:space="preserve"> </w:t>
      </w:r>
    </w:p>
    <w:p w14:paraId="2AD2C179" w14:textId="21B3ACFE" w:rsidR="001E4F06" w:rsidRDefault="001E4F06">
      <w:pPr>
        <w:pStyle w:val="TableofFigures"/>
        <w:tabs>
          <w:tab w:val="right" w:leader="dot" w:pos="9016"/>
        </w:tabs>
        <w:rPr>
          <w:noProof/>
        </w:rPr>
      </w:pPr>
      <w:r>
        <w:rPr>
          <w:sz w:val="28"/>
          <w:szCs w:val="28"/>
        </w:rPr>
        <w:fldChar w:fldCharType="begin"/>
      </w:r>
      <w:r>
        <w:rPr>
          <w:sz w:val="28"/>
          <w:szCs w:val="28"/>
        </w:rPr>
        <w:instrText xml:space="preserve"> TOC \h \z \c "Figure" </w:instrText>
      </w:r>
      <w:r>
        <w:rPr>
          <w:sz w:val="28"/>
          <w:szCs w:val="28"/>
        </w:rPr>
        <w:fldChar w:fldCharType="separate"/>
      </w:r>
      <w:hyperlink w:anchor="_Toc218428141" w:history="1">
        <w:r w:rsidRPr="00404561">
          <w:rPr>
            <w:rStyle w:val="Hyperlink"/>
            <w:noProof/>
          </w:rPr>
          <w:t>Figure 1- Experiment</w:t>
        </w:r>
        <w:r>
          <w:rPr>
            <w:noProof/>
            <w:webHidden/>
          </w:rPr>
          <w:tab/>
        </w:r>
        <w:r>
          <w:rPr>
            <w:noProof/>
            <w:webHidden/>
          </w:rPr>
          <w:fldChar w:fldCharType="begin"/>
        </w:r>
        <w:r>
          <w:rPr>
            <w:noProof/>
            <w:webHidden/>
          </w:rPr>
          <w:instrText xml:space="preserve"> PAGEREF _Toc218428141 \h </w:instrText>
        </w:r>
        <w:r>
          <w:rPr>
            <w:noProof/>
            <w:webHidden/>
          </w:rPr>
        </w:r>
        <w:r>
          <w:rPr>
            <w:noProof/>
            <w:webHidden/>
          </w:rPr>
          <w:fldChar w:fldCharType="separate"/>
        </w:r>
        <w:r>
          <w:rPr>
            <w:noProof/>
            <w:webHidden/>
          </w:rPr>
          <w:t>5</w:t>
        </w:r>
        <w:r>
          <w:rPr>
            <w:noProof/>
            <w:webHidden/>
          </w:rPr>
          <w:fldChar w:fldCharType="end"/>
        </w:r>
      </w:hyperlink>
    </w:p>
    <w:p w14:paraId="72551259" w14:textId="087705F9" w:rsidR="001E4F06" w:rsidRDefault="001E4F06">
      <w:pPr>
        <w:pStyle w:val="TableofFigures"/>
        <w:tabs>
          <w:tab w:val="right" w:leader="dot" w:pos="9016"/>
        </w:tabs>
        <w:rPr>
          <w:noProof/>
        </w:rPr>
      </w:pPr>
      <w:hyperlink w:anchor="_Toc218428142" w:history="1">
        <w:r w:rsidRPr="00404561">
          <w:rPr>
            <w:rStyle w:val="Hyperlink"/>
            <w:noProof/>
          </w:rPr>
          <w:t xml:space="preserve">Figure 2 </w:t>
        </w:r>
        <w:r>
          <w:rPr>
            <w:rStyle w:val="Hyperlink"/>
            <w:noProof/>
          </w:rPr>
          <w:t>–</w:t>
        </w:r>
        <w:r w:rsidRPr="00404561">
          <w:rPr>
            <w:rStyle w:val="Hyperlink"/>
            <w:noProof/>
          </w:rPr>
          <w:t xml:space="preserve"> </w:t>
        </w:r>
        <w:r>
          <w:rPr>
            <w:rStyle w:val="Hyperlink"/>
            <w:noProof/>
          </w:rPr>
          <w:t>Torsion of Brass rod</w:t>
        </w:r>
        <w:r>
          <w:rPr>
            <w:noProof/>
            <w:webHidden/>
          </w:rPr>
          <w:tab/>
        </w:r>
        <w:r>
          <w:rPr>
            <w:noProof/>
            <w:webHidden/>
          </w:rPr>
          <w:fldChar w:fldCharType="begin"/>
        </w:r>
        <w:r>
          <w:rPr>
            <w:noProof/>
            <w:webHidden/>
          </w:rPr>
          <w:instrText xml:space="preserve"> PAGEREF _Toc218428142 \h </w:instrText>
        </w:r>
        <w:r>
          <w:rPr>
            <w:noProof/>
            <w:webHidden/>
          </w:rPr>
        </w:r>
        <w:r>
          <w:rPr>
            <w:noProof/>
            <w:webHidden/>
          </w:rPr>
          <w:fldChar w:fldCharType="separate"/>
        </w:r>
        <w:r>
          <w:rPr>
            <w:noProof/>
            <w:webHidden/>
          </w:rPr>
          <w:t>9</w:t>
        </w:r>
        <w:r>
          <w:rPr>
            <w:noProof/>
            <w:webHidden/>
          </w:rPr>
          <w:fldChar w:fldCharType="end"/>
        </w:r>
      </w:hyperlink>
    </w:p>
    <w:p w14:paraId="44ADE6E7" w14:textId="262B7AEE" w:rsidR="001E4F06" w:rsidRDefault="001E4F06">
      <w:pPr>
        <w:pStyle w:val="TableofFigures"/>
        <w:tabs>
          <w:tab w:val="right" w:leader="dot" w:pos="9016"/>
        </w:tabs>
        <w:rPr>
          <w:noProof/>
        </w:rPr>
      </w:pPr>
      <w:hyperlink w:anchor="_Toc218428143" w:history="1">
        <w:r>
          <w:rPr>
            <w:rStyle w:val="Hyperlink"/>
            <w:noProof/>
          </w:rPr>
          <w:t>Figure 3: Torsion of Aluminium</w:t>
        </w:r>
        <w:r>
          <w:rPr>
            <w:rStyle w:val="Hyperlink"/>
            <w:noProof/>
          </w:rPr>
          <w:tab/>
          <w:t>10</w:t>
        </w:r>
      </w:hyperlink>
    </w:p>
    <w:p w14:paraId="5E800E72" w14:textId="02DABF78" w:rsidR="001E4F06" w:rsidRDefault="001E4F06">
      <w:pPr>
        <w:pStyle w:val="TableofFigures"/>
        <w:tabs>
          <w:tab w:val="right" w:leader="dot" w:pos="9016"/>
        </w:tabs>
        <w:rPr>
          <w:noProof/>
        </w:rPr>
      </w:pPr>
      <w:hyperlink w:anchor="_Toc218428144" w:history="1">
        <w:r>
          <w:rPr>
            <w:rStyle w:val="Hyperlink"/>
            <w:noProof/>
          </w:rPr>
          <w:t>Figure 4: Torsion of Steel</w:t>
        </w:r>
        <w:r>
          <w:rPr>
            <w:rStyle w:val="Hyperlink"/>
            <w:noProof/>
          </w:rPr>
          <w:tab/>
          <w:t>11</w:t>
        </w:r>
      </w:hyperlink>
    </w:p>
    <w:p w14:paraId="387C6F75" w14:textId="71B72625" w:rsidR="001E4F06" w:rsidRDefault="001E4F06" w:rsidP="00E13EB9">
      <w:pPr>
        <w:rPr>
          <w:sz w:val="28"/>
          <w:szCs w:val="28"/>
        </w:rPr>
      </w:pPr>
      <w:r>
        <w:rPr>
          <w:sz w:val="28"/>
          <w:szCs w:val="28"/>
        </w:rPr>
        <w:fldChar w:fldCharType="end"/>
      </w:r>
    </w:p>
    <w:p w14:paraId="60FDF6ED" w14:textId="77777777" w:rsidR="000C7ECC" w:rsidRDefault="000C7ECC" w:rsidP="00E13EB9">
      <w:pPr>
        <w:rPr>
          <w:sz w:val="28"/>
          <w:szCs w:val="28"/>
        </w:rPr>
      </w:pPr>
    </w:p>
    <w:p w14:paraId="11432736" w14:textId="12280F9A" w:rsidR="000C7ECC" w:rsidRDefault="000C7ECC" w:rsidP="00E13EB9">
      <w:pPr>
        <w:rPr>
          <w:sz w:val="28"/>
          <w:szCs w:val="28"/>
        </w:rPr>
        <w:sectPr w:rsidR="000C7ECC">
          <w:pgSz w:w="11906" w:h="16838"/>
          <w:pgMar w:top="1440" w:right="1440" w:bottom="1440" w:left="1440" w:header="708" w:footer="708" w:gutter="0"/>
          <w:cols w:space="708"/>
          <w:docGrid w:linePitch="360"/>
        </w:sectPr>
      </w:pPr>
    </w:p>
    <w:p w14:paraId="7A6AAD0A" w14:textId="14D2A112" w:rsidR="00E826A7" w:rsidRDefault="00661B55" w:rsidP="00014F75">
      <w:pPr>
        <w:pStyle w:val="Heading1"/>
        <w:numPr>
          <w:ilvl w:val="0"/>
          <w:numId w:val="1"/>
        </w:numPr>
      </w:pPr>
      <w:bookmarkStart w:id="1" w:name="_Toc218428231"/>
      <w:r>
        <w:rPr>
          <w:rFonts w:hint="eastAsia"/>
        </w:rPr>
        <w:lastRenderedPageBreak/>
        <w:t>I</w:t>
      </w:r>
      <w:r>
        <w:t>ntroduction</w:t>
      </w:r>
      <w:bookmarkEnd w:id="1"/>
      <w:r>
        <w:t xml:space="preserve"> </w:t>
      </w:r>
    </w:p>
    <w:p w14:paraId="146C6C32" w14:textId="2BD99B00" w:rsidR="00D009FE" w:rsidRDefault="00D009FE" w:rsidP="00D009FE">
      <w:r>
        <w:t>The aim of this experiment</w:t>
      </w:r>
      <w:r w:rsidR="00B10BC9">
        <w:t xml:space="preserve"> was to investigate the torsional behaviour of circular shafts and determine the shear modules of three materials: Brass, Aluminium and Steel. This was achieved using a torsion testing apparatus by applying known loads to each specimen and measuring the resulting angle of twist. </w:t>
      </w:r>
    </w:p>
    <w:p w14:paraId="2345C20B" w14:textId="1176BBAD" w:rsidR="00B10BC9" w:rsidRPr="00D009FE" w:rsidRDefault="00B10BC9" w:rsidP="00D009FE">
      <w:r>
        <w:t>Torsion occurs when a component is subjected to a twisting moment, causing shear deformation within the material. Understanding the torsional properties of engineering materials is important for applications such as shafts, axles and rotating components. The experimental results obtained were used to compare the torsional response of the three materials and assess their mechanical behaviour</w:t>
      </w:r>
    </w:p>
    <w:p w14:paraId="11B104B7" w14:textId="048B3EF3" w:rsidR="00B2139A" w:rsidRPr="00B2139A" w:rsidRDefault="00B2139A" w:rsidP="008E1C03"/>
    <w:p w14:paraId="756DB5C1" w14:textId="2ECE5998" w:rsidR="00AA25CF" w:rsidRDefault="00526CDE" w:rsidP="00AA25CF">
      <w:r>
        <w:rPr>
          <w:rFonts w:hint="eastAsia"/>
        </w:rPr>
        <w:br w:type="page"/>
      </w:r>
    </w:p>
    <w:p w14:paraId="0EB5828D" w14:textId="5CE40795" w:rsidR="000C7ECC" w:rsidRDefault="00B10BC9" w:rsidP="000C7ECC">
      <w:pPr>
        <w:pStyle w:val="Heading2"/>
        <w:numPr>
          <w:ilvl w:val="0"/>
          <w:numId w:val="1"/>
        </w:numPr>
      </w:pPr>
      <w:bookmarkStart w:id="2" w:name="_Hlk215758122"/>
      <w:bookmarkStart w:id="3" w:name="_Toc218428232"/>
      <w:r>
        <w:lastRenderedPageBreak/>
        <w:t>Experimental procedure</w:t>
      </w:r>
      <w:bookmarkEnd w:id="3"/>
    </w:p>
    <w:p w14:paraId="3026BBEA" w14:textId="3F92DB1C" w:rsidR="00B10BC9" w:rsidRDefault="00B10BC9" w:rsidP="00B10BC9">
      <w:r>
        <w:t>The experiment was carried out using a torsion testing apparatus in the engineering laboratory. Three circular shaft specimens made of b</w:t>
      </w:r>
      <w:r w:rsidR="001C2E30">
        <w:t>r</w:t>
      </w:r>
      <w:r>
        <w:t xml:space="preserve">ass, aluminium, and steel were tested. Each specimen was </w:t>
      </w:r>
      <w:r w:rsidR="001C2E30">
        <w:t>secured</w:t>
      </w:r>
      <w:r>
        <w:t xml:space="preserve"> in the torsion rig using </w:t>
      </w:r>
      <w:r w:rsidR="001326CA">
        <w:t xml:space="preserve">the chuck and clamp system to prevent axial or rotational movement during testing. </w:t>
      </w:r>
    </w:p>
    <w:p w14:paraId="41F3B375" w14:textId="4FEEAB22" w:rsidR="001326CA" w:rsidRDefault="001326CA" w:rsidP="00B10BC9">
      <w:r>
        <w:t xml:space="preserve">The diameter of each rod was measured using a vernier calliper. The torsion apparatus was then set to its zero position before any loads were applied. A metal wire </w:t>
      </w:r>
      <w:r w:rsidR="001C2E30">
        <w:t>was attached to the pulley of the torsion apparatus, where known masses were applied in steps of 100g up to a maximum</w:t>
      </w:r>
      <w:r>
        <w:t xml:space="preserve"> of 500g.</w:t>
      </w:r>
    </w:p>
    <w:p w14:paraId="434B5102" w14:textId="4CA3DF77" w:rsidR="001326CA" w:rsidRDefault="001326CA" w:rsidP="00B10BC9">
      <w:r>
        <w:t>After each load was applied, one member of the team would shout out the angle that had been displayed</w:t>
      </w:r>
      <w:r w:rsidR="001C2E30">
        <w:t>, giving us our twist angle that was then used for further data. This process was repeated</w:t>
      </w:r>
      <w:r>
        <w:t xml:space="preserve"> for each load increment and for each material specimen. </w:t>
      </w:r>
      <w:r w:rsidR="001C2E30">
        <w:t xml:space="preserve">All measurements were then recorded and later used for further calculations and analysis </w:t>
      </w:r>
    </w:p>
    <w:p w14:paraId="6EC443EF" w14:textId="21928538" w:rsidR="001C2E30" w:rsidRDefault="001C2E30" w:rsidP="00B10BC9">
      <w:r>
        <w:t>Photographs were taken during the experiment to document the setup of the apparatus and the measurement process.</w:t>
      </w:r>
    </w:p>
    <w:p w14:paraId="117AC269" w14:textId="77777777" w:rsidR="001E4F06" w:rsidRDefault="001E4F06" w:rsidP="00B10BC9"/>
    <w:p w14:paraId="23D411F9" w14:textId="57C3526B" w:rsidR="001E4F06" w:rsidRDefault="001E4F06" w:rsidP="001E4F06">
      <w:pPr>
        <w:pStyle w:val="Caption"/>
        <w:keepNext/>
      </w:pPr>
      <w:bookmarkStart w:id="4" w:name="_Toc218428141"/>
      <w:r>
        <w:t xml:space="preserve">Figure </w:t>
      </w:r>
      <w:fldSimple w:instr=" SEQ Figure \* ARABIC ">
        <w:r>
          <w:rPr>
            <w:noProof/>
          </w:rPr>
          <w:t>1</w:t>
        </w:r>
      </w:fldSimple>
      <w:r>
        <w:t>- Experiment</w:t>
      </w:r>
      <w:bookmarkEnd w:id="4"/>
    </w:p>
    <w:p w14:paraId="10D43890" w14:textId="3B089ED5" w:rsidR="001E4F06" w:rsidRPr="001E4F06" w:rsidRDefault="001E4F06" w:rsidP="001E4F06">
      <w:r>
        <w:t xml:space="preserve">Figure 1 shows the torsion apparatus used during the experiment </w:t>
      </w:r>
    </w:p>
    <w:p w14:paraId="48D3C4CD" w14:textId="366BF082" w:rsidR="001E4F06" w:rsidRDefault="001E4F06" w:rsidP="00B10BC9">
      <w:r>
        <w:rPr>
          <w:noProof/>
        </w:rPr>
        <w:lastRenderedPageBreak/>
        <w:drawing>
          <wp:inline distT="0" distB="0" distL="0" distR="0" wp14:anchorId="65F6757A" wp14:editId="5550484F">
            <wp:extent cx="3688671" cy="4918364"/>
            <wp:effectExtent l="0" t="0" r="7620" b="0"/>
            <wp:docPr id="18647695" name="Picture 7" descr="A machine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695" name="Picture 7" descr="A machine on a tabl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94572" cy="4926232"/>
                    </a:xfrm>
                    <a:prstGeom prst="rect">
                      <a:avLst/>
                    </a:prstGeom>
                  </pic:spPr>
                </pic:pic>
              </a:graphicData>
            </a:graphic>
          </wp:inline>
        </w:drawing>
      </w:r>
    </w:p>
    <w:p w14:paraId="32022EB6" w14:textId="77777777" w:rsidR="001E4F06" w:rsidRDefault="001E4F06" w:rsidP="00B10BC9"/>
    <w:p w14:paraId="10D3D32E" w14:textId="0C9B0226" w:rsidR="000C7ECC" w:rsidRDefault="000C7ECC" w:rsidP="000C7ECC">
      <w:pPr>
        <w:pStyle w:val="Heading2"/>
      </w:pPr>
    </w:p>
    <w:bookmarkEnd w:id="2"/>
    <w:p w14:paraId="7AE2D2F8" w14:textId="40BAE919" w:rsidR="00351FA2" w:rsidRPr="001C2E30" w:rsidRDefault="00351FA2" w:rsidP="001C2E30">
      <w:pPr>
        <w:rPr>
          <w:lang w:val="en-US"/>
        </w:rPr>
      </w:pPr>
      <w:r>
        <w:rPr>
          <w:rFonts w:hint="eastAsia"/>
        </w:rPr>
        <w:br w:type="page"/>
      </w:r>
    </w:p>
    <w:p w14:paraId="65E0A35A" w14:textId="018220C5" w:rsidR="00A4239C" w:rsidRDefault="001C2E30" w:rsidP="00D317AE">
      <w:pPr>
        <w:pStyle w:val="Heading3"/>
        <w:numPr>
          <w:ilvl w:val="0"/>
          <w:numId w:val="1"/>
        </w:numPr>
        <w:rPr>
          <w:sz w:val="36"/>
          <w:szCs w:val="36"/>
        </w:rPr>
      </w:pPr>
      <w:bookmarkStart w:id="5" w:name="_Toc218428233"/>
      <w:r w:rsidRPr="001C2E30">
        <w:rPr>
          <w:sz w:val="36"/>
          <w:szCs w:val="36"/>
        </w:rPr>
        <w:lastRenderedPageBreak/>
        <w:t>Results</w:t>
      </w:r>
      <w:bookmarkEnd w:id="5"/>
      <w:r w:rsidRPr="001C2E30">
        <w:rPr>
          <w:sz w:val="36"/>
          <w:szCs w:val="36"/>
        </w:rPr>
        <w:t xml:space="preserve"> </w:t>
      </w:r>
    </w:p>
    <w:p w14:paraId="739E5D93" w14:textId="7BC79E5E" w:rsidR="005861EC" w:rsidRDefault="005861EC" w:rsidP="005861EC">
      <w:pPr>
        <w:pStyle w:val="Heading2"/>
      </w:pPr>
      <w:bookmarkStart w:id="6" w:name="_Toc218428234"/>
      <w:r>
        <w:t>3.1 Brass</w:t>
      </w:r>
      <w:bookmarkEnd w:id="6"/>
      <w:r>
        <w:t xml:space="preserve"> </w:t>
      </w:r>
    </w:p>
    <w:p w14:paraId="04C8BF9A" w14:textId="1BC7BE2D" w:rsidR="005861EC" w:rsidRDefault="005861EC" w:rsidP="005861EC">
      <w:r>
        <w:t xml:space="preserve">Table 1 shows the processed torsion results for the brass specimen </w:t>
      </w:r>
    </w:p>
    <w:tbl>
      <w:tblPr>
        <w:tblpPr w:leftFromText="180" w:rightFromText="180" w:vertAnchor="text" w:horzAnchor="margin" w:tblpY="65"/>
        <w:tblW w:w="10291" w:type="dxa"/>
        <w:tblLook w:val="04A0" w:firstRow="1" w:lastRow="0" w:firstColumn="1" w:lastColumn="0" w:noHBand="0" w:noVBand="1"/>
      </w:tblPr>
      <w:tblGrid>
        <w:gridCol w:w="971"/>
        <w:gridCol w:w="1012"/>
        <w:gridCol w:w="1133"/>
        <w:gridCol w:w="2200"/>
        <w:gridCol w:w="2436"/>
        <w:gridCol w:w="968"/>
        <w:gridCol w:w="1571"/>
      </w:tblGrid>
      <w:tr w:rsidR="005861EC" w:rsidRPr="005861EC" w14:paraId="17A47E94" w14:textId="77777777" w:rsidTr="005861EC">
        <w:trPr>
          <w:trHeight w:val="672"/>
        </w:trPr>
        <w:tc>
          <w:tcPr>
            <w:tcW w:w="971" w:type="dxa"/>
            <w:tcBorders>
              <w:top w:val="single" w:sz="4" w:space="0" w:color="auto"/>
              <w:left w:val="single" w:sz="4" w:space="0" w:color="auto"/>
              <w:bottom w:val="single" w:sz="4" w:space="0" w:color="auto"/>
              <w:right w:val="single" w:sz="4" w:space="0" w:color="auto"/>
            </w:tcBorders>
            <w:hideMark/>
          </w:tcPr>
          <w:p w14:paraId="53CE316D" w14:textId="12CEA230" w:rsidR="005861EC" w:rsidRPr="005861EC" w:rsidRDefault="005861EC" w:rsidP="005861EC">
            <w:pPr>
              <w:spacing w:after="0" w:line="240" w:lineRule="auto"/>
              <w:rPr>
                <w:rFonts w:ascii="Aptos Narrow" w:eastAsia="Times New Roman" w:hAnsi="Aptos Narrow" w:cs="Times New Roman"/>
                <w:color w:val="000000"/>
                <w:kern w:val="0"/>
                <w:sz w:val="18"/>
                <w:szCs w:val="18"/>
                <w:lang w:val="en-US" w:eastAsia="en-US"/>
                <w14:ligatures w14:val="none"/>
              </w:rPr>
            </w:pPr>
            <w:r w:rsidRPr="005861EC">
              <w:rPr>
                <w:rFonts w:ascii="Aptos Narrow" w:eastAsia="Times New Roman" w:hAnsi="Aptos Narrow" w:cs="Times New Roman"/>
                <w:color w:val="000000"/>
                <w:kern w:val="0"/>
                <w:sz w:val="18"/>
                <w:szCs w:val="18"/>
                <w:lang w:val="en-US" w:eastAsia="en-US"/>
                <w14:ligatures w14:val="none"/>
              </w:rPr>
              <w:t xml:space="preserve">Load (m)   </w:t>
            </w:r>
            <w:r w:rsidRPr="005861EC">
              <w:rPr>
                <w:rFonts w:ascii="Aptos Narrow" w:eastAsia="Times New Roman" w:hAnsi="Aptos Narrow" w:cs="Times New Roman"/>
                <w:color w:val="000000"/>
                <w:kern w:val="0"/>
                <w:sz w:val="18"/>
                <w:szCs w:val="18"/>
                <w:lang w:val="en-US" w:eastAsia="en-US"/>
                <w14:ligatures w14:val="none"/>
              </w:rPr>
              <w:br/>
              <w:t xml:space="preserve">(g)  </w:t>
            </w:r>
          </w:p>
        </w:tc>
        <w:tc>
          <w:tcPr>
            <w:tcW w:w="1012" w:type="dxa"/>
            <w:tcBorders>
              <w:top w:val="single" w:sz="4" w:space="0" w:color="auto"/>
              <w:left w:val="nil"/>
              <w:bottom w:val="single" w:sz="4" w:space="0" w:color="auto"/>
              <w:right w:val="single" w:sz="4" w:space="0" w:color="auto"/>
            </w:tcBorders>
            <w:hideMark/>
          </w:tcPr>
          <w:p w14:paraId="284B1337"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Load (w)</w:t>
            </w:r>
            <w:r w:rsidRPr="005861EC">
              <w:rPr>
                <w:rFonts w:ascii="Aptos Narrow" w:eastAsia="Times New Roman" w:hAnsi="Aptos Narrow" w:cs="Times New Roman"/>
                <w:color w:val="000000"/>
                <w:kern w:val="0"/>
                <w:sz w:val="22"/>
                <w:szCs w:val="22"/>
                <w:lang w:val="en-US" w:eastAsia="en-US"/>
                <w14:ligatures w14:val="none"/>
              </w:rPr>
              <w:br/>
              <w:t>(N)</w:t>
            </w:r>
          </w:p>
        </w:tc>
        <w:tc>
          <w:tcPr>
            <w:tcW w:w="1133" w:type="dxa"/>
            <w:tcBorders>
              <w:top w:val="single" w:sz="4" w:space="0" w:color="auto"/>
              <w:left w:val="nil"/>
              <w:bottom w:val="single" w:sz="4" w:space="0" w:color="auto"/>
              <w:right w:val="single" w:sz="4" w:space="0" w:color="auto"/>
            </w:tcBorders>
            <w:hideMark/>
          </w:tcPr>
          <w:p w14:paraId="632CFF0B" w14:textId="19989FD5"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Torque (T)</w:t>
            </w:r>
            <w:r w:rsidRPr="005861EC">
              <w:rPr>
                <w:rFonts w:ascii="Aptos Narrow" w:eastAsia="Times New Roman" w:hAnsi="Aptos Narrow" w:cs="Times New Roman"/>
                <w:color w:val="000000"/>
                <w:kern w:val="0"/>
                <w:sz w:val="22"/>
                <w:szCs w:val="22"/>
                <w:lang w:val="en-US" w:eastAsia="en-US"/>
                <w14:ligatures w14:val="none"/>
              </w:rPr>
              <w:br/>
              <w:t>(Nm)</w:t>
            </w:r>
          </w:p>
        </w:tc>
        <w:tc>
          <w:tcPr>
            <w:tcW w:w="2200" w:type="dxa"/>
            <w:tcBorders>
              <w:top w:val="single" w:sz="4" w:space="0" w:color="auto"/>
              <w:left w:val="nil"/>
              <w:bottom w:val="single" w:sz="4" w:space="0" w:color="auto"/>
              <w:right w:val="single" w:sz="4" w:space="0" w:color="auto"/>
            </w:tcBorders>
            <w:hideMark/>
          </w:tcPr>
          <w:p w14:paraId="50412F92" w14:textId="305113A1"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 xml:space="preserve">Twist Angle </w:t>
            </w:r>
            <w:r w:rsidRPr="005861EC">
              <w:rPr>
                <w:rFonts w:ascii="Aptos Narrow" w:eastAsia="Times New Roman" w:hAnsi="Aptos Narrow" w:cs="Times New Roman"/>
                <w:color w:val="000000"/>
                <w:kern w:val="0"/>
                <w:sz w:val="22"/>
                <w:szCs w:val="22"/>
                <w:lang w:val="en-US" w:eastAsia="en-US"/>
                <w14:ligatures w14:val="none"/>
              </w:rPr>
              <w:br/>
              <w:t>(degrees)</w:t>
            </w:r>
          </w:p>
        </w:tc>
        <w:tc>
          <w:tcPr>
            <w:tcW w:w="2436" w:type="dxa"/>
            <w:tcBorders>
              <w:top w:val="nil"/>
              <w:left w:val="nil"/>
              <w:bottom w:val="nil"/>
              <w:right w:val="nil"/>
            </w:tcBorders>
            <w:noWrap/>
            <w:vAlign w:val="bottom"/>
            <w:hideMark/>
          </w:tcPr>
          <w:p w14:paraId="6FCAE76D" w14:textId="16A5F863"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p>
          <w:tbl>
            <w:tblPr>
              <w:tblW w:w="0" w:type="auto"/>
              <w:tblCellSpacing w:w="0" w:type="dxa"/>
              <w:tblCellMar>
                <w:left w:w="0" w:type="dxa"/>
                <w:right w:w="0" w:type="dxa"/>
              </w:tblCellMar>
              <w:tblLook w:val="04A0" w:firstRow="1" w:lastRow="0" w:firstColumn="1" w:lastColumn="0" w:noHBand="0" w:noVBand="1"/>
            </w:tblPr>
            <w:tblGrid>
              <w:gridCol w:w="2215"/>
            </w:tblGrid>
            <w:tr w:rsidR="005861EC" w:rsidRPr="005861EC" w14:paraId="39B95C53" w14:textId="77777777" w:rsidTr="001802C1">
              <w:trPr>
                <w:trHeight w:val="672"/>
                <w:tblCellSpacing w:w="0" w:type="dxa"/>
              </w:trPr>
              <w:tc>
                <w:tcPr>
                  <w:tcW w:w="2420" w:type="dxa"/>
                  <w:tcBorders>
                    <w:top w:val="single" w:sz="4" w:space="0" w:color="auto"/>
                    <w:left w:val="nil"/>
                    <w:bottom w:val="single" w:sz="4" w:space="0" w:color="auto"/>
                    <w:right w:val="single" w:sz="4" w:space="0" w:color="auto"/>
                  </w:tcBorders>
                  <w:hideMark/>
                </w:tcPr>
                <w:p w14:paraId="561D364F" w14:textId="6A72D268" w:rsidR="005861EC" w:rsidRPr="005861EC" w:rsidRDefault="005861EC" w:rsidP="005861EC">
                  <w:pPr>
                    <w:framePr w:hSpace="180" w:wrap="around" w:vAnchor="text" w:hAnchor="margin" w:y="65"/>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noProof/>
                      <w:color w:val="000000"/>
                      <w:kern w:val="0"/>
                      <w:sz w:val="22"/>
                      <w:szCs w:val="22"/>
                      <w:lang w:val="en-US" w:eastAsia="en-US"/>
                      <w14:ligatures w14:val="none"/>
                    </w:rPr>
                    <mc:AlternateContent>
                      <mc:Choice Requires="wps">
                        <w:drawing>
                          <wp:anchor distT="0" distB="0" distL="114300" distR="114300" simplePos="0" relativeHeight="251660288" behindDoc="0" locked="0" layoutInCell="1" allowOverlap="1" wp14:anchorId="58A799EA" wp14:editId="71512AD2">
                            <wp:simplePos x="0" y="0"/>
                            <wp:positionH relativeFrom="column">
                              <wp:posOffset>37292</wp:posOffset>
                            </wp:positionH>
                            <wp:positionV relativeFrom="paragraph">
                              <wp:posOffset>200313</wp:posOffset>
                            </wp:positionV>
                            <wp:extent cx="114300" cy="175260"/>
                            <wp:effectExtent l="0" t="0" r="0" b="0"/>
                            <wp:wrapNone/>
                            <wp:docPr id="3" name="Text Box 2">
                              <a:extLst xmlns:a="http://schemas.openxmlformats.org/drawingml/2006/main">
                                <a:ext uri="{FF2B5EF4-FFF2-40B4-BE49-F238E27FC236}">
                                  <a16:creationId xmlns:a16="http://schemas.microsoft.com/office/drawing/2014/main" id="{36F9238F-5393-4336-2634-11E7DE121107}"/>
                                </a:ext>
                              </a:extLst>
                            </wp:docPr>
                            <wp:cNvGraphicFramePr/>
                            <a:graphic xmlns:a="http://schemas.openxmlformats.org/drawingml/2006/main">
                              <a:graphicData uri="http://schemas.microsoft.com/office/word/2010/wordprocessingShape">
                                <wps:wsp>
                                  <wps:cNvSpPr txBox="1"/>
                                  <wps:spPr>
                                    <a:xfrm>
                                      <a:off x="0" y="0"/>
                                      <a:ext cx="114300" cy="1752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A8165A3" w14:textId="77777777" w:rsidR="005861EC" w:rsidRDefault="005861EC" w:rsidP="005861EC">
                                        <w:pPr>
                                          <w:rPr>
                                            <w:rFonts w:ascii="Cambria Math" w:eastAsia="Cambria Math" w:hAnsi="Cambria Math"/>
                                            <w:i/>
                                            <w:iCs/>
                                            <w:color w:val="000000" w:themeColor="text1"/>
                                            <w:kern w:val="0"/>
                                            <w:sz w:val="22"/>
                                            <w:szCs w:val="22"/>
                                            <w14:ligatures w14:val="none"/>
                                          </w:rPr>
                                        </w:pPr>
                                        <m:oMathPara>
                                          <m:oMathParaPr>
                                            <m:jc m:val="centerGroup"/>
                                          </m:oMathParaPr>
                                          <m:oMath>
                                            <m:r>
                                              <w:rPr>
                                                <w:rFonts w:ascii="Cambria Math" w:eastAsia="Cambria Math" w:hAnsi="Cambria Math"/>
                                                <w:color w:val="000000" w:themeColor="text1"/>
                                                <w:sz w:val="22"/>
                                                <w:szCs w:val="22"/>
                                              </w:rPr>
                                              <m:t>θ</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type w14:anchorId="58A799EA" id="_x0000_t202" coordsize="21600,21600" o:spt="202" path="m,l,21600r21600,l21600,xe">
                            <v:stroke joinstyle="miter"/>
                            <v:path gradientshapeok="t" o:connecttype="rect"/>
                          </v:shapetype>
                          <v:shape id="Text Box 2" o:spid="_x0000_s1026" type="#_x0000_t202" style="position:absolute;margin-left:2.95pt;margin-top:15.75pt;width:9pt;height:13.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" filled="f" stroked="f">
                            <v:textbox style="mso-fit-shape-to-text:t" inset="0,0,0,0">
                              <w:txbxContent>
                                <w:p w14:paraId="3A8165A3" w14:textId="77777777" w:rsidR="005861EC" w:rsidRDefault="005861EC" w:rsidP="005861EC">
                                  <w:pPr>
                                    <w:rPr>
                                      <w:rFonts w:ascii="Cambria Math" w:eastAsia="Cambria Math" w:hAnsi="Cambria Math"/>
                                      <w:i/>
                                      <w:iCs/>
                                      <w:color w:val="000000" w:themeColor="text1"/>
                                      <w:kern w:val="0"/>
                                      <w:sz w:val="22"/>
                                      <w:szCs w:val="22"/>
                                      <w14:ligatures w14:val="none"/>
                                    </w:rPr>
                                  </w:pPr>
                                  <m:oMathPara>
                                    <m:oMathParaPr>
                                      <m:jc m:val="centerGroup"/>
                                    </m:oMathParaPr>
                                    <m:oMath>
                                      <m:r>
                                        <w:rPr>
                                          <w:rFonts w:ascii="Cambria Math" w:eastAsia="Cambria Math" w:hAnsi="Cambria Math"/>
                                          <w:color w:val="000000" w:themeColor="text1"/>
                                          <w:sz w:val="22"/>
                                          <w:szCs w:val="22"/>
                                        </w:rPr>
                                        <m:t>θ</m:t>
                                      </m:r>
                                    </m:oMath>
                                  </m:oMathPara>
                                </w:p>
                              </w:txbxContent>
                            </v:textbox>
                          </v:shape>
                        </w:pict>
                      </mc:Fallback>
                    </mc:AlternateContent>
                  </w:r>
                  <w:r w:rsidRPr="005861EC">
                    <w:rPr>
                      <w:rFonts w:ascii="Aptos Narrow" w:eastAsia="Times New Roman" w:hAnsi="Aptos Narrow" w:cs="Times New Roman"/>
                      <w:color w:val="000000"/>
                      <w:kern w:val="0"/>
                      <w:sz w:val="22"/>
                      <w:szCs w:val="22"/>
                      <w:lang w:val="en-US" w:eastAsia="en-US"/>
                      <w14:ligatures w14:val="none"/>
                    </w:rPr>
                    <w:t xml:space="preserve">Twist Angle </w:t>
                  </w:r>
                  <w:r w:rsidRPr="005861EC">
                    <w:rPr>
                      <w:rFonts w:ascii="Aptos Narrow" w:eastAsia="Times New Roman" w:hAnsi="Aptos Narrow" w:cs="Times New Roman"/>
                      <w:color w:val="000000"/>
                      <w:kern w:val="0"/>
                      <w:sz w:val="22"/>
                      <w:szCs w:val="22"/>
                      <w:lang w:val="en-US" w:eastAsia="en-US"/>
                      <w14:ligatures w14:val="none"/>
                    </w:rPr>
                    <w:br/>
                    <w:t>(   ) (radians)</w:t>
                  </w:r>
                </w:p>
              </w:tc>
            </w:tr>
          </w:tbl>
          <w:p w14:paraId="1717BE03"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p>
        </w:tc>
        <w:tc>
          <w:tcPr>
            <w:tcW w:w="968" w:type="dxa"/>
            <w:tcBorders>
              <w:top w:val="single" w:sz="4" w:space="0" w:color="auto"/>
              <w:left w:val="nil"/>
              <w:bottom w:val="single" w:sz="4" w:space="0" w:color="auto"/>
              <w:right w:val="single" w:sz="4" w:space="0" w:color="auto"/>
            </w:tcBorders>
            <w:noWrap/>
            <w:hideMark/>
          </w:tcPr>
          <w:p w14:paraId="04E1351D"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TL</w:t>
            </w:r>
          </w:p>
        </w:tc>
        <w:tc>
          <w:tcPr>
            <w:tcW w:w="1571" w:type="dxa"/>
            <w:tcBorders>
              <w:top w:val="nil"/>
              <w:left w:val="nil"/>
              <w:bottom w:val="nil"/>
              <w:right w:val="nil"/>
            </w:tcBorders>
            <w:noWrap/>
            <w:vAlign w:val="bottom"/>
            <w:hideMark/>
          </w:tcPr>
          <w:p w14:paraId="4EBF399B" w14:textId="2C557D75"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p>
          <w:tbl>
            <w:tblPr>
              <w:tblW w:w="0" w:type="auto"/>
              <w:tblCellSpacing w:w="0" w:type="dxa"/>
              <w:tblCellMar>
                <w:left w:w="0" w:type="dxa"/>
                <w:right w:w="0" w:type="dxa"/>
              </w:tblCellMar>
              <w:tblLook w:val="04A0" w:firstRow="1" w:lastRow="0" w:firstColumn="1" w:lastColumn="0" w:noHBand="0" w:noVBand="1"/>
            </w:tblPr>
            <w:tblGrid>
              <w:gridCol w:w="1350"/>
            </w:tblGrid>
            <w:tr w:rsidR="005861EC" w:rsidRPr="005861EC" w14:paraId="58E3198C" w14:textId="77777777" w:rsidTr="001802C1">
              <w:trPr>
                <w:trHeight w:val="672"/>
                <w:tblCellSpacing w:w="0" w:type="dxa"/>
              </w:trPr>
              <w:tc>
                <w:tcPr>
                  <w:tcW w:w="1340" w:type="dxa"/>
                  <w:tcBorders>
                    <w:top w:val="single" w:sz="4" w:space="0" w:color="auto"/>
                    <w:left w:val="nil"/>
                    <w:bottom w:val="single" w:sz="4" w:space="0" w:color="auto"/>
                    <w:right w:val="single" w:sz="4" w:space="0" w:color="auto"/>
                  </w:tcBorders>
                  <w:noWrap/>
                  <w:hideMark/>
                </w:tcPr>
                <w:p w14:paraId="1911BF43" w14:textId="66BAB1A4" w:rsidR="005861EC" w:rsidRPr="005861EC" w:rsidRDefault="005861EC" w:rsidP="005861EC">
                  <w:pPr>
                    <w:framePr w:hSpace="180" w:wrap="around" w:vAnchor="text" w:hAnchor="margin" w:y="65"/>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noProof/>
                      <w:color w:val="000000"/>
                      <w:kern w:val="0"/>
                      <w:sz w:val="22"/>
                      <w:szCs w:val="22"/>
                      <w:lang w:val="en-US" w:eastAsia="en-US"/>
                      <w14:ligatures w14:val="none"/>
                    </w:rPr>
                    <mc:AlternateContent>
                      <mc:Choice Requires="wps">
                        <w:drawing>
                          <wp:anchor distT="0" distB="0" distL="114300" distR="114300" simplePos="0" relativeHeight="251659264" behindDoc="0" locked="0" layoutInCell="1" allowOverlap="1" wp14:anchorId="173C553D" wp14:editId="496D493B">
                            <wp:simplePos x="0" y="0"/>
                            <wp:positionH relativeFrom="column">
                              <wp:posOffset>68369</wp:posOffset>
                            </wp:positionH>
                            <wp:positionV relativeFrom="paragraph">
                              <wp:posOffset>10584</wp:posOffset>
                            </wp:positionV>
                            <wp:extent cx="53340" cy="175260"/>
                            <wp:effectExtent l="0" t="0" r="0" b="0"/>
                            <wp:wrapNone/>
                            <wp:docPr id="2" name="Text Box 1">
                              <a:extLst xmlns:a="http://schemas.openxmlformats.org/drawingml/2006/main">
                                <a:ext uri="{FF2B5EF4-FFF2-40B4-BE49-F238E27FC236}">
                                  <a16:creationId xmlns:a16="http://schemas.microsoft.com/office/drawing/2014/main" id="{FD4DB870-9836-4637-68E6-4306BDBB849F}"/>
                                </a:ext>
                              </a:extLst>
                            </wp:docPr>
                            <wp:cNvGraphicFramePr/>
                            <a:graphic xmlns:a="http://schemas.openxmlformats.org/drawingml/2006/main">
                              <a:graphicData uri="http://schemas.microsoft.com/office/word/2010/wordprocessingShape">
                                <wps:wsp>
                                  <wps:cNvSpPr txBox="1"/>
                                  <wps:spPr>
                                    <a:xfrm>
                                      <a:off x="0" y="0"/>
                                      <a:ext cx="53340" cy="1752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1250219" w14:textId="77777777" w:rsidR="005861EC" w:rsidRDefault="005861EC" w:rsidP="005861EC">
                                        <w:pPr>
                                          <w:rPr>
                                            <w:rFonts w:ascii="Cambria Math" w:eastAsia="Cambria Math" w:hAnsi="Cambria Math"/>
                                            <w:i/>
                                            <w:iCs/>
                                            <w:color w:val="000000" w:themeColor="text1"/>
                                            <w:kern w:val="0"/>
                                            <w:sz w:val="22"/>
                                            <w:szCs w:val="22"/>
                                            <w14:ligatures w14:val="none"/>
                                          </w:rPr>
                                        </w:pPr>
                                        <m:oMathPara>
                                          <m:oMathParaPr>
                                            <m:jc m:val="centerGroup"/>
                                          </m:oMathParaPr>
                                          <m:oMath>
                                            <m:r>
                                              <w:rPr>
                                                <w:rFonts w:ascii="Cambria Math" w:eastAsia="Cambria Math" w:hAnsi="Cambria Math"/>
                                                <w:color w:val="000000" w:themeColor="text1"/>
                                                <w:sz w:val="22"/>
                                                <w:szCs w:val="22"/>
                                              </w:rPr>
                                              <m:t>θ</m:t>
                                            </m:r>
                                          </m:oMath>
                                        </m:oMathPara>
                                      </w:p>
                                    </w:txbxContent>
                                  </wps:txbx>
                                  <wps:bodyPr vertOverflow="clip" horzOverflow="clip" wrap="squar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173C553D" id="Text Box 1" o:spid="_x0000_s1027" type="#_x0000_t202" style="position:absolute;margin-left:5.4pt;margin-top:.85pt;width:4.2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" filled="f" stroked="f">
                            <v:textbox style="mso-fit-shape-to-text:t" inset="0,0,0,0">
                              <w:txbxContent>
                                <w:p w14:paraId="11250219" w14:textId="77777777" w:rsidR="005861EC" w:rsidRDefault="005861EC" w:rsidP="005861EC">
                                  <w:pPr>
                                    <w:rPr>
                                      <w:rFonts w:ascii="Cambria Math" w:eastAsia="Cambria Math" w:hAnsi="Cambria Math"/>
                                      <w:i/>
                                      <w:iCs/>
                                      <w:color w:val="000000" w:themeColor="text1"/>
                                      <w:kern w:val="0"/>
                                      <w:sz w:val="22"/>
                                      <w:szCs w:val="22"/>
                                      <w14:ligatures w14:val="none"/>
                                    </w:rPr>
                                  </w:pPr>
                                  <m:oMathPara>
                                    <m:oMathParaPr>
                                      <m:jc m:val="centerGroup"/>
                                    </m:oMathParaPr>
                                    <m:oMath>
                                      <m:r>
                                        <w:rPr>
                                          <w:rFonts w:ascii="Cambria Math" w:eastAsia="Cambria Math" w:hAnsi="Cambria Math"/>
                                          <w:color w:val="000000" w:themeColor="text1"/>
                                          <w:sz w:val="22"/>
                                          <w:szCs w:val="22"/>
                                        </w:rPr>
                                        <m:t>θ</m:t>
                                      </m:r>
                                    </m:oMath>
                                  </m:oMathPara>
                                </w:p>
                              </w:txbxContent>
                            </v:textbox>
                          </v:shape>
                        </w:pict>
                      </mc:Fallback>
                    </mc:AlternateContent>
                  </w:r>
                  <w:r w:rsidRPr="005861EC">
                    <w:rPr>
                      <w:rFonts w:ascii="Aptos Narrow" w:eastAsia="Times New Roman" w:hAnsi="Aptos Narrow" w:cs="Times New Roman"/>
                      <w:color w:val="000000"/>
                      <w:kern w:val="0"/>
                      <w:sz w:val="22"/>
                      <w:szCs w:val="22"/>
                      <w:lang w:val="en-US" w:eastAsia="en-US"/>
                      <w14:ligatures w14:val="none"/>
                    </w:rPr>
                    <w:t xml:space="preserve">J  </w:t>
                  </w:r>
                </w:p>
              </w:tc>
            </w:tr>
          </w:tbl>
          <w:p w14:paraId="1B57F025"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p>
        </w:tc>
      </w:tr>
      <w:tr w:rsidR="005861EC" w:rsidRPr="005861EC" w14:paraId="72956A09" w14:textId="77777777" w:rsidTr="005861EC">
        <w:trPr>
          <w:trHeight w:val="288"/>
        </w:trPr>
        <w:tc>
          <w:tcPr>
            <w:tcW w:w="971" w:type="dxa"/>
            <w:tcBorders>
              <w:top w:val="nil"/>
              <w:left w:val="single" w:sz="4" w:space="0" w:color="auto"/>
              <w:bottom w:val="single" w:sz="4" w:space="0" w:color="auto"/>
              <w:right w:val="single" w:sz="4" w:space="0" w:color="auto"/>
            </w:tcBorders>
            <w:noWrap/>
            <w:vAlign w:val="bottom"/>
            <w:hideMark/>
          </w:tcPr>
          <w:p w14:paraId="1C98C404"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100</w:t>
            </w:r>
          </w:p>
        </w:tc>
        <w:tc>
          <w:tcPr>
            <w:tcW w:w="1012" w:type="dxa"/>
            <w:tcBorders>
              <w:top w:val="nil"/>
              <w:left w:val="nil"/>
              <w:bottom w:val="single" w:sz="4" w:space="0" w:color="auto"/>
              <w:right w:val="single" w:sz="4" w:space="0" w:color="auto"/>
            </w:tcBorders>
            <w:noWrap/>
            <w:vAlign w:val="bottom"/>
            <w:hideMark/>
          </w:tcPr>
          <w:p w14:paraId="2BA49589"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0.98</w:t>
            </w:r>
          </w:p>
        </w:tc>
        <w:tc>
          <w:tcPr>
            <w:tcW w:w="1133" w:type="dxa"/>
            <w:tcBorders>
              <w:top w:val="nil"/>
              <w:left w:val="nil"/>
              <w:bottom w:val="single" w:sz="4" w:space="0" w:color="auto"/>
              <w:right w:val="single" w:sz="4" w:space="0" w:color="auto"/>
            </w:tcBorders>
            <w:noWrap/>
            <w:vAlign w:val="bottom"/>
            <w:hideMark/>
          </w:tcPr>
          <w:p w14:paraId="64097891"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0.10</w:t>
            </w:r>
          </w:p>
        </w:tc>
        <w:tc>
          <w:tcPr>
            <w:tcW w:w="2200" w:type="dxa"/>
            <w:tcBorders>
              <w:top w:val="nil"/>
              <w:left w:val="nil"/>
              <w:bottom w:val="single" w:sz="4" w:space="0" w:color="auto"/>
              <w:right w:val="single" w:sz="4" w:space="0" w:color="auto"/>
            </w:tcBorders>
            <w:noWrap/>
            <w:vAlign w:val="bottom"/>
            <w:hideMark/>
          </w:tcPr>
          <w:p w14:paraId="5A633DAC"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6.5</w:t>
            </w:r>
          </w:p>
        </w:tc>
        <w:tc>
          <w:tcPr>
            <w:tcW w:w="2436" w:type="dxa"/>
            <w:tcBorders>
              <w:top w:val="nil"/>
              <w:left w:val="nil"/>
              <w:bottom w:val="single" w:sz="4" w:space="0" w:color="auto"/>
              <w:right w:val="single" w:sz="4" w:space="0" w:color="auto"/>
            </w:tcBorders>
            <w:noWrap/>
            <w:vAlign w:val="bottom"/>
            <w:hideMark/>
          </w:tcPr>
          <w:p w14:paraId="2C41D803" w14:textId="183CAAD8"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0.11</w:t>
            </w:r>
          </w:p>
        </w:tc>
        <w:tc>
          <w:tcPr>
            <w:tcW w:w="968" w:type="dxa"/>
            <w:tcBorders>
              <w:top w:val="nil"/>
              <w:left w:val="nil"/>
              <w:bottom w:val="single" w:sz="4" w:space="0" w:color="auto"/>
              <w:right w:val="single" w:sz="4" w:space="0" w:color="auto"/>
            </w:tcBorders>
            <w:noWrap/>
            <w:vAlign w:val="bottom"/>
            <w:hideMark/>
          </w:tcPr>
          <w:p w14:paraId="7508AD79"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0.033</w:t>
            </w:r>
          </w:p>
        </w:tc>
        <w:tc>
          <w:tcPr>
            <w:tcW w:w="1571" w:type="dxa"/>
            <w:tcBorders>
              <w:top w:val="nil"/>
              <w:left w:val="nil"/>
              <w:bottom w:val="single" w:sz="4" w:space="0" w:color="auto"/>
              <w:right w:val="single" w:sz="4" w:space="0" w:color="auto"/>
            </w:tcBorders>
            <w:noWrap/>
            <w:vAlign w:val="bottom"/>
            <w:hideMark/>
          </w:tcPr>
          <w:p w14:paraId="68F3F89C" w14:textId="52638673"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1.04191E-12</w:t>
            </w:r>
          </w:p>
        </w:tc>
      </w:tr>
      <w:tr w:rsidR="005861EC" w:rsidRPr="005861EC" w14:paraId="7A9D0C44" w14:textId="77777777" w:rsidTr="005861EC">
        <w:trPr>
          <w:trHeight w:val="288"/>
        </w:trPr>
        <w:tc>
          <w:tcPr>
            <w:tcW w:w="971" w:type="dxa"/>
            <w:tcBorders>
              <w:top w:val="nil"/>
              <w:left w:val="single" w:sz="4" w:space="0" w:color="auto"/>
              <w:bottom w:val="single" w:sz="4" w:space="0" w:color="auto"/>
              <w:right w:val="single" w:sz="4" w:space="0" w:color="auto"/>
            </w:tcBorders>
            <w:noWrap/>
            <w:vAlign w:val="bottom"/>
            <w:hideMark/>
          </w:tcPr>
          <w:p w14:paraId="6911D4A7"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200</w:t>
            </w:r>
          </w:p>
        </w:tc>
        <w:tc>
          <w:tcPr>
            <w:tcW w:w="1012" w:type="dxa"/>
            <w:tcBorders>
              <w:top w:val="nil"/>
              <w:left w:val="nil"/>
              <w:bottom w:val="single" w:sz="4" w:space="0" w:color="auto"/>
              <w:right w:val="single" w:sz="4" w:space="0" w:color="auto"/>
            </w:tcBorders>
            <w:noWrap/>
            <w:vAlign w:val="bottom"/>
            <w:hideMark/>
          </w:tcPr>
          <w:p w14:paraId="6C17EE65"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1.96</w:t>
            </w:r>
          </w:p>
        </w:tc>
        <w:tc>
          <w:tcPr>
            <w:tcW w:w="1133" w:type="dxa"/>
            <w:tcBorders>
              <w:top w:val="nil"/>
              <w:left w:val="nil"/>
              <w:bottom w:val="single" w:sz="4" w:space="0" w:color="auto"/>
              <w:right w:val="single" w:sz="4" w:space="0" w:color="auto"/>
            </w:tcBorders>
            <w:noWrap/>
            <w:vAlign w:val="bottom"/>
            <w:hideMark/>
          </w:tcPr>
          <w:p w14:paraId="6D218FD3"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0.20</w:t>
            </w:r>
          </w:p>
        </w:tc>
        <w:tc>
          <w:tcPr>
            <w:tcW w:w="2200" w:type="dxa"/>
            <w:tcBorders>
              <w:top w:val="nil"/>
              <w:left w:val="nil"/>
              <w:bottom w:val="single" w:sz="4" w:space="0" w:color="auto"/>
              <w:right w:val="single" w:sz="4" w:space="0" w:color="auto"/>
            </w:tcBorders>
            <w:noWrap/>
            <w:vAlign w:val="bottom"/>
            <w:hideMark/>
          </w:tcPr>
          <w:p w14:paraId="3B978AAA"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13.5</w:t>
            </w:r>
          </w:p>
        </w:tc>
        <w:tc>
          <w:tcPr>
            <w:tcW w:w="2436" w:type="dxa"/>
            <w:tcBorders>
              <w:top w:val="nil"/>
              <w:left w:val="nil"/>
              <w:bottom w:val="single" w:sz="4" w:space="0" w:color="auto"/>
              <w:right w:val="single" w:sz="4" w:space="0" w:color="auto"/>
            </w:tcBorders>
            <w:noWrap/>
            <w:vAlign w:val="bottom"/>
            <w:hideMark/>
          </w:tcPr>
          <w:p w14:paraId="3FAF5CB9"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0.24</w:t>
            </w:r>
          </w:p>
        </w:tc>
        <w:tc>
          <w:tcPr>
            <w:tcW w:w="968" w:type="dxa"/>
            <w:tcBorders>
              <w:top w:val="nil"/>
              <w:left w:val="nil"/>
              <w:bottom w:val="single" w:sz="4" w:space="0" w:color="auto"/>
              <w:right w:val="single" w:sz="4" w:space="0" w:color="auto"/>
            </w:tcBorders>
            <w:noWrap/>
            <w:vAlign w:val="bottom"/>
            <w:hideMark/>
          </w:tcPr>
          <w:p w14:paraId="4584EB31"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0.07</w:t>
            </w:r>
          </w:p>
        </w:tc>
        <w:tc>
          <w:tcPr>
            <w:tcW w:w="1571" w:type="dxa"/>
            <w:tcBorders>
              <w:top w:val="nil"/>
              <w:left w:val="nil"/>
              <w:bottom w:val="single" w:sz="4" w:space="0" w:color="auto"/>
              <w:right w:val="single" w:sz="4" w:space="0" w:color="auto"/>
            </w:tcBorders>
            <w:noWrap/>
            <w:vAlign w:val="bottom"/>
            <w:hideMark/>
          </w:tcPr>
          <w:p w14:paraId="173F834E"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2.16398E-12</w:t>
            </w:r>
          </w:p>
        </w:tc>
      </w:tr>
      <w:tr w:rsidR="005861EC" w:rsidRPr="005861EC" w14:paraId="50BC2B31" w14:textId="77777777" w:rsidTr="005861EC">
        <w:trPr>
          <w:trHeight w:val="288"/>
        </w:trPr>
        <w:tc>
          <w:tcPr>
            <w:tcW w:w="971" w:type="dxa"/>
            <w:tcBorders>
              <w:top w:val="nil"/>
              <w:left w:val="single" w:sz="4" w:space="0" w:color="auto"/>
              <w:bottom w:val="single" w:sz="4" w:space="0" w:color="auto"/>
              <w:right w:val="single" w:sz="4" w:space="0" w:color="auto"/>
            </w:tcBorders>
            <w:noWrap/>
            <w:vAlign w:val="bottom"/>
            <w:hideMark/>
          </w:tcPr>
          <w:p w14:paraId="75EC9119"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300</w:t>
            </w:r>
          </w:p>
        </w:tc>
        <w:tc>
          <w:tcPr>
            <w:tcW w:w="1012" w:type="dxa"/>
            <w:tcBorders>
              <w:top w:val="nil"/>
              <w:left w:val="nil"/>
              <w:bottom w:val="single" w:sz="4" w:space="0" w:color="auto"/>
              <w:right w:val="single" w:sz="4" w:space="0" w:color="auto"/>
            </w:tcBorders>
            <w:noWrap/>
            <w:vAlign w:val="bottom"/>
            <w:hideMark/>
          </w:tcPr>
          <w:p w14:paraId="0F876ACA"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2.94</w:t>
            </w:r>
          </w:p>
        </w:tc>
        <w:tc>
          <w:tcPr>
            <w:tcW w:w="1133" w:type="dxa"/>
            <w:tcBorders>
              <w:top w:val="nil"/>
              <w:left w:val="nil"/>
              <w:bottom w:val="single" w:sz="4" w:space="0" w:color="auto"/>
              <w:right w:val="single" w:sz="4" w:space="0" w:color="auto"/>
            </w:tcBorders>
            <w:noWrap/>
            <w:vAlign w:val="bottom"/>
            <w:hideMark/>
          </w:tcPr>
          <w:p w14:paraId="591880DA"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0.29</w:t>
            </w:r>
          </w:p>
        </w:tc>
        <w:tc>
          <w:tcPr>
            <w:tcW w:w="2200" w:type="dxa"/>
            <w:tcBorders>
              <w:top w:val="nil"/>
              <w:left w:val="nil"/>
              <w:bottom w:val="single" w:sz="4" w:space="0" w:color="auto"/>
              <w:right w:val="single" w:sz="4" w:space="0" w:color="auto"/>
            </w:tcBorders>
            <w:noWrap/>
            <w:vAlign w:val="bottom"/>
            <w:hideMark/>
          </w:tcPr>
          <w:p w14:paraId="1C141140"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19.5</w:t>
            </w:r>
          </w:p>
        </w:tc>
        <w:tc>
          <w:tcPr>
            <w:tcW w:w="2436" w:type="dxa"/>
            <w:tcBorders>
              <w:top w:val="nil"/>
              <w:left w:val="nil"/>
              <w:bottom w:val="single" w:sz="4" w:space="0" w:color="auto"/>
              <w:right w:val="single" w:sz="4" w:space="0" w:color="auto"/>
            </w:tcBorders>
            <w:noWrap/>
            <w:vAlign w:val="bottom"/>
            <w:hideMark/>
          </w:tcPr>
          <w:p w14:paraId="48E686DC"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0.34</w:t>
            </w:r>
          </w:p>
        </w:tc>
        <w:tc>
          <w:tcPr>
            <w:tcW w:w="968" w:type="dxa"/>
            <w:tcBorders>
              <w:top w:val="nil"/>
              <w:left w:val="nil"/>
              <w:bottom w:val="single" w:sz="4" w:space="0" w:color="auto"/>
              <w:right w:val="single" w:sz="4" w:space="0" w:color="auto"/>
            </w:tcBorders>
            <w:noWrap/>
            <w:vAlign w:val="bottom"/>
            <w:hideMark/>
          </w:tcPr>
          <w:p w14:paraId="4ED0921E"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0.10</w:t>
            </w:r>
          </w:p>
        </w:tc>
        <w:tc>
          <w:tcPr>
            <w:tcW w:w="1571" w:type="dxa"/>
            <w:tcBorders>
              <w:top w:val="nil"/>
              <w:left w:val="nil"/>
              <w:bottom w:val="single" w:sz="4" w:space="0" w:color="auto"/>
              <w:right w:val="single" w:sz="4" w:space="0" w:color="auto"/>
            </w:tcBorders>
            <w:noWrap/>
            <w:vAlign w:val="bottom"/>
            <w:hideMark/>
          </w:tcPr>
          <w:p w14:paraId="32826DD4"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3.12574E-12</w:t>
            </w:r>
          </w:p>
        </w:tc>
      </w:tr>
      <w:tr w:rsidR="005861EC" w:rsidRPr="005861EC" w14:paraId="5E59F952" w14:textId="77777777" w:rsidTr="005861EC">
        <w:trPr>
          <w:trHeight w:val="288"/>
        </w:trPr>
        <w:tc>
          <w:tcPr>
            <w:tcW w:w="971" w:type="dxa"/>
            <w:tcBorders>
              <w:top w:val="nil"/>
              <w:left w:val="single" w:sz="4" w:space="0" w:color="auto"/>
              <w:bottom w:val="single" w:sz="4" w:space="0" w:color="auto"/>
              <w:right w:val="single" w:sz="4" w:space="0" w:color="auto"/>
            </w:tcBorders>
            <w:noWrap/>
            <w:vAlign w:val="bottom"/>
            <w:hideMark/>
          </w:tcPr>
          <w:p w14:paraId="5DD1D416"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400</w:t>
            </w:r>
          </w:p>
        </w:tc>
        <w:tc>
          <w:tcPr>
            <w:tcW w:w="1012" w:type="dxa"/>
            <w:tcBorders>
              <w:top w:val="nil"/>
              <w:left w:val="nil"/>
              <w:bottom w:val="single" w:sz="4" w:space="0" w:color="auto"/>
              <w:right w:val="single" w:sz="4" w:space="0" w:color="auto"/>
            </w:tcBorders>
            <w:noWrap/>
            <w:vAlign w:val="bottom"/>
            <w:hideMark/>
          </w:tcPr>
          <w:p w14:paraId="55C22F4D"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3.92</w:t>
            </w:r>
          </w:p>
        </w:tc>
        <w:tc>
          <w:tcPr>
            <w:tcW w:w="1133" w:type="dxa"/>
            <w:tcBorders>
              <w:top w:val="nil"/>
              <w:left w:val="nil"/>
              <w:bottom w:val="single" w:sz="4" w:space="0" w:color="auto"/>
              <w:right w:val="single" w:sz="4" w:space="0" w:color="auto"/>
            </w:tcBorders>
            <w:noWrap/>
            <w:vAlign w:val="bottom"/>
            <w:hideMark/>
          </w:tcPr>
          <w:p w14:paraId="159D789D"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0.39</w:t>
            </w:r>
          </w:p>
        </w:tc>
        <w:tc>
          <w:tcPr>
            <w:tcW w:w="2200" w:type="dxa"/>
            <w:tcBorders>
              <w:top w:val="nil"/>
              <w:left w:val="nil"/>
              <w:bottom w:val="single" w:sz="4" w:space="0" w:color="auto"/>
              <w:right w:val="single" w:sz="4" w:space="0" w:color="auto"/>
            </w:tcBorders>
            <w:noWrap/>
            <w:vAlign w:val="bottom"/>
            <w:hideMark/>
          </w:tcPr>
          <w:p w14:paraId="5528D821"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25.5</w:t>
            </w:r>
          </w:p>
        </w:tc>
        <w:tc>
          <w:tcPr>
            <w:tcW w:w="2436" w:type="dxa"/>
            <w:tcBorders>
              <w:top w:val="nil"/>
              <w:left w:val="nil"/>
              <w:bottom w:val="single" w:sz="4" w:space="0" w:color="auto"/>
              <w:right w:val="single" w:sz="4" w:space="0" w:color="auto"/>
            </w:tcBorders>
            <w:noWrap/>
            <w:vAlign w:val="bottom"/>
            <w:hideMark/>
          </w:tcPr>
          <w:p w14:paraId="1AF85391"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0.45</w:t>
            </w:r>
          </w:p>
        </w:tc>
        <w:tc>
          <w:tcPr>
            <w:tcW w:w="968" w:type="dxa"/>
            <w:tcBorders>
              <w:top w:val="nil"/>
              <w:left w:val="nil"/>
              <w:bottom w:val="single" w:sz="4" w:space="0" w:color="auto"/>
              <w:right w:val="single" w:sz="4" w:space="0" w:color="auto"/>
            </w:tcBorders>
            <w:noWrap/>
            <w:vAlign w:val="bottom"/>
            <w:hideMark/>
          </w:tcPr>
          <w:p w14:paraId="43AA9287"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0.13</w:t>
            </w:r>
          </w:p>
        </w:tc>
        <w:tc>
          <w:tcPr>
            <w:tcW w:w="1571" w:type="dxa"/>
            <w:tcBorders>
              <w:top w:val="nil"/>
              <w:left w:val="nil"/>
              <w:bottom w:val="single" w:sz="4" w:space="0" w:color="auto"/>
              <w:right w:val="single" w:sz="4" w:space="0" w:color="auto"/>
            </w:tcBorders>
            <w:noWrap/>
            <w:vAlign w:val="bottom"/>
            <w:hideMark/>
          </w:tcPr>
          <w:p w14:paraId="01C42F5F"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4.08751E-12</w:t>
            </w:r>
          </w:p>
        </w:tc>
      </w:tr>
      <w:tr w:rsidR="005861EC" w:rsidRPr="005861EC" w14:paraId="44756FC6" w14:textId="77777777" w:rsidTr="005861EC">
        <w:trPr>
          <w:trHeight w:val="288"/>
        </w:trPr>
        <w:tc>
          <w:tcPr>
            <w:tcW w:w="971" w:type="dxa"/>
            <w:tcBorders>
              <w:top w:val="nil"/>
              <w:left w:val="single" w:sz="4" w:space="0" w:color="auto"/>
              <w:bottom w:val="single" w:sz="4" w:space="0" w:color="auto"/>
              <w:right w:val="single" w:sz="4" w:space="0" w:color="auto"/>
            </w:tcBorders>
            <w:noWrap/>
            <w:vAlign w:val="bottom"/>
            <w:hideMark/>
          </w:tcPr>
          <w:p w14:paraId="3CBEA645"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500</w:t>
            </w:r>
          </w:p>
        </w:tc>
        <w:tc>
          <w:tcPr>
            <w:tcW w:w="1012" w:type="dxa"/>
            <w:tcBorders>
              <w:top w:val="nil"/>
              <w:left w:val="nil"/>
              <w:bottom w:val="single" w:sz="4" w:space="0" w:color="auto"/>
              <w:right w:val="single" w:sz="4" w:space="0" w:color="auto"/>
            </w:tcBorders>
            <w:noWrap/>
            <w:vAlign w:val="bottom"/>
            <w:hideMark/>
          </w:tcPr>
          <w:p w14:paraId="78FD699F"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4.91</w:t>
            </w:r>
          </w:p>
        </w:tc>
        <w:tc>
          <w:tcPr>
            <w:tcW w:w="1133" w:type="dxa"/>
            <w:tcBorders>
              <w:top w:val="nil"/>
              <w:left w:val="nil"/>
              <w:bottom w:val="single" w:sz="4" w:space="0" w:color="auto"/>
              <w:right w:val="single" w:sz="4" w:space="0" w:color="auto"/>
            </w:tcBorders>
            <w:noWrap/>
            <w:vAlign w:val="bottom"/>
            <w:hideMark/>
          </w:tcPr>
          <w:p w14:paraId="2CCA00AF"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0.49</w:t>
            </w:r>
          </w:p>
        </w:tc>
        <w:tc>
          <w:tcPr>
            <w:tcW w:w="2200" w:type="dxa"/>
            <w:tcBorders>
              <w:top w:val="nil"/>
              <w:left w:val="nil"/>
              <w:bottom w:val="single" w:sz="4" w:space="0" w:color="auto"/>
              <w:right w:val="single" w:sz="4" w:space="0" w:color="auto"/>
            </w:tcBorders>
            <w:noWrap/>
            <w:vAlign w:val="bottom"/>
            <w:hideMark/>
          </w:tcPr>
          <w:p w14:paraId="5C89003B"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31.5</w:t>
            </w:r>
          </w:p>
        </w:tc>
        <w:tc>
          <w:tcPr>
            <w:tcW w:w="2436" w:type="dxa"/>
            <w:tcBorders>
              <w:top w:val="nil"/>
              <w:left w:val="nil"/>
              <w:bottom w:val="single" w:sz="4" w:space="0" w:color="auto"/>
              <w:right w:val="single" w:sz="4" w:space="0" w:color="auto"/>
            </w:tcBorders>
            <w:noWrap/>
            <w:vAlign w:val="bottom"/>
            <w:hideMark/>
          </w:tcPr>
          <w:p w14:paraId="0EDABC4A"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0.55</w:t>
            </w:r>
          </w:p>
        </w:tc>
        <w:tc>
          <w:tcPr>
            <w:tcW w:w="968" w:type="dxa"/>
            <w:tcBorders>
              <w:top w:val="nil"/>
              <w:left w:val="nil"/>
              <w:bottom w:val="single" w:sz="4" w:space="0" w:color="auto"/>
              <w:right w:val="single" w:sz="4" w:space="0" w:color="auto"/>
            </w:tcBorders>
            <w:noWrap/>
            <w:vAlign w:val="bottom"/>
            <w:hideMark/>
          </w:tcPr>
          <w:p w14:paraId="78762916"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0.17</w:t>
            </w:r>
          </w:p>
        </w:tc>
        <w:tc>
          <w:tcPr>
            <w:tcW w:w="1571" w:type="dxa"/>
            <w:tcBorders>
              <w:top w:val="nil"/>
              <w:left w:val="nil"/>
              <w:bottom w:val="single" w:sz="4" w:space="0" w:color="auto"/>
              <w:right w:val="single" w:sz="4" w:space="0" w:color="auto"/>
            </w:tcBorders>
            <w:noWrap/>
            <w:vAlign w:val="bottom"/>
            <w:hideMark/>
          </w:tcPr>
          <w:p w14:paraId="681338C3"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5.04928E-12</w:t>
            </w:r>
          </w:p>
        </w:tc>
      </w:tr>
      <w:tr w:rsidR="005861EC" w:rsidRPr="005861EC" w14:paraId="07E0DDBF" w14:textId="77777777" w:rsidTr="005861EC">
        <w:trPr>
          <w:trHeight w:val="288"/>
        </w:trPr>
        <w:tc>
          <w:tcPr>
            <w:tcW w:w="1983" w:type="dxa"/>
            <w:gridSpan w:val="2"/>
            <w:tcBorders>
              <w:top w:val="single" w:sz="4" w:space="0" w:color="auto"/>
              <w:left w:val="single" w:sz="4" w:space="0" w:color="auto"/>
              <w:bottom w:val="single" w:sz="4" w:space="0" w:color="auto"/>
              <w:right w:val="single" w:sz="4" w:space="0" w:color="auto"/>
            </w:tcBorders>
            <w:noWrap/>
            <w:vAlign w:val="bottom"/>
            <w:hideMark/>
          </w:tcPr>
          <w:p w14:paraId="684DDE16" w14:textId="77777777" w:rsidR="005861EC" w:rsidRPr="005861EC" w:rsidRDefault="005861EC" w:rsidP="005861EC">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proofErr w:type="gramStart"/>
            <w:r w:rsidRPr="005861EC">
              <w:rPr>
                <w:rFonts w:ascii="Aptos Narrow" w:eastAsia="Times New Roman" w:hAnsi="Aptos Narrow" w:cs="Times New Roman"/>
                <w:color w:val="000000"/>
                <w:kern w:val="0"/>
                <w:sz w:val="22"/>
                <w:szCs w:val="22"/>
                <w:lang w:val="en-US" w:eastAsia="en-US"/>
                <w14:ligatures w14:val="none"/>
              </w:rPr>
              <w:t>Material:Brass</w:t>
            </w:r>
            <w:proofErr w:type="spellEnd"/>
            <w:proofErr w:type="gramEnd"/>
            <w:r w:rsidRPr="005861EC">
              <w:rPr>
                <w:rFonts w:ascii="Aptos Narrow" w:eastAsia="Times New Roman" w:hAnsi="Aptos Narrow" w:cs="Times New Roman"/>
                <w:color w:val="000000"/>
                <w:kern w:val="0"/>
                <w:sz w:val="22"/>
                <w:szCs w:val="22"/>
                <w:lang w:val="en-US" w:eastAsia="en-US"/>
                <w14:ligatures w14:val="none"/>
              </w:rPr>
              <w:t xml:space="preserve"> </w:t>
            </w:r>
          </w:p>
        </w:tc>
        <w:tc>
          <w:tcPr>
            <w:tcW w:w="1133" w:type="dxa"/>
            <w:tcBorders>
              <w:top w:val="nil"/>
              <w:left w:val="nil"/>
              <w:bottom w:val="single" w:sz="4" w:space="0" w:color="auto"/>
              <w:right w:val="single" w:sz="4" w:space="0" w:color="auto"/>
            </w:tcBorders>
            <w:noWrap/>
            <w:vAlign w:val="bottom"/>
            <w:hideMark/>
          </w:tcPr>
          <w:p w14:paraId="0E4DE60F"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L=</w:t>
            </w:r>
          </w:p>
        </w:tc>
        <w:tc>
          <w:tcPr>
            <w:tcW w:w="2200" w:type="dxa"/>
            <w:tcBorders>
              <w:top w:val="nil"/>
              <w:left w:val="nil"/>
              <w:bottom w:val="single" w:sz="4" w:space="0" w:color="auto"/>
              <w:right w:val="single" w:sz="4" w:space="0" w:color="auto"/>
            </w:tcBorders>
            <w:noWrap/>
            <w:vAlign w:val="bottom"/>
            <w:hideMark/>
          </w:tcPr>
          <w:p w14:paraId="5D7F8EC9" w14:textId="63A7B45B"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0.34</w:t>
            </w:r>
            <w:r w:rsidR="002F1F71">
              <w:rPr>
                <w:rFonts w:ascii="Aptos Narrow" w:eastAsia="Times New Roman" w:hAnsi="Aptos Narrow" w:cs="Times New Roman"/>
                <w:color w:val="000000"/>
                <w:kern w:val="0"/>
                <w:sz w:val="22"/>
                <w:szCs w:val="22"/>
                <w:lang w:val="en-US" w:eastAsia="en-US"/>
                <w14:ligatures w14:val="none"/>
              </w:rPr>
              <w:t>m</w:t>
            </w:r>
          </w:p>
        </w:tc>
        <w:tc>
          <w:tcPr>
            <w:tcW w:w="2436" w:type="dxa"/>
            <w:tcBorders>
              <w:top w:val="nil"/>
              <w:left w:val="nil"/>
              <w:bottom w:val="single" w:sz="4" w:space="0" w:color="auto"/>
              <w:right w:val="single" w:sz="4" w:space="0" w:color="auto"/>
            </w:tcBorders>
            <w:noWrap/>
            <w:vAlign w:val="bottom"/>
            <w:hideMark/>
          </w:tcPr>
          <w:p w14:paraId="01959DD9"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D= 0.00311m</w:t>
            </w:r>
          </w:p>
        </w:tc>
        <w:tc>
          <w:tcPr>
            <w:tcW w:w="2539" w:type="dxa"/>
            <w:gridSpan w:val="2"/>
            <w:tcBorders>
              <w:top w:val="single" w:sz="4" w:space="0" w:color="auto"/>
              <w:left w:val="nil"/>
              <w:bottom w:val="single" w:sz="4" w:space="0" w:color="auto"/>
              <w:right w:val="single" w:sz="4" w:space="0" w:color="auto"/>
            </w:tcBorders>
            <w:noWrap/>
            <w:vAlign w:val="bottom"/>
            <w:hideMark/>
          </w:tcPr>
          <w:p w14:paraId="63D545BA"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9.1842E-12</w:t>
            </w:r>
          </w:p>
        </w:tc>
      </w:tr>
    </w:tbl>
    <w:p w14:paraId="5D41287B" w14:textId="562BD1B3" w:rsidR="005861EC" w:rsidRDefault="005861EC" w:rsidP="005861EC"/>
    <w:p w14:paraId="62F33127" w14:textId="77777777" w:rsidR="005861EC" w:rsidRDefault="005861EC" w:rsidP="005861EC">
      <w:pPr>
        <w:pStyle w:val="Heading2"/>
      </w:pPr>
    </w:p>
    <w:p w14:paraId="0511427E" w14:textId="77777777" w:rsidR="005861EC" w:rsidRDefault="005861EC" w:rsidP="005861EC">
      <w:pPr>
        <w:pStyle w:val="Heading2"/>
      </w:pPr>
    </w:p>
    <w:p w14:paraId="1DC3271A" w14:textId="77777777" w:rsidR="005861EC" w:rsidRDefault="005861EC" w:rsidP="005861EC">
      <w:pPr>
        <w:pStyle w:val="Heading2"/>
      </w:pPr>
    </w:p>
    <w:p w14:paraId="48035224" w14:textId="02309B51" w:rsidR="005861EC" w:rsidRDefault="005861EC" w:rsidP="005861EC">
      <w:pPr>
        <w:pStyle w:val="Heading2"/>
      </w:pPr>
      <w:bookmarkStart w:id="7" w:name="_Toc218428235"/>
      <w:r>
        <w:t>3.2 Aluminium</w:t>
      </w:r>
      <w:bookmarkEnd w:id="7"/>
      <w:r>
        <w:t xml:space="preserve"> </w:t>
      </w:r>
    </w:p>
    <w:tbl>
      <w:tblPr>
        <w:tblpPr w:leftFromText="180" w:rightFromText="180" w:vertAnchor="text" w:horzAnchor="margin" w:tblpXSpec="center" w:tblpY="484"/>
        <w:tblW w:w="10771" w:type="dxa"/>
        <w:tblLook w:val="04A0" w:firstRow="1" w:lastRow="0" w:firstColumn="1" w:lastColumn="0" w:noHBand="0" w:noVBand="1"/>
      </w:tblPr>
      <w:tblGrid>
        <w:gridCol w:w="1566"/>
        <w:gridCol w:w="1508"/>
        <w:gridCol w:w="1529"/>
        <w:gridCol w:w="1473"/>
        <w:gridCol w:w="1716"/>
        <w:gridCol w:w="1568"/>
        <w:gridCol w:w="1411"/>
      </w:tblGrid>
      <w:tr w:rsidR="005861EC" w:rsidRPr="005861EC" w14:paraId="3B9B95CD" w14:textId="77777777" w:rsidTr="005861EC">
        <w:trPr>
          <w:trHeight w:val="1152"/>
        </w:trPr>
        <w:tc>
          <w:tcPr>
            <w:tcW w:w="1566" w:type="dxa"/>
            <w:tcBorders>
              <w:top w:val="single" w:sz="4" w:space="0" w:color="auto"/>
              <w:left w:val="single" w:sz="4" w:space="0" w:color="auto"/>
              <w:bottom w:val="single" w:sz="4" w:space="0" w:color="auto"/>
              <w:right w:val="single" w:sz="4" w:space="0" w:color="auto"/>
            </w:tcBorders>
            <w:hideMark/>
          </w:tcPr>
          <w:p w14:paraId="484C8653" w14:textId="77777777" w:rsidR="005861EC" w:rsidRPr="005861EC" w:rsidRDefault="005861EC" w:rsidP="005861EC">
            <w:pPr>
              <w:spacing w:after="0" w:line="240" w:lineRule="auto"/>
              <w:rPr>
                <w:rFonts w:ascii="Aptos Narrow" w:eastAsia="Times New Roman" w:hAnsi="Aptos Narrow" w:cs="Times New Roman"/>
                <w:color w:val="000000"/>
                <w:kern w:val="0"/>
                <w:sz w:val="18"/>
                <w:szCs w:val="18"/>
                <w:lang w:val="en-US" w:eastAsia="en-US"/>
                <w14:ligatures w14:val="none"/>
              </w:rPr>
            </w:pPr>
            <w:r w:rsidRPr="005861EC">
              <w:rPr>
                <w:rFonts w:ascii="Aptos Narrow" w:eastAsia="Times New Roman" w:hAnsi="Aptos Narrow" w:cs="Times New Roman"/>
                <w:color w:val="000000"/>
                <w:kern w:val="0"/>
                <w:sz w:val="18"/>
                <w:szCs w:val="18"/>
                <w:lang w:val="en-US" w:eastAsia="en-US"/>
                <w14:ligatures w14:val="none"/>
              </w:rPr>
              <w:t xml:space="preserve">Load (m)   </w:t>
            </w:r>
            <w:r w:rsidRPr="005861EC">
              <w:rPr>
                <w:rFonts w:ascii="Aptos Narrow" w:eastAsia="Times New Roman" w:hAnsi="Aptos Narrow" w:cs="Times New Roman"/>
                <w:color w:val="000000"/>
                <w:kern w:val="0"/>
                <w:sz w:val="18"/>
                <w:szCs w:val="18"/>
                <w:lang w:val="en-US" w:eastAsia="en-US"/>
                <w14:ligatures w14:val="none"/>
              </w:rPr>
              <w:br/>
              <w:t xml:space="preserve">(g)  </w:t>
            </w:r>
          </w:p>
        </w:tc>
        <w:tc>
          <w:tcPr>
            <w:tcW w:w="1508" w:type="dxa"/>
            <w:tcBorders>
              <w:top w:val="single" w:sz="4" w:space="0" w:color="auto"/>
              <w:left w:val="nil"/>
              <w:bottom w:val="single" w:sz="4" w:space="0" w:color="auto"/>
              <w:right w:val="single" w:sz="4" w:space="0" w:color="auto"/>
            </w:tcBorders>
            <w:hideMark/>
          </w:tcPr>
          <w:p w14:paraId="3AC9F06D"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Load (w)</w:t>
            </w:r>
            <w:r w:rsidRPr="005861EC">
              <w:rPr>
                <w:rFonts w:ascii="Aptos Narrow" w:eastAsia="Times New Roman" w:hAnsi="Aptos Narrow" w:cs="Times New Roman"/>
                <w:color w:val="000000"/>
                <w:kern w:val="0"/>
                <w:sz w:val="22"/>
                <w:szCs w:val="22"/>
                <w:lang w:val="en-US" w:eastAsia="en-US"/>
                <w14:ligatures w14:val="none"/>
              </w:rPr>
              <w:br/>
              <w:t>(N)</w:t>
            </w:r>
          </w:p>
        </w:tc>
        <w:tc>
          <w:tcPr>
            <w:tcW w:w="1529" w:type="dxa"/>
            <w:tcBorders>
              <w:top w:val="single" w:sz="4" w:space="0" w:color="auto"/>
              <w:left w:val="nil"/>
              <w:bottom w:val="single" w:sz="4" w:space="0" w:color="auto"/>
              <w:right w:val="single" w:sz="4" w:space="0" w:color="auto"/>
            </w:tcBorders>
            <w:hideMark/>
          </w:tcPr>
          <w:p w14:paraId="70194A01"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Torque (T)</w:t>
            </w:r>
            <w:r w:rsidRPr="005861EC">
              <w:rPr>
                <w:rFonts w:ascii="Aptos Narrow" w:eastAsia="Times New Roman" w:hAnsi="Aptos Narrow" w:cs="Times New Roman"/>
                <w:color w:val="000000"/>
                <w:kern w:val="0"/>
                <w:sz w:val="22"/>
                <w:szCs w:val="22"/>
                <w:lang w:val="en-US" w:eastAsia="en-US"/>
                <w14:ligatures w14:val="none"/>
              </w:rPr>
              <w:br/>
              <w:t>(Nm)</w:t>
            </w:r>
          </w:p>
        </w:tc>
        <w:tc>
          <w:tcPr>
            <w:tcW w:w="1473" w:type="dxa"/>
            <w:tcBorders>
              <w:top w:val="single" w:sz="4" w:space="0" w:color="auto"/>
              <w:left w:val="nil"/>
              <w:bottom w:val="single" w:sz="4" w:space="0" w:color="auto"/>
              <w:right w:val="single" w:sz="4" w:space="0" w:color="auto"/>
            </w:tcBorders>
            <w:hideMark/>
          </w:tcPr>
          <w:p w14:paraId="15390259"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 xml:space="preserve">Twist Angle </w:t>
            </w:r>
            <w:r w:rsidRPr="005861EC">
              <w:rPr>
                <w:rFonts w:ascii="Aptos Narrow" w:eastAsia="Times New Roman" w:hAnsi="Aptos Narrow" w:cs="Times New Roman"/>
                <w:color w:val="000000"/>
                <w:kern w:val="0"/>
                <w:sz w:val="22"/>
                <w:szCs w:val="22"/>
                <w:lang w:val="en-US" w:eastAsia="en-US"/>
                <w14:ligatures w14:val="none"/>
              </w:rPr>
              <w:br/>
              <w:t>(degrees)</w:t>
            </w:r>
          </w:p>
        </w:tc>
        <w:tc>
          <w:tcPr>
            <w:tcW w:w="1716" w:type="dxa"/>
            <w:tcBorders>
              <w:top w:val="nil"/>
              <w:left w:val="nil"/>
              <w:bottom w:val="nil"/>
              <w:right w:val="nil"/>
            </w:tcBorders>
            <w:noWrap/>
            <w:vAlign w:val="bottom"/>
            <w:hideMark/>
          </w:tcPr>
          <w:p w14:paraId="471BDF15" w14:textId="789B1570"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p>
          <w:tbl>
            <w:tblPr>
              <w:tblW w:w="0" w:type="auto"/>
              <w:tblCellSpacing w:w="0" w:type="dxa"/>
              <w:tblCellMar>
                <w:left w:w="0" w:type="dxa"/>
                <w:right w:w="0" w:type="dxa"/>
              </w:tblCellMar>
              <w:tblLook w:val="04A0" w:firstRow="1" w:lastRow="0" w:firstColumn="1" w:lastColumn="0" w:noHBand="0" w:noVBand="1"/>
            </w:tblPr>
            <w:tblGrid>
              <w:gridCol w:w="1495"/>
            </w:tblGrid>
            <w:tr w:rsidR="005861EC" w:rsidRPr="005861EC" w14:paraId="18C0AD9B" w14:textId="77777777" w:rsidTr="004D7958">
              <w:trPr>
                <w:trHeight w:val="1152"/>
                <w:tblCellSpacing w:w="0" w:type="dxa"/>
              </w:trPr>
              <w:tc>
                <w:tcPr>
                  <w:tcW w:w="1700" w:type="dxa"/>
                  <w:tcBorders>
                    <w:top w:val="single" w:sz="4" w:space="0" w:color="auto"/>
                    <w:left w:val="nil"/>
                    <w:bottom w:val="single" w:sz="4" w:space="0" w:color="auto"/>
                    <w:right w:val="single" w:sz="4" w:space="0" w:color="auto"/>
                  </w:tcBorders>
                  <w:hideMark/>
                </w:tcPr>
                <w:p w14:paraId="1349FECD" w14:textId="57515C75" w:rsidR="005861EC" w:rsidRPr="005861EC" w:rsidRDefault="005861EC" w:rsidP="005861EC">
                  <w:pPr>
                    <w:framePr w:hSpace="180" w:wrap="around" w:vAnchor="text" w:hAnchor="margin" w:xAlign="center" w:y="484"/>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noProof/>
                      <w:color w:val="000000"/>
                      <w:kern w:val="0"/>
                      <w:sz w:val="22"/>
                      <w:szCs w:val="22"/>
                      <w:lang w:val="en-US" w:eastAsia="en-US"/>
                      <w14:ligatures w14:val="none"/>
                    </w:rPr>
                    <mc:AlternateContent>
                      <mc:Choice Requires="wps">
                        <w:drawing>
                          <wp:anchor distT="0" distB="0" distL="114300" distR="114300" simplePos="0" relativeHeight="251663360" behindDoc="0" locked="0" layoutInCell="1" allowOverlap="1" wp14:anchorId="00A86507" wp14:editId="31335DC2">
                            <wp:simplePos x="0" y="0"/>
                            <wp:positionH relativeFrom="column">
                              <wp:posOffset>56226</wp:posOffset>
                            </wp:positionH>
                            <wp:positionV relativeFrom="paragraph">
                              <wp:posOffset>189114</wp:posOffset>
                            </wp:positionV>
                            <wp:extent cx="121920" cy="175260"/>
                            <wp:effectExtent l="0" t="0" r="0" b="0"/>
                            <wp:wrapNone/>
                            <wp:docPr id="5" name="Text Box 4">
                              <a:extLst xmlns:a="http://schemas.openxmlformats.org/drawingml/2006/main">
                                <a:ext uri="{FF2B5EF4-FFF2-40B4-BE49-F238E27FC236}">
                                  <a16:creationId xmlns:a16="http://schemas.microsoft.com/office/drawing/2014/main" id="{F9C10D72-7640-42D9-9F1D-65F9483C9AD6}"/>
                                </a:ext>
                              </a:extLst>
                            </wp:docPr>
                            <wp:cNvGraphicFramePr/>
                            <a:graphic xmlns:a="http://schemas.openxmlformats.org/drawingml/2006/main">
                              <a:graphicData uri="http://schemas.microsoft.com/office/word/2010/wordprocessingShape">
                                <wps:wsp>
                                  <wps:cNvSpPr txBox="1"/>
                                  <wps:spPr>
                                    <a:xfrm>
                                      <a:off x="0" y="0"/>
                                      <a:ext cx="121920" cy="1752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458C24C" w14:textId="77777777" w:rsidR="005861EC" w:rsidRDefault="005861EC" w:rsidP="005861EC">
                                        <w:pPr>
                                          <w:rPr>
                                            <w:rFonts w:ascii="Cambria Math" w:eastAsia="Cambria Math" w:hAnsi="Cambria Math"/>
                                            <w:i/>
                                            <w:iCs/>
                                            <w:color w:val="000000" w:themeColor="text1"/>
                                            <w:kern w:val="0"/>
                                            <w:sz w:val="22"/>
                                            <w:szCs w:val="22"/>
                                            <w14:ligatures w14:val="none"/>
                                          </w:rPr>
                                        </w:pPr>
                                        <m:oMathPara>
                                          <m:oMathParaPr>
                                            <m:jc m:val="centerGroup"/>
                                          </m:oMathParaPr>
                                          <m:oMath>
                                            <m:r>
                                              <w:rPr>
                                                <w:rFonts w:ascii="Cambria Math" w:eastAsia="Cambria Math" w:hAnsi="Cambria Math"/>
                                                <w:color w:val="000000" w:themeColor="text1"/>
                                                <w:sz w:val="22"/>
                                                <w:szCs w:val="22"/>
                                              </w:rPr>
                                              <m:t>θ</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00A86507" id="Text Box 4" o:spid="_x0000_s1028" type="#_x0000_t202" style="position:absolute;margin-left:4.45pt;margin-top:14.9pt;width:9.6pt;height:13.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" filled="f" stroked="f">
                            <v:textbox style="mso-fit-shape-to-text:t" inset="0,0,0,0">
                              <w:txbxContent>
                                <w:p w14:paraId="1458C24C" w14:textId="77777777" w:rsidR="005861EC" w:rsidRDefault="005861EC" w:rsidP="005861EC">
                                  <w:pPr>
                                    <w:rPr>
                                      <w:rFonts w:ascii="Cambria Math" w:eastAsia="Cambria Math" w:hAnsi="Cambria Math"/>
                                      <w:i/>
                                      <w:iCs/>
                                      <w:color w:val="000000" w:themeColor="text1"/>
                                      <w:kern w:val="0"/>
                                      <w:sz w:val="22"/>
                                      <w:szCs w:val="22"/>
                                      <w14:ligatures w14:val="none"/>
                                    </w:rPr>
                                  </w:pPr>
                                  <m:oMathPara>
                                    <m:oMathParaPr>
                                      <m:jc m:val="centerGroup"/>
                                    </m:oMathParaPr>
                                    <m:oMath>
                                      <m:r>
                                        <w:rPr>
                                          <w:rFonts w:ascii="Cambria Math" w:eastAsia="Cambria Math" w:hAnsi="Cambria Math"/>
                                          <w:color w:val="000000" w:themeColor="text1"/>
                                          <w:sz w:val="22"/>
                                          <w:szCs w:val="22"/>
                                        </w:rPr>
                                        <m:t>θ</m:t>
                                      </m:r>
                                    </m:oMath>
                                  </m:oMathPara>
                                </w:p>
                              </w:txbxContent>
                            </v:textbox>
                          </v:shape>
                        </w:pict>
                      </mc:Fallback>
                    </mc:AlternateContent>
                  </w:r>
                  <w:r w:rsidRPr="005861EC">
                    <w:rPr>
                      <w:rFonts w:ascii="Aptos Narrow" w:eastAsia="Times New Roman" w:hAnsi="Aptos Narrow" w:cs="Times New Roman"/>
                      <w:color w:val="000000"/>
                      <w:kern w:val="0"/>
                      <w:sz w:val="22"/>
                      <w:szCs w:val="22"/>
                      <w:lang w:val="en-US" w:eastAsia="en-US"/>
                      <w14:ligatures w14:val="none"/>
                    </w:rPr>
                    <w:t xml:space="preserve">Twist Angle </w:t>
                  </w:r>
                  <w:r w:rsidRPr="005861EC">
                    <w:rPr>
                      <w:rFonts w:ascii="Aptos Narrow" w:eastAsia="Times New Roman" w:hAnsi="Aptos Narrow" w:cs="Times New Roman"/>
                      <w:color w:val="000000"/>
                      <w:kern w:val="0"/>
                      <w:sz w:val="22"/>
                      <w:szCs w:val="22"/>
                      <w:lang w:val="en-US" w:eastAsia="en-US"/>
                      <w14:ligatures w14:val="none"/>
                    </w:rPr>
                    <w:br/>
                    <w:t>(   ) (radians)</w:t>
                  </w:r>
                </w:p>
              </w:tc>
            </w:tr>
          </w:tbl>
          <w:p w14:paraId="32D0D074"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p>
        </w:tc>
        <w:tc>
          <w:tcPr>
            <w:tcW w:w="1568" w:type="dxa"/>
            <w:tcBorders>
              <w:top w:val="single" w:sz="4" w:space="0" w:color="auto"/>
              <w:left w:val="nil"/>
              <w:bottom w:val="single" w:sz="4" w:space="0" w:color="auto"/>
              <w:right w:val="single" w:sz="4" w:space="0" w:color="auto"/>
            </w:tcBorders>
            <w:noWrap/>
            <w:hideMark/>
          </w:tcPr>
          <w:p w14:paraId="0FD9AE03" w14:textId="38BD757F"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TL</w:t>
            </w:r>
          </w:p>
        </w:tc>
        <w:tc>
          <w:tcPr>
            <w:tcW w:w="1411" w:type="dxa"/>
            <w:tcBorders>
              <w:top w:val="nil"/>
              <w:left w:val="nil"/>
              <w:bottom w:val="nil"/>
              <w:right w:val="nil"/>
            </w:tcBorders>
            <w:noWrap/>
            <w:vAlign w:val="bottom"/>
            <w:hideMark/>
          </w:tcPr>
          <w:p w14:paraId="2CF56196" w14:textId="3BB0A9FF"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p>
          <w:tbl>
            <w:tblPr>
              <w:tblW w:w="0" w:type="auto"/>
              <w:tblCellSpacing w:w="0" w:type="dxa"/>
              <w:tblCellMar>
                <w:left w:w="0" w:type="dxa"/>
                <w:right w:w="0" w:type="dxa"/>
              </w:tblCellMar>
              <w:tblLook w:val="04A0" w:firstRow="1" w:lastRow="0" w:firstColumn="1" w:lastColumn="0" w:noHBand="0" w:noVBand="1"/>
            </w:tblPr>
            <w:tblGrid>
              <w:gridCol w:w="1190"/>
            </w:tblGrid>
            <w:tr w:rsidR="005861EC" w:rsidRPr="005861EC" w14:paraId="096DFE66" w14:textId="77777777" w:rsidTr="004D7958">
              <w:trPr>
                <w:trHeight w:val="1152"/>
                <w:tblCellSpacing w:w="0" w:type="dxa"/>
              </w:trPr>
              <w:tc>
                <w:tcPr>
                  <w:tcW w:w="1180" w:type="dxa"/>
                  <w:tcBorders>
                    <w:top w:val="single" w:sz="4" w:space="0" w:color="auto"/>
                    <w:left w:val="nil"/>
                    <w:bottom w:val="single" w:sz="4" w:space="0" w:color="auto"/>
                    <w:right w:val="single" w:sz="4" w:space="0" w:color="auto"/>
                  </w:tcBorders>
                  <w:noWrap/>
                  <w:hideMark/>
                </w:tcPr>
                <w:p w14:paraId="5CAD8FAE" w14:textId="03765D47" w:rsidR="005861EC" w:rsidRPr="005861EC" w:rsidRDefault="005861EC" w:rsidP="005861EC">
                  <w:pPr>
                    <w:framePr w:hSpace="180" w:wrap="around" w:vAnchor="text" w:hAnchor="margin" w:xAlign="center" w:y="484"/>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noProof/>
                      <w:color w:val="000000"/>
                      <w:kern w:val="0"/>
                      <w:sz w:val="22"/>
                      <w:szCs w:val="22"/>
                      <w:lang w:val="en-US" w:eastAsia="en-US"/>
                      <w14:ligatures w14:val="none"/>
                    </w:rPr>
                    <mc:AlternateContent>
                      <mc:Choice Requires="wps">
                        <w:drawing>
                          <wp:anchor distT="0" distB="0" distL="114300" distR="114300" simplePos="0" relativeHeight="251662336" behindDoc="0" locked="0" layoutInCell="1" allowOverlap="1" wp14:anchorId="2C06D679" wp14:editId="60BB0DD0">
                            <wp:simplePos x="0" y="0"/>
                            <wp:positionH relativeFrom="column">
                              <wp:posOffset>42431</wp:posOffset>
                            </wp:positionH>
                            <wp:positionV relativeFrom="paragraph">
                              <wp:posOffset>12239</wp:posOffset>
                            </wp:positionV>
                            <wp:extent cx="55418" cy="381982"/>
                            <wp:effectExtent l="0" t="0" r="0" b="0"/>
                            <wp:wrapNone/>
                            <wp:docPr id="4" name="Text Box 3">
                              <a:extLst xmlns:a="http://schemas.openxmlformats.org/drawingml/2006/main">
                                <a:ext uri="{FF2B5EF4-FFF2-40B4-BE49-F238E27FC236}">
                                  <a16:creationId xmlns:a16="http://schemas.microsoft.com/office/drawing/2014/main" id="{24E6721F-8B0E-4282-9948-36E9B41310FE}"/>
                                </a:ext>
                              </a:extLst>
                            </wp:docPr>
                            <wp:cNvGraphicFramePr/>
                            <a:graphic xmlns:a="http://schemas.openxmlformats.org/drawingml/2006/main">
                              <a:graphicData uri="http://schemas.microsoft.com/office/word/2010/wordprocessingShape">
                                <wps:wsp>
                                  <wps:cNvSpPr txBox="1"/>
                                  <wps:spPr>
                                    <a:xfrm>
                                      <a:off x="0" y="0"/>
                                      <a:ext cx="55418" cy="381982"/>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C22A624" w14:textId="77777777" w:rsidR="005861EC" w:rsidRDefault="005861EC" w:rsidP="005861EC">
                                        <w:pPr>
                                          <w:rPr>
                                            <w:rFonts w:ascii="Cambria Math" w:eastAsia="Cambria Math" w:hAnsi="Cambria Math"/>
                                            <w:i/>
                                            <w:iCs/>
                                            <w:color w:val="000000" w:themeColor="text1"/>
                                            <w:kern w:val="0"/>
                                            <w:sz w:val="22"/>
                                            <w:szCs w:val="22"/>
                                            <w14:ligatures w14:val="none"/>
                                          </w:rPr>
                                        </w:pPr>
                                        <m:oMathPara>
                                          <m:oMathParaPr>
                                            <m:jc m:val="centerGroup"/>
                                          </m:oMathParaPr>
                                          <m:oMath>
                                            <m:r>
                                              <w:rPr>
                                                <w:rFonts w:ascii="Cambria Math" w:eastAsia="Cambria Math" w:hAnsi="Cambria Math"/>
                                                <w:color w:val="000000" w:themeColor="text1"/>
                                                <w:sz w:val="22"/>
                                                <w:szCs w:val="22"/>
                                              </w:rPr>
                                              <m:t>θ</m:t>
                                            </m:r>
                                          </m:oMath>
                                        </m:oMathPara>
                                      </w:p>
                                    </w:txbxContent>
                                  </wps:txbx>
                                  <wps:bodyPr vertOverflow="clip" horzOverflow="clip" wrap="square" lIns="0" tIns="0" rIns="0" bIns="0" rtlCol="0" anchor="t">
                                    <a:noAutofit/>
                                  </wps:bodyPr>
                                </wps:wsp>
                              </a:graphicData>
                            </a:graphic>
                            <wp14:sizeRelH relativeFrom="page">
                              <wp14:pctWidth>0</wp14:pctWidth>
                            </wp14:sizeRelH>
                            <wp14:sizeRelV relativeFrom="page">
                              <wp14:pctHeight>0</wp14:pctHeight>
                            </wp14:sizeRelV>
                          </wp:anchor>
                        </w:drawing>
                      </mc:Choice>
                      <mc:Fallback>
                        <w:pict>
                          <v:shape w14:anchorId="2C06D679" id="Text Box 3" o:spid="_x0000_s1029" type="#_x0000_t202" style="position:absolute;margin-left:3.35pt;margin-top:.95pt;width:4.35pt;height:3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" filled="f" stroked="f">
                            <v:textbox inset="0,0,0,0">
                              <w:txbxContent>
                                <w:p w14:paraId="2C22A624" w14:textId="77777777" w:rsidR="005861EC" w:rsidRDefault="005861EC" w:rsidP="005861EC">
                                  <w:pPr>
                                    <w:rPr>
                                      <w:rFonts w:ascii="Cambria Math" w:eastAsia="Cambria Math" w:hAnsi="Cambria Math"/>
                                      <w:i/>
                                      <w:iCs/>
                                      <w:color w:val="000000" w:themeColor="text1"/>
                                      <w:kern w:val="0"/>
                                      <w:sz w:val="22"/>
                                      <w:szCs w:val="22"/>
                                      <w14:ligatures w14:val="none"/>
                                    </w:rPr>
                                  </w:pPr>
                                  <m:oMathPara>
                                    <m:oMathParaPr>
                                      <m:jc m:val="centerGroup"/>
                                    </m:oMathParaPr>
                                    <m:oMath>
                                      <m:r>
                                        <w:rPr>
                                          <w:rFonts w:ascii="Cambria Math" w:eastAsia="Cambria Math" w:hAnsi="Cambria Math"/>
                                          <w:color w:val="000000" w:themeColor="text1"/>
                                          <w:sz w:val="22"/>
                                          <w:szCs w:val="22"/>
                                        </w:rPr>
                                        <m:t>θ</m:t>
                                      </m:r>
                                    </m:oMath>
                                  </m:oMathPara>
                                </w:p>
                              </w:txbxContent>
                            </v:textbox>
                          </v:shape>
                        </w:pict>
                      </mc:Fallback>
                    </mc:AlternateContent>
                  </w:r>
                  <w:r w:rsidRPr="005861EC">
                    <w:rPr>
                      <w:rFonts w:ascii="Aptos Narrow" w:eastAsia="Times New Roman" w:hAnsi="Aptos Narrow" w:cs="Times New Roman"/>
                      <w:color w:val="000000"/>
                      <w:kern w:val="0"/>
                      <w:sz w:val="22"/>
                      <w:szCs w:val="22"/>
                      <w:lang w:val="en-US" w:eastAsia="en-US"/>
                      <w14:ligatures w14:val="none"/>
                    </w:rPr>
                    <w:t xml:space="preserve">J  </w:t>
                  </w:r>
                </w:p>
              </w:tc>
            </w:tr>
          </w:tbl>
          <w:p w14:paraId="5BC55004"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p>
        </w:tc>
      </w:tr>
      <w:tr w:rsidR="005861EC" w:rsidRPr="005861EC" w14:paraId="5D5456A8" w14:textId="77777777" w:rsidTr="005861EC">
        <w:trPr>
          <w:trHeight w:val="288"/>
        </w:trPr>
        <w:tc>
          <w:tcPr>
            <w:tcW w:w="1566" w:type="dxa"/>
            <w:tcBorders>
              <w:top w:val="nil"/>
              <w:left w:val="single" w:sz="4" w:space="0" w:color="auto"/>
              <w:bottom w:val="single" w:sz="4" w:space="0" w:color="auto"/>
              <w:right w:val="single" w:sz="4" w:space="0" w:color="auto"/>
            </w:tcBorders>
            <w:noWrap/>
            <w:vAlign w:val="bottom"/>
            <w:hideMark/>
          </w:tcPr>
          <w:p w14:paraId="5ACEA5F9"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100</w:t>
            </w:r>
          </w:p>
        </w:tc>
        <w:tc>
          <w:tcPr>
            <w:tcW w:w="1508" w:type="dxa"/>
            <w:tcBorders>
              <w:top w:val="nil"/>
              <w:left w:val="nil"/>
              <w:bottom w:val="single" w:sz="4" w:space="0" w:color="auto"/>
              <w:right w:val="single" w:sz="4" w:space="0" w:color="auto"/>
            </w:tcBorders>
            <w:noWrap/>
            <w:vAlign w:val="bottom"/>
            <w:hideMark/>
          </w:tcPr>
          <w:p w14:paraId="44C22CC1"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0.98</w:t>
            </w:r>
          </w:p>
        </w:tc>
        <w:tc>
          <w:tcPr>
            <w:tcW w:w="1529" w:type="dxa"/>
            <w:tcBorders>
              <w:top w:val="nil"/>
              <w:left w:val="nil"/>
              <w:bottom w:val="single" w:sz="4" w:space="0" w:color="auto"/>
              <w:right w:val="single" w:sz="4" w:space="0" w:color="auto"/>
            </w:tcBorders>
            <w:noWrap/>
            <w:vAlign w:val="bottom"/>
            <w:hideMark/>
          </w:tcPr>
          <w:p w14:paraId="683BC625"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0.10</w:t>
            </w:r>
          </w:p>
        </w:tc>
        <w:tc>
          <w:tcPr>
            <w:tcW w:w="1473" w:type="dxa"/>
            <w:tcBorders>
              <w:top w:val="nil"/>
              <w:left w:val="nil"/>
              <w:bottom w:val="single" w:sz="4" w:space="0" w:color="auto"/>
              <w:right w:val="single" w:sz="4" w:space="0" w:color="auto"/>
            </w:tcBorders>
            <w:noWrap/>
            <w:vAlign w:val="bottom"/>
            <w:hideMark/>
          </w:tcPr>
          <w:p w14:paraId="582D7812"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8.5</w:t>
            </w:r>
          </w:p>
        </w:tc>
        <w:tc>
          <w:tcPr>
            <w:tcW w:w="1716" w:type="dxa"/>
            <w:tcBorders>
              <w:top w:val="nil"/>
              <w:left w:val="nil"/>
              <w:bottom w:val="single" w:sz="4" w:space="0" w:color="auto"/>
              <w:right w:val="single" w:sz="4" w:space="0" w:color="auto"/>
            </w:tcBorders>
            <w:noWrap/>
            <w:vAlign w:val="bottom"/>
            <w:hideMark/>
          </w:tcPr>
          <w:p w14:paraId="63642354"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0.15</w:t>
            </w:r>
          </w:p>
        </w:tc>
        <w:tc>
          <w:tcPr>
            <w:tcW w:w="1568" w:type="dxa"/>
            <w:tcBorders>
              <w:top w:val="nil"/>
              <w:left w:val="nil"/>
              <w:bottom w:val="single" w:sz="4" w:space="0" w:color="auto"/>
              <w:right w:val="single" w:sz="4" w:space="0" w:color="auto"/>
            </w:tcBorders>
            <w:noWrap/>
            <w:vAlign w:val="bottom"/>
            <w:hideMark/>
          </w:tcPr>
          <w:p w14:paraId="13AC30B9"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0.03</w:t>
            </w:r>
          </w:p>
        </w:tc>
        <w:tc>
          <w:tcPr>
            <w:tcW w:w="1411" w:type="dxa"/>
            <w:tcBorders>
              <w:top w:val="nil"/>
              <w:left w:val="nil"/>
              <w:bottom w:val="single" w:sz="4" w:space="0" w:color="auto"/>
              <w:right w:val="single" w:sz="4" w:space="0" w:color="auto"/>
            </w:tcBorders>
            <w:noWrap/>
            <w:vAlign w:val="bottom"/>
            <w:hideMark/>
          </w:tcPr>
          <w:p w14:paraId="4FD5EF90"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1.3625E-12</w:t>
            </w:r>
          </w:p>
        </w:tc>
      </w:tr>
      <w:tr w:rsidR="005861EC" w:rsidRPr="005861EC" w14:paraId="66B545ED" w14:textId="77777777" w:rsidTr="005861EC">
        <w:trPr>
          <w:trHeight w:val="288"/>
        </w:trPr>
        <w:tc>
          <w:tcPr>
            <w:tcW w:w="1566" w:type="dxa"/>
            <w:tcBorders>
              <w:top w:val="nil"/>
              <w:left w:val="single" w:sz="4" w:space="0" w:color="auto"/>
              <w:bottom w:val="single" w:sz="4" w:space="0" w:color="auto"/>
              <w:right w:val="single" w:sz="4" w:space="0" w:color="auto"/>
            </w:tcBorders>
            <w:noWrap/>
            <w:vAlign w:val="bottom"/>
            <w:hideMark/>
          </w:tcPr>
          <w:p w14:paraId="078D41BA"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200</w:t>
            </w:r>
          </w:p>
        </w:tc>
        <w:tc>
          <w:tcPr>
            <w:tcW w:w="1508" w:type="dxa"/>
            <w:tcBorders>
              <w:top w:val="nil"/>
              <w:left w:val="nil"/>
              <w:bottom w:val="single" w:sz="4" w:space="0" w:color="auto"/>
              <w:right w:val="single" w:sz="4" w:space="0" w:color="auto"/>
            </w:tcBorders>
            <w:noWrap/>
            <w:vAlign w:val="bottom"/>
            <w:hideMark/>
          </w:tcPr>
          <w:p w14:paraId="511F361D"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1.96</w:t>
            </w:r>
          </w:p>
        </w:tc>
        <w:tc>
          <w:tcPr>
            <w:tcW w:w="1529" w:type="dxa"/>
            <w:tcBorders>
              <w:top w:val="nil"/>
              <w:left w:val="nil"/>
              <w:bottom w:val="single" w:sz="4" w:space="0" w:color="auto"/>
              <w:right w:val="single" w:sz="4" w:space="0" w:color="auto"/>
            </w:tcBorders>
            <w:noWrap/>
            <w:vAlign w:val="bottom"/>
            <w:hideMark/>
          </w:tcPr>
          <w:p w14:paraId="356BE38F"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0.20</w:t>
            </w:r>
          </w:p>
        </w:tc>
        <w:tc>
          <w:tcPr>
            <w:tcW w:w="1473" w:type="dxa"/>
            <w:tcBorders>
              <w:top w:val="nil"/>
              <w:left w:val="nil"/>
              <w:bottom w:val="single" w:sz="4" w:space="0" w:color="auto"/>
              <w:right w:val="single" w:sz="4" w:space="0" w:color="auto"/>
            </w:tcBorders>
            <w:noWrap/>
            <w:vAlign w:val="bottom"/>
            <w:hideMark/>
          </w:tcPr>
          <w:p w14:paraId="0705A371"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16.5</w:t>
            </w:r>
          </w:p>
        </w:tc>
        <w:tc>
          <w:tcPr>
            <w:tcW w:w="1716" w:type="dxa"/>
            <w:tcBorders>
              <w:top w:val="nil"/>
              <w:left w:val="nil"/>
              <w:bottom w:val="single" w:sz="4" w:space="0" w:color="auto"/>
              <w:right w:val="single" w:sz="4" w:space="0" w:color="auto"/>
            </w:tcBorders>
            <w:noWrap/>
            <w:vAlign w:val="bottom"/>
            <w:hideMark/>
          </w:tcPr>
          <w:p w14:paraId="7E5BEC41"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0.29</w:t>
            </w:r>
          </w:p>
        </w:tc>
        <w:tc>
          <w:tcPr>
            <w:tcW w:w="1568" w:type="dxa"/>
            <w:tcBorders>
              <w:top w:val="nil"/>
              <w:left w:val="nil"/>
              <w:bottom w:val="single" w:sz="4" w:space="0" w:color="auto"/>
              <w:right w:val="single" w:sz="4" w:space="0" w:color="auto"/>
            </w:tcBorders>
            <w:noWrap/>
            <w:vAlign w:val="bottom"/>
            <w:hideMark/>
          </w:tcPr>
          <w:p w14:paraId="27838163"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0.07</w:t>
            </w:r>
          </w:p>
        </w:tc>
        <w:tc>
          <w:tcPr>
            <w:tcW w:w="1411" w:type="dxa"/>
            <w:tcBorders>
              <w:top w:val="nil"/>
              <w:left w:val="nil"/>
              <w:bottom w:val="single" w:sz="4" w:space="0" w:color="auto"/>
              <w:right w:val="single" w:sz="4" w:space="0" w:color="auto"/>
            </w:tcBorders>
            <w:noWrap/>
            <w:vAlign w:val="bottom"/>
            <w:hideMark/>
          </w:tcPr>
          <w:p w14:paraId="7B076B88"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2.6449E-12</w:t>
            </w:r>
          </w:p>
        </w:tc>
      </w:tr>
      <w:tr w:rsidR="005861EC" w:rsidRPr="005861EC" w14:paraId="26AB1C07" w14:textId="77777777" w:rsidTr="005861EC">
        <w:trPr>
          <w:trHeight w:val="288"/>
        </w:trPr>
        <w:tc>
          <w:tcPr>
            <w:tcW w:w="1566" w:type="dxa"/>
            <w:tcBorders>
              <w:top w:val="nil"/>
              <w:left w:val="single" w:sz="4" w:space="0" w:color="auto"/>
              <w:bottom w:val="single" w:sz="4" w:space="0" w:color="auto"/>
              <w:right w:val="single" w:sz="4" w:space="0" w:color="auto"/>
            </w:tcBorders>
            <w:noWrap/>
            <w:vAlign w:val="bottom"/>
            <w:hideMark/>
          </w:tcPr>
          <w:p w14:paraId="53488950"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300</w:t>
            </w:r>
          </w:p>
        </w:tc>
        <w:tc>
          <w:tcPr>
            <w:tcW w:w="1508" w:type="dxa"/>
            <w:tcBorders>
              <w:top w:val="nil"/>
              <w:left w:val="nil"/>
              <w:bottom w:val="single" w:sz="4" w:space="0" w:color="auto"/>
              <w:right w:val="single" w:sz="4" w:space="0" w:color="auto"/>
            </w:tcBorders>
            <w:noWrap/>
            <w:vAlign w:val="bottom"/>
            <w:hideMark/>
          </w:tcPr>
          <w:p w14:paraId="20C89157"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2.94</w:t>
            </w:r>
          </w:p>
        </w:tc>
        <w:tc>
          <w:tcPr>
            <w:tcW w:w="1529" w:type="dxa"/>
            <w:tcBorders>
              <w:top w:val="nil"/>
              <w:left w:val="nil"/>
              <w:bottom w:val="single" w:sz="4" w:space="0" w:color="auto"/>
              <w:right w:val="single" w:sz="4" w:space="0" w:color="auto"/>
            </w:tcBorders>
            <w:noWrap/>
            <w:vAlign w:val="bottom"/>
            <w:hideMark/>
          </w:tcPr>
          <w:p w14:paraId="497C70D3"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0.29</w:t>
            </w:r>
          </w:p>
        </w:tc>
        <w:tc>
          <w:tcPr>
            <w:tcW w:w="1473" w:type="dxa"/>
            <w:tcBorders>
              <w:top w:val="nil"/>
              <w:left w:val="nil"/>
              <w:bottom w:val="single" w:sz="4" w:space="0" w:color="auto"/>
              <w:right w:val="single" w:sz="4" w:space="0" w:color="auto"/>
            </w:tcBorders>
            <w:noWrap/>
            <w:vAlign w:val="bottom"/>
            <w:hideMark/>
          </w:tcPr>
          <w:p w14:paraId="46012DA9"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19.5</w:t>
            </w:r>
          </w:p>
        </w:tc>
        <w:tc>
          <w:tcPr>
            <w:tcW w:w="1716" w:type="dxa"/>
            <w:tcBorders>
              <w:top w:val="nil"/>
              <w:left w:val="nil"/>
              <w:bottom w:val="single" w:sz="4" w:space="0" w:color="auto"/>
              <w:right w:val="single" w:sz="4" w:space="0" w:color="auto"/>
            </w:tcBorders>
            <w:noWrap/>
            <w:vAlign w:val="bottom"/>
            <w:hideMark/>
          </w:tcPr>
          <w:p w14:paraId="36419286"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0.34</w:t>
            </w:r>
          </w:p>
        </w:tc>
        <w:tc>
          <w:tcPr>
            <w:tcW w:w="1568" w:type="dxa"/>
            <w:tcBorders>
              <w:top w:val="nil"/>
              <w:left w:val="nil"/>
              <w:bottom w:val="single" w:sz="4" w:space="0" w:color="auto"/>
              <w:right w:val="single" w:sz="4" w:space="0" w:color="auto"/>
            </w:tcBorders>
            <w:noWrap/>
            <w:vAlign w:val="bottom"/>
            <w:hideMark/>
          </w:tcPr>
          <w:p w14:paraId="0C9EE843"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0.10</w:t>
            </w:r>
          </w:p>
        </w:tc>
        <w:tc>
          <w:tcPr>
            <w:tcW w:w="1411" w:type="dxa"/>
            <w:tcBorders>
              <w:top w:val="nil"/>
              <w:left w:val="nil"/>
              <w:bottom w:val="single" w:sz="4" w:space="0" w:color="auto"/>
              <w:right w:val="single" w:sz="4" w:space="0" w:color="auto"/>
            </w:tcBorders>
            <w:noWrap/>
            <w:vAlign w:val="bottom"/>
            <w:hideMark/>
          </w:tcPr>
          <w:p w14:paraId="4741140D"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3.1257E-12</w:t>
            </w:r>
          </w:p>
        </w:tc>
      </w:tr>
      <w:tr w:rsidR="005861EC" w:rsidRPr="005861EC" w14:paraId="572F060E" w14:textId="77777777" w:rsidTr="005861EC">
        <w:trPr>
          <w:trHeight w:val="288"/>
        </w:trPr>
        <w:tc>
          <w:tcPr>
            <w:tcW w:w="1566" w:type="dxa"/>
            <w:tcBorders>
              <w:top w:val="nil"/>
              <w:left w:val="single" w:sz="4" w:space="0" w:color="auto"/>
              <w:bottom w:val="single" w:sz="4" w:space="0" w:color="auto"/>
              <w:right w:val="single" w:sz="4" w:space="0" w:color="auto"/>
            </w:tcBorders>
            <w:noWrap/>
            <w:vAlign w:val="bottom"/>
            <w:hideMark/>
          </w:tcPr>
          <w:p w14:paraId="0D5F0233"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400</w:t>
            </w:r>
          </w:p>
        </w:tc>
        <w:tc>
          <w:tcPr>
            <w:tcW w:w="1508" w:type="dxa"/>
            <w:tcBorders>
              <w:top w:val="nil"/>
              <w:left w:val="nil"/>
              <w:bottom w:val="single" w:sz="4" w:space="0" w:color="auto"/>
              <w:right w:val="single" w:sz="4" w:space="0" w:color="auto"/>
            </w:tcBorders>
            <w:noWrap/>
            <w:vAlign w:val="bottom"/>
            <w:hideMark/>
          </w:tcPr>
          <w:p w14:paraId="10E42736"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3.92</w:t>
            </w:r>
          </w:p>
        </w:tc>
        <w:tc>
          <w:tcPr>
            <w:tcW w:w="1529" w:type="dxa"/>
            <w:tcBorders>
              <w:top w:val="nil"/>
              <w:left w:val="nil"/>
              <w:bottom w:val="single" w:sz="4" w:space="0" w:color="auto"/>
              <w:right w:val="single" w:sz="4" w:space="0" w:color="auto"/>
            </w:tcBorders>
            <w:noWrap/>
            <w:vAlign w:val="bottom"/>
            <w:hideMark/>
          </w:tcPr>
          <w:p w14:paraId="1BC0FD70"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0.39</w:t>
            </w:r>
          </w:p>
        </w:tc>
        <w:tc>
          <w:tcPr>
            <w:tcW w:w="1473" w:type="dxa"/>
            <w:tcBorders>
              <w:top w:val="nil"/>
              <w:left w:val="nil"/>
              <w:bottom w:val="single" w:sz="4" w:space="0" w:color="auto"/>
              <w:right w:val="single" w:sz="4" w:space="0" w:color="auto"/>
            </w:tcBorders>
            <w:noWrap/>
            <w:vAlign w:val="bottom"/>
            <w:hideMark/>
          </w:tcPr>
          <w:p w14:paraId="55C77BB7"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25.5</w:t>
            </w:r>
          </w:p>
        </w:tc>
        <w:tc>
          <w:tcPr>
            <w:tcW w:w="1716" w:type="dxa"/>
            <w:tcBorders>
              <w:top w:val="nil"/>
              <w:left w:val="nil"/>
              <w:bottom w:val="single" w:sz="4" w:space="0" w:color="auto"/>
              <w:right w:val="single" w:sz="4" w:space="0" w:color="auto"/>
            </w:tcBorders>
            <w:noWrap/>
            <w:vAlign w:val="bottom"/>
            <w:hideMark/>
          </w:tcPr>
          <w:p w14:paraId="60E20700"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0.45</w:t>
            </w:r>
          </w:p>
        </w:tc>
        <w:tc>
          <w:tcPr>
            <w:tcW w:w="1568" w:type="dxa"/>
            <w:tcBorders>
              <w:top w:val="nil"/>
              <w:left w:val="nil"/>
              <w:bottom w:val="single" w:sz="4" w:space="0" w:color="auto"/>
              <w:right w:val="single" w:sz="4" w:space="0" w:color="auto"/>
            </w:tcBorders>
            <w:noWrap/>
            <w:vAlign w:val="bottom"/>
            <w:hideMark/>
          </w:tcPr>
          <w:p w14:paraId="5A337DF0"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0.13</w:t>
            </w:r>
          </w:p>
        </w:tc>
        <w:tc>
          <w:tcPr>
            <w:tcW w:w="1411" w:type="dxa"/>
            <w:tcBorders>
              <w:top w:val="nil"/>
              <w:left w:val="nil"/>
              <w:bottom w:val="single" w:sz="4" w:space="0" w:color="auto"/>
              <w:right w:val="single" w:sz="4" w:space="0" w:color="auto"/>
            </w:tcBorders>
            <w:noWrap/>
            <w:vAlign w:val="bottom"/>
            <w:hideMark/>
          </w:tcPr>
          <w:p w14:paraId="04735275"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4.0875E-12</w:t>
            </w:r>
          </w:p>
        </w:tc>
      </w:tr>
      <w:tr w:rsidR="005861EC" w:rsidRPr="005861EC" w14:paraId="01493528" w14:textId="77777777" w:rsidTr="005861EC">
        <w:trPr>
          <w:trHeight w:val="288"/>
        </w:trPr>
        <w:tc>
          <w:tcPr>
            <w:tcW w:w="1566" w:type="dxa"/>
            <w:tcBorders>
              <w:top w:val="nil"/>
              <w:left w:val="single" w:sz="4" w:space="0" w:color="auto"/>
              <w:bottom w:val="single" w:sz="4" w:space="0" w:color="auto"/>
              <w:right w:val="single" w:sz="4" w:space="0" w:color="auto"/>
            </w:tcBorders>
            <w:noWrap/>
            <w:vAlign w:val="bottom"/>
            <w:hideMark/>
          </w:tcPr>
          <w:p w14:paraId="42081FBA"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500</w:t>
            </w:r>
          </w:p>
        </w:tc>
        <w:tc>
          <w:tcPr>
            <w:tcW w:w="1508" w:type="dxa"/>
            <w:tcBorders>
              <w:top w:val="nil"/>
              <w:left w:val="nil"/>
              <w:bottom w:val="single" w:sz="4" w:space="0" w:color="auto"/>
              <w:right w:val="single" w:sz="4" w:space="0" w:color="auto"/>
            </w:tcBorders>
            <w:noWrap/>
            <w:vAlign w:val="bottom"/>
            <w:hideMark/>
          </w:tcPr>
          <w:p w14:paraId="4CB5F7D7"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4.91</w:t>
            </w:r>
          </w:p>
        </w:tc>
        <w:tc>
          <w:tcPr>
            <w:tcW w:w="1529" w:type="dxa"/>
            <w:tcBorders>
              <w:top w:val="nil"/>
              <w:left w:val="nil"/>
              <w:bottom w:val="single" w:sz="4" w:space="0" w:color="auto"/>
              <w:right w:val="single" w:sz="4" w:space="0" w:color="auto"/>
            </w:tcBorders>
            <w:noWrap/>
            <w:vAlign w:val="bottom"/>
            <w:hideMark/>
          </w:tcPr>
          <w:p w14:paraId="7BF1C1B4"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0.49</w:t>
            </w:r>
          </w:p>
        </w:tc>
        <w:tc>
          <w:tcPr>
            <w:tcW w:w="1473" w:type="dxa"/>
            <w:tcBorders>
              <w:top w:val="nil"/>
              <w:left w:val="nil"/>
              <w:bottom w:val="single" w:sz="4" w:space="0" w:color="auto"/>
              <w:right w:val="single" w:sz="4" w:space="0" w:color="auto"/>
            </w:tcBorders>
            <w:noWrap/>
            <w:vAlign w:val="bottom"/>
            <w:hideMark/>
          </w:tcPr>
          <w:p w14:paraId="04A104FD"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31.5</w:t>
            </w:r>
          </w:p>
        </w:tc>
        <w:tc>
          <w:tcPr>
            <w:tcW w:w="1716" w:type="dxa"/>
            <w:tcBorders>
              <w:top w:val="nil"/>
              <w:left w:val="nil"/>
              <w:bottom w:val="single" w:sz="4" w:space="0" w:color="auto"/>
              <w:right w:val="single" w:sz="4" w:space="0" w:color="auto"/>
            </w:tcBorders>
            <w:noWrap/>
            <w:vAlign w:val="bottom"/>
            <w:hideMark/>
          </w:tcPr>
          <w:p w14:paraId="30491549"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0.55</w:t>
            </w:r>
          </w:p>
        </w:tc>
        <w:tc>
          <w:tcPr>
            <w:tcW w:w="1568" w:type="dxa"/>
            <w:tcBorders>
              <w:top w:val="nil"/>
              <w:left w:val="nil"/>
              <w:bottom w:val="single" w:sz="4" w:space="0" w:color="auto"/>
              <w:right w:val="single" w:sz="4" w:space="0" w:color="auto"/>
            </w:tcBorders>
            <w:noWrap/>
            <w:vAlign w:val="bottom"/>
            <w:hideMark/>
          </w:tcPr>
          <w:p w14:paraId="7EC24DE9"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0.17</w:t>
            </w:r>
          </w:p>
        </w:tc>
        <w:tc>
          <w:tcPr>
            <w:tcW w:w="1411" w:type="dxa"/>
            <w:tcBorders>
              <w:top w:val="nil"/>
              <w:left w:val="nil"/>
              <w:bottom w:val="single" w:sz="4" w:space="0" w:color="auto"/>
              <w:right w:val="single" w:sz="4" w:space="0" w:color="auto"/>
            </w:tcBorders>
            <w:noWrap/>
            <w:vAlign w:val="bottom"/>
            <w:hideMark/>
          </w:tcPr>
          <w:p w14:paraId="7F33CCEA" w14:textId="77777777" w:rsidR="005861EC" w:rsidRPr="005861EC" w:rsidRDefault="005861EC" w:rsidP="005861EC">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5.0493E-12</w:t>
            </w:r>
          </w:p>
        </w:tc>
      </w:tr>
      <w:tr w:rsidR="005861EC" w:rsidRPr="005861EC" w14:paraId="1356B69D" w14:textId="77777777" w:rsidTr="005861EC">
        <w:trPr>
          <w:trHeight w:val="288"/>
        </w:trPr>
        <w:tc>
          <w:tcPr>
            <w:tcW w:w="3074" w:type="dxa"/>
            <w:gridSpan w:val="2"/>
            <w:tcBorders>
              <w:top w:val="single" w:sz="4" w:space="0" w:color="auto"/>
              <w:left w:val="single" w:sz="4" w:space="0" w:color="auto"/>
              <w:bottom w:val="single" w:sz="4" w:space="0" w:color="auto"/>
              <w:right w:val="single" w:sz="4" w:space="0" w:color="auto"/>
            </w:tcBorders>
            <w:noWrap/>
            <w:vAlign w:val="bottom"/>
            <w:hideMark/>
          </w:tcPr>
          <w:p w14:paraId="7088F4A7" w14:textId="77777777" w:rsidR="005861EC" w:rsidRPr="005861EC" w:rsidRDefault="005861EC" w:rsidP="005861EC">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proofErr w:type="gramStart"/>
            <w:r w:rsidRPr="005861EC">
              <w:rPr>
                <w:rFonts w:ascii="Aptos Narrow" w:eastAsia="Times New Roman" w:hAnsi="Aptos Narrow" w:cs="Times New Roman"/>
                <w:color w:val="000000"/>
                <w:kern w:val="0"/>
                <w:sz w:val="22"/>
                <w:szCs w:val="22"/>
                <w:lang w:val="en-US" w:eastAsia="en-US"/>
                <w14:ligatures w14:val="none"/>
              </w:rPr>
              <w:t>Material:Aluminium</w:t>
            </w:r>
            <w:proofErr w:type="spellEnd"/>
            <w:proofErr w:type="gramEnd"/>
            <w:r w:rsidRPr="005861EC">
              <w:rPr>
                <w:rFonts w:ascii="Aptos Narrow" w:eastAsia="Times New Roman" w:hAnsi="Aptos Narrow" w:cs="Times New Roman"/>
                <w:color w:val="000000"/>
                <w:kern w:val="0"/>
                <w:sz w:val="22"/>
                <w:szCs w:val="22"/>
                <w:lang w:val="en-US" w:eastAsia="en-US"/>
                <w14:ligatures w14:val="none"/>
              </w:rPr>
              <w:t xml:space="preserve"> </w:t>
            </w:r>
          </w:p>
        </w:tc>
        <w:tc>
          <w:tcPr>
            <w:tcW w:w="3002" w:type="dxa"/>
            <w:gridSpan w:val="2"/>
            <w:tcBorders>
              <w:top w:val="single" w:sz="4" w:space="0" w:color="auto"/>
              <w:left w:val="nil"/>
              <w:bottom w:val="single" w:sz="4" w:space="0" w:color="auto"/>
              <w:right w:val="single" w:sz="4" w:space="0" w:color="auto"/>
            </w:tcBorders>
            <w:noWrap/>
            <w:vAlign w:val="bottom"/>
            <w:hideMark/>
          </w:tcPr>
          <w:p w14:paraId="511EA28E" w14:textId="3DFB1028" w:rsidR="005861EC" w:rsidRPr="005861EC" w:rsidRDefault="002F1F71" w:rsidP="005861EC">
            <w:pPr>
              <w:spacing w:after="0" w:line="240" w:lineRule="auto"/>
              <w:rPr>
                <w:rFonts w:ascii="Aptos Narrow" w:eastAsia="Times New Roman" w:hAnsi="Aptos Narrow" w:cs="Times New Roman"/>
                <w:color w:val="000000"/>
                <w:kern w:val="0"/>
                <w:sz w:val="22"/>
                <w:szCs w:val="22"/>
                <w:lang w:val="en-US" w:eastAsia="en-US"/>
                <w14:ligatures w14:val="none"/>
              </w:rPr>
            </w:pPr>
            <w:r>
              <w:rPr>
                <w:rFonts w:ascii="Aptos Narrow" w:eastAsia="Times New Roman" w:hAnsi="Aptos Narrow" w:cs="Times New Roman"/>
                <w:color w:val="000000"/>
                <w:kern w:val="0"/>
                <w:sz w:val="22"/>
                <w:szCs w:val="22"/>
                <w:lang w:val="en-US" w:eastAsia="en-US"/>
                <w14:ligatures w14:val="none"/>
              </w:rPr>
              <w:t>L=0.34m</w:t>
            </w:r>
          </w:p>
        </w:tc>
        <w:tc>
          <w:tcPr>
            <w:tcW w:w="1716" w:type="dxa"/>
            <w:tcBorders>
              <w:top w:val="nil"/>
              <w:left w:val="nil"/>
              <w:bottom w:val="single" w:sz="4" w:space="0" w:color="auto"/>
              <w:right w:val="single" w:sz="4" w:space="0" w:color="auto"/>
            </w:tcBorders>
            <w:noWrap/>
            <w:vAlign w:val="bottom"/>
            <w:hideMark/>
          </w:tcPr>
          <w:p w14:paraId="1F4EF894"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D= 3.11mm</w:t>
            </w:r>
          </w:p>
        </w:tc>
        <w:tc>
          <w:tcPr>
            <w:tcW w:w="2979" w:type="dxa"/>
            <w:gridSpan w:val="2"/>
            <w:tcBorders>
              <w:top w:val="single" w:sz="4" w:space="0" w:color="auto"/>
              <w:left w:val="nil"/>
              <w:bottom w:val="single" w:sz="4" w:space="0" w:color="auto"/>
              <w:right w:val="single" w:sz="4" w:space="0" w:color="auto"/>
            </w:tcBorders>
            <w:noWrap/>
            <w:vAlign w:val="bottom"/>
            <w:hideMark/>
          </w:tcPr>
          <w:p w14:paraId="33A31B2F" w14:textId="77777777" w:rsidR="005861EC" w:rsidRPr="005861EC" w:rsidRDefault="005861EC" w:rsidP="005861EC">
            <w:pPr>
              <w:spacing w:after="0" w:line="240" w:lineRule="auto"/>
              <w:rPr>
                <w:rFonts w:ascii="Aptos Narrow" w:eastAsia="Times New Roman" w:hAnsi="Aptos Narrow" w:cs="Times New Roman"/>
                <w:color w:val="000000"/>
                <w:kern w:val="0"/>
                <w:sz w:val="22"/>
                <w:szCs w:val="22"/>
                <w:lang w:val="en-US" w:eastAsia="en-US"/>
                <w14:ligatures w14:val="none"/>
              </w:rPr>
            </w:pPr>
            <w:r w:rsidRPr="005861EC">
              <w:rPr>
                <w:rFonts w:ascii="Aptos Narrow" w:eastAsia="Times New Roman" w:hAnsi="Aptos Narrow" w:cs="Times New Roman"/>
                <w:color w:val="000000"/>
                <w:kern w:val="0"/>
                <w:sz w:val="22"/>
                <w:szCs w:val="22"/>
                <w:lang w:val="en-US" w:eastAsia="en-US"/>
                <w14:ligatures w14:val="none"/>
              </w:rPr>
              <w:t>9.1842E-12</w:t>
            </w:r>
          </w:p>
        </w:tc>
      </w:tr>
    </w:tbl>
    <w:p w14:paraId="009BD460" w14:textId="69A9A5B6" w:rsidR="005861EC" w:rsidRDefault="005861EC" w:rsidP="005861EC">
      <w:r>
        <w:t xml:space="preserve">Table 2 shows the processed torsion for the aluminium specimen </w:t>
      </w:r>
    </w:p>
    <w:p w14:paraId="1202D0BA" w14:textId="77777777" w:rsidR="005861EC" w:rsidRDefault="005861EC" w:rsidP="005861EC"/>
    <w:p w14:paraId="6A40288A" w14:textId="77777777" w:rsidR="005861EC" w:rsidRDefault="005861EC" w:rsidP="005861EC">
      <w:pPr>
        <w:pStyle w:val="Heading2"/>
      </w:pPr>
    </w:p>
    <w:p w14:paraId="0BB7F5F9" w14:textId="77777777" w:rsidR="005861EC" w:rsidRDefault="005861EC" w:rsidP="005861EC"/>
    <w:p w14:paraId="436B9F2A" w14:textId="3625DC1C" w:rsidR="001C2E30" w:rsidRDefault="005861EC" w:rsidP="005861EC">
      <w:pPr>
        <w:pStyle w:val="Heading2"/>
      </w:pPr>
      <w:bookmarkStart w:id="8" w:name="_Toc218428236"/>
      <w:r>
        <w:t>3.3 Steel</w:t>
      </w:r>
      <w:bookmarkEnd w:id="8"/>
      <w:r>
        <w:t xml:space="preserve"> </w:t>
      </w:r>
    </w:p>
    <w:tbl>
      <w:tblPr>
        <w:tblpPr w:leftFromText="180" w:rightFromText="180" w:vertAnchor="text" w:horzAnchor="page" w:tblpX="1029" w:tblpY="525"/>
        <w:tblW w:w="10871" w:type="dxa"/>
        <w:tblLook w:val="04A0" w:firstRow="1" w:lastRow="0" w:firstColumn="1" w:lastColumn="0" w:noHBand="0" w:noVBand="1"/>
      </w:tblPr>
      <w:tblGrid>
        <w:gridCol w:w="1587"/>
        <w:gridCol w:w="1468"/>
        <w:gridCol w:w="1391"/>
        <w:gridCol w:w="1730"/>
        <w:gridCol w:w="1856"/>
        <w:gridCol w:w="1228"/>
        <w:gridCol w:w="1611"/>
      </w:tblGrid>
      <w:tr w:rsidR="002F1F71" w:rsidRPr="002F1F71" w14:paraId="2762BFBC" w14:textId="77777777" w:rsidTr="002F1F71">
        <w:trPr>
          <w:trHeight w:val="1152"/>
        </w:trPr>
        <w:tc>
          <w:tcPr>
            <w:tcW w:w="1587" w:type="dxa"/>
            <w:tcBorders>
              <w:top w:val="single" w:sz="4" w:space="0" w:color="auto"/>
              <w:left w:val="single" w:sz="4" w:space="0" w:color="auto"/>
              <w:bottom w:val="single" w:sz="4" w:space="0" w:color="auto"/>
              <w:right w:val="single" w:sz="4" w:space="0" w:color="auto"/>
            </w:tcBorders>
            <w:hideMark/>
          </w:tcPr>
          <w:p w14:paraId="53979427" w14:textId="77777777" w:rsidR="002F1F71" w:rsidRPr="002F1F71" w:rsidRDefault="002F1F71" w:rsidP="002F1F71">
            <w:pPr>
              <w:spacing w:after="0" w:line="240" w:lineRule="auto"/>
              <w:rPr>
                <w:rFonts w:ascii="Aptos Narrow" w:eastAsia="Times New Roman" w:hAnsi="Aptos Narrow" w:cs="Times New Roman"/>
                <w:color w:val="000000"/>
                <w:kern w:val="0"/>
                <w:sz w:val="18"/>
                <w:szCs w:val="18"/>
                <w:lang w:val="en-US" w:eastAsia="en-US"/>
                <w14:ligatures w14:val="none"/>
              </w:rPr>
            </w:pPr>
            <w:r w:rsidRPr="002F1F71">
              <w:rPr>
                <w:rFonts w:ascii="Aptos Narrow" w:eastAsia="Times New Roman" w:hAnsi="Aptos Narrow" w:cs="Times New Roman"/>
                <w:color w:val="000000"/>
                <w:kern w:val="0"/>
                <w:sz w:val="18"/>
                <w:szCs w:val="18"/>
                <w:lang w:val="en-US" w:eastAsia="en-US"/>
                <w14:ligatures w14:val="none"/>
              </w:rPr>
              <w:t xml:space="preserve">Load (m)   </w:t>
            </w:r>
            <w:r w:rsidRPr="002F1F71">
              <w:rPr>
                <w:rFonts w:ascii="Aptos Narrow" w:eastAsia="Times New Roman" w:hAnsi="Aptos Narrow" w:cs="Times New Roman"/>
                <w:color w:val="000000"/>
                <w:kern w:val="0"/>
                <w:sz w:val="18"/>
                <w:szCs w:val="18"/>
                <w:lang w:val="en-US" w:eastAsia="en-US"/>
                <w14:ligatures w14:val="none"/>
              </w:rPr>
              <w:br/>
              <w:t xml:space="preserve">(g)  </w:t>
            </w:r>
          </w:p>
        </w:tc>
        <w:tc>
          <w:tcPr>
            <w:tcW w:w="1468" w:type="dxa"/>
            <w:tcBorders>
              <w:top w:val="single" w:sz="4" w:space="0" w:color="auto"/>
              <w:left w:val="nil"/>
              <w:bottom w:val="single" w:sz="4" w:space="0" w:color="auto"/>
              <w:right w:val="single" w:sz="4" w:space="0" w:color="auto"/>
            </w:tcBorders>
            <w:hideMark/>
          </w:tcPr>
          <w:p w14:paraId="791B824B" w14:textId="77777777" w:rsidR="002F1F71" w:rsidRPr="002F1F71" w:rsidRDefault="002F1F71" w:rsidP="002F1F71">
            <w:pPr>
              <w:spacing w:after="0" w:line="240" w:lineRule="auto"/>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Load (w)</w:t>
            </w:r>
            <w:r w:rsidRPr="002F1F71">
              <w:rPr>
                <w:rFonts w:ascii="Aptos Narrow" w:eastAsia="Times New Roman" w:hAnsi="Aptos Narrow" w:cs="Times New Roman"/>
                <w:color w:val="000000"/>
                <w:kern w:val="0"/>
                <w:sz w:val="22"/>
                <w:szCs w:val="22"/>
                <w:lang w:val="en-US" w:eastAsia="en-US"/>
                <w14:ligatures w14:val="none"/>
              </w:rPr>
              <w:br/>
              <w:t>(N)</w:t>
            </w:r>
          </w:p>
        </w:tc>
        <w:tc>
          <w:tcPr>
            <w:tcW w:w="1391" w:type="dxa"/>
            <w:tcBorders>
              <w:top w:val="single" w:sz="4" w:space="0" w:color="auto"/>
              <w:left w:val="nil"/>
              <w:bottom w:val="single" w:sz="4" w:space="0" w:color="auto"/>
              <w:right w:val="single" w:sz="4" w:space="0" w:color="auto"/>
            </w:tcBorders>
            <w:hideMark/>
          </w:tcPr>
          <w:p w14:paraId="2F626731" w14:textId="77777777" w:rsidR="002F1F71" w:rsidRPr="002F1F71" w:rsidRDefault="002F1F71" w:rsidP="002F1F71">
            <w:pPr>
              <w:spacing w:after="0" w:line="240" w:lineRule="auto"/>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Torque (T)</w:t>
            </w:r>
            <w:r w:rsidRPr="002F1F71">
              <w:rPr>
                <w:rFonts w:ascii="Aptos Narrow" w:eastAsia="Times New Roman" w:hAnsi="Aptos Narrow" w:cs="Times New Roman"/>
                <w:color w:val="000000"/>
                <w:kern w:val="0"/>
                <w:sz w:val="22"/>
                <w:szCs w:val="22"/>
                <w:lang w:val="en-US" w:eastAsia="en-US"/>
                <w14:ligatures w14:val="none"/>
              </w:rPr>
              <w:br/>
              <w:t>(Nm)</w:t>
            </w:r>
          </w:p>
        </w:tc>
        <w:tc>
          <w:tcPr>
            <w:tcW w:w="1730" w:type="dxa"/>
            <w:tcBorders>
              <w:top w:val="single" w:sz="4" w:space="0" w:color="auto"/>
              <w:left w:val="nil"/>
              <w:bottom w:val="single" w:sz="4" w:space="0" w:color="auto"/>
              <w:right w:val="single" w:sz="4" w:space="0" w:color="auto"/>
            </w:tcBorders>
            <w:hideMark/>
          </w:tcPr>
          <w:p w14:paraId="6D1D84A9" w14:textId="77777777" w:rsidR="002F1F71" w:rsidRPr="002F1F71" w:rsidRDefault="002F1F71" w:rsidP="002F1F71">
            <w:pPr>
              <w:spacing w:after="0" w:line="240" w:lineRule="auto"/>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 xml:space="preserve">Twist Angle </w:t>
            </w:r>
            <w:r w:rsidRPr="002F1F71">
              <w:rPr>
                <w:rFonts w:ascii="Aptos Narrow" w:eastAsia="Times New Roman" w:hAnsi="Aptos Narrow" w:cs="Times New Roman"/>
                <w:color w:val="000000"/>
                <w:kern w:val="0"/>
                <w:sz w:val="22"/>
                <w:szCs w:val="22"/>
                <w:lang w:val="en-US" w:eastAsia="en-US"/>
                <w14:ligatures w14:val="none"/>
              </w:rPr>
              <w:br/>
              <w:t>(degrees)</w:t>
            </w:r>
          </w:p>
        </w:tc>
        <w:tc>
          <w:tcPr>
            <w:tcW w:w="1856" w:type="dxa"/>
            <w:tcBorders>
              <w:top w:val="nil"/>
              <w:left w:val="nil"/>
              <w:bottom w:val="nil"/>
              <w:right w:val="nil"/>
            </w:tcBorders>
            <w:noWrap/>
            <w:vAlign w:val="bottom"/>
            <w:hideMark/>
          </w:tcPr>
          <w:p w14:paraId="20773AA3" w14:textId="70ECFAD3" w:rsidR="002F1F71" w:rsidRPr="002F1F71" w:rsidRDefault="002F1F71" w:rsidP="002F1F71">
            <w:pPr>
              <w:spacing w:after="0" w:line="240" w:lineRule="auto"/>
              <w:rPr>
                <w:rFonts w:ascii="Aptos Narrow" w:eastAsia="Times New Roman" w:hAnsi="Aptos Narrow" w:cs="Times New Roman"/>
                <w:color w:val="000000"/>
                <w:kern w:val="0"/>
                <w:sz w:val="22"/>
                <w:szCs w:val="22"/>
                <w:lang w:val="en-US" w:eastAsia="en-US"/>
                <w14:ligatures w14:val="none"/>
              </w:rPr>
            </w:pPr>
          </w:p>
          <w:tbl>
            <w:tblPr>
              <w:tblW w:w="0" w:type="auto"/>
              <w:tblCellSpacing w:w="0" w:type="dxa"/>
              <w:tblCellMar>
                <w:left w:w="0" w:type="dxa"/>
                <w:right w:w="0" w:type="dxa"/>
              </w:tblCellMar>
              <w:tblLook w:val="04A0" w:firstRow="1" w:lastRow="0" w:firstColumn="1" w:lastColumn="0" w:noHBand="0" w:noVBand="1"/>
            </w:tblPr>
            <w:tblGrid>
              <w:gridCol w:w="1635"/>
            </w:tblGrid>
            <w:tr w:rsidR="002F1F71" w:rsidRPr="002F1F71" w14:paraId="45EEE9A9" w14:textId="77777777" w:rsidTr="00A21956">
              <w:trPr>
                <w:trHeight w:val="1152"/>
                <w:tblCellSpacing w:w="0" w:type="dxa"/>
              </w:trPr>
              <w:tc>
                <w:tcPr>
                  <w:tcW w:w="1840" w:type="dxa"/>
                  <w:tcBorders>
                    <w:top w:val="single" w:sz="4" w:space="0" w:color="auto"/>
                    <w:left w:val="nil"/>
                    <w:bottom w:val="single" w:sz="4" w:space="0" w:color="auto"/>
                    <w:right w:val="single" w:sz="4" w:space="0" w:color="auto"/>
                  </w:tcBorders>
                  <w:hideMark/>
                </w:tcPr>
                <w:p w14:paraId="191140C8" w14:textId="3B26005D" w:rsidR="002F1F71" w:rsidRPr="002F1F71" w:rsidRDefault="002F1F71" w:rsidP="002F1F71">
                  <w:pPr>
                    <w:framePr w:hSpace="180" w:wrap="around" w:vAnchor="text" w:hAnchor="page" w:x="1029" w:y="525"/>
                    <w:spacing w:after="0" w:line="240" w:lineRule="auto"/>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 xml:space="preserve">Twist Angle </w:t>
                  </w:r>
                  <w:r w:rsidRPr="002F1F71">
                    <w:rPr>
                      <w:rFonts w:ascii="Aptos Narrow" w:eastAsia="Times New Roman" w:hAnsi="Aptos Narrow" w:cs="Times New Roman"/>
                      <w:color w:val="000000"/>
                      <w:kern w:val="0"/>
                      <w:sz w:val="22"/>
                      <w:szCs w:val="22"/>
                      <w:lang w:val="en-US" w:eastAsia="en-US"/>
                      <w14:ligatures w14:val="none"/>
                    </w:rPr>
                    <w:br/>
                    <w:t>(   ) (radians)</w:t>
                  </w:r>
                </w:p>
              </w:tc>
            </w:tr>
          </w:tbl>
          <w:p w14:paraId="7986CA4A" w14:textId="77777777" w:rsidR="002F1F71" w:rsidRPr="002F1F71" w:rsidRDefault="002F1F71" w:rsidP="002F1F71">
            <w:pPr>
              <w:spacing w:after="0" w:line="240" w:lineRule="auto"/>
              <w:rPr>
                <w:rFonts w:ascii="Aptos Narrow" w:eastAsia="Times New Roman" w:hAnsi="Aptos Narrow" w:cs="Times New Roman"/>
                <w:color w:val="000000"/>
                <w:kern w:val="0"/>
                <w:sz w:val="22"/>
                <w:szCs w:val="22"/>
                <w:lang w:val="en-US" w:eastAsia="en-US"/>
                <w14:ligatures w14:val="none"/>
              </w:rPr>
            </w:pPr>
          </w:p>
        </w:tc>
        <w:tc>
          <w:tcPr>
            <w:tcW w:w="1228" w:type="dxa"/>
            <w:tcBorders>
              <w:top w:val="single" w:sz="4" w:space="0" w:color="auto"/>
              <w:left w:val="nil"/>
              <w:bottom w:val="single" w:sz="4" w:space="0" w:color="auto"/>
              <w:right w:val="single" w:sz="4" w:space="0" w:color="auto"/>
            </w:tcBorders>
            <w:noWrap/>
            <w:hideMark/>
          </w:tcPr>
          <w:p w14:paraId="430B672D" w14:textId="77777777" w:rsidR="002F1F71" w:rsidRPr="002F1F71" w:rsidRDefault="002F1F71" w:rsidP="002F1F71">
            <w:pPr>
              <w:spacing w:after="0" w:line="240" w:lineRule="auto"/>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TL</w:t>
            </w:r>
          </w:p>
        </w:tc>
        <w:tc>
          <w:tcPr>
            <w:tcW w:w="1611" w:type="dxa"/>
            <w:tcBorders>
              <w:top w:val="nil"/>
              <w:left w:val="nil"/>
              <w:bottom w:val="nil"/>
              <w:right w:val="nil"/>
            </w:tcBorders>
            <w:noWrap/>
            <w:vAlign w:val="bottom"/>
            <w:hideMark/>
          </w:tcPr>
          <w:p w14:paraId="27821193" w14:textId="3E675913" w:rsidR="002F1F71" w:rsidRPr="002F1F71" w:rsidRDefault="002F1F71" w:rsidP="002F1F71">
            <w:pPr>
              <w:spacing w:after="0" w:line="240" w:lineRule="auto"/>
              <w:rPr>
                <w:rFonts w:ascii="Aptos Narrow" w:eastAsia="Times New Roman" w:hAnsi="Aptos Narrow" w:cs="Times New Roman"/>
                <w:color w:val="000000"/>
                <w:kern w:val="0"/>
                <w:sz w:val="22"/>
                <w:szCs w:val="22"/>
                <w:lang w:val="en-US" w:eastAsia="en-US"/>
                <w14:ligatures w14:val="none"/>
              </w:rPr>
            </w:pPr>
          </w:p>
          <w:tbl>
            <w:tblPr>
              <w:tblW w:w="0" w:type="auto"/>
              <w:tblCellSpacing w:w="0" w:type="dxa"/>
              <w:tblCellMar>
                <w:left w:w="0" w:type="dxa"/>
                <w:right w:w="0" w:type="dxa"/>
              </w:tblCellMar>
              <w:tblLook w:val="04A0" w:firstRow="1" w:lastRow="0" w:firstColumn="1" w:lastColumn="0" w:noHBand="0" w:noVBand="1"/>
            </w:tblPr>
            <w:tblGrid>
              <w:gridCol w:w="1390"/>
            </w:tblGrid>
            <w:tr w:rsidR="002F1F71" w:rsidRPr="002F1F71" w14:paraId="5CE2E891" w14:textId="77777777" w:rsidTr="00A21956">
              <w:trPr>
                <w:trHeight w:val="1152"/>
                <w:tblCellSpacing w:w="0" w:type="dxa"/>
              </w:trPr>
              <w:tc>
                <w:tcPr>
                  <w:tcW w:w="1380" w:type="dxa"/>
                  <w:tcBorders>
                    <w:top w:val="single" w:sz="4" w:space="0" w:color="auto"/>
                    <w:left w:val="nil"/>
                    <w:bottom w:val="single" w:sz="4" w:space="0" w:color="auto"/>
                    <w:right w:val="single" w:sz="4" w:space="0" w:color="auto"/>
                  </w:tcBorders>
                  <w:noWrap/>
                  <w:hideMark/>
                </w:tcPr>
                <w:p w14:paraId="43E90147" w14:textId="1DD109D7" w:rsidR="002F1F71" w:rsidRPr="002F1F71" w:rsidRDefault="002F1F71" w:rsidP="002F1F71">
                  <w:pPr>
                    <w:framePr w:hSpace="180" w:wrap="around" w:vAnchor="text" w:hAnchor="page" w:x="1029" w:y="525"/>
                    <w:spacing w:after="0" w:line="240" w:lineRule="auto"/>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noProof/>
                      <w:color w:val="000000"/>
                      <w:kern w:val="0"/>
                      <w:sz w:val="22"/>
                      <w:szCs w:val="22"/>
                      <w:lang w:val="en-US" w:eastAsia="en-US"/>
                      <w14:ligatures w14:val="none"/>
                    </w:rPr>
                    <mc:AlternateContent>
                      <mc:Choice Requires="wps">
                        <w:drawing>
                          <wp:anchor distT="0" distB="0" distL="114300" distR="114300" simplePos="0" relativeHeight="251665408" behindDoc="0" locked="0" layoutInCell="1" allowOverlap="1" wp14:anchorId="3AC53373" wp14:editId="67162912">
                            <wp:simplePos x="0" y="0"/>
                            <wp:positionH relativeFrom="column">
                              <wp:posOffset>80645</wp:posOffset>
                            </wp:positionH>
                            <wp:positionV relativeFrom="paragraph">
                              <wp:posOffset>25111</wp:posOffset>
                            </wp:positionV>
                            <wp:extent cx="114300" cy="182880"/>
                            <wp:effectExtent l="0" t="0" r="0" b="0"/>
                            <wp:wrapNone/>
                            <wp:docPr id="674619174" name="Text Box 5">
                              <a:extLst xmlns:a="http://schemas.openxmlformats.org/drawingml/2006/main">
                                <a:ext uri="{FF2B5EF4-FFF2-40B4-BE49-F238E27FC236}">
                                  <a16:creationId xmlns:a16="http://schemas.microsoft.com/office/drawing/2014/main" id="{4D969BAE-33E0-49F7-A35E-FA9AE107217F}"/>
                                </a:ext>
                              </a:extLst>
                            </wp:docPr>
                            <wp:cNvGraphicFramePr/>
                            <a:graphic xmlns:a="http://schemas.openxmlformats.org/drawingml/2006/main">
                              <a:graphicData uri="http://schemas.microsoft.com/office/word/2010/wordprocessingShape">
                                <wps:wsp>
                                  <wps:cNvSpPr txBox="1"/>
                                  <wps:spPr>
                                    <a:xfrm>
                                      <a:off x="0" y="0"/>
                                      <a:ext cx="114300" cy="18288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6C7B5C7A" w14:textId="77777777" w:rsidR="002F1F71" w:rsidRDefault="002F1F71" w:rsidP="002F1F71">
                                        <w:pPr>
                                          <w:rPr>
                                            <w:rFonts w:ascii="Cambria Math" w:eastAsia="Cambria Math" w:hAnsi="Cambria Math"/>
                                            <w:i/>
                                            <w:iCs/>
                                            <w:color w:val="000000" w:themeColor="text1"/>
                                            <w:kern w:val="0"/>
                                            <w:sz w:val="22"/>
                                            <w:szCs w:val="22"/>
                                            <w14:ligatures w14:val="none"/>
                                          </w:rPr>
                                        </w:pPr>
                                        <m:oMathPara>
                                          <m:oMathParaPr>
                                            <m:jc m:val="centerGroup"/>
                                          </m:oMathParaPr>
                                          <m:oMath>
                                            <m:r>
                                              <w:rPr>
                                                <w:rFonts w:ascii="Cambria Math" w:eastAsia="Cambria Math" w:hAnsi="Cambria Math"/>
                                                <w:color w:val="000000" w:themeColor="text1"/>
                                                <w:sz w:val="22"/>
                                                <w:szCs w:val="22"/>
                                              </w:rPr>
                                              <m:t>θ</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3AC53373" id="Text Box 5" o:spid="_x0000_s1030" type="#_x0000_t202" style="position:absolute;margin-left:6.35pt;margin-top:2pt;width:9pt;height:14.4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" filled="f" stroked="f">
                            <v:textbox style="mso-fit-shape-to-text:t" inset="0,0,0,0">
                              <w:txbxContent>
                                <w:p w14:paraId="6C7B5C7A" w14:textId="77777777" w:rsidR="002F1F71" w:rsidRDefault="002F1F71" w:rsidP="002F1F71">
                                  <w:pPr>
                                    <w:rPr>
                                      <w:rFonts w:ascii="Cambria Math" w:eastAsia="Cambria Math" w:hAnsi="Cambria Math"/>
                                      <w:i/>
                                      <w:iCs/>
                                      <w:color w:val="000000" w:themeColor="text1"/>
                                      <w:kern w:val="0"/>
                                      <w:sz w:val="22"/>
                                      <w:szCs w:val="22"/>
                                      <w14:ligatures w14:val="none"/>
                                    </w:rPr>
                                  </w:pPr>
                                  <m:oMathPara>
                                    <m:oMathParaPr>
                                      <m:jc m:val="centerGroup"/>
                                    </m:oMathParaPr>
                                    <m:oMath>
                                      <m:r>
                                        <w:rPr>
                                          <w:rFonts w:ascii="Cambria Math" w:eastAsia="Cambria Math" w:hAnsi="Cambria Math"/>
                                          <w:color w:val="000000" w:themeColor="text1"/>
                                          <w:sz w:val="22"/>
                                          <w:szCs w:val="22"/>
                                        </w:rPr>
                                        <m:t>θ</m:t>
                                      </m:r>
                                    </m:oMath>
                                  </m:oMathPara>
                                </w:p>
                              </w:txbxContent>
                            </v:textbox>
                          </v:shape>
                        </w:pict>
                      </mc:Fallback>
                    </mc:AlternateContent>
                  </w:r>
                  <w:r w:rsidRPr="002F1F71">
                    <w:rPr>
                      <w:rFonts w:ascii="Aptos Narrow" w:eastAsia="Times New Roman" w:hAnsi="Aptos Narrow" w:cs="Times New Roman"/>
                      <w:color w:val="000000"/>
                      <w:kern w:val="0"/>
                      <w:sz w:val="22"/>
                      <w:szCs w:val="22"/>
                      <w:lang w:val="en-US" w:eastAsia="en-US"/>
                      <w14:ligatures w14:val="none"/>
                    </w:rPr>
                    <w:t xml:space="preserve">J  </w:t>
                  </w:r>
                </w:p>
              </w:tc>
            </w:tr>
          </w:tbl>
          <w:p w14:paraId="0800F279" w14:textId="77777777" w:rsidR="002F1F71" w:rsidRPr="002F1F71" w:rsidRDefault="002F1F71" w:rsidP="002F1F71">
            <w:pPr>
              <w:spacing w:after="0" w:line="240" w:lineRule="auto"/>
              <w:rPr>
                <w:rFonts w:ascii="Aptos Narrow" w:eastAsia="Times New Roman" w:hAnsi="Aptos Narrow" w:cs="Times New Roman"/>
                <w:color w:val="000000"/>
                <w:kern w:val="0"/>
                <w:sz w:val="22"/>
                <w:szCs w:val="22"/>
                <w:lang w:val="en-US" w:eastAsia="en-US"/>
                <w14:ligatures w14:val="none"/>
              </w:rPr>
            </w:pPr>
          </w:p>
        </w:tc>
      </w:tr>
      <w:tr w:rsidR="002F1F71" w:rsidRPr="002F1F71" w14:paraId="64B5686C" w14:textId="77777777" w:rsidTr="002F1F71">
        <w:trPr>
          <w:trHeight w:val="288"/>
        </w:trPr>
        <w:tc>
          <w:tcPr>
            <w:tcW w:w="1587" w:type="dxa"/>
            <w:tcBorders>
              <w:top w:val="nil"/>
              <w:left w:val="single" w:sz="4" w:space="0" w:color="auto"/>
              <w:bottom w:val="single" w:sz="4" w:space="0" w:color="auto"/>
              <w:right w:val="single" w:sz="4" w:space="0" w:color="auto"/>
            </w:tcBorders>
            <w:noWrap/>
            <w:vAlign w:val="bottom"/>
            <w:hideMark/>
          </w:tcPr>
          <w:p w14:paraId="1262567B"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100</w:t>
            </w:r>
          </w:p>
        </w:tc>
        <w:tc>
          <w:tcPr>
            <w:tcW w:w="1468" w:type="dxa"/>
            <w:tcBorders>
              <w:top w:val="nil"/>
              <w:left w:val="nil"/>
              <w:bottom w:val="single" w:sz="4" w:space="0" w:color="auto"/>
              <w:right w:val="single" w:sz="4" w:space="0" w:color="auto"/>
            </w:tcBorders>
            <w:noWrap/>
            <w:vAlign w:val="bottom"/>
            <w:hideMark/>
          </w:tcPr>
          <w:p w14:paraId="619C7596"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0.98</w:t>
            </w:r>
          </w:p>
        </w:tc>
        <w:tc>
          <w:tcPr>
            <w:tcW w:w="1391" w:type="dxa"/>
            <w:tcBorders>
              <w:top w:val="nil"/>
              <w:left w:val="nil"/>
              <w:bottom w:val="single" w:sz="4" w:space="0" w:color="auto"/>
              <w:right w:val="single" w:sz="4" w:space="0" w:color="auto"/>
            </w:tcBorders>
            <w:noWrap/>
            <w:vAlign w:val="bottom"/>
            <w:hideMark/>
          </w:tcPr>
          <w:p w14:paraId="4A57F194"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0.10</w:t>
            </w:r>
          </w:p>
        </w:tc>
        <w:tc>
          <w:tcPr>
            <w:tcW w:w="1730" w:type="dxa"/>
            <w:tcBorders>
              <w:top w:val="nil"/>
              <w:left w:val="nil"/>
              <w:bottom w:val="single" w:sz="4" w:space="0" w:color="auto"/>
              <w:right w:val="single" w:sz="4" w:space="0" w:color="auto"/>
            </w:tcBorders>
            <w:noWrap/>
            <w:vAlign w:val="bottom"/>
            <w:hideMark/>
          </w:tcPr>
          <w:p w14:paraId="2ADB9ECC"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3.5</w:t>
            </w:r>
          </w:p>
        </w:tc>
        <w:tc>
          <w:tcPr>
            <w:tcW w:w="1856" w:type="dxa"/>
            <w:tcBorders>
              <w:top w:val="nil"/>
              <w:left w:val="nil"/>
              <w:bottom w:val="single" w:sz="4" w:space="0" w:color="auto"/>
              <w:right w:val="single" w:sz="4" w:space="0" w:color="auto"/>
            </w:tcBorders>
            <w:noWrap/>
            <w:vAlign w:val="bottom"/>
            <w:hideMark/>
          </w:tcPr>
          <w:p w14:paraId="4667BE64"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0.06</w:t>
            </w:r>
          </w:p>
        </w:tc>
        <w:tc>
          <w:tcPr>
            <w:tcW w:w="1228" w:type="dxa"/>
            <w:tcBorders>
              <w:top w:val="nil"/>
              <w:left w:val="nil"/>
              <w:bottom w:val="single" w:sz="4" w:space="0" w:color="auto"/>
              <w:right w:val="single" w:sz="4" w:space="0" w:color="auto"/>
            </w:tcBorders>
            <w:noWrap/>
            <w:vAlign w:val="bottom"/>
            <w:hideMark/>
          </w:tcPr>
          <w:p w14:paraId="14FFEAB5" w14:textId="326D5681"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0.033</w:t>
            </w:r>
          </w:p>
        </w:tc>
        <w:tc>
          <w:tcPr>
            <w:tcW w:w="1611" w:type="dxa"/>
            <w:tcBorders>
              <w:top w:val="nil"/>
              <w:left w:val="nil"/>
              <w:bottom w:val="single" w:sz="4" w:space="0" w:color="auto"/>
              <w:right w:val="single" w:sz="4" w:space="0" w:color="auto"/>
            </w:tcBorders>
            <w:noWrap/>
            <w:vAlign w:val="bottom"/>
            <w:hideMark/>
          </w:tcPr>
          <w:p w14:paraId="38DBD634"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5.61031E-13</w:t>
            </w:r>
          </w:p>
        </w:tc>
      </w:tr>
      <w:tr w:rsidR="002F1F71" w:rsidRPr="002F1F71" w14:paraId="0302DCAB" w14:textId="77777777" w:rsidTr="002F1F71">
        <w:trPr>
          <w:trHeight w:val="288"/>
        </w:trPr>
        <w:tc>
          <w:tcPr>
            <w:tcW w:w="1587" w:type="dxa"/>
            <w:tcBorders>
              <w:top w:val="nil"/>
              <w:left w:val="single" w:sz="4" w:space="0" w:color="auto"/>
              <w:bottom w:val="single" w:sz="4" w:space="0" w:color="auto"/>
              <w:right w:val="single" w:sz="4" w:space="0" w:color="auto"/>
            </w:tcBorders>
            <w:noWrap/>
            <w:vAlign w:val="bottom"/>
            <w:hideMark/>
          </w:tcPr>
          <w:p w14:paraId="1E73E7C7"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200</w:t>
            </w:r>
          </w:p>
        </w:tc>
        <w:tc>
          <w:tcPr>
            <w:tcW w:w="1468" w:type="dxa"/>
            <w:tcBorders>
              <w:top w:val="nil"/>
              <w:left w:val="nil"/>
              <w:bottom w:val="single" w:sz="4" w:space="0" w:color="auto"/>
              <w:right w:val="single" w:sz="4" w:space="0" w:color="auto"/>
            </w:tcBorders>
            <w:noWrap/>
            <w:vAlign w:val="bottom"/>
            <w:hideMark/>
          </w:tcPr>
          <w:p w14:paraId="5F8F9063"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1.96</w:t>
            </w:r>
          </w:p>
        </w:tc>
        <w:tc>
          <w:tcPr>
            <w:tcW w:w="1391" w:type="dxa"/>
            <w:tcBorders>
              <w:top w:val="nil"/>
              <w:left w:val="nil"/>
              <w:bottom w:val="single" w:sz="4" w:space="0" w:color="auto"/>
              <w:right w:val="single" w:sz="4" w:space="0" w:color="auto"/>
            </w:tcBorders>
            <w:noWrap/>
            <w:vAlign w:val="bottom"/>
            <w:hideMark/>
          </w:tcPr>
          <w:p w14:paraId="21A310AA"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0.20</w:t>
            </w:r>
          </w:p>
        </w:tc>
        <w:tc>
          <w:tcPr>
            <w:tcW w:w="1730" w:type="dxa"/>
            <w:tcBorders>
              <w:top w:val="nil"/>
              <w:left w:val="nil"/>
              <w:bottom w:val="single" w:sz="4" w:space="0" w:color="auto"/>
              <w:right w:val="single" w:sz="4" w:space="0" w:color="auto"/>
            </w:tcBorders>
            <w:noWrap/>
            <w:vAlign w:val="bottom"/>
            <w:hideMark/>
          </w:tcPr>
          <w:p w14:paraId="07C3166A"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6</w:t>
            </w:r>
          </w:p>
        </w:tc>
        <w:tc>
          <w:tcPr>
            <w:tcW w:w="1856" w:type="dxa"/>
            <w:tcBorders>
              <w:top w:val="nil"/>
              <w:left w:val="nil"/>
              <w:bottom w:val="single" w:sz="4" w:space="0" w:color="auto"/>
              <w:right w:val="single" w:sz="4" w:space="0" w:color="auto"/>
            </w:tcBorders>
            <w:noWrap/>
            <w:vAlign w:val="bottom"/>
            <w:hideMark/>
          </w:tcPr>
          <w:p w14:paraId="623F8D03"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0.10</w:t>
            </w:r>
          </w:p>
        </w:tc>
        <w:tc>
          <w:tcPr>
            <w:tcW w:w="1228" w:type="dxa"/>
            <w:tcBorders>
              <w:top w:val="nil"/>
              <w:left w:val="nil"/>
              <w:bottom w:val="single" w:sz="4" w:space="0" w:color="auto"/>
              <w:right w:val="single" w:sz="4" w:space="0" w:color="auto"/>
            </w:tcBorders>
            <w:noWrap/>
            <w:vAlign w:val="bottom"/>
            <w:hideMark/>
          </w:tcPr>
          <w:p w14:paraId="3B11A83F"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0.07</w:t>
            </w:r>
          </w:p>
        </w:tc>
        <w:tc>
          <w:tcPr>
            <w:tcW w:w="1611" w:type="dxa"/>
            <w:tcBorders>
              <w:top w:val="nil"/>
              <w:left w:val="nil"/>
              <w:bottom w:val="single" w:sz="4" w:space="0" w:color="auto"/>
              <w:right w:val="single" w:sz="4" w:space="0" w:color="auto"/>
            </w:tcBorders>
            <w:noWrap/>
            <w:vAlign w:val="bottom"/>
            <w:hideMark/>
          </w:tcPr>
          <w:p w14:paraId="2F7051E7"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9.61767E-13</w:t>
            </w:r>
          </w:p>
        </w:tc>
      </w:tr>
      <w:tr w:rsidR="002F1F71" w:rsidRPr="002F1F71" w14:paraId="54C39C8B" w14:textId="77777777" w:rsidTr="002F1F71">
        <w:trPr>
          <w:trHeight w:val="288"/>
        </w:trPr>
        <w:tc>
          <w:tcPr>
            <w:tcW w:w="1587" w:type="dxa"/>
            <w:tcBorders>
              <w:top w:val="nil"/>
              <w:left w:val="single" w:sz="4" w:space="0" w:color="auto"/>
              <w:bottom w:val="single" w:sz="4" w:space="0" w:color="auto"/>
              <w:right w:val="single" w:sz="4" w:space="0" w:color="auto"/>
            </w:tcBorders>
            <w:noWrap/>
            <w:vAlign w:val="bottom"/>
            <w:hideMark/>
          </w:tcPr>
          <w:p w14:paraId="1FD8461E"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300</w:t>
            </w:r>
          </w:p>
        </w:tc>
        <w:tc>
          <w:tcPr>
            <w:tcW w:w="1468" w:type="dxa"/>
            <w:tcBorders>
              <w:top w:val="nil"/>
              <w:left w:val="nil"/>
              <w:bottom w:val="single" w:sz="4" w:space="0" w:color="auto"/>
              <w:right w:val="single" w:sz="4" w:space="0" w:color="auto"/>
            </w:tcBorders>
            <w:noWrap/>
            <w:vAlign w:val="bottom"/>
            <w:hideMark/>
          </w:tcPr>
          <w:p w14:paraId="4706B701"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2.94</w:t>
            </w:r>
          </w:p>
        </w:tc>
        <w:tc>
          <w:tcPr>
            <w:tcW w:w="1391" w:type="dxa"/>
            <w:tcBorders>
              <w:top w:val="nil"/>
              <w:left w:val="nil"/>
              <w:bottom w:val="single" w:sz="4" w:space="0" w:color="auto"/>
              <w:right w:val="single" w:sz="4" w:space="0" w:color="auto"/>
            </w:tcBorders>
            <w:noWrap/>
            <w:vAlign w:val="bottom"/>
            <w:hideMark/>
          </w:tcPr>
          <w:p w14:paraId="67A7847E"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0.29</w:t>
            </w:r>
          </w:p>
        </w:tc>
        <w:tc>
          <w:tcPr>
            <w:tcW w:w="1730" w:type="dxa"/>
            <w:tcBorders>
              <w:top w:val="nil"/>
              <w:left w:val="nil"/>
              <w:bottom w:val="single" w:sz="4" w:space="0" w:color="auto"/>
              <w:right w:val="single" w:sz="4" w:space="0" w:color="auto"/>
            </w:tcBorders>
            <w:noWrap/>
            <w:vAlign w:val="bottom"/>
            <w:hideMark/>
          </w:tcPr>
          <w:p w14:paraId="2092BB87"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8</w:t>
            </w:r>
          </w:p>
        </w:tc>
        <w:tc>
          <w:tcPr>
            <w:tcW w:w="1856" w:type="dxa"/>
            <w:tcBorders>
              <w:top w:val="nil"/>
              <w:left w:val="nil"/>
              <w:bottom w:val="single" w:sz="4" w:space="0" w:color="auto"/>
              <w:right w:val="single" w:sz="4" w:space="0" w:color="auto"/>
            </w:tcBorders>
            <w:noWrap/>
            <w:vAlign w:val="bottom"/>
            <w:hideMark/>
          </w:tcPr>
          <w:p w14:paraId="3830F725"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0.14</w:t>
            </w:r>
          </w:p>
        </w:tc>
        <w:tc>
          <w:tcPr>
            <w:tcW w:w="1228" w:type="dxa"/>
            <w:tcBorders>
              <w:top w:val="nil"/>
              <w:left w:val="nil"/>
              <w:bottom w:val="single" w:sz="4" w:space="0" w:color="auto"/>
              <w:right w:val="single" w:sz="4" w:space="0" w:color="auto"/>
            </w:tcBorders>
            <w:noWrap/>
            <w:vAlign w:val="bottom"/>
            <w:hideMark/>
          </w:tcPr>
          <w:p w14:paraId="49861CC2"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0.10</w:t>
            </w:r>
          </w:p>
        </w:tc>
        <w:tc>
          <w:tcPr>
            <w:tcW w:w="1611" w:type="dxa"/>
            <w:tcBorders>
              <w:top w:val="nil"/>
              <w:left w:val="nil"/>
              <w:bottom w:val="single" w:sz="4" w:space="0" w:color="auto"/>
              <w:right w:val="single" w:sz="4" w:space="0" w:color="auto"/>
            </w:tcBorders>
            <w:noWrap/>
            <w:vAlign w:val="bottom"/>
            <w:hideMark/>
          </w:tcPr>
          <w:p w14:paraId="390A21E8" w14:textId="6A2A5FFC"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1.28236E-12</w:t>
            </w:r>
          </w:p>
        </w:tc>
      </w:tr>
      <w:tr w:rsidR="002F1F71" w:rsidRPr="002F1F71" w14:paraId="459D8914" w14:textId="77777777" w:rsidTr="002F1F71">
        <w:trPr>
          <w:trHeight w:val="288"/>
        </w:trPr>
        <w:tc>
          <w:tcPr>
            <w:tcW w:w="1587" w:type="dxa"/>
            <w:tcBorders>
              <w:top w:val="nil"/>
              <w:left w:val="single" w:sz="4" w:space="0" w:color="auto"/>
              <w:bottom w:val="single" w:sz="4" w:space="0" w:color="auto"/>
              <w:right w:val="single" w:sz="4" w:space="0" w:color="auto"/>
            </w:tcBorders>
            <w:noWrap/>
            <w:vAlign w:val="bottom"/>
            <w:hideMark/>
          </w:tcPr>
          <w:p w14:paraId="6F596379"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400</w:t>
            </w:r>
          </w:p>
        </w:tc>
        <w:tc>
          <w:tcPr>
            <w:tcW w:w="1468" w:type="dxa"/>
            <w:tcBorders>
              <w:top w:val="nil"/>
              <w:left w:val="nil"/>
              <w:bottom w:val="single" w:sz="4" w:space="0" w:color="auto"/>
              <w:right w:val="single" w:sz="4" w:space="0" w:color="auto"/>
            </w:tcBorders>
            <w:noWrap/>
            <w:vAlign w:val="bottom"/>
            <w:hideMark/>
          </w:tcPr>
          <w:p w14:paraId="534A1723"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3.92</w:t>
            </w:r>
          </w:p>
        </w:tc>
        <w:tc>
          <w:tcPr>
            <w:tcW w:w="1391" w:type="dxa"/>
            <w:tcBorders>
              <w:top w:val="nil"/>
              <w:left w:val="nil"/>
              <w:bottom w:val="single" w:sz="4" w:space="0" w:color="auto"/>
              <w:right w:val="single" w:sz="4" w:space="0" w:color="auto"/>
            </w:tcBorders>
            <w:noWrap/>
            <w:vAlign w:val="bottom"/>
            <w:hideMark/>
          </w:tcPr>
          <w:p w14:paraId="5C666F0F"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0.39</w:t>
            </w:r>
          </w:p>
        </w:tc>
        <w:tc>
          <w:tcPr>
            <w:tcW w:w="1730" w:type="dxa"/>
            <w:tcBorders>
              <w:top w:val="nil"/>
              <w:left w:val="nil"/>
              <w:bottom w:val="single" w:sz="4" w:space="0" w:color="auto"/>
              <w:right w:val="single" w:sz="4" w:space="0" w:color="auto"/>
            </w:tcBorders>
            <w:noWrap/>
            <w:vAlign w:val="bottom"/>
            <w:hideMark/>
          </w:tcPr>
          <w:p w14:paraId="60BF6804"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10.5</w:t>
            </w:r>
          </w:p>
        </w:tc>
        <w:tc>
          <w:tcPr>
            <w:tcW w:w="1856" w:type="dxa"/>
            <w:tcBorders>
              <w:top w:val="nil"/>
              <w:left w:val="nil"/>
              <w:bottom w:val="single" w:sz="4" w:space="0" w:color="auto"/>
              <w:right w:val="single" w:sz="4" w:space="0" w:color="auto"/>
            </w:tcBorders>
            <w:noWrap/>
            <w:vAlign w:val="bottom"/>
            <w:hideMark/>
          </w:tcPr>
          <w:p w14:paraId="2A064BEE"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0.18</w:t>
            </w:r>
          </w:p>
        </w:tc>
        <w:tc>
          <w:tcPr>
            <w:tcW w:w="1228" w:type="dxa"/>
            <w:tcBorders>
              <w:top w:val="nil"/>
              <w:left w:val="nil"/>
              <w:bottom w:val="single" w:sz="4" w:space="0" w:color="auto"/>
              <w:right w:val="single" w:sz="4" w:space="0" w:color="auto"/>
            </w:tcBorders>
            <w:noWrap/>
            <w:vAlign w:val="bottom"/>
            <w:hideMark/>
          </w:tcPr>
          <w:p w14:paraId="4E9BA135"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0.13</w:t>
            </w:r>
          </w:p>
        </w:tc>
        <w:tc>
          <w:tcPr>
            <w:tcW w:w="1611" w:type="dxa"/>
            <w:tcBorders>
              <w:top w:val="nil"/>
              <w:left w:val="nil"/>
              <w:bottom w:val="single" w:sz="4" w:space="0" w:color="auto"/>
              <w:right w:val="single" w:sz="4" w:space="0" w:color="auto"/>
            </w:tcBorders>
            <w:noWrap/>
            <w:vAlign w:val="bottom"/>
            <w:hideMark/>
          </w:tcPr>
          <w:p w14:paraId="43844D7D"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1.68309E-12</w:t>
            </w:r>
          </w:p>
        </w:tc>
      </w:tr>
      <w:tr w:rsidR="002F1F71" w:rsidRPr="002F1F71" w14:paraId="2C8DD5A6" w14:textId="77777777" w:rsidTr="002F1F71">
        <w:trPr>
          <w:trHeight w:val="288"/>
        </w:trPr>
        <w:tc>
          <w:tcPr>
            <w:tcW w:w="1587" w:type="dxa"/>
            <w:tcBorders>
              <w:top w:val="nil"/>
              <w:left w:val="single" w:sz="4" w:space="0" w:color="auto"/>
              <w:bottom w:val="single" w:sz="4" w:space="0" w:color="auto"/>
              <w:right w:val="single" w:sz="4" w:space="0" w:color="auto"/>
            </w:tcBorders>
            <w:noWrap/>
            <w:vAlign w:val="bottom"/>
            <w:hideMark/>
          </w:tcPr>
          <w:p w14:paraId="47A0A7D8"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500</w:t>
            </w:r>
          </w:p>
        </w:tc>
        <w:tc>
          <w:tcPr>
            <w:tcW w:w="1468" w:type="dxa"/>
            <w:tcBorders>
              <w:top w:val="nil"/>
              <w:left w:val="nil"/>
              <w:bottom w:val="single" w:sz="4" w:space="0" w:color="auto"/>
              <w:right w:val="single" w:sz="4" w:space="0" w:color="auto"/>
            </w:tcBorders>
            <w:noWrap/>
            <w:vAlign w:val="bottom"/>
            <w:hideMark/>
          </w:tcPr>
          <w:p w14:paraId="7953F2AA"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4.91</w:t>
            </w:r>
          </w:p>
        </w:tc>
        <w:tc>
          <w:tcPr>
            <w:tcW w:w="1391" w:type="dxa"/>
            <w:tcBorders>
              <w:top w:val="nil"/>
              <w:left w:val="nil"/>
              <w:bottom w:val="single" w:sz="4" w:space="0" w:color="auto"/>
              <w:right w:val="single" w:sz="4" w:space="0" w:color="auto"/>
            </w:tcBorders>
            <w:noWrap/>
            <w:vAlign w:val="bottom"/>
            <w:hideMark/>
          </w:tcPr>
          <w:p w14:paraId="249164DC"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0.49</w:t>
            </w:r>
          </w:p>
        </w:tc>
        <w:tc>
          <w:tcPr>
            <w:tcW w:w="1730" w:type="dxa"/>
            <w:tcBorders>
              <w:top w:val="nil"/>
              <w:left w:val="nil"/>
              <w:bottom w:val="single" w:sz="4" w:space="0" w:color="auto"/>
              <w:right w:val="single" w:sz="4" w:space="0" w:color="auto"/>
            </w:tcBorders>
            <w:noWrap/>
            <w:vAlign w:val="bottom"/>
            <w:hideMark/>
          </w:tcPr>
          <w:p w14:paraId="78D7248F"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13.5</w:t>
            </w:r>
          </w:p>
        </w:tc>
        <w:tc>
          <w:tcPr>
            <w:tcW w:w="1856" w:type="dxa"/>
            <w:tcBorders>
              <w:top w:val="nil"/>
              <w:left w:val="nil"/>
              <w:bottom w:val="single" w:sz="4" w:space="0" w:color="auto"/>
              <w:right w:val="single" w:sz="4" w:space="0" w:color="auto"/>
            </w:tcBorders>
            <w:noWrap/>
            <w:vAlign w:val="bottom"/>
            <w:hideMark/>
          </w:tcPr>
          <w:p w14:paraId="70A27D94"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0.24</w:t>
            </w:r>
          </w:p>
        </w:tc>
        <w:tc>
          <w:tcPr>
            <w:tcW w:w="1228" w:type="dxa"/>
            <w:tcBorders>
              <w:top w:val="nil"/>
              <w:left w:val="nil"/>
              <w:bottom w:val="single" w:sz="4" w:space="0" w:color="auto"/>
              <w:right w:val="single" w:sz="4" w:space="0" w:color="auto"/>
            </w:tcBorders>
            <w:noWrap/>
            <w:vAlign w:val="bottom"/>
            <w:hideMark/>
          </w:tcPr>
          <w:p w14:paraId="24B88BE1"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0.17</w:t>
            </w:r>
          </w:p>
        </w:tc>
        <w:tc>
          <w:tcPr>
            <w:tcW w:w="1611" w:type="dxa"/>
            <w:tcBorders>
              <w:top w:val="nil"/>
              <w:left w:val="nil"/>
              <w:bottom w:val="single" w:sz="4" w:space="0" w:color="auto"/>
              <w:right w:val="single" w:sz="4" w:space="0" w:color="auto"/>
            </w:tcBorders>
            <w:noWrap/>
            <w:vAlign w:val="bottom"/>
            <w:hideMark/>
          </w:tcPr>
          <w:p w14:paraId="56DB0CFB" w14:textId="0F72505F"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2.16398E-12</w:t>
            </w:r>
          </w:p>
        </w:tc>
      </w:tr>
      <w:tr w:rsidR="002F1F71" w:rsidRPr="002F1F71" w14:paraId="7F15C94F" w14:textId="77777777" w:rsidTr="002F1F71">
        <w:trPr>
          <w:trHeight w:val="288"/>
        </w:trPr>
        <w:tc>
          <w:tcPr>
            <w:tcW w:w="3055" w:type="dxa"/>
            <w:gridSpan w:val="2"/>
            <w:tcBorders>
              <w:top w:val="single" w:sz="4" w:space="0" w:color="auto"/>
              <w:left w:val="single" w:sz="4" w:space="0" w:color="auto"/>
              <w:bottom w:val="single" w:sz="4" w:space="0" w:color="auto"/>
              <w:right w:val="single" w:sz="4" w:space="0" w:color="auto"/>
            </w:tcBorders>
            <w:noWrap/>
            <w:vAlign w:val="bottom"/>
            <w:hideMark/>
          </w:tcPr>
          <w:p w14:paraId="5849FA53" w14:textId="73A31158" w:rsidR="002F1F71" w:rsidRPr="002F1F71" w:rsidRDefault="002F1F71" w:rsidP="002F1F71">
            <w:pPr>
              <w:spacing w:after="0" w:line="240" w:lineRule="auto"/>
              <w:jc w:val="center"/>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Material: steel</w:t>
            </w:r>
          </w:p>
        </w:tc>
        <w:tc>
          <w:tcPr>
            <w:tcW w:w="1391" w:type="dxa"/>
            <w:tcBorders>
              <w:top w:val="nil"/>
              <w:left w:val="nil"/>
              <w:bottom w:val="single" w:sz="4" w:space="0" w:color="auto"/>
              <w:right w:val="single" w:sz="4" w:space="0" w:color="auto"/>
            </w:tcBorders>
            <w:noWrap/>
            <w:vAlign w:val="bottom"/>
            <w:hideMark/>
          </w:tcPr>
          <w:p w14:paraId="291524C2" w14:textId="77777777" w:rsidR="002F1F71" w:rsidRPr="002F1F71" w:rsidRDefault="002F1F71" w:rsidP="002F1F71">
            <w:pPr>
              <w:spacing w:after="0" w:line="240" w:lineRule="auto"/>
              <w:jc w:val="right"/>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L=</w:t>
            </w:r>
          </w:p>
        </w:tc>
        <w:tc>
          <w:tcPr>
            <w:tcW w:w="1730" w:type="dxa"/>
            <w:tcBorders>
              <w:top w:val="nil"/>
              <w:left w:val="nil"/>
              <w:bottom w:val="single" w:sz="4" w:space="0" w:color="auto"/>
              <w:right w:val="single" w:sz="4" w:space="0" w:color="auto"/>
            </w:tcBorders>
            <w:noWrap/>
            <w:vAlign w:val="bottom"/>
            <w:hideMark/>
          </w:tcPr>
          <w:p w14:paraId="2B3001D1" w14:textId="26D54775" w:rsidR="002F1F71" w:rsidRPr="002F1F71" w:rsidRDefault="002F1F71" w:rsidP="002F1F71">
            <w:pPr>
              <w:spacing w:after="0" w:line="240" w:lineRule="auto"/>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0.34</w:t>
            </w:r>
            <w:r>
              <w:rPr>
                <w:rFonts w:ascii="Aptos Narrow" w:eastAsia="Times New Roman" w:hAnsi="Aptos Narrow" w:cs="Times New Roman"/>
                <w:color w:val="000000"/>
                <w:kern w:val="0"/>
                <w:sz w:val="22"/>
                <w:szCs w:val="22"/>
                <w:lang w:val="en-US" w:eastAsia="en-US"/>
                <w14:ligatures w14:val="none"/>
              </w:rPr>
              <w:t>m</w:t>
            </w:r>
          </w:p>
        </w:tc>
        <w:tc>
          <w:tcPr>
            <w:tcW w:w="1856" w:type="dxa"/>
            <w:tcBorders>
              <w:top w:val="nil"/>
              <w:left w:val="nil"/>
              <w:bottom w:val="single" w:sz="4" w:space="0" w:color="auto"/>
              <w:right w:val="single" w:sz="4" w:space="0" w:color="auto"/>
            </w:tcBorders>
            <w:noWrap/>
            <w:vAlign w:val="bottom"/>
            <w:hideMark/>
          </w:tcPr>
          <w:p w14:paraId="6BC27282" w14:textId="77777777" w:rsidR="002F1F71" w:rsidRPr="002F1F71" w:rsidRDefault="002F1F71" w:rsidP="002F1F71">
            <w:pPr>
              <w:spacing w:after="0" w:line="240" w:lineRule="auto"/>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D= 3.11mm</w:t>
            </w:r>
          </w:p>
        </w:tc>
        <w:tc>
          <w:tcPr>
            <w:tcW w:w="2839" w:type="dxa"/>
            <w:gridSpan w:val="2"/>
            <w:tcBorders>
              <w:top w:val="single" w:sz="4" w:space="0" w:color="auto"/>
              <w:left w:val="nil"/>
              <w:bottom w:val="single" w:sz="4" w:space="0" w:color="auto"/>
              <w:right w:val="single" w:sz="4" w:space="0" w:color="auto"/>
            </w:tcBorders>
            <w:noWrap/>
            <w:vAlign w:val="bottom"/>
            <w:hideMark/>
          </w:tcPr>
          <w:p w14:paraId="1DAFDF4A" w14:textId="77777777" w:rsidR="002F1F71" w:rsidRPr="002F1F71" w:rsidRDefault="002F1F71" w:rsidP="002F1F71">
            <w:pPr>
              <w:spacing w:after="0" w:line="240" w:lineRule="auto"/>
              <w:rPr>
                <w:rFonts w:ascii="Aptos Narrow" w:eastAsia="Times New Roman" w:hAnsi="Aptos Narrow" w:cs="Times New Roman"/>
                <w:color w:val="000000"/>
                <w:kern w:val="0"/>
                <w:sz w:val="22"/>
                <w:szCs w:val="22"/>
                <w:lang w:val="en-US" w:eastAsia="en-US"/>
                <w14:ligatures w14:val="none"/>
              </w:rPr>
            </w:pPr>
            <w:r w:rsidRPr="002F1F71">
              <w:rPr>
                <w:rFonts w:ascii="Aptos Narrow" w:eastAsia="Times New Roman" w:hAnsi="Aptos Narrow" w:cs="Times New Roman"/>
                <w:color w:val="000000"/>
                <w:kern w:val="0"/>
                <w:sz w:val="22"/>
                <w:szCs w:val="22"/>
                <w:lang w:val="en-US" w:eastAsia="en-US"/>
                <w14:ligatures w14:val="none"/>
              </w:rPr>
              <w:t>9.1842E-12</w:t>
            </w:r>
          </w:p>
        </w:tc>
      </w:tr>
    </w:tbl>
    <w:p w14:paraId="63FB65B0" w14:textId="55326A96" w:rsidR="0088554B" w:rsidRDefault="002F1F71" w:rsidP="002F1F71">
      <w:r w:rsidRPr="002F1F71">
        <w:rPr>
          <w:rFonts w:ascii="Aptos Narrow" w:eastAsia="Times New Roman" w:hAnsi="Aptos Narrow" w:cs="Times New Roman"/>
          <w:noProof/>
          <w:color w:val="000000"/>
          <w:kern w:val="0"/>
          <w:sz w:val="22"/>
          <w:szCs w:val="22"/>
          <w:lang w:val="en-US" w:eastAsia="en-US"/>
          <w14:ligatures w14:val="none"/>
        </w:rPr>
        <mc:AlternateContent>
          <mc:Choice Requires="wps">
            <w:drawing>
              <wp:anchor distT="0" distB="0" distL="114300" distR="114300" simplePos="0" relativeHeight="251666432" behindDoc="0" locked="0" layoutInCell="1" allowOverlap="1" wp14:anchorId="01D8DB15" wp14:editId="1C35C180">
                <wp:simplePos x="0" y="0"/>
                <wp:positionH relativeFrom="column">
                  <wp:posOffset>3774671</wp:posOffset>
                </wp:positionH>
                <wp:positionV relativeFrom="paragraph">
                  <wp:posOffset>694747</wp:posOffset>
                </wp:positionV>
                <wp:extent cx="114300" cy="175260"/>
                <wp:effectExtent l="0" t="0" r="0" b="0"/>
                <wp:wrapNone/>
                <wp:docPr id="789374200" name="Text Box 6">
                  <a:extLst xmlns:a="http://schemas.openxmlformats.org/drawingml/2006/main">
                    <a:ext uri="{FF2B5EF4-FFF2-40B4-BE49-F238E27FC236}">
                      <a16:creationId xmlns:a16="http://schemas.microsoft.com/office/drawing/2014/main" id="{B2EF853E-C758-475D-BE0C-030B641257C0}"/>
                    </a:ext>
                  </a:extLst>
                </wp:docPr>
                <wp:cNvGraphicFramePr/>
                <a:graphic xmlns:a="http://schemas.openxmlformats.org/drawingml/2006/main">
                  <a:graphicData uri="http://schemas.microsoft.com/office/word/2010/wordprocessingShape">
                    <wps:wsp>
                      <wps:cNvSpPr txBox="1"/>
                      <wps:spPr>
                        <a:xfrm>
                          <a:off x="0" y="0"/>
                          <a:ext cx="114300" cy="1752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5C39D6D" w14:textId="77777777" w:rsidR="002F1F71" w:rsidRDefault="002F1F71" w:rsidP="002F1F71">
                            <w:pPr>
                              <w:rPr>
                                <w:rFonts w:ascii="Cambria Math" w:eastAsia="Cambria Math" w:hAnsi="Cambria Math"/>
                                <w:i/>
                                <w:iCs/>
                                <w:color w:val="000000" w:themeColor="text1"/>
                                <w:kern w:val="0"/>
                                <w:sz w:val="22"/>
                                <w:szCs w:val="22"/>
                                <w14:ligatures w14:val="none"/>
                              </w:rPr>
                            </w:pPr>
                            <m:oMathPara>
                              <m:oMathParaPr>
                                <m:jc m:val="centerGroup"/>
                              </m:oMathParaPr>
                              <m:oMath>
                                <m:r>
                                  <w:rPr>
                                    <w:rFonts w:ascii="Cambria Math" w:eastAsia="Cambria Math" w:hAnsi="Cambria Math"/>
                                    <w:color w:val="000000" w:themeColor="text1"/>
                                    <w:sz w:val="22"/>
                                    <w:szCs w:val="22"/>
                                  </w:rPr>
                                  <m:t>θ</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01D8DB15" id="Text Box 6" o:spid="_x0000_s1031" type="#_x0000_t202" style="position:absolute;margin-left:297.2pt;margin-top:54.7pt;width:9pt;height:13.8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" filled="f" stroked="f">
                <v:textbox style="mso-fit-shape-to-text:t" inset="0,0,0,0">
                  <w:txbxContent>
                    <w:p w14:paraId="75C39D6D" w14:textId="77777777" w:rsidR="002F1F71" w:rsidRDefault="002F1F71" w:rsidP="002F1F71">
                      <w:pPr>
                        <w:rPr>
                          <w:rFonts w:ascii="Cambria Math" w:eastAsia="Cambria Math" w:hAnsi="Cambria Math"/>
                          <w:i/>
                          <w:iCs/>
                          <w:color w:val="000000" w:themeColor="text1"/>
                          <w:kern w:val="0"/>
                          <w:sz w:val="22"/>
                          <w:szCs w:val="22"/>
                          <w14:ligatures w14:val="none"/>
                        </w:rPr>
                      </w:pPr>
                      <m:oMathPara>
                        <m:oMathParaPr>
                          <m:jc m:val="centerGroup"/>
                        </m:oMathParaPr>
                        <m:oMath>
                          <m:r>
                            <w:rPr>
                              <w:rFonts w:ascii="Cambria Math" w:eastAsia="Cambria Math" w:hAnsi="Cambria Math"/>
                              <w:color w:val="000000" w:themeColor="text1"/>
                              <w:sz w:val="22"/>
                              <w:szCs w:val="22"/>
                            </w:rPr>
                            <m:t>θ</m:t>
                          </m:r>
                        </m:oMath>
                      </m:oMathPara>
                    </w:p>
                  </w:txbxContent>
                </v:textbox>
              </v:shape>
            </w:pict>
          </mc:Fallback>
        </mc:AlternateContent>
      </w:r>
      <w:r w:rsidR="005861EC">
        <w:t xml:space="preserve">Table 3 shows the processed torsion for the steel specimen </w:t>
      </w:r>
    </w:p>
    <w:p w14:paraId="60D5CDE5" w14:textId="2A210DC2" w:rsidR="00A53A1A" w:rsidRDefault="00A53A1A">
      <w:r>
        <w:rPr>
          <w:rFonts w:hint="eastAsia"/>
        </w:rPr>
        <w:br w:type="page"/>
      </w:r>
    </w:p>
    <w:p w14:paraId="48DA1593" w14:textId="6005E6CA" w:rsidR="00E6696B" w:rsidRDefault="002F1F71" w:rsidP="00DC6646">
      <w:pPr>
        <w:pStyle w:val="Heading1"/>
        <w:numPr>
          <w:ilvl w:val="0"/>
          <w:numId w:val="1"/>
        </w:numPr>
      </w:pPr>
      <w:bookmarkStart w:id="9" w:name="_Toc218428237"/>
      <w:r>
        <w:lastRenderedPageBreak/>
        <w:t>Analysis</w:t>
      </w:r>
      <w:bookmarkEnd w:id="9"/>
      <w:r>
        <w:t xml:space="preserve"> </w:t>
      </w:r>
    </w:p>
    <w:p w14:paraId="6962EBCD" w14:textId="553B1A8F" w:rsidR="002F1F71" w:rsidRDefault="002F1F71" w:rsidP="002F1F71">
      <w:pPr>
        <w:pStyle w:val="Heading2"/>
      </w:pPr>
      <w:bookmarkStart w:id="10" w:name="_Toc218428238"/>
      <w:r>
        <w:t>4.1 Brass analysis</w:t>
      </w:r>
      <w:bookmarkEnd w:id="10"/>
      <w:r>
        <w:t xml:space="preserve"> </w:t>
      </w:r>
    </w:p>
    <w:p w14:paraId="2D4F4DFC" w14:textId="2D47CFE3" w:rsidR="00990D76" w:rsidRDefault="00990D76" w:rsidP="00990D76">
      <w:pPr>
        <w:pStyle w:val="Caption"/>
        <w:keepNext/>
      </w:pPr>
      <w:bookmarkStart w:id="11" w:name="_Toc218428142"/>
      <w:r>
        <w:t xml:space="preserve">Figure </w:t>
      </w:r>
      <w:fldSimple w:instr=" SEQ Figure \* ARABIC ">
        <w:r w:rsidR="001E4F06">
          <w:rPr>
            <w:noProof/>
          </w:rPr>
          <w:t>2</w:t>
        </w:r>
      </w:fldSimple>
      <w:r>
        <w:t xml:space="preserve"> </w:t>
      </w:r>
      <w:r w:rsidR="001E4F06">
        <w:t>–</w:t>
      </w:r>
      <w:bookmarkEnd w:id="11"/>
      <w:r w:rsidR="001E4F06">
        <w:t xml:space="preserve"> Torsion of Brass rod </w:t>
      </w:r>
      <w:r>
        <w:t xml:space="preserve"> </w:t>
      </w:r>
    </w:p>
    <w:p w14:paraId="45B32FE4" w14:textId="77777777" w:rsidR="00990D76" w:rsidRDefault="00990D76" w:rsidP="00990D76">
      <w:pPr>
        <w:keepNext/>
      </w:pPr>
      <w:r>
        <w:rPr>
          <w:noProof/>
        </w:rPr>
        <w:drawing>
          <wp:inline distT="0" distB="0" distL="0" distR="0" wp14:anchorId="0CECFCFF" wp14:editId="7AB27463">
            <wp:extent cx="4572000" cy="2743200"/>
            <wp:effectExtent l="0" t="0" r="0" b="0"/>
            <wp:docPr id="44092871" name="Chart 1">
              <a:extLst xmlns:a="http://schemas.openxmlformats.org/drawingml/2006/main">
                <a:ext uri="{FF2B5EF4-FFF2-40B4-BE49-F238E27FC236}">
                  <a16:creationId xmlns:a16="http://schemas.microsoft.com/office/drawing/2014/main" id="{4B3C4E82-D4F2-CA2B-D3B0-518D522390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6259CCA" w14:textId="339F8666" w:rsidR="002F1F71" w:rsidRDefault="00990D76" w:rsidP="002F1F71">
      <w:r>
        <w:t>Figure 1 shows a graph of TL plotted against J</w:t>
      </w:r>
      <m:oMath>
        <m:r>
          <w:rPr>
            <w:rFonts w:ascii="Cambria Math" w:hAnsi="Cambria Math"/>
          </w:rPr>
          <m:t>θ</m:t>
        </m:r>
      </m:oMath>
      <w:r>
        <w:t xml:space="preserve"> for the brass specimen. The graph demonstrates a strong linear relationship between the two variables, including elastic </w:t>
      </w:r>
      <w:r w:rsidR="001A0B0A">
        <w:t xml:space="preserve">torsional behaviour. The coefficient of determination was found to be R^2 = 0.9991, indicating excellent agreement with the torsion theory. The gradient of the graph was calculated to be approximately 3.0 × 10^10 Pa, which represents the shear modulus of brass. </w:t>
      </w:r>
    </w:p>
    <w:p w14:paraId="77E232A0" w14:textId="77777777" w:rsidR="00502B63" w:rsidRDefault="00502B63" w:rsidP="002F1F71"/>
    <w:p w14:paraId="6260F9AD" w14:textId="2480FF44" w:rsidR="00502B63" w:rsidRDefault="00502B63" w:rsidP="00502B63">
      <w:pPr>
        <w:pStyle w:val="Heading2"/>
      </w:pPr>
      <w:bookmarkStart w:id="12" w:name="_Toc218428239"/>
      <w:r>
        <w:lastRenderedPageBreak/>
        <w:t>4.2 Aluminium analysis</w:t>
      </w:r>
      <w:bookmarkEnd w:id="12"/>
      <w:r>
        <w:t xml:space="preserve"> </w:t>
      </w:r>
    </w:p>
    <w:p w14:paraId="6FDAB0E1" w14:textId="2D176392" w:rsidR="00502B63" w:rsidRDefault="00502B63" w:rsidP="00502B63">
      <w:pPr>
        <w:pStyle w:val="Caption"/>
        <w:keepNext/>
      </w:pPr>
      <w:bookmarkStart w:id="13" w:name="_Toc218428143"/>
      <w:r>
        <w:t xml:space="preserve">Figure </w:t>
      </w:r>
      <w:fldSimple w:instr=" SEQ Figure \* ARABIC ">
        <w:r w:rsidR="001E4F06">
          <w:rPr>
            <w:noProof/>
          </w:rPr>
          <w:t>3</w:t>
        </w:r>
      </w:fldSimple>
      <w:r>
        <w:t xml:space="preserve"> Torsion of Aluminium</w:t>
      </w:r>
      <w:bookmarkEnd w:id="13"/>
    </w:p>
    <w:p w14:paraId="0006A5EA" w14:textId="08F63356" w:rsidR="00502B63" w:rsidRPr="00502B63" w:rsidRDefault="00502B63" w:rsidP="00502B63">
      <w:r>
        <w:rPr>
          <w:noProof/>
        </w:rPr>
        <w:drawing>
          <wp:inline distT="0" distB="0" distL="0" distR="0" wp14:anchorId="681C195F" wp14:editId="19063505">
            <wp:extent cx="4572000" cy="2743200"/>
            <wp:effectExtent l="0" t="0" r="0" b="0"/>
            <wp:docPr id="952983340" name="Chart 1">
              <a:extLst xmlns:a="http://schemas.openxmlformats.org/drawingml/2006/main">
                <a:ext uri="{FF2B5EF4-FFF2-40B4-BE49-F238E27FC236}">
                  <a16:creationId xmlns:a16="http://schemas.microsoft.com/office/drawing/2014/main" id="{735D63F5-CFDF-B9BB-C61C-99C581D0C3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117B9A2" w14:textId="12B3EBF5" w:rsidR="00990D76" w:rsidRDefault="00502B63" w:rsidP="002F1F71">
      <w:r>
        <w:t>Figure 2 shows the graph TL plotted against J</w:t>
      </w:r>
      <m:oMath>
        <m:r>
          <w:rPr>
            <w:rFonts w:ascii="Cambria Math" w:hAnsi="Cambria Math"/>
          </w:rPr>
          <m:t>θ</m:t>
        </m:r>
      </m:oMath>
      <w:r>
        <w:t xml:space="preserve"> for the aluminium specimen. The graph shows an approximate linear relationship between the two variables, indicating elastic torsional behaviour over the applied load range. The coefficient of determination was found to be R^2 = 0.9863, indicating a strong correlation between TL and J</w:t>
      </w:r>
      <m:oMath>
        <m:r>
          <w:rPr>
            <w:rFonts w:ascii="Cambria Math" w:hAnsi="Cambria Math"/>
          </w:rPr>
          <m:t>θ</m:t>
        </m:r>
      </m:oMath>
      <w:r>
        <w:t xml:space="preserve">. The gradient of the graph was calculated as approximately 4.0x 10^10 Pa, which represents the shear modules of aluminium </w:t>
      </w:r>
    </w:p>
    <w:p w14:paraId="6A5ACE0D" w14:textId="32F3FE42" w:rsidR="00502B63" w:rsidRDefault="00502B63" w:rsidP="00502B63">
      <w:pPr>
        <w:pStyle w:val="Heading2"/>
      </w:pPr>
      <w:bookmarkStart w:id="14" w:name="_Toc218428240"/>
      <w:r>
        <w:lastRenderedPageBreak/>
        <w:t>4.3 Steel analysis</w:t>
      </w:r>
      <w:bookmarkEnd w:id="14"/>
      <w:r>
        <w:t xml:space="preserve"> </w:t>
      </w:r>
    </w:p>
    <w:p w14:paraId="4CC17798" w14:textId="20A01D54" w:rsidR="00502B63" w:rsidRDefault="00502B63" w:rsidP="00502B63">
      <w:pPr>
        <w:pStyle w:val="Caption"/>
        <w:keepNext/>
      </w:pPr>
      <w:bookmarkStart w:id="15" w:name="_Toc218428144"/>
      <w:r>
        <w:t xml:space="preserve">Figure </w:t>
      </w:r>
      <w:fldSimple w:instr=" SEQ Figure \* ARABIC ">
        <w:r w:rsidR="001E4F06">
          <w:rPr>
            <w:noProof/>
          </w:rPr>
          <w:t>4</w:t>
        </w:r>
      </w:fldSimple>
      <w:r>
        <w:t xml:space="preserve"> Torsion of Steel</w:t>
      </w:r>
      <w:bookmarkEnd w:id="15"/>
    </w:p>
    <w:p w14:paraId="77DA6300" w14:textId="3016068B" w:rsidR="00502B63" w:rsidRPr="00502B63" w:rsidRDefault="00502B63" w:rsidP="00502B63">
      <w:r>
        <w:rPr>
          <w:noProof/>
        </w:rPr>
        <w:drawing>
          <wp:inline distT="0" distB="0" distL="0" distR="0" wp14:anchorId="5805DD15" wp14:editId="73FF5F9E">
            <wp:extent cx="4572000" cy="2743200"/>
            <wp:effectExtent l="0" t="0" r="0" b="0"/>
            <wp:docPr id="107786550" name="Chart 1">
              <a:extLst xmlns:a="http://schemas.openxmlformats.org/drawingml/2006/main">
                <a:ext uri="{FF2B5EF4-FFF2-40B4-BE49-F238E27FC236}">
                  <a16:creationId xmlns:a16="http://schemas.microsoft.com/office/drawing/2014/main" id="{A67EDB34-AF51-ECC5-F761-63E08A7363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256FD78" w14:textId="13D72715" w:rsidR="00502B63" w:rsidRPr="00D34B9D" w:rsidRDefault="00D34B9D" w:rsidP="002F1F71">
      <w:r>
        <w:t>Figure 3 shows the graph of TL plotted against J</w:t>
      </w:r>
      <m:oMath>
        <m:r>
          <w:rPr>
            <w:rFonts w:ascii="Cambria Math" w:hAnsi="Cambria Math"/>
          </w:rPr>
          <m:t>θ</m:t>
        </m:r>
      </m:oMath>
      <w:r>
        <w:t xml:space="preserve"> for the steel specimen. The graph demonstrates a strong linear relationship between the two variables, indicating elastic torsional behaviour. The coefficient of determination was found to be R^2 = 0.9953, showing excellent agreement with torsion theory. The gradient of the graph was calculated as approximately 8.0 x 10^10 pa, which represents the shear modulus of Steel.</w:t>
      </w:r>
    </w:p>
    <w:p w14:paraId="34CD7FA1" w14:textId="717A9306" w:rsidR="00025F4D" w:rsidRDefault="00025F4D" w:rsidP="00E6696B">
      <w:pPr>
        <w:pStyle w:val="Heading1"/>
      </w:pPr>
      <w:r>
        <w:rPr>
          <w:rFonts w:hint="eastAsia"/>
        </w:rPr>
        <w:br w:type="page"/>
      </w:r>
    </w:p>
    <w:p w14:paraId="6184BE55" w14:textId="77777777" w:rsidR="00601FB6" w:rsidRPr="003A7E40" w:rsidRDefault="00601FB6" w:rsidP="00601FB6"/>
    <w:p w14:paraId="5E84ECC4" w14:textId="6CEB9B99" w:rsidR="0007748A" w:rsidRDefault="00601FB6" w:rsidP="00BA5E41">
      <w:pPr>
        <w:pStyle w:val="Heading1"/>
        <w:numPr>
          <w:ilvl w:val="0"/>
          <w:numId w:val="1"/>
        </w:numPr>
      </w:pPr>
      <w:bookmarkStart w:id="16" w:name="_Toc218428241"/>
      <w:r>
        <w:t>Conclusion</w:t>
      </w:r>
      <w:bookmarkEnd w:id="16"/>
      <w:r>
        <w:t xml:space="preserve"> </w:t>
      </w:r>
    </w:p>
    <w:p w14:paraId="458EAFFA" w14:textId="4065DC7A" w:rsidR="00566917" w:rsidRDefault="00566917" w:rsidP="00566917">
      <w:r>
        <w:t xml:space="preserve">The aim </w:t>
      </w:r>
      <w:r w:rsidR="001863F6">
        <w:t>of this experiment was to investigate the torsional behaviour of circular shafts and determine the shear modules of brass, aluminium, and steel using a torsion</w:t>
      </w:r>
      <w:r>
        <w:t xml:space="preserve"> testing apparatus. This was achieved by applying known torques to each specimen and measuring the </w:t>
      </w:r>
      <w:r w:rsidR="001863F6">
        <w:t>resulting</w:t>
      </w:r>
      <w:r>
        <w:t xml:space="preserve"> twist.</w:t>
      </w:r>
    </w:p>
    <w:p w14:paraId="19F464C0" w14:textId="369DDFED" w:rsidR="00566917" w:rsidRDefault="00566917" w:rsidP="00566917">
      <w:r>
        <w:t xml:space="preserve">From the experimental result, the shear modules of brass </w:t>
      </w:r>
      <w:proofErr w:type="gramStart"/>
      <w:r>
        <w:t>was</w:t>
      </w:r>
      <w:proofErr w:type="gramEnd"/>
      <w:r>
        <w:t xml:space="preserve"> found to be approximately 3.0</w:t>
      </w:r>
      <w:r w:rsidR="00EB07C7">
        <w:t xml:space="preserve"> x 10^10 Pa, aluminium approximately 4.0 x 10^10 Pa, steel approximately being 8.0 x 10^10 Pa. The graphs TL plotted against j</w:t>
      </w:r>
      <m:oMath>
        <m:r>
          <w:rPr>
            <w:rFonts w:ascii="Cambria Math" w:hAnsi="Cambria Math"/>
          </w:rPr>
          <m:t>θ</m:t>
        </m:r>
      </m:oMath>
      <w:r w:rsidR="001863F6">
        <w:t xml:space="preserve"> for all three materials showed a strong linear relationship, indicating that the specimens behaved elastically within the applied load range </w:t>
      </w:r>
    </w:p>
    <w:p w14:paraId="6B4D4702" w14:textId="6C325E19" w:rsidR="003B594D" w:rsidRPr="003B594D" w:rsidRDefault="001863F6" w:rsidP="003B594D">
      <w:pPr>
        <w:rPr>
          <w:lang w:val="en-US"/>
        </w:rPr>
      </w:pPr>
      <w:r>
        <w:t xml:space="preserve">Overall, the experimental values obtained were of the correct order of magnitude when compared to with published values for each material. Minor discrepancies are likely due to experimental uncertainties. The </w:t>
      </w:r>
      <w:proofErr w:type="gramStart"/>
      <w:r>
        <w:t>experiment</w:t>
      </w:r>
      <w:proofErr w:type="gramEnd"/>
      <w:r>
        <w:t xml:space="preserve"> therefore, successfully demonstrated the principles of torsion in circular shafts and allowed the shear modules of each material to be determined</w:t>
      </w:r>
      <w:r w:rsidR="003B594D">
        <w:t xml:space="preserve">. </w:t>
      </w:r>
      <w:r w:rsidR="003B594D" w:rsidRPr="003B594D">
        <w:t>The experimental values obtained were compared with typical published values for the shear modulus of brass, aluminium, and steel and were found to be of the same order of magnitude</w:t>
      </w:r>
      <w:r w:rsidR="003B594D">
        <w:t xml:space="preserve"> </w:t>
      </w:r>
      <w:r w:rsidR="003B594D" w:rsidRPr="003B594D">
        <w:rPr>
          <w:lang w:val="en-US"/>
        </w:rPr>
        <w:t xml:space="preserve">(The Engineering </w:t>
      </w:r>
      <w:proofErr w:type="spellStart"/>
      <w:r w:rsidR="003B594D" w:rsidRPr="003B594D">
        <w:rPr>
          <w:lang w:val="en-US"/>
        </w:rPr>
        <w:t>ToolBox</w:t>
      </w:r>
      <w:proofErr w:type="spellEnd"/>
      <w:r w:rsidR="003B594D">
        <w:rPr>
          <w:lang w:val="en-US"/>
        </w:rPr>
        <w:t xml:space="preserve"> 2019</w:t>
      </w:r>
      <w:r w:rsidR="003B594D" w:rsidRPr="003B594D">
        <w:rPr>
          <w:lang w:val="en-US"/>
        </w:rPr>
        <w:t>)</w:t>
      </w:r>
    </w:p>
    <w:p w14:paraId="78673D08" w14:textId="0EAA159C" w:rsidR="001863F6" w:rsidRPr="001863F6" w:rsidRDefault="001863F6" w:rsidP="00566917"/>
    <w:p w14:paraId="2550E8C0" w14:textId="77777777" w:rsidR="00601FB6" w:rsidRPr="00601FB6" w:rsidRDefault="00601FB6" w:rsidP="00601FB6"/>
    <w:p w14:paraId="24D92BD0" w14:textId="1CCE93CC" w:rsidR="008476AE" w:rsidRDefault="001F5D5A" w:rsidP="001F5D5A">
      <w:pPr>
        <w:pStyle w:val="Heading1"/>
        <w:numPr>
          <w:ilvl w:val="0"/>
          <w:numId w:val="1"/>
        </w:numPr>
      </w:pPr>
      <w:bookmarkStart w:id="17" w:name="_Toc218428242"/>
      <w:r>
        <w:t>Evaluation</w:t>
      </w:r>
      <w:bookmarkEnd w:id="17"/>
      <w:r>
        <w:t xml:space="preserve"> </w:t>
      </w:r>
    </w:p>
    <w:p w14:paraId="331410B3" w14:textId="298B8BAA" w:rsidR="001F5D5A" w:rsidRDefault="001F5D5A" w:rsidP="001F5D5A">
      <w:r>
        <w:t>Several unexpected uncertainties may have affected the accuracy of the results obtained. The most significant source of error was the measurement of the rod diameter. Since the polar second moment of area depends on the diameter raised to the fourth power, even small measurement errors would have had a large effect on the calculated shear modules.</w:t>
      </w:r>
    </w:p>
    <w:p w14:paraId="7BED1369" w14:textId="646D9C30" w:rsidR="001F5D5A" w:rsidRPr="001F5D5A" w:rsidRDefault="001F5D5A" w:rsidP="001F5D5A">
      <w:r>
        <w:lastRenderedPageBreak/>
        <w:t xml:space="preserve">Additional sources of error include friction within the pulley and bearing system, which may have reduced the effective torque applied to the specimen. Small zero errors and human </w:t>
      </w:r>
      <w:proofErr w:type="gramStart"/>
      <w:r>
        <w:t>error</w:t>
      </w:r>
      <w:proofErr w:type="gramEnd"/>
      <w:r>
        <w:t xml:space="preserve"> when reading the angle of twist from the scale may have also contributed to inaccuracies. Efforts were made to reduce these by zeroing the apparatus before testing.</w:t>
      </w:r>
    </w:p>
    <w:p w14:paraId="6AEBDEBA" w14:textId="0E7D7BE9" w:rsidR="001F5D5A" w:rsidRDefault="001A0D08" w:rsidP="001A0D08">
      <w:pPr>
        <w:pStyle w:val="Heading1"/>
        <w:numPr>
          <w:ilvl w:val="0"/>
          <w:numId w:val="1"/>
        </w:numPr>
      </w:pPr>
      <w:bookmarkStart w:id="18" w:name="_Toc218428243"/>
      <w:r>
        <w:t>Further work</w:t>
      </w:r>
      <w:bookmarkEnd w:id="18"/>
      <w:r>
        <w:t xml:space="preserve"> </w:t>
      </w:r>
    </w:p>
    <w:p w14:paraId="2F5F98A6" w14:textId="4801E7BB" w:rsidR="001A0D08" w:rsidRDefault="001A0D08" w:rsidP="001A0D08">
      <w:r>
        <w:t xml:space="preserve">Given unlimited time and resources, the accuracy of the experiment could be improved by using a digital angle measurement system to reduce reading and parallax errors. Repeating the experiment multiple times and averaging the results would improve the reliability of the calculated shear modulus values. Testing additional materials and using shafts with different diameters would further validate torsion theory and allow comparison of torsional behaviour across a wider range of specimens </w:t>
      </w:r>
    </w:p>
    <w:p w14:paraId="6D43F0A3" w14:textId="77777777" w:rsidR="003B594D" w:rsidRDefault="003B594D" w:rsidP="001A0D08"/>
    <w:p w14:paraId="03E197DF" w14:textId="3CB8A8BF" w:rsidR="003B594D" w:rsidRDefault="003B594D" w:rsidP="003B594D">
      <w:pPr>
        <w:pStyle w:val="Heading1"/>
        <w:numPr>
          <w:ilvl w:val="0"/>
          <w:numId w:val="1"/>
        </w:numPr>
      </w:pPr>
      <w:bookmarkStart w:id="19" w:name="_Toc218428244"/>
      <w:r>
        <w:t>References</w:t>
      </w:r>
      <w:bookmarkEnd w:id="19"/>
      <w:r>
        <w:t xml:space="preserve"> </w:t>
      </w:r>
    </w:p>
    <w:p w14:paraId="640BEE66" w14:textId="77777777" w:rsidR="003B594D" w:rsidRPr="003B594D" w:rsidRDefault="003B594D" w:rsidP="003B594D">
      <w:pPr>
        <w:pStyle w:val="NormalWeb"/>
        <w:spacing w:before="0" w:beforeAutospacing="0" w:after="0" w:afterAutospacing="0" w:line="480" w:lineRule="auto"/>
        <w:ind w:left="360"/>
        <w:rPr>
          <w:i/>
          <w:iCs/>
        </w:rPr>
      </w:pPr>
      <w:r w:rsidRPr="003B594D">
        <w:rPr>
          <w:i/>
          <w:iCs/>
        </w:rPr>
        <w:t xml:space="preserve">The Engineering </w:t>
      </w:r>
      <w:proofErr w:type="spellStart"/>
      <w:r w:rsidRPr="003B594D">
        <w:rPr>
          <w:i/>
          <w:iCs/>
        </w:rPr>
        <w:t>ToolBox</w:t>
      </w:r>
      <w:proofErr w:type="spellEnd"/>
      <w:r w:rsidRPr="003B594D">
        <w:rPr>
          <w:i/>
          <w:iCs/>
        </w:rPr>
        <w:t xml:space="preserve">. “Engineering </w:t>
      </w:r>
      <w:proofErr w:type="spellStart"/>
      <w:r w:rsidRPr="003B594D">
        <w:rPr>
          <w:i/>
          <w:iCs/>
        </w:rPr>
        <w:t>ToolBox</w:t>
      </w:r>
      <w:proofErr w:type="spellEnd"/>
      <w:r w:rsidRPr="003B594D">
        <w:rPr>
          <w:i/>
          <w:iCs/>
        </w:rPr>
        <w:t>.” Engineeringtoolbox.com, 2019, www.engineeringtoolbox.com/.</w:t>
      </w:r>
    </w:p>
    <w:p w14:paraId="7B345353" w14:textId="77777777" w:rsidR="003B594D" w:rsidRPr="003B594D" w:rsidRDefault="003B594D" w:rsidP="003B594D"/>
    <w:p w14:paraId="5537DAAB" w14:textId="77777777" w:rsidR="001A0D08" w:rsidRPr="001A0D08" w:rsidRDefault="001A0D08" w:rsidP="001A0D08"/>
    <w:sectPr w:rsidR="001A0D08" w:rsidRPr="001A0D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C30FC" w14:textId="77777777" w:rsidR="009064A2" w:rsidRDefault="009064A2" w:rsidP="003E0E04">
      <w:pPr>
        <w:spacing w:after="0" w:line="240" w:lineRule="auto"/>
      </w:pPr>
      <w:r>
        <w:separator/>
      </w:r>
    </w:p>
  </w:endnote>
  <w:endnote w:type="continuationSeparator" w:id="0">
    <w:p w14:paraId="27ABD2B3" w14:textId="77777777" w:rsidR="009064A2" w:rsidRDefault="009064A2" w:rsidP="003E0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677349"/>
      <w:docPartObj>
        <w:docPartGallery w:val="Page Numbers (Bottom of Page)"/>
        <w:docPartUnique/>
      </w:docPartObj>
    </w:sdtPr>
    <w:sdtContent>
      <w:p w14:paraId="1527FD21" w14:textId="77777777" w:rsidR="00D05977" w:rsidRDefault="00D05977">
        <w:pPr>
          <w:pStyle w:val="Footer"/>
          <w:jc w:val="center"/>
        </w:pPr>
      </w:p>
      <w:p w14:paraId="779B35B7" w14:textId="77777777" w:rsidR="00D05977" w:rsidRDefault="00D05977" w:rsidP="00D05977">
        <w:pPr>
          <w:pStyle w:val="Footer"/>
        </w:pPr>
      </w:p>
      <w:p w14:paraId="76190495" w14:textId="3A26A52B" w:rsidR="00D05977" w:rsidRDefault="00000000" w:rsidP="00D05977">
        <w:pPr>
          <w:pStyle w:val="Footer"/>
        </w:pPr>
      </w:p>
    </w:sdtContent>
  </w:sdt>
  <w:p w14:paraId="04110317" w14:textId="77777777" w:rsidR="00D05977" w:rsidRDefault="00D05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6655A" w14:textId="77777777" w:rsidR="009064A2" w:rsidRDefault="009064A2" w:rsidP="003E0E04">
      <w:pPr>
        <w:spacing w:after="0" w:line="240" w:lineRule="auto"/>
      </w:pPr>
      <w:r>
        <w:separator/>
      </w:r>
    </w:p>
  </w:footnote>
  <w:footnote w:type="continuationSeparator" w:id="0">
    <w:p w14:paraId="3B4FD945" w14:textId="77777777" w:rsidR="009064A2" w:rsidRDefault="009064A2" w:rsidP="003E0E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D7661"/>
    <w:multiLevelType w:val="hybridMultilevel"/>
    <w:tmpl w:val="871CBA72"/>
    <w:lvl w:ilvl="0" w:tplc="EA4A96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F204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73810AE"/>
    <w:multiLevelType w:val="hybridMultilevel"/>
    <w:tmpl w:val="4D3203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FFF0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31091258">
    <w:abstractNumId w:val="1"/>
  </w:num>
  <w:num w:numId="2" w16cid:durableId="2101173980">
    <w:abstractNumId w:val="3"/>
  </w:num>
  <w:num w:numId="3" w16cid:durableId="1963270387">
    <w:abstractNumId w:val="2"/>
  </w:num>
  <w:num w:numId="4" w16cid:durableId="322664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E60"/>
    <w:rsid w:val="000108CC"/>
    <w:rsid w:val="00014F75"/>
    <w:rsid w:val="00025F4D"/>
    <w:rsid w:val="0004196B"/>
    <w:rsid w:val="00057065"/>
    <w:rsid w:val="000659EE"/>
    <w:rsid w:val="00070482"/>
    <w:rsid w:val="0007748A"/>
    <w:rsid w:val="0009268C"/>
    <w:rsid w:val="000C7ECC"/>
    <w:rsid w:val="000F7718"/>
    <w:rsid w:val="00132195"/>
    <w:rsid w:val="001326CA"/>
    <w:rsid w:val="00132BBA"/>
    <w:rsid w:val="0014102D"/>
    <w:rsid w:val="001477BB"/>
    <w:rsid w:val="00175945"/>
    <w:rsid w:val="001863F6"/>
    <w:rsid w:val="00197A0C"/>
    <w:rsid w:val="001A0B0A"/>
    <w:rsid w:val="001A0D08"/>
    <w:rsid w:val="001C2E30"/>
    <w:rsid w:val="001E0F1F"/>
    <w:rsid w:val="001E4F06"/>
    <w:rsid w:val="001F5D5A"/>
    <w:rsid w:val="001F777C"/>
    <w:rsid w:val="002224D2"/>
    <w:rsid w:val="00232BFE"/>
    <w:rsid w:val="00255491"/>
    <w:rsid w:val="00264E33"/>
    <w:rsid w:val="00291979"/>
    <w:rsid w:val="002B1DB2"/>
    <w:rsid w:val="002B5BFA"/>
    <w:rsid w:val="002D1AE3"/>
    <w:rsid w:val="002F1F71"/>
    <w:rsid w:val="00307237"/>
    <w:rsid w:val="003162BD"/>
    <w:rsid w:val="00351FA2"/>
    <w:rsid w:val="003A7E40"/>
    <w:rsid w:val="003B1A79"/>
    <w:rsid w:val="003B594D"/>
    <w:rsid w:val="003E0E04"/>
    <w:rsid w:val="004112BD"/>
    <w:rsid w:val="00415EF7"/>
    <w:rsid w:val="00431E60"/>
    <w:rsid w:val="004571BE"/>
    <w:rsid w:val="00460F9A"/>
    <w:rsid w:val="0046369D"/>
    <w:rsid w:val="00481F2B"/>
    <w:rsid w:val="004E66B5"/>
    <w:rsid w:val="00502B63"/>
    <w:rsid w:val="00505515"/>
    <w:rsid w:val="005132B3"/>
    <w:rsid w:val="00513C20"/>
    <w:rsid w:val="00524469"/>
    <w:rsid w:val="005258AA"/>
    <w:rsid w:val="00526CDE"/>
    <w:rsid w:val="005401F6"/>
    <w:rsid w:val="005532AC"/>
    <w:rsid w:val="0055432B"/>
    <w:rsid w:val="00566917"/>
    <w:rsid w:val="005861EC"/>
    <w:rsid w:val="0059338E"/>
    <w:rsid w:val="005A0726"/>
    <w:rsid w:val="005E1826"/>
    <w:rsid w:val="00601FB6"/>
    <w:rsid w:val="00602C56"/>
    <w:rsid w:val="00613B1B"/>
    <w:rsid w:val="00614C32"/>
    <w:rsid w:val="0063157D"/>
    <w:rsid w:val="006338FD"/>
    <w:rsid w:val="00656932"/>
    <w:rsid w:val="00661B55"/>
    <w:rsid w:val="006C2B42"/>
    <w:rsid w:val="006D6712"/>
    <w:rsid w:val="00701783"/>
    <w:rsid w:val="00720E8C"/>
    <w:rsid w:val="00732484"/>
    <w:rsid w:val="00734F58"/>
    <w:rsid w:val="00751A87"/>
    <w:rsid w:val="007524AA"/>
    <w:rsid w:val="0075329B"/>
    <w:rsid w:val="00784473"/>
    <w:rsid w:val="00792D3E"/>
    <w:rsid w:val="007D5CBC"/>
    <w:rsid w:val="0082132B"/>
    <w:rsid w:val="00826E7B"/>
    <w:rsid w:val="008476AE"/>
    <w:rsid w:val="00874881"/>
    <w:rsid w:val="0088554B"/>
    <w:rsid w:val="008B43B8"/>
    <w:rsid w:val="008C550C"/>
    <w:rsid w:val="008D24C9"/>
    <w:rsid w:val="008E1C03"/>
    <w:rsid w:val="008E4620"/>
    <w:rsid w:val="009064A2"/>
    <w:rsid w:val="009229D5"/>
    <w:rsid w:val="00964593"/>
    <w:rsid w:val="00965E11"/>
    <w:rsid w:val="00970A2C"/>
    <w:rsid w:val="00971A2B"/>
    <w:rsid w:val="00990D76"/>
    <w:rsid w:val="00996C73"/>
    <w:rsid w:val="009C379E"/>
    <w:rsid w:val="009F2307"/>
    <w:rsid w:val="00A02AA7"/>
    <w:rsid w:val="00A043D8"/>
    <w:rsid w:val="00A065C5"/>
    <w:rsid w:val="00A4239C"/>
    <w:rsid w:val="00A537A0"/>
    <w:rsid w:val="00A53A1A"/>
    <w:rsid w:val="00A948DB"/>
    <w:rsid w:val="00AA25CF"/>
    <w:rsid w:val="00AC78CF"/>
    <w:rsid w:val="00AE60B0"/>
    <w:rsid w:val="00AF6F09"/>
    <w:rsid w:val="00B01F50"/>
    <w:rsid w:val="00B10BC9"/>
    <w:rsid w:val="00B2139A"/>
    <w:rsid w:val="00B34673"/>
    <w:rsid w:val="00B5414F"/>
    <w:rsid w:val="00B7361F"/>
    <w:rsid w:val="00BA2676"/>
    <w:rsid w:val="00BA5E41"/>
    <w:rsid w:val="00BA6851"/>
    <w:rsid w:val="00C02B18"/>
    <w:rsid w:val="00C03399"/>
    <w:rsid w:val="00C101D9"/>
    <w:rsid w:val="00C5214F"/>
    <w:rsid w:val="00C54510"/>
    <w:rsid w:val="00C9229B"/>
    <w:rsid w:val="00CA0409"/>
    <w:rsid w:val="00CC2931"/>
    <w:rsid w:val="00D009FE"/>
    <w:rsid w:val="00D05977"/>
    <w:rsid w:val="00D317AE"/>
    <w:rsid w:val="00D32E2F"/>
    <w:rsid w:val="00D34B9D"/>
    <w:rsid w:val="00D62131"/>
    <w:rsid w:val="00D82C57"/>
    <w:rsid w:val="00DC6646"/>
    <w:rsid w:val="00E13EB9"/>
    <w:rsid w:val="00E30940"/>
    <w:rsid w:val="00E3140B"/>
    <w:rsid w:val="00E3354D"/>
    <w:rsid w:val="00E36AB2"/>
    <w:rsid w:val="00E61E3D"/>
    <w:rsid w:val="00E6696B"/>
    <w:rsid w:val="00E75E27"/>
    <w:rsid w:val="00E826A7"/>
    <w:rsid w:val="00EA3450"/>
    <w:rsid w:val="00EB07C7"/>
    <w:rsid w:val="00EB6078"/>
    <w:rsid w:val="00EC7B5B"/>
    <w:rsid w:val="00F00003"/>
    <w:rsid w:val="00F12E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E7F53C"/>
  <w15:chartTrackingRefBased/>
  <w15:docId w15:val="{4DA786D2-12E6-47C4-9D09-8882CC071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473"/>
    <w:pPr>
      <w:spacing w:line="360" w:lineRule="auto"/>
    </w:pPr>
  </w:style>
  <w:style w:type="paragraph" w:styleId="Heading1">
    <w:name w:val="heading 1"/>
    <w:basedOn w:val="Normal"/>
    <w:next w:val="Normal"/>
    <w:link w:val="Heading1Char"/>
    <w:uiPriority w:val="9"/>
    <w:qFormat/>
    <w:rsid w:val="00431E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1E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31E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31E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31E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E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E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E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E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E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1E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31E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31E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31E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E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E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E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E60"/>
    <w:rPr>
      <w:rFonts w:eastAsiaTheme="majorEastAsia" w:cstheme="majorBidi"/>
      <w:color w:val="272727" w:themeColor="text1" w:themeTint="D8"/>
    </w:rPr>
  </w:style>
  <w:style w:type="paragraph" w:styleId="Title">
    <w:name w:val="Title"/>
    <w:basedOn w:val="Normal"/>
    <w:next w:val="Normal"/>
    <w:link w:val="TitleChar"/>
    <w:uiPriority w:val="10"/>
    <w:qFormat/>
    <w:rsid w:val="00431E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E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E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E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E60"/>
    <w:pPr>
      <w:spacing w:before="160"/>
      <w:jc w:val="center"/>
    </w:pPr>
    <w:rPr>
      <w:i/>
      <w:iCs/>
      <w:color w:val="404040" w:themeColor="text1" w:themeTint="BF"/>
    </w:rPr>
  </w:style>
  <w:style w:type="character" w:customStyle="1" w:styleId="QuoteChar">
    <w:name w:val="Quote Char"/>
    <w:basedOn w:val="DefaultParagraphFont"/>
    <w:link w:val="Quote"/>
    <w:uiPriority w:val="29"/>
    <w:rsid w:val="00431E60"/>
    <w:rPr>
      <w:i/>
      <w:iCs/>
      <w:color w:val="404040" w:themeColor="text1" w:themeTint="BF"/>
    </w:rPr>
  </w:style>
  <w:style w:type="paragraph" w:styleId="ListParagraph">
    <w:name w:val="List Paragraph"/>
    <w:basedOn w:val="Normal"/>
    <w:uiPriority w:val="34"/>
    <w:qFormat/>
    <w:rsid w:val="00431E60"/>
    <w:pPr>
      <w:ind w:left="720"/>
      <w:contextualSpacing/>
    </w:pPr>
  </w:style>
  <w:style w:type="character" w:styleId="IntenseEmphasis">
    <w:name w:val="Intense Emphasis"/>
    <w:basedOn w:val="DefaultParagraphFont"/>
    <w:uiPriority w:val="21"/>
    <w:qFormat/>
    <w:rsid w:val="00431E60"/>
    <w:rPr>
      <w:i/>
      <w:iCs/>
      <w:color w:val="0F4761" w:themeColor="accent1" w:themeShade="BF"/>
    </w:rPr>
  </w:style>
  <w:style w:type="paragraph" w:styleId="IntenseQuote">
    <w:name w:val="Intense Quote"/>
    <w:basedOn w:val="Normal"/>
    <w:next w:val="Normal"/>
    <w:link w:val="IntenseQuoteChar"/>
    <w:uiPriority w:val="30"/>
    <w:qFormat/>
    <w:rsid w:val="00431E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E60"/>
    <w:rPr>
      <w:i/>
      <w:iCs/>
      <w:color w:val="0F4761" w:themeColor="accent1" w:themeShade="BF"/>
    </w:rPr>
  </w:style>
  <w:style w:type="character" w:styleId="IntenseReference">
    <w:name w:val="Intense Reference"/>
    <w:basedOn w:val="DefaultParagraphFont"/>
    <w:uiPriority w:val="32"/>
    <w:qFormat/>
    <w:rsid w:val="00431E60"/>
    <w:rPr>
      <w:b/>
      <w:bCs/>
      <w:smallCaps/>
      <w:color w:val="0F4761" w:themeColor="accent1" w:themeShade="BF"/>
      <w:spacing w:val="5"/>
    </w:rPr>
  </w:style>
  <w:style w:type="paragraph" w:styleId="TOCHeading">
    <w:name w:val="TOC Heading"/>
    <w:basedOn w:val="Heading1"/>
    <w:next w:val="Normal"/>
    <w:uiPriority w:val="39"/>
    <w:unhideWhenUsed/>
    <w:qFormat/>
    <w:rsid w:val="00602C5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02C56"/>
    <w:pPr>
      <w:spacing w:after="100"/>
    </w:pPr>
  </w:style>
  <w:style w:type="paragraph" w:styleId="TOC2">
    <w:name w:val="toc 2"/>
    <w:basedOn w:val="Normal"/>
    <w:next w:val="Normal"/>
    <w:autoRedefine/>
    <w:uiPriority w:val="39"/>
    <w:unhideWhenUsed/>
    <w:rsid w:val="00602C56"/>
    <w:pPr>
      <w:spacing w:after="100"/>
      <w:ind w:left="240"/>
    </w:pPr>
  </w:style>
  <w:style w:type="paragraph" w:styleId="TOC3">
    <w:name w:val="toc 3"/>
    <w:basedOn w:val="Normal"/>
    <w:next w:val="Normal"/>
    <w:autoRedefine/>
    <w:uiPriority w:val="39"/>
    <w:unhideWhenUsed/>
    <w:rsid w:val="0063157D"/>
    <w:pPr>
      <w:tabs>
        <w:tab w:val="left" w:pos="960"/>
        <w:tab w:val="right" w:leader="dot" w:pos="9016"/>
      </w:tabs>
      <w:spacing w:after="100"/>
      <w:ind w:left="480"/>
    </w:pPr>
  </w:style>
  <w:style w:type="character" w:styleId="Hyperlink">
    <w:name w:val="Hyperlink"/>
    <w:basedOn w:val="DefaultParagraphFont"/>
    <w:uiPriority w:val="99"/>
    <w:unhideWhenUsed/>
    <w:rsid w:val="00602C56"/>
    <w:rPr>
      <w:color w:val="467886" w:themeColor="hyperlink"/>
      <w:u w:val="single"/>
    </w:rPr>
  </w:style>
  <w:style w:type="paragraph" w:styleId="Header">
    <w:name w:val="header"/>
    <w:basedOn w:val="Normal"/>
    <w:link w:val="HeaderChar"/>
    <w:uiPriority w:val="99"/>
    <w:unhideWhenUsed/>
    <w:rsid w:val="003E0E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E04"/>
  </w:style>
  <w:style w:type="paragraph" w:styleId="Footer">
    <w:name w:val="footer"/>
    <w:basedOn w:val="Normal"/>
    <w:link w:val="FooterChar"/>
    <w:uiPriority w:val="99"/>
    <w:unhideWhenUsed/>
    <w:rsid w:val="003E0E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E04"/>
  </w:style>
  <w:style w:type="table" w:styleId="TableGrid">
    <w:name w:val="Table Grid"/>
    <w:basedOn w:val="TableNormal"/>
    <w:uiPriority w:val="39"/>
    <w:rsid w:val="000C7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90D76"/>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990D76"/>
    <w:rPr>
      <w:color w:val="666666"/>
    </w:rPr>
  </w:style>
  <w:style w:type="paragraph" w:styleId="NormalWeb">
    <w:name w:val="Normal (Web)"/>
    <w:basedOn w:val="Normal"/>
    <w:uiPriority w:val="99"/>
    <w:semiHidden/>
    <w:unhideWhenUsed/>
    <w:rsid w:val="003B594D"/>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paragraph" w:styleId="TableofFigures">
    <w:name w:val="table of figures"/>
    <w:basedOn w:val="Normal"/>
    <w:next w:val="Normal"/>
    <w:uiPriority w:val="99"/>
    <w:unhideWhenUsed/>
    <w:rsid w:val="001E4F0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chart" Target="charts/chart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tudent\Documents\assigments%20uni\abis%20assigment%20mech%20and%20dym%20sem%201\table%20of%20results%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tudent\Documents\assigments%20uni\abis%20assigment%20mech%20and%20dym%20sem%201\table%20of%20results%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tudent\Documents\assigments%20uni\abis%20assigment%20mech%20and%20dym%20sem%201\table%20of%20results%2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Torsion of brass rod </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8.0291776027996503E-2"/>
                  <c:y val="-5.0462962962962961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'Brass '!$G$3:$G$7</c:f>
              <c:numCache>
                <c:formatCode>General</c:formatCode>
                <c:ptCount val="5"/>
                <c:pt idx="0">
                  <c:v>1.0419147224000553E-12</c:v>
                </c:pt>
                <c:pt idx="1">
                  <c:v>2.1639767311385764E-12</c:v>
                </c:pt>
                <c:pt idx="2">
                  <c:v>3.1257441672001658E-12</c:v>
                </c:pt>
                <c:pt idx="3">
                  <c:v>4.0875116032617552E-12</c:v>
                </c:pt>
                <c:pt idx="4">
                  <c:v>5.0492790393233451E-12</c:v>
                </c:pt>
              </c:numCache>
            </c:numRef>
          </c:xVal>
          <c:yVal>
            <c:numRef>
              <c:f>'Brass '!$F$3:$F$7</c:f>
              <c:numCache>
                <c:formatCode>0.00</c:formatCode>
                <c:ptCount val="5"/>
                <c:pt idx="0" formatCode="General">
                  <c:v>3.3000000000000002E-2</c:v>
                </c:pt>
                <c:pt idx="1">
                  <c:v>6.6708000000000017E-2</c:v>
                </c:pt>
                <c:pt idx="2">
                  <c:v>0.10006200000000001</c:v>
                </c:pt>
                <c:pt idx="3">
                  <c:v>0.13341600000000003</c:v>
                </c:pt>
                <c:pt idx="4">
                  <c:v>0.16677000000000003</c:v>
                </c:pt>
              </c:numCache>
            </c:numRef>
          </c:yVal>
          <c:smooth val="0"/>
          <c:extLst>
            <c:ext xmlns:c16="http://schemas.microsoft.com/office/drawing/2014/chart" uri="{C3380CC4-5D6E-409C-BE32-E72D297353CC}">
              <c16:uniqueId val="{00000001-4B29-4E8F-A05A-E2588B2CB5DC}"/>
            </c:ext>
          </c:extLst>
        </c:ser>
        <c:dLbls>
          <c:showLegendKey val="0"/>
          <c:showVal val="0"/>
          <c:showCatName val="0"/>
          <c:showSerName val="0"/>
          <c:showPercent val="0"/>
          <c:showBubbleSize val="0"/>
        </c:dLbls>
        <c:axId val="1621860704"/>
        <c:axId val="752655807"/>
      </c:scatterChart>
      <c:valAx>
        <c:axId val="16218607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000" b="0" i="0" u="none" strike="noStrike" kern="1200" baseline="0">
                    <a:solidFill>
                      <a:sysClr val="windowText" lastClr="000000">
                        <a:lumMod val="65000"/>
                        <a:lumOff val="35000"/>
                      </a:sysClr>
                    </a:solidFill>
                  </a:rPr>
                  <a:t>J</a:t>
                </a:r>
                <a:r>
                  <a:rPr lang="el-GR" sz="1000" b="0" i="0" u="none" strike="noStrike" kern="1200" baseline="0">
                    <a:solidFill>
                      <a:sysClr val="windowText" lastClr="000000">
                        <a:lumMod val="65000"/>
                        <a:lumOff val="35000"/>
                      </a:sysClr>
                    </a:solidFill>
                  </a:rPr>
                  <a:t>θ (</a:t>
                </a:r>
                <a:r>
                  <a:rPr lang="en-US" sz="1000" b="0" i="0" u="none" strike="noStrike" kern="1200" baseline="0">
                    <a:solidFill>
                      <a:sysClr val="windowText" lastClr="000000">
                        <a:lumMod val="65000"/>
                        <a:lumOff val="35000"/>
                      </a:sysClr>
                    </a:solidFill>
                  </a:rPr>
                  <a:t>m⁴ rad)</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2655807"/>
        <c:crosses val="autoZero"/>
        <c:crossBetween val="midCat"/>
      </c:valAx>
      <c:valAx>
        <c:axId val="7526558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TL (N·m²)</a:t>
                </a:r>
              </a:p>
              <a:p>
                <a:pPr>
                  <a:defRPr/>
                </a:pP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186070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Torsion of aluminium </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7.5958442694663161E-2"/>
                  <c:y val="-4.1666666666666669E-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Aluminium!$G$3:$G$7</c:f>
              <c:numCache>
                <c:formatCode>General</c:formatCode>
                <c:ptCount val="5"/>
                <c:pt idx="0">
                  <c:v>1.3625038677539185E-12</c:v>
                </c:pt>
                <c:pt idx="1">
                  <c:v>2.6448604491693713E-12</c:v>
                </c:pt>
                <c:pt idx="2">
                  <c:v>3.1257441672001658E-12</c:v>
                </c:pt>
                <c:pt idx="3">
                  <c:v>4.0875116032617552E-12</c:v>
                </c:pt>
                <c:pt idx="4">
                  <c:v>5.0492790393233451E-12</c:v>
                </c:pt>
              </c:numCache>
            </c:numRef>
          </c:xVal>
          <c:yVal>
            <c:numRef>
              <c:f>Aluminium!$F$3:$F$7</c:f>
              <c:numCache>
                <c:formatCode>0.00</c:formatCode>
                <c:ptCount val="5"/>
                <c:pt idx="0">
                  <c:v>3.3000000000000002E-2</c:v>
                </c:pt>
                <c:pt idx="1">
                  <c:v>6.6708000000000017E-2</c:v>
                </c:pt>
                <c:pt idx="2">
                  <c:v>0.10006200000000001</c:v>
                </c:pt>
                <c:pt idx="3">
                  <c:v>0.13341600000000003</c:v>
                </c:pt>
                <c:pt idx="4">
                  <c:v>0.16677000000000003</c:v>
                </c:pt>
              </c:numCache>
            </c:numRef>
          </c:yVal>
          <c:smooth val="0"/>
          <c:extLst>
            <c:ext xmlns:c16="http://schemas.microsoft.com/office/drawing/2014/chart" uri="{C3380CC4-5D6E-409C-BE32-E72D297353CC}">
              <c16:uniqueId val="{00000001-5440-4BCF-ACE6-9B5319DF836B}"/>
            </c:ext>
          </c:extLst>
        </c:ser>
        <c:dLbls>
          <c:showLegendKey val="0"/>
          <c:showVal val="0"/>
          <c:showCatName val="0"/>
          <c:showSerName val="0"/>
          <c:showPercent val="0"/>
          <c:showBubbleSize val="0"/>
        </c:dLbls>
        <c:axId val="1163951392"/>
        <c:axId val="1163952832"/>
      </c:scatterChart>
      <c:valAx>
        <c:axId val="11639513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000" b="0" i="0" u="none" strike="noStrike" kern="1200" baseline="0">
                    <a:solidFill>
                      <a:sysClr val="windowText" lastClr="000000">
                        <a:lumMod val="65000"/>
                        <a:lumOff val="35000"/>
                      </a:sysClr>
                    </a:solidFill>
                  </a:rPr>
                  <a:t>J</a:t>
                </a:r>
                <a:r>
                  <a:rPr lang="el-GR" sz="1000" b="0" i="0" u="none" strike="noStrike" kern="1200" baseline="0">
                    <a:solidFill>
                      <a:sysClr val="windowText" lastClr="000000">
                        <a:lumMod val="65000"/>
                        <a:lumOff val="35000"/>
                      </a:sysClr>
                    </a:solidFill>
                  </a:rPr>
                  <a:t>θ (</a:t>
                </a:r>
                <a:r>
                  <a:rPr lang="en-US" sz="1000" b="0" i="0" u="none" strike="noStrike" kern="1200" baseline="0">
                    <a:solidFill>
                      <a:sysClr val="windowText" lastClr="000000">
                        <a:lumMod val="65000"/>
                        <a:lumOff val="35000"/>
                      </a:sysClr>
                    </a:solidFill>
                  </a:rPr>
                  <a:t>m⁴ rad)</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952832"/>
        <c:crosses val="autoZero"/>
        <c:crossBetween val="midCat"/>
      </c:valAx>
      <c:valAx>
        <c:axId val="1163952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TL (N·m²)</a:t>
                </a:r>
              </a:p>
              <a:p>
                <a:pPr>
                  <a:defRPr/>
                </a:pP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95139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Torsion of steel</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9.2352143482064747E-2"/>
                  <c:y val="-4.1666666666666669E-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'Steel '!$G$3:$G$7</c:f>
              <c:numCache>
                <c:formatCode>General</c:formatCode>
                <c:ptCount val="5"/>
                <c:pt idx="0">
                  <c:v>5.6103100436926054E-13</c:v>
                </c:pt>
                <c:pt idx="1">
                  <c:v>9.6176743606158945E-13</c:v>
                </c:pt>
                <c:pt idx="2">
                  <c:v>1.2823565814154527E-12</c:v>
                </c:pt>
                <c:pt idx="3">
                  <c:v>1.6830930131077816E-12</c:v>
                </c:pt>
                <c:pt idx="4">
                  <c:v>2.1639767311385764E-12</c:v>
                </c:pt>
              </c:numCache>
            </c:numRef>
          </c:xVal>
          <c:yVal>
            <c:numRef>
              <c:f>'Steel '!$F$3:$F$7</c:f>
              <c:numCache>
                <c:formatCode>0.00</c:formatCode>
                <c:ptCount val="5"/>
                <c:pt idx="0" formatCode="General">
                  <c:v>3.3000000000000002E-2</c:v>
                </c:pt>
                <c:pt idx="1">
                  <c:v>6.6708000000000017E-2</c:v>
                </c:pt>
                <c:pt idx="2">
                  <c:v>0.10006200000000001</c:v>
                </c:pt>
                <c:pt idx="3">
                  <c:v>0.13341600000000003</c:v>
                </c:pt>
                <c:pt idx="4">
                  <c:v>0.16677000000000003</c:v>
                </c:pt>
              </c:numCache>
            </c:numRef>
          </c:yVal>
          <c:smooth val="0"/>
          <c:extLst>
            <c:ext xmlns:c16="http://schemas.microsoft.com/office/drawing/2014/chart" uri="{C3380CC4-5D6E-409C-BE32-E72D297353CC}">
              <c16:uniqueId val="{00000001-A6D7-4439-9B1D-5201AEA62A4D}"/>
            </c:ext>
          </c:extLst>
        </c:ser>
        <c:dLbls>
          <c:showLegendKey val="0"/>
          <c:showVal val="0"/>
          <c:showCatName val="0"/>
          <c:showSerName val="0"/>
          <c:showPercent val="0"/>
          <c:showBubbleSize val="0"/>
        </c:dLbls>
        <c:axId val="1691280736"/>
        <c:axId val="1691565536"/>
      </c:scatterChart>
      <c:valAx>
        <c:axId val="16912807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J</a:t>
                </a:r>
                <a:r>
                  <a:rPr lang="el-GR"/>
                  <a:t>θ (</a:t>
                </a:r>
                <a:r>
                  <a:rPr lang="en-US"/>
                  <a:t>m⁴ rad)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1565536"/>
        <c:crosses val="autoZero"/>
        <c:crossBetween val="midCat"/>
      </c:valAx>
      <c:valAx>
        <c:axId val="16915655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TL (N·m²)</a:t>
                </a:r>
              </a:p>
              <a:p>
                <a:pPr>
                  <a:defRPr/>
                </a:pP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128073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afcff6f9db00e2c33ad30eadcbce718c">
  <xsd:schema xmlns:xsd="http://www.w3.org/2001/XMLSchema" xmlns:xs="http://www.w3.org/2001/XMLSchema" xmlns:p="http://schemas.microsoft.com/office/2006/metadata/properties" xmlns:ns3="0085e1a2-9cbf-4b92-866b-21f3c89040b6" targetNamespace="http://schemas.microsoft.com/office/2006/metadata/properties" ma:root="true" ma:fieldsID="5f6a85b06d88088eedc4657f45e9686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5D9563-022B-43D2-BB20-EA8A69E17E55}">
  <ds:schemaRefs>
    <ds:schemaRef ds:uri="http://schemas.microsoft.com/sharepoint/v3/contenttype/forms"/>
  </ds:schemaRefs>
</ds:datastoreItem>
</file>

<file path=customXml/itemProps2.xml><?xml version="1.0" encoding="utf-8"?>
<ds:datastoreItem xmlns:ds="http://schemas.openxmlformats.org/officeDocument/2006/customXml" ds:itemID="{6301C6A1-7CC9-4F4C-B2C0-BE47F3C2AA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2EA11D-97E7-4993-8CDA-620E98857E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731381E-3584-442B-A60B-F9556BF3C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13</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 O'Connor (2406000)</dc:creator>
  <cp:keywords/>
  <dc:description/>
  <cp:lastModifiedBy>Finn O'Connor (2406000)</cp:lastModifiedBy>
  <cp:revision>11</cp:revision>
  <dcterms:created xsi:type="dcterms:W3CDTF">2026-01-04T12:05:00Z</dcterms:created>
  <dcterms:modified xsi:type="dcterms:W3CDTF">2026-01-04T14:11:00Z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GrammarlyDocumentId">
    <vt:lpwstr>932a9286-9eff-46a7-9b47-6772cf8bcfda</vt:lpwstr>
  </property>
</Properties>
</file>