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69CA5" w14:textId="77777777" w:rsidR="00F045B1" w:rsidRDefault="00F045B1" w:rsidP="00F045B1">
      <w:pPr>
        <w:jc w:val="center"/>
        <w:rPr>
          <w:noProof/>
        </w:rPr>
      </w:pPr>
    </w:p>
    <w:p w14:paraId="7D41541F" w14:textId="77777777" w:rsidR="00F045B1" w:rsidRDefault="00F045B1" w:rsidP="00F045B1">
      <w:pPr>
        <w:jc w:val="center"/>
        <w:rPr>
          <w:noProof/>
        </w:rPr>
      </w:pPr>
    </w:p>
    <w:p w14:paraId="4F90BDC0" w14:textId="77777777" w:rsidR="00F045B1" w:rsidRDefault="00F045B1" w:rsidP="00F045B1">
      <w:pPr>
        <w:jc w:val="center"/>
        <w:rPr>
          <w:noProof/>
        </w:rPr>
      </w:pPr>
    </w:p>
    <w:p w14:paraId="0011E320" w14:textId="77777777" w:rsidR="00F045B1" w:rsidRDefault="00F045B1" w:rsidP="00F045B1">
      <w:pPr>
        <w:jc w:val="center"/>
        <w:rPr>
          <w:noProof/>
        </w:rPr>
      </w:pPr>
    </w:p>
    <w:p w14:paraId="5EB97D29" w14:textId="7ECC5626" w:rsidR="002A2AE9" w:rsidRDefault="00F045B1" w:rsidP="00F045B1">
      <w:pPr>
        <w:jc w:val="center"/>
      </w:pPr>
      <w:r>
        <w:rPr>
          <w:noProof/>
        </w:rPr>
        <w:drawing>
          <wp:inline distT="0" distB="0" distL="0" distR="0" wp14:anchorId="290A1111" wp14:editId="023D7832">
            <wp:extent cx="4756150" cy="1898650"/>
            <wp:effectExtent l="0" t="0" r="6350" b="0"/>
            <wp:docPr id="2031305560"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6150" cy="1898650"/>
                    </a:xfrm>
                    <a:prstGeom prst="rect">
                      <a:avLst/>
                    </a:prstGeom>
                    <a:noFill/>
                    <a:ln>
                      <a:noFill/>
                    </a:ln>
                  </pic:spPr>
                </pic:pic>
              </a:graphicData>
            </a:graphic>
          </wp:inline>
        </w:drawing>
      </w:r>
    </w:p>
    <w:p w14:paraId="1D59F542" w14:textId="77777777" w:rsidR="00F045B1" w:rsidRDefault="00F045B1" w:rsidP="00F045B1">
      <w:pPr>
        <w:jc w:val="center"/>
      </w:pPr>
    </w:p>
    <w:p w14:paraId="01A32576" w14:textId="77777777" w:rsidR="00F045B1" w:rsidRDefault="00F045B1" w:rsidP="00F045B1">
      <w:pPr>
        <w:pStyle w:val="Title"/>
        <w:jc w:val="center"/>
        <w:rPr>
          <w:rFonts w:ascii="Arial" w:hAnsi="Arial" w:cs="Arial"/>
          <w:b/>
          <w:sz w:val="40"/>
          <w:szCs w:val="40"/>
        </w:rPr>
      </w:pPr>
    </w:p>
    <w:p w14:paraId="4D71F024" w14:textId="77777777" w:rsidR="00F045B1" w:rsidRPr="00B93BE9" w:rsidRDefault="00F045B1" w:rsidP="00F045B1">
      <w:pPr>
        <w:pStyle w:val="Title"/>
        <w:jc w:val="center"/>
        <w:rPr>
          <w:rFonts w:ascii="Arial" w:hAnsi="Arial" w:cs="Arial"/>
          <w:b/>
          <w:sz w:val="40"/>
          <w:szCs w:val="40"/>
        </w:rPr>
      </w:pPr>
    </w:p>
    <w:p w14:paraId="4951343F" w14:textId="4A5C0315" w:rsidR="00F045B1" w:rsidRPr="00B93BE9" w:rsidRDefault="00F045B1" w:rsidP="00F045B1">
      <w:pPr>
        <w:pStyle w:val="Title"/>
        <w:jc w:val="center"/>
        <w:rPr>
          <w:rFonts w:ascii="Arial" w:hAnsi="Arial" w:cs="Arial"/>
          <w:b/>
          <w:spacing w:val="-2"/>
          <w:sz w:val="40"/>
          <w:szCs w:val="40"/>
        </w:rPr>
      </w:pPr>
      <w:r w:rsidRPr="00B93BE9">
        <w:rPr>
          <w:rFonts w:ascii="Arial" w:hAnsi="Arial" w:cs="Arial"/>
          <w:b/>
          <w:sz w:val="40"/>
          <w:szCs w:val="40"/>
        </w:rPr>
        <w:t>BA</w:t>
      </w:r>
      <w:r w:rsidRPr="00B93BE9">
        <w:rPr>
          <w:rFonts w:ascii="Arial" w:hAnsi="Arial" w:cs="Arial"/>
          <w:b/>
          <w:spacing w:val="-2"/>
          <w:sz w:val="40"/>
          <w:szCs w:val="40"/>
        </w:rPr>
        <w:t xml:space="preserve"> </w:t>
      </w:r>
      <w:r w:rsidRPr="00B93BE9">
        <w:rPr>
          <w:rFonts w:ascii="Arial" w:hAnsi="Arial" w:cs="Arial"/>
          <w:b/>
          <w:sz w:val="40"/>
          <w:szCs w:val="40"/>
        </w:rPr>
        <w:t>L</w:t>
      </w:r>
      <w:r w:rsidR="00331787">
        <w:rPr>
          <w:rFonts w:ascii="Arial" w:hAnsi="Arial" w:cs="Arial"/>
          <w:b/>
          <w:sz w:val="40"/>
          <w:szCs w:val="40"/>
        </w:rPr>
        <w:t>eadership</w:t>
      </w:r>
      <w:r w:rsidRPr="00B93BE9">
        <w:rPr>
          <w:rFonts w:ascii="Arial" w:hAnsi="Arial" w:cs="Arial"/>
          <w:b/>
          <w:spacing w:val="-6"/>
          <w:sz w:val="40"/>
          <w:szCs w:val="40"/>
        </w:rPr>
        <w:t xml:space="preserve"> </w:t>
      </w:r>
      <w:r w:rsidRPr="00B93BE9">
        <w:rPr>
          <w:rFonts w:ascii="Arial" w:hAnsi="Arial" w:cs="Arial"/>
          <w:b/>
          <w:sz w:val="40"/>
          <w:szCs w:val="40"/>
        </w:rPr>
        <w:t>and</w:t>
      </w:r>
      <w:r w:rsidRPr="00B93BE9">
        <w:rPr>
          <w:rFonts w:ascii="Arial" w:hAnsi="Arial" w:cs="Arial"/>
          <w:b/>
          <w:spacing w:val="-5"/>
          <w:sz w:val="40"/>
          <w:szCs w:val="40"/>
        </w:rPr>
        <w:t xml:space="preserve"> </w:t>
      </w:r>
      <w:r w:rsidRPr="00B93BE9">
        <w:rPr>
          <w:rFonts w:ascii="Arial" w:hAnsi="Arial" w:cs="Arial"/>
          <w:b/>
          <w:sz w:val="40"/>
          <w:szCs w:val="40"/>
        </w:rPr>
        <w:t>Management</w:t>
      </w:r>
      <w:r w:rsidRPr="00B93BE9">
        <w:rPr>
          <w:rFonts w:ascii="Arial" w:hAnsi="Arial" w:cs="Arial"/>
          <w:b/>
          <w:spacing w:val="-5"/>
          <w:sz w:val="40"/>
          <w:szCs w:val="40"/>
        </w:rPr>
        <w:t xml:space="preserve"> </w:t>
      </w:r>
      <w:r w:rsidRPr="00B93BE9">
        <w:rPr>
          <w:rFonts w:ascii="Arial" w:hAnsi="Arial" w:cs="Arial"/>
          <w:b/>
          <w:sz w:val="40"/>
          <w:szCs w:val="40"/>
        </w:rPr>
        <w:t>Skills</w:t>
      </w:r>
      <w:r w:rsidRPr="00B93BE9">
        <w:rPr>
          <w:rFonts w:ascii="Arial" w:hAnsi="Arial" w:cs="Arial"/>
          <w:b/>
          <w:spacing w:val="-5"/>
          <w:sz w:val="40"/>
          <w:szCs w:val="40"/>
        </w:rPr>
        <w:t xml:space="preserve"> </w:t>
      </w:r>
      <w:r w:rsidRPr="00B93BE9">
        <w:rPr>
          <w:rFonts w:ascii="Arial" w:hAnsi="Arial" w:cs="Arial"/>
          <w:b/>
          <w:sz w:val="40"/>
          <w:szCs w:val="40"/>
        </w:rPr>
        <w:t>for</w:t>
      </w:r>
      <w:r w:rsidRPr="00B93BE9">
        <w:rPr>
          <w:rFonts w:ascii="Arial" w:hAnsi="Arial" w:cs="Arial"/>
          <w:b/>
          <w:spacing w:val="-6"/>
          <w:sz w:val="40"/>
          <w:szCs w:val="40"/>
        </w:rPr>
        <w:t xml:space="preserve"> </w:t>
      </w:r>
      <w:r w:rsidRPr="00B93BE9">
        <w:rPr>
          <w:rFonts w:ascii="Arial" w:hAnsi="Arial" w:cs="Arial"/>
          <w:b/>
          <w:sz w:val="40"/>
          <w:szCs w:val="40"/>
        </w:rPr>
        <w:t>the</w:t>
      </w:r>
      <w:r w:rsidRPr="00B93BE9">
        <w:rPr>
          <w:rFonts w:ascii="Arial" w:hAnsi="Arial" w:cs="Arial"/>
          <w:b/>
          <w:spacing w:val="-6"/>
          <w:sz w:val="40"/>
          <w:szCs w:val="40"/>
        </w:rPr>
        <w:t xml:space="preserve"> </w:t>
      </w:r>
      <w:r w:rsidRPr="00B93BE9">
        <w:rPr>
          <w:rFonts w:ascii="Arial" w:hAnsi="Arial" w:cs="Arial"/>
          <w:b/>
          <w:spacing w:val="-2"/>
          <w:sz w:val="40"/>
          <w:szCs w:val="40"/>
        </w:rPr>
        <w:t>Workplace</w:t>
      </w:r>
    </w:p>
    <w:p w14:paraId="23C136B6" w14:textId="77777777" w:rsidR="00B93BE9" w:rsidRPr="00B93BE9" w:rsidRDefault="00F045B1" w:rsidP="00F045B1">
      <w:pPr>
        <w:pStyle w:val="Title"/>
        <w:jc w:val="center"/>
        <w:rPr>
          <w:rFonts w:ascii="Arial" w:hAnsi="Arial" w:cs="Arial"/>
          <w:b/>
          <w:sz w:val="28"/>
          <w:szCs w:val="28"/>
        </w:rPr>
      </w:pPr>
      <w:r w:rsidRPr="00B93BE9">
        <w:rPr>
          <w:rFonts w:ascii="Arial" w:eastAsia="Arial" w:hAnsi="Arial" w:cs="Arial"/>
          <w:b/>
          <w:bCs/>
          <w:color w:val="000000"/>
          <w:spacing w:val="-1"/>
          <w:sz w:val="28"/>
          <w:szCs w:val="28"/>
        </w:rPr>
        <w:t>Marks &amp; Spencer D</w:t>
      </w:r>
      <w:r w:rsidRPr="00B93BE9">
        <w:rPr>
          <w:rFonts w:ascii="Arial" w:eastAsia="Arial" w:hAnsi="Arial" w:cs="Arial"/>
          <w:b/>
          <w:bCs/>
          <w:color w:val="000000"/>
          <w:sz w:val="28"/>
          <w:szCs w:val="28"/>
        </w:rPr>
        <w:t>e</w:t>
      </w:r>
      <w:r w:rsidRPr="00B93BE9">
        <w:rPr>
          <w:rFonts w:ascii="Arial" w:eastAsia="Arial" w:hAnsi="Arial" w:cs="Arial"/>
          <w:b/>
          <w:bCs/>
          <w:color w:val="000000"/>
          <w:spacing w:val="-2"/>
          <w:sz w:val="28"/>
          <w:szCs w:val="28"/>
        </w:rPr>
        <w:t>v</w:t>
      </w:r>
      <w:r w:rsidRPr="00B93BE9">
        <w:rPr>
          <w:rFonts w:ascii="Arial" w:eastAsia="Arial" w:hAnsi="Arial" w:cs="Arial"/>
          <w:b/>
          <w:bCs/>
          <w:color w:val="000000"/>
          <w:sz w:val="28"/>
          <w:szCs w:val="28"/>
        </w:rPr>
        <w:t>e</w:t>
      </w:r>
      <w:r w:rsidRPr="00B93BE9">
        <w:rPr>
          <w:rFonts w:ascii="Arial" w:eastAsia="Arial" w:hAnsi="Arial" w:cs="Arial"/>
          <w:b/>
          <w:bCs/>
          <w:color w:val="000000"/>
          <w:spacing w:val="-1"/>
          <w:w w:val="101"/>
          <w:sz w:val="28"/>
          <w:szCs w:val="28"/>
        </w:rPr>
        <w:t>loping</w:t>
      </w:r>
      <w:r w:rsidRPr="00B93BE9">
        <w:rPr>
          <w:rFonts w:ascii="Arial" w:eastAsia="Arial" w:hAnsi="Arial" w:cs="Arial"/>
          <w:color w:val="000000"/>
          <w:sz w:val="28"/>
          <w:szCs w:val="28"/>
        </w:rPr>
        <w:t xml:space="preserve"> </w:t>
      </w:r>
      <w:r w:rsidRPr="00B93BE9">
        <w:rPr>
          <w:rFonts w:ascii="Arial" w:eastAsia="Arial" w:hAnsi="Arial" w:cs="Arial"/>
          <w:b/>
          <w:bCs/>
          <w:color w:val="000000"/>
          <w:w w:val="101"/>
          <w:sz w:val="28"/>
          <w:szCs w:val="28"/>
        </w:rPr>
        <w:t>E</w:t>
      </w:r>
      <w:r w:rsidRPr="00B93BE9">
        <w:rPr>
          <w:rFonts w:ascii="Arial" w:eastAsia="Arial" w:hAnsi="Arial" w:cs="Arial"/>
          <w:b/>
          <w:bCs/>
          <w:color w:val="000000"/>
          <w:sz w:val="28"/>
          <w:szCs w:val="28"/>
        </w:rPr>
        <w:t>m</w:t>
      </w:r>
      <w:r w:rsidRPr="00B93BE9">
        <w:rPr>
          <w:rFonts w:ascii="Arial" w:eastAsia="Arial" w:hAnsi="Arial" w:cs="Arial"/>
          <w:b/>
          <w:bCs/>
          <w:color w:val="000000"/>
          <w:w w:val="101"/>
          <w:sz w:val="28"/>
          <w:szCs w:val="28"/>
        </w:rPr>
        <w:t>o</w:t>
      </w:r>
      <w:r w:rsidRPr="00B93BE9">
        <w:rPr>
          <w:rFonts w:ascii="Arial" w:eastAsia="Arial" w:hAnsi="Arial" w:cs="Arial"/>
          <w:b/>
          <w:bCs/>
          <w:color w:val="000000"/>
          <w:spacing w:val="-2"/>
          <w:sz w:val="28"/>
          <w:szCs w:val="28"/>
        </w:rPr>
        <w:t>t</w:t>
      </w:r>
      <w:r w:rsidRPr="00B93BE9">
        <w:rPr>
          <w:rFonts w:ascii="Arial" w:eastAsia="Arial" w:hAnsi="Arial" w:cs="Arial"/>
          <w:b/>
          <w:bCs/>
          <w:color w:val="000000"/>
          <w:w w:val="101"/>
          <w:sz w:val="28"/>
          <w:szCs w:val="28"/>
        </w:rPr>
        <w:t>ion</w:t>
      </w:r>
      <w:r w:rsidRPr="00B93BE9">
        <w:rPr>
          <w:rFonts w:ascii="Arial" w:eastAsia="Arial" w:hAnsi="Arial" w:cs="Arial"/>
          <w:b/>
          <w:bCs/>
          <w:color w:val="000000"/>
          <w:sz w:val="28"/>
          <w:szCs w:val="28"/>
        </w:rPr>
        <w:t>a</w:t>
      </w:r>
      <w:r w:rsidRPr="00B93BE9">
        <w:rPr>
          <w:rFonts w:ascii="Arial" w:eastAsia="Arial" w:hAnsi="Arial" w:cs="Arial"/>
          <w:b/>
          <w:bCs/>
          <w:color w:val="000000"/>
          <w:w w:val="101"/>
          <w:sz w:val="28"/>
          <w:szCs w:val="28"/>
        </w:rPr>
        <w:t>l</w:t>
      </w:r>
      <w:r w:rsidRPr="00B93BE9">
        <w:rPr>
          <w:rFonts w:ascii="Arial" w:eastAsia="Arial" w:hAnsi="Arial" w:cs="Arial"/>
          <w:color w:val="000000"/>
          <w:sz w:val="28"/>
          <w:szCs w:val="28"/>
        </w:rPr>
        <w:t xml:space="preserve"> </w:t>
      </w:r>
      <w:r w:rsidRPr="00B93BE9">
        <w:rPr>
          <w:rFonts w:ascii="Arial" w:eastAsia="Arial" w:hAnsi="Arial" w:cs="Arial"/>
          <w:b/>
          <w:bCs/>
          <w:color w:val="000000"/>
          <w:spacing w:val="-1"/>
          <w:w w:val="101"/>
          <w:sz w:val="28"/>
          <w:szCs w:val="28"/>
        </w:rPr>
        <w:t>I</w:t>
      </w:r>
      <w:r w:rsidRPr="00B93BE9">
        <w:rPr>
          <w:rFonts w:ascii="Arial" w:eastAsia="Arial" w:hAnsi="Arial" w:cs="Arial"/>
          <w:b/>
          <w:bCs/>
          <w:color w:val="000000"/>
          <w:w w:val="101"/>
          <w:sz w:val="28"/>
          <w:szCs w:val="28"/>
        </w:rPr>
        <w:t>n</w:t>
      </w:r>
      <w:r w:rsidRPr="00B93BE9">
        <w:rPr>
          <w:rFonts w:ascii="Arial" w:eastAsia="Arial" w:hAnsi="Arial" w:cs="Arial"/>
          <w:b/>
          <w:bCs/>
          <w:color w:val="000000"/>
          <w:sz w:val="28"/>
          <w:szCs w:val="28"/>
        </w:rPr>
        <w:t>te</w:t>
      </w:r>
      <w:r w:rsidRPr="00B93BE9">
        <w:rPr>
          <w:rFonts w:ascii="Arial" w:eastAsia="Arial" w:hAnsi="Arial" w:cs="Arial"/>
          <w:b/>
          <w:bCs/>
          <w:color w:val="000000"/>
          <w:spacing w:val="-1"/>
          <w:w w:val="101"/>
          <w:sz w:val="28"/>
          <w:szCs w:val="28"/>
        </w:rPr>
        <w:t>l</w:t>
      </w:r>
      <w:r w:rsidRPr="00B93BE9">
        <w:rPr>
          <w:rFonts w:ascii="Arial" w:eastAsia="Arial" w:hAnsi="Arial" w:cs="Arial"/>
          <w:b/>
          <w:bCs/>
          <w:color w:val="000000"/>
          <w:w w:val="101"/>
          <w:sz w:val="28"/>
          <w:szCs w:val="28"/>
        </w:rPr>
        <w:t>lig</w:t>
      </w:r>
      <w:r w:rsidRPr="00B93BE9">
        <w:rPr>
          <w:rFonts w:ascii="Arial" w:eastAsia="Arial" w:hAnsi="Arial" w:cs="Arial"/>
          <w:b/>
          <w:bCs/>
          <w:color w:val="000000"/>
          <w:sz w:val="28"/>
          <w:szCs w:val="28"/>
        </w:rPr>
        <w:t>e</w:t>
      </w:r>
      <w:r w:rsidRPr="00B93BE9">
        <w:rPr>
          <w:rFonts w:ascii="Arial" w:eastAsia="Arial" w:hAnsi="Arial" w:cs="Arial"/>
          <w:b/>
          <w:bCs/>
          <w:color w:val="000000"/>
          <w:w w:val="101"/>
          <w:sz w:val="28"/>
          <w:szCs w:val="28"/>
        </w:rPr>
        <w:t>n</w:t>
      </w:r>
      <w:r w:rsidRPr="00B93BE9">
        <w:rPr>
          <w:rFonts w:ascii="Arial" w:eastAsia="Arial" w:hAnsi="Arial" w:cs="Arial"/>
          <w:b/>
          <w:bCs/>
          <w:color w:val="000000"/>
          <w:spacing w:val="-1"/>
          <w:sz w:val="28"/>
          <w:szCs w:val="28"/>
        </w:rPr>
        <w:t>c</w:t>
      </w:r>
      <w:r w:rsidRPr="00B93BE9">
        <w:rPr>
          <w:rFonts w:ascii="Arial" w:eastAsia="Arial" w:hAnsi="Arial" w:cs="Arial"/>
          <w:b/>
          <w:bCs/>
          <w:color w:val="000000"/>
          <w:sz w:val="28"/>
          <w:szCs w:val="28"/>
        </w:rPr>
        <w:t>e</w:t>
      </w:r>
      <w:r w:rsidRPr="00B93BE9">
        <w:rPr>
          <w:rFonts w:ascii="Arial" w:eastAsia="Arial" w:hAnsi="Arial" w:cs="Arial"/>
          <w:color w:val="000000"/>
          <w:spacing w:val="-1"/>
          <w:sz w:val="28"/>
          <w:szCs w:val="28"/>
        </w:rPr>
        <w:t xml:space="preserve"> </w:t>
      </w:r>
      <w:r w:rsidRPr="00B93BE9">
        <w:rPr>
          <w:rFonts w:ascii="Arial" w:eastAsia="Arial" w:hAnsi="Arial" w:cs="Arial"/>
          <w:b/>
          <w:bCs/>
          <w:color w:val="000000"/>
          <w:spacing w:val="-1"/>
          <w:w w:val="101"/>
          <w:sz w:val="28"/>
          <w:szCs w:val="28"/>
        </w:rPr>
        <w:t>S</w:t>
      </w:r>
      <w:r w:rsidRPr="00B93BE9">
        <w:rPr>
          <w:rFonts w:ascii="Arial" w:eastAsia="Arial" w:hAnsi="Arial" w:cs="Arial"/>
          <w:b/>
          <w:bCs/>
          <w:color w:val="000000"/>
          <w:sz w:val="28"/>
          <w:szCs w:val="28"/>
        </w:rPr>
        <w:t>k</w:t>
      </w:r>
      <w:r w:rsidRPr="00B93BE9">
        <w:rPr>
          <w:rFonts w:ascii="Arial" w:eastAsia="Arial" w:hAnsi="Arial" w:cs="Arial"/>
          <w:b/>
          <w:bCs/>
          <w:color w:val="000000"/>
          <w:spacing w:val="-2"/>
          <w:w w:val="101"/>
          <w:sz w:val="28"/>
          <w:szCs w:val="28"/>
        </w:rPr>
        <w:t>i</w:t>
      </w:r>
      <w:r w:rsidRPr="00B93BE9">
        <w:rPr>
          <w:rFonts w:ascii="Arial" w:eastAsia="Arial" w:hAnsi="Arial" w:cs="Arial"/>
          <w:b/>
          <w:bCs/>
          <w:color w:val="000000"/>
          <w:w w:val="101"/>
          <w:sz w:val="28"/>
          <w:szCs w:val="28"/>
        </w:rPr>
        <w:t>l</w:t>
      </w:r>
      <w:r w:rsidRPr="00B93BE9">
        <w:rPr>
          <w:rFonts w:ascii="Arial" w:eastAsia="Arial" w:hAnsi="Arial" w:cs="Arial"/>
          <w:b/>
          <w:bCs/>
          <w:color w:val="000000"/>
          <w:spacing w:val="1"/>
          <w:w w:val="101"/>
          <w:sz w:val="28"/>
          <w:szCs w:val="28"/>
        </w:rPr>
        <w:t>l</w:t>
      </w:r>
      <w:r w:rsidRPr="00B93BE9">
        <w:rPr>
          <w:rFonts w:ascii="Arial" w:eastAsia="Arial" w:hAnsi="Arial" w:cs="Arial"/>
          <w:b/>
          <w:bCs/>
          <w:color w:val="000000"/>
          <w:sz w:val="28"/>
          <w:szCs w:val="28"/>
        </w:rPr>
        <w:t>s</w:t>
      </w:r>
      <w:r w:rsidRPr="00B93BE9">
        <w:rPr>
          <w:rFonts w:ascii="Arial" w:eastAsia="Arial" w:hAnsi="Arial" w:cs="Arial"/>
          <w:color w:val="000000"/>
          <w:spacing w:val="-1"/>
          <w:sz w:val="28"/>
          <w:szCs w:val="28"/>
        </w:rPr>
        <w:t xml:space="preserve"> </w:t>
      </w:r>
      <w:r w:rsidRPr="00B93BE9">
        <w:rPr>
          <w:rFonts w:ascii="Arial" w:eastAsia="Arial" w:hAnsi="Arial" w:cs="Arial"/>
          <w:b/>
          <w:bCs/>
          <w:color w:val="000000"/>
          <w:sz w:val="28"/>
          <w:szCs w:val="28"/>
        </w:rPr>
        <w:t>f</w:t>
      </w:r>
      <w:r w:rsidRPr="00B93BE9">
        <w:rPr>
          <w:rFonts w:ascii="Arial" w:eastAsia="Arial" w:hAnsi="Arial" w:cs="Arial"/>
          <w:b/>
          <w:bCs/>
          <w:color w:val="000000"/>
          <w:w w:val="101"/>
          <w:sz w:val="28"/>
          <w:szCs w:val="28"/>
        </w:rPr>
        <w:t>o</w:t>
      </w:r>
      <w:r w:rsidRPr="00B93BE9">
        <w:rPr>
          <w:rFonts w:ascii="Arial" w:eastAsia="Arial" w:hAnsi="Arial" w:cs="Arial"/>
          <w:b/>
          <w:bCs/>
          <w:color w:val="000000"/>
          <w:sz w:val="28"/>
          <w:szCs w:val="28"/>
        </w:rPr>
        <w:t>r</w:t>
      </w:r>
      <w:r w:rsidRPr="00B93BE9">
        <w:rPr>
          <w:rFonts w:ascii="Arial" w:eastAsia="Arial" w:hAnsi="Arial" w:cs="Arial"/>
          <w:color w:val="000000"/>
          <w:sz w:val="28"/>
          <w:szCs w:val="28"/>
        </w:rPr>
        <w:t xml:space="preserve"> </w:t>
      </w:r>
      <w:r w:rsidRPr="00B93BE9">
        <w:rPr>
          <w:rFonts w:ascii="Arial" w:eastAsia="Arial" w:hAnsi="Arial" w:cs="Arial"/>
          <w:b/>
          <w:bCs/>
          <w:color w:val="000000"/>
          <w:sz w:val="28"/>
          <w:szCs w:val="28"/>
        </w:rPr>
        <w:t>t</w:t>
      </w:r>
      <w:r w:rsidRPr="00B93BE9">
        <w:rPr>
          <w:rFonts w:ascii="Arial" w:eastAsia="Arial" w:hAnsi="Arial" w:cs="Arial"/>
          <w:b/>
          <w:bCs/>
          <w:color w:val="000000"/>
          <w:spacing w:val="-2"/>
          <w:w w:val="101"/>
          <w:sz w:val="28"/>
          <w:szCs w:val="28"/>
        </w:rPr>
        <w:t>h</w:t>
      </w:r>
      <w:r w:rsidRPr="00B93BE9">
        <w:rPr>
          <w:rFonts w:ascii="Arial" w:eastAsia="Arial" w:hAnsi="Arial" w:cs="Arial"/>
          <w:b/>
          <w:bCs/>
          <w:color w:val="000000"/>
          <w:sz w:val="28"/>
          <w:szCs w:val="28"/>
        </w:rPr>
        <w:t>e</w:t>
      </w:r>
      <w:r w:rsidRPr="00B93BE9">
        <w:rPr>
          <w:rFonts w:ascii="Arial" w:eastAsia="Arial" w:hAnsi="Arial" w:cs="Arial"/>
          <w:color w:val="000000"/>
          <w:sz w:val="28"/>
          <w:szCs w:val="28"/>
        </w:rPr>
        <w:t xml:space="preserve"> </w:t>
      </w:r>
      <w:r w:rsidRPr="00B93BE9">
        <w:rPr>
          <w:rFonts w:ascii="Arial" w:eastAsia="Arial" w:hAnsi="Arial" w:cs="Arial"/>
          <w:b/>
          <w:bCs/>
          <w:color w:val="000000"/>
          <w:spacing w:val="1"/>
          <w:sz w:val="28"/>
          <w:szCs w:val="28"/>
        </w:rPr>
        <w:t>W</w:t>
      </w:r>
      <w:r w:rsidRPr="00B93BE9">
        <w:rPr>
          <w:rFonts w:ascii="Arial" w:eastAsia="Arial" w:hAnsi="Arial" w:cs="Arial"/>
          <w:b/>
          <w:bCs/>
          <w:color w:val="000000"/>
          <w:w w:val="101"/>
          <w:sz w:val="28"/>
          <w:szCs w:val="28"/>
        </w:rPr>
        <w:t>o</w:t>
      </w:r>
      <w:r w:rsidRPr="00B93BE9">
        <w:rPr>
          <w:rFonts w:ascii="Arial" w:eastAsia="Arial" w:hAnsi="Arial" w:cs="Arial"/>
          <w:b/>
          <w:bCs/>
          <w:color w:val="000000"/>
          <w:sz w:val="28"/>
          <w:szCs w:val="28"/>
        </w:rPr>
        <w:t>rk</w:t>
      </w:r>
      <w:r w:rsidRPr="00B93BE9">
        <w:rPr>
          <w:rFonts w:ascii="Arial" w:eastAsia="Arial" w:hAnsi="Arial" w:cs="Arial"/>
          <w:b/>
          <w:bCs/>
          <w:color w:val="000000"/>
          <w:spacing w:val="-1"/>
          <w:w w:val="101"/>
          <w:sz w:val="28"/>
          <w:szCs w:val="28"/>
        </w:rPr>
        <w:t>p</w:t>
      </w:r>
      <w:r w:rsidRPr="00B93BE9">
        <w:rPr>
          <w:rFonts w:ascii="Arial" w:eastAsia="Arial" w:hAnsi="Arial" w:cs="Arial"/>
          <w:b/>
          <w:bCs/>
          <w:color w:val="000000"/>
          <w:w w:val="101"/>
          <w:sz w:val="28"/>
          <w:szCs w:val="28"/>
        </w:rPr>
        <w:t>l</w:t>
      </w:r>
      <w:r w:rsidRPr="00B93BE9">
        <w:rPr>
          <w:rFonts w:ascii="Arial" w:eastAsia="Arial" w:hAnsi="Arial" w:cs="Arial"/>
          <w:b/>
          <w:bCs/>
          <w:color w:val="000000"/>
          <w:sz w:val="28"/>
          <w:szCs w:val="28"/>
        </w:rPr>
        <w:t>ace</w:t>
      </w:r>
      <w:r w:rsidRPr="00B93BE9">
        <w:rPr>
          <w:rFonts w:ascii="Arial" w:hAnsi="Arial" w:cs="Arial"/>
          <w:b/>
          <w:sz w:val="28"/>
          <w:szCs w:val="28"/>
        </w:rPr>
        <w:t xml:space="preserve"> </w:t>
      </w:r>
    </w:p>
    <w:p w14:paraId="12B0E0C5" w14:textId="059AEEA0" w:rsidR="00F045B1" w:rsidRPr="00B93BE9" w:rsidRDefault="00B93BE9" w:rsidP="00F045B1">
      <w:pPr>
        <w:pStyle w:val="Title"/>
        <w:jc w:val="center"/>
        <w:rPr>
          <w:rFonts w:ascii="Arial" w:hAnsi="Arial" w:cs="Arial"/>
          <w:b/>
          <w:sz w:val="28"/>
          <w:szCs w:val="28"/>
        </w:rPr>
      </w:pPr>
      <w:r w:rsidRPr="00B93BE9">
        <w:rPr>
          <w:rFonts w:ascii="Arial" w:hAnsi="Arial" w:cs="Arial"/>
          <w:b/>
          <w:bCs/>
          <w:sz w:val="28"/>
          <w:szCs w:val="28"/>
        </w:rPr>
        <w:t>Individual Report</w:t>
      </w:r>
    </w:p>
    <w:p w14:paraId="27BD6A9E" w14:textId="6CB6D6A3" w:rsidR="00B93BE9" w:rsidRPr="00B93BE9" w:rsidRDefault="00F045B1" w:rsidP="00B93BE9">
      <w:pPr>
        <w:pStyle w:val="Title"/>
        <w:jc w:val="center"/>
        <w:rPr>
          <w:rFonts w:ascii="Arial" w:hAnsi="Arial" w:cs="Arial"/>
          <w:b/>
          <w:bCs/>
          <w:sz w:val="28"/>
          <w:szCs w:val="28"/>
        </w:rPr>
      </w:pPr>
      <w:r w:rsidRPr="00B93BE9">
        <w:rPr>
          <w:rFonts w:ascii="Arial" w:hAnsi="Arial" w:cs="Arial"/>
          <w:b/>
          <w:sz w:val="28"/>
          <w:szCs w:val="28"/>
        </w:rPr>
        <w:t>Module</w:t>
      </w:r>
      <w:r w:rsidRPr="00B93BE9">
        <w:rPr>
          <w:rFonts w:ascii="Arial" w:hAnsi="Arial" w:cs="Arial"/>
          <w:b/>
          <w:spacing w:val="-4"/>
          <w:sz w:val="28"/>
          <w:szCs w:val="28"/>
        </w:rPr>
        <w:t xml:space="preserve"> </w:t>
      </w:r>
      <w:r w:rsidRPr="00B93BE9">
        <w:rPr>
          <w:rFonts w:ascii="Arial" w:hAnsi="Arial" w:cs="Arial"/>
          <w:b/>
          <w:spacing w:val="-2"/>
          <w:sz w:val="28"/>
          <w:szCs w:val="28"/>
        </w:rPr>
        <w:t>code: BMSW6106</w:t>
      </w:r>
    </w:p>
    <w:p w14:paraId="1437C6A8" w14:textId="070869B7" w:rsidR="00F045B1" w:rsidRPr="00B93BE9" w:rsidRDefault="00F045B1" w:rsidP="00F045B1">
      <w:pPr>
        <w:pStyle w:val="Title"/>
        <w:jc w:val="center"/>
        <w:rPr>
          <w:rFonts w:ascii="Arial" w:hAnsi="Arial" w:cs="Arial"/>
          <w:b/>
          <w:sz w:val="28"/>
          <w:szCs w:val="28"/>
        </w:rPr>
      </w:pPr>
      <w:r w:rsidRPr="00B93BE9">
        <w:rPr>
          <w:rFonts w:ascii="Arial" w:hAnsi="Arial" w:cs="Arial"/>
          <w:b/>
          <w:sz w:val="28"/>
          <w:szCs w:val="28"/>
        </w:rPr>
        <w:t>Name: Mohammed Miah 2129058</w:t>
      </w:r>
    </w:p>
    <w:p w14:paraId="3ACCCB5C" w14:textId="6C0E0280" w:rsidR="00F045B1" w:rsidRPr="00B93BE9" w:rsidRDefault="00F045B1" w:rsidP="00F045B1">
      <w:pPr>
        <w:pStyle w:val="Title"/>
        <w:jc w:val="center"/>
        <w:rPr>
          <w:rFonts w:ascii="Arial" w:hAnsi="Arial" w:cs="Arial"/>
          <w:b/>
          <w:sz w:val="28"/>
          <w:szCs w:val="28"/>
        </w:rPr>
      </w:pPr>
      <w:r w:rsidRPr="00B93BE9">
        <w:rPr>
          <w:rFonts w:ascii="Arial" w:hAnsi="Arial" w:cs="Arial"/>
          <w:b/>
          <w:sz w:val="28"/>
          <w:szCs w:val="28"/>
        </w:rPr>
        <w:t xml:space="preserve">Lecturer: </w:t>
      </w:r>
      <w:r w:rsidRPr="00B93BE9">
        <w:rPr>
          <w:rFonts w:ascii="Arial" w:hAnsi="Arial" w:cs="Arial"/>
          <w:b/>
          <w:bCs/>
          <w:sz w:val="28"/>
          <w:szCs w:val="28"/>
        </w:rPr>
        <w:t>Masoud Keimasi</w:t>
      </w:r>
    </w:p>
    <w:p w14:paraId="5DA26854" w14:textId="0DB50529" w:rsidR="00F045B1" w:rsidRPr="00B93BE9" w:rsidRDefault="00F045B1" w:rsidP="00F045B1">
      <w:pPr>
        <w:pStyle w:val="Title"/>
        <w:jc w:val="center"/>
        <w:rPr>
          <w:rFonts w:ascii="Arial" w:hAnsi="Arial" w:cs="Arial"/>
          <w:b/>
          <w:sz w:val="28"/>
          <w:szCs w:val="28"/>
        </w:rPr>
      </w:pPr>
      <w:r w:rsidRPr="00B93BE9">
        <w:rPr>
          <w:rFonts w:ascii="Arial" w:hAnsi="Arial" w:cs="Arial"/>
          <w:b/>
          <w:sz w:val="28"/>
          <w:szCs w:val="28"/>
        </w:rPr>
        <w:t>Date: 14</w:t>
      </w:r>
      <w:r w:rsidRPr="00B93BE9">
        <w:rPr>
          <w:rFonts w:ascii="Arial" w:hAnsi="Arial" w:cs="Arial"/>
          <w:b/>
          <w:sz w:val="28"/>
          <w:szCs w:val="28"/>
          <w:vertAlign w:val="superscript"/>
        </w:rPr>
        <w:t>th</w:t>
      </w:r>
      <w:r w:rsidRPr="00B93BE9">
        <w:rPr>
          <w:rFonts w:ascii="Arial" w:hAnsi="Arial" w:cs="Arial"/>
          <w:b/>
          <w:sz w:val="28"/>
          <w:szCs w:val="28"/>
        </w:rPr>
        <w:t xml:space="preserve"> March 2025</w:t>
      </w:r>
    </w:p>
    <w:p w14:paraId="652D9B69" w14:textId="77777777" w:rsidR="00F045B1" w:rsidRDefault="00F045B1" w:rsidP="00F045B1"/>
    <w:p w14:paraId="7696CAB2" w14:textId="77777777" w:rsidR="00F045B1" w:rsidRDefault="00F045B1" w:rsidP="00F045B1"/>
    <w:p w14:paraId="7F8F8472" w14:textId="77777777" w:rsidR="00F045B1" w:rsidRDefault="00F045B1" w:rsidP="00F045B1"/>
    <w:p w14:paraId="05301A1E" w14:textId="77777777" w:rsidR="00F045B1" w:rsidRPr="00527CE3" w:rsidRDefault="00F045B1" w:rsidP="00F045B1">
      <w:pPr>
        <w:rPr>
          <w:rFonts w:ascii="Arial" w:hAnsi="Arial" w:cs="Arial"/>
        </w:rPr>
      </w:pPr>
    </w:p>
    <w:p w14:paraId="781BFB4C" w14:textId="77777777" w:rsidR="00F045B1" w:rsidRPr="00527CE3" w:rsidRDefault="00F045B1" w:rsidP="00F045B1">
      <w:pPr>
        <w:rPr>
          <w:rFonts w:ascii="Arial" w:hAnsi="Arial" w:cs="Arial"/>
        </w:rPr>
      </w:pPr>
    </w:p>
    <w:p w14:paraId="7F40884D" w14:textId="77777777" w:rsidR="00F045B1" w:rsidRPr="00527CE3" w:rsidRDefault="00F045B1" w:rsidP="00F045B1">
      <w:pPr>
        <w:pStyle w:val="Heading1"/>
        <w:spacing w:before="0"/>
        <w:rPr>
          <w:rFonts w:ascii="Arial" w:eastAsia="Times New Roman" w:hAnsi="Arial" w:cs="Arial"/>
          <w:color w:val="auto"/>
          <w:sz w:val="22"/>
          <w:szCs w:val="22"/>
        </w:rPr>
      </w:pPr>
      <w:bookmarkStart w:id="0" w:name="_Toc192401113"/>
    </w:p>
    <w:p w14:paraId="7323457A" w14:textId="77777777" w:rsidR="00F045B1" w:rsidRPr="00527CE3" w:rsidRDefault="00F045B1" w:rsidP="00F045B1">
      <w:pPr>
        <w:pStyle w:val="Heading1"/>
        <w:spacing w:before="0" w:after="0"/>
        <w:rPr>
          <w:rFonts w:ascii="Arial" w:eastAsia="Times New Roman" w:hAnsi="Arial" w:cs="Arial"/>
          <w:color w:val="auto"/>
          <w:sz w:val="22"/>
          <w:szCs w:val="22"/>
        </w:rPr>
      </w:pPr>
    </w:p>
    <w:p w14:paraId="0D6E326E" w14:textId="77777777" w:rsidR="00F045B1" w:rsidRPr="00527CE3" w:rsidRDefault="00F045B1" w:rsidP="00F045B1">
      <w:pPr>
        <w:pStyle w:val="Heading1"/>
        <w:spacing w:before="0" w:after="0"/>
        <w:rPr>
          <w:rFonts w:ascii="Arial" w:eastAsia="Times New Roman" w:hAnsi="Arial" w:cs="Arial"/>
          <w:color w:val="auto"/>
          <w:sz w:val="22"/>
          <w:szCs w:val="22"/>
        </w:rPr>
      </w:pPr>
    </w:p>
    <w:p w14:paraId="4DD18E54" w14:textId="77777777" w:rsidR="00F045B1" w:rsidRPr="00527CE3" w:rsidRDefault="00F045B1" w:rsidP="00F045B1">
      <w:pPr>
        <w:pStyle w:val="Heading1"/>
        <w:spacing w:before="0" w:after="0"/>
        <w:rPr>
          <w:rFonts w:ascii="Arial" w:eastAsia="Times New Roman" w:hAnsi="Arial" w:cs="Arial"/>
          <w:color w:val="auto"/>
          <w:sz w:val="22"/>
          <w:szCs w:val="22"/>
        </w:rPr>
      </w:pPr>
    </w:p>
    <w:p w14:paraId="5327E3E9" w14:textId="77777777" w:rsidR="00527CE3" w:rsidRDefault="00527CE3" w:rsidP="00527CE3">
      <w:pPr>
        <w:pStyle w:val="NoSpacing"/>
        <w:rPr>
          <w:rFonts w:ascii="Arial" w:eastAsia="Times New Roman" w:hAnsi="Arial" w:cs="Arial"/>
        </w:rPr>
      </w:pPr>
    </w:p>
    <w:p w14:paraId="2BD31D39" w14:textId="77777777" w:rsidR="00527CE3" w:rsidRDefault="00527CE3" w:rsidP="00527CE3">
      <w:pPr>
        <w:pStyle w:val="NoSpacing"/>
        <w:rPr>
          <w:rFonts w:ascii="Arial" w:eastAsia="Times New Roman" w:hAnsi="Arial" w:cs="Arial"/>
        </w:rPr>
      </w:pPr>
    </w:p>
    <w:p w14:paraId="026C1944" w14:textId="77777777" w:rsidR="00527CE3" w:rsidRDefault="00527CE3" w:rsidP="00527CE3">
      <w:pPr>
        <w:pStyle w:val="NoSpacing"/>
        <w:rPr>
          <w:rFonts w:ascii="Arial" w:eastAsia="Times New Roman" w:hAnsi="Arial" w:cs="Arial"/>
        </w:rPr>
      </w:pPr>
    </w:p>
    <w:p w14:paraId="3451EE3B" w14:textId="77777777" w:rsidR="00527CE3" w:rsidRDefault="00527CE3" w:rsidP="00527CE3">
      <w:pPr>
        <w:pStyle w:val="NoSpacing"/>
        <w:rPr>
          <w:rFonts w:ascii="Arial" w:eastAsia="Times New Roman" w:hAnsi="Arial" w:cs="Arial"/>
        </w:rPr>
      </w:pPr>
    </w:p>
    <w:p w14:paraId="4D00415C" w14:textId="77777777" w:rsidR="00527CE3" w:rsidRPr="00527CE3" w:rsidRDefault="00527CE3" w:rsidP="00527CE3">
      <w:pPr>
        <w:pStyle w:val="NoSpacing"/>
        <w:rPr>
          <w:rFonts w:ascii="Arial" w:eastAsia="Times New Roman" w:hAnsi="Arial" w:cs="Arial"/>
        </w:rPr>
      </w:pPr>
    </w:p>
    <w:p w14:paraId="0096E06A" w14:textId="77777777" w:rsidR="00B93BE9" w:rsidRDefault="00B93BE9" w:rsidP="00527CE3">
      <w:pPr>
        <w:pStyle w:val="NoSpacing"/>
        <w:rPr>
          <w:rFonts w:ascii="Arial" w:eastAsia="Times New Roman" w:hAnsi="Arial" w:cs="Arial"/>
          <w:b/>
          <w:bCs/>
        </w:rPr>
      </w:pPr>
    </w:p>
    <w:p w14:paraId="2E997E6D" w14:textId="77777777" w:rsidR="00B93BE9" w:rsidRDefault="00B93BE9" w:rsidP="00527CE3">
      <w:pPr>
        <w:pStyle w:val="NoSpacing"/>
        <w:rPr>
          <w:rFonts w:ascii="Arial" w:eastAsia="Times New Roman" w:hAnsi="Arial" w:cs="Arial"/>
          <w:b/>
          <w:bCs/>
        </w:rPr>
      </w:pPr>
    </w:p>
    <w:p w14:paraId="1C1D97DB" w14:textId="77777777" w:rsidR="00331787" w:rsidRDefault="00331787" w:rsidP="00527CE3">
      <w:pPr>
        <w:pStyle w:val="NoSpacing"/>
        <w:rPr>
          <w:rFonts w:ascii="Arial" w:eastAsia="Times New Roman" w:hAnsi="Arial" w:cs="Arial"/>
          <w:b/>
          <w:bCs/>
        </w:rPr>
      </w:pPr>
    </w:p>
    <w:p w14:paraId="62829EBF" w14:textId="31C98C71" w:rsidR="00A5674B" w:rsidRDefault="00A5674B" w:rsidP="00527CE3">
      <w:pPr>
        <w:pStyle w:val="NoSpacing"/>
        <w:rPr>
          <w:rFonts w:ascii="Arial" w:eastAsia="Times New Roman" w:hAnsi="Arial" w:cs="Arial"/>
          <w:b/>
          <w:bCs/>
        </w:rPr>
      </w:pPr>
      <w:r>
        <w:rPr>
          <w:rFonts w:ascii="Arial" w:eastAsia="Times New Roman" w:hAnsi="Arial" w:cs="Arial"/>
          <w:b/>
          <w:bCs/>
        </w:rPr>
        <w:t>Table of Content</w:t>
      </w:r>
    </w:p>
    <w:p w14:paraId="52175EEA" w14:textId="77777777" w:rsidR="00331787" w:rsidRDefault="00331787" w:rsidP="00527CE3">
      <w:pPr>
        <w:pStyle w:val="NoSpacing"/>
        <w:rPr>
          <w:rFonts w:ascii="Arial" w:eastAsia="Times New Roman" w:hAnsi="Arial" w:cs="Arial"/>
          <w:b/>
          <w:bCs/>
        </w:rPr>
      </w:pPr>
    </w:p>
    <w:p w14:paraId="6F0D46A1" w14:textId="77777777" w:rsidR="00331787" w:rsidRDefault="00331787" w:rsidP="00527CE3">
      <w:pPr>
        <w:pStyle w:val="NoSpacing"/>
        <w:rPr>
          <w:rFonts w:ascii="Arial" w:eastAsia="Times New Roman" w:hAnsi="Arial" w:cs="Arial"/>
          <w:b/>
          <w:bCs/>
        </w:rPr>
      </w:pPr>
    </w:p>
    <w:p w14:paraId="4D3ABF17" w14:textId="77777777" w:rsidR="00A5674B" w:rsidRDefault="00A5674B" w:rsidP="00527CE3">
      <w:pPr>
        <w:pStyle w:val="NoSpacing"/>
        <w:rPr>
          <w:rFonts w:ascii="Arial" w:eastAsia="Times New Roman" w:hAnsi="Arial" w:cs="Arial"/>
          <w:b/>
          <w:bCs/>
        </w:rPr>
      </w:pPr>
    </w:p>
    <w:tbl>
      <w:tblPr>
        <w:tblStyle w:val="TableGrid"/>
        <w:tblW w:w="0" w:type="auto"/>
        <w:tblLook w:val="04A0" w:firstRow="1" w:lastRow="0" w:firstColumn="1" w:lastColumn="0" w:noHBand="0" w:noVBand="1"/>
      </w:tblPr>
      <w:tblGrid>
        <w:gridCol w:w="4508"/>
        <w:gridCol w:w="4508"/>
      </w:tblGrid>
      <w:tr w:rsidR="00A5674B" w14:paraId="1FE92651" w14:textId="77777777" w:rsidTr="00A5674B">
        <w:tc>
          <w:tcPr>
            <w:tcW w:w="4508" w:type="dxa"/>
          </w:tcPr>
          <w:p w14:paraId="6063FE22" w14:textId="3521F7C6"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Introduction</w:t>
            </w:r>
          </w:p>
        </w:tc>
        <w:tc>
          <w:tcPr>
            <w:tcW w:w="4508" w:type="dxa"/>
          </w:tcPr>
          <w:p w14:paraId="771947EC" w14:textId="32F944D3"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3</w:t>
            </w:r>
          </w:p>
        </w:tc>
      </w:tr>
      <w:tr w:rsidR="00A5674B" w14:paraId="28179131" w14:textId="77777777" w:rsidTr="00A5674B">
        <w:tc>
          <w:tcPr>
            <w:tcW w:w="4508" w:type="dxa"/>
          </w:tcPr>
          <w:p w14:paraId="4E6FB563" w14:textId="673E9FA9" w:rsidR="00A5674B" w:rsidRPr="006C0846" w:rsidRDefault="006C0846" w:rsidP="00527CE3">
            <w:pPr>
              <w:pStyle w:val="NoSpacing"/>
              <w:rPr>
                <w:rFonts w:ascii="Arial" w:hAnsi="Arial" w:cs="Arial"/>
                <w:b/>
                <w:bCs/>
              </w:rPr>
            </w:pPr>
            <w:r w:rsidRPr="00B14192">
              <w:rPr>
                <w:rFonts w:ascii="Arial" w:hAnsi="Arial" w:cs="Arial"/>
                <w:b/>
                <w:bCs/>
              </w:rPr>
              <w:t>Key Models of Emotional Intelligence</w:t>
            </w:r>
          </w:p>
        </w:tc>
        <w:tc>
          <w:tcPr>
            <w:tcW w:w="4508" w:type="dxa"/>
          </w:tcPr>
          <w:p w14:paraId="2E8E6724" w14:textId="2774922B" w:rsidR="00A5674B" w:rsidRPr="00331787" w:rsidRDefault="00331787" w:rsidP="00527CE3">
            <w:pPr>
              <w:pStyle w:val="NoSpacing"/>
              <w:rPr>
                <w:rFonts w:ascii="Arial" w:eastAsia="Times New Roman" w:hAnsi="Arial" w:cs="Arial"/>
                <w:b/>
                <w:bCs/>
              </w:rPr>
            </w:pPr>
            <w:r>
              <w:rPr>
                <w:rFonts w:ascii="Arial" w:eastAsia="Times New Roman" w:hAnsi="Arial" w:cs="Arial"/>
                <w:b/>
                <w:bCs/>
              </w:rPr>
              <w:t>Page 3</w:t>
            </w:r>
          </w:p>
        </w:tc>
      </w:tr>
      <w:tr w:rsidR="00A5674B" w14:paraId="6BB4C246" w14:textId="77777777" w:rsidTr="00A5674B">
        <w:tc>
          <w:tcPr>
            <w:tcW w:w="4508" w:type="dxa"/>
          </w:tcPr>
          <w:p w14:paraId="2B29D8B9" w14:textId="0CFED5E7"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Goleman’s (2002) Model of Emotional Intelligence</w:t>
            </w:r>
          </w:p>
        </w:tc>
        <w:tc>
          <w:tcPr>
            <w:tcW w:w="4508" w:type="dxa"/>
          </w:tcPr>
          <w:p w14:paraId="7F6BF577" w14:textId="56E4D129"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3</w:t>
            </w:r>
            <w:r w:rsidR="00237F11">
              <w:rPr>
                <w:rFonts w:ascii="Arial" w:eastAsia="Times New Roman" w:hAnsi="Arial" w:cs="Arial"/>
                <w:b/>
                <w:bCs/>
              </w:rPr>
              <w:t>&amp;</w:t>
            </w:r>
            <w:r w:rsidRPr="00331787">
              <w:rPr>
                <w:rFonts w:ascii="Arial" w:eastAsia="Times New Roman" w:hAnsi="Arial" w:cs="Arial"/>
                <w:b/>
                <w:bCs/>
              </w:rPr>
              <w:t>4</w:t>
            </w:r>
          </w:p>
        </w:tc>
      </w:tr>
      <w:tr w:rsidR="00A5674B" w14:paraId="0F1890E1" w14:textId="77777777" w:rsidTr="00A5674B">
        <w:tc>
          <w:tcPr>
            <w:tcW w:w="4508" w:type="dxa"/>
          </w:tcPr>
          <w:p w14:paraId="108DF4F0" w14:textId="291360BA"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Mayer and Salovey’s (1997) Ability Model</w:t>
            </w:r>
          </w:p>
        </w:tc>
        <w:tc>
          <w:tcPr>
            <w:tcW w:w="4508" w:type="dxa"/>
          </w:tcPr>
          <w:p w14:paraId="30FA5841" w14:textId="650F3B60"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4</w:t>
            </w:r>
          </w:p>
        </w:tc>
      </w:tr>
      <w:tr w:rsidR="00A5674B" w14:paraId="3D009CB8" w14:textId="77777777" w:rsidTr="00A5674B">
        <w:tc>
          <w:tcPr>
            <w:tcW w:w="4508" w:type="dxa"/>
          </w:tcPr>
          <w:p w14:paraId="3C7AC45B" w14:textId="572E1B20" w:rsidR="00A5674B" w:rsidRPr="006C0846" w:rsidRDefault="006C0846" w:rsidP="00527CE3">
            <w:pPr>
              <w:pStyle w:val="NoSpacing"/>
              <w:rPr>
                <w:rFonts w:ascii="Arial" w:hAnsi="Arial" w:cs="Arial"/>
                <w:b/>
                <w:bCs/>
              </w:rPr>
            </w:pPr>
            <w:r w:rsidRPr="00B14192">
              <w:rPr>
                <w:rFonts w:ascii="Arial" w:hAnsi="Arial" w:cs="Arial"/>
                <w:b/>
                <w:bCs/>
              </w:rPr>
              <w:t>Bar-On’s (2006) Emotional-Social Intelligence Model</w:t>
            </w:r>
          </w:p>
        </w:tc>
        <w:tc>
          <w:tcPr>
            <w:tcW w:w="4508" w:type="dxa"/>
          </w:tcPr>
          <w:p w14:paraId="4CCBAEE0" w14:textId="1D3021FD" w:rsidR="00A5674B" w:rsidRPr="00331787" w:rsidRDefault="00331787" w:rsidP="00527CE3">
            <w:pPr>
              <w:pStyle w:val="NoSpacing"/>
              <w:rPr>
                <w:rFonts w:ascii="Arial" w:eastAsia="Times New Roman" w:hAnsi="Arial" w:cs="Arial"/>
                <w:b/>
                <w:bCs/>
              </w:rPr>
            </w:pPr>
            <w:r>
              <w:rPr>
                <w:rFonts w:ascii="Arial" w:eastAsia="Times New Roman" w:hAnsi="Arial" w:cs="Arial"/>
                <w:b/>
                <w:bCs/>
              </w:rPr>
              <w:t>Page 4</w:t>
            </w:r>
          </w:p>
        </w:tc>
      </w:tr>
      <w:tr w:rsidR="00A5674B" w14:paraId="33958D82" w14:textId="77777777" w:rsidTr="00A5674B">
        <w:tc>
          <w:tcPr>
            <w:tcW w:w="4508" w:type="dxa"/>
          </w:tcPr>
          <w:p w14:paraId="5B891469" w14:textId="4D271889" w:rsidR="00A5674B" w:rsidRPr="006C0846" w:rsidRDefault="006C0846" w:rsidP="00527CE3">
            <w:pPr>
              <w:pStyle w:val="NoSpacing"/>
              <w:rPr>
                <w:rFonts w:ascii="Arial" w:hAnsi="Arial" w:cs="Arial"/>
                <w:b/>
                <w:bCs/>
              </w:rPr>
            </w:pPr>
            <w:r w:rsidRPr="00B14192">
              <w:rPr>
                <w:rFonts w:ascii="Arial" w:hAnsi="Arial" w:cs="Arial"/>
                <w:b/>
                <w:bCs/>
              </w:rPr>
              <w:t>Workplace Emotional Intelligence Development and Its Effect on Business</w:t>
            </w:r>
          </w:p>
        </w:tc>
        <w:tc>
          <w:tcPr>
            <w:tcW w:w="4508" w:type="dxa"/>
          </w:tcPr>
          <w:p w14:paraId="34E0EA9E" w14:textId="553C847A"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4</w:t>
            </w:r>
          </w:p>
        </w:tc>
      </w:tr>
      <w:tr w:rsidR="00A5674B" w14:paraId="60956D59" w14:textId="77777777" w:rsidTr="00A5674B">
        <w:tc>
          <w:tcPr>
            <w:tcW w:w="4508" w:type="dxa"/>
          </w:tcPr>
          <w:p w14:paraId="0B629377" w14:textId="511B90BA"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Applying Goleman’s EI Model to M&amp;S: Self-Awareness in Leadership &amp; Performance</w:t>
            </w:r>
          </w:p>
        </w:tc>
        <w:tc>
          <w:tcPr>
            <w:tcW w:w="4508" w:type="dxa"/>
          </w:tcPr>
          <w:p w14:paraId="5FBFEA89" w14:textId="57692ED5"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4</w:t>
            </w:r>
          </w:p>
        </w:tc>
      </w:tr>
      <w:tr w:rsidR="00A5674B" w14:paraId="053EC803" w14:textId="77777777" w:rsidTr="00A5674B">
        <w:tc>
          <w:tcPr>
            <w:tcW w:w="4508" w:type="dxa"/>
          </w:tcPr>
          <w:p w14:paraId="5F90D888" w14:textId="2656519B"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Self-Management Stress, Relationships, and Employee Engagement</w:t>
            </w:r>
          </w:p>
        </w:tc>
        <w:tc>
          <w:tcPr>
            <w:tcW w:w="4508" w:type="dxa"/>
          </w:tcPr>
          <w:p w14:paraId="52CFB425" w14:textId="4236E388"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5</w:t>
            </w:r>
          </w:p>
        </w:tc>
      </w:tr>
      <w:tr w:rsidR="00A5674B" w14:paraId="0BEE1690" w14:textId="77777777" w:rsidTr="00A5674B">
        <w:tc>
          <w:tcPr>
            <w:tcW w:w="4508" w:type="dxa"/>
          </w:tcPr>
          <w:p w14:paraId="548BC307" w14:textId="094EA21F"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Social Awareness Enhancing Customer and Employee Well-Being</w:t>
            </w:r>
          </w:p>
        </w:tc>
        <w:tc>
          <w:tcPr>
            <w:tcW w:w="4508" w:type="dxa"/>
          </w:tcPr>
          <w:p w14:paraId="10C5B644" w14:textId="2FA894B7"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5</w:t>
            </w:r>
          </w:p>
        </w:tc>
      </w:tr>
      <w:tr w:rsidR="00A5674B" w14:paraId="78866DA6" w14:textId="77777777" w:rsidTr="00A5674B">
        <w:tc>
          <w:tcPr>
            <w:tcW w:w="4508" w:type="dxa"/>
          </w:tcPr>
          <w:p w14:paraId="47E44D35" w14:textId="70E32AE7"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Relationship Management Boosting Team Collaboration and Communication</w:t>
            </w:r>
          </w:p>
        </w:tc>
        <w:tc>
          <w:tcPr>
            <w:tcW w:w="4508" w:type="dxa"/>
          </w:tcPr>
          <w:p w14:paraId="1C72BB41" w14:textId="5ABDF133"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5</w:t>
            </w:r>
            <w:r w:rsidR="00237F11">
              <w:rPr>
                <w:rFonts w:ascii="Arial" w:eastAsia="Times New Roman" w:hAnsi="Arial" w:cs="Arial"/>
                <w:b/>
                <w:bCs/>
              </w:rPr>
              <w:t>&amp;</w:t>
            </w:r>
            <w:r w:rsidRPr="00331787">
              <w:rPr>
                <w:rFonts w:ascii="Arial" w:eastAsia="Times New Roman" w:hAnsi="Arial" w:cs="Arial"/>
                <w:b/>
                <w:bCs/>
              </w:rPr>
              <w:t>6</w:t>
            </w:r>
          </w:p>
        </w:tc>
      </w:tr>
      <w:tr w:rsidR="00A5674B" w14:paraId="47CBA89F" w14:textId="77777777" w:rsidTr="00A5674B">
        <w:tc>
          <w:tcPr>
            <w:tcW w:w="4508" w:type="dxa"/>
          </w:tcPr>
          <w:p w14:paraId="58296C9E" w14:textId="2F3480A7"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EI, Management Communication, and Business Advantage</w:t>
            </w:r>
          </w:p>
        </w:tc>
        <w:tc>
          <w:tcPr>
            <w:tcW w:w="4508" w:type="dxa"/>
          </w:tcPr>
          <w:p w14:paraId="4838D838" w14:textId="2143AB65"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6</w:t>
            </w:r>
          </w:p>
        </w:tc>
      </w:tr>
      <w:tr w:rsidR="00A5674B" w14:paraId="6B44CDD1" w14:textId="77777777" w:rsidTr="00A5674B">
        <w:tc>
          <w:tcPr>
            <w:tcW w:w="4508" w:type="dxa"/>
          </w:tcPr>
          <w:p w14:paraId="6B10B227" w14:textId="11AB9E0B"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Emotional Intelligence as a Business Advantage</w:t>
            </w:r>
          </w:p>
        </w:tc>
        <w:tc>
          <w:tcPr>
            <w:tcW w:w="4508" w:type="dxa"/>
          </w:tcPr>
          <w:p w14:paraId="7A8F6C90" w14:textId="5109128D"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6</w:t>
            </w:r>
          </w:p>
        </w:tc>
      </w:tr>
      <w:tr w:rsidR="00A5674B" w14:paraId="35C670A4" w14:textId="77777777" w:rsidTr="00A5674B">
        <w:tc>
          <w:tcPr>
            <w:tcW w:w="4508" w:type="dxa"/>
          </w:tcPr>
          <w:p w14:paraId="4998AE5B" w14:textId="701C55FE"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Summary</w:t>
            </w:r>
          </w:p>
        </w:tc>
        <w:tc>
          <w:tcPr>
            <w:tcW w:w="4508" w:type="dxa"/>
          </w:tcPr>
          <w:p w14:paraId="0165B466" w14:textId="72AD073A"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6</w:t>
            </w:r>
          </w:p>
        </w:tc>
      </w:tr>
      <w:tr w:rsidR="00A5674B" w14:paraId="155E8611" w14:textId="77777777" w:rsidTr="00A5674B">
        <w:tc>
          <w:tcPr>
            <w:tcW w:w="4508" w:type="dxa"/>
          </w:tcPr>
          <w:p w14:paraId="18DC1747" w14:textId="08D2C0B8"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Evaluating Emotional Intelligence Models for Individual Development</w:t>
            </w:r>
          </w:p>
        </w:tc>
        <w:tc>
          <w:tcPr>
            <w:tcW w:w="4508" w:type="dxa"/>
          </w:tcPr>
          <w:p w14:paraId="4E75B99C" w14:textId="657E2962"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7</w:t>
            </w:r>
          </w:p>
        </w:tc>
      </w:tr>
      <w:tr w:rsidR="00A5674B" w14:paraId="75D70E30" w14:textId="77777777" w:rsidTr="00A5674B">
        <w:tc>
          <w:tcPr>
            <w:tcW w:w="4508" w:type="dxa"/>
          </w:tcPr>
          <w:p w14:paraId="6649FF55" w14:textId="3BDDDE8F" w:rsidR="00A5674B" w:rsidRPr="006C0846" w:rsidRDefault="006C0846" w:rsidP="00527CE3">
            <w:pPr>
              <w:pStyle w:val="NoSpacing"/>
              <w:rPr>
                <w:rFonts w:ascii="Arial" w:hAnsi="Arial" w:cs="Arial"/>
                <w:b/>
                <w:bCs/>
              </w:rPr>
            </w:pPr>
            <w:r w:rsidRPr="00B14192">
              <w:rPr>
                <w:rFonts w:ascii="Arial" w:hAnsi="Arial" w:cs="Arial"/>
                <w:b/>
                <w:bCs/>
              </w:rPr>
              <w:t>Strengths of Goleman’s Model in Organisations</w:t>
            </w:r>
          </w:p>
        </w:tc>
        <w:tc>
          <w:tcPr>
            <w:tcW w:w="4508" w:type="dxa"/>
          </w:tcPr>
          <w:p w14:paraId="3FD552D2" w14:textId="6A5E5D8E"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7</w:t>
            </w:r>
          </w:p>
        </w:tc>
      </w:tr>
      <w:tr w:rsidR="00A5674B" w14:paraId="071B4A89" w14:textId="77777777" w:rsidTr="00A5674B">
        <w:tc>
          <w:tcPr>
            <w:tcW w:w="4508" w:type="dxa"/>
          </w:tcPr>
          <w:p w14:paraId="564847B7" w14:textId="71214689" w:rsidR="00A5674B" w:rsidRDefault="006C0846" w:rsidP="00527CE3">
            <w:pPr>
              <w:pStyle w:val="NoSpacing"/>
              <w:rPr>
                <w:rFonts w:ascii="Arial" w:eastAsia="Times New Roman" w:hAnsi="Arial" w:cs="Arial"/>
              </w:rPr>
            </w:pPr>
            <w:r w:rsidRPr="00B14192">
              <w:rPr>
                <w:rFonts w:ascii="Arial" w:eastAsia="Times New Roman" w:hAnsi="Arial" w:cs="Arial"/>
                <w:b/>
                <w:bCs/>
              </w:rPr>
              <w:t>Limitations of Goleman’s Model</w:t>
            </w:r>
          </w:p>
        </w:tc>
        <w:tc>
          <w:tcPr>
            <w:tcW w:w="4508" w:type="dxa"/>
          </w:tcPr>
          <w:p w14:paraId="2DF4101F" w14:textId="468938B9"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7</w:t>
            </w:r>
            <w:r w:rsidR="00237F11">
              <w:rPr>
                <w:rFonts w:ascii="Arial" w:eastAsia="Times New Roman" w:hAnsi="Arial" w:cs="Arial"/>
                <w:b/>
                <w:bCs/>
              </w:rPr>
              <w:t>&amp;</w:t>
            </w:r>
            <w:r w:rsidRPr="00331787">
              <w:rPr>
                <w:rFonts w:ascii="Arial" w:eastAsia="Times New Roman" w:hAnsi="Arial" w:cs="Arial"/>
                <w:b/>
                <w:bCs/>
              </w:rPr>
              <w:t>8</w:t>
            </w:r>
          </w:p>
        </w:tc>
      </w:tr>
      <w:tr w:rsidR="00A5674B" w14:paraId="70C0FABD" w14:textId="77777777" w:rsidTr="00A5674B">
        <w:tc>
          <w:tcPr>
            <w:tcW w:w="4508" w:type="dxa"/>
          </w:tcPr>
          <w:p w14:paraId="3D071202" w14:textId="4B07AAAC"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Comparing EI Models</w:t>
            </w:r>
          </w:p>
        </w:tc>
        <w:tc>
          <w:tcPr>
            <w:tcW w:w="4508" w:type="dxa"/>
          </w:tcPr>
          <w:p w14:paraId="534A9EF5" w14:textId="59664B71"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8</w:t>
            </w:r>
          </w:p>
        </w:tc>
      </w:tr>
      <w:tr w:rsidR="00A5674B" w14:paraId="0A58D81C" w14:textId="77777777" w:rsidTr="00A5674B">
        <w:tc>
          <w:tcPr>
            <w:tcW w:w="4508" w:type="dxa"/>
          </w:tcPr>
          <w:p w14:paraId="3660076B" w14:textId="0E9F4968"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Suitability of Goleman’s Model for Individual Development at M&amp;S</w:t>
            </w:r>
          </w:p>
        </w:tc>
        <w:tc>
          <w:tcPr>
            <w:tcW w:w="4508" w:type="dxa"/>
          </w:tcPr>
          <w:p w14:paraId="1D0956EF" w14:textId="3DCD0D79"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8</w:t>
            </w:r>
          </w:p>
        </w:tc>
      </w:tr>
      <w:tr w:rsidR="00A5674B" w14:paraId="62EB5A1B" w14:textId="77777777" w:rsidTr="00A5674B">
        <w:tc>
          <w:tcPr>
            <w:tcW w:w="4508" w:type="dxa"/>
          </w:tcPr>
          <w:p w14:paraId="0D675004" w14:textId="5209516F"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Suggestions and a Plan for Implementation</w:t>
            </w:r>
          </w:p>
        </w:tc>
        <w:tc>
          <w:tcPr>
            <w:tcW w:w="4508" w:type="dxa"/>
          </w:tcPr>
          <w:p w14:paraId="4F755283" w14:textId="18E7AE8E"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8</w:t>
            </w:r>
          </w:p>
        </w:tc>
      </w:tr>
      <w:tr w:rsidR="00A5674B" w14:paraId="02F3FECB" w14:textId="77777777" w:rsidTr="00A5674B">
        <w:tc>
          <w:tcPr>
            <w:tcW w:w="4508" w:type="dxa"/>
          </w:tcPr>
          <w:p w14:paraId="79ECBAF0" w14:textId="3E59173E"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Leadership Development Embedding EI in Management</w:t>
            </w:r>
          </w:p>
        </w:tc>
        <w:tc>
          <w:tcPr>
            <w:tcW w:w="4508" w:type="dxa"/>
          </w:tcPr>
          <w:p w14:paraId="09CC7011" w14:textId="784E0A89"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8</w:t>
            </w:r>
            <w:r w:rsidR="00237F11">
              <w:rPr>
                <w:rFonts w:ascii="Arial" w:eastAsia="Times New Roman" w:hAnsi="Arial" w:cs="Arial"/>
                <w:b/>
                <w:bCs/>
              </w:rPr>
              <w:t>&amp;</w:t>
            </w:r>
            <w:r w:rsidRPr="00331787">
              <w:rPr>
                <w:rFonts w:ascii="Arial" w:eastAsia="Times New Roman" w:hAnsi="Arial" w:cs="Arial"/>
                <w:b/>
                <w:bCs/>
              </w:rPr>
              <w:t>9</w:t>
            </w:r>
          </w:p>
        </w:tc>
      </w:tr>
      <w:tr w:rsidR="00A5674B" w14:paraId="6D07C1D2" w14:textId="77777777" w:rsidTr="00A5674B">
        <w:tc>
          <w:tcPr>
            <w:tcW w:w="4508" w:type="dxa"/>
          </w:tcPr>
          <w:p w14:paraId="65825137" w14:textId="37E65F52"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Employee Training Boosting Resilience and Adaptability</w:t>
            </w:r>
          </w:p>
        </w:tc>
        <w:tc>
          <w:tcPr>
            <w:tcW w:w="4508" w:type="dxa"/>
          </w:tcPr>
          <w:p w14:paraId="53728FE9" w14:textId="62CD8E94"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9</w:t>
            </w:r>
          </w:p>
        </w:tc>
      </w:tr>
      <w:tr w:rsidR="00A5674B" w14:paraId="5103ED01" w14:textId="77777777" w:rsidTr="00A5674B">
        <w:tc>
          <w:tcPr>
            <w:tcW w:w="4508" w:type="dxa"/>
          </w:tcPr>
          <w:p w14:paraId="5DA38FDF" w14:textId="54782229"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Communication Framework Improving Collaboration</w:t>
            </w:r>
          </w:p>
        </w:tc>
        <w:tc>
          <w:tcPr>
            <w:tcW w:w="4508" w:type="dxa"/>
          </w:tcPr>
          <w:p w14:paraId="66D33E25" w14:textId="794B9F2C"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9</w:t>
            </w:r>
          </w:p>
        </w:tc>
      </w:tr>
      <w:tr w:rsidR="00A5674B" w14:paraId="134448AC" w14:textId="77777777" w:rsidTr="00A5674B">
        <w:tc>
          <w:tcPr>
            <w:tcW w:w="4508" w:type="dxa"/>
          </w:tcPr>
          <w:p w14:paraId="1EA817DB" w14:textId="0FD2F925"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Cultural Integration Aligning EI with Values</w:t>
            </w:r>
          </w:p>
        </w:tc>
        <w:tc>
          <w:tcPr>
            <w:tcW w:w="4508" w:type="dxa"/>
          </w:tcPr>
          <w:p w14:paraId="31A7F3E4" w14:textId="4FACD791"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 9</w:t>
            </w:r>
          </w:p>
        </w:tc>
      </w:tr>
      <w:tr w:rsidR="00A5674B" w14:paraId="6FA4C5D4" w14:textId="77777777" w:rsidTr="00A5674B">
        <w:tc>
          <w:tcPr>
            <w:tcW w:w="4508" w:type="dxa"/>
          </w:tcPr>
          <w:p w14:paraId="3DA4B5F7" w14:textId="5ABBB050" w:rsidR="00A5674B" w:rsidRPr="006C0846" w:rsidRDefault="006C0846" w:rsidP="00527CE3">
            <w:pPr>
              <w:pStyle w:val="NoSpacing"/>
              <w:rPr>
                <w:rFonts w:ascii="Arial" w:eastAsia="Times New Roman" w:hAnsi="Arial" w:cs="Arial"/>
                <w:b/>
                <w:bCs/>
              </w:rPr>
            </w:pPr>
            <w:r w:rsidRPr="00B14192">
              <w:rPr>
                <w:rFonts w:ascii="Arial" w:eastAsia="Times New Roman" w:hAnsi="Arial" w:cs="Arial"/>
                <w:b/>
                <w:bCs/>
              </w:rPr>
              <w:t>Performance Management Measuring EI Growth</w:t>
            </w:r>
          </w:p>
        </w:tc>
        <w:tc>
          <w:tcPr>
            <w:tcW w:w="4508" w:type="dxa"/>
          </w:tcPr>
          <w:p w14:paraId="72E5A982" w14:textId="7D1F5542" w:rsidR="00A5674B" w:rsidRPr="00331787" w:rsidRDefault="00331787" w:rsidP="00527CE3">
            <w:pPr>
              <w:pStyle w:val="NoSpacing"/>
              <w:rPr>
                <w:rFonts w:ascii="Arial" w:eastAsia="Times New Roman" w:hAnsi="Arial" w:cs="Arial"/>
                <w:b/>
                <w:bCs/>
              </w:rPr>
            </w:pPr>
            <w:r w:rsidRPr="00331787">
              <w:rPr>
                <w:rFonts w:ascii="Arial" w:eastAsia="Times New Roman" w:hAnsi="Arial" w:cs="Arial"/>
                <w:b/>
                <w:bCs/>
              </w:rPr>
              <w:t>Page</w:t>
            </w:r>
            <w:r w:rsidR="00237F11">
              <w:rPr>
                <w:rFonts w:ascii="Arial" w:eastAsia="Times New Roman" w:hAnsi="Arial" w:cs="Arial"/>
                <w:b/>
                <w:bCs/>
              </w:rPr>
              <w:t xml:space="preserve"> </w:t>
            </w:r>
            <w:r w:rsidRPr="00331787">
              <w:rPr>
                <w:rFonts w:ascii="Arial" w:eastAsia="Times New Roman" w:hAnsi="Arial" w:cs="Arial"/>
                <w:b/>
                <w:bCs/>
              </w:rPr>
              <w:t>9</w:t>
            </w:r>
            <w:r w:rsidR="00237F11">
              <w:rPr>
                <w:rFonts w:ascii="Arial" w:eastAsia="Times New Roman" w:hAnsi="Arial" w:cs="Arial"/>
                <w:b/>
                <w:bCs/>
              </w:rPr>
              <w:t>&amp;</w:t>
            </w:r>
            <w:r w:rsidRPr="00331787">
              <w:rPr>
                <w:rFonts w:ascii="Arial" w:eastAsia="Times New Roman" w:hAnsi="Arial" w:cs="Arial"/>
                <w:b/>
                <w:bCs/>
              </w:rPr>
              <w:t>10</w:t>
            </w:r>
          </w:p>
        </w:tc>
      </w:tr>
      <w:tr w:rsidR="00A5674B" w14:paraId="639535A3" w14:textId="77777777" w:rsidTr="00A5674B">
        <w:tc>
          <w:tcPr>
            <w:tcW w:w="4508" w:type="dxa"/>
          </w:tcPr>
          <w:p w14:paraId="1F463B8C" w14:textId="3EC5DE01" w:rsidR="00A5674B" w:rsidRPr="00331787" w:rsidRDefault="006C0846" w:rsidP="00527CE3">
            <w:pPr>
              <w:pStyle w:val="NoSpacing"/>
              <w:rPr>
                <w:rFonts w:ascii="Arial" w:eastAsia="Times New Roman" w:hAnsi="Arial" w:cs="Arial"/>
                <w:b/>
                <w:bCs/>
              </w:rPr>
            </w:pPr>
            <w:r w:rsidRPr="00B14192">
              <w:rPr>
                <w:rFonts w:ascii="Arial" w:eastAsia="Times New Roman" w:hAnsi="Arial" w:cs="Arial"/>
                <w:b/>
                <w:bCs/>
              </w:rPr>
              <w:t>Resilience Programs Boosting Emotional Wellbeing</w:t>
            </w:r>
          </w:p>
        </w:tc>
        <w:tc>
          <w:tcPr>
            <w:tcW w:w="4508" w:type="dxa"/>
          </w:tcPr>
          <w:p w14:paraId="64672221" w14:textId="6DD50651" w:rsidR="00A5674B" w:rsidRPr="0081103A" w:rsidRDefault="0081103A" w:rsidP="00527CE3">
            <w:pPr>
              <w:pStyle w:val="NoSpacing"/>
              <w:rPr>
                <w:rFonts w:ascii="Arial" w:eastAsia="Times New Roman" w:hAnsi="Arial" w:cs="Arial"/>
                <w:b/>
                <w:bCs/>
              </w:rPr>
            </w:pPr>
            <w:r w:rsidRPr="0081103A">
              <w:rPr>
                <w:rFonts w:ascii="Arial" w:eastAsia="Times New Roman" w:hAnsi="Arial" w:cs="Arial"/>
                <w:b/>
                <w:bCs/>
              </w:rPr>
              <w:t>Page 10</w:t>
            </w:r>
          </w:p>
        </w:tc>
      </w:tr>
      <w:tr w:rsidR="00A5674B" w14:paraId="2346B387" w14:textId="77777777" w:rsidTr="00A5674B">
        <w:tc>
          <w:tcPr>
            <w:tcW w:w="4508" w:type="dxa"/>
          </w:tcPr>
          <w:p w14:paraId="6E378C66" w14:textId="09A3310A" w:rsidR="00A5674B" w:rsidRPr="00331787" w:rsidRDefault="00331787" w:rsidP="00527CE3">
            <w:pPr>
              <w:pStyle w:val="NoSpacing"/>
              <w:rPr>
                <w:rFonts w:ascii="Arial" w:eastAsia="Times New Roman" w:hAnsi="Arial" w:cs="Arial"/>
                <w:b/>
                <w:bCs/>
              </w:rPr>
            </w:pPr>
            <w:r w:rsidRPr="00B14192">
              <w:rPr>
                <w:rFonts w:ascii="Arial" w:eastAsia="Times New Roman" w:hAnsi="Arial" w:cs="Arial"/>
                <w:b/>
                <w:bCs/>
              </w:rPr>
              <w:t>Conclusion</w:t>
            </w:r>
          </w:p>
        </w:tc>
        <w:tc>
          <w:tcPr>
            <w:tcW w:w="4508" w:type="dxa"/>
          </w:tcPr>
          <w:p w14:paraId="64120B41" w14:textId="3B4DFA8B" w:rsidR="00A5674B" w:rsidRPr="0081103A" w:rsidRDefault="0081103A" w:rsidP="00527CE3">
            <w:pPr>
              <w:pStyle w:val="NoSpacing"/>
              <w:rPr>
                <w:rFonts w:ascii="Arial" w:eastAsia="Times New Roman" w:hAnsi="Arial" w:cs="Arial"/>
                <w:b/>
                <w:bCs/>
              </w:rPr>
            </w:pPr>
            <w:r w:rsidRPr="0081103A">
              <w:rPr>
                <w:rFonts w:ascii="Arial" w:eastAsia="Times New Roman" w:hAnsi="Arial" w:cs="Arial"/>
                <w:b/>
                <w:bCs/>
              </w:rPr>
              <w:t>Page 10</w:t>
            </w:r>
          </w:p>
        </w:tc>
      </w:tr>
      <w:tr w:rsidR="00A5674B" w14:paraId="1D5E5A8B" w14:textId="77777777" w:rsidTr="00A5674B">
        <w:tc>
          <w:tcPr>
            <w:tcW w:w="4508" w:type="dxa"/>
          </w:tcPr>
          <w:p w14:paraId="6A61FFA2" w14:textId="5FF266AF" w:rsidR="00A5674B" w:rsidRPr="00331787" w:rsidRDefault="00331787" w:rsidP="00527CE3">
            <w:pPr>
              <w:pStyle w:val="NoSpacing"/>
              <w:rPr>
                <w:rFonts w:ascii="Arial" w:eastAsia="Times New Roman" w:hAnsi="Arial" w:cs="Arial"/>
                <w:b/>
                <w:bCs/>
              </w:rPr>
            </w:pPr>
            <w:r w:rsidRPr="00B14192">
              <w:rPr>
                <w:rFonts w:ascii="Arial" w:eastAsia="Times New Roman" w:hAnsi="Arial" w:cs="Arial"/>
                <w:b/>
                <w:bCs/>
              </w:rPr>
              <w:t>References</w:t>
            </w:r>
          </w:p>
        </w:tc>
        <w:tc>
          <w:tcPr>
            <w:tcW w:w="4508" w:type="dxa"/>
          </w:tcPr>
          <w:p w14:paraId="4C98CF87" w14:textId="699AFF29" w:rsidR="00A5674B" w:rsidRPr="0081103A" w:rsidRDefault="0081103A" w:rsidP="00527CE3">
            <w:pPr>
              <w:pStyle w:val="NoSpacing"/>
              <w:rPr>
                <w:rFonts w:ascii="Arial" w:eastAsia="Times New Roman" w:hAnsi="Arial" w:cs="Arial"/>
                <w:b/>
                <w:bCs/>
              </w:rPr>
            </w:pPr>
            <w:r w:rsidRPr="0081103A">
              <w:rPr>
                <w:rFonts w:ascii="Arial" w:eastAsia="Times New Roman" w:hAnsi="Arial" w:cs="Arial"/>
                <w:b/>
                <w:bCs/>
              </w:rPr>
              <w:t>Page 10</w:t>
            </w:r>
          </w:p>
        </w:tc>
      </w:tr>
    </w:tbl>
    <w:p w14:paraId="5C401BCB" w14:textId="77777777" w:rsidR="00A5674B" w:rsidRPr="00A5674B" w:rsidRDefault="00A5674B" w:rsidP="00527CE3">
      <w:pPr>
        <w:pStyle w:val="NoSpacing"/>
        <w:rPr>
          <w:rFonts w:ascii="Arial" w:eastAsia="Times New Roman" w:hAnsi="Arial" w:cs="Arial"/>
        </w:rPr>
      </w:pPr>
    </w:p>
    <w:p w14:paraId="330AC7A3" w14:textId="77777777" w:rsidR="00331787" w:rsidRDefault="00331787" w:rsidP="00527CE3">
      <w:pPr>
        <w:pStyle w:val="NoSpacing"/>
        <w:rPr>
          <w:rFonts w:ascii="Arial" w:eastAsia="Times New Roman" w:hAnsi="Arial" w:cs="Arial"/>
          <w:b/>
          <w:bCs/>
        </w:rPr>
      </w:pPr>
      <w:bookmarkStart w:id="1" w:name="_Hlk193142938"/>
    </w:p>
    <w:p w14:paraId="7F34E2F1" w14:textId="6B5B925C" w:rsidR="00F045B1" w:rsidRPr="00A5674B" w:rsidRDefault="00F045B1" w:rsidP="00527CE3">
      <w:pPr>
        <w:pStyle w:val="NoSpacing"/>
        <w:rPr>
          <w:rFonts w:ascii="Arial" w:eastAsia="Times New Roman" w:hAnsi="Arial" w:cs="Arial"/>
          <w:b/>
          <w:bCs/>
        </w:rPr>
      </w:pPr>
      <w:r w:rsidRPr="00A5674B">
        <w:rPr>
          <w:rFonts w:ascii="Arial" w:eastAsia="Times New Roman" w:hAnsi="Arial" w:cs="Arial"/>
          <w:b/>
          <w:bCs/>
        </w:rPr>
        <w:lastRenderedPageBreak/>
        <w:t>Introduction</w:t>
      </w:r>
      <w:bookmarkEnd w:id="0"/>
    </w:p>
    <w:p w14:paraId="33F4234A" w14:textId="37CE03DC" w:rsidR="00F045B1" w:rsidRPr="00A5674B" w:rsidRDefault="00F045B1" w:rsidP="00527CE3">
      <w:pPr>
        <w:pStyle w:val="NoSpacing"/>
        <w:rPr>
          <w:rFonts w:ascii="Arial" w:eastAsia="Times New Roman" w:hAnsi="Arial" w:cs="Arial"/>
        </w:rPr>
      </w:pPr>
      <w:r w:rsidRPr="00A5674B">
        <w:rPr>
          <w:rFonts w:ascii="Arial" w:eastAsia="Times New Roman" w:hAnsi="Arial" w:cs="Arial"/>
        </w:rPr>
        <w:t xml:space="preserve">Any organisation can handle the competitive environment of today's dynamic workplace by having emotionally intelligent employees. This essay highlights the importance of emotional intelligence (EI) in leadership, employee engagement, and customer satisfaction using Marks &amp; Spencer (M&amp;S), one of the leading businesses in Britain. </w:t>
      </w:r>
      <w:r w:rsidR="004C6345" w:rsidRPr="00A5674B">
        <w:rPr>
          <w:rFonts w:ascii="Arial" w:eastAsia="Times New Roman" w:hAnsi="Arial" w:cs="Arial"/>
        </w:rPr>
        <w:t>Established in 1884, Marks &amp; Spencer is a prominent retailer primarily operating in the United Kingdom (M&amp;S, 2025).</w:t>
      </w:r>
      <w:r w:rsidR="00B0191E">
        <w:rPr>
          <w:rFonts w:ascii="Arial" w:eastAsia="Times New Roman" w:hAnsi="Arial" w:cs="Arial"/>
        </w:rPr>
        <w:t xml:space="preserve"> </w:t>
      </w:r>
      <w:r w:rsidR="00B0191E" w:rsidRPr="00B0191E">
        <w:rPr>
          <w:rFonts w:ascii="Arial" w:eastAsia="Times New Roman" w:hAnsi="Arial" w:cs="Arial"/>
        </w:rPr>
        <w:t xml:space="preserve">However, given the changing preferences of consumers and the continued high level of economic risk, leadership and interpersonal skills are crucial. Successful businesses are significantly impacted </w:t>
      </w:r>
      <w:r w:rsidR="00B0191E" w:rsidRPr="00B0191E">
        <w:rPr>
          <w:rFonts w:ascii="Arial" w:eastAsia="Times New Roman" w:hAnsi="Arial" w:cs="Arial"/>
        </w:rPr>
        <w:t>using</w:t>
      </w:r>
      <w:r w:rsidR="00B0191E" w:rsidRPr="00B0191E">
        <w:rPr>
          <w:rFonts w:ascii="Arial" w:eastAsia="Times New Roman" w:hAnsi="Arial" w:cs="Arial"/>
        </w:rPr>
        <w:t xml:space="preserve"> emotional intelligence in the workplace.</w:t>
      </w:r>
    </w:p>
    <w:p w14:paraId="12A68B5B" w14:textId="77777777" w:rsidR="004C6345" w:rsidRPr="00A5674B" w:rsidRDefault="004C6345" w:rsidP="00527CE3">
      <w:pPr>
        <w:pStyle w:val="NoSpacing"/>
        <w:rPr>
          <w:rFonts w:ascii="Arial" w:eastAsia="Times New Roman" w:hAnsi="Arial" w:cs="Arial"/>
        </w:rPr>
      </w:pPr>
    </w:p>
    <w:p w14:paraId="7468F242" w14:textId="32C8CF13" w:rsidR="00F045B1" w:rsidRPr="00A5674B" w:rsidRDefault="004C6345" w:rsidP="00527CE3">
      <w:pPr>
        <w:pStyle w:val="NoSpacing"/>
        <w:rPr>
          <w:rFonts w:ascii="Arial" w:eastAsia="Times New Roman" w:hAnsi="Arial" w:cs="Arial"/>
        </w:rPr>
      </w:pPr>
      <w:r w:rsidRPr="00A5674B">
        <w:rPr>
          <w:rFonts w:ascii="Arial" w:eastAsia="Times New Roman" w:hAnsi="Arial" w:cs="Arial"/>
        </w:rPr>
        <w:t xml:space="preserve">The four components of emotional intelligence (EI) are self-awareness, self-management, social awareness, and relationship management, according to Goleman, </w:t>
      </w:r>
      <w:proofErr w:type="spellStart"/>
      <w:r w:rsidRPr="00A5674B">
        <w:rPr>
          <w:rFonts w:ascii="Arial" w:eastAsia="Times New Roman" w:hAnsi="Arial" w:cs="Arial"/>
        </w:rPr>
        <w:t>Boyatzi</w:t>
      </w:r>
      <w:proofErr w:type="spellEnd"/>
      <w:r w:rsidRPr="00A5674B">
        <w:rPr>
          <w:rFonts w:ascii="Arial" w:eastAsia="Times New Roman" w:hAnsi="Arial" w:cs="Arial"/>
        </w:rPr>
        <w:t>, and McKee (2002). These skills support employees in developing professional relationships and leaders in managing stress and communicati</w:t>
      </w:r>
      <w:r w:rsidR="00CF3F3F" w:rsidRPr="00A5674B">
        <w:rPr>
          <w:rFonts w:ascii="Arial" w:eastAsia="Times New Roman" w:hAnsi="Arial" w:cs="Arial"/>
        </w:rPr>
        <w:t>on</w:t>
      </w:r>
      <w:r w:rsidRPr="00A5674B">
        <w:rPr>
          <w:rFonts w:ascii="Arial" w:eastAsia="Times New Roman" w:hAnsi="Arial" w:cs="Arial"/>
        </w:rPr>
        <w:t xml:space="preserve">. A high EI can improve performance, customer satisfaction, and overall profitability because many retail firms depend on teamwork and customer interactions. This essay illustrates how M&amp;S must cultivate an emotionally intelligent workforce given the unpredictability of the global environment. It is investigated how well emotional intelligence (EI) may enhance team cohesiveness and communication to achieve business advantages. In this analysis, the Goleman, </w:t>
      </w:r>
      <w:proofErr w:type="spellStart"/>
      <w:r w:rsidRPr="00A5674B">
        <w:rPr>
          <w:rFonts w:ascii="Arial" w:eastAsia="Times New Roman" w:hAnsi="Arial" w:cs="Arial"/>
        </w:rPr>
        <w:t>Boyatzi</w:t>
      </w:r>
      <w:proofErr w:type="spellEnd"/>
      <w:r w:rsidRPr="00A5674B">
        <w:rPr>
          <w:rFonts w:ascii="Arial" w:eastAsia="Times New Roman" w:hAnsi="Arial" w:cs="Arial"/>
        </w:rPr>
        <w:t xml:space="preserve">, and McKee (2002) paradigm will be applied to evaluate M&amp;S's EI strategies critically and offer recommendations for improvement. </w:t>
      </w:r>
      <w:r w:rsidR="00CF3F3F" w:rsidRPr="00A5674B">
        <w:rPr>
          <w:rFonts w:ascii="Arial" w:eastAsia="Times New Roman" w:hAnsi="Arial" w:cs="Arial"/>
        </w:rPr>
        <w:t>Therefore, it supports the idea that integrating EI is essential to long-term sustainability.</w:t>
      </w:r>
    </w:p>
    <w:p w14:paraId="626BF919" w14:textId="77777777" w:rsidR="00F045B1" w:rsidRPr="00A5674B" w:rsidRDefault="00F045B1" w:rsidP="00527CE3">
      <w:pPr>
        <w:pStyle w:val="NoSpacing"/>
        <w:rPr>
          <w:rFonts w:ascii="Arial" w:hAnsi="Arial" w:cs="Arial"/>
          <w:b/>
          <w:bCs/>
        </w:rPr>
      </w:pPr>
    </w:p>
    <w:p w14:paraId="61A46BD1" w14:textId="77777777" w:rsidR="00527CE3" w:rsidRPr="00A5674B" w:rsidRDefault="004C6345" w:rsidP="00527CE3">
      <w:pPr>
        <w:pStyle w:val="NoSpacing"/>
        <w:rPr>
          <w:rFonts w:ascii="Arial" w:hAnsi="Arial" w:cs="Arial"/>
          <w:b/>
          <w:bCs/>
        </w:rPr>
      </w:pPr>
      <w:bookmarkStart w:id="2" w:name="_Toc192401114"/>
      <w:r w:rsidRPr="00A5674B">
        <w:rPr>
          <w:rFonts w:ascii="Arial" w:hAnsi="Arial" w:cs="Arial"/>
          <w:b/>
          <w:bCs/>
        </w:rPr>
        <w:t>Key Models of Emotional Intelligence</w:t>
      </w:r>
      <w:bookmarkEnd w:id="2"/>
    </w:p>
    <w:p w14:paraId="30E0D572" w14:textId="0E25251C" w:rsidR="004C6345" w:rsidRPr="00A5674B" w:rsidRDefault="00527CE3" w:rsidP="00527CE3">
      <w:pPr>
        <w:pStyle w:val="NoSpacing"/>
        <w:rPr>
          <w:rFonts w:ascii="Arial" w:hAnsi="Arial" w:cs="Arial"/>
        </w:rPr>
      </w:pPr>
      <w:r w:rsidRPr="00A5674B">
        <w:rPr>
          <w:rFonts w:ascii="Arial" w:hAnsi="Arial" w:cs="Arial"/>
        </w:rPr>
        <w:t xml:space="preserve">A key component of management and human capital management, emotional intelligence (EI) influences decision-making and communication inside organisations. The ability to perceive, interpret, use, and regulate emotions for oneself and others is a personal competency (Goleman, </w:t>
      </w:r>
      <w:proofErr w:type="spellStart"/>
      <w:r w:rsidRPr="00A5674B">
        <w:rPr>
          <w:rFonts w:ascii="Arial" w:hAnsi="Arial" w:cs="Arial"/>
        </w:rPr>
        <w:t>Boyatzi</w:t>
      </w:r>
      <w:proofErr w:type="spellEnd"/>
      <w:r w:rsidRPr="00A5674B">
        <w:rPr>
          <w:rFonts w:ascii="Arial" w:hAnsi="Arial" w:cs="Arial"/>
        </w:rPr>
        <w:t>, and McKee, 2002). A few theoretical frameworks that address workplace emotional competencies have offered emotional intelligence (EI) representations. In this section, we look more closely at the competency model by Goleman (2002), the ability model by Mayer and Salovey (1997), and the emotional-social intelligence model by Bar-On (2006). Goleman's competency model, however, serves as the basis for this analysis.</w:t>
      </w:r>
    </w:p>
    <w:p w14:paraId="36B75C54" w14:textId="77777777" w:rsidR="00527CE3" w:rsidRPr="00A5674B" w:rsidRDefault="00527CE3" w:rsidP="00527CE3">
      <w:pPr>
        <w:pStyle w:val="NoSpacing"/>
        <w:rPr>
          <w:rFonts w:ascii="Arial" w:hAnsi="Arial" w:cs="Arial"/>
        </w:rPr>
      </w:pPr>
    </w:p>
    <w:p w14:paraId="2CF489CB" w14:textId="77777777" w:rsidR="00527CE3" w:rsidRPr="00A5674B" w:rsidRDefault="00527CE3" w:rsidP="00527CE3">
      <w:pPr>
        <w:pStyle w:val="NoSpacing"/>
        <w:rPr>
          <w:rFonts w:ascii="Arial" w:eastAsia="Times New Roman" w:hAnsi="Arial" w:cs="Arial"/>
          <w:b/>
          <w:bCs/>
        </w:rPr>
      </w:pPr>
      <w:r w:rsidRPr="00A5674B">
        <w:rPr>
          <w:rFonts w:ascii="Arial" w:eastAsia="Times New Roman" w:hAnsi="Arial" w:cs="Arial"/>
          <w:b/>
          <w:bCs/>
        </w:rPr>
        <w:t>Goleman’s (2002) Model of Emotional Intelligence</w:t>
      </w:r>
    </w:p>
    <w:p w14:paraId="33039EEC" w14:textId="023015E9" w:rsidR="00527CE3" w:rsidRPr="00A5674B" w:rsidRDefault="00527CE3" w:rsidP="00527CE3">
      <w:pPr>
        <w:pStyle w:val="NoSpacing"/>
        <w:rPr>
          <w:rFonts w:ascii="Arial" w:eastAsia="Times New Roman" w:hAnsi="Arial" w:cs="Arial"/>
        </w:rPr>
      </w:pPr>
      <w:r w:rsidRPr="00A5674B">
        <w:rPr>
          <w:rFonts w:ascii="Arial" w:eastAsia="Times New Roman" w:hAnsi="Arial" w:cs="Arial"/>
        </w:rPr>
        <w:t xml:space="preserve">Daniel Goleman's model is perhaps one of the most popular among the several models commonly employed in business and leadership studies because of its applicability from the standpoint of organisational success. Goleman breaks down EI into four areas, building on earlier research (Goleman, </w:t>
      </w:r>
      <w:proofErr w:type="spellStart"/>
      <w:r w:rsidRPr="00A5674B">
        <w:rPr>
          <w:rFonts w:ascii="Arial" w:eastAsia="Times New Roman" w:hAnsi="Arial" w:cs="Arial"/>
        </w:rPr>
        <w:t>Boyatzi</w:t>
      </w:r>
      <w:proofErr w:type="spellEnd"/>
      <w:r w:rsidRPr="00A5674B">
        <w:rPr>
          <w:rFonts w:ascii="Arial" w:eastAsia="Times New Roman" w:hAnsi="Arial" w:cs="Arial"/>
        </w:rPr>
        <w:t>, and McKee, 2002).</w:t>
      </w:r>
    </w:p>
    <w:p w14:paraId="38EB0C87" w14:textId="77777777" w:rsidR="00527CE3" w:rsidRPr="00A5674B" w:rsidRDefault="00527CE3" w:rsidP="00527CE3">
      <w:pPr>
        <w:pStyle w:val="NoSpacing"/>
        <w:rPr>
          <w:rFonts w:ascii="Arial" w:eastAsia="Times New Roman" w:hAnsi="Arial" w:cs="Arial"/>
        </w:rPr>
      </w:pPr>
    </w:p>
    <w:p w14:paraId="0893E24F" w14:textId="3BDD4E0E" w:rsidR="00527CE3" w:rsidRPr="00A5674B" w:rsidRDefault="00527CE3" w:rsidP="00527CE3">
      <w:pPr>
        <w:pStyle w:val="NoSpacing"/>
        <w:rPr>
          <w:rFonts w:ascii="Arial" w:hAnsi="Arial" w:cs="Arial"/>
        </w:rPr>
      </w:pPr>
      <w:r w:rsidRPr="00A5674B">
        <w:rPr>
          <w:rFonts w:ascii="Arial" w:hAnsi="Arial" w:cs="Arial"/>
          <w:b/>
          <w:bCs/>
        </w:rPr>
        <w:t>Self-awareness: -</w:t>
      </w:r>
      <w:r w:rsidRPr="00A5674B">
        <w:rPr>
          <w:rFonts w:ascii="Arial" w:hAnsi="Arial" w:cs="Arial"/>
        </w:rPr>
        <w:t xml:space="preserve"> is the capacity to recognise one's own attitudes, feelings, strengths, and weaknesses to make well-informed judgements.</w:t>
      </w:r>
    </w:p>
    <w:p w14:paraId="3926BC4D" w14:textId="77777777" w:rsidR="00527CE3" w:rsidRPr="00A5674B" w:rsidRDefault="00527CE3" w:rsidP="00527CE3">
      <w:pPr>
        <w:pStyle w:val="NoSpacing"/>
        <w:rPr>
          <w:rFonts w:ascii="Arial" w:hAnsi="Arial" w:cs="Arial"/>
        </w:rPr>
      </w:pPr>
    </w:p>
    <w:p w14:paraId="4BB389F8" w14:textId="6A00BE39" w:rsidR="00527CE3" w:rsidRPr="00A5674B" w:rsidRDefault="00527CE3" w:rsidP="00527CE3">
      <w:pPr>
        <w:pStyle w:val="NoSpacing"/>
        <w:rPr>
          <w:rFonts w:ascii="Arial" w:hAnsi="Arial" w:cs="Arial"/>
        </w:rPr>
      </w:pPr>
      <w:r w:rsidRPr="00A5674B">
        <w:rPr>
          <w:rFonts w:ascii="Arial" w:hAnsi="Arial" w:cs="Arial"/>
          <w:b/>
          <w:bCs/>
        </w:rPr>
        <w:t>Self-management: -</w:t>
      </w:r>
      <w:r w:rsidRPr="00A5674B">
        <w:rPr>
          <w:rFonts w:ascii="Arial" w:hAnsi="Arial" w:cs="Arial"/>
        </w:rPr>
        <w:t xml:space="preserve"> is the capacity to control one's emotions and act responsibly and professionally, particularly when under pressure. </w:t>
      </w:r>
      <w:r w:rsidR="00B0191E">
        <w:rPr>
          <w:rFonts w:ascii="Arial" w:hAnsi="Arial" w:cs="Arial"/>
        </w:rPr>
        <w:t>T</w:t>
      </w:r>
      <w:r w:rsidRPr="00A5674B">
        <w:rPr>
          <w:rFonts w:ascii="Arial" w:hAnsi="Arial" w:cs="Arial"/>
        </w:rPr>
        <w:t>he motivation to start and continue pursuing goals and objectives, exhibiting zeal and resolve in the pursuit of achievement.</w:t>
      </w:r>
    </w:p>
    <w:p w14:paraId="62707013" w14:textId="77777777" w:rsidR="00527CE3" w:rsidRPr="00A5674B" w:rsidRDefault="00527CE3" w:rsidP="00527CE3">
      <w:pPr>
        <w:pStyle w:val="NoSpacing"/>
        <w:rPr>
          <w:rFonts w:ascii="Arial" w:hAnsi="Arial" w:cs="Arial"/>
        </w:rPr>
      </w:pPr>
    </w:p>
    <w:p w14:paraId="237CEAF6" w14:textId="06B5ED07" w:rsidR="00527CE3" w:rsidRPr="00A5674B" w:rsidRDefault="00527CE3" w:rsidP="00527CE3">
      <w:pPr>
        <w:pStyle w:val="NoSpacing"/>
        <w:rPr>
          <w:rFonts w:ascii="Arial" w:hAnsi="Arial" w:cs="Arial"/>
        </w:rPr>
      </w:pPr>
      <w:r w:rsidRPr="00A5674B">
        <w:rPr>
          <w:rFonts w:ascii="Arial" w:hAnsi="Arial" w:cs="Arial"/>
          <w:b/>
          <w:bCs/>
        </w:rPr>
        <w:t xml:space="preserve">Social awareness: - </w:t>
      </w:r>
      <w:r w:rsidRPr="00A5674B">
        <w:rPr>
          <w:rFonts w:ascii="Arial" w:hAnsi="Arial" w:cs="Arial"/>
        </w:rPr>
        <w:t>is the capacity to comprehend the feelings of others, cultivate relationships with others, and hone leadership abilities</w:t>
      </w:r>
      <w:r w:rsidR="00AF41CD" w:rsidRPr="00A5674B">
        <w:rPr>
          <w:rFonts w:ascii="Arial" w:hAnsi="Arial" w:cs="Arial"/>
        </w:rPr>
        <w:t>.</w:t>
      </w:r>
    </w:p>
    <w:p w14:paraId="60F7CB03" w14:textId="77777777" w:rsidR="00AF41CD" w:rsidRPr="00A5674B" w:rsidRDefault="00AF41CD" w:rsidP="00527CE3">
      <w:pPr>
        <w:pStyle w:val="NoSpacing"/>
        <w:rPr>
          <w:rFonts w:ascii="Arial" w:hAnsi="Arial" w:cs="Arial"/>
        </w:rPr>
      </w:pPr>
    </w:p>
    <w:p w14:paraId="75076999" w14:textId="2ED288E3" w:rsidR="00AF41CD" w:rsidRPr="00A5674B" w:rsidRDefault="00AF41CD" w:rsidP="00527CE3">
      <w:pPr>
        <w:pStyle w:val="NoSpacing"/>
        <w:rPr>
          <w:rFonts w:ascii="Arial" w:hAnsi="Arial" w:cs="Arial"/>
        </w:rPr>
      </w:pPr>
      <w:r w:rsidRPr="00A5674B">
        <w:rPr>
          <w:rFonts w:ascii="Arial" w:hAnsi="Arial" w:cs="Arial"/>
          <w:b/>
          <w:bCs/>
        </w:rPr>
        <w:t>Relationship management: -</w:t>
      </w:r>
      <w:r w:rsidRPr="00A5674B">
        <w:rPr>
          <w:rFonts w:ascii="Arial" w:hAnsi="Arial" w:cs="Arial"/>
        </w:rPr>
        <w:t xml:space="preserve"> includes motivation, good and solid working connections, effective communication, interpersonal skills, and the capacity to resolve conflicts.</w:t>
      </w:r>
    </w:p>
    <w:p w14:paraId="739B15A5" w14:textId="77777777" w:rsidR="00AF41CD" w:rsidRPr="00A5674B" w:rsidRDefault="00AF41CD" w:rsidP="00527CE3">
      <w:pPr>
        <w:pStyle w:val="NoSpacing"/>
        <w:rPr>
          <w:rFonts w:ascii="Arial" w:hAnsi="Arial" w:cs="Arial"/>
        </w:rPr>
      </w:pPr>
    </w:p>
    <w:p w14:paraId="004B44BF" w14:textId="51D51FAE" w:rsidR="00AF41CD" w:rsidRPr="00A5674B" w:rsidRDefault="00AF41CD" w:rsidP="00527CE3">
      <w:pPr>
        <w:pStyle w:val="NoSpacing"/>
        <w:rPr>
          <w:rFonts w:ascii="Arial" w:hAnsi="Arial" w:cs="Arial"/>
        </w:rPr>
      </w:pPr>
      <w:r w:rsidRPr="00A5674B">
        <w:rPr>
          <w:rFonts w:ascii="Arial" w:hAnsi="Arial" w:cs="Arial"/>
        </w:rPr>
        <w:t xml:space="preserve">Since Goleman's approach focusses on how emotional competencies translate into organisational success, leadership effectiveness, and employee well-being, it has a strong </w:t>
      </w:r>
      <w:r w:rsidRPr="00A5674B">
        <w:rPr>
          <w:rFonts w:ascii="Arial" w:hAnsi="Arial" w:cs="Arial"/>
        </w:rPr>
        <w:lastRenderedPageBreak/>
        <w:t xml:space="preserve">business application (Boyatzis, 2018). Emotional intelligence (EI) promotes improved customer connections, teamwork, and leadership </w:t>
      </w:r>
      <w:r w:rsidR="00736F2C" w:rsidRPr="00A5674B">
        <w:rPr>
          <w:rFonts w:ascii="Arial" w:hAnsi="Arial" w:cs="Arial"/>
        </w:rPr>
        <w:t>regarding</w:t>
      </w:r>
      <w:r w:rsidRPr="00A5674B">
        <w:rPr>
          <w:rFonts w:ascii="Arial" w:hAnsi="Arial" w:cs="Arial"/>
        </w:rPr>
        <w:t xml:space="preserve"> external issues influencing organisations, such as the Marks &amp; Spencer (M&amp;S) case</w:t>
      </w:r>
      <w:r w:rsidR="00736F2C" w:rsidRPr="00A5674B">
        <w:rPr>
          <w:rFonts w:ascii="Arial" w:hAnsi="Arial" w:cs="Arial"/>
        </w:rPr>
        <w:t xml:space="preserve"> </w:t>
      </w:r>
      <w:r w:rsidRPr="00A5674B">
        <w:rPr>
          <w:rFonts w:ascii="Arial" w:hAnsi="Arial" w:cs="Arial"/>
        </w:rPr>
        <w:t>particularly in the current global economic turmoil.</w:t>
      </w:r>
    </w:p>
    <w:p w14:paraId="45B3954C" w14:textId="77777777" w:rsidR="00AF41CD" w:rsidRPr="00A5674B" w:rsidRDefault="00AF41CD" w:rsidP="00AF41CD">
      <w:pPr>
        <w:pStyle w:val="NoSpacing"/>
        <w:rPr>
          <w:rFonts w:ascii="Arial" w:hAnsi="Arial" w:cs="Arial"/>
        </w:rPr>
      </w:pPr>
    </w:p>
    <w:p w14:paraId="23088999" w14:textId="77777777" w:rsidR="00AF41CD" w:rsidRPr="00A5674B" w:rsidRDefault="00AF41CD" w:rsidP="00AF41CD">
      <w:pPr>
        <w:pStyle w:val="NoSpacing"/>
        <w:rPr>
          <w:rFonts w:ascii="Arial" w:eastAsia="Times New Roman" w:hAnsi="Arial" w:cs="Arial"/>
          <w:b/>
          <w:bCs/>
        </w:rPr>
      </w:pPr>
      <w:r w:rsidRPr="00A5674B">
        <w:rPr>
          <w:rFonts w:ascii="Arial" w:eastAsia="Times New Roman" w:hAnsi="Arial" w:cs="Arial"/>
          <w:b/>
          <w:bCs/>
        </w:rPr>
        <w:t>Mayer and Salovey’s (1997) Ability Model</w:t>
      </w:r>
    </w:p>
    <w:p w14:paraId="03C7CCCD" w14:textId="21B8ECE3" w:rsidR="00AF41CD" w:rsidRPr="00A5674B" w:rsidRDefault="00AF41CD" w:rsidP="00527CE3">
      <w:pPr>
        <w:pStyle w:val="NoSpacing"/>
        <w:rPr>
          <w:rFonts w:ascii="Arial" w:eastAsia="Times New Roman" w:hAnsi="Arial" w:cs="Arial"/>
        </w:rPr>
      </w:pPr>
      <w:r w:rsidRPr="00A5674B">
        <w:rPr>
          <w:rFonts w:ascii="Arial" w:eastAsia="Times New Roman" w:hAnsi="Arial" w:cs="Arial"/>
        </w:rPr>
        <w:t>Mayer and Salovey (1997) described emotional intelligence as a form of intelligence rather than a particular behaviour. Understanding, controlling, reasoning with emotions, and seeing emotions were all part of their four-tiered model of emotion (Mayer and Salovey, 1997). The ability model of leadership, in contrast to Goleman's, emphasises the measurement of emotional intelligence (EI) as a learnt response that influences cognitive decision-making. It has been useful in assessing people's emotional processing skills, but it does not include the competency framework that Zeidner, Matthews, and Roberts (2004) advocate for real-world implementation in organisations.</w:t>
      </w:r>
    </w:p>
    <w:p w14:paraId="7B6D3344" w14:textId="77777777" w:rsidR="00AF41CD" w:rsidRPr="00A5674B" w:rsidRDefault="00AF41CD" w:rsidP="00527CE3">
      <w:pPr>
        <w:pStyle w:val="NoSpacing"/>
        <w:rPr>
          <w:rFonts w:ascii="Arial" w:eastAsia="Times New Roman" w:hAnsi="Arial" w:cs="Arial"/>
          <w:b/>
          <w:bCs/>
        </w:rPr>
      </w:pPr>
    </w:p>
    <w:p w14:paraId="59BAEB57" w14:textId="77777777" w:rsidR="00AF41CD" w:rsidRPr="00A5674B" w:rsidRDefault="00AF41CD" w:rsidP="00AF41CD">
      <w:pPr>
        <w:pStyle w:val="NoSpacing"/>
        <w:rPr>
          <w:rFonts w:ascii="Arial" w:hAnsi="Arial" w:cs="Arial"/>
          <w:b/>
          <w:bCs/>
        </w:rPr>
      </w:pPr>
      <w:r w:rsidRPr="00A5674B">
        <w:rPr>
          <w:rFonts w:ascii="Arial" w:hAnsi="Arial" w:cs="Arial"/>
          <w:b/>
          <w:bCs/>
        </w:rPr>
        <w:t>Bar-On’s (2006) Emotional-Social Intelligence Model</w:t>
      </w:r>
    </w:p>
    <w:p w14:paraId="78CC8944" w14:textId="12D933E2" w:rsidR="00AF41CD" w:rsidRPr="00A5674B" w:rsidRDefault="00AF41CD" w:rsidP="00527CE3">
      <w:pPr>
        <w:pStyle w:val="NoSpacing"/>
        <w:rPr>
          <w:rFonts w:ascii="Arial" w:eastAsia="Times New Roman" w:hAnsi="Arial" w:cs="Arial"/>
        </w:rPr>
      </w:pPr>
      <w:r w:rsidRPr="00A5674B">
        <w:rPr>
          <w:rFonts w:ascii="Arial" w:eastAsia="Times New Roman" w:hAnsi="Arial" w:cs="Arial"/>
        </w:rPr>
        <w:t xml:space="preserve">Bar-On (2006) introduced ESI as a theoretical framework, defining emotional intelligence (EI) as the interplay between social and emotional skills necessary for everyday functioning. His theory is relevant to personal development since it includes elements like stress management, flexibility, and interpersonal skills. In contrast to Goleman's paradigm, some academics have argued that the Bar-On model is too generic and inappropriate for the commercial setting (Mishar &amp; </w:t>
      </w:r>
      <w:proofErr w:type="spellStart"/>
      <w:r w:rsidRPr="00A5674B">
        <w:rPr>
          <w:rFonts w:ascii="Arial" w:eastAsia="Times New Roman" w:hAnsi="Arial" w:cs="Arial"/>
        </w:rPr>
        <w:t>Bangun</w:t>
      </w:r>
      <w:proofErr w:type="spellEnd"/>
      <w:r w:rsidRPr="00A5674B">
        <w:rPr>
          <w:rFonts w:ascii="Arial" w:eastAsia="Times New Roman" w:hAnsi="Arial" w:cs="Arial"/>
        </w:rPr>
        <w:t>, 2014).</w:t>
      </w:r>
    </w:p>
    <w:p w14:paraId="6003C48D" w14:textId="77777777" w:rsidR="00AF41CD" w:rsidRPr="00A5674B" w:rsidRDefault="00AF41CD" w:rsidP="00527CE3">
      <w:pPr>
        <w:pStyle w:val="NoSpacing"/>
        <w:rPr>
          <w:rFonts w:ascii="Arial" w:eastAsia="Times New Roman" w:hAnsi="Arial" w:cs="Arial"/>
          <w:b/>
          <w:bCs/>
        </w:rPr>
      </w:pPr>
    </w:p>
    <w:p w14:paraId="6D09942A" w14:textId="684E3C26" w:rsidR="00AF41CD" w:rsidRPr="00A5674B" w:rsidRDefault="00AF41CD" w:rsidP="00AF41CD">
      <w:pPr>
        <w:pStyle w:val="NoSpacing"/>
        <w:rPr>
          <w:rFonts w:ascii="Arial" w:hAnsi="Arial" w:cs="Arial"/>
          <w:b/>
          <w:bCs/>
        </w:rPr>
      </w:pPr>
      <w:r w:rsidRPr="00A5674B">
        <w:rPr>
          <w:rFonts w:ascii="Arial" w:hAnsi="Arial" w:cs="Arial"/>
          <w:b/>
          <w:bCs/>
        </w:rPr>
        <w:t>Workplace Emotional Intelligence Development and Its Effect on Business</w:t>
      </w:r>
    </w:p>
    <w:p w14:paraId="0CD11B61" w14:textId="30532265" w:rsidR="00AF41CD" w:rsidRPr="00A5674B" w:rsidRDefault="00AF41CD" w:rsidP="00AF41CD">
      <w:pPr>
        <w:pStyle w:val="NoSpacing"/>
        <w:rPr>
          <w:rFonts w:ascii="Arial" w:eastAsia="Times New Roman" w:hAnsi="Arial" w:cs="Arial"/>
        </w:rPr>
      </w:pPr>
      <w:r w:rsidRPr="00A5674B">
        <w:rPr>
          <w:rFonts w:ascii="Arial" w:eastAsia="Times New Roman" w:hAnsi="Arial" w:cs="Arial"/>
        </w:rPr>
        <w:t>Digital revolutions, new consumer demands, and changing workforces present both new corporate opportunities and challenges as global economies grow more unpredictable.</w:t>
      </w:r>
      <w:r w:rsidR="00B0191E" w:rsidRPr="00B0191E">
        <w:t xml:space="preserve"> </w:t>
      </w:r>
      <w:r w:rsidR="00B0191E" w:rsidRPr="00B0191E">
        <w:rPr>
          <w:rFonts w:ascii="Arial" w:eastAsia="Times New Roman" w:hAnsi="Arial" w:cs="Arial"/>
        </w:rPr>
        <w:t xml:space="preserve">Marks &amp; Spencer (M&amp;S) works in the highly competitive retail industry, where effectiveness, customer attention, and capable leadership are valued (M&amp;S, 2025). </w:t>
      </w:r>
      <w:r w:rsidRPr="00A5674B">
        <w:rPr>
          <w:rFonts w:ascii="Arial" w:eastAsia="Times New Roman" w:hAnsi="Arial" w:cs="Arial"/>
        </w:rPr>
        <w:t>Despite the importance of these elements, M&amp;S's workforce EI is essential for leadership, raising staff engagement, and strengthening customer connections.</w:t>
      </w:r>
    </w:p>
    <w:p w14:paraId="66074282" w14:textId="77777777" w:rsidR="00AF41CD" w:rsidRPr="00A5674B" w:rsidRDefault="00AF41CD" w:rsidP="00AF41CD">
      <w:pPr>
        <w:pStyle w:val="NoSpacing"/>
        <w:rPr>
          <w:rFonts w:ascii="Arial" w:eastAsia="Times New Roman" w:hAnsi="Arial" w:cs="Arial"/>
        </w:rPr>
      </w:pPr>
    </w:p>
    <w:p w14:paraId="0D030E88" w14:textId="1A7416BB" w:rsidR="00F045B1" w:rsidRPr="00A5674B" w:rsidRDefault="006727E9" w:rsidP="00527CE3">
      <w:pPr>
        <w:spacing w:after="0"/>
        <w:rPr>
          <w:rFonts w:ascii="Arial" w:eastAsia="Times New Roman" w:hAnsi="Arial" w:cs="Arial"/>
        </w:rPr>
      </w:pPr>
      <w:r w:rsidRPr="00A5674B">
        <w:rPr>
          <w:rFonts w:ascii="Arial" w:eastAsia="Times New Roman" w:hAnsi="Arial" w:cs="Arial"/>
        </w:rPr>
        <w:t>Together, the domains of Goleman's paradigm assist business success by fostering the growth of a deep and emotional understanding in the workplace. This portion of the study centres on analysing M&amp;S using Goleman's model and examining how Emotional Intelligence (EI) might enhance managerial communication and give the business a competitive advantage.</w:t>
      </w:r>
    </w:p>
    <w:p w14:paraId="34A7FE9C" w14:textId="77777777" w:rsidR="006727E9" w:rsidRPr="00A5674B" w:rsidRDefault="006727E9" w:rsidP="006727E9">
      <w:pPr>
        <w:pStyle w:val="NoSpacing"/>
        <w:rPr>
          <w:rFonts w:ascii="Arial" w:eastAsia="Times New Roman" w:hAnsi="Arial" w:cs="Arial"/>
        </w:rPr>
      </w:pPr>
    </w:p>
    <w:p w14:paraId="62FBDD9A" w14:textId="5292A9B3" w:rsidR="006727E9" w:rsidRPr="00A5674B" w:rsidRDefault="006727E9" w:rsidP="006727E9">
      <w:pPr>
        <w:pStyle w:val="NoSpacing"/>
        <w:rPr>
          <w:rFonts w:ascii="Arial" w:eastAsia="Times New Roman" w:hAnsi="Arial" w:cs="Arial"/>
          <w:b/>
          <w:bCs/>
        </w:rPr>
      </w:pPr>
      <w:r w:rsidRPr="00A5674B">
        <w:rPr>
          <w:rFonts w:ascii="Arial" w:eastAsia="Times New Roman" w:hAnsi="Arial" w:cs="Arial"/>
          <w:b/>
          <w:bCs/>
        </w:rPr>
        <w:t>Applying Goleman’s EI Model to M&amp;S Self-Awareness in Leadership &amp; Performance</w:t>
      </w:r>
    </w:p>
    <w:p w14:paraId="5BE1D113" w14:textId="3AABC29D" w:rsidR="006727E9" w:rsidRPr="00A5674B" w:rsidRDefault="006727E9" w:rsidP="006727E9">
      <w:pPr>
        <w:pStyle w:val="NoSpacing"/>
        <w:rPr>
          <w:rFonts w:ascii="Arial" w:eastAsia="Times New Roman" w:hAnsi="Arial" w:cs="Arial"/>
        </w:rPr>
      </w:pPr>
      <w:r w:rsidRPr="00A5674B">
        <w:rPr>
          <w:rFonts w:ascii="Arial" w:eastAsia="Times New Roman" w:hAnsi="Arial" w:cs="Arial"/>
        </w:rPr>
        <w:t xml:space="preserve">Self-awareness, which aids in understanding one's own emotions, abilities, and shortcomings, is one facet of emotional intelligence. According to Goleman, </w:t>
      </w:r>
      <w:proofErr w:type="spellStart"/>
      <w:r w:rsidRPr="00A5674B">
        <w:rPr>
          <w:rFonts w:ascii="Arial" w:eastAsia="Times New Roman" w:hAnsi="Arial" w:cs="Arial"/>
        </w:rPr>
        <w:t>Boyatzi</w:t>
      </w:r>
      <w:proofErr w:type="spellEnd"/>
      <w:r w:rsidRPr="00A5674B">
        <w:rPr>
          <w:rFonts w:ascii="Arial" w:eastAsia="Times New Roman" w:hAnsi="Arial" w:cs="Arial"/>
        </w:rPr>
        <w:t>, and McKee (2002), employees in retail settings like M&amp;S should be self-motivated to attain high performance, flexibility in market approaches, and responsiveness to customer expectations.</w:t>
      </w:r>
    </w:p>
    <w:p w14:paraId="79506557" w14:textId="77777777" w:rsidR="006727E9" w:rsidRPr="00A5674B" w:rsidRDefault="006727E9" w:rsidP="006727E9">
      <w:pPr>
        <w:pStyle w:val="NoSpacing"/>
        <w:rPr>
          <w:rFonts w:ascii="Arial" w:eastAsia="Times New Roman" w:hAnsi="Arial" w:cs="Arial"/>
        </w:rPr>
      </w:pPr>
    </w:p>
    <w:p w14:paraId="1121F3D5" w14:textId="758124DC" w:rsidR="006727E9" w:rsidRPr="00A5674B" w:rsidRDefault="006727E9" w:rsidP="006727E9">
      <w:pPr>
        <w:pStyle w:val="NoSpacing"/>
        <w:rPr>
          <w:rFonts w:ascii="Arial" w:eastAsia="Times New Roman" w:hAnsi="Arial" w:cs="Arial"/>
        </w:rPr>
      </w:pPr>
      <w:r w:rsidRPr="00A5674B">
        <w:rPr>
          <w:rFonts w:ascii="Arial" w:eastAsia="Times New Roman" w:hAnsi="Arial" w:cs="Arial"/>
        </w:rPr>
        <w:t>In addition to managing, store managers, for example, need to understand how their leadership style impacts team dynamics. Knowing their strengths, such as their capacity for stress management, will help a leader guide their team during times when sales are at their peak. Their decisions, however, could be easily influenced by outside factors, which could depress team morale or service quality.</w:t>
      </w:r>
    </w:p>
    <w:p w14:paraId="414393C1" w14:textId="77777777" w:rsidR="006727E9" w:rsidRPr="00A5674B" w:rsidRDefault="006727E9" w:rsidP="006727E9">
      <w:pPr>
        <w:pStyle w:val="NoSpacing"/>
        <w:rPr>
          <w:rFonts w:ascii="Arial" w:eastAsia="Times New Roman" w:hAnsi="Arial" w:cs="Arial"/>
        </w:rPr>
      </w:pPr>
    </w:p>
    <w:p w14:paraId="39464845" w14:textId="4DBF1202" w:rsidR="006727E9" w:rsidRPr="00A5674B" w:rsidRDefault="006727E9" w:rsidP="00527CE3">
      <w:pPr>
        <w:spacing w:after="0"/>
        <w:rPr>
          <w:rFonts w:ascii="Arial" w:eastAsia="Times New Roman" w:hAnsi="Arial" w:cs="Arial"/>
        </w:rPr>
      </w:pPr>
      <w:r w:rsidRPr="00A5674B">
        <w:rPr>
          <w:rFonts w:ascii="Arial" w:eastAsia="Times New Roman" w:hAnsi="Arial" w:cs="Arial"/>
        </w:rPr>
        <w:t>Using reflective practices and 360-degree feedback, M&amp;S can help employees become more self-aware. Employees can develop on a personal and professional level by acknowledging their emotions and getting feedback.</w:t>
      </w:r>
    </w:p>
    <w:p w14:paraId="5B78B7B7" w14:textId="77777777" w:rsidR="006727E9" w:rsidRPr="00A5674B" w:rsidRDefault="006727E9" w:rsidP="00527CE3">
      <w:pPr>
        <w:spacing w:after="0"/>
        <w:rPr>
          <w:rFonts w:ascii="Arial" w:eastAsia="Times New Roman" w:hAnsi="Arial" w:cs="Arial"/>
        </w:rPr>
      </w:pPr>
    </w:p>
    <w:p w14:paraId="688BB9B2" w14:textId="77777777" w:rsidR="006727E9" w:rsidRPr="00A5674B" w:rsidRDefault="006727E9" w:rsidP="006727E9">
      <w:pPr>
        <w:pStyle w:val="NoSpacing"/>
        <w:rPr>
          <w:rFonts w:ascii="Arial" w:eastAsia="Times New Roman" w:hAnsi="Arial" w:cs="Arial"/>
          <w:b/>
          <w:bCs/>
        </w:rPr>
      </w:pPr>
    </w:p>
    <w:p w14:paraId="0A9C19EF" w14:textId="3C5042CF" w:rsidR="006727E9" w:rsidRPr="00A5674B" w:rsidRDefault="006727E9" w:rsidP="006727E9">
      <w:pPr>
        <w:pStyle w:val="NoSpacing"/>
        <w:rPr>
          <w:rFonts w:ascii="Arial" w:eastAsia="Times New Roman" w:hAnsi="Arial" w:cs="Arial"/>
          <w:b/>
          <w:bCs/>
        </w:rPr>
      </w:pPr>
      <w:r w:rsidRPr="00A5674B">
        <w:rPr>
          <w:rFonts w:ascii="Arial" w:eastAsia="Times New Roman" w:hAnsi="Arial" w:cs="Arial"/>
          <w:b/>
          <w:bCs/>
        </w:rPr>
        <w:lastRenderedPageBreak/>
        <w:t>Self-Management Stress, Relationships, and Employee Engagement</w:t>
      </w:r>
    </w:p>
    <w:p w14:paraId="632F8DBB" w14:textId="439322E0" w:rsidR="006727E9" w:rsidRPr="00A5674B" w:rsidRDefault="002B609E" w:rsidP="006727E9">
      <w:pPr>
        <w:pStyle w:val="NoSpacing"/>
        <w:rPr>
          <w:rFonts w:ascii="Arial" w:eastAsia="Times New Roman" w:hAnsi="Arial" w:cs="Arial"/>
        </w:rPr>
      </w:pPr>
      <w:r w:rsidRPr="00A5674B">
        <w:rPr>
          <w:rFonts w:ascii="Arial" w:eastAsia="Times New Roman" w:hAnsi="Arial" w:cs="Arial"/>
        </w:rPr>
        <w:t>Self-management includes the capacity to remain composed under duress as well as the will to strive for objectives, remain upbeat, and stick with difficulties. In the fast-paced workplace of Marks &amp; Spencer, employees deal with a variety of difficulties, such as unforeseen operational disruptions, high workloads, and customer pressure. Effective stress management, a pleasant attitude towards clients and coworkers, increased customer satisfaction, and improved business performance are all made possible by emotional self-management abilities (Taylor, 2019).</w:t>
      </w:r>
    </w:p>
    <w:p w14:paraId="6BB89D8C" w14:textId="77777777" w:rsidR="002B609E" w:rsidRPr="00A5674B" w:rsidRDefault="002B609E" w:rsidP="006727E9">
      <w:pPr>
        <w:pStyle w:val="NoSpacing"/>
        <w:rPr>
          <w:rFonts w:ascii="Arial" w:eastAsia="Times New Roman" w:hAnsi="Arial" w:cs="Arial"/>
          <w:b/>
          <w:bCs/>
        </w:rPr>
      </w:pPr>
    </w:p>
    <w:p w14:paraId="228590DA" w14:textId="5C78EDDF" w:rsidR="006727E9" w:rsidRPr="00A5674B" w:rsidRDefault="002B609E" w:rsidP="006727E9">
      <w:pPr>
        <w:pStyle w:val="NoSpacing"/>
        <w:rPr>
          <w:rFonts w:ascii="Arial" w:eastAsia="Times New Roman" w:hAnsi="Arial" w:cs="Arial"/>
        </w:rPr>
      </w:pPr>
      <w:r w:rsidRPr="00A5674B">
        <w:rPr>
          <w:rFonts w:ascii="Arial" w:eastAsia="Times New Roman" w:hAnsi="Arial" w:cs="Arial"/>
        </w:rPr>
        <w:t xml:space="preserve">Employees at M&amp;S with strong self-regulation, for example, will respond to complaints about delayed product delivery in a calm and courteous manner, preventing resentment. According to Goleman, </w:t>
      </w:r>
      <w:proofErr w:type="spellStart"/>
      <w:r w:rsidRPr="00A5674B">
        <w:rPr>
          <w:rFonts w:ascii="Arial" w:eastAsia="Times New Roman" w:hAnsi="Arial" w:cs="Arial"/>
        </w:rPr>
        <w:t>Boyatzi</w:t>
      </w:r>
      <w:proofErr w:type="spellEnd"/>
      <w:r w:rsidRPr="00A5674B">
        <w:rPr>
          <w:rFonts w:ascii="Arial" w:eastAsia="Times New Roman" w:hAnsi="Arial" w:cs="Arial"/>
        </w:rPr>
        <w:t>, and McKee (2002), self-regulating leaders can also lessen workplace anxiety and the chance of employee tensions rising. Motivated people are dedicated to the organi</w:t>
      </w:r>
      <w:r w:rsidR="00F83121">
        <w:rPr>
          <w:rFonts w:ascii="Arial" w:eastAsia="Times New Roman" w:hAnsi="Arial" w:cs="Arial"/>
        </w:rPr>
        <w:t>s</w:t>
      </w:r>
      <w:r w:rsidRPr="00A5674B">
        <w:rPr>
          <w:rFonts w:ascii="Arial" w:eastAsia="Times New Roman" w:hAnsi="Arial" w:cs="Arial"/>
        </w:rPr>
        <w:t xml:space="preserve">ation's principles and look for methods to boost output (Goleman, </w:t>
      </w:r>
      <w:proofErr w:type="spellStart"/>
      <w:r w:rsidRPr="00A5674B">
        <w:rPr>
          <w:rFonts w:ascii="Arial" w:eastAsia="Times New Roman" w:hAnsi="Arial" w:cs="Arial"/>
        </w:rPr>
        <w:t>Boyatzi</w:t>
      </w:r>
      <w:proofErr w:type="spellEnd"/>
      <w:r w:rsidRPr="00A5674B">
        <w:rPr>
          <w:rFonts w:ascii="Arial" w:eastAsia="Times New Roman" w:hAnsi="Arial" w:cs="Arial"/>
        </w:rPr>
        <w:t>, and McKee, 2002). For example, M&amp;S retail employees with a strong sense of organisational identity would help customers, make product recommendations, and clean the store displays. Corporate workers must also provide solutions that advance the organisation, particularly those involved in supply chain management or digital transformation projects.</w:t>
      </w:r>
    </w:p>
    <w:p w14:paraId="0127525C" w14:textId="77777777" w:rsidR="002B609E" w:rsidRPr="00A5674B" w:rsidRDefault="002B609E" w:rsidP="006727E9">
      <w:pPr>
        <w:pStyle w:val="NoSpacing"/>
        <w:rPr>
          <w:rFonts w:ascii="Arial" w:eastAsia="Times New Roman" w:hAnsi="Arial" w:cs="Arial"/>
        </w:rPr>
      </w:pPr>
    </w:p>
    <w:p w14:paraId="70A1AEB0" w14:textId="460554FB" w:rsidR="006727E9" w:rsidRPr="00A5674B" w:rsidRDefault="002B609E" w:rsidP="00527CE3">
      <w:pPr>
        <w:spacing w:after="0"/>
        <w:rPr>
          <w:rFonts w:ascii="Arial" w:eastAsia="Times New Roman" w:hAnsi="Arial" w:cs="Arial"/>
        </w:rPr>
      </w:pPr>
      <w:r w:rsidRPr="00A5674B">
        <w:rPr>
          <w:rFonts w:ascii="Arial" w:eastAsia="Times New Roman" w:hAnsi="Arial" w:cs="Arial"/>
        </w:rPr>
        <w:t>By offering stress management, emotional resilience, and mindfulness training, M&amp;S may help staff members become more self-reliant. These steps assist staff in managing delicate circumstances, making wise choices, and enhancing interactions with clients. Employee rewards, training, promotions, and performance-based incentives are some ways that M&amp;S might inspire its workforce. Respect from employers encourages employees to put in more effort, which boosts morale and results in a contented workforce.</w:t>
      </w:r>
    </w:p>
    <w:p w14:paraId="0234AA72" w14:textId="77777777" w:rsidR="002B609E" w:rsidRPr="00A5674B" w:rsidRDefault="002B609E" w:rsidP="002B609E">
      <w:pPr>
        <w:pStyle w:val="NoSpacing"/>
        <w:rPr>
          <w:rFonts w:ascii="Arial" w:eastAsia="Times New Roman" w:hAnsi="Arial" w:cs="Arial"/>
          <w:b/>
          <w:bCs/>
        </w:rPr>
      </w:pPr>
    </w:p>
    <w:p w14:paraId="49B130DC" w14:textId="3C204051" w:rsidR="002B609E" w:rsidRPr="00A5674B" w:rsidRDefault="002B609E" w:rsidP="002B609E">
      <w:pPr>
        <w:pStyle w:val="NoSpacing"/>
        <w:rPr>
          <w:rFonts w:ascii="Arial" w:eastAsia="Times New Roman" w:hAnsi="Arial" w:cs="Arial"/>
          <w:b/>
          <w:bCs/>
        </w:rPr>
      </w:pPr>
      <w:r w:rsidRPr="00A5674B">
        <w:rPr>
          <w:rFonts w:ascii="Arial" w:eastAsia="Times New Roman" w:hAnsi="Arial" w:cs="Arial"/>
          <w:b/>
          <w:bCs/>
        </w:rPr>
        <w:t>Social Awareness Enhancing Customer and Employee Well-Being</w:t>
      </w:r>
    </w:p>
    <w:p w14:paraId="29652BDC" w14:textId="60709820" w:rsidR="002B609E" w:rsidRPr="00A5674B" w:rsidRDefault="002B609E" w:rsidP="002B609E">
      <w:pPr>
        <w:pStyle w:val="NoSpacing"/>
        <w:rPr>
          <w:rFonts w:ascii="Arial" w:eastAsia="Times New Roman" w:hAnsi="Arial" w:cs="Arial"/>
        </w:rPr>
      </w:pPr>
      <w:r w:rsidRPr="00A5674B">
        <w:rPr>
          <w:rFonts w:ascii="Arial" w:eastAsia="Times New Roman" w:hAnsi="Arial" w:cs="Arial"/>
        </w:rPr>
        <w:t>The capacity to identify and comprehend other people's feelings is known as social awareness. Their demands must be carefully considered in retail, where providing excellent customer service is crucial. Customer loyalty and business reputation are directly impacted by the empathy concept. Customer demands can be met, problems can be fixed, and a pleasant shopping experience can be guaranteed by sympathetic M&amp;S staff (Taylor, 2019).</w:t>
      </w:r>
    </w:p>
    <w:p w14:paraId="4F5FF301" w14:textId="77777777" w:rsidR="002B609E" w:rsidRPr="00A5674B" w:rsidRDefault="002B609E" w:rsidP="002B609E">
      <w:pPr>
        <w:pStyle w:val="NoSpacing"/>
        <w:rPr>
          <w:rFonts w:ascii="Arial" w:eastAsia="Times New Roman" w:hAnsi="Arial" w:cs="Arial"/>
        </w:rPr>
      </w:pPr>
    </w:p>
    <w:p w14:paraId="092332A5" w14:textId="0D4FEDC2" w:rsidR="002B609E" w:rsidRPr="00A5674B" w:rsidRDefault="002B609E" w:rsidP="002B609E">
      <w:pPr>
        <w:pStyle w:val="NoSpacing"/>
        <w:rPr>
          <w:rFonts w:ascii="Arial" w:eastAsia="Times New Roman" w:hAnsi="Arial" w:cs="Arial"/>
        </w:rPr>
      </w:pPr>
      <w:r w:rsidRPr="00A5674B">
        <w:rPr>
          <w:rFonts w:ascii="Arial" w:eastAsia="Times New Roman" w:hAnsi="Arial" w:cs="Arial"/>
        </w:rPr>
        <w:t xml:space="preserve">When a consumer is having trouble finding an item, for example, a qualified M&amp;S sales associate may proactively </w:t>
      </w:r>
      <w:r w:rsidR="00F83121" w:rsidRPr="00A5674B">
        <w:rPr>
          <w:rFonts w:ascii="Arial" w:eastAsia="Times New Roman" w:hAnsi="Arial" w:cs="Arial"/>
        </w:rPr>
        <w:t>help</w:t>
      </w:r>
      <w:r w:rsidRPr="00A5674B">
        <w:rPr>
          <w:rFonts w:ascii="Arial" w:eastAsia="Times New Roman" w:hAnsi="Arial" w:cs="Arial"/>
        </w:rPr>
        <w:t>. HR directors can also help employees who are struggling by cultivating empathy, which creates a pleasant work environment where everyone feels comfortable voicing issues.</w:t>
      </w:r>
    </w:p>
    <w:p w14:paraId="77A3E91D" w14:textId="77777777" w:rsidR="002B609E" w:rsidRPr="00A5674B" w:rsidRDefault="002B609E" w:rsidP="002B609E">
      <w:pPr>
        <w:pStyle w:val="NoSpacing"/>
        <w:rPr>
          <w:rFonts w:ascii="Arial" w:eastAsia="Times New Roman" w:hAnsi="Arial" w:cs="Arial"/>
        </w:rPr>
      </w:pPr>
    </w:p>
    <w:p w14:paraId="53809F05" w14:textId="6A7882BA" w:rsidR="002B609E" w:rsidRPr="00A5674B" w:rsidRDefault="002B609E" w:rsidP="00527CE3">
      <w:pPr>
        <w:spacing w:after="0"/>
        <w:rPr>
          <w:rFonts w:ascii="Arial" w:eastAsia="Times New Roman" w:hAnsi="Arial" w:cs="Arial"/>
        </w:rPr>
      </w:pPr>
      <w:r w:rsidRPr="00A5674B">
        <w:rPr>
          <w:rFonts w:ascii="Arial" w:eastAsia="Times New Roman" w:hAnsi="Arial" w:cs="Arial"/>
        </w:rPr>
        <w:t>By providing training in active listening techniques, diversity and inclusion, and customer service, M&amp;S can foster social awareness. These skills improve client relations by fostering teamwork and encouraging staff to accept others' viewpoints.</w:t>
      </w:r>
    </w:p>
    <w:p w14:paraId="038E314E" w14:textId="77777777" w:rsidR="002B609E" w:rsidRPr="00A5674B" w:rsidRDefault="002B609E" w:rsidP="00527CE3">
      <w:pPr>
        <w:spacing w:after="0"/>
        <w:rPr>
          <w:rFonts w:ascii="Arial" w:eastAsia="Times New Roman" w:hAnsi="Arial" w:cs="Arial"/>
          <w:b/>
          <w:bCs/>
        </w:rPr>
      </w:pPr>
    </w:p>
    <w:p w14:paraId="71600461" w14:textId="2A0DBF9C" w:rsidR="00423BE1" w:rsidRPr="00A5674B" w:rsidRDefault="00423BE1" w:rsidP="002B609E">
      <w:pPr>
        <w:pStyle w:val="NoSpacing"/>
        <w:rPr>
          <w:rFonts w:ascii="Arial" w:eastAsia="Times New Roman" w:hAnsi="Arial" w:cs="Arial"/>
          <w:b/>
          <w:bCs/>
        </w:rPr>
      </w:pPr>
      <w:r w:rsidRPr="00A5674B">
        <w:rPr>
          <w:rFonts w:ascii="Arial" w:eastAsia="Times New Roman" w:hAnsi="Arial" w:cs="Arial"/>
          <w:b/>
          <w:bCs/>
        </w:rPr>
        <w:t>Relationship Management</w:t>
      </w:r>
      <w:r w:rsidR="006C0846">
        <w:rPr>
          <w:rFonts w:ascii="Arial" w:eastAsia="Times New Roman" w:hAnsi="Arial" w:cs="Arial"/>
          <w:b/>
          <w:bCs/>
        </w:rPr>
        <w:t xml:space="preserve"> </w:t>
      </w:r>
      <w:r w:rsidRPr="00A5674B">
        <w:rPr>
          <w:rFonts w:ascii="Arial" w:eastAsia="Times New Roman" w:hAnsi="Arial" w:cs="Arial"/>
          <w:b/>
          <w:bCs/>
        </w:rPr>
        <w:t>Boosting Team Collaboration and Communication</w:t>
      </w:r>
    </w:p>
    <w:p w14:paraId="1B250C6B" w14:textId="7872447C" w:rsidR="00423BE1" w:rsidRPr="00A5674B" w:rsidRDefault="00423BE1" w:rsidP="002B609E">
      <w:pPr>
        <w:pStyle w:val="NoSpacing"/>
        <w:rPr>
          <w:rFonts w:ascii="Arial" w:eastAsia="Times New Roman" w:hAnsi="Arial" w:cs="Arial"/>
        </w:rPr>
      </w:pPr>
      <w:r w:rsidRPr="00A5674B">
        <w:rPr>
          <w:rFonts w:ascii="Arial" w:eastAsia="Times New Roman" w:hAnsi="Arial" w:cs="Arial"/>
        </w:rPr>
        <w:t xml:space="preserve">Relationship management encompasses behavioural skills connected to interpersonal relationship management in social concerns such cooperation, verbal and written communication, and conflict resolution (Goleman, </w:t>
      </w:r>
      <w:proofErr w:type="spellStart"/>
      <w:r w:rsidRPr="00A5674B">
        <w:rPr>
          <w:rFonts w:ascii="Arial" w:eastAsia="Times New Roman" w:hAnsi="Arial" w:cs="Arial"/>
        </w:rPr>
        <w:t>Boyatzi</w:t>
      </w:r>
      <w:proofErr w:type="spellEnd"/>
      <w:r w:rsidRPr="00A5674B">
        <w:rPr>
          <w:rFonts w:ascii="Arial" w:eastAsia="Times New Roman" w:hAnsi="Arial" w:cs="Arial"/>
        </w:rPr>
        <w:t xml:space="preserve">, and McKee, 2002). Since most employees in a major organisation like merchandising and marketing services work in several departments and branches, they need to be able to interact with others </w:t>
      </w:r>
      <w:r w:rsidR="00F83121" w:rsidRPr="00A5674B">
        <w:rPr>
          <w:rFonts w:ascii="Arial" w:eastAsia="Times New Roman" w:hAnsi="Arial" w:cs="Arial"/>
        </w:rPr>
        <w:t>to</w:t>
      </w:r>
      <w:r w:rsidRPr="00A5674B">
        <w:rPr>
          <w:rFonts w:ascii="Arial" w:eastAsia="Times New Roman" w:hAnsi="Arial" w:cs="Arial"/>
        </w:rPr>
        <w:t xml:space="preserve"> optimise the flow of activities.</w:t>
      </w:r>
    </w:p>
    <w:p w14:paraId="06B855AB" w14:textId="77777777" w:rsidR="00423BE1" w:rsidRPr="00A5674B" w:rsidRDefault="00423BE1" w:rsidP="002B609E">
      <w:pPr>
        <w:pStyle w:val="NoSpacing"/>
        <w:rPr>
          <w:rFonts w:ascii="Arial" w:eastAsia="Times New Roman" w:hAnsi="Arial" w:cs="Arial"/>
        </w:rPr>
      </w:pPr>
    </w:p>
    <w:p w14:paraId="6DACE1F4" w14:textId="77777777" w:rsidR="00423BE1" w:rsidRPr="00A5674B" w:rsidRDefault="00423BE1" w:rsidP="002B609E">
      <w:pPr>
        <w:pStyle w:val="NoSpacing"/>
        <w:rPr>
          <w:rFonts w:ascii="Arial" w:eastAsia="Times New Roman" w:hAnsi="Arial" w:cs="Arial"/>
        </w:rPr>
      </w:pPr>
      <w:r w:rsidRPr="00A5674B">
        <w:rPr>
          <w:rFonts w:ascii="Arial" w:eastAsia="Times New Roman" w:hAnsi="Arial" w:cs="Arial"/>
        </w:rPr>
        <w:t>For example, seasoned M&amp;S employees with the right interpersonal skills can manage conflict resolution, motivation, and delegation in the workplace. Because they can network effectively, people with social skills also avoid miscommunications and confrontations with their coworkers.</w:t>
      </w:r>
    </w:p>
    <w:p w14:paraId="6523F1E3" w14:textId="6D18C30A" w:rsidR="002B609E" w:rsidRPr="00A5674B" w:rsidRDefault="00423BE1" w:rsidP="00527CE3">
      <w:pPr>
        <w:spacing w:after="0"/>
        <w:rPr>
          <w:rFonts w:ascii="Arial" w:eastAsia="Times New Roman" w:hAnsi="Arial" w:cs="Arial"/>
        </w:rPr>
      </w:pPr>
      <w:r w:rsidRPr="00A5674B">
        <w:rPr>
          <w:rFonts w:ascii="Arial" w:eastAsia="Times New Roman" w:hAnsi="Arial" w:cs="Arial"/>
        </w:rPr>
        <w:lastRenderedPageBreak/>
        <w:t>M&amp;S can take steps like leadership development, team-building exercises, and communication classes to enhance interpersonal skills. Workers are more productive when open-door communication practices are in place because they can voice their opinions and complaints (Taylor, 2019).</w:t>
      </w:r>
    </w:p>
    <w:p w14:paraId="08231657" w14:textId="77777777" w:rsidR="00423BE1" w:rsidRPr="00A5674B" w:rsidRDefault="00423BE1" w:rsidP="00527CE3">
      <w:pPr>
        <w:spacing w:after="0"/>
        <w:rPr>
          <w:rFonts w:ascii="Arial" w:eastAsia="Times New Roman" w:hAnsi="Arial" w:cs="Arial"/>
        </w:rPr>
      </w:pPr>
    </w:p>
    <w:p w14:paraId="2A8A39EF" w14:textId="77777777" w:rsidR="00423BE1" w:rsidRPr="00A5674B" w:rsidRDefault="00423BE1" w:rsidP="00423BE1">
      <w:pPr>
        <w:pStyle w:val="NoSpacing"/>
        <w:rPr>
          <w:rFonts w:ascii="Arial" w:eastAsia="Times New Roman" w:hAnsi="Arial" w:cs="Arial"/>
          <w:b/>
          <w:bCs/>
        </w:rPr>
      </w:pPr>
      <w:r w:rsidRPr="00A5674B">
        <w:rPr>
          <w:rFonts w:ascii="Arial" w:eastAsia="Times New Roman" w:hAnsi="Arial" w:cs="Arial"/>
          <w:b/>
          <w:bCs/>
        </w:rPr>
        <w:t>EI, Management Communication, and Business Advantage</w:t>
      </w:r>
    </w:p>
    <w:p w14:paraId="639DCA32" w14:textId="77777777" w:rsidR="00131BA8" w:rsidRPr="00A5674B" w:rsidRDefault="00131BA8" w:rsidP="00131BA8">
      <w:pPr>
        <w:pStyle w:val="NoSpacing"/>
        <w:rPr>
          <w:rFonts w:ascii="Arial" w:eastAsia="Times New Roman" w:hAnsi="Arial" w:cs="Arial"/>
        </w:rPr>
      </w:pPr>
      <w:r w:rsidRPr="00A5674B">
        <w:rPr>
          <w:rFonts w:ascii="Arial" w:eastAsia="Times New Roman" w:hAnsi="Arial" w:cs="Arial"/>
        </w:rPr>
        <w:t xml:space="preserve">Management requires effective communication, and M&amp;S's communication results are significantly impacted by EI. According to Taylor (2019), emotional intelligence enables conflict resolution, constructive criticism, and communication style adaptation. </w:t>
      </w:r>
    </w:p>
    <w:p w14:paraId="2E58722E" w14:textId="77777777" w:rsidR="00423BE1" w:rsidRPr="00A5674B" w:rsidRDefault="00423BE1" w:rsidP="00423BE1">
      <w:pPr>
        <w:pStyle w:val="NoSpacing"/>
        <w:rPr>
          <w:rFonts w:ascii="Arial" w:eastAsia="Times New Roman" w:hAnsi="Arial" w:cs="Arial"/>
        </w:rPr>
      </w:pPr>
    </w:p>
    <w:p w14:paraId="7B4BAD94" w14:textId="5D4F4B4D" w:rsidR="00131BA8" w:rsidRPr="00A5674B" w:rsidRDefault="00131BA8" w:rsidP="00131BA8">
      <w:pPr>
        <w:pStyle w:val="NoSpacing"/>
        <w:rPr>
          <w:rFonts w:ascii="Arial" w:eastAsia="Times New Roman" w:hAnsi="Arial" w:cs="Arial"/>
        </w:rPr>
      </w:pPr>
      <w:r w:rsidRPr="00A5674B">
        <w:rPr>
          <w:rFonts w:ascii="Arial" w:eastAsia="Times New Roman" w:hAnsi="Arial" w:cs="Arial"/>
        </w:rPr>
        <w:t>For example, a manager of a store must make sure that performance reviews are both factual and inspiring. A leader with excellent emotional intelligence makes sure that criticism promotes growth rather than deters. Corporate executives must also be truthful when disclosing strategic information to encourage employees' dedication.</w:t>
      </w:r>
    </w:p>
    <w:p w14:paraId="1DB5D40B" w14:textId="77777777" w:rsidR="00423BE1" w:rsidRPr="00A5674B" w:rsidRDefault="00423BE1" w:rsidP="00423BE1">
      <w:pPr>
        <w:pStyle w:val="NoSpacing"/>
        <w:rPr>
          <w:rFonts w:ascii="Arial" w:eastAsia="Times New Roman" w:hAnsi="Arial" w:cs="Arial"/>
        </w:rPr>
      </w:pPr>
    </w:p>
    <w:p w14:paraId="5F12DC5D" w14:textId="77777777" w:rsidR="00131BA8" w:rsidRPr="00A5674B" w:rsidRDefault="00131BA8" w:rsidP="00131BA8">
      <w:pPr>
        <w:spacing w:after="0"/>
        <w:rPr>
          <w:rFonts w:ascii="Arial" w:eastAsia="Times New Roman" w:hAnsi="Arial" w:cs="Arial"/>
        </w:rPr>
      </w:pPr>
      <w:r w:rsidRPr="00A5674B">
        <w:rPr>
          <w:rFonts w:ascii="Arial" w:eastAsia="Times New Roman" w:hAnsi="Arial" w:cs="Arial"/>
        </w:rPr>
        <w:t>Promoting the comprehension and use of emotional intelligence can help M&amp;S improve managerial communication. Building relationships at work is facilitated by encouraging managers to actively listen to their coworkers and subordinates. Organisational integration and intergroup cooperation are enhanced by diplomatic and effective communication.</w:t>
      </w:r>
    </w:p>
    <w:p w14:paraId="7847FD0F" w14:textId="77777777" w:rsidR="00423BE1" w:rsidRPr="00A5674B" w:rsidRDefault="00423BE1" w:rsidP="00527CE3">
      <w:pPr>
        <w:spacing w:after="0"/>
        <w:rPr>
          <w:rFonts w:ascii="Arial" w:hAnsi="Arial" w:cs="Arial"/>
        </w:rPr>
      </w:pPr>
    </w:p>
    <w:p w14:paraId="073885CF" w14:textId="4E9066EF" w:rsidR="00131BA8" w:rsidRPr="00A5674B" w:rsidRDefault="00131BA8" w:rsidP="00131BA8">
      <w:pPr>
        <w:pStyle w:val="NoSpacing"/>
        <w:rPr>
          <w:rFonts w:ascii="Arial" w:eastAsia="Times New Roman" w:hAnsi="Arial" w:cs="Arial"/>
          <w:b/>
          <w:bCs/>
        </w:rPr>
      </w:pPr>
      <w:bookmarkStart w:id="3" w:name="_Toc192401129"/>
      <w:r w:rsidRPr="00A5674B">
        <w:rPr>
          <w:rFonts w:ascii="Arial" w:eastAsia="Times New Roman" w:hAnsi="Arial" w:cs="Arial"/>
          <w:b/>
          <w:bCs/>
        </w:rPr>
        <w:t>Emotional Intelligence as a Business Advantage</w:t>
      </w:r>
      <w:bookmarkEnd w:id="3"/>
    </w:p>
    <w:p w14:paraId="12406EE9" w14:textId="77777777" w:rsidR="00131BA8" w:rsidRPr="00A5674B" w:rsidRDefault="00131BA8" w:rsidP="00131BA8">
      <w:pPr>
        <w:pStyle w:val="NoSpacing"/>
        <w:rPr>
          <w:rFonts w:ascii="Arial" w:eastAsia="Times New Roman" w:hAnsi="Arial" w:cs="Arial"/>
        </w:rPr>
      </w:pPr>
      <w:r w:rsidRPr="00A5674B">
        <w:rPr>
          <w:rFonts w:ascii="Arial" w:eastAsia="Times New Roman" w:hAnsi="Arial" w:cs="Arial"/>
        </w:rPr>
        <w:t>Businesses that take an emotionally intelligent approach see improvements in decision-making, customer satisfaction, and employee engagement. M&amp;S is impacted in multiple ways by an emotionally smart workforce.</w:t>
      </w:r>
    </w:p>
    <w:p w14:paraId="1956A817" w14:textId="77777777" w:rsidR="00131BA8" w:rsidRPr="00A5674B" w:rsidRDefault="00131BA8" w:rsidP="00131BA8">
      <w:pPr>
        <w:pStyle w:val="NoSpacing"/>
        <w:rPr>
          <w:rFonts w:ascii="Arial" w:eastAsia="Times New Roman" w:hAnsi="Arial" w:cs="Arial"/>
        </w:rPr>
      </w:pPr>
    </w:p>
    <w:p w14:paraId="46B58D83" w14:textId="77777777" w:rsidR="00131BA8" w:rsidRPr="00A5674B" w:rsidRDefault="00131BA8" w:rsidP="00131BA8">
      <w:pPr>
        <w:pStyle w:val="NoSpacing"/>
        <w:rPr>
          <w:rFonts w:ascii="Arial" w:eastAsia="Times New Roman" w:hAnsi="Arial" w:cs="Arial"/>
        </w:rPr>
      </w:pPr>
      <w:r w:rsidRPr="00A5674B">
        <w:rPr>
          <w:rFonts w:ascii="Arial" w:eastAsia="Times New Roman" w:hAnsi="Arial" w:cs="Arial"/>
          <w:b/>
          <w:bCs/>
        </w:rPr>
        <w:t xml:space="preserve">Increased Employee Retention: </w:t>
      </w:r>
      <w:r w:rsidRPr="00A5674B">
        <w:rPr>
          <w:rFonts w:ascii="Arial" w:eastAsia="Times New Roman" w:hAnsi="Arial" w:cs="Arial"/>
        </w:rPr>
        <w:t>Talent retention is more effective for companies that recognise their staff.</w:t>
      </w:r>
    </w:p>
    <w:p w14:paraId="0BC55FA0" w14:textId="77777777" w:rsidR="00131BA8" w:rsidRPr="00A5674B" w:rsidRDefault="00131BA8" w:rsidP="00131BA8">
      <w:pPr>
        <w:pStyle w:val="NoSpacing"/>
        <w:rPr>
          <w:rFonts w:ascii="Arial" w:eastAsia="Times New Roman" w:hAnsi="Arial" w:cs="Arial"/>
        </w:rPr>
      </w:pPr>
    </w:p>
    <w:p w14:paraId="444B4443" w14:textId="77777777" w:rsidR="00831980" w:rsidRPr="00A5674B" w:rsidRDefault="00831980" w:rsidP="00831980">
      <w:pPr>
        <w:pStyle w:val="NoSpacing"/>
        <w:rPr>
          <w:rFonts w:ascii="Arial" w:eastAsia="Times New Roman" w:hAnsi="Arial" w:cs="Arial"/>
          <w:b/>
          <w:bCs/>
        </w:rPr>
      </w:pPr>
      <w:r w:rsidRPr="00A5674B">
        <w:rPr>
          <w:rFonts w:ascii="Arial" w:eastAsia="Times New Roman" w:hAnsi="Arial" w:cs="Arial"/>
          <w:b/>
          <w:bCs/>
        </w:rPr>
        <w:t xml:space="preserve">Increased Customer Loyalty: </w:t>
      </w:r>
      <w:r w:rsidRPr="00A5674B">
        <w:rPr>
          <w:rFonts w:ascii="Arial" w:eastAsia="Times New Roman" w:hAnsi="Arial" w:cs="Arial"/>
        </w:rPr>
        <w:t>Building a client-focused company, enhancing brand perception, and increasing customer happiness all depend on having a committed, sympathetic workforce (Taylor, 2019).</w:t>
      </w:r>
      <w:r w:rsidRPr="00A5674B">
        <w:rPr>
          <w:rFonts w:ascii="Arial" w:eastAsia="Times New Roman" w:hAnsi="Arial" w:cs="Arial"/>
          <w:b/>
          <w:bCs/>
        </w:rPr>
        <w:t xml:space="preserve"> </w:t>
      </w:r>
    </w:p>
    <w:p w14:paraId="3EE359C2" w14:textId="77777777" w:rsidR="00131BA8" w:rsidRPr="00A5674B" w:rsidRDefault="00131BA8" w:rsidP="00131BA8">
      <w:pPr>
        <w:pStyle w:val="NoSpacing"/>
        <w:rPr>
          <w:rFonts w:ascii="Arial" w:eastAsia="Times New Roman" w:hAnsi="Arial" w:cs="Arial"/>
        </w:rPr>
      </w:pPr>
    </w:p>
    <w:p w14:paraId="2201DDD4" w14:textId="77777777" w:rsidR="00831980" w:rsidRPr="00A5674B" w:rsidRDefault="00831980" w:rsidP="00831980">
      <w:pPr>
        <w:pStyle w:val="NoSpacing"/>
        <w:rPr>
          <w:rFonts w:ascii="Arial" w:eastAsia="Times New Roman" w:hAnsi="Arial" w:cs="Arial"/>
        </w:rPr>
      </w:pPr>
      <w:r w:rsidRPr="00A5674B">
        <w:rPr>
          <w:rFonts w:ascii="Arial" w:eastAsia="Times New Roman" w:hAnsi="Arial" w:cs="Arial"/>
          <w:b/>
          <w:bCs/>
        </w:rPr>
        <w:t xml:space="preserve">Enhanced Adaptability: </w:t>
      </w:r>
      <w:r w:rsidRPr="00A5674B">
        <w:rPr>
          <w:rFonts w:ascii="Arial" w:eastAsia="Times New Roman" w:hAnsi="Arial" w:cs="Arial"/>
        </w:rPr>
        <w:t>Employees with emotional intelligence are less sensitive to reduced status, and a more innovative workplace encourages M&amp;S to adjust to changes in the market.</w:t>
      </w:r>
    </w:p>
    <w:p w14:paraId="4F44781E" w14:textId="77777777" w:rsidR="00131BA8" w:rsidRPr="00A5674B" w:rsidRDefault="00131BA8" w:rsidP="00131BA8">
      <w:pPr>
        <w:pStyle w:val="NoSpacing"/>
        <w:rPr>
          <w:rFonts w:ascii="Arial" w:eastAsia="Times New Roman" w:hAnsi="Arial" w:cs="Arial"/>
        </w:rPr>
      </w:pPr>
    </w:p>
    <w:p w14:paraId="026F03DC" w14:textId="77777777" w:rsidR="00831980" w:rsidRPr="00A5674B" w:rsidRDefault="00831980" w:rsidP="00831980">
      <w:pPr>
        <w:spacing w:after="0"/>
        <w:rPr>
          <w:rFonts w:ascii="Arial" w:eastAsia="Times New Roman" w:hAnsi="Arial" w:cs="Arial"/>
        </w:rPr>
      </w:pPr>
      <w:r w:rsidRPr="00A5674B">
        <w:rPr>
          <w:rFonts w:ascii="Arial" w:eastAsia="Times New Roman" w:hAnsi="Arial" w:cs="Arial"/>
        </w:rPr>
        <w:t>Employees will therefore be in a better position, organisational productivity will rise, and M&amp;S will have a stronger position in the retail market if it concentrates on the development of its employees' emotional intelligence.</w:t>
      </w:r>
    </w:p>
    <w:p w14:paraId="7804D16C" w14:textId="77777777" w:rsidR="00831980" w:rsidRPr="00A5674B" w:rsidRDefault="00831980" w:rsidP="00831980">
      <w:pPr>
        <w:pStyle w:val="NoSpacing"/>
        <w:rPr>
          <w:rFonts w:ascii="Arial" w:eastAsia="Times New Roman" w:hAnsi="Arial" w:cs="Arial"/>
          <w:b/>
          <w:bCs/>
        </w:rPr>
      </w:pPr>
    </w:p>
    <w:p w14:paraId="64EBE36D" w14:textId="77777777" w:rsidR="00456B69" w:rsidRPr="00A5674B" w:rsidRDefault="00456B69" w:rsidP="00831980">
      <w:pPr>
        <w:pStyle w:val="NoSpacing"/>
        <w:rPr>
          <w:rFonts w:ascii="Arial" w:eastAsia="Times New Roman" w:hAnsi="Arial" w:cs="Arial"/>
          <w:b/>
          <w:bCs/>
        </w:rPr>
      </w:pPr>
      <w:r w:rsidRPr="00A5674B">
        <w:rPr>
          <w:rFonts w:ascii="Arial" w:eastAsia="Times New Roman" w:hAnsi="Arial" w:cs="Arial"/>
          <w:b/>
          <w:bCs/>
        </w:rPr>
        <w:t>Summary</w:t>
      </w:r>
    </w:p>
    <w:p w14:paraId="1BBC7EC2" w14:textId="50EEFEAE" w:rsidR="00831980" w:rsidRPr="00A5674B" w:rsidRDefault="00831980" w:rsidP="00831980">
      <w:pPr>
        <w:pStyle w:val="NoSpacing"/>
        <w:rPr>
          <w:rFonts w:ascii="Arial" w:eastAsia="Times New Roman" w:hAnsi="Arial" w:cs="Arial"/>
        </w:rPr>
      </w:pPr>
      <w:r w:rsidRPr="00A5674B">
        <w:rPr>
          <w:rFonts w:ascii="Arial" w:eastAsia="Times New Roman" w:hAnsi="Arial" w:cs="Arial"/>
        </w:rPr>
        <w:t xml:space="preserve">Since today's retail environment demands it, it is now crucial for M&amp;S to cultivate an emotionally smart culture. M&amp;S can improve customer relations, staff relations, and leadership effectiveness by putting Goleman's Emotional Intelligence model into practice (Goleman, </w:t>
      </w:r>
      <w:proofErr w:type="spellStart"/>
      <w:r w:rsidRPr="00A5674B">
        <w:rPr>
          <w:rFonts w:ascii="Arial" w:eastAsia="Times New Roman" w:hAnsi="Arial" w:cs="Arial"/>
        </w:rPr>
        <w:t>Boyatzi</w:t>
      </w:r>
      <w:proofErr w:type="spellEnd"/>
      <w:r w:rsidRPr="00A5674B">
        <w:rPr>
          <w:rFonts w:ascii="Arial" w:eastAsia="Times New Roman" w:hAnsi="Arial" w:cs="Arial"/>
        </w:rPr>
        <w:t>, and McKee, 2002). Employee emotional intelligence is another crucial idea that is related to enhancing organisational culture and long-term success and is essential to communication flow in organisations. This raises the organi</w:t>
      </w:r>
      <w:r w:rsidR="00F83121">
        <w:rPr>
          <w:rFonts w:ascii="Arial" w:eastAsia="Times New Roman" w:hAnsi="Arial" w:cs="Arial"/>
        </w:rPr>
        <w:t>s</w:t>
      </w:r>
      <w:r w:rsidRPr="00A5674B">
        <w:rPr>
          <w:rFonts w:ascii="Arial" w:eastAsia="Times New Roman" w:hAnsi="Arial" w:cs="Arial"/>
        </w:rPr>
        <w:t>ation's worth and helps M&amp;S succeed by funding Emotional Intelligence training and development, which enhances worker and business performance. It becomes evident that emotional intelligence continues to be a crucial component that separates organisational success from stagnation or decline as organisations evolve, adapt, and change.</w:t>
      </w:r>
      <w:bookmarkStart w:id="4" w:name="_Toc192401131"/>
    </w:p>
    <w:p w14:paraId="22471749" w14:textId="77777777" w:rsidR="00831980" w:rsidRPr="00A5674B" w:rsidRDefault="00831980" w:rsidP="00831980">
      <w:pPr>
        <w:pStyle w:val="NoSpacing"/>
        <w:rPr>
          <w:rFonts w:ascii="Arial" w:eastAsia="Times New Roman" w:hAnsi="Arial" w:cs="Arial"/>
        </w:rPr>
      </w:pPr>
    </w:p>
    <w:p w14:paraId="04376945" w14:textId="77777777" w:rsidR="00831980" w:rsidRPr="00A5674B" w:rsidRDefault="00831980" w:rsidP="00831980">
      <w:pPr>
        <w:pStyle w:val="NoSpacing"/>
        <w:rPr>
          <w:rFonts w:ascii="Arial" w:eastAsia="Times New Roman" w:hAnsi="Arial" w:cs="Arial"/>
        </w:rPr>
      </w:pPr>
    </w:p>
    <w:bookmarkEnd w:id="4"/>
    <w:p w14:paraId="3D6C6585" w14:textId="77777777" w:rsidR="00831980" w:rsidRPr="00A5674B" w:rsidRDefault="00831980" w:rsidP="00831980">
      <w:pPr>
        <w:pStyle w:val="NoSpacing"/>
        <w:rPr>
          <w:rFonts w:ascii="Arial" w:eastAsia="Times New Roman" w:hAnsi="Arial" w:cs="Arial"/>
          <w:b/>
          <w:bCs/>
        </w:rPr>
      </w:pPr>
    </w:p>
    <w:p w14:paraId="353FE1CB" w14:textId="783163E5" w:rsidR="00831980" w:rsidRPr="00A5674B" w:rsidRDefault="00831980" w:rsidP="00831980">
      <w:pPr>
        <w:pStyle w:val="NoSpacing"/>
        <w:rPr>
          <w:rFonts w:ascii="Arial" w:eastAsia="Times New Roman" w:hAnsi="Arial" w:cs="Arial"/>
          <w:b/>
          <w:bCs/>
        </w:rPr>
      </w:pPr>
      <w:r w:rsidRPr="00A5674B">
        <w:rPr>
          <w:rFonts w:ascii="Arial" w:eastAsia="Times New Roman" w:hAnsi="Arial" w:cs="Arial"/>
          <w:b/>
          <w:bCs/>
        </w:rPr>
        <w:lastRenderedPageBreak/>
        <w:t>Evaluating Emotional Intelligence Models for Individual Development</w:t>
      </w:r>
    </w:p>
    <w:p w14:paraId="61B0B388" w14:textId="77777777" w:rsidR="00831980" w:rsidRPr="00A5674B" w:rsidRDefault="00831980" w:rsidP="00831980">
      <w:pPr>
        <w:spacing w:after="0"/>
        <w:rPr>
          <w:rFonts w:ascii="Arial" w:hAnsi="Arial" w:cs="Arial"/>
        </w:rPr>
      </w:pPr>
      <w:r w:rsidRPr="00A5674B">
        <w:rPr>
          <w:rFonts w:ascii="Arial" w:hAnsi="Arial" w:cs="Arial"/>
        </w:rPr>
        <w:t>The goal of emotional intelligence (EI) is to increase the effectiveness of leaders and businesses by influencing workplace procedures and teamwork. The strengths, shortcomings, and adaptation of Goleman's model to M&amp;S's demands will all be critically examined in this section as it works towards its goals as a development tool.</w:t>
      </w:r>
    </w:p>
    <w:p w14:paraId="41FEBDDF" w14:textId="77777777" w:rsidR="00831980" w:rsidRPr="00A5674B" w:rsidRDefault="00831980" w:rsidP="00831980">
      <w:pPr>
        <w:spacing w:after="0"/>
        <w:rPr>
          <w:rFonts w:ascii="Arial" w:hAnsi="Arial" w:cs="Arial"/>
        </w:rPr>
      </w:pPr>
    </w:p>
    <w:p w14:paraId="321E9A89" w14:textId="3D2CC68D" w:rsidR="00831980" w:rsidRPr="00A5674B" w:rsidRDefault="00831980" w:rsidP="00831980">
      <w:pPr>
        <w:pStyle w:val="NoSpacing"/>
        <w:rPr>
          <w:rFonts w:ascii="Arial" w:hAnsi="Arial" w:cs="Arial"/>
          <w:b/>
          <w:bCs/>
        </w:rPr>
      </w:pPr>
      <w:r w:rsidRPr="00A5674B">
        <w:rPr>
          <w:rFonts w:ascii="Arial" w:hAnsi="Arial" w:cs="Arial"/>
          <w:b/>
          <w:bCs/>
        </w:rPr>
        <w:t>Strengths of Goleman’s Model in Organisations</w:t>
      </w:r>
    </w:p>
    <w:p w14:paraId="46901728" w14:textId="77777777" w:rsidR="00831980" w:rsidRPr="00A5674B" w:rsidRDefault="00831980" w:rsidP="00831980">
      <w:pPr>
        <w:pStyle w:val="NoSpacing"/>
        <w:rPr>
          <w:rFonts w:ascii="Arial" w:eastAsia="Times New Roman" w:hAnsi="Arial" w:cs="Arial"/>
        </w:rPr>
      </w:pPr>
      <w:r w:rsidRPr="00A5674B">
        <w:rPr>
          <w:rFonts w:ascii="Arial" w:eastAsia="Times New Roman" w:hAnsi="Arial" w:cs="Arial"/>
        </w:rPr>
        <w:t>The EI model's relevance to workforce development and leadership is one of its main advantages. A key component is self-awareness, which allows a manager or employee to better understand their own emotional reactions and behaviour, which enhances interactions and decision-making. Given M&amp;S's customer-focused approach, self-awareness empowers management to modify their leadership approach in accordance with corporate values, promoting moral leadership with social and emotional intelligence (Taylor, 2019).</w:t>
      </w:r>
    </w:p>
    <w:p w14:paraId="30F37703" w14:textId="77777777" w:rsidR="00831980" w:rsidRPr="00A5674B" w:rsidRDefault="00831980" w:rsidP="00831980">
      <w:pPr>
        <w:pStyle w:val="NoSpacing"/>
        <w:rPr>
          <w:rFonts w:ascii="Arial" w:eastAsia="Times New Roman" w:hAnsi="Arial" w:cs="Arial"/>
        </w:rPr>
      </w:pPr>
    </w:p>
    <w:p w14:paraId="4418CDA7" w14:textId="77777777" w:rsidR="00831980" w:rsidRPr="00A5674B" w:rsidRDefault="00831980" w:rsidP="00831980">
      <w:pPr>
        <w:pStyle w:val="NoSpacing"/>
        <w:rPr>
          <w:rFonts w:ascii="Arial" w:eastAsia="Times New Roman" w:hAnsi="Arial" w:cs="Arial"/>
        </w:rPr>
      </w:pPr>
      <w:r w:rsidRPr="00A5674B">
        <w:rPr>
          <w:rFonts w:ascii="Arial" w:eastAsia="Times New Roman" w:hAnsi="Arial" w:cs="Arial"/>
        </w:rPr>
        <w:t xml:space="preserve">At M&amp;S, self-management is also crucial, particularly for retail workers who must deal with demanding situations like satisfying sales targets or irate clients. Highly self-regulating managers reduce conflict in the workplace, provide an example of professionalism, and foster a psychologically safe environment. Particularly in a business climate plagued by economic instability, this promotes stability within the organisation. </w:t>
      </w:r>
    </w:p>
    <w:p w14:paraId="30ADB539" w14:textId="77777777" w:rsidR="00831980" w:rsidRPr="00A5674B" w:rsidRDefault="00831980" w:rsidP="00831980">
      <w:pPr>
        <w:pStyle w:val="NoSpacing"/>
        <w:rPr>
          <w:rFonts w:ascii="Arial" w:eastAsia="Times New Roman" w:hAnsi="Arial" w:cs="Arial"/>
        </w:rPr>
      </w:pPr>
    </w:p>
    <w:p w14:paraId="48A8F96D" w14:textId="77777777" w:rsidR="00CD1882" w:rsidRPr="00A5674B" w:rsidRDefault="00CD1882" w:rsidP="00CD1882">
      <w:pPr>
        <w:pStyle w:val="NoSpacing"/>
        <w:rPr>
          <w:rFonts w:ascii="Arial" w:eastAsia="Times New Roman" w:hAnsi="Arial" w:cs="Arial"/>
        </w:rPr>
      </w:pPr>
      <w:r w:rsidRPr="00A5674B">
        <w:rPr>
          <w:rFonts w:ascii="Arial" w:eastAsia="Times New Roman" w:hAnsi="Arial" w:cs="Arial"/>
        </w:rPr>
        <w:t xml:space="preserve">Motivation also fits in nicely with M&amp;S's objectives to keep workers engaged and productive (Goleman, </w:t>
      </w:r>
      <w:proofErr w:type="spellStart"/>
      <w:r w:rsidRPr="00A5674B">
        <w:rPr>
          <w:rFonts w:ascii="Arial" w:eastAsia="Times New Roman" w:hAnsi="Arial" w:cs="Arial"/>
        </w:rPr>
        <w:t>Boyatzi</w:t>
      </w:r>
      <w:proofErr w:type="spellEnd"/>
      <w:r w:rsidRPr="00A5674B">
        <w:rPr>
          <w:rFonts w:ascii="Arial" w:eastAsia="Times New Roman" w:hAnsi="Arial" w:cs="Arial"/>
        </w:rPr>
        <w:t>, and McKee, 2002). In retail, where service quality is directly impacted by motivation, human resource efficiency is crucial for any organisation to have a competitive edge. Commitment, adaptability, and a results-driven mindset are examples of intrinsic motivation that apply to the retail sector.</w:t>
      </w:r>
    </w:p>
    <w:p w14:paraId="1DB84095" w14:textId="77777777" w:rsidR="00831980" w:rsidRPr="00A5674B" w:rsidRDefault="00831980" w:rsidP="00831980">
      <w:pPr>
        <w:pStyle w:val="NoSpacing"/>
        <w:rPr>
          <w:rFonts w:ascii="Arial" w:eastAsia="Times New Roman" w:hAnsi="Arial" w:cs="Arial"/>
        </w:rPr>
      </w:pPr>
    </w:p>
    <w:p w14:paraId="2FCC25F0" w14:textId="0D37036D" w:rsidR="00CD1882" w:rsidRPr="00A5674B" w:rsidRDefault="00CD1882" w:rsidP="00CD1882">
      <w:pPr>
        <w:spacing w:after="0"/>
        <w:rPr>
          <w:rFonts w:ascii="Arial" w:eastAsia="Times New Roman" w:hAnsi="Arial" w:cs="Arial"/>
        </w:rPr>
      </w:pPr>
      <w:r w:rsidRPr="00A5674B">
        <w:rPr>
          <w:rFonts w:ascii="Arial" w:eastAsia="Times New Roman" w:hAnsi="Arial" w:cs="Arial"/>
        </w:rPr>
        <w:t>Social awareness, the capacity to understand the ideas, emotions, and perceptions of others has a close relationship with M&amp;S's operating model. An empathetic individual understands the needs of their clients and offers courteous service that encourages repeat business (Taylor, 2019). Employee satisfaction and turnover rates are impacted by the company-employee connection, which is improved by conscientious managers. Relationship management enables effective teamwork and communication. Due to M&amp;S's cross-functional operations, interpersonal skills are essential. Strong social skills help managers effectively oversee their workplace, which fosters collaboration and increases output.</w:t>
      </w:r>
    </w:p>
    <w:p w14:paraId="4EE24ABF" w14:textId="77777777" w:rsidR="00831980" w:rsidRPr="00A5674B" w:rsidRDefault="00831980" w:rsidP="00527CE3">
      <w:pPr>
        <w:spacing w:after="0"/>
        <w:rPr>
          <w:rFonts w:ascii="Arial" w:hAnsi="Arial" w:cs="Arial"/>
          <w:b/>
          <w:bCs/>
        </w:rPr>
      </w:pPr>
    </w:p>
    <w:p w14:paraId="00966A71" w14:textId="1028D335" w:rsidR="00CD1882" w:rsidRPr="00A5674B" w:rsidRDefault="00CD1882" w:rsidP="00CD1882">
      <w:pPr>
        <w:pStyle w:val="NoSpacing"/>
        <w:rPr>
          <w:rFonts w:ascii="Arial" w:eastAsia="Times New Roman" w:hAnsi="Arial" w:cs="Arial"/>
          <w:b/>
          <w:bCs/>
        </w:rPr>
      </w:pPr>
      <w:bookmarkStart w:id="5" w:name="_Toc192401133"/>
      <w:r w:rsidRPr="00A5674B">
        <w:rPr>
          <w:rFonts w:ascii="Arial" w:eastAsia="Times New Roman" w:hAnsi="Arial" w:cs="Arial"/>
          <w:b/>
          <w:bCs/>
        </w:rPr>
        <w:t>Limitations of Goleman’s Model</w:t>
      </w:r>
      <w:bookmarkEnd w:id="5"/>
    </w:p>
    <w:p w14:paraId="574DD3CA" w14:textId="351BD686" w:rsidR="00CD1882" w:rsidRPr="00A5674B" w:rsidRDefault="00CD1882" w:rsidP="00CD1882">
      <w:pPr>
        <w:pStyle w:val="NoSpacing"/>
        <w:rPr>
          <w:rFonts w:ascii="Arial" w:eastAsia="Times New Roman" w:hAnsi="Arial" w:cs="Arial"/>
        </w:rPr>
      </w:pPr>
      <w:r w:rsidRPr="00A5674B">
        <w:rPr>
          <w:rFonts w:ascii="Arial" w:eastAsia="Times New Roman" w:hAnsi="Arial" w:cs="Arial"/>
        </w:rPr>
        <w:t>Even though Goleman's EI model has many uses, this research identifies some disadvantages when it comes to M&amp;S. The model's breadth is the main source of criticism; it is unable to distinguish between learnt competencies and personality traits. Self-awareness and empathy, for example, can be cultivated, but other components of emotional intelligence are difficult to teach to all employees because of their connections to personality. This makes it difficult to create Emotional Intelligence (EI) training that results in small organisational gains.</w:t>
      </w:r>
    </w:p>
    <w:p w14:paraId="3FC08478" w14:textId="77777777" w:rsidR="00CD1882" w:rsidRPr="00A5674B" w:rsidRDefault="00CD1882" w:rsidP="00CD1882">
      <w:pPr>
        <w:pStyle w:val="NoSpacing"/>
        <w:rPr>
          <w:rFonts w:ascii="Arial" w:eastAsia="Times New Roman" w:hAnsi="Arial" w:cs="Arial"/>
        </w:rPr>
      </w:pPr>
    </w:p>
    <w:p w14:paraId="209A319A" w14:textId="77777777" w:rsidR="00CD1882" w:rsidRPr="00A5674B" w:rsidRDefault="00CD1882" w:rsidP="00CD1882">
      <w:pPr>
        <w:pStyle w:val="NoSpacing"/>
        <w:rPr>
          <w:rFonts w:ascii="Arial" w:eastAsia="Times New Roman" w:hAnsi="Arial" w:cs="Arial"/>
        </w:rPr>
      </w:pPr>
      <w:r w:rsidRPr="00A5674B">
        <w:rPr>
          <w:rFonts w:ascii="Arial" w:eastAsia="Times New Roman" w:hAnsi="Arial" w:cs="Arial"/>
        </w:rPr>
        <w:t>The model's inability to specify a measuring standard in favour of utilising behavioural features is another flaw. Regarding the differences, it is important to note that Goleman's concept of EI depends more on subjective assessment, whereas Mayer and Salovey's ability model concentrates on psychometric data. As a result, M&amp;S has trouble determining the EI levels of its employees and evaluating their growth.</w:t>
      </w:r>
    </w:p>
    <w:p w14:paraId="463D3C25" w14:textId="77777777" w:rsidR="00CD1882" w:rsidRPr="00A5674B" w:rsidRDefault="00CD1882" w:rsidP="00CD1882">
      <w:pPr>
        <w:pStyle w:val="NoSpacing"/>
        <w:rPr>
          <w:rFonts w:ascii="Arial" w:eastAsia="Times New Roman" w:hAnsi="Arial" w:cs="Arial"/>
        </w:rPr>
      </w:pPr>
    </w:p>
    <w:p w14:paraId="6F92598D" w14:textId="7BF86FE9" w:rsidR="00CD1882" w:rsidRPr="00A5674B" w:rsidRDefault="00CD1882" w:rsidP="00CD1882">
      <w:pPr>
        <w:spacing w:after="0"/>
        <w:rPr>
          <w:rFonts w:ascii="Arial" w:eastAsia="Times New Roman" w:hAnsi="Arial" w:cs="Arial"/>
        </w:rPr>
      </w:pPr>
      <w:r w:rsidRPr="00A5674B">
        <w:rPr>
          <w:rFonts w:ascii="Arial" w:eastAsia="Times New Roman" w:hAnsi="Arial" w:cs="Arial"/>
        </w:rPr>
        <w:t xml:space="preserve">Furthermore, although there are complicated cases, the model offers a linear approach to EI development. One may notice varying degrees of EI in those four traits depending on the </w:t>
      </w:r>
      <w:r w:rsidRPr="00A5674B">
        <w:rPr>
          <w:rFonts w:ascii="Arial" w:eastAsia="Times New Roman" w:hAnsi="Arial" w:cs="Arial"/>
        </w:rPr>
        <w:lastRenderedPageBreak/>
        <w:t>employee's career status. In M&amp;S's situation, a standardised training method to teaching EI might not consider how it adjusts to the conditions and learning process of the employees.</w:t>
      </w:r>
    </w:p>
    <w:p w14:paraId="3F1A8149" w14:textId="77777777" w:rsidR="00CD1882" w:rsidRPr="00A5674B" w:rsidRDefault="00CD1882" w:rsidP="00CD1882">
      <w:pPr>
        <w:pStyle w:val="NoSpacing"/>
        <w:rPr>
          <w:rFonts w:ascii="Arial" w:eastAsia="Times New Roman" w:hAnsi="Arial" w:cs="Arial"/>
        </w:rPr>
      </w:pPr>
    </w:p>
    <w:p w14:paraId="5EE19B7C" w14:textId="0DE2F5D4" w:rsidR="00CD1882" w:rsidRPr="00A5674B" w:rsidRDefault="00CD1882" w:rsidP="00CD1882">
      <w:pPr>
        <w:pStyle w:val="NoSpacing"/>
        <w:rPr>
          <w:rFonts w:ascii="Arial" w:eastAsia="Times New Roman" w:hAnsi="Arial" w:cs="Arial"/>
          <w:b/>
          <w:bCs/>
        </w:rPr>
      </w:pPr>
      <w:bookmarkStart w:id="6" w:name="_Toc192401134"/>
      <w:r w:rsidRPr="00A5674B">
        <w:rPr>
          <w:rFonts w:ascii="Arial" w:eastAsia="Times New Roman" w:hAnsi="Arial" w:cs="Arial"/>
          <w:b/>
          <w:bCs/>
        </w:rPr>
        <w:t>Comparing EI Models</w:t>
      </w:r>
      <w:bookmarkEnd w:id="6"/>
    </w:p>
    <w:p w14:paraId="56A73ACC" w14:textId="0103D501" w:rsidR="00CD1882" w:rsidRPr="00A5674B" w:rsidRDefault="00CD1882" w:rsidP="00CD1882">
      <w:pPr>
        <w:pStyle w:val="NoSpacing"/>
        <w:rPr>
          <w:rFonts w:ascii="Arial" w:eastAsia="Times New Roman" w:hAnsi="Arial" w:cs="Arial"/>
        </w:rPr>
      </w:pPr>
      <w:r w:rsidRPr="00A5674B">
        <w:rPr>
          <w:rFonts w:ascii="Arial" w:eastAsia="Times New Roman" w:hAnsi="Arial" w:cs="Arial"/>
        </w:rPr>
        <w:t xml:space="preserve">Other EI models should be described </w:t>
      </w:r>
      <w:r w:rsidR="0022532D" w:rsidRPr="00A5674B">
        <w:rPr>
          <w:rFonts w:ascii="Arial" w:eastAsia="Times New Roman" w:hAnsi="Arial" w:cs="Arial"/>
        </w:rPr>
        <w:t>to</w:t>
      </w:r>
      <w:r w:rsidRPr="00A5674B">
        <w:rPr>
          <w:rFonts w:ascii="Arial" w:eastAsia="Times New Roman" w:hAnsi="Arial" w:cs="Arial"/>
        </w:rPr>
        <w:t xml:space="preserve"> compare Goleman's model. The cognitive capacity to recognise, utilise, comprehend, and control emotions is another definition of emotional intelligence offered by Mayer and Salovey. Mayer and Salovey's technique, on the other hand, is more methodical and useful, providing standardised assessments for improving emotional intelligence. </w:t>
      </w:r>
      <w:r w:rsidR="0022532D" w:rsidRPr="00A5674B">
        <w:rPr>
          <w:rFonts w:ascii="Arial" w:eastAsia="Times New Roman" w:hAnsi="Arial" w:cs="Arial"/>
        </w:rPr>
        <w:t>Given M&amp;S, the ability model's emphasis on the cognitive foundations of emotion may offer a rigorous approach to calculating employees' EI ratings. However, it might not adequately address the behavioural and social aspects that are essential to leadership, particularly when it comes to interacting with clients.</w:t>
      </w:r>
    </w:p>
    <w:p w14:paraId="32A7AC90" w14:textId="77777777" w:rsidR="00CD1882" w:rsidRPr="00A5674B" w:rsidRDefault="00CD1882" w:rsidP="00CD1882">
      <w:pPr>
        <w:pStyle w:val="NoSpacing"/>
        <w:rPr>
          <w:rFonts w:ascii="Arial" w:eastAsia="Times New Roman" w:hAnsi="Arial" w:cs="Arial"/>
        </w:rPr>
      </w:pPr>
    </w:p>
    <w:p w14:paraId="0582B8FE" w14:textId="0A325E96" w:rsidR="0022532D" w:rsidRPr="00A5674B" w:rsidRDefault="0022532D" w:rsidP="0022532D">
      <w:pPr>
        <w:spacing w:after="0"/>
        <w:rPr>
          <w:rFonts w:ascii="Arial" w:eastAsia="Times New Roman" w:hAnsi="Arial" w:cs="Arial"/>
        </w:rPr>
      </w:pPr>
      <w:r w:rsidRPr="00A5674B">
        <w:rPr>
          <w:rFonts w:ascii="Arial" w:eastAsia="Times New Roman" w:hAnsi="Arial" w:cs="Arial"/>
        </w:rPr>
        <w:t>A different method of relating psychological health and emotional intelligence is offered by Bar-On's Emotional Quotient Inventory (EQ-</w:t>
      </w:r>
      <w:proofErr w:type="spellStart"/>
      <w:r w:rsidRPr="00A5674B">
        <w:rPr>
          <w:rFonts w:ascii="Arial" w:eastAsia="Times New Roman" w:hAnsi="Arial" w:cs="Arial"/>
        </w:rPr>
        <w:t>i</w:t>
      </w:r>
      <w:proofErr w:type="spellEnd"/>
      <w:r w:rsidRPr="00A5674B">
        <w:rPr>
          <w:rFonts w:ascii="Arial" w:eastAsia="Times New Roman" w:hAnsi="Arial" w:cs="Arial"/>
        </w:rPr>
        <w:t>). Given the pressures M&amp;S employees face at work, this considers factors like flexibility and stress associated to the job. Because Bar-On's approach considers both psychological well-being and organisational success, it provides a better fit for developing a framework for emotional intelligence (EI) growth.</w:t>
      </w:r>
    </w:p>
    <w:p w14:paraId="657C3CD8" w14:textId="77777777" w:rsidR="0022532D" w:rsidRPr="00A5674B" w:rsidRDefault="0022532D" w:rsidP="0022532D">
      <w:pPr>
        <w:spacing w:after="0"/>
        <w:rPr>
          <w:rFonts w:ascii="Arial" w:eastAsia="Times New Roman" w:hAnsi="Arial" w:cs="Arial"/>
        </w:rPr>
      </w:pPr>
    </w:p>
    <w:p w14:paraId="46B627B6" w14:textId="77777777" w:rsidR="0022532D" w:rsidRPr="00A5674B" w:rsidRDefault="0022532D" w:rsidP="0022532D">
      <w:pPr>
        <w:pStyle w:val="NoSpacing"/>
        <w:rPr>
          <w:rFonts w:ascii="Arial" w:eastAsia="Times New Roman" w:hAnsi="Arial" w:cs="Arial"/>
          <w:b/>
          <w:bCs/>
        </w:rPr>
      </w:pPr>
      <w:r w:rsidRPr="00A5674B">
        <w:rPr>
          <w:rFonts w:ascii="Arial" w:eastAsia="Times New Roman" w:hAnsi="Arial" w:cs="Arial"/>
          <w:b/>
          <w:bCs/>
        </w:rPr>
        <w:t>Suitability of Goleman’s Model for Individual Development at M&amp;S</w:t>
      </w:r>
    </w:p>
    <w:p w14:paraId="2EBDD524" w14:textId="77777777" w:rsidR="0022532D" w:rsidRPr="00A5674B" w:rsidRDefault="0022532D" w:rsidP="0022532D">
      <w:pPr>
        <w:pStyle w:val="NoSpacing"/>
        <w:rPr>
          <w:rFonts w:ascii="Arial" w:eastAsia="Times New Roman" w:hAnsi="Arial" w:cs="Arial"/>
        </w:rPr>
      </w:pPr>
      <w:r w:rsidRPr="00A5674B">
        <w:rPr>
          <w:rFonts w:ascii="Arial" w:eastAsia="Times New Roman" w:hAnsi="Arial" w:cs="Arial"/>
        </w:rPr>
        <w:t>Goleman's methodology can be deemed appropriate for M&amp;S to satisfy individual development needs, albeit its drawbacks. This issue aligns nicely with M&amp;S's customer-focused business goal and the model's emphasis on developing the emotional intelligence needed to provide exceptional customer service.</w:t>
      </w:r>
    </w:p>
    <w:p w14:paraId="04EF5909" w14:textId="77777777" w:rsidR="0022532D" w:rsidRPr="00A5674B" w:rsidRDefault="0022532D" w:rsidP="0022532D">
      <w:pPr>
        <w:pStyle w:val="NoSpacing"/>
        <w:rPr>
          <w:rFonts w:ascii="Arial" w:eastAsia="Times New Roman" w:hAnsi="Arial" w:cs="Arial"/>
        </w:rPr>
      </w:pPr>
    </w:p>
    <w:p w14:paraId="6CAEE5C4" w14:textId="77777777" w:rsidR="0022532D" w:rsidRPr="00A5674B" w:rsidRDefault="0022532D" w:rsidP="0022532D">
      <w:pPr>
        <w:pStyle w:val="NoSpacing"/>
        <w:rPr>
          <w:rFonts w:ascii="Arial" w:eastAsia="Times New Roman" w:hAnsi="Arial" w:cs="Arial"/>
        </w:rPr>
      </w:pPr>
      <w:r w:rsidRPr="00A5674B">
        <w:rPr>
          <w:rFonts w:ascii="Arial" w:eastAsia="Times New Roman" w:hAnsi="Arial" w:cs="Arial"/>
        </w:rPr>
        <w:t>More importantly, it includes social awareness and motivation for leadership, both of which are critical for staff retention and succession planning. Emotionally intelligent managers should create plans to encourage staff engagement and performance in a retail setting where client needs are always changing.</w:t>
      </w:r>
    </w:p>
    <w:p w14:paraId="002C53E2" w14:textId="77777777" w:rsidR="0022532D" w:rsidRPr="00A5674B" w:rsidRDefault="0022532D" w:rsidP="0022532D">
      <w:pPr>
        <w:pStyle w:val="NoSpacing"/>
        <w:rPr>
          <w:rFonts w:ascii="Arial" w:eastAsia="Times New Roman" w:hAnsi="Arial" w:cs="Arial"/>
        </w:rPr>
      </w:pPr>
    </w:p>
    <w:p w14:paraId="1A5034A8" w14:textId="2927C81C" w:rsidR="0022532D" w:rsidRPr="00A5674B" w:rsidRDefault="0022532D" w:rsidP="0022532D">
      <w:pPr>
        <w:spacing w:after="0"/>
        <w:rPr>
          <w:rFonts w:ascii="Arial" w:eastAsia="Times New Roman" w:hAnsi="Arial" w:cs="Arial"/>
        </w:rPr>
      </w:pPr>
      <w:r w:rsidRPr="00A5674B">
        <w:rPr>
          <w:rFonts w:ascii="Arial" w:eastAsia="Times New Roman" w:hAnsi="Arial" w:cs="Arial"/>
        </w:rPr>
        <w:t>To improve its applicability, M&amp;S should, take elements from other EI models. The EI assessment model would be more complete if Goleman's competency-based framework and Mayer and Salovey's cognitive approach were combined. Furthermore, applying Bar-On's stress management model would enhance workers' capacity to cope with pressure.</w:t>
      </w:r>
      <w:bookmarkStart w:id="7" w:name="_Toc192401136"/>
    </w:p>
    <w:p w14:paraId="44C706A5" w14:textId="77777777" w:rsidR="0022532D" w:rsidRPr="00A5674B" w:rsidRDefault="0022532D" w:rsidP="0022532D">
      <w:pPr>
        <w:spacing w:after="0"/>
        <w:rPr>
          <w:rFonts w:ascii="Arial" w:eastAsia="Times New Roman" w:hAnsi="Arial" w:cs="Arial"/>
        </w:rPr>
      </w:pPr>
    </w:p>
    <w:bookmarkEnd w:id="7"/>
    <w:p w14:paraId="11278B5F" w14:textId="77777777" w:rsidR="0022532D" w:rsidRPr="00A5674B" w:rsidRDefault="0022532D" w:rsidP="0022532D">
      <w:pPr>
        <w:pStyle w:val="NoSpacing"/>
        <w:rPr>
          <w:rFonts w:ascii="Arial" w:eastAsia="Times New Roman" w:hAnsi="Arial" w:cs="Arial"/>
          <w:b/>
          <w:bCs/>
        </w:rPr>
      </w:pPr>
      <w:r w:rsidRPr="00A5674B">
        <w:rPr>
          <w:rFonts w:ascii="Arial" w:eastAsia="Times New Roman" w:hAnsi="Arial" w:cs="Arial"/>
          <w:b/>
          <w:bCs/>
        </w:rPr>
        <w:t>Suggestions and a Plan for Implementation</w:t>
      </w:r>
    </w:p>
    <w:p w14:paraId="14A03D92" w14:textId="77777777" w:rsidR="00E80DF5" w:rsidRPr="00A5674B" w:rsidRDefault="00E80DF5" w:rsidP="00E80DF5">
      <w:pPr>
        <w:spacing w:after="0"/>
        <w:rPr>
          <w:rFonts w:ascii="Arial" w:eastAsia="Times New Roman" w:hAnsi="Arial" w:cs="Arial"/>
        </w:rPr>
      </w:pPr>
      <w:r w:rsidRPr="00A5674B">
        <w:rPr>
          <w:rFonts w:ascii="Arial" w:eastAsia="Times New Roman" w:hAnsi="Arial" w:cs="Arial"/>
        </w:rPr>
        <w:t>To improve performance by creating a skilled and driven team, M&amp;S must foster emotional intelligence (EI), particularly during uncertain economic times. The following are tactical suggestions for incorporating Emotional Intelligence (EI) into M&amp;S's framework, emphasising procedures and systems that promote unity and fortify ties between staff members and corporate principles.</w:t>
      </w:r>
    </w:p>
    <w:p w14:paraId="6636BAC5" w14:textId="77777777" w:rsidR="00E80DF5" w:rsidRPr="00A5674B" w:rsidRDefault="00E80DF5" w:rsidP="00E80DF5">
      <w:pPr>
        <w:spacing w:after="0"/>
        <w:rPr>
          <w:rFonts w:ascii="Arial" w:eastAsia="Times New Roman" w:hAnsi="Arial" w:cs="Arial"/>
        </w:rPr>
      </w:pPr>
    </w:p>
    <w:p w14:paraId="10935311" w14:textId="76BC0386" w:rsidR="00E80DF5" w:rsidRPr="00A5674B" w:rsidRDefault="00E80DF5" w:rsidP="00E80DF5">
      <w:pPr>
        <w:pStyle w:val="NoSpacing"/>
        <w:rPr>
          <w:rFonts w:ascii="Arial" w:eastAsia="Times New Roman" w:hAnsi="Arial" w:cs="Arial"/>
          <w:b/>
          <w:bCs/>
        </w:rPr>
      </w:pPr>
      <w:r w:rsidRPr="00A5674B">
        <w:rPr>
          <w:rFonts w:ascii="Arial" w:eastAsia="Times New Roman" w:hAnsi="Arial" w:cs="Arial"/>
          <w:b/>
          <w:bCs/>
        </w:rPr>
        <w:t>Leadership Development Embedding EI in Management</w:t>
      </w:r>
    </w:p>
    <w:p w14:paraId="3A10C2A1" w14:textId="4C4F7508" w:rsidR="00E80DF5" w:rsidRPr="00A5674B" w:rsidRDefault="00E80DF5" w:rsidP="00E80DF5">
      <w:pPr>
        <w:pStyle w:val="NoSpacing"/>
        <w:rPr>
          <w:rFonts w:ascii="Arial" w:eastAsia="Times New Roman" w:hAnsi="Arial" w:cs="Arial"/>
        </w:rPr>
      </w:pPr>
      <w:r w:rsidRPr="00A5674B">
        <w:rPr>
          <w:rFonts w:ascii="Arial" w:eastAsia="Times New Roman" w:hAnsi="Arial" w:cs="Arial"/>
          <w:b/>
          <w:bCs/>
        </w:rPr>
        <w:t>Recommendation:</w:t>
      </w:r>
      <w:r w:rsidRPr="00A5674B">
        <w:rPr>
          <w:rFonts w:ascii="Arial" w:eastAsia="Times New Roman" w:hAnsi="Arial" w:cs="Arial"/>
        </w:rPr>
        <w:t xml:space="preserve"> Provide leaders with an Emotional Intelligence (EI) training program to increase their understanding of themselves and others.</w:t>
      </w:r>
    </w:p>
    <w:p w14:paraId="376B34D3" w14:textId="77777777" w:rsidR="00E80DF5" w:rsidRPr="00A5674B" w:rsidRDefault="00E80DF5" w:rsidP="00E80DF5">
      <w:pPr>
        <w:pStyle w:val="NoSpacing"/>
        <w:rPr>
          <w:rFonts w:ascii="Arial" w:eastAsia="Times New Roman" w:hAnsi="Arial" w:cs="Arial"/>
        </w:rPr>
      </w:pPr>
    </w:p>
    <w:p w14:paraId="0F1A1A8D" w14:textId="77777777" w:rsidR="00E80DF5" w:rsidRPr="00A5674B" w:rsidRDefault="00E80DF5" w:rsidP="00E80DF5">
      <w:pPr>
        <w:pStyle w:val="NoSpacing"/>
        <w:rPr>
          <w:rFonts w:ascii="Arial" w:eastAsia="Times New Roman" w:hAnsi="Arial" w:cs="Arial"/>
          <w:b/>
          <w:bCs/>
        </w:rPr>
      </w:pPr>
      <w:r w:rsidRPr="00A5674B">
        <w:rPr>
          <w:rFonts w:ascii="Arial" w:eastAsia="Times New Roman" w:hAnsi="Arial" w:cs="Arial"/>
          <w:b/>
          <w:bCs/>
        </w:rPr>
        <w:t xml:space="preserve">Justification: </w:t>
      </w:r>
      <w:r w:rsidRPr="00A5674B">
        <w:rPr>
          <w:rFonts w:ascii="Arial" w:eastAsia="Times New Roman" w:hAnsi="Arial" w:cs="Arial"/>
        </w:rPr>
        <w:t xml:space="preserve">Goleman, </w:t>
      </w:r>
      <w:proofErr w:type="spellStart"/>
      <w:r w:rsidRPr="00A5674B">
        <w:rPr>
          <w:rFonts w:ascii="Arial" w:eastAsia="Times New Roman" w:hAnsi="Arial" w:cs="Arial"/>
        </w:rPr>
        <w:t>Boyatzi</w:t>
      </w:r>
      <w:proofErr w:type="spellEnd"/>
      <w:r w:rsidRPr="00A5674B">
        <w:rPr>
          <w:rFonts w:ascii="Arial" w:eastAsia="Times New Roman" w:hAnsi="Arial" w:cs="Arial"/>
        </w:rPr>
        <w:t>, and McKee (2002) claim that leaders with high EI encourage dedication and cultivate a positive attitude towards work. At M&amp;S, leadership affects operations and culture. Management can address employee issues, encourage psychological safety, and increase motivation by receiving Emotional Intelligence training.</w:t>
      </w:r>
    </w:p>
    <w:p w14:paraId="09705665" w14:textId="77777777" w:rsidR="00E80DF5" w:rsidRPr="00A5674B" w:rsidRDefault="00E80DF5" w:rsidP="00E80DF5">
      <w:pPr>
        <w:pStyle w:val="NoSpacing"/>
        <w:rPr>
          <w:rFonts w:ascii="Arial" w:eastAsia="Times New Roman" w:hAnsi="Arial" w:cs="Arial"/>
          <w:b/>
          <w:bCs/>
        </w:rPr>
      </w:pPr>
    </w:p>
    <w:p w14:paraId="1B576842" w14:textId="77777777" w:rsidR="00E80DF5" w:rsidRPr="00A5674B" w:rsidRDefault="00E80DF5" w:rsidP="00E80DF5">
      <w:pPr>
        <w:pStyle w:val="NoSpacing"/>
        <w:rPr>
          <w:rFonts w:ascii="Arial" w:eastAsia="Times New Roman" w:hAnsi="Arial" w:cs="Arial"/>
          <w:b/>
          <w:bCs/>
        </w:rPr>
      </w:pPr>
    </w:p>
    <w:p w14:paraId="3F5D92A6" w14:textId="77777777" w:rsidR="00E80DF5" w:rsidRPr="00A5674B" w:rsidRDefault="00E80DF5" w:rsidP="00E80DF5">
      <w:pPr>
        <w:pStyle w:val="NoSpacing"/>
        <w:rPr>
          <w:rFonts w:ascii="Arial" w:eastAsia="Times New Roman" w:hAnsi="Arial" w:cs="Arial"/>
        </w:rPr>
      </w:pPr>
      <w:r w:rsidRPr="00A5674B">
        <w:rPr>
          <w:rFonts w:ascii="Arial" w:eastAsia="Times New Roman" w:hAnsi="Arial" w:cs="Arial"/>
          <w:b/>
          <w:bCs/>
        </w:rPr>
        <w:lastRenderedPageBreak/>
        <w:t>Implementation Plan:</w:t>
      </w:r>
      <w:r w:rsidRPr="00A5674B">
        <w:rPr>
          <w:rFonts w:ascii="Arial" w:eastAsia="Times New Roman" w:hAnsi="Arial" w:cs="Arial"/>
        </w:rPr>
        <w:t xml:space="preserve"> Make it mandatory for managers to complete emotional intelligence (EI) training that emphasises listening, self-worth, and compassionate management. To evaluate leadership development in emotional intelligence, use 360-degree feedback. You may also set up coaching programs where senior staff members teach juniors EI abilities.</w:t>
      </w:r>
    </w:p>
    <w:p w14:paraId="77575765" w14:textId="03CFB071" w:rsidR="00E80DF5" w:rsidRPr="00A5674B" w:rsidRDefault="00E80DF5" w:rsidP="00E80DF5">
      <w:pPr>
        <w:pStyle w:val="NoSpacing"/>
        <w:rPr>
          <w:rFonts w:ascii="Arial" w:eastAsia="Times New Roman" w:hAnsi="Arial" w:cs="Arial"/>
        </w:rPr>
      </w:pPr>
    </w:p>
    <w:p w14:paraId="03D13F38" w14:textId="5ED399B1" w:rsidR="00E80DF5" w:rsidRPr="00A5674B" w:rsidRDefault="00E80DF5" w:rsidP="00E80DF5">
      <w:pPr>
        <w:pStyle w:val="NoSpacing"/>
        <w:rPr>
          <w:rFonts w:ascii="Arial" w:eastAsia="Times New Roman" w:hAnsi="Arial" w:cs="Arial"/>
          <w:b/>
          <w:bCs/>
        </w:rPr>
      </w:pPr>
      <w:r w:rsidRPr="00A5674B">
        <w:rPr>
          <w:rFonts w:ascii="Arial" w:eastAsia="Times New Roman" w:hAnsi="Arial" w:cs="Arial"/>
          <w:b/>
          <w:bCs/>
        </w:rPr>
        <w:t>Employee Training Boosting Resilience and Adaptability</w:t>
      </w:r>
    </w:p>
    <w:p w14:paraId="19B813F7" w14:textId="34F390F2" w:rsidR="00E80DF5" w:rsidRPr="00A5674B" w:rsidRDefault="00E80DF5" w:rsidP="00E80DF5">
      <w:pPr>
        <w:pStyle w:val="NoSpacing"/>
        <w:rPr>
          <w:rFonts w:ascii="Arial" w:eastAsia="Times New Roman" w:hAnsi="Arial" w:cs="Arial"/>
        </w:rPr>
      </w:pPr>
      <w:r w:rsidRPr="00A5674B">
        <w:rPr>
          <w:rFonts w:ascii="Arial" w:eastAsia="Times New Roman" w:hAnsi="Arial" w:cs="Arial"/>
          <w:b/>
          <w:bCs/>
        </w:rPr>
        <w:t>Recommendation:</w:t>
      </w:r>
      <w:r w:rsidRPr="00A5674B">
        <w:rPr>
          <w:rFonts w:ascii="Arial" w:eastAsia="Times New Roman" w:hAnsi="Arial" w:cs="Arial"/>
        </w:rPr>
        <w:t xml:space="preserve"> All staff members should participate in an emotional intelligence (EI) training program that covers interpersonal skills, mindfulness, and emotional self-regulation.</w:t>
      </w:r>
    </w:p>
    <w:p w14:paraId="0C1BFDD9" w14:textId="77777777" w:rsidR="00E80DF5" w:rsidRPr="00A5674B" w:rsidRDefault="00E80DF5" w:rsidP="00E80DF5">
      <w:pPr>
        <w:pStyle w:val="NoSpacing"/>
        <w:rPr>
          <w:rFonts w:ascii="Arial" w:eastAsia="Times New Roman" w:hAnsi="Arial" w:cs="Arial"/>
        </w:rPr>
      </w:pPr>
    </w:p>
    <w:p w14:paraId="6D71EEFB" w14:textId="77777777" w:rsidR="00E80DF5" w:rsidRPr="00A5674B" w:rsidRDefault="00E80DF5" w:rsidP="00E80DF5">
      <w:pPr>
        <w:pStyle w:val="NoSpacing"/>
        <w:rPr>
          <w:rFonts w:ascii="Arial" w:eastAsia="Times New Roman" w:hAnsi="Arial" w:cs="Arial"/>
          <w:b/>
          <w:bCs/>
        </w:rPr>
      </w:pPr>
      <w:r w:rsidRPr="00A5674B">
        <w:rPr>
          <w:rFonts w:ascii="Arial" w:eastAsia="Times New Roman" w:hAnsi="Arial" w:cs="Arial"/>
          <w:b/>
          <w:bCs/>
        </w:rPr>
        <w:t xml:space="preserve">Justification: </w:t>
      </w:r>
      <w:r w:rsidRPr="00A5674B">
        <w:rPr>
          <w:rFonts w:ascii="Arial" w:eastAsia="Times New Roman" w:hAnsi="Arial" w:cs="Arial"/>
        </w:rPr>
        <w:t>Research indicates that people with higher emotional intelligence are more adept at coping, flexible, and collaboratively carrying out their tasks, all of which are beneficial for M&amp;S's retail operations. AI automation means that workers need to be empathetic and have other socially orientated skills.</w:t>
      </w:r>
    </w:p>
    <w:p w14:paraId="205C1C94" w14:textId="77777777" w:rsidR="00E80DF5" w:rsidRPr="00A5674B" w:rsidRDefault="00E80DF5" w:rsidP="00E80DF5">
      <w:pPr>
        <w:pStyle w:val="NoSpacing"/>
        <w:rPr>
          <w:rFonts w:ascii="Arial" w:eastAsia="Times New Roman" w:hAnsi="Arial" w:cs="Arial"/>
        </w:rPr>
      </w:pPr>
    </w:p>
    <w:p w14:paraId="03EB3755" w14:textId="77777777" w:rsidR="00E80DF5" w:rsidRPr="00A5674B" w:rsidRDefault="00E80DF5" w:rsidP="00E80DF5">
      <w:pPr>
        <w:pStyle w:val="NoSpacing"/>
        <w:rPr>
          <w:rFonts w:ascii="Arial" w:eastAsia="Times New Roman" w:hAnsi="Arial" w:cs="Arial"/>
        </w:rPr>
      </w:pPr>
      <w:r w:rsidRPr="00A5674B">
        <w:rPr>
          <w:rFonts w:ascii="Arial" w:eastAsia="Times New Roman" w:hAnsi="Arial" w:cs="Arial"/>
          <w:b/>
          <w:bCs/>
        </w:rPr>
        <w:t>Implementation Plan:</w:t>
      </w:r>
      <w:r w:rsidRPr="00A5674B">
        <w:rPr>
          <w:rFonts w:ascii="Arial" w:eastAsia="Times New Roman" w:hAnsi="Arial" w:cs="Arial"/>
        </w:rPr>
        <w:t xml:space="preserve"> Use real-world M&amp;S scenarios to conduct quarterly EI seminars (e.g., resolving customer complaints with empathy). To improve EI, use brief, online information processing sessions. To improve EI in conflict resolution, team leaders could include role-playing activities in meetings.</w:t>
      </w:r>
    </w:p>
    <w:p w14:paraId="747599DD" w14:textId="71B6674E" w:rsidR="00E80DF5" w:rsidRPr="00A5674B" w:rsidRDefault="00E80DF5" w:rsidP="00E80DF5">
      <w:pPr>
        <w:pStyle w:val="NoSpacing"/>
        <w:rPr>
          <w:rFonts w:ascii="Arial" w:eastAsia="Times New Roman" w:hAnsi="Arial" w:cs="Arial"/>
        </w:rPr>
      </w:pPr>
    </w:p>
    <w:p w14:paraId="3C7D2C1B" w14:textId="25E01EEC" w:rsidR="00B327F8" w:rsidRPr="00A5674B" w:rsidRDefault="00B327F8" w:rsidP="00E80DF5">
      <w:pPr>
        <w:pStyle w:val="NoSpacing"/>
        <w:rPr>
          <w:rFonts w:ascii="Arial" w:eastAsia="Times New Roman" w:hAnsi="Arial" w:cs="Arial"/>
          <w:b/>
          <w:bCs/>
        </w:rPr>
      </w:pPr>
      <w:r w:rsidRPr="00A5674B">
        <w:rPr>
          <w:rFonts w:ascii="Arial" w:eastAsia="Times New Roman" w:hAnsi="Arial" w:cs="Arial"/>
          <w:b/>
          <w:bCs/>
        </w:rPr>
        <w:t>Communication Framework Improving Collaboration</w:t>
      </w:r>
    </w:p>
    <w:p w14:paraId="32542F53" w14:textId="77777777" w:rsidR="00B327F8" w:rsidRPr="00A5674B" w:rsidRDefault="00E80DF5" w:rsidP="00B327F8">
      <w:pPr>
        <w:pStyle w:val="NoSpacing"/>
        <w:rPr>
          <w:rFonts w:ascii="Arial" w:eastAsia="Times New Roman" w:hAnsi="Arial" w:cs="Arial"/>
        </w:rPr>
      </w:pPr>
      <w:r w:rsidRPr="00A5674B">
        <w:rPr>
          <w:rFonts w:ascii="Arial" w:eastAsia="Times New Roman" w:hAnsi="Arial" w:cs="Arial"/>
          <w:b/>
          <w:bCs/>
        </w:rPr>
        <w:t>Recommendation:</w:t>
      </w:r>
      <w:r w:rsidRPr="00A5674B">
        <w:rPr>
          <w:rFonts w:ascii="Arial" w:eastAsia="Times New Roman" w:hAnsi="Arial" w:cs="Arial"/>
        </w:rPr>
        <w:t xml:space="preserve"> </w:t>
      </w:r>
      <w:r w:rsidR="00B327F8" w:rsidRPr="00A5674B">
        <w:rPr>
          <w:rFonts w:ascii="Arial" w:eastAsia="Times New Roman" w:hAnsi="Arial" w:cs="Arial"/>
        </w:rPr>
        <w:t>Create a method of communication to increase transparency, zeal, and information exchange.</w:t>
      </w:r>
    </w:p>
    <w:p w14:paraId="475E6122" w14:textId="62A8489C" w:rsidR="00E80DF5" w:rsidRPr="00A5674B" w:rsidRDefault="00E80DF5" w:rsidP="00E80DF5">
      <w:pPr>
        <w:pStyle w:val="NoSpacing"/>
        <w:rPr>
          <w:rFonts w:ascii="Arial" w:eastAsia="Times New Roman" w:hAnsi="Arial" w:cs="Arial"/>
        </w:rPr>
      </w:pPr>
    </w:p>
    <w:p w14:paraId="2E8B6FD8" w14:textId="1C312C9A" w:rsidR="00E80DF5" w:rsidRPr="00A5674B" w:rsidRDefault="00B327F8" w:rsidP="00E80DF5">
      <w:pPr>
        <w:pStyle w:val="NoSpacing"/>
        <w:rPr>
          <w:rFonts w:ascii="Arial" w:eastAsia="Times New Roman" w:hAnsi="Arial" w:cs="Arial"/>
          <w:b/>
          <w:bCs/>
        </w:rPr>
      </w:pPr>
      <w:r w:rsidRPr="00A5674B">
        <w:rPr>
          <w:rFonts w:ascii="Arial" w:eastAsia="Times New Roman" w:hAnsi="Arial" w:cs="Arial"/>
          <w:b/>
          <w:bCs/>
        </w:rPr>
        <w:t xml:space="preserve">Justification: </w:t>
      </w:r>
      <w:r w:rsidRPr="00A5674B">
        <w:rPr>
          <w:rFonts w:ascii="Arial" w:eastAsia="Times New Roman" w:hAnsi="Arial" w:cs="Arial"/>
        </w:rPr>
        <w:t>Information transfer is impacted by communication in high-EQ organisations. Emotionally intelligent communication boosts excitement and lowers employee turnover, claims Goleman (1998). Since M&amp;S operates in multiple places, it is necessary to construct an efficient communication system to foster emotional ties.</w:t>
      </w:r>
    </w:p>
    <w:p w14:paraId="3C9ECCE0" w14:textId="77777777" w:rsidR="00B327F8" w:rsidRPr="00A5674B" w:rsidRDefault="00B327F8" w:rsidP="00E80DF5">
      <w:pPr>
        <w:pStyle w:val="NoSpacing"/>
        <w:rPr>
          <w:rFonts w:ascii="Arial" w:eastAsia="Times New Roman" w:hAnsi="Arial" w:cs="Arial"/>
        </w:rPr>
      </w:pPr>
    </w:p>
    <w:p w14:paraId="4EA841FA" w14:textId="77777777" w:rsidR="00B327F8" w:rsidRPr="00A5674B" w:rsidRDefault="00E80DF5" w:rsidP="00B327F8">
      <w:pPr>
        <w:pStyle w:val="NoSpacing"/>
        <w:rPr>
          <w:rFonts w:ascii="Arial" w:eastAsia="Times New Roman" w:hAnsi="Arial" w:cs="Arial"/>
        </w:rPr>
      </w:pPr>
      <w:r w:rsidRPr="00A5674B">
        <w:rPr>
          <w:rFonts w:ascii="Arial" w:eastAsia="Times New Roman" w:hAnsi="Arial" w:cs="Arial"/>
          <w:b/>
          <w:bCs/>
        </w:rPr>
        <w:t>Implementation Plan:</w:t>
      </w:r>
      <w:r w:rsidR="00B327F8" w:rsidRPr="00A5674B">
        <w:rPr>
          <w:rFonts w:ascii="Arial" w:eastAsia="Times New Roman" w:hAnsi="Arial" w:cs="Arial"/>
        </w:rPr>
        <w:t xml:space="preserve"> Introduce "EQ Town Halls" so that staff members may talk about work-related concerns and get support from their peers. Track emotional processes with AI-powered communication platforms. Workers should develop feedback procedures for reporting leadership performance related to emotional intelligence.</w:t>
      </w:r>
    </w:p>
    <w:p w14:paraId="28259962" w14:textId="27F80124" w:rsidR="00E80DF5" w:rsidRPr="00A5674B" w:rsidRDefault="00E80DF5" w:rsidP="00B327F8">
      <w:pPr>
        <w:pStyle w:val="NoSpacing"/>
        <w:rPr>
          <w:rFonts w:ascii="Arial" w:eastAsia="Times New Roman" w:hAnsi="Arial" w:cs="Arial"/>
        </w:rPr>
      </w:pPr>
    </w:p>
    <w:p w14:paraId="6F0EBFA2" w14:textId="220F054C" w:rsidR="00B327F8" w:rsidRPr="00A5674B" w:rsidRDefault="00B327F8" w:rsidP="00B327F8">
      <w:pPr>
        <w:pStyle w:val="NoSpacing"/>
        <w:rPr>
          <w:rFonts w:ascii="Arial" w:eastAsia="Times New Roman" w:hAnsi="Arial" w:cs="Arial"/>
          <w:b/>
          <w:bCs/>
        </w:rPr>
      </w:pPr>
      <w:r w:rsidRPr="00A5674B">
        <w:rPr>
          <w:rFonts w:ascii="Arial" w:eastAsia="Times New Roman" w:hAnsi="Arial" w:cs="Arial"/>
          <w:b/>
          <w:bCs/>
        </w:rPr>
        <w:t>Cultural Integration Aligning EI with Values</w:t>
      </w:r>
    </w:p>
    <w:p w14:paraId="30E94C3E" w14:textId="77777777" w:rsidR="00B327F8" w:rsidRPr="00A5674B" w:rsidRDefault="00B327F8" w:rsidP="00B327F8">
      <w:pPr>
        <w:pStyle w:val="NoSpacing"/>
        <w:rPr>
          <w:rFonts w:ascii="Arial" w:eastAsia="Times New Roman" w:hAnsi="Arial" w:cs="Arial"/>
        </w:rPr>
      </w:pPr>
      <w:r w:rsidRPr="00A5674B">
        <w:rPr>
          <w:rFonts w:ascii="Arial" w:eastAsia="Times New Roman" w:hAnsi="Arial" w:cs="Arial"/>
          <w:b/>
          <w:bCs/>
        </w:rPr>
        <w:t>Recommendation:</w:t>
      </w:r>
      <w:r w:rsidRPr="00A5674B">
        <w:rPr>
          <w:rFonts w:ascii="Arial" w:eastAsia="Times New Roman" w:hAnsi="Arial" w:cs="Arial"/>
        </w:rPr>
        <w:t xml:space="preserve"> Rethink M&amp;S's basic principles to emphasise EI and make sure it is used.</w:t>
      </w:r>
    </w:p>
    <w:p w14:paraId="0F7E0854" w14:textId="011EA970" w:rsidR="00B327F8" w:rsidRPr="00A5674B" w:rsidRDefault="00B327F8" w:rsidP="00B327F8">
      <w:pPr>
        <w:pStyle w:val="NoSpacing"/>
        <w:rPr>
          <w:rFonts w:ascii="Arial" w:eastAsia="Times New Roman" w:hAnsi="Arial" w:cs="Arial"/>
        </w:rPr>
      </w:pPr>
    </w:p>
    <w:p w14:paraId="0297B069" w14:textId="77777777" w:rsidR="00B327F8" w:rsidRPr="00A5674B" w:rsidRDefault="00B327F8" w:rsidP="00B327F8">
      <w:pPr>
        <w:pStyle w:val="NoSpacing"/>
        <w:rPr>
          <w:rFonts w:ascii="Arial" w:eastAsia="Times New Roman" w:hAnsi="Arial" w:cs="Arial"/>
          <w:b/>
          <w:bCs/>
        </w:rPr>
      </w:pPr>
      <w:r w:rsidRPr="00A5674B">
        <w:rPr>
          <w:rFonts w:ascii="Arial" w:eastAsia="Times New Roman" w:hAnsi="Arial" w:cs="Arial"/>
          <w:b/>
          <w:bCs/>
        </w:rPr>
        <w:t xml:space="preserve">Justification: </w:t>
      </w:r>
      <w:r w:rsidRPr="00A5674B">
        <w:rPr>
          <w:rFonts w:ascii="Arial" w:eastAsia="Times New Roman" w:hAnsi="Arial" w:cs="Arial"/>
        </w:rPr>
        <w:t>Teamwork, honesty, and gratitude for employees should be among the company's core values. The Emotional Intelligence (EI) concepts can be incorporated into M&amp;S's corporate culture through a process of transformation that makes employees adopt them as routines.</w:t>
      </w:r>
    </w:p>
    <w:p w14:paraId="6BF6ADB5" w14:textId="77777777" w:rsidR="00B327F8" w:rsidRPr="00A5674B" w:rsidRDefault="00B327F8" w:rsidP="00B327F8">
      <w:pPr>
        <w:pStyle w:val="NoSpacing"/>
        <w:rPr>
          <w:rFonts w:ascii="Arial" w:eastAsia="Times New Roman" w:hAnsi="Arial" w:cs="Arial"/>
          <w:b/>
          <w:bCs/>
        </w:rPr>
      </w:pPr>
    </w:p>
    <w:p w14:paraId="1EBDA7B2" w14:textId="77777777" w:rsidR="00B327F8" w:rsidRPr="00A5674B" w:rsidRDefault="00B327F8" w:rsidP="00B327F8">
      <w:pPr>
        <w:pStyle w:val="NoSpacing"/>
        <w:rPr>
          <w:rFonts w:ascii="Arial" w:eastAsia="Times New Roman" w:hAnsi="Arial" w:cs="Arial"/>
        </w:rPr>
      </w:pPr>
      <w:r w:rsidRPr="00A5674B">
        <w:rPr>
          <w:rFonts w:ascii="Arial" w:eastAsia="Times New Roman" w:hAnsi="Arial" w:cs="Arial"/>
          <w:b/>
          <w:bCs/>
        </w:rPr>
        <w:t xml:space="preserve">Implementation Plan: </w:t>
      </w:r>
      <w:r w:rsidRPr="00A5674B">
        <w:rPr>
          <w:rFonts w:ascii="Arial" w:eastAsia="Times New Roman" w:hAnsi="Arial" w:cs="Arial"/>
        </w:rPr>
        <w:t>Incorporate EI competencies into M&amp;S's code of conduct. Create "Emotional Intelligence Champions" to lead the EI department. To honour staff members who possess great interpersonal skills and a high level of self-awareness, implement policies of praise and incentives.</w:t>
      </w:r>
    </w:p>
    <w:p w14:paraId="4335D8B0" w14:textId="6CD71314" w:rsidR="00B327F8" w:rsidRPr="00A5674B" w:rsidRDefault="00B327F8" w:rsidP="00B327F8">
      <w:pPr>
        <w:pStyle w:val="NoSpacing"/>
        <w:rPr>
          <w:rFonts w:ascii="Arial" w:eastAsia="Times New Roman" w:hAnsi="Arial" w:cs="Arial"/>
        </w:rPr>
      </w:pPr>
    </w:p>
    <w:p w14:paraId="51D13376" w14:textId="354B0BFA" w:rsidR="00B327F8" w:rsidRPr="00A5674B" w:rsidRDefault="00B327F8" w:rsidP="00B327F8">
      <w:pPr>
        <w:pStyle w:val="NoSpacing"/>
        <w:rPr>
          <w:rFonts w:ascii="Arial" w:eastAsia="Times New Roman" w:hAnsi="Arial" w:cs="Arial"/>
          <w:b/>
          <w:bCs/>
        </w:rPr>
      </w:pPr>
      <w:r w:rsidRPr="00A5674B">
        <w:rPr>
          <w:rFonts w:ascii="Arial" w:eastAsia="Times New Roman" w:hAnsi="Arial" w:cs="Arial"/>
          <w:b/>
          <w:bCs/>
        </w:rPr>
        <w:t>Performance Management Measuring EI Growth</w:t>
      </w:r>
    </w:p>
    <w:p w14:paraId="05406AC6" w14:textId="4F25866C" w:rsidR="00B327F8" w:rsidRPr="00A5674B" w:rsidRDefault="00B327F8" w:rsidP="00B327F8">
      <w:pPr>
        <w:pStyle w:val="NoSpacing"/>
        <w:rPr>
          <w:rFonts w:ascii="Arial" w:eastAsia="Times New Roman" w:hAnsi="Arial" w:cs="Arial"/>
        </w:rPr>
      </w:pPr>
      <w:r w:rsidRPr="00A5674B">
        <w:rPr>
          <w:rFonts w:ascii="Arial" w:eastAsia="Times New Roman" w:hAnsi="Arial" w:cs="Arial"/>
          <w:b/>
          <w:bCs/>
        </w:rPr>
        <w:t>Recommendation:</w:t>
      </w:r>
      <w:r w:rsidRPr="00A5674B">
        <w:rPr>
          <w:rFonts w:ascii="Arial" w:eastAsia="Times New Roman" w:hAnsi="Arial" w:cs="Arial"/>
        </w:rPr>
        <w:t xml:space="preserve"> To improve the development and assessment of the performance management system, M&amp;S needs to integrate EI metrics.</w:t>
      </w:r>
    </w:p>
    <w:p w14:paraId="3E578A9F" w14:textId="134CE17C" w:rsidR="00B327F8" w:rsidRPr="00A5674B" w:rsidRDefault="00B327F8" w:rsidP="00B327F8">
      <w:pPr>
        <w:pStyle w:val="NoSpacing"/>
        <w:rPr>
          <w:rFonts w:ascii="Arial" w:eastAsia="Times New Roman" w:hAnsi="Arial" w:cs="Arial"/>
        </w:rPr>
      </w:pPr>
    </w:p>
    <w:p w14:paraId="2834CE8A" w14:textId="20816912" w:rsidR="00B327F8" w:rsidRPr="00A5674B" w:rsidRDefault="006C0846" w:rsidP="00B327F8">
      <w:pPr>
        <w:pStyle w:val="NoSpacing"/>
        <w:rPr>
          <w:rFonts w:ascii="Arial" w:eastAsia="Times New Roman" w:hAnsi="Arial" w:cs="Arial"/>
        </w:rPr>
      </w:pPr>
      <w:r>
        <w:rPr>
          <w:rFonts w:ascii="Arial" w:eastAsia="Times New Roman" w:hAnsi="Arial" w:cs="Arial"/>
          <w:b/>
          <w:bCs/>
        </w:rPr>
        <w:t>Justification</w:t>
      </w:r>
      <w:r w:rsidR="00B327F8" w:rsidRPr="00A5674B">
        <w:rPr>
          <w:rFonts w:ascii="Arial" w:eastAsia="Times New Roman" w:hAnsi="Arial" w:cs="Arial"/>
          <w:b/>
          <w:bCs/>
        </w:rPr>
        <w:t>:</w:t>
      </w:r>
      <w:r w:rsidR="00B327F8" w:rsidRPr="00A5674B">
        <w:rPr>
          <w:rFonts w:ascii="Arial" w:eastAsia="Times New Roman" w:hAnsi="Arial" w:cs="Arial"/>
        </w:rPr>
        <w:t xml:space="preserve"> Conventional performance evaluations ignore emotional intelligence in favour of technical work. M&amp;S will be able to monitor efficacy and guarantee adherence to appropriate behaviours with the introduction of EI assessments.</w:t>
      </w:r>
    </w:p>
    <w:p w14:paraId="3F6DCBA1" w14:textId="0CE45343" w:rsidR="00B327F8" w:rsidRPr="00A5674B" w:rsidRDefault="00B327F8" w:rsidP="00B327F8">
      <w:pPr>
        <w:pStyle w:val="NoSpacing"/>
        <w:rPr>
          <w:rFonts w:ascii="Arial" w:eastAsia="Times New Roman" w:hAnsi="Arial" w:cs="Arial"/>
        </w:rPr>
      </w:pPr>
    </w:p>
    <w:p w14:paraId="5C5A4202" w14:textId="77777777" w:rsidR="00B327F8" w:rsidRPr="00A5674B" w:rsidRDefault="00B327F8" w:rsidP="00B327F8">
      <w:pPr>
        <w:pStyle w:val="NoSpacing"/>
        <w:rPr>
          <w:rFonts w:ascii="Arial" w:eastAsia="Times New Roman" w:hAnsi="Arial" w:cs="Arial"/>
        </w:rPr>
      </w:pPr>
      <w:r w:rsidRPr="00A5674B">
        <w:rPr>
          <w:rFonts w:ascii="Arial" w:eastAsia="Times New Roman" w:hAnsi="Arial" w:cs="Arial"/>
          <w:b/>
          <w:bCs/>
        </w:rPr>
        <w:lastRenderedPageBreak/>
        <w:t>Implementation Plan:</w:t>
      </w:r>
      <w:r w:rsidRPr="00A5674B">
        <w:rPr>
          <w:rFonts w:ascii="Arial" w:eastAsia="Times New Roman" w:hAnsi="Arial" w:cs="Arial"/>
        </w:rPr>
        <w:t xml:space="preserve"> Include Emotional Intelligence (EI)-based performance metrics (emotional self-control, conflict resolution, and logic) in yearly evaluations. Employee cooperation and peer consideration can be measured through peer appraisals. Establish self-reflection diaries to assist staff in monitoring their emotional intelligence development.</w:t>
      </w:r>
    </w:p>
    <w:p w14:paraId="68752ADE" w14:textId="0DA33673" w:rsidR="00B327F8" w:rsidRPr="00A5674B" w:rsidRDefault="00B327F8" w:rsidP="00456B69">
      <w:pPr>
        <w:pStyle w:val="NoSpacing"/>
        <w:rPr>
          <w:rFonts w:ascii="Arial" w:eastAsia="Times New Roman" w:hAnsi="Arial" w:cs="Arial"/>
        </w:rPr>
      </w:pPr>
    </w:p>
    <w:p w14:paraId="695D3D24" w14:textId="02F3DC73" w:rsidR="00456B69" w:rsidRPr="00A5674B" w:rsidRDefault="00456B69" w:rsidP="00456B69">
      <w:pPr>
        <w:pStyle w:val="NoSpacing"/>
        <w:rPr>
          <w:rFonts w:ascii="Arial" w:eastAsia="Times New Roman" w:hAnsi="Arial" w:cs="Arial"/>
          <w:b/>
          <w:bCs/>
        </w:rPr>
      </w:pPr>
      <w:r w:rsidRPr="00A5674B">
        <w:rPr>
          <w:rFonts w:ascii="Arial" w:eastAsia="Times New Roman" w:hAnsi="Arial" w:cs="Arial"/>
          <w:b/>
          <w:bCs/>
        </w:rPr>
        <w:t>Resilience Programs Boosting Emotional Wellbeing</w:t>
      </w:r>
    </w:p>
    <w:p w14:paraId="2D085F23" w14:textId="146B9FF6" w:rsidR="00B327F8" w:rsidRPr="00A5674B" w:rsidRDefault="00B327F8" w:rsidP="00456B69">
      <w:pPr>
        <w:pStyle w:val="NoSpacing"/>
        <w:rPr>
          <w:rFonts w:ascii="Arial" w:eastAsia="Times New Roman" w:hAnsi="Arial" w:cs="Arial"/>
        </w:rPr>
      </w:pPr>
      <w:r w:rsidRPr="00A5674B">
        <w:rPr>
          <w:rFonts w:ascii="Arial" w:eastAsia="Times New Roman" w:hAnsi="Arial" w:cs="Arial"/>
          <w:b/>
          <w:bCs/>
        </w:rPr>
        <w:t>Recommendation:</w:t>
      </w:r>
      <w:r w:rsidRPr="00A5674B">
        <w:rPr>
          <w:rFonts w:ascii="Arial" w:eastAsia="Times New Roman" w:hAnsi="Arial" w:cs="Arial"/>
        </w:rPr>
        <w:t xml:space="preserve"> </w:t>
      </w:r>
      <w:r w:rsidR="00456B69" w:rsidRPr="00A5674B">
        <w:rPr>
          <w:rFonts w:ascii="Arial" w:eastAsia="Times New Roman" w:hAnsi="Arial" w:cs="Arial"/>
        </w:rPr>
        <w:t>Expand the focus on employee health to include social and emotional aspects as well as physical ones, particularly for frontline staff.</w:t>
      </w:r>
    </w:p>
    <w:p w14:paraId="25471000" w14:textId="77777777" w:rsidR="00456B69" w:rsidRPr="00A5674B" w:rsidRDefault="00456B69" w:rsidP="00456B69">
      <w:pPr>
        <w:pStyle w:val="NoSpacing"/>
        <w:rPr>
          <w:rFonts w:ascii="Arial" w:eastAsia="Times New Roman" w:hAnsi="Arial" w:cs="Arial"/>
        </w:rPr>
      </w:pPr>
    </w:p>
    <w:p w14:paraId="42C6293D" w14:textId="3FC6654E" w:rsidR="00456B69" w:rsidRPr="00A5674B" w:rsidRDefault="00456B69" w:rsidP="00456B69">
      <w:pPr>
        <w:pStyle w:val="NoSpacing"/>
        <w:rPr>
          <w:rFonts w:ascii="Arial" w:eastAsia="Times New Roman" w:hAnsi="Arial" w:cs="Arial"/>
        </w:rPr>
      </w:pPr>
      <w:r w:rsidRPr="00A5674B">
        <w:rPr>
          <w:rFonts w:ascii="Arial" w:eastAsia="Times New Roman" w:hAnsi="Arial" w:cs="Arial"/>
          <w:b/>
          <w:bCs/>
        </w:rPr>
        <w:t xml:space="preserve">Justification: </w:t>
      </w:r>
      <w:r w:rsidRPr="00A5674B">
        <w:rPr>
          <w:rFonts w:ascii="Arial" w:eastAsia="Times New Roman" w:hAnsi="Arial" w:cs="Arial"/>
        </w:rPr>
        <w:t>Stress at work affects output and employee attrition. Organisations that use EI-based techniques have more stable staff, claims Goleman (1998). M&amp;S needs to supply emotional capital to keep the atmosphere healthy.</w:t>
      </w:r>
    </w:p>
    <w:p w14:paraId="7D6DEB0A" w14:textId="77777777" w:rsidR="00456B69" w:rsidRPr="00A5674B" w:rsidRDefault="00456B69" w:rsidP="00456B69">
      <w:pPr>
        <w:pStyle w:val="NoSpacing"/>
        <w:rPr>
          <w:rFonts w:ascii="Arial" w:eastAsia="Times New Roman" w:hAnsi="Arial" w:cs="Arial"/>
        </w:rPr>
      </w:pPr>
    </w:p>
    <w:p w14:paraId="064E9476" w14:textId="15F2115A" w:rsidR="00456B69" w:rsidRPr="00A5674B" w:rsidRDefault="00B327F8" w:rsidP="00456B69">
      <w:pPr>
        <w:pStyle w:val="NoSpacing"/>
        <w:rPr>
          <w:rFonts w:ascii="Arial" w:eastAsia="Times New Roman" w:hAnsi="Arial" w:cs="Arial"/>
        </w:rPr>
      </w:pPr>
      <w:r w:rsidRPr="00A5674B">
        <w:rPr>
          <w:rFonts w:ascii="Arial" w:eastAsia="Times New Roman" w:hAnsi="Arial" w:cs="Arial"/>
          <w:b/>
          <w:bCs/>
        </w:rPr>
        <w:t>Implementation Plan:</w:t>
      </w:r>
      <w:r w:rsidR="00456B69" w:rsidRPr="00A5674B">
        <w:rPr>
          <w:rFonts w:ascii="Arial" w:eastAsia="Times New Roman" w:hAnsi="Arial" w:cs="Arial"/>
          <w:lang w:eastAsia="en-GB"/>
        </w:rPr>
        <w:t xml:space="preserve"> </w:t>
      </w:r>
      <w:r w:rsidR="00456B69" w:rsidRPr="00A5674B">
        <w:rPr>
          <w:rFonts w:ascii="Arial" w:eastAsia="Times New Roman" w:hAnsi="Arial" w:cs="Arial"/>
        </w:rPr>
        <w:t>Add on-demand mental health services, such as chatbots powered by AI. Encourage flexitime or telecommuting to lessen burnout. Teach self-regulation and mindfulness through resilience training.</w:t>
      </w:r>
    </w:p>
    <w:p w14:paraId="1E7C4674" w14:textId="77777777" w:rsidR="00456B69" w:rsidRPr="00A5674B" w:rsidRDefault="00456B69" w:rsidP="00456B69">
      <w:pPr>
        <w:pStyle w:val="NoSpacing"/>
        <w:rPr>
          <w:rFonts w:ascii="Arial" w:eastAsia="Times New Roman" w:hAnsi="Arial" w:cs="Arial"/>
        </w:rPr>
      </w:pPr>
    </w:p>
    <w:p w14:paraId="1EEFBFDF" w14:textId="65682389" w:rsidR="00456B69" w:rsidRPr="00A5674B" w:rsidRDefault="00456B69" w:rsidP="00456B69">
      <w:pPr>
        <w:pStyle w:val="NoSpacing"/>
        <w:rPr>
          <w:rFonts w:ascii="Arial" w:eastAsia="Times New Roman" w:hAnsi="Arial" w:cs="Arial"/>
          <w:b/>
          <w:bCs/>
        </w:rPr>
      </w:pPr>
      <w:bookmarkStart w:id="8" w:name="_Toc192401143"/>
      <w:r w:rsidRPr="00A5674B">
        <w:rPr>
          <w:rFonts w:ascii="Arial" w:eastAsia="Times New Roman" w:hAnsi="Arial" w:cs="Arial"/>
          <w:b/>
          <w:bCs/>
        </w:rPr>
        <w:t>Conclusion</w:t>
      </w:r>
      <w:bookmarkEnd w:id="8"/>
    </w:p>
    <w:p w14:paraId="7A84E7FE" w14:textId="77777777" w:rsidR="00456B69" w:rsidRPr="00A5674B" w:rsidRDefault="00456B69" w:rsidP="00456B69">
      <w:pPr>
        <w:pStyle w:val="NoSpacing"/>
        <w:rPr>
          <w:rFonts w:ascii="Arial" w:eastAsia="Times New Roman" w:hAnsi="Arial" w:cs="Arial"/>
        </w:rPr>
      </w:pPr>
      <w:r w:rsidRPr="00A5674B">
        <w:rPr>
          <w:rFonts w:ascii="Arial" w:eastAsia="Times New Roman" w:hAnsi="Arial" w:cs="Arial"/>
        </w:rPr>
        <w:t>M&amp;S can develop a workforce that is collaborative, emotionally savvy, and flexible by putting these suggestions into practice. These systems will help M&amp;S achieve its strategic goals in a changing economic environment while improving employee engagement and performance. Not only would an emotionally aware workforce be a great asset, but it will also give M&amp;S the competitive edge it needs to succeed in the long run.</w:t>
      </w:r>
    </w:p>
    <w:p w14:paraId="56B5FE75" w14:textId="77777777" w:rsidR="00456B69" w:rsidRPr="00A5674B" w:rsidRDefault="00456B69" w:rsidP="00456B69">
      <w:pPr>
        <w:pStyle w:val="NoSpacing"/>
        <w:rPr>
          <w:rFonts w:ascii="Arial" w:eastAsia="Times New Roman" w:hAnsi="Arial" w:cs="Arial"/>
        </w:rPr>
      </w:pPr>
    </w:p>
    <w:p w14:paraId="238866AF" w14:textId="77777777" w:rsidR="00456B69" w:rsidRPr="00A5674B" w:rsidRDefault="00456B69" w:rsidP="00456B69">
      <w:pPr>
        <w:pStyle w:val="NoSpacing"/>
        <w:rPr>
          <w:rFonts w:ascii="Arial" w:eastAsia="Times New Roman" w:hAnsi="Arial" w:cs="Arial"/>
          <w:b/>
          <w:bCs/>
        </w:rPr>
      </w:pPr>
      <w:bookmarkStart w:id="9" w:name="_Toc192401144"/>
      <w:r w:rsidRPr="00A5674B">
        <w:rPr>
          <w:rFonts w:ascii="Arial" w:eastAsia="Times New Roman" w:hAnsi="Arial" w:cs="Arial"/>
          <w:b/>
          <w:bCs/>
        </w:rPr>
        <w:t>References</w:t>
      </w:r>
      <w:bookmarkEnd w:id="9"/>
    </w:p>
    <w:p w14:paraId="42D81E0B" w14:textId="77777777" w:rsidR="00456B69" w:rsidRPr="00A5674B" w:rsidRDefault="00456B69" w:rsidP="00456B69">
      <w:pPr>
        <w:pStyle w:val="NoSpacing"/>
        <w:rPr>
          <w:rFonts w:ascii="Arial" w:hAnsi="Arial" w:cs="Arial"/>
        </w:rPr>
      </w:pPr>
      <w:r w:rsidRPr="00A5674B">
        <w:rPr>
          <w:rFonts w:ascii="Arial" w:hAnsi="Arial" w:cs="Arial"/>
        </w:rPr>
        <w:t xml:space="preserve">Bar-On, R. (2006). </w:t>
      </w:r>
      <w:r w:rsidRPr="00A5674B">
        <w:rPr>
          <w:rFonts w:ascii="Arial" w:hAnsi="Arial" w:cs="Arial"/>
          <w:i/>
          <w:iCs/>
        </w:rPr>
        <w:t>The Bar-On model of emotional-social intelligence (ESI).</w:t>
      </w:r>
      <w:r w:rsidRPr="00A5674B">
        <w:rPr>
          <w:rFonts w:ascii="Arial" w:hAnsi="Arial" w:cs="Arial"/>
        </w:rPr>
        <w:t xml:space="preserve"> </w:t>
      </w:r>
      <w:proofErr w:type="spellStart"/>
      <w:r w:rsidRPr="00A5674B">
        <w:rPr>
          <w:rFonts w:ascii="Arial" w:hAnsi="Arial" w:cs="Arial"/>
        </w:rPr>
        <w:t>Psicothema</w:t>
      </w:r>
      <w:proofErr w:type="spellEnd"/>
      <w:r w:rsidRPr="00A5674B">
        <w:rPr>
          <w:rFonts w:ascii="Arial" w:hAnsi="Arial" w:cs="Arial"/>
        </w:rPr>
        <w:t>, 18(</w:t>
      </w:r>
      <w:proofErr w:type="spellStart"/>
      <w:r w:rsidRPr="00A5674B">
        <w:rPr>
          <w:rFonts w:ascii="Arial" w:hAnsi="Arial" w:cs="Arial"/>
        </w:rPr>
        <w:t>Suppl</w:t>
      </w:r>
      <w:proofErr w:type="spellEnd"/>
      <w:r w:rsidRPr="00A5674B">
        <w:rPr>
          <w:rFonts w:ascii="Arial" w:hAnsi="Arial" w:cs="Arial"/>
        </w:rPr>
        <w:t>), 13–25.</w:t>
      </w:r>
    </w:p>
    <w:p w14:paraId="49D04F66" w14:textId="77777777" w:rsidR="00456B69" w:rsidRPr="00A5674B" w:rsidRDefault="00456B69" w:rsidP="00456B69">
      <w:pPr>
        <w:pStyle w:val="NoSpacing"/>
        <w:rPr>
          <w:rFonts w:ascii="Arial" w:hAnsi="Arial" w:cs="Arial"/>
        </w:rPr>
      </w:pPr>
    </w:p>
    <w:p w14:paraId="780556FF" w14:textId="013F6EAB" w:rsidR="00456B69" w:rsidRPr="00A5674B" w:rsidRDefault="00456B69" w:rsidP="00456B69">
      <w:pPr>
        <w:pStyle w:val="NoSpacing"/>
        <w:rPr>
          <w:rFonts w:ascii="Arial" w:hAnsi="Arial" w:cs="Arial"/>
        </w:rPr>
      </w:pPr>
      <w:r w:rsidRPr="00A5674B">
        <w:rPr>
          <w:rFonts w:ascii="Arial" w:hAnsi="Arial" w:cs="Arial"/>
        </w:rPr>
        <w:t xml:space="preserve">Boyatzis, R. E. (2018). </w:t>
      </w:r>
      <w:r w:rsidRPr="00A5674B">
        <w:rPr>
          <w:rFonts w:ascii="Arial" w:hAnsi="Arial" w:cs="Arial"/>
          <w:i/>
          <w:iCs/>
        </w:rPr>
        <w:t>The behavioural level of emotional intelligence and its measurement. Frontiers in psychology,</w:t>
      </w:r>
      <w:r w:rsidRPr="00A5674B">
        <w:rPr>
          <w:rFonts w:ascii="Arial" w:hAnsi="Arial" w:cs="Arial"/>
        </w:rPr>
        <w:t xml:space="preserve"> 9, 1438.</w:t>
      </w:r>
    </w:p>
    <w:p w14:paraId="52CD12EC" w14:textId="77777777" w:rsidR="00456B69" w:rsidRPr="00A5674B" w:rsidRDefault="00456B69" w:rsidP="00456B69">
      <w:pPr>
        <w:pStyle w:val="NoSpacing"/>
        <w:rPr>
          <w:rFonts w:ascii="Arial" w:hAnsi="Arial" w:cs="Arial"/>
        </w:rPr>
      </w:pPr>
    </w:p>
    <w:p w14:paraId="7FE76E04" w14:textId="77777777" w:rsidR="00456B69" w:rsidRPr="00A5674B" w:rsidRDefault="00456B69" w:rsidP="00456B69">
      <w:pPr>
        <w:pStyle w:val="NoSpacing"/>
        <w:rPr>
          <w:rFonts w:ascii="Arial" w:hAnsi="Arial" w:cs="Arial"/>
        </w:rPr>
      </w:pPr>
      <w:r w:rsidRPr="00A5674B">
        <w:rPr>
          <w:rFonts w:ascii="Arial" w:hAnsi="Arial" w:cs="Arial"/>
        </w:rPr>
        <w:t xml:space="preserve">Goleman, D., Boyatzis, R. &amp; McKee, A. (2002). </w:t>
      </w:r>
      <w:r w:rsidRPr="00A5674B">
        <w:rPr>
          <w:rFonts w:ascii="Arial" w:hAnsi="Arial" w:cs="Arial"/>
          <w:i/>
          <w:iCs/>
        </w:rPr>
        <w:t>Primal Leadership: Realizing the Importance of Emotional Intelligence, Harvard Business School Press</w:t>
      </w:r>
      <w:r w:rsidRPr="00A5674B">
        <w:rPr>
          <w:rFonts w:ascii="Arial" w:hAnsi="Arial" w:cs="Arial"/>
        </w:rPr>
        <w:t>: Boston.</w:t>
      </w:r>
    </w:p>
    <w:p w14:paraId="7AA25BA2" w14:textId="77777777" w:rsidR="00456B69" w:rsidRPr="00A5674B" w:rsidRDefault="00456B69" w:rsidP="00456B69">
      <w:pPr>
        <w:pStyle w:val="NoSpacing"/>
        <w:rPr>
          <w:rFonts w:ascii="Arial" w:hAnsi="Arial" w:cs="Arial"/>
        </w:rPr>
      </w:pPr>
    </w:p>
    <w:p w14:paraId="6C74998B" w14:textId="77777777" w:rsidR="00456B69" w:rsidRPr="00A5674B" w:rsidRDefault="00456B69" w:rsidP="00456B69">
      <w:pPr>
        <w:pStyle w:val="NoSpacing"/>
        <w:rPr>
          <w:rFonts w:ascii="Arial" w:hAnsi="Arial" w:cs="Arial"/>
        </w:rPr>
      </w:pPr>
      <w:r w:rsidRPr="00A5674B">
        <w:rPr>
          <w:rFonts w:ascii="Arial" w:hAnsi="Arial" w:cs="Arial"/>
        </w:rPr>
        <w:t xml:space="preserve">M&amp;S (2025). </w:t>
      </w:r>
      <w:r w:rsidRPr="00A5674B">
        <w:rPr>
          <w:rFonts w:ascii="Arial" w:hAnsi="Arial" w:cs="Arial"/>
          <w:i/>
          <w:iCs/>
        </w:rPr>
        <w:t xml:space="preserve">Our </w:t>
      </w:r>
      <w:proofErr w:type="gramStart"/>
      <w:r w:rsidRPr="00A5674B">
        <w:rPr>
          <w:rFonts w:ascii="Arial" w:hAnsi="Arial" w:cs="Arial"/>
          <w:i/>
          <w:iCs/>
        </w:rPr>
        <w:t>History</w:t>
      </w:r>
      <w:proofErr w:type="gramEnd"/>
      <w:r w:rsidRPr="00A5674B">
        <w:rPr>
          <w:rFonts w:ascii="Arial" w:hAnsi="Arial" w:cs="Arial"/>
          <w:i/>
          <w:iCs/>
        </w:rPr>
        <w:t>.</w:t>
      </w:r>
      <w:r w:rsidRPr="00A5674B">
        <w:rPr>
          <w:rFonts w:ascii="Arial" w:hAnsi="Arial" w:cs="Arial"/>
        </w:rPr>
        <w:t xml:space="preserve"> Available at: </w:t>
      </w:r>
      <w:hyperlink r:id="rId9" w:history="1">
        <w:r w:rsidRPr="00A5674B">
          <w:rPr>
            <w:rStyle w:val="Hyperlink"/>
            <w:rFonts w:ascii="Arial" w:hAnsi="Arial" w:cs="Arial"/>
          </w:rPr>
          <w:t>https://corporate.marksandspencer.com/about-us/our-history</w:t>
        </w:r>
      </w:hyperlink>
      <w:r w:rsidRPr="00A5674B">
        <w:rPr>
          <w:rFonts w:ascii="Arial" w:hAnsi="Arial" w:cs="Arial"/>
        </w:rPr>
        <w:t xml:space="preserve"> </w:t>
      </w:r>
    </w:p>
    <w:p w14:paraId="098A62E8" w14:textId="77777777" w:rsidR="00456B69" w:rsidRPr="00A5674B" w:rsidRDefault="00456B69" w:rsidP="00456B69">
      <w:pPr>
        <w:pStyle w:val="NoSpacing"/>
        <w:rPr>
          <w:rFonts w:ascii="Arial" w:hAnsi="Arial" w:cs="Arial"/>
        </w:rPr>
      </w:pPr>
    </w:p>
    <w:p w14:paraId="503360B5" w14:textId="77777777" w:rsidR="00456B69" w:rsidRPr="00A5674B" w:rsidRDefault="00456B69" w:rsidP="00456B69">
      <w:pPr>
        <w:pStyle w:val="NoSpacing"/>
        <w:rPr>
          <w:rFonts w:ascii="Arial" w:hAnsi="Arial" w:cs="Arial"/>
        </w:rPr>
      </w:pPr>
      <w:r w:rsidRPr="00A5674B">
        <w:rPr>
          <w:rFonts w:ascii="Arial" w:hAnsi="Arial" w:cs="Arial"/>
        </w:rPr>
        <w:t xml:space="preserve">Mayer, J.D. and Salovey, P. (1997) </w:t>
      </w:r>
      <w:r w:rsidRPr="00A5674B">
        <w:rPr>
          <w:rFonts w:ascii="Arial" w:hAnsi="Arial" w:cs="Arial"/>
          <w:i/>
          <w:iCs/>
        </w:rPr>
        <w:t>What Is Emotional Intelligence? Emotional Development and Emotional Intelligence: Implications for Educators</w:t>
      </w:r>
      <w:r w:rsidRPr="00A5674B">
        <w:rPr>
          <w:rFonts w:ascii="Arial" w:hAnsi="Arial" w:cs="Arial"/>
        </w:rPr>
        <w:t>. Basic Books, New York, 3-31.</w:t>
      </w:r>
    </w:p>
    <w:p w14:paraId="4CBFB4E6" w14:textId="77777777" w:rsidR="00456B69" w:rsidRPr="00A5674B" w:rsidRDefault="00456B69" w:rsidP="00456B69">
      <w:pPr>
        <w:pStyle w:val="NoSpacing"/>
        <w:rPr>
          <w:rFonts w:ascii="Arial" w:hAnsi="Arial" w:cs="Arial"/>
        </w:rPr>
      </w:pPr>
    </w:p>
    <w:p w14:paraId="5E11D94B" w14:textId="1EB1ECBA" w:rsidR="00456B69" w:rsidRPr="00A5674B" w:rsidRDefault="00456B69" w:rsidP="00456B69">
      <w:pPr>
        <w:pStyle w:val="NoSpacing"/>
        <w:rPr>
          <w:rFonts w:ascii="Arial" w:hAnsi="Arial" w:cs="Arial"/>
        </w:rPr>
      </w:pPr>
      <w:r w:rsidRPr="00A5674B">
        <w:rPr>
          <w:rFonts w:ascii="Arial" w:hAnsi="Arial" w:cs="Arial"/>
        </w:rPr>
        <w:t xml:space="preserve">Mishar, R., &amp; </w:t>
      </w:r>
      <w:proofErr w:type="spellStart"/>
      <w:r w:rsidRPr="00A5674B">
        <w:rPr>
          <w:rFonts w:ascii="Arial" w:hAnsi="Arial" w:cs="Arial"/>
        </w:rPr>
        <w:t>Bangun</w:t>
      </w:r>
      <w:proofErr w:type="spellEnd"/>
      <w:r w:rsidRPr="00A5674B">
        <w:rPr>
          <w:rFonts w:ascii="Arial" w:hAnsi="Arial" w:cs="Arial"/>
        </w:rPr>
        <w:t xml:space="preserve">, Y. R. (2014). </w:t>
      </w:r>
      <w:r w:rsidRPr="00A5674B">
        <w:rPr>
          <w:rFonts w:ascii="Arial" w:hAnsi="Arial" w:cs="Arial"/>
          <w:i/>
          <w:iCs/>
        </w:rPr>
        <w:t xml:space="preserve">Create the EQ modelling instrument based on Goleman and Bar-on models and psychological </w:t>
      </w:r>
      <w:proofErr w:type="spellStart"/>
      <w:r w:rsidRPr="00A5674B">
        <w:rPr>
          <w:rFonts w:ascii="Arial" w:hAnsi="Arial" w:cs="Arial"/>
          <w:i/>
          <w:iCs/>
        </w:rPr>
        <w:t>defense</w:t>
      </w:r>
      <w:proofErr w:type="spellEnd"/>
      <w:r w:rsidRPr="00A5674B">
        <w:rPr>
          <w:rFonts w:ascii="Arial" w:hAnsi="Arial" w:cs="Arial"/>
          <w:i/>
          <w:iCs/>
        </w:rPr>
        <w:t xml:space="preserve"> mechanisms. Procedia-Social and Behavioural Sciences, </w:t>
      </w:r>
      <w:r w:rsidRPr="00A5674B">
        <w:rPr>
          <w:rFonts w:ascii="Arial" w:hAnsi="Arial" w:cs="Arial"/>
        </w:rPr>
        <w:t>115, 394-406.</w:t>
      </w:r>
    </w:p>
    <w:p w14:paraId="18530E83" w14:textId="77777777" w:rsidR="00456B69" w:rsidRPr="00A5674B" w:rsidRDefault="00456B69" w:rsidP="00456B69">
      <w:pPr>
        <w:pStyle w:val="NoSpacing"/>
        <w:rPr>
          <w:rFonts w:ascii="Arial" w:hAnsi="Arial" w:cs="Arial"/>
        </w:rPr>
      </w:pPr>
    </w:p>
    <w:p w14:paraId="6DC9EE68" w14:textId="77777777" w:rsidR="00456B69" w:rsidRPr="00A5674B" w:rsidRDefault="00456B69" w:rsidP="00456B69">
      <w:pPr>
        <w:pStyle w:val="NoSpacing"/>
        <w:rPr>
          <w:rFonts w:ascii="Arial" w:hAnsi="Arial" w:cs="Arial"/>
        </w:rPr>
      </w:pPr>
      <w:r w:rsidRPr="00A5674B">
        <w:rPr>
          <w:rFonts w:ascii="Arial" w:hAnsi="Arial" w:cs="Arial"/>
        </w:rPr>
        <w:t xml:space="preserve">Taylor, A. (2019). </w:t>
      </w:r>
      <w:r w:rsidRPr="00A5674B">
        <w:rPr>
          <w:rFonts w:ascii="Arial" w:hAnsi="Arial" w:cs="Arial"/>
          <w:i/>
          <w:iCs/>
        </w:rPr>
        <w:t>An exploratory study of the relationship between job insecurity and employee engagement focusing on temporary employees in the retailing industry in the United Kingdom| Case study</w:t>
      </w:r>
      <w:r w:rsidRPr="00A5674B">
        <w:rPr>
          <w:rFonts w:ascii="Arial" w:hAnsi="Arial" w:cs="Arial"/>
        </w:rPr>
        <w:t>: Marks and Spencer Group plc.</w:t>
      </w:r>
    </w:p>
    <w:p w14:paraId="20AD2931" w14:textId="77777777" w:rsidR="00456B69" w:rsidRPr="00A5674B" w:rsidRDefault="00456B69" w:rsidP="00456B69">
      <w:pPr>
        <w:pStyle w:val="NoSpacing"/>
        <w:rPr>
          <w:rFonts w:ascii="Arial" w:hAnsi="Arial" w:cs="Arial"/>
        </w:rPr>
      </w:pPr>
    </w:p>
    <w:p w14:paraId="76CBF5A7" w14:textId="77777777" w:rsidR="00456B69" w:rsidRPr="00A5674B" w:rsidRDefault="00456B69" w:rsidP="00456B69">
      <w:pPr>
        <w:pStyle w:val="NoSpacing"/>
        <w:rPr>
          <w:rFonts w:ascii="Arial" w:hAnsi="Arial" w:cs="Arial"/>
        </w:rPr>
      </w:pPr>
      <w:r w:rsidRPr="00A5674B">
        <w:rPr>
          <w:rFonts w:ascii="Arial" w:hAnsi="Arial" w:cs="Arial"/>
        </w:rPr>
        <w:t xml:space="preserve">Zeidner, M., Matthews, G., &amp; Roberts, R. D. (2004). </w:t>
      </w:r>
      <w:r w:rsidRPr="00A5674B">
        <w:rPr>
          <w:rFonts w:ascii="Arial" w:hAnsi="Arial" w:cs="Arial"/>
          <w:i/>
          <w:iCs/>
        </w:rPr>
        <w:t>Emotional intelligence in the workplace: A critical review. Applied psychology</w:t>
      </w:r>
      <w:r w:rsidRPr="00A5674B">
        <w:rPr>
          <w:rFonts w:ascii="Arial" w:hAnsi="Arial" w:cs="Arial"/>
        </w:rPr>
        <w:t>, 53(3), 371-399.</w:t>
      </w:r>
    </w:p>
    <w:bookmarkEnd w:id="1"/>
    <w:p w14:paraId="63287E76" w14:textId="77777777" w:rsidR="00456B69" w:rsidRPr="00A5674B" w:rsidRDefault="00456B69" w:rsidP="00456B69">
      <w:pPr>
        <w:pStyle w:val="NoSpacing"/>
        <w:rPr>
          <w:rFonts w:ascii="Arial" w:eastAsia="Times New Roman" w:hAnsi="Arial" w:cs="Arial"/>
        </w:rPr>
      </w:pPr>
    </w:p>
    <w:p w14:paraId="484CE96D" w14:textId="0FA233AF" w:rsidR="00B327F8" w:rsidRPr="00A5674B" w:rsidRDefault="00B327F8" w:rsidP="00456B69">
      <w:pPr>
        <w:pStyle w:val="NoSpacing"/>
        <w:rPr>
          <w:rFonts w:ascii="Arial" w:eastAsia="Times New Roman" w:hAnsi="Arial" w:cs="Arial"/>
        </w:rPr>
      </w:pPr>
    </w:p>
    <w:p w14:paraId="1DE66064" w14:textId="77777777" w:rsidR="00B327F8" w:rsidRPr="00A5674B" w:rsidRDefault="00B327F8" w:rsidP="00B327F8">
      <w:pPr>
        <w:pStyle w:val="NoSpacing"/>
        <w:rPr>
          <w:rFonts w:ascii="Arial" w:eastAsia="Times New Roman" w:hAnsi="Arial" w:cs="Arial"/>
        </w:rPr>
      </w:pPr>
    </w:p>
    <w:p w14:paraId="7A716F3B" w14:textId="77777777" w:rsidR="00F045B1" w:rsidRPr="00831980" w:rsidRDefault="00F045B1" w:rsidP="00527CE3">
      <w:pPr>
        <w:rPr>
          <w:rFonts w:ascii="Arial" w:hAnsi="Arial" w:cs="Arial"/>
        </w:rPr>
      </w:pPr>
    </w:p>
    <w:sectPr w:rsidR="00F045B1" w:rsidRPr="0083198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F9AA9" w14:textId="77777777" w:rsidR="002B100D" w:rsidRDefault="002B100D" w:rsidP="006C0846">
      <w:pPr>
        <w:spacing w:after="0" w:line="240" w:lineRule="auto"/>
      </w:pPr>
      <w:r>
        <w:separator/>
      </w:r>
    </w:p>
  </w:endnote>
  <w:endnote w:type="continuationSeparator" w:id="0">
    <w:p w14:paraId="17CF1FFA" w14:textId="77777777" w:rsidR="002B100D" w:rsidRDefault="002B100D" w:rsidP="006C0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A8019" w14:textId="77777777" w:rsidR="002B100D" w:rsidRDefault="002B100D" w:rsidP="006C0846">
      <w:pPr>
        <w:spacing w:after="0" w:line="240" w:lineRule="auto"/>
      </w:pPr>
      <w:r>
        <w:separator/>
      </w:r>
    </w:p>
  </w:footnote>
  <w:footnote w:type="continuationSeparator" w:id="0">
    <w:p w14:paraId="6A8B7BA3" w14:textId="77777777" w:rsidR="002B100D" w:rsidRDefault="002B100D" w:rsidP="006C08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726613"/>
      <w:docPartObj>
        <w:docPartGallery w:val="Page Numbers (Top of Page)"/>
        <w:docPartUnique/>
      </w:docPartObj>
    </w:sdtPr>
    <w:sdtEndPr>
      <w:rPr>
        <w:noProof/>
      </w:rPr>
    </w:sdtEndPr>
    <w:sdtContent>
      <w:p w14:paraId="68BD010A" w14:textId="6E13B842" w:rsidR="006C0846" w:rsidRDefault="006C084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367D210" w14:textId="77777777" w:rsidR="006C0846" w:rsidRDefault="006C08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861A2"/>
    <w:multiLevelType w:val="multilevel"/>
    <w:tmpl w:val="17D6EDEE"/>
    <w:lvl w:ilvl="0">
      <w:start w:val="1"/>
      <w:numFmt w:val="decimal"/>
      <w:lvlText w:val="%1."/>
      <w:lvlJc w:val="left"/>
      <w:pPr>
        <w:ind w:left="360" w:hanging="360"/>
      </w:p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BE253E8"/>
    <w:multiLevelType w:val="multilevel"/>
    <w:tmpl w:val="5B428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E6ACA"/>
    <w:multiLevelType w:val="multilevel"/>
    <w:tmpl w:val="16A05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4A27E8"/>
    <w:multiLevelType w:val="multilevel"/>
    <w:tmpl w:val="6CDCB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9846ED"/>
    <w:multiLevelType w:val="multilevel"/>
    <w:tmpl w:val="8DD49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94787C"/>
    <w:multiLevelType w:val="multilevel"/>
    <w:tmpl w:val="E7B83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136A55"/>
    <w:multiLevelType w:val="multilevel"/>
    <w:tmpl w:val="22B01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A10662"/>
    <w:multiLevelType w:val="multilevel"/>
    <w:tmpl w:val="0ED2F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4991595">
    <w:abstractNumId w:val="0"/>
  </w:num>
  <w:num w:numId="2" w16cid:durableId="876815463">
    <w:abstractNumId w:val="6"/>
  </w:num>
  <w:num w:numId="3" w16cid:durableId="398018017">
    <w:abstractNumId w:val="2"/>
  </w:num>
  <w:num w:numId="4" w16cid:durableId="753816638">
    <w:abstractNumId w:val="7"/>
  </w:num>
  <w:num w:numId="5" w16cid:durableId="1337881299">
    <w:abstractNumId w:val="1"/>
  </w:num>
  <w:num w:numId="6" w16cid:durableId="1072508719">
    <w:abstractNumId w:val="3"/>
  </w:num>
  <w:num w:numId="7" w16cid:durableId="1713116942">
    <w:abstractNumId w:val="4"/>
  </w:num>
  <w:num w:numId="8" w16cid:durableId="11649028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5B1"/>
    <w:rsid w:val="00126AD8"/>
    <w:rsid w:val="00131BA8"/>
    <w:rsid w:val="00180074"/>
    <w:rsid w:val="0022532D"/>
    <w:rsid w:val="00237F11"/>
    <w:rsid w:val="002A2AE9"/>
    <w:rsid w:val="002B100D"/>
    <w:rsid w:val="002B609E"/>
    <w:rsid w:val="00331787"/>
    <w:rsid w:val="00347AAC"/>
    <w:rsid w:val="003924F5"/>
    <w:rsid w:val="00423BE1"/>
    <w:rsid w:val="00456B69"/>
    <w:rsid w:val="004C6345"/>
    <w:rsid w:val="00527CE3"/>
    <w:rsid w:val="006727E9"/>
    <w:rsid w:val="006C0846"/>
    <w:rsid w:val="00736F2C"/>
    <w:rsid w:val="0081103A"/>
    <w:rsid w:val="00831980"/>
    <w:rsid w:val="00887781"/>
    <w:rsid w:val="009B22AA"/>
    <w:rsid w:val="00A5674B"/>
    <w:rsid w:val="00AF41CD"/>
    <w:rsid w:val="00B0191E"/>
    <w:rsid w:val="00B327F8"/>
    <w:rsid w:val="00B81BF8"/>
    <w:rsid w:val="00B93BE9"/>
    <w:rsid w:val="00BB293D"/>
    <w:rsid w:val="00CD1882"/>
    <w:rsid w:val="00CF3F3F"/>
    <w:rsid w:val="00E80DF5"/>
    <w:rsid w:val="00F045B1"/>
    <w:rsid w:val="00F83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FE066"/>
  <w15:chartTrackingRefBased/>
  <w15:docId w15:val="{D2DB70F9-20B3-4373-8022-24B05DF99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7CE3"/>
  </w:style>
  <w:style w:type="paragraph" w:styleId="Heading1">
    <w:name w:val="heading 1"/>
    <w:basedOn w:val="Normal"/>
    <w:next w:val="Normal"/>
    <w:link w:val="Heading1Char"/>
    <w:uiPriority w:val="9"/>
    <w:qFormat/>
    <w:rsid w:val="00527CE3"/>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527CE3"/>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7CE3"/>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CE3"/>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527CE3"/>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527CE3"/>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527CE3"/>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527CE3"/>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527CE3"/>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CE3"/>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527C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7CE3"/>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7CE3"/>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527CE3"/>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527CE3"/>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527CE3"/>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527CE3"/>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527CE3"/>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527CE3"/>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527CE3"/>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527CE3"/>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527CE3"/>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527CE3"/>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527CE3"/>
    <w:rPr>
      <w:color w:val="0E2841" w:themeColor="text2"/>
      <w:sz w:val="24"/>
      <w:szCs w:val="24"/>
    </w:rPr>
  </w:style>
  <w:style w:type="paragraph" w:styleId="ListParagraph">
    <w:name w:val="List Paragraph"/>
    <w:basedOn w:val="Normal"/>
    <w:uiPriority w:val="34"/>
    <w:qFormat/>
    <w:rsid w:val="00F045B1"/>
    <w:pPr>
      <w:ind w:left="720"/>
      <w:contextualSpacing/>
    </w:pPr>
  </w:style>
  <w:style w:type="character" w:styleId="IntenseEmphasis">
    <w:name w:val="Intense Emphasis"/>
    <w:basedOn w:val="DefaultParagraphFont"/>
    <w:uiPriority w:val="21"/>
    <w:qFormat/>
    <w:rsid w:val="00527CE3"/>
    <w:rPr>
      <w:b/>
      <w:bCs/>
      <w:i/>
      <w:iCs/>
    </w:rPr>
  </w:style>
  <w:style w:type="paragraph" w:styleId="IntenseQuote">
    <w:name w:val="Intense Quote"/>
    <w:basedOn w:val="Normal"/>
    <w:next w:val="Normal"/>
    <w:link w:val="IntenseQuoteChar"/>
    <w:uiPriority w:val="30"/>
    <w:qFormat/>
    <w:rsid w:val="00527CE3"/>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527CE3"/>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527CE3"/>
    <w:rPr>
      <w:b/>
      <w:bCs/>
      <w:smallCaps/>
      <w:color w:val="0E2841" w:themeColor="text2"/>
      <w:u w:val="single"/>
    </w:rPr>
  </w:style>
  <w:style w:type="paragraph" w:styleId="Caption">
    <w:name w:val="caption"/>
    <w:basedOn w:val="Normal"/>
    <w:next w:val="Normal"/>
    <w:uiPriority w:val="35"/>
    <w:semiHidden/>
    <w:unhideWhenUsed/>
    <w:qFormat/>
    <w:rsid w:val="00527CE3"/>
    <w:pPr>
      <w:spacing w:line="240" w:lineRule="auto"/>
    </w:pPr>
    <w:rPr>
      <w:b/>
      <w:bCs/>
      <w:smallCaps/>
      <w:color w:val="0E2841" w:themeColor="text2"/>
    </w:rPr>
  </w:style>
  <w:style w:type="character" w:styleId="Strong">
    <w:name w:val="Strong"/>
    <w:basedOn w:val="DefaultParagraphFont"/>
    <w:uiPriority w:val="22"/>
    <w:qFormat/>
    <w:rsid w:val="00527CE3"/>
    <w:rPr>
      <w:b/>
      <w:bCs/>
    </w:rPr>
  </w:style>
  <w:style w:type="character" w:styleId="Emphasis">
    <w:name w:val="Emphasis"/>
    <w:basedOn w:val="DefaultParagraphFont"/>
    <w:uiPriority w:val="20"/>
    <w:qFormat/>
    <w:rsid w:val="00527CE3"/>
    <w:rPr>
      <w:i/>
      <w:iCs/>
    </w:rPr>
  </w:style>
  <w:style w:type="paragraph" w:styleId="NoSpacing">
    <w:name w:val="No Spacing"/>
    <w:uiPriority w:val="1"/>
    <w:qFormat/>
    <w:rsid w:val="00527CE3"/>
    <w:pPr>
      <w:spacing w:after="0" w:line="240" w:lineRule="auto"/>
    </w:pPr>
  </w:style>
  <w:style w:type="character" w:styleId="SubtleEmphasis">
    <w:name w:val="Subtle Emphasis"/>
    <w:basedOn w:val="DefaultParagraphFont"/>
    <w:uiPriority w:val="19"/>
    <w:qFormat/>
    <w:rsid w:val="00527CE3"/>
    <w:rPr>
      <w:i/>
      <w:iCs/>
      <w:color w:val="595959" w:themeColor="text1" w:themeTint="A6"/>
    </w:rPr>
  </w:style>
  <w:style w:type="character" w:styleId="SubtleReference">
    <w:name w:val="Subtle Reference"/>
    <w:basedOn w:val="DefaultParagraphFont"/>
    <w:uiPriority w:val="31"/>
    <w:qFormat/>
    <w:rsid w:val="00527CE3"/>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27CE3"/>
    <w:rPr>
      <w:b/>
      <w:bCs/>
      <w:smallCaps/>
      <w:spacing w:val="10"/>
    </w:rPr>
  </w:style>
  <w:style w:type="paragraph" w:styleId="TOCHeading">
    <w:name w:val="TOC Heading"/>
    <w:basedOn w:val="Heading1"/>
    <w:next w:val="Normal"/>
    <w:uiPriority w:val="39"/>
    <w:semiHidden/>
    <w:unhideWhenUsed/>
    <w:qFormat/>
    <w:rsid w:val="00527CE3"/>
    <w:pPr>
      <w:outlineLvl w:val="9"/>
    </w:pPr>
  </w:style>
  <w:style w:type="character" w:styleId="Hyperlink">
    <w:name w:val="Hyperlink"/>
    <w:basedOn w:val="DefaultParagraphFont"/>
    <w:uiPriority w:val="99"/>
    <w:unhideWhenUsed/>
    <w:rsid w:val="00456B69"/>
    <w:rPr>
      <w:color w:val="467886" w:themeColor="hyperlink"/>
      <w:u w:val="single"/>
    </w:rPr>
  </w:style>
  <w:style w:type="table" w:styleId="TableGrid">
    <w:name w:val="Table Grid"/>
    <w:basedOn w:val="TableNormal"/>
    <w:uiPriority w:val="39"/>
    <w:rsid w:val="00A567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08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846"/>
  </w:style>
  <w:style w:type="paragraph" w:styleId="Footer">
    <w:name w:val="footer"/>
    <w:basedOn w:val="Normal"/>
    <w:link w:val="FooterChar"/>
    <w:uiPriority w:val="99"/>
    <w:unhideWhenUsed/>
    <w:rsid w:val="006C08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8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8077">
      <w:bodyDiv w:val="1"/>
      <w:marLeft w:val="0"/>
      <w:marRight w:val="0"/>
      <w:marTop w:val="0"/>
      <w:marBottom w:val="0"/>
      <w:divBdr>
        <w:top w:val="none" w:sz="0" w:space="0" w:color="auto"/>
        <w:left w:val="none" w:sz="0" w:space="0" w:color="auto"/>
        <w:bottom w:val="none" w:sz="0" w:space="0" w:color="auto"/>
        <w:right w:val="none" w:sz="0" w:space="0" w:color="auto"/>
      </w:divBdr>
    </w:div>
    <w:div w:id="61174306">
      <w:bodyDiv w:val="1"/>
      <w:marLeft w:val="0"/>
      <w:marRight w:val="0"/>
      <w:marTop w:val="0"/>
      <w:marBottom w:val="0"/>
      <w:divBdr>
        <w:top w:val="none" w:sz="0" w:space="0" w:color="auto"/>
        <w:left w:val="none" w:sz="0" w:space="0" w:color="auto"/>
        <w:bottom w:val="none" w:sz="0" w:space="0" w:color="auto"/>
        <w:right w:val="none" w:sz="0" w:space="0" w:color="auto"/>
      </w:divBdr>
    </w:div>
    <w:div w:id="66613475">
      <w:bodyDiv w:val="1"/>
      <w:marLeft w:val="0"/>
      <w:marRight w:val="0"/>
      <w:marTop w:val="0"/>
      <w:marBottom w:val="0"/>
      <w:divBdr>
        <w:top w:val="none" w:sz="0" w:space="0" w:color="auto"/>
        <w:left w:val="none" w:sz="0" w:space="0" w:color="auto"/>
        <w:bottom w:val="none" w:sz="0" w:space="0" w:color="auto"/>
        <w:right w:val="none" w:sz="0" w:space="0" w:color="auto"/>
      </w:divBdr>
    </w:div>
    <w:div w:id="74284869">
      <w:bodyDiv w:val="1"/>
      <w:marLeft w:val="0"/>
      <w:marRight w:val="0"/>
      <w:marTop w:val="0"/>
      <w:marBottom w:val="0"/>
      <w:divBdr>
        <w:top w:val="none" w:sz="0" w:space="0" w:color="auto"/>
        <w:left w:val="none" w:sz="0" w:space="0" w:color="auto"/>
        <w:bottom w:val="none" w:sz="0" w:space="0" w:color="auto"/>
        <w:right w:val="none" w:sz="0" w:space="0" w:color="auto"/>
      </w:divBdr>
    </w:div>
    <w:div w:id="77335889">
      <w:bodyDiv w:val="1"/>
      <w:marLeft w:val="0"/>
      <w:marRight w:val="0"/>
      <w:marTop w:val="0"/>
      <w:marBottom w:val="0"/>
      <w:divBdr>
        <w:top w:val="none" w:sz="0" w:space="0" w:color="auto"/>
        <w:left w:val="none" w:sz="0" w:space="0" w:color="auto"/>
        <w:bottom w:val="none" w:sz="0" w:space="0" w:color="auto"/>
        <w:right w:val="none" w:sz="0" w:space="0" w:color="auto"/>
      </w:divBdr>
    </w:div>
    <w:div w:id="80179884">
      <w:bodyDiv w:val="1"/>
      <w:marLeft w:val="0"/>
      <w:marRight w:val="0"/>
      <w:marTop w:val="0"/>
      <w:marBottom w:val="0"/>
      <w:divBdr>
        <w:top w:val="none" w:sz="0" w:space="0" w:color="auto"/>
        <w:left w:val="none" w:sz="0" w:space="0" w:color="auto"/>
        <w:bottom w:val="none" w:sz="0" w:space="0" w:color="auto"/>
        <w:right w:val="none" w:sz="0" w:space="0" w:color="auto"/>
      </w:divBdr>
    </w:div>
    <w:div w:id="83646032">
      <w:bodyDiv w:val="1"/>
      <w:marLeft w:val="0"/>
      <w:marRight w:val="0"/>
      <w:marTop w:val="0"/>
      <w:marBottom w:val="0"/>
      <w:divBdr>
        <w:top w:val="none" w:sz="0" w:space="0" w:color="auto"/>
        <w:left w:val="none" w:sz="0" w:space="0" w:color="auto"/>
        <w:bottom w:val="none" w:sz="0" w:space="0" w:color="auto"/>
        <w:right w:val="none" w:sz="0" w:space="0" w:color="auto"/>
      </w:divBdr>
    </w:div>
    <w:div w:id="102461440">
      <w:bodyDiv w:val="1"/>
      <w:marLeft w:val="0"/>
      <w:marRight w:val="0"/>
      <w:marTop w:val="0"/>
      <w:marBottom w:val="0"/>
      <w:divBdr>
        <w:top w:val="none" w:sz="0" w:space="0" w:color="auto"/>
        <w:left w:val="none" w:sz="0" w:space="0" w:color="auto"/>
        <w:bottom w:val="none" w:sz="0" w:space="0" w:color="auto"/>
        <w:right w:val="none" w:sz="0" w:space="0" w:color="auto"/>
      </w:divBdr>
    </w:div>
    <w:div w:id="120274657">
      <w:bodyDiv w:val="1"/>
      <w:marLeft w:val="0"/>
      <w:marRight w:val="0"/>
      <w:marTop w:val="0"/>
      <w:marBottom w:val="0"/>
      <w:divBdr>
        <w:top w:val="none" w:sz="0" w:space="0" w:color="auto"/>
        <w:left w:val="none" w:sz="0" w:space="0" w:color="auto"/>
        <w:bottom w:val="none" w:sz="0" w:space="0" w:color="auto"/>
        <w:right w:val="none" w:sz="0" w:space="0" w:color="auto"/>
      </w:divBdr>
    </w:div>
    <w:div w:id="141967428">
      <w:bodyDiv w:val="1"/>
      <w:marLeft w:val="0"/>
      <w:marRight w:val="0"/>
      <w:marTop w:val="0"/>
      <w:marBottom w:val="0"/>
      <w:divBdr>
        <w:top w:val="none" w:sz="0" w:space="0" w:color="auto"/>
        <w:left w:val="none" w:sz="0" w:space="0" w:color="auto"/>
        <w:bottom w:val="none" w:sz="0" w:space="0" w:color="auto"/>
        <w:right w:val="none" w:sz="0" w:space="0" w:color="auto"/>
      </w:divBdr>
    </w:div>
    <w:div w:id="151608724">
      <w:bodyDiv w:val="1"/>
      <w:marLeft w:val="0"/>
      <w:marRight w:val="0"/>
      <w:marTop w:val="0"/>
      <w:marBottom w:val="0"/>
      <w:divBdr>
        <w:top w:val="none" w:sz="0" w:space="0" w:color="auto"/>
        <w:left w:val="none" w:sz="0" w:space="0" w:color="auto"/>
        <w:bottom w:val="none" w:sz="0" w:space="0" w:color="auto"/>
        <w:right w:val="none" w:sz="0" w:space="0" w:color="auto"/>
      </w:divBdr>
    </w:div>
    <w:div w:id="163011120">
      <w:bodyDiv w:val="1"/>
      <w:marLeft w:val="0"/>
      <w:marRight w:val="0"/>
      <w:marTop w:val="0"/>
      <w:marBottom w:val="0"/>
      <w:divBdr>
        <w:top w:val="none" w:sz="0" w:space="0" w:color="auto"/>
        <w:left w:val="none" w:sz="0" w:space="0" w:color="auto"/>
        <w:bottom w:val="none" w:sz="0" w:space="0" w:color="auto"/>
        <w:right w:val="none" w:sz="0" w:space="0" w:color="auto"/>
      </w:divBdr>
    </w:div>
    <w:div w:id="193347234">
      <w:bodyDiv w:val="1"/>
      <w:marLeft w:val="0"/>
      <w:marRight w:val="0"/>
      <w:marTop w:val="0"/>
      <w:marBottom w:val="0"/>
      <w:divBdr>
        <w:top w:val="none" w:sz="0" w:space="0" w:color="auto"/>
        <w:left w:val="none" w:sz="0" w:space="0" w:color="auto"/>
        <w:bottom w:val="none" w:sz="0" w:space="0" w:color="auto"/>
        <w:right w:val="none" w:sz="0" w:space="0" w:color="auto"/>
      </w:divBdr>
    </w:div>
    <w:div w:id="195117880">
      <w:bodyDiv w:val="1"/>
      <w:marLeft w:val="0"/>
      <w:marRight w:val="0"/>
      <w:marTop w:val="0"/>
      <w:marBottom w:val="0"/>
      <w:divBdr>
        <w:top w:val="none" w:sz="0" w:space="0" w:color="auto"/>
        <w:left w:val="none" w:sz="0" w:space="0" w:color="auto"/>
        <w:bottom w:val="none" w:sz="0" w:space="0" w:color="auto"/>
        <w:right w:val="none" w:sz="0" w:space="0" w:color="auto"/>
      </w:divBdr>
    </w:div>
    <w:div w:id="207953791">
      <w:bodyDiv w:val="1"/>
      <w:marLeft w:val="0"/>
      <w:marRight w:val="0"/>
      <w:marTop w:val="0"/>
      <w:marBottom w:val="0"/>
      <w:divBdr>
        <w:top w:val="none" w:sz="0" w:space="0" w:color="auto"/>
        <w:left w:val="none" w:sz="0" w:space="0" w:color="auto"/>
        <w:bottom w:val="none" w:sz="0" w:space="0" w:color="auto"/>
        <w:right w:val="none" w:sz="0" w:space="0" w:color="auto"/>
      </w:divBdr>
    </w:div>
    <w:div w:id="217473331">
      <w:bodyDiv w:val="1"/>
      <w:marLeft w:val="0"/>
      <w:marRight w:val="0"/>
      <w:marTop w:val="0"/>
      <w:marBottom w:val="0"/>
      <w:divBdr>
        <w:top w:val="none" w:sz="0" w:space="0" w:color="auto"/>
        <w:left w:val="none" w:sz="0" w:space="0" w:color="auto"/>
        <w:bottom w:val="none" w:sz="0" w:space="0" w:color="auto"/>
        <w:right w:val="none" w:sz="0" w:space="0" w:color="auto"/>
      </w:divBdr>
    </w:div>
    <w:div w:id="276640768">
      <w:bodyDiv w:val="1"/>
      <w:marLeft w:val="0"/>
      <w:marRight w:val="0"/>
      <w:marTop w:val="0"/>
      <w:marBottom w:val="0"/>
      <w:divBdr>
        <w:top w:val="none" w:sz="0" w:space="0" w:color="auto"/>
        <w:left w:val="none" w:sz="0" w:space="0" w:color="auto"/>
        <w:bottom w:val="none" w:sz="0" w:space="0" w:color="auto"/>
        <w:right w:val="none" w:sz="0" w:space="0" w:color="auto"/>
      </w:divBdr>
    </w:div>
    <w:div w:id="316615391">
      <w:bodyDiv w:val="1"/>
      <w:marLeft w:val="0"/>
      <w:marRight w:val="0"/>
      <w:marTop w:val="0"/>
      <w:marBottom w:val="0"/>
      <w:divBdr>
        <w:top w:val="none" w:sz="0" w:space="0" w:color="auto"/>
        <w:left w:val="none" w:sz="0" w:space="0" w:color="auto"/>
        <w:bottom w:val="none" w:sz="0" w:space="0" w:color="auto"/>
        <w:right w:val="none" w:sz="0" w:space="0" w:color="auto"/>
      </w:divBdr>
    </w:div>
    <w:div w:id="333268170">
      <w:bodyDiv w:val="1"/>
      <w:marLeft w:val="0"/>
      <w:marRight w:val="0"/>
      <w:marTop w:val="0"/>
      <w:marBottom w:val="0"/>
      <w:divBdr>
        <w:top w:val="none" w:sz="0" w:space="0" w:color="auto"/>
        <w:left w:val="none" w:sz="0" w:space="0" w:color="auto"/>
        <w:bottom w:val="none" w:sz="0" w:space="0" w:color="auto"/>
        <w:right w:val="none" w:sz="0" w:space="0" w:color="auto"/>
      </w:divBdr>
    </w:div>
    <w:div w:id="334505180">
      <w:bodyDiv w:val="1"/>
      <w:marLeft w:val="0"/>
      <w:marRight w:val="0"/>
      <w:marTop w:val="0"/>
      <w:marBottom w:val="0"/>
      <w:divBdr>
        <w:top w:val="none" w:sz="0" w:space="0" w:color="auto"/>
        <w:left w:val="none" w:sz="0" w:space="0" w:color="auto"/>
        <w:bottom w:val="none" w:sz="0" w:space="0" w:color="auto"/>
        <w:right w:val="none" w:sz="0" w:space="0" w:color="auto"/>
      </w:divBdr>
    </w:div>
    <w:div w:id="370615176">
      <w:bodyDiv w:val="1"/>
      <w:marLeft w:val="0"/>
      <w:marRight w:val="0"/>
      <w:marTop w:val="0"/>
      <w:marBottom w:val="0"/>
      <w:divBdr>
        <w:top w:val="none" w:sz="0" w:space="0" w:color="auto"/>
        <w:left w:val="none" w:sz="0" w:space="0" w:color="auto"/>
        <w:bottom w:val="none" w:sz="0" w:space="0" w:color="auto"/>
        <w:right w:val="none" w:sz="0" w:space="0" w:color="auto"/>
      </w:divBdr>
    </w:div>
    <w:div w:id="404032617">
      <w:bodyDiv w:val="1"/>
      <w:marLeft w:val="0"/>
      <w:marRight w:val="0"/>
      <w:marTop w:val="0"/>
      <w:marBottom w:val="0"/>
      <w:divBdr>
        <w:top w:val="none" w:sz="0" w:space="0" w:color="auto"/>
        <w:left w:val="none" w:sz="0" w:space="0" w:color="auto"/>
        <w:bottom w:val="none" w:sz="0" w:space="0" w:color="auto"/>
        <w:right w:val="none" w:sz="0" w:space="0" w:color="auto"/>
      </w:divBdr>
    </w:div>
    <w:div w:id="414014437">
      <w:bodyDiv w:val="1"/>
      <w:marLeft w:val="0"/>
      <w:marRight w:val="0"/>
      <w:marTop w:val="0"/>
      <w:marBottom w:val="0"/>
      <w:divBdr>
        <w:top w:val="none" w:sz="0" w:space="0" w:color="auto"/>
        <w:left w:val="none" w:sz="0" w:space="0" w:color="auto"/>
        <w:bottom w:val="none" w:sz="0" w:space="0" w:color="auto"/>
        <w:right w:val="none" w:sz="0" w:space="0" w:color="auto"/>
      </w:divBdr>
    </w:div>
    <w:div w:id="414666802">
      <w:bodyDiv w:val="1"/>
      <w:marLeft w:val="0"/>
      <w:marRight w:val="0"/>
      <w:marTop w:val="0"/>
      <w:marBottom w:val="0"/>
      <w:divBdr>
        <w:top w:val="none" w:sz="0" w:space="0" w:color="auto"/>
        <w:left w:val="none" w:sz="0" w:space="0" w:color="auto"/>
        <w:bottom w:val="none" w:sz="0" w:space="0" w:color="auto"/>
        <w:right w:val="none" w:sz="0" w:space="0" w:color="auto"/>
      </w:divBdr>
    </w:div>
    <w:div w:id="416824374">
      <w:bodyDiv w:val="1"/>
      <w:marLeft w:val="0"/>
      <w:marRight w:val="0"/>
      <w:marTop w:val="0"/>
      <w:marBottom w:val="0"/>
      <w:divBdr>
        <w:top w:val="none" w:sz="0" w:space="0" w:color="auto"/>
        <w:left w:val="none" w:sz="0" w:space="0" w:color="auto"/>
        <w:bottom w:val="none" w:sz="0" w:space="0" w:color="auto"/>
        <w:right w:val="none" w:sz="0" w:space="0" w:color="auto"/>
      </w:divBdr>
    </w:div>
    <w:div w:id="430585667">
      <w:bodyDiv w:val="1"/>
      <w:marLeft w:val="0"/>
      <w:marRight w:val="0"/>
      <w:marTop w:val="0"/>
      <w:marBottom w:val="0"/>
      <w:divBdr>
        <w:top w:val="none" w:sz="0" w:space="0" w:color="auto"/>
        <w:left w:val="none" w:sz="0" w:space="0" w:color="auto"/>
        <w:bottom w:val="none" w:sz="0" w:space="0" w:color="auto"/>
        <w:right w:val="none" w:sz="0" w:space="0" w:color="auto"/>
      </w:divBdr>
    </w:div>
    <w:div w:id="475880786">
      <w:bodyDiv w:val="1"/>
      <w:marLeft w:val="0"/>
      <w:marRight w:val="0"/>
      <w:marTop w:val="0"/>
      <w:marBottom w:val="0"/>
      <w:divBdr>
        <w:top w:val="none" w:sz="0" w:space="0" w:color="auto"/>
        <w:left w:val="none" w:sz="0" w:space="0" w:color="auto"/>
        <w:bottom w:val="none" w:sz="0" w:space="0" w:color="auto"/>
        <w:right w:val="none" w:sz="0" w:space="0" w:color="auto"/>
      </w:divBdr>
    </w:div>
    <w:div w:id="479226242">
      <w:bodyDiv w:val="1"/>
      <w:marLeft w:val="0"/>
      <w:marRight w:val="0"/>
      <w:marTop w:val="0"/>
      <w:marBottom w:val="0"/>
      <w:divBdr>
        <w:top w:val="none" w:sz="0" w:space="0" w:color="auto"/>
        <w:left w:val="none" w:sz="0" w:space="0" w:color="auto"/>
        <w:bottom w:val="none" w:sz="0" w:space="0" w:color="auto"/>
        <w:right w:val="none" w:sz="0" w:space="0" w:color="auto"/>
      </w:divBdr>
    </w:div>
    <w:div w:id="545677905">
      <w:bodyDiv w:val="1"/>
      <w:marLeft w:val="0"/>
      <w:marRight w:val="0"/>
      <w:marTop w:val="0"/>
      <w:marBottom w:val="0"/>
      <w:divBdr>
        <w:top w:val="none" w:sz="0" w:space="0" w:color="auto"/>
        <w:left w:val="none" w:sz="0" w:space="0" w:color="auto"/>
        <w:bottom w:val="none" w:sz="0" w:space="0" w:color="auto"/>
        <w:right w:val="none" w:sz="0" w:space="0" w:color="auto"/>
      </w:divBdr>
    </w:div>
    <w:div w:id="579868558">
      <w:bodyDiv w:val="1"/>
      <w:marLeft w:val="0"/>
      <w:marRight w:val="0"/>
      <w:marTop w:val="0"/>
      <w:marBottom w:val="0"/>
      <w:divBdr>
        <w:top w:val="none" w:sz="0" w:space="0" w:color="auto"/>
        <w:left w:val="none" w:sz="0" w:space="0" w:color="auto"/>
        <w:bottom w:val="none" w:sz="0" w:space="0" w:color="auto"/>
        <w:right w:val="none" w:sz="0" w:space="0" w:color="auto"/>
      </w:divBdr>
    </w:div>
    <w:div w:id="595360634">
      <w:bodyDiv w:val="1"/>
      <w:marLeft w:val="0"/>
      <w:marRight w:val="0"/>
      <w:marTop w:val="0"/>
      <w:marBottom w:val="0"/>
      <w:divBdr>
        <w:top w:val="none" w:sz="0" w:space="0" w:color="auto"/>
        <w:left w:val="none" w:sz="0" w:space="0" w:color="auto"/>
        <w:bottom w:val="none" w:sz="0" w:space="0" w:color="auto"/>
        <w:right w:val="none" w:sz="0" w:space="0" w:color="auto"/>
      </w:divBdr>
    </w:div>
    <w:div w:id="625431115">
      <w:bodyDiv w:val="1"/>
      <w:marLeft w:val="0"/>
      <w:marRight w:val="0"/>
      <w:marTop w:val="0"/>
      <w:marBottom w:val="0"/>
      <w:divBdr>
        <w:top w:val="none" w:sz="0" w:space="0" w:color="auto"/>
        <w:left w:val="none" w:sz="0" w:space="0" w:color="auto"/>
        <w:bottom w:val="none" w:sz="0" w:space="0" w:color="auto"/>
        <w:right w:val="none" w:sz="0" w:space="0" w:color="auto"/>
      </w:divBdr>
    </w:div>
    <w:div w:id="626201722">
      <w:bodyDiv w:val="1"/>
      <w:marLeft w:val="0"/>
      <w:marRight w:val="0"/>
      <w:marTop w:val="0"/>
      <w:marBottom w:val="0"/>
      <w:divBdr>
        <w:top w:val="none" w:sz="0" w:space="0" w:color="auto"/>
        <w:left w:val="none" w:sz="0" w:space="0" w:color="auto"/>
        <w:bottom w:val="none" w:sz="0" w:space="0" w:color="auto"/>
        <w:right w:val="none" w:sz="0" w:space="0" w:color="auto"/>
      </w:divBdr>
    </w:div>
    <w:div w:id="685713115">
      <w:bodyDiv w:val="1"/>
      <w:marLeft w:val="0"/>
      <w:marRight w:val="0"/>
      <w:marTop w:val="0"/>
      <w:marBottom w:val="0"/>
      <w:divBdr>
        <w:top w:val="none" w:sz="0" w:space="0" w:color="auto"/>
        <w:left w:val="none" w:sz="0" w:space="0" w:color="auto"/>
        <w:bottom w:val="none" w:sz="0" w:space="0" w:color="auto"/>
        <w:right w:val="none" w:sz="0" w:space="0" w:color="auto"/>
      </w:divBdr>
    </w:div>
    <w:div w:id="720447023">
      <w:bodyDiv w:val="1"/>
      <w:marLeft w:val="0"/>
      <w:marRight w:val="0"/>
      <w:marTop w:val="0"/>
      <w:marBottom w:val="0"/>
      <w:divBdr>
        <w:top w:val="none" w:sz="0" w:space="0" w:color="auto"/>
        <w:left w:val="none" w:sz="0" w:space="0" w:color="auto"/>
        <w:bottom w:val="none" w:sz="0" w:space="0" w:color="auto"/>
        <w:right w:val="none" w:sz="0" w:space="0" w:color="auto"/>
      </w:divBdr>
    </w:div>
    <w:div w:id="747313331">
      <w:bodyDiv w:val="1"/>
      <w:marLeft w:val="0"/>
      <w:marRight w:val="0"/>
      <w:marTop w:val="0"/>
      <w:marBottom w:val="0"/>
      <w:divBdr>
        <w:top w:val="none" w:sz="0" w:space="0" w:color="auto"/>
        <w:left w:val="none" w:sz="0" w:space="0" w:color="auto"/>
        <w:bottom w:val="none" w:sz="0" w:space="0" w:color="auto"/>
        <w:right w:val="none" w:sz="0" w:space="0" w:color="auto"/>
      </w:divBdr>
    </w:div>
    <w:div w:id="756636731">
      <w:bodyDiv w:val="1"/>
      <w:marLeft w:val="0"/>
      <w:marRight w:val="0"/>
      <w:marTop w:val="0"/>
      <w:marBottom w:val="0"/>
      <w:divBdr>
        <w:top w:val="none" w:sz="0" w:space="0" w:color="auto"/>
        <w:left w:val="none" w:sz="0" w:space="0" w:color="auto"/>
        <w:bottom w:val="none" w:sz="0" w:space="0" w:color="auto"/>
        <w:right w:val="none" w:sz="0" w:space="0" w:color="auto"/>
      </w:divBdr>
    </w:div>
    <w:div w:id="774863077">
      <w:bodyDiv w:val="1"/>
      <w:marLeft w:val="0"/>
      <w:marRight w:val="0"/>
      <w:marTop w:val="0"/>
      <w:marBottom w:val="0"/>
      <w:divBdr>
        <w:top w:val="none" w:sz="0" w:space="0" w:color="auto"/>
        <w:left w:val="none" w:sz="0" w:space="0" w:color="auto"/>
        <w:bottom w:val="none" w:sz="0" w:space="0" w:color="auto"/>
        <w:right w:val="none" w:sz="0" w:space="0" w:color="auto"/>
      </w:divBdr>
    </w:div>
    <w:div w:id="806819321">
      <w:bodyDiv w:val="1"/>
      <w:marLeft w:val="0"/>
      <w:marRight w:val="0"/>
      <w:marTop w:val="0"/>
      <w:marBottom w:val="0"/>
      <w:divBdr>
        <w:top w:val="none" w:sz="0" w:space="0" w:color="auto"/>
        <w:left w:val="none" w:sz="0" w:space="0" w:color="auto"/>
        <w:bottom w:val="none" w:sz="0" w:space="0" w:color="auto"/>
        <w:right w:val="none" w:sz="0" w:space="0" w:color="auto"/>
      </w:divBdr>
    </w:div>
    <w:div w:id="807551676">
      <w:bodyDiv w:val="1"/>
      <w:marLeft w:val="0"/>
      <w:marRight w:val="0"/>
      <w:marTop w:val="0"/>
      <w:marBottom w:val="0"/>
      <w:divBdr>
        <w:top w:val="none" w:sz="0" w:space="0" w:color="auto"/>
        <w:left w:val="none" w:sz="0" w:space="0" w:color="auto"/>
        <w:bottom w:val="none" w:sz="0" w:space="0" w:color="auto"/>
        <w:right w:val="none" w:sz="0" w:space="0" w:color="auto"/>
      </w:divBdr>
    </w:div>
    <w:div w:id="852451660">
      <w:bodyDiv w:val="1"/>
      <w:marLeft w:val="0"/>
      <w:marRight w:val="0"/>
      <w:marTop w:val="0"/>
      <w:marBottom w:val="0"/>
      <w:divBdr>
        <w:top w:val="none" w:sz="0" w:space="0" w:color="auto"/>
        <w:left w:val="none" w:sz="0" w:space="0" w:color="auto"/>
        <w:bottom w:val="none" w:sz="0" w:space="0" w:color="auto"/>
        <w:right w:val="none" w:sz="0" w:space="0" w:color="auto"/>
      </w:divBdr>
    </w:div>
    <w:div w:id="859129411">
      <w:bodyDiv w:val="1"/>
      <w:marLeft w:val="0"/>
      <w:marRight w:val="0"/>
      <w:marTop w:val="0"/>
      <w:marBottom w:val="0"/>
      <w:divBdr>
        <w:top w:val="none" w:sz="0" w:space="0" w:color="auto"/>
        <w:left w:val="none" w:sz="0" w:space="0" w:color="auto"/>
        <w:bottom w:val="none" w:sz="0" w:space="0" w:color="auto"/>
        <w:right w:val="none" w:sz="0" w:space="0" w:color="auto"/>
      </w:divBdr>
    </w:div>
    <w:div w:id="863832540">
      <w:bodyDiv w:val="1"/>
      <w:marLeft w:val="0"/>
      <w:marRight w:val="0"/>
      <w:marTop w:val="0"/>
      <w:marBottom w:val="0"/>
      <w:divBdr>
        <w:top w:val="none" w:sz="0" w:space="0" w:color="auto"/>
        <w:left w:val="none" w:sz="0" w:space="0" w:color="auto"/>
        <w:bottom w:val="none" w:sz="0" w:space="0" w:color="auto"/>
        <w:right w:val="none" w:sz="0" w:space="0" w:color="auto"/>
      </w:divBdr>
    </w:div>
    <w:div w:id="912157343">
      <w:bodyDiv w:val="1"/>
      <w:marLeft w:val="0"/>
      <w:marRight w:val="0"/>
      <w:marTop w:val="0"/>
      <w:marBottom w:val="0"/>
      <w:divBdr>
        <w:top w:val="none" w:sz="0" w:space="0" w:color="auto"/>
        <w:left w:val="none" w:sz="0" w:space="0" w:color="auto"/>
        <w:bottom w:val="none" w:sz="0" w:space="0" w:color="auto"/>
        <w:right w:val="none" w:sz="0" w:space="0" w:color="auto"/>
      </w:divBdr>
    </w:div>
    <w:div w:id="920063554">
      <w:bodyDiv w:val="1"/>
      <w:marLeft w:val="0"/>
      <w:marRight w:val="0"/>
      <w:marTop w:val="0"/>
      <w:marBottom w:val="0"/>
      <w:divBdr>
        <w:top w:val="none" w:sz="0" w:space="0" w:color="auto"/>
        <w:left w:val="none" w:sz="0" w:space="0" w:color="auto"/>
        <w:bottom w:val="none" w:sz="0" w:space="0" w:color="auto"/>
        <w:right w:val="none" w:sz="0" w:space="0" w:color="auto"/>
      </w:divBdr>
    </w:div>
    <w:div w:id="927731538">
      <w:bodyDiv w:val="1"/>
      <w:marLeft w:val="0"/>
      <w:marRight w:val="0"/>
      <w:marTop w:val="0"/>
      <w:marBottom w:val="0"/>
      <w:divBdr>
        <w:top w:val="none" w:sz="0" w:space="0" w:color="auto"/>
        <w:left w:val="none" w:sz="0" w:space="0" w:color="auto"/>
        <w:bottom w:val="none" w:sz="0" w:space="0" w:color="auto"/>
        <w:right w:val="none" w:sz="0" w:space="0" w:color="auto"/>
      </w:divBdr>
    </w:div>
    <w:div w:id="940067448">
      <w:bodyDiv w:val="1"/>
      <w:marLeft w:val="0"/>
      <w:marRight w:val="0"/>
      <w:marTop w:val="0"/>
      <w:marBottom w:val="0"/>
      <w:divBdr>
        <w:top w:val="none" w:sz="0" w:space="0" w:color="auto"/>
        <w:left w:val="none" w:sz="0" w:space="0" w:color="auto"/>
        <w:bottom w:val="none" w:sz="0" w:space="0" w:color="auto"/>
        <w:right w:val="none" w:sz="0" w:space="0" w:color="auto"/>
      </w:divBdr>
    </w:div>
    <w:div w:id="956250853">
      <w:bodyDiv w:val="1"/>
      <w:marLeft w:val="0"/>
      <w:marRight w:val="0"/>
      <w:marTop w:val="0"/>
      <w:marBottom w:val="0"/>
      <w:divBdr>
        <w:top w:val="none" w:sz="0" w:space="0" w:color="auto"/>
        <w:left w:val="none" w:sz="0" w:space="0" w:color="auto"/>
        <w:bottom w:val="none" w:sz="0" w:space="0" w:color="auto"/>
        <w:right w:val="none" w:sz="0" w:space="0" w:color="auto"/>
      </w:divBdr>
    </w:div>
    <w:div w:id="957486668">
      <w:bodyDiv w:val="1"/>
      <w:marLeft w:val="0"/>
      <w:marRight w:val="0"/>
      <w:marTop w:val="0"/>
      <w:marBottom w:val="0"/>
      <w:divBdr>
        <w:top w:val="none" w:sz="0" w:space="0" w:color="auto"/>
        <w:left w:val="none" w:sz="0" w:space="0" w:color="auto"/>
        <w:bottom w:val="none" w:sz="0" w:space="0" w:color="auto"/>
        <w:right w:val="none" w:sz="0" w:space="0" w:color="auto"/>
      </w:divBdr>
    </w:div>
    <w:div w:id="996299796">
      <w:bodyDiv w:val="1"/>
      <w:marLeft w:val="0"/>
      <w:marRight w:val="0"/>
      <w:marTop w:val="0"/>
      <w:marBottom w:val="0"/>
      <w:divBdr>
        <w:top w:val="none" w:sz="0" w:space="0" w:color="auto"/>
        <w:left w:val="none" w:sz="0" w:space="0" w:color="auto"/>
        <w:bottom w:val="none" w:sz="0" w:space="0" w:color="auto"/>
        <w:right w:val="none" w:sz="0" w:space="0" w:color="auto"/>
      </w:divBdr>
    </w:div>
    <w:div w:id="1005942311">
      <w:bodyDiv w:val="1"/>
      <w:marLeft w:val="0"/>
      <w:marRight w:val="0"/>
      <w:marTop w:val="0"/>
      <w:marBottom w:val="0"/>
      <w:divBdr>
        <w:top w:val="none" w:sz="0" w:space="0" w:color="auto"/>
        <w:left w:val="none" w:sz="0" w:space="0" w:color="auto"/>
        <w:bottom w:val="none" w:sz="0" w:space="0" w:color="auto"/>
        <w:right w:val="none" w:sz="0" w:space="0" w:color="auto"/>
      </w:divBdr>
    </w:div>
    <w:div w:id="1010183032">
      <w:bodyDiv w:val="1"/>
      <w:marLeft w:val="0"/>
      <w:marRight w:val="0"/>
      <w:marTop w:val="0"/>
      <w:marBottom w:val="0"/>
      <w:divBdr>
        <w:top w:val="none" w:sz="0" w:space="0" w:color="auto"/>
        <w:left w:val="none" w:sz="0" w:space="0" w:color="auto"/>
        <w:bottom w:val="none" w:sz="0" w:space="0" w:color="auto"/>
        <w:right w:val="none" w:sz="0" w:space="0" w:color="auto"/>
      </w:divBdr>
    </w:div>
    <w:div w:id="1036004497">
      <w:bodyDiv w:val="1"/>
      <w:marLeft w:val="0"/>
      <w:marRight w:val="0"/>
      <w:marTop w:val="0"/>
      <w:marBottom w:val="0"/>
      <w:divBdr>
        <w:top w:val="none" w:sz="0" w:space="0" w:color="auto"/>
        <w:left w:val="none" w:sz="0" w:space="0" w:color="auto"/>
        <w:bottom w:val="none" w:sz="0" w:space="0" w:color="auto"/>
        <w:right w:val="none" w:sz="0" w:space="0" w:color="auto"/>
      </w:divBdr>
    </w:div>
    <w:div w:id="1053038703">
      <w:bodyDiv w:val="1"/>
      <w:marLeft w:val="0"/>
      <w:marRight w:val="0"/>
      <w:marTop w:val="0"/>
      <w:marBottom w:val="0"/>
      <w:divBdr>
        <w:top w:val="none" w:sz="0" w:space="0" w:color="auto"/>
        <w:left w:val="none" w:sz="0" w:space="0" w:color="auto"/>
        <w:bottom w:val="none" w:sz="0" w:space="0" w:color="auto"/>
        <w:right w:val="none" w:sz="0" w:space="0" w:color="auto"/>
      </w:divBdr>
    </w:div>
    <w:div w:id="1070884035">
      <w:bodyDiv w:val="1"/>
      <w:marLeft w:val="0"/>
      <w:marRight w:val="0"/>
      <w:marTop w:val="0"/>
      <w:marBottom w:val="0"/>
      <w:divBdr>
        <w:top w:val="none" w:sz="0" w:space="0" w:color="auto"/>
        <w:left w:val="none" w:sz="0" w:space="0" w:color="auto"/>
        <w:bottom w:val="none" w:sz="0" w:space="0" w:color="auto"/>
        <w:right w:val="none" w:sz="0" w:space="0" w:color="auto"/>
      </w:divBdr>
    </w:div>
    <w:div w:id="1087732299">
      <w:bodyDiv w:val="1"/>
      <w:marLeft w:val="0"/>
      <w:marRight w:val="0"/>
      <w:marTop w:val="0"/>
      <w:marBottom w:val="0"/>
      <w:divBdr>
        <w:top w:val="none" w:sz="0" w:space="0" w:color="auto"/>
        <w:left w:val="none" w:sz="0" w:space="0" w:color="auto"/>
        <w:bottom w:val="none" w:sz="0" w:space="0" w:color="auto"/>
        <w:right w:val="none" w:sz="0" w:space="0" w:color="auto"/>
      </w:divBdr>
    </w:div>
    <w:div w:id="1101416755">
      <w:bodyDiv w:val="1"/>
      <w:marLeft w:val="0"/>
      <w:marRight w:val="0"/>
      <w:marTop w:val="0"/>
      <w:marBottom w:val="0"/>
      <w:divBdr>
        <w:top w:val="none" w:sz="0" w:space="0" w:color="auto"/>
        <w:left w:val="none" w:sz="0" w:space="0" w:color="auto"/>
        <w:bottom w:val="none" w:sz="0" w:space="0" w:color="auto"/>
        <w:right w:val="none" w:sz="0" w:space="0" w:color="auto"/>
      </w:divBdr>
    </w:div>
    <w:div w:id="1104230418">
      <w:bodyDiv w:val="1"/>
      <w:marLeft w:val="0"/>
      <w:marRight w:val="0"/>
      <w:marTop w:val="0"/>
      <w:marBottom w:val="0"/>
      <w:divBdr>
        <w:top w:val="none" w:sz="0" w:space="0" w:color="auto"/>
        <w:left w:val="none" w:sz="0" w:space="0" w:color="auto"/>
        <w:bottom w:val="none" w:sz="0" w:space="0" w:color="auto"/>
        <w:right w:val="none" w:sz="0" w:space="0" w:color="auto"/>
      </w:divBdr>
    </w:div>
    <w:div w:id="1105079558">
      <w:bodyDiv w:val="1"/>
      <w:marLeft w:val="0"/>
      <w:marRight w:val="0"/>
      <w:marTop w:val="0"/>
      <w:marBottom w:val="0"/>
      <w:divBdr>
        <w:top w:val="none" w:sz="0" w:space="0" w:color="auto"/>
        <w:left w:val="none" w:sz="0" w:space="0" w:color="auto"/>
        <w:bottom w:val="none" w:sz="0" w:space="0" w:color="auto"/>
        <w:right w:val="none" w:sz="0" w:space="0" w:color="auto"/>
      </w:divBdr>
    </w:div>
    <w:div w:id="1125613118">
      <w:bodyDiv w:val="1"/>
      <w:marLeft w:val="0"/>
      <w:marRight w:val="0"/>
      <w:marTop w:val="0"/>
      <w:marBottom w:val="0"/>
      <w:divBdr>
        <w:top w:val="none" w:sz="0" w:space="0" w:color="auto"/>
        <w:left w:val="none" w:sz="0" w:space="0" w:color="auto"/>
        <w:bottom w:val="none" w:sz="0" w:space="0" w:color="auto"/>
        <w:right w:val="none" w:sz="0" w:space="0" w:color="auto"/>
      </w:divBdr>
    </w:div>
    <w:div w:id="1171215732">
      <w:bodyDiv w:val="1"/>
      <w:marLeft w:val="0"/>
      <w:marRight w:val="0"/>
      <w:marTop w:val="0"/>
      <w:marBottom w:val="0"/>
      <w:divBdr>
        <w:top w:val="none" w:sz="0" w:space="0" w:color="auto"/>
        <w:left w:val="none" w:sz="0" w:space="0" w:color="auto"/>
        <w:bottom w:val="none" w:sz="0" w:space="0" w:color="auto"/>
        <w:right w:val="none" w:sz="0" w:space="0" w:color="auto"/>
      </w:divBdr>
    </w:div>
    <w:div w:id="1192839262">
      <w:bodyDiv w:val="1"/>
      <w:marLeft w:val="0"/>
      <w:marRight w:val="0"/>
      <w:marTop w:val="0"/>
      <w:marBottom w:val="0"/>
      <w:divBdr>
        <w:top w:val="none" w:sz="0" w:space="0" w:color="auto"/>
        <w:left w:val="none" w:sz="0" w:space="0" w:color="auto"/>
        <w:bottom w:val="none" w:sz="0" w:space="0" w:color="auto"/>
        <w:right w:val="none" w:sz="0" w:space="0" w:color="auto"/>
      </w:divBdr>
    </w:div>
    <w:div w:id="1200434962">
      <w:bodyDiv w:val="1"/>
      <w:marLeft w:val="0"/>
      <w:marRight w:val="0"/>
      <w:marTop w:val="0"/>
      <w:marBottom w:val="0"/>
      <w:divBdr>
        <w:top w:val="none" w:sz="0" w:space="0" w:color="auto"/>
        <w:left w:val="none" w:sz="0" w:space="0" w:color="auto"/>
        <w:bottom w:val="none" w:sz="0" w:space="0" w:color="auto"/>
        <w:right w:val="none" w:sz="0" w:space="0" w:color="auto"/>
      </w:divBdr>
    </w:div>
    <w:div w:id="1211456663">
      <w:bodyDiv w:val="1"/>
      <w:marLeft w:val="0"/>
      <w:marRight w:val="0"/>
      <w:marTop w:val="0"/>
      <w:marBottom w:val="0"/>
      <w:divBdr>
        <w:top w:val="none" w:sz="0" w:space="0" w:color="auto"/>
        <w:left w:val="none" w:sz="0" w:space="0" w:color="auto"/>
        <w:bottom w:val="none" w:sz="0" w:space="0" w:color="auto"/>
        <w:right w:val="none" w:sz="0" w:space="0" w:color="auto"/>
      </w:divBdr>
    </w:div>
    <w:div w:id="1214734612">
      <w:bodyDiv w:val="1"/>
      <w:marLeft w:val="0"/>
      <w:marRight w:val="0"/>
      <w:marTop w:val="0"/>
      <w:marBottom w:val="0"/>
      <w:divBdr>
        <w:top w:val="none" w:sz="0" w:space="0" w:color="auto"/>
        <w:left w:val="none" w:sz="0" w:space="0" w:color="auto"/>
        <w:bottom w:val="none" w:sz="0" w:space="0" w:color="auto"/>
        <w:right w:val="none" w:sz="0" w:space="0" w:color="auto"/>
      </w:divBdr>
    </w:div>
    <w:div w:id="1225138389">
      <w:bodyDiv w:val="1"/>
      <w:marLeft w:val="0"/>
      <w:marRight w:val="0"/>
      <w:marTop w:val="0"/>
      <w:marBottom w:val="0"/>
      <w:divBdr>
        <w:top w:val="none" w:sz="0" w:space="0" w:color="auto"/>
        <w:left w:val="none" w:sz="0" w:space="0" w:color="auto"/>
        <w:bottom w:val="none" w:sz="0" w:space="0" w:color="auto"/>
        <w:right w:val="none" w:sz="0" w:space="0" w:color="auto"/>
      </w:divBdr>
    </w:div>
    <w:div w:id="1230920573">
      <w:bodyDiv w:val="1"/>
      <w:marLeft w:val="0"/>
      <w:marRight w:val="0"/>
      <w:marTop w:val="0"/>
      <w:marBottom w:val="0"/>
      <w:divBdr>
        <w:top w:val="none" w:sz="0" w:space="0" w:color="auto"/>
        <w:left w:val="none" w:sz="0" w:space="0" w:color="auto"/>
        <w:bottom w:val="none" w:sz="0" w:space="0" w:color="auto"/>
        <w:right w:val="none" w:sz="0" w:space="0" w:color="auto"/>
      </w:divBdr>
    </w:div>
    <w:div w:id="1245653409">
      <w:bodyDiv w:val="1"/>
      <w:marLeft w:val="0"/>
      <w:marRight w:val="0"/>
      <w:marTop w:val="0"/>
      <w:marBottom w:val="0"/>
      <w:divBdr>
        <w:top w:val="none" w:sz="0" w:space="0" w:color="auto"/>
        <w:left w:val="none" w:sz="0" w:space="0" w:color="auto"/>
        <w:bottom w:val="none" w:sz="0" w:space="0" w:color="auto"/>
        <w:right w:val="none" w:sz="0" w:space="0" w:color="auto"/>
      </w:divBdr>
    </w:div>
    <w:div w:id="1280646793">
      <w:bodyDiv w:val="1"/>
      <w:marLeft w:val="0"/>
      <w:marRight w:val="0"/>
      <w:marTop w:val="0"/>
      <w:marBottom w:val="0"/>
      <w:divBdr>
        <w:top w:val="none" w:sz="0" w:space="0" w:color="auto"/>
        <w:left w:val="none" w:sz="0" w:space="0" w:color="auto"/>
        <w:bottom w:val="none" w:sz="0" w:space="0" w:color="auto"/>
        <w:right w:val="none" w:sz="0" w:space="0" w:color="auto"/>
      </w:divBdr>
    </w:div>
    <w:div w:id="1290815882">
      <w:bodyDiv w:val="1"/>
      <w:marLeft w:val="0"/>
      <w:marRight w:val="0"/>
      <w:marTop w:val="0"/>
      <w:marBottom w:val="0"/>
      <w:divBdr>
        <w:top w:val="none" w:sz="0" w:space="0" w:color="auto"/>
        <w:left w:val="none" w:sz="0" w:space="0" w:color="auto"/>
        <w:bottom w:val="none" w:sz="0" w:space="0" w:color="auto"/>
        <w:right w:val="none" w:sz="0" w:space="0" w:color="auto"/>
      </w:divBdr>
    </w:div>
    <w:div w:id="1326859654">
      <w:bodyDiv w:val="1"/>
      <w:marLeft w:val="0"/>
      <w:marRight w:val="0"/>
      <w:marTop w:val="0"/>
      <w:marBottom w:val="0"/>
      <w:divBdr>
        <w:top w:val="none" w:sz="0" w:space="0" w:color="auto"/>
        <w:left w:val="none" w:sz="0" w:space="0" w:color="auto"/>
        <w:bottom w:val="none" w:sz="0" w:space="0" w:color="auto"/>
        <w:right w:val="none" w:sz="0" w:space="0" w:color="auto"/>
      </w:divBdr>
    </w:div>
    <w:div w:id="1332417200">
      <w:bodyDiv w:val="1"/>
      <w:marLeft w:val="0"/>
      <w:marRight w:val="0"/>
      <w:marTop w:val="0"/>
      <w:marBottom w:val="0"/>
      <w:divBdr>
        <w:top w:val="none" w:sz="0" w:space="0" w:color="auto"/>
        <w:left w:val="none" w:sz="0" w:space="0" w:color="auto"/>
        <w:bottom w:val="none" w:sz="0" w:space="0" w:color="auto"/>
        <w:right w:val="none" w:sz="0" w:space="0" w:color="auto"/>
      </w:divBdr>
    </w:div>
    <w:div w:id="1398165663">
      <w:bodyDiv w:val="1"/>
      <w:marLeft w:val="0"/>
      <w:marRight w:val="0"/>
      <w:marTop w:val="0"/>
      <w:marBottom w:val="0"/>
      <w:divBdr>
        <w:top w:val="none" w:sz="0" w:space="0" w:color="auto"/>
        <w:left w:val="none" w:sz="0" w:space="0" w:color="auto"/>
        <w:bottom w:val="none" w:sz="0" w:space="0" w:color="auto"/>
        <w:right w:val="none" w:sz="0" w:space="0" w:color="auto"/>
      </w:divBdr>
    </w:div>
    <w:div w:id="1407999536">
      <w:bodyDiv w:val="1"/>
      <w:marLeft w:val="0"/>
      <w:marRight w:val="0"/>
      <w:marTop w:val="0"/>
      <w:marBottom w:val="0"/>
      <w:divBdr>
        <w:top w:val="none" w:sz="0" w:space="0" w:color="auto"/>
        <w:left w:val="none" w:sz="0" w:space="0" w:color="auto"/>
        <w:bottom w:val="none" w:sz="0" w:space="0" w:color="auto"/>
        <w:right w:val="none" w:sz="0" w:space="0" w:color="auto"/>
      </w:divBdr>
    </w:div>
    <w:div w:id="1413427939">
      <w:bodyDiv w:val="1"/>
      <w:marLeft w:val="0"/>
      <w:marRight w:val="0"/>
      <w:marTop w:val="0"/>
      <w:marBottom w:val="0"/>
      <w:divBdr>
        <w:top w:val="none" w:sz="0" w:space="0" w:color="auto"/>
        <w:left w:val="none" w:sz="0" w:space="0" w:color="auto"/>
        <w:bottom w:val="none" w:sz="0" w:space="0" w:color="auto"/>
        <w:right w:val="none" w:sz="0" w:space="0" w:color="auto"/>
      </w:divBdr>
    </w:div>
    <w:div w:id="1441299424">
      <w:bodyDiv w:val="1"/>
      <w:marLeft w:val="0"/>
      <w:marRight w:val="0"/>
      <w:marTop w:val="0"/>
      <w:marBottom w:val="0"/>
      <w:divBdr>
        <w:top w:val="none" w:sz="0" w:space="0" w:color="auto"/>
        <w:left w:val="none" w:sz="0" w:space="0" w:color="auto"/>
        <w:bottom w:val="none" w:sz="0" w:space="0" w:color="auto"/>
        <w:right w:val="none" w:sz="0" w:space="0" w:color="auto"/>
      </w:divBdr>
    </w:div>
    <w:div w:id="1465460414">
      <w:bodyDiv w:val="1"/>
      <w:marLeft w:val="0"/>
      <w:marRight w:val="0"/>
      <w:marTop w:val="0"/>
      <w:marBottom w:val="0"/>
      <w:divBdr>
        <w:top w:val="none" w:sz="0" w:space="0" w:color="auto"/>
        <w:left w:val="none" w:sz="0" w:space="0" w:color="auto"/>
        <w:bottom w:val="none" w:sz="0" w:space="0" w:color="auto"/>
        <w:right w:val="none" w:sz="0" w:space="0" w:color="auto"/>
      </w:divBdr>
    </w:div>
    <w:div w:id="1466773717">
      <w:bodyDiv w:val="1"/>
      <w:marLeft w:val="0"/>
      <w:marRight w:val="0"/>
      <w:marTop w:val="0"/>
      <w:marBottom w:val="0"/>
      <w:divBdr>
        <w:top w:val="none" w:sz="0" w:space="0" w:color="auto"/>
        <w:left w:val="none" w:sz="0" w:space="0" w:color="auto"/>
        <w:bottom w:val="none" w:sz="0" w:space="0" w:color="auto"/>
        <w:right w:val="none" w:sz="0" w:space="0" w:color="auto"/>
      </w:divBdr>
    </w:div>
    <w:div w:id="1469319439">
      <w:bodyDiv w:val="1"/>
      <w:marLeft w:val="0"/>
      <w:marRight w:val="0"/>
      <w:marTop w:val="0"/>
      <w:marBottom w:val="0"/>
      <w:divBdr>
        <w:top w:val="none" w:sz="0" w:space="0" w:color="auto"/>
        <w:left w:val="none" w:sz="0" w:space="0" w:color="auto"/>
        <w:bottom w:val="none" w:sz="0" w:space="0" w:color="auto"/>
        <w:right w:val="none" w:sz="0" w:space="0" w:color="auto"/>
      </w:divBdr>
    </w:div>
    <w:div w:id="1505785304">
      <w:bodyDiv w:val="1"/>
      <w:marLeft w:val="0"/>
      <w:marRight w:val="0"/>
      <w:marTop w:val="0"/>
      <w:marBottom w:val="0"/>
      <w:divBdr>
        <w:top w:val="none" w:sz="0" w:space="0" w:color="auto"/>
        <w:left w:val="none" w:sz="0" w:space="0" w:color="auto"/>
        <w:bottom w:val="none" w:sz="0" w:space="0" w:color="auto"/>
        <w:right w:val="none" w:sz="0" w:space="0" w:color="auto"/>
      </w:divBdr>
    </w:div>
    <w:div w:id="1518697560">
      <w:bodyDiv w:val="1"/>
      <w:marLeft w:val="0"/>
      <w:marRight w:val="0"/>
      <w:marTop w:val="0"/>
      <w:marBottom w:val="0"/>
      <w:divBdr>
        <w:top w:val="none" w:sz="0" w:space="0" w:color="auto"/>
        <w:left w:val="none" w:sz="0" w:space="0" w:color="auto"/>
        <w:bottom w:val="none" w:sz="0" w:space="0" w:color="auto"/>
        <w:right w:val="none" w:sz="0" w:space="0" w:color="auto"/>
      </w:divBdr>
    </w:div>
    <w:div w:id="1547567704">
      <w:bodyDiv w:val="1"/>
      <w:marLeft w:val="0"/>
      <w:marRight w:val="0"/>
      <w:marTop w:val="0"/>
      <w:marBottom w:val="0"/>
      <w:divBdr>
        <w:top w:val="none" w:sz="0" w:space="0" w:color="auto"/>
        <w:left w:val="none" w:sz="0" w:space="0" w:color="auto"/>
        <w:bottom w:val="none" w:sz="0" w:space="0" w:color="auto"/>
        <w:right w:val="none" w:sz="0" w:space="0" w:color="auto"/>
      </w:divBdr>
    </w:div>
    <w:div w:id="1587416178">
      <w:bodyDiv w:val="1"/>
      <w:marLeft w:val="0"/>
      <w:marRight w:val="0"/>
      <w:marTop w:val="0"/>
      <w:marBottom w:val="0"/>
      <w:divBdr>
        <w:top w:val="none" w:sz="0" w:space="0" w:color="auto"/>
        <w:left w:val="none" w:sz="0" w:space="0" w:color="auto"/>
        <w:bottom w:val="none" w:sz="0" w:space="0" w:color="auto"/>
        <w:right w:val="none" w:sz="0" w:space="0" w:color="auto"/>
      </w:divBdr>
    </w:div>
    <w:div w:id="1607813283">
      <w:bodyDiv w:val="1"/>
      <w:marLeft w:val="0"/>
      <w:marRight w:val="0"/>
      <w:marTop w:val="0"/>
      <w:marBottom w:val="0"/>
      <w:divBdr>
        <w:top w:val="none" w:sz="0" w:space="0" w:color="auto"/>
        <w:left w:val="none" w:sz="0" w:space="0" w:color="auto"/>
        <w:bottom w:val="none" w:sz="0" w:space="0" w:color="auto"/>
        <w:right w:val="none" w:sz="0" w:space="0" w:color="auto"/>
      </w:divBdr>
    </w:div>
    <w:div w:id="1690913238">
      <w:bodyDiv w:val="1"/>
      <w:marLeft w:val="0"/>
      <w:marRight w:val="0"/>
      <w:marTop w:val="0"/>
      <w:marBottom w:val="0"/>
      <w:divBdr>
        <w:top w:val="none" w:sz="0" w:space="0" w:color="auto"/>
        <w:left w:val="none" w:sz="0" w:space="0" w:color="auto"/>
        <w:bottom w:val="none" w:sz="0" w:space="0" w:color="auto"/>
        <w:right w:val="none" w:sz="0" w:space="0" w:color="auto"/>
      </w:divBdr>
    </w:div>
    <w:div w:id="1702972361">
      <w:bodyDiv w:val="1"/>
      <w:marLeft w:val="0"/>
      <w:marRight w:val="0"/>
      <w:marTop w:val="0"/>
      <w:marBottom w:val="0"/>
      <w:divBdr>
        <w:top w:val="none" w:sz="0" w:space="0" w:color="auto"/>
        <w:left w:val="none" w:sz="0" w:space="0" w:color="auto"/>
        <w:bottom w:val="none" w:sz="0" w:space="0" w:color="auto"/>
        <w:right w:val="none" w:sz="0" w:space="0" w:color="auto"/>
      </w:divBdr>
    </w:div>
    <w:div w:id="1711494191">
      <w:bodyDiv w:val="1"/>
      <w:marLeft w:val="0"/>
      <w:marRight w:val="0"/>
      <w:marTop w:val="0"/>
      <w:marBottom w:val="0"/>
      <w:divBdr>
        <w:top w:val="none" w:sz="0" w:space="0" w:color="auto"/>
        <w:left w:val="none" w:sz="0" w:space="0" w:color="auto"/>
        <w:bottom w:val="none" w:sz="0" w:space="0" w:color="auto"/>
        <w:right w:val="none" w:sz="0" w:space="0" w:color="auto"/>
      </w:divBdr>
    </w:div>
    <w:div w:id="1717437369">
      <w:bodyDiv w:val="1"/>
      <w:marLeft w:val="0"/>
      <w:marRight w:val="0"/>
      <w:marTop w:val="0"/>
      <w:marBottom w:val="0"/>
      <w:divBdr>
        <w:top w:val="none" w:sz="0" w:space="0" w:color="auto"/>
        <w:left w:val="none" w:sz="0" w:space="0" w:color="auto"/>
        <w:bottom w:val="none" w:sz="0" w:space="0" w:color="auto"/>
        <w:right w:val="none" w:sz="0" w:space="0" w:color="auto"/>
      </w:divBdr>
    </w:div>
    <w:div w:id="1725905645">
      <w:bodyDiv w:val="1"/>
      <w:marLeft w:val="0"/>
      <w:marRight w:val="0"/>
      <w:marTop w:val="0"/>
      <w:marBottom w:val="0"/>
      <w:divBdr>
        <w:top w:val="none" w:sz="0" w:space="0" w:color="auto"/>
        <w:left w:val="none" w:sz="0" w:space="0" w:color="auto"/>
        <w:bottom w:val="none" w:sz="0" w:space="0" w:color="auto"/>
        <w:right w:val="none" w:sz="0" w:space="0" w:color="auto"/>
      </w:divBdr>
    </w:div>
    <w:div w:id="1742023882">
      <w:bodyDiv w:val="1"/>
      <w:marLeft w:val="0"/>
      <w:marRight w:val="0"/>
      <w:marTop w:val="0"/>
      <w:marBottom w:val="0"/>
      <w:divBdr>
        <w:top w:val="none" w:sz="0" w:space="0" w:color="auto"/>
        <w:left w:val="none" w:sz="0" w:space="0" w:color="auto"/>
        <w:bottom w:val="none" w:sz="0" w:space="0" w:color="auto"/>
        <w:right w:val="none" w:sz="0" w:space="0" w:color="auto"/>
      </w:divBdr>
    </w:div>
    <w:div w:id="1781871064">
      <w:bodyDiv w:val="1"/>
      <w:marLeft w:val="0"/>
      <w:marRight w:val="0"/>
      <w:marTop w:val="0"/>
      <w:marBottom w:val="0"/>
      <w:divBdr>
        <w:top w:val="none" w:sz="0" w:space="0" w:color="auto"/>
        <w:left w:val="none" w:sz="0" w:space="0" w:color="auto"/>
        <w:bottom w:val="none" w:sz="0" w:space="0" w:color="auto"/>
        <w:right w:val="none" w:sz="0" w:space="0" w:color="auto"/>
      </w:divBdr>
    </w:div>
    <w:div w:id="1789619462">
      <w:bodyDiv w:val="1"/>
      <w:marLeft w:val="0"/>
      <w:marRight w:val="0"/>
      <w:marTop w:val="0"/>
      <w:marBottom w:val="0"/>
      <w:divBdr>
        <w:top w:val="none" w:sz="0" w:space="0" w:color="auto"/>
        <w:left w:val="none" w:sz="0" w:space="0" w:color="auto"/>
        <w:bottom w:val="none" w:sz="0" w:space="0" w:color="auto"/>
        <w:right w:val="none" w:sz="0" w:space="0" w:color="auto"/>
      </w:divBdr>
    </w:div>
    <w:div w:id="1808548771">
      <w:bodyDiv w:val="1"/>
      <w:marLeft w:val="0"/>
      <w:marRight w:val="0"/>
      <w:marTop w:val="0"/>
      <w:marBottom w:val="0"/>
      <w:divBdr>
        <w:top w:val="none" w:sz="0" w:space="0" w:color="auto"/>
        <w:left w:val="none" w:sz="0" w:space="0" w:color="auto"/>
        <w:bottom w:val="none" w:sz="0" w:space="0" w:color="auto"/>
        <w:right w:val="none" w:sz="0" w:space="0" w:color="auto"/>
      </w:divBdr>
    </w:div>
    <w:div w:id="1885169290">
      <w:bodyDiv w:val="1"/>
      <w:marLeft w:val="0"/>
      <w:marRight w:val="0"/>
      <w:marTop w:val="0"/>
      <w:marBottom w:val="0"/>
      <w:divBdr>
        <w:top w:val="none" w:sz="0" w:space="0" w:color="auto"/>
        <w:left w:val="none" w:sz="0" w:space="0" w:color="auto"/>
        <w:bottom w:val="none" w:sz="0" w:space="0" w:color="auto"/>
        <w:right w:val="none" w:sz="0" w:space="0" w:color="auto"/>
      </w:divBdr>
    </w:div>
    <w:div w:id="1888761096">
      <w:bodyDiv w:val="1"/>
      <w:marLeft w:val="0"/>
      <w:marRight w:val="0"/>
      <w:marTop w:val="0"/>
      <w:marBottom w:val="0"/>
      <w:divBdr>
        <w:top w:val="none" w:sz="0" w:space="0" w:color="auto"/>
        <w:left w:val="none" w:sz="0" w:space="0" w:color="auto"/>
        <w:bottom w:val="none" w:sz="0" w:space="0" w:color="auto"/>
        <w:right w:val="none" w:sz="0" w:space="0" w:color="auto"/>
      </w:divBdr>
    </w:div>
    <w:div w:id="1934976689">
      <w:bodyDiv w:val="1"/>
      <w:marLeft w:val="0"/>
      <w:marRight w:val="0"/>
      <w:marTop w:val="0"/>
      <w:marBottom w:val="0"/>
      <w:divBdr>
        <w:top w:val="none" w:sz="0" w:space="0" w:color="auto"/>
        <w:left w:val="none" w:sz="0" w:space="0" w:color="auto"/>
        <w:bottom w:val="none" w:sz="0" w:space="0" w:color="auto"/>
        <w:right w:val="none" w:sz="0" w:space="0" w:color="auto"/>
      </w:divBdr>
    </w:div>
    <w:div w:id="1941185657">
      <w:bodyDiv w:val="1"/>
      <w:marLeft w:val="0"/>
      <w:marRight w:val="0"/>
      <w:marTop w:val="0"/>
      <w:marBottom w:val="0"/>
      <w:divBdr>
        <w:top w:val="none" w:sz="0" w:space="0" w:color="auto"/>
        <w:left w:val="none" w:sz="0" w:space="0" w:color="auto"/>
        <w:bottom w:val="none" w:sz="0" w:space="0" w:color="auto"/>
        <w:right w:val="none" w:sz="0" w:space="0" w:color="auto"/>
      </w:divBdr>
    </w:div>
    <w:div w:id="196211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orporate.marksandspencer.com/about-us/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DAE520-0C73-45E7-B666-ADF084A48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10</Pages>
  <Words>4281</Words>
  <Characters>24402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Server Upgrade</dc:creator>
  <cp:keywords/>
  <dc:description/>
  <cp:lastModifiedBy>Server Upgrade</cp:lastModifiedBy>
  <cp:revision>4</cp:revision>
  <dcterms:created xsi:type="dcterms:W3CDTF">2025-03-17T22:58:00Z</dcterms:created>
  <dcterms:modified xsi:type="dcterms:W3CDTF">2025-03-17T23:39:00Z</dcterms:modified>
</cp:coreProperties>
</file>