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32C904" w14:textId="77777777" w:rsidR="00CB00A3" w:rsidRDefault="00CB00A3" w:rsidP="00CB00A3">
      <w:pPr>
        <w:jc w:val="center"/>
      </w:pPr>
      <w:r>
        <w:t xml:space="preserve">Reflection Paper </w:t>
      </w:r>
    </w:p>
    <w:p w14:paraId="13EC881A" w14:textId="77777777" w:rsidR="00452DEA" w:rsidRDefault="00452DEA" w:rsidP="00CB00A3">
      <w:pPr>
        <w:jc w:val="center"/>
      </w:pPr>
    </w:p>
    <w:p w14:paraId="48566F86" w14:textId="77777777" w:rsidR="0048008F" w:rsidRDefault="0048008F" w:rsidP="00CB00A3">
      <w:r>
        <w:t xml:space="preserve">In this section of the assignment I will reflecting on my experience conducting a child protection conference, for the child protection conference my role was a social worker and the chair person. </w:t>
      </w:r>
    </w:p>
    <w:p w14:paraId="3701560D" w14:textId="77777777" w:rsidR="0048008F" w:rsidRDefault="0048008F" w:rsidP="00CB00A3"/>
    <w:p w14:paraId="505E47DC" w14:textId="47115B97" w:rsidR="005055FE" w:rsidRDefault="0048008F" w:rsidP="00CB00A3">
      <w:r>
        <w:t>During the process of researching for my role, I found it useful to watch examples of conferences on YouTube to get a visual idea of what my role involved and what a child protection conference was</w:t>
      </w:r>
      <w:r w:rsidR="00B80606">
        <w:t>,</w:t>
      </w:r>
      <w:r>
        <w:t xml:space="preserve"> because before this module I was unaware of what a child protection conferenc</w:t>
      </w:r>
      <w:r w:rsidR="00D2541E">
        <w:t>e was and what it included</w:t>
      </w:r>
      <w:r>
        <w:t xml:space="preserve">. </w:t>
      </w:r>
    </w:p>
    <w:p w14:paraId="160616BF" w14:textId="77777777" w:rsidR="003B52C4" w:rsidRDefault="003B52C4" w:rsidP="00CB00A3"/>
    <w:p w14:paraId="6E1E8E58" w14:textId="6C8A3710" w:rsidR="003B52C4" w:rsidRDefault="0048008F" w:rsidP="00CB00A3">
      <w:r>
        <w:t xml:space="preserve">It became clear to me that the role of a chair person was an important role because it involved keeping a structure to the conference, ensuring that the professionals </w:t>
      </w:r>
      <w:r w:rsidR="00864F80">
        <w:t>were on board at all times because it was vital we did our upmost best to maintain the safety and welfare of the children experiencing significant harm.</w:t>
      </w:r>
      <w:r w:rsidR="003B52C4">
        <w:t xml:space="preserve"> An initial meeting with the family prior to the conference call was</w:t>
      </w:r>
      <w:r w:rsidR="002F1BD3">
        <w:t xml:space="preserve"> a</w:t>
      </w:r>
      <w:r w:rsidR="003B52C4">
        <w:t xml:space="preserve"> </w:t>
      </w:r>
      <w:r w:rsidR="002F1BD3">
        <w:t xml:space="preserve">vital part </w:t>
      </w:r>
      <w:r w:rsidR="003B52C4">
        <w:t xml:space="preserve">because this allows the chair person to explain to the family the process of the conference call, what they should expect and for them to ask any questions they may have. </w:t>
      </w:r>
      <w:r w:rsidR="007348BC">
        <w:t>The parents of the children did not attend the conference so this didn’t apply however, reports were given to the family by myself as their social worker due to their absences in the conference.</w:t>
      </w:r>
    </w:p>
    <w:p w14:paraId="02A36399" w14:textId="77777777" w:rsidR="003B52C4" w:rsidRDefault="003B52C4" w:rsidP="00CB00A3"/>
    <w:p w14:paraId="494EF98D" w14:textId="149DF1E6" w:rsidR="00864F80" w:rsidRDefault="00864F80" w:rsidP="00CB00A3">
      <w:r>
        <w:t xml:space="preserve"> The conference had come into place under the </w:t>
      </w:r>
      <w:r w:rsidR="0010096F">
        <w:t>(</w:t>
      </w:r>
      <w:r>
        <w:t>All Wales Child P</w:t>
      </w:r>
      <w:r w:rsidRPr="00864F80">
        <w:t>rocedure 2008</w:t>
      </w:r>
      <w:r w:rsidR="0010096F">
        <w:t>)</w:t>
      </w:r>
      <w:r w:rsidRPr="00864F80">
        <w:t>, section 47</w:t>
      </w:r>
      <w:r>
        <w:t xml:space="preserve"> when concerns were raised about the children who were at risk of experiencing significant harm. </w:t>
      </w:r>
    </w:p>
    <w:p w14:paraId="75C88557" w14:textId="15C6D97A" w:rsidR="0048008F" w:rsidRDefault="00864F80" w:rsidP="00CB00A3">
      <w:r>
        <w:t>As the chair person, it was essential I was aware of the relevant A</w:t>
      </w:r>
      <w:r w:rsidR="003B52C4">
        <w:t>cts and legislations which support</w:t>
      </w:r>
      <w:r>
        <w:t xml:space="preserve"> the children involved. For example, </w:t>
      </w:r>
      <w:r w:rsidR="0010096F">
        <w:t>(</w:t>
      </w:r>
      <w:r>
        <w:t>The Children’s Act 1989</w:t>
      </w:r>
      <w:r w:rsidR="0010096F">
        <w:t>)</w:t>
      </w:r>
      <w:r>
        <w:t xml:space="preserve"> which highlights the meaning of significant harm which the children were experiencing. </w:t>
      </w:r>
    </w:p>
    <w:p w14:paraId="28B042C2" w14:textId="5F5F989F" w:rsidR="00864F80" w:rsidRDefault="00864F80" w:rsidP="00CB00A3">
      <w:r>
        <w:t xml:space="preserve">As the chair person, I took the reasonability to decide to change the names of the children under </w:t>
      </w:r>
      <w:r w:rsidRPr="00864F80">
        <w:rPr>
          <w:color w:val="000000" w:themeColor="text1"/>
        </w:rPr>
        <w:t xml:space="preserve">the </w:t>
      </w:r>
      <w:r w:rsidR="0010096F">
        <w:rPr>
          <w:color w:val="000000" w:themeColor="text1"/>
        </w:rPr>
        <w:t>(</w:t>
      </w:r>
      <w:r w:rsidRPr="00864F80">
        <w:rPr>
          <w:color w:val="000000" w:themeColor="text1"/>
        </w:rPr>
        <w:t>General Data Protection R</w:t>
      </w:r>
      <w:r w:rsidRPr="00864F80">
        <w:rPr>
          <w:color w:val="000000" w:themeColor="text1"/>
        </w:rPr>
        <w:t>egulation 2018</w:t>
      </w:r>
      <w:r w:rsidR="0010096F">
        <w:rPr>
          <w:color w:val="000000" w:themeColor="text1"/>
        </w:rPr>
        <w:t>)</w:t>
      </w:r>
      <w:r>
        <w:rPr>
          <w:color w:val="000000" w:themeColor="text1"/>
        </w:rPr>
        <w:t xml:space="preserve"> to protect their identity and welfare from further significant harm. </w:t>
      </w:r>
    </w:p>
    <w:p w14:paraId="0CFDD28A" w14:textId="77777777" w:rsidR="0048008F" w:rsidRDefault="0048008F" w:rsidP="00CB00A3"/>
    <w:p w14:paraId="1D408A05" w14:textId="5944A062" w:rsidR="002962A6" w:rsidRDefault="002962A6" w:rsidP="00CB00A3">
      <w:r>
        <w:t xml:space="preserve">Prior to this module I had a vision </w:t>
      </w:r>
      <w:r w:rsidR="0048008F">
        <w:t>and basic knowledge of what a social worker is and what type of work they conduct however, when researching I was able to expand my knowle</w:t>
      </w:r>
      <w:r>
        <w:t>dge and understand the role</w:t>
      </w:r>
      <w:r w:rsidR="0048008F">
        <w:t xml:space="preserve"> more. </w:t>
      </w:r>
      <w:r w:rsidR="00784A49">
        <w:t xml:space="preserve">When conducting my research, I discovered that a social worker would get involved with a family when they receive </w:t>
      </w:r>
      <w:r w:rsidR="0010096F">
        <w:t>a</w:t>
      </w:r>
      <w:r w:rsidR="00784A49">
        <w:t xml:space="preserve"> referral and review it to see what</w:t>
      </w:r>
      <w:r w:rsidR="005E14AC">
        <w:t xml:space="preserve"> actions need to be taken next. The social worker would complete </w:t>
      </w:r>
      <w:r>
        <w:t xml:space="preserve">an </w:t>
      </w:r>
      <w:r w:rsidR="00784A49">
        <w:t xml:space="preserve">initial visit to the family home to find out the extent of significant </w:t>
      </w:r>
      <w:r w:rsidR="007348BC">
        <w:t xml:space="preserve">harm the children were </w:t>
      </w:r>
      <w:r w:rsidR="00784A49">
        <w:t>experiencing and dis</w:t>
      </w:r>
      <w:r w:rsidR="0010096F">
        <w:t xml:space="preserve">cover whether the children needed </w:t>
      </w:r>
      <w:r w:rsidR="00784A49">
        <w:t xml:space="preserve">to be removed from the family home if the children are experiencing </w:t>
      </w:r>
      <w:r>
        <w:t>immediate danger.</w:t>
      </w:r>
    </w:p>
    <w:p w14:paraId="0082A53E" w14:textId="76853F95" w:rsidR="0048008F" w:rsidRDefault="002962A6" w:rsidP="00CB00A3">
      <w:r>
        <w:t xml:space="preserve">The social worker would </w:t>
      </w:r>
      <w:r w:rsidR="005E14AC">
        <w:t xml:space="preserve">put in place visits to complete at the family home to get to </w:t>
      </w:r>
      <w:r w:rsidR="007348BC">
        <w:t xml:space="preserve">know </w:t>
      </w:r>
      <w:r w:rsidR="005E14AC">
        <w:t xml:space="preserve">the family more and discover what kind of the support they may require. </w:t>
      </w:r>
    </w:p>
    <w:p w14:paraId="2F09FC56" w14:textId="77777777" w:rsidR="005E14AC" w:rsidRDefault="005E14AC" w:rsidP="00CB00A3"/>
    <w:p w14:paraId="2D224DA8" w14:textId="46EA2BEE" w:rsidR="005E14AC" w:rsidRDefault="005E14AC" w:rsidP="00CB00A3">
      <w:r>
        <w:t>I was unaware that a social worker has to see the children in question when they visit</w:t>
      </w:r>
      <w:r w:rsidR="006A4A04">
        <w:t xml:space="preserve"> the family, after </w:t>
      </w:r>
      <w:r>
        <w:t xml:space="preserve">the </w:t>
      </w:r>
      <w:r w:rsidR="006A4A04">
        <w:t xml:space="preserve">Victoria </w:t>
      </w:r>
      <w:proofErr w:type="spellStart"/>
      <w:r w:rsidR="006A4A04">
        <w:t>Climbie</w:t>
      </w:r>
      <w:proofErr w:type="spellEnd"/>
      <w:r w:rsidR="006A4A04">
        <w:t xml:space="preserve"> inquiry </w:t>
      </w:r>
      <w:r w:rsidR="00E06ACF">
        <w:t xml:space="preserve">2003 </w:t>
      </w:r>
      <w:r w:rsidR="006A4A04">
        <w:t xml:space="preserve">this was put in place as a tool to help establish further </w:t>
      </w:r>
      <w:r w:rsidR="002962A6">
        <w:t>the type</w:t>
      </w:r>
      <w:r w:rsidR="006A4A04">
        <w:t xml:space="preserve"> of significant harm the children are experiencing for example if they are experiencing physical abuse it would be difficult to know that if you do not see the child. </w:t>
      </w:r>
    </w:p>
    <w:p w14:paraId="29AD93D3" w14:textId="77777777" w:rsidR="002962A6" w:rsidRDefault="002962A6" w:rsidP="00CB00A3"/>
    <w:p w14:paraId="33EE54F8" w14:textId="2511EA3C" w:rsidR="0010096F" w:rsidRPr="0010096F" w:rsidRDefault="002962A6" w:rsidP="0010096F">
      <w:r>
        <w:lastRenderedPageBreak/>
        <w:t xml:space="preserve">When researching I was able to expand my knowledge on the different types of abuse </w:t>
      </w:r>
      <w:r w:rsidR="00B60C67">
        <w:t>that may occur</w:t>
      </w:r>
      <w:r>
        <w:t xml:space="preserve">, using the </w:t>
      </w:r>
      <w:r w:rsidR="0010096F">
        <w:t>(</w:t>
      </w:r>
      <w:r w:rsidR="0010096F" w:rsidRPr="0010096F">
        <w:t>National Society for the Prevention of Cruelty to Children</w:t>
      </w:r>
    </w:p>
    <w:p w14:paraId="1809DFEB" w14:textId="3B53BDEA" w:rsidR="006A4A04" w:rsidRDefault="0010096F" w:rsidP="0010096F">
      <w:r w:rsidRPr="0010096F">
        <w:t xml:space="preserve"> </w:t>
      </w:r>
      <w:r w:rsidR="002962A6">
        <w:t>2012</w:t>
      </w:r>
      <w:r>
        <w:t>)</w:t>
      </w:r>
      <w:r w:rsidR="002962A6">
        <w:t xml:space="preserve"> guide they highlight all aspects of abuse and the categories the abuse fall under. Before this module I was aware of different types of abuse however, some were</w:t>
      </w:r>
      <w:r>
        <w:t xml:space="preserve"> more</w:t>
      </w:r>
      <w:r w:rsidR="002962A6">
        <w:t xml:space="preserve"> unfamiliar than others. I feel now I have a better understanding of what abuse is and how to identify different kinds of abuse. </w:t>
      </w:r>
    </w:p>
    <w:p w14:paraId="7066BD9C" w14:textId="77777777" w:rsidR="002962A6" w:rsidRDefault="002962A6" w:rsidP="00CB00A3"/>
    <w:p w14:paraId="0A477926" w14:textId="77777777" w:rsidR="00E211D0" w:rsidRDefault="00562BA3" w:rsidP="00CB00A3">
      <w:r>
        <w:t xml:space="preserve">During this module, I </w:t>
      </w:r>
      <w:r w:rsidR="00E211D0">
        <w:t>worked in a team with</w:t>
      </w:r>
      <w:r>
        <w:t xml:space="preserve"> other professional</w:t>
      </w:r>
      <w:r w:rsidR="00E211D0">
        <w:t>s</w:t>
      </w:r>
      <w:r>
        <w:t xml:space="preserve">, while learning about the module and researching for the assignment I found that multiagency </w:t>
      </w:r>
      <w:r w:rsidR="007A5AA1">
        <w:t xml:space="preserve">working is a key principal in delivering the best outcome for the children. In previous years there have been miscommunications between professionals and agencies such as in the case of Victoria </w:t>
      </w:r>
      <w:proofErr w:type="spellStart"/>
      <w:r w:rsidR="007A5AA1">
        <w:t>Climbie</w:t>
      </w:r>
      <w:proofErr w:type="spellEnd"/>
      <w:r w:rsidR="007A5AA1">
        <w:t xml:space="preserve"> where miscommunication happened which resulted in the loss of her life. It was essential that we all worked together and made each professional aware of any concerns or changes regarding </w:t>
      </w:r>
      <w:r w:rsidR="00E211D0">
        <w:t xml:space="preserve">the children, </w:t>
      </w:r>
      <w:r w:rsidR="007A5AA1">
        <w:t xml:space="preserve">no matter how small that may be. </w:t>
      </w:r>
    </w:p>
    <w:p w14:paraId="4A56C0E5" w14:textId="77777777" w:rsidR="00E211D0" w:rsidRDefault="00E211D0" w:rsidP="00CB00A3"/>
    <w:p w14:paraId="7D32F49E" w14:textId="534A429B" w:rsidR="00E211D0" w:rsidRDefault="00E211D0" w:rsidP="00CB00A3">
      <w:r>
        <w:t>Working as part of a multiagency is a positive aspect because each professional has a different view and sees the children and family in different ways therefore, we are able to exchange information that one person may not come across. This includes my role as the social workin</w:t>
      </w:r>
      <w:r w:rsidR="00CB0C0D">
        <w:t>g knowing the family from a home basis and a key worker for</w:t>
      </w:r>
      <w:r>
        <w:t xml:space="preserve"> the child, having more knowledge of their education and behaviour in school. </w:t>
      </w:r>
      <w:r w:rsidR="008F256E">
        <w:t xml:space="preserve">Multiagency can </w:t>
      </w:r>
      <w:r w:rsidR="009D2E78">
        <w:t xml:space="preserve">have an impact in detecting early risks of significant </w:t>
      </w:r>
      <w:r w:rsidR="00C40B3A">
        <w:t xml:space="preserve">harm before they get to a stage of immediate danger. </w:t>
      </w:r>
      <w:r w:rsidR="00CB0C0D">
        <w:t xml:space="preserve">As my role as the social worker I was able to deliver information that I found from the family home for example, seeing how the children were treated at home and what the home environment was like. From my personal research, I found that working in a multiagency is the correct way in producing the best come out for the children. Working in a multiagency requires sharing of responsibility </w:t>
      </w:r>
      <w:r w:rsidR="003A58E6">
        <w:t xml:space="preserve">for the family and the children, </w:t>
      </w:r>
      <w:r w:rsidR="0010096F">
        <w:t>(T</w:t>
      </w:r>
      <w:r w:rsidR="003A58E6">
        <w:t>he</w:t>
      </w:r>
      <w:r w:rsidR="0010096F">
        <w:t xml:space="preserve"> C</w:t>
      </w:r>
      <w:r w:rsidR="003A58E6">
        <w:t>hildren Act 2004</w:t>
      </w:r>
      <w:r w:rsidR="0010096F">
        <w:t>)</w:t>
      </w:r>
      <w:r w:rsidR="003A58E6">
        <w:t xml:space="preserve"> highlights that everyone is responsible for reporting the concerns of the children </w:t>
      </w:r>
      <w:r w:rsidR="00E06ACF">
        <w:t xml:space="preserve">that </w:t>
      </w:r>
      <w:r w:rsidR="003A58E6">
        <w:t xml:space="preserve">they may have at any point. </w:t>
      </w:r>
    </w:p>
    <w:p w14:paraId="115CE56C" w14:textId="77777777" w:rsidR="00114D66" w:rsidRDefault="00114D66" w:rsidP="00CB00A3"/>
    <w:p w14:paraId="33DA2D43" w14:textId="0365752D" w:rsidR="00114D66" w:rsidRDefault="00114D66" w:rsidP="00CB00A3">
      <w:r>
        <w:t xml:space="preserve">As part of a </w:t>
      </w:r>
      <w:r w:rsidRPr="00114D66">
        <w:t>multidisciplinary</w:t>
      </w:r>
      <w:r>
        <w:t xml:space="preserve"> team we have the core duty to log any concerns, to put in place support and plans for the family and children. </w:t>
      </w:r>
    </w:p>
    <w:p w14:paraId="6D8E3EC7" w14:textId="77777777" w:rsidR="00C40B3A" w:rsidRDefault="00C40B3A" w:rsidP="00CB00A3"/>
    <w:p w14:paraId="4CDF4597" w14:textId="0C03757A" w:rsidR="00C60D09" w:rsidRDefault="00DD3AA4" w:rsidP="00CB00A3">
      <w:r>
        <w:t xml:space="preserve">Working as part of a multiagency also includes having positive </w:t>
      </w:r>
      <w:r w:rsidR="00F46D43">
        <w:t>relationships</w:t>
      </w:r>
      <w:r>
        <w:t xml:space="preserve"> with the family </w:t>
      </w:r>
      <w:r w:rsidR="00F46D43">
        <w:t xml:space="preserve">from </w:t>
      </w:r>
      <w:r w:rsidR="00E06ACF">
        <w:t>reviewing the (</w:t>
      </w:r>
      <w:proofErr w:type="spellStart"/>
      <w:r w:rsidR="00E06ACF">
        <w:t>Murno</w:t>
      </w:r>
      <w:proofErr w:type="spellEnd"/>
      <w:r w:rsidR="00E06ACF">
        <w:t xml:space="preserve"> report 2011) </w:t>
      </w:r>
      <w:r w:rsidR="00F46D43">
        <w:t xml:space="preserve">they highlighted the importance of child, family and professional relationships because this will not only have a positive impact for the children involved but also the family. The family will feel comfortable to speak to the professionals if a relationship has been built. </w:t>
      </w:r>
      <w:r w:rsidR="00C60D09">
        <w:t xml:space="preserve">The All Wales child Protection procedures 2018 state that we should ensure we are involving the family because we are there to help the family and not to be against the family. </w:t>
      </w:r>
    </w:p>
    <w:p w14:paraId="1E6E9BF9" w14:textId="2C7D7E93" w:rsidR="00C40B3A" w:rsidRDefault="00F46D43" w:rsidP="00CB00A3">
      <w:r>
        <w:t xml:space="preserve">From doing my research I found that social workers have a negative profile of what they are, but the main role and reasonability of a social </w:t>
      </w:r>
      <w:r w:rsidR="00304E0A">
        <w:t xml:space="preserve">worker </w:t>
      </w:r>
      <w:r>
        <w:t xml:space="preserve">is to ensure the best support is in place for the family and the children. </w:t>
      </w:r>
      <w:r w:rsidR="00304E0A">
        <w:t xml:space="preserve"> </w:t>
      </w:r>
    </w:p>
    <w:p w14:paraId="6BBC7358" w14:textId="77777777" w:rsidR="00304E0A" w:rsidRDefault="00304E0A" w:rsidP="00CB00A3"/>
    <w:p w14:paraId="0F2B6F34" w14:textId="20A42B9F" w:rsidR="00304E0A" w:rsidRPr="00304E0A" w:rsidRDefault="00304E0A" w:rsidP="00304E0A">
      <w:r>
        <w:t>In previous years when parents found their children difficult to deal with they would have them put into care however, that is no longer the case</w:t>
      </w:r>
      <w:r w:rsidR="003A58E6">
        <w:t xml:space="preserve"> parents now have a parental responsibility for their children.</w:t>
      </w:r>
      <w:r>
        <w:t xml:space="preserve"> </w:t>
      </w:r>
      <w:r w:rsidR="00E06ACF">
        <w:t>(</w:t>
      </w:r>
      <w:r>
        <w:t>The Children Act 1989</w:t>
      </w:r>
      <w:r w:rsidR="00E06ACF">
        <w:t>)</w:t>
      </w:r>
      <w:r>
        <w:t xml:space="preserve"> and </w:t>
      </w:r>
      <w:r w:rsidR="00E06ACF">
        <w:t>(</w:t>
      </w:r>
      <w:r w:rsidRPr="00304E0A">
        <w:t>The United Nations Conven</w:t>
      </w:r>
      <w:r w:rsidR="00E06ACF">
        <w:t xml:space="preserve">tion on the Rights of the Child 1992) </w:t>
      </w:r>
      <w:r w:rsidRPr="00304E0A">
        <w:t>(</w:t>
      </w:r>
      <w:r w:rsidRPr="00304E0A">
        <w:rPr>
          <w:b/>
          <w:bCs/>
        </w:rPr>
        <w:t>UNCRC</w:t>
      </w:r>
      <w:r w:rsidRPr="00304E0A">
        <w:t>) </w:t>
      </w:r>
      <w:r>
        <w:t xml:space="preserve">article 9 both highlight that children are best place in the family home if it is safe to do so, that is why multiagency is important because each professional can provide different support for the family and the children to help them cope with the challenge’s they may be experiencing. </w:t>
      </w:r>
    </w:p>
    <w:p w14:paraId="37A1F17A" w14:textId="41F936B3" w:rsidR="00304E0A" w:rsidRDefault="00304E0A" w:rsidP="00CB00A3"/>
    <w:p w14:paraId="0B1CA7BA" w14:textId="301BBDDC" w:rsidR="00F46D43" w:rsidRDefault="000C79A3" w:rsidP="00CB00A3">
      <w:r>
        <w:t xml:space="preserve">This module gave me the opportunity to not only learn about my role as a social worker but also learn about other professionals that would be involved in the life of a young child, for example a key worker and a health visitor were the two additional professionals that I worked along aside to ensure the welfare and needs of the children were met. I did not need to conduct detailed research regarding the other professionals but it was interesting when we came together to exchange ideas and work. Each professional has a similar view but from different aspects. I found that working as part of a team was the best way to deliver this module but also the best way to help the children. </w:t>
      </w:r>
    </w:p>
    <w:p w14:paraId="334F6FF9" w14:textId="18F5FD23" w:rsidR="000C79A3" w:rsidRDefault="000C79A3" w:rsidP="00CB00A3"/>
    <w:p w14:paraId="390A6E17" w14:textId="5DDF1008" w:rsidR="0022652D" w:rsidRDefault="006E4602" w:rsidP="00CB00A3">
      <w:r>
        <w:t>Before completing this module, I had little knowledge regarding legislations and Acts which are in place for children. However, from doing research and learning about all the different legislations and Acts I have been able to expand my knowledge and awareness. This will benefit me for my future studies and my future as a pr</w:t>
      </w:r>
      <w:r w:rsidR="0022652D">
        <w:t xml:space="preserve">actitioner for children, I am now able to put forward my knowledge into my studies, placement and future jobs. I am aware of the current and up to date legislations and Act, I also understand the importance of ensuring that I keep up to date with them. This is to keep my knowledge up to date but also because legislations can change and it is important I am aware of any changes. </w:t>
      </w:r>
    </w:p>
    <w:p w14:paraId="6178443F" w14:textId="77777777" w:rsidR="0022652D" w:rsidRDefault="0022652D" w:rsidP="00CB00A3"/>
    <w:p w14:paraId="4FD5CCA8" w14:textId="77777777" w:rsidR="0022652D" w:rsidRDefault="006E4602" w:rsidP="00CB00A3">
      <w:r>
        <w:t xml:space="preserve"> </w:t>
      </w:r>
      <w:r w:rsidR="0022652D">
        <w:t xml:space="preserve">I now have the base to be able to refer to these legislations and Acts in the future with confidence, I also now know where to go and who to make a referral to if my concerns are not answered by my manager for example. If I feel that someone in a setting is not working to a standard that should be, I know I can make a referral about this. </w:t>
      </w:r>
    </w:p>
    <w:p w14:paraId="780C282B" w14:textId="581928F0" w:rsidR="00F46D43" w:rsidRDefault="0022652D" w:rsidP="00CB00A3">
      <w:r>
        <w:t xml:space="preserve"> I feel confident that I would be able to take the correct action to protect any child I may think is experiencing significant harm or at risk of experiencing significant harm. </w:t>
      </w:r>
    </w:p>
    <w:p w14:paraId="00958D4D" w14:textId="77777777" w:rsidR="00944D87" w:rsidRDefault="00944D87" w:rsidP="00CB00A3"/>
    <w:p w14:paraId="1AF268CF" w14:textId="6CD58FF5" w:rsidR="00944D87" w:rsidRDefault="00944D87" w:rsidP="00CB00A3">
      <w:r>
        <w:t xml:space="preserve">I believe this module has been an overall excellent module to complete because I feel it has been beneficial to my learning and future practice. When I first reviewed the module, I was unsure of why we would be covering a child protection conference but now the module has been completed I feel at an advantage with my knowledge now. I have been able to learn in great detail what a child protection conference is, what it involves and how it is used. I feel confident now I am able to inform people what a child protection conference is for example a parent that will have to attend and may not have heard of one before. The module has enabled me to learn about different professionals in great details which I may have not looked into if it wasn’t for this module, I feel that I have a better understanding of the professionals there are which work closely with young children. I feel that I have a clear vision of my choices of what I could become in the future in regard to a profession. </w:t>
      </w:r>
    </w:p>
    <w:p w14:paraId="61E4C54E" w14:textId="77777777" w:rsidR="00944D87" w:rsidRDefault="00944D87" w:rsidP="00CB00A3"/>
    <w:p w14:paraId="55ABB1F5" w14:textId="22F07804" w:rsidR="00944D87" w:rsidRDefault="00944D87" w:rsidP="00CB00A3">
      <w:r>
        <w:t xml:space="preserve">This module has enabled me to expand my knowledge and understanding to the extent where my practice approach has changed. I feel confident now that I can take action if I think a child is experiencing significant harm in my placement or future work place. I feel that I have the basis to be able to refer any concerns to my manger and that they would take appropriate actions and if they did not take into action my concerns I know that I am able to take this further above my manger to a senior of the setting. Before this module I understood I had an important duty in protecting the children in my care but this module has shown me how extremely important my role is, sometimes I could the only person who is there for the child therefore, I need to ensure that I am always on board with the children and I pay attention to every detail when the child is in my care. I understand that accidents happen and no person is perfect however, I need to ensure that the parents and children are all receiving the correct support they did and that the parents feel they can talk to me if they have any concerns or need guidance in any way I could help with. </w:t>
      </w:r>
      <w:r w:rsidR="00CE360E">
        <w:t xml:space="preserve">I know that I can refer to many different Acts, laws and legislations to ensure that I am following correct procedures but also other practitioners around me. I feel confident I can bring these aspects to life in settings to ensure they are not forgotten about and that they are used in practice on a daily basis.   </w:t>
      </w:r>
    </w:p>
    <w:p w14:paraId="79D14B41" w14:textId="77777777" w:rsidR="00CE360E" w:rsidRDefault="00CE360E" w:rsidP="00CB00A3"/>
    <w:p w14:paraId="6D40F1F3" w14:textId="277C26D1" w:rsidR="00CE360E" w:rsidRDefault="00CE360E" w:rsidP="00CB00A3">
      <w:r>
        <w:t xml:space="preserve">Before this module I had strong values in areas such as choice, independence, respect and partnerships. I don’t think my values have changed however, I do feel stronger about the values I hold. </w:t>
      </w:r>
    </w:p>
    <w:p w14:paraId="7E390033" w14:textId="77777777" w:rsidR="00CE360E" w:rsidRDefault="00CE360E" w:rsidP="00CB00A3"/>
    <w:p w14:paraId="6BC9A10E" w14:textId="7EEF9DFB" w:rsidR="00CE360E" w:rsidRDefault="00CE360E" w:rsidP="00CB00A3">
      <w:r>
        <w:t xml:space="preserve">Some aspects were difficult when completing this module but overall, I feel what I have gained from completely this module outweighs the small difficulties which I came across. This includes trying to work around other professionals to meet up to work together. </w:t>
      </w:r>
    </w:p>
    <w:p w14:paraId="00011F33" w14:textId="77777777" w:rsidR="00E06ACF" w:rsidRDefault="00E06ACF" w:rsidP="00CB00A3"/>
    <w:p w14:paraId="4616A172" w14:textId="77777777" w:rsidR="00E06ACF" w:rsidRDefault="00E06ACF" w:rsidP="00CB00A3"/>
    <w:p w14:paraId="6D3C7BE9" w14:textId="77777777" w:rsidR="00E06ACF" w:rsidRDefault="00E06ACF" w:rsidP="00CB00A3"/>
    <w:p w14:paraId="446A9E1E" w14:textId="77777777" w:rsidR="00E06ACF" w:rsidRDefault="00E06ACF" w:rsidP="00CB00A3"/>
    <w:p w14:paraId="4940C422" w14:textId="77777777" w:rsidR="00E06ACF" w:rsidRDefault="00E06ACF" w:rsidP="00CB00A3"/>
    <w:p w14:paraId="54B12105" w14:textId="77777777" w:rsidR="00E06ACF" w:rsidRDefault="00E06ACF" w:rsidP="00CB00A3"/>
    <w:p w14:paraId="2A4CA066" w14:textId="77777777" w:rsidR="00E06ACF" w:rsidRDefault="00E06ACF" w:rsidP="00CB00A3"/>
    <w:p w14:paraId="58B22BE4" w14:textId="77777777" w:rsidR="00E06ACF" w:rsidRDefault="00E06ACF" w:rsidP="00CB00A3"/>
    <w:p w14:paraId="464AA491" w14:textId="77777777" w:rsidR="00E06ACF" w:rsidRDefault="00E06ACF" w:rsidP="00CB00A3"/>
    <w:p w14:paraId="3898273E" w14:textId="77777777" w:rsidR="00E06ACF" w:rsidRDefault="00E06ACF" w:rsidP="00CB00A3"/>
    <w:p w14:paraId="402643D3" w14:textId="77777777" w:rsidR="00E06ACF" w:rsidRDefault="00E06ACF" w:rsidP="00CB00A3"/>
    <w:p w14:paraId="1704C860" w14:textId="77777777" w:rsidR="00E06ACF" w:rsidRDefault="00E06ACF" w:rsidP="00CB00A3"/>
    <w:p w14:paraId="2D87D2BC" w14:textId="77777777" w:rsidR="00E06ACF" w:rsidRDefault="00E06ACF" w:rsidP="00CB00A3"/>
    <w:p w14:paraId="4EAC3131" w14:textId="77777777" w:rsidR="00E06ACF" w:rsidRDefault="00E06ACF" w:rsidP="00CB00A3"/>
    <w:p w14:paraId="3EE7F5CC" w14:textId="77777777" w:rsidR="00E06ACF" w:rsidRDefault="00E06ACF" w:rsidP="00CB00A3"/>
    <w:p w14:paraId="63CD7A82" w14:textId="77777777" w:rsidR="00E06ACF" w:rsidRDefault="00E06ACF" w:rsidP="00CB00A3"/>
    <w:p w14:paraId="5CE1C08A" w14:textId="77777777" w:rsidR="00E06ACF" w:rsidRDefault="00E06ACF" w:rsidP="00CB00A3"/>
    <w:p w14:paraId="5BA45CE0" w14:textId="77777777" w:rsidR="00E06ACF" w:rsidRDefault="00E06ACF" w:rsidP="00CB00A3"/>
    <w:p w14:paraId="4B8BE90C" w14:textId="77777777" w:rsidR="00E06ACF" w:rsidRDefault="00E06ACF" w:rsidP="00CB00A3"/>
    <w:p w14:paraId="51784BDF" w14:textId="77777777" w:rsidR="00E06ACF" w:rsidRDefault="00E06ACF" w:rsidP="00CB00A3"/>
    <w:p w14:paraId="0F03940A" w14:textId="77777777" w:rsidR="00E06ACF" w:rsidRDefault="00E06ACF" w:rsidP="00CB00A3"/>
    <w:p w14:paraId="1752F7F0" w14:textId="77777777" w:rsidR="00E06ACF" w:rsidRDefault="00E06ACF" w:rsidP="00CB00A3"/>
    <w:p w14:paraId="64FE5D6B" w14:textId="77777777" w:rsidR="00E06ACF" w:rsidRDefault="00E06ACF" w:rsidP="00CB00A3"/>
    <w:p w14:paraId="0D52CAA9" w14:textId="77777777" w:rsidR="00E06ACF" w:rsidRDefault="00E06ACF" w:rsidP="00CB00A3"/>
    <w:p w14:paraId="3C356161" w14:textId="77777777" w:rsidR="00E06ACF" w:rsidRDefault="00E06ACF" w:rsidP="00CB00A3"/>
    <w:p w14:paraId="66E5919D" w14:textId="77777777" w:rsidR="00E06ACF" w:rsidRDefault="00E06ACF" w:rsidP="00CB00A3"/>
    <w:p w14:paraId="101029E7" w14:textId="77777777" w:rsidR="00E06ACF" w:rsidRDefault="00E06ACF" w:rsidP="00CB00A3"/>
    <w:p w14:paraId="1A0F0C77" w14:textId="77777777" w:rsidR="00E06ACF" w:rsidRDefault="00E06ACF" w:rsidP="00CB00A3"/>
    <w:p w14:paraId="4E5DFCC2" w14:textId="21BC86E4" w:rsidR="00E06ACF" w:rsidRDefault="00E06ACF" w:rsidP="00E06ACF">
      <w:pPr>
        <w:jc w:val="center"/>
        <w:rPr>
          <w:b/>
          <w:sz w:val="28"/>
        </w:rPr>
      </w:pPr>
      <w:r w:rsidRPr="00E06ACF">
        <w:rPr>
          <w:b/>
          <w:sz w:val="28"/>
        </w:rPr>
        <w:t>Reference list</w:t>
      </w:r>
    </w:p>
    <w:p w14:paraId="7E4FC795" w14:textId="77777777" w:rsidR="00E06ACF" w:rsidRDefault="00E06ACF" w:rsidP="00E06ACF">
      <w:pPr>
        <w:rPr>
          <w:rFonts w:asciiTheme="majorHAnsi" w:hAnsiTheme="majorHAnsi"/>
          <w:i/>
        </w:rPr>
      </w:pPr>
    </w:p>
    <w:p w14:paraId="55A8A939" w14:textId="77777777" w:rsidR="00E06ACF" w:rsidRDefault="00E06ACF" w:rsidP="00E06ACF">
      <w:pPr>
        <w:rPr>
          <w:b/>
          <w:sz w:val="28"/>
        </w:rPr>
      </w:pPr>
    </w:p>
    <w:p w14:paraId="45098447" w14:textId="77777777" w:rsidR="00E06ACF" w:rsidRPr="00D76C9C" w:rsidRDefault="00E06ACF" w:rsidP="00E06ACF">
      <w:pPr>
        <w:rPr>
          <w:rFonts w:asciiTheme="majorHAnsi" w:hAnsiTheme="majorHAnsi"/>
        </w:rPr>
      </w:pPr>
      <w:bookmarkStart w:id="0" w:name="_GoBack"/>
      <w:bookmarkEnd w:id="0"/>
    </w:p>
    <w:p w14:paraId="438E30A3" w14:textId="77777777" w:rsidR="00E06ACF" w:rsidRDefault="00E06ACF" w:rsidP="00E06ACF">
      <w:pPr>
        <w:rPr>
          <w:rFonts w:asciiTheme="majorHAnsi" w:hAnsiTheme="majorHAnsi"/>
          <w:i/>
        </w:rPr>
      </w:pPr>
      <w:r w:rsidRPr="00D76C9C">
        <w:rPr>
          <w:rFonts w:asciiTheme="majorHAnsi" w:hAnsiTheme="majorHAnsi"/>
        </w:rPr>
        <w:t>All Wales Child Protection Procedure. (2008). ‘</w:t>
      </w:r>
      <w:r w:rsidRPr="00D76C9C">
        <w:rPr>
          <w:rFonts w:asciiTheme="majorHAnsi" w:hAnsiTheme="majorHAnsi"/>
          <w:i/>
        </w:rPr>
        <w:t xml:space="preserve">Children in Wales’.  </w:t>
      </w:r>
    </w:p>
    <w:p w14:paraId="6B6C981C" w14:textId="77777777" w:rsidR="00E06ACF" w:rsidRDefault="00E06ACF" w:rsidP="00E06ACF">
      <w:pPr>
        <w:rPr>
          <w:rFonts w:asciiTheme="majorHAnsi" w:hAnsiTheme="majorHAnsi"/>
          <w:i/>
        </w:rPr>
      </w:pPr>
    </w:p>
    <w:p w14:paraId="40ECC524" w14:textId="35529A4D" w:rsidR="00E06ACF" w:rsidRDefault="00E06ACF" w:rsidP="00E06ACF">
      <w:pPr>
        <w:rPr>
          <w:rFonts w:asciiTheme="majorHAnsi" w:eastAsia="Times New Roman" w:hAnsiTheme="majorHAnsi" w:cs="Times New Roman"/>
          <w:color w:val="000000"/>
        </w:rPr>
      </w:pPr>
      <w:r w:rsidRPr="00D76C9C">
        <w:rPr>
          <w:rFonts w:asciiTheme="majorHAnsi" w:eastAsia="Times New Roman" w:hAnsiTheme="majorHAnsi" w:cs="Times New Roman"/>
          <w:color w:val="000000"/>
        </w:rPr>
        <w:t>Children in Wales. (2008). </w:t>
      </w:r>
      <w:r w:rsidRPr="00D76C9C">
        <w:rPr>
          <w:rFonts w:asciiTheme="majorHAnsi" w:eastAsia="Times New Roman" w:hAnsiTheme="majorHAnsi" w:cs="Times New Roman"/>
          <w:i/>
          <w:iCs/>
          <w:color w:val="000000"/>
        </w:rPr>
        <w:t>All Wales Child Protection Procedures.</w:t>
      </w:r>
      <w:r w:rsidRPr="00D76C9C">
        <w:rPr>
          <w:rFonts w:asciiTheme="majorHAnsi" w:eastAsia="Times New Roman" w:hAnsiTheme="majorHAnsi" w:cs="Times New Roman"/>
          <w:color w:val="000000"/>
        </w:rPr>
        <w:t xml:space="preserve"> http://www.childreninwales.org.uk/our-work/safeguarding/wales-child-protection-procedu</w:t>
      </w:r>
      <w:r>
        <w:rPr>
          <w:rFonts w:asciiTheme="majorHAnsi" w:eastAsia="Times New Roman" w:hAnsiTheme="majorHAnsi" w:cs="Times New Roman"/>
          <w:color w:val="000000"/>
        </w:rPr>
        <w:t>res-review-group/. [Accessed: 29</w:t>
      </w:r>
      <w:r w:rsidRPr="00D76C9C">
        <w:rPr>
          <w:rFonts w:asciiTheme="majorHAnsi" w:eastAsia="Times New Roman" w:hAnsiTheme="majorHAnsi" w:cs="Times New Roman"/>
          <w:color w:val="000000"/>
        </w:rPr>
        <w:t>th March 2019].</w:t>
      </w:r>
    </w:p>
    <w:p w14:paraId="40145F49" w14:textId="77777777" w:rsidR="00E06ACF" w:rsidRPr="00D76C9C" w:rsidRDefault="00E06ACF" w:rsidP="00E06ACF">
      <w:pPr>
        <w:rPr>
          <w:rFonts w:asciiTheme="majorHAnsi" w:eastAsia="Times New Roman" w:hAnsiTheme="majorHAnsi" w:cs="Times New Roman"/>
          <w:color w:val="000000"/>
        </w:rPr>
      </w:pPr>
    </w:p>
    <w:p w14:paraId="3CF65B5B" w14:textId="521B94AA" w:rsidR="00E06ACF" w:rsidRPr="000E7F12" w:rsidRDefault="00E06ACF" w:rsidP="00E06ACF">
      <w:pPr>
        <w:spacing w:before="100" w:beforeAutospacing="1" w:after="100" w:afterAutospacing="1"/>
        <w:rPr>
          <w:rFonts w:asciiTheme="majorHAnsi" w:hAnsiTheme="majorHAnsi" w:cs="Times New Roman"/>
          <w:color w:val="000000"/>
          <w:lang w:eastAsia="en-GB"/>
        </w:rPr>
      </w:pPr>
      <w:r w:rsidRPr="000E7F12">
        <w:rPr>
          <w:rFonts w:asciiTheme="majorHAnsi" w:hAnsiTheme="majorHAnsi" w:cs="Times New Roman"/>
          <w:color w:val="000000"/>
          <w:lang w:eastAsia="en-GB"/>
        </w:rPr>
        <w:t xml:space="preserve">Department for Education. (1989) </w:t>
      </w:r>
      <w:r w:rsidRPr="000E7F12">
        <w:rPr>
          <w:rFonts w:asciiTheme="majorHAnsi" w:hAnsiTheme="majorHAnsi" w:cs="Times New Roman"/>
          <w:i/>
          <w:color w:val="000000"/>
          <w:lang w:eastAsia="en-GB"/>
        </w:rPr>
        <w:t xml:space="preserve">The United Nations Convention on The Rights of The Child. </w:t>
      </w:r>
      <w:r w:rsidRPr="000E7F12">
        <w:rPr>
          <w:rFonts w:asciiTheme="majorHAnsi" w:hAnsiTheme="majorHAnsi" w:cs="Times New Roman"/>
          <w:color w:val="000000"/>
          <w:lang w:eastAsia="en-GB"/>
        </w:rPr>
        <w:t>Labour Government</w:t>
      </w:r>
      <w:r w:rsidRPr="00D76C9C">
        <w:rPr>
          <w:rFonts w:asciiTheme="majorHAnsi" w:hAnsiTheme="majorHAnsi" w:cs="Times New Roman"/>
          <w:color w:val="000000"/>
          <w:lang w:eastAsia="en-GB"/>
        </w:rPr>
        <w:t> </w:t>
      </w:r>
    </w:p>
    <w:p w14:paraId="67FD604F" w14:textId="77777777" w:rsidR="00E06ACF" w:rsidRDefault="00E06ACF" w:rsidP="00E06ACF">
      <w:pPr>
        <w:rPr>
          <w:rFonts w:asciiTheme="majorHAnsi" w:hAnsiTheme="majorHAnsi"/>
          <w:iCs/>
        </w:rPr>
      </w:pPr>
      <w:r w:rsidRPr="00D76C9C">
        <w:rPr>
          <w:rFonts w:asciiTheme="majorHAnsi" w:hAnsiTheme="majorHAnsi"/>
          <w:bCs/>
        </w:rPr>
        <w:t>Department for Education. (2011) The Munro Review of Child Protection: Final Report. (</w:t>
      </w:r>
      <w:r w:rsidRPr="00D76C9C">
        <w:rPr>
          <w:rFonts w:asciiTheme="majorHAnsi" w:hAnsiTheme="majorHAnsi"/>
          <w:i/>
          <w:iCs/>
        </w:rPr>
        <w:t>A child-centred system</w:t>
      </w:r>
      <w:r>
        <w:rPr>
          <w:rFonts w:asciiTheme="majorHAnsi" w:hAnsiTheme="majorHAnsi"/>
          <w:i/>
          <w:iCs/>
        </w:rPr>
        <w:t>)</w:t>
      </w:r>
      <w:r w:rsidRPr="00D76C9C">
        <w:rPr>
          <w:rFonts w:asciiTheme="majorHAnsi" w:hAnsiTheme="majorHAnsi"/>
          <w:i/>
          <w:iCs/>
        </w:rPr>
        <w:t>.</w:t>
      </w:r>
      <w:r w:rsidRPr="00D76C9C">
        <w:rPr>
          <w:rFonts w:asciiTheme="majorHAnsi" w:hAnsiTheme="majorHAnsi"/>
          <w:iCs/>
        </w:rPr>
        <w:t xml:space="preserve"> London. </w:t>
      </w:r>
    </w:p>
    <w:p w14:paraId="07231919" w14:textId="77777777" w:rsidR="00E06ACF" w:rsidRPr="00D76C9C" w:rsidRDefault="00E06ACF" w:rsidP="00E06ACF">
      <w:pPr>
        <w:rPr>
          <w:rFonts w:asciiTheme="majorHAnsi" w:hAnsiTheme="majorHAnsi"/>
          <w:iCs/>
        </w:rPr>
      </w:pPr>
    </w:p>
    <w:p w14:paraId="7E64A4FD" w14:textId="77777777" w:rsidR="00E06ACF" w:rsidRPr="00D76C9C" w:rsidRDefault="00E06ACF" w:rsidP="00E06ACF">
      <w:pPr>
        <w:rPr>
          <w:rFonts w:asciiTheme="majorHAnsi" w:hAnsiTheme="majorHAnsi"/>
        </w:rPr>
      </w:pPr>
      <w:r w:rsidRPr="00D76C9C">
        <w:rPr>
          <w:rFonts w:asciiTheme="majorHAnsi" w:hAnsiTheme="majorHAnsi"/>
        </w:rPr>
        <w:t xml:space="preserve">Great Britain: Data protection. (2018) General Data Protection Regulation (GDPR). </w:t>
      </w:r>
    </w:p>
    <w:p w14:paraId="761A8C7F" w14:textId="77777777" w:rsidR="00E06ACF" w:rsidRPr="000E7F12" w:rsidRDefault="00E06ACF" w:rsidP="00E06ACF">
      <w:pPr>
        <w:spacing w:before="100" w:beforeAutospacing="1" w:after="100" w:afterAutospacing="1"/>
        <w:rPr>
          <w:rFonts w:asciiTheme="majorHAnsi" w:hAnsiTheme="majorHAnsi" w:cs="Times New Roman"/>
          <w:color w:val="000000"/>
          <w:lang w:eastAsia="en-GB"/>
        </w:rPr>
      </w:pPr>
      <w:r w:rsidRPr="000E7F12">
        <w:rPr>
          <w:rFonts w:asciiTheme="majorHAnsi" w:hAnsiTheme="majorHAnsi" w:cs="Times New Roman"/>
          <w:color w:val="000000"/>
          <w:lang w:eastAsia="en-GB"/>
        </w:rPr>
        <w:t>Great Britain: Department of Health. (1989) Children Act 1989. Chapter 51. London.</w:t>
      </w:r>
      <w:r w:rsidRPr="00D76C9C">
        <w:rPr>
          <w:rFonts w:asciiTheme="majorHAnsi" w:hAnsiTheme="majorHAnsi" w:cs="Times New Roman"/>
          <w:color w:val="000000"/>
          <w:lang w:eastAsia="en-GB"/>
        </w:rPr>
        <w:t> </w:t>
      </w:r>
    </w:p>
    <w:p w14:paraId="738CD773" w14:textId="77777777" w:rsidR="00E06ACF" w:rsidRDefault="00E06ACF" w:rsidP="00E06ACF">
      <w:pPr>
        <w:rPr>
          <w:rFonts w:asciiTheme="majorHAnsi" w:hAnsiTheme="majorHAnsi" w:cs="Times New Roman"/>
          <w:color w:val="000000"/>
          <w:lang w:eastAsia="en-GB"/>
        </w:rPr>
      </w:pPr>
      <w:r w:rsidRPr="000E7F12">
        <w:rPr>
          <w:rFonts w:asciiTheme="majorHAnsi" w:hAnsiTheme="majorHAnsi" w:cs="Times New Roman"/>
          <w:color w:val="000000"/>
          <w:lang w:eastAsia="en-GB"/>
        </w:rPr>
        <w:t>Great Britain: Department of Health. (2004) Children Act 2004. Chapter 31. London.</w:t>
      </w:r>
      <w:r w:rsidRPr="00D76C9C">
        <w:rPr>
          <w:rFonts w:asciiTheme="majorHAnsi" w:hAnsiTheme="majorHAnsi" w:cs="Times New Roman"/>
          <w:color w:val="000000"/>
          <w:lang w:eastAsia="en-GB"/>
        </w:rPr>
        <w:t> </w:t>
      </w:r>
    </w:p>
    <w:p w14:paraId="455D7DA5" w14:textId="77777777" w:rsidR="00E06ACF" w:rsidRDefault="00E06ACF" w:rsidP="00E06ACF">
      <w:pPr>
        <w:rPr>
          <w:rFonts w:asciiTheme="majorHAnsi" w:eastAsia="Times New Roman" w:hAnsiTheme="majorHAnsi" w:cs="Times New Roman"/>
          <w:color w:val="000000"/>
        </w:rPr>
      </w:pPr>
      <w:r w:rsidRPr="00D76C9C">
        <w:rPr>
          <w:rFonts w:asciiTheme="majorHAnsi" w:eastAsia="Times New Roman" w:hAnsiTheme="majorHAnsi" w:cs="Times New Roman"/>
          <w:color w:val="000000"/>
        </w:rPr>
        <w:t xml:space="preserve">Home Department. (2003) The Victoria </w:t>
      </w:r>
      <w:proofErr w:type="spellStart"/>
      <w:r w:rsidRPr="00D76C9C">
        <w:rPr>
          <w:rFonts w:asciiTheme="majorHAnsi" w:eastAsia="Times New Roman" w:hAnsiTheme="majorHAnsi" w:cs="Times New Roman"/>
          <w:color w:val="000000"/>
        </w:rPr>
        <w:t>Climbie</w:t>
      </w:r>
      <w:proofErr w:type="spellEnd"/>
      <w:r w:rsidRPr="00D76C9C">
        <w:rPr>
          <w:rFonts w:asciiTheme="majorHAnsi" w:eastAsia="Times New Roman" w:hAnsiTheme="majorHAnsi" w:cs="Times New Roman"/>
          <w:color w:val="000000"/>
        </w:rPr>
        <w:t xml:space="preserve"> Inquiry: Laming Report. London: HMSO.</w:t>
      </w:r>
      <w:r>
        <w:rPr>
          <w:rFonts w:asciiTheme="majorHAnsi" w:eastAsia="Times New Roman" w:hAnsiTheme="majorHAnsi" w:cs="Times New Roman"/>
          <w:color w:val="000000"/>
        </w:rPr>
        <w:t>\</w:t>
      </w:r>
    </w:p>
    <w:p w14:paraId="7D324598" w14:textId="2EA9F4FD" w:rsidR="00E06ACF" w:rsidRPr="00D76C9C" w:rsidRDefault="00E06ACF" w:rsidP="00E06ACF">
      <w:pPr>
        <w:rPr>
          <w:rFonts w:asciiTheme="majorHAnsi" w:eastAsia="Times New Roman" w:hAnsiTheme="majorHAnsi" w:cs="Times New Roman"/>
          <w:color w:val="000000"/>
        </w:rPr>
      </w:pPr>
      <w:r w:rsidRPr="00D76C9C">
        <w:rPr>
          <w:rFonts w:asciiTheme="majorHAnsi" w:eastAsia="Times New Roman" w:hAnsiTheme="majorHAnsi" w:cs="Times New Roman"/>
          <w:color w:val="000000"/>
        </w:rPr>
        <w:t xml:space="preserve"> </w:t>
      </w:r>
    </w:p>
    <w:p w14:paraId="688697AA" w14:textId="77777777" w:rsidR="00E06ACF" w:rsidRDefault="00E06ACF" w:rsidP="00E06ACF">
      <w:pPr>
        <w:rPr>
          <w:rFonts w:asciiTheme="majorHAnsi" w:eastAsia="Times New Roman" w:hAnsiTheme="majorHAnsi" w:cs="Times New Roman"/>
          <w:color w:val="000000"/>
        </w:rPr>
      </w:pPr>
      <w:r w:rsidRPr="00D76C9C">
        <w:rPr>
          <w:rFonts w:asciiTheme="majorHAnsi" w:eastAsia="Times New Roman" w:hAnsiTheme="majorHAnsi" w:cs="Times New Roman"/>
          <w:color w:val="000000"/>
        </w:rPr>
        <w:t>NSPCC. (2017</w:t>
      </w:r>
      <w:proofErr w:type="gramStart"/>
      <w:r w:rsidRPr="00D76C9C">
        <w:rPr>
          <w:rFonts w:asciiTheme="majorHAnsi" w:eastAsia="Times New Roman" w:hAnsiTheme="majorHAnsi" w:cs="Times New Roman"/>
          <w:color w:val="000000"/>
        </w:rPr>
        <w:t>)</w:t>
      </w:r>
      <w:r w:rsidRPr="00D76C9C">
        <w:rPr>
          <w:rFonts w:asciiTheme="majorHAnsi" w:eastAsia="Times New Roman" w:hAnsiTheme="majorHAnsi" w:cs="Times New Roman"/>
          <w:i/>
          <w:iCs/>
          <w:color w:val="000000"/>
        </w:rPr>
        <w:t>.‘</w:t>
      </w:r>
      <w:proofErr w:type="gramEnd"/>
      <w:r w:rsidRPr="00D76C9C">
        <w:rPr>
          <w:rFonts w:asciiTheme="majorHAnsi" w:eastAsia="Times New Roman" w:hAnsiTheme="majorHAnsi" w:cs="Times New Roman"/>
          <w:i/>
          <w:iCs/>
          <w:color w:val="000000"/>
        </w:rPr>
        <w:t>Definitions and Signs of child abuse’.</w:t>
      </w:r>
      <w:r w:rsidRPr="00D76C9C">
        <w:rPr>
          <w:rFonts w:asciiTheme="majorHAnsi" w:eastAsia="Times New Roman" w:hAnsiTheme="majorHAnsi" w:cs="Times New Roman"/>
          <w:color w:val="000000"/>
        </w:rPr>
        <w:t xml:space="preserve"> </w:t>
      </w:r>
    </w:p>
    <w:p w14:paraId="0CA4CAF0" w14:textId="0E754ED2" w:rsidR="00E06ACF" w:rsidRPr="00D76C9C" w:rsidRDefault="00E06ACF" w:rsidP="00E06ACF">
      <w:pPr>
        <w:rPr>
          <w:rFonts w:asciiTheme="majorHAnsi" w:eastAsia="Times New Roman" w:hAnsiTheme="majorHAnsi" w:cs="Times New Roman"/>
          <w:color w:val="000000"/>
        </w:rPr>
      </w:pPr>
      <w:hyperlink r:id="rId5" w:history="1">
        <w:r w:rsidRPr="00D76C9C">
          <w:rPr>
            <w:rStyle w:val="Hyperlink"/>
            <w:rFonts w:asciiTheme="majorHAnsi" w:eastAsia="Times New Roman" w:hAnsiTheme="majorHAnsi" w:cs="Times New Roman"/>
          </w:rPr>
          <w:t>https://www.nspcc.org.uk/globalassets/documents/information-service/definitions-signs-child-abuse1.pdf</w:t>
        </w:r>
      </w:hyperlink>
      <w:r w:rsidRPr="00D76C9C">
        <w:rPr>
          <w:rFonts w:asciiTheme="majorHAnsi" w:eastAsia="Times New Roman" w:hAnsiTheme="majorHAnsi" w:cs="Times New Roman"/>
          <w:color w:val="000000"/>
        </w:rPr>
        <w:t xml:space="preserve">  [Accessed: 24th March 2019].</w:t>
      </w:r>
    </w:p>
    <w:p w14:paraId="5DEF7862" w14:textId="77777777" w:rsidR="00E06ACF" w:rsidRDefault="00E06ACF" w:rsidP="00E06ACF">
      <w:pPr>
        <w:rPr>
          <w:b/>
          <w:sz w:val="28"/>
        </w:rPr>
      </w:pPr>
    </w:p>
    <w:p w14:paraId="2978A79B" w14:textId="77777777" w:rsidR="00E06ACF" w:rsidRPr="00E06ACF" w:rsidRDefault="00E06ACF" w:rsidP="00E06ACF">
      <w:pPr>
        <w:rPr>
          <w:rFonts w:asciiTheme="majorHAnsi" w:hAnsiTheme="majorHAnsi"/>
          <w:iCs/>
        </w:rPr>
      </w:pPr>
      <w:r w:rsidRPr="00D76C9C">
        <w:rPr>
          <w:rFonts w:asciiTheme="majorHAnsi" w:hAnsiTheme="majorHAnsi"/>
          <w:iCs/>
        </w:rPr>
        <w:t>The United Nations Convention on the Rights of the Child (</w:t>
      </w:r>
      <w:r w:rsidRPr="00D76C9C">
        <w:rPr>
          <w:rFonts w:asciiTheme="majorHAnsi" w:hAnsiTheme="majorHAnsi"/>
          <w:bCs/>
          <w:iCs/>
        </w:rPr>
        <w:t>UNCRC</w:t>
      </w:r>
      <w:r w:rsidRPr="00D76C9C">
        <w:rPr>
          <w:rFonts w:asciiTheme="majorHAnsi" w:hAnsiTheme="majorHAnsi"/>
          <w:iCs/>
        </w:rPr>
        <w:t>) </w:t>
      </w:r>
    </w:p>
    <w:p w14:paraId="14C2ABF8" w14:textId="77777777" w:rsidR="00E06ACF" w:rsidRDefault="00E06ACF" w:rsidP="00E06ACF">
      <w:pPr>
        <w:rPr>
          <w:rFonts w:asciiTheme="majorHAnsi" w:hAnsiTheme="majorHAnsi"/>
          <w:iCs/>
        </w:rPr>
      </w:pPr>
      <w:r w:rsidRPr="00D76C9C">
        <w:rPr>
          <w:rFonts w:asciiTheme="majorHAnsi" w:hAnsiTheme="majorHAnsi"/>
          <w:iCs/>
        </w:rPr>
        <w:t>(1992). ‘</w:t>
      </w:r>
      <w:r w:rsidRPr="00D76C9C">
        <w:rPr>
          <w:rFonts w:asciiTheme="majorHAnsi" w:hAnsiTheme="majorHAnsi"/>
          <w:i/>
          <w:iCs/>
        </w:rPr>
        <w:t xml:space="preserve">How we protect children’s rights with the UN convention on the rights of the child’ </w:t>
      </w:r>
      <w:hyperlink r:id="rId6" w:history="1">
        <w:r w:rsidRPr="00D76C9C">
          <w:rPr>
            <w:rStyle w:val="Hyperlink"/>
            <w:rFonts w:asciiTheme="majorHAnsi" w:hAnsiTheme="majorHAnsi"/>
            <w:iCs/>
          </w:rPr>
          <w:t>https://www.unicef.org.uk/what-we-do/un-convention-child-rights/</w:t>
        </w:r>
      </w:hyperlink>
      <w:r w:rsidRPr="00D76C9C">
        <w:rPr>
          <w:rFonts w:asciiTheme="majorHAnsi" w:hAnsiTheme="majorHAnsi"/>
          <w:iCs/>
        </w:rPr>
        <w:t xml:space="preserve"> [Accessed: 2</w:t>
      </w:r>
      <w:r>
        <w:rPr>
          <w:rFonts w:asciiTheme="majorHAnsi" w:hAnsiTheme="majorHAnsi"/>
          <w:iCs/>
        </w:rPr>
        <w:t>9</w:t>
      </w:r>
      <w:r w:rsidRPr="00D76C9C">
        <w:rPr>
          <w:rFonts w:asciiTheme="majorHAnsi" w:hAnsiTheme="majorHAnsi"/>
          <w:iCs/>
          <w:vertAlign w:val="superscript"/>
        </w:rPr>
        <w:t>th</w:t>
      </w:r>
      <w:r w:rsidRPr="00D76C9C">
        <w:rPr>
          <w:rFonts w:asciiTheme="majorHAnsi" w:hAnsiTheme="majorHAnsi"/>
          <w:iCs/>
        </w:rPr>
        <w:t xml:space="preserve"> March 2019]. </w:t>
      </w:r>
    </w:p>
    <w:p w14:paraId="6ED2D66B" w14:textId="77777777" w:rsidR="00E06ACF" w:rsidRPr="00E06ACF" w:rsidRDefault="00E06ACF" w:rsidP="00E06ACF">
      <w:pPr>
        <w:rPr>
          <w:b/>
          <w:sz w:val="28"/>
        </w:rPr>
      </w:pPr>
    </w:p>
    <w:sectPr w:rsidR="00E06ACF" w:rsidRPr="00E06ACF" w:rsidSect="009D7DA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CE0E7D"/>
    <w:multiLevelType w:val="hybridMultilevel"/>
    <w:tmpl w:val="FFBC6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00A3"/>
    <w:rsid w:val="000C79A3"/>
    <w:rsid w:val="0010096F"/>
    <w:rsid w:val="00114D66"/>
    <w:rsid w:val="0022652D"/>
    <w:rsid w:val="002962A6"/>
    <w:rsid w:val="002F1BD3"/>
    <w:rsid w:val="00304E0A"/>
    <w:rsid w:val="0033732D"/>
    <w:rsid w:val="003A58E6"/>
    <w:rsid w:val="003B52C4"/>
    <w:rsid w:val="00452DEA"/>
    <w:rsid w:val="0048008F"/>
    <w:rsid w:val="005055FE"/>
    <w:rsid w:val="00562BA3"/>
    <w:rsid w:val="005E14AC"/>
    <w:rsid w:val="006A4A04"/>
    <w:rsid w:val="006D6785"/>
    <w:rsid w:val="006E4602"/>
    <w:rsid w:val="007348BC"/>
    <w:rsid w:val="00784A49"/>
    <w:rsid w:val="007A5AA1"/>
    <w:rsid w:val="007C2B6D"/>
    <w:rsid w:val="00864F80"/>
    <w:rsid w:val="008F256E"/>
    <w:rsid w:val="00944D87"/>
    <w:rsid w:val="00993B49"/>
    <w:rsid w:val="009D2E78"/>
    <w:rsid w:val="009D7DA2"/>
    <w:rsid w:val="00B60C67"/>
    <w:rsid w:val="00B80606"/>
    <w:rsid w:val="00C40B3A"/>
    <w:rsid w:val="00C60D09"/>
    <w:rsid w:val="00CA42E0"/>
    <w:rsid w:val="00CB00A3"/>
    <w:rsid w:val="00CB0C0D"/>
    <w:rsid w:val="00CE360E"/>
    <w:rsid w:val="00D2541E"/>
    <w:rsid w:val="00DA7624"/>
    <w:rsid w:val="00DD3AA4"/>
    <w:rsid w:val="00E06ACF"/>
    <w:rsid w:val="00E211D0"/>
    <w:rsid w:val="00F46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B748B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ACF"/>
    <w:pPr>
      <w:ind w:left="720"/>
      <w:contextualSpacing/>
    </w:pPr>
  </w:style>
  <w:style w:type="character" w:styleId="Hyperlink">
    <w:name w:val="Hyperlink"/>
    <w:basedOn w:val="DefaultParagraphFont"/>
    <w:uiPriority w:val="99"/>
    <w:unhideWhenUsed/>
    <w:rsid w:val="00E06A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8901500">
      <w:bodyDiv w:val="1"/>
      <w:marLeft w:val="0"/>
      <w:marRight w:val="0"/>
      <w:marTop w:val="0"/>
      <w:marBottom w:val="0"/>
      <w:divBdr>
        <w:top w:val="none" w:sz="0" w:space="0" w:color="auto"/>
        <w:left w:val="none" w:sz="0" w:space="0" w:color="auto"/>
        <w:bottom w:val="none" w:sz="0" w:space="0" w:color="auto"/>
        <w:right w:val="none" w:sz="0" w:space="0" w:color="auto"/>
      </w:divBdr>
    </w:div>
    <w:div w:id="11053433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nspcc.org.uk/globalassets/documents/information-service/definitions-signs-child-abuse1.pdf" TargetMode="External"/><Relationship Id="rId6" Type="http://schemas.openxmlformats.org/officeDocument/2006/relationships/hyperlink" Target="https://www.unicef.org.uk/what-we-do/un-convention-child-rights/"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1976</Words>
  <Characters>11269</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13219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Ferroudja Ghellache (1700744)</dc:creator>
  <cp:keywords/>
  <dc:description/>
  <cp:lastModifiedBy>Ferroudja Ghellache (1700744)</cp:lastModifiedBy>
  <cp:revision>2</cp:revision>
  <dcterms:created xsi:type="dcterms:W3CDTF">2019-04-05T15:02:00Z</dcterms:created>
  <dcterms:modified xsi:type="dcterms:W3CDTF">2019-04-05T15:02:00Z</dcterms:modified>
</cp:coreProperties>
</file>