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6CA41" w14:textId="77777777" w:rsidR="00370246" w:rsidRDefault="00370246" w:rsidP="00370246">
      <w:pPr>
        <w:jc w:val="both"/>
        <w:rPr>
          <w:rFonts w:ascii="Times New Roman" w:eastAsia="Times New Roman" w:hAnsi="Times New Roman" w:cs="Times New Roman"/>
          <w:b/>
          <w:sz w:val="24"/>
          <w:szCs w:val="24"/>
        </w:rPr>
      </w:pPr>
      <w:bookmarkStart w:id="0" w:name="_m3thnqfq17wk" w:colFirst="0" w:colLast="0"/>
      <w:bookmarkEnd w:id="0"/>
      <w:r>
        <w:rPr>
          <w:b/>
          <w:noProof/>
        </w:rPr>
        <w:drawing>
          <wp:inline distT="0" distB="0" distL="0" distR="0" wp14:anchorId="5D8EAA5F" wp14:editId="452AD8A7">
            <wp:extent cx="3713480" cy="1232535"/>
            <wp:effectExtent l="0" t="0" r="1270" b="5715"/>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713480" cy="1232535"/>
                    </a:xfrm>
                    <a:prstGeom prst="rect">
                      <a:avLst/>
                    </a:prstGeom>
                    <a:noFill/>
                    <a:ln>
                      <a:noFill/>
                    </a:ln>
                  </pic:spPr>
                </pic:pic>
              </a:graphicData>
            </a:graphic>
          </wp:inline>
        </w:drawing>
      </w:r>
    </w:p>
    <w:p w14:paraId="64DA0464" w14:textId="77777777" w:rsidR="00370246" w:rsidRDefault="00370246" w:rsidP="00370246">
      <w:pPr>
        <w:jc w:val="both"/>
        <w:rPr>
          <w:rFonts w:ascii="Times New Roman" w:eastAsia="Times New Roman" w:hAnsi="Times New Roman" w:cs="Times New Roman"/>
          <w:b/>
          <w:sz w:val="24"/>
          <w:szCs w:val="24"/>
        </w:rPr>
      </w:pPr>
    </w:p>
    <w:p w14:paraId="1AE755EF" w14:textId="77777777" w:rsidR="00370246" w:rsidRDefault="00370246" w:rsidP="00370246">
      <w:pPr>
        <w:jc w:val="both"/>
        <w:rPr>
          <w:rFonts w:ascii="Times New Roman" w:eastAsia="Times New Roman" w:hAnsi="Times New Roman" w:cs="Times New Roman"/>
          <w:b/>
          <w:sz w:val="24"/>
          <w:szCs w:val="24"/>
        </w:rPr>
      </w:pPr>
    </w:p>
    <w:p w14:paraId="37D870FD" w14:textId="77777777" w:rsidR="00370246" w:rsidRDefault="00370246" w:rsidP="00370246">
      <w:pPr>
        <w:jc w:val="both"/>
        <w:rPr>
          <w:rFonts w:ascii="Times New Roman" w:eastAsia="Times New Roman" w:hAnsi="Times New Roman" w:cs="Times New Roman"/>
          <w:b/>
          <w:sz w:val="24"/>
          <w:szCs w:val="24"/>
        </w:rPr>
      </w:pPr>
    </w:p>
    <w:p w14:paraId="05737879" w14:textId="77777777" w:rsidR="00370246" w:rsidRDefault="00370246" w:rsidP="00370246">
      <w:pPr>
        <w:jc w:val="both"/>
        <w:rPr>
          <w:rFonts w:ascii="Times New Roman" w:eastAsia="Times New Roman" w:hAnsi="Times New Roman" w:cs="Times New Roman"/>
          <w:b/>
          <w:sz w:val="24"/>
          <w:szCs w:val="24"/>
        </w:rPr>
      </w:pPr>
    </w:p>
    <w:p w14:paraId="39E17646" w14:textId="77777777" w:rsidR="00370246" w:rsidRDefault="00370246" w:rsidP="00370246">
      <w:pPr>
        <w:jc w:val="both"/>
        <w:rPr>
          <w:rFonts w:ascii="Times New Roman" w:eastAsia="Times New Roman" w:hAnsi="Times New Roman" w:cs="Times New Roman"/>
          <w:b/>
          <w:sz w:val="24"/>
          <w:szCs w:val="24"/>
        </w:rPr>
      </w:pPr>
    </w:p>
    <w:p w14:paraId="19833DBD" w14:textId="77777777" w:rsidR="00370246" w:rsidRDefault="00370246" w:rsidP="00370246">
      <w:pPr>
        <w:jc w:val="both"/>
        <w:rPr>
          <w:rFonts w:ascii="Times New Roman" w:eastAsia="Times New Roman" w:hAnsi="Times New Roman" w:cs="Times New Roman"/>
          <w:b/>
          <w:sz w:val="24"/>
          <w:szCs w:val="24"/>
        </w:rPr>
      </w:pPr>
    </w:p>
    <w:p w14:paraId="5AE43B20" w14:textId="77777777" w:rsidR="00370246" w:rsidRDefault="00370246" w:rsidP="00370246">
      <w:pPr>
        <w:jc w:val="both"/>
        <w:rPr>
          <w:rFonts w:ascii="Times New Roman" w:eastAsia="Times New Roman" w:hAnsi="Times New Roman" w:cs="Times New Roman"/>
          <w:b/>
          <w:sz w:val="24"/>
          <w:szCs w:val="24"/>
        </w:rPr>
      </w:pPr>
    </w:p>
    <w:p w14:paraId="34CC03CB" w14:textId="77777777" w:rsidR="00370246" w:rsidRDefault="00370246" w:rsidP="00370246">
      <w:pPr>
        <w:jc w:val="center"/>
        <w:rPr>
          <w:rFonts w:ascii="Times New Roman" w:eastAsia="Times New Roman" w:hAnsi="Times New Roman" w:cs="Times New Roman"/>
          <w:i/>
          <w:sz w:val="24"/>
          <w:szCs w:val="24"/>
        </w:rPr>
      </w:pPr>
    </w:p>
    <w:p w14:paraId="11BA54F2" w14:textId="77777777" w:rsidR="00370246" w:rsidRDefault="00370246" w:rsidP="00370246">
      <w:pPr>
        <w:pStyle w:val="paragraph"/>
        <w:spacing w:before="0" w:beforeAutospacing="0" w:after="0" w:afterAutospacing="0"/>
        <w:jc w:val="center"/>
        <w:textAlignment w:val="baseline"/>
        <w:rPr>
          <w:rFonts w:ascii="Segoe UI" w:hAnsi="Segoe UI" w:cs="Segoe UI"/>
          <w:sz w:val="18"/>
          <w:szCs w:val="18"/>
        </w:rPr>
      </w:pPr>
      <w:r>
        <w:rPr>
          <w:rStyle w:val="normaltextrun"/>
          <w:rFonts w:eastAsia="Arial"/>
          <w:b/>
          <w:bCs/>
          <w:sz w:val="40"/>
          <w:szCs w:val="40"/>
        </w:rPr>
        <w:t>BA BUSINESS MANAGEMENT</w:t>
      </w:r>
    </w:p>
    <w:p w14:paraId="77B232D4" w14:textId="77777777" w:rsidR="00370246" w:rsidRDefault="00370246" w:rsidP="00370246">
      <w:pPr>
        <w:jc w:val="center"/>
        <w:rPr>
          <w:rFonts w:ascii="Times New Roman" w:eastAsia="Times New Roman" w:hAnsi="Times New Roman" w:cs="Times New Roman"/>
          <w:b/>
          <w:sz w:val="40"/>
          <w:szCs w:val="40"/>
        </w:rPr>
      </w:pPr>
    </w:p>
    <w:p w14:paraId="3459855B" w14:textId="6CA7AD59" w:rsidR="00370246" w:rsidRDefault="00370246" w:rsidP="00370246">
      <w:pPr>
        <w:jc w:val="center"/>
        <w:rPr>
          <w:rFonts w:ascii="Times New Roman" w:eastAsia="Times New Roman" w:hAnsi="Times New Roman" w:cs="Times New Roman"/>
          <w:b/>
          <w:sz w:val="40"/>
          <w:szCs w:val="40"/>
        </w:rPr>
      </w:pPr>
      <w:r w:rsidRPr="000B2E2F">
        <w:rPr>
          <w:rFonts w:ascii="Times New Roman" w:eastAsia="Times New Roman" w:hAnsi="Times New Roman" w:cs="Times New Roman"/>
          <w:b/>
          <w:sz w:val="40"/>
          <w:szCs w:val="40"/>
        </w:rPr>
        <w:t xml:space="preserve">COMMUNITY ENGAGEMENT </w:t>
      </w:r>
    </w:p>
    <w:p w14:paraId="695DCBCC" w14:textId="24F88233" w:rsidR="00370246" w:rsidRPr="000B2E2F" w:rsidRDefault="00370246" w:rsidP="00370246">
      <w:pPr>
        <w:jc w:val="center"/>
        <w:rPr>
          <w:rFonts w:ascii="Times New Roman" w:eastAsia="Times New Roman" w:hAnsi="Times New Roman" w:cs="Times New Roman"/>
          <w:b/>
          <w:sz w:val="40"/>
          <w:szCs w:val="40"/>
        </w:rPr>
      </w:pPr>
      <w:r w:rsidRPr="000B2E2F">
        <w:rPr>
          <w:rFonts w:ascii="Times New Roman" w:eastAsia="Times New Roman" w:hAnsi="Times New Roman" w:cs="Times New Roman"/>
          <w:b/>
          <w:sz w:val="40"/>
          <w:szCs w:val="40"/>
        </w:rPr>
        <w:t xml:space="preserve">AT </w:t>
      </w:r>
      <w:r>
        <w:rPr>
          <w:rFonts w:ascii="Times New Roman" w:eastAsia="Times New Roman" w:hAnsi="Times New Roman" w:cs="Times New Roman"/>
          <w:b/>
          <w:sz w:val="40"/>
          <w:szCs w:val="40"/>
        </w:rPr>
        <w:t>ENFIELD</w:t>
      </w:r>
      <w:r w:rsidRPr="000B2E2F">
        <w:rPr>
          <w:rFonts w:ascii="Times New Roman" w:eastAsia="Times New Roman" w:hAnsi="Times New Roman" w:cs="Times New Roman"/>
          <w:b/>
          <w:sz w:val="40"/>
          <w:szCs w:val="40"/>
        </w:rPr>
        <w:t xml:space="preserve"> COUNCIL</w:t>
      </w:r>
    </w:p>
    <w:p w14:paraId="4E6045D9" w14:textId="77777777" w:rsidR="00370246" w:rsidRDefault="00370246" w:rsidP="00370246">
      <w:pPr>
        <w:pStyle w:val="Title"/>
        <w:spacing w:line="360" w:lineRule="auto"/>
        <w:rPr>
          <w:rFonts w:ascii="Times New Roman" w:eastAsia="Times New Roman" w:hAnsi="Times New Roman" w:cs="Times New Roman"/>
          <w:lang w:val="en-GB"/>
        </w:rPr>
      </w:pPr>
    </w:p>
    <w:p w14:paraId="5E646F85" w14:textId="77777777" w:rsidR="00370246" w:rsidRPr="00497042" w:rsidRDefault="00370246" w:rsidP="00370246">
      <w:pPr>
        <w:pStyle w:val="Normal1"/>
        <w:rPr>
          <w:lang w:val="en-GB"/>
        </w:rPr>
      </w:pPr>
    </w:p>
    <w:p w14:paraId="4E172B6A" w14:textId="77777777" w:rsidR="00370246" w:rsidRDefault="00370246" w:rsidP="00370246">
      <w:pPr>
        <w:pStyle w:val="Normal1"/>
        <w:rPr>
          <w:lang w:val="en-GB"/>
        </w:rPr>
      </w:pPr>
    </w:p>
    <w:p w14:paraId="69E96323" w14:textId="77777777" w:rsidR="00370246" w:rsidRDefault="00370246" w:rsidP="00370246">
      <w:pPr>
        <w:pStyle w:val="Normal1"/>
        <w:rPr>
          <w:lang w:val="en-GB"/>
        </w:rPr>
      </w:pPr>
    </w:p>
    <w:p w14:paraId="398D298E" w14:textId="77777777" w:rsidR="00370246" w:rsidRDefault="00370246" w:rsidP="00370246">
      <w:pPr>
        <w:pStyle w:val="Normal1"/>
        <w:rPr>
          <w:lang w:val="en-GB"/>
        </w:rPr>
      </w:pPr>
    </w:p>
    <w:p w14:paraId="777FFF61" w14:textId="77777777" w:rsidR="00370246" w:rsidRDefault="00370246" w:rsidP="00370246">
      <w:pPr>
        <w:pStyle w:val="paragraph"/>
        <w:spacing w:before="0" w:beforeAutospacing="0" w:after="0" w:afterAutospacing="0"/>
        <w:jc w:val="both"/>
        <w:textAlignment w:val="baseline"/>
        <w:rPr>
          <w:rStyle w:val="normaltextrun"/>
          <w:rFonts w:eastAsia="Arial"/>
          <w:b/>
          <w:bCs/>
          <w:sz w:val="32"/>
          <w:szCs w:val="32"/>
        </w:rPr>
      </w:pPr>
    </w:p>
    <w:p w14:paraId="0475216E" w14:textId="77777777" w:rsidR="00370246" w:rsidRDefault="00370246" w:rsidP="00370246">
      <w:pPr>
        <w:pStyle w:val="paragraph"/>
        <w:spacing w:before="0" w:beforeAutospacing="0" w:after="0" w:afterAutospacing="0"/>
        <w:jc w:val="both"/>
        <w:textAlignment w:val="baseline"/>
        <w:rPr>
          <w:rStyle w:val="normaltextrun"/>
          <w:rFonts w:eastAsia="Arial"/>
          <w:b/>
          <w:bCs/>
          <w:sz w:val="32"/>
          <w:szCs w:val="32"/>
        </w:rPr>
      </w:pPr>
    </w:p>
    <w:p w14:paraId="1C902FBC" w14:textId="77777777" w:rsidR="00370246" w:rsidRPr="00C81D68" w:rsidRDefault="00370246" w:rsidP="00370246">
      <w:pPr>
        <w:pStyle w:val="paragraph"/>
        <w:spacing w:before="0" w:beforeAutospacing="0" w:after="0" w:afterAutospacing="0"/>
        <w:jc w:val="both"/>
        <w:textAlignment w:val="baseline"/>
        <w:rPr>
          <w:rFonts w:ascii="Segoe UI" w:hAnsi="Segoe UI" w:cs="Segoe UI"/>
          <w:sz w:val="32"/>
          <w:szCs w:val="32"/>
        </w:rPr>
      </w:pPr>
      <w:r w:rsidRPr="00C81D68">
        <w:rPr>
          <w:rStyle w:val="normaltextrun"/>
          <w:rFonts w:eastAsia="Arial"/>
          <w:b/>
          <w:bCs/>
          <w:sz w:val="32"/>
          <w:szCs w:val="32"/>
        </w:rPr>
        <w:t>Module</w:t>
      </w:r>
      <w:r w:rsidRPr="00C81D68">
        <w:rPr>
          <w:rStyle w:val="normaltextrun"/>
          <w:rFonts w:eastAsia="Arial"/>
          <w:sz w:val="32"/>
          <w:szCs w:val="32"/>
        </w:rPr>
        <w:t xml:space="preserve">: </w:t>
      </w:r>
      <w:r>
        <w:rPr>
          <w:rStyle w:val="normaltextrun"/>
          <w:rFonts w:eastAsia="Arial"/>
          <w:sz w:val="32"/>
          <w:szCs w:val="32"/>
        </w:rPr>
        <w:t>Community Engagement</w:t>
      </w:r>
      <w:r w:rsidRPr="00C81D68">
        <w:rPr>
          <w:rStyle w:val="normaltextrun"/>
          <w:rFonts w:eastAsia="Arial"/>
          <w:sz w:val="32"/>
          <w:szCs w:val="32"/>
        </w:rPr>
        <w:t>s </w:t>
      </w:r>
      <w:r w:rsidRPr="00C81D68">
        <w:rPr>
          <w:rStyle w:val="eop"/>
          <w:rFonts w:eastAsiaTheme="majorEastAsia"/>
          <w:sz w:val="32"/>
          <w:szCs w:val="32"/>
        </w:rPr>
        <w:t> </w:t>
      </w:r>
    </w:p>
    <w:p w14:paraId="628410AB" w14:textId="77777777" w:rsidR="00370246" w:rsidRPr="00C81D68" w:rsidRDefault="00370246" w:rsidP="00370246">
      <w:pPr>
        <w:pStyle w:val="paragraph"/>
        <w:spacing w:before="0" w:beforeAutospacing="0" w:after="0" w:afterAutospacing="0"/>
        <w:jc w:val="both"/>
        <w:textAlignment w:val="baseline"/>
        <w:rPr>
          <w:rFonts w:ascii="Segoe UI" w:hAnsi="Segoe UI" w:cs="Segoe UI"/>
          <w:sz w:val="32"/>
          <w:szCs w:val="32"/>
        </w:rPr>
      </w:pPr>
      <w:r w:rsidRPr="00C81D68">
        <w:rPr>
          <w:rStyle w:val="normaltextrun"/>
          <w:rFonts w:eastAsia="Arial"/>
          <w:b/>
          <w:bCs/>
          <w:sz w:val="32"/>
          <w:szCs w:val="32"/>
        </w:rPr>
        <w:t>Code</w:t>
      </w:r>
      <w:r w:rsidRPr="00C81D68">
        <w:rPr>
          <w:rStyle w:val="normaltextrun"/>
          <w:rFonts w:eastAsia="Arial"/>
          <w:sz w:val="32"/>
          <w:szCs w:val="32"/>
        </w:rPr>
        <w:t>: </w:t>
      </w:r>
      <w:r w:rsidRPr="00C81D68">
        <w:rPr>
          <w:rStyle w:val="eop"/>
          <w:rFonts w:eastAsiaTheme="majorEastAsia"/>
          <w:sz w:val="32"/>
          <w:szCs w:val="32"/>
        </w:rPr>
        <w:t> </w:t>
      </w:r>
      <w:r w:rsidRPr="00C81D68">
        <w:rPr>
          <w:sz w:val="32"/>
          <w:szCs w:val="32"/>
        </w:rPr>
        <w:t>LCBB400</w:t>
      </w:r>
      <w:r>
        <w:rPr>
          <w:sz w:val="32"/>
          <w:szCs w:val="32"/>
        </w:rPr>
        <w:t>2</w:t>
      </w:r>
    </w:p>
    <w:p w14:paraId="7F8053FF" w14:textId="77777777" w:rsidR="00370246" w:rsidRDefault="00370246" w:rsidP="00370246">
      <w:pPr>
        <w:pStyle w:val="paragraph"/>
        <w:spacing w:before="0" w:beforeAutospacing="0" w:after="0" w:afterAutospacing="0"/>
        <w:jc w:val="both"/>
        <w:textAlignment w:val="baseline"/>
        <w:rPr>
          <w:rStyle w:val="normaltextrun"/>
          <w:rFonts w:eastAsia="Arial"/>
          <w:sz w:val="32"/>
          <w:szCs w:val="32"/>
        </w:rPr>
      </w:pPr>
      <w:r w:rsidRPr="00C81D68">
        <w:rPr>
          <w:rStyle w:val="normaltextrun"/>
          <w:rFonts w:eastAsia="Arial"/>
          <w:b/>
          <w:bCs/>
          <w:sz w:val="32"/>
          <w:szCs w:val="32"/>
        </w:rPr>
        <w:t>Lecturer</w:t>
      </w:r>
      <w:r w:rsidRPr="00C81D68">
        <w:rPr>
          <w:rStyle w:val="normaltextrun"/>
          <w:rFonts w:eastAsia="Arial"/>
          <w:sz w:val="32"/>
          <w:szCs w:val="32"/>
        </w:rPr>
        <w:t xml:space="preserve">: Dr </w:t>
      </w:r>
      <w:proofErr w:type="spellStart"/>
      <w:r>
        <w:rPr>
          <w:rStyle w:val="normaltextrun"/>
          <w:rFonts w:eastAsia="Arial"/>
          <w:sz w:val="32"/>
          <w:szCs w:val="32"/>
        </w:rPr>
        <w:t>Akinseye</w:t>
      </w:r>
      <w:proofErr w:type="spellEnd"/>
      <w:r>
        <w:rPr>
          <w:rStyle w:val="normaltextrun"/>
          <w:rFonts w:eastAsia="Arial"/>
          <w:sz w:val="32"/>
          <w:szCs w:val="32"/>
        </w:rPr>
        <w:t xml:space="preserve"> Aluko</w:t>
      </w:r>
    </w:p>
    <w:p w14:paraId="064C8B59" w14:textId="77777777" w:rsidR="00370246" w:rsidRDefault="00370246" w:rsidP="00370246">
      <w:pPr>
        <w:pStyle w:val="paragraph"/>
        <w:spacing w:before="0" w:beforeAutospacing="0" w:after="0" w:afterAutospacing="0"/>
        <w:jc w:val="both"/>
        <w:textAlignment w:val="baseline"/>
        <w:rPr>
          <w:rStyle w:val="normaltextrun"/>
          <w:rFonts w:eastAsia="Arial"/>
          <w:sz w:val="32"/>
          <w:szCs w:val="32"/>
        </w:rPr>
      </w:pPr>
      <w:r>
        <w:rPr>
          <w:rStyle w:val="normaltextrun"/>
          <w:rFonts w:eastAsia="Arial"/>
          <w:b/>
          <w:bCs/>
          <w:sz w:val="32"/>
          <w:szCs w:val="32"/>
        </w:rPr>
        <w:t xml:space="preserve">Student: </w:t>
      </w:r>
      <w:r>
        <w:rPr>
          <w:rStyle w:val="normaltextrun"/>
          <w:rFonts w:eastAsia="Arial"/>
          <w:sz w:val="32"/>
          <w:szCs w:val="32"/>
        </w:rPr>
        <w:t>Cristian Stoleru</w:t>
      </w:r>
    </w:p>
    <w:p w14:paraId="78F492C9" w14:textId="77777777" w:rsidR="00370246" w:rsidRDefault="00370246" w:rsidP="00370246">
      <w:pPr>
        <w:pStyle w:val="paragraph"/>
        <w:spacing w:before="0" w:beforeAutospacing="0" w:after="0" w:afterAutospacing="0"/>
        <w:jc w:val="both"/>
        <w:textAlignment w:val="baseline"/>
        <w:rPr>
          <w:rStyle w:val="normaltextrun"/>
          <w:rFonts w:eastAsia="Arial"/>
          <w:sz w:val="32"/>
          <w:szCs w:val="32"/>
        </w:rPr>
      </w:pPr>
    </w:p>
    <w:p w14:paraId="5378607E" w14:textId="77777777" w:rsidR="00370246" w:rsidRDefault="00370246" w:rsidP="00370246">
      <w:pPr>
        <w:pStyle w:val="paragraph"/>
        <w:spacing w:before="0" w:beforeAutospacing="0" w:after="0" w:afterAutospacing="0"/>
        <w:jc w:val="both"/>
        <w:textAlignment w:val="baseline"/>
        <w:rPr>
          <w:rStyle w:val="normaltextrun"/>
          <w:rFonts w:eastAsia="Arial"/>
          <w:sz w:val="32"/>
          <w:szCs w:val="32"/>
        </w:rPr>
      </w:pPr>
    </w:p>
    <w:p w14:paraId="3388CAF1" w14:textId="1F7FDF8A" w:rsidR="00370246" w:rsidRDefault="00370246" w:rsidP="00370246">
      <w:pPr>
        <w:pStyle w:val="paragraph"/>
        <w:spacing w:before="0" w:beforeAutospacing="0" w:after="0" w:afterAutospacing="0"/>
        <w:jc w:val="both"/>
        <w:textAlignment w:val="baseline"/>
        <w:rPr>
          <w:rStyle w:val="normaltextrun"/>
          <w:rFonts w:eastAsia="Arial"/>
          <w:sz w:val="32"/>
          <w:szCs w:val="32"/>
        </w:rPr>
      </w:pPr>
    </w:p>
    <w:p w14:paraId="07AF655D" w14:textId="6ED0450C" w:rsidR="00FF0481" w:rsidRDefault="00FF0481" w:rsidP="00370246">
      <w:pPr>
        <w:pStyle w:val="paragraph"/>
        <w:spacing w:before="0" w:beforeAutospacing="0" w:after="0" w:afterAutospacing="0"/>
        <w:jc w:val="both"/>
        <w:textAlignment w:val="baseline"/>
        <w:rPr>
          <w:rStyle w:val="normaltextrun"/>
          <w:rFonts w:eastAsia="Arial"/>
          <w:sz w:val="32"/>
          <w:szCs w:val="32"/>
        </w:rPr>
      </w:pPr>
    </w:p>
    <w:p w14:paraId="46F5DA44" w14:textId="60C334BF" w:rsidR="00FF0481" w:rsidRDefault="00FF0481" w:rsidP="00370246">
      <w:pPr>
        <w:pStyle w:val="paragraph"/>
        <w:spacing w:before="0" w:beforeAutospacing="0" w:after="0" w:afterAutospacing="0"/>
        <w:jc w:val="both"/>
        <w:textAlignment w:val="baseline"/>
        <w:rPr>
          <w:rStyle w:val="normaltextrun"/>
          <w:rFonts w:eastAsia="Arial"/>
          <w:sz w:val="32"/>
          <w:szCs w:val="32"/>
        </w:rPr>
      </w:pPr>
    </w:p>
    <w:p w14:paraId="3BCB7F9E" w14:textId="08EBB063" w:rsidR="00FF0481" w:rsidRDefault="00FF0481" w:rsidP="00370246">
      <w:pPr>
        <w:pStyle w:val="paragraph"/>
        <w:spacing w:before="0" w:beforeAutospacing="0" w:after="0" w:afterAutospacing="0"/>
        <w:jc w:val="both"/>
        <w:textAlignment w:val="baseline"/>
        <w:rPr>
          <w:rStyle w:val="normaltextrun"/>
          <w:rFonts w:eastAsia="Arial"/>
          <w:sz w:val="32"/>
          <w:szCs w:val="32"/>
        </w:rPr>
      </w:pPr>
    </w:p>
    <w:p w14:paraId="54DA6D3A" w14:textId="5A9D2ACD" w:rsidR="00FF0481" w:rsidRDefault="00FF0481" w:rsidP="00370246">
      <w:pPr>
        <w:pStyle w:val="paragraph"/>
        <w:spacing w:before="0" w:beforeAutospacing="0" w:after="0" w:afterAutospacing="0"/>
        <w:jc w:val="both"/>
        <w:textAlignment w:val="baseline"/>
        <w:rPr>
          <w:rStyle w:val="normaltextrun"/>
          <w:rFonts w:eastAsia="Arial"/>
          <w:sz w:val="32"/>
          <w:szCs w:val="32"/>
        </w:rPr>
      </w:pPr>
    </w:p>
    <w:p w14:paraId="5A7FE76B" w14:textId="77DDD1C1" w:rsidR="00FF0481" w:rsidRDefault="00FF0481" w:rsidP="00370246">
      <w:pPr>
        <w:pStyle w:val="paragraph"/>
        <w:spacing w:before="0" w:beforeAutospacing="0" w:after="0" w:afterAutospacing="0"/>
        <w:jc w:val="both"/>
        <w:textAlignment w:val="baseline"/>
        <w:rPr>
          <w:rStyle w:val="normaltextrun"/>
          <w:rFonts w:eastAsia="Arial"/>
          <w:sz w:val="32"/>
          <w:szCs w:val="32"/>
        </w:rPr>
      </w:pPr>
    </w:p>
    <w:p w14:paraId="13C4C9CF" w14:textId="7F7EC4DD" w:rsidR="00FF0481" w:rsidRDefault="00FF0481" w:rsidP="00370246">
      <w:pPr>
        <w:pStyle w:val="paragraph"/>
        <w:spacing w:before="0" w:beforeAutospacing="0" w:after="0" w:afterAutospacing="0"/>
        <w:jc w:val="both"/>
        <w:textAlignment w:val="baseline"/>
        <w:rPr>
          <w:rStyle w:val="normaltextrun"/>
          <w:rFonts w:eastAsia="Arial"/>
          <w:sz w:val="32"/>
          <w:szCs w:val="32"/>
        </w:rPr>
      </w:pPr>
    </w:p>
    <w:p w14:paraId="3D535B1B" w14:textId="41DAE85C" w:rsidR="00FF0481" w:rsidRDefault="00FF0481" w:rsidP="00370246">
      <w:pPr>
        <w:pStyle w:val="paragraph"/>
        <w:spacing w:before="0" w:beforeAutospacing="0" w:after="0" w:afterAutospacing="0"/>
        <w:jc w:val="both"/>
        <w:textAlignment w:val="baseline"/>
        <w:rPr>
          <w:rStyle w:val="normaltextrun"/>
          <w:rFonts w:eastAsia="Arial"/>
          <w:sz w:val="32"/>
          <w:szCs w:val="32"/>
        </w:rPr>
      </w:pPr>
    </w:p>
    <w:p w14:paraId="0610EB31" w14:textId="521B5B24" w:rsidR="00FF0481" w:rsidRDefault="00FF0481" w:rsidP="00370246">
      <w:pPr>
        <w:pStyle w:val="paragraph"/>
        <w:spacing w:before="0" w:beforeAutospacing="0" w:after="0" w:afterAutospacing="0"/>
        <w:jc w:val="both"/>
        <w:textAlignment w:val="baseline"/>
        <w:rPr>
          <w:rStyle w:val="normaltextrun"/>
          <w:rFonts w:eastAsia="Arial"/>
          <w:sz w:val="32"/>
          <w:szCs w:val="32"/>
        </w:rPr>
      </w:pPr>
    </w:p>
    <w:p w14:paraId="7E845196" w14:textId="77777777" w:rsidR="00FF0481" w:rsidRDefault="00FF0481" w:rsidP="00370246">
      <w:pPr>
        <w:pStyle w:val="paragraph"/>
        <w:spacing w:before="0" w:beforeAutospacing="0" w:after="0" w:afterAutospacing="0"/>
        <w:jc w:val="both"/>
        <w:textAlignment w:val="baseline"/>
        <w:rPr>
          <w:rStyle w:val="normaltextrun"/>
          <w:rFonts w:eastAsia="Arial"/>
          <w:sz w:val="32"/>
          <w:szCs w:val="32"/>
        </w:rPr>
      </w:pPr>
    </w:p>
    <w:p w14:paraId="792362B5" w14:textId="21DE4CE1" w:rsidR="00370246" w:rsidRPr="00C81D68" w:rsidRDefault="00370246" w:rsidP="00370246">
      <w:pPr>
        <w:pStyle w:val="paragraph"/>
        <w:spacing w:before="0" w:beforeAutospacing="0" w:after="0" w:afterAutospacing="0"/>
        <w:jc w:val="both"/>
        <w:textAlignment w:val="baseline"/>
        <w:rPr>
          <w:rFonts w:ascii="Segoe UI" w:hAnsi="Segoe UI" w:cs="Segoe UI"/>
          <w:sz w:val="32"/>
          <w:szCs w:val="32"/>
        </w:rPr>
      </w:pPr>
      <w:r w:rsidRPr="00C81D68">
        <w:rPr>
          <w:rStyle w:val="normaltextrun"/>
          <w:rFonts w:eastAsia="Arial"/>
          <w:sz w:val="32"/>
          <w:szCs w:val="32"/>
        </w:rPr>
        <w:t> </w:t>
      </w:r>
      <w:r w:rsidRPr="00C81D68">
        <w:rPr>
          <w:rStyle w:val="eop"/>
          <w:rFonts w:eastAsiaTheme="majorEastAsia"/>
          <w:sz w:val="32"/>
          <w:szCs w:val="32"/>
        </w:rPr>
        <w:t> </w:t>
      </w:r>
    </w:p>
    <w:sdt>
      <w:sdtPr>
        <w:rPr>
          <w:rFonts w:ascii="SimSun" w:eastAsia="SimSun" w:hAnsi="SimSun"/>
          <w:sz w:val="21"/>
        </w:rPr>
        <w:id w:val="147481047"/>
        <w:docPartObj>
          <w:docPartGallery w:val="Table of Contents"/>
          <w:docPartUnique/>
        </w:docPartObj>
      </w:sdtPr>
      <w:sdtContent>
        <w:p w14:paraId="21C13314" w14:textId="77777777" w:rsidR="00FF0481" w:rsidRDefault="00FF0481" w:rsidP="00FF0481">
          <w:pPr>
            <w:jc w:val="center"/>
            <w:rPr>
              <w:rFonts w:ascii="Times New Roman" w:hAnsi="Times New Roman" w:cs="Times New Roman"/>
              <w:sz w:val="24"/>
              <w:szCs w:val="24"/>
            </w:rPr>
          </w:pPr>
          <w:r>
            <w:rPr>
              <w:rFonts w:ascii="Times New Roman" w:eastAsia="SimSun" w:hAnsi="Times New Roman" w:cs="Times New Roman"/>
              <w:sz w:val="24"/>
              <w:szCs w:val="24"/>
            </w:rPr>
            <w:t>Table Of Contents</w:t>
          </w:r>
        </w:p>
        <w:p w14:paraId="3A62DFE6" w14:textId="5774FD2D" w:rsidR="00FF0481" w:rsidRDefault="00FF0481">
          <w:pPr>
            <w:pStyle w:val="TOC1"/>
            <w:tabs>
              <w:tab w:val="right" w:leader="dot" w:pos="9016"/>
            </w:tabs>
            <w:rPr>
              <w:noProof/>
              <w:sz w:val="22"/>
              <w:szCs w:val="22"/>
              <w:lang w:val="en-GB" w:eastAsia="en-GB"/>
            </w:rPr>
          </w:pPr>
          <w:r>
            <w:rPr>
              <w:sz w:val="24"/>
              <w:szCs w:val="24"/>
            </w:rPr>
            <w:fldChar w:fldCharType="begin"/>
          </w:r>
          <w:r>
            <w:rPr>
              <w:sz w:val="24"/>
              <w:szCs w:val="24"/>
            </w:rPr>
            <w:instrText xml:space="preserve">TOC \o "1-3" \h \u </w:instrText>
          </w:r>
          <w:r>
            <w:rPr>
              <w:sz w:val="24"/>
              <w:szCs w:val="24"/>
            </w:rPr>
            <w:fldChar w:fldCharType="separate"/>
          </w:r>
          <w:hyperlink w:anchor="_Toc131624531" w:history="1">
            <w:r w:rsidRPr="00B6748F">
              <w:rPr>
                <w:rStyle w:val="Hyperlink"/>
                <w:rFonts w:ascii="Times New Roman" w:hAnsi="Times New Roman" w:cs="Times New Roman"/>
                <w:noProof/>
              </w:rPr>
              <w:t>Enfield Council</w:t>
            </w:r>
            <w:r>
              <w:rPr>
                <w:noProof/>
              </w:rPr>
              <w:tab/>
            </w:r>
            <w:r>
              <w:rPr>
                <w:noProof/>
              </w:rPr>
              <w:fldChar w:fldCharType="begin"/>
            </w:r>
            <w:r>
              <w:rPr>
                <w:noProof/>
              </w:rPr>
              <w:instrText xml:space="preserve"> PAGEREF _Toc131624531 \h </w:instrText>
            </w:r>
            <w:r>
              <w:rPr>
                <w:noProof/>
              </w:rPr>
            </w:r>
            <w:r>
              <w:rPr>
                <w:noProof/>
              </w:rPr>
              <w:fldChar w:fldCharType="separate"/>
            </w:r>
            <w:r>
              <w:rPr>
                <w:noProof/>
              </w:rPr>
              <w:t>3</w:t>
            </w:r>
            <w:r>
              <w:rPr>
                <w:noProof/>
              </w:rPr>
              <w:fldChar w:fldCharType="end"/>
            </w:r>
          </w:hyperlink>
        </w:p>
        <w:p w14:paraId="7E34567D" w14:textId="526F41A1" w:rsidR="00FF0481" w:rsidRDefault="00FF0481">
          <w:pPr>
            <w:pStyle w:val="TOC2"/>
            <w:tabs>
              <w:tab w:val="right" w:leader="dot" w:pos="9016"/>
            </w:tabs>
            <w:rPr>
              <w:noProof/>
              <w:sz w:val="22"/>
              <w:szCs w:val="22"/>
              <w:lang w:val="en-GB" w:eastAsia="en-GB"/>
            </w:rPr>
          </w:pPr>
          <w:hyperlink w:anchor="_Toc131624532" w:history="1">
            <w:r w:rsidRPr="00B6748F">
              <w:rPr>
                <w:rStyle w:val="Hyperlink"/>
                <w:rFonts w:ascii="Times New Roman" w:hAnsi="Times New Roman" w:cs="Times New Roman"/>
                <w:noProof/>
              </w:rPr>
              <w:t>Introduction:</w:t>
            </w:r>
            <w:r>
              <w:rPr>
                <w:noProof/>
              </w:rPr>
              <w:tab/>
            </w:r>
            <w:r>
              <w:rPr>
                <w:noProof/>
              </w:rPr>
              <w:fldChar w:fldCharType="begin"/>
            </w:r>
            <w:r>
              <w:rPr>
                <w:noProof/>
              </w:rPr>
              <w:instrText xml:space="preserve"> PAGEREF _Toc131624532 \h </w:instrText>
            </w:r>
            <w:r>
              <w:rPr>
                <w:noProof/>
              </w:rPr>
            </w:r>
            <w:r>
              <w:rPr>
                <w:noProof/>
              </w:rPr>
              <w:fldChar w:fldCharType="separate"/>
            </w:r>
            <w:r>
              <w:rPr>
                <w:noProof/>
              </w:rPr>
              <w:t>3</w:t>
            </w:r>
            <w:r>
              <w:rPr>
                <w:noProof/>
              </w:rPr>
              <w:fldChar w:fldCharType="end"/>
            </w:r>
          </w:hyperlink>
        </w:p>
        <w:p w14:paraId="38E6F4BE" w14:textId="5D62AB19" w:rsidR="00FF0481" w:rsidRDefault="00FF0481">
          <w:pPr>
            <w:pStyle w:val="TOC2"/>
            <w:tabs>
              <w:tab w:val="right" w:leader="dot" w:pos="9016"/>
            </w:tabs>
            <w:rPr>
              <w:noProof/>
              <w:sz w:val="22"/>
              <w:szCs w:val="22"/>
              <w:lang w:val="en-GB" w:eastAsia="en-GB"/>
            </w:rPr>
          </w:pPr>
          <w:hyperlink w:anchor="_Toc131624533" w:history="1">
            <w:r w:rsidRPr="00B6748F">
              <w:rPr>
                <w:rStyle w:val="Hyperlink"/>
                <w:rFonts w:ascii="Times New Roman" w:hAnsi="Times New Roman" w:cs="Times New Roman"/>
                <w:noProof/>
              </w:rPr>
              <w:t>Importance of Community Engagement:</w:t>
            </w:r>
            <w:r>
              <w:rPr>
                <w:noProof/>
              </w:rPr>
              <w:tab/>
            </w:r>
            <w:r>
              <w:rPr>
                <w:noProof/>
              </w:rPr>
              <w:fldChar w:fldCharType="begin"/>
            </w:r>
            <w:r>
              <w:rPr>
                <w:noProof/>
              </w:rPr>
              <w:instrText xml:space="preserve"> PAGEREF _Toc131624533 \h </w:instrText>
            </w:r>
            <w:r>
              <w:rPr>
                <w:noProof/>
              </w:rPr>
            </w:r>
            <w:r>
              <w:rPr>
                <w:noProof/>
              </w:rPr>
              <w:fldChar w:fldCharType="separate"/>
            </w:r>
            <w:r>
              <w:rPr>
                <w:noProof/>
              </w:rPr>
              <w:t>3</w:t>
            </w:r>
            <w:r>
              <w:rPr>
                <w:noProof/>
              </w:rPr>
              <w:fldChar w:fldCharType="end"/>
            </w:r>
          </w:hyperlink>
        </w:p>
        <w:p w14:paraId="0F47F644" w14:textId="1B50BA75" w:rsidR="00FF0481" w:rsidRDefault="00FF0481">
          <w:pPr>
            <w:pStyle w:val="TOC2"/>
            <w:tabs>
              <w:tab w:val="right" w:leader="dot" w:pos="9016"/>
            </w:tabs>
            <w:rPr>
              <w:noProof/>
              <w:sz w:val="22"/>
              <w:szCs w:val="22"/>
              <w:lang w:val="en-GB" w:eastAsia="en-GB"/>
            </w:rPr>
          </w:pPr>
          <w:hyperlink w:anchor="_Toc131624534" w:history="1">
            <w:r w:rsidRPr="00B6748F">
              <w:rPr>
                <w:rStyle w:val="Hyperlink"/>
                <w:rFonts w:ascii="Times New Roman" w:hAnsi="Times New Roman" w:cs="Times New Roman"/>
                <w:noProof/>
              </w:rPr>
              <w:t>Social Issues For Enfield</w:t>
            </w:r>
            <w:r>
              <w:rPr>
                <w:noProof/>
              </w:rPr>
              <w:tab/>
            </w:r>
            <w:r>
              <w:rPr>
                <w:noProof/>
              </w:rPr>
              <w:fldChar w:fldCharType="begin"/>
            </w:r>
            <w:r>
              <w:rPr>
                <w:noProof/>
              </w:rPr>
              <w:instrText xml:space="preserve"> PAGEREF _Toc131624534 \h </w:instrText>
            </w:r>
            <w:r>
              <w:rPr>
                <w:noProof/>
              </w:rPr>
            </w:r>
            <w:r>
              <w:rPr>
                <w:noProof/>
              </w:rPr>
              <w:fldChar w:fldCharType="separate"/>
            </w:r>
            <w:r>
              <w:rPr>
                <w:noProof/>
              </w:rPr>
              <w:t>3</w:t>
            </w:r>
            <w:r>
              <w:rPr>
                <w:noProof/>
              </w:rPr>
              <w:fldChar w:fldCharType="end"/>
            </w:r>
          </w:hyperlink>
        </w:p>
        <w:p w14:paraId="56BF4EFE" w14:textId="50272752" w:rsidR="00FF0481" w:rsidRDefault="00FF0481">
          <w:pPr>
            <w:pStyle w:val="TOC3"/>
            <w:tabs>
              <w:tab w:val="right" w:leader="dot" w:pos="9016"/>
            </w:tabs>
            <w:rPr>
              <w:noProof/>
              <w:sz w:val="22"/>
              <w:szCs w:val="22"/>
              <w:lang w:val="en-GB" w:eastAsia="en-GB"/>
            </w:rPr>
          </w:pPr>
          <w:hyperlink w:anchor="_Toc131624535" w:history="1">
            <w:r w:rsidRPr="00B6748F">
              <w:rPr>
                <w:rStyle w:val="Hyperlink"/>
                <w:rFonts w:ascii="Times New Roman" w:hAnsi="Times New Roman" w:cs="Times New Roman"/>
                <w:noProof/>
              </w:rPr>
              <w:t>Homelessness</w:t>
            </w:r>
            <w:r>
              <w:rPr>
                <w:noProof/>
              </w:rPr>
              <w:tab/>
            </w:r>
            <w:r>
              <w:rPr>
                <w:noProof/>
              </w:rPr>
              <w:fldChar w:fldCharType="begin"/>
            </w:r>
            <w:r>
              <w:rPr>
                <w:noProof/>
              </w:rPr>
              <w:instrText xml:space="preserve"> PAGEREF _Toc131624535 \h </w:instrText>
            </w:r>
            <w:r>
              <w:rPr>
                <w:noProof/>
              </w:rPr>
            </w:r>
            <w:r>
              <w:rPr>
                <w:noProof/>
              </w:rPr>
              <w:fldChar w:fldCharType="separate"/>
            </w:r>
            <w:r>
              <w:rPr>
                <w:noProof/>
              </w:rPr>
              <w:t>4</w:t>
            </w:r>
            <w:r>
              <w:rPr>
                <w:noProof/>
              </w:rPr>
              <w:fldChar w:fldCharType="end"/>
            </w:r>
          </w:hyperlink>
        </w:p>
        <w:p w14:paraId="04463A46" w14:textId="0C448478" w:rsidR="00FF0481" w:rsidRDefault="00FF0481">
          <w:pPr>
            <w:pStyle w:val="TOC3"/>
            <w:tabs>
              <w:tab w:val="right" w:leader="dot" w:pos="9016"/>
            </w:tabs>
            <w:rPr>
              <w:noProof/>
              <w:sz w:val="22"/>
              <w:szCs w:val="22"/>
              <w:lang w:val="en-GB" w:eastAsia="en-GB"/>
            </w:rPr>
          </w:pPr>
          <w:hyperlink w:anchor="_Toc131624536" w:history="1">
            <w:r w:rsidRPr="00B6748F">
              <w:rPr>
                <w:rStyle w:val="Hyperlink"/>
                <w:rFonts w:ascii="Times New Roman" w:hAnsi="Times New Roman" w:cs="Times New Roman"/>
                <w:noProof/>
              </w:rPr>
              <w:t>Child Poverty</w:t>
            </w:r>
            <w:r>
              <w:rPr>
                <w:noProof/>
              </w:rPr>
              <w:tab/>
            </w:r>
            <w:r>
              <w:rPr>
                <w:noProof/>
              </w:rPr>
              <w:fldChar w:fldCharType="begin"/>
            </w:r>
            <w:r>
              <w:rPr>
                <w:noProof/>
              </w:rPr>
              <w:instrText xml:space="preserve"> PAGEREF _Toc131624536 \h </w:instrText>
            </w:r>
            <w:r>
              <w:rPr>
                <w:noProof/>
              </w:rPr>
            </w:r>
            <w:r>
              <w:rPr>
                <w:noProof/>
              </w:rPr>
              <w:fldChar w:fldCharType="separate"/>
            </w:r>
            <w:r>
              <w:rPr>
                <w:noProof/>
              </w:rPr>
              <w:t>4</w:t>
            </w:r>
            <w:r>
              <w:rPr>
                <w:noProof/>
              </w:rPr>
              <w:fldChar w:fldCharType="end"/>
            </w:r>
          </w:hyperlink>
        </w:p>
        <w:p w14:paraId="1536344C" w14:textId="34FB09D5" w:rsidR="00FF0481" w:rsidRDefault="00FF0481">
          <w:pPr>
            <w:pStyle w:val="TOC3"/>
            <w:tabs>
              <w:tab w:val="right" w:leader="dot" w:pos="9016"/>
            </w:tabs>
            <w:rPr>
              <w:noProof/>
              <w:sz w:val="22"/>
              <w:szCs w:val="22"/>
              <w:lang w:val="en-GB" w:eastAsia="en-GB"/>
            </w:rPr>
          </w:pPr>
          <w:hyperlink w:anchor="_Toc131624537" w:history="1">
            <w:r w:rsidRPr="00B6748F">
              <w:rPr>
                <w:rStyle w:val="Hyperlink"/>
                <w:rFonts w:ascii="Times New Roman" w:hAnsi="Times New Roman" w:cs="Times New Roman"/>
                <w:noProof/>
              </w:rPr>
              <w:t>Mental Health</w:t>
            </w:r>
            <w:r>
              <w:rPr>
                <w:noProof/>
              </w:rPr>
              <w:tab/>
            </w:r>
            <w:r>
              <w:rPr>
                <w:noProof/>
              </w:rPr>
              <w:fldChar w:fldCharType="begin"/>
            </w:r>
            <w:r>
              <w:rPr>
                <w:noProof/>
              </w:rPr>
              <w:instrText xml:space="preserve"> PAGEREF _Toc131624537 \h </w:instrText>
            </w:r>
            <w:r>
              <w:rPr>
                <w:noProof/>
              </w:rPr>
            </w:r>
            <w:r>
              <w:rPr>
                <w:noProof/>
              </w:rPr>
              <w:fldChar w:fldCharType="separate"/>
            </w:r>
            <w:r>
              <w:rPr>
                <w:noProof/>
              </w:rPr>
              <w:t>4</w:t>
            </w:r>
            <w:r>
              <w:rPr>
                <w:noProof/>
              </w:rPr>
              <w:fldChar w:fldCharType="end"/>
            </w:r>
          </w:hyperlink>
        </w:p>
        <w:p w14:paraId="5B81092C" w14:textId="11C246D9" w:rsidR="00FF0481" w:rsidRDefault="00FF0481">
          <w:pPr>
            <w:pStyle w:val="TOC3"/>
            <w:tabs>
              <w:tab w:val="right" w:leader="dot" w:pos="9016"/>
            </w:tabs>
            <w:rPr>
              <w:noProof/>
              <w:sz w:val="22"/>
              <w:szCs w:val="22"/>
              <w:lang w:val="en-GB" w:eastAsia="en-GB"/>
            </w:rPr>
          </w:pPr>
          <w:hyperlink w:anchor="_Toc131624538" w:history="1">
            <w:r w:rsidRPr="00B6748F">
              <w:rPr>
                <w:rStyle w:val="Hyperlink"/>
                <w:rFonts w:ascii="Times New Roman" w:hAnsi="Times New Roman" w:cs="Times New Roman"/>
                <w:noProof/>
              </w:rPr>
              <w:t>Social Isolation</w:t>
            </w:r>
            <w:r>
              <w:rPr>
                <w:noProof/>
              </w:rPr>
              <w:tab/>
            </w:r>
            <w:r>
              <w:rPr>
                <w:noProof/>
              </w:rPr>
              <w:fldChar w:fldCharType="begin"/>
            </w:r>
            <w:r>
              <w:rPr>
                <w:noProof/>
              </w:rPr>
              <w:instrText xml:space="preserve"> PAGEREF _Toc131624538 \h </w:instrText>
            </w:r>
            <w:r>
              <w:rPr>
                <w:noProof/>
              </w:rPr>
            </w:r>
            <w:r>
              <w:rPr>
                <w:noProof/>
              </w:rPr>
              <w:fldChar w:fldCharType="separate"/>
            </w:r>
            <w:r>
              <w:rPr>
                <w:noProof/>
              </w:rPr>
              <w:t>5</w:t>
            </w:r>
            <w:r>
              <w:rPr>
                <w:noProof/>
              </w:rPr>
              <w:fldChar w:fldCharType="end"/>
            </w:r>
          </w:hyperlink>
        </w:p>
        <w:p w14:paraId="0049B45B" w14:textId="074C42F3" w:rsidR="00FF0481" w:rsidRDefault="00FF0481">
          <w:pPr>
            <w:pStyle w:val="TOC2"/>
            <w:tabs>
              <w:tab w:val="right" w:leader="dot" w:pos="9016"/>
            </w:tabs>
            <w:rPr>
              <w:noProof/>
              <w:sz w:val="22"/>
              <w:szCs w:val="22"/>
              <w:lang w:val="en-GB" w:eastAsia="en-GB"/>
            </w:rPr>
          </w:pPr>
          <w:hyperlink w:anchor="_Toc131624539" w:history="1">
            <w:r w:rsidRPr="00B6748F">
              <w:rPr>
                <w:rStyle w:val="Hyperlink"/>
                <w:rFonts w:ascii="Times New Roman" w:hAnsi="Times New Roman" w:cs="Times New Roman"/>
                <w:noProof/>
              </w:rPr>
              <w:t>Enfield Council’s consultation methods</w:t>
            </w:r>
            <w:r>
              <w:rPr>
                <w:noProof/>
              </w:rPr>
              <w:tab/>
            </w:r>
            <w:r>
              <w:rPr>
                <w:noProof/>
              </w:rPr>
              <w:fldChar w:fldCharType="begin"/>
            </w:r>
            <w:r>
              <w:rPr>
                <w:noProof/>
              </w:rPr>
              <w:instrText xml:space="preserve"> PAGEREF _Toc131624539 \h </w:instrText>
            </w:r>
            <w:r>
              <w:rPr>
                <w:noProof/>
              </w:rPr>
            </w:r>
            <w:r>
              <w:rPr>
                <w:noProof/>
              </w:rPr>
              <w:fldChar w:fldCharType="separate"/>
            </w:r>
            <w:r>
              <w:rPr>
                <w:noProof/>
              </w:rPr>
              <w:t>5</w:t>
            </w:r>
            <w:r>
              <w:rPr>
                <w:noProof/>
              </w:rPr>
              <w:fldChar w:fldCharType="end"/>
            </w:r>
          </w:hyperlink>
        </w:p>
        <w:p w14:paraId="2698B298" w14:textId="1A224685" w:rsidR="00FF0481" w:rsidRDefault="00FF0481">
          <w:pPr>
            <w:pStyle w:val="TOC3"/>
            <w:tabs>
              <w:tab w:val="right" w:leader="dot" w:pos="9016"/>
            </w:tabs>
            <w:rPr>
              <w:noProof/>
              <w:sz w:val="22"/>
              <w:szCs w:val="22"/>
              <w:lang w:val="en-GB" w:eastAsia="en-GB"/>
            </w:rPr>
          </w:pPr>
          <w:hyperlink w:anchor="_Toc131624540" w:history="1">
            <w:r w:rsidRPr="00B6748F">
              <w:rPr>
                <w:rStyle w:val="Hyperlink"/>
                <w:rFonts w:ascii="Times New Roman" w:hAnsi="Times New Roman" w:cs="Times New Roman"/>
                <w:noProof/>
              </w:rPr>
              <w:t>1. Online Consultations</w:t>
            </w:r>
            <w:r>
              <w:rPr>
                <w:noProof/>
              </w:rPr>
              <w:tab/>
            </w:r>
            <w:r>
              <w:rPr>
                <w:noProof/>
              </w:rPr>
              <w:fldChar w:fldCharType="begin"/>
            </w:r>
            <w:r>
              <w:rPr>
                <w:noProof/>
              </w:rPr>
              <w:instrText xml:space="preserve"> PAGEREF _Toc131624540 \h </w:instrText>
            </w:r>
            <w:r>
              <w:rPr>
                <w:noProof/>
              </w:rPr>
            </w:r>
            <w:r>
              <w:rPr>
                <w:noProof/>
              </w:rPr>
              <w:fldChar w:fldCharType="separate"/>
            </w:r>
            <w:r>
              <w:rPr>
                <w:noProof/>
              </w:rPr>
              <w:t>5</w:t>
            </w:r>
            <w:r>
              <w:rPr>
                <w:noProof/>
              </w:rPr>
              <w:fldChar w:fldCharType="end"/>
            </w:r>
          </w:hyperlink>
        </w:p>
        <w:p w14:paraId="4B083927" w14:textId="03886BC7" w:rsidR="00FF0481" w:rsidRDefault="00FF0481">
          <w:pPr>
            <w:pStyle w:val="TOC3"/>
            <w:tabs>
              <w:tab w:val="right" w:leader="dot" w:pos="9016"/>
            </w:tabs>
            <w:rPr>
              <w:noProof/>
              <w:sz w:val="22"/>
              <w:szCs w:val="22"/>
              <w:lang w:val="en-GB" w:eastAsia="en-GB"/>
            </w:rPr>
          </w:pPr>
          <w:hyperlink w:anchor="_Toc131624541" w:history="1">
            <w:r w:rsidRPr="00B6748F">
              <w:rPr>
                <w:rStyle w:val="Hyperlink"/>
                <w:rFonts w:ascii="Times New Roman" w:hAnsi="Times New Roman" w:cs="Times New Roman"/>
                <w:noProof/>
              </w:rPr>
              <w:t>2. Face-to-Face Consultations</w:t>
            </w:r>
            <w:r>
              <w:rPr>
                <w:noProof/>
              </w:rPr>
              <w:tab/>
            </w:r>
            <w:r>
              <w:rPr>
                <w:noProof/>
              </w:rPr>
              <w:fldChar w:fldCharType="begin"/>
            </w:r>
            <w:r>
              <w:rPr>
                <w:noProof/>
              </w:rPr>
              <w:instrText xml:space="preserve"> PAGEREF _Toc131624541 \h </w:instrText>
            </w:r>
            <w:r>
              <w:rPr>
                <w:noProof/>
              </w:rPr>
            </w:r>
            <w:r>
              <w:rPr>
                <w:noProof/>
              </w:rPr>
              <w:fldChar w:fldCharType="separate"/>
            </w:r>
            <w:r>
              <w:rPr>
                <w:noProof/>
              </w:rPr>
              <w:t>5</w:t>
            </w:r>
            <w:r>
              <w:rPr>
                <w:noProof/>
              </w:rPr>
              <w:fldChar w:fldCharType="end"/>
            </w:r>
          </w:hyperlink>
        </w:p>
        <w:p w14:paraId="15855D6B" w14:textId="4531A701" w:rsidR="00FF0481" w:rsidRDefault="00FF0481">
          <w:pPr>
            <w:pStyle w:val="TOC3"/>
            <w:tabs>
              <w:tab w:val="right" w:leader="dot" w:pos="9016"/>
            </w:tabs>
            <w:rPr>
              <w:noProof/>
              <w:sz w:val="22"/>
              <w:szCs w:val="22"/>
              <w:lang w:val="en-GB" w:eastAsia="en-GB"/>
            </w:rPr>
          </w:pPr>
          <w:hyperlink w:anchor="_Toc131624542" w:history="1">
            <w:r w:rsidRPr="00B6748F">
              <w:rPr>
                <w:rStyle w:val="Hyperlink"/>
                <w:rFonts w:ascii="Times New Roman" w:hAnsi="Times New Roman" w:cs="Times New Roman"/>
                <w:noProof/>
              </w:rPr>
              <w:t>3. Focus Groups</w:t>
            </w:r>
            <w:r>
              <w:rPr>
                <w:noProof/>
              </w:rPr>
              <w:tab/>
            </w:r>
            <w:r>
              <w:rPr>
                <w:noProof/>
              </w:rPr>
              <w:fldChar w:fldCharType="begin"/>
            </w:r>
            <w:r>
              <w:rPr>
                <w:noProof/>
              </w:rPr>
              <w:instrText xml:space="preserve"> PAGEREF _Toc131624542 \h </w:instrText>
            </w:r>
            <w:r>
              <w:rPr>
                <w:noProof/>
              </w:rPr>
            </w:r>
            <w:r>
              <w:rPr>
                <w:noProof/>
              </w:rPr>
              <w:fldChar w:fldCharType="separate"/>
            </w:r>
            <w:r>
              <w:rPr>
                <w:noProof/>
              </w:rPr>
              <w:t>6</w:t>
            </w:r>
            <w:r>
              <w:rPr>
                <w:noProof/>
              </w:rPr>
              <w:fldChar w:fldCharType="end"/>
            </w:r>
          </w:hyperlink>
        </w:p>
        <w:p w14:paraId="385D99F4" w14:textId="78AEF3ED" w:rsidR="00FF0481" w:rsidRDefault="00FF0481">
          <w:pPr>
            <w:pStyle w:val="TOC3"/>
            <w:tabs>
              <w:tab w:val="right" w:leader="dot" w:pos="9016"/>
            </w:tabs>
            <w:rPr>
              <w:noProof/>
              <w:sz w:val="22"/>
              <w:szCs w:val="22"/>
              <w:lang w:val="en-GB" w:eastAsia="en-GB"/>
            </w:rPr>
          </w:pPr>
          <w:hyperlink w:anchor="_Toc131624543" w:history="1">
            <w:r w:rsidRPr="00B6748F">
              <w:rPr>
                <w:rStyle w:val="Hyperlink"/>
                <w:rFonts w:ascii="Times New Roman" w:hAnsi="Times New Roman" w:cs="Times New Roman"/>
                <w:noProof/>
              </w:rPr>
              <w:t>4. Surveys</w:t>
            </w:r>
            <w:r>
              <w:rPr>
                <w:noProof/>
              </w:rPr>
              <w:tab/>
            </w:r>
            <w:r>
              <w:rPr>
                <w:noProof/>
              </w:rPr>
              <w:fldChar w:fldCharType="begin"/>
            </w:r>
            <w:r>
              <w:rPr>
                <w:noProof/>
              </w:rPr>
              <w:instrText xml:space="preserve"> PAGEREF _Toc131624543 \h </w:instrText>
            </w:r>
            <w:r>
              <w:rPr>
                <w:noProof/>
              </w:rPr>
            </w:r>
            <w:r>
              <w:rPr>
                <w:noProof/>
              </w:rPr>
              <w:fldChar w:fldCharType="separate"/>
            </w:r>
            <w:r>
              <w:rPr>
                <w:noProof/>
              </w:rPr>
              <w:t>6</w:t>
            </w:r>
            <w:r>
              <w:rPr>
                <w:noProof/>
              </w:rPr>
              <w:fldChar w:fldCharType="end"/>
            </w:r>
          </w:hyperlink>
        </w:p>
        <w:p w14:paraId="79E7F570" w14:textId="529B9634" w:rsidR="00FF0481" w:rsidRDefault="00FF0481">
          <w:pPr>
            <w:pStyle w:val="TOC3"/>
            <w:tabs>
              <w:tab w:val="right" w:leader="dot" w:pos="9016"/>
            </w:tabs>
            <w:rPr>
              <w:noProof/>
              <w:sz w:val="22"/>
              <w:szCs w:val="22"/>
              <w:lang w:val="en-GB" w:eastAsia="en-GB"/>
            </w:rPr>
          </w:pPr>
          <w:hyperlink w:anchor="_Toc131624544" w:history="1">
            <w:r w:rsidRPr="00B6748F">
              <w:rPr>
                <w:rStyle w:val="Hyperlink"/>
                <w:rFonts w:ascii="Times New Roman" w:hAnsi="Times New Roman" w:cs="Times New Roman"/>
                <w:noProof/>
              </w:rPr>
              <w:t>5. Social Media</w:t>
            </w:r>
            <w:r>
              <w:rPr>
                <w:noProof/>
              </w:rPr>
              <w:tab/>
            </w:r>
            <w:r>
              <w:rPr>
                <w:noProof/>
              </w:rPr>
              <w:fldChar w:fldCharType="begin"/>
            </w:r>
            <w:r>
              <w:rPr>
                <w:noProof/>
              </w:rPr>
              <w:instrText xml:space="preserve"> PAGEREF _Toc131624544 \h </w:instrText>
            </w:r>
            <w:r>
              <w:rPr>
                <w:noProof/>
              </w:rPr>
            </w:r>
            <w:r>
              <w:rPr>
                <w:noProof/>
              </w:rPr>
              <w:fldChar w:fldCharType="separate"/>
            </w:r>
            <w:r>
              <w:rPr>
                <w:noProof/>
              </w:rPr>
              <w:t>6</w:t>
            </w:r>
            <w:r>
              <w:rPr>
                <w:noProof/>
              </w:rPr>
              <w:fldChar w:fldCharType="end"/>
            </w:r>
          </w:hyperlink>
        </w:p>
        <w:p w14:paraId="52BFB4AF" w14:textId="60244831" w:rsidR="00FF0481" w:rsidRDefault="00FF0481">
          <w:pPr>
            <w:pStyle w:val="TOC3"/>
            <w:tabs>
              <w:tab w:val="right" w:leader="dot" w:pos="9016"/>
            </w:tabs>
            <w:rPr>
              <w:noProof/>
              <w:sz w:val="22"/>
              <w:szCs w:val="22"/>
              <w:lang w:val="en-GB" w:eastAsia="en-GB"/>
            </w:rPr>
          </w:pPr>
          <w:hyperlink w:anchor="_Toc131624545" w:history="1">
            <w:r w:rsidRPr="00B6748F">
              <w:rPr>
                <w:rStyle w:val="Hyperlink"/>
                <w:rFonts w:ascii="Times New Roman" w:hAnsi="Times New Roman" w:cs="Times New Roman"/>
                <w:noProof/>
              </w:rPr>
              <w:t>6. Public Meetings</w:t>
            </w:r>
            <w:r>
              <w:rPr>
                <w:noProof/>
              </w:rPr>
              <w:tab/>
            </w:r>
            <w:r>
              <w:rPr>
                <w:noProof/>
              </w:rPr>
              <w:fldChar w:fldCharType="begin"/>
            </w:r>
            <w:r>
              <w:rPr>
                <w:noProof/>
              </w:rPr>
              <w:instrText xml:space="preserve"> PAGEREF _Toc131624545 \h </w:instrText>
            </w:r>
            <w:r>
              <w:rPr>
                <w:noProof/>
              </w:rPr>
            </w:r>
            <w:r>
              <w:rPr>
                <w:noProof/>
              </w:rPr>
              <w:fldChar w:fldCharType="separate"/>
            </w:r>
            <w:r>
              <w:rPr>
                <w:noProof/>
              </w:rPr>
              <w:t>6</w:t>
            </w:r>
            <w:r>
              <w:rPr>
                <w:noProof/>
              </w:rPr>
              <w:fldChar w:fldCharType="end"/>
            </w:r>
          </w:hyperlink>
        </w:p>
        <w:p w14:paraId="1F83861A" w14:textId="5B105B2C" w:rsidR="00FF0481" w:rsidRDefault="00FF0481">
          <w:pPr>
            <w:pStyle w:val="TOC2"/>
            <w:tabs>
              <w:tab w:val="right" w:leader="dot" w:pos="9016"/>
            </w:tabs>
            <w:rPr>
              <w:noProof/>
              <w:sz w:val="22"/>
              <w:szCs w:val="22"/>
              <w:lang w:val="en-GB" w:eastAsia="en-GB"/>
            </w:rPr>
          </w:pPr>
          <w:hyperlink w:anchor="_Toc131624546" w:history="1">
            <w:r w:rsidRPr="00B6748F">
              <w:rPr>
                <w:rStyle w:val="Hyperlink"/>
                <w:rFonts w:ascii="Times New Roman" w:hAnsi="Times New Roman" w:cs="Times New Roman"/>
                <w:noProof/>
              </w:rPr>
              <w:t>Enfield Council’s Stakeholder</w:t>
            </w:r>
            <w:r>
              <w:rPr>
                <w:noProof/>
              </w:rPr>
              <w:tab/>
            </w:r>
            <w:r>
              <w:rPr>
                <w:noProof/>
              </w:rPr>
              <w:fldChar w:fldCharType="begin"/>
            </w:r>
            <w:r>
              <w:rPr>
                <w:noProof/>
              </w:rPr>
              <w:instrText xml:space="preserve"> PAGEREF _Toc131624546 \h </w:instrText>
            </w:r>
            <w:r>
              <w:rPr>
                <w:noProof/>
              </w:rPr>
            </w:r>
            <w:r>
              <w:rPr>
                <w:noProof/>
              </w:rPr>
              <w:fldChar w:fldCharType="separate"/>
            </w:r>
            <w:r>
              <w:rPr>
                <w:noProof/>
              </w:rPr>
              <w:t>6</w:t>
            </w:r>
            <w:r>
              <w:rPr>
                <w:noProof/>
              </w:rPr>
              <w:fldChar w:fldCharType="end"/>
            </w:r>
          </w:hyperlink>
        </w:p>
        <w:p w14:paraId="13BC55D6" w14:textId="762CDFEB" w:rsidR="00FF0481" w:rsidRDefault="00FF0481">
          <w:pPr>
            <w:pStyle w:val="TOC3"/>
            <w:tabs>
              <w:tab w:val="right" w:leader="dot" w:pos="9016"/>
            </w:tabs>
            <w:rPr>
              <w:noProof/>
              <w:sz w:val="22"/>
              <w:szCs w:val="22"/>
              <w:lang w:val="en-GB" w:eastAsia="en-GB"/>
            </w:rPr>
          </w:pPr>
          <w:hyperlink w:anchor="_Toc131624547" w:history="1">
            <w:r w:rsidRPr="00B6748F">
              <w:rPr>
                <w:rStyle w:val="Hyperlink"/>
                <w:rFonts w:ascii="Times New Roman" w:hAnsi="Times New Roman" w:cs="Times New Roman"/>
                <w:noProof/>
              </w:rPr>
              <w:t>Residents and Community Groups</w:t>
            </w:r>
            <w:r>
              <w:rPr>
                <w:noProof/>
              </w:rPr>
              <w:tab/>
            </w:r>
            <w:r>
              <w:rPr>
                <w:noProof/>
              </w:rPr>
              <w:fldChar w:fldCharType="begin"/>
            </w:r>
            <w:r>
              <w:rPr>
                <w:noProof/>
              </w:rPr>
              <w:instrText xml:space="preserve"> PAGEREF _Toc131624547 \h </w:instrText>
            </w:r>
            <w:r>
              <w:rPr>
                <w:noProof/>
              </w:rPr>
            </w:r>
            <w:r>
              <w:rPr>
                <w:noProof/>
              </w:rPr>
              <w:fldChar w:fldCharType="separate"/>
            </w:r>
            <w:r>
              <w:rPr>
                <w:noProof/>
              </w:rPr>
              <w:t>7</w:t>
            </w:r>
            <w:r>
              <w:rPr>
                <w:noProof/>
              </w:rPr>
              <w:fldChar w:fldCharType="end"/>
            </w:r>
          </w:hyperlink>
        </w:p>
        <w:p w14:paraId="3B35A3AC" w14:textId="7F0D2C1C" w:rsidR="00FF0481" w:rsidRDefault="00FF0481">
          <w:pPr>
            <w:pStyle w:val="TOC3"/>
            <w:tabs>
              <w:tab w:val="right" w:leader="dot" w:pos="9016"/>
            </w:tabs>
            <w:rPr>
              <w:noProof/>
              <w:sz w:val="22"/>
              <w:szCs w:val="22"/>
              <w:lang w:val="en-GB" w:eastAsia="en-GB"/>
            </w:rPr>
          </w:pPr>
          <w:hyperlink w:anchor="_Toc131624548" w:history="1">
            <w:r w:rsidRPr="00B6748F">
              <w:rPr>
                <w:rStyle w:val="Hyperlink"/>
                <w:rFonts w:ascii="Times New Roman" w:hAnsi="Times New Roman" w:cs="Times New Roman"/>
                <w:noProof/>
              </w:rPr>
              <w:t>Businesses</w:t>
            </w:r>
            <w:r>
              <w:rPr>
                <w:noProof/>
              </w:rPr>
              <w:tab/>
            </w:r>
            <w:r>
              <w:rPr>
                <w:noProof/>
              </w:rPr>
              <w:fldChar w:fldCharType="begin"/>
            </w:r>
            <w:r>
              <w:rPr>
                <w:noProof/>
              </w:rPr>
              <w:instrText xml:space="preserve"> PAGEREF _Toc131624548 \h </w:instrText>
            </w:r>
            <w:r>
              <w:rPr>
                <w:noProof/>
              </w:rPr>
            </w:r>
            <w:r>
              <w:rPr>
                <w:noProof/>
              </w:rPr>
              <w:fldChar w:fldCharType="separate"/>
            </w:r>
            <w:r>
              <w:rPr>
                <w:noProof/>
              </w:rPr>
              <w:t>7</w:t>
            </w:r>
            <w:r>
              <w:rPr>
                <w:noProof/>
              </w:rPr>
              <w:fldChar w:fldCharType="end"/>
            </w:r>
          </w:hyperlink>
        </w:p>
        <w:p w14:paraId="13D4C86A" w14:textId="0F2D82FD" w:rsidR="00FF0481" w:rsidRDefault="00FF0481">
          <w:pPr>
            <w:pStyle w:val="TOC3"/>
            <w:tabs>
              <w:tab w:val="right" w:leader="dot" w:pos="9016"/>
            </w:tabs>
            <w:rPr>
              <w:noProof/>
              <w:sz w:val="22"/>
              <w:szCs w:val="22"/>
              <w:lang w:val="en-GB" w:eastAsia="en-GB"/>
            </w:rPr>
          </w:pPr>
          <w:hyperlink w:anchor="_Toc131624549" w:history="1">
            <w:r w:rsidRPr="00B6748F">
              <w:rPr>
                <w:rStyle w:val="Hyperlink"/>
                <w:rFonts w:ascii="Times New Roman" w:hAnsi="Times New Roman" w:cs="Times New Roman"/>
                <w:noProof/>
              </w:rPr>
              <w:t>Other Public Sector Organizations</w:t>
            </w:r>
            <w:r>
              <w:rPr>
                <w:noProof/>
              </w:rPr>
              <w:tab/>
            </w:r>
            <w:r>
              <w:rPr>
                <w:noProof/>
              </w:rPr>
              <w:fldChar w:fldCharType="begin"/>
            </w:r>
            <w:r>
              <w:rPr>
                <w:noProof/>
              </w:rPr>
              <w:instrText xml:space="preserve"> PAGEREF _Toc131624549 \h </w:instrText>
            </w:r>
            <w:r>
              <w:rPr>
                <w:noProof/>
              </w:rPr>
            </w:r>
            <w:r>
              <w:rPr>
                <w:noProof/>
              </w:rPr>
              <w:fldChar w:fldCharType="separate"/>
            </w:r>
            <w:r>
              <w:rPr>
                <w:noProof/>
              </w:rPr>
              <w:t>7</w:t>
            </w:r>
            <w:r>
              <w:rPr>
                <w:noProof/>
              </w:rPr>
              <w:fldChar w:fldCharType="end"/>
            </w:r>
          </w:hyperlink>
        </w:p>
        <w:p w14:paraId="6519568F" w14:textId="7FBB3BF2" w:rsidR="00FF0481" w:rsidRDefault="00FF0481">
          <w:pPr>
            <w:pStyle w:val="TOC2"/>
            <w:tabs>
              <w:tab w:val="right" w:leader="dot" w:pos="9016"/>
            </w:tabs>
            <w:rPr>
              <w:noProof/>
              <w:sz w:val="22"/>
              <w:szCs w:val="22"/>
              <w:lang w:val="en-GB" w:eastAsia="en-GB"/>
            </w:rPr>
          </w:pPr>
          <w:hyperlink w:anchor="_Toc131624550" w:history="1">
            <w:r w:rsidRPr="00B6748F">
              <w:rPr>
                <w:rStyle w:val="Hyperlink"/>
                <w:rFonts w:ascii="Times New Roman" w:hAnsi="Times New Roman" w:cs="Times New Roman"/>
                <w:noProof/>
              </w:rPr>
              <w:t>The Importance of Enfield Council's Stakeholders</w:t>
            </w:r>
            <w:r>
              <w:rPr>
                <w:noProof/>
              </w:rPr>
              <w:tab/>
            </w:r>
            <w:r>
              <w:rPr>
                <w:noProof/>
              </w:rPr>
              <w:fldChar w:fldCharType="begin"/>
            </w:r>
            <w:r>
              <w:rPr>
                <w:noProof/>
              </w:rPr>
              <w:instrText xml:space="preserve"> PAGEREF _Toc131624550 \h </w:instrText>
            </w:r>
            <w:r>
              <w:rPr>
                <w:noProof/>
              </w:rPr>
            </w:r>
            <w:r>
              <w:rPr>
                <w:noProof/>
              </w:rPr>
              <w:fldChar w:fldCharType="separate"/>
            </w:r>
            <w:r>
              <w:rPr>
                <w:noProof/>
              </w:rPr>
              <w:t>7</w:t>
            </w:r>
            <w:r>
              <w:rPr>
                <w:noProof/>
              </w:rPr>
              <w:fldChar w:fldCharType="end"/>
            </w:r>
          </w:hyperlink>
        </w:p>
        <w:p w14:paraId="181A93CD" w14:textId="06484D2F" w:rsidR="00FF0481" w:rsidRDefault="00FF0481">
          <w:pPr>
            <w:pStyle w:val="TOC2"/>
            <w:tabs>
              <w:tab w:val="right" w:leader="dot" w:pos="9016"/>
            </w:tabs>
            <w:rPr>
              <w:noProof/>
              <w:sz w:val="22"/>
              <w:szCs w:val="22"/>
              <w:lang w:val="en-GB" w:eastAsia="en-GB"/>
            </w:rPr>
          </w:pPr>
          <w:hyperlink w:anchor="_Toc131624551" w:history="1">
            <w:r w:rsidRPr="00B6748F">
              <w:rPr>
                <w:rStyle w:val="Hyperlink"/>
                <w:rFonts w:ascii="Times New Roman" w:hAnsi="Times New Roman" w:cs="Times New Roman"/>
                <w:noProof/>
              </w:rPr>
              <w:t>Enfield’s community engagement principles</w:t>
            </w:r>
            <w:r>
              <w:rPr>
                <w:noProof/>
              </w:rPr>
              <w:tab/>
            </w:r>
            <w:r>
              <w:rPr>
                <w:noProof/>
              </w:rPr>
              <w:fldChar w:fldCharType="begin"/>
            </w:r>
            <w:r>
              <w:rPr>
                <w:noProof/>
              </w:rPr>
              <w:instrText xml:space="preserve"> PAGEREF _Toc131624551 \h </w:instrText>
            </w:r>
            <w:r>
              <w:rPr>
                <w:noProof/>
              </w:rPr>
            </w:r>
            <w:r>
              <w:rPr>
                <w:noProof/>
              </w:rPr>
              <w:fldChar w:fldCharType="separate"/>
            </w:r>
            <w:r>
              <w:rPr>
                <w:noProof/>
              </w:rPr>
              <w:t>8</w:t>
            </w:r>
            <w:r>
              <w:rPr>
                <w:noProof/>
              </w:rPr>
              <w:fldChar w:fldCharType="end"/>
            </w:r>
          </w:hyperlink>
        </w:p>
        <w:p w14:paraId="4EA4EFDF" w14:textId="056DB34D" w:rsidR="00FF0481" w:rsidRDefault="00FF0481">
          <w:pPr>
            <w:pStyle w:val="TOC2"/>
            <w:tabs>
              <w:tab w:val="right" w:leader="dot" w:pos="9016"/>
            </w:tabs>
            <w:rPr>
              <w:noProof/>
              <w:sz w:val="22"/>
              <w:szCs w:val="22"/>
              <w:lang w:val="en-GB" w:eastAsia="en-GB"/>
            </w:rPr>
          </w:pPr>
          <w:hyperlink w:anchor="_Toc131624552" w:history="1">
            <w:r w:rsidRPr="00B6748F">
              <w:rPr>
                <w:rStyle w:val="Hyperlink"/>
                <w:rFonts w:ascii="Times New Roman" w:hAnsi="Times New Roman" w:cs="Times New Roman"/>
                <w:noProof/>
              </w:rPr>
              <w:t>Enfield’s Empowerment Efforts</w:t>
            </w:r>
            <w:r>
              <w:rPr>
                <w:noProof/>
              </w:rPr>
              <w:tab/>
            </w:r>
            <w:r>
              <w:rPr>
                <w:noProof/>
              </w:rPr>
              <w:fldChar w:fldCharType="begin"/>
            </w:r>
            <w:r>
              <w:rPr>
                <w:noProof/>
              </w:rPr>
              <w:instrText xml:space="preserve"> PAGEREF _Toc131624552 \h </w:instrText>
            </w:r>
            <w:r>
              <w:rPr>
                <w:noProof/>
              </w:rPr>
            </w:r>
            <w:r>
              <w:rPr>
                <w:noProof/>
              </w:rPr>
              <w:fldChar w:fldCharType="separate"/>
            </w:r>
            <w:r>
              <w:rPr>
                <w:noProof/>
              </w:rPr>
              <w:t>9</w:t>
            </w:r>
            <w:r>
              <w:rPr>
                <w:noProof/>
              </w:rPr>
              <w:fldChar w:fldCharType="end"/>
            </w:r>
          </w:hyperlink>
        </w:p>
        <w:p w14:paraId="28931408" w14:textId="7E738BB8" w:rsidR="00FF0481" w:rsidRDefault="00FF0481">
          <w:pPr>
            <w:pStyle w:val="TOC3"/>
            <w:tabs>
              <w:tab w:val="right" w:leader="dot" w:pos="9016"/>
            </w:tabs>
            <w:rPr>
              <w:noProof/>
              <w:sz w:val="22"/>
              <w:szCs w:val="22"/>
              <w:lang w:val="en-GB" w:eastAsia="en-GB"/>
            </w:rPr>
          </w:pPr>
          <w:hyperlink w:anchor="_Toc131624553" w:history="1">
            <w:r w:rsidRPr="00B6748F">
              <w:rPr>
                <w:rStyle w:val="Hyperlink"/>
                <w:rFonts w:ascii="Times New Roman" w:hAnsi="Times New Roman" w:cs="Times New Roman"/>
                <w:noProof/>
              </w:rPr>
              <w:t>Empowerment through Participatory Budgeting</w:t>
            </w:r>
            <w:r>
              <w:rPr>
                <w:noProof/>
              </w:rPr>
              <w:tab/>
            </w:r>
            <w:r>
              <w:rPr>
                <w:noProof/>
              </w:rPr>
              <w:fldChar w:fldCharType="begin"/>
            </w:r>
            <w:r>
              <w:rPr>
                <w:noProof/>
              </w:rPr>
              <w:instrText xml:space="preserve"> PAGEREF _Toc131624553 \h </w:instrText>
            </w:r>
            <w:r>
              <w:rPr>
                <w:noProof/>
              </w:rPr>
            </w:r>
            <w:r>
              <w:rPr>
                <w:noProof/>
              </w:rPr>
              <w:fldChar w:fldCharType="separate"/>
            </w:r>
            <w:r>
              <w:rPr>
                <w:noProof/>
              </w:rPr>
              <w:t>9</w:t>
            </w:r>
            <w:r>
              <w:rPr>
                <w:noProof/>
              </w:rPr>
              <w:fldChar w:fldCharType="end"/>
            </w:r>
          </w:hyperlink>
        </w:p>
        <w:p w14:paraId="2D743E77" w14:textId="41F386D8" w:rsidR="00FF0481" w:rsidRDefault="00FF0481">
          <w:pPr>
            <w:pStyle w:val="TOC3"/>
            <w:tabs>
              <w:tab w:val="right" w:leader="dot" w:pos="9016"/>
            </w:tabs>
            <w:rPr>
              <w:noProof/>
              <w:sz w:val="22"/>
              <w:szCs w:val="22"/>
              <w:lang w:val="en-GB" w:eastAsia="en-GB"/>
            </w:rPr>
          </w:pPr>
          <w:hyperlink w:anchor="_Toc131624554" w:history="1">
            <w:r w:rsidRPr="00B6748F">
              <w:rPr>
                <w:rStyle w:val="Hyperlink"/>
                <w:rFonts w:ascii="Times New Roman" w:hAnsi="Times New Roman" w:cs="Times New Roman"/>
                <w:noProof/>
              </w:rPr>
              <w:t>Feedback through the Enfield Stands Together Campaign</w:t>
            </w:r>
            <w:r>
              <w:rPr>
                <w:noProof/>
              </w:rPr>
              <w:tab/>
            </w:r>
            <w:r>
              <w:rPr>
                <w:noProof/>
              </w:rPr>
              <w:fldChar w:fldCharType="begin"/>
            </w:r>
            <w:r>
              <w:rPr>
                <w:noProof/>
              </w:rPr>
              <w:instrText xml:space="preserve"> PAGEREF _Toc131624554 \h </w:instrText>
            </w:r>
            <w:r>
              <w:rPr>
                <w:noProof/>
              </w:rPr>
            </w:r>
            <w:r>
              <w:rPr>
                <w:noProof/>
              </w:rPr>
              <w:fldChar w:fldCharType="separate"/>
            </w:r>
            <w:r>
              <w:rPr>
                <w:noProof/>
              </w:rPr>
              <w:t>9</w:t>
            </w:r>
            <w:r>
              <w:rPr>
                <w:noProof/>
              </w:rPr>
              <w:fldChar w:fldCharType="end"/>
            </w:r>
          </w:hyperlink>
        </w:p>
        <w:p w14:paraId="5F8D209D" w14:textId="42728C50" w:rsidR="00FF0481" w:rsidRDefault="00FF0481">
          <w:pPr>
            <w:pStyle w:val="TOC3"/>
            <w:tabs>
              <w:tab w:val="right" w:leader="dot" w:pos="9016"/>
            </w:tabs>
            <w:rPr>
              <w:noProof/>
              <w:sz w:val="22"/>
              <w:szCs w:val="22"/>
              <w:lang w:val="en-GB" w:eastAsia="en-GB"/>
            </w:rPr>
          </w:pPr>
          <w:hyperlink w:anchor="_Toc131624555" w:history="1">
            <w:r w:rsidRPr="00B6748F">
              <w:rPr>
                <w:rStyle w:val="Hyperlink"/>
                <w:rFonts w:ascii="Times New Roman" w:hAnsi="Times New Roman" w:cs="Times New Roman"/>
                <w:noProof/>
              </w:rPr>
              <w:t>Empowerment through the Enfield Youth Parliament</w:t>
            </w:r>
            <w:r>
              <w:rPr>
                <w:noProof/>
              </w:rPr>
              <w:tab/>
            </w:r>
            <w:r>
              <w:rPr>
                <w:noProof/>
              </w:rPr>
              <w:fldChar w:fldCharType="begin"/>
            </w:r>
            <w:r>
              <w:rPr>
                <w:noProof/>
              </w:rPr>
              <w:instrText xml:space="preserve"> PAGEREF _Toc131624555 \h </w:instrText>
            </w:r>
            <w:r>
              <w:rPr>
                <w:noProof/>
              </w:rPr>
            </w:r>
            <w:r>
              <w:rPr>
                <w:noProof/>
              </w:rPr>
              <w:fldChar w:fldCharType="separate"/>
            </w:r>
            <w:r>
              <w:rPr>
                <w:noProof/>
              </w:rPr>
              <w:t>9</w:t>
            </w:r>
            <w:r>
              <w:rPr>
                <w:noProof/>
              </w:rPr>
              <w:fldChar w:fldCharType="end"/>
            </w:r>
          </w:hyperlink>
        </w:p>
        <w:p w14:paraId="44290884" w14:textId="7644E439" w:rsidR="00FF0481" w:rsidRDefault="00FF0481">
          <w:pPr>
            <w:pStyle w:val="TOC3"/>
            <w:tabs>
              <w:tab w:val="right" w:leader="dot" w:pos="9016"/>
            </w:tabs>
            <w:rPr>
              <w:noProof/>
              <w:sz w:val="22"/>
              <w:szCs w:val="22"/>
              <w:lang w:val="en-GB" w:eastAsia="en-GB"/>
            </w:rPr>
          </w:pPr>
          <w:hyperlink w:anchor="_Toc131624556" w:history="1">
            <w:r w:rsidRPr="00B6748F">
              <w:rPr>
                <w:rStyle w:val="Hyperlink"/>
                <w:rFonts w:ascii="Times New Roman" w:hAnsi="Times New Roman" w:cs="Times New Roman"/>
                <w:noProof/>
              </w:rPr>
              <w:t>Feedback through the Enfield Residents Panel</w:t>
            </w:r>
            <w:r>
              <w:rPr>
                <w:noProof/>
              </w:rPr>
              <w:tab/>
            </w:r>
            <w:r>
              <w:rPr>
                <w:noProof/>
              </w:rPr>
              <w:fldChar w:fldCharType="begin"/>
            </w:r>
            <w:r>
              <w:rPr>
                <w:noProof/>
              </w:rPr>
              <w:instrText xml:space="preserve"> PAGEREF _Toc131624556 \h </w:instrText>
            </w:r>
            <w:r>
              <w:rPr>
                <w:noProof/>
              </w:rPr>
            </w:r>
            <w:r>
              <w:rPr>
                <w:noProof/>
              </w:rPr>
              <w:fldChar w:fldCharType="separate"/>
            </w:r>
            <w:r>
              <w:rPr>
                <w:noProof/>
              </w:rPr>
              <w:t>10</w:t>
            </w:r>
            <w:r>
              <w:rPr>
                <w:noProof/>
              </w:rPr>
              <w:fldChar w:fldCharType="end"/>
            </w:r>
          </w:hyperlink>
        </w:p>
        <w:p w14:paraId="753895DA" w14:textId="75674A8C" w:rsidR="00FF0481" w:rsidRDefault="00FF0481">
          <w:pPr>
            <w:pStyle w:val="TOC2"/>
            <w:tabs>
              <w:tab w:val="right" w:leader="dot" w:pos="9016"/>
            </w:tabs>
            <w:rPr>
              <w:noProof/>
              <w:sz w:val="22"/>
              <w:szCs w:val="22"/>
              <w:lang w:val="en-GB" w:eastAsia="en-GB"/>
            </w:rPr>
          </w:pPr>
          <w:hyperlink w:anchor="_Toc131624557" w:history="1">
            <w:r w:rsidRPr="00B6748F">
              <w:rPr>
                <w:rStyle w:val="Hyperlink"/>
                <w:rFonts w:ascii="Times New Roman" w:hAnsi="Times New Roman" w:cs="Times New Roman"/>
                <w:noProof/>
              </w:rPr>
              <w:t>Collaboration And Participation Of Stakeholders</w:t>
            </w:r>
            <w:r>
              <w:rPr>
                <w:noProof/>
              </w:rPr>
              <w:tab/>
            </w:r>
            <w:r>
              <w:rPr>
                <w:noProof/>
              </w:rPr>
              <w:fldChar w:fldCharType="begin"/>
            </w:r>
            <w:r>
              <w:rPr>
                <w:noProof/>
              </w:rPr>
              <w:instrText xml:space="preserve"> PAGEREF _Toc131624557 \h </w:instrText>
            </w:r>
            <w:r>
              <w:rPr>
                <w:noProof/>
              </w:rPr>
            </w:r>
            <w:r>
              <w:rPr>
                <w:noProof/>
              </w:rPr>
              <w:fldChar w:fldCharType="separate"/>
            </w:r>
            <w:r>
              <w:rPr>
                <w:noProof/>
              </w:rPr>
              <w:t>10</w:t>
            </w:r>
            <w:r>
              <w:rPr>
                <w:noProof/>
              </w:rPr>
              <w:fldChar w:fldCharType="end"/>
            </w:r>
          </w:hyperlink>
        </w:p>
        <w:p w14:paraId="16D9CD99" w14:textId="6FD3C06B" w:rsidR="00FF0481" w:rsidRDefault="00FF0481">
          <w:pPr>
            <w:pStyle w:val="TOC2"/>
            <w:tabs>
              <w:tab w:val="right" w:leader="dot" w:pos="9016"/>
            </w:tabs>
            <w:rPr>
              <w:noProof/>
              <w:sz w:val="22"/>
              <w:szCs w:val="22"/>
              <w:lang w:val="en-GB" w:eastAsia="en-GB"/>
            </w:rPr>
          </w:pPr>
          <w:hyperlink w:anchor="_Toc131624558" w:history="1">
            <w:r w:rsidRPr="00B6748F">
              <w:rPr>
                <w:rStyle w:val="Hyperlink"/>
                <w:rFonts w:ascii="Times New Roman" w:hAnsi="Times New Roman" w:cs="Times New Roman"/>
                <w:noProof/>
              </w:rPr>
              <w:t>Conclusion</w:t>
            </w:r>
            <w:r>
              <w:rPr>
                <w:noProof/>
              </w:rPr>
              <w:tab/>
            </w:r>
            <w:r>
              <w:rPr>
                <w:noProof/>
              </w:rPr>
              <w:fldChar w:fldCharType="begin"/>
            </w:r>
            <w:r>
              <w:rPr>
                <w:noProof/>
              </w:rPr>
              <w:instrText xml:space="preserve"> PAGEREF _Toc131624558 \h </w:instrText>
            </w:r>
            <w:r>
              <w:rPr>
                <w:noProof/>
              </w:rPr>
            </w:r>
            <w:r>
              <w:rPr>
                <w:noProof/>
              </w:rPr>
              <w:fldChar w:fldCharType="separate"/>
            </w:r>
            <w:r>
              <w:rPr>
                <w:noProof/>
              </w:rPr>
              <w:t>11</w:t>
            </w:r>
            <w:r>
              <w:rPr>
                <w:noProof/>
              </w:rPr>
              <w:fldChar w:fldCharType="end"/>
            </w:r>
          </w:hyperlink>
        </w:p>
        <w:p w14:paraId="3CB134BC" w14:textId="4449893F" w:rsidR="00FF0481" w:rsidRDefault="00FF0481">
          <w:pPr>
            <w:pStyle w:val="TOC2"/>
            <w:tabs>
              <w:tab w:val="right" w:leader="dot" w:pos="9016"/>
            </w:tabs>
            <w:rPr>
              <w:noProof/>
              <w:sz w:val="22"/>
              <w:szCs w:val="22"/>
              <w:lang w:val="en-GB" w:eastAsia="en-GB"/>
            </w:rPr>
          </w:pPr>
          <w:hyperlink w:anchor="_Toc131624559" w:history="1">
            <w:r w:rsidRPr="00B6748F">
              <w:rPr>
                <w:rStyle w:val="Hyperlink"/>
                <w:rFonts w:ascii="Times New Roman" w:hAnsi="Times New Roman" w:cs="Times New Roman"/>
                <w:noProof/>
              </w:rPr>
              <w:t>References List</w:t>
            </w:r>
            <w:r>
              <w:rPr>
                <w:noProof/>
              </w:rPr>
              <w:tab/>
            </w:r>
            <w:r>
              <w:rPr>
                <w:noProof/>
              </w:rPr>
              <w:fldChar w:fldCharType="begin"/>
            </w:r>
            <w:r>
              <w:rPr>
                <w:noProof/>
              </w:rPr>
              <w:instrText xml:space="preserve"> PAGEREF _Toc131624559 \h </w:instrText>
            </w:r>
            <w:r>
              <w:rPr>
                <w:noProof/>
              </w:rPr>
            </w:r>
            <w:r>
              <w:rPr>
                <w:noProof/>
              </w:rPr>
              <w:fldChar w:fldCharType="separate"/>
            </w:r>
            <w:r>
              <w:rPr>
                <w:noProof/>
              </w:rPr>
              <w:t>13</w:t>
            </w:r>
            <w:r>
              <w:rPr>
                <w:noProof/>
              </w:rPr>
              <w:fldChar w:fldCharType="end"/>
            </w:r>
          </w:hyperlink>
        </w:p>
        <w:p w14:paraId="668CB17E" w14:textId="7540D514" w:rsidR="00FF0481" w:rsidRDefault="00FF0481" w:rsidP="00FF0481">
          <w:pPr>
            <w:rPr>
              <w:rFonts w:ascii="SimSun" w:eastAsia="SimSun" w:hAnsi="SimSun"/>
              <w:sz w:val="21"/>
            </w:rPr>
          </w:pPr>
          <w:r>
            <w:rPr>
              <w:rFonts w:ascii="Times New Roman" w:hAnsi="Times New Roman" w:cs="Times New Roman"/>
              <w:sz w:val="24"/>
              <w:szCs w:val="24"/>
            </w:rPr>
            <w:fldChar w:fldCharType="end"/>
          </w:r>
        </w:p>
      </w:sdtContent>
    </w:sdt>
    <w:p w14:paraId="4F61E2B6" w14:textId="353ADBB5" w:rsidR="00A87DF6" w:rsidRDefault="00A87DF6" w:rsidP="00A87DF6">
      <w:pPr>
        <w:pStyle w:val="Heading1"/>
        <w:spacing w:line="480" w:lineRule="auto"/>
        <w:jc w:val="center"/>
        <w:rPr>
          <w:rFonts w:ascii="Times New Roman" w:hAnsi="Times New Roman" w:cs="Times New Roman"/>
          <w:sz w:val="24"/>
          <w:szCs w:val="24"/>
        </w:rPr>
      </w:pPr>
      <w:bookmarkStart w:id="1" w:name="_Toc131624531"/>
      <w:r>
        <w:rPr>
          <w:rFonts w:ascii="Times New Roman" w:hAnsi="Times New Roman" w:cs="Times New Roman"/>
          <w:sz w:val="24"/>
          <w:szCs w:val="24"/>
        </w:rPr>
        <w:lastRenderedPageBreak/>
        <w:t>Enfield Council</w:t>
      </w:r>
      <w:bookmarkEnd w:id="1"/>
    </w:p>
    <w:p w14:paraId="794332FC" w14:textId="77777777" w:rsidR="00A87DF6" w:rsidRDefault="00A87DF6" w:rsidP="00A87DF6">
      <w:pPr>
        <w:pStyle w:val="Heading2"/>
        <w:spacing w:line="480" w:lineRule="auto"/>
        <w:ind w:firstLine="850"/>
        <w:jc w:val="both"/>
        <w:rPr>
          <w:rFonts w:ascii="Times New Roman" w:hAnsi="Times New Roman" w:cs="Times New Roman"/>
          <w:sz w:val="24"/>
          <w:szCs w:val="24"/>
        </w:rPr>
      </w:pPr>
      <w:bookmarkStart w:id="2" w:name="_Toc131624532"/>
      <w:r>
        <w:rPr>
          <w:rFonts w:ascii="Times New Roman" w:hAnsi="Times New Roman" w:cs="Times New Roman"/>
          <w:sz w:val="24"/>
          <w:szCs w:val="24"/>
        </w:rPr>
        <w:t>Introduction:</w:t>
      </w:r>
      <w:bookmarkEnd w:id="2"/>
    </w:p>
    <w:p w14:paraId="2207E9B5" w14:textId="77777777"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t>Enfield Council is a local government authority that serves the residents, businesses and visitors within the Enfield area. The council is committed to engaging the community in meaningful ways and has taken several steps to ensure that it meets this goal. These initiatives are aimed at strengthening social, economic, and environmental outcomes for the community as a whole. One of the initiatives adopted by the Enfield Council is community engagement (Enfield Council, 2022). This is a process that involves engaging the public in activities and projects to build social cohesion, strengthen relationships, and promote positive outcomes in the community. This essay will discuss the importance of community engagement, as well as how Enfield Council has implemented strategies to increase community involvement.</w:t>
      </w:r>
    </w:p>
    <w:p w14:paraId="249D777B" w14:textId="77777777" w:rsidR="00A87DF6" w:rsidRDefault="00A87DF6" w:rsidP="00A87DF6">
      <w:pPr>
        <w:pStyle w:val="Heading2"/>
        <w:jc w:val="both"/>
        <w:rPr>
          <w:rFonts w:ascii="Times New Roman" w:hAnsi="Times New Roman" w:cs="Times New Roman"/>
          <w:sz w:val="24"/>
          <w:szCs w:val="24"/>
        </w:rPr>
      </w:pPr>
      <w:bookmarkStart w:id="3" w:name="_Toc131624533"/>
      <w:r>
        <w:rPr>
          <w:rFonts w:ascii="Times New Roman" w:hAnsi="Times New Roman" w:cs="Times New Roman"/>
          <w:sz w:val="24"/>
          <w:szCs w:val="24"/>
        </w:rPr>
        <w:t>Importance of Community Engagement:</w:t>
      </w:r>
      <w:bookmarkEnd w:id="3"/>
    </w:p>
    <w:p w14:paraId="47FD8266" w14:textId="77777777"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t xml:space="preserve">Community engagement is an important part of any local government’s role in providing services and fostering a sense of belonging. It is essential for local governments to understand the needs of their constituents to develop policies that are tailored to meet those needs (Rosenbaum, 2020). Moreover, by engaging with the community, local governments can ensure that policy decisions are informed by a variety of perspectives and opinions. Furthermore, involving the community in decision-making helps to create trust between citizens and the government, as well as build a sense of ownership and responsibility. </w:t>
      </w:r>
    </w:p>
    <w:p w14:paraId="63805F4A" w14:textId="0FF4B9DE" w:rsidR="00A87DF6" w:rsidRDefault="00A87DF6" w:rsidP="00A87DF6">
      <w:pPr>
        <w:pStyle w:val="Heading2"/>
        <w:jc w:val="both"/>
        <w:rPr>
          <w:rFonts w:ascii="Times New Roman" w:hAnsi="Times New Roman" w:cs="Times New Roman"/>
          <w:sz w:val="24"/>
          <w:szCs w:val="24"/>
        </w:rPr>
      </w:pPr>
      <w:bookmarkStart w:id="4" w:name="_Toc131624534"/>
      <w:r>
        <w:rPr>
          <w:rFonts w:ascii="Times New Roman" w:hAnsi="Times New Roman" w:cs="Times New Roman"/>
          <w:sz w:val="24"/>
          <w:szCs w:val="24"/>
        </w:rPr>
        <w:t xml:space="preserve">Social Issues </w:t>
      </w:r>
      <w:r w:rsidR="00FF0481">
        <w:rPr>
          <w:rFonts w:ascii="Times New Roman" w:hAnsi="Times New Roman" w:cs="Times New Roman"/>
          <w:sz w:val="24"/>
          <w:szCs w:val="24"/>
        </w:rPr>
        <w:t>for</w:t>
      </w:r>
      <w:r>
        <w:rPr>
          <w:rFonts w:ascii="Times New Roman" w:hAnsi="Times New Roman" w:cs="Times New Roman"/>
          <w:sz w:val="24"/>
          <w:szCs w:val="24"/>
        </w:rPr>
        <w:t xml:space="preserve"> Enfield</w:t>
      </w:r>
      <w:bookmarkEnd w:id="4"/>
    </w:p>
    <w:p w14:paraId="4ED48AB9" w14:textId="77777777"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t xml:space="preserve">Enfield Council, like many other local authorities, faces a range of social issues that require attention and action. These issues affect the lives of residents and the wider community, </w:t>
      </w:r>
      <w:r>
        <w:rPr>
          <w:rFonts w:ascii="Times New Roman" w:hAnsi="Times New Roman" w:cs="Times New Roman"/>
          <w:sz w:val="24"/>
          <w:szCs w:val="24"/>
        </w:rPr>
        <w:lastRenderedPageBreak/>
        <w:t>and it is important for the council to address them effectively. Here are some of the key social issues faced by Enfield Council:</w:t>
      </w:r>
    </w:p>
    <w:p w14:paraId="4ADACA2D" w14:textId="77777777" w:rsidR="00A87DF6" w:rsidRDefault="00A87DF6" w:rsidP="00A87DF6">
      <w:pPr>
        <w:pStyle w:val="Heading3"/>
        <w:jc w:val="both"/>
        <w:rPr>
          <w:rFonts w:ascii="Times New Roman" w:hAnsi="Times New Roman" w:cs="Times New Roman"/>
          <w:sz w:val="24"/>
          <w:szCs w:val="24"/>
        </w:rPr>
      </w:pPr>
      <w:bookmarkStart w:id="5" w:name="_Toc131624535"/>
      <w:r>
        <w:rPr>
          <w:rFonts w:ascii="Times New Roman" w:hAnsi="Times New Roman" w:cs="Times New Roman"/>
          <w:sz w:val="24"/>
          <w:szCs w:val="24"/>
        </w:rPr>
        <w:t>Homelessness</w:t>
      </w:r>
      <w:bookmarkEnd w:id="5"/>
    </w:p>
    <w:p w14:paraId="468AFA90" w14:textId="77777777"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t>Homelessness is a major social issue faced by Enfield Council. The council has a duty to provide accommodation for homeless individuals and families, but with limited resources and increasing demand, this can be a significant challenge (</w:t>
      </w:r>
      <w:r>
        <w:rPr>
          <w:rFonts w:ascii="Times New Roman" w:hAnsi="Times New Roman" w:cs="Times New Roman"/>
          <w:i/>
          <w:iCs/>
          <w:sz w:val="24"/>
          <w:szCs w:val="24"/>
        </w:rPr>
        <w:t>Why is Enfield facing high levels of homelessness,</w:t>
      </w:r>
      <w:r>
        <w:rPr>
          <w:rFonts w:ascii="Times New Roman" w:hAnsi="Times New Roman" w:cs="Times New Roman"/>
          <w:sz w:val="24"/>
          <w:szCs w:val="24"/>
        </w:rPr>
        <w:t xml:space="preserve"> nd). Enfield Council has implemented a range of measures to tackle homelessness, including increasing the supply of affordable housing and working with local charities to provide support services for those who are homeless.</w:t>
      </w:r>
    </w:p>
    <w:p w14:paraId="5CBB3476" w14:textId="77777777" w:rsidR="00A87DF6" w:rsidRDefault="00A87DF6" w:rsidP="00A87DF6">
      <w:pPr>
        <w:pStyle w:val="Heading3"/>
        <w:jc w:val="both"/>
        <w:rPr>
          <w:rFonts w:ascii="Times New Roman" w:hAnsi="Times New Roman" w:cs="Times New Roman"/>
          <w:sz w:val="24"/>
          <w:szCs w:val="24"/>
        </w:rPr>
      </w:pPr>
      <w:bookmarkStart w:id="6" w:name="_Toc131624536"/>
      <w:r>
        <w:rPr>
          <w:rFonts w:ascii="Times New Roman" w:hAnsi="Times New Roman" w:cs="Times New Roman"/>
          <w:sz w:val="24"/>
          <w:szCs w:val="24"/>
        </w:rPr>
        <w:t>Child Poverty</w:t>
      </w:r>
      <w:bookmarkEnd w:id="6"/>
    </w:p>
    <w:p w14:paraId="14D87E05" w14:textId="77777777"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t>Child poverty is another social issue faced by Enfield Council. The council has a responsibility to ensure that all children have access to basic necessities such as food, clothing, and shelter. Enfield Council has implemented various initiatives to support families living in poverty, including providing free school meals and offering financial assistance for families in need.</w:t>
      </w:r>
    </w:p>
    <w:p w14:paraId="50672F8D" w14:textId="77777777" w:rsidR="00A87DF6" w:rsidRDefault="00A87DF6" w:rsidP="00A87DF6">
      <w:pPr>
        <w:pStyle w:val="Heading3"/>
        <w:jc w:val="both"/>
        <w:rPr>
          <w:rFonts w:ascii="Times New Roman" w:hAnsi="Times New Roman" w:cs="Times New Roman"/>
          <w:sz w:val="24"/>
          <w:szCs w:val="24"/>
        </w:rPr>
      </w:pPr>
      <w:bookmarkStart w:id="7" w:name="_Toc131624537"/>
      <w:r>
        <w:rPr>
          <w:rFonts w:ascii="Times New Roman" w:hAnsi="Times New Roman" w:cs="Times New Roman"/>
          <w:sz w:val="24"/>
          <w:szCs w:val="24"/>
        </w:rPr>
        <w:t>Mental Health</w:t>
      </w:r>
      <w:bookmarkEnd w:id="7"/>
    </w:p>
    <w:p w14:paraId="219814BC" w14:textId="77777777"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t xml:space="preserve">Mental health is a growing concern for Enfield Council, as it is for many local authorities (Enfield Council, </w:t>
      </w:r>
      <w:r>
        <w:rPr>
          <w:rFonts w:ascii="Times New Roman" w:hAnsi="Times New Roman" w:cs="Times New Roman"/>
          <w:i/>
          <w:iCs/>
          <w:sz w:val="24"/>
          <w:szCs w:val="24"/>
        </w:rPr>
        <w:t>Encouraging good mental health starts early,</w:t>
      </w:r>
      <w:r>
        <w:rPr>
          <w:rFonts w:ascii="Times New Roman" w:hAnsi="Times New Roman" w:cs="Times New Roman"/>
          <w:sz w:val="24"/>
          <w:szCs w:val="24"/>
        </w:rPr>
        <w:t xml:space="preserve"> 2022). The council has a responsibility to provide mental health services and support for residents, but this can be a challenging task with limited resources. Enfield Council has implemented a range of measures to support mental health, including providing access to counseling services and offering mental health first aid training for staff.</w:t>
      </w:r>
    </w:p>
    <w:p w14:paraId="626021F9" w14:textId="77777777" w:rsidR="00A87DF6" w:rsidRDefault="00A87DF6" w:rsidP="00A87DF6">
      <w:pPr>
        <w:pStyle w:val="Heading3"/>
        <w:jc w:val="both"/>
        <w:rPr>
          <w:rFonts w:ascii="Times New Roman" w:hAnsi="Times New Roman" w:cs="Times New Roman"/>
          <w:sz w:val="24"/>
          <w:szCs w:val="24"/>
        </w:rPr>
      </w:pPr>
      <w:bookmarkStart w:id="8" w:name="_Toc131624538"/>
      <w:r>
        <w:rPr>
          <w:rFonts w:ascii="Times New Roman" w:hAnsi="Times New Roman" w:cs="Times New Roman"/>
          <w:sz w:val="24"/>
          <w:szCs w:val="24"/>
        </w:rPr>
        <w:lastRenderedPageBreak/>
        <w:t>Social Isolation</w:t>
      </w:r>
      <w:bookmarkEnd w:id="8"/>
    </w:p>
    <w:p w14:paraId="1D0437B5" w14:textId="77777777"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t>Social isolation is a significant social issue faced by Enfield Council, particularly among older residents (</w:t>
      </w:r>
      <w:r>
        <w:rPr>
          <w:rFonts w:ascii="Times New Roman" w:hAnsi="Times New Roman" w:cs="Times New Roman"/>
          <w:i/>
          <w:iCs/>
          <w:sz w:val="24"/>
          <w:szCs w:val="24"/>
        </w:rPr>
        <w:t>Enfield Council,</w:t>
      </w:r>
      <w:r>
        <w:rPr>
          <w:rFonts w:ascii="Times New Roman" w:hAnsi="Times New Roman" w:cs="Times New Roman"/>
          <w:sz w:val="24"/>
          <w:szCs w:val="24"/>
        </w:rPr>
        <w:t xml:space="preserve"> nd). The council has a responsibility to promote social inclusion and provide support for those who are isolated. Enfield Council has implemented various initiatives to tackle social isolation, including providing community centers and social clubs for older residents, and offering befriending services to those who are isolated.</w:t>
      </w:r>
    </w:p>
    <w:p w14:paraId="45D9E3F5" w14:textId="77777777" w:rsidR="00A87DF6" w:rsidRDefault="00A87DF6" w:rsidP="00A87DF6">
      <w:pPr>
        <w:pStyle w:val="Heading2"/>
        <w:spacing w:line="480" w:lineRule="auto"/>
        <w:ind w:firstLine="850"/>
        <w:jc w:val="both"/>
        <w:rPr>
          <w:rFonts w:ascii="Times New Roman" w:hAnsi="Times New Roman" w:cs="Times New Roman"/>
          <w:sz w:val="24"/>
          <w:szCs w:val="24"/>
        </w:rPr>
      </w:pPr>
      <w:bookmarkStart w:id="9" w:name="_Toc131624539"/>
      <w:r>
        <w:rPr>
          <w:rFonts w:ascii="Times New Roman" w:hAnsi="Times New Roman" w:cs="Times New Roman"/>
          <w:sz w:val="24"/>
          <w:szCs w:val="24"/>
        </w:rPr>
        <w:t>Enfield Council’s consultation methods</w:t>
      </w:r>
      <w:bookmarkEnd w:id="9"/>
    </w:p>
    <w:p w14:paraId="530B199A" w14:textId="286606B8"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t xml:space="preserve">Enfield Council is committed to involving its citizens in decision-making processes that affect their lives (Wright, 2021). The council has implemented various consultation methods to ensure that residents' voices are </w:t>
      </w:r>
      <w:r w:rsidR="00370246">
        <w:rPr>
          <w:rFonts w:ascii="Times New Roman" w:hAnsi="Times New Roman" w:cs="Times New Roman"/>
          <w:sz w:val="24"/>
          <w:szCs w:val="24"/>
        </w:rPr>
        <w:t>heard,</w:t>
      </w:r>
      <w:r>
        <w:rPr>
          <w:rFonts w:ascii="Times New Roman" w:hAnsi="Times New Roman" w:cs="Times New Roman"/>
          <w:sz w:val="24"/>
          <w:szCs w:val="24"/>
        </w:rPr>
        <w:t xml:space="preserve"> and their opinions are considered. </w:t>
      </w:r>
    </w:p>
    <w:p w14:paraId="6BE1FC7D" w14:textId="77777777" w:rsidR="00A87DF6" w:rsidRDefault="00A87DF6" w:rsidP="00A87DF6">
      <w:pPr>
        <w:pStyle w:val="Heading3"/>
        <w:jc w:val="both"/>
        <w:rPr>
          <w:rFonts w:ascii="Times New Roman" w:hAnsi="Times New Roman" w:cs="Times New Roman"/>
          <w:sz w:val="24"/>
          <w:szCs w:val="24"/>
        </w:rPr>
      </w:pPr>
      <w:bookmarkStart w:id="10" w:name="_Toc131624540"/>
      <w:r>
        <w:rPr>
          <w:rFonts w:ascii="Times New Roman" w:hAnsi="Times New Roman" w:cs="Times New Roman"/>
          <w:sz w:val="24"/>
          <w:szCs w:val="24"/>
        </w:rPr>
        <w:t>1. Online Consultations</w:t>
      </w:r>
      <w:bookmarkEnd w:id="10"/>
    </w:p>
    <w:p w14:paraId="57A0358E" w14:textId="77777777"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t>Enfield Council has an online consultation platform that enables residents to participate in consultations from the comfort of their homes. The platform provides information about current consultations and allows residents to submit their responses online. This method is convenient for those who cannot attend face-to-face meetings.</w:t>
      </w:r>
    </w:p>
    <w:p w14:paraId="38336306" w14:textId="77777777" w:rsidR="00A87DF6" w:rsidRDefault="00A87DF6" w:rsidP="00A87DF6">
      <w:pPr>
        <w:pStyle w:val="Heading3"/>
        <w:jc w:val="both"/>
        <w:rPr>
          <w:rFonts w:ascii="Times New Roman" w:hAnsi="Times New Roman" w:cs="Times New Roman"/>
          <w:sz w:val="24"/>
          <w:szCs w:val="24"/>
        </w:rPr>
      </w:pPr>
      <w:bookmarkStart w:id="11" w:name="_Toc131624541"/>
      <w:r>
        <w:rPr>
          <w:rFonts w:ascii="Times New Roman" w:hAnsi="Times New Roman" w:cs="Times New Roman"/>
          <w:sz w:val="24"/>
          <w:szCs w:val="24"/>
        </w:rPr>
        <w:t>2. Face-to-Face Consultations</w:t>
      </w:r>
      <w:bookmarkEnd w:id="11"/>
    </w:p>
    <w:p w14:paraId="266AC03D" w14:textId="77777777"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t>The council organizes face-to-face meetings where residents can meet with council officers and discuss issues that affect their local community. This consultation method is useful for those who prefer to discuss issues in person and ask questions directly.</w:t>
      </w:r>
    </w:p>
    <w:p w14:paraId="685D9C94" w14:textId="77777777" w:rsidR="00A87DF6" w:rsidRDefault="00A87DF6" w:rsidP="00A87DF6">
      <w:pPr>
        <w:pStyle w:val="Heading3"/>
        <w:jc w:val="both"/>
        <w:rPr>
          <w:rFonts w:ascii="Times New Roman" w:hAnsi="Times New Roman" w:cs="Times New Roman"/>
          <w:sz w:val="24"/>
          <w:szCs w:val="24"/>
        </w:rPr>
      </w:pPr>
      <w:bookmarkStart w:id="12" w:name="_Toc131624542"/>
      <w:r>
        <w:rPr>
          <w:rFonts w:ascii="Times New Roman" w:hAnsi="Times New Roman" w:cs="Times New Roman"/>
          <w:sz w:val="24"/>
          <w:szCs w:val="24"/>
        </w:rPr>
        <w:lastRenderedPageBreak/>
        <w:t>3. Focus Groups</w:t>
      </w:r>
      <w:bookmarkEnd w:id="12"/>
    </w:p>
    <w:p w14:paraId="6A4CD159" w14:textId="77777777"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t>Enfield Council also conducts focus groups to gather in-depth feedback on specific issues. These groups are usually composed of residents who have a particular interest or expertise in the topic under discussion.</w:t>
      </w:r>
    </w:p>
    <w:p w14:paraId="20083FA4" w14:textId="77777777" w:rsidR="00A87DF6" w:rsidRDefault="00A87DF6" w:rsidP="00A87DF6">
      <w:pPr>
        <w:pStyle w:val="Heading3"/>
        <w:jc w:val="both"/>
        <w:rPr>
          <w:rFonts w:ascii="Times New Roman" w:hAnsi="Times New Roman" w:cs="Times New Roman"/>
          <w:sz w:val="24"/>
          <w:szCs w:val="24"/>
        </w:rPr>
      </w:pPr>
      <w:bookmarkStart w:id="13" w:name="_Toc131624543"/>
      <w:r>
        <w:rPr>
          <w:rFonts w:ascii="Times New Roman" w:hAnsi="Times New Roman" w:cs="Times New Roman"/>
          <w:sz w:val="24"/>
          <w:szCs w:val="24"/>
        </w:rPr>
        <w:t>4. Surveys</w:t>
      </w:r>
      <w:bookmarkEnd w:id="13"/>
    </w:p>
    <w:p w14:paraId="777E372A" w14:textId="77777777"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t>The council conducts surveys to gather residents' opinions on various issues. These surveys can be conducted online, by phone or by post. The results of these surveys are used to inform decision-making processes.</w:t>
      </w:r>
    </w:p>
    <w:p w14:paraId="40173620" w14:textId="77777777" w:rsidR="00A87DF6" w:rsidRDefault="00A87DF6" w:rsidP="00A87DF6">
      <w:pPr>
        <w:pStyle w:val="Heading3"/>
        <w:jc w:val="both"/>
        <w:rPr>
          <w:rFonts w:ascii="Times New Roman" w:hAnsi="Times New Roman" w:cs="Times New Roman"/>
          <w:sz w:val="24"/>
          <w:szCs w:val="24"/>
        </w:rPr>
      </w:pPr>
      <w:bookmarkStart w:id="14" w:name="_Toc131624544"/>
      <w:r>
        <w:rPr>
          <w:rFonts w:ascii="Times New Roman" w:hAnsi="Times New Roman" w:cs="Times New Roman"/>
          <w:sz w:val="24"/>
          <w:szCs w:val="24"/>
        </w:rPr>
        <w:t>5. Social Media</w:t>
      </w:r>
      <w:bookmarkEnd w:id="14"/>
    </w:p>
    <w:p w14:paraId="55844ACE" w14:textId="77777777"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t>Enfield Council uses social media platforms such as Twitter and Facebook to engage with residents and gather feedback on specific issues. This method is useful for reaching a broad audience and generating discussions.</w:t>
      </w:r>
    </w:p>
    <w:p w14:paraId="4F36B13A" w14:textId="77777777" w:rsidR="00A87DF6" w:rsidRDefault="00A87DF6" w:rsidP="00A87DF6">
      <w:pPr>
        <w:pStyle w:val="Heading3"/>
        <w:jc w:val="both"/>
        <w:rPr>
          <w:rFonts w:ascii="Times New Roman" w:hAnsi="Times New Roman" w:cs="Times New Roman"/>
          <w:sz w:val="24"/>
          <w:szCs w:val="24"/>
        </w:rPr>
      </w:pPr>
      <w:bookmarkStart w:id="15" w:name="_Toc131624545"/>
      <w:r>
        <w:rPr>
          <w:rFonts w:ascii="Times New Roman" w:hAnsi="Times New Roman" w:cs="Times New Roman"/>
          <w:sz w:val="24"/>
          <w:szCs w:val="24"/>
        </w:rPr>
        <w:t>6. Public Meetings</w:t>
      </w:r>
      <w:bookmarkEnd w:id="15"/>
    </w:p>
    <w:p w14:paraId="0039E999" w14:textId="77777777"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t>The council holds public meetings where residents can ask questions and express their opinions on issues affecting their local area. These meetings are open to all residents and provide an opportunity for residents to hear from council officers and elected representatives.</w:t>
      </w:r>
    </w:p>
    <w:p w14:paraId="48C338CC" w14:textId="77777777" w:rsidR="00A87DF6" w:rsidRDefault="00A87DF6" w:rsidP="00A87DF6">
      <w:pPr>
        <w:pStyle w:val="Heading2"/>
        <w:spacing w:line="480" w:lineRule="auto"/>
        <w:ind w:firstLine="850"/>
        <w:jc w:val="both"/>
        <w:rPr>
          <w:rFonts w:ascii="Times New Roman" w:hAnsi="Times New Roman" w:cs="Times New Roman"/>
          <w:sz w:val="24"/>
          <w:szCs w:val="24"/>
        </w:rPr>
      </w:pPr>
      <w:bookmarkStart w:id="16" w:name="_Toc131624546"/>
      <w:r>
        <w:rPr>
          <w:rFonts w:ascii="Times New Roman" w:hAnsi="Times New Roman" w:cs="Times New Roman"/>
          <w:sz w:val="24"/>
          <w:szCs w:val="24"/>
        </w:rPr>
        <w:t>Enfield Council’s Stakeholder</w:t>
      </w:r>
      <w:bookmarkEnd w:id="16"/>
      <w:r>
        <w:rPr>
          <w:rFonts w:ascii="Times New Roman" w:hAnsi="Times New Roman" w:cs="Times New Roman"/>
          <w:sz w:val="24"/>
          <w:szCs w:val="24"/>
        </w:rPr>
        <w:t xml:space="preserve"> </w:t>
      </w:r>
    </w:p>
    <w:p w14:paraId="0466B604" w14:textId="77777777"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t>Enfield Council's stakeholders include individuals and organizations that have an interest in the council's activities and services. These stakeholders can be categorized into three groups: residents and community groups, businesses, and other public sector organizations (Enfield Council, 2023).</w:t>
      </w:r>
    </w:p>
    <w:p w14:paraId="73617963" w14:textId="77777777" w:rsidR="00A87DF6" w:rsidRDefault="00A87DF6" w:rsidP="00A87DF6">
      <w:pPr>
        <w:pStyle w:val="Heading3"/>
        <w:jc w:val="both"/>
        <w:rPr>
          <w:rFonts w:ascii="Times New Roman" w:hAnsi="Times New Roman" w:cs="Times New Roman"/>
          <w:sz w:val="24"/>
          <w:szCs w:val="24"/>
        </w:rPr>
      </w:pPr>
      <w:bookmarkStart w:id="17" w:name="_Toc131624547"/>
      <w:r>
        <w:rPr>
          <w:rFonts w:ascii="Times New Roman" w:hAnsi="Times New Roman" w:cs="Times New Roman"/>
          <w:sz w:val="24"/>
          <w:szCs w:val="24"/>
        </w:rPr>
        <w:lastRenderedPageBreak/>
        <w:t>Residents and Community Groups</w:t>
      </w:r>
      <w:bookmarkEnd w:id="17"/>
    </w:p>
    <w:p w14:paraId="7D7AC52B" w14:textId="77777777"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t>Enfield Council's primary stakeholders are the residents of the borough. The council is responsible for providing essential services such as housing, waste management, and social care to the community. The council works closely with community groups to understand the needs of the residents and to develop policies that address these needs. The council also engages with residents through various channels, such as public meetings and consultations, to ensure that their voices are heard.</w:t>
      </w:r>
    </w:p>
    <w:p w14:paraId="69EB0CB6" w14:textId="77777777" w:rsidR="00A87DF6" w:rsidRDefault="00A87DF6" w:rsidP="00A87DF6">
      <w:pPr>
        <w:pStyle w:val="Heading3"/>
        <w:jc w:val="both"/>
        <w:rPr>
          <w:rFonts w:ascii="Times New Roman" w:hAnsi="Times New Roman" w:cs="Times New Roman"/>
          <w:sz w:val="24"/>
          <w:szCs w:val="24"/>
        </w:rPr>
      </w:pPr>
      <w:bookmarkStart w:id="18" w:name="_Toc131624548"/>
      <w:r>
        <w:rPr>
          <w:rFonts w:ascii="Times New Roman" w:hAnsi="Times New Roman" w:cs="Times New Roman"/>
          <w:sz w:val="24"/>
          <w:szCs w:val="24"/>
        </w:rPr>
        <w:t>Businesses</w:t>
      </w:r>
      <w:bookmarkEnd w:id="18"/>
    </w:p>
    <w:p w14:paraId="79539953" w14:textId="77777777"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t>Enfield Council also works closely with local businesses to promote economic growth and create job opportunities in the borough. The council provides support to businesses through various programs, such as business rates relief and access to funding. The council also works with businesses to develop strategies that promote sustainable growth and reduce the impact on the environment.</w:t>
      </w:r>
    </w:p>
    <w:p w14:paraId="172E04FC" w14:textId="77777777" w:rsidR="00A87DF6" w:rsidRDefault="00A87DF6" w:rsidP="00A87DF6">
      <w:pPr>
        <w:pStyle w:val="Heading3"/>
        <w:jc w:val="both"/>
        <w:rPr>
          <w:rFonts w:ascii="Times New Roman" w:hAnsi="Times New Roman" w:cs="Times New Roman"/>
          <w:sz w:val="24"/>
          <w:szCs w:val="24"/>
        </w:rPr>
      </w:pPr>
      <w:bookmarkStart w:id="19" w:name="_Toc131624549"/>
      <w:r>
        <w:rPr>
          <w:rFonts w:ascii="Times New Roman" w:hAnsi="Times New Roman" w:cs="Times New Roman"/>
          <w:sz w:val="24"/>
          <w:szCs w:val="24"/>
        </w:rPr>
        <w:t>Other Public Sector Organizations</w:t>
      </w:r>
      <w:bookmarkEnd w:id="19"/>
    </w:p>
    <w:p w14:paraId="5B81E687" w14:textId="77777777"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t>Enfield Council works with other public sector organizations, such as the police and health services, to ensure that the needs of the community are met. The council collaborates with these organizations to develop policies and strategies that improve the quality of life for residents. The council also works with other local authorities to share best practices and to coordinate services across the region.</w:t>
      </w:r>
    </w:p>
    <w:p w14:paraId="21759E9D" w14:textId="77777777" w:rsidR="00A87DF6" w:rsidRDefault="00A87DF6" w:rsidP="00A87DF6">
      <w:pPr>
        <w:pStyle w:val="Heading2"/>
        <w:jc w:val="both"/>
        <w:rPr>
          <w:rFonts w:ascii="Times New Roman" w:hAnsi="Times New Roman" w:cs="Times New Roman"/>
          <w:sz w:val="24"/>
          <w:szCs w:val="24"/>
        </w:rPr>
      </w:pPr>
      <w:bookmarkStart w:id="20" w:name="_Toc131624550"/>
      <w:r>
        <w:rPr>
          <w:rFonts w:ascii="Times New Roman" w:hAnsi="Times New Roman" w:cs="Times New Roman"/>
          <w:sz w:val="24"/>
          <w:szCs w:val="24"/>
        </w:rPr>
        <w:t>The Importance of Enfield Council's Stakeholders</w:t>
      </w:r>
      <w:bookmarkEnd w:id="20"/>
    </w:p>
    <w:p w14:paraId="3852B125" w14:textId="77777777"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t xml:space="preserve">Enfield Council's stakeholders are essential to the council's operations. They provide valuable feedback and insights that help the council to develop policies and strategies that meet the needs of the community (Enfield Council, </w:t>
      </w:r>
      <w:r>
        <w:rPr>
          <w:rFonts w:ascii="Times New Roman" w:hAnsi="Times New Roman" w:cs="Times New Roman"/>
          <w:i/>
          <w:iCs/>
          <w:sz w:val="24"/>
          <w:szCs w:val="24"/>
        </w:rPr>
        <w:t>Local plan - community involvement,</w:t>
      </w:r>
      <w:r>
        <w:rPr>
          <w:rFonts w:ascii="Times New Roman" w:hAnsi="Times New Roman" w:cs="Times New Roman"/>
          <w:sz w:val="24"/>
          <w:szCs w:val="24"/>
        </w:rPr>
        <w:t xml:space="preserve"> 2022). The </w:t>
      </w:r>
      <w:r>
        <w:rPr>
          <w:rFonts w:ascii="Times New Roman" w:hAnsi="Times New Roman" w:cs="Times New Roman"/>
          <w:sz w:val="24"/>
          <w:szCs w:val="24"/>
        </w:rPr>
        <w:lastRenderedPageBreak/>
        <w:t>council's stakeholders also play a crucial role in holding the council accountable for its actions and ensuring that the council operates in a transparent and accountable manner.</w:t>
      </w:r>
    </w:p>
    <w:p w14:paraId="5762B68D" w14:textId="77777777" w:rsidR="00A87DF6" w:rsidRDefault="00A87DF6" w:rsidP="00A87DF6">
      <w:pPr>
        <w:pStyle w:val="Heading2"/>
        <w:spacing w:line="480" w:lineRule="auto"/>
        <w:jc w:val="both"/>
        <w:rPr>
          <w:rFonts w:ascii="Times New Roman" w:hAnsi="Times New Roman" w:cs="Times New Roman"/>
          <w:sz w:val="24"/>
          <w:szCs w:val="24"/>
        </w:rPr>
      </w:pPr>
      <w:bookmarkStart w:id="21" w:name="_Toc131624551"/>
      <w:r>
        <w:rPr>
          <w:rFonts w:ascii="Times New Roman" w:hAnsi="Times New Roman" w:cs="Times New Roman"/>
          <w:sz w:val="24"/>
          <w:szCs w:val="24"/>
        </w:rPr>
        <w:t>Enfield’s community engagement principles</w:t>
      </w:r>
      <w:bookmarkEnd w:id="21"/>
    </w:p>
    <w:p w14:paraId="01021E76" w14:textId="77777777"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t>The Enfield community engagement principles are a set of guidelines that have been developed to ensure that the voices of the community are heard and taken into account in local decision-making. These principles are based on the belief that community engagement is essential for creating a thriving and inclusive community.</w:t>
      </w:r>
    </w:p>
    <w:p w14:paraId="4957432C" w14:textId="77777777"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t>The Enfield community engagement principles include the following:</w:t>
      </w:r>
    </w:p>
    <w:p w14:paraId="33B8D291" w14:textId="77777777" w:rsidR="00A87DF6" w:rsidRDefault="00A87DF6" w:rsidP="00A87DF6">
      <w:pPr>
        <w:spacing w:line="480" w:lineRule="auto"/>
        <w:ind w:firstLine="850"/>
        <w:jc w:val="both"/>
        <w:rPr>
          <w:rFonts w:ascii="Times New Roman" w:hAnsi="Times New Roman" w:cs="Times New Roman"/>
          <w:sz w:val="24"/>
          <w:szCs w:val="24"/>
        </w:rPr>
      </w:pPr>
    </w:p>
    <w:p w14:paraId="5472D2FA" w14:textId="77777777"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t>1. Be inclusive – Ensure that all members of the community have the opportunity to participate in decision-making processes, regardless of their background or circumstances.</w:t>
      </w:r>
    </w:p>
    <w:p w14:paraId="5414938A" w14:textId="77777777"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t>2. Be transparent – Provide clear and accessible information about the decision-making process, including the reasons behind decisions and the options available.</w:t>
      </w:r>
    </w:p>
    <w:p w14:paraId="346D035A" w14:textId="77777777"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t>3. Be responsive – Listen to feedback from the community and take it into account when making decisions.</w:t>
      </w:r>
    </w:p>
    <w:p w14:paraId="552674F4" w14:textId="0A1AE19C"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t xml:space="preserve">4. Be respectful – Treat all members of the community with respect and </w:t>
      </w:r>
      <w:r w:rsidR="00FF0481">
        <w:rPr>
          <w:rFonts w:ascii="Times New Roman" w:hAnsi="Times New Roman" w:cs="Times New Roman"/>
          <w:sz w:val="24"/>
          <w:szCs w:val="24"/>
        </w:rPr>
        <w:t>dignity and</w:t>
      </w:r>
      <w:r>
        <w:rPr>
          <w:rFonts w:ascii="Times New Roman" w:hAnsi="Times New Roman" w:cs="Times New Roman"/>
          <w:sz w:val="24"/>
          <w:szCs w:val="24"/>
        </w:rPr>
        <w:t xml:space="preserve"> create a safe and welcoming environment for everyone.</w:t>
      </w:r>
    </w:p>
    <w:p w14:paraId="3F6185A3" w14:textId="7995A937"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t xml:space="preserve">5. Be collaborative – Work together with the community to identify issues and find </w:t>
      </w:r>
      <w:r w:rsidR="00370246">
        <w:rPr>
          <w:rFonts w:ascii="Times New Roman" w:hAnsi="Times New Roman" w:cs="Times New Roman"/>
          <w:sz w:val="24"/>
          <w:szCs w:val="24"/>
        </w:rPr>
        <w:t>solutions and</w:t>
      </w:r>
      <w:r>
        <w:rPr>
          <w:rFonts w:ascii="Times New Roman" w:hAnsi="Times New Roman" w:cs="Times New Roman"/>
          <w:sz w:val="24"/>
          <w:szCs w:val="24"/>
        </w:rPr>
        <w:t xml:space="preserve"> build partnerships with community organizations and leaders.</w:t>
      </w:r>
    </w:p>
    <w:p w14:paraId="1B50A59E" w14:textId="77777777"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t>6. Be proactive – Anticipate the needs of the community and take action to address them, rather than waiting for problems to arise.</w:t>
      </w:r>
    </w:p>
    <w:p w14:paraId="7FEE6B59" w14:textId="5B3CAAD6"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t xml:space="preserve">By following these principles, the Enfield community can ensure that all voices are heard and that decisions are made in the best interests of the community as a whole. This </w:t>
      </w:r>
      <w:r>
        <w:rPr>
          <w:rFonts w:ascii="Times New Roman" w:hAnsi="Times New Roman" w:cs="Times New Roman"/>
          <w:sz w:val="24"/>
          <w:szCs w:val="24"/>
        </w:rPr>
        <w:lastRenderedPageBreak/>
        <w:t xml:space="preserve">approach can help to build trust and strengthen relationships between community members and local </w:t>
      </w:r>
      <w:r w:rsidR="00370246">
        <w:rPr>
          <w:rFonts w:ascii="Times New Roman" w:hAnsi="Times New Roman" w:cs="Times New Roman"/>
          <w:sz w:val="24"/>
          <w:szCs w:val="24"/>
        </w:rPr>
        <w:t>government and</w:t>
      </w:r>
      <w:r>
        <w:rPr>
          <w:rFonts w:ascii="Times New Roman" w:hAnsi="Times New Roman" w:cs="Times New Roman"/>
          <w:sz w:val="24"/>
          <w:szCs w:val="24"/>
        </w:rPr>
        <w:t xml:space="preserve"> create a more vibrant and inclusive community.</w:t>
      </w:r>
    </w:p>
    <w:p w14:paraId="78992413" w14:textId="77777777" w:rsidR="00A87DF6" w:rsidRDefault="00A87DF6" w:rsidP="00A87DF6">
      <w:pPr>
        <w:pStyle w:val="Heading2"/>
        <w:spacing w:line="480" w:lineRule="auto"/>
        <w:ind w:firstLine="850"/>
        <w:jc w:val="both"/>
        <w:rPr>
          <w:rFonts w:ascii="Times New Roman" w:hAnsi="Times New Roman" w:cs="Times New Roman"/>
          <w:sz w:val="24"/>
          <w:szCs w:val="24"/>
        </w:rPr>
      </w:pPr>
      <w:bookmarkStart w:id="22" w:name="_Toc131624552"/>
      <w:r>
        <w:rPr>
          <w:rFonts w:ascii="Times New Roman" w:hAnsi="Times New Roman" w:cs="Times New Roman"/>
          <w:sz w:val="24"/>
          <w:szCs w:val="24"/>
        </w:rPr>
        <w:t>Enfield’s Empowerment Efforts</w:t>
      </w:r>
      <w:bookmarkEnd w:id="22"/>
    </w:p>
    <w:p w14:paraId="2609D8BA" w14:textId="77777777"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t>Enfield Council is one of the largest boroughs in London with a population of over 300,000. The council has been taking steps to empower and engage its residents over the past few years, and the efforts have paid off with a significant increase in resident satisfaction.</w:t>
      </w:r>
    </w:p>
    <w:p w14:paraId="62CC19BB" w14:textId="77777777" w:rsidR="00A87DF6" w:rsidRDefault="00A87DF6" w:rsidP="00A87DF6">
      <w:pPr>
        <w:pStyle w:val="Heading3"/>
        <w:ind w:firstLine="720"/>
        <w:jc w:val="both"/>
        <w:rPr>
          <w:rFonts w:ascii="Times New Roman" w:hAnsi="Times New Roman" w:cs="Times New Roman"/>
          <w:sz w:val="24"/>
          <w:szCs w:val="24"/>
        </w:rPr>
      </w:pPr>
      <w:bookmarkStart w:id="23" w:name="_Toc131624553"/>
      <w:r>
        <w:rPr>
          <w:rFonts w:ascii="Times New Roman" w:hAnsi="Times New Roman" w:cs="Times New Roman"/>
          <w:sz w:val="24"/>
          <w:szCs w:val="24"/>
        </w:rPr>
        <w:t>Empowerment through Participatory Budgeting</w:t>
      </w:r>
      <w:bookmarkEnd w:id="23"/>
    </w:p>
    <w:p w14:paraId="4B0403AF" w14:textId="77777777"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t>Enfield Council started using participatory budgeting in 2016, a process that involves residents in the allocation of public funds. Residents are invited to submit project ideas that they believe would improve their local area, and then they vote on which projects should be funded. This process has allowed residents to have a say in how their tax money is spent, and it has also helped to build trust between the council and the community.</w:t>
      </w:r>
    </w:p>
    <w:p w14:paraId="740E27DD" w14:textId="77777777" w:rsidR="00A87DF6" w:rsidRDefault="00A87DF6" w:rsidP="00A87DF6">
      <w:pPr>
        <w:pStyle w:val="Heading3"/>
        <w:ind w:firstLine="720"/>
        <w:jc w:val="both"/>
        <w:rPr>
          <w:rFonts w:ascii="Times New Roman" w:hAnsi="Times New Roman" w:cs="Times New Roman"/>
          <w:sz w:val="24"/>
          <w:szCs w:val="24"/>
        </w:rPr>
      </w:pPr>
      <w:bookmarkStart w:id="24" w:name="_Toc131624554"/>
      <w:r>
        <w:rPr>
          <w:rFonts w:ascii="Times New Roman" w:hAnsi="Times New Roman" w:cs="Times New Roman"/>
          <w:sz w:val="24"/>
          <w:szCs w:val="24"/>
        </w:rPr>
        <w:t>Feedback through the Enfield Stands Together Campaign</w:t>
      </w:r>
      <w:bookmarkEnd w:id="24"/>
    </w:p>
    <w:p w14:paraId="5E1C3A93" w14:textId="77777777"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t>In 2020, Enfield Council launched the Enfield Stands Together campaign to gather feedback from residents about their experiences during the COVID-19 pandemic. The campaign involved a series of virtual meetings, surveys, and social media engagement to gather feedback from the community. The council used the feedback to inform its response to the pandemic and to improve its services.</w:t>
      </w:r>
    </w:p>
    <w:p w14:paraId="7C000BD1" w14:textId="77777777" w:rsidR="00A87DF6" w:rsidRDefault="00A87DF6" w:rsidP="00A87DF6">
      <w:pPr>
        <w:pStyle w:val="Heading3"/>
        <w:ind w:firstLine="720"/>
        <w:jc w:val="both"/>
        <w:rPr>
          <w:rFonts w:ascii="Times New Roman" w:hAnsi="Times New Roman" w:cs="Times New Roman"/>
          <w:sz w:val="24"/>
          <w:szCs w:val="24"/>
        </w:rPr>
      </w:pPr>
      <w:bookmarkStart w:id="25" w:name="_Toc131624555"/>
      <w:r>
        <w:rPr>
          <w:rFonts w:ascii="Times New Roman" w:hAnsi="Times New Roman" w:cs="Times New Roman"/>
          <w:sz w:val="24"/>
          <w:szCs w:val="24"/>
        </w:rPr>
        <w:t>Empowerment through the Enfield Youth Parliament</w:t>
      </w:r>
      <w:bookmarkEnd w:id="25"/>
    </w:p>
    <w:p w14:paraId="28D238C7" w14:textId="77777777"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t xml:space="preserve">Enfield Council has also been empowering young people through the Enfield Youth Parliament, which was established in 2005. The parliament is made up of young people aged 11-19 who represent their peers and work with the council to improve services for young </w:t>
      </w:r>
      <w:r>
        <w:rPr>
          <w:rFonts w:ascii="Times New Roman" w:hAnsi="Times New Roman" w:cs="Times New Roman"/>
          <w:sz w:val="24"/>
          <w:szCs w:val="24"/>
        </w:rPr>
        <w:lastRenderedPageBreak/>
        <w:t>people. The parliament has been involved in a range of projects, including the creation of a youth council, the development of a mental health strategy for young people, and the establishment of a youth forum.</w:t>
      </w:r>
    </w:p>
    <w:p w14:paraId="23D8FAD8" w14:textId="77777777" w:rsidR="00A87DF6" w:rsidRDefault="00A87DF6" w:rsidP="00A87DF6">
      <w:pPr>
        <w:pStyle w:val="Heading3"/>
        <w:ind w:firstLine="720"/>
        <w:jc w:val="both"/>
        <w:rPr>
          <w:rFonts w:ascii="Times New Roman" w:hAnsi="Times New Roman" w:cs="Times New Roman"/>
          <w:sz w:val="24"/>
          <w:szCs w:val="24"/>
        </w:rPr>
      </w:pPr>
      <w:bookmarkStart w:id="26" w:name="_Toc131624556"/>
      <w:r>
        <w:rPr>
          <w:rFonts w:ascii="Times New Roman" w:hAnsi="Times New Roman" w:cs="Times New Roman"/>
          <w:sz w:val="24"/>
          <w:szCs w:val="24"/>
        </w:rPr>
        <w:t>Feedback through the Enfield Residents Panel</w:t>
      </w:r>
      <w:bookmarkEnd w:id="26"/>
    </w:p>
    <w:p w14:paraId="561BEE0F" w14:textId="77777777"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t>The Enfield Residents Panel is a group of residents who provide feedback to the council on a range of issues, including service delivery, communication, and community safety. The panel meets regularly with council officers to discuss their concerns and to provide feedback on council services. The feedback provided by the panel has been used to inform the council's decision-making and to improve its services.</w:t>
      </w:r>
    </w:p>
    <w:p w14:paraId="08889B21" w14:textId="697C87A6"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t xml:space="preserve">Enfield Council's efforts to empower and engage its residents have resulted in a significant increase in resident satisfaction. The council's use of participatory budgeting, feedback campaigns, and youth empowerment initiatives have helped to build trust between the council and the </w:t>
      </w:r>
      <w:r w:rsidR="00370246">
        <w:rPr>
          <w:rFonts w:ascii="Times New Roman" w:hAnsi="Times New Roman" w:cs="Times New Roman"/>
          <w:sz w:val="24"/>
          <w:szCs w:val="24"/>
        </w:rPr>
        <w:t>community and</w:t>
      </w:r>
      <w:r>
        <w:rPr>
          <w:rFonts w:ascii="Times New Roman" w:hAnsi="Times New Roman" w:cs="Times New Roman"/>
          <w:sz w:val="24"/>
          <w:szCs w:val="24"/>
        </w:rPr>
        <w:t xml:space="preserve"> have resulted in a more responsive and effective council.</w:t>
      </w:r>
    </w:p>
    <w:p w14:paraId="7BB4071E" w14:textId="77777777" w:rsidR="00A87DF6" w:rsidRDefault="00A87DF6" w:rsidP="00A87DF6">
      <w:pPr>
        <w:pStyle w:val="Heading2"/>
        <w:spacing w:line="480" w:lineRule="auto"/>
        <w:ind w:firstLine="850"/>
        <w:jc w:val="both"/>
        <w:rPr>
          <w:rFonts w:ascii="Times New Roman" w:hAnsi="Times New Roman" w:cs="Times New Roman"/>
          <w:sz w:val="24"/>
          <w:szCs w:val="24"/>
        </w:rPr>
      </w:pPr>
      <w:bookmarkStart w:id="27" w:name="_Toc131624557"/>
      <w:r>
        <w:rPr>
          <w:rFonts w:ascii="Times New Roman" w:hAnsi="Times New Roman" w:cs="Times New Roman"/>
          <w:sz w:val="24"/>
          <w:szCs w:val="24"/>
        </w:rPr>
        <w:t>Collaboration And Participation Of Stakeholders</w:t>
      </w:r>
      <w:bookmarkEnd w:id="27"/>
    </w:p>
    <w:p w14:paraId="44820AB3" w14:textId="77777777"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t>The Enfield Council has been making strides in promoting stakeholder collaboration as a means of achieving their goals. This approach has been successful in improving the delivery of services to the community and has allowed for greater transparency in decision-making. In this article, we will explore Enfield Council’s approach to stakeholder collaboration and how it has positively impacted the community.</w:t>
      </w:r>
    </w:p>
    <w:p w14:paraId="4BE15828" w14:textId="11321BCF"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t>Enfield Council’s stakeholder collaboration strategy involves working with different groups, including local residents, businesses, and community organizations (</w:t>
      </w:r>
      <w:r>
        <w:rPr>
          <w:rFonts w:ascii="Times New Roman" w:hAnsi="Times New Roman" w:cs="Times New Roman"/>
          <w:i/>
          <w:iCs/>
          <w:sz w:val="24"/>
          <w:szCs w:val="24"/>
        </w:rPr>
        <w:t xml:space="preserve">Consultation statement - </w:t>
      </w:r>
      <w:r w:rsidR="00370246">
        <w:rPr>
          <w:rFonts w:ascii="Times New Roman" w:hAnsi="Times New Roman" w:cs="Times New Roman"/>
          <w:i/>
          <w:iCs/>
          <w:sz w:val="24"/>
          <w:szCs w:val="24"/>
        </w:rPr>
        <w:t>Enfield</w:t>
      </w:r>
      <w:r>
        <w:rPr>
          <w:rFonts w:ascii="Times New Roman" w:hAnsi="Times New Roman" w:cs="Times New Roman"/>
          <w:i/>
          <w:iCs/>
          <w:sz w:val="24"/>
          <w:szCs w:val="24"/>
        </w:rPr>
        <w:t xml:space="preserve"> council</w:t>
      </w:r>
      <w:r>
        <w:rPr>
          <w:rFonts w:ascii="Times New Roman" w:hAnsi="Times New Roman" w:cs="Times New Roman"/>
          <w:sz w:val="24"/>
          <w:szCs w:val="24"/>
        </w:rPr>
        <w:t>, nd). The council recognizes that each stakeholder group has unique needs and interests, and by working together, they can achieve better outcomes for the community.</w:t>
      </w:r>
    </w:p>
    <w:p w14:paraId="1EFFDC49" w14:textId="77777777"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lastRenderedPageBreak/>
        <w:t>One of the ways that the council has improved stakeholder collaboration is through regular engagement meetings. These meetings provide an opportunity for stakeholders to discuss their concerns and offer feedback on council initiatives. This approach has allowed the council to gather valuable insights from the community and make informed decisions that reflect the needs of the people they are serving.</w:t>
      </w:r>
    </w:p>
    <w:p w14:paraId="58B2A99F" w14:textId="77777777"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t>Another way that Enfield Council has promoted stakeholder collaboration is through the use of digital platforms. The council has developed an online portal that allows stakeholders to access information and provide feedback on council initiatives. This approach has made it easier for stakeholders to participate in the decision-making process and has increased transparency in council operations.</w:t>
      </w:r>
    </w:p>
    <w:p w14:paraId="59220F14" w14:textId="77777777"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t>Enfield Council has also established partnerships with local businesses and community organizations to promote economic development and social cohesion. By working with these groups, the council has been able to identify new opportunities for growth and has created a more inclusive and diverse community.</w:t>
      </w:r>
    </w:p>
    <w:p w14:paraId="0AA955B3" w14:textId="71CDF780"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t xml:space="preserve">The council’s commitment to stakeholder collaboration has had a positive impact on the community. By working together, stakeholders have been able to identify and address issues that affect the community, such as affordable housing, public safety, and environmental sustainability. This approach has also helped to build trust between the council and the community, which is essential for </w:t>
      </w:r>
      <w:r w:rsidR="00370246">
        <w:rPr>
          <w:rFonts w:ascii="Times New Roman" w:hAnsi="Times New Roman" w:cs="Times New Roman"/>
          <w:sz w:val="24"/>
          <w:szCs w:val="24"/>
        </w:rPr>
        <w:t xml:space="preserve">an </w:t>
      </w:r>
      <w:r>
        <w:rPr>
          <w:rFonts w:ascii="Times New Roman" w:hAnsi="Times New Roman" w:cs="Times New Roman"/>
          <w:sz w:val="24"/>
          <w:szCs w:val="24"/>
        </w:rPr>
        <w:t>effective</w:t>
      </w:r>
      <w:r w:rsidR="00370246">
        <w:rPr>
          <w:rFonts w:ascii="Times New Roman" w:hAnsi="Times New Roman" w:cs="Times New Roman"/>
          <w:sz w:val="24"/>
          <w:szCs w:val="24"/>
        </w:rPr>
        <w:t xml:space="preserve"> collaboration.</w:t>
      </w:r>
    </w:p>
    <w:p w14:paraId="1D4968EE" w14:textId="77777777" w:rsidR="00A87DF6" w:rsidRDefault="00A87DF6" w:rsidP="00A87DF6">
      <w:pPr>
        <w:pStyle w:val="Heading2"/>
        <w:spacing w:line="480" w:lineRule="auto"/>
        <w:ind w:firstLine="850"/>
        <w:jc w:val="both"/>
        <w:rPr>
          <w:rFonts w:ascii="Times New Roman" w:hAnsi="Times New Roman" w:cs="Times New Roman"/>
          <w:sz w:val="24"/>
          <w:szCs w:val="24"/>
        </w:rPr>
      </w:pPr>
      <w:bookmarkStart w:id="28" w:name="_Toc131624558"/>
      <w:r>
        <w:rPr>
          <w:rFonts w:ascii="Times New Roman" w:hAnsi="Times New Roman" w:cs="Times New Roman"/>
          <w:sz w:val="24"/>
          <w:szCs w:val="24"/>
        </w:rPr>
        <w:t>Conclusion</w:t>
      </w:r>
      <w:bookmarkEnd w:id="28"/>
    </w:p>
    <w:p w14:paraId="244B2F14" w14:textId="77777777" w:rsidR="00A87DF6" w:rsidRDefault="00A87DF6" w:rsidP="00A87DF6">
      <w:pPr>
        <w:spacing w:line="480" w:lineRule="auto"/>
        <w:ind w:firstLine="850"/>
        <w:jc w:val="both"/>
        <w:rPr>
          <w:rFonts w:ascii="Times New Roman" w:hAnsi="Times New Roman" w:cs="Times New Roman"/>
          <w:sz w:val="24"/>
          <w:szCs w:val="24"/>
        </w:rPr>
      </w:pPr>
      <w:r>
        <w:rPr>
          <w:rFonts w:ascii="Times New Roman" w:hAnsi="Times New Roman" w:cs="Times New Roman"/>
          <w:sz w:val="24"/>
          <w:szCs w:val="24"/>
        </w:rPr>
        <w:t xml:space="preserve">Enfield Council’s commitment to stakeholder collaboration has had a positive and meaningful impact on the community. Through its efforts to engage with different stakeholders, the council has been able to identify new opportunities for growth and create a more inclusive and diverse community. The council’s approach to stakeholder collaboration </w:t>
      </w:r>
      <w:r>
        <w:rPr>
          <w:rFonts w:ascii="Times New Roman" w:hAnsi="Times New Roman" w:cs="Times New Roman"/>
          <w:sz w:val="24"/>
          <w:szCs w:val="24"/>
        </w:rPr>
        <w:lastRenderedPageBreak/>
        <w:t>has resulted in improved service delivery, greater transparency in decision-making, and increased trust between the council and the community.</w:t>
      </w:r>
    </w:p>
    <w:p w14:paraId="7359EA14" w14:textId="77777777" w:rsidR="00A87DF6" w:rsidRDefault="00A87DF6" w:rsidP="00A87DF6">
      <w:pPr>
        <w:jc w:val="both"/>
        <w:rPr>
          <w:rFonts w:ascii="Times New Roman" w:hAnsi="Times New Roman" w:cs="Times New Roman"/>
          <w:sz w:val="24"/>
          <w:szCs w:val="24"/>
        </w:rPr>
      </w:pPr>
      <w:r>
        <w:rPr>
          <w:rFonts w:ascii="Times New Roman" w:hAnsi="Times New Roman" w:cs="Times New Roman"/>
          <w:sz w:val="24"/>
          <w:szCs w:val="24"/>
        </w:rPr>
        <w:br w:type="page"/>
      </w:r>
    </w:p>
    <w:p w14:paraId="5B75FCF9" w14:textId="77777777" w:rsidR="00A87DF6" w:rsidRDefault="00A87DF6" w:rsidP="00A87DF6">
      <w:pPr>
        <w:pStyle w:val="Heading2"/>
        <w:jc w:val="center"/>
        <w:rPr>
          <w:rFonts w:ascii="Times New Roman" w:hAnsi="Times New Roman" w:cs="Times New Roman"/>
          <w:sz w:val="24"/>
          <w:szCs w:val="24"/>
        </w:rPr>
      </w:pPr>
      <w:bookmarkStart w:id="29" w:name="_Toc131624559"/>
      <w:r>
        <w:rPr>
          <w:rFonts w:ascii="Times New Roman" w:hAnsi="Times New Roman" w:cs="Times New Roman"/>
          <w:sz w:val="24"/>
          <w:szCs w:val="24"/>
        </w:rPr>
        <w:lastRenderedPageBreak/>
        <w:t>References List</w:t>
      </w:r>
      <w:bookmarkEnd w:id="29"/>
    </w:p>
    <w:p w14:paraId="5876B219" w14:textId="6B96DFFC" w:rsidR="00A87DF6" w:rsidRDefault="00A87DF6" w:rsidP="00A87DF6">
      <w:pPr>
        <w:pStyle w:val="NormalWeb"/>
        <w:spacing w:line="480" w:lineRule="auto"/>
        <w:ind w:left="850" w:hanging="850"/>
      </w:pPr>
      <w:r>
        <w:rPr>
          <w:i/>
          <w:iCs/>
        </w:rPr>
        <w:t xml:space="preserve">Appendices appendix 1: Consultation statement - </w:t>
      </w:r>
      <w:r w:rsidR="00370246">
        <w:rPr>
          <w:i/>
          <w:iCs/>
        </w:rPr>
        <w:t>Enfield</w:t>
      </w:r>
      <w:r>
        <w:rPr>
          <w:i/>
          <w:iCs/>
        </w:rPr>
        <w:t xml:space="preserve"> council</w:t>
      </w:r>
      <w:r>
        <w:t xml:space="preserve"> (no date). Available at: https://governance.enfield.gov.uk/documents/s86969/PL%2020.011%20Full%20Council%20Blue%20Green%20Strategy%20Appendix%201.pdf (Accessed: April 3, 2023). </w:t>
      </w:r>
    </w:p>
    <w:p w14:paraId="5C9B5A86" w14:textId="77777777" w:rsidR="00A87DF6" w:rsidRDefault="00A87DF6" w:rsidP="00A87DF6">
      <w:pPr>
        <w:pStyle w:val="NormalWeb"/>
        <w:spacing w:line="480" w:lineRule="auto"/>
        <w:ind w:left="850" w:hanging="850"/>
      </w:pPr>
      <w:r>
        <w:t xml:space="preserve">Enfield Council (2022) </w:t>
      </w:r>
      <w:r>
        <w:rPr>
          <w:i/>
          <w:iCs/>
        </w:rPr>
        <w:t>Addressing poverty a top priority for Enfield Council</w:t>
      </w:r>
      <w:r>
        <w:t xml:space="preserve">, </w:t>
      </w:r>
      <w:r>
        <w:rPr>
          <w:i/>
          <w:iCs/>
        </w:rPr>
        <w:t>Enfield Council</w:t>
      </w:r>
      <w:r>
        <w:t xml:space="preserve">. Available at: https://www.enfield.gov.uk/news-and-events/addressing-poverty-a-top-priority-for-enfield-coun (Accessed: April 3, 2023). </w:t>
      </w:r>
    </w:p>
    <w:p w14:paraId="4EECA0AB" w14:textId="77777777" w:rsidR="00A87DF6" w:rsidRDefault="00A87DF6" w:rsidP="00A87DF6">
      <w:pPr>
        <w:pStyle w:val="NormalWeb"/>
        <w:spacing w:line="480" w:lineRule="auto"/>
        <w:ind w:left="850" w:hanging="850"/>
      </w:pPr>
      <w:r>
        <w:t xml:space="preserve">Enfield Council (2022) </w:t>
      </w:r>
      <w:r>
        <w:rPr>
          <w:i/>
          <w:iCs/>
        </w:rPr>
        <w:t>Encouraging good mental health starts early</w:t>
      </w:r>
      <w:r>
        <w:t xml:space="preserve">, </w:t>
      </w:r>
      <w:r>
        <w:rPr>
          <w:i/>
          <w:iCs/>
        </w:rPr>
        <w:t>Enfield Council</w:t>
      </w:r>
      <w:r>
        <w:t xml:space="preserve">. Available at: https://www.enfield.gov.uk/news-and-events/encouraging-good-mental-health-starts-early#:~:text=Enfield%20Council%E2%80%99s%20Cabinet%20Member%20for%20Health%20and%20Social,mental%20ill%20health%20who%20desperately%20need%20our%20help. (Accessed: April 3, 2023). </w:t>
      </w:r>
    </w:p>
    <w:p w14:paraId="66DC9FBA" w14:textId="77777777" w:rsidR="00A87DF6" w:rsidRDefault="00A87DF6" w:rsidP="00A87DF6">
      <w:pPr>
        <w:pStyle w:val="NormalWeb"/>
        <w:spacing w:line="480" w:lineRule="auto"/>
        <w:ind w:left="850" w:hanging="850"/>
      </w:pPr>
      <w:r>
        <w:t xml:space="preserve">Enfield Council (2022) </w:t>
      </w:r>
      <w:r>
        <w:rPr>
          <w:i/>
          <w:iCs/>
        </w:rPr>
        <w:t>Local plan - community involvement</w:t>
      </w:r>
      <w:r>
        <w:t xml:space="preserve">, </w:t>
      </w:r>
      <w:r>
        <w:rPr>
          <w:i/>
          <w:iCs/>
        </w:rPr>
        <w:t>Enfield Council</w:t>
      </w:r>
      <w:r>
        <w:t xml:space="preserve">. Available at: https://www.enfield.gov.uk/consultations/local-plan-community-involvement (Accessed: April 3, 2023). </w:t>
      </w:r>
    </w:p>
    <w:p w14:paraId="38E89A15" w14:textId="77777777" w:rsidR="00A87DF6" w:rsidRDefault="00A87DF6" w:rsidP="00A87DF6">
      <w:pPr>
        <w:pStyle w:val="NormalWeb"/>
        <w:spacing w:line="480" w:lineRule="auto"/>
        <w:ind w:left="850" w:hanging="850"/>
      </w:pPr>
      <w:r>
        <w:t xml:space="preserve">Enfield Council (2023) </w:t>
      </w:r>
      <w:r>
        <w:rPr>
          <w:i/>
          <w:iCs/>
        </w:rPr>
        <w:t>Area Partnership Boards</w:t>
      </w:r>
      <w:r>
        <w:t xml:space="preserve">, </w:t>
      </w:r>
      <w:r>
        <w:rPr>
          <w:i/>
          <w:iCs/>
        </w:rPr>
        <w:t>Enfield Council</w:t>
      </w:r>
      <w:r>
        <w:t xml:space="preserve">. Available at: https://www.enfield.gov.uk/services/improving-enfield/area-partnership-boards#:~:text=Area%20partnership%20boards%20bring%20together%20important%20local%20stakeholders,and%20colleges%20employers%20and%20officers%20from%20JobCentre%20Plus (Accessed: April 3, 2023). </w:t>
      </w:r>
    </w:p>
    <w:p w14:paraId="4E6BE69A" w14:textId="77777777" w:rsidR="00A87DF6" w:rsidRDefault="00A87DF6" w:rsidP="00A87DF6">
      <w:pPr>
        <w:pStyle w:val="NormalWeb"/>
        <w:spacing w:line="480" w:lineRule="auto"/>
        <w:ind w:left="850" w:hanging="850"/>
      </w:pPr>
      <w:r>
        <w:rPr>
          <w:i/>
          <w:iCs/>
        </w:rPr>
        <w:lastRenderedPageBreak/>
        <w:t>Enfield Council</w:t>
      </w:r>
      <w:r>
        <w:t xml:space="preserve"> (no date) </w:t>
      </w:r>
      <w:r>
        <w:rPr>
          <w:i/>
          <w:iCs/>
        </w:rPr>
        <w:t>Social Isolation</w:t>
      </w:r>
      <w:r>
        <w:t xml:space="preserve">. Available at: https://mylife.enfield.gov.uk/social-isolation (Accessed: April 3, 2023). </w:t>
      </w:r>
    </w:p>
    <w:p w14:paraId="1C7A8D05" w14:textId="77777777" w:rsidR="00A87DF6" w:rsidRDefault="00A87DF6" w:rsidP="00A87DF6">
      <w:pPr>
        <w:pStyle w:val="NormalWeb"/>
        <w:spacing w:line="480" w:lineRule="auto"/>
        <w:ind w:left="850" w:hanging="850"/>
      </w:pPr>
      <w:r>
        <w:t xml:space="preserve">Rosenbaum, R. (2020) “Community engagement as collaborative inquiry,” </w:t>
      </w:r>
      <w:r>
        <w:rPr>
          <w:i/>
          <w:iCs/>
        </w:rPr>
        <w:t>Community Engagement Abroad</w:t>
      </w:r>
      <w:r>
        <w:t xml:space="preserve">, pp. 101–130. Available at: https://doi.org/10.14321/j.ctvthhcqg.10. </w:t>
      </w:r>
    </w:p>
    <w:p w14:paraId="2480C1F3" w14:textId="77777777" w:rsidR="00A87DF6" w:rsidRDefault="00A87DF6" w:rsidP="00A87DF6">
      <w:pPr>
        <w:pStyle w:val="NormalWeb"/>
        <w:spacing w:line="480" w:lineRule="auto"/>
        <w:ind w:left="850" w:hanging="850"/>
      </w:pPr>
      <w:r>
        <w:rPr>
          <w:i/>
          <w:iCs/>
        </w:rPr>
        <w:t>Why is Enfield facing high levels of homelessness and what are the ...</w:t>
      </w:r>
      <w:r>
        <w:t xml:space="preserve"> (no date). Available at: https://governance.enfield.gov.uk/documents/s77276/Homelessness%20in%20Enfield%20Final.pdf (Accessed: April 3, 2023). </w:t>
      </w:r>
    </w:p>
    <w:p w14:paraId="7A9D458A" w14:textId="77777777" w:rsidR="00A87DF6" w:rsidRDefault="00A87DF6" w:rsidP="00A87DF6">
      <w:pPr>
        <w:pStyle w:val="NormalWeb"/>
        <w:spacing w:line="480" w:lineRule="auto"/>
        <w:ind w:left="850" w:hanging="850"/>
      </w:pPr>
      <w:r>
        <w:t xml:space="preserve">Wright, C. (2021) </w:t>
      </w:r>
      <w:r>
        <w:rPr>
          <w:i/>
          <w:iCs/>
        </w:rPr>
        <w:t>Enfield: Council's Local Plan proposals for green belt homes could be in a for a rough ride</w:t>
      </w:r>
      <w:r>
        <w:t xml:space="preserve">, </w:t>
      </w:r>
      <w:r>
        <w:rPr>
          <w:i/>
          <w:iCs/>
        </w:rPr>
        <w:t>OnLondon</w:t>
      </w:r>
      <w:r>
        <w:t xml:space="preserve">. OnLondon. Available at: https://www.onlondon.co.uk/enfield-councils-new-local-plan-proposals-could-be-in-a-for-a-rough-ride/ (Accessed: April 3, 2023). </w:t>
      </w:r>
    </w:p>
    <w:p w14:paraId="7E81BD29" w14:textId="77777777" w:rsidR="00A87DF6" w:rsidRDefault="00A87DF6" w:rsidP="00A87DF6">
      <w:pPr>
        <w:rPr>
          <w:rFonts w:ascii="Times New Roman" w:hAnsi="Times New Roman" w:cs="Times New Roman"/>
        </w:rPr>
      </w:pPr>
    </w:p>
    <w:p w14:paraId="5242BBD0" w14:textId="77777777" w:rsidR="00A87DF6" w:rsidRDefault="00A87DF6" w:rsidP="00A87DF6">
      <w:pPr>
        <w:spacing w:line="480" w:lineRule="auto"/>
        <w:ind w:firstLine="850"/>
        <w:jc w:val="center"/>
        <w:rPr>
          <w:rFonts w:ascii="Times New Roman" w:hAnsi="Times New Roman" w:cs="Times New Roman"/>
          <w:sz w:val="24"/>
          <w:szCs w:val="24"/>
        </w:rPr>
      </w:pPr>
    </w:p>
    <w:p w14:paraId="27DDE399" w14:textId="77777777" w:rsidR="002C2722" w:rsidRDefault="002C2722"/>
    <w:sectPr w:rsidR="002C27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EF0"/>
    <w:rsid w:val="002C2722"/>
    <w:rsid w:val="00370246"/>
    <w:rsid w:val="00713EF0"/>
    <w:rsid w:val="00A87DF6"/>
    <w:rsid w:val="00FF04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D63F3"/>
  <w15:chartTrackingRefBased/>
  <w15:docId w15:val="{13279DCE-4D52-4CAA-9E29-FC0AA3F13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7DF6"/>
    <w:pPr>
      <w:spacing w:after="0" w:line="240" w:lineRule="auto"/>
    </w:pPr>
    <w:rPr>
      <w:rFonts w:eastAsiaTheme="minorEastAsia"/>
      <w:sz w:val="20"/>
      <w:szCs w:val="20"/>
      <w:lang w:val="en-US" w:eastAsia="zh-CN"/>
    </w:rPr>
  </w:style>
  <w:style w:type="paragraph" w:styleId="Heading1">
    <w:name w:val="heading 1"/>
    <w:basedOn w:val="Normal"/>
    <w:next w:val="Normal"/>
    <w:link w:val="Heading1Char"/>
    <w:qFormat/>
    <w:rsid w:val="00A87DF6"/>
    <w:pPr>
      <w:keepNext/>
      <w:keepLines/>
      <w:spacing w:before="340" w:after="330" w:line="576" w:lineRule="auto"/>
      <w:outlineLvl w:val="0"/>
    </w:pPr>
    <w:rPr>
      <w:b/>
      <w:bCs/>
      <w:kern w:val="44"/>
      <w:sz w:val="44"/>
      <w:szCs w:val="44"/>
    </w:rPr>
  </w:style>
  <w:style w:type="paragraph" w:styleId="Heading2">
    <w:name w:val="heading 2"/>
    <w:basedOn w:val="Normal"/>
    <w:next w:val="Normal"/>
    <w:link w:val="Heading2Char"/>
    <w:semiHidden/>
    <w:unhideWhenUsed/>
    <w:qFormat/>
    <w:rsid w:val="00A87DF6"/>
    <w:pPr>
      <w:keepNext/>
      <w:keepLines/>
      <w:spacing w:before="260" w:after="260" w:line="415" w:lineRule="auto"/>
      <w:outlineLvl w:val="1"/>
    </w:pPr>
    <w:rPr>
      <w:b/>
      <w:bCs/>
      <w:sz w:val="32"/>
      <w:szCs w:val="32"/>
    </w:rPr>
  </w:style>
  <w:style w:type="paragraph" w:styleId="Heading3">
    <w:name w:val="heading 3"/>
    <w:basedOn w:val="Normal"/>
    <w:next w:val="Normal"/>
    <w:link w:val="Heading3Char"/>
    <w:semiHidden/>
    <w:unhideWhenUsed/>
    <w:qFormat/>
    <w:rsid w:val="00A87DF6"/>
    <w:pPr>
      <w:keepNext/>
      <w:keepLines/>
      <w:spacing w:before="260" w:after="260" w:line="415"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87DF6"/>
    <w:rPr>
      <w:rFonts w:eastAsiaTheme="minorEastAsia"/>
      <w:b/>
      <w:bCs/>
      <w:kern w:val="44"/>
      <w:sz w:val="44"/>
      <w:szCs w:val="44"/>
      <w:lang w:val="en-US" w:eastAsia="zh-CN"/>
    </w:rPr>
  </w:style>
  <w:style w:type="character" w:customStyle="1" w:styleId="Heading2Char">
    <w:name w:val="Heading 2 Char"/>
    <w:basedOn w:val="DefaultParagraphFont"/>
    <w:link w:val="Heading2"/>
    <w:semiHidden/>
    <w:rsid w:val="00A87DF6"/>
    <w:rPr>
      <w:rFonts w:eastAsiaTheme="minorEastAsia"/>
      <w:b/>
      <w:bCs/>
      <w:sz w:val="32"/>
      <w:szCs w:val="32"/>
      <w:lang w:val="en-US" w:eastAsia="zh-CN"/>
    </w:rPr>
  </w:style>
  <w:style w:type="character" w:customStyle="1" w:styleId="Heading3Char">
    <w:name w:val="Heading 3 Char"/>
    <w:basedOn w:val="DefaultParagraphFont"/>
    <w:link w:val="Heading3"/>
    <w:semiHidden/>
    <w:qFormat/>
    <w:rsid w:val="00A87DF6"/>
    <w:rPr>
      <w:rFonts w:eastAsiaTheme="minorEastAsia"/>
      <w:b/>
      <w:bCs/>
      <w:sz w:val="32"/>
      <w:szCs w:val="32"/>
      <w:lang w:val="en-US" w:eastAsia="zh-CN"/>
    </w:rPr>
  </w:style>
  <w:style w:type="paragraph" w:styleId="NormalWeb">
    <w:name w:val="Normal (Web)"/>
    <w:semiHidden/>
    <w:unhideWhenUsed/>
    <w:rsid w:val="00A87DF6"/>
    <w:pPr>
      <w:spacing w:before="100" w:beforeAutospacing="1" w:after="100" w:afterAutospacing="1" w:line="240" w:lineRule="auto"/>
    </w:pPr>
    <w:rPr>
      <w:rFonts w:ascii="Times New Roman" w:eastAsia="SimSun" w:hAnsi="Times New Roman" w:cs="Times New Roman"/>
      <w:sz w:val="24"/>
      <w:szCs w:val="24"/>
      <w:lang w:val="en-US" w:eastAsia="zh-CN"/>
    </w:rPr>
  </w:style>
  <w:style w:type="paragraph" w:customStyle="1" w:styleId="Normal1">
    <w:name w:val="Normal1"/>
    <w:rsid w:val="00370246"/>
    <w:pPr>
      <w:spacing w:after="0" w:line="276" w:lineRule="auto"/>
    </w:pPr>
    <w:rPr>
      <w:rFonts w:ascii="Arial" w:eastAsia="Arial" w:hAnsi="Arial" w:cs="Arial"/>
      <w:lang w:val="en-IN" w:eastAsia="en-IN"/>
    </w:rPr>
  </w:style>
  <w:style w:type="paragraph" w:styleId="Title">
    <w:name w:val="Title"/>
    <w:basedOn w:val="Normal1"/>
    <w:next w:val="Normal1"/>
    <w:link w:val="TitleChar"/>
    <w:rsid w:val="00370246"/>
    <w:pPr>
      <w:keepNext/>
      <w:keepLines/>
      <w:jc w:val="center"/>
    </w:pPr>
    <w:rPr>
      <w:b/>
      <w:sz w:val="32"/>
      <w:szCs w:val="32"/>
      <w:u w:val="single"/>
    </w:rPr>
  </w:style>
  <w:style w:type="character" w:customStyle="1" w:styleId="TitleChar">
    <w:name w:val="Title Char"/>
    <w:basedOn w:val="DefaultParagraphFont"/>
    <w:link w:val="Title"/>
    <w:rsid w:val="00370246"/>
    <w:rPr>
      <w:rFonts w:ascii="Arial" w:eastAsia="Arial" w:hAnsi="Arial" w:cs="Arial"/>
      <w:b/>
      <w:sz w:val="32"/>
      <w:szCs w:val="32"/>
      <w:u w:val="single"/>
      <w:lang w:val="en-IN" w:eastAsia="en-IN"/>
    </w:rPr>
  </w:style>
  <w:style w:type="paragraph" w:customStyle="1" w:styleId="paragraph">
    <w:name w:val="paragraph"/>
    <w:basedOn w:val="Normal"/>
    <w:rsid w:val="00370246"/>
    <w:pPr>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370246"/>
  </w:style>
  <w:style w:type="character" w:customStyle="1" w:styleId="eop">
    <w:name w:val="eop"/>
    <w:basedOn w:val="DefaultParagraphFont"/>
    <w:rsid w:val="00370246"/>
  </w:style>
  <w:style w:type="character" w:styleId="Hyperlink">
    <w:name w:val="Hyperlink"/>
    <w:basedOn w:val="DefaultParagraphFont"/>
    <w:uiPriority w:val="99"/>
    <w:unhideWhenUsed/>
    <w:rsid w:val="00FF0481"/>
    <w:rPr>
      <w:color w:val="0563C1" w:themeColor="hyperlink"/>
      <w:u w:val="single"/>
    </w:rPr>
  </w:style>
  <w:style w:type="paragraph" w:customStyle="1" w:styleId="WPSOffice1">
    <w:name w:val="WPSOffice手动目录 1"/>
    <w:rsid w:val="00FF0481"/>
    <w:pPr>
      <w:spacing w:after="0" w:line="240" w:lineRule="auto"/>
    </w:pPr>
    <w:rPr>
      <w:rFonts w:ascii="Times New Roman" w:eastAsia="SimSun" w:hAnsi="Times New Roman" w:cs="Times New Roman"/>
      <w:sz w:val="20"/>
      <w:szCs w:val="20"/>
      <w:lang w:eastAsia="en-GB"/>
    </w:rPr>
  </w:style>
  <w:style w:type="paragraph" w:customStyle="1" w:styleId="WPSOffice2">
    <w:name w:val="WPSOffice手动目录 2"/>
    <w:rsid w:val="00FF0481"/>
    <w:pPr>
      <w:spacing w:after="0" w:line="240" w:lineRule="auto"/>
      <w:ind w:leftChars="200" w:left="200"/>
    </w:pPr>
    <w:rPr>
      <w:rFonts w:ascii="Times New Roman" w:eastAsia="SimSun" w:hAnsi="Times New Roman" w:cs="Times New Roman"/>
      <w:sz w:val="20"/>
      <w:szCs w:val="20"/>
      <w:lang w:eastAsia="en-GB"/>
    </w:rPr>
  </w:style>
  <w:style w:type="paragraph" w:customStyle="1" w:styleId="WPSOffice3">
    <w:name w:val="WPSOffice手动目录 3"/>
    <w:rsid w:val="00FF0481"/>
    <w:pPr>
      <w:spacing w:after="0" w:line="240" w:lineRule="auto"/>
      <w:ind w:leftChars="400" w:left="400"/>
    </w:pPr>
    <w:rPr>
      <w:rFonts w:ascii="Times New Roman" w:eastAsia="SimSun" w:hAnsi="Times New Roman" w:cs="Times New Roman"/>
      <w:sz w:val="20"/>
      <w:szCs w:val="20"/>
      <w:lang w:eastAsia="en-GB"/>
    </w:rPr>
  </w:style>
  <w:style w:type="paragraph" w:styleId="TOC1">
    <w:name w:val="toc 1"/>
    <w:basedOn w:val="Normal"/>
    <w:next w:val="Normal"/>
    <w:autoRedefine/>
    <w:uiPriority w:val="39"/>
    <w:unhideWhenUsed/>
    <w:rsid w:val="00FF0481"/>
    <w:pPr>
      <w:spacing w:after="100"/>
    </w:pPr>
  </w:style>
  <w:style w:type="paragraph" w:styleId="TOC2">
    <w:name w:val="toc 2"/>
    <w:basedOn w:val="Normal"/>
    <w:next w:val="Normal"/>
    <w:autoRedefine/>
    <w:uiPriority w:val="39"/>
    <w:unhideWhenUsed/>
    <w:rsid w:val="00FF0481"/>
    <w:pPr>
      <w:spacing w:after="100"/>
      <w:ind w:left="200"/>
    </w:pPr>
  </w:style>
  <w:style w:type="paragraph" w:styleId="TOC3">
    <w:name w:val="toc 3"/>
    <w:basedOn w:val="Normal"/>
    <w:next w:val="Normal"/>
    <w:autoRedefine/>
    <w:uiPriority w:val="39"/>
    <w:unhideWhenUsed/>
    <w:rsid w:val="00FF0481"/>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033769">
      <w:bodyDiv w:val="1"/>
      <w:marLeft w:val="0"/>
      <w:marRight w:val="0"/>
      <w:marTop w:val="0"/>
      <w:marBottom w:val="0"/>
      <w:divBdr>
        <w:top w:val="none" w:sz="0" w:space="0" w:color="auto"/>
        <w:left w:val="none" w:sz="0" w:space="0" w:color="auto"/>
        <w:bottom w:val="none" w:sz="0" w:space="0" w:color="auto"/>
        <w:right w:val="none" w:sz="0" w:space="0" w:color="auto"/>
      </w:divBdr>
    </w:div>
    <w:div w:id="1922327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14</Pages>
  <Words>2991</Words>
  <Characters>17055</Characters>
  <Application>Microsoft Office Word</Application>
  <DocSecurity>0</DocSecurity>
  <Lines>142</Lines>
  <Paragraphs>40</Paragraphs>
  <ScaleCrop>false</ScaleCrop>
  <Company/>
  <LinksUpToDate>false</LinksUpToDate>
  <CharactersWithSpaces>20006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Stoleru (2215119)</dc:creator>
  <cp:keywords/>
  <dc:description/>
  <cp:lastModifiedBy>Cristian Stoleru (2215119)</cp:lastModifiedBy>
  <cp:revision>4</cp:revision>
  <dcterms:created xsi:type="dcterms:W3CDTF">2023-04-04T22:00:00Z</dcterms:created>
  <dcterms:modified xsi:type="dcterms:W3CDTF">2023-04-05T21:03:00Z</dcterms:modified>
</cp:coreProperties>
</file>