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030031241"/>
        <w:docPartObj>
          <w:docPartGallery w:val="Cover Pages"/>
          <w:docPartUnique/>
        </w:docPartObj>
      </w:sdtPr>
      <w:sdtEndPr>
        <w:rPr>
          <w:b/>
          <w:bCs/>
          <w:color w:val="000000" w:themeColor="text1"/>
          <w:sz w:val="21"/>
        </w:rPr>
      </w:sdtEndPr>
      <w:sdtContent>
        <w:p w14:paraId="2E84FD4E" w14:textId="1B39F814" w:rsidR="009C164D" w:rsidRDefault="006D2ECE">
          <w:pPr>
            <w:rPr>
              <w:b/>
              <w:bCs/>
              <w:color w:val="000000" w:themeColor="text1"/>
              <w:sz w:val="21"/>
            </w:rPr>
          </w:pPr>
          <w:r>
            <w:rPr>
              <w:noProof/>
            </w:rPr>
            <w:drawing>
              <wp:anchor distT="0" distB="0" distL="114300" distR="114300" simplePos="0" relativeHeight="251658283" behindDoc="0" locked="0" layoutInCell="1" allowOverlap="1" wp14:anchorId="510B7972" wp14:editId="7F035BF7">
                <wp:simplePos x="0" y="0"/>
                <wp:positionH relativeFrom="column">
                  <wp:posOffset>-254000</wp:posOffset>
                </wp:positionH>
                <wp:positionV relativeFrom="paragraph">
                  <wp:posOffset>12700</wp:posOffset>
                </wp:positionV>
                <wp:extent cx="2353526" cy="939800"/>
                <wp:effectExtent l="0" t="0" r="0" b="0"/>
                <wp:wrapNone/>
                <wp:docPr id="56" name="Picture 56"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3526" cy="93980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pPr w:leftFromText="180" w:rightFromText="180" w:vertAnchor="text" w:horzAnchor="margin" w:tblpXSpec="center" w:tblpY="192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C164D" w:rsidRPr="0040329F" w14:paraId="1B9D9479" w14:textId="77777777" w:rsidTr="009C164D">
            <w:tc>
              <w:tcPr>
                <w:tcW w:w="2093" w:type="dxa"/>
                <w:shd w:val="pct15" w:color="auto" w:fill="auto"/>
                <w:vAlign w:val="center"/>
              </w:tcPr>
              <w:p w14:paraId="630ECFB8"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Student name:</w:t>
                </w:r>
              </w:p>
            </w:tc>
            <w:tc>
              <w:tcPr>
                <w:tcW w:w="3293" w:type="dxa"/>
                <w:vAlign w:val="center"/>
              </w:tcPr>
              <w:p w14:paraId="4A43A680" w14:textId="77777777" w:rsidR="009C164D" w:rsidRPr="0040329F" w:rsidRDefault="009C164D" w:rsidP="009C164D">
                <w:pPr>
                  <w:spacing w:before="120" w:after="120" w:line="360" w:lineRule="auto"/>
                  <w:rPr>
                    <w:rFonts w:ascii="Arial" w:hAnsi="Arial" w:cs="Arial"/>
                    <w:b/>
                  </w:rPr>
                </w:pPr>
                <w:proofErr w:type="spellStart"/>
                <w:r>
                  <w:rPr>
                    <w:rFonts w:ascii="Arial" w:hAnsi="Arial" w:cs="Arial"/>
                    <w:b/>
                  </w:rPr>
                  <w:t>Jiameng</w:t>
                </w:r>
                <w:proofErr w:type="spellEnd"/>
                <w:r>
                  <w:rPr>
                    <w:rFonts w:ascii="Arial" w:hAnsi="Arial" w:cs="Arial"/>
                    <w:b/>
                  </w:rPr>
                  <w:t xml:space="preserve"> Sun</w:t>
                </w:r>
              </w:p>
            </w:tc>
            <w:tc>
              <w:tcPr>
                <w:tcW w:w="2268" w:type="dxa"/>
                <w:shd w:val="clear" w:color="auto" w:fill="D9D9D9"/>
                <w:vAlign w:val="center"/>
              </w:tcPr>
              <w:p w14:paraId="2057627B"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Student ID number:</w:t>
                </w:r>
              </w:p>
            </w:tc>
            <w:tc>
              <w:tcPr>
                <w:tcW w:w="2268" w:type="dxa"/>
                <w:vAlign w:val="center"/>
              </w:tcPr>
              <w:p w14:paraId="5369C453" w14:textId="77777777" w:rsidR="009C164D" w:rsidRPr="0040329F" w:rsidRDefault="009C164D" w:rsidP="009C164D">
                <w:pPr>
                  <w:spacing w:before="120" w:after="120" w:line="360" w:lineRule="auto"/>
                  <w:rPr>
                    <w:rFonts w:ascii="Arial" w:hAnsi="Arial" w:cs="Arial"/>
                    <w:b/>
                  </w:rPr>
                </w:pPr>
                <w:r>
                  <w:rPr>
                    <w:rFonts w:ascii="Arial" w:hAnsi="Arial" w:cs="Arial"/>
                    <w:b/>
                  </w:rPr>
                  <w:t>1811693</w:t>
                </w:r>
              </w:p>
            </w:tc>
          </w:tr>
          <w:tr w:rsidR="009C164D" w:rsidRPr="0040329F" w14:paraId="08771E65" w14:textId="77777777" w:rsidTr="009C164D">
            <w:tc>
              <w:tcPr>
                <w:tcW w:w="2093" w:type="dxa"/>
                <w:shd w:val="pct15" w:color="auto" w:fill="auto"/>
                <w:vAlign w:val="center"/>
              </w:tcPr>
              <w:p w14:paraId="0755A427"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Programme:</w:t>
                </w:r>
              </w:p>
            </w:tc>
            <w:tc>
              <w:tcPr>
                <w:tcW w:w="7829" w:type="dxa"/>
                <w:gridSpan w:val="3"/>
                <w:vAlign w:val="center"/>
              </w:tcPr>
              <w:p w14:paraId="7B871680"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DBA</w:t>
                </w:r>
              </w:p>
            </w:tc>
          </w:tr>
          <w:tr w:rsidR="009C164D" w:rsidRPr="0040329F" w14:paraId="6DD9E463" w14:textId="77777777" w:rsidTr="009C164D">
            <w:tc>
              <w:tcPr>
                <w:tcW w:w="2093" w:type="dxa"/>
                <w:shd w:val="pct15" w:color="auto" w:fill="auto"/>
                <w:vAlign w:val="center"/>
              </w:tcPr>
              <w:p w14:paraId="5CD5BFC3"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Module:</w:t>
                </w:r>
              </w:p>
            </w:tc>
            <w:tc>
              <w:tcPr>
                <w:tcW w:w="7829" w:type="dxa"/>
                <w:gridSpan w:val="3"/>
                <w:shd w:val="clear" w:color="auto" w:fill="auto"/>
                <w:vAlign w:val="center"/>
              </w:tcPr>
              <w:p w14:paraId="0F2A8917" w14:textId="77777777" w:rsidR="009C164D" w:rsidRPr="0040329F" w:rsidRDefault="009C164D" w:rsidP="009C164D">
                <w:pPr>
                  <w:spacing w:before="120" w:after="120" w:line="360" w:lineRule="auto"/>
                  <w:rPr>
                    <w:rFonts w:ascii="Arial" w:hAnsi="Arial" w:cs="Arial"/>
                    <w:b/>
                    <w:bCs/>
                  </w:rPr>
                </w:pPr>
                <w:r w:rsidRPr="0040329F">
                  <w:rPr>
                    <w:rFonts w:ascii="Arial" w:hAnsi="Arial" w:cs="Arial"/>
                    <w:b/>
                    <w:bCs/>
                  </w:rPr>
                  <w:t>Identity and Approaches to Applied Business Research</w:t>
                </w:r>
              </w:p>
            </w:tc>
          </w:tr>
          <w:tr w:rsidR="009C164D" w:rsidRPr="0040329F" w14:paraId="77FA4E3D" w14:textId="77777777" w:rsidTr="009C164D">
            <w:trPr>
              <w:trHeight w:val="1816"/>
            </w:trPr>
            <w:tc>
              <w:tcPr>
                <w:tcW w:w="2093" w:type="dxa"/>
                <w:shd w:val="pct15" w:color="auto" w:fill="auto"/>
                <w:vAlign w:val="center"/>
              </w:tcPr>
              <w:p w14:paraId="5B1B8A2C"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Module code:</w:t>
                </w:r>
              </w:p>
            </w:tc>
            <w:tc>
              <w:tcPr>
                <w:tcW w:w="3293" w:type="dxa"/>
                <w:vAlign w:val="center"/>
              </w:tcPr>
              <w:p w14:paraId="4A909C84"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BMDM7001</w:t>
                </w:r>
              </w:p>
            </w:tc>
            <w:tc>
              <w:tcPr>
                <w:tcW w:w="2268" w:type="dxa"/>
                <w:shd w:val="clear" w:color="auto" w:fill="D9D9D9"/>
                <w:vAlign w:val="center"/>
              </w:tcPr>
              <w:p w14:paraId="28D14853" w14:textId="77777777" w:rsidR="009C164D" w:rsidRPr="009C06DD" w:rsidRDefault="009C164D" w:rsidP="006D2ECE">
                <w:pPr>
                  <w:rPr>
                    <w:rFonts w:ascii="Arial" w:hAnsi="Arial" w:cs="Arial"/>
                    <w:b/>
                    <w:color w:val="000000" w:themeColor="text1"/>
                  </w:rPr>
                </w:pPr>
                <w:r w:rsidRPr="009C06DD">
                  <w:rPr>
                    <w:rFonts w:ascii="Arial" w:hAnsi="Arial" w:cs="Arial"/>
                    <w:b/>
                  </w:rPr>
                  <w:t>Contribution to Overall Module Assessment (%):</w:t>
                </w:r>
              </w:p>
            </w:tc>
            <w:tc>
              <w:tcPr>
                <w:tcW w:w="2268" w:type="dxa"/>
                <w:vAlign w:val="center"/>
              </w:tcPr>
              <w:p w14:paraId="7FD05FDB" w14:textId="77777777" w:rsidR="009C164D" w:rsidRPr="006D2ECE" w:rsidRDefault="009C164D" w:rsidP="006D2ECE">
                <w:pPr>
                  <w:rPr>
                    <w:rFonts w:ascii="Arial" w:hAnsi="Arial" w:cs="Arial"/>
                    <w:color w:val="000000" w:themeColor="text1"/>
                  </w:rPr>
                </w:pPr>
                <w:r w:rsidRPr="006D2ECE">
                  <w:rPr>
                    <w:rFonts w:ascii="Arial" w:hAnsi="Arial" w:cs="Arial"/>
                    <w:color w:val="000000" w:themeColor="text1"/>
                  </w:rPr>
                  <w:t>50%</w:t>
                </w:r>
              </w:p>
            </w:tc>
          </w:tr>
          <w:tr w:rsidR="009C164D" w:rsidRPr="0040329F" w14:paraId="4E76F49D" w14:textId="77777777" w:rsidTr="009C164D">
            <w:trPr>
              <w:trHeight w:val="1557"/>
            </w:trPr>
            <w:tc>
              <w:tcPr>
                <w:tcW w:w="2093" w:type="dxa"/>
                <w:shd w:val="pct15" w:color="auto" w:fill="auto"/>
                <w:vAlign w:val="center"/>
              </w:tcPr>
              <w:p w14:paraId="589879C3"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Lecturer:</w:t>
                </w:r>
              </w:p>
            </w:tc>
            <w:tc>
              <w:tcPr>
                <w:tcW w:w="3293" w:type="dxa"/>
                <w:vAlign w:val="center"/>
              </w:tcPr>
              <w:p w14:paraId="6C841490"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Professor Jill Venus</w:t>
                </w:r>
              </w:p>
            </w:tc>
            <w:tc>
              <w:tcPr>
                <w:tcW w:w="2268" w:type="dxa"/>
                <w:shd w:val="clear" w:color="auto" w:fill="D9D9D9"/>
                <w:vAlign w:val="center"/>
              </w:tcPr>
              <w:p w14:paraId="2215D9A4" w14:textId="77777777" w:rsidR="009C164D" w:rsidRPr="0040329F" w:rsidRDefault="009C164D" w:rsidP="009C164D">
                <w:pPr>
                  <w:spacing w:before="100" w:beforeAutospacing="1" w:after="100" w:afterAutospacing="1" w:line="360" w:lineRule="auto"/>
                  <w:contextualSpacing/>
                  <w:rPr>
                    <w:rFonts w:ascii="Arial" w:hAnsi="Arial" w:cs="Arial"/>
                    <w:b/>
                  </w:rPr>
                </w:pPr>
                <w:r w:rsidRPr="0040329F">
                  <w:rPr>
                    <w:rFonts w:ascii="Arial" w:hAnsi="Arial" w:cs="Arial"/>
                    <w:b/>
                  </w:rPr>
                  <w:t>Internal Verifier:</w:t>
                </w:r>
              </w:p>
            </w:tc>
            <w:tc>
              <w:tcPr>
                <w:tcW w:w="2268" w:type="dxa"/>
                <w:vAlign w:val="center"/>
              </w:tcPr>
              <w:p w14:paraId="3B4B2FD6" w14:textId="77777777" w:rsidR="009C164D" w:rsidRPr="0040329F" w:rsidRDefault="009C164D" w:rsidP="009C164D">
                <w:pPr>
                  <w:spacing w:before="120" w:after="120" w:line="360" w:lineRule="auto"/>
                  <w:rPr>
                    <w:rFonts w:ascii="Arial" w:hAnsi="Arial" w:cs="Arial"/>
                    <w:b/>
                  </w:rPr>
                </w:pPr>
              </w:p>
            </w:tc>
          </w:tr>
          <w:tr w:rsidR="009C164D" w:rsidRPr="0040329F" w14:paraId="25A04E8B" w14:textId="77777777" w:rsidTr="009C164D">
            <w:trPr>
              <w:trHeight w:val="1977"/>
            </w:trPr>
            <w:tc>
              <w:tcPr>
                <w:tcW w:w="2093" w:type="dxa"/>
                <w:shd w:val="pct15" w:color="auto" w:fill="auto"/>
                <w:vAlign w:val="center"/>
              </w:tcPr>
              <w:p w14:paraId="44931D00"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Assignment Title:</w:t>
                </w:r>
              </w:p>
            </w:tc>
            <w:tc>
              <w:tcPr>
                <w:tcW w:w="3293" w:type="dxa"/>
                <w:vAlign w:val="center"/>
              </w:tcPr>
              <w:p w14:paraId="5ACC6D67" w14:textId="77777777" w:rsidR="009C164D" w:rsidRPr="0040329F" w:rsidRDefault="009C164D" w:rsidP="009C164D">
                <w:pPr>
                  <w:spacing w:before="120" w:after="120" w:line="360" w:lineRule="auto"/>
                  <w:rPr>
                    <w:rFonts w:ascii="Arial" w:hAnsi="Arial" w:cs="Arial"/>
                    <w:b/>
                  </w:rPr>
                </w:pPr>
                <w:r>
                  <w:rPr>
                    <w:rFonts w:ascii="Arial" w:hAnsi="Arial" w:cs="Arial"/>
                    <w:b/>
                  </w:rPr>
                  <w:t>Portfolio</w:t>
                </w:r>
              </w:p>
            </w:tc>
            <w:tc>
              <w:tcPr>
                <w:tcW w:w="2268" w:type="dxa"/>
                <w:shd w:val="pct15" w:color="auto" w:fill="auto"/>
                <w:vAlign w:val="center"/>
              </w:tcPr>
              <w:p w14:paraId="6F8DF18A" w14:textId="77777777" w:rsidR="009C164D" w:rsidRPr="0040329F" w:rsidRDefault="009C164D" w:rsidP="009C164D">
                <w:pPr>
                  <w:spacing w:before="100" w:beforeAutospacing="1" w:after="100" w:afterAutospacing="1" w:line="360" w:lineRule="auto"/>
                  <w:contextualSpacing/>
                  <w:rPr>
                    <w:rFonts w:ascii="Arial" w:hAnsi="Arial" w:cs="Arial"/>
                    <w:b/>
                  </w:rPr>
                </w:pPr>
                <w:r w:rsidRPr="0040329F">
                  <w:rPr>
                    <w:rFonts w:ascii="Arial" w:hAnsi="Arial" w:cs="Arial"/>
                    <w:b/>
                  </w:rPr>
                  <w:t>Word count (or equivalent):</w:t>
                </w:r>
              </w:p>
            </w:tc>
            <w:tc>
              <w:tcPr>
                <w:tcW w:w="2268" w:type="dxa"/>
                <w:vAlign w:val="center"/>
              </w:tcPr>
              <w:p w14:paraId="33783544" w14:textId="77777777" w:rsidR="009C164D" w:rsidRPr="0040329F" w:rsidRDefault="009C164D" w:rsidP="009C164D">
                <w:pPr>
                  <w:spacing w:before="120" w:after="120" w:line="360" w:lineRule="auto"/>
                  <w:rPr>
                    <w:rFonts w:ascii="Arial" w:hAnsi="Arial" w:cs="Arial"/>
                    <w:b/>
                  </w:rPr>
                </w:pPr>
                <w:r>
                  <w:rPr>
                    <w:rFonts w:ascii="Arial" w:hAnsi="Arial" w:cs="Arial"/>
                    <w:b/>
                  </w:rPr>
                  <w:t>3,500 words</w:t>
                </w:r>
              </w:p>
            </w:tc>
          </w:tr>
          <w:tr w:rsidR="009C164D" w:rsidRPr="0040329F" w14:paraId="5DB06CF2" w14:textId="77777777" w:rsidTr="009C164D">
            <w:tc>
              <w:tcPr>
                <w:tcW w:w="2093" w:type="dxa"/>
                <w:shd w:val="pct15" w:color="auto" w:fill="auto"/>
                <w:vAlign w:val="center"/>
              </w:tcPr>
              <w:p w14:paraId="11F1DFFF" w14:textId="77777777" w:rsidR="009C164D" w:rsidRPr="0040329F" w:rsidRDefault="009C164D" w:rsidP="009C164D">
                <w:pPr>
                  <w:spacing w:before="120" w:after="120" w:line="360" w:lineRule="auto"/>
                  <w:rPr>
                    <w:rFonts w:ascii="Arial" w:hAnsi="Arial" w:cs="Arial"/>
                    <w:b/>
                  </w:rPr>
                </w:pPr>
                <w:r w:rsidRPr="0040329F">
                  <w:rPr>
                    <w:rFonts w:ascii="Arial" w:hAnsi="Arial" w:cs="Arial"/>
                    <w:b/>
                  </w:rPr>
                  <w:t>Submission deadline:</w:t>
                </w:r>
              </w:p>
            </w:tc>
            <w:tc>
              <w:tcPr>
                <w:tcW w:w="3293" w:type="dxa"/>
                <w:shd w:val="clear" w:color="auto" w:fill="auto"/>
                <w:vAlign w:val="center"/>
              </w:tcPr>
              <w:p w14:paraId="072B07A4" w14:textId="77777777" w:rsidR="009C164D" w:rsidRPr="0040329F" w:rsidRDefault="009C164D" w:rsidP="009C164D">
                <w:pPr>
                  <w:spacing w:before="120" w:after="120" w:line="360" w:lineRule="auto"/>
                  <w:rPr>
                    <w:rFonts w:ascii="Arial" w:hAnsi="Arial" w:cs="Arial"/>
                    <w:b/>
                  </w:rPr>
                </w:pPr>
                <w:r>
                  <w:rPr>
                    <w:rFonts w:ascii="Arial" w:hAnsi="Arial" w:cs="Arial"/>
                    <w:b/>
                  </w:rPr>
                  <w:t>April 29</w:t>
                </w:r>
                <w:r w:rsidRPr="00E6310E">
                  <w:rPr>
                    <w:rFonts w:ascii="Arial" w:hAnsi="Arial" w:cs="Arial"/>
                    <w:b/>
                    <w:vertAlign w:val="superscript"/>
                  </w:rPr>
                  <w:t>th</w:t>
                </w:r>
                <w:r w:rsidRPr="0040329F">
                  <w:rPr>
                    <w:rFonts w:ascii="Arial" w:hAnsi="Arial" w:cs="Arial"/>
                    <w:b/>
                  </w:rPr>
                  <w:t>, 10.00am</w:t>
                </w:r>
              </w:p>
            </w:tc>
            <w:tc>
              <w:tcPr>
                <w:tcW w:w="2268" w:type="dxa"/>
                <w:shd w:val="pct15" w:color="auto" w:fill="auto"/>
                <w:vAlign w:val="center"/>
              </w:tcPr>
              <w:p w14:paraId="18D0D56E" w14:textId="77777777" w:rsidR="009C164D" w:rsidRPr="0040329F" w:rsidRDefault="009C164D" w:rsidP="009C164D">
                <w:pPr>
                  <w:spacing w:before="100" w:beforeAutospacing="1" w:after="100" w:afterAutospacing="1" w:line="360" w:lineRule="auto"/>
                  <w:contextualSpacing/>
                  <w:rPr>
                    <w:rFonts w:ascii="Arial" w:hAnsi="Arial" w:cs="Arial"/>
                    <w:b/>
                  </w:rPr>
                </w:pPr>
                <w:r w:rsidRPr="0040329F">
                  <w:rPr>
                    <w:rFonts w:ascii="Arial" w:hAnsi="Arial" w:cs="Arial"/>
                    <w:b/>
                  </w:rPr>
                  <w:t>Return date of provisional marks &amp; written feedback:</w:t>
                </w:r>
              </w:p>
            </w:tc>
            <w:tc>
              <w:tcPr>
                <w:tcW w:w="2268" w:type="dxa"/>
                <w:vAlign w:val="center"/>
              </w:tcPr>
              <w:p w14:paraId="1E988EF1" w14:textId="77777777" w:rsidR="009C164D" w:rsidRPr="0040329F" w:rsidRDefault="009C164D" w:rsidP="009C164D">
                <w:pPr>
                  <w:spacing w:before="120" w:after="120" w:line="360" w:lineRule="auto"/>
                  <w:rPr>
                    <w:rFonts w:ascii="Arial" w:hAnsi="Arial" w:cs="Arial"/>
                    <w:b/>
                  </w:rPr>
                </w:pPr>
                <w:r>
                  <w:rPr>
                    <w:rFonts w:ascii="Arial" w:hAnsi="Arial" w:cs="Arial"/>
                    <w:b/>
                  </w:rPr>
                  <w:t>May 28</w:t>
                </w:r>
                <w:r w:rsidRPr="00E6310E">
                  <w:rPr>
                    <w:rFonts w:ascii="Arial" w:hAnsi="Arial" w:cs="Arial"/>
                    <w:b/>
                    <w:vertAlign w:val="superscript"/>
                  </w:rPr>
                  <w:t>th</w:t>
                </w:r>
              </w:p>
            </w:tc>
          </w:tr>
        </w:tbl>
        <w:p w14:paraId="30465C6C" w14:textId="47D7118A" w:rsidR="00D17984" w:rsidRPr="00987617" w:rsidRDefault="009C164D">
          <w:pPr>
            <w:rPr>
              <w:b/>
              <w:bCs/>
              <w:color w:val="000000" w:themeColor="text1"/>
              <w:sz w:val="21"/>
            </w:rPr>
          </w:pPr>
          <w:r>
            <w:rPr>
              <w:b/>
              <w:bCs/>
              <w:color w:val="000000" w:themeColor="text1"/>
              <w:sz w:val="21"/>
            </w:rPr>
            <w:br w:type="page"/>
          </w:r>
        </w:p>
      </w:sdtContent>
    </w:sdt>
    <w:sdt>
      <w:sdtPr>
        <w:rPr>
          <w:rFonts w:ascii="Times New Roman" w:eastAsia="Times New Roman" w:hAnsi="Times New Roman" w:cs="Times New Roman"/>
          <w:b w:val="0"/>
          <w:bCs w:val="0"/>
          <w:color w:val="auto"/>
          <w:sz w:val="24"/>
          <w:szCs w:val="24"/>
          <w:lang w:val="en-GB" w:eastAsia="zh-CN"/>
        </w:rPr>
        <w:id w:val="-221296005"/>
        <w:docPartObj>
          <w:docPartGallery w:val="Table of Contents"/>
          <w:docPartUnique/>
        </w:docPartObj>
      </w:sdtPr>
      <w:sdtEndPr>
        <w:rPr>
          <w:noProof/>
        </w:rPr>
      </w:sdtEndPr>
      <w:sdtContent>
        <w:p w14:paraId="10CFB249" w14:textId="14694984" w:rsidR="001D0694" w:rsidRPr="00987617" w:rsidRDefault="001D0694" w:rsidP="00987617">
          <w:pPr>
            <w:pStyle w:val="TOCHeading"/>
            <w:spacing w:line="360" w:lineRule="auto"/>
            <w:rPr>
              <w:rStyle w:val="Heading1Char"/>
              <w:rFonts w:ascii="Arial" w:hAnsi="Arial" w:cs="Arial"/>
              <w:sz w:val="24"/>
              <w:szCs w:val="24"/>
            </w:rPr>
          </w:pPr>
          <w:r w:rsidRPr="00987617">
            <w:rPr>
              <w:rStyle w:val="Heading1Char"/>
              <w:rFonts w:ascii="Arial" w:hAnsi="Arial" w:cs="Arial"/>
              <w:sz w:val="24"/>
              <w:szCs w:val="24"/>
            </w:rPr>
            <w:t>Table of Contents</w:t>
          </w:r>
        </w:p>
        <w:p w14:paraId="31049ADC" w14:textId="60DE0C3A" w:rsidR="00987617" w:rsidRPr="00987617" w:rsidRDefault="001D0694" w:rsidP="00987617">
          <w:pPr>
            <w:pStyle w:val="TOC1"/>
            <w:spacing w:line="360" w:lineRule="auto"/>
            <w:rPr>
              <w:rFonts w:ascii="Arial" w:eastAsiaTheme="minorEastAsia" w:hAnsi="Arial" w:cs="Arial"/>
              <w:b w:val="0"/>
              <w:bCs w:val="0"/>
              <w:caps w:val="0"/>
              <w:noProof/>
              <w:sz w:val="24"/>
              <w:szCs w:val="24"/>
            </w:rPr>
          </w:pPr>
          <w:r w:rsidRPr="00987617">
            <w:rPr>
              <w:rFonts w:ascii="Arial" w:hAnsi="Arial" w:cs="Arial"/>
              <w:sz w:val="24"/>
              <w:szCs w:val="24"/>
            </w:rPr>
            <w:fldChar w:fldCharType="begin"/>
          </w:r>
          <w:r w:rsidRPr="00987617">
            <w:rPr>
              <w:rFonts w:ascii="Arial" w:hAnsi="Arial" w:cs="Arial"/>
              <w:sz w:val="24"/>
              <w:szCs w:val="24"/>
            </w:rPr>
            <w:instrText xml:space="preserve"> TOC \o "1-3" \h \z \u </w:instrText>
          </w:r>
          <w:r w:rsidRPr="00987617">
            <w:rPr>
              <w:rFonts w:ascii="Arial" w:hAnsi="Arial" w:cs="Arial"/>
              <w:sz w:val="24"/>
              <w:szCs w:val="24"/>
            </w:rPr>
            <w:fldChar w:fldCharType="separate"/>
          </w:r>
          <w:hyperlink w:anchor="_Toc7303416" w:history="1">
            <w:r w:rsidR="00987617" w:rsidRPr="00987617">
              <w:rPr>
                <w:rStyle w:val="Hyperlink"/>
                <w:rFonts w:ascii="Arial" w:hAnsi="Arial" w:cs="Arial"/>
                <w:noProof/>
                <w:sz w:val="24"/>
                <w:szCs w:val="24"/>
              </w:rPr>
              <w:t>PORTFOLIO 1. POSITIONALITY AND INDIVIDUALITY</w:t>
            </w:r>
            <w:r w:rsidR="00987617" w:rsidRPr="00987617">
              <w:rPr>
                <w:rFonts w:ascii="Arial" w:hAnsi="Arial" w:cs="Arial"/>
                <w:noProof/>
                <w:webHidden/>
                <w:sz w:val="24"/>
                <w:szCs w:val="24"/>
              </w:rPr>
              <w:tab/>
            </w:r>
            <w:r w:rsidR="00987617" w:rsidRPr="00987617">
              <w:rPr>
                <w:rFonts w:ascii="Arial" w:hAnsi="Arial" w:cs="Arial"/>
                <w:noProof/>
                <w:webHidden/>
                <w:sz w:val="24"/>
                <w:szCs w:val="24"/>
              </w:rPr>
              <w:fldChar w:fldCharType="begin"/>
            </w:r>
            <w:r w:rsidR="00987617" w:rsidRPr="00987617">
              <w:rPr>
                <w:rFonts w:ascii="Arial" w:hAnsi="Arial" w:cs="Arial"/>
                <w:noProof/>
                <w:webHidden/>
                <w:sz w:val="24"/>
                <w:szCs w:val="24"/>
              </w:rPr>
              <w:instrText xml:space="preserve"> PAGEREF _Toc7303416 \h </w:instrText>
            </w:r>
            <w:r w:rsidR="00987617" w:rsidRPr="00987617">
              <w:rPr>
                <w:rFonts w:ascii="Arial" w:hAnsi="Arial" w:cs="Arial"/>
                <w:noProof/>
                <w:webHidden/>
                <w:sz w:val="24"/>
                <w:szCs w:val="24"/>
              </w:rPr>
            </w:r>
            <w:r w:rsidR="00987617" w:rsidRPr="00987617">
              <w:rPr>
                <w:rFonts w:ascii="Arial" w:hAnsi="Arial" w:cs="Arial"/>
                <w:noProof/>
                <w:webHidden/>
                <w:sz w:val="24"/>
                <w:szCs w:val="24"/>
              </w:rPr>
              <w:fldChar w:fldCharType="separate"/>
            </w:r>
            <w:r w:rsidR="00987617" w:rsidRPr="00987617">
              <w:rPr>
                <w:rFonts w:ascii="Arial" w:hAnsi="Arial" w:cs="Arial"/>
                <w:noProof/>
                <w:webHidden/>
                <w:sz w:val="24"/>
                <w:szCs w:val="24"/>
              </w:rPr>
              <w:t>2</w:t>
            </w:r>
            <w:r w:rsidR="00987617" w:rsidRPr="00987617">
              <w:rPr>
                <w:rFonts w:ascii="Arial" w:hAnsi="Arial" w:cs="Arial"/>
                <w:noProof/>
                <w:webHidden/>
                <w:sz w:val="24"/>
                <w:szCs w:val="24"/>
              </w:rPr>
              <w:fldChar w:fldCharType="end"/>
            </w:r>
          </w:hyperlink>
        </w:p>
        <w:p w14:paraId="18B5C842" w14:textId="498DA35B"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17"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_Toc7303417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w:t>
            </w:r>
            <w:r w:rsidRPr="00987617">
              <w:rPr>
                <w:rFonts w:ascii="Arial" w:hAnsi="Arial" w:cs="Arial"/>
                <w:noProof/>
                <w:webHidden/>
                <w:sz w:val="24"/>
                <w:szCs w:val="24"/>
              </w:rPr>
              <w:fldChar w:fldCharType="end"/>
            </w:r>
          </w:hyperlink>
        </w:p>
        <w:p w14:paraId="10D059C1" w14:textId="2E437B64"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18"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_Toc7303418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w:t>
            </w:r>
            <w:r w:rsidRPr="00987617">
              <w:rPr>
                <w:rFonts w:ascii="Arial" w:hAnsi="Arial" w:cs="Arial"/>
                <w:noProof/>
                <w:webHidden/>
                <w:sz w:val="24"/>
                <w:szCs w:val="24"/>
              </w:rPr>
              <w:fldChar w:fldCharType="end"/>
            </w:r>
          </w:hyperlink>
        </w:p>
        <w:p w14:paraId="2410096C" w14:textId="504D5748"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19"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_Toc7303419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w:t>
            </w:r>
            <w:r w:rsidRPr="00987617">
              <w:rPr>
                <w:rFonts w:ascii="Arial" w:hAnsi="Arial" w:cs="Arial"/>
                <w:noProof/>
                <w:webHidden/>
                <w:sz w:val="24"/>
                <w:szCs w:val="24"/>
              </w:rPr>
              <w:fldChar w:fldCharType="end"/>
            </w:r>
          </w:hyperlink>
        </w:p>
        <w:p w14:paraId="16463294" w14:textId="3B36C889"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0"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_Toc7303420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7</w:t>
            </w:r>
            <w:r w:rsidRPr="00987617">
              <w:rPr>
                <w:rFonts w:ascii="Arial" w:hAnsi="Arial" w:cs="Arial"/>
                <w:noProof/>
                <w:webHidden/>
                <w:sz w:val="24"/>
                <w:szCs w:val="24"/>
              </w:rPr>
              <w:fldChar w:fldCharType="end"/>
            </w:r>
          </w:hyperlink>
        </w:p>
        <w:p w14:paraId="1E0F100A" w14:textId="25DE69AE"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1"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_Toc7303421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10</w:t>
            </w:r>
            <w:r w:rsidRPr="00987617">
              <w:rPr>
                <w:rFonts w:ascii="Arial" w:hAnsi="Arial" w:cs="Arial"/>
                <w:noProof/>
                <w:webHidden/>
                <w:sz w:val="24"/>
                <w:szCs w:val="24"/>
              </w:rPr>
              <w:fldChar w:fldCharType="end"/>
            </w:r>
          </w:hyperlink>
        </w:p>
        <w:p w14:paraId="42E712EB" w14:textId="4FC6093E"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22" w:history="1">
            <w:r w:rsidRPr="00987617">
              <w:rPr>
                <w:rStyle w:val="Hyperlink"/>
                <w:rFonts w:ascii="Arial" w:hAnsi="Arial" w:cs="Arial"/>
                <w:noProof/>
                <w:sz w:val="24"/>
                <w:szCs w:val="24"/>
              </w:rPr>
              <w:t>PORTFOLIO 2. READING AND EVALUATING LITERATURE AND INOFRMATION SOURCES</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_Toc7303422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12</w:t>
            </w:r>
            <w:r w:rsidRPr="00987617">
              <w:rPr>
                <w:rFonts w:ascii="Arial" w:hAnsi="Arial" w:cs="Arial"/>
                <w:noProof/>
                <w:webHidden/>
                <w:sz w:val="24"/>
                <w:szCs w:val="24"/>
              </w:rPr>
              <w:fldChar w:fldCharType="end"/>
            </w:r>
          </w:hyperlink>
        </w:p>
        <w:p w14:paraId="35CD9F8F" w14:textId="239750A7"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3"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_Toc7303423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12</w:t>
            </w:r>
            <w:r w:rsidRPr="00987617">
              <w:rPr>
                <w:rFonts w:ascii="Arial" w:hAnsi="Arial" w:cs="Arial"/>
                <w:noProof/>
                <w:webHidden/>
                <w:sz w:val="24"/>
                <w:szCs w:val="24"/>
              </w:rPr>
              <w:fldChar w:fldCharType="end"/>
            </w:r>
          </w:hyperlink>
        </w:p>
        <w:p w14:paraId="2C6EF0CA" w14:textId="12578579"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4" w:history="1">
            <w:r w:rsidRPr="00987617">
              <w:rPr>
                <w:rStyle w:val="Hyperlink"/>
                <w:rFonts w:ascii="Arial" w:hAnsi="Arial" w:cs="Arial"/>
                <w:noProof/>
                <w:sz w:val="24"/>
                <w:szCs w:val="24"/>
                <w:lang w:val="en-US"/>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_Toc7303424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14</w:t>
            </w:r>
            <w:r w:rsidRPr="00987617">
              <w:rPr>
                <w:rFonts w:ascii="Arial" w:hAnsi="Arial" w:cs="Arial"/>
                <w:noProof/>
                <w:webHidden/>
                <w:sz w:val="24"/>
                <w:szCs w:val="24"/>
              </w:rPr>
              <w:fldChar w:fldCharType="end"/>
            </w:r>
          </w:hyperlink>
        </w:p>
        <w:p w14:paraId="371845EE" w14:textId="3C94EE62"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5" w:history="1">
            <w:r w:rsidRPr="00987617">
              <w:rPr>
                <w:rStyle w:val="Hyperlink"/>
                <w:rFonts w:ascii="Arial" w:hAnsi="Arial" w:cs="Arial"/>
                <w:noProof/>
                <w:sz w:val="24"/>
                <w:szCs w:val="24"/>
                <w:lang w:val="en-US"/>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_Toc7303425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16</w:t>
            </w:r>
            <w:r w:rsidRPr="00987617">
              <w:rPr>
                <w:rFonts w:ascii="Arial" w:hAnsi="Arial" w:cs="Arial"/>
                <w:noProof/>
                <w:webHidden/>
                <w:sz w:val="24"/>
                <w:szCs w:val="24"/>
              </w:rPr>
              <w:fldChar w:fldCharType="end"/>
            </w:r>
          </w:hyperlink>
        </w:p>
        <w:p w14:paraId="393F9F6B" w14:textId="15A460E9"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6"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_Toc7303426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17</w:t>
            </w:r>
            <w:r w:rsidRPr="00987617">
              <w:rPr>
                <w:rFonts w:ascii="Arial" w:hAnsi="Arial" w:cs="Arial"/>
                <w:noProof/>
                <w:webHidden/>
                <w:sz w:val="24"/>
                <w:szCs w:val="24"/>
              </w:rPr>
              <w:fldChar w:fldCharType="end"/>
            </w:r>
          </w:hyperlink>
        </w:p>
        <w:p w14:paraId="58D38B2F" w14:textId="4B8572B8"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7"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_Toc7303427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20</w:t>
            </w:r>
            <w:r w:rsidRPr="00987617">
              <w:rPr>
                <w:rFonts w:ascii="Arial" w:hAnsi="Arial" w:cs="Arial"/>
                <w:noProof/>
                <w:webHidden/>
                <w:sz w:val="24"/>
                <w:szCs w:val="24"/>
              </w:rPr>
              <w:fldChar w:fldCharType="end"/>
            </w:r>
          </w:hyperlink>
        </w:p>
        <w:p w14:paraId="468F7692" w14:textId="56260588"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28" w:history="1">
            <w:r w:rsidRPr="00987617">
              <w:rPr>
                <w:rStyle w:val="Hyperlink"/>
                <w:rFonts w:ascii="Arial" w:hAnsi="Arial" w:cs="Arial"/>
                <w:noProof/>
                <w:sz w:val="24"/>
                <w:szCs w:val="24"/>
              </w:rPr>
              <w:t>PORTFOLIO 3. THE CONTRIBUTION OF RESEARCH TO KNOWLEDGE AND ORGANISATIONAL DEVELOPMENG</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_Toc7303428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21</w:t>
            </w:r>
            <w:r w:rsidRPr="00987617">
              <w:rPr>
                <w:rFonts w:ascii="Arial" w:hAnsi="Arial" w:cs="Arial"/>
                <w:noProof/>
                <w:webHidden/>
                <w:sz w:val="24"/>
                <w:szCs w:val="24"/>
              </w:rPr>
              <w:fldChar w:fldCharType="end"/>
            </w:r>
          </w:hyperlink>
        </w:p>
        <w:p w14:paraId="08C4997B" w14:textId="65D6FDDC"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29"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_Toc7303429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21</w:t>
            </w:r>
            <w:r w:rsidRPr="00987617">
              <w:rPr>
                <w:rFonts w:ascii="Arial" w:hAnsi="Arial" w:cs="Arial"/>
                <w:noProof/>
                <w:webHidden/>
                <w:sz w:val="24"/>
                <w:szCs w:val="24"/>
              </w:rPr>
              <w:fldChar w:fldCharType="end"/>
            </w:r>
          </w:hyperlink>
        </w:p>
        <w:p w14:paraId="7940C05F" w14:textId="1055DD2A"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0"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_Toc7303430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23</w:t>
            </w:r>
            <w:r w:rsidRPr="00987617">
              <w:rPr>
                <w:rFonts w:ascii="Arial" w:hAnsi="Arial" w:cs="Arial"/>
                <w:noProof/>
                <w:webHidden/>
                <w:sz w:val="24"/>
                <w:szCs w:val="24"/>
              </w:rPr>
              <w:fldChar w:fldCharType="end"/>
            </w:r>
          </w:hyperlink>
        </w:p>
        <w:p w14:paraId="442101A9" w14:textId="578386C0"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1"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_Toc7303431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26</w:t>
            </w:r>
            <w:r w:rsidRPr="00987617">
              <w:rPr>
                <w:rFonts w:ascii="Arial" w:hAnsi="Arial" w:cs="Arial"/>
                <w:noProof/>
                <w:webHidden/>
                <w:sz w:val="24"/>
                <w:szCs w:val="24"/>
              </w:rPr>
              <w:fldChar w:fldCharType="end"/>
            </w:r>
          </w:hyperlink>
        </w:p>
        <w:p w14:paraId="414981B1" w14:textId="5BE7B748"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2"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_Toc7303432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27</w:t>
            </w:r>
            <w:r w:rsidRPr="00987617">
              <w:rPr>
                <w:rFonts w:ascii="Arial" w:hAnsi="Arial" w:cs="Arial"/>
                <w:noProof/>
                <w:webHidden/>
                <w:sz w:val="24"/>
                <w:szCs w:val="24"/>
              </w:rPr>
              <w:fldChar w:fldCharType="end"/>
            </w:r>
          </w:hyperlink>
        </w:p>
        <w:p w14:paraId="3C014036" w14:textId="78DA4E0F"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3"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_Toc7303433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30</w:t>
            </w:r>
            <w:r w:rsidRPr="00987617">
              <w:rPr>
                <w:rFonts w:ascii="Arial" w:hAnsi="Arial" w:cs="Arial"/>
                <w:noProof/>
                <w:webHidden/>
                <w:sz w:val="24"/>
                <w:szCs w:val="24"/>
              </w:rPr>
              <w:fldChar w:fldCharType="end"/>
            </w:r>
          </w:hyperlink>
        </w:p>
        <w:p w14:paraId="17093A73" w14:textId="6F8532E2"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34" w:history="1">
            <w:r w:rsidRPr="00987617">
              <w:rPr>
                <w:rStyle w:val="Hyperlink"/>
                <w:rFonts w:ascii="Arial" w:hAnsi="Arial" w:cs="Arial"/>
                <w:noProof/>
                <w:sz w:val="24"/>
                <w:szCs w:val="24"/>
              </w:rPr>
              <w:t>PORTFOLIO 4. DEFINING THE RESEARCH QUESTION</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_Toc7303434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32</w:t>
            </w:r>
            <w:r w:rsidRPr="00987617">
              <w:rPr>
                <w:rFonts w:ascii="Arial" w:hAnsi="Arial" w:cs="Arial"/>
                <w:noProof/>
                <w:webHidden/>
                <w:sz w:val="24"/>
                <w:szCs w:val="24"/>
              </w:rPr>
              <w:fldChar w:fldCharType="end"/>
            </w:r>
          </w:hyperlink>
        </w:p>
        <w:p w14:paraId="581417A8" w14:textId="112DBBE0"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5"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_Toc7303435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32</w:t>
            </w:r>
            <w:r w:rsidRPr="00987617">
              <w:rPr>
                <w:rFonts w:ascii="Arial" w:hAnsi="Arial" w:cs="Arial"/>
                <w:noProof/>
                <w:webHidden/>
                <w:sz w:val="24"/>
                <w:szCs w:val="24"/>
              </w:rPr>
              <w:fldChar w:fldCharType="end"/>
            </w:r>
          </w:hyperlink>
        </w:p>
        <w:p w14:paraId="15DC659F" w14:textId="64F829CE"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6"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_Toc7303436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34</w:t>
            </w:r>
            <w:r w:rsidRPr="00987617">
              <w:rPr>
                <w:rFonts w:ascii="Arial" w:hAnsi="Arial" w:cs="Arial"/>
                <w:noProof/>
                <w:webHidden/>
                <w:sz w:val="24"/>
                <w:szCs w:val="24"/>
              </w:rPr>
              <w:fldChar w:fldCharType="end"/>
            </w:r>
          </w:hyperlink>
        </w:p>
        <w:p w14:paraId="43333338" w14:textId="7B7A3296"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7"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_Toc7303437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36</w:t>
            </w:r>
            <w:r w:rsidRPr="00987617">
              <w:rPr>
                <w:rFonts w:ascii="Arial" w:hAnsi="Arial" w:cs="Arial"/>
                <w:noProof/>
                <w:webHidden/>
                <w:sz w:val="24"/>
                <w:szCs w:val="24"/>
              </w:rPr>
              <w:fldChar w:fldCharType="end"/>
            </w:r>
          </w:hyperlink>
        </w:p>
        <w:p w14:paraId="1E40B680" w14:textId="407623E4"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8"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_Toc7303438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37</w:t>
            </w:r>
            <w:r w:rsidRPr="00987617">
              <w:rPr>
                <w:rFonts w:ascii="Arial" w:hAnsi="Arial" w:cs="Arial"/>
                <w:noProof/>
                <w:webHidden/>
                <w:sz w:val="24"/>
                <w:szCs w:val="24"/>
              </w:rPr>
              <w:fldChar w:fldCharType="end"/>
            </w:r>
          </w:hyperlink>
        </w:p>
        <w:p w14:paraId="33A60718" w14:textId="6B57F813"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39" w:history="1">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_Toc7303439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38</w:t>
            </w:r>
            <w:r w:rsidRPr="00987617">
              <w:rPr>
                <w:rFonts w:ascii="Arial" w:hAnsi="Arial" w:cs="Arial"/>
                <w:noProof/>
                <w:webHidden/>
                <w:sz w:val="24"/>
                <w:szCs w:val="24"/>
              </w:rPr>
              <w:fldChar w:fldCharType="end"/>
            </w:r>
          </w:hyperlink>
        </w:p>
        <w:p w14:paraId="036AFF36" w14:textId="55B2CACA"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0" w:history="1">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_Toc7303440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38</w:t>
            </w:r>
            <w:r w:rsidRPr="00987617">
              <w:rPr>
                <w:rFonts w:ascii="Arial" w:hAnsi="Arial" w:cs="Arial"/>
                <w:noProof/>
                <w:webHidden/>
                <w:sz w:val="24"/>
                <w:szCs w:val="24"/>
              </w:rPr>
              <w:fldChar w:fldCharType="end"/>
            </w:r>
          </w:hyperlink>
        </w:p>
        <w:p w14:paraId="3ACD65C7" w14:textId="0129CE2E"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1"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_Toc7303441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39</w:t>
            </w:r>
            <w:r w:rsidRPr="00987617">
              <w:rPr>
                <w:rFonts w:ascii="Arial" w:hAnsi="Arial" w:cs="Arial"/>
                <w:noProof/>
                <w:webHidden/>
                <w:sz w:val="24"/>
                <w:szCs w:val="24"/>
              </w:rPr>
              <w:fldChar w:fldCharType="end"/>
            </w:r>
          </w:hyperlink>
        </w:p>
        <w:p w14:paraId="74C64EBE" w14:textId="5B2E2273"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42" w:history="1">
            <w:r w:rsidRPr="00987617">
              <w:rPr>
                <w:rStyle w:val="Hyperlink"/>
                <w:rFonts w:ascii="Arial" w:hAnsi="Arial" w:cs="Arial"/>
                <w:noProof/>
                <w:sz w:val="24"/>
                <w:szCs w:val="24"/>
              </w:rPr>
              <w:t>PORTFOLIO 5. PHILOSOPHICAL FRAMEWORKS FOR RESEARCH</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_Toc7303442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43</w:t>
            </w:r>
            <w:r w:rsidRPr="00987617">
              <w:rPr>
                <w:rFonts w:ascii="Arial" w:hAnsi="Arial" w:cs="Arial"/>
                <w:noProof/>
                <w:webHidden/>
                <w:sz w:val="24"/>
                <w:szCs w:val="24"/>
              </w:rPr>
              <w:fldChar w:fldCharType="end"/>
            </w:r>
          </w:hyperlink>
        </w:p>
        <w:p w14:paraId="76C7CBDA" w14:textId="7062E991"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3"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_Toc7303443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43</w:t>
            </w:r>
            <w:r w:rsidRPr="00987617">
              <w:rPr>
                <w:rFonts w:ascii="Arial" w:hAnsi="Arial" w:cs="Arial"/>
                <w:noProof/>
                <w:webHidden/>
                <w:sz w:val="24"/>
                <w:szCs w:val="24"/>
              </w:rPr>
              <w:fldChar w:fldCharType="end"/>
            </w:r>
          </w:hyperlink>
        </w:p>
        <w:p w14:paraId="69E45BB6" w14:textId="3B468C30"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4"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_Toc7303444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45</w:t>
            </w:r>
            <w:r w:rsidRPr="00987617">
              <w:rPr>
                <w:rFonts w:ascii="Arial" w:hAnsi="Arial" w:cs="Arial"/>
                <w:noProof/>
                <w:webHidden/>
                <w:sz w:val="24"/>
                <w:szCs w:val="24"/>
              </w:rPr>
              <w:fldChar w:fldCharType="end"/>
            </w:r>
          </w:hyperlink>
        </w:p>
        <w:p w14:paraId="789F3625" w14:textId="51698F8C"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5"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_Toc7303445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47</w:t>
            </w:r>
            <w:r w:rsidRPr="00987617">
              <w:rPr>
                <w:rFonts w:ascii="Arial" w:hAnsi="Arial" w:cs="Arial"/>
                <w:noProof/>
                <w:webHidden/>
                <w:sz w:val="24"/>
                <w:szCs w:val="24"/>
              </w:rPr>
              <w:fldChar w:fldCharType="end"/>
            </w:r>
          </w:hyperlink>
        </w:p>
        <w:p w14:paraId="0EED3244" w14:textId="2371E2B2"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6"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_Toc7303446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48</w:t>
            </w:r>
            <w:r w:rsidRPr="00987617">
              <w:rPr>
                <w:rFonts w:ascii="Arial" w:hAnsi="Arial" w:cs="Arial"/>
                <w:noProof/>
                <w:webHidden/>
                <w:sz w:val="24"/>
                <w:szCs w:val="24"/>
              </w:rPr>
              <w:fldChar w:fldCharType="end"/>
            </w:r>
          </w:hyperlink>
        </w:p>
        <w:p w14:paraId="3CAE01E4" w14:textId="206332A1"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47"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_Toc7303447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55</w:t>
            </w:r>
            <w:r w:rsidRPr="00987617">
              <w:rPr>
                <w:rFonts w:ascii="Arial" w:hAnsi="Arial" w:cs="Arial"/>
                <w:noProof/>
                <w:webHidden/>
                <w:sz w:val="24"/>
                <w:szCs w:val="24"/>
              </w:rPr>
              <w:fldChar w:fldCharType="end"/>
            </w:r>
          </w:hyperlink>
        </w:p>
        <w:p w14:paraId="7A8B6197" w14:textId="3AF671D8"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48" w:history="1">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_Toc7303448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57</w:t>
            </w:r>
            <w:r w:rsidRPr="00987617">
              <w:rPr>
                <w:rFonts w:ascii="Arial" w:hAnsi="Arial" w:cs="Arial"/>
                <w:noProof/>
                <w:webHidden/>
                <w:sz w:val="24"/>
                <w:szCs w:val="24"/>
              </w:rPr>
              <w:fldChar w:fldCharType="end"/>
            </w:r>
          </w:hyperlink>
        </w:p>
        <w:p w14:paraId="502BCEEC" w14:textId="76967B98"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49" w:history="1">
            <w:r w:rsidRPr="00987617">
              <w:rPr>
                <w:rStyle w:val="Hyperlink"/>
                <w:rFonts w:ascii="Arial" w:hAnsi="Arial" w:cs="Arial"/>
                <w:noProof/>
                <w:sz w:val="24"/>
                <w:szCs w:val="24"/>
              </w:rPr>
              <w:t>PORTFOLIO 6. TYPES OF RESEARCH AND RESEARCH DESIGN</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_Toc7303449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58</w:t>
            </w:r>
            <w:r w:rsidRPr="00987617">
              <w:rPr>
                <w:rFonts w:ascii="Arial" w:hAnsi="Arial" w:cs="Arial"/>
                <w:noProof/>
                <w:webHidden/>
                <w:sz w:val="24"/>
                <w:szCs w:val="24"/>
              </w:rPr>
              <w:fldChar w:fldCharType="end"/>
            </w:r>
          </w:hyperlink>
        </w:p>
        <w:p w14:paraId="3BAE1152" w14:textId="794AF1ED"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0"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_Toc7303450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58</w:t>
            </w:r>
            <w:r w:rsidRPr="00987617">
              <w:rPr>
                <w:rFonts w:ascii="Arial" w:hAnsi="Arial" w:cs="Arial"/>
                <w:noProof/>
                <w:webHidden/>
                <w:sz w:val="24"/>
                <w:szCs w:val="24"/>
              </w:rPr>
              <w:fldChar w:fldCharType="end"/>
            </w:r>
          </w:hyperlink>
        </w:p>
        <w:p w14:paraId="1FDB4B9C" w14:textId="5660A8E5"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1"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_Toc7303451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60</w:t>
            </w:r>
            <w:r w:rsidRPr="00987617">
              <w:rPr>
                <w:rFonts w:ascii="Arial" w:hAnsi="Arial" w:cs="Arial"/>
                <w:noProof/>
                <w:webHidden/>
                <w:sz w:val="24"/>
                <w:szCs w:val="24"/>
              </w:rPr>
              <w:fldChar w:fldCharType="end"/>
            </w:r>
          </w:hyperlink>
        </w:p>
        <w:p w14:paraId="3AF06AD3" w14:textId="05922B50"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2"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_Toc7303452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62</w:t>
            </w:r>
            <w:r w:rsidRPr="00987617">
              <w:rPr>
                <w:rFonts w:ascii="Arial" w:hAnsi="Arial" w:cs="Arial"/>
                <w:noProof/>
                <w:webHidden/>
                <w:sz w:val="24"/>
                <w:szCs w:val="24"/>
              </w:rPr>
              <w:fldChar w:fldCharType="end"/>
            </w:r>
          </w:hyperlink>
        </w:p>
        <w:p w14:paraId="343F019C" w14:textId="3DFB7717"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3"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_Toc7303453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63</w:t>
            </w:r>
            <w:r w:rsidRPr="00987617">
              <w:rPr>
                <w:rFonts w:ascii="Arial" w:hAnsi="Arial" w:cs="Arial"/>
                <w:noProof/>
                <w:webHidden/>
                <w:sz w:val="24"/>
                <w:szCs w:val="24"/>
              </w:rPr>
              <w:fldChar w:fldCharType="end"/>
            </w:r>
          </w:hyperlink>
        </w:p>
        <w:p w14:paraId="702D9928" w14:textId="779B66D8"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4"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_Toc7303454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65</w:t>
            </w:r>
            <w:r w:rsidRPr="00987617">
              <w:rPr>
                <w:rFonts w:ascii="Arial" w:hAnsi="Arial" w:cs="Arial"/>
                <w:noProof/>
                <w:webHidden/>
                <w:sz w:val="24"/>
                <w:szCs w:val="24"/>
              </w:rPr>
              <w:fldChar w:fldCharType="end"/>
            </w:r>
          </w:hyperlink>
        </w:p>
        <w:p w14:paraId="20598B6B" w14:textId="5D20D859"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55" w:history="1">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_Toc7303455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66</w:t>
            </w:r>
            <w:r w:rsidRPr="00987617">
              <w:rPr>
                <w:rFonts w:ascii="Arial" w:hAnsi="Arial" w:cs="Arial"/>
                <w:noProof/>
                <w:webHidden/>
                <w:sz w:val="24"/>
                <w:szCs w:val="24"/>
              </w:rPr>
              <w:fldChar w:fldCharType="end"/>
            </w:r>
          </w:hyperlink>
        </w:p>
        <w:p w14:paraId="26465353" w14:textId="094CAC98" w:rsidR="00987617" w:rsidRPr="00987617" w:rsidRDefault="00987617" w:rsidP="00987617">
          <w:pPr>
            <w:pStyle w:val="TOC1"/>
            <w:spacing w:line="360" w:lineRule="auto"/>
            <w:rPr>
              <w:rFonts w:ascii="Arial" w:eastAsiaTheme="minorEastAsia" w:hAnsi="Arial" w:cs="Arial"/>
              <w:b w:val="0"/>
              <w:bCs w:val="0"/>
              <w:caps w:val="0"/>
              <w:noProof/>
              <w:sz w:val="24"/>
              <w:szCs w:val="24"/>
            </w:rPr>
          </w:pPr>
          <w:hyperlink w:anchor="_Toc7303456" w:history="1">
            <w:r w:rsidRPr="00987617">
              <w:rPr>
                <w:rStyle w:val="Hyperlink"/>
                <w:rFonts w:ascii="Arial" w:hAnsi="Arial" w:cs="Arial"/>
                <w:noProof/>
                <w:sz w:val="24"/>
                <w:szCs w:val="24"/>
              </w:rPr>
              <w:t>Portfolio 7. Research ethics and integrity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_Toc7303456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67</w:t>
            </w:r>
            <w:r w:rsidRPr="00987617">
              <w:rPr>
                <w:rFonts w:ascii="Arial" w:hAnsi="Arial" w:cs="Arial"/>
                <w:noProof/>
                <w:webHidden/>
                <w:sz w:val="24"/>
                <w:szCs w:val="24"/>
              </w:rPr>
              <w:fldChar w:fldCharType="end"/>
            </w:r>
          </w:hyperlink>
        </w:p>
        <w:p w14:paraId="72F76D9E" w14:textId="45478459"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7" w:history="1">
            <w:r w:rsidRPr="00987617">
              <w:rPr>
                <w:rStyle w:val="Hyperlink"/>
                <w:rFonts w:ascii="Arial" w:hAnsi="Arial" w:cs="Arial"/>
                <w:noProof/>
                <w:sz w:val="24"/>
                <w:szCs w:val="24"/>
              </w:rPr>
              <w:t>Entry</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_Toc7303457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67</w:t>
            </w:r>
            <w:r w:rsidRPr="00987617">
              <w:rPr>
                <w:rFonts w:ascii="Arial" w:hAnsi="Arial" w:cs="Arial"/>
                <w:noProof/>
                <w:webHidden/>
                <w:sz w:val="24"/>
                <w:szCs w:val="24"/>
              </w:rPr>
              <w:fldChar w:fldCharType="end"/>
            </w:r>
          </w:hyperlink>
        </w:p>
        <w:p w14:paraId="193537C5" w14:textId="78E16EF1"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8" w:history="1">
            <w:r w:rsidRPr="00987617">
              <w:rPr>
                <w:rStyle w:val="Hyperlink"/>
                <w:rFonts w:ascii="Arial" w:hAnsi="Arial" w:cs="Arial"/>
                <w:noProof/>
                <w:sz w:val="24"/>
                <w:szCs w:val="24"/>
              </w:rPr>
              <w:t>Appendix 1.</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_Toc7303458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69</w:t>
            </w:r>
            <w:r w:rsidRPr="00987617">
              <w:rPr>
                <w:rFonts w:ascii="Arial" w:hAnsi="Arial" w:cs="Arial"/>
                <w:noProof/>
                <w:webHidden/>
                <w:sz w:val="24"/>
                <w:szCs w:val="24"/>
              </w:rPr>
              <w:fldChar w:fldCharType="end"/>
            </w:r>
          </w:hyperlink>
        </w:p>
        <w:p w14:paraId="29A92D4D" w14:textId="0E833CF5"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59" w:history="1">
            <w:r w:rsidRPr="00987617">
              <w:rPr>
                <w:rStyle w:val="Hyperlink"/>
                <w:rFonts w:ascii="Arial" w:hAnsi="Arial" w:cs="Arial"/>
                <w:noProof/>
                <w:sz w:val="24"/>
                <w:szCs w:val="24"/>
              </w:rPr>
              <w:t>Appendix 2.</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_Toc7303459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70</w:t>
            </w:r>
            <w:r w:rsidRPr="00987617">
              <w:rPr>
                <w:rFonts w:ascii="Arial" w:hAnsi="Arial" w:cs="Arial"/>
                <w:noProof/>
                <w:webHidden/>
                <w:sz w:val="24"/>
                <w:szCs w:val="24"/>
              </w:rPr>
              <w:fldChar w:fldCharType="end"/>
            </w:r>
          </w:hyperlink>
        </w:p>
        <w:p w14:paraId="5A3BA74E" w14:textId="21B9E06B"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60" w:history="1">
            <w:r w:rsidRPr="00987617">
              <w:rPr>
                <w:rStyle w:val="Hyperlink"/>
                <w:rFonts w:ascii="Arial" w:hAnsi="Arial" w:cs="Arial"/>
                <w:noProof/>
                <w:sz w:val="24"/>
                <w:szCs w:val="24"/>
              </w:rPr>
              <w:t>Appendix 3.</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_Toc7303460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73</w:t>
            </w:r>
            <w:r w:rsidRPr="00987617">
              <w:rPr>
                <w:rFonts w:ascii="Arial" w:hAnsi="Arial" w:cs="Arial"/>
                <w:noProof/>
                <w:webHidden/>
                <w:sz w:val="24"/>
                <w:szCs w:val="24"/>
              </w:rPr>
              <w:fldChar w:fldCharType="end"/>
            </w:r>
          </w:hyperlink>
        </w:p>
        <w:p w14:paraId="3D8E4E5A" w14:textId="34E2CD19" w:rsidR="00987617" w:rsidRPr="00987617" w:rsidRDefault="00987617" w:rsidP="00987617">
          <w:pPr>
            <w:pStyle w:val="TOC2"/>
            <w:tabs>
              <w:tab w:val="right" w:leader="dot" w:pos="9010"/>
            </w:tabs>
            <w:spacing w:line="360" w:lineRule="auto"/>
            <w:rPr>
              <w:rFonts w:ascii="Arial" w:eastAsiaTheme="minorEastAsia" w:hAnsi="Arial" w:cs="Arial"/>
              <w:smallCaps w:val="0"/>
              <w:noProof/>
              <w:sz w:val="24"/>
              <w:szCs w:val="24"/>
            </w:rPr>
          </w:pPr>
          <w:hyperlink w:anchor="_Toc7303461" w:history="1">
            <w:r w:rsidRPr="00987617">
              <w:rPr>
                <w:rStyle w:val="Hyperlink"/>
                <w:rFonts w:ascii="Arial" w:hAnsi="Arial" w:cs="Arial"/>
                <w:noProof/>
                <w:sz w:val="24"/>
                <w:szCs w:val="24"/>
              </w:rPr>
              <w:t>Appendix 4.</w:t>
            </w:r>
            <w:r w:rsidRPr="00987617">
              <w:rPr>
                <w:rFonts w:ascii="Arial" w:hAnsi="Arial" w:cs="Arial"/>
                <w:noProof/>
                <w:webHidden/>
                <w:sz w:val="24"/>
                <w:szCs w:val="24"/>
              </w:rPr>
              <w:tab/>
            </w:r>
            <w:r w:rsidRPr="00987617">
              <w:rPr>
                <w:rFonts w:ascii="Arial" w:hAnsi="Arial" w:cs="Arial"/>
                <w:noProof/>
                <w:webHidden/>
                <w:sz w:val="24"/>
                <w:szCs w:val="24"/>
              </w:rPr>
              <w:fldChar w:fldCharType="begin"/>
            </w:r>
            <w:r w:rsidRPr="00987617">
              <w:rPr>
                <w:rFonts w:ascii="Arial" w:hAnsi="Arial" w:cs="Arial"/>
                <w:noProof/>
                <w:webHidden/>
                <w:sz w:val="24"/>
                <w:szCs w:val="24"/>
              </w:rPr>
              <w:instrText xml:space="preserve"> PAGEREF _Toc7303461 \h </w:instrText>
            </w:r>
            <w:r w:rsidRPr="00987617">
              <w:rPr>
                <w:rFonts w:ascii="Arial" w:hAnsi="Arial" w:cs="Arial"/>
                <w:noProof/>
                <w:webHidden/>
                <w:sz w:val="24"/>
                <w:szCs w:val="24"/>
              </w:rPr>
            </w:r>
            <w:r w:rsidRPr="00987617">
              <w:rPr>
                <w:rFonts w:ascii="Arial" w:hAnsi="Arial" w:cs="Arial"/>
                <w:noProof/>
                <w:webHidden/>
                <w:sz w:val="24"/>
                <w:szCs w:val="24"/>
              </w:rPr>
              <w:fldChar w:fldCharType="separate"/>
            </w:r>
            <w:r w:rsidRPr="00987617">
              <w:rPr>
                <w:rFonts w:ascii="Arial" w:hAnsi="Arial" w:cs="Arial"/>
                <w:noProof/>
                <w:webHidden/>
                <w:sz w:val="24"/>
                <w:szCs w:val="24"/>
              </w:rPr>
              <w:t>78</w:t>
            </w:r>
            <w:r w:rsidRPr="00987617">
              <w:rPr>
                <w:rFonts w:ascii="Arial" w:hAnsi="Arial" w:cs="Arial"/>
                <w:noProof/>
                <w:webHidden/>
                <w:sz w:val="24"/>
                <w:szCs w:val="24"/>
              </w:rPr>
              <w:fldChar w:fldCharType="end"/>
            </w:r>
          </w:hyperlink>
        </w:p>
        <w:p w14:paraId="0AF76214" w14:textId="3DC9BCDD" w:rsidR="001D0694" w:rsidRDefault="001D0694" w:rsidP="00987617">
          <w:pPr>
            <w:spacing w:line="360" w:lineRule="auto"/>
          </w:pPr>
          <w:r w:rsidRPr="00987617">
            <w:rPr>
              <w:rFonts w:ascii="Arial" w:hAnsi="Arial" w:cs="Arial"/>
              <w:b/>
              <w:bCs/>
              <w:noProof/>
            </w:rPr>
            <w:fldChar w:fldCharType="end"/>
          </w:r>
        </w:p>
      </w:sdtContent>
    </w:sdt>
    <w:p w14:paraId="0F678115" w14:textId="6745D72B" w:rsidR="001D0694" w:rsidRDefault="001D0694" w:rsidP="00A90786">
      <w:pPr>
        <w:pStyle w:val="Heading1"/>
        <w:spacing w:line="360" w:lineRule="auto"/>
        <w:rPr>
          <w:rFonts w:ascii="Arial" w:hAnsi="Arial" w:cs="Arial"/>
          <w:sz w:val="24"/>
          <w:szCs w:val="24"/>
        </w:rPr>
      </w:pPr>
    </w:p>
    <w:p w14:paraId="7D5C6914" w14:textId="5D382A03" w:rsidR="001D0694" w:rsidRDefault="001D0694" w:rsidP="001D0694"/>
    <w:p w14:paraId="4EB097C5" w14:textId="52ADE64D" w:rsidR="001D0694" w:rsidRDefault="001D0694" w:rsidP="001D0694"/>
    <w:p w14:paraId="7468EFB6" w14:textId="69284B7B" w:rsidR="001D0694" w:rsidRDefault="001D0694" w:rsidP="001D0694"/>
    <w:p w14:paraId="49E4A02C" w14:textId="47F3D047" w:rsidR="001D0694" w:rsidRDefault="001D0694" w:rsidP="001D0694"/>
    <w:p w14:paraId="6F8A1725" w14:textId="56510D4D" w:rsidR="001D0694" w:rsidRDefault="001D0694" w:rsidP="001D0694"/>
    <w:p w14:paraId="7E78280C" w14:textId="79085545" w:rsidR="001D0694" w:rsidRDefault="001D0694" w:rsidP="001D0694"/>
    <w:p w14:paraId="4FBC4382" w14:textId="64EA0C97" w:rsidR="001D0694" w:rsidRDefault="001D0694" w:rsidP="001D0694"/>
    <w:p w14:paraId="01F1E6BC" w14:textId="382D60A9" w:rsidR="00FA5E2B" w:rsidRDefault="00FA5E2B" w:rsidP="001D0694"/>
    <w:p w14:paraId="3FE20D3C" w14:textId="5E229F78" w:rsidR="00FA5E2B" w:rsidRDefault="00FA5E2B" w:rsidP="001D0694"/>
    <w:p w14:paraId="714CB547" w14:textId="77777777" w:rsidR="00FA5E2B" w:rsidRDefault="00FA5E2B" w:rsidP="001D0694"/>
    <w:p w14:paraId="01547123" w14:textId="77777777" w:rsidR="001D0694" w:rsidRPr="001D0694" w:rsidRDefault="001D0694" w:rsidP="001D0694"/>
    <w:p w14:paraId="3E9D8730" w14:textId="583F4C85" w:rsidR="00B016C7" w:rsidRPr="00A90786" w:rsidRDefault="0086008B" w:rsidP="00A90786">
      <w:pPr>
        <w:pStyle w:val="Heading1"/>
        <w:spacing w:line="360" w:lineRule="auto"/>
        <w:rPr>
          <w:rFonts w:ascii="Arial" w:hAnsi="Arial" w:cs="Arial"/>
          <w:sz w:val="24"/>
          <w:szCs w:val="24"/>
        </w:rPr>
      </w:pPr>
      <w:bookmarkStart w:id="0" w:name="_Toc7303416"/>
      <w:r w:rsidRPr="00A90786">
        <w:rPr>
          <w:rFonts w:ascii="Arial" w:hAnsi="Arial" w:cs="Arial"/>
          <w:sz w:val="24"/>
          <w:szCs w:val="24"/>
        </w:rPr>
        <w:lastRenderedPageBreak/>
        <w:t>P</w:t>
      </w:r>
      <w:r w:rsidR="002958BC" w:rsidRPr="00A90786">
        <w:rPr>
          <w:rFonts w:ascii="Arial" w:hAnsi="Arial" w:cs="Arial"/>
          <w:sz w:val="24"/>
          <w:szCs w:val="24"/>
        </w:rPr>
        <w:t>ORTFOLIO 1</w:t>
      </w:r>
      <w:r w:rsidR="00450450" w:rsidRPr="00A90786">
        <w:rPr>
          <w:rFonts w:ascii="Arial" w:hAnsi="Arial" w:cs="Arial"/>
          <w:sz w:val="24"/>
          <w:szCs w:val="24"/>
        </w:rPr>
        <w:t xml:space="preserve">. </w:t>
      </w:r>
      <w:r w:rsidR="001B0EE1" w:rsidRPr="00A90786">
        <w:rPr>
          <w:rFonts w:ascii="Arial" w:hAnsi="Arial" w:cs="Arial"/>
          <w:sz w:val="24"/>
          <w:szCs w:val="24"/>
        </w:rPr>
        <w:t>POSITIONALITY AND INDIVIDUALITY</w:t>
      </w:r>
      <w:bookmarkEnd w:id="0"/>
    </w:p>
    <w:p w14:paraId="3C5807E4" w14:textId="78BA5B7B" w:rsidR="0086008B" w:rsidRPr="00A90786" w:rsidRDefault="0086008B" w:rsidP="00A90786">
      <w:pPr>
        <w:pStyle w:val="Heading2"/>
        <w:spacing w:line="360" w:lineRule="auto"/>
        <w:rPr>
          <w:rFonts w:ascii="Arial" w:hAnsi="Arial" w:cs="Arial"/>
          <w:sz w:val="24"/>
          <w:szCs w:val="24"/>
        </w:rPr>
      </w:pPr>
      <w:bookmarkStart w:id="1" w:name="_Toc7303417"/>
      <w:r w:rsidRPr="00A90786">
        <w:rPr>
          <w:rFonts w:ascii="Arial" w:hAnsi="Arial" w:cs="Arial"/>
          <w:sz w:val="24"/>
          <w:szCs w:val="24"/>
        </w:rPr>
        <w:t>Entry</w:t>
      </w:r>
      <w:bookmarkEnd w:id="1"/>
    </w:p>
    <w:p w14:paraId="18338C4C" w14:textId="77777777" w:rsidR="0086008B" w:rsidRPr="00A90786" w:rsidRDefault="0086008B" w:rsidP="00A90786">
      <w:pPr>
        <w:pStyle w:val="NormalWeb"/>
        <w:spacing w:before="0" w:beforeAutospacing="0" w:after="120" w:afterAutospacing="0" w:line="360" w:lineRule="auto"/>
        <w:jc w:val="both"/>
        <w:rPr>
          <w:rFonts w:ascii="Arial" w:eastAsiaTheme="minorEastAsia" w:hAnsi="Arial" w:cs="Arial"/>
          <w:color w:val="1E242B"/>
        </w:rPr>
      </w:pPr>
      <w:r w:rsidRPr="00A90786">
        <w:rPr>
          <w:rFonts w:ascii="Arial" w:eastAsiaTheme="minorEastAsia" w:hAnsi="Arial" w:cs="Arial"/>
          <w:color w:val="1E242B"/>
        </w:rPr>
        <w:t xml:space="preserve">The criticality of figuring out what is positionality and individuality emerges as one tries to develop as a whole human being </w:t>
      </w:r>
      <w:r w:rsidRPr="00A90786">
        <w:rPr>
          <w:rFonts w:ascii="Arial" w:eastAsiaTheme="minorEastAsia" w:hAnsi="Arial" w:cs="Arial"/>
          <w:color w:val="1E242B"/>
        </w:rPr>
        <w:fldChar w:fldCharType="begin"/>
      </w:r>
      <w:r w:rsidRPr="00A90786">
        <w:rPr>
          <w:rFonts w:ascii="Arial" w:eastAsiaTheme="minorEastAsia" w:hAnsi="Arial" w:cs="Arial"/>
          <w:color w:val="1E242B"/>
        </w:rPr>
        <w:instrText xml:space="preserve"> ADDIN EN.CITE &lt;EndNote&gt;&lt;Cite&gt;&lt;Author&gt;Sultana&lt;/Author&gt;&lt;Year&gt;2007&lt;/Year&gt;&lt;IDText&gt;Reflexivity, positionality and participatory ethics: Negotiating fieldwork dilemmas in international research&lt;/IDText&gt;&lt;DisplayText&gt;(Sultana, 2007)&lt;/DisplayText&gt;&lt;record&gt;&lt;titles&gt;&lt;title&gt;Reflexivity, positionality and participatory ethics: Negotiating fieldwork dilemmas in international research&lt;/title&gt;&lt;secondary-title&gt;ACME: An international E-journal for Critical Geographies&lt;/secondary-title&gt;&lt;/titles&gt;&lt;pages&gt;374-385&lt;/pages&gt;&lt;number&gt;3&lt;/number&gt;&lt;contributors&gt;&lt;authors&gt;&lt;author&gt;Sultana, Farhana&lt;/author&gt;&lt;/authors&gt;&lt;/contributors&gt;&lt;added-date format="utc"&gt;1553180646&lt;/added-date&gt;&lt;ref-type name="Journal Article"&gt;17&lt;/ref-type&gt;&lt;dates&gt;&lt;year&gt;2007&lt;/year&gt;&lt;/dates&gt;&lt;rec-number&gt;19&lt;/rec-number&gt;&lt;last-updated-date format="utc"&gt;1553180646&lt;/last-updated-date&gt;&lt;volume&gt;6&lt;/volume&gt;&lt;/record&gt;&lt;/Cite&gt;&lt;/EndNote&gt;</w:instrText>
      </w:r>
      <w:r w:rsidRPr="00A90786">
        <w:rPr>
          <w:rFonts w:ascii="Arial" w:eastAsiaTheme="minorEastAsia" w:hAnsi="Arial" w:cs="Arial"/>
          <w:color w:val="1E242B"/>
        </w:rPr>
        <w:fldChar w:fldCharType="separate"/>
      </w:r>
      <w:r w:rsidRPr="00A90786">
        <w:rPr>
          <w:rFonts w:ascii="Arial" w:eastAsiaTheme="minorEastAsia" w:hAnsi="Arial" w:cs="Arial"/>
          <w:color w:val="1E242B"/>
        </w:rPr>
        <w:t>(Sultana, 2007)</w:t>
      </w:r>
      <w:r w:rsidRPr="00A90786">
        <w:rPr>
          <w:rFonts w:ascii="Arial" w:eastAsiaTheme="minorEastAsia" w:hAnsi="Arial" w:cs="Arial"/>
          <w:color w:val="1E242B"/>
        </w:rPr>
        <w:fldChar w:fldCharType="end"/>
      </w:r>
      <w:r w:rsidRPr="00A90786">
        <w:rPr>
          <w:rFonts w:ascii="Arial" w:eastAsiaTheme="minorEastAsia" w:hAnsi="Arial" w:cs="Arial"/>
          <w:color w:val="1E242B"/>
        </w:rPr>
        <w:t>.During the process of finding out what is my positionality and individuality as a researcher, it turns out that although literature theories have been developing with different emphases, some common ground can be found.</w:t>
      </w:r>
    </w:p>
    <w:p w14:paraId="0C95FC0F" w14:textId="7EE9EA33" w:rsidR="0086008B" w:rsidRPr="00A90786" w:rsidRDefault="0086008B" w:rsidP="00A90786">
      <w:pPr>
        <w:pStyle w:val="NormalWeb"/>
        <w:spacing w:before="0" w:beforeAutospacing="0" w:after="120" w:afterAutospacing="0" w:line="360" w:lineRule="auto"/>
        <w:jc w:val="both"/>
        <w:rPr>
          <w:rFonts w:ascii="Arial" w:eastAsiaTheme="minorEastAsia" w:hAnsi="Arial" w:cs="Arial"/>
          <w:color w:val="1E242B"/>
        </w:rPr>
      </w:pPr>
      <w:r w:rsidRPr="00A90786">
        <w:rPr>
          <w:rFonts w:ascii="Arial" w:eastAsiaTheme="minorEastAsia" w:hAnsi="Arial" w:cs="Arial"/>
          <w:color w:val="1E242B"/>
        </w:rPr>
        <w:t xml:space="preserve">Metaphysically, individuality is the particularity that distinguishes one person from the others. It focuses more on the internal self-evaluations </w:t>
      </w:r>
      <w:r w:rsidRPr="00A90786">
        <w:rPr>
          <w:rFonts w:ascii="Arial" w:eastAsiaTheme="minorEastAsia" w:hAnsi="Arial" w:cs="Arial"/>
          <w:color w:val="1E242B"/>
        </w:rPr>
        <w:fldChar w:fldCharType="begin"/>
      </w:r>
      <w:r w:rsidRPr="00A90786">
        <w:rPr>
          <w:rFonts w:ascii="Arial" w:eastAsiaTheme="minorEastAsia" w:hAnsi="Arial" w:cs="Arial"/>
          <w:color w:val="1E242B"/>
        </w:rPr>
        <w:instrText xml:space="preserve"> ADDIN EN.CITE &lt;EndNote&gt;&lt;Cite&gt;&lt;Author&gt;Judge&lt;/Author&gt;&lt;Year&gt;2009&lt;/Year&gt;&lt;IDText&gt;Core self-evaluations and work success&lt;/IDText&gt;&lt;DisplayText&gt;(Judge, 2009)&lt;/DisplayText&gt;&lt;record&gt;&lt;isbn&gt;0963-7214&lt;/isbn&gt;&lt;titles&gt;&lt;title&gt;Core self-evaluations and work success&lt;/title&gt;&lt;secondary-title&gt;Current Directions in Psychological Science&lt;/secondary-title&gt;&lt;/titles&gt;&lt;pages&gt;58-62&lt;/pages&gt;&lt;number&gt;1&lt;/number&gt;&lt;contributors&gt;&lt;authors&gt;&lt;author&gt;Judge, Timothy A&lt;/author&gt;&lt;/authors&gt;&lt;/contributors&gt;&lt;added-date format="utc"&gt;1553551819&lt;/added-date&gt;&lt;ref-type name="Journal Article"&gt;17&lt;/ref-type&gt;&lt;dates&gt;&lt;year&gt;2009&lt;/year&gt;&lt;/dates&gt;&lt;rec-number&gt;26&lt;/rec-number&gt;&lt;last-updated-date format="utc"&gt;1553551826&lt;/last-updated-date&gt;&lt;volume&gt;18&lt;/volume&gt;&lt;/record&gt;&lt;/Cite&gt;&lt;/EndNote&gt;</w:instrText>
      </w:r>
      <w:r w:rsidRPr="00A90786">
        <w:rPr>
          <w:rFonts w:ascii="Arial" w:eastAsiaTheme="minorEastAsia" w:hAnsi="Arial" w:cs="Arial"/>
          <w:color w:val="1E242B"/>
        </w:rPr>
        <w:fldChar w:fldCharType="separate"/>
      </w:r>
      <w:r w:rsidRPr="00A90786">
        <w:rPr>
          <w:rFonts w:ascii="Arial" w:eastAsiaTheme="minorEastAsia" w:hAnsi="Arial" w:cs="Arial"/>
          <w:color w:val="1E242B"/>
        </w:rPr>
        <w:t>(Judge, 2009)</w:t>
      </w:r>
      <w:r w:rsidRPr="00A90786">
        <w:rPr>
          <w:rFonts w:ascii="Arial" w:eastAsiaTheme="minorEastAsia" w:hAnsi="Arial" w:cs="Arial"/>
          <w:color w:val="1E242B"/>
        </w:rPr>
        <w:fldChar w:fldCharType="end"/>
      </w:r>
      <w:r w:rsidRPr="00A90786">
        <w:rPr>
          <w:rFonts w:ascii="Arial" w:eastAsiaTheme="minorEastAsia" w:hAnsi="Arial" w:cs="Arial"/>
          <w:color w:val="1E242B"/>
        </w:rPr>
        <w:t xml:space="preserve">, and emphases personal autonomy and </w:t>
      </w:r>
      <w:r w:rsidR="00727824">
        <w:rPr>
          <w:rFonts w:ascii="Arial" w:eastAsiaTheme="minorEastAsia" w:hAnsi="Arial" w:cs="Arial" w:hint="eastAsia"/>
          <w:color w:val="1E242B"/>
        </w:rPr>
        <w:t>per</w:t>
      </w:r>
      <w:r w:rsidR="00727824">
        <w:rPr>
          <w:rFonts w:ascii="Arial" w:eastAsiaTheme="minorEastAsia" w:hAnsi="Arial" w:cs="Arial"/>
          <w:color w:val="1E242B"/>
        </w:rPr>
        <w:t xml:space="preserve">sonal </w:t>
      </w:r>
      <w:r w:rsidRPr="00A90786">
        <w:rPr>
          <w:rFonts w:ascii="Arial" w:eastAsiaTheme="minorEastAsia" w:hAnsi="Arial" w:cs="Arial"/>
          <w:color w:val="1E242B"/>
        </w:rPr>
        <w:t xml:space="preserve">fulfilment </w:t>
      </w:r>
      <w:r w:rsidRPr="00A90786">
        <w:rPr>
          <w:rFonts w:ascii="Arial" w:eastAsiaTheme="minorEastAsia" w:hAnsi="Arial" w:cs="Arial"/>
          <w:color w:val="1E242B"/>
        </w:rPr>
        <w:fldChar w:fldCharType="begin"/>
      </w:r>
      <w:r w:rsidRPr="00A90786">
        <w:rPr>
          <w:rFonts w:ascii="Arial" w:eastAsiaTheme="minorEastAsia" w:hAnsi="Arial" w:cs="Arial"/>
          <w:color w:val="1E242B"/>
        </w:rPr>
        <w:instrText xml:space="preserve"> ADDIN EN.CITE &lt;EndNote&gt;&lt;Cite&gt;&lt;Author&gt;Oyserman&lt;/Author&gt;&lt;Year&gt;2002&lt;/Year&gt;&lt;IDText&gt;Rethinking individualism and collectivism: evaluation of theoretical assumptions and meta-analyses&lt;/IDText&gt;&lt;DisplayText&gt;(Hofstede, 1980; Oyserman&lt;style face="italic"&gt; et al.&lt;/style&gt;, 2002)&lt;/DisplayText&gt;&lt;record&gt;&lt;isbn&gt;1939-1455&lt;/isbn&gt;&lt;titles&gt;&lt;title&gt;Rethinking individualism and collectivism: evaluation of theoretical assumptions and meta-analyses&lt;/title&gt;&lt;secondary-title&gt;Psychological bulletin&lt;/secondary-title&gt;&lt;/titles&gt;&lt;pages&gt;3&lt;/pages&gt;&lt;number&gt;1&lt;/number&gt;&lt;contributors&gt;&lt;authors&gt;&lt;author&gt;Oyserman, Daphna&lt;/author&gt;&lt;author&gt;Coon, Heather M&lt;/author&gt;&lt;author&gt;Kemmelmeier, Markus&lt;/author&gt;&lt;/authors&gt;&lt;/contributors&gt;&lt;added-date format="utc"&gt;1553553306&lt;/added-date&gt;&lt;ref-type name="Journal Article"&gt;17&lt;/ref-type&gt;&lt;dates&gt;&lt;year&gt;2002&lt;/year&gt;&lt;/dates&gt;&lt;rec-number&gt;27&lt;/rec-number&gt;&lt;last-updated-date format="utc"&gt;1553553306&lt;/last-updated-date&gt;&lt;volume&gt;128&lt;/volume&gt;&lt;/record&gt;&lt;/Cite&gt;&lt;Cite&gt;&lt;Author&gt;Hofstede&lt;/Author&gt;&lt;Year&gt;1980&lt;/Year&gt;&lt;IDText&gt;Motivation, leadership, and organization: do American theories apply abroad?&lt;/IDText&gt;&lt;record&gt;&lt;isbn&gt;0090-2616&lt;/isbn&gt;&lt;titles&gt;&lt;title&gt;Motivation, leadership, and organization: do American theories apply abroad?&lt;/title&gt;&lt;secondary-title&gt;Organizational dynamics&lt;/secondary-title&gt;&lt;/titles&gt;&lt;pages&gt;42-63&lt;/pages&gt;&lt;number&gt;1&lt;/number&gt;&lt;contributors&gt;&lt;authors&gt;&lt;author&gt;Hofstede, Geert&lt;/author&gt;&lt;/authors&gt;&lt;/contributors&gt;&lt;added-date format="utc"&gt;1553553398&lt;/added-date&gt;&lt;ref-type name="Journal Article"&gt;17&lt;/ref-type&gt;&lt;dates&gt;&lt;year&gt;1980&lt;/year&gt;&lt;/dates&gt;&lt;rec-number&gt;28&lt;/rec-number&gt;&lt;last-updated-date format="utc"&gt;1553553398&lt;/last-updated-date&gt;&lt;volume&gt;9&lt;/volume&gt;&lt;/record&gt;&lt;/Cite&gt;&lt;/EndNote&gt;</w:instrText>
      </w:r>
      <w:r w:rsidRPr="00A90786">
        <w:rPr>
          <w:rFonts w:ascii="Arial" w:eastAsiaTheme="minorEastAsia" w:hAnsi="Arial" w:cs="Arial"/>
          <w:color w:val="1E242B"/>
        </w:rPr>
        <w:fldChar w:fldCharType="separate"/>
      </w:r>
      <w:r w:rsidRPr="00A90786">
        <w:rPr>
          <w:rFonts w:ascii="Arial" w:eastAsiaTheme="minorEastAsia" w:hAnsi="Arial" w:cs="Arial"/>
          <w:noProof/>
          <w:color w:val="1E242B"/>
        </w:rPr>
        <w:t>(Hofstede, 1980; Oyserman</w:t>
      </w:r>
      <w:r w:rsidRPr="00A90786">
        <w:rPr>
          <w:rFonts w:ascii="Arial" w:eastAsiaTheme="minorEastAsia" w:hAnsi="Arial" w:cs="Arial"/>
          <w:i/>
          <w:noProof/>
          <w:color w:val="1E242B"/>
        </w:rPr>
        <w:t xml:space="preserve"> et al.</w:t>
      </w:r>
      <w:r w:rsidRPr="00A90786">
        <w:rPr>
          <w:rFonts w:ascii="Arial" w:eastAsiaTheme="minorEastAsia" w:hAnsi="Arial" w:cs="Arial"/>
          <w:noProof/>
          <w:color w:val="1E242B"/>
        </w:rPr>
        <w:t>, 2002)</w:t>
      </w:r>
      <w:r w:rsidRPr="00A90786">
        <w:rPr>
          <w:rFonts w:ascii="Arial" w:eastAsiaTheme="minorEastAsia" w:hAnsi="Arial" w:cs="Arial"/>
          <w:color w:val="1E242B"/>
        </w:rPr>
        <w:fldChar w:fldCharType="end"/>
      </w:r>
      <w:r w:rsidRPr="00A90786">
        <w:rPr>
          <w:rFonts w:ascii="Arial" w:eastAsiaTheme="minorEastAsia" w:hAnsi="Arial" w:cs="Arial"/>
          <w:color w:val="1E242B"/>
        </w:rPr>
        <w:t>. However, it should be aware that although most of our epistemological knowledge come from self-perception</w:t>
      </w:r>
      <w:r w:rsidRPr="00A90786">
        <w:rPr>
          <w:rFonts w:ascii="Arial" w:eastAsiaTheme="minorEastAsia" w:hAnsi="Arial" w:cs="Arial"/>
          <w:color w:val="1E242B"/>
        </w:rPr>
        <w:fldChar w:fldCharType="begin"/>
      </w:r>
      <w:r w:rsidRPr="00A90786">
        <w:rPr>
          <w:rFonts w:ascii="Arial" w:eastAsiaTheme="minorEastAsia" w:hAnsi="Arial" w:cs="Arial"/>
          <w:color w:val="1E242B"/>
        </w:rPr>
        <w:instrText xml:space="preserve"> ADDIN EN.CITE &lt;EndNote&gt;&lt;Cite&gt;&lt;Author&gt;Pritchard&lt;/Author&gt;&lt;Year&gt;2014&lt;/Year&gt;&lt;IDText&gt;What is this thing called knowledge?&lt;/IDText&gt;&lt;DisplayText&gt;(Pritchard, 2014)&lt;/DisplayText&gt;&lt;record&gt;&lt;keywords&gt;&lt;keyword&gt;Knowledge, Theory of&lt;/keyword&gt;&lt;/keywords&gt;&lt;titles&gt;&lt;title&gt;What is this thing called knowledge?&lt;/title&gt;&lt;/titles&gt;&lt;contributors&gt;&lt;authors&gt;&lt;author&gt;Pritchard, Duncan&lt;/author&gt;&lt;/authors&gt;&lt;/contributors&gt;&lt;edition&gt;Third edition.&lt;/edition&gt;&lt;added-date format="utc"&gt;1553163486&lt;/added-date&gt;&lt;pub-location&gt;London ; New York&lt;/pub-location&gt;&lt;ref-type name="Book"&gt;6&lt;/ref-type&gt;&lt;dates&gt;&lt;year&gt;2014&lt;/year&gt;&lt;/dates&gt;&lt;rec-number&gt;11&lt;/rec-number&gt;&lt;publisher&gt;London ; New York : Routledge&lt;/publisher&gt;&lt;last-updated-date format="utc"&gt;1553163595&lt;/last-updated-date&gt;&lt;/record&gt;&lt;/Cite&gt;&lt;/EndNote&gt;</w:instrText>
      </w:r>
      <w:r w:rsidRPr="00A90786">
        <w:rPr>
          <w:rFonts w:ascii="Arial" w:eastAsiaTheme="minorEastAsia" w:hAnsi="Arial" w:cs="Arial"/>
          <w:color w:val="1E242B"/>
        </w:rPr>
        <w:fldChar w:fldCharType="separate"/>
      </w:r>
      <w:r w:rsidRPr="00A90786">
        <w:rPr>
          <w:rFonts w:ascii="Arial" w:eastAsiaTheme="minorEastAsia" w:hAnsi="Arial" w:cs="Arial"/>
          <w:color w:val="1E242B"/>
        </w:rPr>
        <w:t>(Pritchard, 2014)</w:t>
      </w:r>
      <w:r w:rsidRPr="00A90786">
        <w:rPr>
          <w:rFonts w:ascii="Arial" w:eastAsiaTheme="minorEastAsia" w:hAnsi="Arial" w:cs="Arial"/>
          <w:color w:val="1E242B"/>
        </w:rPr>
        <w:fldChar w:fldCharType="end"/>
      </w:r>
      <w:r w:rsidRPr="00A90786">
        <w:rPr>
          <w:rFonts w:ascii="Arial" w:eastAsiaTheme="minorEastAsia" w:hAnsi="Arial" w:cs="Arial"/>
          <w:color w:val="1E242B"/>
        </w:rPr>
        <w:t xml:space="preserve">, </w:t>
      </w:r>
      <w:r w:rsidRPr="00A90786">
        <w:rPr>
          <w:rFonts w:ascii="Arial" w:hAnsi="Arial" w:cs="Arial"/>
          <w:color w:val="1E242B"/>
        </w:rPr>
        <w:t>we are always part of the social connection (community, family, work). Therefore, it is vital to regard individuality as a dynamic combination from pre-perception and adaptation to the surroundings, and an essential part of your positionality.</w:t>
      </w:r>
      <w:r w:rsidR="0088293D" w:rsidRPr="00A90786">
        <w:rPr>
          <w:rFonts w:ascii="Arial" w:hAnsi="Arial" w:cs="Arial"/>
          <w:color w:val="1E242B"/>
        </w:rPr>
        <w:t xml:space="preserve"> </w:t>
      </w:r>
      <w:r w:rsidR="006448B0">
        <w:rPr>
          <w:rFonts w:ascii="Arial" w:hAnsi="Arial" w:cs="Arial"/>
          <w:color w:val="1E242B"/>
        </w:rPr>
        <w:t>It</w:t>
      </w:r>
      <w:r w:rsidRPr="00A90786">
        <w:rPr>
          <w:rFonts w:ascii="Arial" w:hAnsi="Arial" w:cs="Arial"/>
          <w:color w:val="1E242B"/>
        </w:rPr>
        <w:t xml:space="preserve"> is de</w:t>
      </w:r>
      <w:r w:rsidR="00F10841">
        <w:rPr>
          <w:rFonts w:ascii="Arial" w:hAnsi="Arial" w:cs="Arial"/>
          <w:color w:val="1E242B"/>
        </w:rPr>
        <w:t>identified</w:t>
      </w:r>
      <w:r w:rsidRPr="00A90786">
        <w:rPr>
          <w:rFonts w:ascii="Arial" w:hAnsi="Arial" w:cs="Arial"/>
          <w:color w:val="1E242B"/>
        </w:rPr>
        <w:t xml:space="preserve"> as </w:t>
      </w:r>
      <w:r w:rsidR="00F10841">
        <w:rPr>
          <w:rFonts w:ascii="Arial" w:hAnsi="Arial" w:cs="Arial"/>
          <w:color w:val="1E242B"/>
        </w:rPr>
        <w:t>the position of being involved in the relationship with</w:t>
      </w:r>
      <w:r w:rsidRPr="00A90786">
        <w:rPr>
          <w:rFonts w:ascii="Arial" w:hAnsi="Arial" w:cs="Arial"/>
          <w:color w:val="1E242B"/>
        </w:rPr>
        <w:t xml:space="preserve"> “the other” </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&lt;EndNote&gt;&lt;Cite&gt;&lt;Author&gt;Merriam&lt;/Author&gt;&lt;Year&gt;2001&lt;/Year&gt;&lt;IDText&gt;Power and positionality: negotiating insider/outsider status within and across cultures&lt;/IDText&gt;&lt;DisplayText&gt;(Merriam&lt;style face="italic"&gt; et al.&lt;/style&gt;, 2001)&lt;/DisplayText&gt;&lt;record&gt;&lt;dates&gt;&lt;pub-dates&gt;&lt;date&gt;2001/09/01&lt;/date&gt;&lt;/pub-dates&gt;&lt;year&gt;2001&lt;/year&gt;&lt;/dates&gt;&lt;urls&gt;&lt;related-urls&gt;&lt;url&gt;https://www.tandfonline.com/doi/abs/10.1080/02601370120490&lt;/url&gt;&lt;/related-urls&gt;&lt;/urls&gt;&lt;isbn&gt;0260-1370&lt;/isbn&gt;&lt;titles&gt;&lt;title&gt;Power and positionality: negotiating insider/outsider status within and across cultures&lt;/title&gt;&lt;secondary-title&gt;International Journal of Lifelong Education&lt;/secondary-title&gt;&lt;/titles&gt;&lt;pages&gt;405-416&lt;/pages&gt;&lt;number&gt;5&lt;/number&gt;&lt;contributors&gt;&lt;authors&gt;&lt;author&gt;Merriam, Sharan B.&lt;/author&gt;&lt;author&gt;Johnson-Bailey, Juanita&lt;/author&gt;&lt;author&gt;Lee, Ming-Yeh&lt;/author&gt;&lt;author&gt;Kee, Youngwha&lt;/author&gt;&lt;author&gt;Ntseane, Gabo&lt;/author&gt;&lt;author&gt;Muhamad, Mazanah&lt;/author&gt;&lt;/authors&gt;&lt;/contributors&gt;&lt;added-date format="utc"&gt;1553169149&lt;/added-date&gt;&lt;ref-type name="Journal Article"&gt;17&lt;/ref-type&gt;&lt;rec-number&gt;15&lt;/rec-number&gt;&lt;publisher&gt;Routledge&lt;/publisher&gt;&lt;last-updated-date format="utc"&gt;1553169149&lt;/last-updated-date&gt;&lt;electronic-resource-num&gt;10.1080/02601370120490&lt;/electronic-resource-num&gt;&lt;volume&gt;20&lt;/volume&gt;&lt;/record&gt;&lt;/Cite&gt;&lt;/EndNote&gt;</w:instrText>
      </w:r>
      <w:r w:rsidRPr="00A90786">
        <w:rPr>
          <w:rFonts w:ascii="Arial" w:hAnsi="Arial" w:cs="Arial"/>
          <w:color w:val="1E242B"/>
        </w:rPr>
        <w:fldChar w:fldCharType="separate"/>
      </w:r>
      <w:r w:rsidRPr="00A90786">
        <w:rPr>
          <w:rFonts w:ascii="Arial" w:hAnsi="Arial" w:cs="Arial"/>
          <w:noProof/>
          <w:color w:val="1E242B"/>
        </w:rPr>
        <w:t>(Merriam</w:t>
      </w:r>
      <w:r w:rsidRPr="00A90786">
        <w:rPr>
          <w:rFonts w:ascii="Arial" w:hAnsi="Arial" w:cs="Arial"/>
          <w:i/>
          <w:noProof/>
          <w:color w:val="1E242B"/>
        </w:rPr>
        <w:t xml:space="preserve"> et al.</w:t>
      </w:r>
      <w:r w:rsidRPr="00A90786">
        <w:rPr>
          <w:rFonts w:ascii="Arial" w:hAnsi="Arial" w:cs="Arial"/>
          <w:noProof/>
          <w:color w:val="1E242B"/>
        </w:rPr>
        <w:t>, 2001)</w:t>
      </w:r>
      <w:r w:rsidRPr="00A90786">
        <w:rPr>
          <w:rFonts w:ascii="Arial" w:hAnsi="Arial" w:cs="Arial"/>
          <w:color w:val="1E242B"/>
        </w:rPr>
        <w:fldChar w:fldCharType="end"/>
      </w:r>
      <w:r w:rsidRPr="00A90786">
        <w:rPr>
          <w:rFonts w:ascii="Arial" w:hAnsi="Arial" w:cs="Arial"/>
          <w:color w:val="1E242B"/>
        </w:rPr>
        <w:t>. While at the same time, different roles played by an individual make sense in their own way</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&lt;EndNote&gt;&lt;Cite&gt;&lt;Author&gt;Kezar&lt;/Author&gt;&lt;Year&gt;2002&lt;/Year&gt;&lt;IDText&gt;Reconstructing static images of leadership: An application of positionality theory&lt;/IDText&gt;&lt;DisplayText&gt;(Kezar, 2002)&lt;/DisplayText&gt;&lt;record&gt;&lt;isbn&gt;1071-7919&lt;/isbn&gt;&lt;titles&gt;&lt;title&gt;Reconstructing static images of leadership: An application of positionality theory&lt;/title&gt;&lt;secondary-title&gt;Journal of Leadership Studies&lt;/secondary-title&gt;&lt;/titles&gt;&lt;pages&gt;94-109&lt;/pages&gt;&lt;number&gt;3&lt;/number&gt;&lt;contributors&gt;&lt;authors&gt;&lt;author&gt;Kezar, Adrianna&lt;/author&gt;&lt;/authors&gt;&lt;/contributors&gt;&lt;added-date format="utc"&gt;1553175258&lt;/added-date&gt;&lt;ref-type name="Journal Article"&gt;17&lt;/ref-type&gt;&lt;dates&gt;&lt;year&gt;2002&lt;/year&gt;&lt;/dates&gt;&lt;rec-number&gt;16&lt;/rec-number&gt;&lt;last-updated-date format="utc"&gt;1553175258&lt;/last-updated-date&gt;&lt;volume&gt;8&lt;/volume&gt;&lt;/record&gt;&lt;/Cite&gt;&lt;/EndNote&gt;</w:instrText>
      </w:r>
      <w:r w:rsidRPr="00A90786">
        <w:rPr>
          <w:rFonts w:ascii="Arial" w:hAnsi="Arial" w:cs="Arial"/>
          <w:color w:val="1E242B"/>
        </w:rPr>
        <w:fldChar w:fldCharType="separate"/>
      </w:r>
      <w:r w:rsidRPr="00A90786">
        <w:rPr>
          <w:rFonts w:ascii="Arial" w:hAnsi="Arial" w:cs="Arial"/>
          <w:noProof/>
          <w:color w:val="1E242B"/>
        </w:rPr>
        <w:t>(Kezar, 2002)</w:t>
      </w:r>
      <w:r w:rsidRPr="00A90786">
        <w:rPr>
          <w:rFonts w:ascii="Arial" w:hAnsi="Arial" w:cs="Arial"/>
          <w:color w:val="1E242B"/>
        </w:rPr>
        <w:fldChar w:fldCharType="end"/>
      </w:r>
      <w:r w:rsidRPr="00A90786">
        <w:rPr>
          <w:rFonts w:ascii="Arial" w:hAnsi="Arial" w:cs="Arial"/>
          <w:color w:val="1E242B"/>
        </w:rPr>
        <w:t xml:space="preserve">, because the same person has multiple identities in various contexts as a part of that unique position. </w:t>
      </w:r>
    </w:p>
    <w:p w14:paraId="49D48AB3" w14:textId="6296F9BB" w:rsidR="0086008B" w:rsidRPr="00A90786" w:rsidRDefault="0086008B" w:rsidP="00A90786">
      <w:pPr>
        <w:spacing w:after="120" w:line="360" w:lineRule="auto"/>
        <w:jc w:val="both"/>
        <w:rPr>
          <w:rFonts w:ascii="Arial" w:hAnsi="Arial" w:cs="Arial"/>
          <w:color w:val="1E242B"/>
          <w:lang w:val="en-US"/>
        </w:rPr>
      </w:pPr>
      <w:r w:rsidRPr="00A90786">
        <w:rPr>
          <w:rFonts w:ascii="Arial" w:hAnsi="Arial" w:cs="Arial"/>
          <w:color w:val="1E242B"/>
        </w:rPr>
        <w:t xml:space="preserve">On the other hand, the development of individuality needs to be fulfilled by others, according to the </w:t>
      </w:r>
      <w:proofErr w:type="spellStart"/>
      <w:r w:rsidRPr="00A90786">
        <w:rPr>
          <w:rFonts w:ascii="Arial" w:hAnsi="Arial" w:cs="Arial"/>
          <w:color w:val="1E242B"/>
        </w:rPr>
        <w:t>Luft</w:t>
      </w:r>
      <w:proofErr w:type="spellEnd"/>
      <w:r w:rsidRPr="00A90786">
        <w:rPr>
          <w:rFonts w:ascii="Arial" w:hAnsi="Arial" w:cs="Arial"/>
          <w:color w:val="1E242B"/>
        </w:rPr>
        <w:t xml:space="preserve"> and </w:t>
      </w:r>
      <w:proofErr w:type="spellStart"/>
      <w:r w:rsidRPr="00A90786">
        <w:rPr>
          <w:rFonts w:ascii="Arial" w:hAnsi="Arial" w:cs="Arial"/>
          <w:color w:val="1E242B"/>
        </w:rPr>
        <w:t>Ingham</w:t>
      </w:r>
      <w:proofErr w:type="spellEnd"/>
      <w:r w:rsidRPr="00A90786">
        <w:rPr>
          <w:rFonts w:ascii="Arial" w:hAnsi="Arial" w:cs="Arial"/>
          <w:color w:val="1E242B"/>
        </w:rPr>
        <w:t xml:space="preserve"> Johari Window diagram </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&lt;EndNote&gt;&lt;Cite&gt;&lt;Author&gt;Luft&lt;/Author&gt;&lt;Year&gt;1955&lt;/Year&gt;&lt;IDText&gt;The Johari window, a graphic model of interpersonal awareness&lt;/IDText&gt;&lt;DisplayText&gt;(Luft e Ingham, 1955)&lt;/DisplayText&gt;&lt;record&gt;&lt;titles&gt;&lt;title&gt;The Johari window, a graphic model of interpersonal awareness&lt;/title&gt;&lt;secondary-title&gt;Proceedings of the western training laboratory in group development&lt;/secondary-title&gt;&lt;/titles&gt;&lt;contributors&gt;&lt;authors&gt;&lt;author&gt;Luft, Joseph&lt;/author&gt;&lt;author&gt;Ingham, Harry&lt;/author&gt;&lt;/authors&gt;&lt;/contributors&gt;&lt;added-date format="utc"&gt;1553165506&lt;/added-date&gt;&lt;ref-type name="Journal Article"&gt;17&lt;/ref-type&gt;&lt;dates&gt;&lt;year&gt;1955&lt;/year&gt;&lt;/dates&gt;&lt;rec-number&gt;14&lt;/rec-number&gt;&lt;last-updated-date format="utc"&gt;1553165506&lt;/last-updated-date&gt;&lt;volume&gt;246&lt;/volume&gt;&lt;/record&gt;&lt;/Cite&gt;&lt;/EndNote&gt;</w:instrText>
      </w:r>
      <w:r w:rsidRPr="00A90786">
        <w:rPr>
          <w:rFonts w:ascii="Arial" w:hAnsi="Arial" w:cs="Arial"/>
          <w:color w:val="1E242B"/>
        </w:rPr>
        <w:fldChar w:fldCharType="separate"/>
      </w:r>
      <w:r w:rsidRPr="00A90786">
        <w:rPr>
          <w:rFonts w:ascii="Arial" w:hAnsi="Arial" w:cs="Arial"/>
          <w:noProof/>
          <w:color w:val="1E242B"/>
        </w:rPr>
        <w:t>(1955)</w:t>
      </w:r>
      <w:r w:rsidRPr="00A90786">
        <w:rPr>
          <w:rFonts w:ascii="Arial" w:hAnsi="Arial" w:cs="Arial"/>
          <w:color w:val="1E242B"/>
        </w:rPr>
        <w:fldChar w:fldCharType="end"/>
      </w:r>
      <w:r w:rsidRPr="00A90786">
        <w:rPr>
          <w:rFonts w:ascii="Arial" w:hAnsi="Arial" w:cs="Arial"/>
          <w:color w:val="1E242B"/>
        </w:rPr>
        <w:t xml:space="preserve"> that there are </w:t>
      </w:r>
      <w:r w:rsidR="009C06DD">
        <w:rPr>
          <w:rFonts w:ascii="Arial" w:hAnsi="Arial" w:cs="Arial" w:hint="eastAsia"/>
          <w:color w:val="1E242B"/>
        </w:rPr>
        <w:t>some</w:t>
      </w:r>
      <w:r w:rsidR="009C06DD">
        <w:rPr>
          <w:rFonts w:ascii="Arial" w:hAnsi="Arial" w:cs="Arial"/>
          <w:color w:val="1E242B"/>
        </w:rPr>
        <w:t xml:space="preserve"> parts</w:t>
      </w:r>
      <w:r w:rsidRPr="00A90786">
        <w:rPr>
          <w:rFonts w:ascii="Arial" w:hAnsi="Arial" w:cs="Arial"/>
          <w:color w:val="1E242B"/>
        </w:rPr>
        <w:t xml:space="preserve"> </w:t>
      </w:r>
      <w:r w:rsidR="009C06DD">
        <w:rPr>
          <w:rFonts w:ascii="Arial" w:hAnsi="Arial" w:cs="Arial"/>
          <w:color w:val="1E242B"/>
        </w:rPr>
        <w:t>about</w:t>
      </w:r>
      <w:r w:rsidRPr="00A90786">
        <w:rPr>
          <w:rFonts w:ascii="Arial" w:hAnsi="Arial" w:cs="Arial"/>
          <w:color w:val="1E242B"/>
        </w:rPr>
        <w:t xml:space="preserve"> ourselves we </w:t>
      </w:r>
      <w:r w:rsidR="009C06DD">
        <w:rPr>
          <w:rFonts w:ascii="Arial" w:hAnsi="Arial" w:cs="Arial"/>
          <w:color w:val="1E242B"/>
        </w:rPr>
        <w:t>do not know much about</w:t>
      </w:r>
      <w:r w:rsidRPr="00A90786">
        <w:rPr>
          <w:rFonts w:ascii="Arial" w:hAnsi="Arial" w:cs="Arial"/>
          <w:color w:val="1E242B"/>
        </w:rPr>
        <w:t xml:space="preserve"> and </w:t>
      </w:r>
      <w:r w:rsidR="00E64A92">
        <w:rPr>
          <w:rFonts w:ascii="Arial" w:hAnsi="Arial" w:cs="Arial"/>
          <w:color w:val="1E242B"/>
        </w:rPr>
        <w:t>some</w:t>
      </w:r>
      <w:r w:rsidR="009C06DD">
        <w:rPr>
          <w:rFonts w:ascii="Arial" w:hAnsi="Arial" w:cs="Arial"/>
          <w:color w:val="1E242B"/>
        </w:rPr>
        <w:t xml:space="preserve"> parts</w:t>
      </w:r>
      <w:r w:rsidRPr="00A90786">
        <w:rPr>
          <w:rFonts w:ascii="Arial" w:hAnsi="Arial" w:cs="Arial"/>
          <w:color w:val="1E242B"/>
        </w:rPr>
        <w:t xml:space="preserve"> that only others </w:t>
      </w:r>
      <w:r w:rsidR="009C06DD">
        <w:rPr>
          <w:rFonts w:ascii="Arial" w:hAnsi="Arial" w:cs="Arial"/>
          <w:color w:val="1E242B"/>
        </w:rPr>
        <w:t>can be aware of</w:t>
      </w:r>
      <w:r w:rsidRPr="00A90786">
        <w:rPr>
          <w:rFonts w:ascii="Arial" w:hAnsi="Arial" w:cs="Arial"/>
          <w:color w:val="1E242B"/>
        </w:rPr>
        <w:t xml:space="preserve"> </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&lt;EndNote&gt;&lt;Cite&gt;&lt;Author&gt;A&lt;/Author&gt;&lt;Year&gt;2014&lt;/Year&gt;&lt;IDText&gt;Researcher   positionality   –   a   consideration   of   its   influence   and   place   in   research&lt;/IDText&gt;&lt;DisplayText&gt;(Holmes, 2014)&lt;/DisplayText&gt;&lt;record&gt;&lt;titles&gt;&lt;title&gt;Researcher   positionality   –   a   consideration   of   its   influence   and   place   in   research&lt;/title&gt;&lt;/titles&gt;&lt;contributors&gt;&lt;authors&gt;&lt;author&gt;A G D Holmes&lt;/author&gt;&lt;/authors&gt;&lt;/contributors&gt;&lt;added-date format="utc"&gt;1553083262&lt;/added-date&gt;&lt;ref-type name="Journal Article"&gt;17&lt;/ref-type&gt;&lt;dates&gt;&lt;year&gt;2014&lt;/year&gt;&lt;/dates&gt;&lt;rec-number&gt;6&lt;/rec-number&gt;&lt;last-updated-date format="utc"&gt;1553083262&lt;/last-updated-date&gt;&lt;/record&gt;&lt;/Cite&gt;&lt;/EndNote&gt;</w:instrText>
      </w:r>
      <w:r w:rsidRPr="00A90786">
        <w:rPr>
          <w:rFonts w:ascii="Arial" w:hAnsi="Arial" w:cs="Arial"/>
          <w:color w:val="1E242B"/>
        </w:rPr>
        <w:fldChar w:fldCharType="separate"/>
      </w:r>
      <w:r w:rsidRPr="00A90786">
        <w:rPr>
          <w:rFonts w:ascii="Arial" w:hAnsi="Arial" w:cs="Arial"/>
          <w:noProof/>
          <w:color w:val="1E242B"/>
        </w:rPr>
        <w:t>(Holmes, 2014)</w:t>
      </w:r>
      <w:r w:rsidRPr="00A90786">
        <w:rPr>
          <w:rFonts w:ascii="Arial" w:hAnsi="Arial" w:cs="Arial"/>
          <w:color w:val="1E242B"/>
        </w:rPr>
        <w:fldChar w:fldCharType="end"/>
      </w:r>
      <w:r w:rsidRPr="00A90786">
        <w:rPr>
          <w:rFonts w:ascii="Arial" w:hAnsi="Arial" w:cs="Arial"/>
          <w:color w:val="1E242B"/>
        </w:rPr>
        <w:t xml:space="preserve">, which can </w:t>
      </w:r>
      <w:r w:rsidRPr="00A90786">
        <w:rPr>
          <w:rFonts w:ascii="Arial" w:hAnsi="Arial" w:cs="Arial"/>
          <w:color w:val="1E242B"/>
          <w:lang w:val="en-US"/>
        </w:rPr>
        <w:t xml:space="preserve">be reallocated when we expand our open area in return of the narrowing down of the blind area (Fig.1). By doing so, it helps each individual to better perceive </w:t>
      </w:r>
      <w:proofErr w:type="spellStart"/>
      <w:r w:rsidRPr="00A90786">
        <w:rPr>
          <w:rFonts w:ascii="Arial" w:hAnsi="Arial" w:cs="Arial"/>
          <w:color w:val="1E242B"/>
          <w:lang w:val="en-US"/>
        </w:rPr>
        <w:t>autognosis</w:t>
      </w:r>
      <w:proofErr w:type="spellEnd"/>
      <w:r w:rsidRPr="00A90786">
        <w:rPr>
          <w:rFonts w:ascii="Arial" w:hAnsi="Arial" w:cs="Arial"/>
          <w:color w:val="1E242B"/>
          <w:lang w:val="en-US"/>
        </w:rPr>
        <w:t>.</w:t>
      </w:r>
      <w:r w:rsidR="0088293D" w:rsidRPr="00A90786">
        <w:rPr>
          <w:rFonts w:ascii="Arial" w:hAnsi="Arial" w:cs="Arial"/>
          <w:color w:val="1E242B"/>
          <w:lang w:val="en-US"/>
        </w:rPr>
        <w:t xml:space="preserve"> </w:t>
      </w:r>
      <w:r w:rsidRPr="00A90786">
        <w:rPr>
          <w:rFonts w:ascii="Arial" w:hAnsi="Arial" w:cs="Arial"/>
          <w:color w:val="1E242B"/>
          <w:lang w:val="en-US"/>
        </w:rPr>
        <w:t>In a more specific perspective, opinions on positionality appears to be more diverse. Similar to the theory of individuality, it is argued that</w:t>
      </w:r>
      <w:r w:rsidRPr="00A90786">
        <w:rPr>
          <w:rFonts w:ascii="Arial" w:hAnsi="Arial" w:cs="Arial"/>
          <w:color w:val="1E242B"/>
        </w:rPr>
        <w:t xml:space="preserve"> positionality of a researcher has to alter frequently as a result of involvement in different groups of research respondents</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&lt;EndNote&gt;&lt;Cite&gt;&lt;Author&gt;Teye&lt;/Author&gt;&lt;Year&gt;2012&lt;/Year&gt;&lt;IDText&gt;Benefits, Challenges, and Dynamism of Positionalities Associated With Mixed Methods Research in Developing Countries:Evidence From Ghana&lt;/IDText&gt;&lt;DisplayText&gt;(Teye, 2012)&lt;/DisplayText&gt;&lt;record&gt;&lt;keywords&gt;&lt;keyword&gt;mixed methods,qualitative,quantitative,positionality,Ghana&lt;/keyword&gt;&lt;/keywords&gt;&lt;urls&gt;&lt;related-urls&gt;&lt;url&gt;https://journals.sagepub.com/doi/abs/10.1177/1558689812453332&lt;/url&gt;&lt;/related-urls&gt;&lt;/urls&gt;&lt;titles&gt;&lt;title&gt;Benefits, Challenges, and Dynamism of Positionalities Associated With Mixed Methods Research in Developing Countries:Evidence From Ghana&lt;/title&gt;&lt;secondary-title&gt;Journal of Mixed Methods Research&lt;/secondary-title&gt;&lt;/titles&gt;&lt;pages&gt;379-391&lt;/pages&gt;&lt;number&gt;4&lt;/number&gt;&lt;contributors&gt;&lt;authors&gt;&lt;author&gt;Teye, Joseph Kofi&lt;/author&gt;&lt;/authors&gt;&lt;/contributors&gt;&lt;added-date format="utc"&gt;1553118264&lt;/added-date&gt;&lt;ref-type name="Journal Article"&gt;17&lt;/ref-type&gt;&lt;dates&gt;&lt;year&gt;2012&lt;/year&gt;&lt;/dates&gt;&lt;rec-number&gt;7&lt;/rec-number&gt;&lt;last-updated-date format="utc"&gt;1553118269&lt;/last-updated-date&gt;&lt;electronic-resource-num&gt;10.1177/1558689812453332&lt;/electronic-resource-num&gt;&lt;volume&gt;6&lt;/volume&gt;&lt;/record&gt;&lt;/Cite&gt;&lt;/EndNote&gt;</w:instrText>
      </w:r>
      <w:r w:rsidRPr="00A90786">
        <w:rPr>
          <w:rFonts w:ascii="Arial" w:hAnsi="Arial" w:cs="Arial"/>
          <w:color w:val="1E242B"/>
        </w:rPr>
        <w:fldChar w:fldCharType="separate"/>
      </w:r>
      <w:r w:rsidRPr="00A90786">
        <w:rPr>
          <w:rFonts w:ascii="Arial" w:hAnsi="Arial" w:cs="Arial"/>
          <w:noProof/>
          <w:color w:val="1E242B"/>
        </w:rPr>
        <w:t>(Teye, 2012)</w:t>
      </w:r>
      <w:r w:rsidRPr="00A90786">
        <w:rPr>
          <w:rFonts w:ascii="Arial" w:hAnsi="Arial" w:cs="Arial"/>
          <w:color w:val="1E242B"/>
        </w:rPr>
        <w:fldChar w:fldCharType="end"/>
      </w:r>
      <w:r w:rsidRPr="00A90786">
        <w:rPr>
          <w:rFonts w:ascii="Arial" w:hAnsi="Arial" w:cs="Arial"/>
          <w:color w:val="1E242B"/>
        </w:rPr>
        <w:t xml:space="preserve">. It coincides with </w:t>
      </w:r>
      <w:proofErr w:type="spellStart"/>
      <w:r w:rsidRPr="00A90786">
        <w:rPr>
          <w:rFonts w:ascii="Arial" w:hAnsi="Arial" w:cs="Arial"/>
          <w:color w:val="1E242B"/>
        </w:rPr>
        <w:t>Cormode’s</w:t>
      </w:r>
      <w:proofErr w:type="spellEnd"/>
      <w:r w:rsidRPr="00A90786">
        <w:rPr>
          <w:rFonts w:ascii="Arial" w:hAnsi="Arial" w:cs="Arial"/>
          <w:color w:val="1E242B"/>
        </w:rPr>
        <w:t xml:space="preserve"> argument that positionality is </w:t>
      </w:r>
      <w:r w:rsidR="004A26CC" w:rsidRPr="00A90786">
        <w:rPr>
          <w:rFonts w:ascii="Arial" w:hAnsi="Arial" w:cs="Arial"/>
          <w:color w:val="1E242B"/>
        </w:rPr>
        <w:t>of significant importance</w:t>
      </w:r>
      <w:r w:rsidRPr="00A90786">
        <w:rPr>
          <w:rFonts w:ascii="Arial" w:hAnsi="Arial" w:cs="Arial"/>
          <w:color w:val="1E242B"/>
        </w:rPr>
        <w:t xml:space="preserve"> between the researcher and the researched</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&lt;EndNote&gt;&lt;Cite&gt;&lt;Author&gt;Cormode&lt;/Author&gt;&lt;Year&gt;1999&lt;/Year&gt;&lt;IDText&gt;The economic geographer as a situated researcher of elites&lt;/IDText&gt;&lt;DisplayText&gt;(Cormode e Hughes, 1999)&lt;/DisplayText&gt;&lt;record&gt;&lt;isbn&gt;0016-7185&lt;/isbn&gt;&lt;titles&gt;&lt;title&gt;The economic geographer as a situated researcher of elites&lt;/title&gt;&lt;/titles&gt;&lt;contributors&gt;&lt;authors&gt;&lt;author&gt;Cormode, Liisa&lt;/author&gt;&lt;author&gt;Hughes, Alex&lt;/author&gt;&lt;/authors&gt;&lt;/contributors&gt;&lt;added-date format="utc"&gt;1553123738&lt;/added-date&gt;&lt;ref-type name="Generic"&gt;13&lt;/ref-type&gt;&lt;dates&gt;&lt;year&gt;1999&lt;/year&gt;&lt;/dates&gt;&lt;rec-number&gt;10&lt;/rec-number&gt;&lt;publisher&gt;Pergamon&lt;/publisher&gt;&lt;last-updated-date format="utc"&gt;1553123738&lt;/last-updated-date&gt;&lt;/record&gt;&lt;/Cite&gt;&lt;/EndNote&gt;</w:instrText>
      </w:r>
      <w:r w:rsidRPr="00A90786">
        <w:rPr>
          <w:rFonts w:ascii="Arial" w:hAnsi="Arial" w:cs="Arial"/>
          <w:color w:val="1E242B"/>
        </w:rPr>
        <w:fldChar w:fldCharType="separate"/>
      </w:r>
      <w:r w:rsidRPr="00A90786">
        <w:rPr>
          <w:rFonts w:ascii="Arial" w:hAnsi="Arial" w:cs="Arial"/>
          <w:noProof/>
          <w:color w:val="1E242B"/>
        </w:rPr>
        <w:t>(1999)</w:t>
      </w:r>
      <w:r w:rsidRPr="00A90786">
        <w:rPr>
          <w:rFonts w:ascii="Arial" w:hAnsi="Arial" w:cs="Arial"/>
          <w:color w:val="1E242B"/>
        </w:rPr>
        <w:fldChar w:fldCharType="end"/>
      </w:r>
      <w:r w:rsidRPr="00A90786">
        <w:rPr>
          <w:rFonts w:ascii="Arial" w:hAnsi="Arial" w:cs="Arial"/>
          <w:color w:val="1E242B"/>
        </w:rPr>
        <w:t xml:space="preserve"> so that nobody can jump out their positionality to do a research</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&lt;EndNote&gt;&lt;Cite&gt;&lt;Author&gt;Hammersley&lt;/Author&gt;&lt;Year&gt;1995&lt;/Year&gt;&lt;IDText&gt;Ethnography: Practices and principles&lt;/IDText&gt;&lt;DisplayText&gt;(Hammersley e Atkinson, 1995)&lt;/DisplayText&gt;&lt;record&gt;&lt;titles&gt;&lt;title&gt;Ethnography: Practices and principles&lt;/title&gt;&lt;secondary-title&gt;New York: Routledge. Retrieved December&lt;/secondary-title&gt;&lt;/titles&gt;&lt;pages&gt;2008&lt;/pages&gt;&lt;contributors&gt;&lt;authors&gt;&lt;author&gt;Hammersley, M&lt;/author&gt;&lt;author&gt;Atkinson, P&lt;/author&gt;&lt;/authors&gt;&lt;/contributors&gt;&lt;added-date format="utc"&gt;1553175840&lt;/added-date&gt;&lt;ref-type name="Journal Article"&gt;17&lt;/ref-type&gt;&lt;dates&gt;&lt;year&gt;1995&lt;/year&gt;&lt;/dates&gt;&lt;rec-number&gt;17&lt;/rec-number&gt;&lt;last-updated-date format="utc"&gt;1553175840&lt;/last-updated-date&gt;&lt;volume&gt;2&lt;/volume&gt;&lt;/record&gt;&lt;/Cite&gt;&lt;/EndNote&gt;</w:instrText>
      </w:r>
      <w:r w:rsidRPr="00A90786">
        <w:rPr>
          <w:rFonts w:ascii="Arial" w:hAnsi="Arial" w:cs="Arial"/>
          <w:color w:val="1E242B"/>
        </w:rPr>
        <w:fldChar w:fldCharType="separate"/>
      </w:r>
      <w:r w:rsidRPr="00A90786">
        <w:rPr>
          <w:rFonts w:ascii="Arial" w:hAnsi="Arial" w:cs="Arial"/>
          <w:noProof/>
          <w:color w:val="1E242B"/>
        </w:rPr>
        <w:t>(Hammersley e Atkinson, 1995)</w:t>
      </w:r>
      <w:r w:rsidRPr="00A90786">
        <w:rPr>
          <w:rFonts w:ascii="Arial" w:hAnsi="Arial" w:cs="Arial"/>
          <w:color w:val="1E242B"/>
        </w:rPr>
        <w:fldChar w:fldCharType="end"/>
      </w:r>
      <w:r w:rsidRPr="00A90786">
        <w:rPr>
          <w:rFonts w:ascii="Arial" w:hAnsi="Arial" w:cs="Arial"/>
          <w:color w:val="1E242B"/>
        </w:rPr>
        <w:t xml:space="preserve">. </w:t>
      </w:r>
      <w:r w:rsidRPr="00A90786">
        <w:rPr>
          <w:rFonts w:ascii="Arial" w:hAnsi="Arial" w:cs="Arial"/>
          <w:color w:val="1E242B"/>
          <w:lang w:val="en-US"/>
        </w:rPr>
        <w:t xml:space="preserve">Whereas the difficult thing is, as the researcher, </w:t>
      </w:r>
      <w:r w:rsidRPr="00A90786">
        <w:rPr>
          <w:rFonts w:ascii="Arial" w:hAnsi="Arial" w:cs="Arial"/>
          <w:color w:val="1E242B"/>
        </w:rPr>
        <w:t>people have always been trying to be objective</w:t>
      </w:r>
      <w:r w:rsidRPr="00A90786">
        <w:rPr>
          <w:rFonts w:ascii="Arial" w:hAnsi="Arial" w:cs="Arial"/>
          <w:color w:val="222222"/>
          <w:shd w:val="clear" w:color="auto" w:fill="FFFFFF"/>
        </w:rPr>
        <w:t xml:space="preserve"> and </w:t>
      </w:r>
      <w:r w:rsidRPr="00A90786">
        <w:rPr>
          <w:rFonts w:ascii="Arial" w:hAnsi="Arial" w:cs="Arial"/>
          <w:color w:val="1E242B"/>
        </w:rPr>
        <w:t xml:space="preserve">when making judgement or doing research, but usually end up in being inevitably affected by subjectivity (Brian Bourke,2014). It is because positionality comes everywhere as </w:t>
      </w:r>
      <w:r w:rsidRPr="00A90786">
        <w:rPr>
          <w:rFonts w:ascii="Arial" w:hAnsi="Arial" w:cs="Arial"/>
          <w:color w:val="1E242B"/>
        </w:rPr>
        <w:lastRenderedPageBreak/>
        <w:t>openness and plasticity of mind is general feature to all human being</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&lt;EndNote&gt;&lt;Cite&gt;&lt;Author&gt;R.&lt;/Author&gt;&lt;Year&gt;Dec., 1919&lt;/Year&gt;&lt;IDText&gt;Individuality in Research&lt;/IDText&gt;&lt;DisplayText&gt;(Carmichael, Dec., 1919)&lt;/DisplayText&gt;&lt;record&gt;&lt;titles&gt;&lt;title&gt;Individuality in Research&lt;/title&gt;&lt;secondary-title&gt;The Scientific Monthly&lt;/secondary-title&gt;&lt;/titles&gt;&lt;pages&gt;514-525&lt;/pages&gt;&lt;number&gt;6&lt;/number&gt;&lt;contributors&gt;&lt;authors&gt;&lt;author&gt;R. D. Carmichael&lt;/author&gt;&lt;/authors&gt;&lt;/contributors&gt;&lt;added-date format="utc"&gt;1553079092&lt;/added-date&gt;&lt;ref-type name="Journal Article"&gt;17&lt;/ref-type&gt;&lt;dates&gt;&lt;year&gt;Dec., 1919&lt;/year&gt;&lt;/dates&gt;&lt;rec-number&gt;3&lt;/rec-number&gt;&lt;last-updated-date format="utc"&gt;1553079103&lt;/last-updated-date&gt;&lt;volume&gt;9&lt;/volume&gt;&lt;/record&gt;&lt;/Cite&gt;&lt;/EndNote&gt;</w:instrText>
      </w:r>
      <w:r w:rsidRPr="00A90786">
        <w:rPr>
          <w:rFonts w:ascii="Arial" w:hAnsi="Arial" w:cs="Arial"/>
          <w:color w:val="1E242B"/>
        </w:rPr>
        <w:fldChar w:fldCharType="separate"/>
      </w:r>
      <w:r w:rsidRPr="00A90786">
        <w:rPr>
          <w:rFonts w:ascii="Arial" w:hAnsi="Arial" w:cs="Arial"/>
          <w:noProof/>
          <w:color w:val="1E242B"/>
        </w:rPr>
        <w:t>(Carmichael, Dec., 1919)</w:t>
      </w:r>
      <w:r w:rsidRPr="00A90786">
        <w:rPr>
          <w:rFonts w:ascii="Arial" w:hAnsi="Arial" w:cs="Arial"/>
          <w:color w:val="1E242B"/>
        </w:rPr>
        <w:fldChar w:fldCharType="end"/>
      </w:r>
      <w:r w:rsidRPr="00A90786">
        <w:rPr>
          <w:rFonts w:ascii="Arial" w:hAnsi="Arial" w:cs="Arial"/>
          <w:color w:val="1E242B"/>
        </w:rPr>
        <w:t>, and different interactions with participants involve unpredictable variables(beliefs, political stance, cultural background).</w:t>
      </w:r>
      <w:r w:rsidRPr="00A90786">
        <w:rPr>
          <w:rFonts w:ascii="Arial" w:hAnsi="Arial" w:cs="Arial"/>
          <w:color w:val="1E242B"/>
          <w:lang w:val="en-US"/>
        </w:rPr>
        <w:t xml:space="preserve"> </w:t>
      </w:r>
      <w:r w:rsidRPr="00A90786">
        <w:rPr>
          <w:rFonts w:ascii="Arial" w:hAnsi="Arial" w:cs="Arial"/>
          <w:color w:val="1E242B"/>
        </w:rPr>
        <w:t>Freire</w:t>
      </w:r>
      <w:r w:rsidR="00891725" w:rsidRPr="00A90786">
        <w:rPr>
          <w:rFonts w:ascii="Arial" w:hAnsi="Arial" w:cs="Arial"/>
          <w:color w:val="1E242B"/>
        </w:rPr>
        <w:t xml:space="preserve"> </w:t>
      </w:r>
      <w:r w:rsidR="00891725" w:rsidRPr="00A90786">
        <w:rPr>
          <w:rFonts w:ascii="Arial" w:hAnsi="Arial" w:cs="Arial"/>
          <w:color w:val="1E242B"/>
        </w:rPr>
        <w:fldChar w:fldCharType="begin"/>
      </w:r>
      <w:r w:rsidR="00891725" w:rsidRPr="00A90786">
        <w:rPr>
          <w:rFonts w:ascii="Arial" w:hAnsi="Arial" w:cs="Arial"/>
          <w:color w:val="1E242B"/>
        </w:rPr>
        <w:instrText xml:space="preserve"> ADDIN EN.CITE &lt;EndNote&gt;&lt;Cite&gt;&lt;Author&gt;Freire&lt;/Author&gt;&lt;Year&gt;2000&lt;/Year&gt;&lt;IDText&gt;Pedagogy of freedom: Ethics, democracy, and civic courage&lt;/IDText&gt;&lt;DisplayText&gt;(Freire, 2000)&lt;/DisplayText&gt;&lt;record&gt;&lt;isbn&gt;1461640652&lt;/isbn&gt;&lt;titles&gt;&lt;title&gt;Pedagogy of freedom: Ethics, democracy, and civic courage&lt;/title&gt;&lt;/titles&gt;&lt;contributors&gt;&lt;authors&gt;&lt;author&gt;Freire, Paulo&lt;/author&gt;&lt;/authors&gt;&lt;/contributors&gt;&lt;added-date format="utc"&gt;1553164718&lt;/added-date&gt;&lt;ref-type name="Book"&gt;6&lt;/ref-type&gt;&lt;dates&gt;&lt;year&gt;2000&lt;/year&gt;&lt;/dates&gt;&lt;rec-number&gt;12&lt;/rec-number&gt;&lt;publisher&gt;Rowman &amp;amp; Littlefield Publishers&lt;/publisher&gt;&lt;last-updated-date format="utc"&gt;1553164718&lt;/last-updated-date&gt;&lt;/record&gt;&lt;/Cite&gt;&lt;/EndNote&gt;</w:instrText>
      </w:r>
      <w:r w:rsidR="00891725" w:rsidRPr="00A90786">
        <w:rPr>
          <w:rFonts w:ascii="Arial" w:hAnsi="Arial" w:cs="Arial"/>
          <w:color w:val="1E242B"/>
        </w:rPr>
        <w:fldChar w:fldCharType="separate"/>
      </w:r>
      <w:r w:rsidR="00891725" w:rsidRPr="00A90786">
        <w:rPr>
          <w:rFonts w:ascii="Arial" w:hAnsi="Arial" w:cs="Arial"/>
          <w:noProof/>
          <w:color w:val="1E242B"/>
        </w:rPr>
        <w:t>(2000)</w:t>
      </w:r>
      <w:r w:rsidR="00891725" w:rsidRPr="00A90786">
        <w:rPr>
          <w:rFonts w:ascii="Arial" w:hAnsi="Arial" w:cs="Arial"/>
          <w:color w:val="1E242B"/>
        </w:rPr>
        <w:fldChar w:fldCharType="end"/>
      </w:r>
      <w:r w:rsidR="00891725" w:rsidRPr="00A90786">
        <w:rPr>
          <w:rFonts w:ascii="Arial" w:hAnsi="Arial" w:cs="Arial"/>
          <w:color w:val="1E242B"/>
        </w:rPr>
        <w:t xml:space="preserve"> </w:t>
      </w:r>
      <w:r w:rsidRPr="00A90786">
        <w:rPr>
          <w:rFonts w:ascii="Arial" w:hAnsi="Arial" w:cs="Arial"/>
          <w:color w:val="1E242B"/>
        </w:rPr>
        <w:t xml:space="preserve">put the relationship between objectivism and subjectivism as dialectic while it is positionality that provides a comparatively reasonable co-existence for both of them. Therefore, researchers should </w:t>
      </w:r>
      <w:r w:rsidRPr="00A90786">
        <w:rPr>
          <w:rFonts w:ascii="Arial" w:hAnsi="Arial" w:cs="Arial"/>
          <w:color w:val="222222"/>
          <w:shd w:val="clear" w:color="auto" w:fill="FFFFFF"/>
        </w:rPr>
        <w:t>consider research as a process instead of a product (England,1994).</w:t>
      </w:r>
    </w:p>
    <w:p w14:paraId="79D9C7AC" w14:textId="77777777" w:rsidR="0086008B" w:rsidRPr="00A90786" w:rsidRDefault="0086008B" w:rsidP="00A90786">
      <w:pPr>
        <w:spacing w:after="120" w:line="360" w:lineRule="auto"/>
        <w:jc w:val="both"/>
        <w:rPr>
          <w:rFonts w:ascii="Arial" w:hAnsi="Arial" w:cs="Arial"/>
          <w:color w:val="1E242B"/>
        </w:rPr>
      </w:pPr>
      <w:r w:rsidRPr="00A90786">
        <w:rPr>
          <w:rFonts w:ascii="Arial" w:hAnsi="Arial" w:cs="Arial"/>
          <w:color w:val="1E242B"/>
        </w:rPr>
        <w:t xml:space="preserve">In conclusion, I am now aware of that my positionality and individuality will affect my research no matter as an insider or outsider </w:t>
      </w:r>
      <w:r w:rsidRPr="00A90786">
        <w:rPr>
          <w:rFonts w:ascii="Arial" w:hAnsi="Arial" w:cs="Arial"/>
          <w:color w:val="1E242B"/>
        </w:rPr>
        <w:fldChar w:fldCharType="begin"/>
      </w:r>
      <w:r w:rsidRPr="00A90786">
        <w:rPr>
          <w:rFonts w:ascii="Arial" w:hAnsi="Arial" w:cs="Arial"/>
          <w:color w:val="1E242B"/>
        </w:rPr>
        <w:instrText xml:space="preserve"> ADDIN EN.CITE &lt;EndNote&gt;&lt;Cite&gt;&lt;Author&gt;PRACHI&lt;/Author&gt;&lt;Year&gt;2006&lt;/Year&gt;&lt;IDText&gt;Reconciling Multiple Researcher Positionalities  and Languages in International Research&lt;/IDText&gt;&lt;DisplayText&gt;(Srivastava, 2006)&lt;/DisplayText&gt;&lt;record&gt;&lt;titles&gt;&lt;title&gt;Reconciling Multiple Researcher Positionalities  and Languages in International Research&lt;/title&gt;&lt;secondary-title&gt;Research in Comparative and International Education&lt;/secondary-title&gt;&lt;/titles&gt;&lt;contributors&gt;&lt;authors&gt;&lt;author&gt;PRACHI SRIVASTAVA&lt;/author&gt;&lt;/authors&gt;&lt;/contributors&gt;&lt;custom7&gt;3&lt;/custom7&gt;&lt;added-date format="utc"&gt;1553079603&lt;/added-date&gt;&lt;ref-type name="Journal Article"&gt;17&lt;/ref-type&gt;&lt;dates&gt;&lt;year&gt;2006&lt;/year&gt;&lt;/dates&gt;&lt;rec-number&gt;5&lt;/rec-number&gt;&lt;last-updated-date format="utc"&gt;1553169150&lt;/last-updated-date&gt;&lt;volume&gt;1&lt;/volume&gt;&lt;/record&gt;&lt;/Cite&gt;&lt;/EndNote&gt;</w:instrText>
      </w:r>
      <w:r w:rsidRPr="00A90786">
        <w:rPr>
          <w:rFonts w:ascii="Arial" w:hAnsi="Arial" w:cs="Arial"/>
          <w:color w:val="1E242B"/>
        </w:rPr>
        <w:fldChar w:fldCharType="separate"/>
      </w:r>
      <w:r w:rsidRPr="00A90786">
        <w:rPr>
          <w:rFonts w:ascii="Arial" w:hAnsi="Arial" w:cs="Arial"/>
          <w:color w:val="1E242B"/>
        </w:rPr>
        <w:t>(Srivastava, 2006)</w:t>
      </w:r>
      <w:r w:rsidRPr="00A90786">
        <w:rPr>
          <w:rFonts w:ascii="Arial" w:hAnsi="Arial" w:cs="Arial"/>
          <w:color w:val="1E242B"/>
        </w:rPr>
        <w:fldChar w:fldCharType="end"/>
      </w:r>
      <w:r w:rsidRPr="00A90786">
        <w:rPr>
          <w:rFonts w:ascii="Arial" w:hAnsi="Arial" w:cs="Arial"/>
          <w:color w:val="1E242B"/>
        </w:rPr>
        <w:t xml:space="preserve">. Both of them should be critically acknowledged as a multi-interacted and dynamic processes during one’s self-recognition and development. </w:t>
      </w:r>
    </w:p>
    <w:p w14:paraId="32CDF8BD" w14:textId="5C86252E" w:rsidR="0086008B" w:rsidRPr="00A90786" w:rsidRDefault="0086008B" w:rsidP="00A90786">
      <w:pPr>
        <w:spacing w:after="120" w:line="360" w:lineRule="auto"/>
        <w:jc w:val="both"/>
        <w:rPr>
          <w:rFonts w:ascii="Arial" w:hAnsi="Arial" w:cs="Arial"/>
          <w:color w:val="1E242B"/>
        </w:rPr>
      </w:pPr>
    </w:p>
    <w:p w14:paraId="214D3552" w14:textId="2A035BF0" w:rsidR="00756273" w:rsidRPr="00A90786" w:rsidRDefault="00756273" w:rsidP="00A90786">
      <w:pPr>
        <w:spacing w:line="360" w:lineRule="auto"/>
        <w:jc w:val="both"/>
        <w:rPr>
          <w:rFonts w:ascii="Arial" w:hAnsi="Arial" w:cs="Arial"/>
          <w:color w:val="1E242B"/>
        </w:rPr>
      </w:pPr>
    </w:p>
    <w:p w14:paraId="5DEAD529" w14:textId="150070F8" w:rsidR="00756273" w:rsidRPr="00A90786" w:rsidRDefault="00756273" w:rsidP="00A90786">
      <w:pPr>
        <w:spacing w:line="360" w:lineRule="auto"/>
        <w:jc w:val="both"/>
        <w:rPr>
          <w:rFonts w:ascii="Arial" w:hAnsi="Arial" w:cs="Arial"/>
          <w:color w:val="1E242B"/>
        </w:rPr>
      </w:pPr>
    </w:p>
    <w:p w14:paraId="4CFAA339" w14:textId="4654A656" w:rsidR="00756273" w:rsidRPr="00A90786" w:rsidRDefault="00756273" w:rsidP="00A90786">
      <w:pPr>
        <w:spacing w:line="360" w:lineRule="auto"/>
        <w:jc w:val="both"/>
        <w:rPr>
          <w:rFonts w:ascii="Arial" w:hAnsi="Arial" w:cs="Arial"/>
          <w:color w:val="1E242B"/>
        </w:rPr>
      </w:pPr>
    </w:p>
    <w:p w14:paraId="387E08E9" w14:textId="171142D1" w:rsidR="00756273" w:rsidRPr="00A90786" w:rsidRDefault="00756273" w:rsidP="00A90786">
      <w:pPr>
        <w:spacing w:line="360" w:lineRule="auto"/>
        <w:jc w:val="both"/>
        <w:rPr>
          <w:rFonts w:ascii="Arial" w:hAnsi="Arial" w:cs="Arial"/>
          <w:color w:val="1E242B"/>
        </w:rPr>
      </w:pPr>
    </w:p>
    <w:p w14:paraId="6EAAC288" w14:textId="47B77B70" w:rsidR="00756273" w:rsidRPr="00A90786" w:rsidRDefault="00756273" w:rsidP="00A90786">
      <w:pPr>
        <w:spacing w:line="360" w:lineRule="auto"/>
        <w:jc w:val="both"/>
        <w:rPr>
          <w:rFonts w:ascii="Arial" w:hAnsi="Arial" w:cs="Arial"/>
          <w:color w:val="1E242B"/>
        </w:rPr>
      </w:pPr>
    </w:p>
    <w:p w14:paraId="1A986838" w14:textId="216604A1" w:rsidR="00756273" w:rsidRPr="00A90786" w:rsidRDefault="00756273" w:rsidP="00A90786">
      <w:pPr>
        <w:spacing w:line="360" w:lineRule="auto"/>
        <w:jc w:val="both"/>
        <w:rPr>
          <w:rFonts w:ascii="Arial" w:hAnsi="Arial" w:cs="Arial"/>
          <w:color w:val="1E242B"/>
        </w:rPr>
      </w:pPr>
    </w:p>
    <w:p w14:paraId="13F8D2B6" w14:textId="299BC177" w:rsidR="00756273" w:rsidRPr="00A90786" w:rsidRDefault="00756273" w:rsidP="00A90786">
      <w:pPr>
        <w:spacing w:line="360" w:lineRule="auto"/>
        <w:jc w:val="both"/>
        <w:rPr>
          <w:rFonts w:ascii="Arial" w:hAnsi="Arial" w:cs="Arial"/>
          <w:color w:val="1E242B"/>
        </w:rPr>
      </w:pPr>
    </w:p>
    <w:p w14:paraId="781143DC" w14:textId="40BE37E4" w:rsidR="00756273" w:rsidRPr="00A90786" w:rsidRDefault="00756273" w:rsidP="00A90786">
      <w:pPr>
        <w:spacing w:line="360" w:lineRule="auto"/>
        <w:jc w:val="both"/>
        <w:rPr>
          <w:rFonts w:ascii="Arial" w:hAnsi="Arial" w:cs="Arial"/>
          <w:color w:val="1E242B"/>
        </w:rPr>
      </w:pPr>
    </w:p>
    <w:p w14:paraId="4E967093" w14:textId="52BA4B0F" w:rsidR="00756273" w:rsidRPr="00A90786" w:rsidRDefault="00756273" w:rsidP="00A90786">
      <w:pPr>
        <w:spacing w:line="360" w:lineRule="auto"/>
        <w:jc w:val="both"/>
        <w:rPr>
          <w:rFonts w:ascii="Arial" w:hAnsi="Arial" w:cs="Arial"/>
          <w:color w:val="1E242B"/>
        </w:rPr>
      </w:pPr>
    </w:p>
    <w:p w14:paraId="7B994ACD" w14:textId="6AC961E6" w:rsidR="00756273" w:rsidRPr="00A90786" w:rsidRDefault="00756273" w:rsidP="00A90786">
      <w:pPr>
        <w:spacing w:line="360" w:lineRule="auto"/>
        <w:jc w:val="both"/>
        <w:rPr>
          <w:rFonts w:ascii="Arial" w:hAnsi="Arial" w:cs="Arial"/>
          <w:color w:val="1E242B"/>
        </w:rPr>
      </w:pPr>
    </w:p>
    <w:p w14:paraId="62E00168" w14:textId="42311009" w:rsidR="00756273" w:rsidRPr="00A90786" w:rsidRDefault="00756273" w:rsidP="00A90786">
      <w:pPr>
        <w:spacing w:line="360" w:lineRule="auto"/>
        <w:jc w:val="both"/>
        <w:rPr>
          <w:rFonts w:ascii="Arial" w:hAnsi="Arial" w:cs="Arial"/>
          <w:color w:val="1E242B"/>
        </w:rPr>
      </w:pPr>
    </w:p>
    <w:p w14:paraId="6F571882" w14:textId="68F3A4D3" w:rsidR="00756273" w:rsidRPr="00A90786" w:rsidRDefault="00756273" w:rsidP="00A90786">
      <w:pPr>
        <w:spacing w:line="360" w:lineRule="auto"/>
        <w:jc w:val="both"/>
        <w:rPr>
          <w:rFonts w:ascii="Arial" w:hAnsi="Arial" w:cs="Arial"/>
          <w:color w:val="1E242B"/>
        </w:rPr>
      </w:pPr>
    </w:p>
    <w:p w14:paraId="65D610D8" w14:textId="738772D7" w:rsidR="00756273" w:rsidRPr="00A90786" w:rsidRDefault="00756273" w:rsidP="00A90786">
      <w:pPr>
        <w:spacing w:line="360" w:lineRule="auto"/>
        <w:jc w:val="both"/>
        <w:rPr>
          <w:rFonts w:ascii="Arial" w:hAnsi="Arial" w:cs="Arial"/>
          <w:color w:val="1E242B"/>
        </w:rPr>
      </w:pPr>
    </w:p>
    <w:p w14:paraId="2389E467" w14:textId="3DCBD1B3" w:rsidR="00756273" w:rsidRPr="00A90786" w:rsidRDefault="00756273" w:rsidP="00A90786">
      <w:pPr>
        <w:spacing w:line="360" w:lineRule="auto"/>
        <w:jc w:val="both"/>
        <w:rPr>
          <w:rFonts w:ascii="Arial" w:hAnsi="Arial" w:cs="Arial"/>
          <w:color w:val="1E242B"/>
        </w:rPr>
      </w:pPr>
    </w:p>
    <w:p w14:paraId="74B7A215" w14:textId="03AD5113" w:rsidR="00756273" w:rsidRPr="00A90786" w:rsidRDefault="00756273" w:rsidP="00A90786">
      <w:pPr>
        <w:spacing w:line="360" w:lineRule="auto"/>
        <w:jc w:val="both"/>
        <w:rPr>
          <w:rFonts w:ascii="Arial" w:hAnsi="Arial" w:cs="Arial"/>
          <w:color w:val="1E242B"/>
        </w:rPr>
      </w:pPr>
    </w:p>
    <w:p w14:paraId="66FD8667" w14:textId="1B7E208A" w:rsidR="00756273" w:rsidRPr="00A90786" w:rsidRDefault="00756273" w:rsidP="00A90786">
      <w:pPr>
        <w:spacing w:line="360" w:lineRule="auto"/>
        <w:jc w:val="both"/>
        <w:rPr>
          <w:rFonts w:ascii="Arial" w:hAnsi="Arial" w:cs="Arial"/>
          <w:color w:val="1E242B"/>
        </w:rPr>
      </w:pPr>
    </w:p>
    <w:p w14:paraId="2FBE50A2" w14:textId="662E73FA" w:rsidR="00756273" w:rsidRPr="00A90786" w:rsidRDefault="00756273" w:rsidP="00A90786">
      <w:pPr>
        <w:spacing w:line="360" w:lineRule="auto"/>
        <w:jc w:val="both"/>
        <w:rPr>
          <w:rFonts w:ascii="Arial" w:hAnsi="Arial" w:cs="Arial"/>
          <w:color w:val="1E242B"/>
        </w:rPr>
      </w:pPr>
    </w:p>
    <w:p w14:paraId="26CFB443" w14:textId="12BCBF38" w:rsidR="00756273" w:rsidRPr="00A90786" w:rsidRDefault="00756273" w:rsidP="00A90786">
      <w:pPr>
        <w:spacing w:line="360" w:lineRule="auto"/>
        <w:jc w:val="both"/>
        <w:rPr>
          <w:rFonts w:ascii="Arial" w:hAnsi="Arial" w:cs="Arial"/>
          <w:color w:val="1E242B"/>
        </w:rPr>
      </w:pPr>
    </w:p>
    <w:p w14:paraId="68AE30C1" w14:textId="388830F2" w:rsidR="00756273" w:rsidRPr="00A90786" w:rsidRDefault="00756273" w:rsidP="00A90786">
      <w:pPr>
        <w:spacing w:line="360" w:lineRule="auto"/>
        <w:jc w:val="both"/>
        <w:rPr>
          <w:rFonts w:ascii="Arial" w:hAnsi="Arial" w:cs="Arial"/>
          <w:color w:val="1E242B"/>
        </w:rPr>
      </w:pPr>
    </w:p>
    <w:p w14:paraId="3E35C5B5" w14:textId="01169F93" w:rsidR="00D17984" w:rsidRDefault="00D17984" w:rsidP="00D17984">
      <w:r>
        <w:fldChar w:fldCharType="begin"/>
      </w:r>
      <w:r>
        <w:instrText xml:space="preserve"> INCLUDEPICTURE "https://www.uwtsd.ac.uk/media/uwtsd-website/style-assets/images/uwtsd-logo.png" \* MERGEFORMATINET </w:instrText>
      </w:r>
      <w:r>
        <w:fldChar w:fldCharType="end"/>
      </w:r>
    </w:p>
    <w:p w14:paraId="22CC29D4" w14:textId="2FEE753D" w:rsidR="0086008B" w:rsidRPr="00A90786" w:rsidRDefault="00D17984" w:rsidP="00D17984">
      <w:pPr>
        <w:pStyle w:val="Heading2"/>
        <w:spacing w:line="360" w:lineRule="auto"/>
        <w:rPr>
          <w:rFonts w:ascii="Arial" w:hAnsi="Arial" w:cs="Arial"/>
          <w:sz w:val="24"/>
          <w:szCs w:val="24"/>
        </w:rPr>
      </w:pPr>
      <w:r w:rsidRPr="00A90786">
        <w:rPr>
          <w:rFonts w:ascii="Arial" w:hAnsi="Arial" w:cs="Arial"/>
          <w:sz w:val="24"/>
          <w:szCs w:val="24"/>
        </w:rPr>
        <w:lastRenderedPageBreak/>
        <w:t xml:space="preserve"> </w:t>
      </w:r>
      <w:bookmarkStart w:id="2" w:name="_Toc7303418"/>
      <w:r w:rsidR="0086008B" w:rsidRPr="00A90786">
        <w:rPr>
          <w:rFonts w:ascii="Arial" w:hAnsi="Arial" w:cs="Arial"/>
          <w:sz w:val="24"/>
          <w:szCs w:val="24"/>
        </w:rPr>
        <w:t xml:space="preserve">Appendix </w:t>
      </w:r>
      <w:r w:rsidR="00450450" w:rsidRPr="00A90786">
        <w:rPr>
          <w:rFonts w:ascii="Arial" w:hAnsi="Arial" w:cs="Arial"/>
          <w:sz w:val="24"/>
          <w:szCs w:val="24"/>
        </w:rPr>
        <w:t>1</w:t>
      </w:r>
      <w:r w:rsidR="0086008B" w:rsidRPr="00A90786">
        <w:rPr>
          <w:rFonts w:ascii="Arial" w:hAnsi="Arial" w:cs="Arial"/>
          <w:sz w:val="24"/>
          <w:szCs w:val="24"/>
        </w:rPr>
        <w:t>.</w:t>
      </w:r>
      <w:bookmarkEnd w:id="2"/>
    </w:p>
    <w:p w14:paraId="0FF5D603" w14:textId="77777777" w:rsidR="00DE143C" w:rsidRPr="00A90786" w:rsidRDefault="00DE143C" w:rsidP="00A90786">
      <w:pPr>
        <w:spacing w:line="360" w:lineRule="auto"/>
        <w:rPr>
          <w:rFonts w:ascii="Arial" w:hAnsi="Arial" w:cs="Arial"/>
        </w:rPr>
      </w:pPr>
    </w:p>
    <w:p w14:paraId="6927AF4D" w14:textId="5B1ADE60" w:rsidR="00DE143C" w:rsidRPr="00A90786" w:rsidRDefault="0086008B" w:rsidP="00A90786">
      <w:pPr>
        <w:pStyle w:val="EndNoteBibliography"/>
        <w:spacing w:line="360" w:lineRule="auto"/>
        <w:jc w:val="both"/>
        <w:rPr>
          <w:rFonts w:ascii="Arial" w:hAnsi="Arial" w:cs="Arial"/>
        </w:rPr>
      </w:pPr>
      <w:r w:rsidRPr="00A90786">
        <w:rPr>
          <w:rFonts w:ascii="Arial" w:hAnsi="Arial" w:cs="Arial"/>
        </w:rPr>
        <w:fldChar w:fldCharType="begin"/>
      </w:r>
      <w:r w:rsidRPr="00A90786">
        <w:rPr>
          <w:rFonts w:ascii="Arial" w:hAnsi="Arial" w:cs="Arial"/>
        </w:rPr>
        <w:instrText xml:space="preserve"> ADDIN EN.REFLIST </w:instrText>
      </w:r>
      <w:r w:rsidRPr="00A90786">
        <w:rPr>
          <w:rFonts w:ascii="Arial" w:hAnsi="Arial" w:cs="Arial"/>
        </w:rPr>
        <w:fldChar w:fldCharType="separate"/>
      </w:r>
      <w:r w:rsidR="00DE143C" w:rsidRPr="00A90786">
        <w:rPr>
          <w:rFonts w:ascii="Arial" w:hAnsi="Arial" w:cs="Arial"/>
        </w:rPr>
        <w:t>BOURKE, B. 2014. Positionality: Re</w:t>
      </w:r>
      <w:r w:rsidR="00A90786">
        <w:rPr>
          <w:rFonts w:ascii="Arial" w:hAnsi="Arial" w:cs="Arial"/>
        </w:rPr>
        <w:t>fl</w:t>
      </w:r>
      <w:r w:rsidR="00DE143C" w:rsidRPr="00A90786">
        <w:rPr>
          <w:rFonts w:ascii="Arial" w:hAnsi="Arial" w:cs="Arial"/>
        </w:rPr>
        <w:t>ecting on the Research Process. e Qualitative Report, 1-9.</w:t>
      </w:r>
    </w:p>
    <w:p w14:paraId="55FF2184" w14:textId="77777777" w:rsidR="00D84B15" w:rsidRDefault="00D84B15" w:rsidP="00A90786">
      <w:pPr>
        <w:pStyle w:val="EndNoteBibliography"/>
        <w:spacing w:line="360" w:lineRule="auto"/>
        <w:jc w:val="both"/>
        <w:rPr>
          <w:rFonts w:ascii="Arial" w:hAnsi="Arial" w:cs="Arial"/>
        </w:rPr>
      </w:pPr>
    </w:p>
    <w:p w14:paraId="327D0BB8" w14:textId="7230D242"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CARMICHAEL, R. D. Dec., 1919. Individuality in Research. The Scientific Monthly, 9, 514-525.</w:t>
      </w:r>
    </w:p>
    <w:p w14:paraId="4E239D36" w14:textId="77777777" w:rsidR="00D84B15" w:rsidRDefault="00D84B15" w:rsidP="00A90786">
      <w:pPr>
        <w:pStyle w:val="EndNoteBibliography"/>
        <w:spacing w:line="360" w:lineRule="auto"/>
        <w:jc w:val="both"/>
        <w:rPr>
          <w:rFonts w:ascii="Arial" w:hAnsi="Arial" w:cs="Arial"/>
        </w:rPr>
      </w:pPr>
    </w:p>
    <w:p w14:paraId="02375728" w14:textId="37B5A264"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CHAPMAN, A. 2014. Johari Window: Ingham and Luft's Johari Window model diagrams and examples-for self-awareness, personal development, group development and understanding relationships. Hentet.</w:t>
      </w:r>
    </w:p>
    <w:p w14:paraId="5467F74C" w14:textId="77777777" w:rsidR="00D84B15" w:rsidRDefault="00D84B15" w:rsidP="00A90786">
      <w:pPr>
        <w:pStyle w:val="EndNoteBibliography"/>
        <w:spacing w:line="360" w:lineRule="auto"/>
        <w:jc w:val="both"/>
        <w:rPr>
          <w:rFonts w:ascii="Arial" w:hAnsi="Arial" w:cs="Arial"/>
        </w:rPr>
      </w:pPr>
    </w:p>
    <w:p w14:paraId="20174DAF" w14:textId="4752F403"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CORMODE, L. &amp; HUGHES, A. 1999. The economic geographer as a situated researcher of elites. Pergamon.</w:t>
      </w:r>
    </w:p>
    <w:p w14:paraId="5D439672" w14:textId="77777777" w:rsidR="00D84B15" w:rsidRDefault="00D84B15" w:rsidP="00A90786">
      <w:pPr>
        <w:pStyle w:val="EndNoteBibliography"/>
        <w:spacing w:line="360" w:lineRule="auto"/>
        <w:jc w:val="both"/>
        <w:rPr>
          <w:rFonts w:ascii="Arial" w:hAnsi="Arial" w:cs="Arial"/>
        </w:rPr>
      </w:pPr>
    </w:p>
    <w:p w14:paraId="390BF63D" w14:textId="33870124"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CUNLIFFE, A. L. 2004. On becoming a critically reflexive practitioner. Journal of management education, 28, 407-426.</w:t>
      </w:r>
    </w:p>
    <w:p w14:paraId="7347455D" w14:textId="77777777" w:rsidR="00D84B15" w:rsidRDefault="00D84B15" w:rsidP="00A90786">
      <w:pPr>
        <w:pStyle w:val="EndNoteBibliography"/>
        <w:spacing w:line="360" w:lineRule="auto"/>
        <w:jc w:val="both"/>
        <w:rPr>
          <w:rFonts w:ascii="Arial" w:hAnsi="Arial" w:cs="Arial"/>
        </w:rPr>
      </w:pPr>
    </w:p>
    <w:p w14:paraId="1AF24D77" w14:textId="04EF817D"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EASTERBY-SMITH, M. 2012. Management research, Los Angeles ; London, Los Angeles : SAGE.</w:t>
      </w:r>
    </w:p>
    <w:p w14:paraId="0F44BCB2" w14:textId="77777777" w:rsidR="00D84B15" w:rsidRDefault="00D84B15" w:rsidP="00A90786">
      <w:pPr>
        <w:pStyle w:val="EndNoteBibliography"/>
        <w:spacing w:line="360" w:lineRule="auto"/>
        <w:jc w:val="both"/>
        <w:rPr>
          <w:rFonts w:ascii="Arial" w:hAnsi="Arial" w:cs="Arial"/>
        </w:rPr>
      </w:pPr>
    </w:p>
    <w:p w14:paraId="5C9296C2" w14:textId="103D0064"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FREIRE, P. 2000. Pedagogy of freedom: Ethics, democracy, and civic courage, Rowman &amp; Littlefield Publishers.</w:t>
      </w:r>
    </w:p>
    <w:p w14:paraId="0FD8F791" w14:textId="77777777" w:rsidR="00583F9F" w:rsidRDefault="00583F9F" w:rsidP="00A90786">
      <w:pPr>
        <w:pStyle w:val="EndNoteBibliography"/>
        <w:spacing w:line="360" w:lineRule="auto"/>
        <w:jc w:val="both"/>
        <w:rPr>
          <w:rFonts w:ascii="Arial" w:hAnsi="Arial" w:cs="Arial"/>
        </w:rPr>
      </w:pPr>
    </w:p>
    <w:p w14:paraId="08F44044" w14:textId="26E08EF4"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HAMMERSLEY, M. &amp; ATKINSON, P. 1995. Ethnography: Practices and principles. New York: Routledge. Retrieved December, 2, 2008.</w:t>
      </w:r>
    </w:p>
    <w:p w14:paraId="4120DF35" w14:textId="77777777" w:rsidR="00583F9F" w:rsidRDefault="00583F9F" w:rsidP="00A90786">
      <w:pPr>
        <w:pStyle w:val="EndNoteBibliography"/>
        <w:spacing w:line="360" w:lineRule="auto"/>
        <w:jc w:val="both"/>
        <w:rPr>
          <w:rFonts w:ascii="Arial" w:hAnsi="Arial" w:cs="Arial"/>
        </w:rPr>
      </w:pPr>
    </w:p>
    <w:p w14:paraId="1D523544" w14:textId="2D661ADA"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HOFSTEDE, G. 1980. Motivation, leadership, and organization: do American theories apply abroad? Organizational dynamics, 9, 42-63.</w:t>
      </w:r>
    </w:p>
    <w:p w14:paraId="50579EB5" w14:textId="77777777" w:rsidR="00583F9F" w:rsidRDefault="00583F9F" w:rsidP="00A90786">
      <w:pPr>
        <w:pStyle w:val="EndNoteBibliography"/>
        <w:spacing w:line="360" w:lineRule="auto"/>
        <w:jc w:val="both"/>
        <w:rPr>
          <w:rFonts w:ascii="Arial" w:hAnsi="Arial" w:cs="Arial"/>
        </w:rPr>
      </w:pPr>
    </w:p>
    <w:p w14:paraId="75D22CE5" w14:textId="251FCF12"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HOLMES, A. G. D. 2014. Researcher   positionality   –   a   consideration   of   its   influence   and   place   in   research.</w:t>
      </w:r>
    </w:p>
    <w:p w14:paraId="117714B5" w14:textId="77777777" w:rsidR="00583F9F" w:rsidRDefault="00583F9F" w:rsidP="00A90786">
      <w:pPr>
        <w:pStyle w:val="EndNoteBibliography"/>
        <w:spacing w:line="360" w:lineRule="auto"/>
        <w:jc w:val="both"/>
        <w:rPr>
          <w:rFonts w:ascii="Arial" w:hAnsi="Arial" w:cs="Arial"/>
        </w:rPr>
      </w:pPr>
    </w:p>
    <w:p w14:paraId="1B113A11" w14:textId="4C70764C"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lastRenderedPageBreak/>
        <w:t>JUDGE, T. A. 2009. Core self-evaluations and work success. Current Directions in Psychological Science, 18, 58-62.</w:t>
      </w:r>
    </w:p>
    <w:p w14:paraId="70A8C701" w14:textId="77777777" w:rsidR="00583F9F" w:rsidRDefault="00583F9F" w:rsidP="00A90786">
      <w:pPr>
        <w:pStyle w:val="EndNoteBibliography"/>
        <w:spacing w:line="360" w:lineRule="auto"/>
        <w:jc w:val="both"/>
        <w:rPr>
          <w:rFonts w:ascii="Arial" w:hAnsi="Arial" w:cs="Arial"/>
        </w:rPr>
      </w:pPr>
    </w:p>
    <w:p w14:paraId="7EED4ECD" w14:textId="20622817"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KEZAR, A. 2002. Reconstructing static images of leadership: An application of positionality theory. Journal of Leadership Studies, 8, 94-109.</w:t>
      </w:r>
    </w:p>
    <w:p w14:paraId="69F14586" w14:textId="77777777" w:rsidR="00583F9F" w:rsidRDefault="00583F9F" w:rsidP="00A90786">
      <w:pPr>
        <w:pStyle w:val="EndNoteBibliography"/>
        <w:spacing w:line="360" w:lineRule="auto"/>
        <w:jc w:val="both"/>
        <w:rPr>
          <w:rFonts w:ascii="Arial" w:hAnsi="Arial" w:cs="Arial"/>
        </w:rPr>
      </w:pPr>
    </w:p>
    <w:p w14:paraId="70F50A40" w14:textId="15E76A9A"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LUFT, J. &amp; INGHAM, H. 1955. The Johari window, a graphic model of interpersonal awareness. Proceedings of the western training laboratory in group development, 246.</w:t>
      </w:r>
    </w:p>
    <w:p w14:paraId="24C26C5C" w14:textId="77777777" w:rsidR="00583F9F" w:rsidRDefault="00583F9F" w:rsidP="00A90786">
      <w:pPr>
        <w:pStyle w:val="EndNoteBibliography"/>
        <w:spacing w:line="360" w:lineRule="auto"/>
        <w:jc w:val="both"/>
        <w:rPr>
          <w:rFonts w:ascii="Arial" w:hAnsi="Arial" w:cs="Arial"/>
        </w:rPr>
      </w:pPr>
    </w:p>
    <w:p w14:paraId="03973C27" w14:textId="68050CA1"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MERRIAM, S. B., JOHNSON-BAILEY, J., LEE, M.-Y., KEE, Y., NTSEANE, G. &amp; MUHAMAD, M. 2001. Power and positionality: negotiating insider/outsider status within and across cultures. International Journal of Lifelong Education, 20, 405-416.</w:t>
      </w:r>
    </w:p>
    <w:p w14:paraId="4D7CC159" w14:textId="77777777" w:rsidR="00583F9F" w:rsidRDefault="00583F9F" w:rsidP="00A90786">
      <w:pPr>
        <w:pStyle w:val="EndNoteBibliography"/>
        <w:spacing w:line="360" w:lineRule="auto"/>
        <w:jc w:val="both"/>
        <w:rPr>
          <w:rFonts w:ascii="Arial" w:hAnsi="Arial" w:cs="Arial"/>
        </w:rPr>
      </w:pPr>
    </w:p>
    <w:p w14:paraId="5B4D2F76" w14:textId="0CDB208F" w:rsidR="00583F9F" w:rsidRDefault="00DE143C" w:rsidP="00A90786">
      <w:pPr>
        <w:pStyle w:val="EndNoteBibliography"/>
        <w:spacing w:line="360" w:lineRule="auto"/>
        <w:jc w:val="both"/>
        <w:rPr>
          <w:rFonts w:ascii="Arial" w:hAnsi="Arial" w:cs="Arial"/>
        </w:rPr>
      </w:pPr>
      <w:r w:rsidRPr="00A90786">
        <w:rPr>
          <w:rFonts w:ascii="Arial" w:hAnsi="Arial" w:cs="Arial"/>
        </w:rPr>
        <w:t xml:space="preserve">MUHAMMAD, M., WALLERSTEIN, N., SUSSMAN, A. L., AVILA, M., BELONE, L. &amp; </w:t>
      </w:r>
    </w:p>
    <w:p w14:paraId="5BEB643B" w14:textId="3B22A719" w:rsidR="00DE143C" w:rsidRDefault="00DE143C" w:rsidP="00A90786">
      <w:pPr>
        <w:pStyle w:val="EndNoteBibliography"/>
        <w:spacing w:line="360" w:lineRule="auto"/>
        <w:jc w:val="both"/>
        <w:rPr>
          <w:rFonts w:ascii="Arial" w:hAnsi="Arial" w:cs="Arial"/>
        </w:rPr>
      </w:pPr>
      <w:r w:rsidRPr="00A90786">
        <w:rPr>
          <w:rFonts w:ascii="Arial" w:hAnsi="Arial" w:cs="Arial"/>
        </w:rPr>
        <w:t>DURAN, B. 2015. Reflections on researcher identity and power: The impact of positionality on community based participatory research (CBPR) processes and outcomes. Critical Sociology, 41, 1045-1063.</w:t>
      </w:r>
    </w:p>
    <w:p w14:paraId="4AA27A91" w14:textId="77777777" w:rsidR="00583F9F" w:rsidRDefault="00583F9F" w:rsidP="00A90786">
      <w:pPr>
        <w:spacing w:line="360" w:lineRule="auto"/>
        <w:jc w:val="both"/>
        <w:rPr>
          <w:rFonts w:ascii="Arial" w:hAnsi="Arial" w:cs="Arial"/>
          <w:color w:val="222222"/>
          <w:szCs w:val="20"/>
          <w:shd w:val="clear" w:color="auto" w:fill="FFFFFF"/>
        </w:rPr>
      </w:pPr>
    </w:p>
    <w:p w14:paraId="47F77E30" w14:textId="46126466" w:rsidR="00A90786" w:rsidRPr="00A90786" w:rsidRDefault="00A90786" w:rsidP="00A90786">
      <w:pPr>
        <w:spacing w:line="360" w:lineRule="auto"/>
        <w:jc w:val="both"/>
        <w:rPr>
          <w:rFonts w:ascii="Arial" w:hAnsi="Arial" w:cs="Arial"/>
          <w:sz w:val="36"/>
        </w:rPr>
      </w:pPr>
      <w:r w:rsidRPr="00A90786">
        <w:rPr>
          <w:rFonts w:ascii="Arial" w:hAnsi="Arial" w:cs="Arial"/>
          <w:color w:val="222222"/>
          <w:szCs w:val="20"/>
          <w:shd w:val="clear" w:color="auto" w:fill="FFFFFF"/>
        </w:rPr>
        <w:t>O'neill, T.A., McLarnon, M.J., Xiu, L. and Law, S.J., 2016. Core self</w:t>
      </w:r>
      <w:r w:rsidRPr="00A90786">
        <w:rPr>
          <w:rFonts w:ascii="Cambria Math" w:hAnsi="Cambria Math" w:cs="Cambria Math"/>
          <w:color w:val="222222"/>
          <w:szCs w:val="20"/>
          <w:shd w:val="clear" w:color="auto" w:fill="FFFFFF"/>
        </w:rPr>
        <w:t>‐</w:t>
      </w:r>
      <w:r w:rsidRPr="00A90786">
        <w:rPr>
          <w:rFonts w:ascii="Arial" w:hAnsi="Arial" w:cs="Arial"/>
          <w:color w:val="222222"/>
          <w:szCs w:val="20"/>
          <w:shd w:val="clear" w:color="auto" w:fill="FFFFFF"/>
        </w:rPr>
        <w:t>evaluations, perceptions of group potency, and job performance: The moderating role of individualism and collectivism cultural profiles. </w:t>
      </w:r>
      <w:r w:rsidRPr="00A90786">
        <w:rPr>
          <w:rFonts w:ascii="Arial" w:hAnsi="Arial" w:cs="Arial"/>
          <w:i/>
          <w:iCs/>
          <w:color w:val="222222"/>
          <w:szCs w:val="20"/>
          <w:shd w:val="clear" w:color="auto" w:fill="FFFFFF"/>
        </w:rPr>
        <w:t>Journal of Occupational and Organizational Psychology</w:t>
      </w:r>
      <w:r w:rsidRPr="00A90786">
        <w:rPr>
          <w:rFonts w:ascii="Arial" w:hAnsi="Arial" w:cs="Arial"/>
          <w:color w:val="222222"/>
          <w:szCs w:val="20"/>
          <w:shd w:val="clear" w:color="auto" w:fill="FFFFFF"/>
        </w:rPr>
        <w:t>, </w:t>
      </w:r>
      <w:r w:rsidRPr="00A90786">
        <w:rPr>
          <w:rFonts w:ascii="Arial" w:hAnsi="Arial" w:cs="Arial"/>
          <w:i/>
          <w:iCs/>
          <w:color w:val="222222"/>
          <w:szCs w:val="20"/>
          <w:shd w:val="clear" w:color="auto" w:fill="FFFFFF"/>
        </w:rPr>
        <w:t>89</w:t>
      </w:r>
      <w:r w:rsidRPr="00A90786">
        <w:rPr>
          <w:rFonts w:ascii="Arial" w:hAnsi="Arial" w:cs="Arial"/>
          <w:color w:val="222222"/>
          <w:szCs w:val="20"/>
          <w:shd w:val="clear" w:color="auto" w:fill="FFFFFF"/>
        </w:rPr>
        <w:t>(3), pp.447-473.</w:t>
      </w:r>
    </w:p>
    <w:p w14:paraId="2A803C52" w14:textId="77777777" w:rsidR="00583F9F" w:rsidRDefault="00583F9F" w:rsidP="00A90786">
      <w:pPr>
        <w:pStyle w:val="EndNoteBibliography"/>
        <w:spacing w:line="360" w:lineRule="auto"/>
        <w:jc w:val="both"/>
        <w:rPr>
          <w:rFonts w:ascii="Arial" w:hAnsi="Arial" w:cs="Arial"/>
        </w:rPr>
      </w:pPr>
    </w:p>
    <w:p w14:paraId="707110E2" w14:textId="5644DA86"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OYSERMAN, D., COON, H. M. &amp; KEMMELMEIER, M. 2002. Rethinking individualism and collectivism: evaluation of theoretical assumptions and meta-analyses. Psychological bulletin, 128, 3.</w:t>
      </w:r>
    </w:p>
    <w:p w14:paraId="78B6BBBC" w14:textId="77777777" w:rsidR="00583F9F" w:rsidRDefault="00583F9F" w:rsidP="00A90786">
      <w:pPr>
        <w:pStyle w:val="EndNoteBibliography"/>
        <w:spacing w:line="360" w:lineRule="auto"/>
        <w:jc w:val="both"/>
        <w:rPr>
          <w:rFonts w:ascii="Arial" w:hAnsi="Arial" w:cs="Arial"/>
        </w:rPr>
      </w:pPr>
    </w:p>
    <w:p w14:paraId="3CA1AC0E" w14:textId="1496D003" w:rsidR="00DE143C" w:rsidRDefault="00DE143C" w:rsidP="00A90786">
      <w:pPr>
        <w:pStyle w:val="EndNoteBibliography"/>
        <w:spacing w:line="360" w:lineRule="auto"/>
        <w:jc w:val="both"/>
        <w:rPr>
          <w:rFonts w:ascii="Arial" w:hAnsi="Arial" w:cs="Arial"/>
        </w:rPr>
      </w:pPr>
      <w:r w:rsidRPr="00A90786">
        <w:rPr>
          <w:rFonts w:ascii="Arial" w:hAnsi="Arial" w:cs="Arial"/>
        </w:rPr>
        <w:t>PRITCHARD, D. 2014. What is this thing called knowledge?, London ; New York, London ; New York : Routledge.</w:t>
      </w:r>
    </w:p>
    <w:p w14:paraId="2863C4E7" w14:textId="77777777" w:rsidR="00583F9F" w:rsidRDefault="00583F9F" w:rsidP="00A90786">
      <w:pPr>
        <w:spacing w:line="360" w:lineRule="auto"/>
        <w:jc w:val="both"/>
        <w:rPr>
          <w:rFonts w:ascii="Arial" w:hAnsi="Arial" w:cs="Arial"/>
          <w:color w:val="222222"/>
          <w:szCs w:val="20"/>
          <w:shd w:val="clear" w:color="auto" w:fill="FFFFFF"/>
        </w:rPr>
      </w:pPr>
    </w:p>
    <w:p w14:paraId="7ADC59F6" w14:textId="028E4E70" w:rsidR="00A90786" w:rsidRPr="00A90786" w:rsidRDefault="00A90786" w:rsidP="00A90786">
      <w:pPr>
        <w:spacing w:line="360" w:lineRule="auto"/>
        <w:jc w:val="both"/>
        <w:rPr>
          <w:rFonts w:ascii="Arial" w:hAnsi="Arial" w:cs="Arial"/>
          <w:color w:val="222222"/>
          <w:szCs w:val="20"/>
          <w:shd w:val="clear" w:color="auto" w:fill="FFFFFF"/>
        </w:rPr>
      </w:pPr>
      <w:r w:rsidRPr="00A90786">
        <w:rPr>
          <w:rFonts w:ascii="Arial" w:hAnsi="Arial" w:cs="Arial"/>
          <w:color w:val="222222"/>
          <w:szCs w:val="20"/>
          <w:shd w:val="clear" w:color="auto" w:fill="FFFFFF"/>
        </w:rPr>
        <w:t>Sandøy, M., Aven, T. and Ford, D., 2005. On integrating risk perspectives in project management. </w:t>
      </w:r>
      <w:r w:rsidRPr="00A90786">
        <w:rPr>
          <w:rFonts w:ascii="Arial" w:hAnsi="Arial" w:cs="Arial"/>
          <w:i/>
          <w:iCs/>
          <w:color w:val="222222"/>
          <w:szCs w:val="20"/>
          <w:shd w:val="clear" w:color="auto" w:fill="FFFFFF"/>
        </w:rPr>
        <w:t>Risk Management</w:t>
      </w:r>
      <w:r w:rsidRPr="00A90786">
        <w:rPr>
          <w:rFonts w:ascii="Arial" w:hAnsi="Arial" w:cs="Arial"/>
          <w:color w:val="222222"/>
          <w:szCs w:val="20"/>
          <w:shd w:val="clear" w:color="auto" w:fill="FFFFFF"/>
        </w:rPr>
        <w:t>, </w:t>
      </w:r>
      <w:r w:rsidRPr="00A90786">
        <w:rPr>
          <w:rFonts w:ascii="Arial" w:hAnsi="Arial" w:cs="Arial"/>
          <w:i/>
          <w:iCs/>
          <w:color w:val="222222"/>
          <w:szCs w:val="20"/>
          <w:shd w:val="clear" w:color="auto" w:fill="FFFFFF"/>
        </w:rPr>
        <w:t>7</w:t>
      </w:r>
      <w:r w:rsidRPr="00A90786">
        <w:rPr>
          <w:rFonts w:ascii="Arial" w:hAnsi="Arial" w:cs="Arial"/>
          <w:color w:val="222222"/>
          <w:szCs w:val="20"/>
          <w:shd w:val="clear" w:color="auto" w:fill="FFFFFF"/>
        </w:rPr>
        <w:t>(4), pp.7-21.</w:t>
      </w:r>
    </w:p>
    <w:p w14:paraId="21527BF7" w14:textId="77777777"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lastRenderedPageBreak/>
        <w:t>SRIVASTAVA, P. 2006. Reconciling Multiple Researcher Positionalities  and Languages in International Research. Research in Comparative and International Education, 1.</w:t>
      </w:r>
    </w:p>
    <w:p w14:paraId="1F047235" w14:textId="77777777" w:rsidR="00583F9F" w:rsidRDefault="00583F9F" w:rsidP="00A90786">
      <w:pPr>
        <w:pStyle w:val="EndNoteBibliography"/>
        <w:spacing w:line="360" w:lineRule="auto"/>
        <w:jc w:val="both"/>
        <w:rPr>
          <w:rFonts w:ascii="Arial" w:hAnsi="Arial" w:cs="Arial"/>
        </w:rPr>
      </w:pPr>
    </w:p>
    <w:p w14:paraId="746A7544" w14:textId="16859DD3" w:rsidR="00DE143C" w:rsidRPr="00A90786" w:rsidRDefault="00DE143C" w:rsidP="00A90786">
      <w:pPr>
        <w:pStyle w:val="EndNoteBibliography"/>
        <w:spacing w:line="360" w:lineRule="auto"/>
        <w:jc w:val="both"/>
        <w:rPr>
          <w:rFonts w:ascii="Arial" w:hAnsi="Arial" w:cs="Arial"/>
        </w:rPr>
      </w:pPr>
      <w:r w:rsidRPr="00A90786">
        <w:rPr>
          <w:rFonts w:ascii="Arial" w:hAnsi="Arial" w:cs="Arial"/>
        </w:rPr>
        <w:t>SULTANA, F. 2007. Reflexivity, positionality and participatory ethics: Negotiating fieldwork dilemmas in international research. ACME: An international E-journal for Critical Geographies, 6, 374-385.</w:t>
      </w:r>
    </w:p>
    <w:p w14:paraId="36DDDD1C" w14:textId="77777777" w:rsidR="00583F9F" w:rsidRDefault="00583F9F" w:rsidP="00A90786">
      <w:pPr>
        <w:pStyle w:val="EndNoteBibliography"/>
        <w:spacing w:line="360" w:lineRule="auto"/>
        <w:jc w:val="both"/>
        <w:rPr>
          <w:rFonts w:ascii="Arial" w:hAnsi="Arial" w:cs="Arial"/>
        </w:rPr>
      </w:pPr>
    </w:p>
    <w:p w14:paraId="6AB2BF4B" w14:textId="089E2AD5" w:rsidR="00ED5464" w:rsidRPr="00A90786" w:rsidRDefault="00DE143C" w:rsidP="00A90786">
      <w:pPr>
        <w:pStyle w:val="EndNoteBibliography"/>
        <w:spacing w:line="360" w:lineRule="auto"/>
        <w:jc w:val="both"/>
        <w:rPr>
          <w:rFonts w:ascii="Arial" w:hAnsi="Arial" w:cs="Arial"/>
          <w:noProof/>
        </w:rPr>
      </w:pPr>
      <w:r w:rsidRPr="00A90786">
        <w:rPr>
          <w:rFonts w:ascii="Arial" w:hAnsi="Arial" w:cs="Arial"/>
        </w:rPr>
        <w:t>TEYE, J. K. 2012. Benefits, Challenges, and Dynamism of Positionalities Associated With Mixed Methods Research in Developing Countries:Evidence From Ghana. Journal of Mixed Methods Research, 6, 379-391.</w:t>
      </w:r>
    </w:p>
    <w:p w14:paraId="1CCA6B16" w14:textId="08B59C80" w:rsidR="00756273" w:rsidRPr="00A90786" w:rsidRDefault="00756273" w:rsidP="00A90786">
      <w:pPr>
        <w:pStyle w:val="EndNoteBibliography"/>
        <w:spacing w:line="360" w:lineRule="auto"/>
        <w:jc w:val="both"/>
        <w:rPr>
          <w:rFonts w:ascii="Arial" w:hAnsi="Arial" w:cs="Arial"/>
          <w:noProof/>
        </w:rPr>
      </w:pPr>
    </w:p>
    <w:p w14:paraId="13E90F94" w14:textId="6169956B" w:rsidR="00DE143C" w:rsidRPr="00A90786" w:rsidRDefault="0086008B" w:rsidP="00A90786">
      <w:pPr>
        <w:pStyle w:val="Heading2"/>
        <w:spacing w:line="360" w:lineRule="auto"/>
        <w:jc w:val="both"/>
        <w:rPr>
          <w:rFonts w:ascii="Arial" w:hAnsi="Arial" w:cs="Arial"/>
          <w:sz w:val="24"/>
          <w:szCs w:val="24"/>
        </w:rPr>
      </w:pPr>
      <w:r w:rsidRPr="00A90786">
        <w:rPr>
          <w:rFonts w:ascii="Arial" w:hAnsi="Arial" w:cs="Arial"/>
          <w:sz w:val="24"/>
          <w:szCs w:val="24"/>
        </w:rPr>
        <w:fldChar w:fldCharType="end"/>
      </w:r>
      <w:bookmarkStart w:id="3" w:name="_Toc7303419"/>
      <w:r w:rsidRPr="00A90786">
        <w:rPr>
          <w:rFonts w:ascii="Arial" w:hAnsi="Arial" w:cs="Arial"/>
          <w:sz w:val="24"/>
          <w:szCs w:val="24"/>
        </w:rPr>
        <w:t xml:space="preserve">Appendix </w:t>
      </w:r>
      <w:r w:rsidR="00450450" w:rsidRPr="00A90786">
        <w:rPr>
          <w:rFonts w:ascii="Arial" w:hAnsi="Arial" w:cs="Arial"/>
          <w:sz w:val="24"/>
          <w:szCs w:val="24"/>
        </w:rPr>
        <w:t>2</w:t>
      </w:r>
      <w:r w:rsidRPr="00A90786">
        <w:rPr>
          <w:rFonts w:ascii="Arial" w:hAnsi="Arial" w:cs="Arial"/>
          <w:sz w:val="24"/>
          <w:szCs w:val="24"/>
        </w:rPr>
        <w:t>.</w:t>
      </w:r>
      <w:bookmarkEnd w:id="3"/>
    </w:p>
    <w:p w14:paraId="2A960BF4" w14:textId="77777777" w:rsidR="00DE143C" w:rsidRPr="00A90786" w:rsidRDefault="00DE143C" w:rsidP="00A90786">
      <w:pPr>
        <w:spacing w:line="360" w:lineRule="auto"/>
        <w:rPr>
          <w:rFonts w:ascii="Arial" w:hAnsi="Arial" w:cs="Arial"/>
        </w:rPr>
      </w:pPr>
    </w:p>
    <w:p w14:paraId="6DF7FFF5" w14:textId="6B1B3712" w:rsidR="008833A5" w:rsidRPr="00A90786" w:rsidRDefault="008833A5" w:rsidP="00A90786">
      <w:pPr>
        <w:spacing w:line="360" w:lineRule="auto"/>
        <w:jc w:val="both"/>
        <w:rPr>
          <w:rFonts w:ascii="Arial" w:hAnsi="Arial" w:cs="Arial"/>
        </w:rPr>
      </w:pPr>
      <w:r w:rsidRPr="00A90786">
        <w:rPr>
          <w:rFonts w:ascii="Arial" w:hAnsi="Arial" w:cs="Arial"/>
          <w:color w:val="000000"/>
          <w:shd w:val="clear" w:color="auto" w:fill="FFFFFF"/>
        </w:rPr>
        <w:t>Decolonizing Research Methods. (2016). </w:t>
      </w:r>
      <w:proofErr w:type="spellStart"/>
      <w:proofErr w:type="gramStart"/>
      <w:r w:rsidRPr="00A90786">
        <w:rPr>
          <w:rFonts w:ascii="Arial" w:hAnsi="Arial" w:cs="Arial"/>
          <w:i/>
          <w:iCs/>
          <w:color w:val="000000"/>
          <w:shd w:val="clear" w:color="auto" w:fill="FFFFFF"/>
        </w:rPr>
        <w:t>What</w:t>
      </w:r>
      <w:r w:rsidR="000E4A47"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is</w:t>
      </w:r>
      <w:r w:rsidR="000E4A47"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Your</w:t>
      </w:r>
      <w:r w:rsidR="000E4A47"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Researcher</w:t>
      </w:r>
      <w:r w:rsidR="000E4A47"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Positionality</w:t>
      </w:r>
      <w:proofErr w:type="spellEnd"/>
      <w:r w:rsidRPr="00A90786">
        <w:rPr>
          <w:rFonts w:ascii="Arial" w:hAnsi="Arial" w:cs="Arial"/>
          <w:i/>
          <w:iCs/>
          <w:color w:val="000000"/>
          <w:shd w:val="clear" w:color="auto" w:fill="FFFFFF"/>
        </w:rPr>
        <w:t>?</w:t>
      </w:r>
      <w:r w:rsidRPr="00A90786">
        <w:rPr>
          <w:rFonts w:ascii="Arial" w:hAnsi="Arial" w:cs="Arial"/>
          <w:color w:val="000000"/>
          <w:shd w:val="clear" w:color="auto" w:fill="FFFFFF"/>
        </w:rPr>
        <w:t>.</w:t>
      </w:r>
      <w:proofErr w:type="gramEnd"/>
      <w:r w:rsidRPr="00A90786">
        <w:rPr>
          <w:rFonts w:ascii="Arial" w:hAnsi="Arial" w:cs="Arial"/>
          <w:color w:val="000000"/>
          <w:shd w:val="clear" w:color="auto" w:fill="FFFFFF"/>
        </w:rPr>
        <w:t xml:space="preserve"> [online] Available at: https://decolonizingresearch.wordpress.com/2016/02/25/what-is-your-researcher-positionality/ [Accessed 18 Apr. 2019].</w:t>
      </w:r>
    </w:p>
    <w:p w14:paraId="29D703EC" w14:textId="3F0412E6" w:rsidR="0086008B" w:rsidRPr="00A90786" w:rsidRDefault="0086008B" w:rsidP="00A90786">
      <w:pPr>
        <w:spacing w:line="360" w:lineRule="auto"/>
        <w:jc w:val="both"/>
        <w:rPr>
          <w:rFonts w:ascii="Arial" w:hAnsi="Arial" w:cs="Arial"/>
        </w:rPr>
      </w:pPr>
    </w:p>
    <w:p w14:paraId="4AB16EF3" w14:textId="2576E5AE" w:rsidR="00756273" w:rsidRPr="00A90786" w:rsidRDefault="00756273" w:rsidP="00A90786">
      <w:pPr>
        <w:spacing w:line="360" w:lineRule="auto"/>
        <w:rPr>
          <w:rFonts w:ascii="Arial" w:hAnsi="Arial" w:cs="Arial"/>
          <w:color w:val="000000"/>
          <w:shd w:val="clear" w:color="auto" w:fill="FFFFFF"/>
        </w:rPr>
      </w:pPr>
      <w:r w:rsidRPr="00A90786">
        <w:rPr>
          <w:rFonts w:ascii="Arial" w:hAnsi="Arial" w:cs="Arial"/>
          <w:color w:val="000000"/>
          <w:shd w:val="clear" w:color="auto" w:fill="FFFFFF"/>
        </w:rPr>
        <w:t>Herrera, F. (2014). </w:t>
      </w:r>
      <w:r w:rsidRPr="00A90786">
        <w:rPr>
          <w:rFonts w:ascii="Arial" w:hAnsi="Arial" w:cs="Arial"/>
          <w:i/>
          <w:iCs/>
          <w:color w:val="000000"/>
          <w:shd w:val="clear" w:color="auto" w:fill="FFFFFF"/>
        </w:rPr>
        <w:t>Responses</w:t>
      </w:r>
      <w:r w:rsidR="00B82252"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to</w:t>
      </w:r>
      <w:r w:rsidR="00B82252" w:rsidRPr="000E4A47">
        <w:rPr>
          <w:rFonts w:ascii="Arial" w:hAnsi="Arial" w:cs="Arial"/>
          <w:i/>
          <w:iCs/>
          <w:color w:val="FFFFFF" w:themeColor="background1"/>
          <w:shd w:val="clear" w:color="auto" w:fill="FFFFFF"/>
        </w:rPr>
        <w:t>.</w:t>
      </w:r>
      <w:r w:rsidRPr="00A90786">
        <w:rPr>
          <w:rFonts w:ascii="Arial" w:hAnsi="Arial" w:cs="Arial"/>
          <w:i/>
          <w:iCs/>
          <w:color w:val="000000"/>
          <w:shd w:val="clear" w:color="auto" w:fill="FFFFFF"/>
        </w:rPr>
        <w:t>Agrippa’s Trilemma | PH100: Problems of Philosophy</w:t>
      </w:r>
      <w:r w:rsidRPr="00A90786">
        <w:rPr>
          <w:rFonts w:ascii="Arial" w:hAnsi="Arial" w:cs="Arial"/>
          <w:color w:val="000000"/>
          <w:shd w:val="clear" w:color="auto" w:fill="FFFFFF"/>
        </w:rPr>
        <w:t>.</w:t>
      </w:r>
      <w:r w:rsidR="00A55BDD" w:rsidRPr="00A90786">
        <w:rPr>
          <w:rFonts w:ascii="Arial" w:hAnsi="Arial" w:cs="Arial"/>
          <w:color w:val="000000"/>
          <w:shd w:val="clear" w:color="auto" w:fill="FFFFFF"/>
        </w:rPr>
        <w:t xml:space="preserve"> </w:t>
      </w:r>
      <w:r w:rsidRPr="00A90786">
        <w:rPr>
          <w:rFonts w:ascii="Arial" w:hAnsi="Arial" w:cs="Arial"/>
          <w:color w:val="000000"/>
          <w:shd w:val="clear" w:color="auto" w:fill="FFFFFF"/>
        </w:rPr>
        <w:t>[online]</w:t>
      </w:r>
      <w:r w:rsidR="00A55BDD" w:rsidRPr="00A90786">
        <w:rPr>
          <w:rFonts w:ascii="Arial" w:hAnsi="Arial" w:cs="Arial"/>
          <w:color w:val="000000"/>
          <w:shd w:val="clear" w:color="auto" w:fill="FFFFFF"/>
        </w:rPr>
        <w:t xml:space="preserve"> </w:t>
      </w:r>
      <w:r w:rsidRPr="00A90786">
        <w:rPr>
          <w:rFonts w:ascii="Arial" w:hAnsi="Arial" w:cs="Arial"/>
          <w:color w:val="000000"/>
          <w:shd w:val="clear" w:color="auto" w:fill="FFFFFF"/>
        </w:rPr>
        <w:t>Scholarblogs.emory.edu.</w:t>
      </w:r>
      <w:r w:rsidR="00A55BDD" w:rsidRPr="00A90786">
        <w:rPr>
          <w:rFonts w:ascii="Arial" w:hAnsi="Arial" w:cs="Arial"/>
          <w:color w:val="000000"/>
          <w:shd w:val="clear" w:color="auto" w:fill="FFFFFF"/>
        </w:rPr>
        <w:t xml:space="preserve"> </w:t>
      </w:r>
      <w:r w:rsidRPr="00A90786">
        <w:rPr>
          <w:rFonts w:ascii="Arial" w:hAnsi="Arial" w:cs="Arial"/>
          <w:color w:val="000000"/>
          <w:shd w:val="clear" w:color="auto" w:fill="FFFFFF"/>
        </w:rPr>
        <w:t>Available</w:t>
      </w:r>
      <w:r w:rsidR="00A55BDD" w:rsidRPr="00A90786">
        <w:rPr>
          <w:rFonts w:ascii="Arial" w:hAnsi="Arial" w:cs="Arial"/>
          <w:color w:val="000000"/>
          <w:shd w:val="clear" w:color="auto" w:fill="FFFFFF"/>
        </w:rPr>
        <w:t xml:space="preserve"> </w:t>
      </w:r>
      <w:r w:rsidRPr="00A90786">
        <w:rPr>
          <w:rFonts w:ascii="Arial" w:hAnsi="Arial" w:cs="Arial"/>
          <w:color w:val="000000"/>
          <w:shd w:val="clear" w:color="auto" w:fill="FFFFFF"/>
        </w:rPr>
        <w:t>at: https://scholarblogs.emory.edu/millsonph100/2014/10/13/responses-to-agrippas-trilemma/ [Accessed 25 Mar. 2019].</w:t>
      </w:r>
    </w:p>
    <w:p w14:paraId="5E4F6990" w14:textId="77777777" w:rsidR="008833A5" w:rsidRPr="00A90786" w:rsidRDefault="008833A5" w:rsidP="00A90786">
      <w:pPr>
        <w:spacing w:line="360" w:lineRule="auto"/>
        <w:jc w:val="both"/>
        <w:rPr>
          <w:rFonts w:ascii="Arial" w:hAnsi="Arial" w:cs="Arial"/>
          <w:color w:val="000000"/>
          <w:shd w:val="clear" w:color="auto" w:fill="FFFFFF"/>
        </w:rPr>
      </w:pPr>
    </w:p>
    <w:p w14:paraId="6D6830A5" w14:textId="3978616F" w:rsidR="00115EFE" w:rsidRPr="00A90786" w:rsidRDefault="008833A5" w:rsidP="00A90786">
      <w:pPr>
        <w:spacing w:line="360" w:lineRule="auto"/>
        <w:jc w:val="both"/>
        <w:rPr>
          <w:rFonts w:ascii="Arial" w:hAnsi="Arial" w:cs="Arial"/>
        </w:rPr>
      </w:pPr>
      <w:proofErr w:type="spellStart"/>
      <w:r w:rsidRPr="00A90786">
        <w:rPr>
          <w:rFonts w:ascii="Arial" w:hAnsi="Arial" w:cs="Arial"/>
          <w:color w:val="000000"/>
          <w:shd w:val="clear" w:color="auto" w:fill="FFFFFF"/>
        </w:rPr>
        <w:t>Hsiung</w:t>
      </w:r>
      <w:proofErr w:type="spellEnd"/>
      <w:r w:rsidRPr="00A90786">
        <w:rPr>
          <w:rFonts w:ascii="Arial" w:hAnsi="Arial" w:cs="Arial"/>
          <w:color w:val="000000"/>
          <w:shd w:val="clear" w:color="auto" w:fill="FFFFFF"/>
        </w:rPr>
        <w:t>, P. (2010). </w:t>
      </w:r>
      <w:r w:rsidRPr="00A90786">
        <w:rPr>
          <w:rFonts w:ascii="Arial" w:hAnsi="Arial" w:cs="Arial"/>
          <w:i/>
          <w:iCs/>
          <w:color w:val="000000"/>
          <w:shd w:val="clear" w:color="auto" w:fill="FFFFFF"/>
        </w:rPr>
        <w:t>Process of Reflection « Lives &amp; Legacies</w:t>
      </w:r>
      <w:r w:rsidRPr="00A90786">
        <w:rPr>
          <w:rFonts w:ascii="Arial" w:hAnsi="Arial" w:cs="Arial"/>
          <w:color w:val="000000"/>
          <w:shd w:val="clear" w:color="auto" w:fill="FFFFFF"/>
        </w:rPr>
        <w:t>. [online] Utsc.utoronto.ca. Available at: http://www.utsc.utoronto.ca/~pchsiung/LAL/reflexivity [Accessed 24 Mar. 2019].</w:t>
      </w:r>
    </w:p>
    <w:p w14:paraId="39C5DD10" w14:textId="4C3649FD" w:rsidR="007C25EE" w:rsidRDefault="007C25EE" w:rsidP="00A90786">
      <w:pPr>
        <w:pStyle w:val="Heading2"/>
        <w:spacing w:line="360" w:lineRule="auto"/>
        <w:rPr>
          <w:rFonts w:ascii="Arial" w:hAnsi="Arial" w:cs="Arial"/>
          <w:sz w:val="24"/>
          <w:szCs w:val="24"/>
        </w:rPr>
      </w:pPr>
    </w:p>
    <w:p w14:paraId="59C14E38" w14:textId="67E295FB" w:rsidR="002F38EA" w:rsidRDefault="002F38EA" w:rsidP="002F38EA"/>
    <w:p w14:paraId="7AA09DA4" w14:textId="55496EA3" w:rsidR="002F38EA" w:rsidRDefault="002F38EA" w:rsidP="002F38EA"/>
    <w:p w14:paraId="7D2633FC" w14:textId="2713737E" w:rsidR="002F38EA" w:rsidRDefault="002F38EA" w:rsidP="002F38EA"/>
    <w:p w14:paraId="30426372" w14:textId="4EA9DD2A" w:rsidR="002F38EA" w:rsidRDefault="002F38EA" w:rsidP="002F38EA"/>
    <w:p w14:paraId="65966986" w14:textId="501A63EF" w:rsidR="002F38EA" w:rsidRDefault="002F38EA" w:rsidP="002F38EA"/>
    <w:p w14:paraId="1F78A76F" w14:textId="459D6AF7" w:rsidR="002F38EA" w:rsidRDefault="002F38EA" w:rsidP="002F38EA"/>
    <w:p w14:paraId="431D5E25" w14:textId="3961AFF2" w:rsidR="002F38EA" w:rsidRDefault="002F38EA" w:rsidP="002F38EA"/>
    <w:p w14:paraId="73A7BA91" w14:textId="77777777" w:rsidR="002F38EA" w:rsidRPr="002F38EA" w:rsidRDefault="002F38EA" w:rsidP="002F38EA"/>
    <w:p w14:paraId="7B281ADF" w14:textId="6656851A" w:rsidR="00DE143C" w:rsidRPr="00605265" w:rsidRDefault="0086008B" w:rsidP="00605265">
      <w:pPr>
        <w:pStyle w:val="Heading2"/>
        <w:spacing w:line="360" w:lineRule="auto"/>
        <w:rPr>
          <w:rFonts w:ascii="Arial" w:hAnsi="Arial" w:cs="Arial"/>
          <w:sz w:val="24"/>
          <w:szCs w:val="24"/>
        </w:rPr>
      </w:pPr>
      <w:bookmarkStart w:id="4" w:name="_Toc7303420"/>
      <w:r w:rsidRPr="00A90786">
        <w:rPr>
          <w:rFonts w:ascii="Arial" w:hAnsi="Arial" w:cs="Arial"/>
          <w:sz w:val="24"/>
          <w:szCs w:val="24"/>
        </w:rPr>
        <w:lastRenderedPageBreak/>
        <w:t xml:space="preserve">Appendix </w:t>
      </w:r>
      <w:r w:rsidR="00450450" w:rsidRPr="00A90786">
        <w:rPr>
          <w:rFonts w:ascii="Arial" w:hAnsi="Arial" w:cs="Arial"/>
          <w:sz w:val="24"/>
          <w:szCs w:val="24"/>
        </w:rPr>
        <w:t>3</w:t>
      </w:r>
      <w:r w:rsidRPr="00A90786">
        <w:rPr>
          <w:rFonts w:ascii="Arial" w:hAnsi="Arial" w:cs="Arial"/>
          <w:sz w:val="24"/>
          <w:szCs w:val="24"/>
        </w:rPr>
        <w:t>.</w:t>
      </w:r>
      <w:bookmarkEnd w:id="4"/>
    </w:p>
    <w:p w14:paraId="5007E309" w14:textId="069D5995" w:rsidR="009D3996" w:rsidRPr="00A90786" w:rsidRDefault="009D3996" w:rsidP="00A90786">
      <w:pPr>
        <w:pStyle w:val="ListBullet"/>
        <w:spacing w:line="360" w:lineRule="auto"/>
        <w:jc w:val="both"/>
        <w:rPr>
          <w:rFonts w:ascii="Arial" w:hAnsi="Arial" w:cs="Arial"/>
        </w:rPr>
      </w:pPr>
      <w:r w:rsidRPr="00A90786">
        <w:rPr>
          <w:rFonts w:ascii="Arial" w:hAnsi="Arial" w:cs="Arial"/>
          <w:shd w:val="clear" w:color="auto" w:fill="FFFFFF"/>
        </w:rPr>
        <w:t xml:space="preserve">Muhammad et al. </w:t>
      </w:r>
      <w:r w:rsidRPr="00A90786">
        <w:rPr>
          <w:rFonts w:ascii="Arial" w:hAnsi="Arial" w:cs="Arial"/>
          <w:shd w:val="clear" w:color="auto" w:fill="FFFFFF"/>
        </w:rPr>
        <w:fldChar w:fldCharType="begin"/>
      </w:r>
      <w:r w:rsidRPr="00A90786">
        <w:rPr>
          <w:rFonts w:ascii="Arial" w:hAnsi="Arial" w:cs="Arial"/>
          <w:shd w:val="clear" w:color="auto" w:fill="FFFFFF"/>
        </w:rPr>
        <w:instrText xml:space="preserve"> ADDIN EN.CITE &lt;EndNote&gt;&lt;Cite ExcludeAuth="1"&gt;&lt;Author&gt;Muhammad&lt;/Author&gt;&lt;Year&gt;2015&lt;/Year&gt;&lt;IDText&gt;Reflections on researcher identity and power: The impact of positionality on community based participatory research (CBPR) processes and outcomes&lt;/IDText&gt;&lt;DisplayText&gt;(2015)&lt;/DisplayText&gt;&lt;record&gt;&lt;isbn&gt;0896-9205&lt;/isbn&gt;&lt;titles&gt;&lt;title&gt;Reflections on researcher identity and power: The impact of positionality on community based participatory research (CBPR) processes and outcomes&lt;/title&gt;&lt;secondary-title&gt;Critical Sociology&lt;/secondary-title&gt;&lt;/titles&gt;&lt;pages&gt;1045-1063&lt;/pages&gt;&lt;number&gt;7-8&lt;/number&gt;&lt;contributors&gt;&lt;authors&gt;&lt;author&gt;Muhammad, Michael&lt;/author&gt;&lt;author&gt;Wallerstein, Nina&lt;/author&gt;&lt;author&gt;Sussman, Andrew L&lt;/author&gt;&lt;author&gt;Avila, Magdalena&lt;/author&gt;&lt;author&gt;Belone, Lorenda&lt;/author&gt;&lt;author&gt;Duran, Bonnie&lt;/author&gt;&lt;/authors&gt;&lt;/contributors&gt;&lt;added-date format="utc"&gt;1553450801&lt;/added-date&gt;&lt;ref-type name="Journal Article"&gt;17&lt;/ref-type&gt;&lt;dates&gt;&lt;year&gt;2015&lt;/year&gt;&lt;/dates&gt;&lt;rec-number&gt;24&lt;/rec-number&gt;&lt;last-updated-date format="utc"&gt;1553450801&lt;/last-updated-date&gt;&lt;volume&gt;41&lt;/volume&gt;&lt;/record&gt;&lt;/Cite&gt;&lt;/EndNote&gt;</w:instrText>
      </w:r>
      <w:r w:rsidRPr="00A90786">
        <w:rPr>
          <w:rFonts w:ascii="Arial" w:hAnsi="Arial" w:cs="Arial"/>
          <w:shd w:val="clear" w:color="auto" w:fill="FFFFFF"/>
        </w:rPr>
        <w:fldChar w:fldCharType="separate"/>
      </w:r>
      <w:r w:rsidRPr="00A90786">
        <w:rPr>
          <w:rFonts w:ascii="Arial" w:hAnsi="Arial" w:cs="Arial"/>
          <w:noProof/>
          <w:shd w:val="clear" w:color="auto" w:fill="FFFFFF"/>
        </w:rPr>
        <w:t>(2015)</w:t>
      </w:r>
      <w:r w:rsidRPr="00A90786">
        <w:rPr>
          <w:rFonts w:ascii="Arial" w:hAnsi="Arial" w:cs="Arial"/>
          <w:shd w:val="clear" w:color="auto" w:fill="FFFFFF"/>
        </w:rPr>
        <w:fldChar w:fldCharType="end"/>
      </w:r>
      <w:r w:rsidRPr="00A90786">
        <w:rPr>
          <w:rFonts w:ascii="Arial" w:hAnsi="Arial" w:cs="Arial"/>
          <w:shd w:val="clear" w:color="auto" w:fill="FFFFFF"/>
        </w:rPr>
        <w:t xml:space="preserve"> presents their researcher positionalities in Reflections on Researcher Identity and Power: The Impact of Positionality on Community Based Participatory Research (CBPR) Processes and Outcomes by stating, “We seek here to unpack the experience of different members of our team through our own personal identity lens: the view of CBPR from scholars of colour as an intrinsic lens and a mirror and support to their personal lives; the view as a white outsider working in Indian country; and the conflicts and challenges when accountability becomes too burdensome.” </w:t>
      </w:r>
    </w:p>
    <w:p w14:paraId="2E8D54BA" w14:textId="6FDFBB56" w:rsidR="007C25EE" w:rsidRPr="00605265" w:rsidRDefault="00605265" w:rsidP="00605265">
      <w:pPr>
        <w:pStyle w:val="ListBullet"/>
        <w:spacing w:line="360" w:lineRule="auto"/>
        <w:rPr>
          <w:rFonts w:ascii="Arial" w:hAnsi="Arial" w:cs="Arial"/>
          <w:shd w:val="clear" w:color="auto" w:fill="FFFFFF"/>
        </w:rPr>
      </w:pPr>
      <w:r w:rsidRPr="00A90786">
        <w:rPr>
          <w:rFonts w:ascii="Arial" w:hAnsi="Arial" w:cs="Arial"/>
          <w:noProof/>
          <w:shd w:val="clear" w:color="auto" w:fill="FFFFFF"/>
        </w:rPr>
        <w:drawing>
          <wp:anchor distT="0" distB="0" distL="114300" distR="114300" simplePos="0" relativeHeight="251658276" behindDoc="1" locked="0" layoutInCell="1" allowOverlap="1" wp14:anchorId="0C8C7DAC" wp14:editId="6B75E7F7">
            <wp:simplePos x="0" y="0"/>
            <wp:positionH relativeFrom="column">
              <wp:posOffset>407035</wp:posOffset>
            </wp:positionH>
            <wp:positionV relativeFrom="paragraph">
              <wp:posOffset>368101</wp:posOffset>
            </wp:positionV>
            <wp:extent cx="4941651" cy="3965374"/>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OHARI WINDOW.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41651" cy="3965374"/>
                    </a:xfrm>
                    <a:prstGeom prst="rect">
                      <a:avLst/>
                    </a:prstGeom>
                  </pic:spPr>
                </pic:pic>
              </a:graphicData>
            </a:graphic>
            <wp14:sizeRelH relativeFrom="page">
              <wp14:pctWidth>0</wp14:pctWidth>
            </wp14:sizeRelH>
            <wp14:sizeRelV relativeFrom="page">
              <wp14:pctHeight>0</wp14:pctHeight>
            </wp14:sizeRelV>
          </wp:anchor>
        </w:drawing>
      </w:r>
      <w:proofErr w:type="spellStart"/>
      <w:r w:rsidR="009D3996" w:rsidRPr="00A90786">
        <w:rPr>
          <w:rFonts w:ascii="Arial" w:hAnsi="Arial" w:cs="Arial"/>
          <w:shd w:val="clear" w:color="auto" w:fill="FFFFFF"/>
        </w:rPr>
        <w:t>Luft</w:t>
      </w:r>
      <w:proofErr w:type="spellEnd"/>
      <w:r w:rsidR="009D3996" w:rsidRPr="00A90786">
        <w:rPr>
          <w:rFonts w:ascii="Arial" w:hAnsi="Arial" w:cs="Arial"/>
          <w:shd w:val="clear" w:color="auto" w:fill="FFFFFF"/>
        </w:rPr>
        <w:t xml:space="preserve"> and </w:t>
      </w:r>
      <w:proofErr w:type="spellStart"/>
      <w:r w:rsidR="009D3996" w:rsidRPr="00A90786">
        <w:rPr>
          <w:rFonts w:ascii="Arial" w:hAnsi="Arial" w:cs="Arial"/>
          <w:shd w:val="clear" w:color="auto" w:fill="FFFFFF"/>
        </w:rPr>
        <w:t>Ingham’s</w:t>
      </w:r>
      <w:proofErr w:type="spellEnd"/>
      <w:r w:rsidR="009D3996" w:rsidRPr="00A90786">
        <w:rPr>
          <w:rFonts w:ascii="Arial" w:hAnsi="Arial" w:cs="Arial"/>
          <w:shd w:val="clear" w:color="auto" w:fill="FFFFFF"/>
        </w:rPr>
        <w:t xml:space="preserve"> Johari Window diagram</w:t>
      </w:r>
      <w:r w:rsidR="009D3996" w:rsidRPr="00A90786">
        <w:rPr>
          <w:rFonts w:ascii="Arial" w:hAnsi="Arial" w:cs="Arial"/>
          <w:shd w:val="clear" w:color="auto" w:fill="FFFFFF"/>
        </w:rPr>
        <w:fldChar w:fldCharType="begin"/>
      </w:r>
      <w:r w:rsidR="009D3996" w:rsidRPr="00A90786">
        <w:rPr>
          <w:rFonts w:ascii="Arial" w:hAnsi="Arial" w:cs="Arial"/>
          <w:shd w:val="clear" w:color="auto" w:fill="FFFFFF"/>
        </w:rPr>
        <w:instrText xml:space="preserve"> ADDIN EN.CITE &lt;EndNote&gt;&lt;Cite&gt;&lt;Author&gt;Luft&lt;/Author&gt;&lt;Year&gt;1955&lt;/Year&gt;&lt;IDText&gt;The Johari window, a graphic model of interpersonal awareness&lt;/IDText&gt;&lt;DisplayText&gt;(Luft e Ingham, 1955)&lt;/DisplayText&gt;&lt;record&gt;&lt;titles&gt;&lt;title&gt;The Johari window, a graphic model of interpersonal awareness&lt;/title&gt;&lt;secondary-title&gt;Proceedings of the western training laboratory in group development&lt;/secondary-title&gt;&lt;/titles&gt;&lt;contributors&gt;&lt;authors&gt;&lt;author&gt;Luft, Joseph&lt;/author&gt;&lt;author&gt;Ingham, Harry&lt;/author&gt;&lt;/authors&gt;&lt;/contributors&gt;&lt;added-date format="utc"&gt;1553165506&lt;/added-date&gt;&lt;ref-type name="Journal Article"&gt;17&lt;/ref-type&gt;&lt;dates&gt;&lt;year&gt;1955&lt;/year&gt;&lt;/dates&gt;&lt;rec-number&gt;14&lt;/rec-number&gt;&lt;last-updated-date format="utc"&gt;1553169150&lt;/last-updated-date&gt;&lt;volume&gt;246&lt;/volume&gt;&lt;/record&gt;&lt;/Cite&gt;&lt;/EndNote&gt;</w:instrText>
      </w:r>
      <w:r w:rsidR="009D3996" w:rsidRPr="00A90786">
        <w:rPr>
          <w:rFonts w:ascii="Arial" w:hAnsi="Arial" w:cs="Arial"/>
          <w:shd w:val="clear" w:color="auto" w:fill="FFFFFF"/>
        </w:rPr>
        <w:fldChar w:fldCharType="separate"/>
      </w:r>
      <w:r w:rsidR="009D3996" w:rsidRPr="00A90786">
        <w:rPr>
          <w:rFonts w:ascii="Arial" w:hAnsi="Arial" w:cs="Arial"/>
          <w:noProof/>
          <w:shd w:val="clear" w:color="auto" w:fill="FFFFFF"/>
        </w:rPr>
        <w:t>(Luft e Ingham, 1955)</w:t>
      </w:r>
      <w:r w:rsidR="009D3996" w:rsidRPr="00A90786">
        <w:rPr>
          <w:rFonts w:ascii="Arial" w:hAnsi="Arial" w:cs="Arial"/>
          <w:shd w:val="clear" w:color="auto" w:fill="FFFFFF"/>
        </w:rPr>
        <w:fldChar w:fldCharType="end"/>
      </w:r>
    </w:p>
    <w:p w14:paraId="125ECD95" w14:textId="77777777" w:rsidR="007C25EE" w:rsidRDefault="007C25EE" w:rsidP="007C25EE">
      <w:pPr>
        <w:pStyle w:val="ListBullet"/>
        <w:numPr>
          <w:ilvl w:val="0"/>
          <w:numId w:val="0"/>
        </w:numPr>
        <w:spacing w:line="360" w:lineRule="auto"/>
        <w:ind w:left="432"/>
        <w:rPr>
          <w:rFonts w:ascii="Arial" w:hAnsi="Arial" w:cs="Arial"/>
          <w:shd w:val="clear" w:color="auto" w:fill="FFFFFF"/>
        </w:rPr>
      </w:pPr>
    </w:p>
    <w:p w14:paraId="7F88FAFE" w14:textId="7C0F7F27" w:rsidR="007C25EE" w:rsidRPr="00A90786" w:rsidRDefault="009D3996" w:rsidP="007C25EE">
      <w:pPr>
        <w:pStyle w:val="ListBullet"/>
        <w:numPr>
          <w:ilvl w:val="0"/>
          <w:numId w:val="0"/>
        </w:numPr>
        <w:spacing w:line="360" w:lineRule="auto"/>
        <w:ind w:left="432"/>
        <w:rPr>
          <w:rFonts w:ascii="Arial" w:hAnsi="Arial" w:cs="Arial"/>
          <w:shd w:val="clear" w:color="auto" w:fill="FFFFFF"/>
        </w:rPr>
      </w:pPr>
      <w:r w:rsidRPr="00A90786">
        <w:rPr>
          <w:rFonts w:ascii="Arial" w:hAnsi="Arial" w:cs="Arial"/>
          <w:shd w:val="clear" w:color="auto" w:fill="FFFFFF"/>
        </w:rPr>
        <w:t>Figure.1</w:t>
      </w:r>
    </w:p>
    <w:p w14:paraId="4AF33B37" w14:textId="77777777" w:rsidR="009D3996" w:rsidRPr="00A90786" w:rsidRDefault="009D3996" w:rsidP="00A90786">
      <w:pPr>
        <w:pStyle w:val="ListBullet"/>
        <w:spacing w:line="360" w:lineRule="auto"/>
        <w:jc w:val="both"/>
        <w:rPr>
          <w:rFonts w:ascii="Arial" w:hAnsi="Arial" w:cs="Arial"/>
        </w:rPr>
      </w:pPr>
      <w:r w:rsidRPr="00A90786">
        <w:rPr>
          <w:rFonts w:ascii="Arial" w:hAnsi="Arial" w:cs="Arial"/>
        </w:rPr>
        <w:t xml:space="preserve"> “Emic and etic perspectives…impact the research process, the findings of a study, and the argument made by the researcher about the implications of these findings. The nature of ethnographic work involves the interpretation of cultures </w:t>
      </w:r>
      <w:r w:rsidRPr="00A90786">
        <w:rPr>
          <w:rFonts w:ascii="Arial" w:hAnsi="Arial" w:cs="Arial"/>
        </w:rPr>
        <w:fldChar w:fldCharType="begin"/>
      </w:r>
      <w:r w:rsidRPr="00A90786">
        <w:rPr>
          <w:rFonts w:ascii="Arial" w:hAnsi="Arial" w:cs="Arial"/>
        </w:rPr>
        <w:instrText xml:space="preserve"> ADDIN EN.CITE &lt;EndNote&gt;&lt;Cite&gt;&lt;Author&gt;Geertz&lt;/Author&gt;&lt;Year&gt;1973&lt;/Year&gt;&lt;IDText&gt;The interpretation of cultures&lt;/IDText&gt;&lt;DisplayText&gt;(Geertz, 1973)&lt;/DisplayText&gt;&lt;record&gt;&lt;isbn&gt;0465097197&lt;/isbn&gt;&lt;titles&gt;&lt;title&gt;The interpretation of cultures&lt;/title&gt;&lt;/titles&gt;&lt;contributors&gt;&lt;authors&gt;&lt;author&gt;Geertz, Clifford&lt;/author&gt;&lt;/authors&gt;&lt;/contributors&gt;&lt;added-date format="utc"&gt;1553450119&lt;/added-date&gt;&lt;ref-type name="Book"&gt;6&lt;/ref-type&gt;&lt;dates&gt;&lt;year&gt;1973&lt;/year&gt;&lt;/dates&gt;&lt;rec-number&gt;23&lt;/rec-number&gt;&lt;publisher&gt;Basic books&lt;/publisher&gt;&lt;last-updated-date format="utc"&gt;1553450119&lt;/last-updated-date&gt;&lt;volume&gt;5019&lt;/volume&gt;&lt;/record&gt;&lt;/Cite&gt;&lt;/EndNote&gt;</w:instrText>
      </w:r>
      <w:r w:rsidRPr="00A90786">
        <w:rPr>
          <w:rFonts w:ascii="Arial" w:hAnsi="Arial" w:cs="Arial"/>
        </w:rPr>
        <w:fldChar w:fldCharType="separate"/>
      </w:r>
      <w:r w:rsidRPr="00A90786">
        <w:rPr>
          <w:rFonts w:ascii="Arial" w:hAnsi="Arial" w:cs="Arial"/>
          <w:noProof/>
        </w:rPr>
        <w:t>(Geertz, 1973)</w:t>
      </w:r>
      <w:r w:rsidRPr="00A90786">
        <w:rPr>
          <w:rFonts w:ascii="Arial" w:hAnsi="Arial" w:cs="Arial"/>
        </w:rPr>
        <w:fldChar w:fldCharType="end"/>
      </w:r>
      <w:r w:rsidRPr="00A90786">
        <w:rPr>
          <w:rFonts w:ascii="Arial" w:hAnsi="Arial" w:cs="Arial"/>
        </w:rPr>
        <w:t xml:space="preserve">. </w:t>
      </w:r>
    </w:p>
    <w:p w14:paraId="703397D3" w14:textId="77777777" w:rsidR="009D3996" w:rsidRPr="00A90786" w:rsidRDefault="009D3996" w:rsidP="00A90786">
      <w:pPr>
        <w:pStyle w:val="ListBullet"/>
        <w:spacing w:line="360" w:lineRule="auto"/>
        <w:jc w:val="both"/>
        <w:rPr>
          <w:rFonts w:ascii="Arial" w:hAnsi="Arial" w:cs="Arial"/>
        </w:rPr>
      </w:pPr>
      <w:r w:rsidRPr="00A90786">
        <w:rPr>
          <w:rFonts w:ascii="Arial" w:hAnsi="Arial" w:cs="Arial"/>
        </w:rPr>
        <w:t xml:space="preserve">Individuality is dynamic instead of static. Individuality in research achievement tends to be easily seen, which presents a dilemma to the later coming individual </w:t>
      </w:r>
      <w:r w:rsidRPr="00A90786">
        <w:rPr>
          <w:rFonts w:ascii="Arial" w:hAnsi="Arial" w:cs="Arial"/>
        </w:rPr>
        <w:lastRenderedPageBreak/>
        <w:t>to choose whether to continue to follow the same direction for further problem solving, or to shift to another less well-defined work to better show his or her individuality.</w:t>
      </w:r>
    </w:p>
    <w:p w14:paraId="06547A9C" w14:textId="77777777" w:rsidR="009D3996" w:rsidRPr="00A90786" w:rsidRDefault="009D3996" w:rsidP="00A90786">
      <w:pPr>
        <w:pStyle w:val="ListBullet"/>
        <w:numPr>
          <w:ilvl w:val="0"/>
          <w:numId w:val="0"/>
        </w:numPr>
        <w:spacing w:line="360" w:lineRule="auto"/>
        <w:ind w:left="432"/>
        <w:jc w:val="both"/>
        <w:rPr>
          <w:rFonts w:ascii="Arial" w:hAnsi="Arial" w:cs="Arial"/>
        </w:rPr>
      </w:pPr>
      <w:r w:rsidRPr="00A90786">
        <w:rPr>
          <w:rFonts w:ascii="Arial" w:hAnsi="Arial" w:cs="Arial"/>
        </w:rPr>
        <w:t xml:space="preserve">The great achievement made by remarkable genius is both of a direct result of self-realization and at the same time contribution to mankind. ‘When an individual draws his problem from another individual he has already made himself of second rate or lower in research’---critical view required. Because only few people are capable of making brand-new invention completely disconnected with the outside or others as every individual exist in a community. </w:t>
      </w:r>
      <w:r w:rsidRPr="00A90786">
        <w:rPr>
          <w:rFonts w:ascii="Arial" w:hAnsi="Arial" w:cs="Arial"/>
        </w:rPr>
        <w:fldChar w:fldCharType="begin"/>
      </w:r>
      <w:r w:rsidRPr="00A90786">
        <w:rPr>
          <w:rFonts w:ascii="Arial" w:hAnsi="Arial" w:cs="Arial"/>
        </w:rPr>
        <w:instrText xml:space="preserve"> ADDIN EN.CITE &lt;EndNote&gt;&lt;Cite&gt;&lt;Author&gt;Brian&lt;/Author&gt;&lt;Year&gt;2014&lt;/Year&gt;&lt;IDText&gt;Positionality: Re ecting on the Research Process&lt;/IDText&gt;&lt;DisplayText&gt;(Bourke, 2014)&lt;/DisplayText&gt;&lt;record&gt;&lt;urls&gt;&lt;related-urls&gt;&lt;url&gt;hDps://nsuworks.nova.edu/tqr/vol19/iss33/3&lt;/url&gt;&lt;/related-urls&gt;&lt;/urls&gt;&lt;titles&gt;&lt;title&gt;Positionality: Re ecting on the Research Process&lt;/title&gt;&lt;secondary-title&gt;e Qualitative Report&lt;/secondary-title&gt;&lt;/titles&gt;&lt;pages&gt;1-9&lt;/pages&gt;&lt;number&gt;19(33)&lt;/number&gt;&lt;contributors&gt;&lt;authors&gt;&lt;author&gt;Brian Bourke&lt;/author&gt;&lt;/authors&gt;&lt;/contributors&gt;&lt;added-date format="utc"&gt;1553079286&lt;/added-date&gt;&lt;ref-type name="Journal Article"&gt;17&lt;/ref-type&gt;&lt;dates&gt;&lt;year&gt;2014&lt;/year&gt;&lt;/dates&gt;&lt;rec-number&gt;4&lt;/rec-number&gt;&lt;last-updated-date format="utc"&gt;1553175219&lt;/last-updated-date&gt;&lt;/record&gt;&lt;/Cite&gt;&lt;/EndNote&gt;</w:instrText>
      </w:r>
      <w:r w:rsidRPr="00A90786">
        <w:rPr>
          <w:rFonts w:ascii="Arial" w:hAnsi="Arial" w:cs="Arial"/>
        </w:rPr>
        <w:fldChar w:fldCharType="separate"/>
      </w:r>
      <w:r w:rsidRPr="00A90786">
        <w:rPr>
          <w:rFonts w:ascii="Arial" w:hAnsi="Arial" w:cs="Arial"/>
          <w:noProof/>
        </w:rPr>
        <w:t>(Bourke, 2014)</w:t>
      </w:r>
      <w:r w:rsidRPr="00A90786">
        <w:rPr>
          <w:rFonts w:ascii="Arial" w:hAnsi="Arial" w:cs="Arial"/>
        </w:rPr>
        <w:fldChar w:fldCharType="end"/>
      </w:r>
    </w:p>
    <w:p w14:paraId="71F05702" w14:textId="34397E13" w:rsidR="009D3996" w:rsidRPr="00A90786" w:rsidRDefault="009D3996" w:rsidP="00A90786">
      <w:pPr>
        <w:pStyle w:val="ListBullet"/>
        <w:spacing w:line="360" w:lineRule="auto"/>
        <w:jc w:val="both"/>
        <w:rPr>
          <w:rFonts w:ascii="Arial" w:hAnsi="Arial" w:cs="Arial"/>
        </w:rPr>
      </w:pPr>
      <w:r w:rsidRPr="00A90786">
        <w:rPr>
          <w:rFonts w:ascii="Arial" w:hAnsi="Arial" w:cs="Arial"/>
          <w:shd w:val="clear" w:color="auto" w:fill="FFFFFF"/>
        </w:rPr>
        <w:t>Critically</w:t>
      </w:r>
      <w:r w:rsidR="00980E05" w:rsidRPr="00980E05">
        <w:rPr>
          <w:rFonts w:ascii="Arial" w:hAnsi="Arial" w:cs="Arial"/>
          <w:color w:val="FFFFFF" w:themeColor="background1"/>
          <w:shd w:val="clear" w:color="auto" w:fill="FFFFFF"/>
        </w:rPr>
        <w:t>.</w:t>
      </w:r>
      <w:r w:rsidRPr="00980E05">
        <w:rPr>
          <w:rFonts w:ascii="Arial" w:hAnsi="Arial" w:cs="Arial"/>
          <w:color w:val="FFFFFF" w:themeColor="background1"/>
          <w:shd w:val="clear" w:color="auto" w:fill="FFFFFF"/>
        </w:rPr>
        <w:t xml:space="preserve"> </w:t>
      </w:r>
      <w:r w:rsidRPr="00A90786">
        <w:rPr>
          <w:rFonts w:ascii="Arial" w:hAnsi="Arial" w:cs="Arial"/>
          <w:shd w:val="clear" w:color="auto" w:fill="FFFFFF"/>
        </w:rPr>
        <w:t>reflexive</w:t>
      </w:r>
      <w:r w:rsidR="00980E05" w:rsidRPr="00980E05">
        <w:rPr>
          <w:rFonts w:ascii="Arial" w:hAnsi="Arial" w:cs="Arial"/>
          <w:color w:val="FFFFFF" w:themeColor="background1"/>
          <w:shd w:val="clear" w:color="auto" w:fill="FFFFFF"/>
        </w:rPr>
        <w:t xml:space="preserve">. </w:t>
      </w:r>
      <w:r w:rsidRPr="00A90786">
        <w:rPr>
          <w:rFonts w:ascii="Arial" w:hAnsi="Arial" w:cs="Arial"/>
          <w:shd w:val="clear" w:color="auto" w:fill="FFFFFF"/>
        </w:rPr>
        <w:t xml:space="preserve">practice </w:t>
      </w:r>
      <w:r w:rsidR="00655959" w:rsidRPr="00A90786">
        <w:rPr>
          <w:rFonts w:ascii="Arial" w:hAnsi="Arial" w:cs="Arial"/>
          <w:shd w:val="clear" w:color="auto" w:fill="FFFFFF"/>
        </w:rPr>
        <w:t>embraces</w:t>
      </w:r>
      <w:r w:rsidR="00655959" w:rsidRPr="00980E05">
        <w:rPr>
          <w:rFonts w:ascii="Arial" w:hAnsi="Arial" w:cs="Arial"/>
          <w:color w:val="FFFFFF" w:themeColor="background1"/>
          <w:shd w:val="clear" w:color="auto" w:fill="FFFFFF"/>
        </w:rPr>
        <w:t>.</w:t>
      </w:r>
      <w:r w:rsidR="00655959" w:rsidRPr="00A90786">
        <w:rPr>
          <w:rFonts w:ascii="Arial" w:hAnsi="Arial" w:cs="Arial"/>
          <w:shd w:val="clear" w:color="auto" w:fill="FFFFFF"/>
        </w:rPr>
        <w:t xml:space="preserve"> </w:t>
      </w:r>
      <w:r w:rsidR="00655959">
        <w:rPr>
          <w:rFonts w:ascii="Arial" w:hAnsi="Arial" w:cs="Arial"/>
          <w:shd w:val="clear" w:color="auto" w:fill="FFFFFF"/>
        </w:rPr>
        <w:t>s</w:t>
      </w:r>
      <w:r w:rsidR="00655959" w:rsidRPr="00A90786">
        <w:rPr>
          <w:rFonts w:ascii="Arial" w:hAnsi="Arial" w:cs="Arial"/>
          <w:shd w:val="clear" w:color="auto" w:fill="FFFFFF"/>
        </w:rPr>
        <w:t>ubjective</w:t>
      </w:r>
      <w:r w:rsidR="00655959" w:rsidRPr="00980E05">
        <w:rPr>
          <w:rFonts w:ascii="Arial" w:hAnsi="Arial" w:cs="Arial"/>
          <w:color w:val="FFFFFF" w:themeColor="background1"/>
          <w:shd w:val="clear" w:color="auto" w:fill="FFFFFF"/>
        </w:rPr>
        <w:t xml:space="preserve">. </w:t>
      </w:r>
      <w:r w:rsidRPr="00A90786">
        <w:rPr>
          <w:rFonts w:ascii="Arial" w:hAnsi="Arial" w:cs="Arial"/>
          <w:shd w:val="clear" w:color="auto" w:fill="FFFFFF"/>
        </w:rPr>
        <w:t xml:space="preserve">understandings of reality as a basis for thinking more critically </w:t>
      </w:r>
      <w:proofErr w:type="gramStart"/>
      <w:r w:rsidRPr="00A90786">
        <w:rPr>
          <w:rFonts w:ascii="Arial" w:hAnsi="Arial" w:cs="Arial"/>
          <w:shd w:val="clear" w:color="auto" w:fill="FFFFFF"/>
        </w:rPr>
        <w:t xml:space="preserve">about </w:t>
      </w:r>
      <w:r w:rsidR="00980E05" w:rsidRPr="00980E05">
        <w:rPr>
          <w:rFonts w:ascii="Arial" w:hAnsi="Arial" w:cs="Arial"/>
          <w:color w:val="FFFFFF" w:themeColor="background1"/>
          <w:shd w:val="clear" w:color="auto" w:fill="FFFFFF"/>
        </w:rPr>
        <w:t>.</w:t>
      </w:r>
      <w:r w:rsidRPr="00A90786">
        <w:rPr>
          <w:rFonts w:ascii="Arial" w:hAnsi="Arial" w:cs="Arial"/>
          <w:shd w:val="clear" w:color="auto" w:fill="FFFFFF"/>
        </w:rPr>
        <w:t>the</w:t>
      </w:r>
      <w:proofErr w:type="gramEnd"/>
      <w:r w:rsidRPr="00A90786">
        <w:rPr>
          <w:rFonts w:ascii="Arial" w:hAnsi="Arial" w:cs="Arial"/>
          <w:shd w:val="clear" w:color="auto" w:fill="FFFFFF"/>
        </w:rPr>
        <w:t xml:space="preserve"> impact of our assumptions, values, and actions on others. Such practice is important to management education, because it helps us understand how we constitute our realities and identities in relational ways and how we can develop more collaborative and responsive ways of managing organizations.</w:t>
      </w:r>
      <w:r w:rsidR="00655959" w:rsidRPr="00655959">
        <w:rPr>
          <w:rFonts w:ascii="Arial" w:hAnsi="Arial" w:cs="Arial"/>
          <w:color w:val="FFFFFF" w:themeColor="background1"/>
          <w:shd w:val="clear" w:color="auto" w:fill="FFFFFF"/>
        </w:rPr>
        <w:t xml:space="preserve"> </w:t>
      </w:r>
      <w:r w:rsidR="00655959" w:rsidRPr="00980E05">
        <w:rPr>
          <w:rFonts w:ascii="Arial" w:hAnsi="Arial" w:cs="Arial"/>
          <w:color w:val="FFFFFF" w:themeColor="background1"/>
          <w:shd w:val="clear" w:color="auto" w:fill="FFFFFF"/>
        </w:rPr>
        <w:t>.</w:t>
      </w:r>
      <w:r w:rsidRPr="00A90786">
        <w:rPr>
          <w:rFonts w:ascii="Arial" w:hAnsi="Arial" w:cs="Arial"/>
          <w:shd w:val="clear" w:color="auto" w:fill="FFFFFF"/>
        </w:rPr>
        <w:fldChar w:fldCharType="begin"/>
      </w:r>
      <w:r w:rsidRPr="00A90786">
        <w:rPr>
          <w:rFonts w:ascii="Arial" w:hAnsi="Arial" w:cs="Arial"/>
          <w:shd w:val="clear" w:color="auto" w:fill="FFFFFF"/>
        </w:rPr>
        <w:instrText xml:space="preserve"> ADDIN EN.CITE &lt;EndNote&gt;&lt;Cite&gt;&lt;Author&gt;Cunliffe&lt;/Author&gt;&lt;Year&gt;2004&lt;/Year&gt;&lt;IDText&gt;On becoming a critically reflexive practitioner&lt;/IDText&gt;&lt;DisplayText&gt;(Cunliffe, 2004)&lt;/DisplayText&gt;&lt;record&gt;&lt;isbn&gt;1052-5629&lt;/isbn&gt;&lt;titles&gt;&lt;title&gt;On becoming a critically reflexive practitioner&lt;/title&gt;&lt;secondary-title&gt;Journal of management education&lt;/secondary-title&gt;&lt;/titles&gt;&lt;pages&gt;407-426&lt;/pages&gt;&lt;number&gt;4&lt;/number&gt;&lt;contributors&gt;&lt;authors&gt;&lt;author&gt;Cunliffe, Ann L&lt;/author&gt;&lt;/authors&gt;&lt;/contributors&gt;&lt;added-date format="utc"&gt;1553178732&lt;/added-date&gt;&lt;ref-type name="Journal Article"&gt;17&lt;/ref-type&gt;&lt;dates&gt;&lt;year&gt;2004&lt;/year&gt;&lt;/dates&gt;&lt;rec-number&gt;18&lt;/rec-number&gt;&lt;last-updated-date format="utc"&gt;1553178732&lt;/last-updated-date&gt;&lt;volume&gt;28&lt;/volume&gt;&lt;/record&gt;&lt;/Cite&gt;&lt;/EndNote&gt;</w:instrText>
      </w:r>
      <w:r w:rsidRPr="00A90786">
        <w:rPr>
          <w:rFonts w:ascii="Arial" w:hAnsi="Arial" w:cs="Arial"/>
          <w:shd w:val="clear" w:color="auto" w:fill="FFFFFF"/>
        </w:rPr>
        <w:fldChar w:fldCharType="separate"/>
      </w:r>
      <w:r w:rsidRPr="00A90786">
        <w:rPr>
          <w:rFonts w:ascii="Arial" w:hAnsi="Arial" w:cs="Arial"/>
          <w:noProof/>
          <w:shd w:val="clear" w:color="auto" w:fill="FFFFFF"/>
        </w:rPr>
        <w:t>(Cunliffe, 2004)</w:t>
      </w:r>
      <w:r w:rsidRPr="00A90786">
        <w:rPr>
          <w:rFonts w:ascii="Arial" w:hAnsi="Arial" w:cs="Arial"/>
          <w:shd w:val="clear" w:color="auto" w:fill="FFFFFF"/>
        </w:rPr>
        <w:fldChar w:fldCharType="end"/>
      </w:r>
      <w:r w:rsidRPr="00A90786">
        <w:rPr>
          <w:rFonts w:ascii="Arial" w:hAnsi="Arial" w:cs="Arial"/>
          <w:i/>
          <w:iCs/>
        </w:rPr>
        <w:t xml:space="preserve"> </w:t>
      </w:r>
    </w:p>
    <w:p w14:paraId="2C46EB9A" w14:textId="77777777" w:rsidR="009D3996" w:rsidRPr="00A90786" w:rsidRDefault="009D3996" w:rsidP="00A90786">
      <w:pPr>
        <w:spacing w:line="360" w:lineRule="auto"/>
        <w:jc w:val="both"/>
        <w:rPr>
          <w:rFonts w:ascii="Arial" w:hAnsi="Arial" w:cs="Arial"/>
          <w:lang w:val="en-US"/>
        </w:rPr>
      </w:pPr>
    </w:p>
    <w:p w14:paraId="37C940CC" w14:textId="77777777" w:rsidR="009D3996" w:rsidRPr="00A90786" w:rsidRDefault="009D3996" w:rsidP="00A90786">
      <w:pPr>
        <w:pStyle w:val="EndNoteBibliography"/>
        <w:spacing w:line="360" w:lineRule="auto"/>
        <w:rPr>
          <w:rFonts w:ascii="Arial" w:hAnsi="Arial" w:cs="Arial"/>
          <w:noProof/>
        </w:rPr>
      </w:pPr>
      <w:r w:rsidRPr="00A90786">
        <w:rPr>
          <w:rFonts w:ascii="Arial" w:hAnsi="Arial" w:cs="Arial"/>
          <w:lang w:val="en-US"/>
        </w:rPr>
        <w:fldChar w:fldCharType="begin"/>
      </w:r>
      <w:r w:rsidRPr="00A90786">
        <w:rPr>
          <w:rFonts w:ascii="Arial" w:hAnsi="Arial" w:cs="Arial"/>
          <w:lang w:val="en-US"/>
        </w:rPr>
        <w:instrText xml:space="preserve"> ADDIN EN.REFLIST </w:instrText>
      </w:r>
      <w:r w:rsidRPr="00A90786">
        <w:rPr>
          <w:rFonts w:ascii="Arial" w:hAnsi="Arial" w:cs="Arial"/>
          <w:lang w:val="en-US"/>
        </w:rPr>
        <w:fldChar w:fldCharType="separate"/>
      </w:r>
      <w:r w:rsidRPr="00A90786">
        <w:rPr>
          <w:rFonts w:ascii="Arial" w:hAnsi="Arial" w:cs="Arial"/>
          <w:noProof/>
        </w:rPr>
        <w:t xml:space="preserve">BOURKE, B. Positionality: Re ecting on the Research Process. </w:t>
      </w:r>
      <w:r w:rsidRPr="00A90786">
        <w:rPr>
          <w:rFonts w:ascii="Arial" w:hAnsi="Arial" w:cs="Arial"/>
          <w:b/>
          <w:noProof/>
        </w:rPr>
        <w:t>e Qualitative Report</w:t>
      </w:r>
      <w:r w:rsidRPr="00A90786">
        <w:rPr>
          <w:rFonts w:ascii="Arial" w:hAnsi="Arial" w:cs="Arial"/>
          <w:noProof/>
        </w:rPr>
        <w:t xml:space="preserve">, n. 19(33), p. 1-9,  2014.  Disponível em: &lt; hDps://nsuworks.nova.edu/tqr/vol19/iss33/3 &gt;. </w:t>
      </w:r>
    </w:p>
    <w:p w14:paraId="3EC7A162" w14:textId="77777777" w:rsidR="009D3996" w:rsidRPr="00A90786" w:rsidRDefault="009D3996" w:rsidP="00A90786">
      <w:pPr>
        <w:pStyle w:val="EndNoteBibliography"/>
        <w:spacing w:line="360" w:lineRule="auto"/>
        <w:jc w:val="both"/>
        <w:rPr>
          <w:rFonts w:ascii="Arial" w:hAnsi="Arial" w:cs="Arial"/>
          <w:noProof/>
        </w:rPr>
      </w:pPr>
    </w:p>
    <w:p w14:paraId="0B870D30" w14:textId="77777777" w:rsidR="009D3996" w:rsidRPr="00A90786" w:rsidRDefault="009D3996" w:rsidP="00A90786">
      <w:pPr>
        <w:pStyle w:val="EndNoteBibliography"/>
        <w:spacing w:line="360" w:lineRule="auto"/>
        <w:jc w:val="both"/>
        <w:rPr>
          <w:rFonts w:ascii="Arial" w:hAnsi="Arial" w:cs="Arial"/>
          <w:noProof/>
        </w:rPr>
      </w:pPr>
      <w:r w:rsidRPr="00A90786">
        <w:rPr>
          <w:rFonts w:ascii="Arial" w:hAnsi="Arial" w:cs="Arial"/>
          <w:noProof/>
        </w:rPr>
        <w:t xml:space="preserve">CUNLIFFE, A. L. On becoming a critically reflexive practitioner. </w:t>
      </w:r>
      <w:r w:rsidRPr="00A90786">
        <w:rPr>
          <w:rFonts w:ascii="Arial" w:hAnsi="Arial" w:cs="Arial"/>
          <w:b/>
          <w:noProof/>
        </w:rPr>
        <w:t xml:space="preserve">Journal of management education, </w:t>
      </w:r>
      <w:r w:rsidRPr="00A90786">
        <w:rPr>
          <w:rFonts w:ascii="Arial" w:hAnsi="Arial" w:cs="Arial"/>
          <w:noProof/>
        </w:rPr>
        <w:t xml:space="preserve">v. 28, n. 4, p. 407-426,  2004. ISSN 1052-5629.  </w:t>
      </w:r>
    </w:p>
    <w:p w14:paraId="5711A315" w14:textId="77777777" w:rsidR="009D3996" w:rsidRPr="00A90786" w:rsidRDefault="009D3996" w:rsidP="00A90786">
      <w:pPr>
        <w:pStyle w:val="EndNoteBibliography"/>
        <w:spacing w:line="360" w:lineRule="auto"/>
        <w:jc w:val="both"/>
        <w:rPr>
          <w:rFonts w:ascii="Arial" w:hAnsi="Arial" w:cs="Arial"/>
          <w:noProof/>
        </w:rPr>
      </w:pPr>
    </w:p>
    <w:p w14:paraId="5AAA42C1" w14:textId="77777777" w:rsidR="009D3996" w:rsidRPr="00A90786" w:rsidRDefault="009D3996" w:rsidP="00A90786">
      <w:pPr>
        <w:pStyle w:val="EndNoteBibliography"/>
        <w:spacing w:line="360" w:lineRule="auto"/>
        <w:jc w:val="both"/>
        <w:rPr>
          <w:rFonts w:ascii="Arial" w:hAnsi="Arial" w:cs="Arial"/>
          <w:noProof/>
        </w:rPr>
      </w:pPr>
      <w:r w:rsidRPr="00A90786">
        <w:rPr>
          <w:rFonts w:ascii="Arial" w:hAnsi="Arial" w:cs="Arial"/>
          <w:noProof/>
        </w:rPr>
        <w:t xml:space="preserve">GEERTZ, C. </w:t>
      </w:r>
      <w:r w:rsidRPr="00A90786">
        <w:rPr>
          <w:rFonts w:ascii="Arial" w:hAnsi="Arial" w:cs="Arial"/>
          <w:b/>
          <w:noProof/>
        </w:rPr>
        <w:t>The interpretation of cultures</w:t>
      </w:r>
      <w:r w:rsidRPr="00A90786">
        <w:rPr>
          <w:rFonts w:ascii="Arial" w:hAnsi="Arial" w:cs="Arial"/>
          <w:noProof/>
        </w:rPr>
        <w:t>.   Basic books, 1973.  ISBN 0465097197.</w:t>
      </w:r>
    </w:p>
    <w:p w14:paraId="50CFD60E" w14:textId="77777777" w:rsidR="009D3996" w:rsidRPr="00A90786" w:rsidRDefault="009D3996" w:rsidP="00A90786">
      <w:pPr>
        <w:pStyle w:val="EndNoteBibliography"/>
        <w:spacing w:line="360" w:lineRule="auto"/>
        <w:jc w:val="both"/>
        <w:rPr>
          <w:rFonts w:ascii="Arial" w:hAnsi="Arial" w:cs="Arial"/>
          <w:noProof/>
        </w:rPr>
      </w:pPr>
    </w:p>
    <w:p w14:paraId="5053BF29" w14:textId="1617B3CB" w:rsidR="009D3996" w:rsidRPr="00A90786" w:rsidRDefault="009D3996" w:rsidP="00A90786">
      <w:pPr>
        <w:pStyle w:val="EndNoteBibliography"/>
        <w:spacing w:line="360" w:lineRule="auto"/>
        <w:jc w:val="both"/>
        <w:rPr>
          <w:rFonts w:ascii="Arial" w:hAnsi="Arial" w:cs="Arial"/>
          <w:noProof/>
        </w:rPr>
      </w:pPr>
      <w:r w:rsidRPr="00A90786">
        <w:rPr>
          <w:rFonts w:ascii="Arial" w:hAnsi="Arial" w:cs="Arial"/>
          <w:noProof/>
        </w:rPr>
        <w:t>LUFT, J.;</w:t>
      </w:r>
      <w:r w:rsidR="00655959" w:rsidRPr="00655959">
        <w:rPr>
          <w:rFonts w:ascii="Arial" w:hAnsi="Arial" w:cs="Arial"/>
          <w:color w:val="FFFFFF" w:themeColor="background1"/>
          <w:shd w:val="clear" w:color="auto" w:fill="FFFFFF"/>
        </w:rPr>
        <w:t xml:space="preserve"> </w:t>
      </w:r>
      <w:r w:rsidR="00655959" w:rsidRPr="00980E05">
        <w:rPr>
          <w:rFonts w:ascii="Arial" w:hAnsi="Arial" w:cs="Arial"/>
          <w:color w:val="FFFFFF" w:themeColor="background1"/>
          <w:shd w:val="clear" w:color="auto" w:fill="FFFFFF"/>
        </w:rPr>
        <w:t>.</w:t>
      </w:r>
      <w:r w:rsidRPr="00A90786">
        <w:rPr>
          <w:rFonts w:ascii="Arial" w:hAnsi="Arial" w:cs="Arial"/>
          <w:noProof/>
        </w:rPr>
        <w:t xml:space="preserve">INGHAM, H. The Johari window, a graphic model of interpersonal awareness. </w:t>
      </w:r>
      <w:r w:rsidRPr="00A90786">
        <w:rPr>
          <w:rFonts w:ascii="Arial" w:hAnsi="Arial" w:cs="Arial"/>
          <w:b/>
          <w:noProof/>
        </w:rPr>
        <w:t xml:space="preserve">Proceedings of the western training laboratory in group development, </w:t>
      </w:r>
      <w:r w:rsidRPr="00A90786">
        <w:rPr>
          <w:rFonts w:ascii="Arial" w:hAnsi="Arial" w:cs="Arial"/>
          <w:noProof/>
        </w:rPr>
        <w:t xml:space="preserve">v. 246,  1955.   </w:t>
      </w:r>
    </w:p>
    <w:p w14:paraId="37D96D33" w14:textId="77777777" w:rsidR="009D3996" w:rsidRPr="00A90786" w:rsidRDefault="009D3996" w:rsidP="00A90786">
      <w:pPr>
        <w:pStyle w:val="EndNoteBibliography"/>
        <w:spacing w:line="360" w:lineRule="auto"/>
        <w:jc w:val="both"/>
        <w:rPr>
          <w:rFonts w:ascii="Arial" w:hAnsi="Arial" w:cs="Arial"/>
          <w:noProof/>
        </w:rPr>
      </w:pPr>
    </w:p>
    <w:p w14:paraId="2B3F072F" w14:textId="77777777" w:rsidR="009D3996" w:rsidRPr="00A90786" w:rsidRDefault="009D3996" w:rsidP="00A90786">
      <w:pPr>
        <w:pStyle w:val="EndNoteBibliography"/>
        <w:spacing w:line="360" w:lineRule="auto"/>
        <w:jc w:val="both"/>
        <w:rPr>
          <w:rFonts w:ascii="Arial" w:hAnsi="Arial" w:cs="Arial"/>
          <w:noProof/>
        </w:rPr>
      </w:pPr>
      <w:r w:rsidRPr="00A90786">
        <w:rPr>
          <w:rFonts w:ascii="Arial" w:hAnsi="Arial" w:cs="Arial"/>
          <w:noProof/>
        </w:rPr>
        <w:t xml:space="preserve">MUHAMMAD, M.  et al. Reflections on researcher identity and power: The impact of positionality on community based participatory research (CBPR) processes and outcomes. </w:t>
      </w:r>
      <w:r w:rsidRPr="00A90786">
        <w:rPr>
          <w:rFonts w:ascii="Arial" w:hAnsi="Arial" w:cs="Arial"/>
          <w:b/>
          <w:noProof/>
        </w:rPr>
        <w:t xml:space="preserve">Critical Sociology, </w:t>
      </w:r>
      <w:r w:rsidRPr="00A90786">
        <w:rPr>
          <w:rFonts w:ascii="Arial" w:hAnsi="Arial" w:cs="Arial"/>
          <w:noProof/>
        </w:rPr>
        <w:t xml:space="preserve">v. 41, n. 7-8, p. 1045-1063,  2015. ISSN 0896-9205.  </w:t>
      </w:r>
    </w:p>
    <w:p w14:paraId="2C035EC2" w14:textId="039AE84A" w:rsidR="009D3996" w:rsidRDefault="009D3996" w:rsidP="00A90786">
      <w:pPr>
        <w:pStyle w:val="EndNoteBibliography"/>
        <w:spacing w:line="360" w:lineRule="auto"/>
        <w:jc w:val="both"/>
        <w:rPr>
          <w:rFonts w:ascii="Arial" w:hAnsi="Arial" w:cs="Arial"/>
          <w:noProof/>
        </w:rPr>
      </w:pPr>
    </w:p>
    <w:p w14:paraId="51A8430E" w14:textId="77777777" w:rsidR="00583F9F" w:rsidRPr="00A90786" w:rsidRDefault="00583F9F" w:rsidP="00A90786">
      <w:pPr>
        <w:pStyle w:val="EndNoteBibliography"/>
        <w:spacing w:line="360" w:lineRule="auto"/>
        <w:jc w:val="both"/>
        <w:rPr>
          <w:rFonts w:ascii="Arial" w:hAnsi="Arial" w:cs="Arial"/>
          <w:noProof/>
        </w:rPr>
      </w:pPr>
    </w:p>
    <w:p w14:paraId="24477CBD" w14:textId="46A83AD4" w:rsidR="009D3996" w:rsidRPr="002F38EA" w:rsidRDefault="009D3996" w:rsidP="002F38EA">
      <w:pPr>
        <w:spacing w:line="360" w:lineRule="auto"/>
        <w:jc w:val="both"/>
        <w:rPr>
          <w:rFonts w:ascii="Arial" w:hAnsi="Arial" w:cs="Arial"/>
          <w:lang w:val="en-US"/>
        </w:rPr>
      </w:pPr>
      <w:r w:rsidRPr="00A90786">
        <w:rPr>
          <w:rFonts w:ascii="Arial" w:hAnsi="Arial" w:cs="Arial"/>
          <w:lang w:val="en-US"/>
        </w:rPr>
        <w:lastRenderedPageBreak/>
        <w:fldChar w:fldCharType="end"/>
      </w:r>
      <w:r w:rsidRPr="00A90786">
        <w:rPr>
          <w:rFonts w:ascii="Arial" w:hAnsi="Arial" w:cs="Arial"/>
        </w:rPr>
        <w:t>Table of Definitions:</w:t>
      </w:r>
    </w:p>
    <w:tbl>
      <w:tblPr>
        <w:tblStyle w:val="TableGrid"/>
        <w:tblW w:w="0" w:type="auto"/>
        <w:tblLook w:val="04A0" w:firstRow="1" w:lastRow="0" w:firstColumn="1" w:lastColumn="0" w:noHBand="0" w:noVBand="1"/>
      </w:tblPr>
      <w:tblGrid>
        <w:gridCol w:w="1696"/>
        <w:gridCol w:w="4696"/>
        <w:gridCol w:w="2618"/>
      </w:tblGrid>
      <w:tr w:rsidR="009D3996" w:rsidRPr="00A90786" w14:paraId="4FBBE236" w14:textId="77777777" w:rsidTr="009D3996">
        <w:tc>
          <w:tcPr>
            <w:tcW w:w="1696" w:type="dxa"/>
            <w:vAlign w:val="center"/>
          </w:tcPr>
          <w:p w14:paraId="65892B3C" w14:textId="77777777" w:rsidR="009D3996" w:rsidRPr="00A90786" w:rsidRDefault="009D3996" w:rsidP="00A90786">
            <w:pPr>
              <w:spacing w:line="360" w:lineRule="auto"/>
              <w:jc w:val="center"/>
              <w:rPr>
                <w:rFonts w:ascii="Arial" w:hAnsi="Arial" w:cs="Arial"/>
                <w:color w:val="000000"/>
              </w:rPr>
            </w:pPr>
            <w:r w:rsidRPr="00A90786">
              <w:rPr>
                <w:rFonts w:ascii="Arial" w:hAnsi="Arial" w:cs="Arial"/>
                <w:color w:val="000000"/>
              </w:rPr>
              <w:t>Word</w:t>
            </w:r>
          </w:p>
        </w:tc>
        <w:tc>
          <w:tcPr>
            <w:tcW w:w="4696" w:type="dxa"/>
            <w:vAlign w:val="center"/>
          </w:tcPr>
          <w:p w14:paraId="5A4C8F10" w14:textId="77777777" w:rsidR="009D3996" w:rsidRPr="00A90786" w:rsidRDefault="009D3996" w:rsidP="00A90786">
            <w:pPr>
              <w:spacing w:line="360" w:lineRule="auto"/>
              <w:jc w:val="center"/>
              <w:rPr>
                <w:rFonts w:ascii="Arial" w:hAnsi="Arial" w:cs="Arial"/>
                <w:color w:val="000000"/>
              </w:rPr>
            </w:pPr>
            <w:r w:rsidRPr="00A90786">
              <w:rPr>
                <w:rFonts w:ascii="Arial" w:hAnsi="Arial" w:cs="Arial"/>
                <w:color w:val="000000"/>
              </w:rPr>
              <w:t>Definition</w:t>
            </w:r>
          </w:p>
        </w:tc>
        <w:tc>
          <w:tcPr>
            <w:tcW w:w="2618" w:type="dxa"/>
            <w:vAlign w:val="center"/>
          </w:tcPr>
          <w:p w14:paraId="461932BA" w14:textId="77777777" w:rsidR="009D3996" w:rsidRPr="00A90786" w:rsidRDefault="009D3996" w:rsidP="00A90786">
            <w:pPr>
              <w:spacing w:line="360" w:lineRule="auto"/>
              <w:jc w:val="center"/>
              <w:rPr>
                <w:rFonts w:ascii="Arial" w:hAnsi="Arial" w:cs="Arial"/>
                <w:color w:val="000000"/>
              </w:rPr>
            </w:pPr>
            <w:r w:rsidRPr="00A90786">
              <w:rPr>
                <w:rFonts w:ascii="Arial" w:hAnsi="Arial" w:cs="Arial"/>
                <w:color w:val="000000"/>
              </w:rPr>
              <w:t>Source</w:t>
            </w:r>
          </w:p>
        </w:tc>
      </w:tr>
      <w:tr w:rsidR="009D3996" w:rsidRPr="00A90786" w14:paraId="4B91B478" w14:textId="77777777" w:rsidTr="009D3996">
        <w:tc>
          <w:tcPr>
            <w:tcW w:w="1696" w:type="dxa"/>
            <w:vMerge w:val="restart"/>
            <w:vAlign w:val="center"/>
          </w:tcPr>
          <w:p w14:paraId="75E206E2" w14:textId="77777777" w:rsidR="009D3996" w:rsidRPr="00A90786" w:rsidRDefault="009D3996" w:rsidP="00A90786">
            <w:pPr>
              <w:spacing w:line="360" w:lineRule="auto"/>
              <w:jc w:val="center"/>
              <w:rPr>
                <w:rFonts w:ascii="Arial" w:hAnsi="Arial" w:cs="Arial"/>
                <w:color w:val="000000"/>
              </w:rPr>
            </w:pPr>
            <w:r w:rsidRPr="00A90786">
              <w:rPr>
                <w:rFonts w:ascii="Arial" w:hAnsi="Arial" w:cs="Arial"/>
                <w:color w:val="000000"/>
              </w:rPr>
              <w:t>Positionality</w:t>
            </w:r>
          </w:p>
        </w:tc>
        <w:tc>
          <w:tcPr>
            <w:tcW w:w="4696" w:type="dxa"/>
          </w:tcPr>
          <w:p w14:paraId="5548B17B" w14:textId="497961CE" w:rsidR="009D3996" w:rsidRPr="00A90786" w:rsidRDefault="009D3996" w:rsidP="00A90786">
            <w:pPr>
              <w:spacing w:line="360" w:lineRule="auto"/>
              <w:rPr>
                <w:rFonts w:ascii="Arial" w:hAnsi="Arial" w:cs="Arial"/>
                <w:color w:val="000000"/>
              </w:rPr>
            </w:pPr>
            <w:r w:rsidRPr="00A90786">
              <w:rPr>
                <w:rFonts w:ascii="Arial" w:hAnsi="Arial" w:cs="Arial"/>
                <w:color w:val="000000"/>
              </w:rPr>
              <w:t>Sociology. The occupation or adoption of a particular position in relation to others, usually with reference to issues of culture, ethnicity, or gender.</w:t>
            </w:r>
          </w:p>
        </w:tc>
        <w:tc>
          <w:tcPr>
            <w:tcW w:w="2618" w:type="dxa"/>
          </w:tcPr>
          <w:p w14:paraId="60CDA076" w14:textId="77777777" w:rsidR="009D3996" w:rsidRPr="00A90786" w:rsidRDefault="009D3996" w:rsidP="00A90786">
            <w:pPr>
              <w:spacing w:line="360" w:lineRule="auto"/>
              <w:rPr>
                <w:rFonts w:ascii="Arial" w:hAnsi="Arial" w:cs="Arial"/>
                <w:color w:val="000000"/>
                <w:lang w:val="en-US"/>
              </w:rPr>
            </w:pPr>
            <w:r w:rsidRPr="00A90786">
              <w:rPr>
                <w:rFonts w:ascii="Arial" w:hAnsi="Arial" w:cs="Arial"/>
                <w:i/>
                <w:iCs/>
                <w:color w:val="000000"/>
              </w:rPr>
              <w:t>dictionary.com</w:t>
            </w:r>
          </w:p>
        </w:tc>
      </w:tr>
      <w:tr w:rsidR="009D3996" w:rsidRPr="00A90786" w14:paraId="66E3F266" w14:textId="77777777" w:rsidTr="009D3996">
        <w:tc>
          <w:tcPr>
            <w:tcW w:w="1696" w:type="dxa"/>
            <w:vMerge/>
          </w:tcPr>
          <w:p w14:paraId="2FC5451F" w14:textId="77777777" w:rsidR="009D3996" w:rsidRPr="00A90786" w:rsidRDefault="009D3996" w:rsidP="00A90786">
            <w:pPr>
              <w:spacing w:line="360" w:lineRule="auto"/>
              <w:rPr>
                <w:rFonts w:ascii="Arial" w:hAnsi="Arial" w:cs="Arial"/>
                <w:color w:val="000000"/>
              </w:rPr>
            </w:pPr>
          </w:p>
        </w:tc>
        <w:tc>
          <w:tcPr>
            <w:tcW w:w="4696" w:type="dxa"/>
          </w:tcPr>
          <w:p w14:paraId="3DF994D2" w14:textId="77777777" w:rsidR="009D3996" w:rsidRPr="00A90786" w:rsidRDefault="00FF287B" w:rsidP="00A90786">
            <w:pPr>
              <w:spacing w:line="360" w:lineRule="auto"/>
              <w:rPr>
                <w:rFonts w:ascii="Arial" w:hAnsi="Arial" w:cs="Arial"/>
                <w:color w:val="000000"/>
              </w:rPr>
            </w:pPr>
            <w:hyperlink r:id="rId11" w:tgtFrame="_blank" w:history="1">
              <w:r w:rsidR="009D3996" w:rsidRPr="00A90786">
                <w:rPr>
                  <w:rFonts w:ascii="Arial" w:hAnsi="Arial" w:cs="Arial"/>
                  <w:color w:val="000000"/>
                </w:rPr>
                <w:t>Positionality</w:t>
              </w:r>
            </w:hyperlink>
            <w:r w:rsidR="009D3996" w:rsidRPr="00A90786">
              <w:rPr>
                <w:rFonts w:ascii="Arial" w:hAnsi="Arial" w:cs="Arial"/>
                <w:color w:val="000000"/>
              </w:rPr>
              <w:t> is the social and political context that creates your identity in terms of race, class, gender, sexuality, and ability status. </w:t>
            </w:r>
            <w:r w:rsidR="009D3996" w:rsidRPr="00A90786">
              <w:rPr>
                <w:rFonts w:ascii="Arial" w:hAnsi="Arial" w:cs="Arial"/>
                <w:i/>
                <w:iCs/>
                <w:color w:val="000000"/>
              </w:rPr>
              <w:t>Positionality</w:t>
            </w:r>
            <w:r w:rsidR="009D3996" w:rsidRPr="00A90786">
              <w:rPr>
                <w:rFonts w:ascii="Arial" w:hAnsi="Arial" w:cs="Arial"/>
                <w:color w:val="000000"/>
              </w:rPr>
              <w:t> also describes how your identity influences, and potentially </w:t>
            </w:r>
            <w:hyperlink r:id="rId12" w:tgtFrame="_blank" w:history="1">
              <w:r w:rsidR="009D3996" w:rsidRPr="00A90786">
                <w:rPr>
                  <w:rFonts w:ascii="Arial" w:hAnsi="Arial" w:cs="Arial"/>
                  <w:color w:val="000000"/>
                </w:rPr>
                <w:t>biases</w:t>
              </w:r>
            </w:hyperlink>
            <w:r w:rsidR="009D3996" w:rsidRPr="00A90786">
              <w:rPr>
                <w:rFonts w:ascii="Arial" w:hAnsi="Arial" w:cs="Arial"/>
                <w:color w:val="000000"/>
              </w:rPr>
              <w:t>, your understanding of and outlook on the world.</w:t>
            </w:r>
          </w:p>
        </w:tc>
        <w:tc>
          <w:tcPr>
            <w:tcW w:w="2618" w:type="dxa"/>
          </w:tcPr>
          <w:p w14:paraId="2ACF1EF9" w14:textId="77777777" w:rsidR="009D3996" w:rsidRPr="00A90786" w:rsidRDefault="009D3996" w:rsidP="00A90786">
            <w:pPr>
              <w:spacing w:line="360" w:lineRule="auto"/>
              <w:rPr>
                <w:rFonts w:ascii="Arial" w:hAnsi="Arial" w:cs="Arial"/>
                <w:i/>
                <w:iCs/>
                <w:color w:val="000000"/>
              </w:rPr>
            </w:pPr>
            <w:r w:rsidRPr="00A90786">
              <w:rPr>
                <w:rFonts w:ascii="Arial" w:hAnsi="Arial" w:cs="Arial"/>
                <w:i/>
                <w:iCs/>
                <w:color w:val="000000"/>
              </w:rPr>
              <w:t>oxforddictionaries.com</w:t>
            </w:r>
          </w:p>
        </w:tc>
      </w:tr>
      <w:tr w:rsidR="009D3996" w:rsidRPr="00A90786" w14:paraId="5DE48484" w14:textId="77777777" w:rsidTr="009D3996">
        <w:tc>
          <w:tcPr>
            <w:tcW w:w="1696" w:type="dxa"/>
          </w:tcPr>
          <w:p w14:paraId="51D718E2" w14:textId="77777777" w:rsidR="009D3996" w:rsidRPr="00A90786" w:rsidRDefault="009D3996" w:rsidP="00A90786">
            <w:pPr>
              <w:spacing w:line="360" w:lineRule="auto"/>
              <w:rPr>
                <w:rFonts w:ascii="Arial" w:hAnsi="Arial" w:cs="Arial"/>
                <w:color w:val="000000"/>
              </w:rPr>
            </w:pPr>
          </w:p>
        </w:tc>
        <w:tc>
          <w:tcPr>
            <w:tcW w:w="4696" w:type="dxa"/>
          </w:tcPr>
          <w:p w14:paraId="43E26A2C" w14:textId="77777777" w:rsidR="009D3996" w:rsidRPr="00A90786" w:rsidRDefault="009D3996" w:rsidP="00A90786">
            <w:pPr>
              <w:spacing w:line="360" w:lineRule="auto"/>
              <w:rPr>
                <w:rFonts w:ascii="Arial" w:hAnsi="Arial" w:cs="Arial"/>
                <w:color w:val="000000"/>
              </w:rPr>
            </w:pPr>
          </w:p>
        </w:tc>
        <w:tc>
          <w:tcPr>
            <w:tcW w:w="2618" w:type="dxa"/>
          </w:tcPr>
          <w:p w14:paraId="600FEC2E" w14:textId="77777777" w:rsidR="009D3996" w:rsidRPr="00A90786" w:rsidRDefault="009D3996" w:rsidP="00A90786">
            <w:pPr>
              <w:spacing w:line="360" w:lineRule="auto"/>
              <w:rPr>
                <w:rFonts w:ascii="Arial" w:hAnsi="Arial" w:cs="Arial"/>
                <w:color w:val="000000"/>
              </w:rPr>
            </w:pPr>
          </w:p>
        </w:tc>
      </w:tr>
      <w:tr w:rsidR="009D3996" w:rsidRPr="00A90786" w14:paraId="76DAFAE2" w14:textId="77777777" w:rsidTr="009D3996">
        <w:tc>
          <w:tcPr>
            <w:tcW w:w="1696" w:type="dxa"/>
            <w:vMerge w:val="restart"/>
            <w:vAlign w:val="center"/>
          </w:tcPr>
          <w:p w14:paraId="22BC93B2" w14:textId="77777777" w:rsidR="009D3996" w:rsidRPr="00A90786" w:rsidRDefault="009D3996" w:rsidP="00A90786">
            <w:pPr>
              <w:spacing w:line="360" w:lineRule="auto"/>
              <w:jc w:val="center"/>
              <w:rPr>
                <w:rFonts w:ascii="Arial" w:hAnsi="Arial" w:cs="Arial"/>
                <w:color w:val="000000"/>
                <w:lang w:val="en-US"/>
              </w:rPr>
            </w:pPr>
            <w:r w:rsidRPr="00A90786">
              <w:rPr>
                <w:rFonts w:ascii="Arial" w:hAnsi="Arial" w:cs="Arial"/>
                <w:color w:val="000000"/>
              </w:rPr>
              <w:t>Individuality</w:t>
            </w:r>
          </w:p>
        </w:tc>
        <w:tc>
          <w:tcPr>
            <w:tcW w:w="4696" w:type="dxa"/>
          </w:tcPr>
          <w:p w14:paraId="377AE20A" w14:textId="77777777" w:rsidR="009D3996" w:rsidRPr="00A90786" w:rsidRDefault="009D3996" w:rsidP="00A90786">
            <w:pPr>
              <w:spacing w:line="360" w:lineRule="auto"/>
              <w:rPr>
                <w:rFonts w:ascii="Arial" w:hAnsi="Arial" w:cs="Arial"/>
                <w:color w:val="000000"/>
              </w:rPr>
            </w:pPr>
            <w:r w:rsidRPr="00A90786">
              <w:rPr>
                <w:rFonts w:ascii="Arial" w:hAnsi="Arial" w:cs="Arial"/>
                <w:color w:val="000000"/>
              </w:rPr>
              <w:t>The quality that makes a person different from other people.</w:t>
            </w:r>
          </w:p>
        </w:tc>
        <w:tc>
          <w:tcPr>
            <w:tcW w:w="2618" w:type="dxa"/>
          </w:tcPr>
          <w:p w14:paraId="003E7354" w14:textId="77777777" w:rsidR="009D3996" w:rsidRPr="00A90786" w:rsidRDefault="009D3996" w:rsidP="00A90786">
            <w:pPr>
              <w:spacing w:line="360" w:lineRule="auto"/>
              <w:rPr>
                <w:rFonts w:ascii="Arial" w:hAnsi="Arial" w:cs="Arial"/>
                <w:color w:val="000000"/>
              </w:rPr>
            </w:pPr>
            <w:r w:rsidRPr="00A90786">
              <w:rPr>
                <w:rFonts w:ascii="Arial" w:hAnsi="Arial" w:cs="Arial"/>
                <w:color w:val="000000"/>
              </w:rPr>
              <w:t>Cambridge Dictionary</w:t>
            </w:r>
          </w:p>
        </w:tc>
      </w:tr>
      <w:tr w:rsidR="009D3996" w:rsidRPr="00A90786" w14:paraId="600055B4" w14:textId="77777777" w:rsidTr="009D3996">
        <w:tc>
          <w:tcPr>
            <w:tcW w:w="1696" w:type="dxa"/>
            <w:vMerge/>
          </w:tcPr>
          <w:p w14:paraId="49D7B819" w14:textId="77777777" w:rsidR="009D3996" w:rsidRPr="00A90786" w:rsidRDefault="009D3996" w:rsidP="00A90786">
            <w:pPr>
              <w:spacing w:line="360" w:lineRule="auto"/>
              <w:rPr>
                <w:rFonts w:ascii="Arial" w:hAnsi="Arial" w:cs="Arial"/>
                <w:color w:val="000000"/>
              </w:rPr>
            </w:pPr>
          </w:p>
        </w:tc>
        <w:tc>
          <w:tcPr>
            <w:tcW w:w="4696" w:type="dxa"/>
          </w:tcPr>
          <w:p w14:paraId="6C4F5BC8" w14:textId="3ACF73FA" w:rsidR="009D3996" w:rsidRPr="00A90786" w:rsidRDefault="009D3996" w:rsidP="00A90786">
            <w:pPr>
              <w:spacing w:line="360" w:lineRule="auto"/>
              <w:rPr>
                <w:rFonts w:ascii="Arial" w:hAnsi="Arial" w:cs="Arial"/>
                <w:color w:val="000000"/>
              </w:rPr>
            </w:pPr>
            <w:r w:rsidRPr="00A90786">
              <w:rPr>
                <w:rFonts w:ascii="Arial" w:hAnsi="Arial" w:cs="Arial"/>
                <w:color w:val="000000"/>
              </w:rPr>
              <w:t>total character peculiar to and distinguishing an </w:t>
            </w:r>
            <w:hyperlink r:id="rId13" w:history="1">
              <w:r w:rsidRPr="00A90786">
                <w:rPr>
                  <w:rFonts w:ascii="Arial" w:hAnsi="Arial" w:cs="Arial"/>
                  <w:color w:val="000000"/>
                </w:rPr>
                <w:t>individual</w:t>
              </w:r>
            </w:hyperlink>
            <w:r w:rsidRPr="00A90786">
              <w:rPr>
                <w:rFonts w:ascii="Arial" w:hAnsi="Arial" w:cs="Arial"/>
                <w:color w:val="000000"/>
              </w:rPr>
              <w:t> from others</w:t>
            </w:r>
          </w:p>
        </w:tc>
        <w:tc>
          <w:tcPr>
            <w:tcW w:w="2618" w:type="dxa"/>
          </w:tcPr>
          <w:p w14:paraId="3B810742" w14:textId="77777777" w:rsidR="009D3996" w:rsidRPr="00A90786" w:rsidRDefault="009D3996" w:rsidP="00A90786">
            <w:pPr>
              <w:spacing w:line="360" w:lineRule="auto"/>
              <w:rPr>
                <w:rFonts w:ascii="Arial" w:hAnsi="Arial" w:cs="Arial"/>
                <w:color w:val="000000"/>
              </w:rPr>
            </w:pPr>
            <w:r w:rsidRPr="00A90786">
              <w:rPr>
                <w:rFonts w:ascii="Arial" w:hAnsi="Arial" w:cs="Arial"/>
                <w:color w:val="000000"/>
              </w:rPr>
              <w:t>Merriam-Webster Dictionary</w:t>
            </w:r>
          </w:p>
        </w:tc>
      </w:tr>
      <w:tr w:rsidR="009D3996" w:rsidRPr="00A90786" w14:paraId="26DBCE7A" w14:textId="77777777" w:rsidTr="009D3996">
        <w:tc>
          <w:tcPr>
            <w:tcW w:w="1696" w:type="dxa"/>
            <w:vMerge/>
          </w:tcPr>
          <w:p w14:paraId="07E4B55B" w14:textId="77777777" w:rsidR="009D3996" w:rsidRPr="00A90786" w:rsidRDefault="009D3996" w:rsidP="00A90786">
            <w:pPr>
              <w:spacing w:line="360" w:lineRule="auto"/>
              <w:rPr>
                <w:rFonts w:ascii="Arial" w:hAnsi="Arial" w:cs="Arial"/>
                <w:color w:val="000000"/>
              </w:rPr>
            </w:pPr>
          </w:p>
        </w:tc>
        <w:tc>
          <w:tcPr>
            <w:tcW w:w="4696" w:type="dxa"/>
          </w:tcPr>
          <w:p w14:paraId="769AD28E" w14:textId="08D36EDB" w:rsidR="009D3996" w:rsidRPr="00A90786" w:rsidRDefault="009D3996" w:rsidP="00A90786">
            <w:pPr>
              <w:spacing w:line="360" w:lineRule="auto"/>
              <w:rPr>
                <w:rFonts w:ascii="Arial" w:hAnsi="Arial" w:cs="Arial"/>
                <w:color w:val="000000"/>
              </w:rPr>
            </w:pPr>
            <w:r w:rsidRPr="00A90786">
              <w:rPr>
                <w:rFonts w:ascii="Arial" w:hAnsi="Arial" w:cs="Arial"/>
                <w:color w:val="000000"/>
              </w:rPr>
              <w:t>the state or quality of being a separate </w:t>
            </w:r>
            <w:hyperlink r:id="rId14" w:tooltip="Definition of entity" w:history="1">
              <w:r w:rsidRPr="00A90786">
                <w:rPr>
                  <w:rFonts w:ascii="Arial" w:hAnsi="Arial" w:cs="Arial"/>
                  <w:color w:val="000000"/>
                </w:rPr>
                <w:t>entity</w:t>
              </w:r>
            </w:hyperlink>
            <w:r w:rsidRPr="00A90786">
              <w:rPr>
                <w:rFonts w:ascii="Arial" w:hAnsi="Arial" w:cs="Arial"/>
                <w:color w:val="000000"/>
              </w:rPr>
              <w:t>; discreteness</w:t>
            </w:r>
          </w:p>
        </w:tc>
        <w:tc>
          <w:tcPr>
            <w:tcW w:w="2618" w:type="dxa"/>
          </w:tcPr>
          <w:p w14:paraId="2C8C8BCC" w14:textId="77777777" w:rsidR="009D3996" w:rsidRPr="00A90786" w:rsidRDefault="009D3996" w:rsidP="00A90786">
            <w:pPr>
              <w:spacing w:line="360" w:lineRule="auto"/>
              <w:rPr>
                <w:rFonts w:ascii="Arial" w:hAnsi="Arial" w:cs="Arial"/>
                <w:color w:val="000000"/>
              </w:rPr>
            </w:pPr>
            <w:r w:rsidRPr="00A90786">
              <w:rPr>
                <w:rFonts w:ascii="Arial" w:hAnsi="Arial" w:cs="Arial"/>
                <w:color w:val="000000"/>
              </w:rPr>
              <w:t>Collins Dictionary</w:t>
            </w:r>
          </w:p>
        </w:tc>
      </w:tr>
    </w:tbl>
    <w:p w14:paraId="1B121021" w14:textId="32506DC6" w:rsidR="00713B02" w:rsidRPr="00A90786" w:rsidRDefault="00713B02" w:rsidP="00A90786">
      <w:pPr>
        <w:spacing w:line="360" w:lineRule="auto"/>
        <w:rPr>
          <w:rFonts w:ascii="Arial" w:hAnsi="Arial" w:cs="Arial"/>
        </w:rPr>
      </w:pPr>
    </w:p>
    <w:p w14:paraId="529010D5" w14:textId="3F214A73" w:rsidR="00A55BDD" w:rsidRDefault="00A55BDD" w:rsidP="00A90786">
      <w:pPr>
        <w:spacing w:line="360" w:lineRule="auto"/>
        <w:rPr>
          <w:rFonts w:ascii="Arial" w:hAnsi="Arial" w:cs="Arial"/>
        </w:rPr>
      </w:pPr>
    </w:p>
    <w:p w14:paraId="7B31F9DC" w14:textId="474B7631" w:rsidR="00583F9F" w:rsidRDefault="00583F9F" w:rsidP="00A90786">
      <w:pPr>
        <w:spacing w:line="360" w:lineRule="auto"/>
        <w:rPr>
          <w:rFonts w:ascii="Arial" w:hAnsi="Arial" w:cs="Arial"/>
        </w:rPr>
      </w:pPr>
    </w:p>
    <w:p w14:paraId="350206A6" w14:textId="29C5E7C5" w:rsidR="00583F9F" w:rsidRDefault="00583F9F" w:rsidP="00A90786">
      <w:pPr>
        <w:spacing w:line="360" w:lineRule="auto"/>
        <w:rPr>
          <w:rFonts w:ascii="Arial" w:hAnsi="Arial" w:cs="Arial"/>
        </w:rPr>
      </w:pPr>
    </w:p>
    <w:p w14:paraId="285945C3" w14:textId="03D6117A" w:rsidR="00583F9F" w:rsidRDefault="00583F9F" w:rsidP="00A90786">
      <w:pPr>
        <w:spacing w:line="360" w:lineRule="auto"/>
        <w:rPr>
          <w:rFonts w:ascii="Arial" w:hAnsi="Arial" w:cs="Arial"/>
        </w:rPr>
      </w:pPr>
    </w:p>
    <w:p w14:paraId="46691B4F" w14:textId="4949830F" w:rsidR="00583F9F" w:rsidRDefault="00583F9F" w:rsidP="00A90786">
      <w:pPr>
        <w:spacing w:line="360" w:lineRule="auto"/>
        <w:rPr>
          <w:rFonts w:ascii="Arial" w:hAnsi="Arial" w:cs="Arial"/>
        </w:rPr>
      </w:pPr>
    </w:p>
    <w:p w14:paraId="2435BCBA" w14:textId="3C960316" w:rsidR="00583F9F" w:rsidRDefault="00583F9F" w:rsidP="00A90786">
      <w:pPr>
        <w:spacing w:line="360" w:lineRule="auto"/>
        <w:rPr>
          <w:rFonts w:ascii="Arial" w:hAnsi="Arial" w:cs="Arial"/>
        </w:rPr>
      </w:pPr>
    </w:p>
    <w:p w14:paraId="620142D3" w14:textId="77777777" w:rsidR="00583F9F" w:rsidRPr="00A90786" w:rsidRDefault="00583F9F" w:rsidP="00A90786">
      <w:pPr>
        <w:spacing w:line="360" w:lineRule="auto"/>
        <w:rPr>
          <w:rFonts w:ascii="Arial" w:hAnsi="Arial" w:cs="Arial"/>
        </w:rPr>
      </w:pPr>
    </w:p>
    <w:p w14:paraId="3E8636E3" w14:textId="7C242F13" w:rsidR="00A55BDD" w:rsidRDefault="00A55BDD" w:rsidP="00A90786">
      <w:pPr>
        <w:spacing w:line="360" w:lineRule="auto"/>
        <w:rPr>
          <w:rFonts w:ascii="Arial" w:hAnsi="Arial" w:cs="Arial"/>
        </w:rPr>
      </w:pPr>
    </w:p>
    <w:p w14:paraId="132ED81A" w14:textId="07251C04" w:rsidR="002F38EA" w:rsidRDefault="002F38EA" w:rsidP="00A90786">
      <w:pPr>
        <w:spacing w:line="360" w:lineRule="auto"/>
        <w:rPr>
          <w:rFonts w:ascii="Arial" w:hAnsi="Arial" w:cs="Arial"/>
        </w:rPr>
      </w:pPr>
    </w:p>
    <w:p w14:paraId="35B06C44" w14:textId="77777777" w:rsidR="002F38EA" w:rsidRPr="00A90786" w:rsidRDefault="002F38EA" w:rsidP="00A90786">
      <w:pPr>
        <w:spacing w:line="360" w:lineRule="auto"/>
        <w:rPr>
          <w:rFonts w:ascii="Arial" w:hAnsi="Arial" w:cs="Arial"/>
        </w:rPr>
      </w:pPr>
    </w:p>
    <w:p w14:paraId="20A36A50" w14:textId="77777777" w:rsidR="00A55BDD" w:rsidRPr="00A90786" w:rsidRDefault="00A55BDD" w:rsidP="00A90786">
      <w:pPr>
        <w:spacing w:line="360" w:lineRule="auto"/>
        <w:rPr>
          <w:rFonts w:ascii="Arial" w:hAnsi="Arial" w:cs="Arial"/>
        </w:rPr>
      </w:pPr>
    </w:p>
    <w:p w14:paraId="01952963" w14:textId="3330ADA3" w:rsidR="0086008B" w:rsidRPr="00A90786" w:rsidRDefault="0086008B" w:rsidP="00A90786">
      <w:pPr>
        <w:pStyle w:val="Heading2"/>
        <w:spacing w:line="360" w:lineRule="auto"/>
        <w:rPr>
          <w:rFonts w:ascii="Arial" w:hAnsi="Arial" w:cs="Arial"/>
          <w:sz w:val="24"/>
          <w:szCs w:val="24"/>
        </w:rPr>
      </w:pPr>
      <w:bookmarkStart w:id="5" w:name="_Toc7303421"/>
      <w:r w:rsidRPr="00A90786">
        <w:rPr>
          <w:rFonts w:ascii="Arial" w:hAnsi="Arial" w:cs="Arial"/>
          <w:sz w:val="24"/>
          <w:szCs w:val="24"/>
        </w:rPr>
        <w:lastRenderedPageBreak/>
        <w:t xml:space="preserve">Appendix </w:t>
      </w:r>
      <w:r w:rsidR="00450450" w:rsidRPr="00A90786">
        <w:rPr>
          <w:rFonts w:ascii="Arial" w:hAnsi="Arial" w:cs="Arial"/>
          <w:sz w:val="24"/>
          <w:szCs w:val="24"/>
        </w:rPr>
        <w:t>4</w:t>
      </w:r>
      <w:r w:rsidRPr="00A90786">
        <w:rPr>
          <w:rFonts w:ascii="Arial" w:hAnsi="Arial" w:cs="Arial"/>
          <w:sz w:val="24"/>
          <w:szCs w:val="24"/>
        </w:rPr>
        <w:t>.</w:t>
      </w:r>
      <w:bookmarkEnd w:id="5"/>
    </w:p>
    <w:p w14:paraId="17FE1125" w14:textId="6019AD05" w:rsidR="00713B02" w:rsidRPr="00A90786" w:rsidRDefault="00713B02" w:rsidP="00A90786">
      <w:pPr>
        <w:spacing w:line="360" w:lineRule="auto"/>
        <w:rPr>
          <w:rFonts w:ascii="Arial" w:hAnsi="Arial" w:cs="Arial"/>
        </w:rPr>
      </w:pPr>
    </w:p>
    <w:p w14:paraId="79CB6015" w14:textId="2CBE6A34" w:rsidR="00AE56FC" w:rsidRPr="00A90786" w:rsidRDefault="00AE56FC" w:rsidP="00A90786">
      <w:pPr>
        <w:spacing w:line="360" w:lineRule="auto"/>
        <w:rPr>
          <w:rFonts w:ascii="Arial" w:hAnsi="Arial" w:cs="Arial"/>
        </w:rPr>
      </w:pPr>
    </w:p>
    <w:p w14:paraId="10387D97" w14:textId="7A4C4D7E" w:rsidR="00AE56FC" w:rsidRPr="00A90786" w:rsidRDefault="00AE56FC" w:rsidP="00A90786">
      <w:pPr>
        <w:spacing w:line="360" w:lineRule="auto"/>
        <w:rPr>
          <w:rFonts w:ascii="Arial" w:hAnsi="Arial" w:cs="Arial"/>
        </w:rPr>
      </w:pPr>
    </w:p>
    <w:p w14:paraId="3C24ED68" w14:textId="67BB277C" w:rsidR="00AE56FC" w:rsidRPr="00A90786" w:rsidRDefault="00AE56FC" w:rsidP="00A90786">
      <w:pPr>
        <w:spacing w:line="360" w:lineRule="auto"/>
        <w:rPr>
          <w:rFonts w:ascii="Arial" w:hAnsi="Arial" w:cs="Arial"/>
        </w:rPr>
      </w:pPr>
    </w:p>
    <w:p w14:paraId="1DA77A33" w14:textId="3C2674D4" w:rsidR="00AE56FC" w:rsidRPr="00A90786" w:rsidRDefault="00AE56FC" w:rsidP="00A90786">
      <w:pPr>
        <w:spacing w:line="360" w:lineRule="auto"/>
        <w:rPr>
          <w:rFonts w:ascii="Arial" w:hAnsi="Arial" w:cs="Arial"/>
        </w:rPr>
      </w:pPr>
    </w:p>
    <w:p w14:paraId="6C1722C1" w14:textId="6D820201" w:rsidR="00AE56FC" w:rsidRPr="00A90786" w:rsidRDefault="00605265" w:rsidP="00A90786">
      <w:pPr>
        <w:spacing w:line="360" w:lineRule="auto"/>
        <w:rPr>
          <w:rFonts w:ascii="Arial" w:hAnsi="Arial" w:cs="Arial"/>
        </w:rPr>
      </w:pPr>
      <w:r w:rsidRPr="00A90786">
        <w:rPr>
          <w:rFonts w:ascii="Arial" w:hAnsi="Arial" w:cs="Arial"/>
          <w:noProof/>
        </w:rPr>
        <w:drawing>
          <wp:anchor distT="0" distB="0" distL="114300" distR="114300" simplePos="0" relativeHeight="251658241" behindDoc="0" locked="0" layoutInCell="1" allowOverlap="1" wp14:anchorId="27BC26CC" wp14:editId="2029A285">
            <wp:simplePos x="0" y="0"/>
            <wp:positionH relativeFrom="column">
              <wp:posOffset>-1619189</wp:posOffset>
            </wp:positionH>
            <wp:positionV relativeFrom="paragraph">
              <wp:posOffset>438150</wp:posOffset>
            </wp:positionV>
            <wp:extent cx="8721090" cy="4980940"/>
            <wp:effectExtent l="3175"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png"/>
                    <pic:cNvPicPr/>
                  </pic:nvPicPr>
                  <pic:blipFill>
                    <a:blip r:embed="rId15">
                      <a:extLst>
                        <a:ext uri="{28A0092B-C50C-407E-A947-70E740481C1C}">
                          <a14:useLocalDpi xmlns:a14="http://schemas.microsoft.com/office/drawing/2010/main" val="0"/>
                        </a:ext>
                      </a:extLst>
                    </a:blip>
                    <a:stretch>
                      <a:fillRect/>
                    </a:stretch>
                  </pic:blipFill>
                  <pic:spPr>
                    <a:xfrm rot="16200000">
                      <a:off x="0" y="0"/>
                      <a:ext cx="8721090" cy="4980940"/>
                    </a:xfrm>
                    <a:prstGeom prst="rect">
                      <a:avLst/>
                    </a:prstGeom>
                  </pic:spPr>
                </pic:pic>
              </a:graphicData>
            </a:graphic>
            <wp14:sizeRelH relativeFrom="page">
              <wp14:pctWidth>0</wp14:pctWidth>
            </wp14:sizeRelH>
            <wp14:sizeRelV relativeFrom="page">
              <wp14:pctHeight>0</wp14:pctHeight>
            </wp14:sizeRelV>
          </wp:anchor>
        </w:drawing>
      </w:r>
    </w:p>
    <w:p w14:paraId="009FBA32" w14:textId="49C997A6" w:rsidR="00AE56FC" w:rsidRPr="00A90786" w:rsidRDefault="00AE56FC" w:rsidP="00A90786">
      <w:pPr>
        <w:spacing w:line="360" w:lineRule="auto"/>
        <w:rPr>
          <w:rFonts w:ascii="Arial" w:hAnsi="Arial" w:cs="Arial"/>
        </w:rPr>
      </w:pPr>
    </w:p>
    <w:p w14:paraId="222888FC" w14:textId="0AF79F8C" w:rsidR="00AE56FC" w:rsidRPr="00A90786" w:rsidRDefault="00AE56FC" w:rsidP="00A90786">
      <w:pPr>
        <w:spacing w:line="360" w:lineRule="auto"/>
        <w:rPr>
          <w:rFonts w:ascii="Arial" w:hAnsi="Arial" w:cs="Arial"/>
        </w:rPr>
      </w:pPr>
    </w:p>
    <w:p w14:paraId="31E7182A" w14:textId="7CE0B32D" w:rsidR="00AE56FC" w:rsidRPr="00A90786" w:rsidRDefault="00AE56FC" w:rsidP="00A90786">
      <w:pPr>
        <w:spacing w:line="360" w:lineRule="auto"/>
        <w:rPr>
          <w:rFonts w:ascii="Arial" w:hAnsi="Arial" w:cs="Arial"/>
        </w:rPr>
      </w:pPr>
    </w:p>
    <w:p w14:paraId="7B7A8C04" w14:textId="1991293F" w:rsidR="00AE56FC" w:rsidRPr="00A90786" w:rsidRDefault="00AE56FC" w:rsidP="00A90786">
      <w:pPr>
        <w:spacing w:line="360" w:lineRule="auto"/>
        <w:rPr>
          <w:rFonts w:ascii="Arial" w:hAnsi="Arial" w:cs="Arial"/>
        </w:rPr>
      </w:pPr>
    </w:p>
    <w:p w14:paraId="50BE9994" w14:textId="0045FFE4" w:rsidR="00AE56FC" w:rsidRPr="00A90786" w:rsidRDefault="00AE56FC" w:rsidP="00A90786">
      <w:pPr>
        <w:spacing w:line="360" w:lineRule="auto"/>
        <w:rPr>
          <w:rFonts w:ascii="Arial" w:hAnsi="Arial" w:cs="Arial"/>
        </w:rPr>
      </w:pPr>
    </w:p>
    <w:p w14:paraId="6C88A33B" w14:textId="493F4E91" w:rsidR="00AE56FC" w:rsidRPr="00A90786" w:rsidRDefault="00AE56FC" w:rsidP="00A90786">
      <w:pPr>
        <w:spacing w:line="360" w:lineRule="auto"/>
        <w:rPr>
          <w:rFonts w:ascii="Arial" w:hAnsi="Arial" w:cs="Arial"/>
        </w:rPr>
      </w:pPr>
    </w:p>
    <w:p w14:paraId="60C92123" w14:textId="060417E3" w:rsidR="00AE56FC" w:rsidRPr="00A90786" w:rsidRDefault="00AE56FC" w:rsidP="00A90786">
      <w:pPr>
        <w:spacing w:line="360" w:lineRule="auto"/>
        <w:rPr>
          <w:rFonts w:ascii="Arial" w:hAnsi="Arial" w:cs="Arial"/>
        </w:rPr>
      </w:pPr>
    </w:p>
    <w:p w14:paraId="3A72DB6C" w14:textId="1EBDEFA4" w:rsidR="00AE56FC" w:rsidRPr="00A90786" w:rsidRDefault="00AE56FC" w:rsidP="00A90786">
      <w:pPr>
        <w:spacing w:line="360" w:lineRule="auto"/>
        <w:rPr>
          <w:rFonts w:ascii="Arial" w:hAnsi="Arial" w:cs="Arial"/>
        </w:rPr>
      </w:pPr>
    </w:p>
    <w:p w14:paraId="588CC58C" w14:textId="7A4EB892" w:rsidR="00AE56FC" w:rsidRPr="00A90786" w:rsidRDefault="00AE56FC" w:rsidP="00A90786">
      <w:pPr>
        <w:spacing w:line="360" w:lineRule="auto"/>
        <w:rPr>
          <w:rFonts w:ascii="Arial" w:hAnsi="Arial" w:cs="Arial"/>
        </w:rPr>
      </w:pPr>
    </w:p>
    <w:p w14:paraId="6D84D74E" w14:textId="450DDF38" w:rsidR="00AE56FC" w:rsidRPr="00A90786" w:rsidRDefault="00AE56FC" w:rsidP="00A90786">
      <w:pPr>
        <w:spacing w:line="360" w:lineRule="auto"/>
        <w:rPr>
          <w:rFonts w:ascii="Arial" w:hAnsi="Arial" w:cs="Arial"/>
        </w:rPr>
      </w:pPr>
    </w:p>
    <w:p w14:paraId="14C8AFC0" w14:textId="024F11DC" w:rsidR="00AE56FC" w:rsidRPr="00A90786" w:rsidRDefault="00AE56FC" w:rsidP="00A90786">
      <w:pPr>
        <w:spacing w:line="360" w:lineRule="auto"/>
        <w:rPr>
          <w:rFonts w:ascii="Arial" w:hAnsi="Arial" w:cs="Arial"/>
        </w:rPr>
      </w:pPr>
    </w:p>
    <w:p w14:paraId="2D39FABC" w14:textId="7615DF02" w:rsidR="00AE56FC" w:rsidRPr="00A90786" w:rsidRDefault="00AE56FC" w:rsidP="00A90786">
      <w:pPr>
        <w:spacing w:line="360" w:lineRule="auto"/>
        <w:rPr>
          <w:rFonts w:ascii="Arial" w:hAnsi="Arial" w:cs="Arial"/>
        </w:rPr>
      </w:pPr>
    </w:p>
    <w:p w14:paraId="64005EE3" w14:textId="01CCFD37" w:rsidR="00AE56FC" w:rsidRPr="00A90786" w:rsidRDefault="00AE56FC" w:rsidP="00A90786">
      <w:pPr>
        <w:spacing w:line="360" w:lineRule="auto"/>
        <w:rPr>
          <w:rFonts w:ascii="Arial" w:hAnsi="Arial" w:cs="Arial"/>
        </w:rPr>
      </w:pPr>
    </w:p>
    <w:p w14:paraId="5FAB4900" w14:textId="3593EEA3" w:rsidR="00AE56FC" w:rsidRPr="00A90786" w:rsidRDefault="00AE56FC" w:rsidP="00A90786">
      <w:pPr>
        <w:spacing w:line="360" w:lineRule="auto"/>
        <w:rPr>
          <w:rFonts w:ascii="Arial" w:hAnsi="Arial" w:cs="Arial"/>
        </w:rPr>
      </w:pPr>
    </w:p>
    <w:p w14:paraId="63F0076D" w14:textId="62059E9B" w:rsidR="00AE56FC" w:rsidRPr="00A90786" w:rsidRDefault="00AE56FC" w:rsidP="00A90786">
      <w:pPr>
        <w:spacing w:line="360" w:lineRule="auto"/>
        <w:rPr>
          <w:rFonts w:ascii="Arial" w:hAnsi="Arial" w:cs="Arial"/>
        </w:rPr>
      </w:pPr>
    </w:p>
    <w:p w14:paraId="3209CD10" w14:textId="1465AA26" w:rsidR="00AE56FC" w:rsidRPr="00A90786" w:rsidRDefault="00AE56FC" w:rsidP="00A90786">
      <w:pPr>
        <w:spacing w:line="360" w:lineRule="auto"/>
        <w:rPr>
          <w:rFonts w:ascii="Arial" w:hAnsi="Arial" w:cs="Arial"/>
        </w:rPr>
      </w:pPr>
    </w:p>
    <w:p w14:paraId="2C0930DC" w14:textId="364182BE" w:rsidR="00AE56FC" w:rsidRPr="00A90786" w:rsidRDefault="00AE56FC" w:rsidP="00A90786">
      <w:pPr>
        <w:spacing w:line="360" w:lineRule="auto"/>
        <w:rPr>
          <w:rFonts w:ascii="Arial" w:hAnsi="Arial" w:cs="Arial"/>
        </w:rPr>
      </w:pPr>
    </w:p>
    <w:p w14:paraId="70230E0C" w14:textId="643AEC2A" w:rsidR="00AE56FC" w:rsidRPr="00A90786" w:rsidRDefault="00AE56FC" w:rsidP="00A90786">
      <w:pPr>
        <w:spacing w:line="360" w:lineRule="auto"/>
        <w:rPr>
          <w:rFonts w:ascii="Arial" w:hAnsi="Arial" w:cs="Arial"/>
        </w:rPr>
      </w:pPr>
    </w:p>
    <w:p w14:paraId="00A68010" w14:textId="04F2ECB4" w:rsidR="00AE56FC" w:rsidRPr="00A90786" w:rsidRDefault="00AE56FC" w:rsidP="00A90786">
      <w:pPr>
        <w:spacing w:line="360" w:lineRule="auto"/>
        <w:rPr>
          <w:rFonts w:ascii="Arial" w:hAnsi="Arial" w:cs="Arial"/>
        </w:rPr>
      </w:pPr>
    </w:p>
    <w:p w14:paraId="1D7E924F" w14:textId="3B0E0896" w:rsidR="00AE56FC" w:rsidRPr="00A90786" w:rsidRDefault="00AE56FC" w:rsidP="00A90786">
      <w:pPr>
        <w:spacing w:line="360" w:lineRule="auto"/>
        <w:rPr>
          <w:rFonts w:ascii="Arial" w:hAnsi="Arial" w:cs="Arial"/>
        </w:rPr>
      </w:pPr>
    </w:p>
    <w:p w14:paraId="1F4F87D6" w14:textId="710B373F" w:rsidR="00AE56FC" w:rsidRPr="00A90786" w:rsidRDefault="00AE56FC" w:rsidP="00A90786">
      <w:pPr>
        <w:spacing w:line="360" w:lineRule="auto"/>
        <w:rPr>
          <w:rFonts w:ascii="Arial" w:hAnsi="Arial" w:cs="Arial"/>
        </w:rPr>
      </w:pPr>
    </w:p>
    <w:p w14:paraId="287A0A80" w14:textId="5F10D2B7" w:rsidR="00AE56FC" w:rsidRPr="00A90786" w:rsidRDefault="00AE56FC" w:rsidP="00A90786">
      <w:pPr>
        <w:spacing w:line="360" w:lineRule="auto"/>
        <w:rPr>
          <w:rFonts w:ascii="Arial" w:hAnsi="Arial" w:cs="Arial"/>
        </w:rPr>
      </w:pPr>
    </w:p>
    <w:p w14:paraId="0A57E8DD" w14:textId="56C0991A" w:rsidR="00AE56FC" w:rsidRPr="00A90786" w:rsidRDefault="00AE56FC" w:rsidP="00A90786">
      <w:pPr>
        <w:spacing w:line="360" w:lineRule="auto"/>
        <w:rPr>
          <w:rFonts w:ascii="Arial" w:hAnsi="Arial" w:cs="Arial"/>
        </w:rPr>
      </w:pPr>
    </w:p>
    <w:p w14:paraId="663BD2D6" w14:textId="060455FD" w:rsidR="00AE56FC" w:rsidRPr="00A90786" w:rsidRDefault="00AE56FC" w:rsidP="00A90786">
      <w:pPr>
        <w:spacing w:line="360" w:lineRule="auto"/>
        <w:rPr>
          <w:rFonts w:ascii="Arial" w:hAnsi="Arial" w:cs="Arial"/>
        </w:rPr>
      </w:pPr>
    </w:p>
    <w:p w14:paraId="566C455E" w14:textId="44FC166D" w:rsidR="00AE56FC" w:rsidRPr="00A90786" w:rsidRDefault="00AE56FC" w:rsidP="00A90786">
      <w:pPr>
        <w:spacing w:line="360" w:lineRule="auto"/>
        <w:rPr>
          <w:rFonts w:ascii="Arial" w:hAnsi="Arial" w:cs="Arial"/>
        </w:rPr>
      </w:pPr>
    </w:p>
    <w:p w14:paraId="3C510E94" w14:textId="22E605A3" w:rsidR="00AE56FC" w:rsidRPr="00A90786" w:rsidRDefault="00AE56FC" w:rsidP="00A90786">
      <w:pPr>
        <w:spacing w:line="360" w:lineRule="auto"/>
        <w:rPr>
          <w:rFonts w:ascii="Arial" w:hAnsi="Arial" w:cs="Arial"/>
        </w:rPr>
      </w:pPr>
    </w:p>
    <w:p w14:paraId="4C9CEF1B" w14:textId="65AC609F" w:rsidR="00AE56FC" w:rsidRPr="00A90786" w:rsidRDefault="00AE56FC" w:rsidP="00A90786">
      <w:pPr>
        <w:spacing w:line="360" w:lineRule="auto"/>
        <w:rPr>
          <w:rFonts w:ascii="Arial" w:hAnsi="Arial" w:cs="Arial"/>
        </w:rPr>
      </w:pPr>
    </w:p>
    <w:p w14:paraId="7CBBB3F4" w14:textId="3190A9EA" w:rsidR="00195F78" w:rsidRPr="00A90786" w:rsidRDefault="00AE56FC" w:rsidP="00A90786">
      <w:pPr>
        <w:spacing w:line="360" w:lineRule="auto"/>
        <w:rPr>
          <w:rFonts w:ascii="Arial" w:hAnsi="Arial" w:cs="Arial"/>
        </w:rPr>
      </w:pPr>
      <w:r w:rsidRPr="00A90786">
        <w:rPr>
          <w:rFonts w:ascii="Arial" w:hAnsi="Arial" w:cs="Arial"/>
        </w:rPr>
        <w:lastRenderedPageBreak/>
        <w:t>Groupwork in the class:</w:t>
      </w:r>
    </w:p>
    <w:p w14:paraId="664BD444" w14:textId="77777777" w:rsidR="00195F78" w:rsidRPr="00A90786" w:rsidRDefault="00195F78" w:rsidP="00A90786">
      <w:pPr>
        <w:spacing w:line="360" w:lineRule="auto"/>
        <w:rPr>
          <w:rFonts w:ascii="Arial" w:hAnsi="Arial" w:cs="Arial"/>
        </w:rPr>
      </w:pPr>
    </w:p>
    <w:p w14:paraId="5B006E84" w14:textId="77777777" w:rsidR="00195F78" w:rsidRPr="00A90786" w:rsidRDefault="00195F78" w:rsidP="00A90786">
      <w:pPr>
        <w:spacing w:line="360" w:lineRule="auto"/>
        <w:rPr>
          <w:rFonts w:ascii="Arial" w:hAnsi="Arial" w:cs="Arial"/>
        </w:rPr>
      </w:pPr>
    </w:p>
    <w:p w14:paraId="24DCB3E5" w14:textId="77777777" w:rsidR="00195F78" w:rsidRPr="00A90786" w:rsidRDefault="00195F78" w:rsidP="00A90786">
      <w:pPr>
        <w:spacing w:line="360" w:lineRule="auto"/>
        <w:rPr>
          <w:rFonts w:ascii="Arial" w:hAnsi="Arial" w:cs="Arial"/>
        </w:rPr>
      </w:pPr>
    </w:p>
    <w:p w14:paraId="6592C1A9" w14:textId="0BB2BF2E" w:rsidR="00195F78" w:rsidRPr="00A90786" w:rsidRDefault="00195F78" w:rsidP="00A90786">
      <w:pPr>
        <w:spacing w:line="360" w:lineRule="auto"/>
        <w:rPr>
          <w:rFonts w:ascii="Arial" w:hAnsi="Arial" w:cs="Arial"/>
        </w:rPr>
      </w:pPr>
    </w:p>
    <w:p w14:paraId="3CC2B5AA" w14:textId="635CFA10" w:rsidR="00195F78" w:rsidRPr="00A90786" w:rsidRDefault="00464112" w:rsidP="00A90786">
      <w:pPr>
        <w:spacing w:line="360" w:lineRule="auto"/>
        <w:rPr>
          <w:rFonts w:ascii="Arial" w:hAnsi="Arial" w:cs="Arial"/>
        </w:rPr>
      </w:pPr>
      <w:r w:rsidRPr="00A90786">
        <w:rPr>
          <w:rFonts w:ascii="Arial" w:hAnsi="Arial" w:cs="Arial"/>
          <w:noProof/>
        </w:rPr>
        <w:drawing>
          <wp:anchor distT="0" distB="0" distL="114300" distR="114300" simplePos="0" relativeHeight="251658240" behindDoc="0" locked="0" layoutInCell="1" allowOverlap="1" wp14:anchorId="1A33FD2A" wp14:editId="75F6578E">
            <wp:simplePos x="0" y="0"/>
            <wp:positionH relativeFrom="column">
              <wp:posOffset>-978286</wp:posOffset>
            </wp:positionH>
            <wp:positionV relativeFrom="paragraph">
              <wp:posOffset>361922</wp:posOffset>
            </wp:positionV>
            <wp:extent cx="7633335" cy="511873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vestigation of the shopping habits of high earning women.jp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7633335" cy="5118735"/>
                    </a:xfrm>
                    <a:prstGeom prst="rect">
                      <a:avLst/>
                    </a:prstGeom>
                  </pic:spPr>
                </pic:pic>
              </a:graphicData>
            </a:graphic>
            <wp14:sizeRelH relativeFrom="page">
              <wp14:pctWidth>0</wp14:pctWidth>
            </wp14:sizeRelH>
            <wp14:sizeRelV relativeFrom="page">
              <wp14:pctHeight>0</wp14:pctHeight>
            </wp14:sizeRelV>
          </wp:anchor>
        </w:drawing>
      </w:r>
    </w:p>
    <w:p w14:paraId="2744EA5E" w14:textId="090BD2D9" w:rsidR="00195F78" w:rsidRPr="00A90786" w:rsidRDefault="00195F78" w:rsidP="00A90786">
      <w:pPr>
        <w:spacing w:line="360" w:lineRule="auto"/>
        <w:rPr>
          <w:rFonts w:ascii="Arial" w:hAnsi="Arial" w:cs="Arial"/>
        </w:rPr>
      </w:pPr>
    </w:p>
    <w:p w14:paraId="3EBAEF70" w14:textId="72D79D25" w:rsidR="00195F78" w:rsidRPr="00A90786" w:rsidRDefault="00195F78" w:rsidP="00A90786">
      <w:pPr>
        <w:spacing w:line="360" w:lineRule="auto"/>
        <w:rPr>
          <w:rFonts w:ascii="Arial" w:hAnsi="Arial" w:cs="Arial"/>
        </w:rPr>
      </w:pPr>
    </w:p>
    <w:p w14:paraId="6D5502CB" w14:textId="7E2DA933" w:rsidR="00195F78" w:rsidRPr="00A90786" w:rsidRDefault="00195F78" w:rsidP="00A90786">
      <w:pPr>
        <w:spacing w:line="360" w:lineRule="auto"/>
        <w:rPr>
          <w:rFonts w:ascii="Arial" w:hAnsi="Arial" w:cs="Arial"/>
        </w:rPr>
      </w:pPr>
    </w:p>
    <w:p w14:paraId="012EEE57" w14:textId="15231A53" w:rsidR="00195F78" w:rsidRPr="00A90786" w:rsidRDefault="00195F78" w:rsidP="00A90786">
      <w:pPr>
        <w:spacing w:line="360" w:lineRule="auto"/>
        <w:rPr>
          <w:rFonts w:ascii="Arial" w:hAnsi="Arial" w:cs="Arial"/>
        </w:rPr>
      </w:pPr>
    </w:p>
    <w:p w14:paraId="6ACD00E3" w14:textId="2C847C90" w:rsidR="00195F78" w:rsidRPr="00A90786" w:rsidRDefault="00195F78" w:rsidP="00A90786">
      <w:pPr>
        <w:spacing w:line="360" w:lineRule="auto"/>
        <w:rPr>
          <w:rFonts w:ascii="Arial" w:hAnsi="Arial" w:cs="Arial"/>
        </w:rPr>
      </w:pPr>
    </w:p>
    <w:p w14:paraId="268A8424" w14:textId="46B3BA75" w:rsidR="00195F78" w:rsidRPr="00A90786" w:rsidRDefault="00195F78" w:rsidP="00A90786">
      <w:pPr>
        <w:spacing w:line="360" w:lineRule="auto"/>
        <w:rPr>
          <w:rFonts w:ascii="Arial" w:hAnsi="Arial" w:cs="Arial"/>
        </w:rPr>
      </w:pPr>
    </w:p>
    <w:p w14:paraId="243DC0F5" w14:textId="1C4AA2E8" w:rsidR="00195F78" w:rsidRPr="00A90786" w:rsidRDefault="00195F78" w:rsidP="00A90786">
      <w:pPr>
        <w:spacing w:line="360" w:lineRule="auto"/>
        <w:rPr>
          <w:rFonts w:ascii="Arial" w:hAnsi="Arial" w:cs="Arial"/>
        </w:rPr>
      </w:pPr>
    </w:p>
    <w:p w14:paraId="1DBF9A36" w14:textId="5B1CE7F3" w:rsidR="00195F78" w:rsidRPr="00A90786" w:rsidRDefault="00195F78" w:rsidP="00A90786">
      <w:pPr>
        <w:spacing w:line="360" w:lineRule="auto"/>
        <w:rPr>
          <w:rFonts w:ascii="Arial" w:hAnsi="Arial" w:cs="Arial"/>
        </w:rPr>
      </w:pPr>
    </w:p>
    <w:p w14:paraId="3F29C4A6" w14:textId="0C38AB94" w:rsidR="00195F78" w:rsidRPr="00A90786" w:rsidRDefault="00195F78" w:rsidP="00A90786">
      <w:pPr>
        <w:spacing w:line="360" w:lineRule="auto"/>
        <w:rPr>
          <w:rFonts w:ascii="Arial" w:hAnsi="Arial" w:cs="Arial"/>
        </w:rPr>
      </w:pPr>
    </w:p>
    <w:p w14:paraId="3966642F" w14:textId="6514483B" w:rsidR="00195F78" w:rsidRPr="00A90786" w:rsidRDefault="00195F78" w:rsidP="00A90786">
      <w:pPr>
        <w:spacing w:line="360" w:lineRule="auto"/>
        <w:rPr>
          <w:rFonts w:ascii="Arial" w:hAnsi="Arial" w:cs="Arial"/>
        </w:rPr>
      </w:pPr>
    </w:p>
    <w:p w14:paraId="2B716F8F" w14:textId="029709A6" w:rsidR="00195F78" w:rsidRPr="00A90786" w:rsidRDefault="00195F78" w:rsidP="00A90786">
      <w:pPr>
        <w:spacing w:line="360" w:lineRule="auto"/>
        <w:rPr>
          <w:rFonts w:ascii="Arial" w:hAnsi="Arial" w:cs="Arial"/>
        </w:rPr>
      </w:pPr>
    </w:p>
    <w:p w14:paraId="37BC199C" w14:textId="77777777" w:rsidR="00195F78" w:rsidRPr="00A90786" w:rsidRDefault="00195F78" w:rsidP="00A90786">
      <w:pPr>
        <w:spacing w:line="360" w:lineRule="auto"/>
        <w:rPr>
          <w:rFonts w:ascii="Arial" w:hAnsi="Arial" w:cs="Arial"/>
        </w:rPr>
      </w:pPr>
    </w:p>
    <w:p w14:paraId="1E88F798" w14:textId="77777777" w:rsidR="00195F78" w:rsidRPr="00A90786" w:rsidRDefault="00195F78" w:rsidP="00A90786">
      <w:pPr>
        <w:spacing w:line="360" w:lineRule="auto"/>
        <w:rPr>
          <w:rFonts w:ascii="Arial" w:hAnsi="Arial" w:cs="Arial"/>
        </w:rPr>
      </w:pPr>
    </w:p>
    <w:p w14:paraId="1E3F25FE" w14:textId="526C34E4" w:rsidR="00195F78" w:rsidRPr="00A90786" w:rsidRDefault="00195F78" w:rsidP="00A90786">
      <w:pPr>
        <w:spacing w:line="360" w:lineRule="auto"/>
        <w:rPr>
          <w:rFonts w:ascii="Arial" w:hAnsi="Arial" w:cs="Arial"/>
        </w:rPr>
      </w:pPr>
    </w:p>
    <w:p w14:paraId="7E0FBFD1" w14:textId="3865713A" w:rsidR="00195F78" w:rsidRPr="00A90786" w:rsidRDefault="00195F78" w:rsidP="00A90786">
      <w:pPr>
        <w:spacing w:line="360" w:lineRule="auto"/>
        <w:rPr>
          <w:rFonts w:ascii="Arial" w:hAnsi="Arial" w:cs="Arial"/>
        </w:rPr>
      </w:pPr>
    </w:p>
    <w:p w14:paraId="27A69C88" w14:textId="77777777" w:rsidR="00195F78" w:rsidRPr="00A90786" w:rsidRDefault="00195F78" w:rsidP="00A90786">
      <w:pPr>
        <w:spacing w:line="360" w:lineRule="auto"/>
        <w:rPr>
          <w:rFonts w:ascii="Arial" w:hAnsi="Arial" w:cs="Arial"/>
        </w:rPr>
      </w:pPr>
    </w:p>
    <w:p w14:paraId="6B8851D3" w14:textId="736F2613" w:rsidR="00195F78" w:rsidRPr="00A90786" w:rsidRDefault="00195F78" w:rsidP="00A90786">
      <w:pPr>
        <w:spacing w:line="360" w:lineRule="auto"/>
        <w:rPr>
          <w:rFonts w:ascii="Arial" w:hAnsi="Arial" w:cs="Arial"/>
        </w:rPr>
      </w:pPr>
    </w:p>
    <w:p w14:paraId="17FCA124" w14:textId="0B228C23" w:rsidR="00195F78" w:rsidRPr="00A90786" w:rsidRDefault="00195F78" w:rsidP="00A90786">
      <w:pPr>
        <w:spacing w:line="360" w:lineRule="auto"/>
        <w:rPr>
          <w:rFonts w:ascii="Arial" w:hAnsi="Arial" w:cs="Arial"/>
        </w:rPr>
      </w:pPr>
    </w:p>
    <w:p w14:paraId="1B4AAE6B" w14:textId="345B9493" w:rsidR="00195F78" w:rsidRPr="00A90786" w:rsidRDefault="00195F78" w:rsidP="00A90786">
      <w:pPr>
        <w:spacing w:line="360" w:lineRule="auto"/>
        <w:rPr>
          <w:rFonts w:ascii="Arial" w:hAnsi="Arial" w:cs="Arial"/>
        </w:rPr>
      </w:pPr>
    </w:p>
    <w:p w14:paraId="1DD54C1D" w14:textId="746F79F1" w:rsidR="00195F78" w:rsidRPr="00A90786" w:rsidRDefault="00195F78" w:rsidP="00A90786">
      <w:pPr>
        <w:spacing w:line="360" w:lineRule="auto"/>
        <w:rPr>
          <w:rFonts w:ascii="Arial" w:hAnsi="Arial" w:cs="Arial"/>
        </w:rPr>
      </w:pPr>
    </w:p>
    <w:p w14:paraId="148F4AC1" w14:textId="42D67099" w:rsidR="00195F78" w:rsidRPr="00A90786" w:rsidRDefault="00195F78" w:rsidP="00A90786">
      <w:pPr>
        <w:spacing w:line="360" w:lineRule="auto"/>
        <w:rPr>
          <w:rFonts w:ascii="Arial" w:hAnsi="Arial" w:cs="Arial"/>
        </w:rPr>
      </w:pPr>
    </w:p>
    <w:p w14:paraId="497B40FC" w14:textId="6B6F8DC5" w:rsidR="00195F78" w:rsidRPr="00A90786" w:rsidRDefault="00195F78" w:rsidP="00A90786">
      <w:pPr>
        <w:spacing w:line="360" w:lineRule="auto"/>
        <w:rPr>
          <w:rFonts w:ascii="Arial" w:hAnsi="Arial" w:cs="Arial"/>
        </w:rPr>
      </w:pPr>
    </w:p>
    <w:p w14:paraId="72A3702C" w14:textId="2E46CF17" w:rsidR="00195F78" w:rsidRPr="00A90786" w:rsidRDefault="00195F78" w:rsidP="00A90786">
      <w:pPr>
        <w:spacing w:line="360" w:lineRule="auto"/>
        <w:rPr>
          <w:rFonts w:ascii="Arial" w:hAnsi="Arial" w:cs="Arial"/>
        </w:rPr>
      </w:pPr>
    </w:p>
    <w:p w14:paraId="15EA896E" w14:textId="3C35729F" w:rsidR="00195F78" w:rsidRPr="00A90786" w:rsidRDefault="00195F78" w:rsidP="00A90786">
      <w:pPr>
        <w:spacing w:line="360" w:lineRule="auto"/>
        <w:rPr>
          <w:rFonts w:ascii="Arial" w:hAnsi="Arial" w:cs="Arial"/>
        </w:rPr>
      </w:pPr>
    </w:p>
    <w:p w14:paraId="60634E2D" w14:textId="1B6E2340" w:rsidR="00195F78" w:rsidRPr="00A90786" w:rsidRDefault="00195F78" w:rsidP="00A90786">
      <w:pPr>
        <w:spacing w:line="360" w:lineRule="auto"/>
        <w:rPr>
          <w:rFonts w:ascii="Arial" w:hAnsi="Arial" w:cs="Arial"/>
        </w:rPr>
      </w:pPr>
    </w:p>
    <w:p w14:paraId="0B7B6BAA" w14:textId="77777777" w:rsidR="00195F78" w:rsidRPr="00A90786" w:rsidRDefault="00195F78" w:rsidP="00A90786">
      <w:pPr>
        <w:spacing w:line="360" w:lineRule="auto"/>
        <w:rPr>
          <w:rFonts w:ascii="Arial" w:hAnsi="Arial" w:cs="Arial"/>
        </w:rPr>
      </w:pPr>
    </w:p>
    <w:p w14:paraId="1879F7A1" w14:textId="4521E080" w:rsidR="00195F78" w:rsidRPr="00A90786" w:rsidRDefault="00195F78" w:rsidP="00A90786">
      <w:pPr>
        <w:spacing w:line="360" w:lineRule="auto"/>
        <w:rPr>
          <w:rFonts w:ascii="Arial" w:hAnsi="Arial" w:cs="Arial"/>
        </w:rPr>
      </w:pPr>
    </w:p>
    <w:p w14:paraId="64CB0B9F" w14:textId="1C9EC59B" w:rsidR="00D458DC" w:rsidRPr="00A90786" w:rsidRDefault="00D458DC" w:rsidP="00A90786">
      <w:pPr>
        <w:pStyle w:val="Heading1"/>
        <w:spacing w:line="360" w:lineRule="auto"/>
        <w:rPr>
          <w:rFonts w:ascii="Arial" w:hAnsi="Arial" w:cs="Arial"/>
          <w:sz w:val="24"/>
          <w:szCs w:val="24"/>
        </w:rPr>
      </w:pPr>
      <w:bookmarkStart w:id="6" w:name="_Toc7303422"/>
      <w:r w:rsidRPr="00A90786">
        <w:rPr>
          <w:rFonts w:ascii="Arial" w:hAnsi="Arial" w:cs="Arial"/>
          <w:sz w:val="24"/>
          <w:szCs w:val="24"/>
        </w:rPr>
        <w:lastRenderedPageBreak/>
        <w:t xml:space="preserve">PORTFOLIO 2. </w:t>
      </w:r>
      <w:r w:rsidR="0076740B" w:rsidRPr="00A90786">
        <w:rPr>
          <w:rFonts w:ascii="Arial" w:hAnsi="Arial" w:cs="Arial"/>
          <w:sz w:val="24"/>
          <w:szCs w:val="24"/>
        </w:rPr>
        <w:t>READING AND EVALUATING LITERATURE AND INOFRMATION SOURCES</w:t>
      </w:r>
      <w:bookmarkEnd w:id="6"/>
    </w:p>
    <w:p w14:paraId="120F8861" w14:textId="1A01F213" w:rsidR="0076740B" w:rsidRPr="00A90786" w:rsidRDefault="0076740B" w:rsidP="00A90786">
      <w:pPr>
        <w:pStyle w:val="Heading2"/>
        <w:spacing w:line="360" w:lineRule="auto"/>
        <w:rPr>
          <w:rFonts w:ascii="Arial" w:hAnsi="Arial" w:cs="Arial"/>
          <w:sz w:val="24"/>
          <w:szCs w:val="24"/>
        </w:rPr>
      </w:pPr>
      <w:bookmarkStart w:id="7" w:name="_Toc7303423"/>
      <w:r w:rsidRPr="00A90786">
        <w:rPr>
          <w:rFonts w:ascii="Arial" w:hAnsi="Arial" w:cs="Arial"/>
          <w:sz w:val="24"/>
          <w:szCs w:val="24"/>
        </w:rPr>
        <w:t>Entry</w:t>
      </w:r>
      <w:bookmarkEnd w:id="7"/>
    </w:p>
    <w:p w14:paraId="46E8580A" w14:textId="23321DAD"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t>The first thing of reading and evaluation of information sources in research should be the clear understanding of its purpose. Aristotle (384-322 BC)said, "all men by nature desire to know”, thus epistemologically justifying the rationality of</w:t>
      </w:r>
      <w:r w:rsidR="00014E72">
        <w:rPr>
          <w:rFonts w:ascii="Arial" w:hAnsi="Arial" w:cs="Arial"/>
          <w:lang w:val="en-US"/>
        </w:rPr>
        <w:t xml:space="preserve"> </w:t>
      </w:r>
      <w:r w:rsidRPr="00A90786">
        <w:rPr>
          <w:rFonts w:ascii="Arial" w:hAnsi="Arial" w:cs="Arial"/>
          <w:lang w:val="en-US"/>
        </w:rPr>
        <w:t>things</w:t>
      </w:r>
      <w:r w:rsidR="00014E72">
        <w:rPr>
          <w:rFonts w:ascii="Arial" w:hAnsi="Arial" w:cs="Arial"/>
          <w:lang w:val="en-US"/>
        </w:rPr>
        <w:t xml:space="preserve"> </w:t>
      </w:r>
      <w:r w:rsidRPr="00A90786">
        <w:rPr>
          <w:rFonts w:ascii="Arial" w:hAnsi="Arial" w:cs="Arial"/>
          <w:lang w:val="en-US"/>
        </w:rPr>
        <w:t xml:space="preserv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&lt;EndNote&gt;&lt;Cite&gt;&lt;Author&gt;Pritchard&lt;/Author&gt;&lt;Year&gt;2014&lt;/Year&gt;&lt;IDText&gt;What is this thing called knowledge?&lt;/IDText&gt;&lt;DisplayText&gt;(Pritchard, 2014)&lt;/DisplayText&gt;&lt;record&gt;&lt;keywords&gt;&lt;keyword&gt;Knowledge, Theory of&lt;/keyword&gt;&lt;/keywords&gt;&lt;titles&gt;&lt;title&gt;What is this thing called knowledge?&lt;/title&gt;&lt;/titles&gt;&lt;contributors&gt;&lt;authors&gt;&lt;author&gt;Pritchard, Duncan&lt;/author&gt;&lt;/authors&gt;&lt;/contributors&gt;&lt;edition&gt;Third edition.&lt;/edition&gt;&lt;added-date format="utc"&gt;1553163486&lt;/added-date&gt;&lt;pub-location&gt;London ; New York&lt;/pub-location&gt;&lt;ref-type name="Book"&gt;6&lt;/ref-type&gt;&lt;dates&gt;&lt;year&gt;2014&lt;/year&gt;&lt;/dates&gt;&lt;rec-number&gt;11&lt;/rec-number&gt;&lt;publisher&gt;London ; New York : Routledge&lt;/publisher&gt;&lt;last-updated-date format="utc"&gt;1553163595&lt;/last-updated-date&gt;&lt;/record&gt;&lt;/Cite&gt;&lt;/EndNote&gt;</w:instrText>
      </w:r>
      <w:r w:rsidRPr="00A90786">
        <w:rPr>
          <w:rFonts w:ascii="Arial" w:hAnsi="Arial" w:cs="Arial"/>
          <w:lang w:val="en-US"/>
        </w:rPr>
        <w:fldChar w:fldCharType="separate"/>
      </w:r>
      <w:r w:rsidRPr="00A90786">
        <w:rPr>
          <w:rFonts w:ascii="Arial" w:hAnsi="Arial" w:cs="Arial"/>
          <w:noProof/>
          <w:lang w:val="en-US"/>
        </w:rPr>
        <w:t>(Pritchard, 2014)</w:t>
      </w:r>
      <w:r w:rsidRPr="00A90786">
        <w:rPr>
          <w:rFonts w:ascii="Arial" w:hAnsi="Arial" w:cs="Arial"/>
          <w:lang w:val="en-US"/>
        </w:rPr>
        <w:fldChar w:fldCharType="end"/>
      </w:r>
      <w:r w:rsidRPr="00A90786">
        <w:rPr>
          <w:rFonts w:ascii="Arial" w:hAnsi="Arial" w:cs="Arial"/>
          <w:lang w:val="en-US"/>
        </w:rPr>
        <w:t xml:space="preserve"> is a must. In research, reading is one of the most important and efficient methods to gain knowledge, and the ability to evaluate that information is equally important, which requires the ability not only to collect and store information, but also to make use of it critically.</w:t>
      </w:r>
      <w:r w:rsidR="009B20C1" w:rsidRPr="00A90786">
        <w:rPr>
          <w:rFonts w:ascii="Arial" w:hAnsi="Arial" w:cs="Arial"/>
          <w:lang w:val="en-US"/>
        </w:rPr>
        <w:t xml:space="preserve"> </w:t>
      </w:r>
      <w:r w:rsidRPr="00A90786">
        <w:rPr>
          <w:rFonts w:ascii="Arial" w:hAnsi="Arial" w:cs="Arial"/>
          <w:lang w:val="en-US"/>
        </w:rPr>
        <w:t>Actually, the whole process of research should be fully immersed with critical reading from time to time. According to Saunders</w:t>
      </w:r>
      <w:r w:rsidR="00E5010A" w:rsidRPr="00A90786">
        <w:rPr>
          <w:rFonts w:ascii="Arial" w:hAnsi="Arial" w:cs="Arial"/>
          <w:lang w:val="en-US"/>
        </w:rPr>
        <w:t xml:space="preserv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&lt;EndNote&gt;&lt;Cite&gt;&lt;Author&gt;Saunders&lt;/Author&gt;&lt;Year&gt;2012&lt;/Year&gt;&lt;IDText&gt;Doing research in business and management : an essential guide to planning your project&lt;/IDText&gt;&lt;DisplayText&gt;(Saunders, 2012)&lt;/DisplayText&gt;&lt;record&gt;&lt;keywords&gt;&lt;keyword&gt;Business -- Research&lt;/keyword&gt;&lt;keyword&gt;Management -- Research&lt;/keyword&gt;&lt;keyword&gt;planning research topic literature review secondary data design collecting analysing data writing presenting&lt;/keyword&gt;&lt;/keywords&gt;&lt;titles&gt;&lt;title&gt;Doing research in business and management : an essential guide to planning your project&lt;/title&gt;&lt;secondary-title&gt;Doing research in business &amp;amp; management : an essential guide to planning your project&lt;/secondary-title&gt;&lt;/titles&gt;&lt;contributors&gt;&lt;authors&gt;&lt;author&gt;Saunders, Mark&lt;/author&gt;&lt;/authors&gt;&lt;/contributors&gt;&lt;added-date format="utc"&gt;1553356604&lt;/added-date&gt;&lt;pub-location&gt;Harlow&lt;/pub-location&gt;&lt;ref-type name="Book"&gt;6&lt;/ref-type&gt;&lt;dates&gt;&lt;year&gt;2012&lt;/year&gt;&lt;/dates&gt;&lt;rec-number&gt;21&lt;/rec-number&gt;&lt;publisher&gt;Harlow : Financial Times Prentice Hall&lt;/publisher&gt;&lt;last-updated-date format="utc"&gt;1553369188&lt;/last-updated-date&gt;&lt;contributors&gt;&lt;secondary-authors&gt;&lt;author&gt;Lewis, Philip&lt;/author&gt;&lt;/secondary-authors&gt;&lt;/contributors&gt;&lt;/record&gt;&lt;/Cite&gt;&lt;/EndNote&gt;</w:instrText>
      </w:r>
      <w:r w:rsidRPr="00A90786">
        <w:rPr>
          <w:rFonts w:ascii="Arial" w:hAnsi="Arial" w:cs="Arial"/>
          <w:lang w:val="en-US"/>
        </w:rPr>
        <w:fldChar w:fldCharType="separate"/>
      </w:r>
      <w:r w:rsidRPr="00A90786">
        <w:rPr>
          <w:rFonts w:ascii="Arial" w:hAnsi="Arial" w:cs="Arial"/>
          <w:noProof/>
          <w:lang w:val="en-US"/>
        </w:rPr>
        <w:t>(2012)</w:t>
      </w:r>
      <w:r w:rsidRPr="00A90786">
        <w:rPr>
          <w:rFonts w:ascii="Arial" w:hAnsi="Arial" w:cs="Arial"/>
          <w:lang w:val="en-US"/>
        </w:rPr>
        <w:fldChar w:fldCharType="end"/>
      </w:r>
      <w:r w:rsidRPr="00A90786">
        <w:rPr>
          <w:rFonts w:ascii="Arial" w:hAnsi="Arial" w:cs="Arial"/>
          <w:lang w:val="en-US"/>
        </w:rPr>
        <w:t>, we have to look for and read relevant literature for research topics</w:t>
      </w:r>
      <w:r w:rsidR="00014E72">
        <w:rPr>
          <w:rFonts w:ascii="SimSun" w:eastAsia="SimSun" w:hAnsi="SimSun" w:cs="SimSun"/>
        </w:rPr>
        <w:t>,</w:t>
      </w:r>
      <w:r w:rsidRPr="00A90786">
        <w:rPr>
          <w:rFonts w:ascii="Arial" w:hAnsi="Arial" w:cs="Arial"/>
          <w:lang w:val="en-US"/>
        </w:rPr>
        <w:t xml:space="preserve"> through brainstorming</w:t>
      </w:r>
      <w:r w:rsidR="00014E72">
        <w:rPr>
          <w:rFonts w:ascii="Arial" w:hAnsi="Arial" w:cs="Arial"/>
          <w:lang w:val="en-US"/>
        </w:rPr>
        <w:t>,</w:t>
      </w:r>
      <w:r w:rsidRPr="00A90786">
        <w:rPr>
          <w:rFonts w:ascii="Arial" w:hAnsi="Arial" w:cs="Arial"/>
          <w:lang w:val="en-US"/>
        </w:rPr>
        <w:t xml:space="preserve"> at the very beginning of our research in order to see the bigger picture.</w:t>
      </w:r>
    </w:p>
    <w:p w14:paraId="5A86554B" w14:textId="2769C070"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t>During the process, the collection of reliable data sources (</w:t>
      </w:r>
      <w:r w:rsidR="00E5010A" w:rsidRPr="00A90786">
        <w:rPr>
          <w:rFonts w:ascii="Arial" w:hAnsi="Arial" w:cs="Arial"/>
          <w:lang w:val="en-US"/>
        </w:rPr>
        <w:t xml:space="preserve">see </w:t>
      </w:r>
      <w:r w:rsidR="00014E72">
        <w:rPr>
          <w:rFonts w:ascii="Arial" w:hAnsi="Arial" w:cs="Arial"/>
          <w:lang w:val="en-US"/>
        </w:rPr>
        <w:t>appendix 3.</w:t>
      </w:r>
      <w:r w:rsidRPr="00A90786">
        <w:rPr>
          <w:rFonts w:ascii="Arial" w:hAnsi="Arial" w:cs="Arial"/>
          <w:lang w:val="en-US"/>
        </w:rPr>
        <w:t>)</w:t>
      </w:r>
      <w:r w:rsidR="00E5010A" w:rsidRPr="00A90786">
        <w:rPr>
          <w:rFonts w:ascii="Arial" w:hAnsi="Arial" w:cs="Arial"/>
          <w:lang w:val="en-US"/>
        </w:rPr>
        <w:t xml:space="preserve"> </w:t>
      </w:r>
      <w:r w:rsidRPr="00A90786">
        <w:rPr>
          <w:rFonts w:ascii="Arial" w:hAnsi="Arial" w:cs="Arial"/>
          <w:lang w:val="en-US"/>
        </w:rPr>
        <w:fldChar w:fldCharType="begin">
          <w:fldData xml:space="preserve">PEVuZE5vdGU+PENpdGU+PEF1dGhvcj5TYXVuZGVyczwvQXV0aG9yPjxZZWFyPjIwMTI8L1llYXI+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</w:fldData>
        </w:fldChar>
      </w:r>
      <w:r w:rsidRPr="00A90786">
        <w:rPr>
          <w:rFonts w:ascii="Arial" w:hAnsi="Arial" w:cs="Arial"/>
          <w:lang w:val="en-US"/>
        </w:rPr>
        <w:instrText xml:space="preserve"> ADDIN EN.CITE </w:instrText>
      </w:r>
      <w:r w:rsidRPr="00A90786">
        <w:rPr>
          <w:rFonts w:ascii="Arial" w:hAnsi="Arial" w:cs="Arial"/>
          <w:lang w:val="en-US"/>
        </w:rPr>
        <w:fldChar w:fldCharType="begin">
          <w:fldData xml:space="preserve">PEVuZE5vdGU+PENpdGU+PEF1dGhvcj5TYXVuZGVyczwvQXV0aG9yPjxZZWFyPjIwMTI8L1llYXI+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</w:fldData>
        </w:fldChar>
      </w:r>
      <w:r w:rsidRPr="00A90786">
        <w:rPr>
          <w:rFonts w:ascii="Arial" w:hAnsi="Arial" w:cs="Arial"/>
          <w:lang w:val="en-US"/>
        </w:rPr>
        <w:instrText xml:space="preserve"> ADDIN EN.CITE.DATA </w:instrText>
      </w:r>
      <w:r w:rsidRPr="00A90786">
        <w:rPr>
          <w:rFonts w:ascii="Arial" w:hAnsi="Arial" w:cs="Arial"/>
          <w:lang w:val="en-US"/>
        </w:rPr>
      </w:r>
      <w:r w:rsidRPr="00A90786">
        <w:rPr>
          <w:rFonts w:ascii="Arial" w:hAnsi="Arial" w:cs="Arial"/>
          <w:lang w:val="en-US"/>
        </w:rPr>
        <w:fldChar w:fldCharType="end"/>
      </w:r>
      <w:r w:rsidRPr="00A90786">
        <w:rPr>
          <w:rFonts w:ascii="Arial" w:hAnsi="Arial" w:cs="Arial"/>
          <w:lang w:val="en-US"/>
        </w:rPr>
      </w:r>
      <w:r w:rsidRPr="00A90786">
        <w:rPr>
          <w:rFonts w:ascii="Arial" w:hAnsi="Arial" w:cs="Arial"/>
          <w:lang w:val="en-US"/>
        </w:rPr>
        <w:fldChar w:fldCharType="separate"/>
      </w:r>
      <w:r w:rsidRPr="00A90786">
        <w:rPr>
          <w:rFonts w:ascii="Arial" w:hAnsi="Arial" w:cs="Arial"/>
          <w:noProof/>
          <w:lang w:val="en-US"/>
        </w:rPr>
        <w:t>(Easterby-Smith, 2012; Saunders, 2012)</w:t>
      </w:r>
      <w:r w:rsidRPr="00A90786">
        <w:rPr>
          <w:rFonts w:ascii="Arial" w:hAnsi="Arial" w:cs="Arial"/>
          <w:lang w:val="en-US"/>
        </w:rPr>
        <w:fldChar w:fldCharType="end"/>
      </w:r>
      <w:r w:rsidRPr="00A90786">
        <w:rPr>
          <w:rFonts w:ascii="Arial" w:hAnsi="Arial" w:cs="Arial"/>
          <w:lang w:val="en-US"/>
        </w:rPr>
        <w:t xml:space="preserve"> usually includes peer-reviewed academic journals, books, reports etc. </w:t>
      </w:r>
      <w:r w:rsidR="00014E72">
        <w:rPr>
          <w:rFonts w:ascii="Arial" w:hAnsi="Arial" w:cs="Arial"/>
          <w:lang w:val="en-US"/>
        </w:rPr>
        <w:t>As a researcher</w:t>
      </w:r>
      <w:r w:rsidRPr="00A90786">
        <w:rPr>
          <w:rFonts w:ascii="Arial" w:hAnsi="Arial" w:cs="Arial"/>
          <w:lang w:val="en-US"/>
        </w:rPr>
        <w:t>, I intend to choose combined sources of higher goodness of validity and reliability (</w:t>
      </w:r>
      <w:r w:rsidR="00014E72">
        <w:rPr>
          <w:rFonts w:ascii="Arial" w:hAnsi="Arial" w:cs="Arial"/>
          <w:lang w:val="en-US"/>
        </w:rPr>
        <w:t>appendix 3.</w:t>
      </w:r>
      <w:r w:rsidRPr="00A90786">
        <w:rPr>
          <w:rFonts w:ascii="Arial" w:hAnsi="Arial" w:cs="Arial"/>
          <w:lang w:val="en-US"/>
        </w:rPr>
        <w:t>)</w:t>
      </w:r>
      <w:r w:rsidRPr="00A90786">
        <w:rPr>
          <w:rFonts w:ascii="Arial" w:hAnsi="Arial" w:cs="Arial"/>
          <w:lang w:val="en-US"/>
        </w:rPr>
        <w:fldChar w:fldCharType="begin"/>
      </w:r>
      <w:r w:rsidRPr="00A90786">
        <w:rPr>
          <w:rFonts w:ascii="Arial" w:hAnsi="Arial" w:cs="Arial"/>
          <w:lang w:val="en-US"/>
        </w:rPr>
        <w:instrText xml:space="preserve"> ADDIN EN.CITE &lt;EndNote&gt;&lt;Cite&gt;&lt;Author&gt;Sekaran&lt;/Author&gt;&lt;Year&gt;2016&lt;/Year&gt;&lt;IDText&gt;Research methods for business: A skill building approach&lt;/IDText&gt;&lt;DisplayText&gt;(Sekaran e Bougie, 2016)&lt;/DisplayText&gt;&lt;record&gt;&lt;isbn&gt;1119165555&lt;/isbn&gt;&lt;titles&gt;&lt;title&gt;Research methods for business: A skill building approach&lt;/title&gt;&lt;/titles&gt;&lt;contributors&gt;&lt;authors&gt;&lt;author&gt;Sekaran, Uma&lt;/author&gt;&lt;author&gt;Bougie, Roger&lt;/author&gt;&lt;/authors&gt;&lt;/contributors&gt;&lt;added-date format="utc"&gt;1553641905&lt;/added-date&gt;&lt;ref-type name="Book"&gt;6&lt;/ref-type&gt;&lt;dates&gt;&lt;year&gt;2016&lt;/year&gt;&lt;/dates&gt;&lt;rec-number&gt;37&lt;/rec-number&gt;&lt;publisher&gt;John Wiley &amp;amp; Sons&lt;/publisher&gt;&lt;last-updated-date format="utc"&gt;1553641905&lt;/last-updated-date&gt;&lt;/record&gt;&lt;/Cite&gt;&lt;/EndNote&gt;</w:instrText>
      </w:r>
      <w:r w:rsidRPr="00A90786">
        <w:rPr>
          <w:rFonts w:ascii="Arial" w:hAnsi="Arial" w:cs="Arial"/>
          <w:lang w:val="en-US"/>
        </w:rPr>
        <w:fldChar w:fldCharType="separate"/>
      </w:r>
      <w:r w:rsidRPr="00A90786">
        <w:rPr>
          <w:rFonts w:ascii="Arial" w:hAnsi="Arial" w:cs="Arial"/>
          <w:noProof/>
          <w:lang w:val="en-US"/>
        </w:rPr>
        <w:t>(Sekaran e Bougie, 2016)</w:t>
      </w:r>
      <w:r w:rsidRPr="00A90786">
        <w:rPr>
          <w:rFonts w:ascii="Arial" w:hAnsi="Arial" w:cs="Arial"/>
          <w:lang w:val="en-US"/>
        </w:rPr>
        <w:fldChar w:fldCharType="end"/>
      </w:r>
      <w:r w:rsidRPr="00A90786">
        <w:rPr>
          <w:rFonts w:ascii="Arial" w:hAnsi="Arial" w:cs="Arial"/>
          <w:lang w:val="en-US"/>
        </w:rPr>
        <w:t xml:space="preserve">, ranging from PhD thesis that are relevant to my research area, and books and journals with credential in theories, and some public business reports from the real-world practical industry, because they are more likely to be reliable with serious data gained from scientific inquiry. </w:t>
      </w:r>
    </w:p>
    <w:p w14:paraId="6E82FA08" w14:textId="51A3E9B9"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t>The purpose of reading and evaluation is to understand, remember and</w:t>
      </w:r>
      <w:r w:rsidR="00FB15BD">
        <w:rPr>
          <w:rFonts w:ascii="Arial" w:hAnsi="Arial" w:cs="Arial"/>
          <w:lang w:val="en-US"/>
        </w:rPr>
        <w:t xml:space="preserve"> stimulate</w:t>
      </w:r>
      <w:r w:rsidRPr="00A90786">
        <w:rPr>
          <w:rFonts w:ascii="Arial" w:hAnsi="Arial" w:cs="Arial"/>
          <w:lang w:val="en-US"/>
        </w:rPr>
        <w:t xml:space="preserve"> your own thoug</w:t>
      </w:r>
      <w:r w:rsidR="00FB15BD">
        <w:rPr>
          <w:rFonts w:ascii="Arial" w:hAnsi="Arial" w:cs="Arial"/>
          <w:lang w:val="en-US"/>
        </w:rPr>
        <w:t>ts</w:t>
      </w:r>
      <w:r w:rsidRPr="00A90786">
        <w:rPr>
          <w:rFonts w:ascii="Arial" w:hAnsi="Arial" w:cs="Arial"/>
          <w:lang w:val="en-US"/>
        </w:rPr>
        <w:t xml:space="preserve"> from the </w:t>
      </w:r>
      <w:r w:rsidR="00FB15BD">
        <w:rPr>
          <w:rFonts w:ascii="Arial" w:hAnsi="Arial" w:cs="Arial"/>
          <w:lang w:val="en-US"/>
        </w:rPr>
        <w:t xml:space="preserve">pre-established knowledge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&lt;EndNote&gt;&lt;Cite&gt;&lt;Author&gt;Northedge&lt;/Author&gt;&lt;Year&gt;2005&lt;/Year&gt;&lt;IDText&gt;The good study guide&lt;/IDText&gt;&lt;DisplayText&gt;(Northedge, 2005)&lt;/DisplayText&gt;&lt;record&gt;&lt;isbn&gt;0749259744&lt;/isbn&gt;&lt;titles&gt;&lt;title&gt;The good study guide&lt;/title&gt;&lt;/titles&gt;&lt;contributors&gt;&lt;authors&gt;&lt;author&gt;Northedge, Andrew&lt;/author&gt;&lt;/authors&gt;&lt;/contributors&gt;&lt;added-date format="utc"&gt;1553711990&lt;/added-date&gt;&lt;ref-type name="Book"&gt;6&lt;/ref-type&gt;&lt;dates&gt;&lt;year&gt;2005&lt;/year&gt;&lt;/dates&gt;&lt;rec-number&gt;47&lt;/rec-number&gt;&lt;publisher&gt;The Open University&lt;/publisher&gt;&lt;last-updated-date format="utc"&gt;1553711990&lt;/last-updated-date&gt;&lt;/record&gt;&lt;/Cite&gt;&lt;/EndNote&gt;</w:instrText>
      </w:r>
      <w:r w:rsidRPr="00A90786">
        <w:rPr>
          <w:rFonts w:ascii="Arial" w:hAnsi="Arial" w:cs="Arial"/>
          <w:lang w:val="en-US"/>
        </w:rPr>
        <w:fldChar w:fldCharType="separate"/>
      </w:r>
      <w:r w:rsidRPr="00A90786">
        <w:rPr>
          <w:rFonts w:ascii="Arial" w:hAnsi="Arial" w:cs="Arial"/>
          <w:noProof/>
          <w:lang w:val="en-US"/>
        </w:rPr>
        <w:t>(Northedge, 2005)</w:t>
      </w:r>
      <w:r w:rsidRPr="00A90786">
        <w:rPr>
          <w:rFonts w:ascii="Arial" w:hAnsi="Arial" w:cs="Arial"/>
          <w:lang w:val="en-US"/>
        </w:rPr>
        <w:fldChar w:fldCharType="end"/>
      </w:r>
      <w:r w:rsidRPr="00A90786">
        <w:rPr>
          <w:rFonts w:ascii="Arial" w:hAnsi="Arial" w:cs="Arial"/>
          <w:lang w:val="en-US"/>
        </w:rPr>
        <w:t>. Therefore, a more difficult task is to be clear about what to read and how to evaluate while collecting raw material, especially under a situation that as non-English native speaker,</w:t>
      </w:r>
      <w:r w:rsidR="00FB15BD">
        <w:rPr>
          <w:rFonts w:ascii="Arial" w:hAnsi="Arial" w:cs="Arial"/>
          <w:lang w:val="en-US"/>
        </w:rPr>
        <w:t xml:space="preserve"> because</w:t>
      </w:r>
      <w:r w:rsidRPr="00A90786">
        <w:rPr>
          <w:rFonts w:ascii="Arial" w:hAnsi="Arial" w:cs="Arial"/>
          <w:lang w:val="en-US"/>
        </w:rPr>
        <w:t xml:space="preserve"> it is quite easy to be impeded by literal language, such as new words and unforeseen concepts. In this case, in order to understand meanings between the lines, it is necessary to read systematically, strategically and smartly by asking questions about your purpose of reading, </w:t>
      </w:r>
      <w:r w:rsidR="00FB15BD">
        <w:rPr>
          <w:rFonts w:ascii="Arial" w:hAnsi="Arial" w:cs="Arial"/>
          <w:lang w:val="en-US"/>
        </w:rPr>
        <w:t xml:space="preserve">your </w:t>
      </w:r>
      <w:r w:rsidRPr="00A90786">
        <w:rPr>
          <w:rFonts w:ascii="Arial" w:hAnsi="Arial" w:cs="Arial"/>
          <w:lang w:val="en-US"/>
        </w:rPr>
        <w:t xml:space="preserve">pre-knowledge, </w:t>
      </w:r>
      <w:r w:rsidR="00FB15BD">
        <w:rPr>
          <w:rFonts w:ascii="Arial" w:hAnsi="Arial" w:cs="Arial"/>
          <w:lang w:val="en-US"/>
        </w:rPr>
        <w:t xml:space="preserve">and by reminding your </w:t>
      </w:r>
      <w:r w:rsidRPr="00A90786">
        <w:rPr>
          <w:rFonts w:ascii="Arial" w:hAnsi="Arial" w:cs="Arial"/>
          <w:lang w:val="en-US"/>
        </w:rPr>
        <w:t>research questions, etc.</w:t>
      </w:r>
      <w:r w:rsidRPr="00A90786">
        <w:rPr>
          <w:rFonts w:ascii="Arial" w:hAnsi="Arial" w:cs="Arial"/>
          <w:lang w:val="en-US"/>
        </w:rPr>
        <w:fldChar w:fldCharType="begin"/>
      </w:r>
      <w:r w:rsidRPr="00A90786">
        <w:rPr>
          <w:rFonts w:ascii="Arial" w:hAnsi="Arial" w:cs="Arial"/>
          <w:lang w:val="en-US"/>
        </w:rPr>
        <w:instrText xml:space="preserve"> ADDIN EN.CITE &lt;EndNote&gt;&lt;Cite&gt;&lt;Author&gt;Beard&lt;/Author&gt;&lt;Year&gt;1987&lt;/Year&gt;&lt;IDText&gt;Developing Reading 3-13&lt;/IDText&gt;&lt;DisplayText&gt;(Beard, 1987)&lt;/DisplayText&gt;&lt;record&gt;&lt;isbn&gt;0340402180&lt;/isbn&gt;&lt;titles&gt;&lt;title&gt;Developing Reading 3-13&lt;/title&gt;&lt;/titles&gt;&lt;contributors&gt;&lt;authors&gt;&lt;author&gt;Beard, Roger&lt;/author&gt;&lt;/authors&gt;&lt;/contributors&gt;&lt;added-date format="utc"&gt;1553712902&lt;/added-date&gt;&lt;ref-type name="Book"&gt;6&lt;/ref-type&gt;&lt;dates&gt;&lt;year&gt;1987&lt;/year&gt;&lt;/dates&gt;&lt;rec-number&gt;48&lt;/rec-number&gt;&lt;publisher&gt;Hodder and Stoughton&lt;/publisher&gt;&lt;last-updated-date format="utc"&gt;1553712902&lt;/last-updated-date&gt;&lt;/record&gt;&lt;/Cite&gt;&lt;/EndNote&gt;</w:instrText>
      </w:r>
      <w:r w:rsidRPr="00A90786">
        <w:rPr>
          <w:rFonts w:ascii="Arial" w:hAnsi="Arial" w:cs="Arial"/>
          <w:lang w:val="en-US"/>
        </w:rPr>
        <w:fldChar w:fldCharType="separate"/>
      </w:r>
      <w:r w:rsidRPr="00A90786">
        <w:rPr>
          <w:rFonts w:ascii="Arial" w:hAnsi="Arial" w:cs="Arial"/>
          <w:noProof/>
          <w:lang w:val="en-US"/>
        </w:rPr>
        <w:t>(Beard, 1987)</w:t>
      </w:r>
      <w:r w:rsidRPr="00A90786">
        <w:rPr>
          <w:rFonts w:ascii="Arial" w:hAnsi="Arial" w:cs="Arial"/>
          <w:lang w:val="en-US"/>
        </w:rPr>
        <w:fldChar w:fldCharType="end"/>
      </w:r>
      <w:r w:rsidRPr="00A90786">
        <w:rPr>
          <w:rFonts w:ascii="Arial" w:hAnsi="Arial" w:cs="Arial"/>
          <w:lang w:val="en-US"/>
        </w:rPr>
        <w:t>. At the same time, note-taking also counts largely for effective reading. I would prefer to use mind-map to help concentrate on the external and internal relationship between thoughts and ideas, while supported by</w:t>
      </w:r>
      <w:r w:rsidR="00FB15BD">
        <w:rPr>
          <w:rFonts w:ascii="Arial" w:hAnsi="Arial" w:cs="Arial"/>
          <w:lang w:val="en-US"/>
        </w:rPr>
        <w:t xml:space="preserve"> detailed</w:t>
      </w:r>
      <w:r w:rsidRPr="00A90786">
        <w:rPr>
          <w:rFonts w:ascii="Arial" w:hAnsi="Arial" w:cs="Arial"/>
          <w:lang w:val="en-US"/>
        </w:rPr>
        <w:t xml:space="preserve"> facts and statistics.</w:t>
      </w:r>
    </w:p>
    <w:p w14:paraId="31BEF24E" w14:textId="77777777"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lastRenderedPageBreak/>
        <w:t xml:space="preserve">Different focuses have been put on the efficiency and criticality in evaluation. </w:t>
      </w:r>
    </w:p>
    <w:p w14:paraId="286F694E" w14:textId="78B9A32D"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t>Cottrell</w:t>
      </w:r>
      <w:r w:rsidR="009B20C1" w:rsidRPr="00A90786">
        <w:rPr>
          <w:rFonts w:ascii="Arial" w:hAnsi="Arial" w:cs="Arial"/>
          <w:lang w:val="en-US"/>
        </w:rPr>
        <w:t xml:space="preserve"> </w:t>
      </w:r>
      <w:r w:rsidR="009B20C1" w:rsidRPr="00A90786">
        <w:rPr>
          <w:rFonts w:ascii="Arial" w:hAnsi="Arial" w:cs="Arial"/>
        </w:rPr>
        <w:fldChar w:fldCharType="begin"/>
      </w:r>
      <w:r w:rsidR="009B20C1" w:rsidRPr="00A90786">
        <w:rPr>
          <w:rFonts w:ascii="Arial" w:hAnsi="Arial" w:cs="Arial"/>
        </w:rPr>
        <w:instrText xml:space="preserve"> ADDIN EN.CITE &lt;EndNote&gt;&lt;Cite&gt;&lt;Author&gt;Cottrell&lt;/Author&gt;&lt;Year&gt;2017&lt;/Year&gt;&lt;IDText&gt;Critical thinking skills: Effective analysis, argument and reflection&lt;/IDText&gt;&lt;DisplayText&gt;(Cottrell, 2017)&lt;/DisplayText&gt;&lt;record&gt;&lt;isbn&gt;113755052X&lt;/isbn&gt;&lt;titles&gt;&lt;title&gt;Critical thinking skills: Effective analysis, argument and reflection&lt;/title&gt;&lt;/titles&gt;&lt;contributors&gt;&lt;authors&gt;&lt;author&gt;Cottrell, Stella&lt;/author&gt;&lt;/authors&gt;&lt;/contributors&gt;&lt;added-date format="utc"&gt;1553636795&lt;/added-date&gt;&lt;ref-type name="Book"&gt;6&lt;/ref-type&gt;&lt;dates&gt;&lt;year&gt;2017&lt;/year&gt;&lt;/dates&gt;&lt;rec-number&gt;30&lt;/rec-number&gt;&lt;publisher&gt;Macmillan International Higher Education&lt;/publisher&gt;&lt;last-updated-date format="utc"&gt;1553636795&lt;/last-updated-date&gt;&lt;/record&gt;&lt;/Cite&gt;&lt;/EndNote&gt;</w:instrText>
      </w:r>
      <w:r w:rsidR="009B20C1" w:rsidRPr="00A90786">
        <w:rPr>
          <w:rFonts w:ascii="Arial" w:hAnsi="Arial" w:cs="Arial"/>
        </w:rPr>
        <w:fldChar w:fldCharType="separate"/>
      </w:r>
      <w:r w:rsidR="009B20C1" w:rsidRPr="00A90786">
        <w:rPr>
          <w:rFonts w:ascii="Arial" w:hAnsi="Arial" w:cs="Arial"/>
          <w:noProof/>
        </w:rPr>
        <w:t>(2017)</w:t>
      </w:r>
      <w:r w:rsidR="009B20C1" w:rsidRPr="00A90786">
        <w:rPr>
          <w:rFonts w:ascii="Arial" w:hAnsi="Arial" w:cs="Arial"/>
        </w:rPr>
        <w:fldChar w:fldCharType="end"/>
      </w:r>
      <w:r w:rsidRPr="00A90786">
        <w:rPr>
          <w:rFonts w:ascii="Arial" w:hAnsi="Arial" w:cs="Arial"/>
          <w:lang w:val="en-US"/>
        </w:rPr>
        <w:t xml:space="preserve"> points out </w:t>
      </w:r>
      <w:r w:rsidRPr="00A90786">
        <w:rPr>
          <w:rFonts w:ascii="Arial" w:hAnsi="Arial" w:cs="Arial"/>
        </w:rPr>
        <w:t>valid criteria should be adopted to evaluate evidence</w:t>
      </w:r>
      <w:r w:rsidR="00473C48" w:rsidRPr="00A90786">
        <w:rPr>
          <w:rFonts w:ascii="Arial" w:hAnsi="Arial" w:cs="Arial"/>
        </w:rPr>
        <w:t>.</w:t>
      </w:r>
      <w:r w:rsidRPr="00A90786">
        <w:rPr>
          <w:rFonts w:ascii="Arial" w:hAnsi="Arial" w:cs="Arial"/>
          <w:lang w:val="en-US"/>
        </w:rPr>
        <w:t xml:space="preserve"> Bell</w:t>
      </w:r>
      <w:r w:rsidR="00473C48" w:rsidRPr="00A90786">
        <w:rPr>
          <w:rFonts w:ascii="Arial" w:hAnsi="Arial" w:cs="Arial"/>
          <w:lang w:val="en-US"/>
        </w:rPr>
        <w:t xml:space="preserve"> </w:t>
      </w:r>
      <w:r w:rsidR="00473C48" w:rsidRPr="00A90786">
        <w:rPr>
          <w:rFonts w:ascii="Arial" w:hAnsi="Arial" w:cs="Arial"/>
          <w:lang w:val="en-US"/>
        </w:rPr>
        <w:fldChar w:fldCharType="begin"/>
      </w:r>
      <w:r w:rsidR="00473C48" w:rsidRPr="00A90786">
        <w:rPr>
          <w:rFonts w:ascii="Arial" w:hAnsi="Arial" w:cs="Arial"/>
          <w:lang w:val="en-US"/>
        </w:rPr>
        <w:instrText xml:space="preserve"> ADDIN EN.CITE &lt;EndNote&gt;&lt;Cite&gt;&lt;Author&gt;Bell&lt;/Author&gt;&lt;Year&gt;2014&lt;/Year&gt;&lt;IDText&gt;Doing Your Research Project A Guide For First-Time Researchers&lt;/IDText&gt;&lt;DisplayText&gt;(Bell, 2014)&lt;/DisplayText&gt;&lt;record&gt;&lt;keywords&gt;&lt;keyword&gt;Academic writing&lt;/keyword&gt;&lt;keyword&gt;Education -- Research&lt;/keyword&gt;&lt;keyword&gt;Social sciences -- Research&lt;/keyword&gt;&lt;keyword&gt;Electronic books&lt;/keyword&gt;&lt;/keywords&gt;&lt;titles&gt;&lt;title&gt;Doing Your Research Project A Guide For First-Time Researchers&lt;/title&gt;&lt;secondary-title&gt;Doing Your Research Project&lt;/secondary-title&gt;&lt;/titles&gt;&lt;contributors&gt;&lt;authors&gt;&lt;author&gt;Bell, Judith&lt;/author&gt;&lt;/authors&gt;&lt;/contributors&gt;&lt;edition&gt;6th ed.&lt;/edition&gt;&lt;added-date format="utc"&gt;1553685980&lt;/added-date&gt;&lt;ref-type name="Book"&gt;6&lt;/ref-type&gt;&lt;dates&gt;&lt;year&gt;2014&lt;/year&gt;&lt;/dates&gt;&lt;rec-number&gt;40&lt;/rec-number&gt;&lt;publisher&gt;: McGraw-Hill Education&lt;/publisher&gt;&lt;last-updated-date format="utc"&gt;1553685980&lt;/last-updated-date&gt;&lt;contributors&gt;&lt;secondary-authors&gt;&lt;author&gt;Waters, Stephen&lt;/author&gt;&lt;/secondary-authors&gt;&lt;/contributors&gt;&lt;/record&gt;&lt;/Cite&gt;&lt;/EndNote&gt;</w:instrText>
      </w:r>
      <w:r w:rsidR="00473C48" w:rsidRPr="00A90786">
        <w:rPr>
          <w:rFonts w:ascii="Arial" w:hAnsi="Arial" w:cs="Arial"/>
          <w:lang w:val="en-US"/>
        </w:rPr>
        <w:fldChar w:fldCharType="separate"/>
      </w:r>
      <w:r w:rsidR="00473C48" w:rsidRPr="00A90786">
        <w:rPr>
          <w:rFonts w:ascii="Arial" w:hAnsi="Arial" w:cs="Arial"/>
          <w:noProof/>
          <w:lang w:val="en-US"/>
        </w:rPr>
        <w:t>(2014)</w:t>
      </w:r>
      <w:r w:rsidR="00473C48" w:rsidRPr="00A90786">
        <w:rPr>
          <w:rFonts w:ascii="Arial" w:hAnsi="Arial" w:cs="Arial"/>
          <w:lang w:val="en-US"/>
        </w:rPr>
        <w:fldChar w:fldCharType="end"/>
      </w:r>
      <w:r w:rsidRPr="00A90786">
        <w:rPr>
          <w:rFonts w:ascii="Arial" w:hAnsi="Arial" w:cs="Arial"/>
          <w:lang w:val="en-US"/>
        </w:rPr>
        <w:t xml:space="preserve"> argues that there are two critical evaluation methods, external criticism and internal criticism, </w:t>
      </w:r>
      <w:r w:rsidR="00FF287B">
        <w:rPr>
          <w:rFonts w:ascii="Arial" w:hAnsi="Arial" w:cs="Arial"/>
          <w:lang w:val="en-US"/>
        </w:rPr>
        <w:t xml:space="preserve">for </w:t>
      </w:r>
      <w:r w:rsidRPr="00A90786">
        <w:rPr>
          <w:rFonts w:ascii="Arial" w:hAnsi="Arial" w:cs="Arial"/>
          <w:lang w:val="en-US"/>
        </w:rPr>
        <w:t>assess</w:t>
      </w:r>
      <w:r w:rsidR="00FF287B">
        <w:rPr>
          <w:rFonts w:ascii="Arial" w:hAnsi="Arial" w:cs="Arial"/>
          <w:lang w:val="en-US"/>
        </w:rPr>
        <w:t xml:space="preserve">ing </w:t>
      </w:r>
      <w:r w:rsidRPr="00A90786">
        <w:rPr>
          <w:rFonts w:ascii="Arial" w:hAnsi="Arial" w:cs="Arial"/>
          <w:lang w:val="en-US"/>
        </w:rPr>
        <w:t>the authenticity and subjectivity of information. Merriam</w:t>
      </w:r>
      <w:r w:rsidR="00473C48" w:rsidRPr="00A90786">
        <w:rPr>
          <w:rFonts w:ascii="Arial" w:hAnsi="Arial" w:cs="Arial"/>
          <w:i/>
          <w:noProof/>
          <w:lang w:val="en-US"/>
        </w:rPr>
        <w:t xml:space="preserve"> et al.</w:t>
      </w:r>
      <w:r w:rsidR="00FF287B" w:rsidRPr="00FF287B">
        <w:rPr>
          <w:rFonts w:ascii="Arial" w:hAnsi="Arial" w:cs="Arial"/>
          <w:lang w:val="en-US"/>
        </w:rPr>
        <w:t xml:space="preserve"> </w:t>
      </w:r>
      <w:r w:rsidR="00FF287B" w:rsidRPr="00A90786">
        <w:rPr>
          <w:rFonts w:ascii="Arial" w:hAnsi="Arial" w:cs="Arial"/>
          <w:lang w:val="en-US"/>
        </w:rPr>
        <w:fldChar w:fldCharType="begin"/>
      </w:r>
      <w:r w:rsidR="00FF287B" w:rsidRPr="00A90786">
        <w:rPr>
          <w:rFonts w:ascii="Arial" w:hAnsi="Arial" w:cs="Arial"/>
          <w:lang w:val="en-US"/>
        </w:rPr>
        <w:instrText xml:space="preserve"> ADDIN EN.CITE &lt;EndNote&gt;&lt;Cite&gt;&lt;Author&gt;Merriam&lt;/Author&gt;&lt;Year&gt;2001&lt;/Year&gt;&lt;IDText&gt;Power and positionality: negotiating insider/outsider status within and across cultures&lt;/IDText&gt;&lt;DisplayText&gt;(Merriam&lt;style face="italic"&gt; et al.&lt;/style&gt;, 2001)&lt;/DisplayText&gt;&lt;record&gt;&lt;dates&gt;&lt;pub-dates&gt;&lt;date&gt;2001/09/01&lt;/date&gt;&lt;/pub-dates&gt;&lt;year&gt;2001&lt;/year&gt;&lt;/dates&gt;&lt;urls&gt;&lt;related-urls&gt;&lt;url&gt;https://www.tandfonline.com/doi/abs/10.1080/02601370120490&lt;/url&gt;&lt;/related-urls&gt;&lt;/urls&gt;&lt;isbn&gt;0260-1370&lt;/isbn&gt;&lt;titles&gt;&lt;title&gt;Power and positionality: negotiating insider/outsider status within and across cultures&lt;/title&gt;&lt;secondary-title&gt;International Journal of Lifelong Education&lt;/secondary-title&gt;&lt;/titles&gt;&lt;pages&gt;405-416&lt;/pages&gt;&lt;number&gt;5&lt;/number&gt;&lt;contributors&gt;&lt;authors&gt;&lt;author&gt;Merriam, Sharan B.&lt;/author&gt;&lt;author&gt;Johnson-Bailey, Juanita&lt;/author&gt;&lt;author&gt;Lee, Ming-Yeh&lt;/author&gt;&lt;author&gt;Kee, Youngwha&lt;/author&gt;&lt;author&gt;Ntseane, Gabo&lt;/author&gt;&lt;author&gt;Muhamad, Mazanah&lt;/author&gt;&lt;/authors&gt;&lt;/contributors&gt;&lt;added-date format="utc"&gt;1553169149&lt;/added-date&gt;&lt;ref-type name="Journal Article"&gt;17&lt;/ref-type&gt;&lt;rec-number&gt;15&lt;/rec-number&gt;&lt;publisher&gt;Routledge&lt;/publisher&gt;&lt;last-updated-date format="utc"&gt;1553175270&lt;/last-updated-date&gt;&lt;electronic-resource-num&gt;10.1080/02601370120490&lt;/electronic-resource-num&gt;&lt;volume&gt;20&lt;/volume&gt;&lt;/record&gt;&lt;/Cite&gt;&lt;/EndNote&gt;</w:instrText>
      </w:r>
      <w:r w:rsidR="00FF287B" w:rsidRPr="00A90786">
        <w:rPr>
          <w:rFonts w:ascii="Arial" w:hAnsi="Arial" w:cs="Arial"/>
          <w:lang w:val="en-US"/>
        </w:rPr>
        <w:fldChar w:fldCharType="separate"/>
      </w:r>
      <w:r w:rsidR="00FF287B" w:rsidRPr="00A90786">
        <w:rPr>
          <w:rFonts w:ascii="Arial" w:hAnsi="Arial" w:cs="Arial"/>
          <w:noProof/>
          <w:lang w:val="en-US"/>
        </w:rPr>
        <w:t>(2001)</w:t>
      </w:r>
      <w:r w:rsidR="00FF287B" w:rsidRPr="00A90786">
        <w:rPr>
          <w:rFonts w:ascii="Arial" w:hAnsi="Arial" w:cs="Arial"/>
          <w:lang w:val="en-US"/>
        </w:rPr>
        <w:fldChar w:fldCharType="end"/>
      </w:r>
      <w:r w:rsidR="00473C48" w:rsidRPr="00A90786">
        <w:rPr>
          <w:rFonts w:ascii="Arial" w:hAnsi="Arial" w:cs="Arial"/>
          <w:i/>
          <w:noProof/>
          <w:lang w:val="en-US"/>
        </w:rPr>
        <w:t xml:space="preserve"> </w:t>
      </w:r>
      <w:r w:rsidRPr="00A90786">
        <w:rPr>
          <w:rFonts w:ascii="Arial" w:hAnsi="Arial" w:cs="Arial"/>
          <w:lang w:val="en-US"/>
        </w:rPr>
        <w:t>mentions researchers should explore</w:t>
      </w:r>
      <w:r w:rsidR="00473C48" w:rsidRPr="00A90786">
        <w:rPr>
          <w:rFonts w:ascii="Arial" w:hAnsi="Arial" w:cs="Arial"/>
          <w:lang w:val="en-US"/>
        </w:rPr>
        <w:t xml:space="preserve"> </w:t>
      </w:r>
      <w:r w:rsidRPr="00A90786">
        <w:rPr>
          <w:rFonts w:ascii="Arial" w:hAnsi="Arial" w:cs="Arial"/>
          <w:lang w:val="en-US"/>
        </w:rPr>
        <w:t>whether the author is affected by his or her positionality.</w:t>
      </w:r>
      <w:r w:rsidR="00824C6F" w:rsidRPr="00A90786">
        <w:rPr>
          <w:rFonts w:ascii="Arial" w:hAnsi="Arial" w:cs="Arial"/>
          <w:lang w:val="en-US"/>
        </w:rPr>
        <w:t xml:space="preserve"> </w:t>
      </w:r>
      <w:r w:rsidRPr="00A90786">
        <w:rPr>
          <w:rFonts w:ascii="Arial" w:hAnsi="Arial" w:cs="Arial"/>
          <w:lang w:val="en-US"/>
        </w:rPr>
        <w:t xml:space="preserve">More concisely, Saunders </w:t>
      </w:r>
      <w:r w:rsidRPr="00A90786">
        <w:rPr>
          <w:rFonts w:ascii="Arial" w:hAnsi="Arial" w:cs="Arial"/>
        </w:rPr>
        <w:fldChar w:fldCharType="begin"/>
      </w:r>
      <w:r w:rsidRPr="00A90786">
        <w:rPr>
          <w:rFonts w:ascii="Arial" w:hAnsi="Arial" w:cs="Arial"/>
        </w:rPr>
        <w:instrText xml:space="preserve"> ADDIN EN.CITE &lt;EndNote&gt;&lt;Cite&gt;&lt;Author&gt;Saunders&lt;/Author&gt;&lt;Year&gt;2011&lt;/Year&gt;&lt;IDText&gt;Research methods for business students, 5/e&lt;/IDText&gt;&lt;DisplayText&gt;(Saunders, 2011)&lt;/DisplayText&gt;&lt;record&gt;&lt;isbn&gt;8131761045&lt;/isbn&gt;&lt;titles&gt;&lt;title&gt;Research methods for business students, 5/e&lt;/title&gt;&lt;/titles&gt;&lt;contributors&gt;&lt;authors&gt;&lt;author&gt;Saunders, Mark NK&lt;/author&gt;&lt;/authors&gt;&lt;/contributors&gt;&lt;added-date format="utc"&gt;1553640089&lt;/added-date&gt;&lt;ref-type name="Book"&gt;6&lt;/ref-type&gt;&lt;dates&gt;&lt;year&gt;2011&lt;/year&gt;&lt;/dates&gt;&lt;rec-number&gt;35&lt;/rec-number&gt;&lt;publisher&gt;Pearson Education India&lt;/publisher&gt;&lt;last-updated-date format="utc"&gt;1553640089&lt;/last-updated-date&gt;&lt;/record&gt;&lt;/Cite&gt;&lt;/EndNote&gt;</w:instrText>
      </w:r>
      <w:r w:rsidRPr="00A90786">
        <w:rPr>
          <w:rFonts w:ascii="Arial" w:hAnsi="Arial" w:cs="Arial"/>
        </w:rPr>
        <w:fldChar w:fldCharType="separate"/>
      </w:r>
      <w:r w:rsidRPr="00A90786">
        <w:rPr>
          <w:rFonts w:ascii="Arial" w:hAnsi="Arial" w:cs="Arial"/>
          <w:noProof/>
        </w:rPr>
        <w:t>(2011)</w:t>
      </w:r>
      <w:r w:rsidRPr="00A90786">
        <w:rPr>
          <w:rFonts w:ascii="Arial" w:hAnsi="Arial" w:cs="Arial"/>
        </w:rPr>
        <w:fldChar w:fldCharType="end"/>
      </w:r>
      <w:r w:rsidR="00E5010A" w:rsidRPr="00A90786">
        <w:rPr>
          <w:rFonts w:ascii="Arial" w:hAnsi="Arial" w:cs="Arial"/>
        </w:rPr>
        <w:t xml:space="preserve"> </w:t>
      </w:r>
      <w:r w:rsidRPr="00A90786">
        <w:rPr>
          <w:rFonts w:ascii="Arial" w:hAnsi="Arial" w:cs="Arial"/>
          <w:lang w:val="en-US"/>
        </w:rPr>
        <w:t xml:space="preserve">puts relevance and value as well as sufficiency on the concentration throughout evaluation. </w:t>
      </w:r>
    </w:p>
    <w:p w14:paraId="55279240" w14:textId="282D619B" w:rsidR="00F351E4" w:rsidRPr="00A90786" w:rsidRDefault="00F351E4" w:rsidP="00A90786">
      <w:pPr>
        <w:spacing w:after="120" w:line="360" w:lineRule="auto"/>
        <w:jc w:val="both"/>
        <w:rPr>
          <w:rFonts w:ascii="Arial" w:hAnsi="Arial" w:cs="Arial"/>
          <w:lang w:val="en-US"/>
        </w:rPr>
      </w:pPr>
      <w:r w:rsidRPr="00A90786">
        <w:rPr>
          <w:rFonts w:ascii="Arial" w:hAnsi="Arial" w:cs="Arial"/>
          <w:lang w:val="en-US"/>
        </w:rPr>
        <w:t xml:space="preserve">No matter which </w:t>
      </w:r>
      <w:r w:rsidR="008D7D9C" w:rsidRPr="00A90786">
        <w:rPr>
          <w:rFonts w:ascii="Arial" w:hAnsi="Arial" w:cs="Arial"/>
          <w:lang w:val="en-US"/>
        </w:rPr>
        <w:t xml:space="preserve">direction </w:t>
      </w:r>
      <w:r w:rsidRPr="00A90786">
        <w:rPr>
          <w:rFonts w:ascii="Arial" w:hAnsi="Arial" w:cs="Arial"/>
          <w:lang w:val="en-US"/>
        </w:rPr>
        <w:t xml:space="preserve">to </w:t>
      </w:r>
      <w:r w:rsidR="008D7D9C" w:rsidRPr="00A90786">
        <w:rPr>
          <w:rFonts w:ascii="Arial" w:hAnsi="Arial" w:cs="Arial"/>
          <w:lang w:val="en-US"/>
        </w:rPr>
        <w:t>follow</w:t>
      </w:r>
      <w:r w:rsidRPr="00A90786">
        <w:rPr>
          <w:rFonts w:ascii="Arial" w:hAnsi="Arial" w:cs="Arial"/>
          <w:lang w:val="en-US"/>
        </w:rPr>
        <w:t>, these are the essential procedures:</w:t>
      </w:r>
      <w:r w:rsidR="009B20C1" w:rsidRPr="00A90786">
        <w:rPr>
          <w:rFonts w:ascii="Arial" w:hAnsi="Arial" w:cs="Arial"/>
          <w:lang w:val="en-US"/>
        </w:rPr>
        <w:t xml:space="preserve"> </w:t>
      </w:r>
      <w:r w:rsidRPr="00A90786">
        <w:rPr>
          <w:rFonts w:ascii="Arial" w:hAnsi="Arial" w:cs="Arial"/>
          <w:lang w:val="en-US"/>
        </w:rPr>
        <w:t xml:space="preserve">previewing the text by skimming </w:t>
      </w:r>
      <w:r w:rsidR="00326AAF">
        <w:rPr>
          <w:rFonts w:ascii="Arial" w:hAnsi="Arial" w:cs="Arial"/>
          <w:lang w:val="en-US"/>
        </w:rPr>
        <w:t>or</w:t>
      </w:r>
      <w:r w:rsidRPr="00A90786">
        <w:rPr>
          <w:rFonts w:ascii="Arial" w:hAnsi="Arial" w:cs="Arial"/>
          <w:lang w:val="en-US"/>
        </w:rPr>
        <w:t xml:space="preserve"> scanning,</w:t>
      </w:r>
      <w:r w:rsidR="009B20C1" w:rsidRPr="00A90786">
        <w:rPr>
          <w:rFonts w:ascii="Arial" w:hAnsi="Arial" w:cs="Arial"/>
          <w:lang w:val="en-US"/>
        </w:rPr>
        <w:t xml:space="preserve"> </w:t>
      </w:r>
      <w:r w:rsidRPr="00A90786">
        <w:rPr>
          <w:rFonts w:ascii="Arial" w:hAnsi="Arial" w:cs="Arial"/>
          <w:lang w:val="en-US"/>
        </w:rPr>
        <w:t>observing facts</w:t>
      </w:r>
      <w:r w:rsidR="008D7D9C" w:rsidRPr="00A90786">
        <w:rPr>
          <w:rFonts w:ascii="Arial" w:hAnsi="Arial" w:cs="Arial"/>
          <w:lang w:val="en-US"/>
        </w:rPr>
        <w:t xml:space="preserve">, </w:t>
      </w:r>
      <w:r w:rsidRPr="00A90786">
        <w:rPr>
          <w:rFonts w:ascii="Arial" w:hAnsi="Arial" w:cs="Arial"/>
          <w:lang w:val="en-US"/>
        </w:rPr>
        <w:t>positioning assumption</w:t>
      </w:r>
      <w:r w:rsidR="008D7D9C" w:rsidRPr="00A90786">
        <w:rPr>
          <w:rFonts w:ascii="Arial" w:hAnsi="Arial" w:cs="Arial"/>
          <w:lang w:val="en-US"/>
        </w:rPr>
        <w:t>,</w:t>
      </w:r>
      <w:r w:rsidRPr="00A90786">
        <w:rPr>
          <w:rFonts w:ascii="Arial" w:hAnsi="Arial" w:cs="Arial"/>
          <w:lang w:val="en-US"/>
        </w:rPr>
        <w:t xml:space="preserve"> analyzing questions, </w:t>
      </w:r>
      <w:r w:rsidR="00326AAF">
        <w:rPr>
          <w:rFonts w:ascii="Arial" w:hAnsi="Arial" w:cs="Arial"/>
          <w:lang w:val="en-US"/>
        </w:rPr>
        <w:t xml:space="preserve">as well as </w:t>
      </w:r>
      <w:r w:rsidRPr="00A90786">
        <w:rPr>
          <w:rFonts w:ascii="Arial" w:hAnsi="Arial" w:cs="Arial"/>
          <w:lang w:val="en-US"/>
        </w:rPr>
        <w:t>questioning conclusions and solution</w:t>
      </w:r>
      <w:r w:rsidRPr="00A90786">
        <w:rPr>
          <w:rFonts w:ascii="Arial" w:hAnsi="Arial" w:cs="Arial"/>
          <w:lang w:val="en-US"/>
        </w:rPr>
        <w:fldChar w:fldCharType="begin"/>
      </w:r>
      <w:r w:rsidRPr="00A90786">
        <w:rPr>
          <w:rFonts w:ascii="Arial" w:hAnsi="Arial" w:cs="Arial"/>
          <w:lang w:val="en-US"/>
        </w:rPr>
        <w:instrText xml:space="preserve"> ADDIN EN.CITE &lt;EndNote&gt;&lt;Cite&gt;&lt;Author&gt;Costley&lt;/Author&gt;&lt;Year&gt;2010&lt;/Year&gt;&lt;IDText&gt;Doing work based research: Approaches to enquiry for insider-researchers&lt;/IDText&gt;&lt;DisplayText&gt;(Costley&lt;style face="italic"&gt; et al.&lt;/style&gt;, 2010)&lt;/DisplayText&gt;&lt;record&gt;&lt;isbn&gt;1446247945&lt;/isbn&gt;&lt;titles&gt;&lt;title&gt;Doing work based research: Approaches to enquiry for insider-researchers&lt;/title&gt;&lt;/titles&gt;&lt;contributors&gt;&lt;authors&gt;&lt;author&gt;Costley, Carol&lt;/author&gt;&lt;author&gt;Elliott, Geoffrey C&lt;/author&gt;&lt;author&gt;Gibbs, Paul&lt;/author&gt;&lt;/authors&gt;&lt;/contributors&gt;&lt;added-date format="utc"&gt;1553640995&lt;/added-date&gt;&lt;ref-type name="Book"&gt;6&lt;/ref-type&gt;&lt;dates&gt;&lt;year&gt;2010&lt;/year&gt;&lt;/dates&gt;&lt;rec-number&gt;36&lt;/rec-number&gt;&lt;publisher&gt;Sage&lt;/publisher&gt;&lt;last-updated-date format="utc"&gt;1553640995&lt;/last-updated-date&gt;&lt;/record&gt;&lt;/Cite&gt;&lt;/EndNote&gt;</w:instrText>
      </w:r>
      <w:r w:rsidRPr="00A90786">
        <w:rPr>
          <w:rFonts w:ascii="Arial" w:hAnsi="Arial" w:cs="Arial"/>
          <w:lang w:val="en-US"/>
        </w:rPr>
        <w:fldChar w:fldCharType="separate"/>
      </w:r>
      <w:r w:rsidRPr="00A90786">
        <w:rPr>
          <w:rFonts w:ascii="Arial" w:hAnsi="Arial" w:cs="Arial"/>
          <w:noProof/>
          <w:lang w:val="en-US"/>
        </w:rPr>
        <w:t>(Costley</w:t>
      </w:r>
      <w:r w:rsidRPr="00A90786">
        <w:rPr>
          <w:rFonts w:ascii="Arial" w:hAnsi="Arial" w:cs="Arial"/>
          <w:i/>
          <w:noProof/>
          <w:lang w:val="en-US"/>
        </w:rPr>
        <w:t xml:space="preserve"> et al.</w:t>
      </w:r>
      <w:r w:rsidRPr="00A90786">
        <w:rPr>
          <w:rFonts w:ascii="Arial" w:hAnsi="Arial" w:cs="Arial"/>
          <w:noProof/>
          <w:lang w:val="en-US"/>
        </w:rPr>
        <w:t>, 2010)</w:t>
      </w:r>
      <w:r w:rsidRPr="00A90786">
        <w:rPr>
          <w:rFonts w:ascii="Arial" w:hAnsi="Arial" w:cs="Arial"/>
          <w:lang w:val="en-US"/>
        </w:rPr>
        <w:fldChar w:fldCharType="end"/>
      </w:r>
      <w:r w:rsidRPr="00A90786">
        <w:rPr>
          <w:rFonts w:ascii="Arial" w:hAnsi="Arial" w:cs="Arial"/>
          <w:lang w:val="en-US"/>
        </w:rPr>
        <w:t xml:space="preserve">. Apart from objective methods </w:t>
      </w:r>
      <w:r w:rsidRPr="00A90786">
        <w:rPr>
          <w:rFonts w:ascii="Arial" w:hAnsi="Arial" w:cs="Arial"/>
          <w:lang w:val="en-US"/>
        </w:rPr>
        <w:fldChar w:fldCharType="begin"/>
      </w:r>
      <w:r w:rsidRPr="00A90786">
        <w:rPr>
          <w:rFonts w:ascii="Arial" w:hAnsi="Arial" w:cs="Arial"/>
          <w:lang w:val="en-US"/>
        </w:rPr>
        <w:instrText xml:space="preserve"> ADDIN EN.CITE &lt;EndNote&gt;&lt;Cite&gt;&lt;Author&gt;Rapp&lt;/Author&gt;&lt;Year&gt;2014&lt;/Year&gt;&lt;IDText&gt;Reducing reliance on inaccurate information&lt;/IDText&gt;&lt;DisplayText&gt;(Rapp&lt;style face="italic"&gt; et al.&lt;/style&gt;, 2014)&lt;/DisplayText&gt;&lt;record&gt;&lt;isbn&gt;0090-502X&lt;/isbn&gt;&lt;titles&gt;&lt;title&gt;Reducing reliance on inaccurate information&lt;/title&gt;&lt;secondary-title&gt;Memory &amp;amp; Cognition&lt;/secondary-title&gt;&lt;/titles&gt;&lt;pages&gt;11-26&lt;/pages&gt;&lt;number&gt;1&lt;/number&gt;&lt;contributors&gt;&lt;authors&gt;&lt;author&gt;Rapp, David N&lt;/author&gt;&lt;author&gt;Hinze, Scott R&lt;/author&gt;&lt;author&gt;Kohlhepp, Kristine&lt;/author&gt;&lt;author&gt;Ryskin, Rachel A&lt;/author&gt;&lt;/authors&gt;&lt;/contributors&gt;&lt;added-date format="utc"&gt;1553709664&lt;/added-date&gt;&lt;ref-type name="Journal Article"&gt;17&lt;/ref-type&gt;&lt;dates&gt;&lt;year&gt;2014&lt;/year&gt;&lt;/dates&gt;&lt;rec-number&gt;45&lt;/rec-number&gt;&lt;last-updated-date format="utc"&gt;1553709664&lt;/last-updated-date&gt;&lt;volume&gt;42&lt;/volume&gt;&lt;/record&gt;&lt;/Cite&gt;&lt;/EndNote&gt;</w:instrText>
      </w:r>
      <w:r w:rsidRPr="00A90786">
        <w:rPr>
          <w:rFonts w:ascii="Arial" w:hAnsi="Arial" w:cs="Arial"/>
          <w:lang w:val="en-US"/>
        </w:rPr>
        <w:fldChar w:fldCharType="separate"/>
      </w:r>
      <w:r w:rsidRPr="00A90786">
        <w:rPr>
          <w:rFonts w:ascii="Arial" w:hAnsi="Arial" w:cs="Arial"/>
          <w:noProof/>
          <w:lang w:val="en-US"/>
        </w:rPr>
        <w:t>(Rapp</w:t>
      </w:r>
      <w:r w:rsidRPr="00A90786">
        <w:rPr>
          <w:rFonts w:ascii="Arial" w:hAnsi="Arial" w:cs="Arial"/>
          <w:i/>
          <w:noProof/>
          <w:lang w:val="en-US"/>
        </w:rPr>
        <w:t xml:space="preserve"> et al.</w:t>
      </w:r>
      <w:r w:rsidRPr="00A90786">
        <w:rPr>
          <w:rFonts w:ascii="Arial" w:hAnsi="Arial" w:cs="Arial"/>
          <w:noProof/>
          <w:lang w:val="en-US"/>
        </w:rPr>
        <w:t>, 2014)</w:t>
      </w:r>
      <w:r w:rsidRPr="00A90786">
        <w:rPr>
          <w:rFonts w:ascii="Arial" w:hAnsi="Arial" w:cs="Arial"/>
          <w:lang w:val="en-US"/>
        </w:rPr>
        <w:fldChar w:fldCharType="end"/>
      </w:r>
      <w:r w:rsidR="0021207B" w:rsidRPr="00A90786">
        <w:rPr>
          <w:rFonts w:ascii="Arial" w:hAnsi="Arial" w:cs="Arial"/>
          <w:lang w:val="en-US"/>
        </w:rPr>
        <w:t xml:space="preserve">, it is necessary to </w:t>
      </w:r>
      <w:r w:rsidRPr="00A90786">
        <w:rPr>
          <w:rFonts w:ascii="Arial" w:hAnsi="Arial" w:cs="Arial"/>
          <w:lang w:val="en-US"/>
        </w:rPr>
        <w:t xml:space="preserve">try to put yourself into the author's shoes, and combine the content with the individual experience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&lt;EndNote&gt;&lt;Cite&gt;&lt;Author&gt;Teye&lt;/Author&gt;&lt;Year&gt;2012&lt;/Year&gt;&lt;IDText&gt;Benefits, Challenges, and Dynamism of Positionalities Associated With Mixed Methods Research in Developing Countries:Evidence From Ghana&lt;/IDText&gt;&lt;DisplayText&gt;(Teye, 2012)&lt;/DisplayText&gt;&lt;record&gt;&lt;keywords&gt;&lt;keyword&gt;mixed methods,qualitative,quantitative,positionality,Ghana&lt;/keyword&gt;&lt;/keywords&gt;&lt;urls&gt;&lt;related-urls&gt;&lt;url&gt;https://journals.sagepub.com/doi/abs/10.1177/1558689812453332&lt;/url&gt;&lt;/related-urls&gt;&lt;/urls&gt;&lt;titles&gt;&lt;title&gt;Benefits, Challenges, and Dynamism of Positionalities Associated With Mixed Methods Research in Developing Countries:Evidence From Ghana&lt;/title&gt;&lt;secondary-title&gt;Journal of Mixed Methods Research&lt;/secondary-title&gt;&lt;/titles&gt;&lt;pages&gt;379-391&lt;/pages&gt;&lt;number&gt;4&lt;/number&gt;&lt;contributors&gt;&lt;authors&gt;&lt;author&gt;Teye, Joseph Kofi&lt;/author&gt;&lt;/authors&gt;&lt;/contributors&gt;&lt;added-date format="utc"&gt;1553118264&lt;/added-date&gt;&lt;ref-type name="Journal Article"&gt;17&lt;/ref-type&gt;&lt;dates&gt;&lt;year&gt;2012&lt;/year&gt;&lt;/dates&gt;&lt;rec-number&gt;7&lt;/rec-number&gt;&lt;last-updated-date format="utc"&gt;1553175178&lt;/last-updated-date&gt;&lt;electronic-resource-num&gt;10.1177/1558689812453332&lt;/electronic-resource-num&gt;&lt;volume&gt;6&lt;/volume&gt;&lt;/record&gt;&lt;/Cite&gt;&lt;/EndNote&gt;</w:instrText>
      </w:r>
      <w:r w:rsidRPr="00A90786">
        <w:rPr>
          <w:rFonts w:ascii="Arial" w:hAnsi="Arial" w:cs="Arial"/>
          <w:lang w:val="en-US"/>
        </w:rPr>
        <w:fldChar w:fldCharType="separate"/>
      </w:r>
      <w:r w:rsidRPr="00A90786">
        <w:rPr>
          <w:rFonts w:ascii="Arial" w:hAnsi="Arial" w:cs="Arial"/>
          <w:noProof/>
          <w:lang w:val="en-US"/>
        </w:rPr>
        <w:t>(Teye, 2012)</w:t>
      </w:r>
      <w:r w:rsidRPr="00A90786">
        <w:rPr>
          <w:rFonts w:ascii="Arial" w:hAnsi="Arial" w:cs="Arial"/>
          <w:lang w:val="en-US"/>
        </w:rPr>
        <w:fldChar w:fldCharType="end"/>
      </w:r>
      <w:r w:rsidRPr="00A90786">
        <w:rPr>
          <w:rFonts w:ascii="Arial" w:hAnsi="Arial" w:cs="Arial"/>
          <w:lang w:val="en-US"/>
        </w:rPr>
        <w:t>, and seek for controversial stances instead of draw a conclusion in a haste.</w:t>
      </w:r>
    </w:p>
    <w:p w14:paraId="6A2294F0" w14:textId="77777777" w:rsidR="00F351E4" w:rsidRPr="00A90786" w:rsidRDefault="00F351E4" w:rsidP="00A90786">
      <w:pPr>
        <w:spacing w:line="360" w:lineRule="auto"/>
        <w:rPr>
          <w:rFonts w:ascii="Arial" w:hAnsi="Arial" w:cs="Arial"/>
          <w:lang w:val="en-US"/>
        </w:rPr>
      </w:pPr>
    </w:p>
    <w:p w14:paraId="4BB8A669" w14:textId="77777777" w:rsidR="00F351E4" w:rsidRPr="00A90786" w:rsidRDefault="00F351E4" w:rsidP="00A90786">
      <w:pPr>
        <w:spacing w:line="360" w:lineRule="auto"/>
        <w:rPr>
          <w:rFonts w:ascii="Arial" w:hAnsi="Arial" w:cs="Arial"/>
          <w:lang w:val="en-US"/>
        </w:rPr>
      </w:pPr>
    </w:p>
    <w:p w14:paraId="05D4E137" w14:textId="58F028E0" w:rsidR="00F351E4" w:rsidRPr="00A90786" w:rsidRDefault="00F351E4" w:rsidP="00A90786">
      <w:pPr>
        <w:spacing w:line="360" w:lineRule="auto"/>
        <w:rPr>
          <w:rFonts w:ascii="Arial" w:hAnsi="Arial" w:cs="Arial"/>
          <w:lang w:val="en-US"/>
        </w:rPr>
      </w:pPr>
    </w:p>
    <w:p w14:paraId="105D038D" w14:textId="5B5DFA75" w:rsidR="009B20C1" w:rsidRPr="00A90786" w:rsidRDefault="009B20C1" w:rsidP="00A90786">
      <w:pPr>
        <w:spacing w:line="360" w:lineRule="auto"/>
        <w:rPr>
          <w:rFonts w:ascii="Arial" w:hAnsi="Arial" w:cs="Arial"/>
          <w:lang w:val="en-US"/>
        </w:rPr>
      </w:pPr>
    </w:p>
    <w:p w14:paraId="3F5E4A39" w14:textId="1F523FE1" w:rsidR="009B20C1" w:rsidRPr="00A90786" w:rsidRDefault="009B20C1" w:rsidP="00A90786">
      <w:pPr>
        <w:spacing w:line="360" w:lineRule="auto"/>
        <w:rPr>
          <w:rFonts w:ascii="Arial" w:hAnsi="Arial" w:cs="Arial"/>
          <w:lang w:val="en-US"/>
        </w:rPr>
      </w:pPr>
    </w:p>
    <w:p w14:paraId="3169660B" w14:textId="337C7C87" w:rsidR="009B20C1" w:rsidRPr="00A90786" w:rsidRDefault="009B20C1" w:rsidP="00A90786">
      <w:pPr>
        <w:spacing w:line="360" w:lineRule="auto"/>
        <w:rPr>
          <w:rFonts w:ascii="Arial" w:hAnsi="Arial" w:cs="Arial"/>
          <w:lang w:val="en-US"/>
        </w:rPr>
      </w:pPr>
    </w:p>
    <w:p w14:paraId="49C21A4A" w14:textId="36775B28" w:rsidR="009B20C1" w:rsidRPr="00A90786" w:rsidRDefault="009B20C1" w:rsidP="00A90786">
      <w:pPr>
        <w:spacing w:line="360" w:lineRule="auto"/>
        <w:rPr>
          <w:rFonts w:ascii="Arial" w:hAnsi="Arial" w:cs="Arial"/>
          <w:lang w:val="en-US"/>
        </w:rPr>
      </w:pPr>
    </w:p>
    <w:p w14:paraId="1BF0D1F1" w14:textId="00B2DE2D" w:rsidR="009B20C1" w:rsidRPr="00A90786" w:rsidRDefault="009B20C1" w:rsidP="00A90786">
      <w:pPr>
        <w:spacing w:line="360" w:lineRule="auto"/>
        <w:rPr>
          <w:rFonts w:ascii="Arial" w:hAnsi="Arial" w:cs="Arial"/>
          <w:lang w:val="en-US"/>
        </w:rPr>
      </w:pPr>
    </w:p>
    <w:p w14:paraId="69020CBB" w14:textId="0EAF5E78" w:rsidR="009B20C1" w:rsidRPr="00A90786" w:rsidRDefault="009B20C1" w:rsidP="00A90786">
      <w:pPr>
        <w:spacing w:line="360" w:lineRule="auto"/>
        <w:rPr>
          <w:rFonts w:ascii="Arial" w:hAnsi="Arial" w:cs="Arial"/>
          <w:lang w:val="en-US"/>
        </w:rPr>
      </w:pPr>
    </w:p>
    <w:p w14:paraId="78C7DC2F" w14:textId="2656F8ED" w:rsidR="009B20C1" w:rsidRPr="00A90786" w:rsidRDefault="009B20C1" w:rsidP="00A90786">
      <w:pPr>
        <w:spacing w:line="360" w:lineRule="auto"/>
        <w:rPr>
          <w:rFonts w:ascii="Arial" w:hAnsi="Arial" w:cs="Arial"/>
          <w:lang w:val="en-US"/>
        </w:rPr>
      </w:pPr>
    </w:p>
    <w:p w14:paraId="71986DB1" w14:textId="7FB51815" w:rsidR="009B20C1" w:rsidRPr="00A90786" w:rsidRDefault="009B20C1" w:rsidP="00A90786">
      <w:pPr>
        <w:spacing w:line="360" w:lineRule="auto"/>
        <w:rPr>
          <w:rFonts w:ascii="Arial" w:hAnsi="Arial" w:cs="Arial"/>
          <w:lang w:val="en-US"/>
        </w:rPr>
      </w:pPr>
    </w:p>
    <w:p w14:paraId="6169D656" w14:textId="3450930F" w:rsidR="009B20C1" w:rsidRPr="00A90786" w:rsidRDefault="009B20C1" w:rsidP="00A90786">
      <w:pPr>
        <w:spacing w:line="360" w:lineRule="auto"/>
        <w:rPr>
          <w:rFonts w:ascii="Arial" w:hAnsi="Arial" w:cs="Arial"/>
          <w:lang w:val="en-US"/>
        </w:rPr>
      </w:pPr>
    </w:p>
    <w:p w14:paraId="12267CEB" w14:textId="69930E5F" w:rsidR="009B20C1" w:rsidRPr="00A90786" w:rsidRDefault="009B20C1" w:rsidP="00A90786">
      <w:pPr>
        <w:spacing w:line="360" w:lineRule="auto"/>
        <w:rPr>
          <w:rFonts w:ascii="Arial" w:hAnsi="Arial" w:cs="Arial"/>
          <w:lang w:val="en-US"/>
        </w:rPr>
      </w:pPr>
    </w:p>
    <w:p w14:paraId="499B4BE5" w14:textId="21C9C5FD" w:rsidR="009B20C1" w:rsidRPr="00A90786" w:rsidRDefault="009B20C1" w:rsidP="00A90786">
      <w:pPr>
        <w:spacing w:line="360" w:lineRule="auto"/>
        <w:rPr>
          <w:rFonts w:ascii="Arial" w:hAnsi="Arial" w:cs="Arial"/>
          <w:lang w:val="en-US"/>
        </w:rPr>
      </w:pPr>
    </w:p>
    <w:p w14:paraId="54BD4277" w14:textId="77777777" w:rsidR="00E35EF2" w:rsidRPr="00A90786" w:rsidRDefault="00E35EF2" w:rsidP="00A90786">
      <w:pPr>
        <w:spacing w:line="360" w:lineRule="auto"/>
        <w:rPr>
          <w:rFonts w:ascii="Arial" w:hAnsi="Arial" w:cs="Arial"/>
          <w:lang w:val="en-US"/>
        </w:rPr>
      </w:pPr>
    </w:p>
    <w:p w14:paraId="635AF581" w14:textId="6D3B724B" w:rsidR="009B20C1" w:rsidRDefault="009B20C1" w:rsidP="00A90786">
      <w:pPr>
        <w:spacing w:line="360" w:lineRule="auto"/>
        <w:rPr>
          <w:rFonts w:ascii="Arial" w:hAnsi="Arial" w:cs="Arial"/>
          <w:lang w:val="en-US"/>
        </w:rPr>
      </w:pPr>
    </w:p>
    <w:p w14:paraId="1C9CA2F5" w14:textId="40244049" w:rsidR="00704130" w:rsidRDefault="00704130" w:rsidP="00A90786">
      <w:pPr>
        <w:spacing w:line="360" w:lineRule="auto"/>
        <w:rPr>
          <w:rFonts w:ascii="Arial" w:hAnsi="Arial" w:cs="Arial"/>
          <w:lang w:val="en-US"/>
        </w:rPr>
      </w:pPr>
    </w:p>
    <w:p w14:paraId="49C2FB99" w14:textId="77777777" w:rsidR="00704130" w:rsidRPr="00A90786" w:rsidRDefault="00704130" w:rsidP="00A90786">
      <w:pPr>
        <w:spacing w:line="360" w:lineRule="auto"/>
        <w:rPr>
          <w:rFonts w:ascii="Arial" w:hAnsi="Arial" w:cs="Arial"/>
          <w:lang w:val="en-US"/>
        </w:rPr>
      </w:pPr>
    </w:p>
    <w:p w14:paraId="1BE57E10" w14:textId="77777777" w:rsidR="009B20C1" w:rsidRPr="00A90786" w:rsidRDefault="009B20C1" w:rsidP="00A90786">
      <w:pPr>
        <w:spacing w:line="360" w:lineRule="auto"/>
        <w:rPr>
          <w:rFonts w:ascii="Arial" w:hAnsi="Arial" w:cs="Arial"/>
          <w:lang w:val="en-US"/>
        </w:rPr>
      </w:pPr>
    </w:p>
    <w:p w14:paraId="52D0B101" w14:textId="1E84F1AF" w:rsidR="00F351E4" w:rsidRPr="00A90786" w:rsidRDefault="009B20C1" w:rsidP="00A90786">
      <w:pPr>
        <w:pStyle w:val="Heading2"/>
        <w:spacing w:line="360" w:lineRule="auto"/>
        <w:rPr>
          <w:rFonts w:ascii="Arial" w:hAnsi="Arial" w:cs="Arial"/>
          <w:sz w:val="24"/>
          <w:szCs w:val="24"/>
          <w:lang w:val="en-US"/>
        </w:rPr>
      </w:pPr>
      <w:bookmarkStart w:id="8" w:name="_Toc7303424"/>
      <w:r w:rsidRPr="00A90786">
        <w:rPr>
          <w:rFonts w:ascii="Arial" w:hAnsi="Arial" w:cs="Arial"/>
          <w:sz w:val="24"/>
          <w:szCs w:val="24"/>
          <w:lang w:val="en-US"/>
        </w:rPr>
        <w:lastRenderedPageBreak/>
        <w:t>Appendix 1.</w:t>
      </w:r>
      <w:bookmarkEnd w:id="8"/>
    </w:p>
    <w:p w14:paraId="041EF806" w14:textId="015B9AAD" w:rsidR="00F351E4" w:rsidRPr="00A90786" w:rsidRDefault="00F351E4" w:rsidP="00A90786">
      <w:pPr>
        <w:pStyle w:val="EndNoteBibliography"/>
        <w:spacing w:line="360" w:lineRule="auto"/>
        <w:jc w:val="both"/>
        <w:rPr>
          <w:rFonts w:ascii="Arial" w:hAnsi="Arial" w:cs="Arial"/>
          <w:noProof/>
        </w:rPr>
      </w:pPr>
      <w:r w:rsidRPr="00A90786">
        <w:rPr>
          <w:rFonts w:ascii="Arial" w:hAnsi="Arial" w:cs="Arial"/>
          <w:lang w:val="en-US"/>
        </w:rPr>
        <w:fldChar w:fldCharType="begin"/>
      </w:r>
      <w:r w:rsidRPr="00A90786">
        <w:rPr>
          <w:rFonts w:ascii="Arial" w:hAnsi="Arial" w:cs="Arial"/>
          <w:lang w:val="en-US"/>
        </w:rPr>
        <w:instrText xml:space="preserve"> ADDIN EN.REFLIST </w:instrText>
      </w:r>
      <w:r w:rsidRPr="00A90786">
        <w:rPr>
          <w:rFonts w:ascii="Arial" w:hAnsi="Arial" w:cs="Arial"/>
          <w:lang w:val="en-US"/>
        </w:rPr>
        <w:fldChar w:fldCharType="separate"/>
      </w:r>
    </w:p>
    <w:p w14:paraId="452347CE" w14:textId="77777777"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BABBIE, E. R. 2015. The practice of social research, Nelson Education.</w:t>
      </w:r>
    </w:p>
    <w:p w14:paraId="0D5379EC" w14:textId="77777777" w:rsidR="007A4206" w:rsidRDefault="007A4206" w:rsidP="00A90786">
      <w:pPr>
        <w:pStyle w:val="EndNoteBibliography"/>
        <w:spacing w:line="360" w:lineRule="auto"/>
        <w:jc w:val="both"/>
        <w:rPr>
          <w:rFonts w:ascii="Arial" w:hAnsi="Arial" w:cs="Arial"/>
          <w:noProof/>
        </w:rPr>
      </w:pPr>
    </w:p>
    <w:p w14:paraId="758681CC" w14:textId="0EA93B45"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BARNES, J. 2000. Aristotle: A very short introduction, OUP Oxford.</w:t>
      </w:r>
    </w:p>
    <w:p w14:paraId="7A2FAB76" w14:textId="77777777" w:rsidR="007A4206" w:rsidRDefault="007A4206" w:rsidP="00A90786">
      <w:pPr>
        <w:pStyle w:val="EndNoteBibliography"/>
        <w:spacing w:line="360" w:lineRule="auto"/>
        <w:jc w:val="both"/>
        <w:rPr>
          <w:rFonts w:ascii="Arial" w:hAnsi="Arial" w:cs="Arial"/>
          <w:noProof/>
        </w:rPr>
      </w:pPr>
    </w:p>
    <w:p w14:paraId="442E78C1" w14:textId="5678FA85"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BARZUN, J. &amp; GRAFF, H. F. 1977. The modern researcher, Harcourt Brace Jovanovich New York.</w:t>
      </w:r>
    </w:p>
    <w:p w14:paraId="3765AB19" w14:textId="77777777" w:rsidR="007A4206" w:rsidRDefault="007A4206" w:rsidP="00A90786">
      <w:pPr>
        <w:pStyle w:val="EndNoteBibliography"/>
        <w:spacing w:line="360" w:lineRule="auto"/>
        <w:jc w:val="both"/>
        <w:rPr>
          <w:rFonts w:ascii="Arial" w:hAnsi="Arial" w:cs="Arial"/>
          <w:noProof/>
        </w:rPr>
      </w:pPr>
    </w:p>
    <w:p w14:paraId="45DB5184" w14:textId="11D1C455"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BEARD, R. 1987. Developing Reading 3-13, Hodder and Stoughton.</w:t>
      </w:r>
    </w:p>
    <w:p w14:paraId="0AA0017C" w14:textId="77777777" w:rsidR="007A4206" w:rsidRDefault="007A4206" w:rsidP="00A90786">
      <w:pPr>
        <w:pStyle w:val="EndNoteBibliography"/>
        <w:spacing w:line="360" w:lineRule="auto"/>
        <w:jc w:val="both"/>
        <w:rPr>
          <w:rFonts w:ascii="Arial" w:eastAsiaTheme="minorEastAsia" w:hAnsi="Arial" w:cs="Arial"/>
          <w:noProof/>
        </w:rPr>
      </w:pPr>
    </w:p>
    <w:p w14:paraId="11AA5C31" w14:textId="5261BD17" w:rsidR="00824C6F" w:rsidRPr="00A90786" w:rsidRDefault="008D7D9C" w:rsidP="00A90786">
      <w:pPr>
        <w:pStyle w:val="EndNoteBibliography"/>
        <w:spacing w:line="360" w:lineRule="auto"/>
        <w:jc w:val="both"/>
        <w:rPr>
          <w:rFonts w:ascii="Arial" w:eastAsiaTheme="minorEastAsia" w:hAnsi="Arial" w:cs="Arial"/>
          <w:noProof/>
        </w:rPr>
      </w:pPr>
      <w:r w:rsidRPr="008D7D9C">
        <w:rPr>
          <w:rFonts w:ascii="Arial" w:eastAsiaTheme="minorEastAsia" w:hAnsi="Arial" w:cs="Arial"/>
          <w:noProof/>
        </w:rPr>
        <w:t>Bryman, A., 2016. Social research methods. Oxford university press.</w:t>
      </w:r>
    </w:p>
    <w:p w14:paraId="54DBD133" w14:textId="77777777" w:rsidR="007A4206" w:rsidRDefault="007A4206" w:rsidP="00A90786">
      <w:pPr>
        <w:pStyle w:val="EndNoteBibliography"/>
        <w:spacing w:line="360" w:lineRule="auto"/>
        <w:jc w:val="both"/>
        <w:rPr>
          <w:rFonts w:ascii="Arial" w:hAnsi="Arial" w:cs="Arial"/>
          <w:noProof/>
        </w:rPr>
      </w:pPr>
    </w:p>
    <w:p w14:paraId="09D300C9" w14:textId="3765BBA1"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COLQUITT, J. A., SCOTT, B. A., RODELL, J. B., LONG, D. M., ZAPATA, C. P., CONLON, D. E. &amp; WESSON, M. J. 2013. Justice at the millennium, a decade later: A meta-analytic test of social exchange and affect-based perspectives. Journal of Applied Psychology, 98, 199.</w:t>
      </w:r>
    </w:p>
    <w:p w14:paraId="4F33B15A" w14:textId="77777777" w:rsidR="007A4206" w:rsidRDefault="007A4206" w:rsidP="00A90786">
      <w:pPr>
        <w:pStyle w:val="EndNoteBibliography"/>
        <w:spacing w:line="360" w:lineRule="auto"/>
        <w:jc w:val="both"/>
        <w:rPr>
          <w:rFonts w:ascii="Arial" w:hAnsi="Arial" w:cs="Arial"/>
          <w:noProof/>
        </w:rPr>
      </w:pPr>
    </w:p>
    <w:p w14:paraId="7ED1CB99" w14:textId="7E92577F"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COSTLEY, C., ELLIOTT, G. C. &amp; GIBBS, P. 2010. Doing work based research: Approaches to enquiry for insider-researchers, Sage.</w:t>
      </w:r>
    </w:p>
    <w:p w14:paraId="4355207A" w14:textId="77777777" w:rsidR="007A4206" w:rsidRDefault="007A4206" w:rsidP="00A90786">
      <w:pPr>
        <w:pStyle w:val="EndNoteBibliography"/>
        <w:spacing w:line="360" w:lineRule="auto"/>
        <w:jc w:val="both"/>
        <w:rPr>
          <w:rFonts w:ascii="Arial" w:hAnsi="Arial" w:cs="Arial"/>
          <w:noProof/>
        </w:rPr>
      </w:pPr>
    </w:p>
    <w:p w14:paraId="517CAFB5" w14:textId="0D279A3F"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COTTRELL, S. 2011. Critical thinking skills : developing effective analysis and argument, Basingstoke, Basingstoke : Palgrave Macmillan.</w:t>
      </w:r>
    </w:p>
    <w:p w14:paraId="2CAA9C22" w14:textId="77777777" w:rsidR="007A4206" w:rsidRDefault="007A4206" w:rsidP="00A90786">
      <w:pPr>
        <w:pStyle w:val="EndNoteBibliography"/>
        <w:spacing w:line="360" w:lineRule="auto"/>
        <w:jc w:val="both"/>
        <w:rPr>
          <w:rFonts w:ascii="Arial" w:hAnsi="Arial" w:cs="Arial"/>
          <w:noProof/>
        </w:rPr>
      </w:pPr>
    </w:p>
    <w:p w14:paraId="376D87CC" w14:textId="33CBCE00" w:rsidR="00A9716A" w:rsidRDefault="00A9716A" w:rsidP="00A90786">
      <w:pPr>
        <w:pStyle w:val="EndNoteBibliography"/>
        <w:spacing w:line="360" w:lineRule="auto"/>
        <w:jc w:val="both"/>
        <w:rPr>
          <w:rFonts w:ascii="Arial" w:hAnsi="Arial" w:cs="Arial"/>
          <w:noProof/>
        </w:rPr>
      </w:pPr>
      <w:r w:rsidRPr="00A90786">
        <w:rPr>
          <w:rFonts w:ascii="Arial" w:hAnsi="Arial" w:cs="Arial"/>
          <w:noProof/>
        </w:rPr>
        <w:t>COTTRELL, S. 2017. Critical thinking skills: Effective analysis, argument and reflection, Macmillan International Higher Education.</w:t>
      </w:r>
    </w:p>
    <w:p w14:paraId="05BC8E71" w14:textId="77777777" w:rsidR="007A4206" w:rsidRDefault="007A4206" w:rsidP="001844D3">
      <w:pPr>
        <w:spacing w:line="360" w:lineRule="auto"/>
        <w:jc w:val="both"/>
        <w:rPr>
          <w:rFonts w:ascii="Arial" w:hAnsi="Arial" w:cs="Arial"/>
          <w:color w:val="222222"/>
          <w:szCs w:val="20"/>
          <w:shd w:val="clear" w:color="auto" w:fill="FFFFFF"/>
        </w:rPr>
      </w:pPr>
    </w:p>
    <w:p w14:paraId="279D2687" w14:textId="28349ECB" w:rsidR="002E3536" w:rsidRPr="002E3536" w:rsidRDefault="002E3536" w:rsidP="001844D3">
      <w:pPr>
        <w:spacing w:line="360" w:lineRule="auto"/>
        <w:jc w:val="both"/>
        <w:rPr>
          <w:sz w:val="36"/>
        </w:rPr>
      </w:pPr>
      <w:r w:rsidRPr="002E3536">
        <w:rPr>
          <w:rFonts w:ascii="Arial" w:hAnsi="Arial" w:cs="Arial"/>
          <w:color w:val="222222"/>
          <w:szCs w:val="20"/>
          <w:shd w:val="clear" w:color="auto" w:fill="FFFFFF"/>
        </w:rPr>
        <w:t>Cunliffe, A.L., 2004. On becoming a critically reflexive practitioner. </w:t>
      </w:r>
      <w:r w:rsidRPr="002E3536">
        <w:rPr>
          <w:rFonts w:ascii="Arial" w:hAnsi="Arial" w:cs="Arial"/>
          <w:i/>
          <w:iCs/>
          <w:color w:val="222222"/>
          <w:szCs w:val="20"/>
          <w:shd w:val="clear" w:color="auto" w:fill="FFFFFF"/>
        </w:rPr>
        <w:t>Journal of management education</w:t>
      </w:r>
      <w:r w:rsidRPr="002E3536">
        <w:rPr>
          <w:rFonts w:ascii="Arial" w:hAnsi="Arial" w:cs="Arial"/>
          <w:color w:val="222222"/>
          <w:szCs w:val="20"/>
          <w:shd w:val="clear" w:color="auto" w:fill="FFFFFF"/>
        </w:rPr>
        <w:t>, </w:t>
      </w:r>
      <w:r w:rsidRPr="002E3536">
        <w:rPr>
          <w:rFonts w:ascii="Arial" w:hAnsi="Arial" w:cs="Arial"/>
          <w:i/>
          <w:iCs/>
          <w:color w:val="222222"/>
          <w:szCs w:val="20"/>
          <w:shd w:val="clear" w:color="auto" w:fill="FFFFFF"/>
        </w:rPr>
        <w:t>28</w:t>
      </w:r>
      <w:r w:rsidRPr="002E3536">
        <w:rPr>
          <w:rFonts w:ascii="Arial" w:hAnsi="Arial" w:cs="Arial"/>
          <w:color w:val="222222"/>
          <w:szCs w:val="20"/>
          <w:shd w:val="clear" w:color="auto" w:fill="FFFFFF"/>
        </w:rPr>
        <w:t>(4), pp.407-426.</w:t>
      </w:r>
    </w:p>
    <w:p w14:paraId="03901C2F" w14:textId="77777777" w:rsidR="007A4206" w:rsidRDefault="007A4206" w:rsidP="00A90786">
      <w:pPr>
        <w:pStyle w:val="EndNoteBibliography"/>
        <w:spacing w:line="360" w:lineRule="auto"/>
        <w:jc w:val="both"/>
        <w:rPr>
          <w:rFonts w:ascii="Arial" w:hAnsi="Arial" w:cs="Arial"/>
          <w:noProof/>
        </w:rPr>
      </w:pPr>
    </w:p>
    <w:p w14:paraId="7FFF7D2A" w14:textId="2DB13D79"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DAVIES, M. &amp; BARNETT, R. 2015. The Palgrave handbook of critical thinking in higher education, Springer.</w:t>
      </w:r>
    </w:p>
    <w:p w14:paraId="73BE7B9E" w14:textId="77777777" w:rsidR="007A4206" w:rsidRDefault="007A4206" w:rsidP="00A90786">
      <w:pPr>
        <w:pStyle w:val="EndNoteBibliography"/>
        <w:spacing w:line="360" w:lineRule="auto"/>
        <w:jc w:val="both"/>
        <w:rPr>
          <w:rFonts w:ascii="Arial" w:hAnsi="Arial" w:cs="Arial"/>
          <w:noProof/>
        </w:rPr>
      </w:pPr>
    </w:p>
    <w:p w14:paraId="0771AF38" w14:textId="4A95E6A7"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lastRenderedPageBreak/>
        <w:t>EASTERBY-SMITH, M. 2012. Management research, Los Angeles ; London, Los Angeles : SAGE.</w:t>
      </w:r>
    </w:p>
    <w:p w14:paraId="2D0FADE3" w14:textId="77777777" w:rsidR="007A4206" w:rsidRDefault="007A4206" w:rsidP="00A90786">
      <w:pPr>
        <w:pStyle w:val="EndNoteBibliography"/>
        <w:spacing w:line="360" w:lineRule="auto"/>
        <w:jc w:val="both"/>
        <w:rPr>
          <w:rFonts w:ascii="Arial" w:hAnsi="Arial" w:cs="Arial"/>
          <w:noProof/>
        </w:rPr>
      </w:pPr>
    </w:p>
    <w:p w14:paraId="5B54CD3F" w14:textId="6D994C44" w:rsidR="002E3536"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HITCHENS, C. 2001. Letters to a Young Contrarian: The Art of Mentoring. New York: BasicBooks.</w:t>
      </w:r>
    </w:p>
    <w:p w14:paraId="74BF582A" w14:textId="77777777" w:rsidR="007A4206" w:rsidRDefault="007A4206" w:rsidP="00A90786">
      <w:pPr>
        <w:pStyle w:val="EndNoteBibliography"/>
        <w:spacing w:line="360" w:lineRule="auto"/>
        <w:jc w:val="both"/>
        <w:rPr>
          <w:rFonts w:ascii="Arial" w:hAnsi="Arial" w:cs="Arial"/>
          <w:noProof/>
        </w:rPr>
      </w:pPr>
    </w:p>
    <w:p w14:paraId="6B22470B" w14:textId="4D8EA792"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JANKOWICZ, A. D. 2005. Business research projects, Cengage Learning EMEA.</w:t>
      </w:r>
    </w:p>
    <w:p w14:paraId="61DBF59E" w14:textId="77777777" w:rsidR="007A4206" w:rsidRDefault="007A4206" w:rsidP="00A90786">
      <w:pPr>
        <w:pStyle w:val="EndNoteBibliography"/>
        <w:spacing w:line="360" w:lineRule="auto"/>
        <w:jc w:val="both"/>
        <w:rPr>
          <w:rFonts w:ascii="Arial" w:hAnsi="Arial" w:cs="Arial"/>
          <w:noProof/>
        </w:rPr>
      </w:pPr>
    </w:p>
    <w:p w14:paraId="1D0C6D9B" w14:textId="6BA63213"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JONES, S. &amp; MADDEN, M. 2002. The Internet goes to college: How students are living in the future with today’s technology. Washington, DC: Pew Internet and American Life Project. Retrieved 22/05/2017 from http://www. pewinternet. org/reports.</w:t>
      </w:r>
    </w:p>
    <w:p w14:paraId="6883579F" w14:textId="77777777" w:rsidR="007A4206" w:rsidRDefault="007A4206" w:rsidP="00A90786">
      <w:pPr>
        <w:pStyle w:val="EndNoteBibliography"/>
        <w:spacing w:line="360" w:lineRule="auto"/>
        <w:jc w:val="both"/>
        <w:rPr>
          <w:rFonts w:ascii="Arial" w:hAnsi="Arial" w:cs="Arial"/>
          <w:noProof/>
        </w:rPr>
      </w:pPr>
    </w:p>
    <w:p w14:paraId="00D5897C" w14:textId="4E6A8BD5"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KIILI, C., LAURINEN, L. &amp; MARTTUNEN, M. 2008. Students Evaluating Internet Sources: From Versatile Evaluators to Uncritical Readers. Journal of Educational Computing Research, 39, 75-95.</w:t>
      </w:r>
    </w:p>
    <w:p w14:paraId="5D479686" w14:textId="77777777" w:rsidR="007A4206" w:rsidRDefault="007A4206" w:rsidP="00A90786">
      <w:pPr>
        <w:pStyle w:val="EndNoteBibliography"/>
        <w:spacing w:line="360" w:lineRule="auto"/>
        <w:jc w:val="both"/>
        <w:rPr>
          <w:rFonts w:ascii="Arial" w:hAnsi="Arial" w:cs="Arial"/>
          <w:noProof/>
        </w:rPr>
      </w:pPr>
    </w:p>
    <w:p w14:paraId="1B081A0A" w14:textId="11C56886"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NEWTON, K. 1991. Do people read everything they believe in the papers?: Newspapers and voters in the 1983 and 1987 elections. British Elections and Parties Yearbook, 1, 49-74.</w:t>
      </w:r>
    </w:p>
    <w:p w14:paraId="5BAB6CFC" w14:textId="77777777" w:rsidR="007A4206" w:rsidRDefault="007A4206" w:rsidP="00A90786">
      <w:pPr>
        <w:pStyle w:val="EndNoteBibliography"/>
        <w:spacing w:line="360" w:lineRule="auto"/>
        <w:jc w:val="both"/>
        <w:rPr>
          <w:rFonts w:ascii="Arial" w:hAnsi="Arial" w:cs="Arial"/>
          <w:noProof/>
        </w:rPr>
      </w:pPr>
    </w:p>
    <w:p w14:paraId="20DBA9C2" w14:textId="1E667536"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NORTHEDGE, A. 2005. The good study guide, The Open University.</w:t>
      </w:r>
    </w:p>
    <w:p w14:paraId="1F2899B9" w14:textId="77777777" w:rsidR="007A4206" w:rsidRDefault="007A4206" w:rsidP="00A90786">
      <w:pPr>
        <w:pStyle w:val="EndNoteBibliography"/>
        <w:spacing w:line="360" w:lineRule="auto"/>
        <w:jc w:val="both"/>
        <w:rPr>
          <w:rFonts w:ascii="Arial" w:hAnsi="Arial" w:cs="Arial"/>
          <w:noProof/>
        </w:rPr>
      </w:pPr>
    </w:p>
    <w:p w14:paraId="260C3854" w14:textId="5A80ED9E"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PRITCHARD, D. 2014. What is this thing called knowledge?, London ; New York, London ; New York : Routledge.</w:t>
      </w:r>
    </w:p>
    <w:p w14:paraId="0F9C6949" w14:textId="77777777" w:rsidR="007A4206" w:rsidRDefault="007A4206" w:rsidP="00A90786">
      <w:pPr>
        <w:pStyle w:val="EndNoteBibliography"/>
        <w:spacing w:line="360" w:lineRule="auto"/>
        <w:jc w:val="both"/>
        <w:rPr>
          <w:rFonts w:ascii="Arial" w:hAnsi="Arial" w:cs="Arial"/>
          <w:noProof/>
        </w:rPr>
      </w:pPr>
    </w:p>
    <w:p w14:paraId="3DD9BD3A" w14:textId="739E0115"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RAPP, D. N., HINZE, S. R., KOHLHEPP, K. &amp; RYSKIN, R. A. 2014. Reducing reliance on inaccurate information. Memory &amp; Cognition, 42, 11-26.</w:t>
      </w:r>
    </w:p>
    <w:p w14:paraId="06743A24" w14:textId="77777777" w:rsidR="007A4206" w:rsidRDefault="007A4206" w:rsidP="00A90786">
      <w:pPr>
        <w:pStyle w:val="EndNoteBibliography"/>
        <w:spacing w:line="360" w:lineRule="auto"/>
        <w:jc w:val="both"/>
        <w:rPr>
          <w:rFonts w:ascii="Arial" w:hAnsi="Arial" w:cs="Arial"/>
          <w:noProof/>
        </w:rPr>
      </w:pPr>
    </w:p>
    <w:p w14:paraId="653D3FEF" w14:textId="7E7FC34C"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SAUNDERS, M. 2012. Doing research in business and management : an essential guide to planning your project, Harlow, Harlow : Financial Times Prentice Hall.</w:t>
      </w:r>
    </w:p>
    <w:p w14:paraId="473E50E9" w14:textId="77777777" w:rsidR="007A4206" w:rsidRDefault="007A4206" w:rsidP="00A90786">
      <w:pPr>
        <w:pStyle w:val="EndNoteBibliography"/>
        <w:spacing w:line="360" w:lineRule="auto"/>
        <w:jc w:val="both"/>
        <w:rPr>
          <w:rFonts w:ascii="Arial" w:hAnsi="Arial" w:cs="Arial"/>
          <w:noProof/>
        </w:rPr>
      </w:pPr>
    </w:p>
    <w:p w14:paraId="79CA9E85" w14:textId="33E7308D" w:rsidR="00A9716A"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t>SAUNDERS, M. 2016. Research methods for business students, Harlow : Pearson Education.</w:t>
      </w:r>
    </w:p>
    <w:p w14:paraId="35D31099" w14:textId="77777777" w:rsidR="007A4206" w:rsidRDefault="007A4206" w:rsidP="00A90786">
      <w:pPr>
        <w:pStyle w:val="EndNoteBibliography"/>
        <w:spacing w:line="360" w:lineRule="auto"/>
        <w:jc w:val="both"/>
        <w:rPr>
          <w:rFonts w:ascii="Arial" w:hAnsi="Arial" w:cs="Arial"/>
          <w:noProof/>
        </w:rPr>
      </w:pPr>
    </w:p>
    <w:p w14:paraId="5B9BB048" w14:textId="3CB2E39F" w:rsidR="00E35EF2" w:rsidRPr="00A90786" w:rsidRDefault="00A9716A" w:rsidP="00A90786">
      <w:pPr>
        <w:pStyle w:val="EndNoteBibliography"/>
        <w:spacing w:line="360" w:lineRule="auto"/>
        <w:jc w:val="both"/>
        <w:rPr>
          <w:rFonts w:ascii="Arial" w:hAnsi="Arial" w:cs="Arial"/>
          <w:noProof/>
        </w:rPr>
      </w:pPr>
      <w:r w:rsidRPr="00A90786">
        <w:rPr>
          <w:rFonts w:ascii="Arial" w:hAnsi="Arial" w:cs="Arial"/>
          <w:noProof/>
        </w:rPr>
        <w:lastRenderedPageBreak/>
        <w:t>SEKARAN, U. &amp; BOUGIE, R. 2016. Research methods for business: A skill building approach, John Wiley &amp; Sons.</w:t>
      </w:r>
    </w:p>
    <w:p w14:paraId="253F1742" w14:textId="77777777" w:rsidR="00E35EF2" w:rsidRPr="00A90786" w:rsidRDefault="00E35EF2" w:rsidP="00A90786">
      <w:pPr>
        <w:pStyle w:val="EndNoteBibliography"/>
        <w:spacing w:line="360" w:lineRule="auto"/>
        <w:jc w:val="both"/>
        <w:rPr>
          <w:rFonts w:ascii="Arial" w:hAnsi="Arial" w:cs="Arial"/>
          <w:noProof/>
        </w:rPr>
      </w:pPr>
    </w:p>
    <w:p w14:paraId="0724BA60" w14:textId="53B568ED" w:rsidR="00F351E4" w:rsidRPr="00A90786" w:rsidRDefault="00F351E4" w:rsidP="00A90786">
      <w:pPr>
        <w:pStyle w:val="Heading2"/>
        <w:spacing w:line="360" w:lineRule="auto"/>
        <w:jc w:val="both"/>
        <w:rPr>
          <w:rFonts w:ascii="Arial" w:hAnsi="Arial" w:cs="Arial"/>
          <w:sz w:val="24"/>
          <w:szCs w:val="24"/>
          <w:lang w:val="en-US"/>
        </w:rPr>
      </w:pPr>
      <w:r w:rsidRPr="00A90786">
        <w:rPr>
          <w:rFonts w:ascii="Arial" w:hAnsi="Arial" w:cs="Arial"/>
          <w:sz w:val="24"/>
          <w:szCs w:val="24"/>
          <w:lang w:val="en-US"/>
        </w:rPr>
        <w:fldChar w:fldCharType="end"/>
      </w:r>
      <w:bookmarkStart w:id="9" w:name="_Toc7303425"/>
      <w:r w:rsidR="006031A3" w:rsidRPr="00A90786">
        <w:rPr>
          <w:rFonts w:ascii="Arial" w:hAnsi="Arial" w:cs="Arial"/>
          <w:sz w:val="24"/>
          <w:szCs w:val="24"/>
          <w:lang w:val="en-US"/>
        </w:rPr>
        <w:t>Appendix 2.</w:t>
      </w:r>
      <w:bookmarkEnd w:id="9"/>
    </w:p>
    <w:p w14:paraId="7187336C" w14:textId="6642C3A6" w:rsidR="00BB5385" w:rsidRPr="00A90786" w:rsidRDefault="00BB5385" w:rsidP="00A90786">
      <w:pPr>
        <w:spacing w:line="360" w:lineRule="auto"/>
        <w:jc w:val="both"/>
        <w:rPr>
          <w:rFonts w:ascii="Arial" w:hAnsi="Arial" w:cs="Arial"/>
          <w:lang w:val="en-US"/>
        </w:rPr>
      </w:pPr>
    </w:p>
    <w:p w14:paraId="6EFDAAF5" w14:textId="77777777" w:rsidR="009A593B" w:rsidRPr="00A90786" w:rsidRDefault="009A593B" w:rsidP="00A90786">
      <w:pPr>
        <w:spacing w:line="360" w:lineRule="auto"/>
        <w:jc w:val="both"/>
        <w:rPr>
          <w:rFonts w:ascii="Arial" w:hAnsi="Arial" w:cs="Arial"/>
        </w:rPr>
      </w:pPr>
      <w:r w:rsidRPr="00A90786">
        <w:rPr>
          <w:rFonts w:ascii="Arial" w:hAnsi="Arial" w:cs="Arial"/>
          <w:color w:val="000000"/>
          <w:shd w:val="clear" w:color="auto" w:fill="FFFFFF"/>
        </w:rPr>
        <w:t>Gcu.ac.uk. (2019). </w:t>
      </w:r>
      <w:r w:rsidRPr="00A90786">
        <w:rPr>
          <w:rFonts w:ascii="Arial" w:hAnsi="Arial" w:cs="Arial"/>
          <w:i/>
          <w:iCs/>
          <w:color w:val="000000"/>
          <w:shd w:val="clear" w:color="auto" w:fill="FFFFFF"/>
        </w:rPr>
        <w:t>Evaluate the literature | PILOT</w:t>
      </w:r>
      <w:r w:rsidRPr="00A90786">
        <w:rPr>
          <w:rFonts w:ascii="Arial" w:hAnsi="Arial" w:cs="Arial"/>
          <w:color w:val="000000"/>
          <w:shd w:val="clear" w:color="auto" w:fill="FFFFFF"/>
        </w:rPr>
        <w:t>. [online] Available at: https://www.gcu.ac.uk/library/pilot/researchskills/criticalreviewing/evaluatetheliterature/ [Accessed 2 Apr. 2019].</w:t>
      </w:r>
    </w:p>
    <w:p w14:paraId="54B11F1A" w14:textId="77777777" w:rsidR="003F2737" w:rsidRPr="00A90786" w:rsidRDefault="003F2737" w:rsidP="00A90786">
      <w:pPr>
        <w:spacing w:line="360" w:lineRule="auto"/>
        <w:jc w:val="both"/>
        <w:rPr>
          <w:rFonts w:ascii="Arial" w:hAnsi="Arial" w:cs="Arial"/>
          <w:color w:val="000000"/>
          <w:shd w:val="clear" w:color="auto" w:fill="FFFFFF"/>
        </w:rPr>
      </w:pPr>
    </w:p>
    <w:p w14:paraId="1363F214" w14:textId="0B88C422" w:rsidR="003F2737" w:rsidRPr="00A90786" w:rsidRDefault="003F2737" w:rsidP="00A90786">
      <w:pPr>
        <w:spacing w:line="360" w:lineRule="auto"/>
        <w:jc w:val="both"/>
        <w:rPr>
          <w:rFonts w:ascii="Arial" w:hAnsi="Arial" w:cs="Arial"/>
        </w:rPr>
      </w:pPr>
      <w:r w:rsidRPr="00A90786">
        <w:rPr>
          <w:rFonts w:ascii="Arial" w:hAnsi="Arial" w:cs="Arial"/>
          <w:color w:val="000000"/>
          <w:shd w:val="clear" w:color="auto" w:fill="FFFFFF"/>
        </w:rPr>
        <w:t>Libguides.asu.edu. (2019). </w:t>
      </w:r>
      <w:proofErr w:type="spellStart"/>
      <w:r w:rsidRPr="00A90786">
        <w:rPr>
          <w:rFonts w:ascii="Arial" w:hAnsi="Arial" w:cs="Arial"/>
          <w:i/>
          <w:iCs/>
          <w:color w:val="000000"/>
          <w:shd w:val="clear" w:color="auto" w:fill="FFFFFF"/>
        </w:rPr>
        <w:t>LibGuides</w:t>
      </w:r>
      <w:proofErr w:type="spellEnd"/>
      <w:r w:rsidRPr="00A90786">
        <w:rPr>
          <w:rFonts w:ascii="Arial" w:hAnsi="Arial" w:cs="Arial"/>
          <w:i/>
          <w:iCs/>
          <w:color w:val="000000"/>
          <w:shd w:val="clear" w:color="auto" w:fill="FFFFFF"/>
        </w:rPr>
        <w:t xml:space="preserve">: Literature Reviews and Annotated Bibliographies: How to Evaluate </w:t>
      </w:r>
      <w:proofErr w:type="gramStart"/>
      <w:r w:rsidRPr="00A90786">
        <w:rPr>
          <w:rFonts w:ascii="Arial" w:hAnsi="Arial" w:cs="Arial"/>
          <w:i/>
          <w:iCs/>
          <w:color w:val="000000"/>
          <w:shd w:val="clear" w:color="auto" w:fill="FFFFFF"/>
        </w:rPr>
        <w:t>Sources?</w:t>
      </w:r>
      <w:r w:rsidRPr="00A90786">
        <w:rPr>
          <w:rFonts w:ascii="Arial" w:hAnsi="Arial" w:cs="Arial"/>
          <w:color w:val="000000"/>
          <w:shd w:val="clear" w:color="auto" w:fill="FFFFFF"/>
        </w:rPr>
        <w:t>.</w:t>
      </w:r>
      <w:proofErr w:type="gramEnd"/>
      <w:r w:rsidRPr="00A90786">
        <w:rPr>
          <w:rFonts w:ascii="Arial" w:hAnsi="Arial" w:cs="Arial"/>
          <w:color w:val="000000"/>
          <w:shd w:val="clear" w:color="auto" w:fill="FFFFFF"/>
        </w:rPr>
        <w:t xml:space="preserve"> [online] Available at: https://libguides.asu.edu/c.php?g=264095&amp;p=1763442 [Accessed 8 Apr. 2019].</w:t>
      </w:r>
    </w:p>
    <w:p w14:paraId="2871C64B" w14:textId="77777777" w:rsidR="009A593B" w:rsidRPr="00A90786" w:rsidRDefault="009A593B" w:rsidP="00A90786">
      <w:pPr>
        <w:spacing w:line="360" w:lineRule="auto"/>
        <w:jc w:val="both"/>
        <w:rPr>
          <w:rFonts w:ascii="Arial" w:hAnsi="Arial" w:cs="Arial"/>
          <w:color w:val="000000"/>
          <w:shd w:val="clear" w:color="auto" w:fill="FFFFFF"/>
        </w:rPr>
      </w:pPr>
    </w:p>
    <w:p w14:paraId="2FD105B0" w14:textId="77777777" w:rsidR="009A593B" w:rsidRPr="00A90786" w:rsidRDefault="009A593B" w:rsidP="00A90786">
      <w:pPr>
        <w:spacing w:line="360" w:lineRule="auto"/>
        <w:jc w:val="both"/>
        <w:rPr>
          <w:rFonts w:ascii="Arial" w:hAnsi="Arial" w:cs="Arial"/>
        </w:rPr>
      </w:pPr>
      <w:r w:rsidRPr="00A90786">
        <w:rPr>
          <w:rFonts w:ascii="Arial" w:hAnsi="Arial" w:cs="Arial"/>
          <w:color w:val="000000"/>
          <w:shd w:val="clear" w:color="auto" w:fill="FFFFFF"/>
        </w:rPr>
        <w:t>Skillsyouneed.com. (2019). </w:t>
      </w:r>
      <w:r w:rsidRPr="00A90786">
        <w:rPr>
          <w:rFonts w:ascii="Arial" w:hAnsi="Arial" w:cs="Arial"/>
          <w:i/>
          <w:iCs/>
          <w:color w:val="000000"/>
          <w:shd w:val="clear" w:color="auto" w:fill="FFFFFF"/>
        </w:rPr>
        <w:t xml:space="preserve">Critical Reading &amp; Reading Strategies | </w:t>
      </w:r>
      <w:proofErr w:type="spellStart"/>
      <w:r w:rsidRPr="00A90786">
        <w:rPr>
          <w:rFonts w:ascii="Arial" w:hAnsi="Arial" w:cs="Arial"/>
          <w:i/>
          <w:iCs/>
          <w:color w:val="000000"/>
          <w:shd w:val="clear" w:color="auto" w:fill="FFFFFF"/>
        </w:rPr>
        <w:t>SkillsYouNeed</w:t>
      </w:r>
      <w:proofErr w:type="spellEnd"/>
      <w:r w:rsidRPr="00A90786">
        <w:rPr>
          <w:rFonts w:ascii="Arial" w:hAnsi="Arial" w:cs="Arial"/>
          <w:color w:val="000000"/>
          <w:shd w:val="clear" w:color="auto" w:fill="FFFFFF"/>
        </w:rPr>
        <w:t>. [online] Available at: https://www.skillsyouneed.com/learn/critical-reading.html [</w:t>
      </w:r>
      <w:proofErr w:type="gramStart"/>
      <w:r w:rsidRPr="00A90786">
        <w:rPr>
          <w:rFonts w:ascii="Arial" w:hAnsi="Arial" w:cs="Arial"/>
          <w:color w:val="000000"/>
          <w:shd w:val="clear" w:color="auto" w:fill="FFFFFF"/>
        </w:rPr>
        <w:t>Accessed  29</w:t>
      </w:r>
      <w:proofErr w:type="gramEnd"/>
      <w:r w:rsidRPr="00A90786">
        <w:rPr>
          <w:rFonts w:ascii="Arial" w:hAnsi="Arial" w:cs="Arial"/>
          <w:color w:val="000000"/>
          <w:shd w:val="clear" w:color="auto" w:fill="FFFFFF"/>
        </w:rPr>
        <w:t xml:space="preserve"> Mar. 2019].</w:t>
      </w:r>
    </w:p>
    <w:p w14:paraId="04E10A27" w14:textId="2A58A66D" w:rsidR="00BB5385" w:rsidRPr="00A90786" w:rsidRDefault="00BB5385" w:rsidP="00A90786">
      <w:pPr>
        <w:spacing w:line="360" w:lineRule="auto"/>
        <w:jc w:val="both"/>
        <w:rPr>
          <w:rFonts w:ascii="Arial" w:hAnsi="Arial" w:cs="Arial"/>
        </w:rPr>
      </w:pPr>
    </w:p>
    <w:p w14:paraId="484C9D4C" w14:textId="3DB33070" w:rsidR="00E35EF2" w:rsidRPr="00A90786" w:rsidRDefault="009A593B" w:rsidP="00A90786">
      <w:pPr>
        <w:spacing w:line="360" w:lineRule="auto"/>
        <w:jc w:val="both"/>
        <w:rPr>
          <w:rFonts w:ascii="Arial" w:hAnsi="Arial" w:cs="Arial"/>
          <w:color w:val="000000"/>
          <w:shd w:val="clear" w:color="auto" w:fill="FFFFFF"/>
        </w:rPr>
      </w:pPr>
      <w:proofErr w:type="spellStart"/>
      <w:r w:rsidRPr="00A90786">
        <w:rPr>
          <w:rFonts w:ascii="Arial" w:hAnsi="Arial" w:cs="Arial"/>
          <w:color w:val="000000"/>
          <w:shd w:val="clear" w:color="auto" w:fill="FFFFFF"/>
        </w:rPr>
        <w:t>wikiHow</w:t>
      </w:r>
      <w:proofErr w:type="spellEnd"/>
      <w:r w:rsidRPr="00A90786">
        <w:rPr>
          <w:rFonts w:ascii="Arial" w:hAnsi="Arial" w:cs="Arial"/>
          <w:color w:val="000000"/>
          <w:shd w:val="clear" w:color="auto" w:fill="FFFFFF"/>
        </w:rPr>
        <w:t>. (2019). </w:t>
      </w:r>
      <w:r w:rsidRPr="00A90786">
        <w:rPr>
          <w:rFonts w:ascii="Arial" w:hAnsi="Arial" w:cs="Arial"/>
          <w:i/>
          <w:iCs/>
          <w:color w:val="000000"/>
          <w:shd w:val="clear" w:color="auto" w:fill="FFFFFF"/>
        </w:rPr>
        <w:t>How to Read Critically</w:t>
      </w:r>
      <w:r w:rsidRPr="00A90786">
        <w:rPr>
          <w:rFonts w:ascii="Arial" w:hAnsi="Arial" w:cs="Arial"/>
          <w:color w:val="000000"/>
          <w:shd w:val="clear" w:color="auto" w:fill="FFFFFF"/>
        </w:rPr>
        <w:t>. [online] Available at: https://www.wikihow.com/Read-Critically [Accessed 28 Mar. 2019].</w:t>
      </w:r>
    </w:p>
    <w:p w14:paraId="506D4929" w14:textId="1E560B7C" w:rsidR="00E35EF2" w:rsidRDefault="007439AB" w:rsidP="00A90786">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Courses.lumenlearning.com. (2019). </w:t>
      </w:r>
      <w:r w:rsidRPr="00A90786">
        <w:rPr>
          <w:rFonts w:ascii="Arial" w:hAnsi="Arial" w:cs="Arial"/>
          <w:i/>
          <w:iCs/>
          <w:color w:val="000000"/>
          <w:shd w:val="clear" w:color="auto" w:fill="FFFFFF"/>
        </w:rPr>
        <w:t>Reading Critically | Critical Reading – READ150</w:t>
      </w:r>
      <w:r w:rsidRPr="00A90786">
        <w:rPr>
          <w:rFonts w:ascii="Arial" w:hAnsi="Arial" w:cs="Arial"/>
          <w:color w:val="000000"/>
          <w:shd w:val="clear" w:color="auto" w:fill="FFFFFF"/>
        </w:rPr>
        <w:t xml:space="preserve">. [online] Available at: https://courses.lumenlearning.com/developmentalreading-santaana/chapter/reading-critically/ [Accessed </w:t>
      </w:r>
      <w:r w:rsidR="00704F96" w:rsidRPr="00A90786">
        <w:rPr>
          <w:rFonts w:ascii="Arial" w:hAnsi="Arial" w:cs="Arial"/>
          <w:color w:val="000000"/>
          <w:shd w:val="clear" w:color="auto" w:fill="FFFFFF"/>
        </w:rPr>
        <w:t>28 Mar</w:t>
      </w:r>
      <w:r w:rsidRPr="00A90786">
        <w:rPr>
          <w:rFonts w:ascii="Arial" w:hAnsi="Arial" w:cs="Arial"/>
          <w:color w:val="000000"/>
          <w:shd w:val="clear" w:color="auto" w:fill="FFFFFF"/>
        </w:rPr>
        <w:t>. 2019].</w:t>
      </w:r>
    </w:p>
    <w:p w14:paraId="71DBAEC7" w14:textId="7D307C25" w:rsidR="00A27F2A" w:rsidRDefault="00A27F2A" w:rsidP="00A90786">
      <w:pPr>
        <w:spacing w:line="360" w:lineRule="auto"/>
        <w:jc w:val="both"/>
        <w:rPr>
          <w:rFonts w:ascii="Arial" w:hAnsi="Arial" w:cs="Arial"/>
        </w:rPr>
      </w:pPr>
    </w:p>
    <w:p w14:paraId="48178AFB" w14:textId="4A3B9C9E" w:rsidR="007A4206" w:rsidRDefault="007A4206" w:rsidP="00A90786">
      <w:pPr>
        <w:spacing w:line="360" w:lineRule="auto"/>
        <w:jc w:val="both"/>
        <w:rPr>
          <w:rFonts w:ascii="Arial" w:hAnsi="Arial" w:cs="Arial"/>
        </w:rPr>
      </w:pPr>
    </w:p>
    <w:p w14:paraId="6BF446A4" w14:textId="37483173" w:rsidR="007A4206" w:rsidRDefault="007A4206" w:rsidP="00A90786">
      <w:pPr>
        <w:spacing w:line="360" w:lineRule="auto"/>
        <w:jc w:val="both"/>
        <w:rPr>
          <w:rFonts w:ascii="Arial" w:hAnsi="Arial" w:cs="Arial"/>
        </w:rPr>
      </w:pPr>
    </w:p>
    <w:p w14:paraId="679DD893" w14:textId="7CCFC3D0" w:rsidR="007A4206" w:rsidRDefault="007A4206" w:rsidP="00A90786">
      <w:pPr>
        <w:spacing w:line="360" w:lineRule="auto"/>
        <w:jc w:val="both"/>
        <w:rPr>
          <w:rFonts w:ascii="Arial" w:hAnsi="Arial" w:cs="Arial"/>
        </w:rPr>
      </w:pPr>
    </w:p>
    <w:p w14:paraId="4997F4FA" w14:textId="437A14EA" w:rsidR="007A4206" w:rsidRDefault="007A4206" w:rsidP="00A90786">
      <w:pPr>
        <w:spacing w:line="360" w:lineRule="auto"/>
        <w:jc w:val="both"/>
        <w:rPr>
          <w:rFonts w:ascii="Arial" w:hAnsi="Arial" w:cs="Arial"/>
        </w:rPr>
      </w:pPr>
    </w:p>
    <w:p w14:paraId="3D811DC3" w14:textId="21C6193C" w:rsidR="007A4206" w:rsidRDefault="007A4206" w:rsidP="00A90786">
      <w:pPr>
        <w:spacing w:line="360" w:lineRule="auto"/>
        <w:jc w:val="both"/>
        <w:rPr>
          <w:rFonts w:ascii="Arial" w:hAnsi="Arial" w:cs="Arial"/>
        </w:rPr>
      </w:pPr>
    </w:p>
    <w:p w14:paraId="47C2C838" w14:textId="3A457732" w:rsidR="007A4206" w:rsidRDefault="007A4206" w:rsidP="00A90786">
      <w:pPr>
        <w:spacing w:line="360" w:lineRule="auto"/>
        <w:jc w:val="both"/>
        <w:rPr>
          <w:rFonts w:ascii="Arial" w:hAnsi="Arial" w:cs="Arial"/>
        </w:rPr>
      </w:pPr>
    </w:p>
    <w:p w14:paraId="15FA7CC1" w14:textId="675529B7" w:rsidR="007A4206" w:rsidRDefault="007A4206" w:rsidP="00A90786">
      <w:pPr>
        <w:spacing w:line="360" w:lineRule="auto"/>
        <w:jc w:val="both"/>
        <w:rPr>
          <w:rFonts w:ascii="Arial" w:hAnsi="Arial" w:cs="Arial"/>
        </w:rPr>
      </w:pPr>
    </w:p>
    <w:p w14:paraId="492E4578" w14:textId="7C0F7E43" w:rsidR="007A4206" w:rsidRDefault="007A4206" w:rsidP="00A90786">
      <w:pPr>
        <w:spacing w:line="360" w:lineRule="auto"/>
        <w:jc w:val="both"/>
        <w:rPr>
          <w:rFonts w:ascii="Arial" w:hAnsi="Arial" w:cs="Arial"/>
        </w:rPr>
      </w:pPr>
    </w:p>
    <w:p w14:paraId="796BD928" w14:textId="77777777" w:rsidR="007A4206" w:rsidRPr="00A90786" w:rsidRDefault="007A4206" w:rsidP="00A90786">
      <w:pPr>
        <w:spacing w:line="360" w:lineRule="auto"/>
        <w:jc w:val="both"/>
        <w:rPr>
          <w:rFonts w:ascii="Arial" w:hAnsi="Arial" w:cs="Arial"/>
        </w:rPr>
      </w:pPr>
    </w:p>
    <w:p w14:paraId="02F8B987" w14:textId="17F94232" w:rsidR="004B35A0" w:rsidRPr="00A90786" w:rsidRDefault="004B35A0" w:rsidP="00A90786">
      <w:pPr>
        <w:pStyle w:val="Heading2"/>
        <w:spacing w:line="360" w:lineRule="auto"/>
        <w:rPr>
          <w:rFonts w:ascii="Arial" w:hAnsi="Arial" w:cs="Arial"/>
          <w:sz w:val="24"/>
          <w:szCs w:val="24"/>
        </w:rPr>
      </w:pPr>
      <w:bookmarkStart w:id="10" w:name="_Toc7303426"/>
      <w:r w:rsidRPr="00A90786">
        <w:rPr>
          <w:rFonts w:ascii="Arial" w:hAnsi="Arial" w:cs="Arial"/>
          <w:sz w:val="24"/>
          <w:szCs w:val="24"/>
        </w:rPr>
        <w:lastRenderedPageBreak/>
        <w:t>Appendix 3.</w:t>
      </w:r>
      <w:bookmarkEnd w:id="10"/>
    </w:p>
    <w:p w14:paraId="32DE058E" w14:textId="798192CA" w:rsidR="00E5010A" w:rsidRPr="00A90786" w:rsidRDefault="00E5010A" w:rsidP="00A90786">
      <w:pPr>
        <w:spacing w:line="360" w:lineRule="auto"/>
        <w:rPr>
          <w:rFonts w:ascii="Arial" w:hAnsi="Arial" w:cs="Arial"/>
          <w:color w:val="000000"/>
        </w:rPr>
      </w:pPr>
      <w:r w:rsidRPr="00A90786">
        <w:rPr>
          <w:rFonts w:ascii="Arial" w:hAnsi="Arial" w:cs="Arial"/>
          <w:color w:val="000000"/>
        </w:rPr>
        <w:t>Table of definitions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6095"/>
        <w:gridCol w:w="1502"/>
      </w:tblGrid>
      <w:tr w:rsidR="00E5010A" w:rsidRPr="00A90786" w14:paraId="7CCF85BC" w14:textId="77777777" w:rsidTr="00A27F2A">
        <w:tc>
          <w:tcPr>
            <w:tcW w:w="1413" w:type="dxa"/>
            <w:shd w:val="clear" w:color="auto" w:fill="auto"/>
            <w:vAlign w:val="center"/>
          </w:tcPr>
          <w:p w14:paraId="0A87DD00" w14:textId="77777777" w:rsidR="00E5010A" w:rsidRPr="00A90786" w:rsidRDefault="00E5010A" w:rsidP="00704130">
            <w:pPr>
              <w:jc w:val="center"/>
              <w:rPr>
                <w:rFonts w:ascii="Arial" w:eastAsia="DengXian" w:hAnsi="Arial" w:cs="Arial"/>
                <w:color w:val="000000"/>
              </w:rPr>
            </w:pPr>
            <w:r w:rsidRPr="00A90786">
              <w:rPr>
                <w:rFonts w:ascii="Arial" w:eastAsia="DengXian" w:hAnsi="Arial" w:cs="Arial"/>
                <w:color w:val="000000"/>
              </w:rPr>
              <w:t>Word</w:t>
            </w:r>
          </w:p>
        </w:tc>
        <w:tc>
          <w:tcPr>
            <w:tcW w:w="6095" w:type="dxa"/>
            <w:shd w:val="clear" w:color="auto" w:fill="auto"/>
            <w:vAlign w:val="center"/>
          </w:tcPr>
          <w:p w14:paraId="1935F642" w14:textId="77777777" w:rsidR="00E5010A" w:rsidRPr="00A90786" w:rsidRDefault="00E5010A" w:rsidP="00704130">
            <w:pPr>
              <w:jc w:val="center"/>
              <w:rPr>
                <w:rFonts w:ascii="Arial" w:eastAsia="DengXian" w:hAnsi="Arial" w:cs="Arial"/>
                <w:color w:val="000000"/>
              </w:rPr>
            </w:pPr>
            <w:r w:rsidRPr="00A90786">
              <w:rPr>
                <w:rFonts w:ascii="Arial" w:eastAsia="DengXian" w:hAnsi="Arial" w:cs="Arial"/>
                <w:color w:val="000000"/>
              </w:rPr>
              <w:t>Definition</w:t>
            </w:r>
          </w:p>
        </w:tc>
        <w:tc>
          <w:tcPr>
            <w:tcW w:w="1502" w:type="dxa"/>
            <w:shd w:val="clear" w:color="auto" w:fill="auto"/>
            <w:vAlign w:val="center"/>
          </w:tcPr>
          <w:p w14:paraId="463510BA" w14:textId="77777777" w:rsidR="00E5010A" w:rsidRPr="00A90786" w:rsidRDefault="00E5010A" w:rsidP="00704130">
            <w:pPr>
              <w:jc w:val="center"/>
              <w:rPr>
                <w:rFonts w:ascii="Arial" w:eastAsia="DengXian" w:hAnsi="Arial" w:cs="Arial"/>
                <w:color w:val="000000"/>
              </w:rPr>
            </w:pPr>
            <w:r w:rsidRPr="00A90786">
              <w:rPr>
                <w:rFonts w:ascii="Arial" w:eastAsia="DengXian" w:hAnsi="Arial" w:cs="Arial"/>
                <w:color w:val="000000"/>
              </w:rPr>
              <w:t>Source</w:t>
            </w:r>
          </w:p>
        </w:tc>
      </w:tr>
      <w:tr w:rsidR="00E5010A" w:rsidRPr="00A90786" w14:paraId="6929ED3A" w14:textId="77777777" w:rsidTr="00A27F2A">
        <w:tc>
          <w:tcPr>
            <w:tcW w:w="1413" w:type="dxa"/>
            <w:vMerge w:val="restart"/>
            <w:shd w:val="clear" w:color="auto" w:fill="auto"/>
            <w:vAlign w:val="center"/>
          </w:tcPr>
          <w:p w14:paraId="404A7927" w14:textId="77777777" w:rsidR="00E5010A" w:rsidRPr="00A90786" w:rsidRDefault="00E5010A" w:rsidP="00704130">
            <w:pPr>
              <w:jc w:val="center"/>
              <w:rPr>
                <w:rFonts w:ascii="Arial" w:eastAsia="DengXian" w:hAnsi="Arial" w:cs="Arial"/>
                <w:color w:val="000000"/>
              </w:rPr>
            </w:pPr>
            <w:r w:rsidRPr="00A90786">
              <w:rPr>
                <w:rFonts w:ascii="Arial" w:eastAsia="DengXian" w:hAnsi="Arial" w:cs="Arial"/>
                <w:color w:val="000000"/>
              </w:rPr>
              <w:t>evaluation</w:t>
            </w:r>
          </w:p>
        </w:tc>
        <w:tc>
          <w:tcPr>
            <w:tcW w:w="6095" w:type="dxa"/>
            <w:shd w:val="clear" w:color="auto" w:fill="auto"/>
          </w:tcPr>
          <w:p w14:paraId="0416B0C0" w14:textId="77777777" w:rsidR="00E5010A" w:rsidRPr="00A90786" w:rsidRDefault="00E5010A" w:rsidP="00704130">
            <w:pPr>
              <w:jc w:val="both"/>
              <w:rPr>
                <w:rFonts w:ascii="Arial" w:hAnsi="Arial" w:cs="Arial"/>
                <w:color w:val="000000"/>
                <w:shd w:val="clear" w:color="auto" w:fill="FFFFFF"/>
              </w:rPr>
            </w:pPr>
            <w:r w:rsidRPr="00A90786">
              <w:rPr>
                <w:rFonts w:ascii="Arial" w:hAnsi="Arial" w:cs="Arial"/>
                <w:color w:val="000000"/>
                <w:shd w:val="clear" w:color="auto" w:fill="FFFFFF"/>
              </w:rPr>
              <w:t>A systematic, rigorous, and meticulous application of scientific methods to assess the design, implementation, improvement, or outcomes of a program. It is a resource-intensive process, frequently requiring resources, such as, evaluate expertise, labour, time, and a sizable budge</w:t>
            </w:r>
          </w:p>
        </w:tc>
        <w:tc>
          <w:tcPr>
            <w:tcW w:w="1502" w:type="dxa"/>
            <w:shd w:val="clear" w:color="auto" w:fill="auto"/>
          </w:tcPr>
          <w:p w14:paraId="75877895" w14:textId="77777777" w:rsidR="00E5010A" w:rsidRPr="00A90786" w:rsidRDefault="00E5010A" w:rsidP="00704130">
            <w:pPr>
              <w:rPr>
                <w:rFonts w:ascii="Arial" w:eastAsia="DengXian" w:hAnsi="Arial" w:cs="Arial"/>
                <w:color w:val="000000"/>
                <w:lang w:val="en-US"/>
              </w:rPr>
            </w:pPr>
            <w:r w:rsidRPr="00A90786">
              <w:rPr>
                <w:rFonts w:ascii="Arial" w:eastAsia="DengXian" w:hAnsi="Arial" w:cs="Arial"/>
                <w:color w:val="000000"/>
                <w:lang w:val="en-US"/>
              </w:rPr>
              <w:t>wiki</w:t>
            </w:r>
          </w:p>
        </w:tc>
      </w:tr>
      <w:tr w:rsidR="00E5010A" w:rsidRPr="00A90786" w14:paraId="599ADBB9" w14:textId="77777777" w:rsidTr="00A27F2A">
        <w:tc>
          <w:tcPr>
            <w:tcW w:w="1413" w:type="dxa"/>
            <w:vMerge/>
            <w:shd w:val="clear" w:color="auto" w:fill="auto"/>
            <w:vAlign w:val="center"/>
          </w:tcPr>
          <w:p w14:paraId="087EC914" w14:textId="77777777" w:rsidR="00E5010A" w:rsidRPr="00A90786" w:rsidRDefault="00E5010A" w:rsidP="00704130">
            <w:pPr>
              <w:jc w:val="center"/>
              <w:rPr>
                <w:rFonts w:ascii="Arial" w:eastAsia="DengXian" w:hAnsi="Arial" w:cs="Arial"/>
                <w:color w:val="000000"/>
              </w:rPr>
            </w:pPr>
          </w:p>
        </w:tc>
        <w:tc>
          <w:tcPr>
            <w:tcW w:w="6095" w:type="dxa"/>
            <w:shd w:val="clear" w:color="auto" w:fill="auto"/>
          </w:tcPr>
          <w:p w14:paraId="02F4B32D" w14:textId="1628AEBA" w:rsidR="00E5010A" w:rsidRPr="00A90786" w:rsidRDefault="00E5010A" w:rsidP="00704130">
            <w:pPr>
              <w:jc w:val="both"/>
              <w:rPr>
                <w:rFonts w:ascii="Arial" w:hAnsi="Arial" w:cs="Arial"/>
                <w:color w:val="000000"/>
                <w:shd w:val="clear" w:color="auto" w:fill="FFFFFF"/>
              </w:rPr>
            </w:pPr>
            <w:r w:rsidRPr="00A90786">
              <w:rPr>
                <w:rFonts w:ascii="Arial" w:hAnsi="Arial" w:cs="Arial"/>
                <w:color w:val="000000"/>
                <w:shd w:val="clear" w:color="auto" w:fill="FFFFFF"/>
              </w:rPr>
              <w:t>the process of judging something's quality, importance, or value, or a report that includes this information</w:t>
            </w:r>
          </w:p>
        </w:tc>
        <w:tc>
          <w:tcPr>
            <w:tcW w:w="1502" w:type="dxa"/>
            <w:shd w:val="clear" w:color="auto" w:fill="auto"/>
          </w:tcPr>
          <w:p w14:paraId="008A6D97" w14:textId="77777777" w:rsidR="00E5010A" w:rsidRPr="00A90786" w:rsidRDefault="00E5010A" w:rsidP="00704130">
            <w:pPr>
              <w:rPr>
                <w:rFonts w:ascii="Arial" w:eastAsia="DengXian" w:hAnsi="Arial" w:cs="Arial"/>
                <w:color w:val="000000"/>
                <w:lang w:val="en-US"/>
              </w:rPr>
            </w:pPr>
            <w:r w:rsidRPr="00A90786">
              <w:rPr>
                <w:rFonts w:ascii="Arial" w:eastAsia="DengXian" w:hAnsi="Arial" w:cs="Arial"/>
                <w:color w:val="000000"/>
              </w:rPr>
              <w:t>Cambridge Dictionary</w:t>
            </w:r>
          </w:p>
        </w:tc>
      </w:tr>
      <w:tr w:rsidR="00E5010A" w:rsidRPr="00A90786" w14:paraId="64547C7D" w14:textId="77777777" w:rsidTr="00A27F2A">
        <w:tc>
          <w:tcPr>
            <w:tcW w:w="1413" w:type="dxa"/>
            <w:vMerge/>
            <w:shd w:val="clear" w:color="auto" w:fill="auto"/>
          </w:tcPr>
          <w:p w14:paraId="24EC3CF1" w14:textId="77777777" w:rsidR="00E5010A" w:rsidRPr="00A90786" w:rsidRDefault="00E5010A" w:rsidP="00704130">
            <w:pPr>
              <w:rPr>
                <w:rFonts w:ascii="Arial" w:eastAsia="DengXian" w:hAnsi="Arial" w:cs="Arial"/>
                <w:color w:val="000000"/>
              </w:rPr>
            </w:pPr>
          </w:p>
        </w:tc>
        <w:tc>
          <w:tcPr>
            <w:tcW w:w="6095" w:type="dxa"/>
            <w:shd w:val="clear" w:color="auto" w:fill="auto"/>
          </w:tcPr>
          <w:p w14:paraId="15EAB023" w14:textId="77777777" w:rsidR="00E5010A" w:rsidRPr="00A90786" w:rsidRDefault="00E5010A" w:rsidP="00704130">
            <w:pPr>
              <w:pStyle w:val="NormalWeb"/>
              <w:shd w:val="clear" w:color="auto" w:fill="FFFFFF"/>
              <w:spacing w:before="0" w:beforeAutospacing="0" w:after="0" w:afterAutospacing="0"/>
              <w:rPr>
                <w:rFonts w:ascii="Arial" w:hAnsi="Arial" w:cs="Arial"/>
                <w:color w:val="000000"/>
                <w:shd w:val="clear" w:color="auto" w:fill="FFFFFF"/>
              </w:rPr>
            </w:pPr>
            <w:r w:rsidRPr="00A90786">
              <w:rPr>
                <w:rFonts w:ascii="Arial" w:hAnsi="Arial" w:cs="Arial"/>
                <w:color w:val="000000"/>
                <w:shd w:val="clear" w:color="auto" w:fill="FFFFFF"/>
              </w:rPr>
              <w:t>The making of a judgement about the amount, number, or value of something; assessment.</w:t>
            </w:r>
          </w:p>
        </w:tc>
        <w:tc>
          <w:tcPr>
            <w:tcW w:w="1502" w:type="dxa"/>
            <w:shd w:val="clear" w:color="auto" w:fill="auto"/>
          </w:tcPr>
          <w:p w14:paraId="6773E63C" w14:textId="77777777" w:rsidR="00E5010A" w:rsidRPr="00A90786" w:rsidRDefault="00E5010A" w:rsidP="00704130">
            <w:pPr>
              <w:rPr>
                <w:rFonts w:ascii="Arial" w:eastAsia="DengXian" w:hAnsi="Arial" w:cs="Arial"/>
                <w:i/>
                <w:iCs/>
                <w:color w:val="000000"/>
              </w:rPr>
            </w:pPr>
            <w:r w:rsidRPr="00A90786">
              <w:rPr>
                <w:rFonts w:ascii="Arial" w:eastAsia="DengXian" w:hAnsi="Arial" w:cs="Arial"/>
                <w:i/>
                <w:iCs/>
                <w:color w:val="000000"/>
              </w:rPr>
              <w:t>oxforddictionaries.com</w:t>
            </w:r>
          </w:p>
        </w:tc>
      </w:tr>
      <w:tr w:rsidR="00E5010A" w:rsidRPr="00A90786" w14:paraId="31A07551" w14:textId="77777777" w:rsidTr="00A27F2A">
        <w:tc>
          <w:tcPr>
            <w:tcW w:w="1413" w:type="dxa"/>
            <w:vMerge w:val="restart"/>
            <w:shd w:val="clear" w:color="auto" w:fill="auto"/>
            <w:vAlign w:val="center"/>
          </w:tcPr>
          <w:p w14:paraId="1838A872" w14:textId="77777777" w:rsidR="00E5010A" w:rsidRPr="00A90786" w:rsidRDefault="00E5010A" w:rsidP="00704130">
            <w:pPr>
              <w:jc w:val="center"/>
              <w:rPr>
                <w:rFonts w:ascii="Arial" w:eastAsia="DengXian" w:hAnsi="Arial" w:cs="Arial"/>
                <w:color w:val="000000"/>
                <w:lang w:val="en-US"/>
              </w:rPr>
            </w:pPr>
            <w:r w:rsidRPr="00A90786">
              <w:rPr>
                <w:rFonts w:ascii="Arial" w:eastAsia="DengXian" w:hAnsi="Arial" w:cs="Arial"/>
                <w:color w:val="000000"/>
              </w:rPr>
              <w:t>Critical thinking</w:t>
            </w:r>
          </w:p>
        </w:tc>
        <w:tc>
          <w:tcPr>
            <w:tcW w:w="6095" w:type="dxa"/>
            <w:shd w:val="clear" w:color="auto" w:fill="auto"/>
          </w:tcPr>
          <w:p w14:paraId="50A2D982" w14:textId="77777777" w:rsidR="00E5010A" w:rsidRPr="00A90786" w:rsidRDefault="00E5010A" w:rsidP="00704130">
            <w:pPr>
              <w:rPr>
                <w:rFonts w:ascii="Arial" w:hAnsi="Arial" w:cs="Arial"/>
                <w:color w:val="000000"/>
                <w:shd w:val="clear" w:color="auto" w:fill="FFFFFF"/>
              </w:rPr>
            </w:pPr>
            <w:r w:rsidRPr="00A90786">
              <w:rPr>
                <w:rFonts w:ascii="Arial" w:hAnsi="Arial" w:cs="Arial"/>
                <w:color w:val="000000"/>
                <w:shd w:val="clear" w:color="auto" w:fill="FFFFFF"/>
              </w:rPr>
              <w:t>The objective analysis and evaluation of an issue in order to form a judgement.</w:t>
            </w:r>
          </w:p>
        </w:tc>
        <w:tc>
          <w:tcPr>
            <w:tcW w:w="1502" w:type="dxa"/>
            <w:shd w:val="clear" w:color="auto" w:fill="auto"/>
          </w:tcPr>
          <w:p w14:paraId="127F1DA1" w14:textId="77777777" w:rsidR="00E5010A" w:rsidRPr="00A90786" w:rsidRDefault="00E5010A" w:rsidP="00704130">
            <w:pPr>
              <w:rPr>
                <w:rFonts w:ascii="Arial" w:eastAsia="DengXian" w:hAnsi="Arial" w:cs="Arial"/>
                <w:color w:val="000000"/>
              </w:rPr>
            </w:pPr>
            <w:r w:rsidRPr="00A90786">
              <w:rPr>
                <w:rFonts w:ascii="Arial" w:eastAsia="DengXian" w:hAnsi="Arial" w:cs="Arial"/>
                <w:i/>
                <w:iCs/>
                <w:color w:val="000000"/>
              </w:rPr>
              <w:t>oxforddictionaries.com</w:t>
            </w:r>
          </w:p>
        </w:tc>
      </w:tr>
      <w:tr w:rsidR="00E5010A" w:rsidRPr="00A90786" w14:paraId="563EC004" w14:textId="77777777" w:rsidTr="00A27F2A">
        <w:tc>
          <w:tcPr>
            <w:tcW w:w="1413" w:type="dxa"/>
            <w:vMerge/>
            <w:shd w:val="clear" w:color="auto" w:fill="auto"/>
          </w:tcPr>
          <w:p w14:paraId="73C1775E" w14:textId="77777777" w:rsidR="00E5010A" w:rsidRPr="00A90786" w:rsidRDefault="00E5010A" w:rsidP="00704130">
            <w:pPr>
              <w:rPr>
                <w:rFonts w:ascii="Arial" w:eastAsia="DengXian" w:hAnsi="Arial" w:cs="Arial"/>
                <w:color w:val="000000"/>
              </w:rPr>
            </w:pPr>
          </w:p>
        </w:tc>
        <w:tc>
          <w:tcPr>
            <w:tcW w:w="6095" w:type="dxa"/>
            <w:shd w:val="clear" w:color="auto" w:fill="auto"/>
          </w:tcPr>
          <w:p w14:paraId="600D5445" w14:textId="77777777" w:rsidR="00E5010A" w:rsidRPr="00A90786" w:rsidRDefault="00E5010A" w:rsidP="00704130">
            <w:pPr>
              <w:rPr>
                <w:rFonts w:ascii="Arial" w:hAnsi="Arial" w:cs="Arial"/>
                <w:color w:val="000000"/>
                <w:shd w:val="clear" w:color="auto" w:fill="FFFFFF"/>
              </w:rPr>
            </w:pPr>
            <w:r w:rsidRPr="00A90786">
              <w:rPr>
                <w:rFonts w:ascii="Arial" w:hAnsi="Arial" w:cs="Arial"/>
                <w:color w:val="000000"/>
                <w:shd w:val="clear" w:color="auto" w:fill="FFFFFF"/>
              </w:rPr>
              <w:t>the process of thinking carefully about a subject or idea, without allowing </w:t>
            </w:r>
            <w:hyperlink r:id="rId17" w:tooltip="feelings" w:history="1">
              <w:r w:rsidRPr="00A90786">
                <w:rPr>
                  <w:rFonts w:ascii="Arial" w:hAnsi="Arial" w:cs="Arial"/>
                  <w:color w:val="000000"/>
                  <w:shd w:val="clear" w:color="auto" w:fill="FFFFFF"/>
                </w:rPr>
                <w:t>feelings</w:t>
              </w:r>
            </w:hyperlink>
            <w:r w:rsidRPr="00A90786">
              <w:rPr>
                <w:rFonts w:ascii="Arial" w:hAnsi="Arial" w:cs="Arial"/>
                <w:color w:val="000000"/>
                <w:shd w:val="clear" w:color="auto" w:fill="FFFFFF"/>
              </w:rPr>
              <w:t> or opinions to affect you</w:t>
            </w:r>
          </w:p>
        </w:tc>
        <w:tc>
          <w:tcPr>
            <w:tcW w:w="1502" w:type="dxa"/>
            <w:shd w:val="clear" w:color="auto" w:fill="auto"/>
          </w:tcPr>
          <w:p w14:paraId="7A66D678" w14:textId="77777777" w:rsidR="00E5010A" w:rsidRPr="00A90786" w:rsidRDefault="00E5010A" w:rsidP="00704130">
            <w:pPr>
              <w:rPr>
                <w:rFonts w:ascii="Arial" w:eastAsia="DengXian" w:hAnsi="Arial" w:cs="Arial"/>
                <w:color w:val="000000"/>
              </w:rPr>
            </w:pPr>
            <w:r w:rsidRPr="00A90786">
              <w:rPr>
                <w:rFonts w:ascii="Arial" w:eastAsia="DengXian" w:hAnsi="Arial" w:cs="Arial"/>
                <w:color w:val="000000"/>
              </w:rPr>
              <w:t>Cambridge Dictionary</w:t>
            </w:r>
          </w:p>
        </w:tc>
      </w:tr>
      <w:tr w:rsidR="00E5010A" w:rsidRPr="00A90786" w14:paraId="32898647" w14:textId="77777777" w:rsidTr="00A27F2A">
        <w:tc>
          <w:tcPr>
            <w:tcW w:w="1413" w:type="dxa"/>
            <w:vMerge/>
            <w:shd w:val="clear" w:color="auto" w:fill="auto"/>
          </w:tcPr>
          <w:p w14:paraId="40592E33" w14:textId="77777777" w:rsidR="00E5010A" w:rsidRPr="00A90786" w:rsidRDefault="00E5010A" w:rsidP="00704130">
            <w:pPr>
              <w:rPr>
                <w:rFonts w:ascii="Arial" w:eastAsia="DengXian" w:hAnsi="Arial" w:cs="Arial"/>
                <w:color w:val="000000"/>
              </w:rPr>
            </w:pPr>
          </w:p>
        </w:tc>
        <w:tc>
          <w:tcPr>
            <w:tcW w:w="6095" w:type="dxa"/>
            <w:shd w:val="clear" w:color="auto" w:fill="auto"/>
          </w:tcPr>
          <w:p w14:paraId="384E1EB6" w14:textId="77777777" w:rsidR="00E5010A" w:rsidRPr="00A90786" w:rsidRDefault="00E5010A" w:rsidP="00704130">
            <w:pPr>
              <w:rPr>
                <w:rFonts w:ascii="Arial" w:hAnsi="Arial" w:cs="Arial"/>
                <w:color w:val="000000"/>
                <w:shd w:val="clear" w:color="auto" w:fill="FFFFFF"/>
              </w:rPr>
            </w:pPr>
            <w:r w:rsidRPr="00A90786">
              <w:rPr>
                <w:rFonts w:ascii="Arial" w:hAnsi="Arial" w:cs="Arial"/>
                <w:color w:val="000000"/>
                <w:shd w:val="clear" w:color="auto" w:fill="FFFFFF"/>
              </w:rPr>
              <w:t>the state or quality of being a separate </w:t>
            </w:r>
            <w:hyperlink r:id="rId18" w:tooltip="Definition of entity" w:history="1">
              <w:r w:rsidRPr="00A90786">
                <w:rPr>
                  <w:rFonts w:ascii="Arial" w:hAnsi="Arial" w:cs="Arial"/>
                  <w:color w:val="000000"/>
                  <w:shd w:val="clear" w:color="auto" w:fill="FFFFFF"/>
                </w:rPr>
                <w:t>entity</w:t>
              </w:r>
            </w:hyperlink>
            <w:r w:rsidRPr="00A90786">
              <w:rPr>
                <w:rFonts w:ascii="Arial" w:hAnsi="Arial" w:cs="Arial"/>
                <w:color w:val="000000"/>
                <w:shd w:val="clear" w:color="auto" w:fill="FFFFFF"/>
              </w:rPr>
              <w:t>; discreteness</w:t>
            </w:r>
          </w:p>
        </w:tc>
        <w:tc>
          <w:tcPr>
            <w:tcW w:w="1502" w:type="dxa"/>
            <w:shd w:val="clear" w:color="auto" w:fill="auto"/>
          </w:tcPr>
          <w:p w14:paraId="27FD1132" w14:textId="77777777" w:rsidR="00E5010A" w:rsidRPr="00A90786" w:rsidRDefault="00E5010A" w:rsidP="00704130">
            <w:pPr>
              <w:rPr>
                <w:rFonts w:ascii="Arial" w:eastAsia="DengXian" w:hAnsi="Arial" w:cs="Arial"/>
                <w:color w:val="000000"/>
              </w:rPr>
            </w:pPr>
            <w:r w:rsidRPr="00A90786">
              <w:rPr>
                <w:rFonts w:ascii="Arial" w:eastAsia="DengXian" w:hAnsi="Arial" w:cs="Arial"/>
                <w:color w:val="000000"/>
              </w:rPr>
              <w:t>Collins Dictionary</w:t>
            </w:r>
          </w:p>
        </w:tc>
      </w:tr>
    </w:tbl>
    <w:p w14:paraId="21FC67FB" w14:textId="3E5599A3" w:rsidR="00150E4E" w:rsidRPr="00A90786" w:rsidRDefault="00150E4E" w:rsidP="00A90786">
      <w:pPr>
        <w:spacing w:line="360" w:lineRule="auto"/>
        <w:rPr>
          <w:rFonts w:ascii="Arial" w:hAnsi="Arial" w:cs="Arial"/>
          <w:color w:val="000000"/>
        </w:rPr>
      </w:pPr>
    </w:p>
    <w:p w14:paraId="14A07240" w14:textId="3556AD18" w:rsidR="00E5010A" w:rsidRPr="00A90786" w:rsidRDefault="00704130" w:rsidP="00A90786">
      <w:pPr>
        <w:spacing w:line="360" w:lineRule="auto"/>
        <w:rPr>
          <w:rFonts w:ascii="Arial" w:hAnsi="Arial" w:cs="Arial"/>
          <w:b/>
        </w:rPr>
      </w:pPr>
      <w:r w:rsidRPr="00A90786">
        <w:rPr>
          <w:rFonts w:ascii="Arial" w:hAnsi="Arial" w:cs="Arial"/>
          <w:b/>
          <w:noProof/>
        </w:rPr>
        <w:drawing>
          <wp:anchor distT="0" distB="0" distL="114300" distR="114300" simplePos="0" relativeHeight="251658267" behindDoc="0" locked="0" layoutInCell="1" allowOverlap="1" wp14:anchorId="67A5FF0D" wp14:editId="4D323AD8">
            <wp:simplePos x="0" y="0"/>
            <wp:positionH relativeFrom="column">
              <wp:posOffset>184150</wp:posOffset>
            </wp:positionH>
            <wp:positionV relativeFrom="paragraph">
              <wp:posOffset>167802</wp:posOffset>
            </wp:positionV>
            <wp:extent cx="5360035" cy="5217449"/>
            <wp:effectExtent l="0" t="0" r="0" b="2540"/>
            <wp:wrapNone/>
            <wp:docPr id="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60035" cy="5217449"/>
                    </a:xfrm>
                    <a:prstGeom prst="rect">
                      <a:avLst/>
                    </a:prstGeom>
                    <a:noFill/>
                    <a:ln>
                      <a:noFill/>
                    </a:ln>
                  </pic:spPr>
                </pic:pic>
              </a:graphicData>
            </a:graphic>
            <wp14:sizeRelH relativeFrom="page">
              <wp14:pctWidth>0</wp14:pctWidth>
            </wp14:sizeRelH>
            <wp14:sizeRelV relativeFrom="page">
              <wp14:pctHeight>0</wp14:pctHeight>
            </wp14:sizeRelV>
          </wp:anchor>
        </w:drawing>
      </w:r>
      <w:r w:rsidR="00E5010A" w:rsidRPr="00A90786">
        <w:rPr>
          <w:rFonts w:ascii="Arial" w:hAnsi="Arial" w:cs="Arial"/>
          <w:b/>
        </w:rPr>
        <w:t>Table 1.</w:t>
      </w:r>
      <w:r w:rsidR="00A27F2A" w:rsidRPr="00A90786">
        <w:rPr>
          <w:rFonts w:ascii="Arial" w:hAnsi="Arial" w:cs="Arial"/>
          <w:b/>
        </w:rPr>
        <w:t xml:space="preserve"> </w:t>
      </w:r>
      <w:r w:rsidR="00815FF5" w:rsidRPr="00A90786">
        <w:rPr>
          <w:rFonts w:ascii="Arial" w:hAnsi="Arial" w:cs="Arial"/>
          <w:b/>
        </w:rPr>
        <w:fldChar w:fldCharType="begin"/>
      </w:r>
      <w:r w:rsidR="00815FF5" w:rsidRPr="00A90786">
        <w:rPr>
          <w:rFonts w:ascii="Arial" w:hAnsi="Arial" w:cs="Arial"/>
          <w:b/>
        </w:rPr>
        <w:instrText xml:space="preserve"> ADDIN EN.CITE &lt;EndNote&gt;&lt;Cite&gt;&lt;Author&gt;Saunders&lt;/Author&gt;&lt;Year&gt;2012&lt;/Year&gt;&lt;IDText&gt;Doing research in business and management : an essential guide to planning your project&lt;/IDText&gt;&lt;DisplayText&gt;(Saunders, 2012)&lt;/DisplayText&gt;&lt;record&gt;&lt;keywords&gt;&lt;keyword&gt;Business -- Research&lt;/keyword&gt;&lt;keyword&gt;Management -- Research&lt;/keyword&gt;&lt;keyword&gt;planning research topic literature review secondary data design collecting analysing data writing presenting&lt;/keyword&gt;&lt;/keywords&gt;&lt;titles&gt;&lt;title&gt;Doing research in business and management : an essential guide to planning your project&lt;/title&gt;&lt;secondary-title&gt;Doing research in business &amp;amp; management : an essential guide to planning your project&lt;/secondary-title&gt;&lt;/titles&gt;&lt;contributors&gt;&lt;authors&gt;&lt;author&gt;Saunders, Mark&lt;/author&gt;&lt;/authors&gt;&lt;/contributors&gt;&lt;added-date format="utc"&gt;1553356604&lt;/added-date&gt;&lt;pub-location&gt;Harlow&lt;/pub-location&gt;&lt;ref-type name="Book"&gt;6&lt;/ref-type&gt;&lt;dates&gt;&lt;year&gt;2012&lt;/year&gt;&lt;/dates&gt;&lt;rec-number&gt;21&lt;/rec-number&gt;&lt;publisher&gt;Harlow : Financial Times Prentice Hall&lt;/publisher&gt;&lt;last-updated-date format="utc"&gt;1553369188&lt;/last-updated-date&gt;&lt;contributors&gt;&lt;secondary-authors&gt;&lt;author&gt;Lewis, Philip&lt;/author&gt;&lt;/secondary-authors&gt;&lt;/contributors&gt;&lt;/record&gt;&lt;/Cite&gt;&lt;/EndNote&gt;</w:instrText>
      </w:r>
      <w:r w:rsidR="00815FF5" w:rsidRPr="00A90786">
        <w:rPr>
          <w:rFonts w:ascii="Arial" w:hAnsi="Arial" w:cs="Arial"/>
          <w:b/>
        </w:rPr>
        <w:fldChar w:fldCharType="separate"/>
      </w:r>
      <w:r w:rsidR="00815FF5" w:rsidRPr="00A90786">
        <w:rPr>
          <w:rFonts w:ascii="Arial" w:hAnsi="Arial" w:cs="Arial"/>
          <w:b/>
          <w:noProof/>
        </w:rPr>
        <w:t>Saunders, 2012</w:t>
      </w:r>
      <w:r w:rsidR="00815FF5" w:rsidRPr="00A90786">
        <w:rPr>
          <w:rFonts w:ascii="Arial" w:hAnsi="Arial" w:cs="Arial"/>
          <w:b/>
        </w:rPr>
        <w:fldChar w:fldCharType="end"/>
      </w:r>
    </w:p>
    <w:p w14:paraId="6A4BB459" w14:textId="78D8EF06" w:rsidR="00E5010A" w:rsidRPr="00A90786" w:rsidRDefault="00E5010A" w:rsidP="00A90786">
      <w:pPr>
        <w:spacing w:line="360" w:lineRule="auto"/>
        <w:rPr>
          <w:rFonts w:ascii="Arial" w:hAnsi="Arial" w:cs="Arial"/>
          <w:b/>
        </w:rPr>
      </w:pPr>
    </w:p>
    <w:p w14:paraId="7552B5E3" w14:textId="2B3F9BF0" w:rsidR="00E5010A" w:rsidRPr="00A90786" w:rsidRDefault="00E5010A" w:rsidP="00A90786">
      <w:pPr>
        <w:spacing w:line="360" w:lineRule="auto"/>
        <w:rPr>
          <w:rFonts w:ascii="Arial" w:hAnsi="Arial" w:cs="Arial"/>
          <w:b/>
        </w:rPr>
      </w:pPr>
    </w:p>
    <w:p w14:paraId="0118B377" w14:textId="41643BE8" w:rsidR="00E5010A" w:rsidRPr="00A90786" w:rsidRDefault="00E5010A" w:rsidP="00A90786">
      <w:pPr>
        <w:spacing w:line="360" w:lineRule="auto"/>
        <w:rPr>
          <w:rFonts w:ascii="Arial" w:hAnsi="Arial" w:cs="Arial"/>
          <w:b/>
        </w:rPr>
      </w:pPr>
    </w:p>
    <w:p w14:paraId="2BA98238" w14:textId="59EE731F" w:rsidR="00E5010A" w:rsidRPr="00A90786" w:rsidRDefault="00E5010A" w:rsidP="00A90786">
      <w:pPr>
        <w:spacing w:line="360" w:lineRule="auto"/>
        <w:rPr>
          <w:rFonts w:ascii="Arial" w:hAnsi="Arial" w:cs="Arial"/>
          <w:b/>
        </w:rPr>
      </w:pPr>
    </w:p>
    <w:p w14:paraId="20F57BB5" w14:textId="47E61FE5" w:rsidR="00E5010A" w:rsidRPr="00A90786" w:rsidRDefault="00E5010A" w:rsidP="00A90786">
      <w:pPr>
        <w:spacing w:line="360" w:lineRule="auto"/>
        <w:rPr>
          <w:rFonts w:ascii="Arial" w:hAnsi="Arial" w:cs="Arial"/>
          <w:b/>
        </w:rPr>
      </w:pPr>
    </w:p>
    <w:p w14:paraId="04979A2C" w14:textId="3F98118D" w:rsidR="00E5010A" w:rsidRPr="00A90786" w:rsidRDefault="00E5010A" w:rsidP="00A90786">
      <w:pPr>
        <w:spacing w:line="360" w:lineRule="auto"/>
        <w:rPr>
          <w:rFonts w:ascii="Arial" w:hAnsi="Arial" w:cs="Arial"/>
          <w:b/>
        </w:rPr>
      </w:pPr>
    </w:p>
    <w:p w14:paraId="470249C9" w14:textId="102216FB" w:rsidR="00E5010A" w:rsidRPr="00A90786" w:rsidRDefault="00E5010A" w:rsidP="00A90786">
      <w:pPr>
        <w:spacing w:line="360" w:lineRule="auto"/>
        <w:rPr>
          <w:rFonts w:ascii="Arial" w:hAnsi="Arial" w:cs="Arial"/>
          <w:b/>
        </w:rPr>
      </w:pPr>
    </w:p>
    <w:p w14:paraId="3DD58444" w14:textId="065B7D37" w:rsidR="00E5010A" w:rsidRPr="00A90786" w:rsidRDefault="00E5010A" w:rsidP="00A90786">
      <w:pPr>
        <w:spacing w:line="360" w:lineRule="auto"/>
        <w:rPr>
          <w:rFonts w:ascii="Arial" w:hAnsi="Arial" w:cs="Arial"/>
          <w:b/>
        </w:rPr>
      </w:pPr>
    </w:p>
    <w:p w14:paraId="433FF793" w14:textId="76ABB623" w:rsidR="00E5010A" w:rsidRPr="00A90786" w:rsidRDefault="00E5010A" w:rsidP="00A90786">
      <w:pPr>
        <w:spacing w:line="360" w:lineRule="auto"/>
        <w:rPr>
          <w:rFonts w:ascii="Arial" w:hAnsi="Arial" w:cs="Arial"/>
          <w:b/>
        </w:rPr>
      </w:pPr>
    </w:p>
    <w:p w14:paraId="08099833" w14:textId="7CC4FDC3" w:rsidR="00E5010A" w:rsidRPr="00A90786" w:rsidRDefault="00E5010A" w:rsidP="00A90786">
      <w:pPr>
        <w:spacing w:line="360" w:lineRule="auto"/>
        <w:rPr>
          <w:rFonts w:ascii="Arial" w:hAnsi="Arial" w:cs="Arial"/>
          <w:b/>
        </w:rPr>
      </w:pPr>
    </w:p>
    <w:p w14:paraId="73208F2D" w14:textId="610B48DC" w:rsidR="00E5010A" w:rsidRPr="00A90786" w:rsidRDefault="00E5010A" w:rsidP="00A90786">
      <w:pPr>
        <w:spacing w:line="360" w:lineRule="auto"/>
        <w:rPr>
          <w:rFonts w:ascii="Arial" w:hAnsi="Arial" w:cs="Arial"/>
          <w:b/>
        </w:rPr>
      </w:pPr>
    </w:p>
    <w:p w14:paraId="42D9EA77" w14:textId="51FDE11E" w:rsidR="00E5010A" w:rsidRPr="00A90786" w:rsidRDefault="00E5010A" w:rsidP="00A90786">
      <w:pPr>
        <w:spacing w:line="360" w:lineRule="auto"/>
        <w:rPr>
          <w:rFonts w:ascii="Arial" w:hAnsi="Arial" w:cs="Arial"/>
          <w:b/>
        </w:rPr>
      </w:pPr>
    </w:p>
    <w:p w14:paraId="53C7A2C5" w14:textId="2AB9DD45" w:rsidR="00E5010A" w:rsidRPr="00A90786" w:rsidRDefault="00E5010A" w:rsidP="00A90786">
      <w:pPr>
        <w:spacing w:line="360" w:lineRule="auto"/>
        <w:rPr>
          <w:rFonts w:ascii="Arial" w:hAnsi="Arial" w:cs="Arial"/>
          <w:b/>
        </w:rPr>
      </w:pPr>
    </w:p>
    <w:p w14:paraId="4CD9121B" w14:textId="589EEC73" w:rsidR="00E5010A" w:rsidRPr="00A90786" w:rsidRDefault="00E5010A" w:rsidP="00A90786">
      <w:pPr>
        <w:spacing w:line="360" w:lineRule="auto"/>
        <w:rPr>
          <w:rFonts w:ascii="Arial" w:hAnsi="Arial" w:cs="Arial"/>
          <w:b/>
        </w:rPr>
      </w:pPr>
    </w:p>
    <w:p w14:paraId="7B44AAD9" w14:textId="06C898EA" w:rsidR="00E5010A" w:rsidRPr="00A90786" w:rsidRDefault="00E5010A" w:rsidP="00A90786">
      <w:pPr>
        <w:spacing w:line="360" w:lineRule="auto"/>
        <w:rPr>
          <w:rFonts w:ascii="Arial" w:hAnsi="Arial" w:cs="Arial"/>
          <w:b/>
        </w:rPr>
      </w:pPr>
    </w:p>
    <w:p w14:paraId="0E6A62E1" w14:textId="1A55A2F1" w:rsidR="00E5010A" w:rsidRPr="00A90786" w:rsidRDefault="00E5010A" w:rsidP="00A90786">
      <w:pPr>
        <w:spacing w:line="360" w:lineRule="auto"/>
        <w:rPr>
          <w:rFonts w:ascii="Arial" w:hAnsi="Arial" w:cs="Arial"/>
          <w:b/>
        </w:rPr>
      </w:pPr>
    </w:p>
    <w:p w14:paraId="5A446EAD" w14:textId="54E144A7" w:rsidR="00E5010A" w:rsidRPr="00A90786" w:rsidRDefault="00E5010A" w:rsidP="00A90786">
      <w:pPr>
        <w:spacing w:line="360" w:lineRule="auto"/>
        <w:rPr>
          <w:rFonts w:ascii="Arial" w:hAnsi="Arial" w:cs="Arial"/>
          <w:b/>
        </w:rPr>
      </w:pPr>
    </w:p>
    <w:p w14:paraId="5EF2BFBD" w14:textId="44DA1599" w:rsidR="00815FF5" w:rsidRPr="00A90786" w:rsidRDefault="00704130" w:rsidP="00815FF5">
      <w:pPr>
        <w:spacing w:line="360" w:lineRule="auto"/>
        <w:rPr>
          <w:rFonts w:ascii="Arial" w:hAnsi="Arial" w:cs="Arial"/>
          <w:b/>
        </w:rPr>
      </w:pPr>
      <w:r w:rsidRPr="00A90786">
        <w:rPr>
          <w:rFonts w:ascii="Arial" w:hAnsi="Arial" w:cs="Arial"/>
          <w:b/>
          <w:noProof/>
        </w:rPr>
        <w:lastRenderedPageBreak/>
        <w:drawing>
          <wp:anchor distT="0" distB="0" distL="114300" distR="114300" simplePos="0" relativeHeight="251658268" behindDoc="0" locked="0" layoutInCell="1" allowOverlap="1" wp14:anchorId="54371865" wp14:editId="028F9D48">
            <wp:simplePos x="0" y="0"/>
            <wp:positionH relativeFrom="column">
              <wp:posOffset>1456859</wp:posOffset>
            </wp:positionH>
            <wp:positionV relativeFrom="paragraph">
              <wp:posOffset>-986702</wp:posOffset>
            </wp:positionV>
            <wp:extent cx="2524750" cy="5123194"/>
            <wp:effectExtent l="0" t="4127" r="0" b="0"/>
            <wp:wrapNone/>
            <wp:docPr id="30" name="Picture 3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524750" cy="5123194"/>
                    </a:xfrm>
                    <a:prstGeom prst="rect">
                      <a:avLst/>
                    </a:prstGeom>
                    <a:noFill/>
                    <a:ln>
                      <a:noFill/>
                    </a:ln>
                  </pic:spPr>
                </pic:pic>
              </a:graphicData>
            </a:graphic>
            <wp14:sizeRelH relativeFrom="page">
              <wp14:pctWidth>0</wp14:pctWidth>
            </wp14:sizeRelH>
            <wp14:sizeRelV relativeFrom="page">
              <wp14:pctHeight>0</wp14:pctHeight>
            </wp14:sizeRelV>
          </wp:anchor>
        </w:drawing>
      </w:r>
      <w:r w:rsidR="00E5010A" w:rsidRPr="00A90786">
        <w:rPr>
          <w:rFonts w:ascii="Arial" w:hAnsi="Arial" w:cs="Arial"/>
          <w:b/>
        </w:rPr>
        <w:t>Table 2.</w:t>
      </w:r>
      <w:r w:rsidR="00A27F2A" w:rsidRPr="00A90786">
        <w:rPr>
          <w:rFonts w:ascii="Arial" w:hAnsi="Arial" w:cs="Arial"/>
          <w:b/>
        </w:rPr>
        <w:t xml:space="preserve"> </w:t>
      </w:r>
      <w:r w:rsidR="00815FF5" w:rsidRPr="00A90786">
        <w:rPr>
          <w:rFonts w:ascii="Arial" w:hAnsi="Arial" w:cs="Arial"/>
          <w:b/>
          <w:noProof/>
        </w:rPr>
        <w:t>Easterby-Smith, 2012</w:t>
      </w:r>
    </w:p>
    <w:p w14:paraId="7D6ECDEF" w14:textId="38784C60" w:rsidR="00E5010A" w:rsidRPr="00A90786" w:rsidRDefault="00E5010A" w:rsidP="00A90786">
      <w:pPr>
        <w:spacing w:line="360" w:lineRule="auto"/>
        <w:rPr>
          <w:rFonts w:ascii="Arial" w:hAnsi="Arial" w:cs="Arial"/>
          <w:b/>
        </w:rPr>
      </w:pPr>
    </w:p>
    <w:p w14:paraId="7B0D1A29" w14:textId="6F5B0F04" w:rsidR="00E35EF2" w:rsidRPr="00A90786" w:rsidRDefault="00E35EF2" w:rsidP="00A90786">
      <w:pPr>
        <w:spacing w:line="360" w:lineRule="auto"/>
        <w:rPr>
          <w:rFonts w:ascii="Arial" w:hAnsi="Arial" w:cs="Arial"/>
          <w:b/>
        </w:rPr>
      </w:pPr>
    </w:p>
    <w:p w14:paraId="1EDF4143" w14:textId="4BF55099" w:rsidR="00E5010A" w:rsidRPr="00A90786" w:rsidRDefault="00E5010A" w:rsidP="00A90786">
      <w:pPr>
        <w:spacing w:line="360" w:lineRule="auto"/>
        <w:rPr>
          <w:rFonts w:ascii="Arial" w:hAnsi="Arial" w:cs="Arial"/>
          <w:b/>
        </w:rPr>
      </w:pPr>
    </w:p>
    <w:p w14:paraId="21268362" w14:textId="61B4F8E8" w:rsidR="00150E4E" w:rsidRPr="00A90786" w:rsidRDefault="00150E4E" w:rsidP="00A90786">
      <w:pPr>
        <w:spacing w:line="360" w:lineRule="auto"/>
        <w:rPr>
          <w:rFonts w:ascii="Arial" w:hAnsi="Arial" w:cs="Arial"/>
          <w:b/>
        </w:rPr>
      </w:pPr>
    </w:p>
    <w:p w14:paraId="399CCC6F" w14:textId="44B3AE9D" w:rsidR="00150E4E" w:rsidRPr="00A90786" w:rsidRDefault="00150E4E" w:rsidP="00A90786">
      <w:pPr>
        <w:spacing w:line="360" w:lineRule="auto"/>
        <w:rPr>
          <w:rFonts w:ascii="Arial" w:hAnsi="Arial" w:cs="Arial"/>
          <w:b/>
        </w:rPr>
      </w:pPr>
    </w:p>
    <w:p w14:paraId="099E4147" w14:textId="40D467BC" w:rsidR="00150E4E" w:rsidRPr="00A90786" w:rsidRDefault="00150E4E" w:rsidP="00A90786">
      <w:pPr>
        <w:spacing w:line="360" w:lineRule="auto"/>
        <w:rPr>
          <w:rFonts w:ascii="Arial" w:hAnsi="Arial" w:cs="Arial"/>
          <w:b/>
        </w:rPr>
      </w:pPr>
    </w:p>
    <w:p w14:paraId="49C5A33E" w14:textId="1420C71F" w:rsidR="00150E4E" w:rsidRPr="00A90786" w:rsidRDefault="00150E4E" w:rsidP="00A90786">
      <w:pPr>
        <w:spacing w:line="360" w:lineRule="auto"/>
        <w:rPr>
          <w:rFonts w:ascii="Arial" w:hAnsi="Arial" w:cs="Arial"/>
          <w:b/>
        </w:rPr>
      </w:pPr>
    </w:p>
    <w:p w14:paraId="2C2A65AB" w14:textId="263510FF" w:rsidR="00150E4E" w:rsidRDefault="00150E4E" w:rsidP="00A90786">
      <w:pPr>
        <w:spacing w:line="360" w:lineRule="auto"/>
        <w:rPr>
          <w:rFonts w:ascii="Arial" w:hAnsi="Arial" w:cs="Arial"/>
          <w:b/>
        </w:rPr>
      </w:pPr>
    </w:p>
    <w:p w14:paraId="5CD9D649" w14:textId="27D6E4B9" w:rsidR="00704130" w:rsidRDefault="00704130" w:rsidP="00A90786">
      <w:pPr>
        <w:spacing w:line="360" w:lineRule="auto"/>
        <w:rPr>
          <w:rFonts w:ascii="Arial" w:hAnsi="Arial" w:cs="Arial"/>
          <w:b/>
        </w:rPr>
      </w:pPr>
    </w:p>
    <w:p w14:paraId="52BAA205" w14:textId="0EACB54F" w:rsidR="00150E4E" w:rsidRPr="00A90786" w:rsidRDefault="00150E4E" w:rsidP="00A90786">
      <w:pPr>
        <w:spacing w:line="360" w:lineRule="auto"/>
        <w:rPr>
          <w:rFonts w:ascii="Arial" w:hAnsi="Arial" w:cs="Arial"/>
          <w:b/>
        </w:rPr>
      </w:pPr>
    </w:p>
    <w:p w14:paraId="75D76F7E" w14:textId="0F4C0203" w:rsidR="00E5010A" w:rsidRPr="007A4206" w:rsidRDefault="00704130" w:rsidP="00A90786">
      <w:pPr>
        <w:spacing w:line="360" w:lineRule="auto"/>
        <w:rPr>
          <w:rFonts w:ascii="Arial" w:hAnsi="Arial" w:cs="Arial"/>
          <w:b/>
        </w:rPr>
      </w:pPr>
      <w:r w:rsidRPr="00A90786">
        <w:rPr>
          <w:rFonts w:ascii="Arial" w:hAnsi="Arial" w:cs="Arial"/>
          <w:b/>
          <w:noProof/>
        </w:rPr>
        <w:drawing>
          <wp:anchor distT="0" distB="0" distL="114300" distR="114300" simplePos="0" relativeHeight="251658270" behindDoc="1" locked="0" layoutInCell="1" allowOverlap="1" wp14:anchorId="2038D9BE" wp14:editId="10D14BC9">
            <wp:simplePos x="0" y="0"/>
            <wp:positionH relativeFrom="column">
              <wp:posOffset>126324</wp:posOffset>
            </wp:positionH>
            <wp:positionV relativeFrom="paragraph">
              <wp:posOffset>6242</wp:posOffset>
            </wp:positionV>
            <wp:extent cx="5291847" cy="3151033"/>
            <wp:effectExtent l="0" t="0" r="4445" b="0"/>
            <wp:wrapNone/>
            <wp:docPr id="32" name="Picture 3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291847" cy="3151033"/>
                    </a:xfrm>
                    <a:prstGeom prst="rect">
                      <a:avLst/>
                    </a:prstGeom>
                    <a:noFill/>
                    <a:ln>
                      <a:noFill/>
                    </a:ln>
                  </pic:spPr>
                </pic:pic>
              </a:graphicData>
            </a:graphic>
            <wp14:sizeRelH relativeFrom="page">
              <wp14:pctWidth>0</wp14:pctWidth>
            </wp14:sizeRelH>
            <wp14:sizeRelV relativeFrom="page">
              <wp14:pctHeight>0</wp14:pctHeight>
            </wp14:sizeRelV>
          </wp:anchor>
        </w:drawing>
      </w:r>
      <w:r w:rsidR="00E5010A" w:rsidRPr="00A90786">
        <w:rPr>
          <w:rFonts w:ascii="Arial" w:hAnsi="Arial" w:cs="Arial"/>
          <w:b/>
        </w:rPr>
        <w:t>Table 3.</w:t>
      </w:r>
      <w:r w:rsidR="00E5010A" w:rsidRPr="00A90786">
        <w:rPr>
          <w:rFonts w:ascii="Arial" w:hAnsi="Arial" w:cs="Arial"/>
          <w:noProof/>
        </w:rPr>
        <w:t xml:space="preserve"> </w:t>
      </w:r>
      <w:r w:rsidR="00E5010A" w:rsidRPr="00A90786">
        <w:rPr>
          <w:rFonts w:ascii="Arial" w:hAnsi="Arial" w:cs="Arial"/>
          <w:noProof/>
        </w:rPr>
        <w:fldChar w:fldCharType="begin"/>
      </w:r>
      <w:r w:rsidR="00E5010A" w:rsidRPr="00A90786">
        <w:rPr>
          <w:rFonts w:ascii="Arial" w:hAnsi="Arial" w:cs="Arial"/>
          <w:noProof/>
        </w:rPr>
        <w:instrText xml:space="preserve"> ADDIN EN.CITE &lt;EndNote&gt;&lt;Cite&gt;&lt;Author&gt;Sekaran&lt;/Author&gt;&lt;Year&gt;2016&lt;/Year&gt;&lt;IDText&gt;Research methods for business: A skill building approach&lt;/IDText&gt;&lt;DisplayText&gt;(Sekaran e Bougie, 2016)&lt;/DisplayText&gt;&lt;record&gt;&lt;isbn&gt;1119165555&lt;/isbn&gt;&lt;titles&gt;&lt;title&gt;Research methods for business: A skill building approach&lt;/title&gt;&lt;/titles&gt;&lt;contributors&gt;&lt;authors&gt;&lt;author&gt;Sekaran, Uma&lt;/author&gt;&lt;author&gt;Bougie, Roger&lt;/author&gt;&lt;/authors&gt;&lt;/contributors&gt;&lt;added-date format="utc"&gt;1553641905&lt;/added-date&gt;&lt;ref-type name="Book"&gt;6&lt;/ref-type&gt;&lt;dates&gt;&lt;year&gt;2016&lt;/year&gt;&lt;/dates&gt;&lt;rec-number&gt;37&lt;/rec-number&gt;&lt;publisher&gt;John Wiley &amp;amp; Sons&lt;/publisher&gt;&lt;last-updated-date format="utc"&gt;1553715624&lt;/last-updated-date&gt;&lt;/record&gt;&lt;/Cite&gt;&lt;/EndNote&gt;</w:instrText>
      </w:r>
      <w:r w:rsidR="00E5010A" w:rsidRPr="00A90786">
        <w:rPr>
          <w:rFonts w:ascii="Arial" w:hAnsi="Arial" w:cs="Arial"/>
          <w:noProof/>
        </w:rPr>
        <w:fldChar w:fldCharType="separate"/>
      </w:r>
      <w:r w:rsidR="00E5010A" w:rsidRPr="00A90786">
        <w:rPr>
          <w:rFonts w:ascii="Arial" w:hAnsi="Arial" w:cs="Arial"/>
          <w:noProof/>
        </w:rPr>
        <w:t>(Sekaran e Bougie, 2016)</w:t>
      </w:r>
      <w:r w:rsidR="00E5010A" w:rsidRPr="00A90786">
        <w:rPr>
          <w:rFonts w:ascii="Arial" w:hAnsi="Arial" w:cs="Arial"/>
          <w:noProof/>
        </w:rPr>
        <w:fldChar w:fldCharType="end"/>
      </w:r>
      <w:r w:rsidR="00E5010A" w:rsidRPr="00A90786">
        <w:rPr>
          <w:rFonts w:ascii="Arial" w:hAnsi="Arial" w:cs="Arial"/>
          <w:b/>
        </w:rPr>
        <w:t xml:space="preserve">  </w:t>
      </w:r>
    </w:p>
    <w:p w14:paraId="64DD31E7" w14:textId="3FAA9CBE" w:rsidR="00E5010A" w:rsidRPr="00A90786" w:rsidRDefault="00E5010A" w:rsidP="00A90786">
      <w:pPr>
        <w:spacing w:line="360" w:lineRule="auto"/>
        <w:rPr>
          <w:rFonts w:ascii="Arial" w:hAnsi="Arial" w:cs="Arial"/>
          <w:b/>
        </w:rPr>
      </w:pPr>
    </w:p>
    <w:p w14:paraId="14D051F3" w14:textId="39A1942E" w:rsidR="00E5010A" w:rsidRPr="00A90786" w:rsidRDefault="00E5010A" w:rsidP="00A90786">
      <w:pPr>
        <w:spacing w:line="360" w:lineRule="auto"/>
        <w:rPr>
          <w:rFonts w:ascii="Arial" w:hAnsi="Arial" w:cs="Arial"/>
          <w:b/>
        </w:rPr>
      </w:pPr>
    </w:p>
    <w:p w14:paraId="65178325" w14:textId="018FCA13" w:rsidR="00150E4E" w:rsidRPr="00A90786" w:rsidRDefault="00150E4E" w:rsidP="00A90786">
      <w:pPr>
        <w:spacing w:line="360" w:lineRule="auto"/>
        <w:rPr>
          <w:rFonts w:ascii="Arial" w:hAnsi="Arial" w:cs="Arial"/>
          <w:b/>
        </w:rPr>
      </w:pPr>
    </w:p>
    <w:p w14:paraId="2885F311" w14:textId="6E348A4E" w:rsidR="00150E4E" w:rsidRPr="00A90786" w:rsidRDefault="00150E4E" w:rsidP="00A90786">
      <w:pPr>
        <w:spacing w:line="360" w:lineRule="auto"/>
        <w:rPr>
          <w:rFonts w:ascii="Arial" w:hAnsi="Arial" w:cs="Arial"/>
          <w:b/>
        </w:rPr>
      </w:pPr>
    </w:p>
    <w:p w14:paraId="36883BBC" w14:textId="78757830" w:rsidR="00150E4E" w:rsidRPr="00A90786" w:rsidRDefault="00150E4E" w:rsidP="00A90786">
      <w:pPr>
        <w:spacing w:line="360" w:lineRule="auto"/>
        <w:rPr>
          <w:rFonts w:ascii="Arial" w:hAnsi="Arial" w:cs="Arial"/>
          <w:b/>
        </w:rPr>
      </w:pPr>
    </w:p>
    <w:p w14:paraId="7A6B057C" w14:textId="14AF531B" w:rsidR="00150E4E" w:rsidRPr="00A90786" w:rsidRDefault="00150E4E" w:rsidP="00A90786">
      <w:pPr>
        <w:spacing w:line="360" w:lineRule="auto"/>
        <w:rPr>
          <w:rFonts w:ascii="Arial" w:hAnsi="Arial" w:cs="Arial"/>
          <w:b/>
        </w:rPr>
      </w:pPr>
    </w:p>
    <w:p w14:paraId="0200B004" w14:textId="10B2363E" w:rsidR="00150E4E" w:rsidRPr="00A90786" w:rsidRDefault="00150E4E" w:rsidP="00A90786">
      <w:pPr>
        <w:spacing w:line="360" w:lineRule="auto"/>
        <w:rPr>
          <w:rFonts w:ascii="Arial" w:hAnsi="Arial" w:cs="Arial"/>
          <w:b/>
        </w:rPr>
      </w:pPr>
    </w:p>
    <w:p w14:paraId="1FD79854" w14:textId="2CFBA403" w:rsidR="00150E4E" w:rsidRPr="00A90786" w:rsidRDefault="00150E4E" w:rsidP="00A90786">
      <w:pPr>
        <w:spacing w:line="360" w:lineRule="auto"/>
        <w:rPr>
          <w:rFonts w:ascii="Arial" w:hAnsi="Arial" w:cs="Arial"/>
          <w:b/>
        </w:rPr>
      </w:pPr>
    </w:p>
    <w:p w14:paraId="4CCFC43B" w14:textId="59A7EDAA" w:rsidR="00150E4E" w:rsidRPr="00A90786" w:rsidRDefault="00150E4E" w:rsidP="00A90786">
      <w:pPr>
        <w:spacing w:line="360" w:lineRule="auto"/>
        <w:rPr>
          <w:rFonts w:ascii="Arial" w:hAnsi="Arial" w:cs="Arial"/>
          <w:b/>
        </w:rPr>
      </w:pPr>
    </w:p>
    <w:p w14:paraId="1A55719F" w14:textId="5AF49296" w:rsidR="00150E4E" w:rsidRPr="00A90786" w:rsidRDefault="00150E4E" w:rsidP="00A90786">
      <w:pPr>
        <w:spacing w:line="360" w:lineRule="auto"/>
        <w:rPr>
          <w:rFonts w:ascii="Arial" w:hAnsi="Arial" w:cs="Arial"/>
          <w:b/>
        </w:rPr>
      </w:pPr>
    </w:p>
    <w:p w14:paraId="73A87CAD" w14:textId="05D18DF6" w:rsidR="00150E4E" w:rsidRPr="00A90786" w:rsidRDefault="00704130" w:rsidP="00A90786">
      <w:pPr>
        <w:spacing w:line="360" w:lineRule="auto"/>
        <w:rPr>
          <w:rFonts w:ascii="Arial" w:hAnsi="Arial" w:cs="Arial"/>
          <w:b/>
        </w:rPr>
      </w:pPr>
      <w:r w:rsidRPr="00A90786">
        <w:rPr>
          <w:rFonts w:ascii="Arial" w:hAnsi="Arial" w:cs="Arial"/>
          <w:b/>
          <w:noProof/>
        </w:rPr>
        <w:drawing>
          <wp:anchor distT="0" distB="0" distL="114300" distR="114300" simplePos="0" relativeHeight="251658269" behindDoc="1" locked="0" layoutInCell="1" allowOverlap="1" wp14:anchorId="4F34DC82" wp14:editId="53387D23">
            <wp:simplePos x="0" y="0"/>
            <wp:positionH relativeFrom="column">
              <wp:posOffset>184826</wp:posOffset>
            </wp:positionH>
            <wp:positionV relativeFrom="paragraph">
              <wp:posOffset>267658</wp:posOffset>
            </wp:positionV>
            <wp:extent cx="5232548" cy="2996119"/>
            <wp:effectExtent l="0" t="0" r="0" b="1270"/>
            <wp:wrapNone/>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249547" cy="30058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7BE467" w14:textId="10F44720" w:rsidR="00150E4E" w:rsidRPr="00A90786" w:rsidRDefault="00150E4E" w:rsidP="00A90786">
      <w:pPr>
        <w:spacing w:line="360" w:lineRule="auto"/>
        <w:rPr>
          <w:rFonts w:ascii="Arial" w:hAnsi="Arial" w:cs="Arial"/>
          <w:b/>
        </w:rPr>
      </w:pPr>
    </w:p>
    <w:p w14:paraId="2298A794" w14:textId="39FEFA35" w:rsidR="00150E4E" w:rsidRPr="00A90786" w:rsidRDefault="00150E4E" w:rsidP="00A90786">
      <w:pPr>
        <w:spacing w:line="360" w:lineRule="auto"/>
        <w:rPr>
          <w:rFonts w:ascii="Arial" w:hAnsi="Arial" w:cs="Arial"/>
          <w:b/>
        </w:rPr>
      </w:pPr>
    </w:p>
    <w:p w14:paraId="1D13F841" w14:textId="64AE6FA4" w:rsidR="00150E4E" w:rsidRPr="00A90786" w:rsidRDefault="00150E4E" w:rsidP="00A90786">
      <w:pPr>
        <w:spacing w:line="360" w:lineRule="auto"/>
        <w:rPr>
          <w:rFonts w:ascii="Arial" w:hAnsi="Arial" w:cs="Arial"/>
          <w:b/>
        </w:rPr>
      </w:pPr>
    </w:p>
    <w:p w14:paraId="6460CAE4" w14:textId="76745FC7" w:rsidR="00150E4E" w:rsidRPr="00A90786" w:rsidRDefault="00150E4E" w:rsidP="00A90786">
      <w:pPr>
        <w:spacing w:line="360" w:lineRule="auto"/>
        <w:rPr>
          <w:rFonts w:ascii="Arial" w:hAnsi="Arial" w:cs="Arial"/>
          <w:b/>
        </w:rPr>
      </w:pPr>
    </w:p>
    <w:p w14:paraId="7676E04A" w14:textId="3F4885D5" w:rsidR="00150E4E" w:rsidRPr="00A90786" w:rsidRDefault="00150E4E" w:rsidP="00A90786">
      <w:pPr>
        <w:spacing w:line="360" w:lineRule="auto"/>
        <w:rPr>
          <w:rFonts w:ascii="Arial" w:hAnsi="Arial" w:cs="Arial"/>
          <w:b/>
        </w:rPr>
      </w:pPr>
    </w:p>
    <w:p w14:paraId="6E5A8871" w14:textId="6F4A7C20" w:rsidR="00150E4E" w:rsidRPr="00A90786" w:rsidRDefault="00150E4E" w:rsidP="00A90786">
      <w:pPr>
        <w:spacing w:line="360" w:lineRule="auto"/>
        <w:rPr>
          <w:rFonts w:ascii="Arial" w:hAnsi="Arial" w:cs="Arial"/>
          <w:b/>
        </w:rPr>
      </w:pPr>
    </w:p>
    <w:p w14:paraId="57D3A278" w14:textId="711DB882" w:rsidR="00150E4E" w:rsidRPr="00A90786" w:rsidRDefault="00150E4E" w:rsidP="00A90786">
      <w:pPr>
        <w:spacing w:line="360" w:lineRule="auto"/>
        <w:rPr>
          <w:rFonts w:ascii="Arial" w:hAnsi="Arial" w:cs="Arial"/>
          <w:b/>
        </w:rPr>
      </w:pPr>
    </w:p>
    <w:p w14:paraId="1B2321F4" w14:textId="23268C06" w:rsidR="00150E4E" w:rsidRPr="00A90786" w:rsidRDefault="00150E4E" w:rsidP="00A90786">
      <w:pPr>
        <w:spacing w:line="360" w:lineRule="auto"/>
        <w:rPr>
          <w:rFonts w:ascii="Arial" w:hAnsi="Arial" w:cs="Arial"/>
          <w:b/>
        </w:rPr>
      </w:pPr>
    </w:p>
    <w:p w14:paraId="2D9B788C" w14:textId="1CF4EB33" w:rsidR="00150E4E" w:rsidRPr="00A90786" w:rsidRDefault="00150E4E" w:rsidP="00A90786">
      <w:pPr>
        <w:spacing w:line="360" w:lineRule="auto"/>
        <w:rPr>
          <w:rFonts w:ascii="Arial" w:hAnsi="Arial" w:cs="Arial"/>
          <w:b/>
        </w:rPr>
      </w:pPr>
    </w:p>
    <w:p w14:paraId="1A426453" w14:textId="3277B448" w:rsidR="00150E4E" w:rsidRPr="00A90786" w:rsidRDefault="00150E4E" w:rsidP="00A90786">
      <w:pPr>
        <w:spacing w:line="360" w:lineRule="auto"/>
        <w:rPr>
          <w:rFonts w:ascii="Arial" w:hAnsi="Arial" w:cs="Arial"/>
          <w:b/>
        </w:rPr>
      </w:pPr>
    </w:p>
    <w:p w14:paraId="075AEDF4" w14:textId="637D6034" w:rsidR="00150E4E" w:rsidRPr="00A90786" w:rsidRDefault="00150E4E" w:rsidP="00A90786">
      <w:pPr>
        <w:spacing w:line="360" w:lineRule="auto"/>
        <w:rPr>
          <w:rFonts w:ascii="Arial" w:hAnsi="Arial" w:cs="Arial"/>
          <w:b/>
        </w:rPr>
      </w:pPr>
    </w:p>
    <w:p w14:paraId="16E48164" w14:textId="0121D082" w:rsidR="00E5010A" w:rsidRPr="00A90786" w:rsidRDefault="00E5010A" w:rsidP="00A90786">
      <w:pPr>
        <w:pStyle w:val="EndNoteBibliography"/>
        <w:spacing w:line="360" w:lineRule="auto"/>
        <w:jc w:val="both"/>
        <w:rPr>
          <w:rFonts w:ascii="Arial" w:hAnsi="Arial" w:cs="Arial"/>
          <w:noProof/>
        </w:rPr>
      </w:pPr>
      <w:r w:rsidRPr="00A90786">
        <w:rPr>
          <w:rFonts w:ascii="Arial" w:hAnsi="Arial" w:cs="Arial"/>
          <w:b/>
        </w:rPr>
        <w:lastRenderedPageBreak/>
        <w:fldChar w:fldCharType="begin"/>
      </w:r>
      <w:r w:rsidRPr="00A90786">
        <w:rPr>
          <w:rFonts w:ascii="Arial" w:hAnsi="Arial" w:cs="Arial"/>
          <w:b/>
        </w:rPr>
        <w:instrText xml:space="preserve"> ADDIN EN.REFLIST </w:instrText>
      </w:r>
      <w:r w:rsidRPr="00A90786">
        <w:rPr>
          <w:rFonts w:ascii="Arial" w:hAnsi="Arial" w:cs="Arial"/>
          <w:b/>
        </w:rPr>
        <w:fldChar w:fldCharType="separate"/>
      </w:r>
      <w:r w:rsidRPr="00A90786">
        <w:rPr>
          <w:rFonts w:ascii="Arial" w:hAnsi="Arial" w:cs="Arial"/>
          <w:noProof/>
        </w:rPr>
        <w:t xml:space="preserve">EASTERBY-SMITH, M. </w:t>
      </w:r>
      <w:r w:rsidRPr="00A90786">
        <w:rPr>
          <w:rFonts w:ascii="Arial" w:hAnsi="Arial" w:cs="Arial"/>
          <w:b/>
          <w:noProof/>
        </w:rPr>
        <w:t>Management research</w:t>
      </w:r>
      <w:r w:rsidRPr="00A90786">
        <w:rPr>
          <w:rFonts w:ascii="Arial" w:hAnsi="Arial" w:cs="Arial"/>
          <w:noProof/>
        </w:rPr>
        <w:t>. 4th edition / Mark Easterby-Smith, Richard Thorpe and Paul Jackson. Los Angeles ; London: Los Angeles : SAGE, 2012.</w:t>
      </w:r>
    </w:p>
    <w:p w14:paraId="57448FF3" w14:textId="430FCEE6" w:rsidR="00E5010A" w:rsidRPr="00A90786" w:rsidRDefault="00E5010A" w:rsidP="00A90786">
      <w:pPr>
        <w:pStyle w:val="EndNoteBibliography"/>
        <w:spacing w:line="360" w:lineRule="auto"/>
        <w:jc w:val="both"/>
        <w:rPr>
          <w:rFonts w:ascii="Arial" w:hAnsi="Arial" w:cs="Arial"/>
          <w:noProof/>
        </w:rPr>
      </w:pPr>
    </w:p>
    <w:p w14:paraId="7C534713" w14:textId="77777777" w:rsidR="00E5010A" w:rsidRPr="00A90786" w:rsidRDefault="00E5010A" w:rsidP="00A90786">
      <w:pPr>
        <w:pStyle w:val="EndNoteBibliography"/>
        <w:spacing w:line="360" w:lineRule="auto"/>
        <w:jc w:val="both"/>
        <w:rPr>
          <w:rFonts w:ascii="Arial" w:hAnsi="Arial" w:cs="Arial"/>
          <w:noProof/>
        </w:rPr>
      </w:pPr>
      <w:r w:rsidRPr="00A90786">
        <w:rPr>
          <w:rFonts w:ascii="Arial" w:hAnsi="Arial" w:cs="Arial"/>
          <w:noProof/>
        </w:rPr>
        <w:t xml:space="preserve">SAUNDERS, M. </w:t>
      </w:r>
      <w:r w:rsidRPr="00A90786">
        <w:rPr>
          <w:rFonts w:ascii="Arial" w:hAnsi="Arial" w:cs="Arial"/>
          <w:b/>
          <w:noProof/>
        </w:rPr>
        <w:t>Doing research in business and management : an essential guide to planning your project</w:t>
      </w:r>
      <w:r w:rsidRPr="00A90786">
        <w:rPr>
          <w:rFonts w:ascii="Arial" w:hAnsi="Arial" w:cs="Arial"/>
          <w:noProof/>
        </w:rPr>
        <w:t>.  Harlow: Harlow : Financial Times Prentice Hall, 2012.</w:t>
      </w:r>
    </w:p>
    <w:p w14:paraId="21DA9007" w14:textId="77777777" w:rsidR="00E5010A" w:rsidRPr="00A90786" w:rsidRDefault="00E5010A" w:rsidP="00A90786">
      <w:pPr>
        <w:pStyle w:val="EndNoteBibliography"/>
        <w:spacing w:line="360" w:lineRule="auto"/>
        <w:jc w:val="both"/>
        <w:rPr>
          <w:rFonts w:ascii="Arial" w:hAnsi="Arial" w:cs="Arial"/>
          <w:noProof/>
        </w:rPr>
      </w:pPr>
    </w:p>
    <w:p w14:paraId="5B185A3F" w14:textId="712D6842" w:rsidR="00E5010A" w:rsidRPr="00A90786" w:rsidRDefault="00E5010A" w:rsidP="00A90786">
      <w:pPr>
        <w:pStyle w:val="EndNoteBibliography"/>
        <w:spacing w:line="360" w:lineRule="auto"/>
        <w:jc w:val="both"/>
        <w:rPr>
          <w:rFonts w:ascii="Arial" w:hAnsi="Arial" w:cs="Arial"/>
          <w:noProof/>
        </w:rPr>
      </w:pPr>
      <w:r w:rsidRPr="00A90786">
        <w:rPr>
          <w:rFonts w:ascii="Arial" w:hAnsi="Arial" w:cs="Arial"/>
          <w:noProof/>
        </w:rPr>
        <w:t xml:space="preserve">SEKARAN, U.; BOUGIE, R. </w:t>
      </w:r>
      <w:r w:rsidRPr="00A90786">
        <w:rPr>
          <w:rFonts w:ascii="Arial" w:hAnsi="Arial" w:cs="Arial"/>
          <w:b/>
          <w:noProof/>
        </w:rPr>
        <w:t>Research methods for business: A skill building approach</w:t>
      </w:r>
      <w:r w:rsidRPr="00A90786">
        <w:rPr>
          <w:rFonts w:ascii="Arial" w:hAnsi="Arial" w:cs="Arial"/>
          <w:noProof/>
        </w:rPr>
        <w:t>.   John Wiley &amp; Sons, 2016.  ISBN 1119165555.</w:t>
      </w:r>
    </w:p>
    <w:p w14:paraId="6AB4589A" w14:textId="5A286034" w:rsidR="00FF47D5" w:rsidRPr="00815FF5" w:rsidRDefault="00E5010A" w:rsidP="00815FF5">
      <w:pPr>
        <w:spacing w:line="360" w:lineRule="auto"/>
        <w:jc w:val="both"/>
        <w:rPr>
          <w:rFonts w:ascii="Arial" w:hAnsi="Arial" w:cs="Arial"/>
          <w:b/>
          <w:noProof/>
        </w:rPr>
      </w:pPr>
      <w:r w:rsidRPr="00A90786">
        <w:rPr>
          <w:rFonts w:ascii="Arial" w:hAnsi="Arial" w:cs="Arial"/>
          <w:b/>
        </w:rPr>
        <w:fldChar w:fldCharType="end"/>
      </w:r>
    </w:p>
    <w:p w14:paraId="020E8A50" w14:textId="01021CA1" w:rsidR="00B82930" w:rsidRPr="00672834" w:rsidRDefault="004B35A0" w:rsidP="00672834">
      <w:pPr>
        <w:pStyle w:val="Heading2"/>
        <w:spacing w:line="360" w:lineRule="auto"/>
        <w:rPr>
          <w:rFonts w:ascii="Arial" w:hAnsi="Arial" w:cs="Arial"/>
          <w:sz w:val="24"/>
          <w:szCs w:val="24"/>
        </w:rPr>
      </w:pPr>
      <w:bookmarkStart w:id="11" w:name="_Toc7303427"/>
      <w:r w:rsidRPr="00A90786">
        <w:rPr>
          <w:rFonts w:ascii="Arial" w:hAnsi="Arial" w:cs="Arial"/>
          <w:sz w:val="24"/>
          <w:szCs w:val="24"/>
        </w:rPr>
        <w:t>Appendix 4</w:t>
      </w:r>
      <w:r w:rsidR="00D11A8A" w:rsidRPr="00A90786">
        <w:rPr>
          <w:rFonts w:ascii="Arial" w:hAnsi="Arial" w:cs="Arial"/>
          <w:sz w:val="24"/>
          <w:szCs w:val="24"/>
        </w:rPr>
        <w:t>.</w:t>
      </w:r>
      <w:bookmarkEnd w:id="11"/>
    </w:p>
    <w:p w14:paraId="0CCAC09F" w14:textId="4910EF68" w:rsidR="00672834" w:rsidRPr="00672834" w:rsidRDefault="00672834" w:rsidP="002F38EA">
      <w:pPr>
        <w:spacing w:line="360" w:lineRule="auto"/>
        <w:rPr>
          <w:rFonts w:ascii="Arial" w:eastAsia="Calibri" w:hAnsi="Arial" w:cs="Arial"/>
          <w:sz w:val="32"/>
        </w:rPr>
      </w:pPr>
      <w:bookmarkStart w:id="12" w:name="_Toc256000002"/>
      <w:r w:rsidRPr="00672834">
        <w:rPr>
          <w:rFonts w:ascii="Arial" w:eastAsia="Calibri" w:hAnsi="Arial" w:cs="Arial"/>
        </w:rPr>
        <w:t>-Why read?</w:t>
      </w:r>
      <w:bookmarkEnd w:id="12"/>
    </w:p>
    <w:p w14:paraId="594C4FC7" w14:textId="77777777" w:rsidR="00672834" w:rsidRPr="00672834" w:rsidRDefault="00672834" w:rsidP="002F38EA">
      <w:pPr>
        <w:spacing w:line="360" w:lineRule="auto"/>
        <w:rPr>
          <w:rFonts w:ascii="Arial" w:eastAsia="Calibri" w:hAnsi="Arial" w:cs="Arial"/>
        </w:rPr>
      </w:pPr>
      <w:bookmarkStart w:id="13" w:name="__all_men_by_nature_desire_to_know____kn"/>
      <w:bookmarkStart w:id="14" w:name="_Toc256000003"/>
      <w:bookmarkEnd w:id="13"/>
      <w:r w:rsidRPr="00672834">
        <w:rPr>
          <w:rFonts w:ascii="Arial" w:eastAsia="Calibri" w:hAnsi="Arial" w:cs="Arial"/>
        </w:rPr>
        <w:t>"all men by nature desire to know"---knowledge</w:t>
      </w:r>
      <w:bookmarkEnd w:id="14"/>
    </w:p>
    <w:p w14:paraId="5F9D7216" w14:textId="77777777" w:rsidR="00672834" w:rsidRPr="00672834" w:rsidRDefault="00672834" w:rsidP="002F38EA">
      <w:pPr>
        <w:spacing w:line="360" w:lineRule="auto"/>
        <w:rPr>
          <w:rFonts w:ascii="Arial" w:eastAsia="Calibri" w:hAnsi="Arial" w:cs="Arial"/>
        </w:rPr>
      </w:pPr>
      <w:bookmarkStart w:id="15" w:name="_importance_of_reading_in_research"/>
      <w:bookmarkStart w:id="16" w:name="_Toc256000004"/>
      <w:bookmarkEnd w:id="15"/>
      <w:r w:rsidRPr="00672834">
        <w:rPr>
          <w:rFonts w:ascii="Arial" w:eastAsia="Calibri" w:hAnsi="Arial" w:cs="Arial"/>
        </w:rPr>
        <w:t>importance of reading in research</w:t>
      </w:r>
      <w:bookmarkEnd w:id="16"/>
    </w:p>
    <w:p w14:paraId="362EAC4E" w14:textId="29BD34FC" w:rsidR="00672834" w:rsidRPr="00672834" w:rsidRDefault="00672834" w:rsidP="002F38EA">
      <w:pPr>
        <w:spacing w:line="360" w:lineRule="auto"/>
        <w:rPr>
          <w:rFonts w:ascii="Arial" w:eastAsia="Calibri" w:hAnsi="Arial" w:cs="Arial"/>
        </w:rPr>
      </w:pPr>
      <w:bookmarkStart w:id="17" w:name="_How_to_read_"/>
      <w:bookmarkStart w:id="18" w:name="_Toc256000005"/>
      <w:bookmarkEnd w:id="17"/>
      <w:r w:rsidRPr="00672834">
        <w:rPr>
          <w:rFonts w:ascii="Arial" w:eastAsia="Calibri" w:hAnsi="Arial" w:cs="Arial"/>
        </w:rPr>
        <w:t>-How to read?</w:t>
      </w:r>
      <w:bookmarkEnd w:id="18"/>
    </w:p>
    <w:p w14:paraId="3794FEE8" w14:textId="22FE8CD7" w:rsidR="00672834" w:rsidRPr="00672834" w:rsidRDefault="00672834" w:rsidP="002F38EA">
      <w:pPr>
        <w:spacing w:line="360" w:lineRule="auto"/>
        <w:rPr>
          <w:rFonts w:ascii="Arial" w:eastAsia="Calibri" w:hAnsi="Arial" w:cs="Arial"/>
        </w:rPr>
      </w:pPr>
      <w:bookmarkStart w:id="19" w:name="_First__you_have_to_find_reliable_data_s"/>
      <w:bookmarkStart w:id="20" w:name="_Toc256000006"/>
      <w:bookmarkEnd w:id="19"/>
      <w:r w:rsidRPr="00672834">
        <w:rPr>
          <w:rFonts w:ascii="Arial" w:eastAsia="Calibri" w:hAnsi="Arial" w:cs="Arial"/>
        </w:rPr>
        <w:t>-First, you have to find reliable data sources (Research methods for business p.39)</w:t>
      </w:r>
      <w:bookmarkEnd w:id="20"/>
    </w:p>
    <w:p w14:paraId="6A03EA90" w14:textId="77777777" w:rsidR="00672834" w:rsidRPr="00672834" w:rsidRDefault="00672834" w:rsidP="002F38EA">
      <w:pPr>
        <w:spacing w:line="360" w:lineRule="auto"/>
        <w:rPr>
          <w:rFonts w:ascii="Arial" w:eastAsia="Calibri" w:hAnsi="Arial" w:cs="Arial"/>
        </w:rPr>
      </w:pPr>
      <w:bookmarkStart w:id="21" w:name="_peer_reviewed_academic_journals"/>
      <w:bookmarkStart w:id="22" w:name="_Toc256000007"/>
      <w:bookmarkEnd w:id="21"/>
      <w:r w:rsidRPr="00672834">
        <w:rPr>
          <w:rFonts w:ascii="Arial" w:eastAsia="Calibri" w:hAnsi="Arial" w:cs="Arial"/>
        </w:rPr>
        <w:t>peer-reviewed academic journals</w:t>
      </w:r>
      <w:bookmarkEnd w:id="22"/>
    </w:p>
    <w:p w14:paraId="334A7FD0" w14:textId="77777777" w:rsidR="00672834" w:rsidRPr="00672834" w:rsidRDefault="00672834" w:rsidP="002F38EA">
      <w:pPr>
        <w:spacing w:line="360" w:lineRule="auto"/>
        <w:rPr>
          <w:rFonts w:ascii="Arial" w:eastAsia="Calibri" w:hAnsi="Arial" w:cs="Arial"/>
        </w:rPr>
      </w:pPr>
      <w:bookmarkStart w:id="23" w:name="_books"/>
      <w:bookmarkStart w:id="24" w:name="_Toc256000008"/>
      <w:bookmarkEnd w:id="23"/>
      <w:r w:rsidRPr="00672834">
        <w:rPr>
          <w:rFonts w:ascii="Arial" w:eastAsia="Calibri" w:hAnsi="Arial" w:cs="Arial"/>
        </w:rPr>
        <w:t>books</w:t>
      </w:r>
      <w:bookmarkEnd w:id="24"/>
    </w:p>
    <w:p w14:paraId="4C161ECF" w14:textId="77777777" w:rsidR="00672834" w:rsidRPr="00672834" w:rsidRDefault="00672834" w:rsidP="002F38EA">
      <w:pPr>
        <w:spacing w:line="360" w:lineRule="auto"/>
        <w:rPr>
          <w:rFonts w:ascii="Arial" w:eastAsia="Calibri" w:hAnsi="Arial" w:cs="Arial"/>
        </w:rPr>
      </w:pPr>
      <w:bookmarkStart w:id="25" w:name="_reports_contains_the_structure_and_char"/>
      <w:bookmarkStart w:id="26" w:name="_Toc256000009"/>
      <w:bookmarkEnd w:id="25"/>
      <w:r w:rsidRPr="00672834">
        <w:rPr>
          <w:rFonts w:ascii="Arial" w:eastAsia="Calibri" w:hAnsi="Arial" w:cs="Arial"/>
        </w:rPr>
        <w:t xml:space="preserve">reports </w:t>
      </w:r>
      <w:proofErr w:type="gramStart"/>
      <w:r w:rsidRPr="00672834">
        <w:rPr>
          <w:rFonts w:ascii="Arial" w:eastAsia="Calibri" w:hAnsi="Arial" w:cs="Arial"/>
        </w:rPr>
        <w:t>contains</w:t>
      </w:r>
      <w:proofErr w:type="gramEnd"/>
      <w:r w:rsidRPr="00672834">
        <w:rPr>
          <w:rFonts w:ascii="Arial" w:eastAsia="Calibri" w:hAnsi="Arial" w:cs="Arial"/>
        </w:rPr>
        <w:t xml:space="preserve"> the structure and characteristic of academic journal article</w:t>
      </w:r>
      <w:bookmarkEnd w:id="26"/>
    </w:p>
    <w:p w14:paraId="07A8D9A6" w14:textId="77777777" w:rsidR="00672834" w:rsidRPr="00672834" w:rsidRDefault="00672834" w:rsidP="002F38EA">
      <w:pPr>
        <w:spacing w:line="360" w:lineRule="auto"/>
        <w:rPr>
          <w:rFonts w:ascii="Arial" w:eastAsia="Calibri" w:hAnsi="Arial" w:cs="Arial"/>
        </w:rPr>
      </w:pPr>
      <w:bookmarkStart w:id="27" w:name="_PhD_thesis"/>
      <w:bookmarkStart w:id="28" w:name="_Toc256000010"/>
      <w:bookmarkEnd w:id="27"/>
      <w:r w:rsidRPr="00672834">
        <w:rPr>
          <w:rFonts w:ascii="Arial" w:eastAsia="Calibri" w:hAnsi="Arial" w:cs="Arial"/>
        </w:rPr>
        <w:t>PhD thesis</w:t>
      </w:r>
      <w:bookmarkEnd w:id="28"/>
    </w:p>
    <w:p w14:paraId="73B25EBD" w14:textId="035470DC" w:rsidR="00672834" w:rsidRPr="00672834" w:rsidRDefault="00672834" w:rsidP="002F38EA">
      <w:pPr>
        <w:spacing w:line="360" w:lineRule="auto"/>
        <w:rPr>
          <w:rFonts w:ascii="Arial" w:eastAsia="Calibri" w:hAnsi="Arial" w:cs="Arial"/>
        </w:rPr>
      </w:pPr>
      <w:bookmarkStart w:id="29" w:name="_second__what_to_read_"/>
      <w:bookmarkStart w:id="30" w:name="_Toc256000011"/>
      <w:bookmarkEnd w:id="29"/>
      <w:r w:rsidRPr="00672834">
        <w:rPr>
          <w:rFonts w:ascii="Arial" w:eastAsia="Calibri" w:hAnsi="Arial" w:cs="Arial"/>
        </w:rPr>
        <w:t>-second, what to read?</w:t>
      </w:r>
      <w:bookmarkEnd w:id="30"/>
    </w:p>
    <w:p w14:paraId="1CE963A9" w14:textId="77777777" w:rsidR="00672834" w:rsidRPr="00672834" w:rsidRDefault="00672834" w:rsidP="002F38EA">
      <w:pPr>
        <w:spacing w:line="360" w:lineRule="auto"/>
        <w:rPr>
          <w:rFonts w:ascii="Arial" w:eastAsia="Calibri" w:hAnsi="Arial" w:cs="Arial"/>
        </w:rPr>
      </w:pPr>
      <w:bookmarkStart w:id="31" w:name="_facts_literal_meaning"/>
      <w:bookmarkStart w:id="32" w:name="_Toc256000012"/>
      <w:bookmarkEnd w:id="31"/>
      <w:r w:rsidRPr="00672834">
        <w:rPr>
          <w:rFonts w:ascii="Arial" w:eastAsia="Calibri" w:hAnsi="Arial" w:cs="Arial"/>
        </w:rPr>
        <w:t>facts-literal meaning</w:t>
      </w:r>
      <w:bookmarkEnd w:id="32"/>
    </w:p>
    <w:p w14:paraId="40A10C8E" w14:textId="77777777" w:rsidR="00672834" w:rsidRPr="00672834" w:rsidRDefault="00672834" w:rsidP="002F38EA">
      <w:pPr>
        <w:spacing w:line="360" w:lineRule="auto"/>
        <w:rPr>
          <w:rFonts w:ascii="Arial" w:eastAsia="Calibri" w:hAnsi="Arial" w:cs="Arial"/>
        </w:rPr>
      </w:pPr>
      <w:bookmarkStart w:id="33" w:name="_opinions_inference"/>
      <w:bookmarkStart w:id="34" w:name="_Toc256000013"/>
      <w:bookmarkEnd w:id="33"/>
      <w:r w:rsidRPr="00672834">
        <w:rPr>
          <w:rFonts w:ascii="Arial" w:eastAsia="Calibri" w:hAnsi="Arial" w:cs="Arial"/>
        </w:rPr>
        <w:t>opinions-inference</w:t>
      </w:r>
      <w:bookmarkEnd w:id="34"/>
    </w:p>
    <w:p w14:paraId="7D6B8C55" w14:textId="77777777" w:rsidR="00672834" w:rsidRPr="00672834" w:rsidRDefault="00672834" w:rsidP="002F38EA">
      <w:pPr>
        <w:spacing w:line="360" w:lineRule="auto"/>
        <w:rPr>
          <w:rFonts w:ascii="Arial" w:eastAsia="Calibri" w:hAnsi="Arial" w:cs="Arial"/>
        </w:rPr>
      </w:pPr>
      <w:bookmarkStart w:id="35" w:name="_language_metaphorical_meaning"/>
      <w:bookmarkStart w:id="36" w:name="_Toc256000014"/>
      <w:bookmarkEnd w:id="35"/>
      <w:r w:rsidRPr="00672834">
        <w:rPr>
          <w:rFonts w:ascii="Arial" w:eastAsia="Calibri" w:hAnsi="Arial" w:cs="Arial"/>
        </w:rPr>
        <w:t>language-metaphorical meaning</w:t>
      </w:r>
      <w:bookmarkEnd w:id="36"/>
    </w:p>
    <w:p w14:paraId="21F39689" w14:textId="77777777" w:rsidR="00672834" w:rsidRPr="00672834" w:rsidRDefault="00672834" w:rsidP="002F38EA">
      <w:pPr>
        <w:spacing w:line="360" w:lineRule="auto"/>
        <w:rPr>
          <w:rFonts w:ascii="Arial" w:eastAsia="Calibri" w:hAnsi="Arial" w:cs="Arial"/>
        </w:rPr>
      </w:pPr>
      <w:bookmarkStart w:id="37" w:name="_evaluation"/>
      <w:bookmarkStart w:id="38" w:name="_Toc256000015"/>
      <w:bookmarkEnd w:id="37"/>
      <w:r w:rsidRPr="00672834">
        <w:rPr>
          <w:rFonts w:ascii="Arial" w:eastAsia="Calibri" w:hAnsi="Arial" w:cs="Arial"/>
        </w:rPr>
        <w:t>evaluation</w:t>
      </w:r>
      <w:bookmarkEnd w:id="38"/>
    </w:p>
    <w:p w14:paraId="18E2D0C7" w14:textId="6FCD0512" w:rsidR="00672834" w:rsidRPr="00672834" w:rsidRDefault="00672834" w:rsidP="002F38EA">
      <w:pPr>
        <w:spacing w:line="360" w:lineRule="auto"/>
        <w:rPr>
          <w:rFonts w:ascii="Arial" w:eastAsia="Calibri" w:hAnsi="Arial" w:cs="Arial"/>
        </w:rPr>
      </w:pPr>
      <w:bookmarkStart w:id="39" w:name="_Last__how_to_read"/>
      <w:bookmarkStart w:id="40" w:name="_Toc256000016"/>
      <w:bookmarkEnd w:id="39"/>
      <w:r w:rsidRPr="00672834">
        <w:rPr>
          <w:rFonts w:ascii="Arial" w:eastAsia="Calibri" w:hAnsi="Arial" w:cs="Arial"/>
        </w:rPr>
        <w:t>-Last, how to read</w:t>
      </w:r>
      <w:bookmarkEnd w:id="40"/>
    </w:p>
    <w:p w14:paraId="50700EF3" w14:textId="77777777" w:rsidR="00672834" w:rsidRPr="00672834" w:rsidRDefault="00672834" w:rsidP="002F38EA">
      <w:pPr>
        <w:spacing w:line="360" w:lineRule="auto"/>
        <w:rPr>
          <w:rFonts w:ascii="Arial" w:eastAsia="Calibri" w:hAnsi="Arial" w:cs="Arial"/>
        </w:rPr>
      </w:pPr>
      <w:bookmarkStart w:id="41" w:name="_take_note_while_reading"/>
      <w:bookmarkStart w:id="42" w:name="_Toc256000017"/>
      <w:bookmarkEnd w:id="41"/>
      <w:r w:rsidRPr="00672834">
        <w:rPr>
          <w:rFonts w:ascii="Arial" w:eastAsia="Calibri" w:hAnsi="Arial" w:cs="Arial"/>
        </w:rPr>
        <w:t>take note while reading</w:t>
      </w:r>
      <w:bookmarkEnd w:id="42"/>
    </w:p>
    <w:p w14:paraId="75FA6401" w14:textId="5AA6826F" w:rsidR="00672834" w:rsidRPr="00672834" w:rsidRDefault="00672834" w:rsidP="002F38EA">
      <w:pPr>
        <w:spacing w:line="360" w:lineRule="auto"/>
        <w:rPr>
          <w:rFonts w:ascii="Arial" w:eastAsia="Calibri" w:hAnsi="Arial" w:cs="Arial"/>
        </w:rPr>
      </w:pPr>
      <w:bookmarkStart w:id="43" w:name="_How_to_evaluate"/>
      <w:bookmarkStart w:id="44" w:name="_Toc256000018"/>
      <w:bookmarkEnd w:id="43"/>
      <w:r w:rsidRPr="00672834">
        <w:rPr>
          <w:rFonts w:ascii="Arial" w:eastAsia="Calibri" w:hAnsi="Arial" w:cs="Arial"/>
        </w:rPr>
        <w:t>-How to evaluate</w:t>
      </w:r>
      <w:bookmarkEnd w:id="44"/>
    </w:p>
    <w:p w14:paraId="610C759D" w14:textId="62F11052" w:rsidR="00B82930" w:rsidRPr="002F38EA" w:rsidRDefault="00672834" w:rsidP="00A90786">
      <w:pPr>
        <w:spacing w:line="360" w:lineRule="auto"/>
        <w:rPr>
          <w:rFonts w:ascii="Arial" w:eastAsia="Calibri" w:hAnsi="Arial" w:cs="Arial"/>
        </w:rPr>
      </w:pPr>
      <w:bookmarkStart w:id="45" w:name="_How_to_judge_the_reliability_of_informa"/>
      <w:bookmarkStart w:id="46" w:name="_Toc256000019"/>
      <w:bookmarkEnd w:id="45"/>
      <w:r w:rsidRPr="00672834">
        <w:rPr>
          <w:rFonts w:ascii="Arial" w:eastAsia="Calibri" w:hAnsi="Arial" w:cs="Arial"/>
        </w:rPr>
        <w:t>-How to judge the reliability of information</w:t>
      </w:r>
      <w:bookmarkEnd w:id="46"/>
    </w:p>
    <w:p w14:paraId="3D1A33B2" w14:textId="2B29F1D5" w:rsidR="007A4206" w:rsidRDefault="007A4206" w:rsidP="00A90786">
      <w:pPr>
        <w:spacing w:line="360" w:lineRule="auto"/>
        <w:rPr>
          <w:rFonts w:ascii="Arial" w:hAnsi="Arial" w:cs="Arial"/>
        </w:rPr>
      </w:pPr>
    </w:p>
    <w:p w14:paraId="032F4D47" w14:textId="48B4488D" w:rsidR="00397682" w:rsidRDefault="00397682" w:rsidP="00A90786">
      <w:pPr>
        <w:spacing w:line="360" w:lineRule="auto"/>
        <w:rPr>
          <w:rFonts w:ascii="Arial" w:hAnsi="Arial" w:cs="Arial"/>
        </w:rPr>
      </w:pPr>
    </w:p>
    <w:p w14:paraId="47502610" w14:textId="68D10050" w:rsidR="00397682" w:rsidRDefault="00397682" w:rsidP="00A90786">
      <w:pPr>
        <w:spacing w:line="360" w:lineRule="auto"/>
        <w:rPr>
          <w:rFonts w:ascii="Arial" w:hAnsi="Arial" w:cs="Arial"/>
        </w:rPr>
      </w:pPr>
    </w:p>
    <w:p w14:paraId="7E8233C4" w14:textId="77777777" w:rsidR="00397682" w:rsidRDefault="00397682" w:rsidP="00A90786">
      <w:pPr>
        <w:spacing w:line="360" w:lineRule="auto"/>
        <w:rPr>
          <w:rFonts w:ascii="Arial" w:hAnsi="Arial" w:cs="Arial"/>
        </w:rPr>
      </w:pPr>
    </w:p>
    <w:p w14:paraId="28BC064C" w14:textId="761C7750" w:rsidR="00B82930" w:rsidRPr="00A90786" w:rsidRDefault="008421E7" w:rsidP="00A90786">
      <w:pPr>
        <w:spacing w:line="360" w:lineRule="auto"/>
        <w:rPr>
          <w:rFonts w:ascii="Arial" w:hAnsi="Arial" w:cs="Arial"/>
        </w:rPr>
      </w:pPr>
      <w:r w:rsidRPr="00A90786">
        <w:rPr>
          <w:rFonts w:ascii="Arial" w:hAnsi="Arial" w:cs="Arial"/>
        </w:rPr>
        <w:lastRenderedPageBreak/>
        <w:t>Readings from the t</w:t>
      </w:r>
      <w:r w:rsidR="00B82930" w:rsidRPr="00A90786">
        <w:rPr>
          <w:rFonts w:ascii="Arial" w:hAnsi="Arial" w:cs="Arial"/>
        </w:rPr>
        <w:t>imer:</w:t>
      </w:r>
      <w:r w:rsidR="00201A22" w:rsidRPr="00A90786">
        <w:rPr>
          <w:rFonts w:ascii="Arial" w:hAnsi="Arial" w:cs="Arial"/>
        </w:rPr>
        <w:t xml:space="preserve"> 3’</w:t>
      </w:r>
      <w:r w:rsidR="002A3FB1" w:rsidRPr="00A90786">
        <w:rPr>
          <w:rFonts w:ascii="Arial" w:hAnsi="Arial" w:cs="Arial"/>
        </w:rPr>
        <w:t>45’’</w:t>
      </w:r>
    </w:p>
    <w:p w14:paraId="33BB4D8A" w14:textId="261EE1C5" w:rsidR="000B1A39" w:rsidRPr="00A90786" w:rsidRDefault="002F38EA" w:rsidP="00A90786">
      <w:pPr>
        <w:spacing w:line="360" w:lineRule="auto"/>
        <w:rPr>
          <w:rFonts w:ascii="Arial" w:hAnsi="Arial" w:cs="Arial"/>
        </w:rPr>
      </w:pPr>
      <w:r w:rsidRPr="00A90786">
        <w:rPr>
          <w:rFonts w:ascii="Arial" w:hAnsi="Arial" w:cs="Arial"/>
          <w:noProof/>
        </w:rPr>
        <w:drawing>
          <wp:anchor distT="0" distB="0" distL="114300" distR="114300" simplePos="0" relativeHeight="251658245" behindDoc="0" locked="0" layoutInCell="1" allowOverlap="1" wp14:anchorId="035EA515" wp14:editId="6E1F058E">
            <wp:simplePos x="0" y="0"/>
            <wp:positionH relativeFrom="column">
              <wp:posOffset>992005</wp:posOffset>
            </wp:positionH>
            <wp:positionV relativeFrom="paragraph">
              <wp:posOffset>58042</wp:posOffset>
            </wp:positionV>
            <wp:extent cx="3891064" cy="1720859"/>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18 at 20.47.38.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91064" cy="1720859"/>
                    </a:xfrm>
                    <a:prstGeom prst="rect">
                      <a:avLst/>
                    </a:prstGeom>
                  </pic:spPr>
                </pic:pic>
              </a:graphicData>
            </a:graphic>
            <wp14:sizeRelH relativeFrom="page">
              <wp14:pctWidth>0</wp14:pctWidth>
            </wp14:sizeRelH>
            <wp14:sizeRelV relativeFrom="page">
              <wp14:pctHeight>0</wp14:pctHeight>
            </wp14:sizeRelV>
          </wp:anchor>
        </w:drawing>
      </w:r>
      <w:r w:rsidR="000B1A39" w:rsidRPr="00A90786">
        <w:rPr>
          <w:rFonts w:ascii="Arial" w:hAnsi="Arial" w:cs="Arial"/>
        </w:rPr>
        <w:t>Words: 530</w:t>
      </w:r>
    </w:p>
    <w:p w14:paraId="10F8CF69" w14:textId="2806C0CB" w:rsidR="002A3FB1" w:rsidRPr="00A90786" w:rsidRDefault="002A3FB1" w:rsidP="00A90786">
      <w:pPr>
        <w:spacing w:line="360" w:lineRule="auto"/>
        <w:rPr>
          <w:rFonts w:ascii="Arial" w:hAnsi="Arial" w:cs="Arial"/>
        </w:rPr>
      </w:pPr>
    </w:p>
    <w:p w14:paraId="4F70EA53" w14:textId="24581E0F" w:rsidR="00B82930" w:rsidRPr="00A90786" w:rsidRDefault="00B82930" w:rsidP="00A90786">
      <w:pPr>
        <w:spacing w:line="360" w:lineRule="auto"/>
        <w:rPr>
          <w:rFonts w:ascii="Arial" w:hAnsi="Arial" w:cs="Arial"/>
        </w:rPr>
      </w:pPr>
    </w:p>
    <w:p w14:paraId="057FCE03" w14:textId="130EF659" w:rsidR="00B82930" w:rsidRPr="00A90786" w:rsidRDefault="00B82930" w:rsidP="00A90786">
      <w:pPr>
        <w:spacing w:line="360" w:lineRule="auto"/>
        <w:rPr>
          <w:rFonts w:ascii="Arial" w:hAnsi="Arial" w:cs="Arial"/>
        </w:rPr>
      </w:pPr>
    </w:p>
    <w:p w14:paraId="400D8315" w14:textId="616A92CB" w:rsidR="00B82930" w:rsidRPr="00A90786" w:rsidRDefault="00B82930" w:rsidP="00A90786">
      <w:pPr>
        <w:spacing w:line="360" w:lineRule="auto"/>
        <w:rPr>
          <w:rFonts w:ascii="Arial" w:hAnsi="Arial" w:cs="Arial"/>
        </w:rPr>
      </w:pPr>
    </w:p>
    <w:p w14:paraId="508E719A" w14:textId="03A90474" w:rsidR="00B82930" w:rsidRPr="00A90786" w:rsidRDefault="00B82930" w:rsidP="00A90786">
      <w:pPr>
        <w:spacing w:line="360" w:lineRule="auto"/>
        <w:rPr>
          <w:rFonts w:ascii="Arial" w:hAnsi="Arial" w:cs="Arial"/>
        </w:rPr>
      </w:pPr>
    </w:p>
    <w:p w14:paraId="061C9203" w14:textId="63A77F77" w:rsidR="00B82930" w:rsidRPr="00A90786" w:rsidRDefault="00B82930" w:rsidP="00A90786">
      <w:pPr>
        <w:spacing w:line="360" w:lineRule="auto"/>
        <w:rPr>
          <w:rFonts w:ascii="Arial" w:hAnsi="Arial" w:cs="Arial"/>
        </w:rPr>
      </w:pPr>
    </w:p>
    <w:p w14:paraId="358693AF" w14:textId="0E66C1FA" w:rsidR="00B82930" w:rsidRPr="00A90786" w:rsidRDefault="00397682" w:rsidP="00A90786">
      <w:pPr>
        <w:spacing w:line="360" w:lineRule="auto"/>
        <w:rPr>
          <w:rFonts w:ascii="Arial" w:hAnsi="Arial" w:cs="Arial"/>
        </w:rPr>
      </w:pPr>
      <w:r w:rsidRPr="00A90786">
        <w:rPr>
          <w:rFonts w:ascii="Arial" w:hAnsi="Arial" w:cs="Arial"/>
          <w:noProof/>
          <w:color w:val="000000"/>
          <w:shd w:val="clear" w:color="auto" w:fill="FFFFFF"/>
        </w:rPr>
        <w:drawing>
          <wp:anchor distT="0" distB="0" distL="114300" distR="114300" simplePos="0" relativeHeight="251658244" behindDoc="1" locked="0" layoutInCell="1" allowOverlap="1" wp14:anchorId="0924F52A" wp14:editId="7F6D8E05">
            <wp:simplePos x="0" y="0"/>
            <wp:positionH relativeFrom="column">
              <wp:posOffset>411480</wp:posOffset>
            </wp:positionH>
            <wp:positionV relativeFrom="paragraph">
              <wp:posOffset>88265</wp:posOffset>
            </wp:positionV>
            <wp:extent cx="4805464" cy="5913151"/>
            <wp:effectExtent l="0" t="0" r="0"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4-18 at 20.46.20.png"/>
                    <pic:cNvPicPr/>
                  </pic:nvPicPr>
                  <pic:blipFill>
                    <a:blip r:embed="rId24">
                      <a:extLst>
                        <a:ext uri="{28A0092B-C50C-407E-A947-70E740481C1C}">
                          <a14:useLocalDpi xmlns:a14="http://schemas.microsoft.com/office/drawing/2010/main" val="0"/>
                        </a:ext>
                      </a:extLst>
                    </a:blip>
                    <a:stretch>
                      <a:fillRect/>
                    </a:stretch>
                  </pic:blipFill>
                  <pic:spPr>
                    <a:xfrm>
                      <a:off x="0" y="0"/>
                      <a:ext cx="4805464" cy="5913151"/>
                    </a:xfrm>
                    <a:prstGeom prst="rect">
                      <a:avLst/>
                    </a:prstGeom>
                  </pic:spPr>
                </pic:pic>
              </a:graphicData>
            </a:graphic>
            <wp14:sizeRelH relativeFrom="page">
              <wp14:pctWidth>0</wp14:pctWidth>
            </wp14:sizeRelH>
            <wp14:sizeRelV relativeFrom="page">
              <wp14:pctHeight>0</wp14:pctHeight>
            </wp14:sizeRelV>
          </wp:anchor>
        </w:drawing>
      </w:r>
    </w:p>
    <w:p w14:paraId="521D7404" w14:textId="68FEA95C" w:rsidR="00B82930" w:rsidRPr="00A90786" w:rsidRDefault="00B82930" w:rsidP="00A90786">
      <w:pPr>
        <w:spacing w:line="360" w:lineRule="auto"/>
        <w:rPr>
          <w:rFonts w:ascii="Arial" w:hAnsi="Arial" w:cs="Arial"/>
        </w:rPr>
      </w:pPr>
    </w:p>
    <w:p w14:paraId="5D9B803B" w14:textId="0F677100" w:rsidR="00D76A04" w:rsidRPr="00A90786" w:rsidRDefault="00D76A04" w:rsidP="00A90786">
      <w:pPr>
        <w:spacing w:line="360" w:lineRule="auto"/>
        <w:rPr>
          <w:rFonts w:ascii="Arial" w:hAnsi="Arial" w:cs="Arial"/>
        </w:rPr>
      </w:pPr>
    </w:p>
    <w:p w14:paraId="77AAD287" w14:textId="66DB2CAE" w:rsidR="00D76A04" w:rsidRPr="00A90786" w:rsidRDefault="00D76A04" w:rsidP="00A90786">
      <w:pPr>
        <w:spacing w:line="360" w:lineRule="auto"/>
        <w:rPr>
          <w:rFonts w:ascii="Arial" w:hAnsi="Arial" w:cs="Arial"/>
          <w:color w:val="000000"/>
          <w:shd w:val="clear" w:color="auto" w:fill="FFFFFF"/>
        </w:rPr>
      </w:pPr>
    </w:p>
    <w:p w14:paraId="02168429" w14:textId="798E8E8C" w:rsidR="007C2E41" w:rsidRPr="00A90786" w:rsidRDefault="007C2E41" w:rsidP="00A90786">
      <w:pPr>
        <w:spacing w:line="360" w:lineRule="auto"/>
        <w:rPr>
          <w:rFonts w:ascii="Arial" w:hAnsi="Arial" w:cs="Arial"/>
          <w:color w:val="000000"/>
          <w:shd w:val="clear" w:color="auto" w:fill="FFFFFF"/>
        </w:rPr>
      </w:pPr>
    </w:p>
    <w:p w14:paraId="7B61B2FA" w14:textId="41A2B383" w:rsidR="007C2E41" w:rsidRPr="00A90786" w:rsidRDefault="007C2E41" w:rsidP="00A90786">
      <w:pPr>
        <w:spacing w:line="360" w:lineRule="auto"/>
        <w:rPr>
          <w:rFonts w:ascii="Arial" w:hAnsi="Arial" w:cs="Arial"/>
          <w:color w:val="000000"/>
          <w:shd w:val="clear" w:color="auto" w:fill="FFFFFF"/>
        </w:rPr>
      </w:pPr>
    </w:p>
    <w:p w14:paraId="478D9BF7" w14:textId="1F86D4AB" w:rsidR="007C2E41" w:rsidRPr="00A90786" w:rsidRDefault="007C2E41" w:rsidP="00A90786">
      <w:pPr>
        <w:spacing w:line="360" w:lineRule="auto"/>
        <w:rPr>
          <w:rFonts w:ascii="Arial" w:hAnsi="Arial" w:cs="Arial"/>
          <w:color w:val="000000"/>
          <w:shd w:val="clear" w:color="auto" w:fill="FFFFFF"/>
        </w:rPr>
      </w:pPr>
    </w:p>
    <w:p w14:paraId="41163570" w14:textId="2B1B38C3" w:rsidR="007C2E41" w:rsidRPr="00A90786" w:rsidRDefault="007C2E41" w:rsidP="00A90786">
      <w:pPr>
        <w:spacing w:line="360" w:lineRule="auto"/>
        <w:rPr>
          <w:rFonts w:ascii="Arial" w:hAnsi="Arial" w:cs="Arial"/>
          <w:color w:val="000000"/>
          <w:shd w:val="clear" w:color="auto" w:fill="FFFFFF"/>
        </w:rPr>
      </w:pPr>
    </w:p>
    <w:p w14:paraId="630EDFE8" w14:textId="292B4C11" w:rsidR="007C2E41" w:rsidRPr="00A90786" w:rsidRDefault="007C2E41" w:rsidP="00A90786">
      <w:pPr>
        <w:spacing w:line="360" w:lineRule="auto"/>
        <w:rPr>
          <w:rFonts w:ascii="Arial" w:hAnsi="Arial" w:cs="Arial"/>
          <w:color w:val="000000"/>
          <w:shd w:val="clear" w:color="auto" w:fill="FFFFFF"/>
        </w:rPr>
      </w:pPr>
    </w:p>
    <w:p w14:paraId="3177D909" w14:textId="5DCDFA78" w:rsidR="007C2E41" w:rsidRPr="00A90786" w:rsidRDefault="007C2E41" w:rsidP="00A90786">
      <w:pPr>
        <w:spacing w:line="360" w:lineRule="auto"/>
        <w:rPr>
          <w:rFonts w:ascii="Arial" w:hAnsi="Arial" w:cs="Arial"/>
          <w:color w:val="000000"/>
          <w:shd w:val="clear" w:color="auto" w:fill="FFFFFF"/>
        </w:rPr>
      </w:pPr>
    </w:p>
    <w:p w14:paraId="420EC362" w14:textId="4B6A4EC2" w:rsidR="007C2E41" w:rsidRPr="00A90786" w:rsidRDefault="007C2E41" w:rsidP="00A90786">
      <w:pPr>
        <w:spacing w:line="360" w:lineRule="auto"/>
        <w:rPr>
          <w:rFonts w:ascii="Arial" w:hAnsi="Arial" w:cs="Arial"/>
          <w:color w:val="000000"/>
          <w:shd w:val="clear" w:color="auto" w:fill="FFFFFF"/>
        </w:rPr>
      </w:pPr>
    </w:p>
    <w:p w14:paraId="485C3F3E" w14:textId="15F31467" w:rsidR="007C2E41" w:rsidRPr="00A90786" w:rsidRDefault="007C2E41" w:rsidP="00A90786">
      <w:pPr>
        <w:spacing w:line="360" w:lineRule="auto"/>
        <w:rPr>
          <w:rFonts w:ascii="Arial" w:hAnsi="Arial" w:cs="Arial"/>
          <w:color w:val="000000"/>
          <w:shd w:val="clear" w:color="auto" w:fill="FFFFFF"/>
        </w:rPr>
      </w:pPr>
    </w:p>
    <w:p w14:paraId="296275F5" w14:textId="4153F6DE" w:rsidR="007C2E41" w:rsidRPr="00A90786" w:rsidRDefault="007C2E41" w:rsidP="00A90786">
      <w:pPr>
        <w:spacing w:line="360" w:lineRule="auto"/>
        <w:rPr>
          <w:rFonts w:ascii="Arial" w:hAnsi="Arial" w:cs="Arial"/>
          <w:color w:val="000000"/>
          <w:shd w:val="clear" w:color="auto" w:fill="FFFFFF"/>
        </w:rPr>
      </w:pPr>
    </w:p>
    <w:p w14:paraId="4D328BB3" w14:textId="27261ED5" w:rsidR="007C2E41" w:rsidRPr="00A90786" w:rsidRDefault="007C2E41" w:rsidP="00A90786">
      <w:pPr>
        <w:spacing w:line="360" w:lineRule="auto"/>
        <w:rPr>
          <w:rFonts w:ascii="Arial" w:hAnsi="Arial" w:cs="Arial"/>
          <w:color w:val="000000"/>
          <w:shd w:val="clear" w:color="auto" w:fill="FFFFFF"/>
        </w:rPr>
      </w:pPr>
    </w:p>
    <w:p w14:paraId="7C798BD2" w14:textId="5DF5EB34" w:rsidR="007C2E41" w:rsidRPr="00A90786" w:rsidRDefault="007C2E41" w:rsidP="00A90786">
      <w:pPr>
        <w:spacing w:line="360" w:lineRule="auto"/>
        <w:rPr>
          <w:rFonts w:ascii="Arial" w:hAnsi="Arial" w:cs="Arial"/>
          <w:color w:val="000000"/>
          <w:shd w:val="clear" w:color="auto" w:fill="FFFFFF"/>
        </w:rPr>
      </w:pPr>
    </w:p>
    <w:p w14:paraId="3E4D03BB" w14:textId="2B94EE9B" w:rsidR="007C2E41" w:rsidRPr="00A90786" w:rsidRDefault="007C2E41" w:rsidP="00A90786">
      <w:pPr>
        <w:spacing w:line="360" w:lineRule="auto"/>
        <w:rPr>
          <w:rFonts w:ascii="Arial" w:hAnsi="Arial" w:cs="Arial"/>
          <w:color w:val="000000"/>
          <w:shd w:val="clear" w:color="auto" w:fill="FFFFFF"/>
        </w:rPr>
      </w:pPr>
    </w:p>
    <w:p w14:paraId="0B9289B4" w14:textId="0FB96641" w:rsidR="007C2E41" w:rsidRPr="00A90786" w:rsidRDefault="007C2E41" w:rsidP="00A90786">
      <w:pPr>
        <w:spacing w:line="360" w:lineRule="auto"/>
        <w:rPr>
          <w:rFonts w:ascii="Arial" w:hAnsi="Arial" w:cs="Arial"/>
          <w:color w:val="000000"/>
          <w:shd w:val="clear" w:color="auto" w:fill="FFFFFF"/>
        </w:rPr>
      </w:pPr>
    </w:p>
    <w:p w14:paraId="5694975D" w14:textId="1D7FBD21" w:rsidR="007C2E41" w:rsidRPr="00A90786" w:rsidRDefault="007C2E41" w:rsidP="00A90786">
      <w:pPr>
        <w:spacing w:line="360" w:lineRule="auto"/>
        <w:rPr>
          <w:rFonts w:ascii="Arial" w:hAnsi="Arial" w:cs="Arial"/>
          <w:color w:val="000000"/>
          <w:shd w:val="clear" w:color="auto" w:fill="FFFFFF"/>
        </w:rPr>
      </w:pPr>
    </w:p>
    <w:p w14:paraId="48875582" w14:textId="0AE830C0" w:rsidR="007C2E41" w:rsidRPr="00A90786" w:rsidRDefault="007C2E41" w:rsidP="00A90786">
      <w:pPr>
        <w:spacing w:line="360" w:lineRule="auto"/>
        <w:rPr>
          <w:rFonts w:ascii="Arial" w:hAnsi="Arial" w:cs="Arial"/>
          <w:color w:val="000000"/>
          <w:shd w:val="clear" w:color="auto" w:fill="FFFFFF"/>
        </w:rPr>
      </w:pPr>
    </w:p>
    <w:p w14:paraId="08A2E509" w14:textId="09C81AFC" w:rsidR="007C2E41" w:rsidRDefault="007C2E41" w:rsidP="00A90786">
      <w:pPr>
        <w:spacing w:line="360" w:lineRule="auto"/>
        <w:rPr>
          <w:rFonts w:ascii="Arial" w:hAnsi="Arial" w:cs="Arial"/>
          <w:color w:val="000000"/>
          <w:shd w:val="clear" w:color="auto" w:fill="FFFFFF"/>
        </w:rPr>
      </w:pPr>
    </w:p>
    <w:p w14:paraId="5CBFF5E9" w14:textId="31F4C466" w:rsidR="002F38EA" w:rsidRDefault="002F38EA" w:rsidP="00A90786">
      <w:pPr>
        <w:spacing w:line="360" w:lineRule="auto"/>
        <w:rPr>
          <w:rFonts w:ascii="Arial" w:hAnsi="Arial" w:cs="Arial"/>
          <w:color w:val="000000"/>
          <w:shd w:val="clear" w:color="auto" w:fill="FFFFFF"/>
        </w:rPr>
      </w:pPr>
    </w:p>
    <w:p w14:paraId="161F53AD" w14:textId="4AD9C66D" w:rsidR="002F38EA" w:rsidRDefault="002F38EA" w:rsidP="00A90786">
      <w:pPr>
        <w:spacing w:line="360" w:lineRule="auto"/>
        <w:rPr>
          <w:rFonts w:ascii="Arial" w:hAnsi="Arial" w:cs="Arial"/>
          <w:color w:val="000000"/>
          <w:shd w:val="clear" w:color="auto" w:fill="FFFFFF"/>
        </w:rPr>
      </w:pPr>
    </w:p>
    <w:p w14:paraId="4020782F" w14:textId="38AF89E0" w:rsidR="007C2E41" w:rsidRPr="00A90786" w:rsidRDefault="007C2E41" w:rsidP="00A90786">
      <w:pPr>
        <w:spacing w:line="360" w:lineRule="auto"/>
        <w:rPr>
          <w:rFonts w:ascii="Arial" w:hAnsi="Arial" w:cs="Arial"/>
          <w:color w:val="000000"/>
          <w:shd w:val="clear" w:color="auto" w:fill="FFFFFF"/>
        </w:rPr>
      </w:pPr>
    </w:p>
    <w:p w14:paraId="7B11458B" w14:textId="5401C1D6" w:rsidR="000B1A39" w:rsidRPr="00A90786" w:rsidRDefault="00D76A04" w:rsidP="00A90786">
      <w:pPr>
        <w:spacing w:line="360" w:lineRule="auto"/>
        <w:rPr>
          <w:rFonts w:ascii="Arial" w:hAnsi="Arial" w:cs="Arial"/>
        </w:rPr>
      </w:pPr>
      <w:r w:rsidRPr="00A90786">
        <w:rPr>
          <w:rFonts w:ascii="Arial" w:hAnsi="Arial" w:cs="Arial"/>
          <w:color w:val="000000"/>
          <w:shd w:val="clear" w:color="auto" w:fill="FFFFFF"/>
        </w:rPr>
        <w:t>Butler, E. (2019). </w:t>
      </w:r>
      <w:r w:rsidRPr="00A90786">
        <w:rPr>
          <w:rFonts w:ascii="Arial" w:hAnsi="Arial" w:cs="Arial"/>
          <w:i/>
          <w:iCs/>
          <w:color w:val="000000"/>
          <w:shd w:val="clear" w:color="auto" w:fill="FFFFFF"/>
        </w:rPr>
        <w:t xml:space="preserve">Would a 'digital you' make buying clothes online </w:t>
      </w:r>
      <w:proofErr w:type="gramStart"/>
      <w:r w:rsidRPr="00A90786">
        <w:rPr>
          <w:rFonts w:ascii="Arial" w:hAnsi="Arial" w:cs="Arial"/>
          <w:i/>
          <w:iCs/>
          <w:color w:val="000000"/>
          <w:shd w:val="clear" w:color="auto" w:fill="FFFFFF"/>
        </w:rPr>
        <w:t>easier?</w:t>
      </w:r>
      <w:r w:rsidRPr="00A90786">
        <w:rPr>
          <w:rFonts w:ascii="Arial" w:hAnsi="Arial" w:cs="Arial"/>
          <w:color w:val="000000"/>
          <w:shd w:val="clear" w:color="auto" w:fill="FFFFFF"/>
        </w:rPr>
        <w:t>.</w:t>
      </w:r>
      <w:proofErr w:type="gramEnd"/>
      <w:r w:rsidRPr="00A90786">
        <w:rPr>
          <w:rFonts w:ascii="Arial" w:hAnsi="Arial" w:cs="Arial"/>
          <w:color w:val="000000"/>
          <w:shd w:val="clear" w:color="auto" w:fill="FFFFFF"/>
        </w:rPr>
        <w:t xml:space="preserve"> [online] BBC News. Available at: https://www.bbc.co.uk/news/business-47224677 [Accessed 18 Apr. 2019].</w:t>
      </w:r>
    </w:p>
    <w:p w14:paraId="1ABEE11B" w14:textId="43211A11" w:rsidR="000B1A39" w:rsidRPr="00A90786" w:rsidRDefault="00AC1794" w:rsidP="00A90786">
      <w:pPr>
        <w:pStyle w:val="Heading1"/>
        <w:spacing w:line="360" w:lineRule="auto"/>
        <w:rPr>
          <w:rFonts w:ascii="Arial" w:hAnsi="Arial" w:cs="Arial"/>
          <w:sz w:val="24"/>
          <w:szCs w:val="24"/>
        </w:rPr>
      </w:pPr>
      <w:bookmarkStart w:id="47" w:name="_Toc7303428"/>
      <w:r w:rsidRPr="00A90786">
        <w:rPr>
          <w:rFonts w:ascii="Arial" w:hAnsi="Arial" w:cs="Arial"/>
          <w:sz w:val="24"/>
          <w:szCs w:val="24"/>
        </w:rPr>
        <w:lastRenderedPageBreak/>
        <w:t>P</w:t>
      </w:r>
      <w:r w:rsidR="005D6796" w:rsidRPr="00A90786">
        <w:rPr>
          <w:rFonts w:ascii="Arial" w:hAnsi="Arial" w:cs="Arial"/>
          <w:sz w:val="24"/>
          <w:szCs w:val="24"/>
        </w:rPr>
        <w:t>ORTFOLIO 3. THE CONTRIBUTION OF RESEARCH TO KNOWLEDGE AND ORGANISATIONAL DEVELOPMENG</w:t>
      </w:r>
      <w:bookmarkEnd w:id="47"/>
    </w:p>
    <w:p w14:paraId="67F1E92C" w14:textId="7C3A00CE" w:rsidR="005D6796" w:rsidRPr="00A90786" w:rsidRDefault="005D6796" w:rsidP="00A90786">
      <w:pPr>
        <w:pStyle w:val="Heading2"/>
        <w:spacing w:line="360" w:lineRule="auto"/>
        <w:rPr>
          <w:rFonts w:ascii="Arial" w:hAnsi="Arial" w:cs="Arial"/>
          <w:sz w:val="24"/>
          <w:szCs w:val="24"/>
        </w:rPr>
      </w:pPr>
      <w:bookmarkStart w:id="48" w:name="_Toc7303429"/>
      <w:r w:rsidRPr="00A90786">
        <w:rPr>
          <w:rFonts w:ascii="Arial" w:hAnsi="Arial" w:cs="Arial"/>
          <w:sz w:val="24"/>
          <w:szCs w:val="24"/>
        </w:rPr>
        <w:t>Entry</w:t>
      </w:r>
      <w:bookmarkEnd w:id="48"/>
    </w:p>
    <w:p w14:paraId="25F8B2C2" w14:textId="57409137" w:rsidR="00F9281D" w:rsidRPr="00A90786" w:rsidRDefault="00F9281D" w:rsidP="00A90786">
      <w:pPr>
        <w:spacing w:after="120" w:line="360" w:lineRule="auto"/>
        <w:jc w:val="both"/>
        <w:rPr>
          <w:rFonts w:ascii="Arial" w:hAnsi="Arial" w:cs="Arial"/>
          <w:lang w:val="en-US"/>
        </w:rPr>
      </w:pPr>
      <w:r w:rsidRPr="00A90786">
        <w:rPr>
          <w:rFonts w:ascii="Arial" w:hAnsi="Arial" w:cs="Arial"/>
          <w:lang w:val="en-US"/>
        </w:rPr>
        <w:t xml:space="preserve">Different philosophies and theories in research </w:t>
      </w:r>
      <w:r w:rsidR="00781CBE">
        <w:rPr>
          <w:rFonts w:ascii="Arial" w:hAnsi="Arial" w:cs="Arial"/>
          <w:lang w:val="en-US"/>
        </w:rPr>
        <w:t xml:space="preserve">play </w:t>
      </w:r>
      <w:r w:rsidR="00E15E2F" w:rsidRPr="00A90786">
        <w:rPr>
          <w:rFonts w:ascii="Arial" w:hAnsi="Arial" w:cs="Arial"/>
          <w:lang w:val="en-US"/>
        </w:rPr>
        <w:t>differentiate</w:t>
      </w:r>
      <w:r w:rsidR="00781CBE">
        <w:rPr>
          <w:rFonts w:ascii="Arial" w:hAnsi="Arial" w:cs="Arial"/>
          <w:lang w:val="en-US"/>
        </w:rPr>
        <w:t>d</w:t>
      </w:r>
      <w:r w:rsidRPr="00A90786">
        <w:rPr>
          <w:rFonts w:ascii="Arial" w:hAnsi="Arial" w:cs="Arial"/>
          <w:lang w:val="en-US"/>
        </w:rPr>
        <w:t>,</w:t>
      </w:r>
      <w:r w:rsidR="00E15E2F" w:rsidRPr="00A90786">
        <w:rPr>
          <w:rFonts w:ascii="Arial" w:hAnsi="Arial" w:cs="Arial"/>
          <w:lang w:val="en-US"/>
        </w:rPr>
        <w:t xml:space="preserve"> </w:t>
      </w:r>
      <w:r w:rsidRPr="00A90786">
        <w:rPr>
          <w:rFonts w:ascii="Arial" w:hAnsi="Arial" w:cs="Arial"/>
          <w:lang w:val="en-US"/>
        </w:rPr>
        <w:t xml:space="preserve">sometimes even discrepant roles in multiple positions at the same time. Questions like </w:t>
      </w:r>
      <w:r w:rsidRPr="00A90786">
        <w:rPr>
          <w:rFonts w:ascii="Arial" w:hAnsi="Arial" w:cs="Arial"/>
          <w:color w:val="000000"/>
          <w:lang w:val="en-US"/>
        </w:rPr>
        <w:t xml:space="preserve">“Who benefits from this research?”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&lt;EndNote&gt;&lt;Cite&gt;&lt;Author&gt;Palaganas&lt;/Author&gt;&lt;Year&gt;2017&lt;/Year&gt;&lt;IDText&gt;Reflexivity in qualitative research&lt;/IDText&gt;&lt;DisplayText&gt;(Palaganas&lt;style face="italic"&gt; et al.&lt;/style&gt;, 2017)&lt;/DisplayText&gt;&lt;record&gt;&lt;titles&gt;&lt;title&gt;Reflexivity in qualitative research&lt;/title&gt;&lt;/titles&gt;&lt;contributors&gt;&lt;authors&gt;&lt;author&gt;Palaganas, Erlinda C&lt;/author&gt;&lt;author&gt;Sanchez, Marian C&lt;/author&gt;&lt;author&gt;Molintas, Ma&lt;/author&gt;&lt;author&gt;Visitacion, P&lt;/author&gt;&lt;author&gt;Caricativo, Ruel D&lt;/author&gt;&lt;/authors&gt;&lt;/contributors&gt;&lt;added-date format="utc"&gt;1554383947&lt;/added-date&gt;&lt;ref-type name="Journal Article"&gt;17&lt;/ref-type&gt;&lt;dates&gt;&lt;year&gt;2017&lt;/year&gt;&lt;/dates&gt;&lt;rec-number&gt;77&lt;/rec-number&gt;&lt;last-updated-date format="utc"&gt;1554383947&lt;/last-updated-date&gt;&lt;/record&gt;&lt;/Cite&gt;&lt;/EndNote&gt;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(Palaganas</w:t>
      </w:r>
      <w:r w:rsidRPr="00A90786">
        <w:rPr>
          <w:rFonts w:ascii="Arial" w:hAnsi="Arial" w:cs="Arial"/>
          <w:i/>
          <w:noProof/>
          <w:color w:val="000000"/>
          <w:lang w:val="en-US"/>
        </w:rPr>
        <w:t xml:space="preserve"> et al.</w:t>
      </w:r>
      <w:r w:rsidRPr="00A90786">
        <w:rPr>
          <w:rFonts w:ascii="Arial" w:hAnsi="Arial" w:cs="Arial"/>
          <w:noProof/>
          <w:color w:val="000000"/>
          <w:lang w:val="en-US"/>
        </w:rPr>
        <w:t>, 2017)</w:t>
      </w:r>
      <w:r w:rsidRPr="00A90786">
        <w:rPr>
          <w:rFonts w:ascii="Arial" w:hAnsi="Arial" w:cs="Arial"/>
          <w:color w:val="000000"/>
          <w:lang w:val="en-US"/>
        </w:rPr>
        <w:fldChar w:fldCharType="end"/>
      </w:r>
      <w:r w:rsidRPr="00A90786">
        <w:rPr>
          <w:rFonts w:ascii="Arial" w:hAnsi="Arial" w:cs="Arial"/>
          <w:color w:val="000000"/>
          <w:lang w:val="en-US"/>
        </w:rPr>
        <w:t xml:space="preserve">, remind us it is important to first evaluate </w:t>
      </w:r>
      <w:r w:rsidRPr="00A90786">
        <w:rPr>
          <w:rFonts w:ascii="Arial" w:hAnsi="Arial" w:cs="Arial"/>
          <w:color w:val="000000"/>
        </w:rPr>
        <w:t xml:space="preserve">the contribution at the very beginning of the research designing process that parties to be involved can look forward to the coming result. </w:t>
      </w:r>
      <w:r w:rsidRPr="00A90786">
        <w:rPr>
          <w:rFonts w:ascii="Arial" w:hAnsi="Arial" w:cs="Arial"/>
          <w:color w:val="000000"/>
          <w:lang w:val="en-US"/>
        </w:rPr>
        <w:t xml:space="preserve">Therefore, a comparatively balanced outcome between academic and applied should be conducted by the completion of the research </w:t>
      </w:r>
      <w:r w:rsidRPr="00A90786">
        <w:rPr>
          <w:rFonts w:ascii="Arial" w:hAnsi="Arial" w:cs="Arial"/>
          <w:color w:val="000000"/>
          <w:lang w:val="en-US"/>
        </w:rPr>
        <w:fldChar w:fldCharType="begin">
          <w:fldData xml:space="preserve">PEVuZE5vdGU+PENpdGU+PEF1dGhvcj5NYWNMZWFuPC9BdXRob3I+PFllYXI+MjAwMjwvWWVhcj48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</w:fldData>
        </w:fldChar>
      </w:r>
      <w:r w:rsidRPr="00A90786">
        <w:rPr>
          <w:rFonts w:ascii="Arial" w:hAnsi="Arial" w:cs="Arial"/>
          <w:color w:val="000000"/>
          <w:lang w:val="en-US"/>
        </w:rPr>
        <w:instrText xml:space="preserve"> ADDIN EN.CITE </w:instrText>
      </w:r>
      <w:r w:rsidRPr="00A90786">
        <w:rPr>
          <w:rFonts w:ascii="Arial" w:hAnsi="Arial" w:cs="Arial"/>
          <w:color w:val="000000"/>
          <w:lang w:val="en-US"/>
        </w:rPr>
        <w:fldChar w:fldCharType="begin">
          <w:fldData xml:space="preserve">PEVuZE5vdGU+PENpdGU+PEF1dGhvcj5NYWNMZWFuPC9BdXRob3I+PFllYXI+MjAwMjwvWWVhcj48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</w:fldData>
        </w:fldChar>
      </w:r>
      <w:r w:rsidRPr="00A90786">
        <w:rPr>
          <w:rFonts w:ascii="Arial" w:hAnsi="Arial" w:cs="Arial"/>
          <w:color w:val="000000"/>
          <w:lang w:val="en-US"/>
        </w:rPr>
        <w:instrText xml:space="preserve"> ADDIN EN.CITE.DATA </w:instrText>
      </w:r>
      <w:r w:rsidRPr="00A90786">
        <w:rPr>
          <w:rFonts w:ascii="Arial" w:hAnsi="Arial" w:cs="Arial"/>
          <w:color w:val="000000"/>
          <w:lang w:val="en-US"/>
        </w:rPr>
      </w:r>
      <w:r w:rsidRPr="00A90786">
        <w:rPr>
          <w:rFonts w:ascii="Arial" w:hAnsi="Arial" w:cs="Arial"/>
          <w:color w:val="000000"/>
          <w:lang w:val="en-US"/>
        </w:rPr>
        <w:fldChar w:fldCharType="end"/>
      </w:r>
      <w:r w:rsidRPr="00A90786">
        <w:rPr>
          <w:rFonts w:ascii="Arial" w:hAnsi="Arial" w:cs="Arial"/>
          <w:color w:val="000000"/>
          <w:lang w:val="en-US"/>
        </w:rPr>
      </w:r>
      <w:r w:rsidRPr="00A90786">
        <w:rPr>
          <w:rFonts w:ascii="Arial" w:hAnsi="Arial" w:cs="Arial"/>
          <w:color w:val="000000"/>
          <w:lang w:val="en-US"/>
        </w:rPr>
        <w:fldChar w:fldCharType="separate"/>
      </w:r>
      <w:r w:rsidRPr="00A90786">
        <w:rPr>
          <w:rFonts w:ascii="Arial" w:hAnsi="Arial" w:cs="Arial"/>
          <w:noProof/>
          <w:color w:val="000000"/>
          <w:lang w:val="en-US"/>
        </w:rPr>
        <w:t>(Barney, 1991; Robson, 2011)</w:t>
      </w:r>
      <w:r w:rsidRPr="00A90786">
        <w:rPr>
          <w:rFonts w:ascii="Arial" w:hAnsi="Arial" w:cs="Arial"/>
          <w:color w:val="000000"/>
          <w:lang w:val="en-US"/>
        </w:rPr>
        <w:fldChar w:fldCharType="end"/>
      </w:r>
      <w:r w:rsidRPr="00A90786">
        <w:rPr>
          <w:rFonts w:ascii="Arial" w:hAnsi="Arial" w:cs="Arial"/>
          <w:color w:val="000000"/>
          <w:lang w:val="en-US"/>
        </w:rPr>
        <w:t>. It should not only touch the importance for the sake</w:t>
      </w:r>
      <w:r w:rsidRPr="00A90786">
        <w:rPr>
          <w:rFonts w:ascii="Arial" w:hAnsi="Arial" w:cs="Arial"/>
          <w:color w:val="000000"/>
        </w:rPr>
        <w:t xml:space="preserve"> of academic theories</w:t>
      </w:r>
      <w:r w:rsidRPr="00A90786">
        <w:rPr>
          <w:rFonts w:ascii="Arial" w:hAnsi="Arial" w:cs="Arial"/>
          <w:color w:val="000000"/>
        </w:rPr>
        <w:fldChar w:fldCharType="begin"/>
      </w:r>
      <w:r w:rsidRPr="00A90786">
        <w:rPr>
          <w:rFonts w:ascii="Arial" w:hAnsi="Arial" w:cs="Arial"/>
          <w:color w:val="000000"/>
        </w:rPr>
        <w:instrText xml:space="preserve"> ADDIN EN.CITE &lt;EndNote&gt;&lt;Cite&gt;&lt;Author&gt;Gibbons&lt;/Author&gt;&lt;Year&gt;1994&lt;/Year&gt;&lt;IDText&gt;The new production of knowledge: The dynamics of science and research in contemporary societies&lt;/IDText&gt;&lt;DisplayText&gt;(Gibbons, 1994)&lt;/DisplayText&gt;&lt;record&gt;&lt;isbn&gt;0803977948&lt;/isbn&gt;&lt;titles&gt;&lt;title&gt;The new production of knowledge: The dynamics of science and research in contemporary societies&lt;/title&gt;&lt;/titles&gt;&lt;contributors&gt;&lt;authors&gt;&lt;author&gt;Gibbons, Michael&lt;/author&gt;&lt;/authors&gt;&lt;/contributors&gt;&lt;added-date format="utc"&gt;1554566837&lt;/added-date&gt;&lt;ref-type name="Book"&gt;6&lt;/ref-type&gt;&lt;dates&gt;&lt;year&gt;1994&lt;/year&gt;&lt;/dates&gt;&lt;rec-number&gt;101&lt;/rec-number&gt;&lt;publisher&gt;Sage&lt;/publisher&gt;&lt;last-updated-date format="utc"&gt;1554566837&lt;/last-updated-date&gt;&lt;/record&gt;&lt;/Cite&gt;&lt;/EndNote&gt;</w:instrText>
      </w:r>
      <w:r w:rsidRPr="00A90786">
        <w:rPr>
          <w:rFonts w:ascii="Arial" w:hAnsi="Arial" w:cs="Arial"/>
          <w:color w:val="000000"/>
        </w:rPr>
        <w:fldChar w:fldCharType="separate"/>
      </w:r>
      <w:r w:rsidRPr="00A90786">
        <w:rPr>
          <w:rFonts w:ascii="Arial" w:hAnsi="Arial" w:cs="Arial"/>
          <w:noProof/>
          <w:color w:val="000000"/>
        </w:rPr>
        <w:t>(Gibbons, 1994)</w:t>
      </w:r>
      <w:r w:rsidRPr="00A90786">
        <w:rPr>
          <w:rFonts w:ascii="Arial" w:hAnsi="Arial" w:cs="Arial"/>
          <w:color w:val="000000"/>
        </w:rPr>
        <w:fldChar w:fldCharType="end"/>
      </w:r>
      <w:r w:rsidRPr="00A90786">
        <w:rPr>
          <w:rFonts w:ascii="Arial" w:hAnsi="Arial" w:cs="Arial"/>
          <w:color w:val="000000"/>
        </w:rPr>
        <w:t>, nor for the mere business benefits.</w:t>
      </w:r>
      <w:r w:rsidRPr="00A90786">
        <w:rPr>
          <w:rFonts w:ascii="Arial" w:hAnsi="Arial" w:cs="Arial"/>
          <w:color w:val="000000"/>
          <w:lang w:val="en-US"/>
        </w:rPr>
        <w:t xml:space="preserve"> Basically, there are different aspects of contribution</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&lt;EndNote&gt;&lt;Cite&gt;&lt;Author&gt;Griliches&lt;/Author&gt;&lt;Year&gt;1979&lt;/Year&gt;&lt;IDText&gt;Issues in assessing the contribution of research and development to productivity growth&lt;/IDText&gt;&lt;DisplayText&gt;(Griliches, 1979)&lt;/DisplayText&gt;&lt;record&gt;&lt;titles&gt;&lt;title&gt;Issues in assessing the contribution of research and development to productivity growth&lt;/title&gt;&lt;secondary-title&gt;Bell Journal of economics&lt;/secondary-title&gt;&lt;/titles&gt;&lt;pages&gt;92-116&lt;/pages&gt;&lt;number&gt;1&lt;/number&gt;&lt;contributors&gt;&lt;authors&gt;&lt;author&gt;Griliches, Zvi&lt;/author&gt;&lt;/authors&gt;&lt;/contributors&gt;&lt;added-date format="utc"&gt;1554567361&lt;/added-date&gt;&lt;ref-type name="Journal Article"&gt;17&lt;/ref-type&gt;&lt;dates&gt;&lt;year&gt;1979&lt;/year&gt;&lt;/dates&gt;&lt;rec-number&gt;104&lt;/rec-number&gt;&lt;last-updated-date format="utc"&gt;1554567361&lt;/last-updated-date&gt;&lt;volume&gt;10&lt;/volume&gt;&lt;/record&gt;&lt;/Cite&gt;&lt;/EndNote&gt;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w:t>
      </w:r>
      <w:proofErr w:type="spellStart"/>
      <w:r w:rsidRPr="00A90786">
        <w:rPr>
          <w:rFonts w:ascii="Arial" w:hAnsi="Arial" w:cs="Arial"/>
          <w:noProof/>
          <w:color w:val="000000"/>
          <w:lang w:val="en-US"/>
        </w:rPr>
        <w:t>Griliches</w:t>
      </w:r>
      <w:proofErr w:type="spellEnd"/>
      <w:r w:rsidRPr="00A90786">
        <w:rPr>
          <w:rFonts w:ascii="Arial" w:hAnsi="Arial" w:cs="Arial"/>
          <w:noProof/>
          <w:color w:val="000000"/>
          <w:lang w:val="en-US"/>
        </w:rPr>
        <w:t>, 1979)</w:t>
      </w:r>
      <w:r w:rsidRPr="00A90786">
        <w:rPr>
          <w:rFonts w:ascii="Arial" w:hAnsi="Arial" w:cs="Arial"/>
          <w:color w:val="000000"/>
          <w:lang w:val="en-US"/>
        </w:rPr>
        <w:fldChar w:fldCharType="end"/>
      </w:r>
      <w:r w:rsidRPr="00A90786">
        <w:rPr>
          <w:rFonts w:ascii="Arial" w:hAnsi="Arial" w:cs="Arial"/>
          <w:color w:val="000000"/>
          <w:lang w:val="en-US"/>
        </w:rPr>
        <w:t xml:space="preserve"> </w:t>
      </w:r>
      <w:r w:rsidR="00781CBE">
        <w:rPr>
          <w:rFonts w:ascii="Arial" w:hAnsi="Arial" w:cs="Arial"/>
          <w:color w:val="000000"/>
          <w:lang w:val="en-US"/>
        </w:rPr>
        <w:t xml:space="preserve">that are </w:t>
      </w:r>
      <w:r w:rsidRPr="00A90786">
        <w:rPr>
          <w:rFonts w:ascii="Arial" w:hAnsi="Arial" w:cs="Arial"/>
          <w:color w:val="000000"/>
          <w:lang w:val="en-US"/>
        </w:rPr>
        <w:t>necessary to be taken into consideration during management research.</w:t>
      </w:r>
    </w:p>
    <w:p w14:paraId="50EE7F63" w14:textId="38D970EC" w:rsidR="00F9281D" w:rsidRPr="00A90786" w:rsidRDefault="007D34AF" w:rsidP="00A90786">
      <w:pPr>
        <w:autoSpaceDE w:val="0"/>
        <w:autoSpaceDN w:val="0"/>
        <w:adjustRightInd w:val="0"/>
        <w:spacing w:after="120" w:line="360" w:lineRule="auto"/>
        <w:jc w:val="both"/>
        <w:rPr>
          <w:rFonts w:ascii="Arial" w:hAnsi="Arial" w:cs="Arial"/>
          <w:color w:val="000000"/>
          <w:lang w:val="en-US"/>
        </w:rPr>
      </w:pPr>
      <w:r w:rsidRPr="00A90786">
        <w:rPr>
          <w:rFonts w:ascii="Arial" w:hAnsi="Arial" w:cs="Arial"/>
          <w:color w:val="000000"/>
          <w:lang w:val="en-US"/>
        </w:rPr>
        <w:t>From</w:t>
      </w:r>
      <w:r w:rsidR="00F9281D" w:rsidRPr="00A90786">
        <w:rPr>
          <w:rFonts w:ascii="Arial" w:hAnsi="Arial" w:cs="Arial"/>
          <w:color w:val="000000"/>
          <w:lang w:val="en-US"/>
        </w:rPr>
        <w:t xml:space="preserve"> the </w:t>
      </w:r>
      <w:r w:rsidR="00012192">
        <w:rPr>
          <w:rFonts w:ascii="Arial" w:hAnsi="Arial" w:cs="Arial"/>
          <w:color w:val="000000"/>
          <w:lang w:val="en-US"/>
        </w:rPr>
        <w:t xml:space="preserve">perspective of </w:t>
      </w:r>
      <w:r w:rsidR="00F9281D" w:rsidRPr="00A90786">
        <w:rPr>
          <w:rFonts w:ascii="Arial" w:hAnsi="Arial" w:cs="Arial"/>
          <w:color w:val="000000"/>
          <w:lang w:val="en-US"/>
        </w:rPr>
        <w:t xml:space="preserve">ontological </w:t>
      </w:r>
      <w:r w:rsidR="00F9281D" w:rsidRPr="00A90786">
        <w:rPr>
          <w:rFonts w:ascii="Arial" w:hAnsi="Arial" w:cs="Arial"/>
          <w:color w:val="000000"/>
          <w:lang w:val="en-US"/>
        </w:rPr>
        <w:fldChar w:fldCharType="begin"/>
      </w:r>
      <w:r w:rsidR="00F9281D" w:rsidRPr="00A90786">
        <w:rPr>
          <w:rFonts w:ascii="Arial" w:hAnsi="Arial" w:cs="Arial"/>
          <w:color w:val="000000"/>
          <w:lang w:val="en-US"/>
        </w:rPr>
        <w:instrText xml:space="preserve"> ADDIN EN.CITE &lt;EndNote&gt;&lt;Cite&gt;&lt;Author&gt;Scotland&lt;/Author&gt;&lt;Year&gt;2012&lt;/Year&gt;&lt;IDText&gt;Exploring the Philosophical Underpinnings of Research: Relating Ontology and Epistemology to the Methodology and Methods of the Scientific, Interpretive, and Critical Research Paradigms&lt;/IDText&gt;&lt;DisplayText&gt;(Scotland, 2012)&lt;/DisplayText&gt;&lt;record&gt;&lt;isbn&gt;1916-4742&lt;/isbn&gt;&lt;titles&gt;&lt;title&gt;Exploring the Philosophical Underpinnings of Research: Relating Ontology and Epistemology to the Methodology and Methods of the Scientific, Interpretive, and Critical Research Paradigms&lt;/title&gt;&lt;secondary-title&gt;English language teaching&lt;/secondary-title&gt;&lt;/titles&gt;&lt;pages&gt;9-16&lt;/pages&gt;&lt;number&gt;9&lt;/number&gt;&lt;contributors&gt;&lt;authors&gt;&lt;author&gt;Scotland, James&lt;/author&gt;&lt;/authors&gt;&lt;/contributors&gt;&lt;added-date format="utc"&gt;1554138974&lt;/added-date&gt;&lt;ref-type name="Journal Article"&gt;17&lt;/ref-type&gt;&lt;dates&gt;&lt;year&gt;2012&lt;/year&gt;&lt;/dates&gt;&lt;rec-number&gt;60&lt;/rec-number&gt;&lt;last-updated-date format="utc"&gt;1554138974&lt;/last-updated-date&gt;&lt;volume&gt;5&lt;/volume&gt;&lt;/record&gt;&lt;/Cite&gt;&lt;/EndNote&gt;</w:instrText>
      </w:r>
      <w:r w:rsidR="00F9281D" w:rsidRPr="00A90786">
        <w:rPr>
          <w:rFonts w:ascii="Arial" w:hAnsi="Arial" w:cs="Arial"/>
          <w:color w:val="000000"/>
          <w:lang w:val="en-US"/>
        </w:rPr>
        <w:fldChar w:fldCharType="separate"/>
      </w:r>
      <w:r w:rsidR="00F9281D" w:rsidRPr="00A90786">
        <w:rPr>
          <w:rFonts w:ascii="Arial" w:hAnsi="Arial" w:cs="Arial"/>
          <w:noProof/>
          <w:color w:val="000000"/>
          <w:lang w:val="en-US"/>
        </w:rPr>
        <w:t>(Scotland, 2012)</w:t>
      </w:r>
      <w:r w:rsidR="00F9281D" w:rsidRPr="00A90786">
        <w:rPr>
          <w:rFonts w:ascii="Arial" w:hAnsi="Arial" w:cs="Arial"/>
          <w:color w:val="000000"/>
          <w:lang w:val="en-US"/>
        </w:rPr>
        <w:fldChar w:fldCharType="end"/>
      </w:r>
      <w:r w:rsidR="00F9281D" w:rsidRPr="00A90786">
        <w:rPr>
          <w:rFonts w:ascii="Arial" w:hAnsi="Arial" w:cs="Arial"/>
          <w:color w:val="000000"/>
          <w:lang w:val="en-US"/>
        </w:rPr>
        <w:t xml:space="preserve"> and empirical knowledge</w:t>
      </w:r>
      <w:r w:rsidR="00F9281D" w:rsidRPr="00A90786">
        <w:rPr>
          <w:rFonts w:ascii="Arial" w:hAnsi="Arial" w:cs="Arial"/>
          <w:color w:val="000000"/>
          <w:lang w:val="en-US"/>
        </w:rPr>
        <w:fldChar w:fldCharType="begin"/>
      </w:r>
      <w:r w:rsidR="00F9281D" w:rsidRPr="00A90786">
        <w:rPr>
          <w:rFonts w:ascii="Arial" w:hAnsi="Arial" w:cs="Arial"/>
          <w:color w:val="000000"/>
          <w:lang w:val="en-US"/>
        </w:rPr>
        <w:instrText xml:space="preserve"> ADDIN EN.CITE &lt;EndNote&gt;&lt;Cite&gt;&lt;Author&gt;Pritchard&lt;/Author&gt;&lt;Year&gt;2014&lt;/Year&gt;&lt;IDText&gt;What is this thing called knowledge?&lt;/IDText&gt;&lt;DisplayText&gt;(Holmes, 2014; Pritchard, 2014)&lt;/DisplayText&gt;&lt;record&gt;&lt;keywords&gt;&lt;keyword&gt;Knowledge, Theory of&lt;/keyword&gt;&lt;/keywords&gt;&lt;titles&gt;&lt;title&gt;What is this thing called knowledge?&lt;/title&gt;&lt;/titles&gt;&lt;contributors&gt;&lt;authors&gt;&lt;author&gt;Pritchard, Duncan&lt;/author&gt;&lt;/authors&gt;&lt;/contributors&gt;&lt;edition&gt;Third edition.&lt;/edition&gt;&lt;added-date format="utc"&gt;1553163486&lt;/added-date&gt;&lt;pub-location&gt;London ; New York&lt;/pub-location&gt;&lt;ref-type name="Book"&gt;6&lt;/ref-type&gt;&lt;dates&gt;&lt;year&gt;2014&lt;/year&gt;&lt;/dates&gt;&lt;rec-number&gt;11&lt;/rec-number&gt;&lt;publisher&gt;London ; New York : Routledge&lt;/publisher&gt;&lt;last-updated-date format="utc"&gt;1553641906&lt;/last-updated-date&gt;&lt;/record&gt;&lt;/Cite&gt;&lt;Cite&gt;&lt;Author&gt;A&lt;/Author&gt;&lt;Year&gt;2014&lt;/Year&gt;&lt;IDText&gt;Researcher   positionality   –   a   consideration   of   its   influence   and   place   in   research&lt;/IDText&gt;&lt;record&gt;&lt;titles&gt;&lt;title&gt;Researcher   positionality   –   a   consideration   of   its   influence   and   place   in   research&lt;/title&gt;&lt;/titles&gt;&lt;contributors&gt;&lt;authors&gt;&lt;author&gt;A G D Holmes&lt;/author&gt;&lt;/authors&gt;&lt;/contributors&gt;&lt;added-date format="utc"&gt;1553083262&lt;/added-date&gt;&lt;ref-type name="Journal Article"&gt;17&lt;/ref-type&gt;&lt;dates&gt;&lt;year&gt;2014&lt;/year&gt;&lt;/dates&gt;&lt;rec-number&gt;6&lt;/rec-number&gt;&lt;last-updated-date format="utc"&gt;1553169150&lt;/last-updated-date&gt;&lt;/record&gt;&lt;/Cite&gt;&lt;/EndNote&gt;</w:instrText>
      </w:r>
      <w:r w:rsidR="00F9281D" w:rsidRPr="00A90786">
        <w:rPr>
          <w:rFonts w:ascii="Arial" w:hAnsi="Arial" w:cs="Arial"/>
          <w:color w:val="000000"/>
          <w:lang w:val="en-US"/>
        </w:rPr>
        <w:fldChar w:fldCharType="separate"/>
      </w:r>
      <w:r w:rsidR="00F9281D" w:rsidRPr="00A90786">
        <w:rPr>
          <w:rFonts w:ascii="Arial" w:hAnsi="Arial" w:cs="Arial"/>
          <w:noProof/>
          <w:color w:val="000000"/>
          <w:lang w:val="en-US"/>
        </w:rPr>
        <w:t>(Holmes, 2014; Pritchard, 2014)</w:t>
      </w:r>
      <w:r w:rsidR="00F9281D" w:rsidRPr="00A90786">
        <w:rPr>
          <w:rFonts w:ascii="Arial" w:hAnsi="Arial" w:cs="Arial"/>
          <w:color w:val="000000"/>
          <w:lang w:val="en-US"/>
        </w:rPr>
        <w:fldChar w:fldCharType="end"/>
      </w:r>
      <w:r w:rsidR="00F9281D" w:rsidRPr="00A90786">
        <w:rPr>
          <w:rFonts w:ascii="Arial" w:hAnsi="Arial" w:cs="Arial"/>
          <w:color w:val="000000"/>
          <w:lang w:val="en-US"/>
        </w:rPr>
        <w:t xml:space="preserve">, the researcher bears a personal impetus for his or her research project, either fascination about </w:t>
      </w:r>
      <w:r w:rsidR="003752C8">
        <w:rPr>
          <w:rFonts w:ascii="Arial" w:hAnsi="Arial" w:cs="Arial"/>
          <w:color w:val="000000"/>
          <w:lang w:val="en-US"/>
        </w:rPr>
        <w:t xml:space="preserve">a </w:t>
      </w:r>
      <w:r w:rsidR="00F9281D" w:rsidRPr="00A90786">
        <w:rPr>
          <w:rFonts w:ascii="Arial" w:hAnsi="Arial" w:cs="Arial"/>
          <w:color w:val="000000"/>
          <w:lang w:val="en-US"/>
        </w:rPr>
        <w:t xml:space="preserve">certain academic area, or a skill-sharpening preparation for the next career </w:t>
      </w:r>
      <w:r w:rsidR="003752C8">
        <w:rPr>
          <w:rFonts w:ascii="Arial" w:hAnsi="Arial" w:cs="Arial"/>
          <w:color w:val="000000"/>
          <w:lang w:val="en-US"/>
        </w:rPr>
        <w:t>opportunity</w:t>
      </w:r>
      <w:r w:rsidR="00F9281D" w:rsidRPr="00A90786">
        <w:rPr>
          <w:rFonts w:ascii="Arial" w:hAnsi="Arial" w:cs="Arial"/>
          <w:color w:val="000000"/>
          <w:lang w:val="en-US"/>
        </w:rPr>
        <w:t xml:space="preserve">. Similarly, for the </w:t>
      </w:r>
      <w:r w:rsidR="00D266EF">
        <w:rPr>
          <w:rFonts w:ascii="Arial" w:hAnsi="Arial" w:cs="Arial"/>
          <w:color w:val="000000"/>
          <w:lang w:val="en-US"/>
        </w:rPr>
        <w:t xml:space="preserve">benefit of </w:t>
      </w:r>
      <w:r w:rsidR="00F9281D" w:rsidRPr="00A90786">
        <w:rPr>
          <w:rFonts w:ascii="Arial" w:hAnsi="Arial" w:cs="Arial"/>
          <w:color w:val="000000"/>
          <w:lang w:val="en-US"/>
        </w:rPr>
        <w:t xml:space="preserve">individuals, beneficial outcome from research lies differently in accordance </w:t>
      </w:r>
      <w:r w:rsidR="00D266EF">
        <w:rPr>
          <w:rFonts w:ascii="Arial" w:hAnsi="Arial" w:cs="Arial"/>
          <w:color w:val="000000"/>
          <w:lang w:val="en-US"/>
        </w:rPr>
        <w:t>to</w:t>
      </w:r>
      <w:r w:rsidR="00F9281D" w:rsidRPr="00A90786">
        <w:rPr>
          <w:rFonts w:ascii="Arial" w:hAnsi="Arial" w:cs="Arial"/>
          <w:color w:val="000000"/>
          <w:lang w:val="en-US"/>
        </w:rPr>
        <w:t xml:space="preserve"> different to-be-solved problems.</w:t>
      </w:r>
    </w:p>
    <w:p w14:paraId="6899DAAB" w14:textId="48F92C24" w:rsidR="00F9281D" w:rsidRPr="00A90786" w:rsidRDefault="00F9281D" w:rsidP="00A90786">
      <w:pPr>
        <w:autoSpaceDE w:val="0"/>
        <w:autoSpaceDN w:val="0"/>
        <w:adjustRightInd w:val="0"/>
        <w:spacing w:after="120" w:line="360" w:lineRule="auto"/>
        <w:jc w:val="both"/>
        <w:rPr>
          <w:rFonts w:ascii="Arial" w:hAnsi="Arial" w:cs="Arial"/>
          <w:color w:val="000000"/>
          <w:lang w:val="en-US"/>
        </w:rPr>
      </w:pPr>
      <w:r w:rsidRPr="00A90786">
        <w:rPr>
          <w:rFonts w:ascii="Arial" w:hAnsi="Arial" w:cs="Arial"/>
          <w:color w:val="000000"/>
          <w:lang w:val="en-US"/>
        </w:rPr>
        <w:t xml:space="preserve">In comparison, academic knowledge contribution is much more difficult to be achieved. It tends to be a commercial-orientation in the research field these days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&lt;EndNote&gt;&lt;Cite&gt;&lt;Author&gt;Nowotny&lt;/Author&gt;&lt;Year&gt;2003&lt;/Year&gt;&lt;IDText&gt;&amp;apos;Mode 2&amp;apos;revisited: The new production of knowledge-Introduction&lt;/IDText&gt;&lt;DisplayText&gt;(Nowotny&lt;style face="italic"&gt; et al.&lt;/style&gt;, 2003)&lt;/DisplayText&gt;&lt;record&gt;&lt;isbn&gt;0026-4695&lt;/isbn&gt;&lt;titles&gt;&lt;title&gt;&amp;apos;Mode 2&amp;apos;revisited: The new production of knowledge-Introduction&lt;/title&gt;&lt;/titles&gt;&lt;contributors&gt;&lt;authors&gt;&lt;author&gt;Nowotny, Helga&lt;/author&gt;&lt;author&gt;Scott, Peter&lt;/author&gt;&lt;author&gt;Gibbons, Michael&lt;/author&gt;&lt;/authors&gt;&lt;/contributors&gt;&lt;added-date format="utc"&gt;1554570254&lt;/added-date&gt;&lt;ref-type name="Generic"&gt;13&lt;/ref-type&gt;&lt;dates&gt;&lt;year&gt;2003&lt;/year&gt;&lt;/dates&gt;&lt;rec-number&gt;108&lt;/rec-number&gt;&lt;publisher&gt;KLUWER ACADEMIC PUBL VAN GODEWIJCKSTRAAT 30, 3311 GZ DORDRECHT, NETHERLANDS&lt;/publisher&gt;&lt;last-updated-date format="utc"&gt;1554570254&lt;/last-updated-date&gt;&lt;/record&gt;&lt;/Cite&gt;&lt;/EndNote&gt;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(Nowotny</w:t>
      </w:r>
      <w:r w:rsidRPr="00A90786">
        <w:rPr>
          <w:rFonts w:ascii="Arial" w:hAnsi="Arial" w:cs="Arial"/>
          <w:i/>
          <w:noProof/>
          <w:color w:val="000000"/>
          <w:lang w:val="en-US"/>
        </w:rPr>
        <w:t xml:space="preserve"> et al.</w:t>
      </w:r>
      <w:r w:rsidRPr="00A90786">
        <w:rPr>
          <w:rFonts w:ascii="Arial" w:hAnsi="Arial" w:cs="Arial"/>
          <w:noProof/>
          <w:color w:val="000000"/>
          <w:lang w:val="en-US"/>
        </w:rPr>
        <w:t>, 2003)</w:t>
      </w:r>
      <w:r w:rsidRPr="00A90786">
        <w:rPr>
          <w:rFonts w:ascii="Arial" w:hAnsi="Arial" w:cs="Arial"/>
          <w:color w:val="000000"/>
          <w:lang w:val="en-US"/>
        </w:rPr>
        <w:fldChar w:fldCharType="end"/>
      </w:r>
      <w:r w:rsidRPr="00A90786">
        <w:rPr>
          <w:rFonts w:ascii="Arial" w:hAnsi="Arial" w:cs="Arial"/>
          <w:color w:val="000000"/>
          <w:lang w:val="en-US"/>
        </w:rPr>
        <w:t xml:space="preserve"> </w:t>
      </w:r>
      <w:r w:rsidR="007E07C2" w:rsidRPr="00A90786">
        <w:rPr>
          <w:rFonts w:ascii="Arial" w:hAnsi="Arial" w:cs="Arial"/>
          <w:color w:val="000000"/>
          <w:lang w:val="en-US"/>
        </w:rPr>
        <w:t xml:space="preserve">especially </w:t>
      </w:r>
      <w:r w:rsidRPr="00A90786">
        <w:rPr>
          <w:rFonts w:ascii="Arial" w:hAnsi="Arial" w:cs="Arial"/>
          <w:color w:val="000000"/>
          <w:lang w:val="en-US"/>
        </w:rPr>
        <w:t xml:space="preserve">in educational or governmental institutions. However, a real-world business and management research indeed provides not only authentic first-hand data and case-study to the researcher, which can be deductively utilized to justify some hypothesized assumption, but also ideas for  </w:t>
      </w:r>
      <w:r w:rsidRPr="00A90786">
        <w:rPr>
          <w:rFonts w:ascii="Arial" w:hAnsi="Arial" w:cs="Arial"/>
          <w:lang w:val="en-US"/>
        </w:rPr>
        <w:t>cross-disciplinary research by combining academic and practical knowledge together</w:t>
      </w:r>
      <w:r w:rsidRPr="00A90786">
        <w:rPr>
          <w:rFonts w:ascii="Arial" w:hAnsi="Arial" w:cs="Arial"/>
          <w:lang w:val="en-US"/>
        </w:rPr>
        <w:fldChar w:fldCharType="begin"/>
      </w:r>
      <w:r w:rsidRPr="00A90786">
        <w:rPr>
          <w:rFonts w:ascii="Arial" w:hAnsi="Arial" w:cs="Arial"/>
          <w:lang w:val="en-US"/>
        </w:rPr>
        <w:instrText xml:space="preserve"> ADDIN EN.CITE &lt;EndNote&gt;&lt;Cite&gt;&lt;Author&gt;Huff&lt;/Author&gt;&lt;Year&gt;2001&lt;/Year&gt;&lt;IDText&gt;Re</w:instrText>
      </w:r>
      <w:r w:rsidRPr="00A90786">
        <w:rPr>
          <w:rFonts w:ascii="Cambria Math" w:hAnsi="Cambria Math" w:cs="Cambria Math"/>
          <w:lang w:val="en-US"/>
        </w:rPr>
        <w:instrText>‐</w:instrText>
      </w:r>
      <w:r w:rsidRPr="00A90786">
        <w:rPr>
          <w:rFonts w:ascii="Arial" w:hAnsi="Arial" w:cs="Arial"/>
          <w:lang w:val="en-US"/>
        </w:rPr>
        <w:instrText>focusing the business school agenda&lt;/IDText&gt;&lt;DisplayText&gt;(Huff e Huff, 2001)&lt;/DisplayText&gt;&lt;record&gt;&lt;isbn&gt;1045-3172&lt;/isbn&gt;&lt;titles&gt;&lt;title&gt;Re</w:instrText>
      </w:r>
      <w:r w:rsidRPr="00A90786">
        <w:rPr>
          <w:rFonts w:ascii="Cambria Math" w:hAnsi="Cambria Math" w:cs="Cambria Math"/>
          <w:lang w:val="en-US"/>
        </w:rPr>
        <w:instrText>‐</w:instrText>
      </w:r>
      <w:r w:rsidRPr="00A90786">
        <w:rPr>
          <w:rFonts w:ascii="Arial" w:hAnsi="Arial" w:cs="Arial"/>
          <w:lang w:val="en-US"/>
        </w:rPr>
        <w:instrText>focusing the business school agenda&lt;/title&gt;&lt;secondary-title&gt;British Journal of Management&lt;/secondary-title&gt;&lt;/titles&gt;&lt;pages&gt;S49-S54&lt;/pages&gt;&lt;contributors&gt;&lt;authors&gt;&lt;author&gt;Huff, Anne Sigismund&lt;/author&gt;&lt;author&gt;Huff, James Oran&lt;/author&gt;&lt;/authors&gt;&lt;/contributors&gt;&lt;added-date format="utc"&gt;1554574920&lt;/added-date&gt;&lt;ref-type name="Journal Article"&gt;17&lt;/ref-type&gt;&lt;dates&gt;&lt;year&gt;2001&lt;/year&gt;&lt;/dates&gt;&lt;rec-number&gt;109&lt;/rec-number&gt;&lt;last-updated-date format="utc"&gt;1554574920&lt;/last-updated-date&gt;&lt;volume&gt;12&lt;/volume&gt;&lt;/record&gt;&lt;/Cite&gt;&lt;/EndNote&gt;</w:instrText>
      </w:r>
      <w:r w:rsidRPr="00A90786">
        <w:rPr>
          <w:rFonts w:ascii="Arial" w:hAnsi="Arial" w:cs="Arial"/>
          <w:lang w:val="en-US"/>
        </w:rPr>
        <w:fldChar w:fldCharType="separate"/>
      </w:r>
      <w:r w:rsidRPr="00A90786">
        <w:rPr>
          <w:rFonts w:ascii="Arial" w:hAnsi="Arial" w:cs="Arial"/>
          <w:noProof/>
          <w:lang w:val="en-US"/>
        </w:rPr>
        <w:t>(Huff e Huff, 2001)</w:t>
      </w:r>
      <w:r w:rsidRPr="00A90786">
        <w:rPr>
          <w:rFonts w:ascii="Arial" w:hAnsi="Arial" w:cs="Arial"/>
          <w:lang w:val="en-US"/>
        </w:rPr>
        <w:fldChar w:fldCharType="end"/>
      </w:r>
      <w:r w:rsidRPr="00A90786">
        <w:rPr>
          <w:rFonts w:ascii="Arial" w:hAnsi="Arial" w:cs="Arial"/>
          <w:lang w:val="en-US"/>
        </w:rPr>
        <w:t>.</w:t>
      </w:r>
      <w:r w:rsidRPr="00A90786">
        <w:rPr>
          <w:rFonts w:ascii="Arial" w:hAnsi="Arial" w:cs="Arial"/>
          <w:color w:val="000000"/>
          <w:lang w:val="en-US"/>
        </w:rPr>
        <w:t xml:space="preserve"> </w:t>
      </w:r>
    </w:p>
    <w:p w14:paraId="7166CCED" w14:textId="52C448EA" w:rsidR="00F9281D" w:rsidRPr="00A90786" w:rsidRDefault="00F9281D" w:rsidP="00A90786">
      <w:pPr>
        <w:autoSpaceDE w:val="0"/>
        <w:autoSpaceDN w:val="0"/>
        <w:adjustRightInd w:val="0"/>
        <w:spacing w:after="120" w:line="360" w:lineRule="auto"/>
        <w:jc w:val="both"/>
        <w:rPr>
          <w:rFonts w:ascii="Arial" w:hAnsi="Arial" w:cs="Arial"/>
          <w:color w:val="000000"/>
          <w:lang w:val="en-US"/>
        </w:rPr>
      </w:pPr>
      <w:r w:rsidRPr="00A90786">
        <w:rPr>
          <w:rFonts w:ascii="Arial" w:hAnsi="Arial" w:cs="Arial"/>
          <w:color w:val="000000"/>
          <w:lang w:val="en-US"/>
        </w:rPr>
        <w:t xml:space="preserve">In addition, factors should be considered that to what extent can the research </w:t>
      </w:r>
      <w:r w:rsidR="00930366">
        <w:rPr>
          <w:rFonts w:ascii="Arial" w:hAnsi="Arial" w:cs="Arial"/>
          <w:color w:val="000000"/>
          <w:lang w:val="en-US"/>
        </w:rPr>
        <w:t xml:space="preserve">bring out </w:t>
      </w:r>
      <w:r w:rsidRPr="00A90786">
        <w:rPr>
          <w:rFonts w:ascii="Arial" w:hAnsi="Arial" w:cs="Arial"/>
          <w:color w:val="000000"/>
          <w:lang w:val="en-US"/>
        </w:rPr>
        <w:t xml:space="preserve">conducive </w:t>
      </w:r>
      <w:r w:rsidR="00930366">
        <w:rPr>
          <w:rFonts w:ascii="Arial" w:hAnsi="Arial" w:cs="Arial"/>
          <w:color w:val="000000"/>
          <w:lang w:val="en-US"/>
        </w:rPr>
        <w:t>results to</w:t>
      </w:r>
      <w:r w:rsidRPr="00A90786">
        <w:rPr>
          <w:rFonts w:ascii="Arial" w:hAnsi="Arial" w:cs="Arial"/>
          <w:color w:val="000000"/>
          <w:lang w:val="en-US"/>
        </w:rPr>
        <w:t xml:space="preserve"> the organization, </w:t>
      </w:r>
      <w:r w:rsidR="00930366">
        <w:rPr>
          <w:rFonts w:ascii="Arial" w:hAnsi="Arial" w:cs="Arial"/>
          <w:color w:val="000000"/>
          <w:lang w:val="en-US"/>
        </w:rPr>
        <w:t xml:space="preserve">the </w:t>
      </w:r>
      <w:r w:rsidRPr="00A90786">
        <w:rPr>
          <w:rFonts w:ascii="Arial" w:hAnsi="Arial" w:cs="Arial"/>
          <w:color w:val="000000"/>
          <w:lang w:val="en-US"/>
        </w:rPr>
        <w:t>college and business co</w:t>
      </w:r>
      <w:r w:rsidR="00930366">
        <w:rPr>
          <w:rFonts w:ascii="Arial" w:hAnsi="Arial" w:cs="Arial"/>
          <w:color w:val="000000"/>
          <w:lang w:val="en-US"/>
        </w:rPr>
        <w:t>rporations</w:t>
      </w:r>
      <w:r w:rsidRPr="00A90786">
        <w:rPr>
          <w:rFonts w:ascii="Arial" w:hAnsi="Arial" w:cs="Arial"/>
          <w:color w:val="000000"/>
          <w:lang w:val="en-US"/>
        </w:rPr>
        <w:t xml:space="preserve"> in the market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&lt;EndNote&gt;&lt;Cite&gt;&lt;Author&gt;Cormode&lt;/Author&gt;&lt;Year&gt;1999&lt;/Year&gt;&lt;IDText&gt;The economic geographer as a situated researcher of elites&lt;/IDText&gt;&lt;DisplayText&gt;(Cormode e Hughes, 1999)&lt;/DisplayText&gt;&lt;record&gt;&lt;isbn&gt;0016-7185&lt;/isbn&gt;&lt;titles&gt;&lt;title&gt;The economic geographer as a situated researcher of elites&lt;/title&gt;&lt;/titles&gt;&lt;contributors&gt;&lt;authors&gt;&lt;author&gt;Cormode, Liisa&lt;/author&gt;&lt;author&gt;Hughes, Alex&lt;/author&gt;&lt;/authors&gt;&lt;/contributors&gt;&lt;added-date format="utc"&gt;1553123738&lt;/added-date&gt;&lt;ref-type name="Generic"&gt;13&lt;/ref-type&gt;&lt;dates&gt;&lt;year&gt;1999&lt;/year&gt;&lt;/dates&gt;&lt;rec-number&gt;10&lt;/rec-number&gt;&lt;publisher&gt;Pergamon&lt;/publisher&gt;&lt;last-updated-date format="utc"&gt;1553169150&lt;/last-updated-date&gt;&lt;/record&gt;&lt;/Cite&gt;&lt;/EndNote&gt;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(Cormode e Hughes, 1999)</w:t>
      </w:r>
      <w:r w:rsidRPr="00A90786">
        <w:rPr>
          <w:rFonts w:ascii="Arial" w:hAnsi="Arial" w:cs="Arial"/>
          <w:color w:val="000000"/>
          <w:lang w:val="en-US"/>
        </w:rPr>
        <w:fldChar w:fldCharType="end"/>
      </w:r>
      <w:r w:rsidR="007E07C2" w:rsidRPr="00A90786">
        <w:rPr>
          <w:rFonts w:ascii="Arial" w:hAnsi="Arial" w:cs="Arial"/>
          <w:color w:val="000000"/>
          <w:lang w:val="en-US"/>
        </w:rPr>
        <w:t xml:space="preserve">. </w:t>
      </w:r>
      <w:r w:rsidRPr="00A90786">
        <w:rPr>
          <w:rFonts w:ascii="Arial" w:hAnsi="Arial" w:cs="Arial"/>
          <w:color w:val="000000"/>
          <w:lang w:val="en-US"/>
        </w:rPr>
        <w:t xml:space="preserve">Babbie </w:t>
      </w:r>
      <w:r w:rsidR="007E07C2" w:rsidRPr="00A90786">
        <w:rPr>
          <w:rFonts w:ascii="Arial" w:hAnsi="Arial" w:cs="Arial"/>
          <w:color w:val="000000"/>
          <w:lang w:val="en-US"/>
        </w:rPr>
        <w:fldChar w:fldCharType="begin"/>
      </w:r>
      <w:r w:rsidR="007E07C2" w:rsidRPr="00A90786">
        <w:rPr>
          <w:rFonts w:ascii="Arial" w:hAnsi="Arial" w:cs="Arial"/>
          <w:color w:val="000000"/>
          <w:lang w:val="en-US"/>
        </w:rPr>
        <w:instrText xml:space="preserve"> ADDIN EN.CITE &lt;EndNote&gt;&lt;Cite&gt;&lt;Author&gt;Babbie&lt;/Author&gt;&lt;Year&gt;2015&lt;/Year&gt;&lt;IDText&gt;The practice of social research&lt;/IDText&gt;&lt;DisplayText&gt;(Babbie, 2015)&lt;/DisplayText&gt;&lt;record&gt;&lt;isbn&gt;1305445562&lt;/isbn&gt;&lt;titles&gt;&lt;title&gt;The practice of social research&lt;/title&gt;&lt;/titles&gt;&lt;contributors&gt;&lt;authors&gt;&lt;author&gt;Babbie, Earl R&lt;/author&gt;&lt;/authors&gt;&lt;/contributors&gt;&lt;added-date format="utc"&gt;1553676941&lt;/added-date&gt;&lt;ref-type name="Book"&gt;6&lt;/ref-type&gt;&lt;dates&gt;&lt;year&gt;2015&lt;/year&gt;&lt;/dates&gt;&lt;rec-number&gt;38&lt;/rec-number&gt;&lt;publisher&gt;Nelson Education&lt;/publisher&gt;&lt;last-updated-date format="utc"&gt;1553676941&lt;/last-updated-date&gt;&lt;/record&gt;&lt;/Cite&gt;&lt;/EndNote&gt;</w:instrText>
      </w:r>
      <w:r w:rsidR="007E07C2" w:rsidRPr="00A90786">
        <w:rPr>
          <w:rFonts w:ascii="Arial" w:hAnsi="Arial" w:cs="Arial"/>
          <w:color w:val="000000"/>
          <w:lang w:val="en-US"/>
        </w:rPr>
        <w:fldChar w:fldCharType="separate"/>
      </w:r>
      <w:r w:rsidR="007E07C2" w:rsidRPr="00A90786">
        <w:rPr>
          <w:rFonts w:ascii="Arial" w:hAnsi="Arial" w:cs="Arial"/>
          <w:noProof/>
          <w:color w:val="000000"/>
          <w:lang w:val="en-US"/>
        </w:rPr>
        <w:t>(2015)</w:t>
      </w:r>
      <w:r w:rsidR="007E07C2" w:rsidRPr="00A90786">
        <w:rPr>
          <w:rFonts w:ascii="Arial" w:hAnsi="Arial" w:cs="Arial"/>
          <w:color w:val="000000"/>
          <w:lang w:val="en-US"/>
        </w:rPr>
        <w:fldChar w:fldCharType="end"/>
      </w:r>
      <w:r w:rsidR="007E07C2" w:rsidRPr="00A90786">
        <w:rPr>
          <w:rFonts w:ascii="Arial" w:hAnsi="Arial" w:cs="Arial"/>
          <w:color w:val="000000"/>
          <w:lang w:val="en-US"/>
        </w:rPr>
        <w:t xml:space="preserve"> </w:t>
      </w:r>
      <w:r w:rsidRPr="00A90786">
        <w:rPr>
          <w:rFonts w:ascii="Arial" w:hAnsi="Arial" w:cs="Arial"/>
          <w:color w:val="000000"/>
          <w:lang w:val="en-US"/>
        </w:rPr>
        <w:t>argues that</w:t>
      </w:r>
      <w:r w:rsidR="000B7BDD" w:rsidRPr="00A90786">
        <w:rPr>
          <w:rFonts w:ascii="Arial" w:hAnsi="Arial" w:cs="Arial"/>
          <w:color w:val="000000"/>
          <w:lang w:val="en-US"/>
        </w:rPr>
        <w:t xml:space="preserve"> </w:t>
      </w:r>
      <w:r w:rsidRPr="00A90786">
        <w:rPr>
          <w:rFonts w:ascii="Arial" w:hAnsi="Arial" w:cs="Arial"/>
          <w:color w:val="000000"/>
          <w:lang w:val="en-US"/>
        </w:rPr>
        <w:t xml:space="preserve"> in social research, organization is one of the important targets </w:t>
      </w:r>
      <w:r w:rsidR="00EE56BA">
        <w:rPr>
          <w:rFonts w:ascii="Arial" w:hAnsi="Arial" w:cs="Arial"/>
          <w:color w:val="000000"/>
          <w:lang w:val="en-US"/>
        </w:rPr>
        <w:t xml:space="preserve">for research </w:t>
      </w:r>
      <w:r w:rsidRPr="00A90786">
        <w:rPr>
          <w:rFonts w:ascii="Arial" w:hAnsi="Arial" w:cs="Arial"/>
          <w:color w:val="000000"/>
          <w:lang w:val="en-US"/>
        </w:rPr>
        <w:t>analysis. More importantly, in business management research, the outcome and contribution to organizations are usually put in the prior position. On the other hand, organization</w:t>
      </w:r>
      <w:r w:rsidR="00EE56BA">
        <w:rPr>
          <w:rFonts w:ascii="Arial" w:hAnsi="Arial" w:cs="Arial"/>
          <w:color w:val="000000"/>
          <w:lang w:val="en-US"/>
        </w:rPr>
        <w:t>s</w:t>
      </w:r>
      <w:r w:rsidRPr="00A90786">
        <w:rPr>
          <w:rFonts w:ascii="Arial" w:hAnsi="Arial" w:cs="Arial"/>
          <w:color w:val="000000"/>
          <w:lang w:val="en-US"/>
        </w:rPr>
        <w:t xml:space="preserve"> that usually p</w:t>
      </w:r>
      <w:r w:rsidR="00EE56BA">
        <w:rPr>
          <w:rFonts w:ascii="Arial" w:hAnsi="Arial" w:cs="Arial"/>
          <w:color w:val="000000"/>
          <w:lang w:val="en-US"/>
        </w:rPr>
        <w:t xml:space="preserve">rioritize </w:t>
      </w:r>
      <w:r w:rsidRPr="00A90786">
        <w:rPr>
          <w:rFonts w:ascii="Arial" w:hAnsi="Arial" w:cs="Arial"/>
          <w:color w:val="000000"/>
          <w:lang w:val="en-US"/>
        </w:rPr>
        <w:t xml:space="preserve">profit also need to seek for management improvement in order to keep competitive in </w:t>
      </w:r>
      <w:r w:rsidRPr="00A90786">
        <w:rPr>
          <w:rFonts w:ascii="Arial" w:hAnsi="Arial" w:cs="Arial"/>
          <w:color w:val="000000"/>
          <w:lang w:val="en-US"/>
        </w:rPr>
        <w:lastRenderedPageBreak/>
        <w:t xml:space="preserve">the market, and at the same time fulfill the pyramid of social responsibility in </w:t>
      </w:r>
      <w:r w:rsidR="0049316F">
        <w:rPr>
          <w:rFonts w:ascii="Arial" w:hAnsi="Arial" w:cs="Arial"/>
          <w:color w:val="000000"/>
          <w:lang w:val="en-US"/>
        </w:rPr>
        <w:t xml:space="preserve">certain </w:t>
      </w:r>
      <w:r w:rsidRPr="00A90786">
        <w:rPr>
          <w:rFonts w:ascii="Arial" w:hAnsi="Arial" w:cs="Arial"/>
          <w:color w:val="000000"/>
          <w:lang w:val="en-US"/>
        </w:rPr>
        <w:t>context</w:t>
      </w:r>
      <w:r w:rsidR="0049316F">
        <w:rPr>
          <w:rFonts w:ascii="Arial" w:hAnsi="Arial" w:cs="Arial"/>
          <w:color w:val="000000"/>
          <w:lang w:val="en-US"/>
        </w:rPr>
        <w:t xml:space="preserve"> </w:t>
      </w:r>
      <w:r w:rsidRPr="00A90786">
        <w:rPr>
          <w:rFonts w:ascii="Arial" w:hAnsi="Arial" w:cs="Arial"/>
          <w:color w:val="000000"/>
          <w:lang w:val="en-US"/>
        </w:rPr>
        <w:t xml:space="preserve">(see </w:t>
      </w:r>
      <w:r w:rsidR="0049316F">
        <w:rPr>
          <w:rFonts w:ascii="Arial" w:hAnsi="Arial" w:cs="Arial"/>
          <w:color w:val="000000"/>
          <w:lang w:val="en-US"/>
        </w:rPr>
        <w:t>appendix 3</w:t>
      </w:r>
      <w:r w:rsidRPr="00A90786">
        <w:rPr>
          <w:rFonts w:ascii="Arial" w:hAnsi="Arial" w:cs="Arial"/>
          <w:color w:val="000000"/>
          <w:lang w:val="en-US"/>
        </w:rPr>
        <w:t>.)</w:t>
      </w:r>
      <w:r w:rsidRPr="00A90786">
        <w:rPr>
          <w:rFonts w:ascii="Arial" w:hAnsi="Arial" w:cs="Arial"/>
          <w:lang w:val="en-US"/>
        </w:rPr>
        <w:t xml:space="preserv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&lt;EndNote&gt;&lt;Cite&gt;&lt;Author&gt;Franco&lt;/Author&gt;&lt;Year&gt;2015&lt;/Year&gt;&lt;IDText&gt;University–industry cooperation: Researchers’ motivations and interaction channels&lt;/IDText&gt;&lt;DisplayText&gt;(Carroll, 1991; Franco e Haase, 2015)&lt;/DisplayText&gt;&lt;record&gt;&lt;dates&gt;&lt;pub-dates&gt;&lt;date&gt;2015/04/01/&lt;/date&gt;&lt;/pub-dates&gt;&lt;year&gt;2015&lt;/year&gt;&lt;/dates&gt;&lt;keywords&gt;&lt;keyword&gt;University–industry cooperation&lt;/keyword&gt;&lt;keyword&gt;Motivations&lt;/keyword&gt;&lt;keyword&gt;Interaction channels&lt;/keyword&gt;&lt;keyword&gt;Higher education institutions&lt;/keyword&gt;&lt;/keywords&gt;&lt;urls&gt;&lt;related-urls&gt;&lt;url&gt;http://www.sciencedirect.com/science/article/pii/S0923474815000120&lt;/url&gt;&lt;/related-urls&gt;&lt;/urls&gt;&lt;isbn&gt;0923-4748&lt;/isbn&gt;&lt;titles&gt;&lt;title&gt;University–industry cooperation: Researchers’ motivations and interaction channels&lt;/title&gt;&lt;secondary-title&gt;Journal of Engineering and Technology Management&lt;/secondary-title&gt;&lt;/titles&gt;&lt;pages&gt;41-51&lt;/pages&gt;&lt;contributors&gt;&lt;authors&gt;&lt;author&gt;Franco, Mário&lt;/author&gt;&lt;author&gt;Haase, Heiko&lt;/author&gt;&lt;/authors&gt;&lt;/contributors&gt;&lt;added-date format="utc"&gt;1554563911&lt;/added-date&gt;&lt;ref-type name="Journal Article"&gt;17&lt;/ref-type&gt;&lt;rec-number&gt;93&lt;/rec-number&gt;&lt;last-updated-date format="utc"&gt;1554563911&lt;/last-updated-date&gt;&lt;electronic-resource-num&gt;https://doi.org/10.1016/j.jengtecman.2015.05.002&lt;/electronic-resource-num&gt;&lt;volume&gt;36&lt;/volume&gt;&lt;/record&gt;&lt;/Cite&gt;&lt;Cite&gt;&lt;Author&gt;Carroll&lt;/Author&gt;&lt;Year&gt;1991&lt;/Year&gt;&lt;IDText&gt;The pyramid of corporate social responsibility: Toward the moral management of organizational stakeholders&lt;/IDText&gt;&lt;record&gt;&lt;titles&gt;&lt;title&gt;The pyramid of corporate social responsibility: Toward the moral management of organizational stakeholders&lt;/title&gt;&lt;secondary-title&gt;Business horizons&lt;/secondary-title&gt;&lt;/titles&gt;&lt;pages&gt;39-48&lt;/pages&gt;&lt;number&gt;4&lt;/number&gt;&lt;contributors&gt;&lt;authors&gt;&lt;author&gt;Carroll, Archie B&lt;/author&gt;&lt;/authors&gt;&lt;/contributors&gt;&lt;added-date format="utc"&gt;1554566837&lt;/added-date&gt;&lt;ref-type name="Journal Article"&gt;17&lt;/ref-type&gt;&lt;dates&gt;&lt;year&gt;1991&lt;/year&gt;&lt;/dates&gt;&lt;rec-number&gt;98&lt;/rec-number&gt;&lt;last-updated-date format="utc"&gt;1554566837&lt;/last-updated-date&gt;&lt;volume&gt;34&lt;/volume&gt;&lt;/record&gt;&lt;/Cite&gt;&lt;/EndNote&gt;</w:instrText>
      </w:r>
      <w:r w:rsidRPr="00A90786">
        <w:rPr>
          <w:rFonts w:ascii="Arial" w:hAnsi="Arial" w:cs="Arial"/>
          <w:lang w:val="en-US"/>
        </w:rPr>
        <w:fldChar w:fldCharType="separate"/>
      </w:r>
      <w:r w:rsidRPr="00A90786">
        <w:rPr>
          <w:rFonts w:ascii="Arial" w:hAnsi="Arial" w:cs="Arial"/>
          <w:noProof/>
          <w:lang w:val="en-US"/>
        </w:rPr>
        <w:t>(Carroll, 1991; Franco e Haase, 2015)</w:t>
      </w:r>
      <w:r w:rsidRPr="00A90786">
        <w:rPr>
          <w:rFonts w:ascii="Arial" w:hAnsi="Arial" w:cs="Arial"/>
          <w:lang w:val="en-US"/>
        </w:rPr>
        <w:fldChar w:fldCharType="end"/>
      </w:r>
      <w:r w:rsidRPr="00A90786">
        <w:rPr>
          <w:rFonts w:ascii="Arial" w:hAnsi="Arial" w:cs="Arial"/>
          <w:lang w:val="en-US"/>
        </w:rPr>
        <w:t>.</w:t>
      </w:r>
      <w:r w:rsidRPr="00A90786">
        <w:rPr>
          <w:rFonts w:ascii="Arial" w:hAnsi="Arial" w:cs="Arial"/>
          <w:color w:val="000000"/>
          <w:lang w:val="en-US"/>
        </w:rPr>
        <w:t xml:space="preserve"> Not only the merchandised companies should be considered as organizations, so do the colleges and universities. From the stance of academic organization, the reason why to consider contribution is that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&lt;EndNote&gt;&lt;Cite&gt;&lt;Author&gt;Jaffe&lt;/Author&gt;&lt;Year&gt;1989&lt;/Year&gt;&lt;IDText&gt;Real effects of academic research&lt;/IDText&gt;&lt;DisplayText&gt;(Jaffe, 1989)&lt;/DisplayText&gt;&lt;record&gt;&lt;titles&gt;&lt;title&gt;Real effects of academic research&lt;/title&gt;&lt;secondary-title&gt;American economic review&lt;/secondary-title&gt;&lt;/titles&gt;&lt;pages&gt;957-970&lt;/pages&gt;&lt;number&gt;5&lt;/number&gt;&lt;contributors&gt;&lt;authors&gt;&lt;author&gt;Jaffe, Adam B&lt;/author&gt;&lt;/authors&gt;&lt;/contributors&gt;&lt;added-date format="utc"&gt;1554562559&lt;/added-date&gt;&lt;ref-type name="Journal Article"&gt;17&lt;/ref-type&gt;&lt;dates&gt;&lt;year&gt;1989&lt;/year&gt;&lt;/dates&gt;&lt;rec-number&gt;90&lt;/rec-number&gt;&lt;last-updated-date format="utc"&gt;1554562559&lt;/last-updated-date&gt;&lt;volume&gt;79&lt;/volume&gt;&lt;/record&gt;&lt;/Cite&gt;&lt;/EndNote&gt;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(Jaffe, 1989)</w:t>
      </w:r>
      <w:r w:rsidRPr="00A90786">
        <w:rPr>
          <w:rFonts w:ascii="Arial" w:hAnsi="Arial" w:cs="Arial"/>
          <w:color w:val="000000"/>
          <w:lang w:val="en-US"/>
        </w:rPr>
        <w:fldChar w:fldCharType="end"/>
      </w:r>
      <w:r w:rsidRPr="00A90786">
        <w:rPr>
          <w:rFonts w:ascii="Arial" w:hAnsi="Arial" w:cs="Arial"/>
          <w:color w:val="000000"/>
          <w:lang w:val="en-US"/>
        </w:rPr>
        <w:t xml:space="preserve"> knowledge should be spread for the better good, to serve the public, and to help produce economical values in this context</w:t>
      </w:r>
      <w:r w:rsidR="00F06379">
        <w:rPr>
          <w:rFonts w:ascii="Arial" w:hAnsi="Arial" w:cs="Arial"/>
          <w:color w:val="000000"/>
          <w:lang w:val="en-US"/>
        </w:rPr>
        <w:t xml:space="preserve">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&lt;EndNote&gt;&lt;Cite&gt;&lt;Author&gt;Colombo&lt;/Author&gt;&lt;Year&gt;2010&lt;/Year&gt;&lt;IDText&gt;The contribution of university research to the growth of academic start-ups: an empirical analysis&lt;/IDText&gt;&lt;DisplayText&gt;(Colombo&lt;style face="italic"&gt; et al.&lt;/style&gt;, 2010)&lt;/DisplayText&gt;&lt;record&gt;&lt;isbn&gt;0892-9912&lt;/isbn&gt;&lt;titles&gt;&lt;title&gt;The contribution of university research to the growth of academic start-ups: an empirical analysis&lt;/title&gt;&lt;secondary-title&gt;The Journal of Technology Transfer&lt;/secondary-title&gt;&lt;/titles&gt;&lt;pages&gt;113-140&lt;/pages&gt;&lt;number&gt;1&lt;/number&gt;&lt;contributors&gt;&lt;authors&gt;&lt;author&gt;Colombo, Massimo G&lt;/author&gt;&lt;author&gt;D’Adda, Diego&lt;/author&gt;&lt;author&gt;Piva, Evila&lt;/author&gt;&lt;/authors&gt;&lt;/contributors&gt;&lt;added-date format="utc"&gt;1554549482&lt;/added-date&gt;&lt;ref-type name="Journal Article"&gt;17&lt;/ref-type&gt;&lt;dates&gt;&lt;year&gt;2010&lt;/year&gt;&lt;/dates&gt;&lt;rec-number&gt;87&lt;/rec-number&gt;&lt;last-updated-date format="utc"&gt;1554549482&lt;/last-updated-date&gt;&lt;volume&gt;35&lt;/volume&gt;&lt;/record&gt;&lt;/Cite&gt;&lt;/EndNote&gt;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(Colombo</w:t>
      </w:r>
      <w:r w:rsidRPr="00A90786">
        <w:rPr>
          <w:rFonts w:ascii="Arial" w:hAnsi="Arial" w:cs="Arial"/>
          <w:i/>
          <w:noProof/>
          <w:color w:val="000000"/>
          <w:lang w:val="en-US"/>
        </w:rPr>
        <w:t xml:space="preserve"> et al.</w:t>
      </w:r>
      <w:r w:rsidRPr="00A90786">
        <w:rPr>
          <w:rFonts w:ascii="Arial" w:hAnsi="Arial" w:cs="Arial"/>
          <w:noProof/>
          <w:color w:val="000000"/>
          <w:lang w:val="en-US"/>
        </w:rPr>
        <w:t>, 2010)</w:t>
      </w:r>
      <w:r w:rsidRPr="00A90786">
        <w:rPr>
          <w:rFonts w:ascii="Arial" w:hAnsi="Arial" w:cs="Arial"/>
          <w:color w:val="000000"/>
          <w:lang w:val="en-US"/>
        </w:rPr>
        <w:fldChar w:fldCharType="end"/>
      </w:r>
      <w:r w:rsidRPr="00A90786">
        <w:rPr>
          <w:rFonts w:ascii="Arial" w:hAnsi="Arial" w:cs="Arial"/>
          <w:color w:val="000000"/>
          <w:lang w:val="en-US"/>
        </w:rPr>
        <w:t>.</w:t>
      </w:r>
      <w:r w:rsidRPr="00A90786">
        <w:rPr>
          <w:rFonts w:ascii="Arial" w:hAnsi="Arial" w:cs="Arial"/>
          <w:lang w:val="en-US"/>
        </w:rPr>
        <w:t xml:space="preserve"> </w:t>
      </w:r>
    </w:p>
    <w:p w14:paraId="0FD09524" w14:textId="7A71E31D" w:rsidR="00F9281D" w:rsidRPr="00A90786" w:rsidRDefault="00F9281D" w:rsidP="00A90786">
      <w:pPr>
        <w:autoSpaceDE w:val="0"/>
        <w:autoSpaceDN w:val="0"/>
        <w:adjustRightInd w:val="0"/>
        <w:spacing w:after="120" w:line="360" w:lineRule="auto"/>
        <w:jc w:val="both"/>
        <w:rPr>
          <w:rFonts w:ascii="Arial" w:hAnsi="Arial" w:cs="Arial"/>
          <w:color w:val="000000"/>
        </w:rPr>
      </w:pPr>
      <w:r w:rsidRPr="00A90786">
        <w:rPr>
          <w:rFonts w:ascii="Arial" w:hAnsi="Arial" w:cs="Arial"/>
          <w:color w:val="000000"/>
          <w:lang w:val="en-US"/>
        </w:rPr>
        <w:t>Therefore, either financially and managerially, every research is possible in bringing multi-effective outcomes to different parties involved. Organizations are willing to keep competitive in the industry</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&lt;EndNote&gt;&lt;Cite&gt;&lt;Author&gt;Barney&lt;/Author&gt;&lt;Year&gt;1991&lt;/Year&gt;&lt;IDText&gt;Firm resources and sustained competitive advantage&lt;/IDText&gt;&lt;DisplayText&gt;(Barney, 1991)&lt;/DisplayText&gt;&lt;record&gt;&lt;isbn&gt;0149-2063&lt;/isbn&gt;&lt;titles&gt;&lt;title&gt;Firm resources and sustained competitive advantage&lt;/title&gt;&lt;secondary-title&gt;Journal of management&lt;/secondary-title&gt;&lt;/titles&gt;&lt;pages&gt;99-120&lt;/pages&gt;&lt;number&gt;1&lt;/number&gt;&lt;contributors&gt;&lt;authors&gt;&lt;author&gt;Barney, Jay&lt;/author&gt;&lt;/authors&gt;&lt;/contributors&gt;&lt;added-date format="utc"&gt;1554566837&lt;/added-date&gt;&lt;ref-type name="Journal Article"&gt;17&lt;/ref-type&gt;&lt;dates&gt;&lt;year&gt;1991&lt;/year&gt;&lt;/dates&gt;&lt;rec-number&gt;97&lt;/rec-number&gt;&lt;last-updated-date format="utc"&gt;1554566837&lt;/last-updated-date&gt;&lt;volume&gt;17&lt;/volume&gt;&lt;/record&gt;&lt;/Cite&gt;&lt;/EndNote&gt;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(Barney, 1991)</w:t>
      </w:r>
      <w:r w:rsidRPr="00A90786">
        <w:rPr>
          <w:rFonts w:ascii="Arial" w:hAnsi="Arial" w:cs="Arial"/>
          <w:color w:val="000000"/>
          <w:lang w:val="en-US"/>
        </w:rPr>
        <w:fldChar w:fldCharType="end"/>
      </w:r>
      <w:r w:rsidRPr="00A90786">
        <w:rPr>
          <w:rFonts w:ascii="Arial" w:hAnsi="Arial" w:cs="Arial"/>
          <w:color w:val="000000"/>
          <w:lang w:val="en-US"/>
        </w:rPr>
        <w:t>.</w:t>
      </w:r>
      <w:r w:rsidR="00504FC4">
        <w:rPr>
          <w:rFonts w:ascii="Arial" w:hAnsi="Arial" w:cs="Arial"/>
          <w:color w:val="000000"/>
          <w:lang w:val="en-US"/>
        </w:rPr>
        <w:t xml:space="preserve"> </w:t>
      </w:r>
      <w:r w:rsidRPr="00A90786">
        <w:rPr>
          <w:rFonts w:ascii="Arial" w:hAnsi="Arial" w:cs="Arial"/>
          <w:color w:val="000000"/>
        </w:rPr>
        <w:t xml:space="preserve">Reciprocally, the university or college, in turn, could benefit from the research based on the real-world business management project </w:t>
      </w:r>
      <w:r w:rsidRPr="00A90786">
        <w:rPr>
          <w:rFonts w:ascii="Arial" w:hAnsi="Arial" w:cs="Arial"/>
          <w:color w:val="000000"/>
        </w:rPr>
        <w:fldChar w:fldCharType="begin"/>
      </w:r>
      <w:r w:rsidRPr="00A90786">
        <w:rPr>
          <w:rFonts w:ascii="Arial" w:hAnsi="Arial" w:cs="Arial"/>
          <w:color w:val="000000"/>
        </w:rPr>
        <w:instrText xml:space="preserve"> ADDIN EN.CITE &lt;EndNote&gt;&lt;Cite&gt;&lt;Author&gt;Perkmann&lt;/Author&gt;&lt;Year&gt;2007&lt;/Year&gt;&lt;IDText&gt;University Industry Relationships and Open Innovation: Towards a Research Agenda&lt;/IDText&gt;&lt;DisplayText&gt;(Perkmann e Walsh, 2007)&lt;/DisplayText&gt;&lt;record&gt;&lt;titles&gt;&lt;title&gt;University Industry Relationships and Open Innovation: Towards a Research Agenda&lt;/title&gt;&lt;alt-title&gt;International Journal of Management Reviews&lt;/alt-title&gt;&lt;/titles&gt;&lt;contributors&gt;&lt;authors&gt;&lt;author&gt;Perkmann, Markus&lt;/author&gt;&lt;author&gt;Walsh, Kathryn&lt;/author&gt;&lt;/authors&gt;&lt;/contributors&gt;&lt;added-date format="utc"&gt;1554568569&lt;/added-date&gt;&lt;ref-type name="Book"&gt;6&lt;/ref-type&gt;&lt;dates&gt;&lt;year&gt;2007&lt;/year&gt;&lt;/dates&gt;&lt;rec-number&gt;105&lt;/rec-number&gt;&lt;last-updated-date format="utc"&gt;1554568569&lt;/last-updated-date&gt;&lt;electronic-resource-num&gt;10.1111/j.1468-2370.2007.00225.x&lt;/electronic-resource-num&gt;&lt;volume&gt;9&lt;/volume&gt;&lt;/record&gt;&lt;/Cite&gt;&lt;/EndNote&gt;</w:instrText>
      </w:r>
      <w:r w:rsidRPr="00A90786">
        <w:rPr>
          <w:rFonts w:ascii="Arial" w:hAnsi="Arial" w:cs="Arial"/>
          <w:color w:val="000000"/>
        </w:rPr>
        <w:fldChar w:fldCharType="separate"/>
      </w:r>
      <w:r w:rsidRPr="00A90786">
        <w:rPr>
          <w:rFonts w:ascii="Arial" w:hAnsi="Arial" w:cs="Arial"/>
          <w:noProof/>
          <w:color w:val="000000"/>
        </w:rPr>
        <w:t>(Perkmann e Walsh, 2007)</w:t>
      </w:r>
      <w:r w:rsidRPr="00A90786">
        <w:rPr>
          <w:rFonts w:ascii="Arial" w:hAnsi="Arial" w:cs="Arial"/>
          <w:color w:val="000000"/>
        </w:rPr>
        <w:fldChar w:fldCharType="end"/>
      </w:r>
      <w:r w:rsidRPr="00A90786">
        <w:rPr>
          <w:rFonts w:ascii="Arial" w:hAnsi="Arial" w:cs="Arial"/>
          <w:color w:val="000000"/>
        </w:rPr>
        <w:t xml:space="preserve">. </w:t>
      </w:r>
      <w:r w:rsidRPr="00A90786">
        <w:rPr>
          <w:rFonts w:ascii="Arial" w:hAnsi="Arial" w:cs="Arial"/>
          <w:color w:val="000000"/>
          <w:lang w:val="en-US"/>
        </w:rPr>
        <w:t>While it is the researchers</w:t>
      </w:r>
      <w:r w:rsidR="00D5690E">
        <w:rPr>
          <w:rFonts w:ascii="Arial" w:hAnsi="Arial" w:cs="Arial"/>
          <w:color w:val="000000"/>
          <w:lang w:val="en-US"/>
        </w:rPr>
        <w:t>’</w:t>
      </w:r>
      <w:r w:rsidRPr="00A90786">
        <w:rPr>
          <w:rFonts w:ascii="Arial" w:hAnsi="Arial" w:cs="Arial"/>
          <w:color w:val="000000"/>
          <w:lang w:val="en-US"/>
        </w:rPr>
        <w:t xml:space="preserve"> task</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(Saunders, 2016)</w:t>
      </w:r>
      <w:r w:rsidRPr="00A90786">
        <w:rPr>
          <w:rFonts w:ascii="Arial" w:hAnsi="Arial" w:cs="Arial"/>
          <w:color w:val="000000"/>
          <w:lang w:val="en-US"/>
        </w:rPr>
        <w:fldChar w:fldCharType="end"/>
      </w:r>
      <w:r w:rsidRPr="00A90786">
        <w:rPr>
          <w:rFonts w:ascii="Arial" w:hAnsi="Arial" w:cs="Arial"/>
          <w:color w:val="000000"/>
          <w:lang w:val="en-US"/>
        </w:rPr>
        <w:t xml:space="preserve"> to figure out how to balance different variables during the process.</w:t>
      </w:r>
    </w:p>
    <w:p w14:paraId="4FF62F10" w14:textId="15FC852B" w:rsidR="00F9281D" w:rsidRPr="00A90786" w:rsidRDefault="00F9281D" w:rsidP="00A90786">
      <w:pPr>
        <w:autoSpaceDE w:val="0"/>
        <w:autoSpaceDN w:val="0"/>
        <w:adjustRightInd w:val="0"/>
        <w:spacing w:after="120" w:line="360" w:lineRule="auto"/>
        <w:jc w:val="both"/>
        <w:rPr>
          <w:rFonts w:ascii="Arial" w:hAnsi="Arial" w:cs="Arial"/>
          <w:color w:val="000000"/>
        </w:rPr>
      </w:pPr>
    </w:p>
    <w:p w14:paraId="138D79FF" w14:textId="358DE808" w:rsidR="00CB2898" w:rsidRPr="00A90786" w:rsidRDefault="00CB2898" w:rsidP="00A90786">
      <w:pPr>
        <w:autoSpaceDE w:val="0"/>
        <w:autoSpaceDN w:val="0"/>
        <w:adjustRightInd w:val="0"/>
        <w:spacing w:after="120" w:line="360" w:lineRule="auto"/>
        <w:jc w:val="both"/>
        <w:rPr>
          <w:rFonts w:ascii="Arial" w:hAnsi="Arial" w:cs="Arial"/>
          <w:color w:val="000000"/>
        </w:rPr>
      </w:pPr>
    </w:p>
    <w:p w14:paraId="200B3DD2" w14:textId="6A4F5CA1" w:rsidR="00CB2898" w:rsidRPr="00A90786" w:rsidRDefault="00CB2898" w:rsidP="00A90786">
      <w:pPr>
        <w:autoSpaceDE w:val="0"/>
        <w:autoSpaceDN w:val="0"/>
        <w:adjustRightInd w:val="0"/>
        <w:spacing w:after="120" w:line="360" w:lineRule="auto"/>
        <w:jc w:val="both"/>
        <w:rPr>
          <w:rFonts w:ascii="Arial" w:hAnsi="Arial" w:cs="Arial"/>
          <w:color w:val="000000"/>
        </w:rPr>
      </w:pPr>
    </w:p>
    <w:p w14:paraId="01A1874D" w14:textId="0E267AD4" w:rsidR="00CB2898" w:rsidRPr="00A90786" w:rsidRDefault="00CB2898" w:rsidP="00A90786">
      <w:pPr>
        <w:autoSpaceDE w:val="0"/>
        <w:autoSpaceDN w:val="0"/>
        <w:adjustRightInd w:val="0"/>
        <w:spacing w:after="120" w:line="360" w:lineRule="auto"/>
        <w:jc w:val="both"/>
        <w:rPr>
          <w:rFonts w:ascii="Arial" w:hAnsi="Arial" w:cs="Arial"/>
          <w:color w:val="000000"/>
        </w:rPr>
      </w:pPr>
    </w:p>
    <w:p w14:paraId="7542D760" w14:textId="204D7F34" w:rsidR="00F93047" w:rsidRPr="00A90786" w:rsidRDefault="00F93047" w:rsidP="00A90786">
      <w:pPr>
        <w:autoSpaceDE w:val="0"/>
        <w:autoSpaceDN w:val="0"/>
        <w:adjustRightInd w:val="0"/>
        <w:spacing w:after="120" w:line="360" w:lineRule="auto"/>
        <w:jc w:val="both"/>
        <w:rPr>
          <w:rFonts w:ascii="Arial" w:hAnsi="Arial" w:cs="Arial"/>
          <w:color w:val="000000"/>
        </w:rPr>
      </w:pPr>
    </w:p>
    <w:p w14:paraId="5815B525" w14:textId="53D342AD" w:rsidR="00F93047" w:rsidRPr="00A90786" w:rsidRDefault="00F93047" w:rsidP="00A90786">
      <w:pPr>
        <w:autoSpaceDE w:val="0"/>
        <w:autoSpaceDN w:val="0"/>
        <w:adjustRightInd w:val="0"/>
        <w:spacing w:after="120" w:line="360" w:lineRule="auto"/>
        <w:jc w:val="both"/>
        <w:rPr>
          <w:rFonts w:ascii="Arial" w:hAnsi="Arial" w:cs="Arial"/>
          <w:color w:val="000000"/>
        </w:rPr>
      </w:pPr>
    </w:p>
    <w:p w14:paraId="6AB1D8D0" w14:textId="43D787F7" w:rsidR="00F93047" w:rsidRPr="00A90786" w:rsidRDefault="00F93047" w:rsidP="00A90786">
      <w:pPr>
        <w:autoSpaceDE w:val="0"/>
        <w:autoSpaceDN w:val="0"/>
        <w:adjustRightInd w:val="0"/>
        <w:spacing w:after="120" w:line="360" w:lineRule="auto"/>
        <w:jc w:val="both"/>
        <w:rPr>
          <w:rFonts w:ascii="Arial" w:hAnsi="Arial" w:cs="Arial"/>
          <w:color w:val="000000"/>
        </w:rPr>
      </w:pPr>
    </w:p>
    <w:p w14:paraId="3E87F7DB" w14:textId="013C6055" w:rsidR="00F93047" w:rsidRPr="00A90786" w:rsidRDefault="00F93047" w:rsidP="00A90786">
      <w:pPr>
        <w:autoSpaceDE w:val="0"/>
        <w:autoSpaceDN w:val="0"/>
        <w:adjustRightInd w:val="0"/>
        <w:spacing w:after="120" w:line="360" w:lineRule="auto"/>
        <w:jc w:val="both"/>
        <w:rPr>
          <w:rFonts w:ascii="Arial" w:hAnsi="Arial" w:cs="Arial"/>
          <w:color w:val="000000"/>
        </w:rPr>
      </w:pPr>
    </w:p>
    <w:p w14:paraId="04485335" w14:textId="65ACBFD1" w:rsidR="00F93047" w:rsidRPr="00A90786" w:rsidRDefault="00F93047" w:rsidP="00A90786">
      <w:pPr>
        <w:autoSpaceDE w:val="0"/>
        <w:autoSpaceDN w:val="0"/>
        <w:adjustRightInd w:val="0"/>
        <w:spacing w:after="120" w:line="360" w:lineRule="auto"/>
        <w:jc w:val="both"/>
        <w:rPr>
          <w:rFonts w:ascii="Arial" w:hAnsi="Arial" w:cs="Arial"/>
          <w:color w:val="000000"/>
        </w:rPr>
      </w:pPr>
    </w:p>
    <w:p w14:paraId="2F4796AB" w14:textId="686BDB43" w:rsidR="00F93047" w:rsidRPr="00A90786" w:rsidRDefault="00F93047" w:rsidP="00A90786">
      <w:pPr>
        <w:autoSpaceDE w:val="0"/>
        <w:autoSpaceDN w:val="0"/>
        <w:adjustRightInd w:val="0"/>
        <w:spacing w:after="120" w:line="360" w:lineRule="auto"/>
        <w:jc w:val="both"/>
        <w:rPr>
          <w:rFonts w:ascii="Arial" w:hAnsi="Arial" w:cs="Arial"/>
          <w:color w:val="000000"/>
        </w:rPr>
      </w:pPr>
    </w:p>
    <w:p w14:paraId="0CC77B93" w14:textId="5BDC6EE6" w:rsidR="00F93047" w:rsidRPr="00A90786" w:rsidRDefault="00F93047" w:rsidP="00A90786">
      <w:pPr>
        <w:autoSpaceDE w:val="0"/>
        <w:autoSpaceDN w:val="0"/>
        <w:adjustRightInd w:val="0"/>
        <w:spacing w:after="120" w:line="360" w:lineRule="auto"/>
        <w:jc w:val="both"/>
        <w:rPr>
          <w:rFonts w:ascii="Arial" w:hAnsi="Arial" w:cs="Arial"/>
          <w:color w:val="000000"/>
        </w:rPr>
      </w:pPr>
    </w:p>
    <w:p w14:paraId="329745BF" w14:textId="705B8235" w:rsidR="00F93047" w:rsidRPr="00A90786" w:rsidRDefault="00F93047" w:rsidP="00A90786">
      <w:pPr>
        <w:autoSpaceDE w:val="0"/>
        <w:autoSpaceDN w:val="0"/>
        <w:adjustRightInd w:val="0"/>
        <w:spacing w:after="120" w:line="360" w:lineRule="auto"/>
        <w:jc w:val="both"/>
        <w:rPr>
          <w:rFonts w:ascii="Arial" w:hAnsi="Arial" w:cs="Arial"/>
          <w:color w:val="000000"/>
        </w:rPr>
      </w:pPr>
    </w:p>
    <w:p w14:paraId="019F1296" w14:textId="4E98A430" w:rsidR="00F93047" w:rsidRPr="00A90786" w:rsidRDefault="00F93047" w:rsidP="00A90786">
      <w:pPr>
        <w:autoSpaceDE w:val="0"/>
        <w:autoSpaceDN w:val="0"/>
        <w:adjustRightInd w:val="0"/>
        <w:spacing w:after="120" w:line="360" w:lineRule="auto"/>
        <w:jc w:val="both"/>
        <w:rPr>
          <w:rFonts w:ascii="Arial" w:hAnsi="Arial" w:cs="Arial"/>
          <w:color w:val="000000"/>
        </w:rPr>
      </w:pPr>
    </w:p>
    <w:p w14:paraId="50DF98E8" w14:textId="2CF9EEEC" w:rsidR="00F93047" w:rsidRPr="00A90786" w:rsidRDefault="00F93047" w:rsidP="00A90786">
      <w:pPr>
        <w:autoSpaceDE w:val="0"/>
        <w:autoSpaceDN w:val="0"/>
        <w:adjustRightInd w:val="0"/>
        <w:spacing w:after="120" w:line="360" w:lineRule="auto"/>
        <w:jc w:val="both"/>
        <w:rPr>
          <w:rFonts w:ascii="Arial" w:hAnsi="Arial" w:cs="Arial"/>
          <w:color w:val="000000"/>
        </w:rPr>
      </w:pPr>
    </w:p>
    <w:p w14:paraId="4BCBE8B8" w14:textId="77777777" w:rsidR="00CB2898" w:rsidRPr="00A90786" w:rsidRDefault="00CB2898" w:rsidP="00A90786">
      <w:pPr>
        <w:autoSpaceDE w:val="0"/>
        <w:autoSpaceDN w:val="0"/>
        <w:adjustRightInd w:val="0"/>
        <w:spacing w:after="120" w:line="360" w:lineRule="auto"/>
        <w:jc w:val="both"/>
        <w:rPr>
          <w:rFonts w:ascii="Arial" w:hAnsi="Arial" w:cs="Arial"/>
          <w:color w:val="000000"/>
        </w:rPr>
      </w:pPr>
    </w:p>
    <w:p w14:paraId="3278605D" w14:textId="771183F7" w:rsidR="00F9281D" w:rsidRPr="00A90786" w:rsidRDefault="00F9281D" w:rsidP="00A90786">
      <w:pPr>
        <w:pStyle w:val="Heading2"/>
        <w:spacing w:line="360" w:lineRule="auto"/>
        <w:rPr>
          <w:rFonts w:ascii="Arial" w:hAnsi="Arial" w:cs="Arial"/>
          <w:sz w:val="24"/>
          <w:szCs w:val="24"/>
        </w:rPr>
      </w:pPr>
      <w:bookmarkStart w:id="49" w:name="_Toc7303430"/>
      <w:r w:rsidRPr="00A90786">
        <w:rPr>
          <w:rFonts w:ascii="Arial" w:hAnsi="Arial" w:cs="Arial"/>
          <w:sz w:val="24"/>
          <w:szCs w:val="24"/>
        </w:rPr>
        <w:lastRenderedPageBreak/>
        <w:t>Appendix 1.</w:t>
      </w:r>
      <w:bookmarkEnd w:id="49"/>
    </w:p>
    <w:p w14:paraId="7600A4AC" w14:textId="77777777" w:rsidR="00F9281D" w:rsidRPr="00A90786" w:rsidRDefault="00F9281D" w:rsidP="00A90786">
      <w:pPr>
        <w:spacing w:line="360" w:lineRule="auto"/>
        <w:rPr>
          <w:rFonts w:ascii="Arial" w:hAnsi="Arial" w:cs="Arial"/>
        </w:rPr>
      </w:pPr>
    </w:p>
    <w:p w14:paraId="5868EC29" w14:textId="5D727D7C" w:rsidR="000F2A27" w:rsidRPr="00A90786" w:rsidRDefault="00B567E4" w:rsidP="00A90786">
      <w:pPr>
        <w:spacing w:line="360" w:lineRule="auto"/>
        <w:jc w:val="both"/>
        <w:rPr>
          <w:rFonts w:ascii="Arial" w:hAnsi="Arial" w:cs="Arial"/>
          <w:lang w:val="en-US"/>
        </w:rPr>
      </w:pPr>
      <w:r w:rsidRPr="00A90786">
        <w:rPr>
          <w:rFonts w:ascii="Arial" w:hAnsi="Arial" w:cs="Arial"/>
          <w:lang w:val="en-US"/>
        </w:rPr>
        <w:t>ACS, Z. J., AUDRETSCH, D. B. &amp; FELDMAN, M. P. 1992. Real Effects of Academic Research: Comment. The American Economic Review, 82, 363-367.</w:t>
      </w:r>
    </w:p>
    <w:p w14:paraId="29FC9F56" w14:textId="77777777" w:rsidR="007A4206" w:rsidRDefault="007A4206" w:rsidP="00A90786">
      <w:pPr>
        <w:spacing w:line="360" w:lineRule="auto"/>
        <w:jc w:val="both"/>
        <w:rPr>
          <w:rFonts w:ascii="Arial" w:hAnsi="Arial" w:cs="Arial"/>
          <w:lang w:val="en-US"/>
        </w:rPr>
      </w:pPr>
    </w:p>
    <w:p w14:paraId="36359D6B" w14:textId="1A50D4B3" w:rsidR="000F2A27" w:rsidRPr="00A90786" w:rsidRDefault="00B567E4" w:rsidP="00A90786">
      <w:pPr>
        <w:spacing w:line="360" w:lineRule="auto"/>
        <w:jc w:val="both"/>
        <w:rPr>
          <w:rFonts w:ascii="Arial" w:hAnsi="Arial" w:cs="Arial"/>
          <w:lang w:val="en-US"/>
        </w:rPr>
      </w:pPr>
      <w:r w:rsidRPr="00A90786">
        <w:rPr>
          <w:rFonts w:ascii="Arial" w:hAnsi="Arial" w:cs="Arial"/>
          <w:lang w:val="en-US"/>
        </w:rPr>
        <w:t>BARNEY, J. 1991. Firm resources and sustained competitive advantage. Journal of management, 17, 99-120.</w:t>
      </w:r>
    </w:p>
    <w:p w14:paraId="5B1486C3" w14:textId="77777777" w:rsidR="007A4206" w:rsidRDefault="007A4206" w:rsidP="00A90786">
      <w:pPr>
        <w:spacing w:line="360" w:lineRule="auto"/>
        <w:jc w:val="both"/>
        <w:rPr>
          <w:rFonts w:ascii="Arial" w:hAnsi="Arial" w:cs="Arial"/>
          <w:lang w:val="en-US"/>
        </w:rPr>
      </w:pPr>
    </w:p>
    <w:p w14:paraId="071F2C30" w14:textId="5B796495" w:rsidR="000F2A27" w:rsidRPr="00A90786" w:rsidRDefault="00B567E4" w:rsidP="00A90786">
      <w:pPr>
        <w:spacing w:line="360" w:lineRule="auto"/>
        <w:jc w:val="both"/>
        <w:rPr>
          <w:rFonts w:ascii="Arial" w:hAnsi="Arial" w:cs="Arial"/>
          <w:lang w:val="en-US"/>
        </w:rPr>
      </w:pPr>
      <w:r w:rsidRPr="00A90786">
        <w:rPr>
          <w:rFonts w:ascii="Arial" w:hAnsi="Arial" w:cs="Arial"/>
          <w:lang w:val="en-US"/>
        </w:rPr>
        <w:t>BARNEY, J., WRIGHT, M. &amp; KETCHEN JR, D. J. 2001. The resource-based view of the firm: Ten years after 1991. Journal of management, 27, 625-641.</w:t>
      </w:r>
    </w:p>
    <w:p w14:paraId="5E852998" w14:textId="77777777" w:rsidR="007A4206" w:rsidRDefault="007A4206" w:rsidP="00A90786">
      <w:pPr>
        <w:spacing w:line="360" w:lineRule="auto"/>
        <w:jc w:val="both"/>
        <w:rPr>
          <w:rFonts w:ascii="Arial" w:hAnsi="Arial" w:cs="Arial"/>
          <w:lang w:val="en-US"/>
        </w:rPr>
      </w:pPr>
    </w:p>
    <w:p w14:paraId="40C8CBDB" w14:textId="3D82D07D" w:rsidR="00B567E4" w:rsidRPr="00A90786" w:rsidRDefault="00B567E4" w:rsidP="00A90786">
      <w:pPr>
        <w:spacing w:line="360" w:lineRule="auto"/>
        <w:jc w:val="both"/>
        <w:rPr>
          <w:rFonts w:ascii="Arial" w:hAnsi="Arial" w:cs="Arial"/>
          <w:lang w:val="en-US"/>
        </w:rPr>
      </w:pPr>
      <w:r w:rsidRPr="00A90786">
        <w:rPr>
          <w:rFonts w:ascii="Arial" w:hAnsi="Arial" w:cs="Arial"/>
          <w:lang w:val="en-US"/>
        </w:rPr>
        <w:t>CARROLL, A. B. 1991. The pyramid of corporate social responsibility: Toward the moral management of organizational stakeholders. Business horizons, 34, 39-48.</w:t>
      </w:r>
    </w:p>
    <w:p w14:paraId="5F9309C8" w14:textId="77777777" w:rsidR="007A4206" w:rsidRDefault="007A4206" w:rsidP="00A90786">
      <w:pPr>
        <w:spacing w:line="360" w:lineRule="auto"/>
        <w:jc w:val="both"/>
        <w:rPr>
          <w:rFonts w:ascii="Arial" w:hAnsi="Arial" w:cs="Arial"/>
          <w:lang w:val="en-US"/>
        </w:rPr>
      </w:pPr>
    </w:p>
    <w:p w14:paraId="7241746F" w14:textId="3599926C" w:rsidR="00B567E4" w:rsidRPr="00A90786" w:rsidRDefault="00B567E4" w:rsidP="00A90786">
      <w:pPr>
        <w:spacing w:line="360" w:lineRule="auto"/>
        <w:jc w:val="both"/>
        <w:rPr>
          <w:rFonts w:ascii="Arial" w:hAnsi="Arial" w:cs="Arial"/>
          <w:lang w:val="en-US"/>
        </w:rPr>
      </w:pPr>
      <w:r w:rsidRPr="00A90786">
        <w:rPr>
          <w:rFonts w:ascii="Arial" w:hAnsi="Arial" w:cs="Arial"/>
          <w:lang w:val="en-US"/>
        </w:rPr>
        <w:t>COLOMBO, M. G., D’ADDA, D. &amp; PIVA, E. 2010. The contribution of university research to the growth of academic start-ups: an empirical analysis. The Journal of Technology Transfer, 35, 113-140.</w:t>
      </w:r>
    </w:p>
    <w:p w14:paraId="2575435A" w14:textId="77777777" w:rsidR="007A4206" w:rsidRDefault="007A4206" w:rsidP="00A90786">
      <w:pPr>
        <w:spacing w:line="360" w:lineRule="auto"/>
        <w:jc w:val="both"/>
        <w:rPr>
          <w:rFonts w:ascii="Arial" w:hAnsi="Arial" w:cs="Arial"/>
          <w:lang w:val="en-US"/>
        </w:rPr>
      </w:pPr>
    </w:p>
    <w:p w14:paraId="541CCB65" w14:textId="26EB219D" w:rsidR="00B567E4" w:rsidRPr="00A90786" w:rsidRDefault="00B567E4" w:rsidP="00A90786">
      <w:pPr>
        <w:spacing w:line="360" w:lineRule="auto"/>
        <w:jc w:val="both"/>
        <w:rPr>
          <w:rFonts w:ascii="Arial" w:hAnsi="Arial" w:cs="Arial"/>
          <w:lang w:val="en-US"/>
        </w:rPr>
      </w:pPr>
      <w:r w:rsidRPr="00A90786">
        <w:rPr>
          <w:rFonts w:ascii="Arial" w:hAnsi="Arial" w:cs="Arial"/>
          <w:lang w:val="en-US"/>
        </w:rPr>
        <w:t>EASTERBY</w:t>
      </w:r>
      <w:r w:rsidRPr="00A90786">
        <w:rPr>
          <w:rFonts w:ascii="Cambria Math" w:hAnsi="Cambria Math" w:cs="Cambria Math"/>
          <w:lang w:val="en-US"/>
        </w:rPr>
        <w:t>‐</w:t>
      </w:r>
      <w:r w:rsidRPr="00A90786">
        <w:rPr>
          <w:rFonts w:ascii="Arial" w:hAnsi="Arial" w:cs="Arial"/>
          <w:lang w:val="en-US"/>
        </w:rPr>
        <w:t>SMITH, M., LYLES, M. A. &amp; TSANG, E. W. 2008. Inter</w:t>
      </w:r>
      <w:r w:rsidRPr="00A90786">
        <w:rPr>
          <w:rFonts w:ascii="Cambria Math" w:hAnsi="Cambria Math" w:cs="Cambria Math"/>
          <w:lang w:val="en-US"/>
        </w:rPr>
        <w:t>‐</w:t>
      </w:r>
      <w:r w:rsidRPr="00A90786">
        <w:rPr>
          <w:rFonts w:ascii="Arial" w:hAnsi="Arial" w:cs="Arial"/>
          <w:lang w:val="en-US"/>
        </w:rPr>
        <w:t>organizational knowledge transfer: Current themes and future prospects. Journal of management studies, 45, 677-690.</w:t>
      </w:r>
    </w:p>
    <w:p w14:paraId="520B3474" w14:textId="77777777" w:rsidR="007A4206" w:rsidRDefault="007A4206" w:rsidP="00A90786">
      <w:pPr>
        <w:spacing w:line="360" w:lineRule="auto"/>
        <w:jc w:val="both"/>
        <w:rPr>
          <w:rFonts w:ascii="Arial" w:hAnsi="Arial" w:cs="Arial"/>
          <w:lang w:val="en-US"/>
        </w:rPr>
      </w:pPr>
    </w:p>
    <w:p w14:paraId="6FB3D24E" w14:textId="1EA599D5" w:rsidR="00B567E4" w:rsidRPr="00A90786" w:rsidRDefault="00B567E4" w:rsidP="00A90786">
      <w:pPr>
        <w:spacing w:line="360" w:lineRule="auto"/>
        <w:jc w:val="both"/>
        <w:rPr>
          <w:rFonts w:ascii="Arial" w:hAnsi="Arial" w:cs="Arial"/>
          <w:lang w:val="en-US"/>
        </w:rPr>
      </w:pPr>
      <w:r w:rsidRPr="00A90786">
        <w:rPr>
          <w:rFonts w:ascii="Arial" w:hAnsi="Arial" w:cs="Arial"/>
          <w:lang w:val="en-US"/>
        </w:rPr>
        <w:t>FRANCO, M. &amp; HAASE, H. 2015. University–industry cooperation: Researchers’ motivations and interaction channels. Journal of Engineering and Technology Management, 36, 41-51.</w:t>
      </w:r>
    </w:p>
    <w:p w14:paraId="6F8141F2" w14:textId="77777777" w:rsidR="007A4206" w:rsidRDefault="007A4206" w:rsidP="00A90786">
      <w:pPr>
        <w:spacing w:line="360" w:lineRule="auto"/>
        <w:jc w:val="both"/>
        <w:rPr>
          <w:rFonts w:ascii="Arial" w:hAnsi="Arial" w:cs="Arial"/>
          <w:lang w:val="en-US"/>
        </w:rPr>
      </w:pPr>
    </w:p>
    <w:p w14:paraId="6097FAC3" w14:textId="12E82933" w:rsidR="00B567E4" w:rsidRPr="00A90786" w:rsidRDefault="00B567E4" w:rsidP="00A90786">
      <w:pPr>
        <w:spacing w:line="360" w:lineRule="auto"/>
        <w:jc w:val="both"/>
        <w:rPr>
          <w:rFonts w:ascii="Arial" w:hAnsi="Arial" w:cs="Arial"/>
          <w:lang w:val="en-US"/>
        </w:rPr>
      </w:pPr>
      <w:r w:rsidRPr="00A90786">
        <w:rPr>
          <w:rFonts w:ascii="Arial" w:hAnsi="Arial" w:cs="Arial"/>
          <w:lang w:val="en-US"/>
        </w:rPr>
        <w:t>GIBBONS, M. 1994. The new production of knowledge: The dynamics of science and research in contemporary societies, Sage.</w:t>
      </w:r>
    </w:p>
    <w:p w14:paraId="433D7C71" w14:textId="77777777" w:rsidR="007A4206" w:rsidRDefault="007A4206" w:rsidP="00A90786">
      <w:pPr>
        <w:spacing w:line="360" w:lineRule="auto"/>
        <w:jc w:val="both"/>
        <w:rPr>
          <w:rFonts w:ascii="Arial" w:hAnsi="Arial" w:cs="Arial"/>
          <w:lang w:val="en-US"/>
        </w:rPr>
      </w:pPr>
    </w:p>
    <w:p w14:paraId="417BF191" w14:textId="4CCBD880" w:rsidR="00B567E4" w:rsidRPr="00A90786" w:rsidRDefault="00B567E4" w:rsidP="00A90786">
      <w:pPr>
        <w:spacing w:line="360" w:lineRule="auto"/>
        <w:jc w:val="both"/>
        <w:rPr>
          <w:rFonts w:ascii="Arial" w:hAnsi="Arial" w:cs="Arial"/>
          <w:lang w:val="en-US"/>
        </w:rPr>
      </w:pPr>
      <w:r w:rsidRPr="00A90786">
        <w:rPr>
          <w:rFonts w:ascii="Arial" w:hAnsi="Arial" w:cs="Arial"/>
          <w:lang w:val="en-US"/>
        </w:rPr>
        <w:t>GRILICHES, Z. 1979. Issues in assessing the contribution of research and development to productivity growth. Bell Journal of economics, 10, 92-116.</w:t>
      </w:r>
    </w:p>
    <w:p w14:paraId="167A09DF" w14:textId="77777777" w:rsidR="007A4206" w:rsidRDefault="007A4206" w:rsidP="00A90786">
      <w:pPr>
        <w:spacing w:line="360" w:lineRule="auto"/>
        <w:jc w:val="both"/>
        <w:rPr>
          <w:rFonts w:ascii="Arial" w:hAnsi="Arial" w:cs="Arial"/>
          <w:lang w:val="en-US"/>
        </w:rPr>
      </w:pPr>
    </w:p>
    <w:p w14:paraId="4AEF22A3" w14:textId="28DBE201" w:rsidR="00B567E4" w:rsidRPr="00A90786" w:rsidRDefault="00B567E4" w:rsidP="00A90786">
      <w:pPr>
        <w:spacing w:line="360" w:lineRule="auto"/>
        <w:jc w:val="both"/>
        <w:rPr>
          <w:rFonts w:ascii="Arial" w:hAnsi="Arial" w:cs="Arial"/>
          <w:lang w:val="en-US"/>
        </w:rPr>
      </w:pPr>
      <w:r w:rsidRPr="00A90786">
        <w:rPr>
          <w:rFonts w:ascii="Arial" w:hAnsi="Arial" w:cs="Arial"/>
          <w:lang w:val="en-US"/>
        </w:rPr>
        <w:t>HUFF, A. S. &amp; HUFF, J. O. 2001. Re</w:t>
      </w:r>
      <w:r w:rsidRPr="00A90786">
        <w:rPr>
          <w:rFonts w:ascii="Cambria Math" w:hAnsi="Cambria Math" w:cs="Cambria Math"/>
          <w:lang w:val="en-US"/>
        </w:rPr>
        <w:t>‐</w:t>
      </w:r>
      <w:r w:rsidRPr="00A90786">
        <w:rPr>
          <w:rFonts w:ascii="Arial" w:hAnsi="Arial" w:cs="Arial"/>
          <w:lang w:val="en-US"/>
        </w:rPr>
        <w:t>focusing the business school agenda. British Journal of Management, 12, S49-S54.</w:t>
      </w:r>
    </w:p>
    <w:p w14:paraId="5310B4AF" w14:textId="62D96AC1" w:rsidR="00B567E4" w:rsidRPr="00A90786" w:rsidRDefault="00B567E4" w:rsidP="00A90786">
      <w:pPr>
        <w:spacing w:line="360" w:lineRule="auto"/>
        <w:jc w:val="both"/>
        <w:rPr>
          <w:rFonts w:ascii="Arial" w:hAnsi="Arial" w:cs="Arial"/>
          <w:lang w:val="en-US"/>
        </w:rPr>
      </w:pPr>
      <w:r w:rsidRPr="00A90786">
        <w:rPr>
          <w:rFonts w:ascii="Arial" w:hAnsi="Arial" w:cs="Arial"/>
          <w:lang w:val="en-US"/>
        </w:rPr>
        <w:lastRenderedPageBreak/>
        <w:t>JAFFE, A. B. 1989. Real effects of academic research. American economic review, 79, 957-970.</w:t>
      </w:r>
    </w:p>
    <w:p w14:paraId="506235A7" w14:textId="77777777" w:rsidR="007A4206" w:rsidRDefault="007A4206" w:rsidP="00A90786">
      <w:pPr>
        <w:spacing w:line="360" w:lineRule="auto"/>
        <w:jc w:val="both"/>
        <w:rPr>
          <w:rFonts w:ascii="Arial" w:hAnsi="Arial" w:cs="Arial"/>
          <w:lang w:val="en-US"/>
        </w:rPr>
      </w:pPr>
    </w:p>
    <w:p w14:paraId="42F085E0" w14:textId="33E76D8B" w:rsidR="00B567E4" w:rsidRPr="00A90786" w:rsidRDefault="00B567E4" w:rsidP="00A90786">
      <w:pPr>
        <w:spacing w:line="360" w:lineRule="auto"/>
        <w:jc w:val="both"/>
        <w:rPr>
          <w:rFonts w:ascii="Arial" w:hAnsi="Arial" w:cs="Arial"/>
          <w:lang w:val="en-US"/>
        </w:rPr>
      </w:pPr>
      <w:r w:rsidRPr="00A90786">
        <w:rPr>
          <w:rFonts w:ascii="Arial" w:hAnsi="Arial" w:cs="Arial"/>
          <w:lang w:val="en-US"/>
        </w:rPr>
        <w:t>KOCHENKOVA, A., GRIMALDI, R. &amp; MUNARI, F. 2016. Public policy measures in support of knowledge transfer activities: a review of academic literature. The Journal of Technology Transfer, 41, 407-429.</w:t>
      </w:r>
    </w:p>
    <w:p w14:paraId="3FE96F33" w14:textId="77777777" w:rsidR="007A4206" w:rsidRDefault="007A4206" w:rsidP="00A90786">
      <w:pPr>
        <w:spacing w:line="360" w:lineRule="auto"/>
        <w:jc w:val="both"/>
        <w:rPr>
          <w:rFonts w:ascii="Arial" w:hAnsi="Arial" w:cs="Arial"/>
          <w:lang w:val="en-US"/>
        </w:rPr>
      </w:pPr>
    </w:p>
    <w:p w14:paraId="204CB639" w14:textId="62B11E6F" w:rsidR="00B567E4" w:rsidRPr="00A90786" w:rsidRDefault="00B567E4" w:rsidP="00A90786">
      <w:pPr>
        <w:spacing w:line="360" w:lineRule="auto"/>
        <w:jc w:val="both"/>
        <w:rPr>
          <w:rFonts w:ascii="Arial" w:hAnsi="Arial" w:cs="Arial"/>
          <w:lang w:val="en-US"/>
        </w:rPr>
      </w:pPr>
      <w:r w:rsidRPr="00A90786">
        <w:rPr>
          <w:rFonts w:ascii="Arial" w:hAnsi="Arial" w:cs="Arial"/>
          <w:lang w:val="en-US"/>
        </w:rPr>
        <w:t>MACLEAN, D., MACINTOSH, R. &amp; GRANT, S. 2002. Mode 2 management research. British Journal of Management, 13, 189-207.</w:t>
      </w:r>
    </w:p>
    <w:p w14:paraId="54BD9AD3" w14:textId="77777777" w:rsidR="007A4206" w:rsidRDefault="007A4206" w:rsidP="00A90786">
      <w:pPr>
        <w:spacing w:line="360" w:lineRule="auto"/>
        <w:jc w:val="both"/>
        <w:rPr>
          <w:rFonts w:ascii="Arial" w:hAnsi="Arial" w:cs="Arial"/>
          <w:lang w:val="en-US"/>
        </w:rPr>
      </w:pPr>
    </w:p>
    <w:p w14:paraId="39F76600" w14:textId="795BE06C" w:rsidR="00B567E4" w:rsidRPr="00A90786" w:rsidRDefault="00B567E4" w:rsidP="00A90786">
      <w:pPr>
        <w:spacing w:line="360" w:lineRule="auto"/>
        <w:jc w:val="both"/>
        <w:rPr>
          <w:rFonts w:ascii="Arial" w:hAnsi="Arial" w:cs="Arial"/>
          <w:lang w:val="en-US"/>
        </w:rPr>
      </w:pPr>
      <w:r w:rsidRPr="00A90786">
        <w:rPr>
          <w:rFonts w:ascii="Arial" w:hAnsi="Arial" w:cs="Arial"/>
          <w:lang w:val="en-US"/>
        </w:rPr>
        <w:t>NOWOTNY, H., SCOTT, P. &amp; GIBBONS, M. 2003. 'Mode 2'revisited: The new production of knowledge-Introduction. KLUWER ACADEMIC PUBL VAN GODEWIJCKSTRAAT 30, 3311 GZ DORDRECHT, NETHERLANDS.</w:t>
      </w:r>
    </w:p>
    <w:p w14:paraId="7FF19B0F" w14:textId="77777777" w:rsidR="007A4206" w:rsidRDefault="007A4206" w:rsidP="00A90786">
      <w:pPr>
        <w:spacing w:line="360" w:lineRule="auto"/>
        <w:jc w:val="both"/>
        <w:rPr>
          <w:rFonts w:ascii="Arial" w:hAnsi="Arial" w:cs="Arial"/>
          <w:lang w:val="en-US"/>
        </w:rPr>
      </w:pPr>
    </w:p>
    <w:p w14:paraId="6310D7CD" w14:textId="08E979C8" w:rsidR="00B567E4" w:rsidRPr="00A90786" w:rsidRDefault="00B567E4" w:rsidP="00A90786">
      <w:pPr>
        <w:spacing w:line="360" w:lineRule="auto"/>
        <w:jc w:val="both"/>
        <w:rPr>
          <w:rFonts w:ascii="Arial" w:hAnsi="Arial" w:cs="Arial"/>
          <w:lang w:val="en-US"/>
        </w:rPr>
      </w:pPr>
      <w:r w:rsidRPr="00A90786">
        <w:rPr>
          <w:rFonts w:ascii="Arial" w:hAnsi="Arial" w:cs="Arial"/>
          <w:lang w:val="en-US"/>
        </w:rPr>
        <w:t>NOWOTNY, H., SCOTT, P. B. &amp; GIBBONS, M. T. 2013. Re-thinking science: Knowledge and the public in an age of uncertainty, John Wiley &amp; Sons.</w:t>
      </w:r>
    </w:p>
    <w:p w14:paraId="2C98A980" w14:textId="77777777" w:rsidR="007A4206" w:rsidRDefault="007A4206" w:rsidP="00A90786">
      <w:pPr>
        <w:spacing w:line="360" w:lineRule="auto"/>
        <w:jc w:val="both"/>
        <w:rPr>
          <w:rFonts w:ascii="Arial" w:hAnsi="Arial" w:cs="Arial"/>
          <w:lang w:val="en-US"/>
        </w:rPr>
      </w:pPr>
    </w:p>
    <w:p w14:paraId="1833D075" w14:textId="72D6917F" w:rsidR="00B567E4" w:rsidRPr="00A90786" w:rsidRDefault="00B567E4" w:rsidP="00A90786">
      <w:pPr>
        <w:spacing w:line="360" w:lineRule="auto"/>
        <w:jc w:val="both"/>
        <w:rPr>
          <w:rFonts w:ascii="Arial" w:hAnsi="Arial" w:cs="Arial"/>
          <w:lang w:val="en-US"/>
        </w:rPr>
      </w:pPr>
      <w:r w:rsidRPr="00A90786">
        <w:rPr>
          <w:rFonts w:ascii="Arial" w:hAnsi="Arial" w:cs="Arial"/>
          <w:lang w:val="en-US"/>
        </w:rPr>
        <w:t>PALAGANAS, E. C., SANCHEZ, M. C., MOLINTAS, M., VISITACION, P. &amp; CARICATIVO, R. D. 2017. Reflexivity in qualitative research.</w:t>
      </w:r>
    </w:p>
    <w:p w14:paraId="0712AE55" w14:textId="77777777" w:rsidR="007A4206" w:rsidRDefault="007A4206" w:rsidP="00A90786">
      <w:pPr>
        <w:spacing w:line="360" w:lineRule="auto"/>
        <w:jc w:val="both"/>
        <w:rPr>
          <w:rFonts w:ascii="Arial" w:hAnsi="Arial" w:cs="Arial"/>
          <w:lang w:val="en-US"/>
        </w:rPr>
      </w:pPr>
    </w:p>
    <w:p w14:paraId="16D0CB15" w14:textId="77AB70C8" w:rsidR="00B567E4" w:rsidRPr="00A90786" w:rsidRDefault="00B567E4" w:rsidP="00A90786">
      <w:pPr>
        <w:spacing w:line="360" w:lineRule="auto"/>
        <w:jc w:val="both"/>
        <w:rPr>
          <w:rFonts w:ascii="Arial" w:hAnsi="Arial" w:cs="Arial"/>
          <w:lang w:val="en-US"/>
        </w:rPr>
      </w:pPr>
      <w:r w:rsidRPr="00A90786">
        <w:rPr>
          <w:rFonts w:ascii="Arial" w:hAnsi="Arial" w:cs="Arial"/>
          <w:lang w:val="en-US"/>
        </w:rPr>
        <w:t>PERKMANN, M. &amp; WALSH, K. 2007. University Industry Relationships and Open Innovation: Towards a Research Agenda.</w:t>
      </w:r>
    </w:p>
    <w:p w14:paraId="645DBFA0" w14:textId="77777777" w:rsidR="007A4206" w:rsidRDefault="007A4206" w:rsidP="00A90786">
      <w:pPr>
        <w:spacing w:line="360" w:lineRule="auto"/>
        <w:jc w:val="both"/>
        <w:rPr>
          <w:rFonts w:ascii="Arial" w:hAnsi="Arial" w:cs="Arial"/>
          <w:lang w:val="en-US"/>
        </w:rPr>
      </w:pPr>
    </w:p>
    <w:p w14:paraId="630BAF68" w14:textId="72B6A826" w:rsidR="00B567E4" w:rsidRPr="00A90786" w:rsidRDefault="00B567E4" w:rsidP="00A90786">
      <w:pPr>
        <w:spacing w:line="360" w:lineRule="auto"/>
        <w:jc w:val="both"/>
        <w:rPr>
          <w:rFonts w:ascii="Arial" w:hAnsi="Arial" w:cs="Arial"/>
          <w:lang w:val="en-US"/>
        </w:rPr>
      </w:pPr>
      <w:r w:rsidRPr="00A90786">
        <w:rPr>
          <w:rFonts w:ascii="Arial" w:hAnsi="Arial" w:cs="Arial"/>
          <w:lang w:val="en-US"/>
        </w:rPr>
        <w:t xml:space="preserve">RAJAEIAN, M. M., CATER-STEEL, A. &amp; LANE, M. 2018. Determinants of effective knowledge </w:t>
      </w:r>
      <w:proofErr w:type="spellStart"/>
      <w:r w:rsidRPr="00A90786">
        <w:rPr>
          <w:rFonts w:ascii="Arial" w:hAnsi="Arial" w:cs="Arial"/>
          <w:lang w:val="en-US"/>
        </w:rPr>
        <w:t>tra</w:t>
      </w:r>
      <w:proofErr w:type="spellEnd"/>
      <w:r w:rsidRPr="00A90786">
        <w:rPr>
          <w:rFonts w:ascii="Arial" w:hAnsi="Arial" w:cs="Arial"/>
          <w:lang w:val="en-US"/>
        </w:rPr>
        <w:t>​</w:t>
      </w:r>
      <w:proofErr w:type="spellStart"/>
      <w:r w:rsidRPr="00A90786">
        <w:rPr>
          <w:rFonts w:ascii="Arial" w:hAnsi="Arial" w:cs="Arial"/>
          <w:lang w:val="en-US"/>
        </w:rPr>
        <w:t>nsfer</w:t>
      </w:r>
      <w:proofErr w:type="spellEnd"/>
      <w:r w:rsidRPr="00A90786">
        <w:rPr>
          <w:rFonts w:ascii="Arial" w:hAnsi="Arial" w:cs="Arial"/>
          <w:lang w:val="en-US"/>
        </w:rPr>
        <w:t xml:space="preserve"> from academic researchers to industry practitioners. Journal of Engineering and Technology Management, 47, 37-52.</w:t>
      </w:r>
    </w:p>
    <w:p w14:paraId="75E3D7FB" w14:textId="77777777" w:rsidR="007A4206" w:rsidRDefault="007A4206" w:rsidP="00A90786">
      <w:pPr>
        <w:spacing w:line="360" w:lineRule="auto"/>
        <w:jc w:val="both"/>
        <w:rPr>
          <w:rFonts w:ascii="Arial" w:hAnsi="Arial" w:cs="Arial"/>
          <w:lang w:val="en-US"/>
        </w:rPr>
      </w:pPr>
    </w:p>
    <w:p w14:paraId="52550D42" w14:textId="7B8D46D8" w:rsidR="00B567E4" w:rsidRPr="00A90786" w:rsidRDefault="00B567E4" w:rsidP="00A90786">
      <w:pPr>
        <w:spacing w:line="360" w:lineRule="auto"/>
        <w:jc w:val="both"/>
        <w:rPr>
          <w:rFonts w:ascii="Arial" w:hAnsi="Arial" w:cs="Arial"/>
          <w:lang w:val="en-US"/>
        </w:rPr>
      </w:pPr>
      <w:r w:rsidRPr="00A90786">
        <w:rPr>
          <w:rFonts w:ascii="Arial" w:hAnsi="Arial" w:cs="Arial"/>
          <w:lang w:val="en-US"/>
        </w:rPr>
        <w:t>SABBAGH, C. &amp; GOLDEN, D. 2007. Reflecting upon etic and emic perspectives on distributive justice. Social Justice Research, 20, 372-387.</w:t>
      </w:r>
    </w:p>
    <w:p w14:paraId="2FAD713A" w14:textId="77777777" w:rsidR="007A4206" w:rsidRDefault="007A4206" w:rsidP="00A90786">
      <w:pPr>
        <w:pStyle w:val="EndNoteBibliography"/>
        <w:spacing w:line="360" w:lineRule="auto"/>
        <w:jc w:val="both"/>
        <w:rPr>
          <w:rFonts w:ascii="Arial" w:hAnsi="Arial" w:cs="Arial"/>
          <w:noProof/>
        </w:rPr>
      </w:pPr>
    </w:p>
    <w:p w14:paraId="1FDCFD42" w14:textId="40E1C0C7" w:rsidR="00ED6210" w:rsidRPr="00A90786" w:rsidRDefault="00ED6210" w:rsidP="00A90786">
      <w:pPr>
        <w:pStyle w:val="EndNoteBibliography"/>
        <w:spacing w:line="360" w:lineRule="auto"/>
        <w:jc w:val="both"/>
        <w:rPr>
          <w:rFonts w:ascii="Arial" w:hAnsi="Arial" w:cs="Arial"/>
          <w:noProof/>
        </w:rPr>
      </w:pPr>
      <w:r w:rsidRPr="00A90786">
        <w:rPr>
          <w:rFonts w:ascii="Arial" w:hAnsi="Arial" w:cs="Arial"/>
          <w:noProof/>
        </w:rPr>
        <w:t>SAUNDERS, M. 2016. Research methods for business students, Harlow : Pearson Education.</w:t>
      </w:r>
    </w:p>
    <w:p w14:paraId="6FE5AE22" w14:textId="77777777" w:rsidR="007A4206" w:rsidRDefault="007A4206" w:rsidP="00A90786">
      <w:pPr>
        <w:spacing w:line="360" w:lineRule="auto"/>
        <w:jc w:val="both"/>
        <w:rPr>
          <w:rFonts w:ascii="Arial" w:hAnsi="Arial" w:cs="Arial"/>
          <w:lang w:val="en-US"/>
        </w:rPr>
      </w:pPr>
    </w:p>
    <w:p w14:paraId="13733C46" w14:textId="2BDD9D3B" w:rsidR="00AB6191" w:rsidRPr="00A90786" w:rsidRDefault="00B567E4" w:rsidP="00A90786">
      <w:pPr>
        <w:spacing w:line="360" w:lineRule="auto"/>
        <w:jc w:val="both"/>
        <w:rPr>
          <w:rFonts w:ascii="Arial" w:hAnsi="Arial" w:cs="Arial"/>
          <w:lang w:val="en-US"/>
        </w:rPr>
      </w:pPr>
      <w:r w:rsidRPr="00A90786">
        <w:rPr>
          <w:rFonts w:ascii="Arial" w:hAnsi="Arial" w:cs="Arial"/>
          <w:lang w:val="en-US"/>
        </w:rPr>
        <w:lastRenderedPageBreak/>
        <w:t>TRANFIELD, D. 2002. Formulating the nature of management research. European Management Journal, 20, 378-382.</w:t>
      </w:r>
    </w:p>
    <w:p w14:paraId="0339D107" w14:textId="77777777" w:rsidR="00AB6191" w:rsidRPr="00A90786" w:rsidRDefault="00AB6191" w:rsidP="00A90786">
      <w:pPr>
        <w:pStyle w:val="Heading2"/>
        <w:spacing w:line="360" w:lineRule="auto"/>
        <w:jc w:val="both"/>
        <w:rPr>
          <w:rFonts w:ascii="Arial" w:hAnsi="Arial" w:cs="Arial"/>
          <w:sz w:val="24"/>
          <w:szCs w:val="24"/>
        </w:rPr>
      </w:pPr>
    </w:p>
    <w:p w14:paraId="73B78706" w14:textId="46DC0F0A" w:rsidR="005D6796" w:rsidRPr="00A90786" w:rsidRDefault="005D6796" w:rsidP="00A90786">
      <w:pPr>
        <w:pStyle w:val="Heading2"/>
        <w:spacing w:line="360" w:lineRule="auto"/>
        <w:jc w:val="both"/>
        <w:rPr>
          <w:rFonts w:ascii="Arial" w:hAnsi="Arial" w:cs="Arial"/>
          <w:sz w:val="24"/>
          <w:szCs w:val="24"/>
        </w:rPr>
      </w:pPr>
      <w:bookmarkStart w:id="50" w:name="_Toc7303431"/>
      <w:r w:rsidRPr="00A90786">
        <w:rPr>
          <w:rFonts w:ascii="Arial" w:hAnsi="Arial" w:cs="Arial"/>
          <w:sz w:val="24"/>
          <w:szCs w:val="24"/>
        </w:rPr>
        <w:t>Appendix 2.</w:t>
      </w:r>
      <w:bookmarkEnd w:id="50"/>
    </w:p>
    <w:p w14:paraId="2B7F2083" w14:textId="77777777" w:rsidR="00ED6210" w:rsidRPr="00A90786" w:rsidRDefault="00ED6210" w:rsidP="00A90786">
      <w:pPr>
        <w:spacing w:line="360" w:lineRule="auto"/>
        <w:jc w:val="both"/>
        <w:rPr>
          <w:rFonts w:ascii="Arial" w:hAnsi="Arial" w:cs="Arial"/>
        </w:rPr>
      </w:pPr>
    </w:p>
    <w:p w14:paraId="21056DED" w14:textId="77777777" w:rsidR="0009629E" w:rsidRPr="00A90786" w:rsidRDefault="0009629E" w:rsidP="00A90786">
      <w:pPr>
        <w:spacing w:line="360" w:lineRule="auto"/>
        <w:rPr>
          <w:rFonts w:ascii="Arial" w:hAnsi="Arial" w:cs="Arial"/>
          <w:color w:val="000000"/>
          <w:shd w:val="clear" w:color="auto" w:fill="FFFFFF"/>
        </w:rPr>
      </w:pPr>
      <w:proofErr w:type="spellStart"/>
      <w:r w:rsidRPr="00A90786">
        <w:rPr>
          <w:rFonts w:ascii="Arial" w:hAnsi="Arial" w:cs="Arial"/>
          <w:color w:val="000000"/>
          <w:shd w:val="clear" w:color="auto" w:fill="FFFFFF"/>
        </w:rPr>
        <w:t>Asgari</w:t>
      </w:r>
      <w:proofErr w:type="spellEnd"/>
      <w:r w:rsidRPr="00A90786">
        <w:rPr>
          <w:rFonts w:ascii="Arial" w:hAnsi="Arial" w:cs="Arial"/>
          <w:color w:val="000000"/>
          <w:shd w:val="clear" w:color="auto" w:fill="FFFFFF"/>
        </w:rPr>
        <w:t xml:space="preserve">, A. (2015). Types of the Contributions in a Research </w:t>
      </w:r>
      <w:proofErr w:type="gramStart"/>
      <w:r w:rsidRPr="00A90786">
        <w:rPr>
          <w:rFonts w:ascii="Arial" w:hAnsi="Arial" w:cs="Arial"/>
          <w:color w:val="000000"/>
          <w:shd w:val="clear" w:color="auto" w:fill="FFFFFF"/>
        </w:rPr>
        <w:t>Paper:.</w:t>
      </w:r>
      <w:proofErr w:type="gramEnd"/>
      <w:r w:rsidRPr="00A90786">
        <w:rPr>
          <w:rFonts w:ascii="Arial" w:hAnsi="Arial" w:cs="Arial"/>
          <w:color w:val="000000"/>
          <w:shd w:val="clear" w:color="auto" w:fill="FFFFFF"/>
        </w:rPr>
        <w:t xml:space="preserve"> [online] Linkedin.com. Available at: https://www.linkedin.com/pulse/types-contributions-research-paper-ali-asgari/ [Accessed 9 Apr. 2019].</w:t>
      </w:r>
    </w:p>
    <w:p w14:paraId="411D6DAD" w14:textId="77777777" w:rsidR="0009629E" w:rsidRPr="00A90786" w:rsidRDefault="0009629E" w:rsidP="00A90786">
      <w:pPr>
        <w:spacing w:line="360" w:lineRule="auto"/>
        <w:jc w:val="both"/>
        <w:rPr>
          <w:rFonts w:ascii="Arial" w:hAnsi="Arial" w:cs="Arial"/>
          <w:color w:val="000000"/>
          <w:shd w:val="clear" w:color="auto" w:fill="FFFFFF"/>
        </w:rPr>
      </w:pPr>
    </w:p>
    <w:p w14:paraId="200FE694" w14:textId="7D65AFFD" w:rsidR="00ED6210" w:rsidRPr="00A90786" w:rsidRDefault="00ED6210" w:rsidP="00A90786">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Businessballs.com. (2019). Maslow's Hierarchy of Needs - BusinessBalls.com. [online] Available at: https://www.businessballs.com/self-awareness/maslows-hierarchy-of-needs/ [Accessed 6 Apr. 2019].</w:t>
      </w:r>
    </w:p>
    <w:p w14:paraId="7B3B7FCC" w14:textId="77777777" w:rsidR="00ED6210" w:rsidRPr="00A90786" w:rsidRDefault="00ED6210" w:rsidP="00A90786">
      <w:pPr>
        <w:spacing w:line="360" w:lineRule="auto"/>
        <w:jc w:val="both"/>
        <w:rPr>
          <w:rFonts w:ascii="Arial" w:hAnsi="Arial" w:cs="Arial"/>
          <w:color w:val="000000"/>
          <w:shd w:val="clear" w:color="auto" w:fill="FFFFFF"/>
        </w:rPr>
      </w:pPr>
    </w:p>
    <w:p w14:paraId="081F5C9C" w14:textId="77777777" w:rsidR="00ED6210" w:rsidRPr="00A90786" w:rsidRDefault="00ED6210" w:rsidP="00A90786">
      <w:pPr>
        <w:spacing w:line="360" w:lineRule="auto"/>
        <w:rPr>
          <w:rFonts w:ascii="Arial" w:hAnsi="Arial" w:cs="Arial"/>
        </w:rPr>
      </w:pPr>
      <w:r w:rsidRPr="00A90786">
        <w:rPr>
          <w:rFonts w:ascii="Arial" w:hAnsi="Arial" w:cs="Arial"/>
          <w:color w:val="000000"/>
          <w:shd w:val="clear" w:color="auto" w:fill="FFFFFF"/>
        </w:rPr>
        <w:t>Justus, N. (2013). </w:t>
      </w:r>
      <w:r w:rsidRPr="00A90786">
        <w:rPr>
          <w:rFonts w:ascii="Arial" w:hAnsi="Arial" w:cs="Arial"/>
          <w:i/>
          <w:iCs/>
          <w:color w:val="000000"/>
          <w:shd w:val="clear" w:color="auto" w:fill="FFFFFF"/>
        </w:rPr>
        <w:t xml:space="preserve">What does "Contribution to Knowledge" </w:t>
      </w:r>
      <w:proofErr w:type="gramStart"/>
      <w:r w:rsidRPr="00A90786">
        <w:rPr>
          <w:rFonts w:ascii="Arial" w:hAnsi="Arial" w:cs="Arial"/>
          <w:i/>
          <w:iCs/>
          <w:color w:val="000000"/>
          <w:shd w:val="clear" w:color="auto" w:fill="FFFFFF"/>
        </w:rPr>
        <w:t>mean?</w:t>
      </w:r>
      <w:r w:rsidRPr="00A90786">
        <w:rPr>
          <w:rFonts w:ascii="Arial" w:hAnsi="Arial" w:cs="Arial"/>
          <w:color w:val="000000"/>
          <w:shd w:val="clear" w:color="auto" w:fill="FFFFFF"/>
        </w:rPr>
        <w:t>.</w:t>
      </w:r>
      <w:proofErr w:type="gramEnd"/>
      <w:r w:rsidRPr="00A90786">
        <w:rPr>
          <w:rFonts w:ascii="Arial" w:hAnsi="Arial" w:cs="Arial"/>
          <w:color w:val="000000"/>
          <w:shd w:val="clear" w:color="auto" w:fill="FFFFFF"/>
        </w:rPr>
        <w:t xml:space="preserve"> [online] Academia Stack Exchange. Available at: https://academia.stackexchange.com/questions/5440/what-does-contribution-to-knowledge-mean [Accessed 2 Apr. 2019].</w:t>
      </w:r>
    </w:p>
    <w:p w14:paraId="764914E6" w14:textId="77777777" w:rsidR="00C80839" w:rsidRPr="00A90786" w:rsidRDefault="00C80839" w:rsidP="00A90786">
      <w:pPr>
        <w:spacing w:line="360" w:lineRule="auto"/>
        <w:jc w:val="both"/>
        <w:rPr>
          <w:rFonts w:ascii="Arial" w:hAnsi="Arial" w:cs="Arial"/>
          <w:color w:val="000000"/>
          <w:shd w:val="clear" w:color="auto" w:fill="FFFFFF"/>
        </w:rPr>
      </w:pPr>
    </w:p>
    <w:p w14:paraId="72A8054C" w14:textId="758AAE3B" w:rsidR="00D2409D" w:rsidRPr="00A90786" w:rsidRDefault="00ED6210" w:rsidP="00A90786">
      <w:pPr>
        <w:spacing w:line="360" w:lineRule="auto"/>
        <w:jc w:val="both"/>
        <w:rPr>
          <w:rFonts w:ascii="Arial" w:hAnsi="Arial" w:cs="Arial"/>
          <w:color w:val="000000"/>
          <w:shd w:val="clear" w:color="auto" w:fill="FFFFFF"/>
        </w:rPr>
      </w:pPr>
      <w:proofErr w:type="spellStart"/>
      <w:r w:rsidRPr="00A90786">
        <w:rPr>
          <w:rFonts w:ascii="Arial" w:hAnsi="Arial" w:cs="Arial"/>
          <w:color w:val="000000"/>
          <w:shd w:val="clear" w:color="auto" w:fill="FFFFFF"/>
        </w:rPr>
        <w:t>Kuijk</w:t>
      </w:r>
      <w:proofErr w:type="spellEnd"/>
      <w:r w:rsidRPr="00A90786">
        <w:rPr>
          <w:rFonts w:ascii="Arial" w:hAnsi="Arial" w:cs="Arial"/>
          <w:color w:val="000000"/>
          <w:shd w:val="clear" w:color="auto" w:fill="FFFFFF"/>
        </w:rPr>
        <w:t>, A. (201</w:t>
      </w:r>
      <w:r w:rsidR="0009629E" w:rsidRPr="00A90786">
        <w:rPr>
          <w:rFonts w:ascii="Arial" w:hAnsi="Arial" w:cs="Arial"/>
          <w:color w:val="000000"/>
          <w:shd w:val="clear" w:color="auto" w:fill="FFFFFF"/>
        </w:rPr>
        <w:t>8</w:t>
      </w:r>
      <w:r w:rsidRPr="00A90786">
        <w:rPr>
          <w:rFonts w:ascii="Arial" w:hAnsi="Arial" w:cs="Arial"/>
          <w:color w:val="000000"/>
          <w:shd w:val="clear" w:color="auto" w:fill="FFFFFF"/>
        </w:rPr>
        <w:t xml:space="preserve">). Two Factor Theory of Motivation by Frederick Herzberg | </w:t>
      </w:r>
      <w:proofErr w:type="spellStart"/>
      <w:r w:rsidRPr="00A90786">
        <w:rPr>
          <w:rFonts w:ascii="Arial" w:hAnsi="Arial" w:cs="Arial"/>
          <w:color w:val="000000"/>
          <w:shd w:val="clear" w:color="auto" w:fill="FFFFFF"/>
        </w:rPr>
        <w:t>ToolsHero</w:t>
      </w:r>
      <w:proofErr w:type="spellEnd"/>
      <w:r w:rsidRPr="00A90786">
        <w:rPr>
          <w:rFonts w:ascii="Arial" w:hAnsi="Arial" w:cs="Arial"/>
          <w:color w:val="000000"/>
          <w:shd w:val="clear" w:color="auto" w:fill="FFFFFF"/>
        </w:rPr>
        <w:t xml:space="preserve">. [online] </w:t>
      </w:r>
      <w:proofErr w:type="spellStart"/>
      <w:r w:rsidRPr="00A90786">
        <w:rPr>
          <w:rFonts w:ascii="Arial" w:hAnsi="Arial" w:cs="Arial"/>
          <w:color w:val="000000"/>
          <w:shd w:val="clear" w:color="auto" w:fill="FFFFFF"/>
        </w:rPr>
        <w:t>ToolsHero</w:t>
      </w:r>
      <w:proofErr w:type="spellEnd"/>
      <w:r w:rsidRPr="00A90786">
        <w:rPr>
          <w:rFonts w:ascii="Arial" w:hAnsi="Arial" w:cs="Arial"/>
          <w:color w:val="000000"/>
          <w:shd w:val="clear" w:color="auto" w:fill="FFFFFF"/>
        </w:rPr>
        <w:t>. Available at: https://www.toolshero.com/psychology/theories-of-motivation/two-factor-theory-herzberg/ [Accessed 5 Apr. 2019].</w:t>
      </w:r>
    </w:p>
    <w:p w14:paraId="644AFFB3" w14:textId="77777777" w:rsidR="0009629E" w:rsidRPr="00A90786" w:rsidRDefault="0009629E" w:rsidP="00A90786">
      <w:pPr>
        <w:spacing w:line="360" w:lineRule="auto"/>
        <w:jc w:val="both"/>
        <w:rPr>
          <w:rFonts w:ascii="Arial" w:hAnsi="Arial" w:cs="Arial"/>
          <w:color w:val="000000"/>
          <w:shd w:val="clear" w:color="auto" w:fill="FFFFFF"/>
        </w:rPr>
      </w:pPr>
    </w:p>
    <w:p w14:paraId="034BA47D" w14:textId="42CF2540" w:rsidR="007A4206" w:rsidRPr="008A40FE" w:rsidRDefault="00ED6210" w:rsidP="008A40FE">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Riley, J. (2019). </w:t>
      </w:r>
      <w:r w:rsidRPr="00A90786">
        <w:rPr>
          <w:rFonts w:ascii="Arial" w:hAnsi="Arial" w:cs="Arial"/>
          <w:i/>
          <w:iCs/>
          <w:color w:val="000000"/>
          <w:shd w:val="clear" w:color="auto" w:fill="FFFFFF"/>
        </w:rPr>
        <w:t>Motivation - Maslow (Hierarchy of Needs) | Business | tutor2u</w:t>
      </w:r>
      <w:r w:rsidRPr="00A90786">
        <w:rPr>
          <w:rFonts w:ascii="Arial" w:hAnsi="Arial" w:cs="Arial"/>
          <w:color w:val="000000"/>
          <w:shd w:val="clear" w:color="auto" w:fill="FFFFFF"/>
        </w:rPr>
        <w:t>. [online] tutor2u. Available at: https://www.tutor2u.net/business/reference/motivation-maslow-hierarchy-of-needs [Accessed 1 Apr. 2019].</w:t>
      </w:r>
    </w:p>
    <w:p w14:paraId="6FFB66C9" w14:textId="07F1FC39" w:rsidR="00C80839" w:rsidRPr="00A90786" w:rsidRDefault="00C80839" w:rsidP="00A90786">
      <w:pPr>
        <w:pStyle w:val="Heading2"/>
        <w:spacing w:line="360" w:lineRule="auto"/>
        <w:rPr>
          <w:rFonts w:ascii="Arial" w:hAnsi="Arial" w:cs="Arial"/>
          <w:sz w:val="24"/>
          <w:szCs w:val="24"/>
        </w:rPr>
      </w:pPr>
      <w:bookmarkStart w:id="51" w:name="_Toc7303432"/>
      <w:r w:rsidRPr="00A90786">
        <w:rPr>
          <w:rFonts w:ascii="Arial" w:hAnsi="Arial" w:cs="Arial"/>
          <w:sz w:val="24"/>
          <w:szCs w:val="24"/>
        </w:rPr>
        <w:lastRenderedPageBreak/>
        <w:t>Appendix 3.</w:t>
      </w:r>
      <w:bookmarkEnd w:id="51"/>
    </w:p>
    <w:p w14:paraId="617FD9FC" w14:textId="61AA25BF" w:rsidR="009F021C" w:rsidRPr="00A90786" w:rsidRDefault="007A4206" w:rsidP="00A90786">
      <w:pPr>
        <w:spacing w:line="360" w:lineRule="auto"/>
        <w:rPr>
          <w:rFonts w:ascii="Arial" w:hAnsi="Arial" w:cs="Arial"/>
        </w:rPr>
      </w:pPr>
      <w:r w:rsidRPr="00A90786">
        <w:rPr>
          <w:rFonts w:ascii="Arial" w:hAnsi="Arial" w:cs="Arial"/>
          <w:noProof/>
        </w:rPr>
        <w:drawing>
          <wp:anchor distT="0" distB="0" distL="114300" distR="114300" simplePos="0" relativeHeight="251658271" behindDoc="0" locked="0" layoutInCell="1" allowOverlap="1" wp14:anchorId="1400D142" wp14:editId="68D83610">
            <wp:simplePos x="0" y="0"/>
            <wp:positionH relativeFrom="column">
              <wp:posOffset>341523</wp:posOffset>
            </wp:positionH>
            <wp:positionV relativeFrom="paragraph">
              <wp:posOffset>208984</wp:posOffset>
            </wp:positionV>
            <wp:extent cx="4881234" cy="5675586"/>
            <wp:effectExtent l="0" t="0" r="0" b="1905"/>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881234" cy="5675586"/>
                    </a:xfrm>
                    <a:prstGeom prst="rect">
                      <a:avLst/>
                    </a:prstGeom>
                  </pic:spPr>
                </pic:pic>
              </a:graphicData>
            </a:graphic>
            <wp14:sizeRelH relativeFrom="page">
              <wp14:pctWidth>0</wp14:pctWidth>
            </wp14:sizeRelH>
            <wp14:sizeRelV relativeFrom="page">
              <wp14:pctHeight>0</wp14:pctHeight>
            </wp14:sizeRelV>
          </wp:anchor>
        </w:drawing>
      </w:r>
    </w:p>
    <w:p w14:paraId="583AA7F0" w14:textId="5ACC5855" w:rsidR="009F021C" w:rsidRPr="00A90786" w:rsidRDefault="009F021C" w:rsidP="00A90786">
      <w:pPr>
        <w:spacing w:line="360" w:lineRule="auto"/>
        <w:rPr>
          <w:rFonts w:ascii="Arial" w:hAnsi="Arial" w:cs="Arial"/>
        </w:rPr>
      </w:pPr>
    </w:p>
    <w:p w14:paraId="66C35A34" w14:textId="4C46B1AF" w:rsidR="009F021C" w:rsidRPr="00A90786" w:rsidRDefault="009F021C" w:rsidP="00A90786">
      <w:pPr>
        <w:spacing w:line="360" w:lineRule="auto"/>
        <w:rPr>
          <w:rFonts w:ascii="Arial" w:hAnsi="Arial" w:cs="Arial"/>
        </w:rPr>
      </w:pPr>
    </w:p>
    <w:p w14:paraId="13ED71EA" w14:textId="40D49E50" w:rsidR="009F021C" w:rsidRPr="00A90786" w:rsidRDefault="009F021C" w:rsidP="00A90786">
      <w:pPr>
        <w:spacing w:line="360" w:lineRule="auto"/>
        <w:rPr>
          <w:rFonts w:ascii="Arial" w:hAnsi="Arial" w:cs="Arial"/>
        </w:rPr>
      </w:pPr>
    </w:p>
    <w:p w14:paraId="2338AC00" w14:textId="77777777" w:rsidR="007A4206" w:rsidRDefault="007A4206" w:rsidP="00A90786">
      <w:pPr>
        <w:spacing w:line="360" w:lineRule="auto"/>
        <w:rPr>
          <w:rFonts w:ascii="Arial" w:hAnsi="Arial" w:cs="Arial"/>
        </w:rPr>
      </w:pPr>
    </w:p>
    <w:p w14:paraId="117CB156" w14:textId="265197C8" w:rsidR="009F021C" w:rsidRDefault="009F021C" w:rsidP="00A90786">
      <w:pPr>
        <w:spacing w:line="360" w:lineRule="auto"/>
        <w:rPr>
          <w:rFonts w:ascii="Arial" w:hAnsi="Arial" w:cs="Arial"/>
          <w:color w:val="222222"/>
          <w:shd w:val="clear" w:color="auto" w:fill="FFFFFF"/>
        </w:rPr>
      </w:pPr>
      <w:r w:rsidRPr="00A90786">
        <w:rPr>
          <w:rFonts w:ascii="Arial" w:hAnsi="Arial" w:cs="Arial"/>
        </w:rPr>
        <w:t>Figure 1.</w:t>
      </w:r>
      <w:r w:rsidRPr="00A90786">
        <w:rPr>
          <w:rFonts w:ascii="Arial" w:hAnsi="Arial" w:cs="Arial"/>
          <w:color w:val="222222"/>
          <w:shd w:val="clear" w:color="auto" w:fill="FFFFFF"/>
        </w:rPr>
        <w:t xml:space="preserve"> Carroll, A.B., 1991. The pyramid of corporate social responsibility: Toward the moral management of organizational stakeholders. </w:t>
      </w:r>
      <w:r w:rsidRPr="00A90786">
        <w:rPr>
          <w:rFonts w:ascii="Arial" w:hAnsi="Arial" w:cs="Arial"/>
          <w:i/>
          <w:iCs/>
          <w:color w:val="222222"/>
          <w:shd w:val="clear" w:color="auto" w:fill="FFFFFF"/>
        </w:rPr>
        <w:t>Business horizons</w:t>
      </w:r>
      <w:r w:rsidRPr="00A90786">
        <w:rPr>
          <w:rFonts w:ascii="Arial" w:hAnsi="Arial" w:cs="Arial"/>
          <w:color w:val="222222"/>
          <w:shd w:val="clear" w:color="auto" w:fill="FFFFFF"/>
        </w:rPr>
        <w:t>, </w:t>
      </w:r>
      <w:r w:rsidRPr="00A90786">
        <w:rPr>
          <w:rFonts w:ascii="Arial" w:hAnsi="Arial" w:cs="Arial"/>
          <w:i/>
          <w:iCs/>
          <w:color w:val="222222"/>
          <w:shd w:val="clear" w:color="auto" w:fill="FFFFFF"/>
        </w:rPr>
        <w:t>34</w:t>
      </w:r>
      <w:r w:rsidRPr="00A90786">
        <w:rPr>
          <w:rFonts w:ascii="Arial" w:hAnsi="Arial" w:cs="Arial"/>
          <w:color w:val="222222"/>
          <w:shd w:val="clear" w:color="auto" w:fill="FFFFFF"/>
        </w:rPr>
        <w:t>(4), pp.39-48.</w:t>
      </w:r>
    </w:p>
    <w:p w14:paraId="0A492A9F" w14:textId="5A57BCA1" w:rsidR="007A4206" w:rsidRDefault="007A4206" w:rsidP="00A90786">
      <w:pPr>
        <w:spacing w:line="360" w:lineRule="auto"/>
        <w:rPr>
          <w:rFonts w:ascii="Arial" w:hAnsi="Arial" w:cs="Arial"/>
        </w:rPr>
      </w:pPr>
    </w:p>
    <w:p w14:paraId="72EC560F" w14:textId="6FAE7B07" w:rsidR="007A4206" w:rsidRDefault="007A4206" w:rsidP="00A90786">
      <w:pPr>
        <w:spacing w:line="360" w:lineRule="auto"/>
        <w:rPr>
          <w:rFonts w:ascii="Arial" w:hAnsi="Arial" w:cs="Arial"/>
        </w:rPr>
      </w:pPr>
    </w:p>
    <w:p w14:paraId="13B2A5DF" w14:textId="479205E6" w:rsidR="007A4206" w:rsidRDefault="007A4206" w:rsidP="00A90786">
      <w:pPr>
        <w:spacing w:line="360" w:lineRule="auto"/>
        <w:rPr>
          <w:rFonts w:ascii="Arial" w:hAnsi="Arial" w:cs="Arial"/>
        </w:rPr>
      </w:pPr>
    </w:p>
    <w:p w14:paraId="47F910A3" w14:textId="39000D04" w:rsidR="007A4206" w:rsidRDefault="007A4206" w:rsidP="00A90786">
      <w:pPr>
        <w:spacing w:line="360" w:lineRule="auto"/>
        <w:rPr>
          <w:rFonts w:ascii="Arial" w:hAnsi="Arial" w:cs="Arial"/>
        </w:rPr>
      </w:pPr>
    </w:p>
    <w:p w14:paraId="3BD40674" w14:textId="77777777" w:rsidR="007A4206" w:rsidRPr="00A90786" w:rsidRDefault="007A4206" w:rsidP="00A90786">
      <w:pPr>
        <w:spacing w:line="360" w:lineRule="auto"/>
        <w:rPr>
          <w:rFonts w:ascii="Arial" w:hAnsi="Arial" w:cs="Arial"/>
        </w:rPr>
      </w:pPr>
    </w:p>
    <w:p w14:paraId="64648425" w14:textId="076C2ECB" w:rsidR="00AD7D32" w:rsidRPr="00A90786" w:rsidRDefault="00AD7D32" w:rsidP="00A90786">
      <w:pPr>
        <w:spacing w:line="360" w:lineRule="auto"/>
        <w:rPr>
          <w:rFonts w:ascii="Arial" w:hAnsi="Arial" w:cs="Arial"/>
        </w:rPr>
      </w:pPr>
    </w:p>
    <w:p w14:paraId="30B0CA7E" w14:textId="104AE7BD" w:rsidR="00AD7D32" w:rsidRPr="00A90786" w:rsidRDefault="00546DB3" w:rsidP="00672834">
      <w:pPr>
        <w:spacing w:line="360" w:lineRule="auto"/>
        <w:rPr>
          <w:rFonts w:ascii="Arial" w:hAnsi="Arial" w:cs="Arial"/>
        </w:rPr>
      </w:pPr>
      <w:r w:rsidRPr="00A90786">
        <w:rPr>
          <w:rFonts w:ascii="Arial" w:hAnsi="Arial" w:cs="Arial"/>
          <w:noProof/>
        </w:rPr>
        <w:drawing>
          <wp:anchor distT="0" distB="0" distL="114300" distR="114300" simplePos="0" relativeHeight="251658246" behindDoc="1" locked="0" layoutInCell="1" allowOverlap="1" wp14:anchorId="2042EDE0" wp14:editId="1B5FB3F2">
            <wp:simplePos x="0" y="0"/>
            <wp:positionH relativeFrom="column">
              <wp:posOffset>55084</wp:posOffset>
            </wp:positionH>
            <wp:positionV relativeFrom="paragraph">
              <wp:posOffset>185359</wp:posOffset>
            </wp:positionV>
            <wp:extent cx="5727700" cy="416052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18 at 21.02.25.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4160520"/>
                    </a:xfrm>
                    <a:prstGeom prst="rect">
                      <a:avLst/>
                    </a:prstGeom>
                  </pic:spPr>
                </pic:pic>
              </a:graphicData>
            </a:graphic>
            <wp14:sizeRelH relativeFrom="page">
              <wp14:pctWidth>0</wp14:pctWidth>
            </wp14:sizeRelH>
            <wp14:sizeRelV relativeFrom="page">
              <wp14:pctHeight>0</wp14:pctHeight>
            </wp14:sizeRelV>
          </wp:anchor>
        </w:drawing>
      </w:r>
    </w:p>
    <w:p w14:paraId="1F41480B" w14:textId="5671EDA1" w:rsidR="0009629E" w:rsidRPr="00A90786" w:rsidRDefault="0009629E" w:rsidP="00A90786">
      <w:pPr>
        <w:spacing w:line="360" w:lineRule="auto"/>
        <w:jc w:val="center"/>
        <w:rPr>
          <w:rFonts w:ascii="Arial" w:hAnsi="Arial" w:cs="Arial"/>
        </w:rPr>
      </w:pPr>
    </w:p>
    <w:p w14:paraId="68B11486" w14:textId="5CEED4B4" w:rsidR="00AD7D32" w:rsidRPr="00A90786" w:rsidRDefault="00AD7D32" w:rsidP="00A90786">
      <w:pPr>
        <w:spacing w:line="360" w:lineRule="auto"/>
        <w:rPr>
          <w:rFonts w:ascii="Arial" w:hAnsi="Arial" w:cs="Arial"/>
        </w:rPr>
      </w:pPr>
    </w:p>
    <w:p w14:paraId="3742E6F1" w14:textId="6B1FFFA1" w:rsidR="00AD7D32" w:rsidRPr="00A90786" w:rsidRDefault="00AD7D32" w:rsidP="00A90786">
      <w:pPr>
        <w:spacing w:line="360" w:lineRule="auto"/>
        <w:rPr>
          <w:rFonts w:ascii="Arial" w:hAnsi="Arial" w:cs="Arial"/>
        </w:rPr>
      </w:pPr>
    </w:p>
    <w:p w14:paraId="35F1BF4C" w14:textId="1ACE00E7" w:rsidR="00D54B07" w:rsidRPr="00A90786" w:rsidRDefault="00F93047" w:rsidP="00A90786">
      <w:pPr>
        <w:spacing w:line="360" w:lineRule="auto"/>
        <w:rPr>
          <w:rFonts w:ascii="Arial" w:hAnsi="Arial" w:cs="Arial"/>
        </w:rPr>
      </w:pPr>
      <w:r w:rsidRPr="00A90786">
        <w:rPr>
          <w:rFonts w:ascii="Arial" w:hAnsi="Arial" w:cs="Arial"/>
          <w:color w:val="222222"/>
          <w:shd w:val="clear" w:color="auto" w:fill="FFFFFF"/>
        </w:rPr>
        <w:t xml:space="preserve">Figure </w:t>
      </w:r>
      <w:r w:rsidR="002F38EA">
        <w:rPr>
          <w:rFonts w:ascii="Arial" w:hAnsi="Arial" w:cs="Arial"/>
          <w:color w:val="222222"/>
          <w:shd w:val="clear" w:color="auto" w:fill="FFFFFF"/>
        </w:rPr>
        <w:t>2</w:t>
      </w:r>
      <w:r w:rsidRPr="00A90786">
        <w:rPr>
          <w:rFonts w:ascii="Arial" w:hAnsi="Arial" w:cs="Arial"/>
          <w:color w:val="222222"/>
          <w:shd w:val="clear" w:color="auto" w:fill="FFFFFF"/>
        </w:rPr>
        <w:t xml:space="preserve">. </w:t>
      </w:r>
      <w:r w:rsidR="00AD7D32" w:rsidRPr="00A90786">
        <w:rPr>
          <w:rFonts w:ascii="Arial" w:hAnsi="Arial" w:cs="Arial"/>
        </w:rPr>
        <w:t xml:space="preserve">Contribution of </w:t>
      </w:r>
      <w:r w:rsidR="00AB6191" w:rsidRPr="00A90786">
        <w:rPr>
          <w:rFonts w:ascii="Arial" w:hAnsi="Arial" w:cs="Arial"/>
        </w:rPr>
        <w:t>Maslow’s Hierarchy</w:t>
      </w:r>
    </w:p>
    <w:p w14:paraId="320C5F90" w14:textId="77777777" w:rsidR="00F07A12" w:rsidRPr="00A90786" w:rsidRDefault="00F07A12" w:rsidP="00A90786">
      <w:pPr>
        <w:spacing w:line="360" w:lineRule="auto"/>
        <w:rPr>
          <w:rFonts w:ascii="Arial" w:hAnsi="Arial" w:cs="Arial"/>
          <w:color w:val="222222"/>
          <w:shd w:val="clear" w:color="auto" w:fill="FFFFFF"/>
        </w:rPr>
      </w:pPr>
    </w:p>
    <w:p w14:paraId="2F53C9A0" w14:textId="7001B516" w:rsidR="00AD7D32" w:rsidRPr="00A90786" w:rsidRDefault="00ED5605" w:rsidP="00A90786">
      <w:pPr>
        <w:spacing w:line="360" w:lineRule="auto"/>
        <w:rPr>
          <w:rFonts w:ascii="Arial" w:hAnsi="Arial" w:cs="Arial"/>
        </w:rPr>
      </w:pPr>
      <w:r w:rsidRPr="00A90786">
        <w:rPr>
          <w:rFonts w:ascii="Arial" w:hAnsi="Arial" w:cs="Arial"/>
          <w:color w:val="222222"/>
          <w:shd w:val="clear" w:color="auto" w:fill="FFFFFF"/>
        </w:rPr>
        <w:t>McLeod, S., 2007. Maslow's hierarchy of needs. </w:t>
      </w:r>
      <w:r w:rsidRPr="00A90786">
        <w:rPr>
          <w:rFonts w:ascii="Arial" w:hAnsi="Arial" w:cs="Arial"/>
          <w:i/>
          <w:iCs/>
          <w:color w:val="222222"/>
          <w:shd w:val="clear" w:color="auto" w:fill="FFFFFF"/>
        </w:rPr>
        <w:t>Simply psychology</w:t>
      </w:r>
      <w:r w:rsidRPr="00A90786">
        <w:rPr>
          <w:rFonts w:ascii="Arial" w:hAnsi="Arial" w:cs="Arial"/>
          <w:color w:val="222222"/>
          <w:shd w:val="clear" w:color="auto" w:fill="FFFFFF"/>
        </w:rPr>
        <w:t>, </w:t>
      </w:r>
      <w:r w:rsidRPr="00A90786">
        <w:rPr>
          <w:rFonts w:ascii="Arial" w:hAnsi="Arial" w:cs="Arial"/>
          <w:i/>
          <w:iCs/>
          <w:color w:val="222222"/>
          <w:shd w:val="clear" w:color="auto" w:fill="FFFFFF"/>
        </w:rPr>
        <w:t>1</w:t>
      </w:r>
      <w:r w:rsidRPr="00A90786">
        <w:rPr>
          <w:rFonts w:ascii="Arial" w:hAnsi="Arial" w:cs="Arial"/>
          <w:color w:val="222222"/>
          <w:shd w:val="clear" w:color="auto" w:fill="FFFFFF"/>
        </w:rPr>
        <w:t>.</w:t>
      </w:r>
    </w:p>
    <w:p w14:paraId="69F2AED3" w14:textId="0193F277" w:rsidR="00AD7D32" w:rsidRPr="00A90786" w:rsidRDefault="00AD7D32" w:rsidP="00A90786">
      <w:pPr>
        <w:spacing w:line="360" w:lineRule="auto"/>
        <w:rPr>
          <w:rFonts w:ascii="Arial" w:hAnsi="Arial" w:cs="Arial"/>
        </w:rPr>
      </w:pPr>
    </w:p>
    <w:p w14:paraId="68F2EFE2" w14:textId="100455F1" w:rsidR="00491972" w:rsidRPr="00A90786" w:rsidRDefault="007801A1" w:rsidP="00A90786">
      <w:pPr>
        <w:spacing w:line="360" w:lineRule="auto"/>
        <w:rPr>
          <w:rFonts w:ascii="Arial" w:hAnsi="Arial" w:cs="Arial"/>
        </w:rPr>
      </w:pPr>
      <w:r w:rsidRPr="00A90786">
        <w:rPr>
          <w:rFonts w:ascii="Arial" w:hAnsi="Arial" w:cs="Arial"/>
          <w:noProof/>
        </w:rPr>
        <w:lastRenderedPageBreak/>
        <w:drawing>
          <wp:anchor distT="0" distB="0" distL="114300" distR="114300" simplePos="0" relativeHeight="251658249" behindDoc="0" locked="0" layoutInCell="1" allowOverlap="1" wp14:anchorId="1B68A30D" wp14:editId="13A403FF">
            <wp:simplePos x="0" y="0"/>
            <wp:positionH relativeFrom="column">
              <wp:posOffset>-1019175</wp:posOffset>
            </wp:positionH>
            <wp:positionV relativeFrom="paragraph">
              <wp:posOffset>1280160</wp:posOffset>
            </wp:positionV>
            <wp:extent cx="7316470" cy="5045710"/>
            <wp:effectExtent l="5080" t="0" r="3810" b="3810"/>
            <wp:wrapTopAndBottom/>
            <wp:docPr id="12" name="Picture 12" descr="https://upload.wikimedia.org/wikipedia/commons/0/0e/Hofstede_4_countries_6_dimensio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0/0e/Hofstede_4_countries_6_dimensions.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6200000">
                      <a:off x="0" y="0"/>
                      <a:ext cx="7316470" cy="5045710"/>
                    </a:xfrm>
                    <a:prstGeom prst="rect">
                      <a:avLst/>
                    </a:prstGeom>
                    <a:noFill/>
                    <a:ln>
                      <a:noFill/>
                    </a:ln>
                  </pic:spPr>
                </pic:pic>
              </a:graphicData>
            </a:graphic>
            <wp14:sizeRelH relativeFrom="page">
              <wp14:pctWidth>0</wp14:pctWidth>
            </wp14:sizeRelH>
            <wp14:sizeRelV relativeFrom="page">
              <wp14:pctHeight>0</wp14:pctHeight>
            </wp14:sizeRelV>
          </wp:anchor>
        </w:drawing>
      </w:r>
      <w:r w:rsidR="002F38EA">
        <w:rPr>
          <w:rFonts w:ascii="Arial" w:hAnsi="Arial" w:cs="Arial"/>
          <w:color w:val="222222"/>
          <w:shd w:val="clear" w:color="auto" w:fill="FFFFFF"/>
        </w:rPr>
        <w:t>F</w:t>
      </w:r>
      <w:r w:rsidR="00F93047" w:rsidRPr="00A90786">
        <w:rPr>
          <w:rFonts w:ascii="Arial" w:hAnsi="Arial" w:cs="Arial"/>
          <w:color w:val="222222"/>
          <w:shd w:val="clear" w:color="auto" w:fill="FFFFFF"/>
        </w:rPr>
        <w:t xml:space="preserve">igure </w:t>
      </w:r>
      <w:r w:rsidR="002F38EA">
        <w:rPr>
          <w:rFonts w:ascii="Arial" w:hAnsi="Arial" w:cs="Arial"/>
          <w:color w:val="222222"/>
          <w:shd w:val="clear" w:color="auto" w:fill="FFFFFF"/>
        </w:rPr>
        <w:t>3</w:t>
      </w:r>
      <w:r w:rsidR="00F93047" w:rsidRPr="00A90786">
        <w:rPr>
          <w:rFonts w:ascii="Arial" w:hAnsi="Arial" w:cs="Arial"/>
          <w:color w:val="222222"/>
          <w:shd w:val="clear" w:color="auto" w:fill="FFFFFF"/>
        </w:rPr>
        <w:t xml:space="preserve">. </w:t>
      </w:r>
      <w:r w:rsidR="00491972" w:rsidRPr="00A90786">
        <w:rPr>
          <w:rFonts w:ascii="Arial" w:hAnsi="Arial" w:cs="Arial"/>
          <w:color w:val="222222"/>
          <w:shd w:val="clear" w:color="auto" w:fill="FFFFFF"/>
        </w:rPr>
        <w:t>Hofstede's cultural dimensions theory. Comparison of 4 countries: US, China, Germany and Brazil in all 6 dimensions of the model</w:t>
      </w:r>
    </w:p>
    <w:p w14:paraId="2F99E239" w14:textId="77777777" w:rsidR="00491972" w:rsidRPr="00A90786" w:rsidRDefault="00491972" w:rsidP="00A90786">
      <w:pPr>
        <w:spacing w:line="360" w:lineRule="auto"/>
        <w:jc w:val="center"/>
        <w:rPr>
          <w:rFonts w:ascii="Arial" w:hAnsi="Arial" w:cs="Arial"/>
        </w:rPr>
      </w:pPr>
    </w:p>
    <w:p w14:paraId="10C8A962" w14:textId="58768CB4" w:rsidR="00AD7D32" w:rsidRPr="00A90786" w:rsidRDefault="00491972" w:rsidP="00A90786">
      <w:pPr>
        <w:spacing w:line="360" w:lineRule="auto"/>
        <w:rPr>
          <w:rFonts w:ascii="Arial" w:hAnsi="Arial" w:cs="Arial"/>
        </w:rPr>
      </w:pPr>
      <w:r w:rsidRPr="00A90786">
        <w:rPr>
          <w:rFonts w:ascii="Arial" w:hAnsi="Arial" w:cs="Arial"/>
        </w:rPr>
        <w:t xml:space="preserve">By </w:t>
      </w:r>
      <w:proofErr w:type="spellStart"/>
      <w:r w:rsidRPr="00A90786">
        <w:rPr>
          <w:rFonts w:ascii="Arial" w:hAnsi="Arial" w:cs="Arial"/>
        </w:rPr>
        <w:t>Piotrus</w:t>
      </w:r>
      <w:proofErr w:type="spellEnd"/>
      <w:r w:rsidRPr="00A90786">
        <w:rPr>
          <w:rFonts w:ascii="Arial" w:hAnsi="Arial" w:cs="Arial"/>
        </w:rPr>
        <w:t xml:space="preserve"> - Own work, CC BY-SA 4.0, https://commons.wikimedia.org/w/index.php?curid=76074311</w:t>
      </w:r>
      <w:r w:rsidR="00AD7D32" w:rsidRPr="00A90786">
        <w:rPr>
          <w:rFonts w:ascii="Arial" w:hAnsi="Arial" w:cs="Arial"/>
        </w:rPr>
        <w:fldChar w:fldCharType="begin"/>
      </w:r>
      <w:r w:rsidR="00AD7D32" w:rsidRPr="00A90786">
        <w:rPr>
          <w:rFonts w:ascii="Arial" w:hAnsi="Arial" w:cs="Arial"/>
        </w:rPr>
        <w:instrText xml:space="preserve"> INCLUDEPICTURE "https://www.simplypsychology.org/maslow-5.jpg" \* MERGEFORMATINET </w:instrText>
      </w:r>
      <w:r w:rsidR="00AD7D32" w:rsidRPr="00A90786">
        <w:rPr>
          <w:rFonts w:ascii="Arial" w:hAnsi="Arial" w:cs="Arial"/>
        </w:rPr>
        <w:fldChar w:fldCharType="end"/>
      </w:r>
    </w:p>
    <w:p w14:paraId="68C6B5A0" w14:textId="436E888B" w:rsidR="005D6796" w:rsidRPr="00A90786" w:rsidRDefault="005D6796" w:rsidP="00A90786">
      <w:pPr>
        <w:pStyle w:val="Heading2"/>
        <w:spacing w:line="360" w:lineRule="auto"/>
        <w:rPr>
          <w:rFonts w:ascii="Arial" w:hAnsi="Arial" w:cs="Arial"/>
          <w:sz w:val="24"/>
          <w:szCs w:val="24"/>
        </w:rPr>
      </w:pPr>
      <w:bookmarkStart w:id="52" w:name="_Toc7303433"/>
      <w:r w:rsidRPr="00A90786">
        <w:rPr>
          <w:rFonts w:ascii="Arial" w:hAnsi="Arial" w:cs="Arial"/>
          <w:sz w:val="24"/>
          <w:szCs w:val="24"/>
        </w:rPr>
        <w:lastRenderedPageBreak/>
        <w:t>Appendix 4.</w:t>
      </w:r>
      <w:bookmarkEnd w:id="52"/>
    </w:p>
    <w:p w14:paraId="387A0312" w14:textId="3F971655" w:rsidR="000B1A39" w:rsidRPr="00A90786" w:rsidRDefault="000B1A39" w:rsidP="00A90786">
      <w:pPr>
        <w:tabs>
          <w:tab w:val="left" w:pos="1045"/>
        </w:tabs>
        <w:spacing w:line="360" w:lineRule="auto"/>
        <w:rPr>
          <w:rFonts w:ascii="Arial" w:hAnsi="Arial" w:cs="Arial"/>
        </w:rPr>
      </w:pPr>
    </w:p>
    <w:p w14:paraId="661CA276" w14:textId="73917F07" w:rsidR="000B1A39" w:rsidRPr="00A90786" w:rsidRDefault="000B1A39" w:rsidP="00A90786">
      <w:pPr>
        <w:tabs>
          <w:tab w:val="left" w:pos="1045"/>
        </w:tabs>
        <w:spacing w:line="360" w:lineRule="auto"/>
        <w:rPr>
          <w:rFonts w:ascii="Arial" w:hAnsi="Arial" w:cs="Arial"/>
        </w:rPr>
      </w:pPr>
    </w:p>
    <w:p w14:paraId="2FC31A8B" w14:textId="6ADE08A8" w:rsidR="000B1A39" w:rsidRPr="00A90786" w:rsidRDefault="000B1A39" w:rsidP="00A90786">
      <w:pPr>
        <w:tabs>
          <w:tab w:val="left" w:pos="1045"/>
        </w:tabs>
        <w:spacing w:line="360" w:lineRule="auto"/>
        <w:rPr>
          <w:rFonts w:ascii="Arial" w:hAnsi="Arial" w:cs="Arial"/>
        </w:rPr>
      </w:pPr>
    </w:p>
    <w:p w14:paraId="62FEFDC7" w14:textId="6B5AB918" w:rsidR="000B1A39" w:rsidRPr="00A90786" w:rsidRDefault="000B1A39" w:rsidP="00A90786">
      <w:pPr>
        <w:tabs>
          <w:tab w:val="left" w:pos="1045"/>
        </w:tabs>
        <w:spacing w:line="360" w:lineRule="auto"/>
        <w:rPr>
          <w:rFonts w:ascii="Arial" w:hAnsi="Arial" w:cs="Arial"/>
        </w:rPr>
      </w:pPr>
    </w:p>
    <w:p w14:paraId="0B2F10FB" w14:textId="3D47FF4A" w:rsidR="000B1A39" w:rsidRPr="00A90786" w:rsidRDefault="007801A1" w:rsidP="00A90786">
      <w:pPr>
        <w:tabs>
          <w:tab w:val="left" w:pos="1045"/>
        </w:tabs>
        <w:spacing w:line="360" w:lineRule="auto"/>
        <w:rPr>
          <w:rFonts w:ascii="Arial" w:hAnsi="Arial" w:cs="Arial"/>
        </w:rPr>
      </w:pPr>
      <w:r w:rsidRPr="00A90786">
        <w:rPr>
          <w:rFonts w:ascii="Arial" w:hAnsi="Arial" w:cs="Arial"/>
          <w:noProof/>
        </w:rPr>
        <w:drawing>
          <wp:anchor distT="0" distB="0" distL="114300" distR="114300" simplePos="0" relativeHeight="251658247" behindDoc="0" locked="0" layoutInCell="1" allowOverlap="1" wp14:anchorId="589C523D" wp14:editId="26FDDCA1">
            <wp:simplePos x="0" y="0"/>
            <wp:positionH relativeFrom="column">
              <wp:posOffset>-1372048</wp:posOffset>
            </wp:positionH>
            <wp:positionV relativeFrom="paragraph">
              <wp:posOffset>420720</wp:posOffset>
            </wp:positionV>
            <wp:extent cx="8509701" cy="5562996"/>
            <wp:effectExtent l="318"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ontributions and outcomes of  my research.jp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8509701" cy="5562996"/>
                    </a:xfrm>
                    <a:prstGeom prst="rect">
                      <a:avLst/>
                    </a:prstGeom>
                  </pic:spPr>
                </pic:pic>
              </a:graphicData>
            </a:graphic>
            <wp14:sizeRelH relativeFrom="page">
              <wp14:pctWidth>0</wp14:pctWidth>
            </wp14:sizeRelH>
            <wp14:sizeRelV relativeFrom="page">
              <wp14:pctHeight>0</wp14:pctHeight>
            </wp14:sizeRelV>
          </wp:anchor>
        </w:drawing>
      </w:r>
    </w:p>
    <w:p w14:paraId="2285026A" w14:textId="34EB2DC7" w:rsidR="000B7BDD" w:rsidRPr="00A90786" w:rsidRDefault="000B7BDD" w:rsidP="00A90786">
      <w:pPr>
        <w:tabs>
          <w:tab w:val="left" w:pos="1045"/>
        </w:tabs>
        <w:spacing w:line="360" w:lineRule="auto"/>
        <w:rPr>
          <w:rFonts w:ascii="Arial" w:hAnsi="Arial" w:cs="Arial"/>
        </w:rPr>
      </w:pPr>
    </w:p>
    <w:p w14:paraId="7E58FFAE" w14:textId="1F39804D" w:rsidR="000B7BDD" w:rsidRPr="00A90786" w:rsidRDefault="000B7BDD" w:rsidP="00A90786">
      <w:pPr>
        <w:tabs>
          <w:tab w:val="left" w:pos="1045"/>
        </w:tabs>
        <w:spacing w:line="360" w:lineRule="auto"/>
        <w:rPr>
          <w:rFonts w:ascii="Arial" w:hAnsi="Arial" w:cs="Arial"/>
        </w:rPr>
      </w:pPr>
    </w:p>
    <w:p w14:paraId="6D94A818" w14:textId="70B8B58F" w:rsidR="000B1A39" w:rsidRPr="00A90786" w:rsidRDefault="000B1A39" w:rsidP="00A90786">
      <w:pPr>
        <w:tabs>
          <w:tab w:val="left" w:pos="1045"/>
        </w:tabs>
        <w:spacing w:line="360" w:lineRule="auto"/>
        <w:rPr>
          <w:rFonts w:ascii="Arial" w:hAnsi="Arial" w:cs="Arial"/>
        </w:rPr>
      </w:pPr>
    </w:p>
    <w:p w14:paraId="081A1466" w14:textId="18F8FD61" w:rsidR="000B1A39" w:rsidRPr="00A90786" w:rsidRDefault="000B1A39" w:rsidP="00A90786">
      <w:pPr>
        <w:tabs>
          <w:tab w:val="left" w:pos="1045"/>
        </w:tabs>
        <w:spacing w:line="360" w:lineRule="auto"/>
        <w:rPr>
          <w:rFonts w:ascii="Arial" w:hAnsi="Arial" w:cs="Arial"/>
        </w:rPr>
      </w:pPr>
    </w:p>
    <w:p w14:paraId="26672245" w14:textId="5D9A6571" w:rsidR="000B1A39" w:rsidRPr="00A90786" w:rsidRDefault="000B1A39" w:rsidP="00A90786">
      <w:pPr>
        <w:tabs>
          <w:tab w:val="left" w:pos="1045"/>
        </w:tabs>
        <w:spacing w:line="360" w:lineRule="auto"/>
        <w:rPr>
          <w:rFonts w:ascii="Arial" w:hAnsi="Arial" w:cs="Arial"/>
        </w:rPr>
      </w:pPr>
    </w:p>
    <w:p w14:paraId="0732789F" w14:textId="364A13B3" w:rsidR="000B1A39" w:rsidRPr="00A90786" w:rsidRDefault="000B1A39" w:rsidP="00A90786">
      <w:pPr>
        <w:tabs>
          <w:tab w:val="left" w:pos="1045"/>
        </w:tabs>
        <w:spacing w:line="360" w:lineRule="auto"/>
        <w:rPr>
          <w:rFonts w:ascii="Arial" w:hAnsi="Arial" w:cs="Arial"/>
        </w:rPr>
      </w:pPr>
    </w:p>
    <w:p w14:paraId="52E28CBF" w14:textId="583E699B" w:rsidR="000B1A39" w:rsidRPr="00A90786" w:rsidRDefault="000B1A39" w:rsidP="00A90786">
      <w:pPr>
        <w:tabs>
          <w:tab w:val="left" w:pos="1045"/>
        </w:tabs>
        <w:spacing w:line="360" w:lineRule="auto"/>
        <w:rPr>
          <w:rFonts w:ascii="Arial" w:hAnsi="Arial" w:cs="Arial"/>
        </w:rPr>
      </w:pPr>
    </w:p>
    <w:p w14:paraId="6D664090" w14:textId="06C7CBAD" w:rsidR="000B1A39" w:rsidRPr="00A90786" w:rsidRDefault="000B1A39" w:rsidP="00A90786">
      <w:pPr>
        <w:tabs>
          <w:tab w:val="left" w:pos="1045"/>
        </w:tabs>
        <w:spacing w:line="360" w:lineRule="auto"/>
        <w:rPr>
          <w:rFonts w:ascii="Arial" w:hAnsi="Arial" w:cs="Arial"/>
        </w:rPr>
      </w:pPr>
    </w:p>
    <w:p w14:paraId="39DD6CF6" w14:textId="7EA9ED49" w:rsidR="000B1A39" w:rsidRPr="00A90786" w:rsidRDefault="000B1A39" w:rsidP="00A90786">
      <w:pPr>
        <w:tabs>
          <w:tab w:val="left" w:pos="1045"/>
        </w:tabs>
        <w:spacing w:line="360" w:lineRule="auto"/>
        <w:rPr>
          <w:rFonts w:ascii="Arial" w:hAnsi="Arial" w:cs="Arial"/>
        </w:rPr>
      </w:pPr>
    </w:p>
    <w:p w14:paraId="5800F424" w14:textId="038E000B" w:rsidR="000B1A39" w:rsidRPr="00A90786" w:rsidRDefault="000B1A39" w:rsidP="00A90786">
      <w:pPr>
        <w:tabs>
          <w:tab w:val="left" w:pos="1045"/>
        </w:tabs>
        <w:spacing w:line="360" w:lineRule="auto"/>
        <w:rPr>
          <w:rFonts w:ascii="Arial" w:hAnsi="Arial" w:cs="Arial"/>
        </w:rPr>
      </w:pPr>
    </w:p>
    <w:p w14:paraId="79A44C6E" w14:textId="4925FFAF" w:rsidR="00B22FC0" w:rsidRPr="00A90786" w:rsidRDefault="00B22FC0" w:rsidP="00A90786">
      <w:pPr>
        <w:tabs>
          <w:tab w:val="left" w:pos="1045"/>
        </w:tabs>
        <w:spacing w:line="360" w:lineRule="auto"/>
        <w:rPr>
          <w:rFonts w:ascii="Arial" w:hAnsi="Arial" w:cs="Arial"/>
        </w:rPr>
      </w:pPr>
    </w:p>
    <w:p w14:paraId="51CEA747" w14:textId="7FF42C4D" w:rsidR="00B22FC0" w:rsidRPr="00A90786" w:rsidRDefault="00B22FC0" w:rsidP="00A90786">
      <w:pPr>
        <w:tabs>
          <w:tab w:val="left" w:pos="1045"/>
        </w:tabs>
        <w:spacing w:line="360" w:lineRule="auto"/>
        <w:rPr>
          <w:rFonts w:ascii="Arial" w:hAnsi="Arial" w:cs="Arial"/>
        </w:rPr>
      </w:pPr>
    </w:p>
    <w:p w14:paraId="55547A2F" w14:textId="24E052CA" w:rsidR="00B22FC0" w:rsidRPr="00A90786" w:rsidRDefault="00B22FC0" w:rsidP="00A90786">
      <w:pPr>
        <w:tabs>
          <w:tab w:val="left" w:pos="1045"/>
        </w:tabs>
        <w:spacing w:line="360" w:lineRule="auto"/>
        <w:rPr>
          <w:rFonts w:ascii="Arial" w:hAnsi="Arial" w:cs="Arial"/>
        </w:rPr>
      </w:pPr>
    </w:p>
    <w:p w14:paraId="4CD4D092" w14:textId="1B524BEE" w:rsidR="00B22FC0" w:rsidRPr="00A90786" w:rsidRDefault="00B22FC0" w:rsidP="00A90786">
      <w:pPr>
        <w:tabs>
          <w:tab w:val="left" w:pos="1045"/>
        </w:tabs>
        <w:spacing w:line="360" w:lineRule="auto"/>
        <w:rPr>
          <w:rFonts w:ascii="Arial" w:hAnsi="Arial" w:cs="Arial"/>
        </w:rPr>
      </w:pPr>
    </w:p>
    <w:p w14:paraId="3F37A99A" w14:textId="55723F01" w:rsidR="00B22FC0" w:rsidRPr="00A90786" w:rsidRDefault="00B22FC0" w:rsidP="00A90786">
      <w:pPr>
        <w:tabs>
          <w:tab w:val="left" w:pos="1045"/>
        </w:tabs>
        <w:spacing w:line="360" w:lineRule="auto"/>
        <w:rPr>
          <w:rFonts w:ascii="Arial" w:hAnsi="Arial" w:cs="Arial"/>
        </w:rPr>
      </w:pPr>
    </w:p>
    <w:p w14:paraId="1AE7DCD6" w14:textId="4C0FBE8E" w:rsidR="00B22FC0" w:rsidRPr="00A90786" w:rsidRDefault="00B22FC0" w:rsidP="00A90786">
      <w:pPr>
        <w:tabs>
          <w:tab w:val="left" w:pos="1045"/>
        </w:tabs>
        <w:spacing w:line="360" w:lineRule="auto"/>
        <w:rPr>
          <w:rFonts w:ascii="Arial" w:hAnsi="Arial" w:cs="Arial"/>
        </w:rPr>
      </w:pPr>
    </w:p>
    <w:p w14:paraId="130E2C00" w14:textId="21BAAA62" w:rsidR="00B22FC0" w:rsidRPr="00A90786" w:rsidRDefault="00B22FC0" w:rsidP="00A90786">
      <w:pPr>
        <w:tabs>
          <w:tab w:val="left" w:pos="1045"/>
        </w:tabs>
        <w:spacing w:line="360" w:lineRule="auto"/>
        <w:rPr>
          <w:rFonts w:ascii="Arial" w:hAnsi="Arial" w:cs="Arial"/>
        </w:rPr>
      </w:pPr>
    </w:p>
    <w:p w14:paraId="112735CA" w14:textId="28474519" w:rsidR="00B22FC0" w:rsidRPr="00A90786" w:rsidRDefault="00B22FC0" w:rsidP="00A90786">
      <w:pPr>
        <w:tabs>
          <w:tab w:val="left" w:pos="1045"/>
        </w:tabs>
        <w:spacing w:line="360" w:lineRule="auto"/>
        <w:rPr>
          <w:rFonts w:ascii="Arial" w:hAnsi="Arial" w:cs="Arial"/>
        </w:rPr>
      </w:pPr>
    </w:p>
    <w:p w14:paraId="5132AB32" w14:textId="1FDE7236" w:rsidR="00B22FC0" w:rsidRPr="00A90786" w:rsidRDefault="00B22FC0" w:rsidP="00A90786">
      <w:pPr>
        <w:tabs>
          <w:tab w:val="left" w:pos="1045"/>
        </w:tabs>
        <w:spacing w:line="360" w:lineRule="auto"/>
        <w:rPr>
          <w:rFonts w:ascii="Arial" w:hAnsi="Arial" w:cs="Arial"/>
        </w:rPr>
      </w:pPr>
    </w:p>
    <w:p w14:paraId="33D03B50" w14:textId="568040A8" w:rsidR="00B22FC0" w:rsidRPr="00A90786" w:rsidRDefault="00B22FC0" w:rsidP="00A90786">
      <w:pPr>
        <w:tabs>
          <w:tab w:val="left" w:pos="1045"/>
        </w:tabs>
        <w:spacing w:line="360" w:lineRule="auto"/>
        <w:rPr>
          <w:rFonts w:ascii="Arial" w:hAnsi="Arial" w:cs="Arial"/>
        </w:rPr>
      </w:pPr>
    </w:p>
    <w:p w14:paraId="113D49A5" w14:textId="773F05E5" w:rsidR="00B22FC0" w:rsidRPr="00A90786" w:rsidRDefault="00B22FC0" w:rsidP="00A90786">
      <w:pPr>
        <w:tabs>
          <w:tab w:val="left" w:pos="1045"/>
        </w:tabs>
        <w:spacing w:line="360" w:lineRule="auto"/>
        <w:rPr>
          <w:rFonts w:ascii="Arial" w:hAnsi="Arial" w:cs="Arial"/>
        </w:rPr>
      </w:pPr>
    </w:p>
    <w:p w14:paraId="47D222EB" w14:textId="63926D9B" w:rsidR="00B22FC0" w:rsidRPr="00A90786" w:rsidRDefault="00B22FC0" w:rsidP="00A90786">
      <w:pPr>
        <w:tabs>
          <w:tab w:val="left" w:pos="1045"/>
        </w:tabs>
        <w:spacing w:line="360" w:lineRule="auto"/>
        <w:rPr>
          <w:rFonts w:ascii="Arial" w:hAnsi="Arial" w:cs="Arial"/>
        </w:rPr>
      </w:pPr>
    </w:p>
    <w:p w14:paraId="0383C428" w14:textId="7108D4C5" w:rsidR="00B22FC0" w:rsidRPr="00A90786" w:rsidRDefault="00B22FC0" w:rsidP="00A90786">
      <w:pPr>
        <w:tabs>
          <w:tab w:val="left" w:pos="1045"/>
        </w:tabs>
        <w:spacing w:line="360" w:lineRule="auto"/>
        <w:rPr>
          <w:rFonts w:ascii="Arial" w:hAnsi="Arial" w:cs="Arial"/>
        </w:rPr>
      </w:pPr>
    </w:p>
    <w:p w14:paraId="7AD78A24" w14:textId="39DB7B98" w:rsidR="00B22FC0" w:rsidRPr="00A90786" w:rsidRDefault="00B22FC0" w:rsidP="00A90786">
      <w:pPr>
        <w:tabs>
          <w:tab w:val="left" w:pos="1045"/>
        </w:tabs>
        <w:spacing w:line="360" w:lineRule="auto"/>
        <w:rPr>
          <w:rFonts w:ascii="Arial" w:hAnsi="Arial" w:cs="Arial"/>
        </w:rPr>
      </w:pPr>
    </w:p>
    <w:p w14:paraId="34213B14" w14:textId="79E44554" w:rsidR="00B22FC0" w:rsidRPr="00A90786" w:rsidRDefault="00B22FC0" w:rsidP="00A90786">
      <w:pPr>
        <w:tabs>
          <w:tab w:val="left" w:pos="1045"/>
        </w:tabs>
        <w:spacing w:line="360" w:lineRule="auto"/>
        <w:rPr>
          <w:rFonts w:ascii="Arial" w:hAnsi="Arial" w:cs="Arial"/>
        </w:rPr>
      </w:pPr>
    </w:p>
    <w:p w14:paraId="4544AA44" w14:textId="7644CB31" w:rsidR="00B22FC0" w:rsidRPr="00A90786" w:rsidRDefault="00B22FC0" w:rsidP="00A90786">
      <w:pPr>
        <w:tabs>
          <w:tab w:val="left" w:pos="1045"/>
        </w:tabs>
        <w:spacing w:line="360" w:lineRule="auto"/>
        <w:rPr>
          <w:rFonts w:ascii="Arial" w:hAnsi="Arial" w:cs="Arial"/>
        </w:rPr>
      </w:pPr>
    </w:p>
    <w:p w14:paraId="44852EAA" w14:textId="445C1489" w:rsidR="00B22FC0" w:rsidRPr="00A90786" w:rsidRDefault="00B22FC0" w:rsidP="00A90786">
      <w:pPr>
        <w:tabs>
          <w:tab w:val="left" w:pos="1045"/>
        </w:tabs>
        <w:spacing w:line="360" w:lineRule="auto"/>
        <w:rPr>
          <w:rFonts w:ascii="Arial" w:hAnsi="Arial" w:cs="Arial"/>
        </w:rPr>
      </w:pPr>
    </w:p>
    <w:p w14:paraId="6EDC228D" w14:textId="5774A7A9" w:rsidR="00F93047" w:rsidRPr="00A90786" w:rsidRDefault="000B7BDD" w:rsidP="00A90786">
      <w:pPr>
        <w:autoSpaceDE w:val="0"/>
        <w:autoSpaceDN w:val="0"/>
        <w:adjustRightInd w:val="0"/>
        <w:spacing w:after="120" w:line="360" w:lineRule="auto"/>
        <w:jc w:val="both"/>
        <w:rPr>
          <w:rFonts w:ascii="Arial" w:hAnsi="Arial" w:cs="Arial"/>
          <w:color w:val="000000"/>
          <w:lang w:val="en-US"/>
        </w:rPr>
      </w:pPr>
      <w:r w:rsidRPr="00A90786">
        <w:rPr>
          <w:rFonts w:ascii="Arial" w:hAnsi="Arial" w:cs="Arial"/>
          <w:lang w:val="en-US"/>
        </w:rPr>
        <w:lastRenderedPageBreak/>
        <w:t xml:space="preserve">In my research question, which should be relevant to ‘How to keep college student more competitive under the backdrop of Artificial Intelligence development?”. If some methodology or paradigm can be luckily found, then it can serve both personal and individual directions mentioned above. As a researcher myself, I can acquire more in-depth knowledge and build up confidence and expertise, which, in the meanwhile, </w:t>
      </w:r>
      <w:r w:rsidRPr="00A90786">
        <w:rPr>
          <w:rFonts w:ascii="Arial" w:hAnsi="Arial" w:cs="Arial"/>
          <w:color w:val="000000"/>
          <w:lang w:val="en-US"/>
        </w:rPr>
        <w:t xml:space="preserve">to the individual student that who would be the direct and indirect </w:t>
      </w:r>
      <w:r w:rsidRPr="00A90786">
        <w:rPr>
          <w:rFonts w:ascii="Arial" w:hAnsi="Arial" w:cs="Arial"/>
          <w:color w:val="000000"/>
          <w:lang w:val="en-US"/>
        </w:rPr>
        <w:fldChar w:fldCharType="begin"/>
      </w:r>
      <w:r w:rsidRPr="00A90786">
        <w:rPr>
          <w:rFonts w:ascii="Arial" w:hAnsi="Arial" w:cs="Arial"/>
          <w:color w:val="000000"/>
          <w:lang w:val="en-US"/>
        </w:rPr>
        <w:instrText xml:space="preserve"> ADDIN EN.CITE &lt;EndNote&gt;&lt;Cite&gt;&lt;Author&gt;Easterby</w:instrText>
      </w:r>
      <w:r w:rsidRPr="00A90786">
        <w:rPr>
          <w:rFonts w:ascii="Cambria Math" w:hAnsi="Cambria Math" w:cs="Cambria Math"/>
          <w:color w:val="000000"/>
          <w:lang w:val="en-US"/>
        </w:rPr>
        <w:instrText>‐</w:instrText>
      </w:r>
      <w:r w:rsidRPr="00A90786">
        <w:rPr>
          <w:rFonts w:ascii="Arial" w:hAnsi="Arial" w:cs="Arial"/>
          <w:color w:val="000000"/>
          <w:lang w:val="en-US"/>
        </w:rPr>
        <w:instrText>Smith&lt;/Author&gt;&lt;Year&gt;2008&lt;/Year&gt;&lt;IDText&gt;Inter</w:instrText>
      </w:r>
      <w:r w:rsidRPr="00A90786">
        <w:rPr>
          <w:rFonts w:ascii="Cambria Math" w:hAnsi="Cambria Math" w:cs="Cambria Math"/>
          <w:color w:val="000000"/>
          <w:lang w:val="en-US"/>
        </w:rPr>
        <w:instrText>‐</w:instrText>
      </w:r>
      <w:r w:rsidRPr="00A90786">
        <w:rPr>
          <w:rFonts w:ascii="Arial" w:hAnsi="Arial" w:cs="Arial"/>
          <w:color w:val="000000"/>
          <w:lang w:val="en-US"/>
        </w:rPr>
        <w:instrText>organizational knowledge transfer: Current themes and future prospects&lt;/IDText&gt;&lt;DisplayText&gt;(Easterby</w:instrText>
      </w:r>
      <w:r w:rsidRPr="00A90786">
        <w:rPr>
          <w:rFonts w:ascii="Cambria Math" w:hAnsi="Cambria Math" w:cs="Cambria Math"/>
          <w:color w:val="000000"/>
          <w:lang w:val="en-US"/>
        </w:rPr>
        <w:instrText>‐</w:instrText>
      </w:r>
      <w:r w:rsidRPr="00A90786">
        <w:rPr>
          <w:rFonts w:ascii="Arial" w:hAnsi="Arial" w:cs="Arial"/>
          <w:color w:val="000000"/>
          <w:lang w:val="en-US"/>
        </w:rPr>
        <w:instrText>Smith&lt;style face="italic"&gt; et al.&lt;/style&gt;, 2008; Rajaeian&lt;style face="italic"&gt; et al.&lt;/style&gt;, 2018)&lt;/DisplayText&gt;&lt;record&gt;&lt;isbn&gt;0022-2380&lt;/isbn&gt;&lt;titles&gt;&lt;title&gt;Inter</w:instrText>
      </w:r>
      <w:r w:rsidRPr="00A90786">
        <w:rPr>
          <w:rFonts w:ascii="Cambria Math" w:hAnsi="Cambria Math" w:cs="Cambria Math"/>
          <w:color w:val="000000"/>
          <w:lang w:val="en-US"/>
        </w:rPr>
        <w:instrText>‐</w:instrText>
      </w:r>
      <w:r w:rsidRPr="00A90786">
        <w:rPr>
          <w:rFonts w:ascii="Arial" w:hAnsi="Arial" w:cs="Arial"/>
          <w:color w:val="000000"/>
          <w:lang w:val="en-US"/>
        </w:rPr>
        <w:instrText>organizational knowledge transfer: Current themes and future prospects&lt;/title&gt;&lt;secondary-title&gt;Journal of management studies&lt;/secondary-title&gt;&lt;/titles&gt;&lt;pages&gt;677-690&lt;/pages&gt;&lt;number&gt;4&lt;/number&gt;&lt;contributors&gt;&lt;authors&gt;&lt;author&gt;Easterby</w:instrText>
      </w:r>
      <w:r w:rsidRPr="00A90786">
        <w:rPr>
          <w:rFonts w:ascii="Cambria Math" w:hAnsi="Cambria Math" w:cs="Cambria Math"/>
          <w:color w:val="000000"/>
          <w:lang w:val="en-US"/>
        </w:rPr>
        <w:instrText>‐</w:instrText>
      </w:r>
      <w:r w:rsidRPr="00A90786">
        <w:rPr>
          <w:rFonts w:ascii="Arial" w:hAnsi="Arial" w:cs="Arial"/>
          <w:color w:val="000000"/>
          <w:lang w:val="en-US"/>
        </w:rPr>
        <w:instrText>Smith, Mark&lt;/author&gt;&lt;author&gt;Lyles, Marjorie A&lt;/author&gt;&lt;author&gt;Tsang, Eric WK&lt;/author&gt;&lt;/authors&gt;&lt;/contributors&gt;&lt;added-date format="utc"&gt;1554563911&lt;/added-date&gt;&lt;ref-type name="Journal Article"&gt;17&lt;/ref-type&gt;&lt;dates&gt;&lt;year&gt;2008&lt;/year&gt;&lt;/dates&gt;&lt;rec-number&gt;94&lt;/rec-number&gt;&lt;last-updated-date format="utc"&gt;1554563911&lt;/last-updated-date&gt;&lt;volume&gt;45&lt;/volume&gt;&lt;/record&gt;&lt;/Cite&gt;&lt;Cite&gt;&lt;Author&gt;Rajaeian&lt;/Author&gt;&lt;Year&gt;2018&lt;/Year&gt;&lt;IDText&gt;Determinants of effective knowledge tra​ nsfer from academic researchers to industry practitioners&lt;/IDText&gt;&lt;record&gt;&lt;isbn&gt;0923-4748&lt;/isbn&gt;&lt;titles&gt;&lt;title&gt;Determinants of effective knowledge tra​ nsfer from academic researchers to industry practitioners&lt;/title&gt;&lt;secondary-title&gt;Journal of Engineering and Technology Management&lt;/secondary-title&gt;&lt;/titles&gt;&lt;pages&gt;37-52&lt;/pages&gt;&lt;contributors&gt;&lt;authors&gt;&lt;author&gt;Rajaeian, Mohammad Mehdi&lt;/author&gt;&lt;author&gt;Cater-Steel, Aileen&lt;/author&gt;&lt;author&gt;Lane, Michael&lt;/author&gt;&lt;/authors&gt;&lt;/contributors&gt;&lt;added-date format="utc"&gt;1554563911&lt;/added-date&gt;&lt;ref-type name="Journal Article"&gt;17&lt;/ref-type&gt;&lt;dates&gt;&lt;year&gt;2018&lt;/year&gt;&lt;/dates&gt;&lt;rec-number&gt;95&lt;/rec-number&gt;&lt;last-updated-date format="utc"&gt;1554563911&lt;/last-updated-date&gt;&lt;volume&gt;47&lt;/volume&gt;&lt;/record&gt;&lt;/Cite&gt;&lt;/EndNote&gt;</w:instrText>
      </w:r>
      <w:r w:rsidRPr="00A90786">
        <w:rPr>
          <w:rFonts w:ascii="Arial" w:hAnsi="Arial" w:cs="Arial"/>
          <w:color w:val="000000"/>
          <w:lang w:val="en-US"/>
        </w:rPr>
        <w:fldChar w:fldCharType="separate"/>
      </w:r>
      <w:r w:rsidRPr="00A90786">
        <w:rPr>
          <w:rFonts w:ascii="Arial" w:hAnsi="Arial" w:cs="Arial"/>
          <w:noProof/>
          <w:color w:val="000000"/>
          <w:lang w:val="en-US"/>
        </w:rPr>
        <w:t>(Easterby</w:t>
      </w:r>
      <w:r w:rsidRPr="00A90786">
        <w:rPr>
          <w:rFonts w:ascii="Cambria Math" w:hAnsi="Cambria Math" w:cs="Cambria Math"/>
          <w:noProof/>
          <w:color w:val="000000"/>
          <w:lang w:val="en-US"/>
        </w:rPr>
        <w:t>‐</w:t>
      </w:r>
      <w:r w:rsidRPr="00A90786">
        <w:rPr>
          <w:rFonts w:ascii="Arial" w:hAnsi="Arial" w:cs="Arial"/>
          <w:noProof/>
          <w:color w:val="000000"/>
          <w:lang w:val="en-US"/>
        </w:rPr>
        <w:t>Smith</w:t>
      </w:r>
      <w:r w:rsidRPr="00A90786">
        <w:rPr>
          <w:rFonts w:ascii="Arial" w:hAnsi="Arial" w:cs="Arial"/>
          <w:i/>
          <w:noProof/>
          <w:color w:val="000000"/>
          <w:lang w:val="en-US"/>
        </w:rPr>
        <w:t xml:space="preserve"> et al.</w:t>
      </w:r>
      <w:r w:rsidRPr="00A90786">
        <w:rPr>
          <w:rFonts w:ascii="Arial" w:hAnsi="Arial" w:cs="Arial"/>
          <w:noProof/>
          <w:color w:val="000000"/>
          <w:lang w:val="en-US"/>
        </w:rPr>
        <w:t>, 2008; Rajaeian</w:t>
      </w:r>
      <w:r w:rsidRPr="00A90786">
        <w:rPr>
          <w:rFonts w:ascii="Arial" w:hAnsi="Arial" w:cs="Arial"/>
          <w:i/>
          <w:noProof/>
          <w:color w:val="000000"/>
          <w:lang w:val="en-US"/>
        </w:rPr>
        <w:t xml:space="preserve"> et al.</w:t>
      </w:r>
      <w:r w:rsidRPr="00A90786">
        <w:rPr>
          <w:rFonts w:ascii="Arial" w:hAnsi="Arial" w:cs="Arial"/>
          <w:noProof/>
          <w:color w:val="000000"/>
          <w:lang w:val="en-US"/>
        </w:rPr>
        <w:t>, 2018)</w:t>
      </w:r>
      <w:r w:rsidRPr="00A90786">
        <w:rPr>
          <w:rFonts w:ascii="Arial" w:hAnsi="Arial" w:cs="Arial"/>
          <w:color w:val="000000"/>
          <w:lang w:val="en-US"/>
        </w:rPr>
        <w:fldChar w:fldCharType="end"/>
      </w:r>
      <w:r w:rsidRPr="00A90786">
        <w:rPr>
          <w:rFonts w:ascii="Arial" w:hAnsi="Arial" w:cs="Arial"/>
          <w:color w:val="000000"/>
          <w:lang w:val="en-US"/>
        </w:rPr>
        <w:t>beneficiaries from this research, they can acquire</w:t>
      </w:r>
      <w:r w:rsidRPr="00A90786">
        <w:rPr>
          <w:rFonts w:ascii="Arial" w:hAnsi="Arial" w:cs="Arial"/>
          <w:lang w:val="en-US"/>
        </w:rPr>
        <w:t xml:space="preserve"> profound knowledge and get more prepared for stepping into the future career</w:t>
      </w:r>
      <w:r w:rsidRPr="00A90786">
        <w:rPr>
          <w:rFonts w:ascii="Arial" w:hAnsi="Arial" w:cs="Arial"/>
        </w:rPr>
        <w:t>.</w:t>
      </w:r>
      <w:r w:rsidR="00F93047" w:rsidRPr="00A90786">
        <w:rPr>
          <w:rFonts w:ascii="Arial" w:hAnsi="Arial" w:cs="Arial"/>
        </w:rPr>
        <w:t xml:space="preserve"> </w:t>
      </w:r>
      <w:r w:rsidR="00477FEA" w:rsidRPr="00A90786">
        <w:rPr>
          <w:rFonts w:ascii="Arial" w:hAnsi="Arial" w:cs="Arial"/>
          <w:lang w:val="en-US"/>
        </w:rPr>
        <w:t>Thus,</w:t>
      </w:r>
      <w:r w:rsidR="00F93047" w:rsidRPr="00A90786">
        <w:rPr>
          <w:rFonts w:ascii="Arial" w:hAnsi="Arial" w:cs="Arial"/>
          <w:lang w:val="en-US"/>
        </w:rPr>
        <w:t xml:space="preserve"> it helps the organization to have more efficient strategies in recruitment in this information technology society, offer educational institutions advice in educating and training translators and interpreters.</w:t>
      </w:r>
    </w:p>
    <w:p w14:paraId="549865A8" w14:textId="4489A06C" w:rsidR="000B7BDD" w:rsidRPr="00A90786" w:rsidRDefault="000B7BDD" w:rsidP="00A90786">
      <w:pPr>
        <w:spacing w:line="360" w:lineRule="auto"/>
        <w:jc w:val="both"/>
        <w:rPr>
          <w:rFonts w:ascii="Arial" w:hAnsi="Arial" w:cs="Arial"/>
          <w:lang w:val="en-US"/>
        </w:rPr>
      </w:pPr>
    </w:p>
    <w:p w14:paraId="6DAE58FA" w14:textId="3FEC7A2C" w:rsidR="000B7BDD" w:rsidRPr="00A90786" w:rsidRDefault="000B7BDD" w:rsidP="00A90786">
      <w:pPr>
        <w:pStyle w:val="Heading1"/>
        <w:spacing w:line="360" w:lineRule="auto"/>
        <w:rPr>
          <w:rFonts w:ascii="Arial" w:hAnsi="Arial" w:cs="Arial"/>
          <w:sz w:val="24"/>
          <w:szCs w:val="24"/>
        </w:rPr>
      </w:pPr>
    </w:p>
    <w:p w14:paraId="6E17AD7E" w14:textId="1D67ADDE" w:rsidR="000B7BDD" w:rsidRPr="00A90786" w:rsidRDefault="000B7BDD" w:rsidP="00A90786">
      <w:pPr>
        <w:spacing w:line="360" w:lineRule="auto"/>
        <w:rPr>
          <w:rFonts w:ascii="Arial" w:hAnsi="Arial" w:cs="Arial"/>
        </w:rPr>
      </w:pPr>
    </w:p>
    <w:p w14:paraId="2D85D120" w14:textId="01B48A4D" w:rsidR="000B7BDD" w:rsidRPr="00A90786" w:rsidRDefault="000B7BDD" w:rsidP="00A90786">
      <w:pPr>
        <w:spacing w:line="360" w:lineRule="auto"/>
        <w:rPr>
          <w:rFonts w:ascii="Arial" w:hAnsi="Arial" w:cs="Arial"/>
        </w:rPr>
      </w:pPr>
    </w:p>
    <w:p w14:paraId="062A5F01" w14:textId="228B513B" w:rsidR="000B7BDD" w:rsidRPr="00A90786" w:rsidRDefault="000B7BDD" w:rsidP="00A90786">
      <w:pPr>
        <w:spacing w:line="360" w:lineRule="auto"/>
        <w:rPr>
          <w:rFonts w:ascii="Arial" w:hAnsi="Arial" w:cs="Arial"/>
        </w:rPr>
      </w:pPr>
    </w:p>
    <w:p w14:paraId="55B800D1" w14:textId="0F042BF5" w:rsidR="000B7BDD" w:rsidRPr="00A90786" w:rsidRDefault="000B7BDD" w:rsidP="00A90786">
      <w:pPr>
        <w:spacing w:line="360" w:lineRule="auto"/>
        <w:rPr>
          <w:rFonts w:ascii="Arial" w:hAnsi="Arial" w:cs="Arial"/>
        </w:rPr>
      </w:pPr>
    </w:p>
    <w:p w14:paraId="2E16FF84" w14:textId="4355368E" w:rsidR="000B7BDD" w:rsidRPr="00A90786" w:rsidRDefault="000B7BDD" w:rsidP="00A90786">
      <w:pPr>
        <w:spacing w:line="360" w:lineRule="auto"/>
        <w:rPr>
          <w:rFonts w:ascii="Arial" w:hAnsi="Arial" w:cs="Arial"/>
        </w:rPr>
      </w:pPr>
    </w:p>
    <w:p w14:paraId="371AC9FE" w14:textId="19C3D80A" w:rsidR="000B7BDD" w:rsidRPr="00A90786" w:rsidRDefault="000B7BDD" w:rsidP="00A90786">
      <w:pPr>
        <w:spacing w:line="360" w:lineRule="auto"/>
        <w:rPr>
          <w:rFonts w:ascii="Arial" w:hAnsi="Arial" w:cs="Arial"/>
        </w:rPr>
      </w:pPr>
    </w:p>
    <w:p w14:paraId="0943A50B" w14:textId="031F4D53" w:rsidR="000B7BDD" w:rsidRPr="00A90786" w:rsidRDefault="000B7BDD" w:rsidP="00A90786">
      <w:pPr>
        <w:spacing w:line="360" w:lineRule="auto"/>
        <w:rPr>
          <w:rFonts w:ascii="Arial" w:hAnsi="Arial" w:cs="Arial"/>
        </w:rPr>
      </w:pPr>
    </w:p>
    <w:p w14:paraId="62E610B6" w14:textId="2F1C12BA" w:rsidR="000B7BDD" w:rsidRPr="00A90786" w:rsidRDefault="000B7BDD" w:rsidP="00A90786">
      <w:pPr>
        <w:spacing w:line="360" w:lineRule="auto"/>
        <w:rPr>
          <w:rFonts w:ascii="Arial" w:hAnsi="Arial" w:cs="Arial"/>
        </w:rPr>
      </w:pPr>
    </w:p>
    <w:p w14:paraId="630736AB" w14:textId="26C93ACE" w:rsidR="000B7BDD" w:rsidRPr="00A90786" w:rsidRDefault="000B7BDD" w:rsidP="00A90786">
      <w:pPr>
        <w:spacing w:line="360" w:lineRule="auto"/>
        <w:rPr>
          <w:rFonts w:ascii="Arial" w:hAnsi="Arial" w:cs="Arial"/>
        </w:rPr>
      </w:pPr>
    </w:p>
    <w:p w14:paraId="10E1ADE8" w14:textId="3CD9522E" w:rsidR="000B7BDD" w:rsidRPr="00A90786" w:rsidRDefault="000B7BDD" w:rsidP="00A90786">
      <w:pPr>
        <w:spacing w:line="360" w:lineRule="auto"/>
        <w:rPr>
          <w:rFonts w:ascii="Arial" w:hAnsi="Arial" w:cs="Arial"/>
        </w:rPr>
      </w:pPr>
    </w:p>
    <w:p w14:paraId="783291B0" w14:textId="470C0B1E" w:rsidR="000B7BDD" w:rsidRPr="00A90786" w:rsidRDefault="000B7BDD" w:rsidP="00A90786">
      <w:pPr>
        <w:spacing w:line="360" w:lineRule="auto"/>
        <w:rPr>
          <w:rFonts w:ascii="Arial" w:hAnsi="Arial" w:cs="Arial"/>
        </w:rPr>
      </w:pPr>
    </w:p>
    <w:p w14:paraId="3413533E" w14:textId="646D4717" w:rsidR="000B7BDD" w:rsidRPr="00A90786" w:rsidRDefault="000B7BDD" w:rsidP="00A90786">
      <w:pPr>
        <w:spacing w:line="360" w:lineRule="auto"/>
        <w:rPr>
          <w:rFonts w:ascii="Arial" w:hAnsi="Arial" w:cs="Arial"/>
        </w:rPr>
      </w:pPr>
    </w:p>
    <w:p w14:paraId="4F4D27D4" w14:textId="5DFDCE20" w:rsidR="000B7BDD" w:rsidRPr="00A90786" w:rsidRDefault="000B7BDD" w:rsidP="00A90786">
      <w:pPr>
        <w:spacing w:line="360" w:lineRule="auto"/>
        <w:rPr>
          <w:rFonts w:ascii="Arial" w:hAnsi="Arial" w:cs="Arial"/>
        </w:rPr>
      </w:pPr>
    </w:p>
    <w:p w14:paraId="6CD980DB" w14:textId="6F314C97" w:rsidR="000B7BDD" w:rsidRPr="00A90786" w:rsidRDefault="000B7BDD" w:rsidP="00A90786">
      <w:pPr>
        <w:spacing w:line="360" w:lineRule="auto"/>
        <w:rPr>
          <w:rFonts w:ascii="Arial" w:hAnsi="Arial" w:cs="Arial"/>
        </w:rPr>
      </w:pPr>
    </w:p>
    <w:p w14:paraId="51542096" w14:textId="2372EB58" w:rsidR="000B7BDD" w:rsidRPr="00A90786" w:rsidRDefault="000B7BDD" w:rsidP="00A90786">
      <w:pPr>
        <w:spacing w:line="360" w:lineRule="auto"/>
        <w:rPr>
          <w:rFonts w:ascii="Arial" w:hAnsi="Arial" w:cs="Arial"/>
        </w:rPr>
      </w:pPr>
    </w:p>
    <w:p w14:paraId="0ABB4213" w14:textId="4CE281BB" w:rsidR="000B7BDD" w:rsidRPr="00A90786" w:rsidRDefault="000B7BDD" w:rsidP="00A90786">
      <w:pPr>
        <w:spacing w:line="360" w:lineRule="auto"/>
        <w:rPr>
          <w:rFonts w:ascii="Arial" w:hAnsi="Arial" w:cs="Arial"/>
        </w:rPr>
      </w:pPr>
    </w:p>
    <w:p w14:paraId="2897D0EE" w14:textId="633706D0" w:rsidR="000B7BDD" w:rsidRPr="00A90786" w:rsidRDefault="000B7BDD" w:rsidP="00A90786">
      <w:pPr>
        <w:spacing w:line="360" w:lineRule="auto"/>
        <w:rPr>
          <w:rFonts w:ascii="Arial" w:hAnsi="Arial" w:cs="Arial"/>
        </w:rPr>
      </w:pPr>
    </w:p>
    <w:p w14:paraId="510D36EC" w14:textId="0300E204" w:rsidR="000B7BDD" w:rsidRPr="00A90786" w:rsidRDefault="000B7BDD" w:rsidP="00A90786">
      <w:pPr>
        <w:spacing w:line="360" w:lineRule="auto"/>
        <w:rPr>
          <w:rFonts w:ascii="Arial" w:hAnsi="Arial" w:cs="Arial"/>
        </w:rPr>
      </w:pPr>
    </w:p>
    <w:p w14:paraId="53EB649B" w14:textId="087F6E26" w:rsidR="000B7BDD" w:rsidRPr="00A90786" w:rsidRDefault="000B7BDD" w:rsidP="00A90786">
      <w:pPr>
        <w:spacing w:line="360" w:lineRule="auto"/>
        <w:rPr>
          <w:rFonts w:ascii="Arial" w:hAnsi="Arial" w:cs="Arial"/>
        </w:rPr>
      </w:pPr>
    </w:p>
    <w:p w14:paraId="5615CBE6" w14:textId="77777777" w:rsidR="000B7BDD" w:rsidRPr="00A90786" w:rsidRDefault="000B7BDD" w:rsidP="00A90786">
      <w:pPr>
        <w:spacing w:line="360" w:lineRule="auto"/>
        <w:rPr>
          <w:rFonts w:ascii="Arial" w:hAnsi="Arial" w:cs="Arial"/>
        </w:rPr>
      </w:pPr>
    </w:p>
    <w:p w14:paraId="1B8CB160" w14:textId="3755B285" w:rsidR="00B22FC0" w:rsidRPr="00A90786" w:rsidRDefault="00110C03" w:rsidP="00A90786">
      <w:pPr>
        <w:pStyle w:val="Heading1"/>
        <w:spacing w:line="360" w:lineRule="auto"/>
        <w:rPr>
          <w:rFonts w:ascii="Arial" w:hAnsi="Arial" w:cs="Arial"/>
          <w:sz w:val="24"/>
          <w:szCs w:val="24"/>
        </w:rPr>
      </w:pPr>
      <w:bookmarkStart w:id="53" w:name="_Toc7303434"/>
      <w:r w:rsidRPr="00A90786">
        <w:rPr>
          <w:rFonts w:ascii="Arial" w:hAnsi="Arial" w:cs="Arial"/>
          <w:sz w:val="24"/>
          <w:szCs w:val="24"/>
        </w:rPr>
        <w:lastRenderedPageBreak/>
        <w:t xml:space="preserve">PORTFOLIO </w:t>
      </w:r>
      <w:r w:rsidR="00B94019" w:rsidRPr="00A90786">
        <w:rPr>
          <w:rFonts w:ascii="Arial" w:hAnsi="Arial" w:cs="Arial"/>
          <w:sz w:val="24"/>
          <w:szCs w:val="24"/>
        </w:rPr>
        <w:t>4. DEFINING THE RESEARCH QUESTION</w:t>
      </w:r>
      <w:bookmarkEnd w:id="53"/>
    </w:p>
    <w:p w14:paraId="4C8769D0" w14:textId="121612DC" w:rsidR="00B94019" w:rsidRPr="00A90786" w:rsidRDefault="00B94019" w:rsidP="00A90786">
      <w:pPr>
        <w:pStyle w:val="Heading2"/>
        <w:spacing w:line="360" w:lineRule="auto"/>
        <w:rPr>
          <w:rFonts w:ascii="Arial" w:hAnsi="Arial" w:cs="Arial"/>
          <w:sz w:val="24"/>
          <w:szCs w:val="24"/>
        </w:rPr>
      </w:pPr>
      <w:bookmarkStart w:id="54" w:name="_Toc7303435"/>
      <w:r w:rsidRPr="00A90786">
        <w:rPr>
          <w:rFonts w:ascii="Arial" w:hAnsi="Arial" w:cs="Arial"/>
          <w:sz w:val="24"/>
          <w:szCs w:val="24"/>
        </w:rPr>
        <w:t>Entry</w:t>
      </w:r>
      <w:bookmarkEnd w:id="54"/>
    </w:p>
    <w:p w14:paraId="36D1AC91" w14:textId="5DE68AE8" w:rsidR="00D57011" w:rsidRPr="00A90786" w:rsidRDefault="00D57011" w:rsidP="00A90786">
      <w:pPr>
        <w:spacing w:after="120" w:line="360" w:lineRule="auto"/>
        <w:jc w:val="both"/>
        <w:rPr>
          <w:rFonts w:ascii="Arial" w:hAnsi="Arial" w:cs="Arial"/>
          <w:lang w:val="en-US"/>
        </w:rPr>
      </w:pPr>
      <w:bookmarkStart w:id="55" w:name="_general_sense"/>
      <w:bookmarkEnd w:id="55"/>
      <w:r w:rsidRPr="00A90786">
        <w:rPr>
          <w:rFonts w:ascii="Arial" w:hAnsi="Arial" w:cs="Arial"/>
          <w:lang w:val="en-US"/>
        </w:rPr>
        <w:t>As is said by Saunders</w:t>
      </w:r>
      <w:r w:rsidRPr="00A90786">
        <w:rPr>
          <w:rFonts w:ascii="Arial" w:hAnsi="Arial" w:cs="Arial"/>
          <w:lang w:val="en-US"/>
        </w:rPr>
        <w:fldChar w:fldCharType="begin"/>
      </w:r>
      <w:r w:rsidRPr="00A90786">
        <w:rPr>
          <w:rFonts w:ascii="Arial" w:hAnsi="Arial" w:cs="Arial"/>
          <w:lang w:val="en-US"/>
        </w:rPr>
        <w:instrText xml:space="preserve"> ADDIN EN.CITE &lt;EndNote&gt;&lt;Cite ExcludeAuth="1"&gt;&lt;Author&gt;Saunders&lt;/Author&gt;&lt;Year&gt;2016&lt;/Year&gt;&lt;IDText&gt;Research methods for business students&lt;/IDText&gt;&lt;DisplayText&gt;(2016)&lt;/DisplayText&gt;&lt;record&gt;&lt;keywords&gt;&lt;keyword&gt;Business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lang w:val="en-US"/>
        </w:rPr>
        <w:fldChar w:fldCharType="separate"/>
      </w:r>
      <w:r w:rsidRPr="00A90786">
        <w:rPr>
          <w:rFonts w:ascii="Arial" w:hAnsi="Arial" w:cs="Arial"/>
          <w:lang w:val="en-US"/>
        </w:rPr>
        <w:t>(2016)</w:t>
      </w:r>
      <w:r w:rsidRPr="00A90786">
        <w:rPr>
          <w:rFonts w:ascii="Arial" w:hAnsi="Arial" w:cs="Arial"/>
          <w:lang w:val="en-US"/>
        </w:rPr>
        <w:fldChar w:fldCharType="end"/>
      </w:r>
      <w:r w:rsidRPr="00A90786">
        <w:rPr>
          <w:rFonts w:ascii="Arial" w:hAnsi="Arial" w:cs="Arial"/>
          <w:lang w:val="en-US"/>
        </w:rPr>
        <w:t>, along the journey of doing research, one of the most difficult yet the most important decisions is to have an idea about what you plan to do. In a general sense, the researcher</w:t>
      </w:r>
      <w:r w:rsidR="00477FEA">
        <w:rPr>
          <w:rFonts w:ascii="Arial" w:hAnsi="Arial" w:cs="Arial"/>
          <w:lang w:val="en-US"/>
        </w:rPr>
        <w:t xml:space="preserve"> can choose to</w:t>
      </w:r>
      <w:r w:rsidRPr="00A90786">
        <w:rPr>
          <w:rFonts w:ascii="Arial" w:hAnsi="Arial" w:cs="Arial"/>
          <w:lang w:val="en-US"/>
        </w:rPr>
        <w:t xml:space="preserve"> begin with initial thoughts of an area that he or she wishes to conduct</w:t>
      </w:r>
      <w:r w:rsidR="00477FEA">
        <w:rPr>
          <w:rFonts w:ascii="Arial" w:hAnsi="Arial" w:cs="Arial"/>
          <w:lang w:val="en-US"/>
        </w:rPr>
        <w:t>, just merely</w:t>
      </w:r>
      <w:r w:rsidRPr="00A90786">
        <w:rPr>
          <w:rFonts w:ascii="Arial" w:hAnsi="Arial" w:cs="Arial"/>
          <w:lang w:val="en-US"/>
        </w:rPr>
        <w:t xml:space="preserve"> out of personal interest</w:t>
      </w:r>
      <w:r w:rsidRPr="00A90786">
        <w:rPr>
          <w:rFonts w:ascii="Arial" w:hAnsi="Arial" w:cs="Arial"/>
          <w:lang w:val="en-US"/>
        </w:rPr>
        <w:fldChar w:fldCharType="begin"/>
      </w:r>
      <w:r w:rsidRPr="00A90786">
        <w:rPr>
          <w:rFonts w:ascii="Arial" w:hAnsi="Arial" w:cs="Arial"/>
          <w:lang w:val="en-US"/>
        </w:rPr>
        <w:instrText xml:space="preserve"> ADDIN EN.CITE &lt;EndNote&gt;&lt;Cite&gt;&lt;Author&gt;Holden&lt;/Author&gt;&lt;Year&gt;2004&lt;/Year&gt;&lt;IDText&gt;Choosing the appropriate methodology: Understanding research philosophy&lt;/IDText&gt;&lt;DisplayText&gt;(Holden e Lynch, 2004)&lt;/DisplayText&gt;&lt;record&gt;&lt;isbn&gt;1469-347X&lt;/isbn&gt;&lt;titles&gt;&lt;title&gt;Choosing the appropriate methodology: Understanding research philosophy&lt;/title&gt;&lt;secondary-title&gt;The marketing review&lt;/secondary-title&gt;&lt;/titles&gt;&lt;pages&gt;397-409&lt;/pages&gt;&lt;number&gt;4&lt;/number&gt;&lt;contributors&gt;&lt;authors&gt;&lt;author&gt;Holden, Mary T&lt;/author&gt;&lt;author&gt;Lynch, Patrick&lt;/author&gt;&lt;/authors&gt;&lt;/contributors&gt;&lt;added-date format="utc"&gt;1554071034&lt;/added-date&gt;&lt;ref-type name="Journal Article"&gt;17&lt;/ref-type&gt;&lt;dates&gt;&lt;year&gt;2004&lt;/year&gt;&lt;/dates&gt;&lt;rec-number&gt;51&lt;/rec-number&gt;&lt;last-updated-date format="utc"&gt;1554071034&lt;/last-updated-date&gt;&lt;volume&gt;4&lt;/volume&gt;&lt;/record&gt;&lt;/Cite&gt;&lt;/EndNote&gt;</w:instrText>
      </w:r>
      <w:r w:rsidRPr="00A90786">
        <w:rPr>
          <w:rFonts w:ascii="Arial" w:hAnsi="Arial" w:cs="Arial"/>
          <w:lang w:val="en-US"/>
        </w:rPr>
        <w:fldChar w:fldCharType="separate"/>
      </w:r>
      <w:r w:rsidRPr="00A90786">
        <w:rPr>
          <w:rFonts w:ascii="Arial" w:hAnsi="Arial" w:cs="Arial"/>
          <w:lang w:val="en-US"/>
        </w:rPr>
        <w:t>(Holden e Lynch, 2004)</w:t>
      </w:r>
      <w:r w:rsidRPr="00A90786">
        <w:rPr>
          <w:rFonts w:ascii="Arial" w:hAnsi="Arial" w:cs="Arial"/>
          <w:lang w:val="en-US"/>
        </w:rPr>
        <w:fldChar w:fldCharType="end"/>
      </w:r>
      <w:r w:rsidRPr="00A90786">
        <w:rPr>
          <w:rFonts w:ascii="Arial" w:hAnsi="Arial" w:cs="Arial"/>
          <w:lang w:val="en-US"/>
        </w:rPr>
        <w:t>. And according to the characteristics of doing research</w:t>
      </w:r>
      <w:r w:rsidRPr="00A90786">
        <w:rPr>
          <w:rFonts w:ascii="Arial" w:hAnsi="Arial" w:cs="Arial"/>
          <w:lang w:val="en-US"/>
        </w:rPr>
        <w:fldChar w:fldCharType="begin"/>
      </w:r>
      <w:r w:rsidRPr="00A90786">
        <w:rPr>
          <w:rFonts w:ascii="Arial" w:hAnsi="Arial" w:cs="Arial"/>
          <w:lang w:val="en-US"/>
        </w:rPr>
        <w:instrText xml:space="preserve"> ADDIN EN.CITE &lt;EndNote&gt;&lt;Cite&gt;&lt;Author&gt;Ghauri&lt;/Author&gt;&lt;Year&gt;2010&lt;/Year&gt;&lt;IDText&gt;Research methods in business studies (4. utg.)&lt;/IDText&gt;&lt;DisplayText&gt;(Ghauri e Grønhaug, 2010; Saunders, 2016)&lt;/DisplayText&gt;&lt;record&gt;&lt;titles&gt;&lt;title&gt;Research methods in business studies (4. utg.)&lt;/title&gt;&lt;secondary-title&gt;Harlow: Financial Times Prentice Hall&lt;/secondary-title&gt;&lt;/titles&gt;&lt;contributors&gt;&lt;authors&gt;&lt;author&gt;Ghauri, PN&lt;/author&gt;&lt;author&gt;Grønhaug, K&lt;/author&gt;&lt;/authors&gt;&lt;/contributors&gt;&lt;added-date format="utc"&gt;1554390121&lt;/added-date&gt;&lt;ref-type name="Journal Article"&gt;17&lt;/ref-type&gt;&lt;dates&gt;&lt;year&gt;2010&lt;/year&gt;&lt;/dates&gt;&lt;rec-number&gt;78&lt;/rec-number&gt;&lt;last-updated-date format="utc"&gt;1554390121&lt;/last-updated-date&gt;&lt;/record&gt;&lt;/Cite&gt;&lt;Cite&gt;&lt;Author&gt;Saunders&lt;/Author&gt;&lt;Year&gt;2016&lt;/Year&gt;&lt;IDText&gt;Research methods for business students&lt;/IDText&gt;&lt;record&gt;&lt;keywords&gt;&lt;keyword&gt;Business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lang w:val="en-US"/>
        </w:rPr>
        <w:fldChar w:fldCharType="separate"/>
      </w:r>
      <w:r w:rsidRPr="00A90786">
        <w:rPr>
          <w:rFonts w:ascii="Arial" w:hAnsi="Arial" w:cs="Arial"/>
          <w:lang w:val="en-US"/>
        </w:rPr>
        <w:t>(Ghauri e Grønhaug, 2010; Saunders, 2016)</w:t>
      </w:r>
      <w:r w:rsidRPr="00A90786">
        <w:rPr>
          <w:rFonts w:ascii="Arial" w:hAnsi="Arial" w:cs="Arial"/>
          <w:lang w:val="en-US"/>
        </w:rPr>
        <w:fldChar w:fldCharType="end"/>
      </w:r>
      <w:r w:rsidRPr="00A90786">
        <w:rPr>
          <w:rFonts w:ascii="Arial" w:hAnsi="Arial" w:cs="Arial"/>
          <w:lang w:val="en-US"/>
        </w:rPr>
        <w:t>, research ideas are usually obtained, based on personal interest, from a collection of numerous resources</w:t>
      </w:r>
      <w:r w:rsidR="00CF2855" w:rsidRPr="00A90786">
        <w:rPr>
          <w:rFonts w:ascii="Arial" w:hAnsi="Arial" w:cs="Arial"/>
          <w:lang w:val="en-US"/>
        </w:rPr>
        <w:t xml:space="preserve"> (see appendix 3.</w:t>
      </w:r>
      <w:r w:rsidRPr="00A90786">
        <w:rPr>
          <w:rFonts w:ascii="Arial" w:hAnsi="Arial" w:cs="Arial"/>
          <w:lang w:val="en-US"/>
        </w:rPr>
        <w:t>)</w:t>
      </w:r>
      <w:r w:rsidR="00B833F2">
        <w:rPr>
          <w:rFonts w:ascii="Arial" w:hAnsi="Arial" w:cs="Arial"/>
          <w:lang w:val="en-US"/>
        </w:rPr>
        <w:t>,</w:t>
      </w:r>
      <w:r w:rsidRPr="00A90786">
        <w:rPr>
          <w:rFonts w:ascii="Arial" w:hAnsi="Arial" w:cs="Arial"/>
          <w:lang w:val="en-US"/>
        </w:rPr>
        <w:t xml:space="preserve"> in order to be logically systematic with new findings.  However, it is not smart to make use of any randomly brow</w:t>
      </w:r>
      <w:r w:rsidR="00D33BFF">
        <w:rPr>
          <w:rFonts w:ascii="Arial" w:hAnsi="Arial" w:cs="Arial"/>
          <w:lang w:val="en-US"/>
        </w:rPr>
        <w:t>s</w:t>
      </w:r>
      <w:r w:rsidRPr="00A90786">
        <w:rPr>
          <w:rFonts w:ascii="Arial" w:hAnsi="Arial" w:cs="Arial"/>
          <w:lang w:val="en-US"/>
        </w:rPr>
        <w:t>ed material as your research topic before careful refine</w:t>
      </w:r>
      <w:r w:rsidR="00D33BFF">
        <w:rPr>
          <w:rFonts w:ascii="Arial" w:hAnsi="Arial" w:cs="Arial"/>
          <w:lang w:val="en-US"/>
        </w:rPr>
        <w:t>ment</w:t>
      </w:r>
      <w:r w:rsidRPr="00A90786">
        <w:rPr>
          <w:rFonts w:ascii="Arial" w:hAnsi="Arial" w:cs="Arial"/>
          <w:lang w:val="en-US"/>
        </w:rPr>
        <w:t xml:space="preserve">, which can be done by adopting several techniques, including the Delphi technique which I found very efficient </w:t>
      </w:r>
      <w:r w:rsidRPr="00A90786">
        <w:rPr>
          <w:rFonts w:ascii="Arial" w:hAnsi="Arial" w:cs="Arial"/>
          <w:lang w:val="en-US"/>
        </w:rPr>
        <w:fldChar w:fldCharType="begin"/>
      </w:r>
      <w:r w:rsidRPr="00A90786">
        <w:rPr>
          <w:rFonts w:ascii="Arial" w:hAnsi="Arial" w:cs="Arial"/>
          <w:lang w:val="en-US"/>
        </w:rPr>
        <w:instrText xml:space="preserve"> ADDIN EN.CITE &lt;EndNote&gt;&lt;Cite&gt;&lt;Author&gt;Paraskevas&lt;/Author&gt;&lt;Year&gt;2012&lt;/Year&gt;&lt;IDText&gt;Beyond consensus: an alternative use of Delphi enquiry in hospitality research&lt;/IDText&gt;&lt;DisplayText&gt;(Paraskevas e Saunders, 2012)&lt;/DisplayText&gt;&lt;record&gt;&lt;isbn&gt;0959-6119&lt;/isbn&gt;&lt;titles&gt;&lt;title&gt;Beyond consensus: an alternative use of Delphi enquiry in hospitality research&lt;/title&gt;&lt;secondary-title&gt;International Journal of Contemporary Hospitality Management&lt;/secondary-title&gt;&lt;/titles&gt;&lt;pages&gt;907-924&lt;/pages&gt;&lt;number&gt;6&lt;/number&gt;&lt;contributors&gt;&lt;authors&gt;&lt;author&gt;Paraskevas, Alexandros&lt;/author&gt;&lt;author&gt;Saunders, Mark NK&lt;/author&gt;&lt;/authors&gt;&lt;/contributors&gt;&lt;added-date format="utc"&gt;1554390818&lt;/added-date&gt;&lt;ref-type name="Journal Article"&gt;17&lt;/ref-type&gt;&lt;dates&gt;&lt;year&gt;2012&lt;/year&gt;&lt;/dates&gt;&lt;rec-number&gt;79&lt;/rec-number&gt;&lt;last-updated-date format="utc"&gt;1554390818&lt;/last-updated-date&gt;&lt;volume&gt;24&lt;/volume&gt;&lt;/record&gt;&lt;/Cite&gt;&lt;Cite&gt;&lt;Author&gt;Paraskevas&lt;/Author&gt;&lt;Year&gt;2012&lt;/Year&gt;&lt;IDText&gt;Beyond consensus: an alternative use of Delphi enquiry in hospitality research&lt;/IDText&gt;&lt;record&gt;&lt;isbn&gt;0959-6119&lt;/isbn&gt;&lt;titles&gt;&lt;title&gt;Beyond consensus: an alternative use of Delphi enquiry in hospitality research&lt;/title&gt;&lt;secondary-title&gt;International Journal of Contemporary Hospitality Management&lt;/secondary-title&gt;&lt;/titles&gt;&lt;pages&gt;907-924&lt;/pages&gt;&lt;number&gt;6&lt;/number&gt;&lt;contributors&gt;&lt;authors&gt;&lt;author&gt;Paraskevas, Alexandros&lt;/author&gt;&lt;author&gt;Saunders, Mark NK&lt;/author&gt;&lt;/authors&gt;&lt;/contributors&gt;&lt;added-date format="utc"&gt;1554390818&lt;/added-date&gt;&lt;ref-type name="Journal Article"&gt;17&lt;/ref-type&gt;&lt;dates&gt;&lt;year&gt;2012&lt;/year&gt;&lt;/dates&gt;&lt;rec-number&gt;79&lt;/rec-number&gt;&lt;last-updated-date format="utc"&gt;1554390818&lt;/last-updated-date&gt;&lt;volume&gt;24&lt;/volume&gt;&lt;/record&gt;&lt;/Cite&gt;&lt;/EndNote&gt;</w:instrText>
      </w:r>
      <w:r w:rsidRPr="00A90786">
        <w:rPr>
          <w:rFonts w:ascii="Arial" w:hAnsi="Arial" w:cs="Arial"/>
          <w:lang w:val="en-US"/>
        </w:rPr>
        <w:fldChar w:fldCharType="separate"/>
      </w:r>
      <w:r w:rsidRPr="00A90786">
        <w:rPr>
          <w:rFonts w:ascii="Arial" w:hAnsi="Arial" w:cs="Arial"/>
          <w:lang w:val="en-US"/>
        </w:rPr>
        <w:t>(Paraskevas e Saunders, 2012)</w:t>
      </w:r>
      <w:r w:rsidRPr="00A90786">
        <w:rPr>
          <w:rFonts w:ascii="Arial" w:hAnsi="Arial" w:cs="Arial"/>
          <w:lang w:val="en-US"/>
        </w:rPr>
        <w:fldChar w:fldCharType="end"/>
      </w:r>
      <w:r w:rsidR="0007328A">
        <w:rPr>
          <w:rFonts w:ascii="Arial" w:hAnsi="Arial" w:cs="Arial"/>
          <w:lang w:val="en-US"/>
        </w:rPr>
        <w:t xml:space="preserve"> through </w:t>
      </w:r>
      <w:r w:rsidRPr="00A90786">
        <w:rPr>
          <w:rFonts w:ascii="Arial" w:hAnsi="Arial" w:cs="Arial"/>
          <w:lang w:val="en-US"/>
        </w:rPr>
        <w:t>evaluation and discussion</w:t>
      </w:r>
      <w:r w:rsidR="0007328A">
        <w:rPr>
          <w:rFonts w:ascii="Arial" w:hAnsi="Arial" w:cs="Arial"/>
          <w:lang w:val="en-US"/>
        </w:rPr>
        <w:t>.</w:t>
      </w:r>
    </w:p>
    <w:p w14:paraId="24D60ABF" w14:textId="6E6897EE" w:rsidR="00D57011" w:rsidRPr="00A90786" w:rsidRDefault="00D57011" w:rsidP="00A90786">
      <w:pPr>
        <w:spacing w:after="120" w:line="360" w:lineRule="auto"/>
        <w:jc w:val="both"/>
        <w:rPr>
          <w:rFonts w:ascii="Arial" w:hAnsi="Arial" w:cs="Arial"/>
          <w:lang w:val="en-US"/>
        </w:rPr>
      </w:pPr>
      <w:r w:rsidRPr="00A90786">
        <w:rPr>
          <w:rFonts w:ascii="Arial" w:hAnsi="Arial" w:cs="Arial"/>
          <w:lang w:val="en-US"/>
        </w:rPr>
        <w:t>After the ‘</w:t>
      </w:r>
      <w:r w:rsidR="00D25CFB">
        <w:rPr>
          <w:rFonts w:ascii="Arial" w:hAnsi="Arial" w:cs="Arial"/>
          <w:lang w:val="en-US"/>
        </w:rPr>
        <w:t xml:space="preserve">widening up’ </w:t>
      </w:r>
      <w:r w:rsidRPr="00A90786">
        <w:rPr>
          <w:rFonts w:ascii="Arial" w:hAnsi="Arial" w:cs="Arial"/>
          <w:lang w:val="en-US"/>
        </w:rPr>
        <w:fldChar w:fldCharType="begin"/>
      </w:r>
      <w:r w:rsidRPr="00A90786">
        <w:rPr>
          <w:rFonts w:ascii="Arial" w:hAnsi="Arial" w:cs="Arial"/>
          <w:lang w:val="en-US"/>
        </w:rPr>
        <w:instrText xml:space="preserve"> ADDIN EN.CITE &lt;EndNote&gt;&lt;Cite&gt;&lt;Author&gt;Jankowicz&lt;/Author&gt;&lt;Year&gt;2005&lt;/Year&gt;&lt;IDText&gt;Business research projects&lt;/IDText&gt;&lt;DisplayText&gt;(Jankowicz, 2005)&lt;/DisplayText&gt;&lt;record&gt;&lt;isbn&gt;1844800822&lt;/isbn&gt;&lt;titles&gt;&lt;title&gt;Business research projects&lt;/title&gt;&lt;/titles&gt;&lt;contributors&gt;&lt;authors&gt;&lt;author&gt;Jankowicz, A Devi&lt;/author&gt;&lt;/authors&gt;&lt;/contributors&gt;&lt;added-date format="utc"&gt;1553639515&lt;/added-date&gt;&lt;ref-type name="Book"&gt;6&lt;/ref-type&gt;&lt;dates&gt;&lt;year&gt;2005&lt;/year&gt;&lt;/dates&gt;&lt;rec-number&gt;33&lt;/rec-number&gt;&lt;publisher&gt;Cengage Learning EMEA&lt;/publisher&gt;&lt;last-updated-date format="utc"&gt;1553639515&lt;/last-updated-date&gt;&lt;/record&gt;&lt;/Cite&gt;&lt;/EndNote&gt;</w:instrText>
      </w:r>
      <w:r w:rsidRPr="00A90786">
        <w:rPr>
          <w:rFonts w:ascii="Arial" w:hAnsi="Arial" w:cs="Arial"/>
          <w:lang w:val="en-US"/>
        </w:rPr>
        <w:fldChar w:fldCharType="separate"/>
      </w:r>
      <w:r w:rsidRPr="00A90786">
        <w:rPr>
          <w:rFonts w:ascii="Arial" w:hAnsi="Arial" w:cs="Arial"/>
          <w:lang w:val="en-US"/>
        </w:rPr>
        <w:t>(</w:t>
      </w:r>
      <w:proofErr w:type="spellStart"/>
      <w:r w:rsidRPr="00A90786">
        <w:rPr>
          <w:rFonts w:ascii="Arial" w:hAnsi="Arial" w:cs="Arial"/>
          <w:lang w:val="en-US"/>
        </w:rPr>
        <w:t>Jankowicz</w:t>
      </w:r>
      <w:proofErr w:type="spellEnd"/>
      <w:r w:rsidRPr="00A90786">
        <w:rPr>
          <w:rFonts w:ascii="Arial" w:hAnsi="Arial" w:cs="Arial"/>
          <w:lang w:val="en-US"/>
        </w:rPr>
        <w:t>, 2005)</w:t>
      </w:r>
      <w:r w:rsidRPr="00A90786">
        <w:rPr>
          <w:rFonts w:ascii="Arial" w:hAnsi="Arial" w:cs="Arial"/>
          <w:lang w:val="en-US"/>
        </w:rPr>
        <w:fldChar w:fldCharType="end"/>
      </w:r>
      <w:r w:rsidRPr="00A90786">
        <w:rPr>
          <w:rFonts w:ascii="Arial" w:hAnsi="Arial" w:cs="Arial"/>
          <w:lang w:val="en-US"/>
        </w:rPr>
        <w:t xml:space="preserve"> </w:t>
      </w:r>
      <w:r w:rsidR="00D25CFB">
        <w:rPr>
          <w:rFonts w:ascii="Arial" w:hAnsi="Arial" w:cs="Arial"/>
          <w:lang w:val="en-US"/>
        </w:rPr>
        <w:t>and</w:t>
      </w:r>
      <w:r w:rsidRPr="00A90786">
        <w:rPr>
          <w:rFonts w:ascii="Arial" w:hAnsi="Arial" w:cs="Arial"/>
          <w:lang w:val="en-US"/>
        </w:rPr>
        <w:t xml:space="preserve"> settling down </w:t>
      </w:r>
      <w:r w:rsidR="00D25CFB">
        <w:rPr>
          <w:rFonts w:ascii="Arial" w:hAnsi="Arial" w:cs="Arial"/>
          <w:lang w:val="en-US"/>
        </w:rPr>
        <w:t xml:space="preserve">of </w:t>
      </w:r>
      <w:r w:rsidRPr="00A90786">
        <w:rPr>
          <w:rFonts w:ascii="Arial" w:hAnsi="Arial" w:cs="Arial"/>
          <w:lang w:val="en-US"/>
        </w:rPr>
        <w:t xml:space="preserve">research area, it is </w:t>
      </w:r>
      <w:r w:rsidR="00D25CFB">
        <w:rPr>
          <w:rFonts w:ascii="Arial" w:hAnsi="Arial" w:cs="Arial"/>
          <w:lang w:val="en-US"/>
        </w:rPr>
        <w:t xml:space="preserve">then </w:t>
      </w:r>
      <w:proofErr w:type="spellStart"/>
      <w:r w:rsidRPr="00A90786">
        <w:rPr>
          <w:rFonts w:ascii="Arial" w:hAnsi="Arial" w:cs="Arial"/>
          <w:lang w:val="en-US"/>
        </w:rPr>
        <w:t>vital</w:t>
      </w:r>
      <w:proofErr w:type="spellEnd"/>
      <w:r w:rsidRPr="00A90786">
        <w:rPr>
          <w:rFonts w:ascii="Arial" w:hAnsi="Arial" w:cs="Arial"/>
          <w:lang w:val="en-US"/>
        </w:rPr>
        <w:t xml:space="preserve"> to ‘narrow down’ to a research topic based on your clear understanding of the focus, and then crystalize the research questions</w:t>
      </w:r>
      <w:r w:rsidR="006307E4">
        <w:rPr>
          <w:rFonts w:ascii="Arial" w:hAnsi="Arial" w:cs="Arial"/>
          <w:lang w:val="en-US"/>
        </w:rPr>
        <w:t>,</w:t>
      </w:r>
      <w:r w:rsidRPr="00A90786">
        <w:rPr>
          <w:rFonts w:ascii="Arial" w:hAnsi="Arial" w:cs="Arial"/>
          <w:lang w:val="en-US"/>
        </w:rPr>
        <w:t xml:space="preserve"> aims and objectives</w:t>
      </w:r>
      <w:r w:rsidRPr="00A90786">
        <w:rPr>
          <w:rFonts w:ascii="Arial" w:hAnsi="Arial" w:cs="Arial"/>
          <w:lang w:val="en-US"/>
        </w:rPr>
        <w:fldChar w:fldCharType="begin"/>
      </w:r>
      <w:r w:rsidRPr="00A90786">
        <w:rPr>
          <w:rFonts w:ascii="Arial" w:hAnsi="Arial" w:cs="Arial"/>
          <w:lang w:val="en-US"/>
        </w:rPr>
        <w:instrText xml:space="preserve"> ADDIN EN.CITE &lt;EndNote&gt;&lt;Cite&gt;&lt;Author&gt;Holden&lt;/Author&gt;&lt;Year&gt;2004&lt;/Year&gt;&lt;IDText&gt;Choosing the appropriate methodology: Understanding research philosophy&lt;/IDText&gt;&lt;DisplayText&gt;(Holden e Lynch, 2004)&lt;/DisplayText&gt;&lt;record&gt;&lt;isbn&gt;1469-347X&lt;/isbn&gt;&lt;titles&gt;&lt;title&gt;Choosing the appropriate methodology: Understanding research philosophy&lt;/title&gt;&lt;secondary-title&gt;The marketing review&lt;/secondary-title&gt;&lt;/titles&gt;&lt;pages&gt;397-409&lt;/pages&gt;&lt;number&gt;4&lt;/number&gt;&lt;contributors&gt;&lt;authors&gt;&lt;author&gt;Holden, Mary T&lt;/author&gt;&lt;author&gt;Lynch, Patrick&lt;/author&gt;&lt;/authors&gt;&lt;/contributors&gt;&lt;added-date format="utc"&gt;1554071034&lt;/added-date&gt;&lt;ref-type name="Journal Article"&gt;17&lt;/ref-type&gt;&lt;dates&gt;&lt;year&gt;2004&lt;/year&gt;&lt;/dates&gt;&lt;rec-number&gt;51&lt;/rec-number&gt;&lt;last-updated-date format="utc"&gt;1554071034&lt;/last-updated-date&gt;&lt;volume&gt;4&lt;/volume&gt;&lt;/record&gt;&lt;/Cite&gt;&lt;/EndNote&gt;</w:instrText>
      </w:r>
      <w:r w:rsidRPr="00A90786">
        <w:rPr>
          <w:rFonts w:ascii="Arial" w:hAnsi="Arial" w:cs="Arial"/>
          <w:lang w:val="en-US"/>
        </w:rPr>
        <w:fldChar w:fldCharType="separate"/>
      </w:r>
      <w:r w:rsidRPr="00A90786">
        <w:rPr>
          <w:rFonts w:ascii="Arial" w:hAnsi="Arial" w:cs="Arial"/>
          <w:lang w:val="en-US"/>
        </w:rPr>
        <w:t>(Holden e Lynch, 2004)</w:t>
      </w:r>
      <w:r w:rsidRPr="00A90786">
        <w:rPr>
          <w:rFonts w:ascii="Arial" w:hAnsi="Arial" w:cs="Arial"/>
          <w:lang w:val="en-US"/>
        </w:rPr>
        <w:fldChar w:fldCharType="end"/>
      </w:r>
      <w:r w:rsidRPr="00A90786">
        <w:rPr>
          <w:rFonts w:ascii="Arial" w:hAnsi="Arial" w:cs="Arial"/>
          <w:lang w:val="en-US"/>
        </w:rPr>
        <w:t xml:space="preserve">. </w:t>
      </w:r>
      <w:r w:rsidR="00057DC2">
        <w:rPr>
          <w:rFonts w:ascii="Arial" w:hAnsi="Arial" w:cs="Arial"/>
          <w:lang w:val="en-US"/>
        </w:rPr>
        <w:t>While</w:t>
      </w:r>
      <w:r w:rsidRPr="00A90786">
        <w:rPr>
          <w:rFonts w:ascii="Arial" w:hAnsi="Arial" w:cs="Arial"/>
          <w:lang w:val="en-US"/>
        </w:rPr>
        <w:t xml:space="preserve"> clarifying the research question, the researcher is usually supposed to attach to the essence of the issue that he or she wants to study</w:t>
      </w:r>
      <w:r w:rsidR="005B1446">
        <w:rPr>
          <w:rFonts w:ascii="Arial" w:hAnsi="Arial" w:cs="Arial"/>
          <w:lang w:val="en-US"/>
        </w:rPr>
        <w:t xml:space="preserv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&lt;EndNote&gt;&lt;Cite&gt;&lt;Author&gt;Saunders&lt;/Author&gt;&lt;Year&gt;2012&lt;/Year&gt;&lt;IDText&gt;Doing research in business and management : an essential guide to planning your project&lt;/IDText&gt;&lt;DisplayText&gt;(Saunders, 2012)&lt;/DisplayText&gt;&lt;record&gt;&lt;keywords&gt;&lt;keyword&gt;Business -- Research&lt;/keyword&gt;&lt;keyword&gt;Management -- Research&lt;/keyword&gt;&lt;keyword&gt;planning research topic literature review secondary data design collecting analysing data writing presenting&lt;/keyword&gt;&lt;/keywords&gt;&lt;titles&gt;&lt;title&gt;Doing research in business and management : an essential guide to planning your project&lt;/title&gt;&lt;secondary-title&gt;Doing research in business &amp;amp; management : an essential guide to planning your project&lt;/secondary-title&gt;&lt;/titles&gt;&lt;contributors&gt;&lt;authors&gt;&lt;author&gt;Saunders, Mark&lt;/author&gt;&lt;/authors&gt;&lt;/contributors&gt;&lt;added-date format="utc"&gt;1553356604&lt;/added-date&gt;&lt;pub-location&gt;Harlow&lt;/pub-location&gt;&lt;ref-type name="Book"&gt;6&lt;/ref-type&gt;&lt;dates&gt;&lt;year&gt;2012&lt;/year&gt;&lt;/dates&gt;&lt;rec-number&gt;21&lt;/rec-number&gt;&lt;publisher&gt;Harlow : Financial Times Prentice Hall&lt;/publisher&gt;&lt;last-updated-date format="utc"&gt;1553369188&lt;/last-updated-date&gt;&lt;contributors&gt;&lt;secondary-authors&gt;&lt;author&gt;Lewis, Philip&lt;/author&gt;&lt;/secondary-authors&gt;&lt;/contributors&gt;&lt;/record&gt;&lt;/Cite&gt;&lt;/EndNote&gt;</w:instrText>
      </w:r>
      <w:r w:rsidRPr="00A90786">
        <w:rPr>
          <w:rFonts w:ascii="Arial" w:hAnsi="Arial" w:cs="Arial"/>
          <w:lang w:val="en-US"/>
        </w:rPr>
        <w:fldChar w:fldCharType="separate"/>
      </w:r>
      <w:r w:rsidRPr="00A90786">
        <w:rPr>
          <w:rFonts w:ascii="Arial" w:hAnsi="Arial" w:cs="Arial"/>
          <w:lang w:val="en-US"/>
        </w:rPr>
        <w:t>(Saunders, 2012)</w:t>
      </w:r>
      <w:r w:rsidRPr="00A90786">
        <w:rPr>
          <w:rFonts w:ascii="Arial" w:hAnsi="Arial" w:cs="Arial"/>
          <w:lang w:val="en-US"/>
        </w:rPr>
        <w:fldChar w:fldCharType="end"/>
      </w:r>
      <w:r w:rsidRPr="00A90786">
        <w:rPr>
          <w:rFonts w:ascii="Arial" w:hAnsi="Arial" w:cs="Arial"/>
          <w:lang w:val="en-US"/>
        </w:rPr>
        <w:t>.</w:t>
      </w:r>
    </w:p>
    <w:p w14:paraId="42671395" w14:textId="1BF4587B" w:rsidR="00D57011" w:rsidRPr="00A90786" w:rsidRDefault="00D57011" w:rsidP="00A90786">
      <w:pPr>
        <w:spacing w:after="120" w:line="360" w:lineRule="auto"/>
        <w:jc w:val="both"/>
        <w:rPr>
          <w:rFonts w:ascii="Arial" w:hAnsi="Arial" w:cs="Arial"/>
          <w:lang w:val="en-US"/>
        </w:rPr>
      </w:pPr>
      <w:r w:rsidRPr="00A90786">
        <w:rPr>
          <w:rFonts w:ascii="Arial" w:hAnsi="Arial" w:cs="Arial"/>
          <w:lang w:val="en-US"/>
        </w:rPr>
        <w:t xml:space="preserve">Though different research approaches may lead to adjustment in terms of research questions, it is commonly agreed that a clear research question, not being touched upon deeply by others yet, is a </w:t>
      </w:r>
      <w:r w:rsidR="005B1446">
        <w:rPr>
          <w:rFonts w:ascii="Arial" w:hAnsi="Arial" w:cs="Arial"/>
          <w:lang w:val="en-US"/>
        </w:rPr>
        <w:t xml:space="preserve">mission-required </w:t>
      </w:r>
      <w:r w:rsidR="005B1446" w:rsidRPr="00A90786">
        <w:rPr>
          <w:rFonts w:ascii="Arial" w:hAnsi="Arial" w:cs="Arial"/>
          <w:lang w:val="en-US"/>
        </w:rPr>
        <w:t xml:space="preserve">in the very beginning of your research </w:t>
      </w:r>
      <w:r w:rsidRPr="00A90786">
        <w:rPr>
          <w:rFonts w:ascii="Arial" w:hAnsi="Arial" w:cs="Arial"/>
          <w:lang w:val="en-US"/>
        </w:rPr>
        <w:fldChar w:fldCharType="begin"/>
      </w:r>
      <w:r w:rsidRPr="00A90786">
        <w:rPr>
          <w:rFonts w:ascii="Arial" w:hAnsi="Arial" w:cs="Arial"/>
          <w:lang w:val="en-US"/>
        </w:rPr>
        <w:instrText xml:space="preserve"> ADDIN EN.CITE &lt;EndNote&gt;&lt;Cite&gt;&lt;Author&gt;Mats&lt;/Author&gt;&lt;Year&gt;2011&lt;/Year&gt;&lt;IDText&gt;Generating Research Questions Through Problematization&lt;/IDText&gt;&lt;DisplayText&gt;(Alvesson e Sandberg, 2011)&lt;/DisplayText&gt;&lt;record&gt;&lt;keywords&gt;&lt;keyword&gt;ORGANIZATIONAL research,RESEARCH,THEORY,MANAGEMENT research,METHODOLOGY,SOCIAL science research -- Methodology&lt;/keyword&gt;&lt;/keywords&gt;&lt;urls&gt;&lt;related-urls&gt;&lt;url&gt;https://journals.aom.org/doi/abs/10.5465/amr.2009.0188&lt;/url&gt;&lt;/related-urls&gt;&lt;/urls&gt;&lt;titles&gt;&lt;title&gt;Generating Research Questions Through Problematization&lt;/title&gt;&lt;secondary-title&gt;Academy of Management Review&lt;/secondary-title&gt;&lt;/titles&gt;&lt;pages&gt;247-271&lt;/pages&gt;&lt;number&gt;2&lt;/number&gt;&lt;contributors&gt;&lt;authors&gt;&lt;author&gt;Mats Alvesson&lt;/author&gt;&lt;author&gt;Jörgen Sandberg&lt;/author&gt;&lt;/authors&gt;&lt;/contributors&gt;&lt;added-date format="utc"&gt;1554405341&lt;/added-date&gt;&lt;ref-type name="Journal Article"&gt;17&lt;/ref-type&gt;&lt;dates&gt;&lt;year&gt;2011&lt;/year&gt;&lt;/dates&gt;&lt;rec-number&gt;80&lt;/rec-number&gt;&lt;last-updated-date format="utc"&gt;1554405341&lt;/last-updated-date&gt;&lt;electronic-resource-num&gt;10.5465/amr.2009.0188&lt;/electronic-resource-num&gt;&lt;volume&gt;36&lt;/volume&gt;&lt;/record&gt;&lt;/Cite&gt;&lt;/EndNote&gt;</w:instrText>
      </w:r>
      <w:r w:rsidRPr="00A90786">
        <w:rPr>
          <w:rFonts w:ascii="Arial" w:hAnsi="Arial" w:cs="Arial"/>
          <w:lang w:val="en-US"/>
        </w:rPr>
        <w:fldChar w:fldCharType="separate"/>
      </w:r>
      <w:r w:rsidRPr="00A90786">
        <w:rPr>
          <w:rFonts w:ascii="Arial" w:hAnsi="Arial" w:cs="Arial"/>
          <w:lang w:val="en-US"/>
        </w:rPr>
        <w:t>(Alvesson e Sandberg, 2011)</w:t>
      </w:r>
      <w:r w:rsidRPr="00A90786">
        <w:rPr>
          <w:rFonts w:ascii="Arial" w:hAnsi="Arial" w:cs="Arial"/>
          <w:lang w:val="en-US"/>
        </w:rPr>
        <w:fldChar w:fldCharType="end"/>
      </w:r>
      <w:r w:rsidRPr="00A90786">
        <w:rPr>
          <w:rFonts w:ascii="Arial" w:hAnsi="Arial" w:cs="Arial"/>
          <w:lang w:val="en-US"/>
        </w:rPr>
        <w:t xml:space="preserve">. Because it is in the central position along the whole research journey since the researcher has to </w:t>
      </w:r>
      <w:r w:rsidR="005B1446">
        <w:rPr>
          <w:rFonts w:ascii="Arial" w:hAnsi="Arial" w:cs="Arial"/>
          <w:lang w:val="en-US"/>
        </w:rPr>
        <w:t xml:space="preserve">respond to his or her reflexivity </w:t>
      </w:r>
      <w:r w:rsidRPr="00A90786">
        <w:rPr>
          <w:rFonts w:ascii="Arial" w:hAnsi="Arial" w:cs="Arial"/>
          <w:lang w:val="en-US"/>
        </w:rPr>
        <w:t xml:space="preserve">iteratively, </w:t>
      </w:r>
      <w:r w:rsidR="005B1446">
        <w:rPr>
          <w:rFonts w:ascii="Arial" w:hAnsi="Arial" w:cs="Arial"/>
          <w:lang w:val="en-US"/>
        </w:rPr>
        <w:t xml:space="preserve">which </w:t>
      </w:r>
      <w:r w:rsidRPr="00A90786">
        <w:rPr>
          <w:rFonts w:ascii="Arial" w:hAnsi="Arial" w:cs="Arial"/>
          <w:lang w:val="en-US"/>
        </w:rPr>
        <w:t>includ</w:t>
      </w:r>
      <w:r w:rsidR="005B1446">
        <w:rPr>
          <w:rFonts w:ascii="Arial" w:hAnsi="Arial" w:cs="Arial"/>
          <w:lang w:val="en-US"/>
        </w:rPr>
        <w:t>es</w:t>
      </w:r>
      <w:r w:rsidRPr="00A90786">
        <w:rPr>
          <w:rFonts w:ascii="Arial" w:hAnsi="Arial" w:cs="Arial"/>
          <w:lang w:val="en-US"/>
        </w:rPr>
        <w:t xml:space="preserve"> the philosophical paradigm</w:t>
      </w:r>
      <w:r w:rsidRPr="00A90786">
        <w:rPr>
          <w:rFonts w:ascii="Arial" w:hAnsi="Arial" w:cs="Arial"/>
          <w:lang w:val="en-US"/>
        </w:rPr>
        <w:fldChar w:fldCharType="begin">
          <w:fldData xml:space="preserve">PEVuZE5vdGU+PENpdGU+PEF1dGhvcj5DaHVyY2hpbGw8L0F1dGhvcj48WWVhcj4xOTg5PC9ZZWFy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</w:fldData>
        </w:fldChar>
      </w:r>
      <w:r w:rsidRPr="00A90786">
        <w:rPr>
          <w:rFonts w:ascii="Arial" w:hAnsi="Arial" w:cs="Arial"/>
          <w:lang w:val="en-US"/>
        </w:rPr>
        <w:instrText xml:space="preserve"> ADDIN EN.CITE </w:instrText>
      </w:r>
      <w:r w:rsidRPr="00A90786">
        <w:rPr>
          <w:rFonts w:ascii="Arial" w:hAnsi="Arial" w:cs="Arial"/>
          <w:lang w:val="en-US"/>
        </w:rPr>
        <w:fldChar w:fldCharType="begin">
          <w:fldData xml:space="preserve">PEVuZE5vdGU+PENpdGU+PEF1dGhvcj5DaHVyY2hpbGw8L0F1dGhvcj48WWVhcj4xOTg5PC9ZZWFy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</w:fldData>
        </w:fldChar>
      </w:r>
      <w:r w:rsidRPr="00A90786">
        <w:rPr>
          <w:rFonts w:ascii="Arial" w:hAnsi="Arial" w:cs="Arial"/>
          <w:lang w:val="en-US"/>
        </w:rPr>
        <w:instrText xml:space="preserve"> ADDIN EN.CITE.DATA </w:instrText>
      </w:r>
      <w:r w:rsidRPr="00A90786">
        <w:rPr>
          <w:rFonts w:ascii="Arial" w:hAnsi="Arial" w:cs="Arial"/>
          <w:lang w:val="en-US"/>
        </w:rPr>
      </w:r>
      <w:r w:rsidRPr="00A90786">
        <w:rPr>
          <w:rFonts w:ascii="Arial" w:hAnsi="Arial" w:cs="Arial"/>
          <w:lang w:val="en-US"/>
        </w:rPr>
        <w:fldChar w:fldCharType="end"/>
      </w:r>
      <w:r w:rsidRPr="00A90786">
        <w:rPr>
          <w:rFonts w:ascii="Arial" w:hAnsi="Arial" w:cs="Arial"/>
          <w:lang w:val="en-US"/>
        </w:rPr>
      </w:r>
      <w:r w:rsidRPr="00A90786">
        <w:rPr>
          <w:rFonts w:ascii="Arial" w:hAnsi="Arial" w:cs="Arial"/>
          <w:lang w:val="en-US"/>
        </w:rPr>
        <w:fldChar w:fldCharType="separate"/>
      </w:r>
      <w:r w:rsidRPr="00A90786">
        <w:rPr>
          <w:rFonts w:ascii="Arial" w:hAnsi="Arial" w:cs="Arial"/>
          <w:lang w:val="en-US"/>
        </w:rPr>
        <w:t>(Churchill e Bygrave, 1989; Mertens, 2012; Padilla-Díaz, 2015)</w:t>
      </w:r>
      <w:r w:rsidRPr="00A90786">
        <w:rPr>
          <w:rFonts w:ascii="Arial" w:hAnsi="Arial" w:cs="Arial"/>
          <w:lang w:val="en-US"/>
        </w:rPr>
        <w:fldChar w:fldCharType="end"/>
      </w:r>
      <w:r w:rsidRPr="00A90786">
        <w:rPr>
          <w:rFonts w:ascii="Arial" w:hAnsi="Arial" w:cs="Arial"/>
          <w:lang w:val="en-US"/>
        </w:rPr>
        <w:t>, positionality</w:t>
      </w:r>
      <w:r w:rsidRPr="00A90786">
        <w:rPr>
          <w:rFonts w:ascii="Arial" w:hAnsi="Arial" w:cs="Arial"/>
          <w:lang w:val="en-US"/>
        </w:rPr>
        <w:fldChar w:fldCharType="begin"/>
      </w:r>
      <w:r w:rsidRPr="00A90786">
        <w:rPr>
          <w:rFonts w:ascii="Arial" w:hAnsi="Arial" w:cs="Arial"/>
          <w:lang w:val="en-US"/>
        </w:rPr>
        <w:instrText xml:space="preserve"> ADDIN EN.CITE &lt;EndNote&gt;&lt;Cite&gt;&lt;Author&gt;Muhammad&lt;/Author&gt;&lt;Year&gt;2015&lt;/Year&gt;&lt;IDText&gt;Reflections on researcher identity and power: The impact of positionality on community based participatory research (CBPR) processes and outcomes&lt;/IDText&gt;&lt;DisplayText&gt;(Muhammad&lt;style face="italic"&gt; et al.&lt;/style&gt;, 2015)&lt;/DisplayText&gt;&lt;record&gt;&lt;isbn&gt;0896-9205&lt;/isbn&gt;&lt;titles&gt;&lt;title&gt;Reflections on researcher identity and power: The impact of positionality on community based participatory research (CBPR) processes and outcomes&lt;/title&gt;&lt;secondary-title&gt;Critical Sociology&lt;/secondary-title&gt;&lt;/titles&gt;&lt;pages&gt;1045-1063&lt;/pages&gt;&lt;number&gt;7-8&lt;/number&gt;&lt;contributors&gt;&lt;authors&gt;&lt;author&gt;Muhammad, Michael&lt;/author&gt;&lt;author&gt;Wallerstein, Nina&lt;/author&gt;&lt;author&gt;Sussman, Andrew L&lt;/author&gt;&lt;author&gt;Avila, Magdalena&lt;/author&gt;&lt;author&gt;Belone, Lorenda&lt;/author&gt;&lt;author&gt;Duran, Bonnie&lt;/author&gt;&lt;/authors&gt;&lt;/contributors&gt;&lt;added-date format="utc"&gt;1553450801&lt;/added-date&gt;&lt;ref-type name="Journal Article"&gt;17&lt;/ref-type&gt;&lt;dates&gt;&lt;year&gt;2015&lt;/year&gt;&lt;/dates&gt;&lt;rec-number&gt;24&lt;/rec-number&gt;&lt;last-updated-date format="utc"&gt;1553450801&lt;/last-updated-date&gt;&lt;volume&gt;41&lt;/volume&gt;&lt;/record&gt;&lt;/Cite&gt;&lt;/EndNote&gt;</w:instrText>
      </w:r>
      <w:r w:rsidRPr="00A90786">
        <w:rPr>
          <w:rFonts w:ascii="Arial" w:hAnsi="Arial" w:cs="Arial"/>
          <w:lang w:val="en-US"/>
        </w:rPr>
        <w:fldChar w:fldCharType="separate"/>
      </w:r>
      <w:r w:rsidRPr="00A90786">
        <w:rPr>
          <w:rFonts w:ascii="Arial" w:hAnsi="Arial" w:cs="Arial"/>
          <w:lang w:val="en-US"/>
        </w:rPr>
        <w:t>(Muhammad et al., 2015)</w:t>
      </w:r>
      <w:r w:rsidRPr="00A90786">
        <w:rPr>
          <w:rFonts w:ascii="Arial" w:hAnsi="Arial" w:cs="Arial"/>
          <w:lang w:val="en-US"/>
        </w:rPr>
        <w:fldChar w:fldCharType="end"/>
      </w:r>
      <w:r w:rsidRPr="00A90786">
        <w:rPr>
          <w:rFonts w:ascii="Arial" w:hAnsi="Arial" w:cs="Arial"/>
          <w:lang w:val="en-US"/>
        </w:rPr>
        <w:t>, role in the relationship between the researcher and the researched</w:t>
      </w:r>
      <w:r w:rsidRPr="00A90786">
        <w:rPr>
          <w:rFonts w:ascii="Arial" w:hAnsi="Arial" w:cs="Arial"/>
          <w:lang w:val="en-US"/>
        </w:rPr>
        <w:fldChar w:fldCharType="begin"/>
      </w:r>
      <w:r w:rsidRPr="00A90786">
        <w:rPr>
          <w:rFonts w:ascii="Arial" w:hAnsi="Arial" w:cs="Arial"/>
          <w:lang w:val="en-US"/>
        </w:rPr>
        <w:instrText xml:space="preserve"> ADDIN EN.CITE &lt;EndNote&gt;&lt;Cite&gt;&lt;Author&gt;Merriam&lt;/Author&gt;&lt;Year&gt;2001&lt;/Year&gt;&lt;IDText&gt;Power and positionality: negotiating insider/outsider status within and across cultures&lt;/IDText&gt;&lt;DisplayText&gt;(Merriam&lt;style face="italic"&gt; et al.&lt;/style&gt;, 2001)&lt;/DisplayText&gt;&lt;record&gt;&lt;dates&gt;&lt;pub-dates&gt;&lt;date&gt;2001/09/01&lt;/date&gt;&lt;/pub-dates&gt;&lt;year&gt;2001&lt;/year&gt;&lt;/dates&gt;&lt;urls&gt;&lt;related-urls&gt;&lt;url&gt;https://www.tandfonline.com/doi/abs/10.1080/02601370120490&lt;/url&gt;&lt;/related-urls&gt;&lt;/urls&gt;&lt;isbn&gt;0260-1370&lt;/isbn&gt;&lt;titles&gt;&lt;title&gt;Power and positionality: negotiating insider/outsider status within and across cultures&lt;/title&gt;&lt;secondary-title&gt;International Journal of Lifelong Education&lt;/secondary-title&gt;&lt;/titles&gt;&lt;pages&gt;405-416&lt;/pages&gt;&lt;number&gt;5&lt;/number&gt;&lt;contributors&gt;&lt;authors&gt;&lt;author&gt;Merriam, Sharan B.&lt;/author&gt;&lt;author&gt;Johnson-Bailey, Juanita&lt;/author&gt;&lt;author&gt;Lee, Ming-Yeh&lt;/author&gt;&lt;author&gt;Kee, Youngwha&lt;/author&gt;&lt;author&gt;Ntseane, Gabo&lt;/author&gt;&lt;author&gt;Muhamad, Mazanah&lt;/author&gt;&lt;/authors&gt;&lt;/contributors&gt;&lt;added-date format="utc"&gt;1553169149&lt;/added-date&gt;&lt;ref-type name="Journal Article"&gt;17&lt;/ref-type&gt;&lt;rec-number&gt;15&lt;/rec-number&gt;&lt;publisher&gt;Routledge&lt;/publisher&gt;&lt;last-updated-date format="utc"&gt;1553175270&lt;/last-updated-date&gt;&lt;electronic-resource-num&gt;10.1080/02601370120490&lt;/electronic-resource-num&gt;&lt;volume&gt;20&lt;/volume&gt;&lt;/record&gt;&lt;/Cite&gt;&lt;/EndNote&gt;</w:instrText>
      </w:r>
      <w:r w:rsidRPr="00A90786">
        <w:rPr>
          <w:rFonts w:ascii="Arial" w:hAnsi="Arial" w:cs="Arial"/>
          <w:lang w:val="en-US"/>
        </w:rPr>
        <w:fldChar w:fldCharType="separate"/>
      </w:r>
      <w:r w:rsidRPr="00A90786">
        <w:rPr>
          <w:rFonts w:ascii="Arial" w:hAnsi="Arial" w:cs="Arial"/>
          <w:lang w:val="en-US"/>
        </w:rPr>
        <w:t>(Merriam et al., 2001)</w:t>
      </w:r>
      <w:r w:rsidRPr="00A90786">
        <w:rPr>
          <w:rFonts w:ascii="Arial" w:hAnsi="Arial" w:cs="Arial"/>
          <w:lang w:val="en-US"/>
        </w:rPr>
        <w:fldChar w:fldCharType="end"/>
      </w:r>
      <w:r w:rsidRPr="00A90786">
        <w:rPr>
          <w:rFonts w:ascii="Arial" w:hAnsi="Arial" w:cs="Arial"/>
          <w:lang w:val="en-US"/>
        </w:rPr>
        <w:t xml:space="preserve"> as well as access to data collection</w:t>
      </w:r>
      <w:r w:rsidRPr="00A90786">
        <w:rPr>
          <w:rFonts w:ascii="Arial" w:hAnsi="Arial" w:cs="Arial"/>
          <w:lang w:val="en-US"/>
        </w:rPr>
        <w:fldChar w:fldCharType="begin"/>
      </w:r>
      <w:r w:rsidRPr="00A90786">
        <w:rPr>
          <w:rFonts w:ascii="Arial" w:hAnsi="Arial" w:cs="Arial"/>
          <w:lang w:val="en-US"/>
        </w:rPr>
        <w:instrText xml:space="preserve"> ADDIN EN.CITE &lt;EndNote&gt;&lt;Cite&gt;&lt;Author&gt;Antwi&lt;/Author&gt;&lt;Year&gt;2015&lt;/Year&gt;&lt;IDText&gt;Qualitative and quantitative research paradigms in business research: A philosophical reflection&lt;/IDText&gt;&lt;DisplayText&gt;(Antwi e Hamza, 2015)&lt;/DisplayText&gt;&lt;record&gt;&lt;titles&gt;&lt;title&gt;Qualitative and quantitative research paradigms in business research: A philosophical reflection&lt;/title&gt;&lt;secondary-title&gt;European Journal of Business and Management&lt;/secondary-title&gt;&lt;/titles&gt;&lt;pages&gt;217-225&lt;/pages&gt;&lt;number&gt;3&lt;/number&gt;&lt;contributors&gt;&lt;authors&gt;&lt;author&gt;Antwi, Stephen Kwadwo&lt;/author&gt;&lt;author&gt;Hamza, Kasim&lt;/author&gt;&lt;/authors&gt;&lt;/contributors&gt;&lt;added-date format="utc"&gt;1554408672&lt;/added-date&gt;&lt;ref-type name="Journal Article"&gt;17&lt;/ref-type&gt;&lt;dates&gt;&lt;year&gt;2015&lt;/year&gt;&lt;/dates&gt;&lt;rec-number&gt;85&lt;/rec-number&gt;&lt;last-updated-date format="utc"&gt;1554408672&lt;/last-updated-date&gt;&lt;volume&gt;7&lt;/volume&gt;&lt;/record&gt;&lt;/Cite&gt;&lt;/EndNote&gt;</w:instrText>
      </w:r>
      <w:r w:rsidRPr="00A90786">
        <w:rPr>
          <w:rFonts w:ascii="Arial" w:hAnsi="Arial" w:cs="Arial"/>
          <w:lang w:val="en-US"/>
        </w:rPr>
        <w:fldChar w:fldCharType="separate"/>
      </w:r>
      <w:r w:rsidRPr="00A90786">
        <w:rPr>
          <w:rFonts w:ascii="Arial" w:hAnsi="Arial" w:cs="Arial"/>
          <w:lang w:val="en-US"/>
        </w:rPr>
        <w:t>(Antwi e Hamza, 2015)</w:t>
      </w:r>
      <w:r w:rsidRPr="00A90786">
        <w:rPr>
          <w:rFonts w:ascii="Arial" w:hAnsi="Arial" w:cs="Arial"/>
          <w:lang w:val="en-US"/>
        </w:rPr>
        <w:fldChar w:fldCharType="end"/>
      </w:r>
      <w:r w:rsidRPr="00A90786">
        <w:rPr>
          <w:rFonts w:ascii="Arial" w:hAnsi="Arial" w:cs="Arial"/>
          <w:lang w:val="en-US"/>
        </w:rPr>
        <w:t xml:space="preserve">. </w:t>
      </w:r>
    </w:p>
    <w:p w14:paraId="07671EF0" w14:textId="1944545C" w:rsidR="00D57011" w:rsidRPr="00A90786" w:rsidRDefault="00D57011" w:rsidP="00A90786">
      <w:pPr>
        <w:spacing w:after="120" w:line="360" w:lineRule="auto"/>
        <w:jc w:val="both"/>
        <w:rPr>
          <w:rFonts w:ascii="Arial" w:hAnsi="Arial" w:cs="Arial"/>
          <w:lang w:val="en-US"/>
        </w:rPr>
      </w:pPr>
      <w:r w:rsidRPr="00A90786">
        <w:rPr>
          <w:rFonts w:ascii="Arial" w:hAnsi="Arial" w:cs="Arial"/>
          <w:lang w:val="en-US"/>
        </w:rPr>
        <w:t xml:space="preserve">In order to make sure the research question is </w:t>
      </w:r>
      <w:r w:rsidR="00387F19" w:rsidRPr="00A90786">
        <w:rPr>
          <w:rFonts w:ascii="Arial" w:hAnsi="Arial" w:cs="Arial"/>
          <w:lang w:val="en-US"/>
        </w:rPr>
        <w:t xml:space="preserve">more </w:t>
      </w:r>
      <w:r w:rsidRPr="00A90786">
        <w:rPr>
          <w:rFonts w:ascii="Arial" w:hAnsi="Arial" w:cs="Arial"/>
          <w:lang w:val="en-US"/>
        </w:rPr>
        <w:t>exploratory or evaluative than straightforwardly descriptive</w:t>
      </w:r>
      <w:r w:rsidR="00364114">
        <w:rPr>
          <w:rFonts w:ascii="Arial" w:hAnsi="Arial" w:cs="Arial"/>
          <w:lang w:val="en-US"/>
        </w:rPr>
        <w:t xml:space="preserve"> </w:t>
      </w:r>
      <w:r w:rsidRPr="00A90786">
        <w:rPr>
          <w:rFonts w:ascii="Arial" w:hAnsi="Arial" w:cs="Arial"/>
          <w:lang w:val="en-US"/>
        </w:rPr>
        <w:fldChar w:fldCharType="begin"/>
      </w:r>
      <w:r w:rsidRPr="00A90786">
        <w:rPr>
          <w:rFonts w:ascii="Arial" w:hAnsi="Arial" w:cs="Arial"/>
          <w:lang w:val="en-US"/>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lang w:val="en-US"/>
        </w:rPr>
        <w:fldChar w:fldCharType="separate"/>
      </w:r>
      <w:r w:rsidRPr="00A90786">
        <w:rPr>
          <w:rFonts w:ascii="Arial" w:hAnsi="Arial" w:cs="Arial"/>
          <w:lang w:val="en-US"/>
        </w:rPr>
        <w:t>(Saunders, 2016)</w:t>
      </w:r>
      <w:r w:rsidRPr="00A90786">
        <w:rPr>
          <w:rFonts w:ascii="Arial" w:hAnsi="Arial" w:cs="Arial"/>
          <w:lang w:val="en-US"/>
        </w:rPr>
        <w:fldChar w:fldCharType="end"/>
      </w:r>
      <w:r w:rsidR="00387F19" w:rsidRPr="00A90786">
        <w:rPr>
          <w:rFonts w:ascii="Arial" w:hAnsi="Arial" w:cs="Arial"/>
        </w:rPr>
        <w:t>,</w:t>
      </w:r>
      <w:r w:rsidRPr="00A90786">
        <w:rPr>
          <w:rFonts w:ascii="Arial" w:hAnsi="Arial" w:cs="Arial"/>
          <w:lang w:val="en-US"/>
        </w:rPr>
        <w:t xml:space="preserve"> Clough and Nutbrown</w:t>
      </w:r>
      <w:r w:rsidR="00387F19" w:rsidRPr="00A90786">
        <w:rPr>
          <w:rFonts w:ascii="Arial" w:hAnsi="Arial" w:cs="Arial"/>
          <w:lang w:val="en-US"/>
        </w:rPr>
        <w:t xml:space="preserve"> </w:t>
      </w:r>
      <w:r w:rsidR="00387F19" w:rsidRPr="00A90786">
        <w:rPr>
          <w:rFonts w:ascii="Arial" w:hAnsi="Arial" w:cs="Arial"/>
          <w:lang w:val="en-US"/>
        </w:rPr>
        <w:fldChar w:fldCharType="begin"/>
      </w:r>
      <w:r w:rsidR="00387F19" w:rsidRPr="00A90786">
        <w:rPr>
          <w:rFonts w:ascii="Arial" w:hAnsi="Arial" w:cs="Arial"/>
          <w:lang w:val="en-US"/>
        </w:rPr>
        <w:instrText xml:space="preserve"> ADDIN EN.CITE &lt;EndNote&gt;&lt;Cite&gt;&lt;Author&gt;Clough&lt;/Author&gt;&lt;Year&gt;2012&lt;/Year&gt;&lt;IDText&gt;A student&amp;apos;s guide to methodology&lt;/IDText&gt;&lt;DisplayText&gt;(Clough e Nutbrown, 2012)&lt;/DisplayText&gt;&lt;record&gt;&lt;isbn&gt;1446258629&lt;/isbn&gt;&lt;titles&gt;&lt;title&gt;A student&amp;apos;s guide to methodology&lt;/title&gt;&lt;/titles&gt;&lt;contributors&gt;&lt;authors&gt;&lt;author&gt;Clough, Peter&lt;/author&gt;&lt;author&gt;Nutbrown, Cathy&lt;/author&gt;&lt;/authors&gt;&lt;/contributors&gt;&lt;added-date format="utc"&gt;1554408066&lt;/added-date&gt;&lt;ref-type name="Book"&gt;6&lt;/ref-type&gt;&lt;dates&gt;&lt;year&gt;2012&lt;/year&gt;&lt;/dates&gt;&lt;rec-number&gt;83&lt;/rec-number&gt;&lt;publisher&gt;Sage&lt;/publisher&gt;&lt;last-updated-date format="utc"&gt;1554408066&lt;/last-updated-date&gt;&lt;/record&gt;&lt;/Cite&gt;&lt;/EndNote&gt;</w:instrText>
      </w:r>
      <w:r w:rsidR="00387F19" w:rsidRPr="00A90786">
        <w:rPr>
          <w:rFonts w:ascii="Arial" w:hAnsi="Arial" w:cs="Arial"/>
          <w:lang w:val="en-US"/>
        </w:rPr>
        <w:fldChar w:fldCharType="separate"/>
      </w:r>
      <w:r w:rsidR="00387F19" w:rsidRPr="00A90786">
        <w:rPr>
          <w:rFonts w:ascii="Arial" w:hAnsi="Arial" w:cs="Arial"/>
          <w:lang w:val="en-US"/>
        </w:rPr>
        <w:t>(2012)</w:t>
      </w:r>
      <w:r w:rsidR="00387F19" w:rsidRPr="00A90786">
        <w:rPr>
          <w:rFonts w:ascii="Arial" w:hAnsi="Arial" w:cs="Arial"/>
          <w:lang w:val="en-US"/>
        </w:rPr>
        <w:fldChar w:fldCharType="end"/>
      </w:r>
      <w:r w:rsidR="00387F19" w:rsidRPr="00A90786">
        <w:rPr>
          <w:rFonts w:ascii="Arial" w:hAnsi="Arial" w:cs="Arial"/>
          <w:lang w:val="en-US"/>
        </w:rPr>
        <w:t xml:space="preserve"> </w:t>
      </w:r>
      <w:r w:rsidRPr="00A90786">
        <w:rPr>
          <w:rFonts w:ascii="Arial" w:hAnsi="Arial" w:cs="Arial"/>
          <w:lang w:val="en-US"/>
        </w:rPr>
        <w:t>suggested that the Goldilocks Test and the Russian doll principle</w:t>
      </w:r>
      <w:r w:rsidR="00387F19" w:rsidRPr="00A90786">
        <w:rPr>
          <w:rFonts w:ascii="Arial" w:hAnsi="Arial" w:cs="Arial"/>
          <w:lang w:val="en-US"/>
        </w:rPr>
        <w:t xml:space="preserve"> </w:t>
      </w:r>
      <w:r w:rsidRPr="00A90786">
        <w:rPr>
          <w:rFonts w:ascii="Arial" w:hAnsi="Arial" w:cs="Arial"/>
          <w:lang w:val="en-US"/>
        </w:rPr>
        <w:t xml:space="preserve">can help to peel off the distracting information, and </w:t>
      </w:r>
      <w:r w:rsidR="00364114">
        <w:rPr>
          <w:rFonts w:ascii="Arial" w:hAnsi="Arial" w:cs="Arial"/>
          <w:lang w:val="en-US"/>
        </w:rPr>
        <w:t>put</w:t>
      </w:r>
      <w:r w:rsidRPr="00A90786">
        <w:rPr>
          <w:rFonts w:ascii="Arial" w:hAnsi="Arial" w:cs="Arial"/>
          <w:lang w:val="en-US"/>
        </w:rPr>
        <w:t xml:space="preserve"> the appropriate extent of challenge in</w:t>
      </w:r>
      <w:r w:rsidR="00364114">
        <w:rPr>
          <w:rFonts w:ascii="Arial" w:hAnsi="Arial" w:cs="Arial"/>
          <w:lang w:val="en-US"/>
        </w:rPr>
        <w:t xml:space="preserve"> appropriate position, especially when it comes to</w:t>
      </w:r>
      <w:r w:rsidRPr="00A90786">
        <w:rPr>
          <w:rFonts w:ascii="Arial" w:hAnsi="Arial" w:cs="Arial"/>
          <w:lang w:val="en-US"/>
        </w:rPr>
        <w:t xml:space="preserve"> research question</w:t>
      </w:r>
      <w:r w:rsidR="00364114">
        <w:rPr>
          <w:rFonts w:ascii="Arial" w:hAnsi="Arial" w:cs="Arial"/>
          <w:lang w:val="en-US"/>
        </w:rPr>
        <w:t>s</w:t>
      </w:r>
      <w:r w:rsidRPr="00A90786">
        <w:rPr>
          <w:rFonts w:ascii="Arial" w:hAnsi="Arial" w:cs="Arial"/>
          <w:lang w:val="en-US"/>
        </w:rPr>
        <w:t>.</w:t>
      </w:r>
    </w:p>
    <w:p w14:paraId="7737C19F" w14:textId="34AECB33" w:rsidR="00D57011" w:rsidRPr="00A90786" w:rsidRDefault="00D57011" w:rsidP="00A90786">
      <w:pPr>
        <w:spacing w:after="120" w:line="360" w:lineRule="auto"/>
        <w:jc w:val="both"/>
        <w:rPr>
          <w:rFonts w:ascii="Arial" w:hAnsi="Arial" w:cs="Arial"/>
          <w:lang w:val="en-US"/>
        </w:rPr>
      </w:pPr>
      <w:bookmarkStart w:id="56" w:name="_Toc256000037"/>
      <w:r w:rsidRPr="00A90786">
        <w:rPr>
          <w:rFonts w:ascii="Arial" w:hAnsi="Arial" w:cs="Arial"/>
          <w:lang w:val="en-US"/>
        </w:rPr>
        <w:lastRenderedPageBreak/>
        <w:t>Of course, other factors should also be taken into consideration, such as the possibility to achieve research goals and appropriateness in both theory and practice</w:t>
      </w:r>
      <w:bookmarkEnd w:id="56"/>
      <w:r w:rsidRPr="00A90786">
        <w:rPr>
          <w:rFonts w:ascii="Arial" w:hAnsi="Arial" w:cs="Arial"/>
          <w:lang w:val="en-US"/>
        </w:rPr>
        <w:t>. However, no matter what kind of research topic</w:t>
      </w:r>
      <w:r w:rsidR="00B316DE">
        <w:rPr>
          <w:rFonts w:ascii="Arial" w:hAnsi="Arial" w:cs="Arial"/>
          <w:lang w:val="en-US"/>
        </w:rPr>
        <w:t xml:space="preserve"> you choose by adopting whatever</w:t>
      </w:r>
      <w:r w:rsidRPr="00A90786">
        <w:rPr>
          <w:rFonts w:ascii="Arial" w:hAnsi="Arial" w:cs="Arial"/>
          <w:lang w:val="en-US"/>
        </w:rPr>
        <w:t xml:space="preserve"> </w:t>
      </w:r>
      <w:r w:rsidR="00B316DE">
        <w:rPr>
          <w:rFonts w:ascii="Arial" w:hAnsi="Arial" w:cs="Arial"/>
          <w:lang w:val="en-US"/>
        </w:rPr>
        <w:t xml:space="preserve">research </w:t>
      </w:r>
      <w:r w:rsidRPr="00A90786">
        <w:rPr>
          <w:rFonts w:ascii="Arial" w:hAnsi="Arial" w:cs="Arial"/>
          <w:lang w:val="en-US"/>
        </w:rPr>
        <w:t xml:space="preserve">methods, it is important to always bear in mind that reflexivity, </w:t>
      </w:r>
      <w:r w:rsidR="00514BEC" w:rsidRPr="00A90786">
        <w:rPr>
          <w:rFonts w:ascii="Arial" w:hAnsi="Arial" w:cs="Arial"/>
          <w:lang w:val="en-US"/>
        </w:rPr>
        <w:t>as a researcher</w:t>
      </w:r>
      <w:r w:rsidR="00514BEC">
        <w:rPr>
          <w:rFonts w:ascii="Arial" w:hAnsi="Arial" w:cs="Arial"/>
          <w:lang w:val="en-US"/>
        </w:rPr>
        <w:t xml:space="preserve">, is </w:t>
      </w:r>
      <w:r w:rsidRPr="00A90786">
        <w:rPr>
          <w:rFonts w:ascii="Arial" w:hAnsi="Arial" w:cs="Arial"/>
          <w:lang w:val="en-US"/>
        </w:rPr>
        <w:t xml:space="preserve">a critical and analytical process of reflecting on oneself </w:t>
      </w:r>
      <w:r w:rsidRPr="00A90786">
        <w:rPr>
          <w:rFonts w:ascii="Arial" w:hAnsi="Arial" w:cs="Arial"/>
          <w:lang w:val="en-US"/>
        </w:rPr>
        <w:fldChar w:fldCharType="begin">
          <w:fldData xml:space="preserve">PEVuZE5vdGU+PENpdGU+PEF1dGhvcj5HdWJhPC9BdXRob3I+PFllYXI+MjAwNTwvWWVhcj48SURU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</w:fldData>
        </w:fldChar>
      </w:r>
      <w:r w:rsidRPr="00A90786">
        <w:rPr>
          <w:rFonts w:ascii="Arial" w:hAnsi="Arial" w:cs="Arial"/>
          <w:lang w:val="en-US"/>
        </w:rPr>
        <w:instrText xml:space="preserve"> ADDIN EN.CITE </w:instrText>
      </w:r>
      <w:r w:rsidRPr="00A90786">
        <w:rPr>
          <w:rFonts w:ascii="Arial" w:hAnsi="Arial" w:cs="Arial"/>
          <w:lang w:val="en-US"/>
        </w:rPr>
        <w:fldChar w:fldCharType="begin">
          <w:fldData xml:space="preserve">PEVuZE5vdGU+PENpdGU+PEF1dGhvcj5HdWJhPC9BdXRob3I+PFllYXI+MjAwNTwvWWVhcj48SURU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</w:fldData>
        </w:fldChar>
      </w:r>
      <w:r w:rsidRPr="00A90786">
        <w:rPr>
          <w:rFonts w:ascii="Arial" w:hAnsi="Arial" w:cs="Arial"/>
          <w:lang w:val="en-US"/>
        </w:rPr>
        <w:instrText xml:space="preserve"> ADDIN EN.CITE.DATA </w:instrText>
      </w:r>
      <w:r w:rsidRPr="00A90786">
        <w:rPr>
          <w:rFonts w:ascii="Arial" w:hAnsi="Arial" w:cs="Arial"/>
          <w:lang w:val="en-US"/>
        </w:rPr>
      </w:r>
      <w:r w:rsidRPr="00A90786">
        <w:rPr>
          <w:rFonts w:ascii="Arial" w:hAnsi="Arial" w:cs="Arial"/>
          <w:lang w:val="en-US"/>
        </w:rPr>
        <w:fldChar w:fldCharType="end"/>
      </w:r>
      <w:r w:rsidRPr="00A90786">
        <w:rPr>
          <w:rFonts w:ascii="Arial" w:hAnsi="Arial" w:cs="Arial"/>
          <w:lang w:val="en-US"/>
        </w:rPr>
      </w:r>
      <w:r w:rsidRPr="00A90786">
        <w:rPr>
          <w:rFonts w:ascii="Arial" w:hAnsi="Arial" w:cs="Arial"/>
          <w:lang w:val="en-US"/>
        </w:rPr>
        <w:fldChar w:fldCharType="separate"/>
      </w:r>
      <w:r w:rsidRPr="00A90786">
        <w:rPr>
          <w:rFonts w:ascii="Arial" w:hAnsi="Arial" w:cs="Arial"/>
          <w:lang w:val="en-US"/>
        </w:rPr>
        <w:t>(Guba e Lincoln, 2005; Dowling, 2006; Palaganas et al., 2017)</w:t>
      </w:r>
      <w:r w:rsidRPr="00A90786">
        <w:rPr>
          <w:rFonts w:ascii="Arial" w:hAnsi="Arial" w:cs="Arial"/>
          <w:lang w:val="en-US"/>
        </w:rPr>
        <w:fldChar w:fldCharType="end"/>
      </w:r>
      <w:r w:rsidRPr="00A90786">
        <w:rPr>
          <w:rFonts w:ascii="Arial" w:hAnsi="Arial" w:cs="Arial"/>
          <w:lang w:val="en-US"/>
        </w:rPr>
        <w:t xml:space="preserve"> </w:t>
      </w:r>
      <w:r w:rsidR="00514BEC">
        <w:rPr>
          <w:rFonts w:ascii="Arial" w:hAnsi="Arial" w:cs="Arial"/>
          <w:lang w:val="en-US"/>
        </w:rPr>
        <w:t xml:space="preserve">and </w:t>
      </w:r>
      <w:r w:rsidRPr="00A90786">
        <w:rPr>
          <w:rFonts w:ascii="Arial" w:hAnsi="Arial" w:cs="Arial"/>
          <w:lang w:val="en-US"/>
        </w:rPr>
        <w:t>should be embedded in the whole research process</w:t>
      </w:r>
      <w:r w:rsidR="00026C6F">
        <w:rPr>
          <w:rFonts w:ascii="Arial" w:hAnsi="Arial" w:cs="Arial"/>
          <w:lang w:val="en-US"/>
        </w:rPr>
        <w:t>. Researchers</w:t>
      </w:r>
      <w:r w:rsidRPr="00A90786">
        <w:rPr>
          <w:rFonts w:ascii="Arial" w:hAnsi="Arial" w:cs="Arial"/>
          <w:lang w:val="en-US"/>
        </w:rPr>
        <w:t xml:space="preserve"> need to keep revisiting while thinking about our role as the sculptor as well as the sculpture. </w:t>
      </w:r>
      <w:bookmarkStart w:id="57" w:name="_something_others_didn_t_touched_upon_ye"/>
      <w:bookmarkStart w:id="58" w:name="_features_of_good_research_question_"/>
      <w:bookmarkStart w:id="59" w:name="_Where_does_the_research_questions_come_"/>
      <w:bookmarkStart w:id="60" w:name="_personal_matters_have_the_biggest_impac"/>
      <w:bookmarkStart w:id="61" w:name="_good_understanding_of_relevant_theories"/>
      <w:bookmarkEnd w:id="57"/>
      <w:bookmarkEnd w:id="58"/>
      <w:bookmarkEnd w:id="59"/>
      <w:bookmarkEnd w:id="60"/>
      <w:bookmarkEnd w:id="61"/>
    </w:p>
    <w:p w14:paraId="217B59DE" w14:textId="14335898" w:rsidR="00EA76E0" w:rsidRPr="00A90786" w:rsidRDefault="00EA76E0" w:rsidP="00A90786">
      <w:pPr>
        <w:spacing w:line="360" w:lineRule="auto"/>
        <w:rPr>
          <w:rFonts w:ascii="Arial" w:hAnsi="Arial" w:cs="Arial"/>
        </w:rPr>
      </w:pPr>
    </w:p>
    <w:p w14:paraId="10DA6E04" w14:textId="26BB406C" w:rsidR="00EA76E0" w:rsidRPr="00A90786" w:rsidRDefault="00EA76E0" w:rsidP="00A90786">
      <w:pPr>
        <w:spacing w:line="360" w:lineRule="auto"/>
        <w:rPr>
          <w:rFonts w:ascii="Arial" w:hAnsi="Arial" w:cs="Arial"/>
        </w:rPr>
      </w:pPr>
    </w:p>
    <w:p w14:paraId="78A32A76" w14:textId="26A0F468" w:rsidR="00EA76E0" w:rsidRPr="00A90786" w:rsidRDefault="00EA76E0" w:rsidP="00A90786">
      <w:pPr>
        <w:spacing w:line="360" w:lineRule="auto"/>
        <w:rPr>
          <w:rFonts w:ascii="Arial" w:hAnsi="Arial" w:cs="Arial"/>
        </w:rPr>
      </w:pPr>
    </w:p>
    <w:p w14:paraId="07CCFB7F" w14:textId="5DD8F613" w:rsidR="00EA76E0" w:rsidRPr="00A90786" w:rsidRDefault="00EA76E0" w:rsidP="00A90786">
      <w:pPr>
        <w:spacing w:line="360" w:lineRule="auto"/>
        <w:rPr>
          <w:rFonts w:ascii="Arial" w:hAnsi="Arial" w:cs="Arial"/>
        </w:rPr>
      </w:pPr>
    </w:p>
    <w:p w14:paraId="676526EB" w14:textId="2E92F46B" w:rsidR="00EA76E0" w:rsidRPr="00A90786" w:rsidRDefault="00EA76E0" w:rsidP="00A90786">
      <w:pPr>
        <w:spacing w:line="360" w:lineRule="auto"/>
        <w:rPr>
          <w:rFonts w:ascii="Arial" w:hAnsi="Arial" w:cs="Arial"/>
        </w:rPr>
      </w:pPr>
    </w:p>
    <w:p w14:paraId="56B767B0" w14:textId="5511BB54" w:rsidR="00EA76E0" w:rsidRPr="00A90786" w:rsidRDefault="00EA76E0" w:rsidP="00A90786">
      <w:pPr>
        <w:spacing w:line="360" w:lineRule="auto"/>
        <w:rPr>
          <w:rFonts w:ascii="Arial" w:hAnsi="Arial" w:cs="Arial"/>
        </w:rPr>
      </w:pPr>
    </w:p>
    <w:p w14:paraId="244C710A" w14:textId="23995936" w:rsidR="00EA76E0" w:rsidRPr="00A90786" w:rsidRDefault="00EA76E0" w:rsidP="00A90786">
      <w:pPr>
        <w:spacing w:line="360" w:lineRule="auto"/>
        <w:rPr>
          <w:rFonts w:ascii="Arial" w:hAnsi="Arial" w:cs="Arial"/>
        </w:rPr>
      </w:pPr>
    </w:p>
    <w:p w14:paraId="4D003885" w14:textId="1C85203C" w:rsidR="00EA76E0" w:rsidRPr="00A90786" w:rsidRDefault="00EA76E0" w:rsidP="00A90786">
      <w:pPr>
        <w:spacing w:line="360" w:lineRule="auto"/>
        <w:rPr>
          <w:rFonts w:ascii="Arial" w:hAnsi="Arial" w:cs="Arial"/>
        </w:rPr>
      </w:pPr>
    </w:p>
    <w:p w14:paraId="3A325013" w14:textId="3736BE2C" w:rsidR="00EA76E0" w:rsidRPr="00A90786" w:rsidRDefault="00EA76E0" w:rsidP="00A90786">
      <w:pPr>
        <w:spacing w:line="360" w:lineRule="auto"/>
        <w:rPr>
          <w:rFonts w:ascii="Arial" w:hAnsi="Arial" w:cs="Arial"/>
        </w:rPr>
      </w:pPr>
    </w:p>
    <w:p w14:paraId="4A2A6C95" w14:textId="58947EB9" w:rsidR="00EA76E0" w:rsidRPr="00A90786" w:rsidRDefault="00EA76E0" w:rsidP="00A90786">
      <w:pPr>
        <w:spacing w:line="360" w:lineRule="auto"/>
        <w:rPr>
          <w:rFonts w:ascii="Arial" w:hAnsi="Arial" w:cs="Arial"/>
        </w:rPr>
      </w:pPr>
    </w:p>
    <w:p w14:paraId="53CE5CF1" w14:textId="2ED06C4F" w:rsidR="00EA76E0" w:rsidRPr="00A90786" w:rsidRDefault="00EA76E0" w:rsidP="00A90786">
      <w:pPr>
        <w:spacing w:line="360" w:lineRule="auto"/>
        <w:rPr>
          <w:rFonts w:ascii="Arial" w:hAnsi="Arial" w:cs="Arial"/>
        </w:rPr>
      </w:pPr>
    </w:p>
    <w:p w14:paraId="0CD7D59D" w14:textId="4F2AA361" w:rsidR="00EA76E0" w:rsidRPr="00A90786" w:rsidRDefault="00EA76E0" w:rsidP="00A90786">
      <w:pPr>
        <w:spacing w:line="360" w:lineRule="auto"/>
        <w:rPr>
          <w:rFonts w:ascii="Arial" w:hAnsi="Arial" w:cs="Arial"/>
        </w:rPr>
      </w:pPr>
    </w:p>
    <w:p w14:paraId="31CA94AF" w14:textId="43B6CC40" w:rsidR="00EA76E0" w:rsidRPr="00A90786" w:rsidRDefault="00EA76E0" w:rsidP="00A90786">
      <w:pPr>
        <w:spacing w:line="360" w:lineRule="auto"/>
        <w:rPr>
          <w:rFonts w:ascii="Arial" w:hAnsi="Arial" w:cs="Arial"/>
        </w:rPr>
      </w:pPr>
    </w:p>
    <w:p w14:paraId="56C68273" w14:textId="271130AD" w:rsidR="00EA76E0" w:rsidRPr="00A90786" w:rsidRDefault="00EA76E0" w:rsidP="00A90786">
      <w:pPr>
        <w:spacing w:line="360" w:lineRule="auto"/>
        <w:rPr>
          <w:rFonts w:ascii="Arial" w:hAnsi="Arial" w:cs="Arial"/>
        </w:rPr>
      </w:pPr>
    </w:p>
    <w:p w14:paraId="5985217B" w14:textId="63625435" w:rsidR="008A0CB1" w:rsidRPr="00A90786" w:rsidRDefault="008A0CB1" w:rsidP="00A90786">
      <w:pPr>
        <w:spacing w:line="360" w:lineRule="auto"/>
        <w:rPr>
          <w:rFonts w:ascii="Arial" w:hAnsi="Arial" w:cs="Arial"/>
        </w:rPr>
      </w:pPr>
    </w:p>
    <w:p w14:paraId="4E455E01" w14:textId="563423A7" w:rsidR="008A0CB1" w:rsidRPr="00A90786" w:rsidRDefault="008A0CB1" w:rsidP="00A90786">
      <w:pPr>
        <w:spacing w:line="360" w:lineRule="auto"/>
        <w:rPr>
          <w:rFonts w:ascii="Arial" w:hAnsi="Arial" w:cs="Arial"/>
        </w:rPr>
      </w:pPr>
    </w:p>
    <w:p w14:paraId="2948AEF6" w14:textId="646CDF6B" w:rsidR="008A0CB1" w:rsidRPr="00A90786" w:rsidRDefault="008A0CB1" w:rsidP="00A90786">
      <w:pPr>
        <w:spacing w:line="360" w:lineRule="auto"/>
        <w:rPr>
          <w:rFonts w:ascii="Arial" w:hAnsi="Arial" w:cs="Arial"/>
        </w:rPr>
      </w:pPr>
    </w:p>
    <w:p w14:paraId="3FC3F3B9" w14:textId="5B69D09B" w:rsidR="008A0CB1" w:rsidRPr="00A90786" w:rsidRDefault="008A0CB1" w:rsidP="00A90786">
      <w:pPr>
        <w:spacing w:line="360" w:lineRule="auto"/>
        <w:rPr>
          <w:rFonts w:ascii="Arial" w:hAnsi="Arial" w:cs="Arial"/>
        </w:rPr>
      </w:pPr>
    </w:p>
    <w:p w14:paraId="0574A055" w14:textId="66377E12" w:rsidR="008A0CB1" w:rsidRPr="00A90786" w:rsidRDefault="008A0CB1" w:rsidP="00A90786">
      <w:pPr>
        <w:spacing w:line="360" w:lineRule="auto"/>
        <w:rPr>
          <w:rFonts w:ascii="Arial" w:hAnsi="Arial" w:cs="Arial"/>
        </w:rPr>
      </w:pPr>
    </w:p>
    <w:p w14:paraId="79EC6448" w14:textId="7CD025FF" w:rsidR="008A0CB1" w:rsidRPr="00A90786" w:rsidRDefault="008A0CB1" w:rsidP="00A90786">
      <w:pPr>
        <w:spacing w:line="360" w:lineRule="auto"/>
        <w:rPr>
          <w:rFonts w:ascii="Arial" w:hAnsi="Arial" w:cs="Arial"/>
        </w:rPr>
      </w:pPr>
    </w:p>
    <w:p w14:paraId="584EB3FA" w14:textId="77777777" w:rsidR="008A0CB1" w:rsidRPr="00A90786" w:rsidRDefault="008A0CB1" w:rsidP="00A90786">
      <w:pPr>
        <w:spacing w:line="360" w:lineRule="auto"/>
        <w:rPr>
          <w:rFonts w:ascii="Arial" w:hAnsi="Arial" w:cs="Arial"/>
        </w:rPr>
      </w:pPr>
    </w:p>
    <w:p w14:paraId="19FD9276" w14:textId="2FE87842" w:rsidR="00EA76E0" w:rsidRPr="00A90786" w:rsidRDefault="00EA76E0" w:rsidP="00A90786">
      <w:pPr>
        <w:spacing w:line="360" w:lineRule="auto"/>
        <w:rPr>
          <w:rFonts w:ascii="Arial" w:hAnsi="Arial" w:cs="Arial"/>
        </w:rPr>
      </w:pPr>
    </w:p>
    <w:p w14:paraId="045A4915" w14:textId="16B25A96" w:rsidR="00EA76E0" w:rsidRPr="00A90786" w:rsidRDefault="00EA76E0" w:rsidP="00A90786">
      <w:pPr>
        <w:spacing w:line="360" w:lineRule="auto"/>
        <w:rPr>
          <w:rFonts w:ascii="Arial" w:hAnsi="Arial" w:cs="Arial"/>
        </w:rPr>
      </w:pPr>
    </w:p>
    <w:p w14:paraId="5A3B7B3C" w14:textId="36F38AE8" w:rsidR="00EA76E0" w:rsidRPr="00A90786" w:rsidRDefault="00EA76E0" w:rsidP="00A90786">
      <w:pPr>
        <w:spacing w:line="360" w:lineRule="auto"/>
        <w:rPr>
          <w:rFonts w:ascii="Arial" w:hAnsi="Arial" w:cs="Arial"/>
        </w:rPr>
      </w:pPr>
    </w:p>
    <w:p w14:paraId="75BA2D9F" w14:textId="77777777" w:rsidR="00EA76E0" w:rsidRPr="00A90786" w:rsidRDefault="00EA76E0" w:rsidP="00A90786">
      <w:pPr>
        <w:pStyle w:val="Heading2"/>
        <w:spacing w:line="360" w:lineRule="auto"/>
        <w:rPr>
          <w:rFonts w:ascii="Arial" w:hAnsi="Arial" w:cs="Arial"/>
          <w:sz w:val="24"/>
          <w:szCs w:val="24"/>
        </w:rPr>
      </w:pPr>
      <w:bookmarkStart w:id="62" w:name="_Toc7303436"/>
      <w:r w:rsidRPr="00A90786">
        <w:rPr>
          <w:rFonts w:ascii="Arial" w:hAnsi="Arial" w:cs="Arial"/>
          <w:sz w:val="24"/>
          <w:szCs w:val="24"/>
        </w:rPr>
        <w:lastRenderedPageBreak/>
        <w:t>Appendix 1.</w:t>
      </w:r>
      <w:bookmarkEnd w:id="62"/>
    </w:p>
    <w:p w14:paraId="3824C584" w14:textId="77777777" w:rsidR="00EA76E0" w:rsidRPr="00A90786" w:rsidRDefault="00EA76E0" w:rsidP="00A90786">
      <w:pPr>
        <w:spacing w:line="360" w:lineRule="auto"/>
        <w:rPr>
          <w:rFonts w:ascii="Arial" w:hAnsi="Arial" w:cs="Arial"/>
        </w:rPr>
      </w:pPr>
    </w:p>
    <w:p w14:paraId="2FB561AC" w14:textId="18411373" w:rsidR="00D57011" w:rsidRPr="00A90786" w:rsidRDefault="00D57011" w:rsidP="00A90786">
      <w:pPr>
        <w:pStyle w:val="EndNoteBibliography"/>
        <w:spacing w:after="120" w:line="360" w:lineRule="auto"/>
        <w:jc w:val="both"/>
        <w:rPr>
          <w:rFonts w:ascii="Arial" w:hAnsi="Arial" w:cs="Arial"/>
          <w:noProof/>
        </w:rPr>
      </w:pPr>
      <w:r w:rsidRPr="00A90786">
        <w:rPr>
          <w:rFonts w:ascii="Arial" w:hAnsi="Arial" w:cs="Arial"/>
        </w:rPr>
        <w:fldChar w:fldCharType="begin"/>
      </w:r>
      <w:r w:rsidRPr="00A90786">
        <w:rPr>
          <w:rFonts w:ascii="Arial" w:hAnsi="Arial" w:cs="Arial"/>
        </w:rPr>
        <w:instrText xml:space="preserve"> ADDIN EN.REFLIST </w:instrText>
      </w:r>
      <w:r w:rsidRPr="00A90786">
        <w:rPr>
          <w:rFonts w:ascii="Arial" w:hAnsi="Arial" w:cs="Arial"/>
        </w:rPr>
        <w:fldChar w:fldCharType="separate"/>
      </w:r>
      <w:r w:rsidRPr="00A90786">
        <w:rPr>
          <w:rFonts w:ascii="Arial" w:hAnsi="Arial" w:cs="Arial"/>
          <w:noProof/>
        </w:rPr>
        <w:t xml:space="preserve">ALVESSON, M.; SANDBERG, J. Generating Research Questions Through Problematization. </w:t>
      </w:r>
      <w:r w:rsidRPr="00A90786">
        <w:rPr>
          <w:rFonts w:ascii="Arial" w:hAnsi="Arial" w:cs="Arial"/>
          <w:b/>
          <w:noProof/>
        </w:rPr>
        <w:t xml:space="preserve">Academy of Management Review, </w:t>
      </w:r>
      <w:r w:rsidRPr="00A90786">
        <w:rPr>
          <w:rFonts w:ascii="Arial" w:hAnsi="Arial" w:cs="Arial"/>
          <w:noProof/>
        </w:rPr>
        <w:t xml:space="preserve">v. 36, n. 2, p. 247-271,  2011.  Disponível em: &lt; </w:t>
      </w:r>
      <w:hyperlink r:id="rId29" w:history="1">
        <w:r w:rsidRPr="00A90786">
          <w:rPr>
            <w:rStyle w:val="Hyperlink"/>
            <w:rFonts w:ascii="Arial" w:hAnsi="Arial" w:cs="Arial"/>
            <w:noProof/>
          </w:rPr>
          <w:t>https://journals.aom.org/doi/abs/10.5465/amr.2009.0188</w:t>
        </w:r>
      </w:hyperlink>
      <w:r w:rsidRPr="00A90786">
        <w:rPr>
          <w:rFonts w:ascii="Arial" w:hAnsi="Arial" w:cs="Arial"/>
          <w:noProof/>
        </w:rPr>
        <w:t xml:space="preserve"> &gt;. </w:t>
      </w:r>
    </w:p>
    <w:p w14:paraId="220ABA2F" w14:textId="77777777" w:rsidR="00C924F4" w:rsidRDefault="00C924F4" w:rsidP="00A90786">
      <w:pPr>
        <w:pStyle w:val="EndNoteBibliography"/>
        <w:spacing w:line="360" w:lineRule="auto"/>
        <w:jc w:val="both"/>
        <w:rPr>
          <w:rFonts w:ascii="Arial" w:hAnsi="Arial" w:cs="Arial"/>
          <w:noProof/>
        </w:rPr>
      </w:pPr>
    </w:p>
    <w:p w14:paraId="6E89061C" w14:textId="53273435"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ANTWI, S. K.; HAMZA, K. Qualitative and quantitative research paradigms in business research: A philosophical reflection. </w:t>
      </w:r>
      <w:r w:rsidRPr="00A90786">
        <w:rPr>
          <w:rFonts w:ascii="Arial" w:hAnsi="Arial" w:cs="Arial"/>
          <w:b/>
          <w:noProof/>
        </w:rPr>
        <w:t xml:space="preserve">European Journal of Business and Management, </w:t>
      </w:r>
      <w:r w:rsidRPr="00A90786">
        <w:rPr>
          <w:rFonts w:ascii="Arial" w:hAnsi="Arial" w:cs="Arial"/>
          <w:noProof/>
        </w:rPr>
        <w:t xml:space="preserve">v. 7, n. 3, p. 217-225,  2015.   </w:t>
      </w:r>
    </w:p>
    <w:p w14:paraId="4F19F689" w14:textId="77777777" w:rsidR="00C924F4" w:rsidRDefault="00C924F4" w:rsidP="00A90786">
      <w:pPr>
        <w:pStyle w:val="EndNoteBibliography"/>
        <w:spacing w:line="360" w:lineRule="auto"/>
        <w:jc w:val="both"/>
        <w:rPr>
          <w:rFonts w:ascii="Arial" w:hAnsi="Arial" w:cs="Arial"/>
          <w:noProof/>
        </w:rPr>
      </w:pPr>
    </w:p>
    <w:p w14:paraId="68CD4B96" w14:textId="10956A41"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CHURCHILL, N.; BYGRAVE, W. D. The Entrepreneur ship Paradigm (I): A Philosophical Look at Its Research Methodologies. </w:t>
      </w:r>
      <w:r w:rsidRPr="00A90786">
        <w:rPr>
          <w:rFonts w:ascii="Arial" w:hAnsi="Arial" w:cs="Arial"/>
          <w:b/>
          <w:noProof/>
        </w:rPr>
        <w:t xml:space="preserve">Entrepreneurship Theory and Practice, </w:t>
      </w:r>
      <w:r w:rsidRPr="00A90786">
        <w:rPr>
          <w:rFonts w:ascii="Arial" w:hAnsi="Arial" w:cs="Arial"/>
          <w:noProof/>
        </w:rPr>
        <w:t>v. 14, n. 1, p. 7-26,  1989.</w:t>
      </w:r>
      <w:r w:rsidR="008A0CB1" w:rsidRPr="00A90786">
        <w:rPr>
          <w:rFonts w:ascii="Arial" w:hAnsi="Arial" w:cs="Arial"/>
          <w:noProof/>
        </w:rPr>
        <w:t xml:space="preserve"> </w:t>
      </w:r>
      <w:r w:rsidRPr="00A90786">
        <w:rPr>
          <w:rFonts w:ascii="Arial" w:hAnsi="Arial" w:cs="Arial"/>
          <w:noProof/>
        </w:rPr>
        <w:t>Disponível em:</w:t>
      </w:r>
      <w:r w:rsidR="008A0CB1" w:rsidRPr="00A90786">
        <w:rPr>
          <w:rFonts w:ascii="Arial" w:hAnsi="Arial" w:cs="Arial"/>
          <w:noProof/>
        </w:rPr>
        <w:t xml:space="preserve"> </w:t>
      </w:r>
      <w:r w:rsidRPr="00A90786">
        <w:rPr>
          <w:rFonts w:ascii="Arial" w:hAnsi="Arial" w:cs="Arial"/>
          <w:noProof/>
        </w:rPr>
        <w:t xml:space="preserve">&lt; </w:t>
      </w:r>
      <w:hyperlink r:id="rId30" w:history="1">
        <w:r w:rsidRPr="00A90786">
          <w:rPr>
            <w:rStyle w:val="Hyperlink"/>
            <w:rFonts w:ascii="Arial" w:hAnsi="Arial" w:cs="Arial"/>
            <w:noProof/>
          </w:rPr>
          <w:t>https://journals.sagepub.com/doi/abs/10.1177/104225878901400102</w:t>
        </w:r>
      </w:hyperlink>
      <w:r w:rsidRPr="00A90786">
        <w:rPr>
          <w:rFonts w:ascii="Arial" w:hAnsi="Arial" w:cs="Arial"/>
          <w:noProof/>
        </w:rPr>
        <w:t xml:space="preserve"> &gt;. </w:t>
      </w:r>
    </w:p>
    <w:p w14:paraId="3B7C6BE7" w14:textId="77777777" w:rsidR="00C924F4" w:rsidRDefault="00C924F4" w:rsidP="00A90786">
      <w:pPr>
        <w:pStyle w:val="EndNoteBibliography"/>
        <w:spacing w:line="360" w:lineRule="auto"/>
        <w:jc w:val="both"/>
        <w:rPr>
          <w:rFonts w:ascii="Arial" w:hAnsi="Arial" w:cs="Arial"/>
          <w:noProof/>
        </w:rPr>
      </w:pPr>
    </w:p>
    <w:p w14:paraId="060F7D5F" w14:textId="3213C514"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CLOUGH, P.; NUTBROWN, C. </w:t>
      </w:r>
      <w:r w:rsidRPr="00A90786">
        <w:rPr>
          <w:rFonts w:ascii="Arial" w:hAnsi="Arial" w:cs="Arial"/>
          <w:b/>
          <w:noProof/>
        </w:rPr>
        <w:t>A student's guide to methodology</w:t>
      </w:r>
      <w:r w:rsidRPr="00A90786">
        <w:rPr>
          <w:rFonts w:ascii="Arial" w:hAnsi="Arial" w:cs="Arial"/>
          <w:noProof/>
        </w:rPr>
        <w:t>.   Sage, 2012.  ISBN 1446258629.</w:t>
      </w:r>
    </w:p>
    <w:p w14:paraId="6C98B872" w14:textId="77777777" w:rsidR="00C924F4" w:rsidRDefault="00C924F4" w:rsidP="00A90786">
      <w:pPr>
        <w:pStyle w:val="EndNoteBibliography"/>
        <w:spacing w:line="360" w:lineRule="auto"/>
        <w:jc w:val="both"/>
        <w:rPr>
          <w:rFonts w:ascii="Arial" w:hAnsi="Arial" w:cs="Arial"/>
          <w:noProof/>
        </w:rPr>
      </w:pPr>
    </w:p>
    <w:p w14:paraId="67551A2D" w14:textId="2F445C61"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DOWLING, M. Approaches to reflexivity in qualitative research. </w:t>
      </w:r>
      <w:r w:rsidRPr="00A90786">
        <w:rPr>
          <w:rFonts w:ascii="Arial" w:hAnsi="Arial" w:cs="Arial"/>
          <w:b/>
          <w:noProof/>
        </w:rPr>
        <w:t xml:space="preserve">Nurse researcher, </w:t>
      </w:r>
      <w:r w:rsidRPr="00A90786">
        <w:rPr>
          <w:rFonts w:ascii="Arial" w:hAnsi="Arial" w:cs="Arial"/>
          <w:noProof/>
        </w:rPr>
        <w:t xml:space="preserve">v. 13, n. 3,  2006. ISSN 1351-5578.  </w:t>
      </w:r>
    </w:p>
    <w:p w14:paraId="378BFC99" w14:textId="77777777" w:rsidR="00C924F4" w:rsidRDefault="00C924F4" w:rsidP="00A90786">
      <w:pPr>
        <w:pStyle w:val="EndNoteBibliography"/>
        <w:spacing w:line="360" w:lineRule="auto"/>
        <w:jc w:val="both"/>
        <w:rPr>
          <w:rFonts w:ascii="Arial" w:hAnsi="Arial" w:cs="Arial"/>
          <w:noProof/>
        </w:rPr>
      </w:pPr>
    </w:p>
    <w:p w14:paraId="3874A634" w14:textId="39E8EAFF"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GHAURI, P.; GRØNHAUG, K. Research methods in business studies (4. utg.). </w:t>
      </w:r>
      <w:r w:rsidRPr="00A90786">
        <w:rPr>
          <w:rFonts w:ascii="Arial" w:hAnsi="Arial" w:cs="Arial"/>
          <w:b/>
          <w:noProof/>
        </w:rPr>
        <w:t>Harlow: Financial Times Prentice Hall</w:t>
      </w:r>
      <w:r w:rsidRPr="00A90786">
        <w:rPr>
          <w:rFonts w:ascii="Arial" w:hAnsi="Arial" w:cs="Arial"/>
          <w:noProof/>
        </w:rPr>
        <w:t xml:space="preserve">,  2010.   </w:t>
      </w:r>
    </w:p>
    <w:p w14:paraId="3F285897" w14:textId="77777777" w:rsidR="00C924F4" w:rsidRDefault="00C924F4" w:rsidP="00A90786">
      <w:pPr>
        <w:pStyle w:val="EndNoteBibliography"/>
        <w:spacing w:line="360" w:lineRule="auto"/>
        <w:jc w:val="both"/>
        <w:rPr>
          <w:rFonts w:ascii="Arial" w:hAnsi="Arial" w:cs="Arial"/>
          <w:noProof/>
        </w:rPr>
      </w:pPr>
    </w:p>
    <w:p w14:paraId="4A33CF00" w14:textId="106649C2"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GUBA, E. G.; LINCOLN, Y. S. Paradigmatic Controversies, Contradictions, and Emerging Confluences. In: (Ed.). </w:t>
      </w:r>
      <w:r w:rsidRPr="00A90786">
        <w:rPr>
          <w:rFonts w:ascii="Arial" w:hAnsi="Arial" w:cs="Arial"/>
          <w:b/>
          <w:noProof/>
        </w:rPr>
        <w:t>The Sage handbook of qualitative research, 3rd ed.</w:t>
      </w:r>
      <w:r w:rsidRPr="00A90786">
        <w:rPr>
          <w:rFonts w:ascii="Arial" w:hAnsi="Arial" w:cs="Arial"/>
          <w:noProof/>
        </w:rPr>
        <w:t xml:space="preserve"> Thousand Oaks, CA: Sage Publications Ltd, 2005.  p.191-215.  ISBN 0-7619-2757-3 (Hardcover).</w:t>
      </w:r>
    </w:p>
    <w:p w14:paraId="41E8D28E" w14:textId="77777777" w:rsidR="00C924F4" w:rsidRDefault="00C924F4" w:rsidP="00A90786">
      <w:pPr>
        <w:pStyle w:val="EndNoteBibliography"/>
        <w:spacing w:line="360" w:lineRule="auto"/>
        <w:jc w:val="both"/>
        <w:rPr>
          <w:rFonts w:ascii="Arial" w:hAnsi="Arial" w:cs="Arial"/>
          <w:noProof/>
        </w:rPr>
      </w:pPr>
    </w:p>
    <w:p w14:paraId="48CDF9F4" w14:textId="09DB6CC7"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HALLEBONE, E.; PRIEST, J. Chapter 4: Philosophies of Science: The bedrock of good research. </w:t>
      </w:r>
      <w:r w:rsidRPr="00A90786">
        <w:rPr>
          <w:rFonts w:ascii="Arial" w:hAnsi="Arial" w:cs="Arial"/>
          <w:b/>
          <w:noProof/>
        </w:rPr>
        <w:t>Business and Management research: Paradigms and Practices</w:t>
      </w:r>
      <w:r w:rsidRPr="00A90786">
        <w:rPr>
          <w:rFonts w:ascii="Arial" w:hAnsi="Arial" w:cs="Arial"/>
          <w:noProof/>
        </w:rPr>
        <w:t xml:space="preserve">, p. 45-70,  2009.   </w:t>
      </w:r>
    </w:p>
    <w:p w14:paraId="553AC90F" w14:textId="77777777" w:rsidR="00C924F4" w:rsidRDefault="00C924F4" w:rsidP="00A90786">
      <w:pPr>
        <w:pStyle w:val="EndNoteBibliography"/>
        <w:spacing w:line="360" w:lineRule="auto"/>
        <w:jc w:val="both"/>
        <w:rPr>
          <w:rFonts w:ascii="Arial" w:hAnsi="Arial" w:cs="Arial"/>
          <w:noProof/>
        </w:rPr>
      </w:pPr>
    </w:p>
    <w:p w14:paraId="51E6942B" w14:textId="1BE25746"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lastRenderedPageBreak/>
        <w:t xml:space="preserve">HOLDEN, M. T.; LYNCH, P. Choosing the appropriate methodology: Understanding research philosophy. </w:t>
      </w:r>
      <w:r w:rsidRPr="00A90786">
        <w:rPr>
          <w:rFonts w:ascii="Arial" w:hAnsi="Arial" w:cs="Arial"/>
          <w:b/>
          <w:noProof/>
        </w:rPr>
        <w:t xml:space="preserve">The marketing review, </w:t>
      </w:r>
      <w:r w:rsidRPr="00A90786">
        <w:rPr>
          <w:rFonts w:ascii="Arial" w:hAnsi="Arial" w:cs="Arial"/>
          <w:noProof/>
        </w:rPr>
        <w:t xml:space="preserve">v. 4, n. 4, p. 397-409,  2004. ISSN 1469-347X.  </w:t>
      </w:r>
    </w:p>
    <w:p w14:paraId="752D362F" w14:textId="77777777" w:rsidR="00C924F4" w:rsidRDefault="00C924F4" w:rsidP="00A90786">
      <w:pPr>
        <w:pStyle w:val="EndNoteBibliography"/>
        <w:spacing w:line="360" w:lineRule="auto"/>
        <w:jc w:val="both"/>
        <w:rPr>
          <w:rFonts w:ascii="Arial" w:hAnsi="Arial" w:cs="Arial"/>
          <w:noProof/>
        </w:rPr>
      </w:pPr>
    </w:p>
    <w:p w14:paraId="434BF6A5" w14:textId="4B4019DE"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JANKOWICZ, A. D. </w:t>
      </w:r>
      <w:r w:rsidRPr="00A90786">
        <w:rPr>
          <w:rFonts w:ascii="Arial" w:hAnsi="Arial" w:cs="Arial"/>
          <w:b/>
          <w:noProof/>
        </w:rPr>
        <w:t>Business research projects</w:t>
      </w:r>
      <w:r w:rsidRPr="00A90786">
        <w:rPr>
          <w:rFonts w:ascii="Arial" w:hAnsi="Arial" w:cs="Arial"/>
          <w:noProof/>
        </w:rPr>
        <w:t>.   Cengage Learning EMEA, 2005.  ISBN 1844800822.</w:t>
      </w:r>
    </w:p>
    <w:p w14:paraId="127F273C" w14:textId="77777777" w:rsidR="00C924F4" w:rsidRDefault="00C924F4" w:rsidP="00A90786">
      <w:pPr>
        <w:pStyle w:val="EndNoteBibliography"/>
        <w:spacing w:line="360" w:lineRule="auto"/>
        <w:jc w:val="both"/>
        <w:rPr>
          <w:rFonts w:ascii="Arial" w:hAnsi="Arial" w:cs="Arial"/>
          <w:noProof/>
        </w:rPr>
      </w:pPr>
    </w:p>
    <w:p w14:paraId="7E673409" w14:textId="62848F6D"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MERRIAM, S. B.  et al. Power and positionality: negotiating insider/outsider status within and across cultures. </w:t>
      </w:r>
      <w:r w:rsidRPr="00A90786">
        <w:rPr>
          <w:rFonts w:ascii="Arial" w:hAnsi="Arial" w:cs="Arial"/>
          <w:b/>
          <w:noProof/>
        </w:rPr>
        <w:t xml:space="preserve">International Journal of Lifelong Education, </w:t>
      </w:r>
      <w:r w:rsidRPr="00A90786">
        <w:rPr>
          <w:rFonts w:ascii="Arial" w:hAnsi="Arial" w:cs="Arial"/>
          <w:noProof/>
        </w:rPr>
        <w:t xml:space="preserve">v. 20, n. 5, p. 405-416, 2001/09/01 2001. ISSN 0260-1370. Disponível em: &lt; </w:t>
      </w:r>
      <w:hyperlink r:id="rId31" w:history="1">
        <w:r w:rsidRPr="00A90786">
          <w:rPr>
            <w:rStyle w:val="Hyperlink"/>
            <w:rFonts w:ascii="Arial" w:hAnsi="Arial" w:cs="Arial"/>
            <w:noProof/>
          </w:rPr>
          <w:t>https://www.tandfonline.com/doi/abs/10.1080/02601370120490</w:t>
        </w:r>
      </w:hyperlink>
      <w:r w:rsidRPr="00A90786">
        <w:rPr>
          <w:rFonts w:ascii="Arial" w:hAnsi="Arial" w:cs="Arial"/>
          <w:noProof/>
        </w:rPr>
        <w:t xml:space="preserve"> &gt;. </w:t>
      </w:r>
    </w:p>
    <w:p w14:paraId="2B3DBFD1" w14:textId="77777777" w:rsidR="00C924F4" w:rsidRDefault="00C924F4" w:rsidP="00A90786">
      <w:pPr>
        <w:pStyle w:val="EndNoteBibliography"/>
        <w:spacing w:line="360" w:lineRule="auto"/>
        <w:jc w:val="both"/>
        <w:rPr>
          <w:rFonts w:ascii="Arial" w:hAnsi="Arial" w:cs="Arial"/>
          <w:noProof/>
        </w:rPr>
      </w:pPr>
    </w:p>
    <w:p w14:paraId="4C05A791" w14:textId="3310EC15"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MERTENS, D. M. </w:t>
      </w:r>
      <w:r w:rsidRPr="00A90786">
        <w:rPr>
          <w:rFonts w:ascii="Arial" w:hAnsi="Arial" w:cs="Arial"/>
          <w:b/>
          <w:noProof/>
        </w:rPr>
        <w:t>What comes first? The paradigm or the approach?</w:t>
      </w:r>
      <w:r w:rsidRPr="00A90786">
        <w:rPr>
          <w:rFonts w:ascii="Arial" w:hAnsi="Arial" w:cs="Arial"/>
          <w:noProof/>
        </w:rPr>
        <w:t>: SAGE Publications Sage CA: Los Angeles, CA 2012.</w:t>
      </w:r>
    </w:p>
    <w:p w14:paraId="0F3053C1" w14:textId="77777777" w:rsidR="00C924F4" w:rsidRDefault="00C924F4" w:rsidP="00A90786">
      <w:pPr>
        <w:pStyle w:val="EndNoteBibliography"/>
        <w:spacing w:line="360" w:lineRule="auto"/>
        <w:jc w:val="both"/>
        <w:rPr>
          <w:rFonts w:ascii="Arial" w:hAnsi="Arial" w:cs="Arial"/>
          <w:noProof/>
        </w:rPr>
      </w:pPr>
    </w:p>
    <w:p w14:paraId="0F800FD3" w14:textId="7AF474C3"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MUHAMMAD, M.  et al. Reflections on researcher identity and power: The impact of positionality on community based participatory research (CBPR) processes and outcomes. </w:t>
      </w:r>
      <w:r w:rsidRPr="00A90786">
        <w:rPr>
          <w:rFonts w:ascii="Arial" w:hAnsi="Arial" w:cs="Arial"/>
          <w:b/>
          <w:noProof/>
        </w:rPr>
        <w:t xml:space="preserve">Critical Sociology, </w:t>
      </w:r>
      <w:r w:rsidRPr="00A90786">
        <w:rPr>
          <w:rFonts w:ascii="Arial" w:hAnsi="Arial" w:cs="Arial"/>
          <w:noProof/>
        </w:rPr>
        <w:t xml:space="preserve">v. 41, n. 7-8, p. 1045-1063,  2015. ISSN 0896-9205.  </w:t>
      </w:r>
    </w:p>
    <w:p w14:paraId="2F9B4EF1" w14:textId="77777777" w:rsidR="00C924F4" w:rsidRDefault="00C924F4" w:rsidP="00A90786">
      <w:pPr>
        <w:pStyle w:val="EndNoteBibliography"/>
        <w:spacing w:line="360" w:lineRule="auto"/>
        <w:jc w:val="both"/>
        <w:rPr>
          <w:rFonts w:ascii="Arial" w:hAnsi="Arial" w:cs="Arial"/>
          <w:noProof/>
        </w:rPr>
      </w:pPr>
    </w:p>
    <w:p w14:paraId="77FE9D40" w14:textId="4C09D0C7"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PADILLA-DÍAZ, M. Phenomenology in educational qualitative research: Philosophy as science or philosophical science. </w:t>
      </w:r>
      <w:r w:rsidRPr="00A90786">
        <w:rPr>
          <w:rFonts w:ascii="Arial" w:hAnsi="Arial" w:cs="Arial"/>
          <w:b/>
          <w:noProof/>
        </w:rPr>
        <w:t xml:space="preserve">International Journal of Educational Excellence, </w:t>
      </w:r>
      <w:r w:rsidRPr="00A90786">
        <w:rPr>
          <w:rFonts w:ascii="Arial" w:hAnsi="Arial" w:cs="Arial"/>
          <w:noProof/>
        </w:rPr>
        <w:t xml:space="preserve">v. 1, n. 2, p. 101-110,  2015.   </w:t>
      </w:r>
    </w:p>
    <w:p w14:paraId="7883B01F" w14:textId="77777777" w:rsidR="00C924F4" w:rsidRDefault="00C924F4" w:rsidP="00A90786">
      <w:pPr>
        <w:pStyle w:val="EndNoteBibliography"/>
        <w:spacing w:line="360" w:lineRule="auto"/>
        <w:jc w:val="both"/>
        <w:rPr>
          <w:rFonts w:ascii="Arial" w:hAnsi="Arial" w:cs="Arial"/>
          <w:noProof/>
        </w:rPr>
      </w:pPr>
    </w:p>
    <w:p w14:paraId="1DF19219" w14:textId="7430358F"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PALAGANAS, E. C.  et al. Reflexivity in qualitative research.  2017.   </w:t>
      </w:r>
    </w:p>
    <w:p w14:paraId="38353E26" w14:textId="77777777" w:rsidR="00C924F4" w:rsidRDefault="00C924F4" w:rsidP="00A90786">
      <w:pPr>
        <w:pStyle w:val="EndNoteBibliography"/>
        <w:spacing w:line="360" w:lineRule="auto"/>
        <w:jc w:val="both"/>
        <w:rPr>
          <w:rFonts w:ascii="Arial" w:hAnsi="Arial" w:cs="Arial"/>
          <w:noProof/>
        </w:rPr>
      </w:pPr>
    </w:p>
    <w:p w14:paraId="2CB0B246" w14:textId="6F089B28"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PARASKEVAS, A.; SAUNDERS, M. N. Beyond consensus: an alternative use of Delphi enquiry in hospitality research. </w:t>
      </w:r>
      <w:r w:rsidRPr="00A90786">
        <w:rPr>
          <w:rFonts w:ascii="Arial" w:hAnsi="Arial" w:cs="Arial"/>
          <w:b/>
          <w:noProof/>
        </w:rPr>
        <w:t xml:space="preserve">International Journal of Contemporary Hospitality Management, </w:t>
      </w:r>
      <w:r w:rsidRPr="00A90786">
        <w:rPr>
          <w:rFonts w:ascii="Arial" w:hAnsi="Arial" w:cs="Arial"/>
          <w:noProof/>
        </w:rPr>
        <w:t xml:space="preserve">v. 24, n. 6, p. 907-924,  2012. ISSN 0959-6119.  </w:t>
      </w:r>
    </w:p>
    <w:p w14:paraId="32540CA4" w14:textId="77777777" w:rsidR="00C924F4" w:rsidRDefault="00C924F4" w:rsidP="00A90786">
      <w:pPr>
        <w:spacing w:line="360" w:lineRule="auto"/>
        <w:jc w:val="both"/>
        <w:rPr>
          <w:rFonts w:ascii="Arial" w:eastAsiaTheme="minorEastAsia" w:hAnsi="Arial" w:cs="Arial"/>
          <w:noProof/>
        </w:rPr>
      </w:pPr>
    </w:p>
    <w:p w14:paraId="7F5FE459" w14:textId="1BE4C486" w:rsidR="008A0CB1" w:rsidRPr="001C56FB" w:rsidRDefault="008A0CB1" w:rsidP="00A90786">
      <w:pPr>
        <w:spacing w:line="360" w:lineRule="auto"/>
        <w:jc w:val="both"/>
        <w:rPr>
          <w:rFonts w:ascii="Arial" w:eastAsiaTheme="minorEastAsia" w:hAnsi="Arial" w:cs="Arial"/>
          <w:noProof/>
        </w:rPr>
      </w:pPr>
      <w:r w:rsidRPr="00A90786">
        <w:rPr>
          <w:rFonts w:ascii="Arial" w:eastAsiaTheme="minorEastAsia" w:hAnsi="Arial" w:cs="Arial"/>
          <w:noProof/>
        </w:rPr>
        <w:t>Robson, C. and McCartan, K., 2016. Real world research. John Wiley &amp; Sons.</w:t>
      </w:r>
    </w:p>
    <w:p w14:paraId="413FCA23" w14:textId="5E5B5FE6"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SAUNDERS, M. </w:t>
      </w:r>
      <w:r w:rsidRPr="00A90786">
        <w:rPr>
          <w:rFonts w:ascii="Arial" w:hAnsi="Arial" w:cs="Arial"/>
          <w:b/>
          <w:noProof/>
        </w:rPr>
        <w:t>Doing research in business and management : an essential guide to planning your project</w:t>
      </w:r>
      <w:r w:rsidRPr="00A90786">
        <w:rPr>
          <w:rFonts w:ascii="Arial" w:hAnsi="Arial" w:cs="Arial"/>
          <w:noProof/>
        </w:rPr>
        <w:t>.  Harlow: Harlow : Financial Times Prentice Hall, 2012.</w:t>
      </w:r>
    </w:p>
    <w:p w14:paraId="094A103B" w14:textId="77777777" w:rsidR="00C924F4" w:rsidRDefault="00C924F4" w:rsidP="00A90786">
      <w:pPr>
        <w:pStyle w:val="EndNoteBibliography"/>
        <w:spacing w:line="360" w:lineRule="auto"/>
        <w:jc w:val="both"/>
        <w:rPr>
          <w:rFonts w:ascii="Arial" w:hAnsi="Arial" w:cs="Arial"/>
          <w:noProof/>
        </w:rPr>
      </w:pPr>
    </w:p>
    <w:p w14:paraId="276B830E" w14:textId="5D75BFC0" w:rsidR="00D57011" w:rsidRPr="00A90786" w:rsidRDefault="00FA2111" w:rsidP="00A90786">
      <w:pPr>
        <w:pStyle w:val="EndNoteBibliography"/>
        <w:spacing w:line="360" w:lineRule="auto"/>
        <w:jc w:val="both"/>
        <w:rPr>
          <w:rFonts w:ascii="Arial" w:hAnsi="Arial" w:cs="Arial"/>
          <w:noProof/>
        </w:rPr>
      </w:pPr>
      <w:r w:rsidRPr="00A90786">
        <w:rPr>
          <w:rFonts w:ascii="Arial" w:hAnsi="Arial" w:cs="Arial"/>
          <w:noProof/>
        </w:rPr>
        <w:lastRenderedPageBreak/>
        <w:t>SAUNDERS</w:t>
      </w:r>
      <w:r w:rsidR="00D57011" w:rsidRPr="00A90786">
        <w:rPr>
          <w:rFonts w:ascii="Arial" w:hAnsi="Arial" w:cs="Arial"/>
          <w:noProof/>
        </w:rPr>
        <w:t xml:space="preserve">. </w:t>
      </w:r>
      <w:r w:rsidR="00D57011" w:rsidRPr="00A90786">
        <w:rPr>
          <w:rFonts w:ascii="Arial" w:hAnsi="Arial" w:cs="Arial"/>
          <w:b/>
          <w:noProof/>
        </w:rPr>
        <w:t>Research methods for business students</w:t>
      </w:r>
      <w:r w:rsidR="00D57011" w:rsidRPr="00A90786">
        <w:rPr>
          <w:rFonts w:ascii="Arial" w:hAnsi="Arial" w:cs="Arial"/>
          <w:noProof/>
        </w:rPr>
        <w:t>. Seventh edition.  Harlow : Pearson Education, 2016.</w:t>
      </w:r>
    </w:p>
    <w:p w14:paraId="0C925889" w14:textId="77777777" w:rsidR="00C924F4" w:rsidRDefault="00C924F4" w:rsidP="00A90786">
      <w:pPr>
        <w:pStyle w:val="EndNoteBibliography"/>
        <w:spacing w:line="360" w:lineRule="auto"/>
        <w:jc w:val="both"/>
        <w:rPr>
          <w:rFonts w:ascii="Arial" w:hAnsi="Arial" w:cs="Arial"/>
          <w:noProof/>
        </w:rPr>
      </w:pPr>
    </w:p>
    <w:p w14:paraId="628F807B" w14:textId="795D54FD" w:rsidR="00D57011" w:rsidRPr="00A90786" w:rsidRDefault="00D57011" w:rsidP="00A90786">
      <w:pPr>
        <w:pStyle w:val="EndNoteBibliography"/>
        <w:spacing w:line="360" w:lineRule="auto"/>
        <w:jc w:val="both"/>
        <w:rPr>
          <w:rFonts w:ascii="Arial" w:hAnsi="Arial" w:cs="Arial"/>
          <w:noProof/>
        </w:rPr>
      </w:pPr>
      <w:r w:rsidRPr="00A90786">
        <w:rPr>
          <w:rFonts w:ascii="Arial" w:hAnsi="Arial" w:cs="Arial"/>
          <w:noProof/>
        </w:rPr>
        <w:t xml:space="preserve">SULTANA, F. Reflexivity, positionality and participatory ethics: Negotiating fieldwork dilemmas in international research. </w:t>
      </w:r>
      <w:r w:rsidRPr="00A90786">
        <w:rPr>
          <w:rFonts w:ascii="Arial" w:hAnsi="Arial" w:cs="Arial"/>
          <w:b/>
          <w:noProof/>
        </w:rPr>
        <w:t xml:space="preserve">ACME: An international E-journal for Critical Geographies, </w:t>
      </w:r>
      <w:r w:rsidRPr="00A90786">
        <w:rPr>
          <w:rFonts w:ascii="Arial" w:hAnsi="Arial" w:cs="Arial"/>
          <w:noProof/>
        </w:rPr>
        <w:t xml:space="preserve">v. 6, n. 3, p. 374-385,  2007.   </w:t>
      </w:r>
    </w:p>
    <w:p w14:paraId="3640EB11" w14:textId="77777777" w:rsidR="00D57011" w:rsidRPr="00A90786" w:rsidRDefault="00D57011" w:rsidP="00A90786">
      <w:pPr>
        <w:pStyle w:val="EndNoteBibliography"/>
        <w:spacing w:line="360" w:lineRule="auto"/>
        <w:jc w:val="both"/>
        <w:rPr>
          <w:rFonts w:ascii="Arial" w:hAnsi="Arial" w:cs="Arial"/>
          <w:noProof/>
        </w:rPr>
      </w:pPr>
    </w:p>
    <w:p w14:paraId="63B4523A" w14:textId="6C55C721" w:rsidR="0085719B" w:rsidRPr="001C56FB" w:rsidRDefault="00D57011" w:rsidP="001C56FB">
      <w:pPr>
        <w:pStyle w:val="Heading2"/>
        <w:keepNext w:val="0"/>
        <w:spacing w:line="360" w:lineRule="auto"/>
        <w:jc w:val="both"/>
        <w:rPr>
          <w:rFonts w:ascii="Arial" w:eastAsia="Calibri" w:hAnsi="Arial" w:cs="Arial"/>
          <w:i/>
          <w:sz w:val="24"/>
          <w:szCs w:val="24"/>
        </w:rPr>
      </w:pPr>
      <w:r w:rsidRPr="00A90786">
        <w:rPr>
          <w:rFonts w:ascii="Arial" w:eastAsia="Calibri" w:hAnsi="Arial" w:cs="Arial"/>
          <w:i/>
          <w:sz w:val="24"/>
          <w:szCs w:val="24"/>
        </w:rPr>
        <w:fldChar w:fldCharType="end"/>
      </w:r>
    </w:p>
    <w:p w14:paraId="5B244EC8" w14:textId="5E83071A" w:rsidR="0085719B" w:rsidRPr="00A90786" w:rsidRDefault="0085719B" w:rsidP="00A90786">
      <w:pPr>
        <w:pStyle w:val="Heading2"/>
        <w:spacing w:line="360" w:lineRule="auto"/>
        <w:rPr>
          <w:rFonts w:ascii="Arial" w:hAnsi="Arial" w:cs="Arial"/>
          <w:sz w:val="24"/>
          <w:szCs w:val="24"/>
        </w:rPr>
      </w:pPr>
      <w:bookmarkStart w:id="63" w:name="_Toc7303437"/>
      <w:r w:rsidRPr="00A90786">
        <w:rPr>
          <w:rFonts w:ascii="Arial" w:hAnsi="Arial" w:cs="Arial"/>
          <w:sz w:val="24"/>
          <w:szCs w:val="24"/>
        </w:rPr>
        <w:t>Appendix 2.</w:t>
      </w:r>
      <w:bookmarkEnd w:id="63"/>
    </w:p>
    <w:p w14:paraId="298D98A0" w14:textId="77777777" w:rsidR="0085719B" w:rsidRPr="00A90786" w:rsidRDefault="0085719B" w:rsidP="00A90786">
      <w:pPr>
        <w:pStyle w:val="Heading2"/>
        <w:spacing w:line="360" w:lineRule="auto"/>
        <w:rPr>
          <w:rFonts w:ascii="Arial" w:hAnsi="Arial" w:cs="Arial"/>
          <w:sz w:val="24"/>
          <w:szCs w:val="24"/>
        </w:rPr>
      </w:pPr>
    </w:p>
    <w:p w14:paraId="39EC205C" w14:textId="217CDAD6" w:rsidR="00586309" w:rsidRPr="00A90786" w:rsidRDefault="00586309" w:rsidP="00A90786">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Shuttleworth, M. (2008). </w:t>
      </w:r>
      <w:r w:rsidRPr="00A90786">
        <w:rPr>
          <w:rFonts w:ascii="Arial" w:hAnsi="Arial" w:cs="Arial"/>
          <w:i/>
          <w:iCs/>
          <w:color w:val="000000"/>
          <w:shd w:val="clear" w:color="auto" w:fill="FFFFFF"/>
        </w:rPr>
        <w:t xml:space="preserve">Defining a Research Problem - What exactly should you </w:t>
      </w:r>
      <w:proofErr w:type="gramStart"/>
      <w:r w:rsidRPr="00A90786">
        <w:rPr>
          <w:rFonts w:ascii="Arial" w:hAnsi="Arial" w:cs="Arial"/>
          <w:i/>
          <w:iCs/>
          <w:color w:val="000000"/>
          <w:shd w:val="clear" w:color="auto" w:fill="FFFFFF"/>
        </w:rPr>
        <w:t>investigate?</w:t>
      </w:r>
      <w:r w:rsidRPr="00A90786">
        <w:rPr>
          <w:rFonts w:ascii="Arial" w:hAnsi="Arial" w:cs="Arial"/>
          <w:color w:val="000000"/>
          <w:shd w:val="clear" w:color="auto" w:fill="FFFFFF"/>
        </w:rPr>
        <w:t>.</w:t>
      </w:r>
      <w:proofErr w:type="gramEnd"/>
      <w:r w:rsidRPr="00A90786">
        <w:rPr>
          <w:rFonts w:ascii="Arial" w:hAnsi="Arial" w:cs="Arial"/>
          <w:color w:val="000000"/>
          <w:shd w:val="clear" w:color="auto" w:fill="FFFFFF"/>
        </w:rPr>
        <w:t xml:space="preserve"> [online] Explorable.com. Available at: https://explorable.com/defining-a-research-problem [Accessed 4 Apr. 2019].</w:t>
      </w:r>
    </w:p>
    <w:p w14:paraId="4DE40647" w14:textId="77777777" w:rsidR="00586309" w:rsidRPr="00A90786" w:rsidRDefault="00586309" w:rsidP="00A90786">
      <w:pPr>
        <w:spacing w:line="360" w:lineRule="auto"/>
        <w:jc w:val="both"/>
        <w:rPr>
          <w:rFonts w:ascii="Arial" w:hAnsi="Arial" w:cs="Arial"/>
        </w:rPr>
      </w:pPr>
    </w:p>
    <w:p w14:paraId="001DE0B8" w14:textId="45ECF2A1" w:rsidR="00294B91" w:rsidRPr="00A90786" w:rsidRDefault="00586309" w:rsidP="00A90786">
      <w:pPr>
        <w:spacing w:line="360" w:lineRule="auto"/>
        <w:rPr>
          <w:rFonts w:ascii="Arial" w:hAnsi="Arial" w:cs="Arial"/>
        </w:rPr>
      </w:pPr>
      <w:r w:rsidRPr="00A90786">
        <w:rPr>
          <w:rFonts w:ascii="Arial" w:hAnsi="Arial" w:cs="Arial"/>
          <w:color w:val="000000"/>
          <w:shd w:val="clear" w:color="auto" w:fill="FFFFFF"/>
        </w:rPr>
        <w:t>YouTube. (2014). </w:t>
      </w:r>
      <w:r w:rsidRPr="00A90786">
        <w:rPr>
          <w:rFonts w:ascii="Arial" w:hAnsi="Arial" w:cs="Arial"/>
          <w:i/>
          <w:iCs/>
          <w:color w:val="000000"/>
          <w:shd w:val="clear" w:color="auto" w:fill="FFFFFF"/>
        </w:rPr>
        <w:t>Developing a Research Question</w:t>
      </w:r>
      <w:r w:rsidRPr="00A90786">
        <w:rPr>
          <w:rFonts w:ascii="Arial" w:hAnsi="Arial" w:cs="Arial"/>
          <w:color w:val="000000"/>
          <w:shd w:val="clear" w:color="auto" w:fill="FFFFFF"/>
        </w:rPr>
        <w:t>. [online] Available at: https://www.youtube.com/watch?v=LWLYCYeCFak [Accessed 6 Apr. 2019].</w:t>
      </w:r>
    </w:p>
    <w:p w14:paraId="6D1BEF22" w14:textId="77777777" w:rsidR="00387F19" w:rsidRPr="00A90786" w:rsidRDefault="00387F19" w:rsidP="00A90786">
      <w:pPr>
        <w:spacing w:line="360" w:lineRule="auto"/>
        <w:rPr>
          <w:rFonts w:ascii="Arial" w:hAnsi="Arial" w:cs="Arial"/>
        </w:rPr>
      </w:pPr>
      <w:proofErr w:type="spellStart"/>
      <w:r w:rsidRPr="00A90786">
        <w:rPr>
          <w:rFonts w:ascii="Arial" w:hAnsi="Arial" w:cs="Arial"/>
          <w:color w:val="000000"/>
          <w:shd w:val="clear" w:color="auto" w:fill="FFFFFF"/>
        </w:rPr>
        <w:t>Haughey</w:t>
      </w:r>
      <w:proofErr w:type="spellEnd"/>
      <w:r w:rsidRPr="00A90786">
        <w:rPr>
          <w:rFonts w:ascii="Arial" w:hAnsi="Arial" w:cs="Arial"/>
          <w:color w:val="000000"/>
          <w:shd w:val="clear" w:color="auto" w:fill="FFFFFF"/>
        </w:rPr>
        <w:t>, D. (2018). </w:t>
      </w:r>
      <w:r w:rsidRPr="00A90786">
        <w:rPr>
          <w:rFonts w:ascii="Arial" w:hAnsi="Arial" w:cs="Arial"/>
          <w:i/>
          <w:iCs/>
          <w:color w:val="000000"/>
          <w:shd w:val="clear" w:color="auto" w:fill="FFFFFF"/>
        </w:rPr>
        <w:t>Delphi Technique a Step-by-Step Guide</w:t>
      </w:r>
      <w:r w:rsidRPr="00A90786">
        <w:rPr>
          <w:rFonts w:ascii="Arial" w:hAnsi="Arial" w:cs="Arial"/>
          <w:color w:val="000000"/>
          <w:shd w:val="clear" w:color="auto" w:fill="FFFFFF"/>
        </w:rPr>
        <w:t>. [online] Project Smart. Available at: https://www.projectsmart.co.uk/delphi-technique-a-step-by-step-guide.php [Accessed 7 Apr. 2019].</w:t>
      </w:r>
    </w:p>
    <w:p w14:paraId="33CE7214" w14:textId="655B4587" w:rsidR="00B77316" w:rsidRDefault="00B77316" w:rsidP="00A90786">
      <w:pPr>
        <w:spacing w:line="360" w:lineRule="auto"/>
        <w:rPr>
          <w:rFonts w:ascii="Arial" w:hAnsi="Arial" w:cs="Arial"/>
        </w:rPr>
      </w:pPr>
    </w:p>
    <w:p w14:paraId="79872A00" w14:textId="516339A9" w:rsidR="00C924F4" w:rsidRDefault="00C924F4" w:rsidP="00A90786">
      <w:pPr>
        <w:spacing w:line="360" w:lineRule="auto"/>
        <w:rPr>
          <w:rFonts w:ascii="Arial" w:hAnsi="Arial" w:cs="Arial"/>
        </w:rPr>
      </w:pPr>
    </w:p>
    <w:p w14:paraId="66A7E561" w14:textId="1281305E" w:rsidR="00C924F4" w:rsidRDefault="00C924F4" w:rsidP="00A90786">
      <w:pPr>
        <w:spacing w:line="360" w:lineRule="auto"/>
        <w:rPr>
          <w:rFonts w:ascii="Arial" w:hAnsi="Arial" w:cs="Arial"/>
        </w:rPr>
      </w:pPr>
    </w:p>
    <w:p w14:paraId="01293A61" w14:textId="74CEE968" w:rsidR="00C924F4" w:rsidRDefault="00C924F4" w:rsidP="00A90786">
      <w:pPr>
        <w:spacing w:line="360" w:lineRule="auto"/>
        <w:rPr>
          <w:rFonts w:ascii="Arial" w:hAnsi="Arial" w:cs="Arial"/>
        </w:rPr>
      </w:pPr>
    </w:p>
    <w:p w14:paraId="40DD4194" w14:textId="61FEEFCF" w:rsidR="00C924F4" w:rsidRDefault="00C924F4" w:rsidP="00A90786">
      <w:pPr>
        <w:spacing w:line="360" w:lineRule="auto"/>
        <w:rPr>
          <w:rFonts w:ascii="Arial" w:hAnsi="Arial" w:cs="Arial"/>
        </w:rPr>
      </w:pPr>
    </w:p>
    <w:p w14:paraId="0C42B7A9" w14:textId="749BBA3E" w:rsidR="00C924F4" w:rsidRDefault="00C924F4" w:rsidP="00A90786">
      <w:pPr>
        <w:spacing w:line="360" w:lineRule="auto"/>
        <w:rPr>
          <w:rFonts w:ascii="Arial" w:hAnsi="Arial" w:cs="Arial"/>
        </w:rPr>
      </w:pPr>
    </w:p>
    <w:p w14:paraId="1544D6CF" w14:textId="09123F98" w:rsidR="00C924F4" w:rsidRDefault="00C924F4" w:rsidP="00A90786">
      <w:pPr>
        <w:spacing w:line="360" w:lineRule="auto"/>
        <w:rPr>
          <w:rFonts w:ascii="Arial" w:hAnsi="Arial" w:cs="Arial"/>
        </w:rPr>
      </w:pPr>
    </w:p>
    <w:p w14:paraId="1C1E6A36" w14:textId="4DF9102B" w:rsidR="00C924F4" w:rsidRDefault="00C924F4" w:rsidP="00A90786">
      <w:pPr>
        <w:spacing w:line="360" w:lineRule="auto"/>
        <w:rPr>
          <w:rFonts w:ascii="Arial" w:hAnsi="Arial" w:cs="Arial"/>
        </w:rPr>
      </w:pPr>
    </w:p>
    <w:p w14:paraId="66EE286C" w14:textId="11454010" w:rsidR="00C924F4" w:rsidRDefault="00C924F4" w:rsidP="00A90786">
      <w:pPr>
        <w:spacing w:line="360" w:lineRule="auto"/>
        <w:rPr>
          <w:rFonts w:ascii="Arial" w:hAnsi="Arial" w:cs="Arial"/>
        </w:rPr>
      </w:pPr>
    </w:p>
    <w:p w14:paraId="02571C97" w14:textId="417E2482" w:rsidR="00C924F4" w:rsidRDefault="00C924F4" w:rsidP="00A90786">
      <w:pPr>
        <w:spacing w:line="360" w:lineRule="auto"/>
        <w:rPr>
          <w:rFonts w:ascii="Arial" w:hAnsi="Arial" w:cs="Arial"/>
        </w:rPr>
      </w:pPr>
    </w:p>
    <w:p w14:paraId="1F4B694B" w14:textId="2B132276" w:rsidR="002F38EA" w:rsidRDefault="002F38EA" w:rsidP="00A90786">
      <w:pPr>
        <w:spacing w:line="360" w:lineRule="auto"/>
        <w:rPr>
          <w:rFonts w:ascii="Arial" w:hAnsi="Arial" w:cs="Arial"/>
        </w:rPr>
      </w:pPr>
    </w:p>
    <w:p w14:paraId="181DD5E5" w14:textId="533B1192" w:rsidR="002F38EA" w:rsidRDefault="002F38EA" w:rsidP="00A90786">
      <w:pPr>
        <w:spacing w:line="360" w:lineRule="auto"/>
        <w:rPr>
          <w:rFonts w:ascii="Arial" w:hAnsi="Arial" w:cs="Arial"/>
        </w:rPr>
      </w:pPr>
    </w:p>
    <w:p w14:paraId="1C1DE183" w14:textId="77777777" w:rsidR="002F38EA" w:rsidRPr="00A90786" w:rsidRDefault="002F38EA" w:rsidP="00A90786">
      <w:pPr>
        <w:spacing w:line="360" w:lineRule="auto"/>
        <w:rPr>
          <w:rFonts w:ascii="Arial" w:hAnsi="Arial" w:cs="Arial"/>
        </w:rPr>
      </w:pPr>
    </w:p>
    <w:p w14:paraId="47294B8B" w14:textId="3E37DDC9" w:rsidR="00396CD5" w:rsidRDefault="00396CD5" w:rsidP="00A90786">
      <w:pPr>
        <w:pStyle w:val="Heading2"/>
        <w:spacing w:line="360" w:lineRule="auto"/>
        <w:rPr>
          <w:rFonts w:ascii="Arial" w:hAnsi="Arial" w:cs="Arial"/>
          <w:sz w:val="24"/>
          <w:szCs w:val="24"/>
        </w:rPr>
      </w:pPr>
      <w:bookmarkStart w:id="64" w:name="_Toc7303438"/>
      <w:r>
        <w:rPr>
          <w:noProof/>
        </w:rPr>
        <w:lastRenderedPageBreak/>
        <w:drawing>
          <wp:anchor distT="0" distB="0" distL="114300" distR="114300" simplePos="0" relativeHeight="251661355" behindDoc="1" locked="0" layoutInCell="1" allowOverlap="1" wp14:anchorId="708FAB98" wp14:editId="1EC928F6">
            <wp:simplePos x="0" y="0"/>
            <wp:positionH relativeFrom="column">
              <wp:posOffset>0</wp:posOffset>
            </wp:positionH>
            <wp:positionV relativeFrom="paragraph">
              <wp:posOffset>187325</wp:posOffset>
            </wp:positionV>
            <wp:extent cx="5715000" cy="8674100"/>
            <wp:effectExtent l="0" t="0" r="0" b="0"/>
            <wp:wrapTight wrapText="bothSides">
              <wp:wrapPolygon edited="0">
                <wp:start x="0" y="0"/>
                <wp:lineTo x="0" y="21568"/>
                <wp:lineTo x="21552" y="21568"/>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27 at 23.56.16.png"/>
                    <pic:cNvPicPr/>
                  </pic:nvPicPr>
                  <pic:blipFill>
                    <a:blip r:embed="rId32">
                      <a:extLst>
                        <a:ext uri="{28A0092B-C50C-407E-A947-70E740481C1C}">
                          <a14:useLocalDpi xmlns:a14="http://schemas.microsoft.com/office/drawing/2010/main" val="0"/>
                        </a:ext>
                      </a:extLst>
                    </a:blip>
                    <a:stretch>
                      <a:fillRect/>
                    </a:stretch>
                  </pic:blipFill>
                  <pic:spPr>
                    <a:xfrm>
                      <a:off x="0" y="0"/>
                      <a:ext cx="5715000" cy="8674100"/>
                    </a:xfrm>
                    <a:prstGeom prst="rect">
                      <a:avLst/>
                    </a:prstGeom>
                  </pic:spPr>
                </pic:pic>
              </a:graphicData>
            </a:graphic>
            <wp14:sizeRelH relativeFrom="page">
              <wp14:pctWidth>0</wp14:pctWidth>
            </wp14:sizeRelH>
            <wp14:sizeRelV relativeFrom="page">
              <wp14:pctHeight>0</wp14:pctHeight>
            </wp14:sizeRelV>
          </wp:anchor>
        </w:drawing>
      </w:r>
      <w:r w:rsidR="0085719B" w:rsidRPr="00A90786">
        <w:rPr>
          <w:rFonts w:ascii="Arial" w:hAnsi="Arial" w:cs="Arial"/>
          <w:sz w:val="24"/>
          <w:szCs w:val="24"/>
        </w:rPr>
        <w:t>Appendix 3.</w:t>
      </w:r>
      <w:bookmarkEnd w:id="64"/>
    </w:p>
    <w:p w14:paraId="3E3AEB81" w14:textId="4B6D9CE8" w:rsidR="00467EF9" w:rsidRPr="00A90786" w:rsidRDefault="007402E0" w:rsidP="00A90786">
      <w:pPr>
        <w:pStyle w:val="Heading2"/>
        <w:spacing w:line="360" w:lineRule="auto"/>
        <w:rPr>
          <w:rFonts w:ascii="Arial" w:hAnsi="Arial" w:cs="Arial"/>
          <w:sz w:val="24"/>
          <w:szCs w:val="24"/>
        </w:rPr>
      </w:pPr>
      <w:bookmarkStart w:id="65" w:name="_Toc7303439"/>
      <w:r w:rsidRPr="00A90786">
        <w:rPr>
          <w:rFonts w:ascii="Arial" w:hAnsi="Arial" w:cs="Arial"/>
          <w:noProof/>
          <w:sz w:val="24"/>
          <w:szCs w:val="24"/>
        </w:rPr>
        <w:lastRenderedPageBreak/>
        <w:drawing>
          <wp:anchor distT="0" distB="0" distL="114300" distR="114300" simplePos="0" relativeHeight="251658251" behindDoc="0" locked="0" layoutInCell="1" allowOverlap="1" wp14:anchorId="1EA45025" wp14:editId="1AF67617">
            <wp:simplePos x="0" y="0"/>
            <wp:positionH relativeFrom="column">
              <wp:posOffset>566</wp:posOffset>
            </wp:positionH>
            <wp:positionV relativeFrom="paragraph">
              <wp:posOffset>-66437</wp:posOffset>
            </wp:positionV>
            <wp:extent cx="5727700" cy="245491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03-28 at 21.28.34.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27700" cy="2454910"/>
                    </a:xfrm>
                    <a:prstGeom prst="rect">
                      <a:avLst/>
                    </a:prstGeom>
                  </pic:spPr>
                </pic:pic>
              </a:graphicData>
            </a:graphic>
            <wp14:sizeRelH relativeFrom="page">
              <wp14:pctWidth>0</wp14:pctWidth>
            </wp14:sizeRelH>
            <wp14:sizeRelV relativeFrom="page">
              <wp14:pctHeight>0</wp14:pctHeight>
            </wp14:sizeRelV>
          </wp:anchor>
        </w:drawing>
      </w:r>
      <w:bookmarkEnd w:id="65"/>
    </w:p>
    <w:p w14:paraId="6A492845" w14:textId="6364B8B0" w:rsidR="00467EF9" w:rsidRPr="00A90786" w:rsidRDefault="00467EF9" w:rsidP="00A90786">
      <w:pPr>
        <w:pStyle w:val="Heading2"/>
        <w:spacing w:line="360" w:lineRule="auto"/>
        <w:rPr>
          <w:rFonts w:ascii="Arial" w:hAnsi="Arial" w:cs="Arial"/>
          <w:sz w:val="24"/>
          <w:szCs w:val="24"/>
        </w:rPr>
      </w:pPr>
    </w:p>
    <w:p w14:paraId="37DBA715" w14:textId="21A887DC" w:rsidR="00467EF9" w:rsidRPr="00A90786" w:rsidRDefault="00467EF9" w:rsidP="00A90786">
      <w:pPr>
        <w:pStyle w:val="Heading2"/>
        <w:spacing w:line="360" w:lineRule="auto"/>
        <w:rPr>
          <w:rFonts w:ascii="Arial" w:hAnsi="Arial" w:cs="Arial"/>
          <w:sz w:val="24"/>
          <w:szCs w:val="24"/>
        </w:rPr>
      </w:pPr>
    </w:p>
    <w:p w14:paraId="6F3BC73F" w14:textId="1E0ABEF1" w:rsidR="00467EF9" w:rsidRPr="00A90786" w:rsidRDefault="00467EF9" w:rsidP="00A90786">
      <w:pPr>
        <w:pStyle w:val="Heading2"/>
        <w:spacing w:line="360" w:lineRule="auto"/>
        <w:rPr>
          <w:rFonts w:ascii="Arial" w:hAnsi="Arial" w:cs="Arial"/>
          <w:sz w:val="24"/>
          <w:szCs w:val="24"/>
        </w:rPr>
      </w:pPr>
    </w:p>
    <w:p w14:paraId="33FAC821" w14:textId="2012890C" w:rsidR="00467EF9" w:rsidRPr="00A90786" w:rsidRDefault="00467EF9" w:rsidP="00A90786">
      <w:pPr>
        <w:pStyle w:val="Heading2"/>
        <w:spacing w:line="360" w:lineRule="auto"/>
        <w:rPr>
          <w:rFonts w:ascii="Arial" w:hAnsi="Arial" w:cs="Arial"/>
          <w:sz w:val="24"/>
          <w:szCs w:val="24"/>
        </w:rPr>
      </w:pPr>
    </w:p>
    <w:p w14:paraId="42E1375A" w14:textId="5C4B85A6" w:rsidR="00467EF9" w:rsidRPr="00A90786" w:rsidRDefault="00467EF9" w:rsidP="00A90786">
      <w:pPr>
        <w:pStyle w:val="Heading2"/>
        <w:spacing w:line="360" w:lineRule="auto"/>
        <w:rPr>
          <w:rFonts w:ascii="Arial" w:hAnsi="Arial" w:cs="Arial"/>
          <w:sz w:val="24"/>
          <w:szCs w:val="24"/>
        </w:rPr>
      </w:pPr>
    </w:p>
    <w:p w14:paraId="2C5078AE" w14:textId="018FC76E" w:rsidR="00467EF9" w:rsidRPr="00A90786" w:rsidRDefault="00467EF9" w:rsidP="00A90786">
      <w:pPr>
        <w:pStyle w:val="Heading2"/>
        <w:spacing w:line="360" w:lineRule="auto"/>
        <w:rPr>
          <w:rFonts w:ascii="Arial" w:hAnsi="Arial" w:cs="Arial"/>
          <w:sz w:val="24"/>
          <w:szCs w:val="24"/>
        </w:rPr>
      </w:pPr>
    </w:p>
    <w:p w14:paraId="22E98D99" w14:textId="30C93201" w:rsidR="00467EF9" w:rsidRPr="00A90786" w:rsidRDefault="00467EF9" w:rsidP="00A90786">
      <w:pPr>
        <w:pStyle w:val="Heading2"/>
        <w:spacing w:line="360" w:lineRule="auto"/>
        <w:rPr>
          <w:rFonts w:ascii="Arial" w:hAnsi="Arial" w:cs="Arial"/>
          <w:sz w:val="24"/>
          <w:szCs w:val="24"/>
        </w:rPr>
      </w:pPr>
    </w:p>
    <w:p w14:paraId="13C6E167" w14:textId="5C3412D6" w:rsidR="00467EF9" w:rsidRPr="00A90786" w:rsidRDefault="007402E0" w:rsidP="00A90786">
      <w:pPr>
        <w:pStyle w:val="Heading2"/>
        <w:spacing w:line="360" w:lineRule="auto"/>
        <w:rPr>
          <w:rFonts w:ascii="Arial" w:hAnsi="Arial" w:cs="Arial"/>
          <w:sz w:val="24"/>
          <w:szCs w:val="24"/>
        </w:rPr>
      </w:pPr>
      <w:bookmarkStart w:id="66" w:name="_Toc7303440"/>
      <w:r w:rsidRPr="00A90786">
        <w:rPr>
          <w:rFonts w:ascii="Arial" w:hAnsi="Arial" w:cs="Arial"/>
          <w:noProof/>
        </w:rPr>
        <w:drawing>
          <wp:anchor distT="0" distB="0" distL="114300" distR="114300" simplePos="0" relativeHeight="251659307" behindDoc="0" locked="0" layoutInCell="1" allowOverlap="1" wp14:anchorId="702A5594" wp14:editId="128F10E4">
            <wp:simplePos x="0" y="0"/>
            <wp:positionH relativeFrom="column">
              <wp:posOffset>154236</wp:posOffset>
            </wp:positionH>
            <wp:positionV relativeFrom="paragraph">
              <wp:posOffset>2637201</wp:posOffset>
            </wp:positionV>
            <wp:extent cx="5727700" cy="3535680"/>
            <wp:effectExtent l="0" t="0" r="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19-04-26 at 16.14.51.png"/>
                    <pic:cNvPicPr/>
                  </pic:nvPicPr>
                  <pic:blipFill>
                    <a:blip r:embed="rId34">
                      <a:extLst>
                        <a:ext uri="{28A0092B-C50C-407E-A947-70E740481C1C}">
                          <a14:useLocalDpi xmlns:a14="http://schemas.microsoft.com/office/drawing/2010/main" val="0"/>
                        </a:ext>
                      </a:extLst>
                    </a:blip>
                    <a:stretch>
                      <a:fillRect/>
                    </a:stretch>
                  </pic:blipFill>
                  <pic:spPr>
                    <a:xfrm>
                      <a:off x="0" y="0"/>
                      <a:ext cx="5727700" cy="3535680"/>
                    </a:xfrm>
                    <a:prstGeom prst="rect">
                      <a:avLst/>
                    </a:prstGeom>
                  </pic:spPr>
                </pic:pic>
              </a:graphicData>
            </a:graphic>
            <wp14:sizeRelH relativeFrom="page">
              <wp14:pctWidth>0</wp14:pctWidth>
            </wp14:sizeRelH>
            <wp14:sizeRelV relativeFrom="page">
              <wp14:pctHeight>0</wp14:pctHeight>
            </wp14:sizeRelV>
          </wp:anchor>
        </w:drawing>
      </w:r>
      <w:r w:rsidRPr="00A90786">
        <w:rPr>
          <w:rFonts w:ascii="Arial" w:hAnsi="Arial" w:cs="Arial"/>
          <w:noProof/>
        </w:rPr>
        <w:drawing>
          <wp:anchor distT="0" distB="0" distL="114300" distR="114300" simplePos="0" relativeHeight="251658272" behindDoc="1" locked="0" layoutInCell="1" allowOverlap="1" wp14:anchorId="7E4D0687" wp14:editId="277ADEF9">
            <wp:simplePos x="0" y="0"/>
            <wp:positionH relativeFrom="column">
              <wp:posOffset>153620</wp:posOffset>
            </wp:positionH>
            <wp:positionV relativeFrom="paragraph">
              <wp:posOffset>208548</wp:posOffset>
            </wp:positionV>
            <wp:extent cx="5574607" cy="2479526"/>
            <wp:effectExtent l="0" t="0" r="127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19-04-26 at 12.18.21.png"/>
                    <pic:cNvPicPr/>
                  </pic:nvPicPr>
                  <pic:blipFill>
                    <a:blip r:embed="rId35">
                      <a:extLst>
                        <a:ext uri="{28A0092B-C50C-407E-A947-70E740481C1C}">
                          <a14:useLocalDpi xmlns:a14="http://schemas.microsoft.com/office/drawing/2010/main" val="0"/>
                        </a:ext>
                      </a:extLst>
                    </a:blip>
                    <a:stretch>
                      <a:fillRect/>
                    </a:stretch>
                  </pic:blipFill>
                  <pic:spPr>
                    <a:xfrm>
                      <a:off x="0" y="0"/>
                      <a:ext cx="5574607" cy="2479526"/>
                    </a:xfrm>
                    <a:prstGeom prst="rect">
                      <a:avLst/>
                    </a:prstGeom>
                  </pic:spPr>
                </pic:pic>
              </a:graphicData>
            </a:graphic>
            <wp14:sizeRelH relativeFrom="page">
              <wp14:pctWidth>0</wp14:pctWidth>
            </wp14:sizeRelH>
            <wp14:sizeRelV relativeFrom="page">
              <wp14:pctHeight>0</wp14:pctHeight>
            </wp14:sizeRelV>
          </wp:anchor>
        </w:drawing>
      </w:r>
      <w:bookmarkEnd w:id="66"/>
    </w:p>
    <w:p w14:paraId="3AA10E07" w14:textId="59DA16BD" w:rsidR="00A901F7" w:rsidRPr="00A90786" w:rsidRDefault="00A901F7" w:rsidP="00A90786">
      <w:pPr>
        <w:tabs>
          <w:tab w:val="left" w:pos="1045"/>
        </w:tabs>
        <w:spacing w:line="360" w:lineRule="auto"/>
        <w:rPr>
          <w:rFonts w:ascii="Arial" w:hAnsi="Arial" w:cs="Arial"/>
        </w:rPr>
      </w:pPr>
    </w:p>
    <w:p w14:paraId="36D5936A" w14:textId="45F83FE6" w:rsidR="00A901F7" w:rsidRPr="00A90786" w:rsidRDefault="00394AFC" w:rsidP="00A90786">
      <w:pPr>
        <w:tabs>
          <w:tab w:val="left" w:pos="1045"/>
        </w:tabs>
        <w:spacing w:line="360" w:lineRule="auto"/>
        <w:rPr>
          <w:rFonts w:ascii="Arial" w:hAnsi="Arial" w:cs="Arial"/>
        </w:rPr>
      </w:pPr>
      <w:r w:rsidRPr="00A90786">
        <w:rPr>
          <w:rFonts w:ascii="Arial" w:hAnsi="Arial" w:cs="Arial"/>
          <w:noProof/>
        </w:rPr>
        <w:lastRenderedPageBreak/>
        <w:drawing>
          <wp:anchor distT="0" distB="0" distL="114300" distR="114300" simplePos="0" relativeHeight="251660331" behindDoc="0" locked="0" layoutInCell="1" allowOverlap="1" wp14:anchorId="6BF2FFCE" wp14:editId="61B62BDE">
            <wp:simplePos x="0" y="0"/>
            <wp:positionH relativeFrom="column">
              <wp:posOffset>0</wp:posOffset>
            </wp:positionH>
            <wp:positionV relativeFrom="paragraph">
              <wp:posOffset>0</wp:posOffset>
            </wp:positionV>
            <wp:extent cx="5727700" cy="3350895"/>
            <wp:effectExtent l="0" t="0" r="0" b="1905"/>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Screenshot 2019-04-26 at 16.14.45.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3350895"/>
                    </a:xfrm>
                    <a:prstGeom prst="rect">
                      <a:avLst/>
                    </a:prstGeom>
                  </pic:spPr>
                </pic:pic>
              </a:graphicData>
            </a:graphic>
            <wp14:sizeRelH relativeFrom="page">
              <wp14:pctWidth>0</wp14:pctWidth>
            </wp14:sizeRelH>
            <wp14:sizeRelV relativeFrom="page">
              <wp14:pctHeight>0</wp14:pctHeight>
            </wp14:sizeRelV>
          </wp:anchor>
        </w:drawing>
      </w:r>
    </w:p>
    <w:p w14:paraId="7E66EA68" w14:textId="77777777" w:rsidR="00B8695F" w:rsidRPr="00A90786" w:rsidRDefault="00B8695F" w:rsidP="00A90786">
      <w:pPr>
        <w:pStyle w:val="EndNoteBibliography"/>
        <w:spacing w:line="360" w:lineRule="auto"/>
        <w:jc w:val="both"/>
        <w:rPr>
          <w:rFonts w:ascii="Arial" w:hAnsi="Arial" w:cs="Arial"/>
          <w:noProof/>
        </w:rPr>
      </w:pPr>
      <w:r w:rsidRPr="00A90786">
        <w:rPr>
          <w:rFonts w:ascii="Arial" w:hAnsi="Arial" w:cs="Arial"/>
          <w:noProof/>
        </w:rPr>
        <w:t xml:space="preserve">SAUNDERS. </w:t>
      </w:r>
      <w:r w:rsidRPr="00A90786">
        <w:rPr>
          <w:rFonts w:ascii="Arial" w:hAnsi="Arial" w:cs="Arial"/>
          <w:b/>
          <w:noProof/>
        </w:rPr>
        <w:t>Research methods for business students</w:t>
      </w:r>
      <w:r w:rsidRPr="00A90786">
        <w:rPr>
          <w:rFonts w:ascii="Arial" w:hAnsi="Arial" w:cs="Arial"/>
          <w:noProof/>
        </w:rPr>
        <w:t>. Seventh edition.  Harlow : Pearson Education, 2016.</w:t>
      </w:r>
    </w:p>
    <w:p w14:paraId="1E9616EE" w14:textId="7EFA7CFA" w:rsidR="00A901F7" w:rsidRPr="00A90786" w:rsidRDefault="00A901F7" w:rsidP="00A90786">
      <w:pPr>
        <w:tabs>
          <w:tab w:val="left" w:pos="1045"/>
        </w:tabs>
        <w:spacing w:line="360" w:lineRule="auto"/>
        <w:rPr>
          <w:rFonts w:ascii="Arial" w:hAnsi="Arial" w:cs="Arial"/>
        </w:rPr>
      </w:pPr>
    </w:p>
    <w:p w14:paraId="6A997ED3" w14:textId="1DA3562C" w:rsidR="00A901F7" w:rsidRPr="00A90786" w:rsidRDefault="00A901F7" w:rsidP="00A90786">
      <w:pPr>
        <w:tabs>
          <w:tab w:val="left" w:pos="1045"/>
        </w:tabs>
        <w:spacing w:line="360" w:lineRule="auto"/>
        <w:rPr>
          <w:rFonts w:ascii="Arial" w:hAnsi="Arial" w:cs="Arial"/>
        </w:rPr>
      </w:pPr>
    </w:p>
    <w:p w14:paraId="1E2D9095" w14:textId="5FB82F5F" w:rsidR="00A901F7" w:rsidRDefault="00A901F7" w:rsidP="00A90786">
      <w:pPr>
        <w:tabs>
          <w:tab w:val="left" w:pos="1045"/>
        </w:tabs>
        <w:spacing w:line="360" w:lineRule="auto"/>
        <w:rPr>
          <w:rFonts w:ascii="Arial" w:hAnsi="Arial" w:cs="Arial"/>
        </w:rPr>
      </w:pPr>
    </w:p>
    <w:p w14:paraId="37FE4107" w14:textId="30118A80" w:rsidR="007402E0" w:rsidRDefault="007402E0" w:rsidP="00A90786">
      <w:pPr>
        <w:tabs>
          <w:tab w:val="left" w:pos="1045"/>
        </w:tabs>
        <w:spacing w:line="360" w:lineRule="auto"/>
        <w:rPr>
          <w:rFonts w:ascii="Arial" w:hAnsi="Arial" w:cs="Arial"/>
        </w:rPr>
      </w:pPr>
    </w:p>
    <w:p w14:paraId="2BFB2BFD" w14:textId="5DD35A6E" w:rsidR="007402E0" w:rsidRDefault="007402E0" w:rsidP="00A90786">
      <w:pPr>
        <w:tabs>
          <w:tab w:val="left" w:pos="1045"/>
        </w:tabs>
        <w:spacing w:line="360" w:lineRule="auto"/>
        <w:rPr>
          <w:rFonts w:ascii="Arial" w:hAnsi="Arial" w:cs="Arial"/>
        </w:rPr>
      </w:pPr>
    </w:p>
    <w:p w14:paraId="10411FC8" w14:textId="2D6CEBC3" w:rsidR="007402E0" w:rsidRDefault="007402E0" w:rsidP="00A90786">
      <w:pPr>
        <w:tabs>
          <w:tab w:val="left" w:pos="1045"/>
        </w:tabs>
        <w:spacing w:line="360" w:lineRule="auto"/>
        <w:rPr>
          <w:rFonts w:ascii="Arial" w:hAnsi="Arial" w:cs="Arial"/>
        </w:rPr>
      </w:pPr>
    </w:p>
    <w:p w14:paraId="469D62D8" w14:textId="1EE5CB7E" w:rsidR="007402E0" w:rsidRDefault="007402E0" w:rsidP="00A90786">
      <w:pPr>
        <w:tabs>
          <w:tab w:val="left" w:pos="1045"/>
        </w:tabs>
        <w:spacing w:line="360" w:lineRule="auto"/>
        <w:rPr>
          <w:rFonts w:ascii="Arial" w:hAnsi="Arial" w:cs="Arial"/>
        </w:rPr>
      </w:pPr>
    </w:p>
    <w:p w14:paraId="5BF48CD7" w14:textId="77777777" w:rsidR="007402E0" w:rsidRPr="00A90786" w:rsidRDefault="007402E0" w:rsidP="00A90786">
      <w:pPr>
        <w:tabs>
          <w:tab w:val="left" w:pos="1045"/>
        </w:tabs>
        <w:spacing w:line="360" w:lineRule="auto"/>
        <w:rPr>
          <w:rFonts w:ascii="Arial" w:hAnsi="Arial" w:cs="Arial"/>
        </w:rPr>
      </w:pPr>
    </w:p>
    <w:p w14:paraId="55A07F67" w14:textId="0972583F" w:rsidR="008A0CB1" w:rsidRPr="00A90786" w:rsidRDefault="00A901F7" w:rsidP="00A90786">
      <w:pPr>
        <w:tabs>
          <w:tab w:val="left" w:pos="1045"/>
        </w:tabs>
        <w:spacing w:line="360" w:lineRule="auto"/>
        <w:rPr>
          <w:rFonts w:ascii="Arial" w:hAnsi="Arial" w:cs="Arial"/>
        </w:rPr>
      </w:pPr>
      <w:r w:rsidRPr="00A90786">
        <w:rPr>
          <w:rFonts w:ascii="Arial" w:hAnsi="Arial" w:cs="Arial"/>
        </w:rPr>
        <w:t xml:space="preserve"> </w:t>
      </w:r>
    </w:p>
    <w:p w14:paraId="24538E58" w14:textId="77777777" w:rsidR="00467EF9" w:rsidRPr="00A90786" w:rsidRDefault="00467EF9" w:rsidP="00A90786">
      <w:pPr>
        <w:pStyle w:val="Heading2"/>
        <w:spacing w:line="360" w:lineRule="auto"/>
        <w:rPr>
          <w:rFonts w:ascii="Arial" w:hAnsi="Arial" w:cs="Arial"/>
          <w:sz w:val="24"/>
          <w:szCs w:val="24"/>
        </w:rPr>
      </w:pPr>
      <w:bookmarkStart w:id="67" w:name="_Toc7303441"/>
      <w:r w:rsidRPr="00A90786">
        <w:rPr>
          <w:rFonts w:ascii="Arial" w:hAnsi="Arial" w:cs="Arial"/>
          <w:sz w:val="24"/>
          <w:szCs w:val="24"/>
        </w:rPr>
        <w:t>Appendix 4.</w:t>
      </w:r>
      <w:bookmarkEnd w:id="67"/>
    </w:p>
    <w:p w14:paraId="348890C0" w14:textId="77777777" w:rsidR="00467EF9" w:rsidRPr="00A90786" w:rsidRDefault="00467EF9" w:rsidP="00A90786">
      <w:pPr>
        <w:spacing w:line="360" w:lineRule="auto"/>
        <w:rPr>
          <w:rFonts w:ascii="Arial" w:hAnsi="Arial" w:cs="Arial"/>
        </w:rPr>
      </w:pPr>
      <w:r w:rsidRPr="00A90786">
        <w:rPr>
          <w:rFonts w:ascii="Arial" w:hAnsi="Arial" w:cs="Arial"/>
        </w:rPr>
        <w:t>Defining my research question (before it has been changed to the latest)</w:t>
      </w:r>
    </w:p>
    <w:p w14:paraId="4E743757" w14:textId="70BEBE9D" w:rsidR="00B22FC0" w:rsidRPr="00A90786" w:rsidRDefault="00387F19" w:rsidP="00A90786">
      <w:pPr>
        <w:tabs>
          <w:tab w:val="left" w:pos="1045"/>
        </w:tabs>
        <w:spacing w:line="360" w:lineRule="auto"/>
        <w:rPr>
          <w:rFonts w:ascii="Arial" w:hAnsi="Arial" w:cs="Arial"/>
          <w:lang w:val="en-US"/>
        </w:rPr>
      </w:pPr>
      <w:r w:rsidRPr="00A90786">
        <w:rPr>
          <w:rFonts w:ascii="Arial" w:hAnsi="Arial" w:cs="Arial"/>
          <w:lang w:val="en-US"/>
        </w:rPr>
        <w:t>Mine could be: How to enable students to meet the ever-changing market in the translation management industry?</w:t>
      </w:r>
      <w:r w:rsidR="003D7B8A">
        <w:rPr>
          <w:rFonts w:ascii="Arial" w:hAnsi="Arial" w:cs="Arial"/>
          <w:lang w:val="en-US"/>
        </w:rPr>
        <w:t xml:space="preserve"> </w:t>
      </w:r>
      <w:r w:rsidRPr="00A90786">
        <w:rPr>
          <w:rFonts w:ascii="Arial" w:hAnsi="Arial" w:cs="Arial"/>
          <w:lang w:val="en-US"/>
        </w:rPr>
        <w:t>To what extent can university cooperate with companies to better benefit the students?</w:t>
      </w:r>
    </w:p>
    <w:p w14:paraId="75E3174C" w14:textId="1D4B9516" w:rsidR="00B8695F" w:rsidRPr="00A90786" w:rsidRDefault="00B8695F" w:rsidP="00A90786">
      <w:pPr>
        <w:spacing w:after="120" w:line="360" w:lineRule="auto"/>
        <w:jc w:val="both"/>
        <w:rPr>
          <w:rFonts w:ascii="Arial" w:hAnsi="Arial" w:cs="Arial"/>
          <w:lang w:val="en-US"/>
        </w:rPr>
      </w:pPr>
      <w:r w:rsidRPr="00A90786">
        <w:rPr>
          <w:rFonts w:ascii="Arial" w:hAnsi="Arial" w:cs="Arial"/>
          <w:lang w:val="en-US"/>
        </w:rPr>
        <w:t xml:space="preserve">For me, I am interested in the area of English – Chinese translation and Higher education as I am a freelance translator and a teacher works in the university, therefore I choose this as my research area. </w:t>
      </w:r>
    </w:p>
    <w:p w14:paraId="6DBF3AB4" w14:textId="04AA166E" w:rsidR="00192A23" w:rsidRPr="00A90786" w:rsidRDefault="00D84B15" w:rsidP="00A90786">
      <w:pPr>
        <w:tabs>
          <w:tab w:val="left" w:pos="1045"/>
        </w:tabs>
        <w:spacing w:line="360" w:lineRule="auto"/>
        <w:rPr>
          <w:rFonts w:ascii="Arial" w:hAnsi="Arial" w:cs="Arial"/>
          <w:highlight w:val="yellow"/>
        </w:rPr>
      </w:pPr>
      <w:r w:rsidRPr="00A90786">
        <w:rPr>
          <w:rFonts w:ascii="Arial" w:hAnsi="Arial" w:cs="Arial"/>
          <w:noProof/>
        </w:rPr>
        <w:lastRenderedPageBreak/>
        <w:drawing>
          <wp:anchor distT="0" distB="0" distL="114300" distR="114300" simplePos="0" relativeHeight="251658248" behindDoc="1" locked="0" layoutInCell="1" allowOverlap="1" wp14:anchorId="78E07411" wp14:editId="270E23B2">
            <wp:simplePos x="0" y="0"/>
            <wp:positionH relativeFrom="column">
              <wp:posOffset>-501650</wp:posOffset>
            </wp:positionH>
            <wp:positionV relativeFrom="paragraph">
              <wp:posOffset>676910</wp:posOffset>
            </wp:positionV>
            <wp:extent cx="6965315" cy="6059170"/>
            <wp:effectExtent l="0" t="4127" r="2857" b="2858"/>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rea  Project management in Translation-Dynamic analysis in the market and education-why .jpg"/>
                    <pic:cNvPicPr/>
                  </pic:nvPicPr>
                  <pic:blipFill>
                    <a:blip r:embed="rId37">
                      <a:extLst>
                        <a:ext uri="{28A0092B-C50C-407E-A947-70E740481C1C}">
                          <a14:useLocalDpi xmlns:a14="http://schemas.microsoft.com/office/drawing/2010/main" val="0"/>
                        </a:ext>
                      </a:extLst>
                    </a:blip>
                    <a:stretch>
                      <a:fillRect/>
                    </a:stretch>
                  </pic:blipFill>
                  <pic:spPr>
                    <a:xfrm rot="16200000">
                      <a:off x="0" y="0"/>
                      <a:ext cx="6965315" cy="6059170"/>
                    </a:xfrm>
                    <a:prstGeom prst="rect">
                      <a:avLst/>
                    </a:prstGeom>
                  </pic:spPr>
                </pic:pic>
              </a:graphicData>
            </a:graphic>
            <wp14:sizeRelH relativeFrom="page">
              <wp14:pctWidth>0</wp14:pctWidth>
            </wp14:sizeRelH>
            <wp14:sizeRelV relativeFrom="page">
              <wp14:pctHeight>0</wp14:pctHeight>
            </wp14:sizeRelV>
          </wp:anchor>
        </w:drawing>
      </w:r>
    </w:p>
    <w:p w14:paraId="284C78F5" w14:textId="7EA46B02" w:rsidR="00387F19" w:rsidRPr="00A90786" w:rsidRDefault="00387F19" w:rsidP="00A90786">
      <w:pPr>
        <w:tabs>
          <w:tab w:val="left" w:pos="1045"/>
        </w:tabs>
        <w:spacing w:line="360" w:lineRule="auto"/>
        <w:rPr>
          <w:rFonts w:ascii="Arial" w:hAnsi="Arial" w:cs="Arial"/>
        </w:rPr>
      </w:pPr>
    </w:p>
    <w:p w14:paraId="7692CAC3" w14:textId="2520AD4F" w:rsidR="00387F19" w:rsidRPr="00A90786" w:rsidRDefault="00387F19" w:rsidP="00A90786">
      <w:pPr>
        <w:tabs>
          <w:tab w:val="left" w:pos="1045"/>
        </w:tabs>
        <w:spacing w:line="360" w:lineRule="auto"/>
        <w:rPr>
          <w:rFonts w:ascii="Arial" w:hAnsi="Arial" w:cs="Arial"/>
        </w:rPr>
      </w:pPr>
    </w:p>
    <w:p w14:paraId="691EAAB1" w14:textId="69E6C841" w:rsidR="00387F19" w:rsidRPr="00A90786" w:rsidRDefault="00387F19" w:rsidP="00A90786">
      <w:pPr>
        <w:tabs>
          <w:tab w:val="left" w:pos="1045"/>
        </w:tabs>
        <w:spacing w:line="360" w:lineRule="auto"/>
        <w:rPr>
          <w:rFonts w:ascii="Arial" w:hAnsi="Arial" w:cs="Arial"/>
        </w:rPr>
      </w:pPr>
    </w:p>
    <w:p w14:paraId="59290C35" w14:textId="72C9C992" w:rsidR="00387F19" w:rsidRPr="00A90786" w:rsidRDefault="00387F19" w:rsidP="00A90786">
      <w:pPr>
        <w:tabs>
          <w:tab w:val="left" w:pos="1045"/>
        </w:tabs>
        <w:spacing w:line="360" w:lineRule="auto"/>
        <w:rPr>
          <w:rFonts w:ascii="Arial" w:hAnsi="Arial" w:cs="Arial"/>
        </w:rPr>
      </w:pPr>
    </w:p>
    <w:p w14:paraId="4B2711C5" w14:textId="736C361B" w:rsidR="00387F19" w:rsidRPr="00A90786" w:rsidRDefault="00387F19" w:rsidP="00A90786">
      <w:pPr>
        <w:tabs>
          <w:tab w:val="left" w:pos="1045"/>
        </w:tabs>
        <w:spacing w:line="360" w:lineRule="auto"/>
        <w:rPr>
          <w:rFonts w:ascii="Arial" w:hAnsi="Arial" w:cs="Arial"/>
        </w:rPr>
      </w:pPr>
    </w:p>
    <w:p w14:paraId="4BB784BF" w14:textId="1D1A2A9C" w:rsidR="00387F19" w:rsidRPr="00A90786" w:rsidRDefault="00387F19" w:rsidP="00A90786">
      <w:pPr>
        <w:tabs>
          <w:tab w:val="left" w:pos="1045"/>
        </w:tabs>
        <w:spacing w:line="360" w:lineRule="auto"/>
        <w:rPr>
          <w:rFonts w:ascii="Arial" w:hAnsi="Arial" w:cs="Arial"/>
        </w:rPr>
      </w:pPr>
    </w:p>
    <w:p w14:paraId="78DFDF1C" w14:textId="23D92814" w:rsidR="00712A7B" w:rsidRPr="00D67B2D" w:rsidRDefault="002F38EA" w:rsidP="00D67B2D">
      <w:pPr>
        <w:spacing w:line="360" w:lineRule="auto"/>
        <w:rPr>
          <w:rFonts w:ascii="Arial" w:hAnsi="Arial" w:cs="Arial"/>
        </w:rPr>
      </w:pPr>
      <w:r>
        <w:rPr>
          <w:rFonts w:ascii="Arial" w:hAnsi="Arial" w:cs="Arial"/>
        </w:rPr>
        <w:lastRenderedPageBreak/>
        <w:t xml:space="preserve">My </w:t>
      </w:r>
      <w:r w:rsidR="00842F7C">
        <w:rPr>
          <w:rFonts w:ascii="Arial" w:hAnsi="Arial" w:cs="Arial"/>
        </w:rPr>
        <w:t xml:space="preserve">research area changed to </w:t>
      </w:r>
      <w:r w:rsidR="00712A7B" w:rsidRPr="00D67B2D">
        <w:rPr>
          <w:rFonts w:ascii="Arial" w:hAnsi="Arial" w:cs="Arial"/>
        </w:rPr>
        <w:t>Human Resources Development</w:t>
      </w:r>
    </w:p>
    <w:p w14:paraId="0C358C63" w14:textId="27CDDB1E" w:rsidR="00712A7B" w:rsidRPr="00D67B2D" w:rsidRDefault="00712A7B" w:rsidP="00D67B2D">
      <w:pPr>
        <w:spacing w:line="360" w:lineRule="auto"/>
        <w:rPr>
          <w:rFonts w:ascii="Arial" w:hAnsi="Arial" w:cs="Arial"/>
        </w:rPr>
      </w:pPr>
      <w:r w:rsidRPr="00D67B2D">
        <w:rPr>
          <w:rFonts w:ascii="Arial" w:hAnsi="Arial" w:cs="Arial"/>
        </w:rPr>
        <w:t>Research question: How has the organizational commitment and support affected the innovation performance of returnees from overseas? ---based on the research in higher educational institutions in Sichuan Province of China</w:t>
      </w:r>
    </w:p>
    <w:p w14:paraId="1D4B8CAE" w14:textId="20B3B803" w:rsidR="00712A7B" w:rsidRPr="00D67B2D" w:rsidRDefault="00712A7B" w:rsidP="00D67B2D">
      <w:pPr>
        <w:spacing w:line="360" w:lineRule="auto"/>
        <w:rPr>
          <w:rFonts w:ascii="Arial" w:hAnsi="Arial" w:cs="Arial"/>
        </w:rPr>
      </w:pPr>
      <w:r w:rsidRPr="00D67B2D">
        <w:rPr>
          <w:rFonts w:ascii="Arial" w:hAnsi="Arial" w:cs="Arial"/>
        </w:rPr>
        <w:t>Research aim: to evaluate/explore affective, social, continuance and normative (or more</w:t>
      </w:r>
      <w:r w:rsidR="002F38EA">
        <w:rPr>
          <w:rFonts w:ascii="Arial" w:hAnsi="Arial" w:cs="Arial"/>
        </w:rPr>
        <w:t xml:space="preserve">) </w:t>
      </w:r>
      <w:r w:rsidRPr="00D67B2D">
        <w:rPr>
          <w:rFonts w:ascii="Arial" w:hAnsi="Arial" w:cs="Arial"/>
        </w:rPr>
        <w:t>factors in organizational commitment and support that may contribute to the innovation performance of returnees from overseas (in higher educational institutions of Sichuan Province in China)</w:t>
      </w:r>
    </w:p>
    <w:p w14:paraId="7660C167" w14:textId="77777777" w:rsidR="00712A7B" w:rsidRPr="00D67B2D" w:rsidRDefault="00712A7B" w:rsidP="00D67B2D">
      <w:pPr>
        <w:spacing w:line="360" w:lineRule="auto"/>
        <w:rPr>
          <w:rFonts w:ascii="Arial" w:hAnsi="Arial" w:cs="Arial"/>
        </w:rPr>
      </w:pPr>
      <w:r w:rsidRPr="00D67B2D">
        <w:rPr>
          <w:rFonts w:ascii="Arial" w:hAnsi="Arial" w:cs="Arial"/>
        </w:rPr>
        <w:t>Literature/research gap/deficiencies in this aspect:</w:t>
      </w:r>
    </w:p>
    <w:p w14:paraId="78E89695" w14:textId="77777777" w:rsidR="00712A7B" w:rsidRPr="00D67B2D" w:rsidRDefault="00712A7B" w:rsidP="00D67B2D">
      <w:pPr>
        <w:pStyle w:val="ListParagraph"/>
        <w:numPr>
          <w:ilvl w:val="0"/>
          <w:numId w:val="9"/>
        </w:numPr>
        <w:spacing w:line="360" w:lineRule="auto"/>
        <w:jc w:val="both"/>
        <w:rPr>
          <w:rFonts w:ascii="Arial" w:hAnsi="Arial" w:cs="Arial"/>
        </w:rPr>
      </w:pPr>
      <w:r w:rsidRPr="00D67B2D">
        <w:rPr>
          <w:rFonts w:ascii="Arial" w:hAnsi="Arial" w:cs="Arial"/>
        </w:rPr>
        <w:t>Though the importance of organizational commitment and support in HRD has been explored by social scientists, it remains to be explored about how it actively or negatively affects the innovation performance on the returnees from overseas;</w:t>
      </w:r>
    </w:p>
    <w:p w14:paraId="0DE5D03D" w14:textId="77777777" w:rsidR="00712A7B" w:rsidRPr="00D67B2D" w:rsidRDefault="00712A7B" w:rsidP="00D67B2D">
      <w:pPr>
        <w:pStyle w:val="ListParagraph"/>
        <w:numPr>
          <w:ilvl w:val="0"/>
          <w:numId w:val="9"/>
        </w:numPr>
        <w:spacing w:line="360" w:lineRule="auto"/>
        <w:jc w:val="both"/>
        <w:rPr>
          <w:rFonts w:ascii="Arial" w:hAnsi="Arial" w:cs="Arial"/>
        </w:rPr>
      </w:pPr>
      <w:r w:rsidRPr="00D67B2D">
        <w:rPr>
          <w:rFonts w:ascii="Arial" w:hAnsi="Arial" w:cs="Arial"/>
        </w:rPr>
        <w:t>Scarce voice has been heard from the higher educational institutions as most research about returnees from overseas is focused on the market-driven enterprises of innovative companies instead of the higher educational sector;</w:t>
      </w:r>
    </w:p>
    <w:p w14:paraId="44725C3F" w14:textId="77777777" w:rsidR="00712A7B" w:rsidRPr="00D67B2D" w:rsidRDefault="00712A7B" w:rsidP="00D67B2D">
      <w:pPr>
        <w:pStyle w:val="ListParagraph"/>
        <w:numPr>
          <w:ilvl w:val="0"/>
          <w:numId w:val="9"/>
        </w:numPr>
        <w:spacing w:line="360" w:lineRule="auto"/>
        <w:jc w:val="both"/>
        <w:rPr>
          <w:rFonts w:ascii="Arial" w:hAnsi="Arial" w:cs="Arial"/>
        </w:rPr>
      </w:pPr>
      <w:r w:rsidRPr="00D67B2D">
        <w:rPr>
          <w:rFonts w:ascii="Arial" w:hAnsi="Arial" w:cs="Arial"/>
        </w:rPr>
        <w:t>Some research about the returnees from overseas only touched upon more economically advanced coastal areas in China such as Shanghai, Guangzhou, not southwestern areas in China like Sichuan, which is an important innovative power around the country at present.</w:t>
      </w:r>
    </w:p>
    <w:p w14:paraId="7249BD8B" w14:textId="77777777" w:rsidR="00712A7B" w:rsidRPr="00D67B2D" w:rsidRDefault="00712A7B" w:rsidP="00D67B2D">
      <w:pPr>
        <w:spacing w:line="360" w:lineRule="auto"/>
        <w:rPr>
          <w:rFonts w:ascii="Arial" w:hAnsi="Arial" w:cs="Arial"/>
        </w:rPr>
      </w:pPr>
      <w:r w:rsidRPr="00D67B2D">
        <w:rPr>
          <w:rFonts w:ascii="Arial" w:hAnsi="Arial" w:cs="Arial"/>
        </w:rPr>
        <w:t>Research objectives:</w:t>
      </w:r>
    </w:p>
    <w:p w14:paraId="11F9637A"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clarify the importance of innovation performance in higher educational institutions when compared with market and companies;</w:t>
      </w:r>
    </w:p>
    <w:p w14:paraId="2769FB0A"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identify different factors in organizational commitment and support beneficial to innovation performance in higher educational institutions;</w:t>
      </w:r>
    </w:p>
    <w:p w14:paraId="27D07F8F"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clarify the features carried by the returnees from overseas and its contribution to innovation performance in higher educational institutions.</w:t>
      </w:r>
    </w:p>
    <w:p w14:paraId="04BA4B06"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explore specific examples that by enhancing organizational commitment and support in HRD benefits the innovation performance in returnees from overseas.</w:t>
      </w:r>
    </w:p>
    <w:p w14:paraId="79DCCFE3"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find out specific examples that some faultiness in organizational commitment and support in HRD slacks the innovation performance in returnees from overseas.</w:t>
      </w:r>
    </w:p>
    <w:p w14:paraId="272025D6" w14:textId="77777777"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lastRenderedPageBreak/>
        <w:t>To determine a model/measure of efficiency that shows how the dynamic variables in organizational commitment and support in HRD help or fail to improve the innovation performance of returnees from overseas in higher educational institutions.</w:t>
      </w:r>
    </w:p>
    <w:p w14:paraId="5D26130B" w14:textId="3A5FEE8B" w:rsidR="00712A7B" w:rsidRPr="00D67B2D" w:rsidRDefault="00712A7B" w:rsidP="00D67B2D">
      <w:pPr>
        <w:pStyle w:val="ListParagraph"/>
        <w:numPr>
          <w:ilvl w:val="0"/>
          <w:numId w:val="8"/>
        </w:numPr>
        <w:spacing w:line="360" w:lineRule="auto"/>
        <w:jc w:val="both"/>
        <w:rPr>
          <w:rFonts w:ascii="Arial" w:hAnsi="Arial" w:cs="Arial"/>
        </w:rPr>
      </w:pPr>
      <w:r w:rsidRPr="00D67B2D">
        <w:rPr>
          <w:rFonts w:ascii="Arial" w:hAnsi="Arial" w:cs="Arial"/>
        </w:rPr>
        <w:t>To make recommendations about certain strategies and measurements in optimizing organizational commitment and support on returnees from overseas for the purpose of higher educational institutions.</w:t>
      </w:r>
    </w:p>
    <w:p w14:paraId="2CCDF2AC" w14:textId="0FF97560" w:rsidR="00712A7B" w:rsidRDefault="00712A7B" w:rsidP="00A90786">
      <w:pPr>
        <w:pStyle w:val="Heading1"/>
        <w:spacing w:line="360" w:lineRule="auto"/>
        <w:rPr>
          <w:rFonts w:ascii="Arial" w:hAnsi="Arial" w:cs="Arial"/>
          <w:sz w:val="24"/>
          <w:szCs w:val="24"/>
        </w:rPr>
      </w:pPr>
    </w:p>
    <w:p w14:paraId="7018AD61" w14:textId="7DC04358" w:rsidR="00712A7B" w:rsidRDefault="00712A7B" w:rsidP="00712A7B"/>
    <w:p w14:paraId="53E47064" w14:textId="528716C5" w:rsidR="00712A7B" w:rsidRDefault="00712A7B" w:rsidP="00712A7B"/>
    <w:p w14:paraId="23816533" w14:textId="36142301" w:rsidR="00D67B2D" w:rsidRDefault="00D67B2D" w:rsidP="00712A7B"/>
    <w:p w14:paraId="3D8FB029" w14:textId="4C65E3B8" w:rsidR="00D67B2D" w:rsidRDefault="00D67B2D" w:rsidP="00712A7B"/>
    <w:p w14:paraId="7BDDE6FA" w14:textId="0AF2FC8F" w:rsidR="00D67B2D" w:rsidRDefault="00D67B2D" w:rsidP="00712A7B"/>
    <w:p w14:paraId="26CFB79E" w14:textId="09C3EEAF" w:rsidR="00D67B2D" w:rsidRDefault="00D67B2D" w:rsidP="00712A7B"/>
    <w:p w14:paraId="3CA87196" w14:textId="251A624F" w:rsidR="00D67B2D" w:rsidRDefault="00D67B2D" w:rsidP="00712A7B"/>
    <w:p w14:paraId="003A29E0" w14:textId="52651A31" w:rsidR="00D67B2D" w:rsidRDefault="00D67B2D" w:rsidP="00712A7B"/>
    <w:p w14:paraId="0BAA9CE7" w14:textId="2B51F647" w:rsidR="00D67B2D" w:rsidRDefault="00D67B2D" w:rsidP="00712A7B"/>
    <w:p w14:paraId="0261C9A7" w14:textId="7C81C68F" w:rsidR="00D67B2D" w:rsidRDefault="00D67B2D" w:rsidP="00712A7B"/>
    <w:p w14:paraId="19AB5351" w14:textId="5CA7FC1A" w:rsidR="00D67B2D" w:rsidRDefault="00D67B2D" w:rsidP="00712A7B"/>
    <w:p w14:paraId="337F5BB2" w14:textId="37ED84DF" w:rsidR="00D67B2D" w:rsidRDefault="00D67B2D" w:rsidP="00712A7B"/>
    <w:p w14:paraId="2E0F243F" w14:textId="15EE586F" w:rsidR="00D67B2D" w:rsidRDefault="00D67B2D" w:rsidP="00712A7B"/>
    <w:p w14:paraId="73C3621A" w14:textId="29978019" w:rsidR="00D67B2D" w:rsidRDefault="00D67B2D" w:rsidP="00712A7B"/>
    <w:p w14:paraId="341A1447" w14:textId="6788AF6C" w:rsidR="00D67B2D" w:rsidRDefault="00D67B2D" w:rsidP="00712A7B"/>
    <w:p w14:paraId="01BEB4F4" w14:textId="0C30ABA4" w:rsidR="00D67B2D" w:rsidRDefault="00D67B2D" w:rsidP="00712A7B"/>
    <w:p w14:paraId="4235727F" w14:textId="17763A49" w:rsidR="00D67B2D" w:rsidRDefault="00D67B2D" w:rsidP="00712A7B"/>
    <w:p w14:paraId="2DA6CA01" w14:textId="72A046C7" w:rsidR="00D67B2D" w:rsidRDefault="00D67B2D" w:rsidP="00712A7B"/>
    <w:p w14:paraId="09C825E6" w14:textId="5E62A7B8" w:rsidR="00D67B2D" w:rsidRDefault="00D67B2D" w:rsidP="00712A7B"/>
    <w:p w14:paraId="09C91C68" w14:textId="03537E1A" w:rsidR="00D67B2D" w:rsidRDefault="00D67B2D" w:rsidP="00712A7B"/>
    <w:p w14:paraId="35196764" w14:textId="2AA026CC" w:rsidR="00D67B2D" w:rsidRDefault="00D67B2D" w:rsidP="00712A7B"/>
    <w:p w14:paraId="5CFD24D1" w14:textId="767A556B" w:rsidR="00D67B2D" w:rsidRDefault="00D67B2D" w:rsidP="00712A7B"/>
    <w:p w14:paraId="4E2BCE80" w14:textId="019DDC3F" w:rsidR="00D67B2D" w:rsidRDefault="00D67B2D" w:rsidP="00712A7B"/>
    <w:p w14:paraId="201704E7" w14:textId="2E23C53F" w:rsidR="00D67B2D" w:rsidRDefault="00D67B2D" w:rsidP="00712A7B"/>
    <w:p w14:paraId="2D52D120" w14:textId="5D2D828A" w:rsidR="00D67B2D" w:rsidRDefault="00D67B2D" w:rsidP="00712A7B"/>
    <w:p w14:paraId="35F5DC63" w14:textId="34148181" w:rsidR="00D67B2D" w:rsidRDefault="00D67B2D" w:rsidP="00712A7B"/>
    <w:p w14:paraId="11B90CE8" w14:textId="0330C7FF" w:rsidR="00D67B2D" w:rsidRDefault="00D67B2D" w:rsidP="00712A7B"/>
    <w:p w14:paraId="01753F75" w14:textId="0A10195E" w:rsidR="00D67B2D" w:rsidRDefault="00D67B2D" w:rsidP="00712A7B"/>
    <w:p w14:paraId="26A9D58E" w14:textId="5C7267F5" w:rsidR="00D67B2D" w:rsidRDefault="00D67B2D" w:rsidP="00712A7B"/>
    <w:p w14:paraId="2C0AF6F9" w14:textId="3BB1878C" w:rsidR="00D67B2D" w:rsidRDefault="00D67B2D" w:rsidP="00712A7B"/>
    <w:p w14:paraId="24A9DE94" w14:textId="23CC89A4" w:rsidR="00D67B2D" w:rsidRDefault="00D67B2D" w:rsidP="00712A7B"/>
    <w:p w14:paraId="78C9230E" w14:textId="77777777" w:rsidR="00D67B2D" w:rsidRDefault="00D67B2D" w:rsidP="00712A7B"/>
    <w:p w14:paraId="2E474B88" w14:textId="77777777" w:rsidR="00712A7B" w:rsidRPr="00712A7B" w:rsidRDefault="00712A7B" w:rsidP="00712A7B"/>
    <w:p w14:paraId="43733DF0" w14:textId="0FBBA5A2" w:rsidR="00F83F68" w:rsidRPr="00A90786" w:rsidRDefault="006A27C5" w:rsidP="00A90786">
      <w:pPr>
        <w:pStyle w:val="Heading1"/>
        <w:spacing w:line="360" w:lineRule="auto"/>
        <w:rPr>
          <w:rFonts w:ascii="Arial" w:hAnsi="Arial" w:cs="Arial"/>
          <w:sz w:val="24"/>
          <w:szCs w:val="24"/>
        </w:rPr>
      </w:pPr>
      <w:bookmarkStart w:id="68" w:name="_Toc7303442"/>
      <w:r w:rsidRPr="00A90786">
        <w:rPr>
          <w:rFonts w:ascii="Arial" w:hAnsi="Arial" w:cs="Arial"/>
          <w:sz w:val="24"/>
          <w:szCs w:val="24"/>
        </w:rPr>
        <w:lastRenderedPageBreak/>
        <w:t>PORTFOLIO 5. PHILOSOPHICAL FRAMEWORKS FOR RESEARCH</w:t>
      </w:r>
      <w:bookmarkEnd w:id="68"/>
    </w:p>
    <w:p w14:paraId="1B9F94BE" w14:textId="72FD5E05" w:rsidR="006A27C5" w:rsidRPr="00A90786" w:rsidRDefault="006A27C5" w:rsidP="00A90786">
      <w:pPr>
        <w:pStyle w:val="Heading2"/>
        <w:spacing w:line="360" w:lineRule="auto"/>
        <w:rPr>
          <w:rFonts w:ascii="Arial" w:hAnsi="Arial" w:cs="Arial"/>
          <w:sz w:val="24"/>
          <w:szCs w:val="24"/>
        </w:rPr>
      </w:pPr>
      <w:bookmarkStart w:id="69" w:name="_Toc7303443"/>
      <w:r w:rsidRPr="00A90786">
        <w:rPr>
          <w:rFonts w:ascii="Arial" w:hAnsi="Arial" w:cs="Arial"/>
          <w:sz w:val="24"/>
          <w:szCs w:val="24"/>
        </w:rPr>
        <w:t>Entry</w:t>
      </w:r>
      <w:bookmarkEnd w:id="69"/>
    </w:p>
    <w:p w14:paraId="3AD867D4" w14:textId="2DA6C8A8" w:rsidR="005434C6" w:rsidRPr="00A90786" w:rsidRDefault="005434C6" w:rsidP="00A90786">
      <w:pPr>
        <w:spacing w:line="360" w:lineRule="auto"/>
        <w:jc w:val="both"/>
        <w:rPr>
          <w:rFonts w:ascii="Arial" w:hAnsi="Arial" w:cs="Arial"/>
        </w:rPr>
      </w:pPr>
      <w:r w:rsidRPr="00A90786">
        <w:rPr>
          <w:rFonts w:ascii="Arial" w:hAnsi="Arial" w:cs="Arial"/>
        </w:rPr>
        <w:t>In the context of research, which has been described as a systematic investigation</w:t>
      </w:r>
      <w:r w:rsidR="0091631D">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&lt;EndNote&gt;&lt;Cite&gt;&lt;Author&gt;Burns&lt;/Author&gt;&lt;Year&gt;1997&lt;/Year&gt;&lt;IDText&gt;Practice of nursing research&lt;/IDText&gt;&lt;DisplayText&gt;(Burns e Groves, 1997)&lt;/DisplayText&gt;&lt;record&gt;&lt;isbn&gt;0721630545&lt;/isbn&gt;&lt;titles&gt;&lt;title&gt;Practice of nursing research&lt;/title&gt;&lt;/titles&gt;&lt;contributors&gt;&lt;authors&gt;&lt;author&gt;Burns, Nancy&lt;/author&gt;&lt;author&gt;Groves, K&lt;/author&gt;&lt;/authors&gt;&lt;/contributors&gt;&lt;added-date format="utc"&gt;1554131893&lt;/added-date&gt;&lt;ref-type name="Book"&gt;6&lt;/ref-type&gt;&lt;dates&gt;&lt;year&gt;1997&lt;/year&gt;&lt;/dates&gt;&lt;rec-number&gt;56&lt;/rec-number&gt;&lt;publisher&gt;WB Saunders company Philadelphia, PA&lt;/publisher&gt;&lt;last-updated-date format="utc"&gt;1554131893&lt;/last-updated-date&gt;&lt;/record&gt;&lt;/Cite&gt;&lt;/EndNote&gt;</w:instrText>
      </w:r>
      <w:r w:rsidRPr="00A90786">
        <w:rPr>
          <w:rFonts w:ascii="Arial" w:hAnsi="Arial" w:cs="Arial"/>
        </w:rPr>
        <w:fldChar w:fldCharType="separate"/>
      </w:r>
      <w:r w:rsidRPr="00A90786">
        <w:rPr>
          <w:rFonts w:ascii="Arial" w:hAnsi="Arial" w:cs="Arial"/>
          <w:noProof/>
        </w:rPr>
        <w:t>(Burns e Groves, 1997)</w:t>
      </w:r>
      <w:r w:rsidRPr="00A90786">
        <w:rPr>
          <w:rFonts w:ascii="Arial" w:hAnsi="Arial" w:cs="Arial"/>
        </w:rPr>
        <w:fldChar w:fldCharType="end"/>
      </w:r>
      <w:r w:rsidRPr="00A90786">
        <w:rPr>
          <w:rFonts w:ascii="Arial" w:hAnsi="Arial" w:cs="Arial"/>
        </w:rPr>
        <w:t>, our positionality and individuality</w:t>
      </w:r>
      <w:r w:rsidRPr="00A90786">
        <w:rPr>
          <w:rFonts w:ascii="Arial" w:hAnsi="Arial" w:cs="Arial"/>
        </w:rPr>
        <w:fldChar w:fldCharType="begin"/>
      </w:r>
      <w:r w:rsidRPr="00A90786">
        <w:rPr>
          <w:rFonts w:ascii="Arial" w:hAnsi="Arial" w:cs="Arial"/>
        </w:rPr>
        <w:instrText xml:space="preserve"> ADDIN EN.CITE &lt;EndNote&gt;&lt;Cite&gt;&lt;Author&gt;A&lt;/Author&gt;&lt;Year&gt;2014&lt;/Year&gt;&lt;IDText&gt;Researcher   positionality   –   a   consideration   of   its   influence   and   place   in   research&lt;/IDText&gt;&lt;DisplayText&gt;(Holmes, 2014)&lt;/DisplayText&gt;&lt;record&gt;&lt;titles&gt;&lt;title&gt;Researcher   positionality   –   a   consideration   of   its   influence   and   place   in   research&lt;/title&gt;&lt;/titles&gt;&lt;contributors&gt;&lt;authors&gt;&lt;author&gt;A G D Holmes&lt;/author&gt;&lt;/authors&gt;&lt;/contributors&gt;&lt;added-date format="utc"&gt;1553083262&lt;/added-date&gt;&lt;ref-type name="Journal Article"&gt;17&lt;/ref-type&gt;&lt;dates&gt;&lt;year&gt;2014&lt;/year&gt;&lt;/dates&gt;&lt;rec-number&gt;6&lt;/rec-number&gt;&lt;last-updated-date format="utc"&gt;1553169150&lt;/last-updated-date&gt;&lt;/record&gt;&lt;/Cite&gt;&lt;/EndNote&gt;</w:instrText>
      </w:r>
      <w:r w:rsidRPr="00A90786">
        <w:rPr>
          <w:rFonts w:ascii="Arial" w:hAnsi="Arial" w:cs="Arial"/>
        </w:rPr>
        <w:fldChar w:fldCharType="separate"/>
      </w:r>
      <w:r w:rsidRPr="00A90786">
        <w:rPr>
          <w:rFonts w:ascii="Arial" w:hAnsi="Arial" w:cs="Arial"/>
          <w:noProof/>
        </w:rPr>
        <w:t>(Holmes, 2014)</w:t>
      </w:r>
      <w:r w:rsidRPr="00A90786">
        <w:rPr>
          <w:rFonts w:ascii="Arial" w:hAnsi="Arial" w:cs="Arial"/>
        </w:rPr>
        <w:fldChar w:fldCharType="end"/>
      </w:r>
      <w:r w:rsidRPr="00A90786">
        <w:rPr>
          <w:rFonts w:ascii="Arial" w:hAnsi="Arial" w:cs="Arial"/>
        </w:rPr>
        <w:t xml:space="preserve"> always affect our decisions. According to the “onion” layout (</w:t>
      </w:r>
      <w:r w:rsidR="007402E0">
        <w:rPr>
          <w:rFonts w:ascii="Arial" w:hAnsi="Arial" w:cs="Arial"/>
        </w:rPr>
        <w:t xml:space="preserve">see appendix 3.) </w:t>
      </w:r>
      <w:r w:rsidRPr="00A90786">
        <w:rPr>
          <w:rFonts w:ascii="Arial" w:hAnsi="Arial" w:cs="Arial" w:hint="eastAsia"/>
        </w:rPr>
        <w:t>p</w:t>
      </w:r>
      <w:r w:rsidRPr="00A90786">
        <w:rPr>
          <w:rFonts w:ascii="Arial" w:hAnsi="Arial" w:cs="Arial"/>
        </w:rPr>
        <w:t xml:space="preserve">resented by Saunders </w:t>
      </w:r>
      <w:r w:rsidRPr="00A90786">
        <w:rPr>
          <w:rFonts w:ascii="Arial" w:hAnsi="Arial" w:cs="Arial"/>
        </w:rPr>
        <w:fldChar w:fldCharType="begin"/>
      </w:r>
      <w:r w:rsidRPr="00A90786">
        <w:rPr>
          <w:rFonts w:ascii="Arial" w:hAnsi="Arial" w:cs="Arial"/>
        </w:rPr>
        <w:instrText xml:space="preserve"> ADDIN EN.CITE &lt;EndNote&gt;&lt;Cite&gt;&lt;Author&gt;Saunders&lt;/Author&gt;&lt;Year&gt;2011&lt;/Year&gt;&lt;IDText&gt;Research methods for business students, 5/e&lt;/IDText&gt;&lt;DisplayText&gt;(Saunders, 2011)&lt;/DisplayText&gt;&lt;record&gt;&lt;isbn&gt;8131761045&lt;/isbn&gt;&lt;titles&gt;&lt;title&gt;Research methods for business students, 5/e&lt;/title&gt;&lt;/titles&gt;&lt;contributors&gt;&lt;authors&gt;&lt;author&gt;Saunders, Mark NK&lt;/author&gt;&lt;/authors&gt;&lt;/contributors&gt;&lt;added-date format="utc"&gt;1553640089&lt;/added-date&gt;&lt;ref-type name="Book"&gt;6&lt;/ref-type&gt;&lt;dates&gt;&lt;year&gt;2011&lt;/year&gt;&lt;/dates&gt;&lt;rec-number&gt;35&lt;/rec-number&gt;&lt;publisher&gt;Pearson Education India&lt;/publisher&gt;&lt;last-updated-date format="utc"&gt;1553640089&lt;/last-updated-date&gt;&lt;/record&gt;&lt;/Cite&gt;&lt;/EndNote&gt;</w:instrText>
      </w:r>
      <w:r w:rsidRPr="00A90786">
        <w:rPr>
          <w:rFonts w:ascii="Arial" w:hAnsi="Arial" w:cs="Arial"/>
        </w:rPr>
        <w:fldChar w:fldCharType="separate"/>
      </w:r>
      <w:r w:rsidRPr="00A90786">
        <w:rPr>
          <w:rFonts w:ascii="Arial" w:hAnsi="Arial" w:cs="Arial"/>
          <w:noProof/>
        </w:rPr>
        <w:t>(2011)</w:t>
      </w:r>
      <w:r w:rsidRPr="00A90786">
        <w:rPr>
          <w:rFonts w:ascii="Arial" w:hAnsi="Arial" w:cs="Arial"/>
        </w:rPr>
        <w:fldChar w:fldCharType="end"/>
      </w:r>
      <w:r w:rsidRPr="00A90786">
        <w:rPr>
          <w:rFonts w:ascii="Arial" w:hAnsi="Arial" w:cs="Arial"/>
        </w:rPr>
        <w:t>, before we begin to embark on the research journey, it is of great importance to make clear the reason why we decide to do research in that particular way</w:t>
      </w:r>
      <w:r w:rsidR="00A31FD1" w:rsidRPr="00A90786">
        <w:rPr>
          <w:rFonts w:ascii="Arial" w:hAnsi="Arial" w:cs="Arial"/>
        </w:rPr>
        <w:t xml:space="preserve"> </w:t>
      </w:r>
      <w:r w:rsidRPr="00A90786">
        <w:rPr>
          <w:rFonts w:ascii="Arial" w:hAnsi="Arial" w:cs="Arial"/>
        </w:rPr>
        <w:t xml:space="preserve">(i.e. your philosophical ground that can be convincing to the readers).  </w:t>
      </w:r>
    </w:p>
    <w:p w14:paraId="1B140CEE" w14:textId="63887D0A" w:rsidR="005434C6" w:rsidRPr="00A90786" w:rsidRDefault="005434C6" w:rsidP="00A90786">
      <w:pPr>
        <w:spacing w:line="360" w:lineRule="auto"/>
        <w:jc w:val="both"/>
        <w:rPr>
          <w:rFonts w:ascii="Arial" w:hAnsi="Arial" w:cs="Arial"/>
        </w:rPr>
      </w:pPr>
      <w:r w:rsidRPr="00A90786">
        <w:rPr>
          <w:rFonts w:ascii="Arial" w:hAnsi="Arial" w:cs="Arial"/>
        </w:rPr>
        <w:t>Therefore, philosophical background, including ontological, epistemological and axiological perspectives, are important in almost every aspect of the research process</w:t>
      </w:r>
      <w:r w:rsidR="0091631D">
        <w:rPr>
          <w:rFonts w:ascii="Arial" w:hAnsi="Arial" w:cs="Arial"/>
        </w:rPr>
        <w:t>,</w:t>
      </w:r>
      <w:r w:rsidRPr="00A90786">
        <w:rPr>
          <w:rFonts w:ascii="Arial" w:hAnsi="Arial" w:cs="Arial"/>
        </w:rPr>
        <w:t xml:space="preserve"> from philosophical stance</w:t>
      </w:r>
      <w:r w:rsidR="0091631D">
        <w:rPr>
          <w:rFonts w:ascii="Arial" w:hAnsi="Arial" w:cs="Arial"/>
        </w:rPr>
        <w:t xml:space="preserve"> decision </w:t>
      </w:r>
      <w:r w:rsidRPr="00A90786">
        <w:rPr>
          <w:rFonts w:ascii="Arial" w:hAnsi="Arial" w:cs="Arial"/>
        </w:rPr>
        <w:fldChar w:fldCharType="begin"/>
      </w:r>
      <w:r w:rsidRPr="00A90786">
        <w:rPr>
          <w:rFonts w:ascii="Arial" w:hAnsi="Arial" w:cs="Arial"/>
        </w:rPr>
        <w:instrText xml:space="preserve"> ADDIN EN.CITE &lt;EndNote&gt;&lt;Cite&gt;&lt;Author&gt;Holden&lt;/Author&gt;&lt;Year&gt;2004&lt;/Year&gt;&lt;IDText&gt;Choosing the appropriate methodology: Understanding research philosophy&lt;/IDText&gt;&lt;DisplayText&gt;(Holden e Lynch, 2004)&lt;/DisplayText&gt;&lt;record&gt;&lt;isbn&gt;1469-347X&lt;/isbn&gt;&lt;titles&gt;&lt;title&gt;Choosing the appropriate methodology: Understanding research philosophy&lt;/title&gt;&lt;secondary-title&gt;The marketing review&lt;/secondary-title&gt;&lt;/titles&gt;&lt;pages&gt;397-409&lt;/pages&gt;&lt;number&gt;4&lt;/number&gt;&lt;contributors&gt;&lt;authors&gt;&lt;author&gt;Holden, Mary T&lt;/author&gt;&lt;author&gt;Lynch, Patrick&lt;/author&gt;&lt;/authors&gt;&lt;/contributors&gt;&lt;added-date format="utc"&gt;1554071034&lt;/added-date&gt;&lt;ref-type name="Journal Article"&gt;17&lt;/ref-type&gt;&lt;dates&gt;&lt;year&gt;2004&lt;/year&gt;&lt;/dates&gt;&lt;rec-number&gt;51&lt;/rec-number&gt;&lt;last-updated-date format="utc"&gt;1554071034&lt;/last-updated-date&gt;&lt;volume&gt;4&lt;/volume&gt;&lt;/record&gt;&lt;/Cite&gt;&lt;/EndNote&gt;</w:instrText>
      </w:r>
      <w:r w:rsidRPr="00A90786">
        <w:rPr>
          <w:rFonts w:ascii="Arial" w:hAnsi="Arial" w:cs="Arial"/>
        </w:rPr>
        <w:fldChar w:fldCharType="separate"/>
      </w:r>
      <w:r w:rsidRPr="00A90786">
        <w:rPr>
          <w:rFonts w:ascii="Arial" w:hAnsi="Arial" w:cs="Arial"/>
          <w:noProof/>
        </w:rPr>
        <w:t>(Holden e Lynch, 2004)</w:t>
      </w:r>
      <w:r w:rsidRPr="00A90786">
        <w:rPr>
          <w:rFonts w:ascii="Arial" w:hAnsi="Arial" w:cs="Arial"/>
        </w:rPr>
        <w:fldChar w:fldCharType="end"/>
      </w:r>
      <w:r w:rsidRPr="00A90786">
        <w:rPr>
          <w:rFonts w:ascii="Arial" w:hAnsi="Arial" w:cs="Arial"/>
        </w:rPr>
        <w:t xml:space="preserve"> to the </w:t>
      </w:r>
      <w:r w:rsidR="0091631D">
        <w:rPr>
          <w:rFonts w:ascii="Arial" w:hAnsi="Arial" w:cs="Arial"/>
        </w:rPr>
        <w:t xml:space="preserve">choice of </w:t>
      </w:r>
      <w:r w:rsidRPr="00A90786">
        <w:rPr>
          <w:rFonts w:ascii="Arial" w:hAnsi="Arial" w:cs="Arial"/>
        </w:rPr>
        <w:t>methodologi</w:t>
      </w:r>
      <w:r w:rsidR="0091631D">
        <w:rPr>
          <w:rFonts w:ascii="Arial" w:hAnsi="Arial" w:cs="Arial"/>
        </w:rPr>
        <w:t xml:space="preserve">cal strategies </w:t>
      </w:r>
      <w:r w:rsidRPr="00A90786">
        <w:rPr>
          <w:rFonts w:ascii="Arial" w:hAnsi="Arial" w:cs="Arial"/>
        </w:rPr>
        <w:t>and</w:t>
      </w:r>
      <w:r w:rsidR="0091631D">
        <w:rPr>
          <w:rFonts w:ascii="Arial" w:hAnsi="Arial" w:cs="Arial"/>
        </w:rPr>
        <w:t xml:space="preserve"> </w:t>
      </w:r>
      <w:r w:rsidRPr="00A90786">
        <w:rPr>
          <w:rFonts w:ascii="Arial" w:hAnsi="Arial" w:cs="Arial"/>
        </w:rPr>
        <w:t xml:space="preserve">techniques. By clarifying the rationale of philosophical assumption, the researchers are more likely to get a closer insight into the justified research process </w:t>
      </w:r>
      <w:r w:rsidRPr="00A90786">
        <w:rPr>
          <w:rFonts w:ascii="Arial" w:hAnsi="Arial" w:cs="Arial"/>
        </w:rPr>
        <w:fldChar w:fldCharType="begin"/>
      </w:r>
      <w:r w:rsidRPr="00A90786">
        <w:rPr>
          <w:rFonts w:ascii="Arial" w:hAnsi="Arial" w:cs="Arial"/>
        </w:rPr>
        <w:instrText xml:space="preserve"> ADDIN EN.CITE &lt;EndNote&gt;&lt;Cite&gt;&lt;Author&gt;Kincheloe&lt;/Author&gt;&lt;Year&gt;2004&lt;/Year&gt;&lt;IDText&gt;Rigour &amp;amp; complexity in educational research&lt;/IDText&gt;&lt;DisplayText&gt;(Kincheloe e Berry, 2004)&lt;/DisplayText&gt;&lt;record&gt;&lt;isbn&gt;0335214002&lt;/isbn&gt;&lt;titles&gt;&lt;title&gt;Rigour &amp;amp; complexity in educational research&lt;/title&gt;&lt;/titles&gt;&lt;contributors&gt;&lt;authors&gt;&lt;author&gt;Kincheloe, Joe&lt;/author&gt;&lt;author&gt;Berry, Kathleen&lt;/author&gt;&lt;/authors&gt;&lt;/contributors&gt;&lt;added-date format="utc"&gt;1554136841&lt;/added-date&gt;&lt;ref-type name="Book"&gt;6&lt;/ref-type&gt;&lt;dates&gt;&lt;year&gt;2004&lt;/year&gt;&lt;/dates&gt;&lt;rec-number&gt;58&lt;/rec-number&gt;&lt;publisher&gt;Open University Press&lt;/publisher&gt;&lt;last-updated-date format="utc"&gt;1554136841&lt;/last-updated-date&gt;&lt;/record&gt;&lt;/Cite&gt;&lt;/EndNote&gt;</w:instrText>
      </w:r>
      <w:r w:rsidRPr="00A90786">
        <w:rPr>
          <w:rFonts w:ascii="Arial" w:hAnsi="Arial" w:cs="Arial"/>
        </w:rPr>
        <w:fldChar w:fldCharType="separate"/>
      </w:r>
      <w:r w:rsidRPr="00A90786">
        <w:rPr>
          <w:rFonts w:ascii="Arial" w:hAnsi="Arial" w:cs="Arial"/>
          <w:noProof/>
        </w:rPr>
        <w:t>(Kincheloe e Berry, 2004)</w:t>
      </w:r>
      <w:r w:rsidRPr="00A90786">
        <w:rPr>
          <w:rFonts w:ascii="Arial" w:hAnsi="Arial" w:cs="Arial"/>
        </w:rPr>
        <w:fldChar w:fldCharType="end"/>
      </w:r>
      <w:r w:rsidRPr="00A90786">
        <w:rPr>
          <w:rFonts w:ascii="Arial" w:hAnsi="Arial" w:cs="Arial"/>
        </w:rPr>
        <w:t xml:space="preserve"> and to have more credible methods thereby </w:t>
      </w:r>
      <w:r w:rsidRPr="00A90786">
        <w:rPr>
          <w:rFonts w:ascii="Arial" w:hAnsi="Arial" w:cs="Arial"/>
        </w:rPr>
        <w:fldChar w:fldCharType="begin"/>
      </w:r>
      <w:r w:rsidRPr="00A90786">
        <w:rPr>
          <w:rFonts w:ascii="Arial" w:hAnsi="Arial" w:cs="Arial"/>
        </w:rPr>
        <w:instrText xml:space="preserve"> ADDIN EN.CITE &lt;EndNote&gt;&lt;Cite&gt;&lt;Author&gt;Opie&lt;/Author&gt;&lt;Year&gt;2004&lt;/Year&gt;&lt;IDText&gt;Doing educational research&lt;/IDText&gt;&lt;DisplayText&gt;(Opie e Sikes, 2004)&lt;/DisplayText&gt;&lt;record&gt;&lt;isbn&gt;0761970029&lt;/isbn&gt;&lt;titles&gt;&lt;title&gt;Doing educational research&lt;/title&gt;&lt;/titles&gt;&lt;contributors&gt;&lt;authors&gt;&lt;author&gt;Opie, Clive&lt;/author&gt;&lt;author&gt;Sikes, Patricia J&lt;/author&gt;&lt;/authors&gt;&lt;/contributors&gt;&lt;added-date format="utc"&gt;1554136841&lt;/added-date&gt;&lt;ref-type name="Book"&gt;6&lt;/ref-type&gt;&lt;dates&gt;&lt;year&gt;2004&lt;/year&gt;&lt;/dates&gt;&lt;rec-number&gt;57&lt;/rec-number&gt;&lt;publisher&gt;Sage&lt;/publisher&gt;&lt;last-updated-date format="utc"&gt;1554136841&lt;/last-updated-date&gt;&lt;/record&gt;&lt;/Cite&gt;&lt;/EndNote&gt;</w:instrText>
      </w:r>
      <w:r w:rsidRPr="00A90786">
        <w:rPr>
          <w:rFonts w:ascii="Arial" w:hAnsi="Arial" w:cs="Arial"/>
        </w:rPr>
        <w:fldChar w:fldCharType="separate"/>
      </w:r>
      <w:r w:rsidRPr="00A90786">
        <w:rPr>
          <w:rFonts w:ascii="Arial" w:hAnsi="Arial" w:cs="Arial"/>
          <w:noProof/>
        </w:rPr>
        <w:t>(Opie e Sikes, 2004)</w:t>
      </w:r>
      <w:r w:rsidRPr="00A90786">
        <w:rPr>
          <w:rFonts w:ascii="Arial" w:hAnsi="Arial" w:cs="Arial"/>
        </w:rPr>
        <w:fldChar w:fldCharType="end"/>
      </w:r>
      <w:r w:rsidRPr="00A90786">
        <w:rPr>
          <w:rFonts w:ascii="Arial" w:hAnsi="Arial" w:cs="Arial"/>
        </w:rPr>
        <w:t xml:space="preserve">. </w:t>
      </w:r>
    </w:p>
    <w:p w14:paraId="6B40C2ED" w14:textId="4A3088A0" w:rsidR="005434C6" w:rsidRPr="00A90786" w:rsidRDefault="005434C6" w:rsidP="00A90786">
      <w:pPr>
        <w:pStyle w:val="NormalWeb"/>
        <w:spacing w:before="0" w:beforeAutospacing="0" w:after="0" w:afterAutospacing="0" w:line="360" w:lineRule="auto"/>
        <w:jc w:val="both"/>
        <w:rPr>
          <w:rFonts w:ascii="Arial" w:hAnsi="Arial" w:cs="Arial"/>
        </w:rPr>
      </w:pPr>
      <w:r w:rsidRPr="00A90786">
        <w:rPr>
          <w:rFonts w:ascii="Arial" w:hAnsi="Arial" w:cs="Arial"/>
        </w:rPr>
        <w:t>To begin with, ontology is the study of the nature of being</w:t>
      </w:r>
      <w:r w:rsidR="004D1A9C">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&lt;EndNote&gt;&lt;Cite&gt;&lt;Author&gt;Crotty&lt;/Author&gt;&lt;Year&gt;1998&lt;/Year&gt;&lt;IDText&gt;The foundations of social research: Meaning and perspective in the research process&lt;/IDText&gt;&lt;DisplayText&gt;(Crotty, 1998)&lt;/DisplayText&gt;&lt;record&gt;&lt;isbn&gt;0761961062&lt;/isbn&gt;&lt;titles&gt;&lt;title&gt;The foundations of social research: Meaning and perspective in the research process&lt;/title&gt;&lt;/titles&gt;&lt;contributors&gt;&lt;authors&gt;&lt;author&gt;Crotty, Michael&lt;/author&gt;&lt;/authors&gt;&lt;/contributors&gt;&lt;added-date format="utc"&gt;1554072469&lt;/added-date&gt;&lt;ref-type name="Book"&gt;6&lt;/ref-type&gt;&lt;dates&gt;&lt;year&gt;1998&lt;/year&gt;&lt;/dates&gt;&lt;rec-number&gt;54&lt;/rec-number&gt;&lt;publisher&gt;Sage&lt;/publisher&gt;&lt;last-updated-date format="utc"&gt;1554072469&lt;/last-updated-date&gt;&lt;/record&gt;&lt;/Cite&gt;&lt;/EndNote&gt;</w:instrText>
      </w:r>
      <w:r w:rsidRPr="00A90786">
        <w:rPr>
          <w:rFonts w:ascii="Arial" w:hAnsi="Arial" w:cs="Arial"/>
        </w:rPr>
        <w:fldChar w:fldCharType="separate"/>
      </w:r>
      <w:r w:rsidRPr="00A90786">
        <w:rPr>
          <w:rFonts w:ascii="Arial" w:hAnsi="Arial" w:cs="Arial"/>
          <w:noProof/>
        </w:rPr>
        <w:t>(Crotty, 1998)</w:t>
      </w:r>
      <w:r w:rsidRPr="00A90786">
        <w:rPr>
          <w:rFonts w:ascii="Arial" w:hAnsi="Arial" w:cs="Arial"/>
        </w:rPr>
        <w:fldChar w:fldCharType="end"/>
      </w:r>
      <w:r w:rsidRPr="00A90786">
        <w:rPr>
          <w:rFonts w:ascii="Arial" w:hAnsi="Arial" w:cs="Arial"/>
        </w:rPr>
        <w:t xml:space="preserve">, which puts the assumption relevant to the constitution of the reality, or the existence. For researchers in management, an ontological assumption can help them to clarify, based on their perceptions of previous knowledge, how the reality (research object) is looked upon and how the project issues should be defined. If ontological perspective is regarded as the interpretation of the reality of the world, then epistemological assumptions tend to be more tangible as they concerned with the knowledge of the </w:t>
      </w:r>
      <w:r w:rsidR="004D1A9C">
        <w:rPr>
          <w:rFonts w:ascii="Arial" w:hAnsi="Arial" w:cs="Arial"/>
        </w:rPr>
        <w:t xml:space="preserve">physical </w:t>
      </w:r>
      <w:r w:rsidRPr="00A90786">
        <w:rPr>
          <w:rFonts w:ascii="Arial" w:hAnsi="Arial" w:cs="Arial"/>
        </w:rPr>
        <w:t>world</w:t>
      </w:r>
      <w:r w:rsidR="004D1A9C">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&lt;EndNote&gt;&lt;Cite&gt;&lt;Author&gt;Guba&lt;/Author&gt;&lt;Year&gt;2005&lt;/Year&gt;&lt;IDText&gt;Paradigmatic Controversies, Contradictions, and Emerging Confluences&lt;/IDText&gt;&lt;DisplayText&gt;(Guba e Lincoln, 2005)&lt;/DisplayText&gt;&lt;record&gt;&lt;keywords&gt;&lt;keyword&gt;*Constructivism&lt;/keyword&gt;&lt;keyword&gt;*Positivism&lt;/keyword&gt;&lt;keyword&gt;*Theories&lt;/keyword&gt;&lt;keyword&gt;*Qualitative Methods&lt;/keyword&gt;&lt;keyword&gt;Empirical Methods&lt;/keyword&gt;&lt;keyword&gt;World View&lt;/keyword&gt;&lt;/keywords&gt;&lt;isbn&gt;0-7619-2757-3 (Hardcover)&lt;/isbn&gt;&lt;titles&gt;&lt;title&gt;Paradigmatic Controversies, Contradictions, and Emerging Confluences&lt;/title&gt;&lt;secondary-title&gt;The Sage handbook of qualitative research, 3rd ed.&lt;/secondary-title&gt;&lt;/titles&gt;&lt;pages&gt;191-215&lt;/pages&gt;&lt;contributors&gt;&lt;authors&gt;&lt;author&gt;Guba, Egon G.&lt;/author&gt;&lt;author&gt;Lincoln, Yvonna S.&lt;/author&gt;&lt;/authors&gt;&lt;/contributors&gt;&lt;added-date format="utc"&gt;1554071945&lt;/added-date&gt;&lt;pub-location&gt;Thousand Oaks, CA&lt;/pub-location&gt;&lt;ref-type name="Book Section"&gt;5&lt;/ref-type&gt;&lt;dates&gt;&lt;year&gt;2005&lt;/year&gt;&lt;/dates&gt;&lt;rec-number&gt;53&lt;/rec-number&gt;&lt;publisher&gt;Sage Publications Ltd&lt;/publisher&gt;&lt;last-updated-date format="utc"&gt;1554071945&lt;/last-updated-date&gt;&lt;/record&gt;&lt;/Cite&gt;&lt;/EndNote&gt;</w:instrText>
      </w:r>
      <w:r w:rsidRPr="00A90786">
        <w:rPr>
          <w:rFonts w:ascii="Arial" w:hAnsi="Arial" w:cs="Arial"/>
        </w:rPr>
        <w:fldChar w:fldCharType="separate"/>
      </w:r>
      <w:r w:rsidRPr="00A90786">
        <w:rPr>
          <w:rFonts w:ascii="Arial" w:hAnsi="Arial" w:cs="Arial"/>
          <w:noProof/>
        </w:rPr>
        <w:t>(Guba e Lincoln, 2005)</w:t>
      </w:r>
      <w:r w:rsidRPr="00A90786">
        <w:rPr>
          <w:rFonts w:ascii="Arial" w:hAnsi="Arial" w:cs="Arial"/>
        </w:rPr>
        <w:fldChar w:fldCharType="end"/>
      </w:r>
      <w:r w:rsidRPr="00A90786">
        <w:rPr>
          <w:rFonts w:ascii="Arial" w:hAnsi="Arial" w:cs="Arial"/>
        </w:rPr>
        <w:t xml:space="preserve"> and its relationship with the </w:t>
      </w:r>
      <w:r w:rsidR="00AB7028">
        <w:rPr>
          <w:rFonts w:ascii="Arial" w:hAnsi="Arial" w:cs="Arial"/>
        </w:rPr>
        <w:t>learner</w:t>
      </w:r>
      <w:r w:rsidRPr="00A90786">
        <w:rPr>
          <w:rFonts w:ascii="Arial" w:hAnsi="Arial" w:cs="Arial"/>
        </w:rPr>
        <w:t xml:space="preserve"> of knowledge. That is to say, the relationship between the researcher and the researched are to be determined and touched upon epistemologically in accordance to the reflexivity. In accordance to that, as a researcher, you also have to know the value --- axiology, which refers to the role of values and ethics within the research process both for our own values and also for the sake of those researched </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format="utc"&gt;1554138061&lt;/last-updated-date&gt;&lt;contributors&gt;&lt;secondary-authors&gt;&lt;author&gt;Lewis,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rPr>
        <w:t>(Saunders, 2016)</w:t>
      </w:r>
      <w:r w:rsidRPr="00A90786">
        <w:rPr>
          <w:rFonts w:ascii="Arial" w:hAnsi="Arial" w:cs="Arial"/>
        </w:rPr>
        <w:fldChar w:fldCharType="end"/>
      </w:r>
      <w:r w:rsidRPr="00A90786">
        <w:rPr>
          <w:rFonts w:ascii="Arial" w:hAnsi="Arial" w:cs="Arial"/>
        </w:rPr>
        <w:t>.</w:t>
      </w:r>
    </w:p>
    <w:p w14:paraId="2E82EE57" w14:textId="3C165D9F" w:rsidR="005434C6" w:rsidRPr="00A90786" w:rsidRDefault="005434C6" w:rsidP="00A90786">
      <w:pPr>
        <w:pStyle w:val="NormalWeb"/>
        <w:spacing w:before="0" w:beforeAutospacing="0" w:after="0" w:afterAutospacing="0" w:line="360" w:lineRule="auto"/>
        <w:jc w:val="both"/>
        <w:rPr>
          <w:rFonts w:ascii="Arial" w:hAnsi="Arial" w:cs="Arial"/>
        </w:rPr>
      </w:pPr>
      <w:r w:rsidRPr="00A90786">
        <w:rPr>
          <w:rFonts w:ascii="Arial" w:hAnsi="Arial" w:cs="Arial"/>
        </w:rPr>
        <w:t>It is worth mentioning that in business management research, different philosophical assumptions may become either assistance or resistance in different research paradigms</w:t>
      </w:r>
      <w:r w:rsidR="00704E62">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format="utc"&gt;1554138061&lt;/last-updated-date&gt;&lt;contributors&gt;&lt;secondary-authors&gt;&lt;author&gt;Lewis,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rPr>
        <w:t>(Saunders, 2016)</w:t>
      </w:r>
      <w:r w:rsidRPr="00A90786">
        <w:rPr>
          <w:rFonts w:ascii="Arial" w:hAnsi="Arial" w:cs="Arial"/>
        </w:rPr>
        <w:fldChar w:fldCharType="end"/>
      </w:r>
      <w:r w:rsidRPr="00A90786">
        <w:rPr>
          <w:rFonts w:ascii="Arial" w:hAnsi="Arial" w:cs="Arial"/>
        </w:rPr>
        <w:t xml:space="preserve">. Every paradigm is </w:t>
      </w:r>
      <w:r w:rsidR="00E600E1" w:rsidRPr="00A90786">
        <w:rPr>
          <w:rFonts w:ascii="Arial" w:hAnsi="Arial" w:cs="Arial"/>
        </w:rPr>
        <w:t>supported</w:t>
      </w:r>
      <w:r w:rsidRPr="00A90786">
        <w:rPr>
          <w:rFonts w:ascii="Arial" w:hAnsi="Arial" w:cs="Arial"/>
        </w:rPr>
        <w:t xml:space="preserve"> by its own epistemological and ontological </w:t>
      </w:r>
      <w:r w:rsidR="00E600E1" w:rsidRPr="00A90786">
        <w:rPr>
          <w:rFonts w:ascii="Arial" w:hAnsi="Arial" w:cs="Arial"/>
        </w:rPr>
        <w:t>stances</w:t>
      </w:r>
      <w:r w:rsidRPr="00A90786">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&lt;EndNote&gt;&lt;Cite&gt;&lt;Author&gt;Scotland&lt;/Author&gt;&lt;Year&gt;2012&lt;/Year&gt;&lt;IDText&gt;Exploring the Philosophical Underpinnings of Research: Relating Ontology and Epistemology to the Methodology and Methods of the Scientific, Interpretive, and Critical Research Paradigms&lt;/IDText&gt;&lt;DisplayText&gt;(Scotland, 2012)&lt;/DisplayText&gt;&lt;record&gt;&lt;isbn&gt;1916-4742&lt;/isbn&gt;&lt;titles&gt;&lt;title&gt;Exploring the Philosophical Underpinnings of Research: Relating Ontology and Epistemology to the Methodology and Methods of the Scientific, Interpretive, and Critical Research Paradigms&lt;/title&gt;&lt;secondary-title&gt;English language teaching&lt;/secondary-title&gt;&lt;/titles&gt;&lt;pages&gt;9-16&lt;/pages&gt;&lt;number&gt;9&lt;/number&gt;&lt;contributors&gt;&lt;authors&gt;&lt;author&gt;Scotland, James&lt;/author&gt;&lt;/authors&gt;&lt;/contributors&gt;&lt;added-date format="utc"&gt;1554138974&lt;/added-date&gt;&lt;ref-type name="Journal Article"&gt;17&lt;/ref-type&gt;&lt;dates&gt;&lt;year&gt;2012&lt;/year&gt;&lt;/dates&gt;&lt;rec-number&gt;60&lt;/rec-number&gt;&lt;last-updated-date format="utc"&gt;1554138974&lt;/last-updated-date&gt;&lt;volume&gt;5&lt;/volume&gt;&lt;/record&gt;&lt;/Cite&gt;&lt;/EndNote&gt;</w:instrText>
      </w:r>
      <w:r w:rsidRPr="00A90786">
        <w:rPr>
          <w:rFonts w:ascii="Arial" w:hAnsi="Arial" w:cs="Arial"/>
        </w:rPr>
        <w:fldChar w:fldCharType="separate"/>
      </w:r>
      <w:r w:rsidRPr="00A90786">
        <w:rPr>
          <w:rFonts w:ascii="Arial" w:hAnsi="Arial" w:cs="Arial"/>
        </w:rPr>
        <w:t>(Scotland, 2012)</w:t>
      </w:r>
      <w:r w:rsidRPr="00A90786">
        <w:rPr>
          <w:rFonts w:ascii="Arial" w:hAnsi="Arial" w:cs="Arial"/>
        </w:rPr>
        <w:fldChar w:fldCharType="end"/>
      </w:r>
      <w:r w:rsidRPr="00A90786">
        <w:rPr>
          <w:rFonts w:ascii="Arial" w:hAnsi="Arial" w:cs="Arial"/>
        </w:rPr>
        <w:t xml:space="preserve"> with some overlap in-between </w:t>
      </w:r>
      <w:r w:rsidRPr="00A90786">
        <w:rPr>
          <w:rFonts w:ascii="Arial" w:hAnsi="Arial" w:cs="Arial"/>
        </w:rPr>
        <w:fldChar w:fldCharType="begin"/>
      </w:r>
      <w:r w:rsidRPr="00A90786">
        <w:rPr>
          <w:rFonts w:ascii="Arial" w:hAnsi="Arial" w:cs="Arial"/>
        </w:rPr>
        <w:instrText xml:space="preserve"> ADDIN EN.CITE &lt;EndNote&gt;&lt;Cite&gt;&lt;Author&gt;Mertens&lt;/Author&gt;&lt;Year&gt;2015&lt;/Year&gt;&lt;IDText&gt;Philosophical assumptions and program evaluation&lt;/IDText&gt;&lt;DisplayText&gt;(Mertens, 2015)&lt;/DisplayText&gt;&lt;record&gt;&lt;titles&gt;&lt;title&gt;Philosophical assumptions and program evaluation&lt;/title&gt;&lt;secondary-title&gt;Enrico Guglielminetti Luciana Regina&lt;/secondary-title&gt;&lt;/titles&gt;&lt;pages&gt;75-85&lt;/pages&gt;&lt;contributors&gt;&lt;authors&gt;&lt;author&gt;Mertens, Donna M&lt;/author&gt;&lt;/authors&gt;&lt;/contributors&gt;&lt;added-date format="utc"&gt;1554145262&lt;/added-date&gt;&lt;ref-type name="Journal Article"&gt;17&lt;/ref-type&gt;&lt;dates&gt;&lt;year&gt;2015&lt;/year&gt;&lt;/dates&gt;&lt;rec-number&gt;65&lt;/rec-number&gt;&lt;last-updated-date format="utc"&gt;1554145262&lt;/last-updated-date&gt;&lt;volume&gt;75&lt;/volume&gt;&lt;/record&gt;&lt;/Cite&gt;&lt;/EndNote&gt;</w:instrText>
      </w:r>
      <w:r w:rsidRPr="00A90786">
        <w:rPr>
          <w:rFonts w:ascii="Arial" w:hAnsi="Arial" w:cs="Arial"/>
        </w:rPr>
        <w:fldChar w:fldCharType="separate"/>
      </w:r>
      <w:r w:rsidRPr="00A90786">
        <w:rPr>
          <w:rFonts w:ascii="Arial" w:hAnsi="Arial" w:cs="Arial"/>
        </w:rPr>
        <w:t>(Mertens, 2015)</w:t>
      </w:r>
      <w:r w:rsidRPr="00A90786">
        <w:rPr>
          <w:rFonts w:ascii="Arial" w:hAnsi="Arial" w:cs="Arial"/>
        </w:rPr>
        <w:fldChar w:fldCharType="end"/>
      </w:r>
      <w:r w:rsidRPr="00A90786">
        <w:rPr>
          <w:rFonts w:ascii="Arial" w:hAnsi="Arial" w:cs="Arial"/>
        </w:rPr>
        <w:t xml:space="preserve">. </w:t>
      </w:r>
    </w:p>
    <w:p w14:paraId="6FFE5D57" w14:textId="4C38F4BE" w:rsidR="005434C6" w:rsidRPr="00A90786" w:rsidRDefault="005434C6" w:rsidP="00A90786">
      <w:pPr>
        <w:pStyle w:val="NormalWeb"/>
        <w:spacing w:before="0" w:beforeAutospacing="0" w:after="0" w:afterAutospacing="0" w:line="360" w:lineRule="auto"/>
        <w:jc w:val="both"/>
        <w:rPr>
          <w:rFonts w:ascii="Arial" w:hAnsi="Arial" w:cs="Arial"/>
        </w:rPr>
      </w:pPr>
      <w:r w:rsidRPr="00A90786">
        <w:rPr>
          <w:rFonts w:ascii="Arial" w:hAnsi="Arial" w:cs="Arial"/>
        </w:rPr>
        <w:lastRenderedPageBreak/>
        <w:t xml:space="preserve">For example, the ontological </w:t>
      </w:r>
      <w:r w:rsidR="006A2266" w:rsidRPr="00A90786">
        <w:rPr>
          <w:rFonts w:ascii="Arial" w:hAnsi="Arial" w:cs="Arial"/>
        </w:rPr>
        <w:t>stance</w:t>
      </w:r>
      <w:r w:rsidRPr="00A90786">
        <w:rPr>
          <w:rFonts w:ascii="Arial" w:hAnsi="Arial" w:cs="Arial"/>
        </w:rPr>
        <w:t xml:space="preserve"> of positivism is claimed to be realistic that objects have an independent existence </w:t>
      </w:r>
      <w:r w:rsidRPr="00A90786">
        <w:rPr>
          <w:rFonts w:ascii="Arial" w:hAnsi="Arial" w:cs="Arial"/>
        </w:rPr>
        <w:fldChar w:fldCharType="begin"/>
      </w:r>
      <w:r w:rsidRPr="00A90786">
        <w:rPr>
          <w:rFonts w:ascii="Arial" w:hAnsi="Arial" w:cs="Arial"/>
        </w:rPr>
        <w:instrText xml:space="preserve"> ADDIN EN.CITE &lt;EndNote&gt;&lt;Cite&gt;&lt;Author&gt;Cohen&lt;/Author&gt;&lt;Year&gt;2002&lt;/Year&gt;&lt;IDText&gt;Research methods in education&lt;/IDText&gt;&lt;DisplayText&gt;(Cohen&lt;style face="italic"&gt; et al.&lt;/style&gt;, 2002)&lt;/DisplayText&gt;&lt;record&gt;&lt;isbn&gt;1134646070&lt;/isbn&gt;&lt;titles&gt;&lt;title&gt;Research methods in education&lt;/title&gt;&lt;/titles&gt;&lt;contributors&gt;&lt;authors&gt;&lt;author&gt;Cohen, Louis&lt;/author&gt;&lt;author&gt;Manion, Lawrence&lt;/author&gt;&lt;author&gt;Morrison, Keith&lt;/author&gt;&lt;/authors&gt;&lt;/contributors&gt;&lt;added-date format="utc"&gt;1554148893&lt;/added-date&gt;&lt;ref-type name="Book"&gt;6&lt;/ref-type&gt;&lt;dates&gt;&lt;year&gt;2002&lt;/year&gt;&lt;/dates&gt;&lt;rec-number&gt;69&lt;/rec-number&gt;&lt;publisher&gt;routledge&lt;/publisher&gt;&lt;last-updated-date format="utc"&gt;1554148893&lt;/last-updated-date&gt;&lt;/record&gt;&lt;/Cite&gt;&lt;/EndNote&gt;</w:instrText>
      </w:r>
      <w:r w:rsidRPr="00A90786">
        <w:rPr>
          <w:rFonts w:ascii="Arial" w:hAnsi="Arial" w:cs="Arial"/>
        </w:rPr>
        <w:fldChar w:fldCharType="separate"/>
      </w:r>
      <w:r w:rsidRPr="00A90786">
        <w:rPr>
          <w:rFonts w:ascii="Arial" w:hAnsi="Arial" w:cs="Arial"/>
          <w:noProof/>
        </w:rPr>
        <w:t>(Cohen</w:t>
      </w:r>
      <w:r w:rsidRPr="00A90786">
        <w:rPr>
          <w:rFonts w:ascii="Arial" w:hAnsi="Arial" w:cs="Arial"/>
          <w:i/>
          <w:noProof/>
        </w:rPr>
        <w:t xml:space="preserve"> et al.</w:t>
      </w:r>
      <w:r w:rsidRPr="00A90786">
        <w:rPr>
          <w:rFonts w:ascii="Arial" w:hAnsi="Arial" w:cs="Arial"/>
          <w:noProof/>
        </w:rPr>
        <w:t>, 2002)</w:t>
      </w:r>
      <w:r w:rsidRPr="00A90786">
        <w:rPr>
          <w:rFonts w:ascii="Arial" w:hAnsi="Arial" w:cs="Arial"/>
        </w:rPr>
        <w:fldChar w:fldCharType="end"/>
      </w:r>
      <w:r w:rsidRPr="00A90786">
        <w:rPr>
          <w:rFonts w:ascii="Arial" w:hAnsi="Arial" w:cs="Arial"/>
        </w:rPr>
        <w:t xml:space="preserve">. According to </w:t>
      </w:r>
      <w:proofErr w:type="spellStart"/>
      <w:r w:rsidRPr="00A90786">
        <w:rPr>
          <w:rFonts w:ascii="Arial" w:hAnsi="Arial" w:cs="Arial"/>
        </w:rPr>
        <w:t>Kolakowski</w:t>
      </w:r>
      <w:proofErr w:type="spellEnd"/>
      <w:r w:rsidRPr="00A90786">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&lt;EndNote&gt;&lt;Cite&gt;&lt;Author&gt;Kolakowski&lt;/Author&gt;&lt;Year&gt;1993&lt;/Year&gt;&lt;IDText&gt;An overall view of positivism&lt;/IDText&gt;&lt;DisplayText&gt;(Kolakowski, 1993)&lt;/DisplayText&gt;&lt;record&gt;&lt;titles&gt;&lt;title&gt;An overall view of positivism&lt;/title&gt;&lt;secondary-title&gt;Social research: Philosophy, politics and practice&lt;/secondary-title&gt;&lt;/titles&gt;&lt;pages&gt;1-8&lt;/pages&gt;&lt;contributors&gt;&lt;authors&gt;&lt;author&gt;Kolakowski, Leszek&lt;/author&gt;&lt;/authors&gt;&lt;/contributors&gt;&lt;added-date format="utc"&gt;1554226920&lt;/added-date&gt;&lt;ref-type name="Journal Article"&gt;17&lt;/ref-type&gt;&lt;dates&gt;&lt;year&gt;1993&lt;/year&gt;&lt;/dates&gt;&lt;rec-number&gt;73&lt;/rec-number&gt;&lt;last-updated-date format="utc"&gt;1554226920&lt;/last-updated-date&gt;&lt;/record&gt;&lt;/Cite&gt;&lt;/EndNote&gt;</w:instrText>
      </w:r>
      <w:r w:rsidRPr="00A90786">
        <w:rPr>
          <w:rFonts w:ascii="Arial" w:hAnsi="Arial" w:cs="Arial"/>
        </w:rPr>
        <w:fldChar w:fldCharType="separate"/>
      </w:r>
      <w:r w:rsidRPr="00A90786">
        <w:rPr>
          <w:rFonts w:ascii="Arial" w:hAnsi="Arial" w:cs="Arial"/>
          <w:noProof/>
        </w:rPr>
        <w:t>(1993)</w:t>
      </w:r>
      <w:r w:rsidRPr="00A90786">
        <w:rPr>
          <w:rFonts w:ascii="Arial" w:hAnsi="Arial" w:cs="Arial"/>
        </w:rPr>
        <w:fldChar w:fldCharType="end"/>
      </w:r>
      <w:r w:rsidRPr="00A90786">
        <w:rPr>
          <w:rFonts w:ascii="Arial" w:hAnsi="Arial" w:cs="Arial"/>
        </w:rPr>
        <w:t xml:space="preserve"> that positivism “is a collection of rules and evaluative criteria referring to human knowledge”.</w:t>
      </w:r>
      <w:r w:rsidR="00EA11F0" w:rsidRPr="00A90786">
        <w:rPr>
          <w:rFonts w:ascii="Arial" w:hAnsi="Arial" w:cs="Arial"/>
        </w:rPr>
        <w:t xml:space="preserve"> </w:t>
      </w:r>
      <w:r w:rsidRPr="00A90786">
        <w:rPr>
          <w:rFonts w:ascii="Arial" w:hAnsi="Arial" w:cs="Arial"/>
        </w:rPr>
        <w:t xml:space="preserve">Wellington </w:t>
      </w:r>
      <w:r w:rsidRPr="00A90786">
        <w:rPr>
          <w:rFonts w:ascii="Arial" w:hAnsi="Arial" w:cs="Arial"/>
        </w:rPr>
        <w:fldChar w:fldCharType="begin"/>
      </w:r>
      <w:r w:rsidRPr="00A90786">
        <w:rPr>
          <w:rFonts w:ascii="Arial" w:hAnsi="Arial" w:cs="Arial"/>
        </w:rPr>
        <w:instrText xml:space="preserve"> ADDIN EN.CITE &lt;EndNote&gt;&lt;Cite&gt;&lt;Author&gt;Wellington&lt;/Author&gt;&lt;Year&gt;2015&lt;/Year&gt;&lt;IDText&gt;Educational research: Contemporary issues and practical approaches&lt;/IDText&gt;&lt;DisplayText&gt;(Wellington, 2015)&lt;/DisplayText&gt;&lt;record&gt;&lt;isbn&gt;1472522001&lt;/isbn&gt;&lt;titles&gt;&lt;title&gt;Educational research: Contemporary issues and practical approaches&lt;/title&gt;&lt;/titles&gt;&lt;contributors&gt;&lt;authors&gt;&lt;author&gt;Wellington, Jerry&lt;/author&gt;&lt;/authors&gt;&lt;/contributors&gt;&lt;added-date format="utc"&gt;1554148893&lt;/added-date&gt;&lt;ref-type name="Book"&gt;6&lt;/ref-type&gt;&lt;dates&gt;&lt;year&gt;2015&lt;/year&gt;&lt;/dates&gt;&lt;rec-number&gt;67&lt;/rec-number&gt;&lt;publisher&gt;Bloomsbury Publishing&lt;/publisher&gt;&lt;last-updated-date format="utc"&gt;1554148893&lt;/last-updated-date&gt;&lt;/record&gt;&lt;/Cite&gt;&lt;/EndNote&gt;</w:instrText>
      </w:r>
      <w:r w:rsidRPr="00A90786">
        <w:rPr>
          <w:rFonts w:ascii="Arial" w:hAnsi="Arial" w:cs="Arial"/>
        </w:rPr>
        <w:fldChar w:fldCharType="separate"/>
      </w:r>
      <w:r w:rsidRPr="00A90786">
        <w:rPr>
          <w:rFonts w:ascii="Arial" w:hAnsi="Arial" w:cs="Arial"/>
          <w:noProof/>
        </w:rPr>
        <w:t>(2015)</w:t>
      </w:r>
      <w:r w:rsidRPr="00A90786">
        <w:rPr>
          <w:rFonts w:ascii="Arial" w:hAnsi="Arial" w:cs="Arial"/>
        </w:rPr>
        <w:fldChar w:fldCharType="end"/>
      </w:r>
      <w:r w:rsidR="00EA11F0" w:rsidRPr="00A90786">
        <w:rPr>
          <w:rFonts w:ascii="Arial" w:hAnsi="Arial" w:cs="Arial"/>
        </w:rPr>
        <w:t xml:space="preserve"> </w:t>
      </w:r>
      <w:r w:rsidRPr="00A90786">
        <w:rPr>
          <w:rFonts w:ascii="Arial" w:hAnsi="Arial" w:cs="Arial"/>
        </w:rPr>
        <w:t xml:space="preserve">argues that that positivism is epistemically objective that researchers </w:t>
      </w:r>
      <w:r w:rsidR="00704E62">
        <w:rPr>
          <w:rFonts w:ascii="Arial" w:hAnsi="Arial" w:cs="Arial"/>
        </w:rPr>
        <w:t xml:space="preserve">only </w:t>
      </w:r>
      <w:r w:rsidRPr="00A90786">
        <w:rPr>
          <w:rFonts w:ascii="Arial" w:hAnsi="Arial" w:cs="Arial"/>
        </w:rPr>
        <w:t xml:space="preserve">contribute to </w:t>
      </w:r>
      <w:r w:rsidR="00704E62">
        <w:rPr>
          <w:rFonts w:ascii="Arial" w:hAnsi="Arial" w:cs="Arial"/>
        </w:rPr>
        <w:t>the discovery of</w:t>
      </w:r>
      <w:r w:rsidRPr="00A90786">
        <w:rPr>
          <w:rFonts w:ascii="Arial" w:hAnsi="Arial" w:cs="Arial"/>
        </w:rPr>
        <w:t xml:space="preserve"> knowledge about an extreme and independent reality through deductive research methods</w:t>
      </w:r>
      <w:r w:rsidRPr="00A90786">
        <w:rPr>
          <w:rFonts w:ascii="Arial" w:hAnsi="Arial" w:cs="Arial"/>
        </w:rPr>
        <w:fldChar w:fldCharType="begin"/>
      </w:r>
      <w:r w:rsidRPr="00A90786">
        <w:rPr>
          <w:rFonts w:ascii="Arial" w:hAnsi="Arial" w:cs="Arial"/>
        </w:rPr>
        <w:instrText xml:space="preserve"> ADDIN EN.CITE &lt;EndNote&gt;&lt;Cite&gt;&lt;Author&gt;Pritchard&lt;/Author&gt;&lt;Year&gt;2014&lt;/Year&gt;&lt;IDText&gt;What is this thing called knowledge?&lt;/IDText&gt;&lt;DisplayText&gt;(Pritchard, 2014)&lt;/DisplayText&gt;&lt;record&gt;&lt;keywords&gt;&lt;keyword&gt;Knowledge, Theory of&lt;/keyword&gt;&lt;/keywords&gt;&lt;titles&gt;&lt;title&gt;What is this thing called knowledge?&lt;/title&gt;&lt;/titles&gt;&lt;contributors&gt;&lt;authors&gt;&lt;author&gt;Pritchard, Duncan&lt;/author&gt;&lt;/authors&gt;&lt;/contributors&gt;&lt;edition&gt;Third edition.&lt;/edition&gt;&lt;added-date format="utc"&gt;1553163486&lt;/added-date&gt;&lt;pub-location&gt;London ; New York&lt;/pub-location&gt;&lt;ref-type name="Book"&gt;6&lt;/ref-type&gt;&lt;dates&gt;&lt;year&gt;2014&lt;/year&gt;&lt;/dates&gt;&lt;rec-number&gt;11&lt;/rec-number&gt;&lt;publisher&gt;London ; New York : Routledge&lt;/publisher&gt;&lt;last-updated-date format="utc"&gt;1553641906&lt;/last-updated-date&gt;&lt;/record&gt;&lt;/Cite&gt;&lt;/EndNote&gt;</w:instrText>
      </w:r>
      <w:r w:rsidRPr="00A90786">
        <w:rPr>
          <w:rFonts w:ascii="Arial" w:hAnsi="Arial" w:cs="Arial"/>
        </w:rPr>
        <w:fldChar w:fldCharType="separate"/>
      </w:r>
      <w:r w:rsidRPr="00A90786">
        <w:rPr>
          <w:rFonts w:ascii="Arial" w:hAnsi="Arial" w:cs="Arial"/>
        </w:rPr>
        <w:t>(Pritchard, 2014)</w:t>
      </w:r>
      <w:r w:rsidRPr="00A90786">
        <w:rPr>
          <w:rFonts w:ascii="Arial" w:hAnsi="Arial" w:cs="Arial"/>
        </w:rPr>
        <w:fldChar w:fldCharType="end"/>
      </w:r>
      <w:r w:rsidRPr="00A90786">
        <w:rPr>
          <w:rFonts w:ascii="Arial" w:hAnsi="Arial" w:cs="Arial"/>
        </w:rPr>
        <w:t xml:space="preserve">, which can be explained by hypotheses, with findings </w:t>
      </w:r>
      <w:r w:rsidR="00704E62">
        <w:rPr>
          <w:rFonts w:ascii="Arial" w:hAnsi="Arial" w:cs="Arial"/>
        </w:rPr>
        <w:t>considerably</w:t>
      </w:r>
      <w:r w:rsidRPr="00A90786">
        <w:rPr>
          <w:rFonts w:ascii="Arial" w:hAnsi="Arial" w:cs="Arial"/>
        </w:rPr>
        <w:t xml:space="preserve"> measurable</w:t>
      </w:r>
      <w:r w:rsidRPr="00A90786">
        <w:rPr>
          <w:rFonts w:ascii="Arial" w:hAnsi="Arial" w:cs="Arial"/>
        </w:rPr>
        <w:fldChar w:fldCharType="begin"/>
      </w:r>
      <w:r w:rsidRPr="00A90786">
        <w:rPr>
          <w:rFonts w:ascii="Arial" w:hAnsi="Arial" w:cs="Arial"/>
        </w:rPr>
        <w:instrText xml:space="preserve"> ADDIN EN.CITE &lt;EndNote&gt;&lt;Cite&gt;&lt;Author&gt;O&amp;apos;leary&lt;/Author&gt;&lt;Year&gt;2004&lt;/Year&gt;&lt;IDText&gt;The essential guide to doing research&lt;/IDText&gt;&lt;DisplayText&gt;(O&amp;apos;leary, 2004)&lt;/DisplayText&gt;&lt;record&gt;&lt;isbn&gt;0761941991&lt;/isbn&gt;&lt;titles&gt;&lt;title&gt;The essential guide to doing research&lt;/title&gt;&lt;/titles&gt;&lt;contributors&gt;&lt;authors&gt;&lt;author&gt;O&amp;apos;leary, Zina&lt;/author&gt;&lt;/authors&gt;&lt;/contributors&gt;&lt;added-date format="utc"&gt;1554147981&lt;/added-date&gt;&lt;ref-type name="Book"&gt;6&lt;/ref-type&gt;&lt;dates&gt;&lt;year&gt;2004&lt;/year&gt;&lt;/dates&gt;&lt;rec-number&gt;66&lt;/rec-number&gt;&lt;publisher&gt;Sage&lt;/publisher&gt;&lt;last-updated-date format="utc"&gt;1554147981&lt;/last-updated-date&gt;&lt;/record&gt;&lt;/Cite&gt;&lt;/EndNote&gt;</w:instrText>
      </w:r>
      <w:r w:rsidRPr="00A90786">
        <w:rPr>
          <w:rFonts w:ascii="Arial" w:hAnsi="Arial" w:cs="Arial"/>
        </w:rPr>
        <w:fldChar w:fldCharType="separate"/>
      </w:r>
      <w:r w:rsidRPr="00A90786">
        <w:rPr>
          <w:rFonts w:ascii="Arial" w:hAnsi="Arial" w:cs="Arial"/>
        </w:rPr>
        <w:t>(</w:t>
      </w:r>
      <w:proofErr w:type="spellStart"/>
      <w:r w:rsidRPr="00A90786">
        <w:rPr>
          <w:rFonts w:ascii="Arial" w:hAnsi="Arial" w:cs="Arial"/>
        </w:rPr>
        <w:t>O'leary</w:t>
      </w:r>
      <w:proofErr w:type="spellEnd"/>
      <w:r w:rsidRPr="00A90786">
        <w:rPr>
          <w:rFonts w:ascii="Arial" w:hAnsi="Arial" w:cs="Arial"/>
        </w:rPr>
        <w:t>, 2004)</w:t>
      </w:r>
      <w:r w:rsidRPr="00A90786">
        <w:rPr>
          <w:rFonts w:ascii="Arial" w:hAnsi="Arial" w:cs="Arial"/>
        </w:rPr>
        <w:fldChar w:fldCharType="end"/>
      </w:r>
      <w:r w:rsidRPr="00A90786">
        <w:rPr>
          <w:rFonts w:ascii="Arial" w:hAnsi="Arial" w:cs="Arial"/>
        </w:rPr>
        <w:t xml:space="preserve"> from a top-down logic. Therefore, it looks like a method suits the natural scientists in a better way. </w:t>
      </w:r>
    </w:p>
    <w:p w14:paraId="0C4FB55D" w14:textId="726EEADE" w:rsidR="005434C6" w:rsidRPr="00A90786" w:rsidRDefault="005434C6" w:rsidP="00A90786">
      <w:pPr>
        <w:spacing w:line="360" w:lineRule="auto"/>
        <w:jc w:val="both"/>
        <w:rPr>
          <w:rFonts w:ascii="Arial" w:eastAsia="SimSun" w:hAnsi="Arial" w:cs="Arial"/>
        </w:rPr>
      </w:pPr>
      <w:r w:rsidRPr="00A90786">
        <w:rPr>
          <w:rFonts w:ascii="Arial" w:hAnsi="Arial" w:cs="Arial"/>
        </w:rPr>
        <w:t xml:space="preserve">Contrary to deductive approach, induction begins with conclusion and seeks </w:t>
      </w:r>
      <w:r w:rsidR="00704E62">
        <w:rPr>
          <w:rFonts w:ascii="Arial" w:hAnsi="Arial" w:cs="Arial"/>
        </w:rPr>
        <w:t xml:space="preserve">for </w:t>
      </w:r>
      <w:r w:rsidRPr="00A90786">
        <w:rPr>
          <w:rFonts w:ascii="Arial" w:hAnsi="Arial" w:cs="Arial"/>
        </w:rPr>
        <w:t>a theoretical pattern instead</w:t>
      </w:r>
      <w:r w:rsidR="00704E62">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&lt;EndNote&gt;&lt;Cite&gt;&lt;Author&gt;Pritchard&lt;/Author&gt;&lt;Year&gt;2014&lt;/Year&gt;&lt;IDText&gt;What is this thing called knowledge?&lt;/IDText&gt;&lt;DisplayText&gt;(Pritchard, 2014)&lt;/DisplayText&gt;&lt;record&gt;&lt;keywords&gt;&lt;keyword&gt;Knowledge, Theory of&lt;/keyword&gt;&lt;/keywords&gt;&lt;titles&gt;&lt;title&gt;What is this thing called knowledge?&lt;/title&gt;&lt;/titles&gt;&lt;contributors&gt;&lt;authors&gt;&lt;author&gt;Pritchard, Duncan&lt;/author&gt;&lt;/authors&gt;&lt;/contributors&gt;&lt;edition&gt;Third edition.&lt;/edition&gt;&lt;added-date format="utc"&gt;1553163486&lt;/added-date&gt;&lt;pub-location&gt;London ; New York&lt;/pub-location&gt;&lt;ref-type name="Book"&gt;6&lt;/ref-type&gt;&lt;dates&gt;&lt;year&gt;2014&lt;/year&gt;&lt;/dates&gt;&lt;rec-number&gt;11&lt;/rec-number&gt;&lt;publisher&gt;London ; New York : Routledge&lt;/publisher&gt;&lt;last-updated-date format="utc"&gt;1553641906&lt;/last-updated-date&gt;&lt;/record&gt;&lt;/Cite&gt;&lt;/EndNote&gt;</w:instrText>
      </w:r>
      <w:r w:rsidRPr="00A90786">
        <w:rPr>
          <w:rFonts w:ascii="Arial" w:hAnsi="Arial" w:cs="Arial"/>
        </w:rPr>
        <w:fldChar w:fldCharType="separate"/>
      </w:r>
      <w:r w:rsidRPr="00A90786">
        <w:rPr>
          <w:rFonts w:ascii="Arial" w:hAnsi="Arial" w:cs="Arial"/>
          <w:noProof/>
        </w:rPr>
        <w:t>(Pritchard, 2014)</w:t>
      </w:r>
      <w:r w:rsidRPr="00A90786">
        <w:rPr>
          <w:rFonts w:ascii="Arial" w:hAnsi="Arial" w:cs="Arial"/>
        </w:rPr>
        <w:fldChar w:fldCharType="end"/>
      </w:r>
      <w:r w:rsidRPr="00A90786">
        <w:rPr>
          <w:rFonts w:ascii="Arial" w:hAnsi="Arial" w:cs="Arial"/>
        </w:rPr>
        <w:t xml:space="preserve">. And it is in align with interpretivism that puts phenomena and problems in the first place and goes further to the practical context by means of qualitative methods and ethical procedures, </w:t>
      </w:r>
      <w:r w:rsidR="00704E62">
        <w:rPr>
          <w:rFonts w:ascii="Arial" w:hAnsi="Arial" w:cs="Arial"/>
        </w:rPr>
        <w:t xml:space="preserve">whereas </w:t>
      </w:r>
      <w:r w:rsidRPr="00A90786">
        <w:rPr>
          <w:rFonts w:ascii="Arial" w:hAnsi="Arial" w:cs="Arial"/>
        </w:rPr>
        <w:t>ending up with either justified existing theory or generation of a new theory</w:t>
      </w:r>
      <w:r w:rsidRPr="00A90786">
        <w:rPr>
          <w:rFonts w:ascii="Arial" w:hAnsi="Arial" w:cs="Arial"/>
        </w:rPr>
        <w:fldChar w:fldCharType="begin"/>
      </w:r>
      <w:r w:rsidRPr="00A90786">
        <w:rPr>
          <w:rFonts w:ascii="Arial" w:hAnsi="Arial" w:cs="Arial"/>
        </w:rPr>
        <w:instrText xml:space="preserve"> ADDIN EN.CITE &lt;EndNote&gt;&lt;Cite&gt;&lt;Author&gt;Isaeva&lt;/Author&gt;&lt;Year&gt;2015&lt;/Year&gt;&lt;IDText&gt;Why the epistemologies of trust researchers matter&lt;/IDText&gt;&lt;DisplayText&gt;(Isaeva&lt;style face="italic"&gt; et al.&lt;/style&gt;, 2015)&lt;/DisplayText&gt;&lt;record&gt;&lt;dates&gt;&lt;pub-dates&gt;&lt;date&gt;2015/07/03&lt;/date&gt;&lt;/pub-dates&gt;&lt;year&gt;2015&lt;/year&gt;&lt;/dates&gt;&lt;urls&gt;&lt;related-urls&gt;&lt;url&gt;https://doi.org/10.1080/21515581.2015.1074585&lt;/url&gt;&lt;/related-urls&gt;&lt;/urls&gt;&lt;isbn&gt;2151-5581&lt;/isbn&gt;&lt;titles&gt;&lt;title&gt;Why the epistemologies of trust researchers matter&lt;/title&gt;&lt;secondary-title&gt;Journal of Trust Research&lt;/secondary-title&gt;&lt;/titles&gt;&lt;pages&gt;153-169&lt;/pages&gt;&lt;number&gt;2&lt;/number&gt;&lt;contributors&gt;&lt;authors&gt;&lt;author&gt;Isaeva, Neve&lt;/author&gt;&lt;author&gt;Bachmann, Reinhard&lt;/author&gt;&lt;author&gt;Bristow, Alexandra&lt;/author&gt;&lt;author&gt;Saunders, Mark N. K.&lt;/author&gt;&lt;/authors&gt;&lt;/contributors&gt;&lt;added-date format="utc"&gt;1554141695&lt;/added-date&gt;&lt;ref-type name="Journal Article"&gt;17&lt;/ref-type&gt;&lt;rec-number&gt;61&lt;/rec-number&gt;&lt;publisher&gt;Routledge&lt;/publisher&gt;&lt;last-updated-date format="utc"&gt;1554141695&lt;/last-updated-date&gt;&lt;electronic-resource-num&gt;10.1080/21515581.2015.1074585&lt;/electronic-resource-num&gt;&lt;volume&gt;5&lt;/volume&gt;&lt;/record&gt;&lt;/Cite&gt;&lt;/EndNote&gt;</w:instrText>
      </w:r>
      <w:r w:rsidRPr="00A90786">
        <w:rPr>
          <w:rFonts w:ascii="Arial" w:hAnsi="Arial" w:cs="Arial"/>
        </w:rPr>
        <w:fldChar w:fldCharType="separate"/>
      </w:r>
      <w:r w:rsidRPr="00A90786">
        <w:rPr>
          <w:rFonts w:ascii="Arial" w:hAnsi="Arial" w:cs="Arial"/>
        </w:rPr>
        <w:t>(Isaeva et al., 2015)</w:t>
      </w:r>
      <w:r w:rsidRPr="00A90786">
        <w:rPr>
          <w:rFonts w:ascii="Arial" w:hAnsi="Arial" w:cs="Arial"/>
        </w:rPr>
        <w:fldChar w:fldCharType="end"/>
      </w:r>
      <w:r w:rsidR="00B21854">
        <w:rPr>
          <w:rFonts w:ascii="Arial" w:hAnsi="Arial" w:cs="Arial"/>
        </w:rPr>
        <w:t xml:space="preserve"> </w:t>
      </w:r>
      <w:r w:rsidR="006A2266" w:rsidRPr="00A90786">
        <w:rPr>
          <w:rFonts w:ascii="Arial" w:eastAsia="SimSun" w:hAnsi="Arial" w:cs="Arial"/>
        </w:rPr>
        <w:t>(</w:t>
      </w:r>
      <w:r w:rsidR="00B21854">
        <w:rPr>
          <w:rFonts w:ascii="Arial" w:eastAsia="SimSun" w:hAnsi="Arial" w:cs="Arial"/>
        </w:rPr>
        <w:t>a</w:t>
      </w:r>
      <w:r w:rsidR="006A2266" w:rsidRPr="00A90786">
        <w:rPr>
          <w:rFonts w:ascii="Arial" w:eastAsia="SimSun" w:hAnsi="Arial" w:cs="Arial"/>
        </w:rPr>
        <w:t>ppendix 3.)</w:t>
      </w:r>
      <w:r w:rsidR="00B21854">
        <w:rPr>
          <w:rFonts w:ascii="Arial" w:eastAsia="SimSun" w:hAnsi="Arial" w:cs="Arial"/>
        </w:rPr>
        <w:t xml:space="preserve">. Comprehensively, abductive </w:t>
      </w:r>
      <w:r w:rsidR="00AE3B83">
        <w:rPr>
          <w:rFonts w:ascii="Arial" w:eastAsia="SimSun" w:hAnsi="Arial" w:cs="Arial"/>
        </w:rPr>
        <w:t xml:space="preserve">is </w:t>
      </w:r>
      <w:r w:rsidR="00AE3B83">
        <w:rPr>
          <w:rFonts w:ascii="Arial" w:eastAsia="SimSun" w:hAnsi="Arial" w:cs="Arial" w:hint="eastAsia"/>
        </w:rPr>
        <w:t>endowed</w:t>
      </w:r>
      <w:r w:rsidR="00AE3B83">
        <w:rPr>
          <w:rFonts w:ascii="Arial" w:eastAsia="SimSun" w:hAnsi="Arial" w:cs="Arial"/>
        </w:rPr>
        <w:t xml:space="preserve"> with more of a mixed context in terms of philosophical method that </w:t>
      </w:r>
      <w:r w:rsidR="00B60CFB">
        <w:rPr>
          <w:rFonts w:ascii="Arial" w:eastAsia="SimSun" w:hAnsi="Arial" w:cs="Arial"/>
        </w:rPr>
        <w:t>either specific or general, factual or theoretical issues are adaptable.</w:t>
      </w:r>
    </w:p>
    <w:p w14:paraId="7882151C" w14:textId="394B586D" w:rsidR="005434C6" w:rsidRDefault="005434C6" w:rsidP="00A90786">
      <w:pPr>
        <w:spacing w:line="360" w:lineRule="auto"/>
        <w:jc w:val="both"/>
        <w:rPr>
          <w:rFonts w:ascii="Arial" w:hAnsi="Arial" w:cs="Arial"/>
        </w:rPr>
      </w:pPr>
      <w:r w:rsidRPr="00A90786">
        <w:rPr>
          <w:rFonts w:ascii="Arial" w:hAnsi="Arial" w:cs="Arial"/>
        </w:rPr>
        <w:t xml:space="preserve"> </w:t>
      </w:r>
    </w:p>
    <w:p w14:paraId="1A8C1E26" w14:textId="0C6D5566" w:rsidR="003D7B8A" w:rsidRDefault="003D7B8A" w:rsidP="00A90786">
      <w:pPr>
        <w:spacing w:line="360" w:lineRule="auto"/>
        <w:jc w:val="both"/>
        <w:rPr>
          <w:rFonts w:ascii="Arial" w:hAnsi="Arial" w:cs="Arial"/>
        </w:rPr>
      </w:pPr>
    </w:p>
    <w:p w14:paraId="5971E95E" w14:textId="0212A7A6" w:rsidR="003D7B8A" w:rsidRDefault="003D7B8A" w:rsidP="00A90786">
      <w:pPr>
        <w:spacing w:line="360" w:lineRule="auto"/>
        <w:jc w:val="both"/>
        <w:rPr>
          <w:rFonts w:ascii="Arial" w:hAnsi="Arial" w:cs="Arial"/>
        </w:rPr>
      </w:pPr>
    </w:p>
    <w:p w14:paraId="20B63F62" w14:textId="0AAA4F4D" w:rsidR="003D7B8A" w:rsidRDefault="003D7B8A" w:rsidP="00A90786">
      <w:pPr>
        <w:spacing w:line="360" w:lineRule="auto"/>
        <w:jc w:val="both"/>
        <w:rPr>
          <w:rFonts w:ascii="Arial" w:hAnsi="Arial" w:cs="Arial"/>
        </w:rPr>
      </w:pPr>
    </w:p>
    <w:p w14:paraId="42B0E609" w14:textId="1775AF6E" w:rsidR="003D7B8A" w:rsidRDefault="003D7B8A" w:rsidP="00A90786">
      <w:pPr>
        <w:spacing w:line="360" w:lineRule="auto"/>
        <w:jc w:val="both"/>
        <w:rPr>
          <w:rFonts w:ascii="Arial" w:hAnsi="Arial" w:cs="Arial"/>
        </w:rPr>
      </w:pPr>
    </w:p>
    <w:p w14:paraId="18D7BF5E" w14:textId="27D539AA" w:rsidR="003D7B8A" w:rsidRDefault="003D7B8A" w:rsidP="00A90786">
      <w:pPr>
        <w:spacing w:line="360" w:lineRule="auto"/>
        <w:jc w:val="both"/>
        <w:rPr>
          <w:rFonts w:ascii="Arial" w:hAnsi="Arial" w:cs="Arial"/>
        </w:rPr>
      </w:pPr>
    </w:p>
    <w:p w14:paraId="3A11F14B" w14:textId="5D62AF79" w:rsidR="003D7B8A" w:rsidRDefault="003D7B8A" w:rsidP="00A90786">
      <w:pPr>
        <w:spacing w:line="360" w:lineRule="auto"/>
        <w:jc w:val="both"/>
        <w:rPr>
          <w:rFonts w:ascii="Arial" w:hAnsi="Arial" w:cs="Arial"/>
        </w:rPr>
      </w:pPr>
    </w:p>
    <w:p w14:paraId="2DF29E02" w14:textId="4FA47F87" w:rsidR="003D7B8A" w:rsidRDefault="003D7B8A" w:rsidP="00A90786">
      <w:pPr>
        <w:spacing w:line="360" w:lineRule="auto"/>
        <w:jc w:val="both"/>
        <w:rPr>
          <w:rFonts w:ascii="Arial" w:hAnsi="Arial" w:cs="Arial"/>
        </w:rPr>
      </w:pPr>
    </w:p>
    <w:p w14:paraId="74BD3ED9" w14:textId="1B20FEC0" w:rsidR="003D7B8A" w:rsidRDefault="003D7B8A" w:rsidP="00A90786">
      <w:pPr>
        <w:spacing w:line="360" w:lineRule="auto"/>
        <w:jc w:val="both"/>
        <w:rPr>
          <w:rFonts w:ascii="Arial" w:hAnsi="Arial" w:cs="Arial"/>
        </w:rPr>
      </w:pPr>
    </w:p>
    <w:p w14:paraId="5BD9BF39" w14:textId="4B89E5BE" w:rsidR="003D7B8A" w:rsidRDefault="003D7B8A" w:rsidP="00A90786">
      <w:pPr>
        <w:spacing w:line="360" w:lineRule="auto"/>
        <w:jc w:val="both"/>
        <w:rPr>
          <w:rFonts w:ascii="Arial" w:hAnsi="Arial" w:cs="Arial"/>
        </w:rPr>
      </w:pPr>
    </w:p>
    <w:p w14:paraId="043F836B" w14:textId="13A147BC" w:rsidR="003D7B8A" w:rsidRDefault="003D7B8A" w:rsidP="00A90786">
      <w:pPr>
        <w:spacing w:line="360" w:lineRule="auto"/>
        <w:jc w:val="both"/>
        <w:rPr>
          <w:rFonts w:ascii="Arial" w:hAnsi="Arial" w:cs="Arial"/>
        </w:rPr>
      </w:pPr>
    </w:p>
    <w:p w14:paraId="2D49C30D" w14:textId="01CC95B4" w:rsidR="003D7B8A" w:rsidRDefault="003D7B8A" w:rsidP="00A90786">
      <w:pPr>
        <w:spacing w:line="360" w:lineRule="auto"/>
        <w:jc w:val="both"/>
        <w:rPr>
          <w:rFonts w:ascii="Arial" w:hAnsi="Arial" w:cs="Arial"/>
        </w:rPr>
      </w:pPr>
    </w:p>
    <w:p w14:paraId="2097D4E9" w14:textId="7BCFC32A" w:rsidR="003D7B8A" w:rsidRDefault="003D7B8A" w:rsidP="00A90786">
      <w:pPr>
        <w:spacing w:line="360" w:lineRule="auto"/>
        <w:jc w:val="both"/>
        <w:rPr>
          <w:rFonts w:ascii="Arial" w:hAnsi="Arial" w:cs="Arial"/>
        </w:rPr>
      </w:pPr>
    </w:p>
    <w:p w14:paraId="6C7F0EE7" w14:textId="616B9C71" w:rsidR="003D7B8A" w:rsidRDefault="003D7B8A" w:rsidP="00A90786">
      <w:pPr>
        <w:spacing w:line="360" w:lineRule="auto"/>
        <w:jc w:val="both"/>
        <w:rPr>
          <w:rFonts w:ascii="Arial" w:hAnsi="Arial" w:cs="Arial"/>
        </w:rPr>
      </w:pPr>
    </w:p>
    <w:p w14:paraId="785D83DF" w14:textId="77777777" w:rsidR="003D7B8A" w:rsidRPr="00A90786" w:rsidRDefault="003D7B8A" w:rsidP="00A90786">
      <w:pPr>
        <w:spacing w:line="360" w:lineRule="auto"/>
        <w:jc w:val="both"/>
        <w:rPr>
          <w:rFonts w:ascii="Arial" w:hAnsi="Arial" w:cs="Arial"/>
        </w:rPr>
      </w:pPr>
    </w:p>
    <w:p w14:paraId="4B6FB31E" w14:textId="77777777" w:rsidR="005434C6" w:rsidRPr="00A90786" w:rsidRDefault="005434C6" w:rsidP="00A90786">
      <w:pPr>
        <w:spacing w:line="360" w:lineRule="auto"/>
        <w:rPr>
          <w:rFonts w:ascii="Arial" w:hAnsi="Arial" w:cs="Arial"/>
        </w:rPr>
      </w:pPr>
    </w:p>
    <w:p w14:paraId="17376B47" w14:textId="77777777" w:rsidR="005434C6" w:rsidRPr="00A90786" w:rsidRDefault="005434C6" w:rsidP="00A90786">
      <w:pPr>
        <w:spacing w:line="360" w:lineRule="auto"/>
        <w:rPr>
          <w:rFonts w:ascii="Arial" w:hAnsi="Arial" w:cs="Arial"/>
        </w:rPr>
      </w:pPr>
    </w:p>
    <w:p w14:paraId="4837840F" w14:textId="77777777" w:rsidR="000F2A27" w:rsidRPr="00A90786" w:rsidRDefault="000F2A27" w:rsidP="00A90786">
      <w:pPr>
        <w:pStyle w:val="Heading2"/>
        <w:spacing w:line="360" w:lineRule="auto"/>
        <w:rPr>
          <w:rFonts w:ascii="Arial" w:hAnsi="Arial" w:cs="Arial"/>
          <w:sz w:val="24"/>
          <w:szCs w:val="24"/>
        </w:rPr>
      </w:pPr>
      <w:bookmarkStart w:id="70" w:name="_Toc7303444"/>
      <w:r w:rsidRPr="00A90786">
        <w:rPr>
          <w:rFonts w:ascii="Arial" w:hAnsi="Arial" w:cs="Arial"/>
          <w:sz w:val="24"/>
          <w:szCs w:val="24"/>
        </w:rPr>
        <w:lastRenderedPageBreak/>
        <w:t>Appendix 1.</w:t>
      </w:r>
      <w:bookmarkEnd w:id="70"/>
    </w:p>
    <w:p w14:paraId="441B536A" w14:textId="0FDC856B" w:rsidR="005434C6" w:rsidRPr="00A90786" w:rsidRDefault="005434C6" w:rsidP="00A90786">
      <w:pPr>
        <w:spacing w:line="360" w:lineRule="auto"/>
        <w:rPr>
          <w:rFonts w:ascii="Arial" w:hAnsi="Arial" w:cs="Arial"/>
        </w:rPr>
      </w:pPr>
    </w:p>
    <w:p w14:paraId="33A64968" w14:textId="0A6E1D0F" w:rsidR="004F1412" w:rsidRPr="00D84B15" w:rsidRDefault="004F1412" w:rsidP="00A90786">
      <w:pPr>
        <w:spacing w:line="360" w:lineRule="auto"/>
        <w:rPr>
          <w:rFonts w:ascii="Arial" w:hAnsi="Arial" w:cs="Arial"/>
        </w:rPr>
      </w:pPr>
      <w:proofErr w:type="spellStart"/>
      <w:r w:rsidRPr="00A90786">
        <w:rPr>
          <w:rFonts w:ascii="Arial" w:hAnsi="Arial" w:cs="Arial"/>
          <w:color w:val="222222"/>
          <w:shd w:val="clear" w:color="auto" w:fill="FFFFFF"/>
        </w:rPr>
        <w:t>Antwi</w:t>
      </w:r>
      <w:proofErr w:type="spellEnd"/>
      <w:r w:rsidRPr="00A90786">
        <w:rPr>
          <w:rFonts w:ascii="Arial" w:hAnsi="Arial" w:cs="Arial"/>
          <w:color w:val="222222"/>
          <w:shd w:val="clear" w:color="auto" w:fill="FFFFFF"/>
        </w:rPr>
        <w:t>, S.K. and Hamza, K., 2015. Qualitative and quantitative research paradigms in business research: A philosophical reflection. </w:t>
      </w:r>
      <w:r w:rsidRPr="00A90786">
        <w:rPr>
          <w:rFonts w:ascii="Arial" w:hAnsi="Arial" w:cs="Arial"/>
          <w:i/>
          <w:iCs/>
          <w:color w:val="222222"/>
          <w:shd w:val="clear" w:color="auto" w:fill="FFFFFF"/>
        </w:rPr>
        <w:t>European Journal of Business and Management</w:t>
      </w:r>
      <w:r w:rsidRPr="00A90786">
        <w:rPr>
          <w:rFonts w:ascii="Arial" w:hAnsi="Arial" w:cs="Arial"/>
          <w:color w:val="222222"/>
          <w:shd w:val="clear" w:color="auto" w:fill="FFFFFF"/>
        </w:rPr>
        <w:t>, </w:t>
      </w:r>
      <w:r w:rsidRPr="00A90786">
        <w:rPr>
          <w:rFonts w:ascii="Arial" w:hAnsi="Arial" w:cs="Arial"/>
          <w:i/>
          <w:iCs/>
          <w:color w:val="222222"/>
          <w:shd w:val="clear" w:color="auto" w:fill="FFFFFF"/>
        </w:rPr>
        <w:t>7</w:t>
      </w:r>
      <w:r w:rsidRPr="00A90786">
        <w:rPr>
          <w:rFonts w:ascii="Arial" w:hAnsi="Arial" w:cs="Arial"/>
          <w:color w:val="222222"/>
          <w:shd w:val="clear" w:color="auto" w:fill="FFFFFF"/>
        </w:rPr>
        <w:t>(3), pp.217-225.</w:t>
      </w:r>
    </w:p>
    <w:p w14:paraId="2A7DD05F" w14:textId="77777777" w:rsidR="00D84B15" w:rsidRDefault="00D84B15" w:rsidP="00A90786">
      <w:pPr>
        <w:spacing w:line="360" w:lineRule="auto"/>
        <w:rPr>
          <w:rFonts w:ascii="Arial" w:hAnsi="Arial" w:cs="Arial"/>
          <w:color w:val="222222"/>
          <w:shd w:val="clear" w:color="auto" w:fill="FFFFFF"/>
        </w:rPr>
      </w:pPr>
    </w:p>
    <w:p w14:paraId="68206148" w14:textId="77777777" w:rsidR="00D84B15" w:rsidRDefault="004F1412" w:rsidP="00A90786">
      <w:pPr>
        <w:spacing w:line="360" w:lineRule="auto"/>
        <w:rPr>
          <w:rFonts w:ascii="Arial" w:hAnsi="Arial" w:cs="Arial"/>
          <w:color w:val="222222"/>
          <w:shd w:val="clear" w:color="auto" w:fill="FFFFFF"/>
        </w:rPr>
      </w:pPr>
      <w:r w:rsidRPr="00A90786">
        <w:rPr>
          <w:rFonts w:ascii="Arial" w:hAnsi="Arial" w:cs="Arial"/>
          <w:color w:val="222222"/>
          <w:shd w:val="clear" w:color="auto" w:fill="FFFFFF"/>
        </w:rPr>
        <w:t xml:space="preserve">Buckley, P.J., Chapman, M., Clegg, J. and </w:t>
      </w:r>
      <w:proofErr w:type="spellStart"/>
      <w:r w:rsidRPr="00A90786">
        <w:rPr>
          <w:rFonts w:ascii="Arial" w:hAnsi="Arial" w:cs="Arial"/>
          <w:color w:val="222222"/>
          <w:shd w:val="clear" w:color="auto" w:fill="FFFFFF"/>
        </w:rPr>
        <w:t>Gajewska</w:t>
      </w:r>
      <w:proofErr w:type="spellEnd"/>
      <w:r w:rsidRPr="00A90786">
        <w:rPr>
          <w:rFonts w:ascii="Arial" w:hAnsi="Arial" w:cs="Arial"/>
          <w:color w:val="222222"/>
          <w:shd w:val="clear" w:color="auto" w:fill="FFFFFF"/>
        </w:rPr>
        <w:t xml:space="preserve">-De </w:t>
      </w:r>
      <w:proofErr w:type="spellStart"/>
      <w:r w:rsidRPr="00A90786">
        <w:rPr>
          <w:rFonts w:ascii="Arial" w:hAnsi="Arial" w:cs="Arial"/>
          <w:color w:val="222222"/>
          <w:shd w:val="clear" w:color="auto" w:fill="FFFFFF"/>
        </w:rPr>
        <w:t>Mattos</w:t>
      </w:r>
      <w:proofErr w:type="spellEnd"/>
      <w:r w:rsidRPr="00A90786">
        <w:rPr>
          <w:rFonts w:ascii="Arial" w:hAnsi="Arial" w:cs="Arial"/>
          <w:color w:val="222222"/>
          <w:shd w:val="clear" w:color="auto" w:fill="FFFFFF"/>
        </w:rPr>
        <w:t xml:space="preserve">, H., 2014. A linguistic and philosophical analysis of emic and etic and their use in international </w:t>
      </w:r>
    </w:p>
    <w:p w14:paraId="7C7093E7" w14:textId="37AFA381" w:rsidR="004F1412" w:rsidRPr="00A90786" w:rsidRDefault="004F1412" w:rsidP="00A90786">
      <w:pPr>
        <w:spacing w:line="360" w:lineRule="auto"/>
        <w:rPr>
          <w:rFonts w:ascii="Arial" w:hAnsi="Arial" w:cs="Arial"/>
        </w:rPr>
      </w:pPr>
      <w:r w:rsidRPr="00A90786">
        <w:rPr>
          <w:rFonts w:ascii="Arial" w:hAnsi="Arial" w:cs="Arial"/>
          <w:color w:val="222222"/>
          <w:shd w:val="clear" w:color="auto" w:fill="FFFFFF"/>
        </w:rPr>
        <w:t>business research. </w:t>
      </w:r>
      <w:r w:rsidRPr="00A90786">
        <w:rPr>
          <w:rFonts w:ascii="Arial" w:hAnsi="Arial" w:cs="Arial"/>
          <w:i/>
          <w:iCs/>
          <w:color w:val="222222"/>
          <w:shd w:val="clear" w:color="auto" w:fill="FFFFFF"/>
        </w:rPr>
        <w:t>Management International Review</w:t>
      </w:r>
      <w:r w:rsidRPr="00A90786">
        <w:rPr>
          <w:rFonts w:ascii="Arial" w:hAnsi="Arial" w:cs="Arial"/>
          <w:color w:val="222222"/>
          <w:shd w:val="clear" w:color="auto" w:fill="FFFFFF"/>
        </w:rPr>
        <w:t>, </w:t>
      </w:r>
      <w:r w:rsidRPr="00A90786">
        <w:rPr>
          <w:rFonts w:ascii="Arial" w:hAnsi="Arial" w:cs="Arial"/>
          <w:i/>
          <w:iCs/>
          <w:color w:val="222222"/>
          <w:shd w:val="clear" w:color="auto" w:fill="FFFFFF"/>
        </w:rPr>
        <w:t>54</w:t>
      </w:r>
      <w:r w:rsidRPr="00A90786">
        <w:rPr>
          <w:rFonts w:ascii="Arial" w:hAnsi="Arial" w:cs="Arial"/>
          <w:color w:val="222222"/>
          <w:shd w:val="clear" w:color="auto" w:fill="FFFFFF"/>
        </w:rPr>
        <w:t>(3), pp.307-324.</w:t>
      </w:r>
    </w:p>
    <w:p w14:paraId="7D6BE3A6" w14:textId="77777777" w:rsidR="00D84B15" w:rsidRDefault="00D84B15" w:rsidP="00A90786">
      <w:pPr>
        <w:pStyle w:val="EndNoteBibliography"/>
        <w:spacing w:line="360" w:lineRule="auto"/>
        <w:jc w:val="both"/>
        <w:rPr>
          <w:rFonts w:ascii="Arial" w:hAnsi="Arial" w:cs="Arial"/>
        </w:rPr>
      </w:pPr>
    </w:p>
    <w:p w14:paraId="4DBD0184" w14:textId="3D40E3B1"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rPr>
        <w:fldChar w:fldCharType="begin"/>
      </w:r>
      <w:r w:rsidRPr="00A90786">
        <w:rPr>
          <w:rFonts w:ascii="Arial" w:hAnsi="Arial" w:cs="Arial"/>
        </w:rPr>
        <w:instrText xml:space="preserve"> ADDIN EN.REFLIST </w:instrText>
      </w:r>
      <w:r w:rsidRPr="00A90786">
        <w:rPr>
          <w:rFonts w:ascii="Arial" w:hAnsi="Arial" w:cs="Arial"/>
        </w:rPr>
        <w:fldChar w:fldCharType="separate"/>
      </w:r>
      <w:r w:rsidRPr="00A90786">
        <w:rPr>
          <w:rFonts w:ascii="Arial" w:hAnsi="Arial" w:cs="Arial"/>
          <w:noProof/>
        </w:rPr>
        <w:t xml:space="preserve">BURNS, N.; GROVES, K. </w:t>
      </w:r>
      <w:r w:rsidRPr="00A90786">
        <w:rPr>
          <w:rFonts w:ascii="Arial" w:hAnsi="Arial" w:cs="Arial"/>
          <w:b/>
          <w:noProof/>
        </w:rPr>
        <w:t>Practice of nursing research</w:t>
      </w:r>
      <w:r w:rsidRPr="00A90786">
        <w:rPr>
          <w:rFonts w:ascii="Arial" w:hAnsi="Arial" w:cs="Arial"/>
          <w:noProof/>
        </w:rPr>
        <w:t>.   WB Saunders company Philadelphia, PA, 1997.  ISBN 0721630545.</w:t>
      </w:r>
    </w:p>
    <w:p w14:paraId="15211FF5" w14:textId="77777777" w:rsidR="00D84B15" w:rsidRDefault="00D84B15" w:rsidP="00A90786">
      <w:pPr>
        <w:spacing w:line="360" w:lineRule="auto"/>
        <w:jc w:val="both"/>
        <w:rPr>
          <w:rFonts w:ascii="Arial" w:hAnsi="Arial" w:cs="Arial"/>
          <w:color w:val="222222"/>
          <w:shd w:val="clear" w:color="auto" w:fill="FFFFFF"/>
        </w:rPr>
      </w:pPr>
    </w:p>
    <w:p w14:paraId="3C9AAC66" w14:textId="2F095C27" w:rsidR="006A2266" w:rsidRPr="00A90786" w:rsidRDefault="006A2266" w:rsidP="00A90786">
      <w:pPr>
        <w:spacing w:line="360" w:lineRule="auto"/>
        <w:jc w:val="both"/>
        <w:rPr>
          <w:rFonts w:ascii="Arial" w:hAnsi="Arial" w:cs="Arial"/>
        </w:rPr>
      </w:pPr>
      <w:r w:rsidRPr="00A90786">
        <w:rPr>
          <w:rFonts w:ascii="Arial" w:hAnsi="Arial" w:cs="Arial"/>
          <w:color w:val="222222"/>
          <w:shd w:val="clear" w:color="auto" w:fill="FFFFFF"/>
        </w:rPr>
        <w:t>Carter, S.M. and Little, M., 2007. Justifying knowledge, justifying method, taking action: Epistemologies, methodologies, and methods in qualitative research. </w:t>
      </w:r>
      <w:r w:rsidRPr="00A90786">
        <w:rPr>
          <w:rFonts w:ascii="Arial" w:hAnsi="Arial" w:cs="Arial"/>
          <w:i/>
          <w:iCs/>
          <w:color w:val="222222"/>
          <w:shd w:val="clear" w:color="auto" w:fill="FFFFFF"/>
        </w:rPr>
        <w:t>Qualitative health research</w:t>
      </w:r>
      <w:r w:rsidRPr="00A90786">
        <w:rPr>
          <w:rFonts w:ascii="Arial" w:hAnsi="Arial" w:cs="Arial"/>
          <w:color w:val="222222"/>
          <w:shd w:val="clear" w:color="auto" w:fill="FFFFFF"/>
        </w:rPr>
        <w:t>, </w:t>
      </w:r>
      <w:r w:rsidRPr="00A90786">
        <w:rPr>
          <w:rFonts w:ascii="Arial" w:hAnsi="Arial" w:cs="Arial"/>
          <w:i/>
          <w:iCs/>
          <w:color w:val="222222"/>
          <w:shd w:val="clear" w:color="auto" w:fill="FFFFFF"/>
        </w:rPr>
        <w:t>17</w:t>
      </w:r>
      <w:r w:rsidRPr="00A90786">
        <w:rPr>
          <w:rFonts w:ascii="Arial" w:hAnsi="Arial" w:cs="Arial"/>
          <w:color w:val="222222"/>
          <w:shd w:val="clear" w:color="auto" w:fill="FFFFFF"/>
        </w:rPr>
        <w:t>(10), pp.1316-1328.</w:t>
      </w:r>
    </w:p>
    <w:p w14:paraId="14249BF6" w14:textId="77777777" w:rsidR="006A2266" w:rsidRPr="00A90786" w:rsidRDefault="006A2266" w:rsidP="00A90786">
      <w:pPr>
        <w:pStyle w:val="EndNoteBibliography"/>
        <w:spacing w:line="360" w:lineRule="auto"/>
        <w:jc w:val="both"/>
        <w:rPr>
          <w:rFonts w:ascii="Arial" w:hAnsi="Arial" w:cs="Arial"/>
          <w:noProof/>
        </w:rPr>
      </w:pPr>
    </w:p>
    <w:p w14:paraId="22E8A292" w14:textId="3B29B27F"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COHEN, L.; MANION, L.; MORRISON, K. </w:t>
      </w:r>
      <w:r w:rsidRPr="00A90786">
        <w:rPr>
          <w:rFonts w:ascii="Arial" w:hAnsi="Arial" w:cs="Arial"/>
          <w:b/>
          <w:noProof/>
        </w:rPr>
        <w:t>Research methods in education</w:t>
      </w:r>
      <w:r w:rsidRPr="00A90786">
        <w:rPr>
          <w:rFonts w:ascii="Arial" w:hAnsi="Arial" w:cs="Arial"/>
          <w:noProof/>
        </w:rPr>
        <w:t>.   routledge, 2002.  ISBN 1134646070.</w:t>
      </w:r>
    </w:p>
    <w:p w14:paraId="00A1579B" w14:textId="77777777" w:rsidR="00D84B15" w:rsidRDefault="00D84B15" w:rsidP="00A90786">
      <w:pPr>
        <w:pStyle w:val="EndNoteBibliography"/>
        <w:spacing w:line="360" w:lineRule="auto"/>
        <w:jc w:val="both"/>
        <w:rPr>
          <w:rFonts w:ascii="Arial" w:hAnsi="Arial" w:cs="Arial"/>
          <w:noProof/>
        </w:rPr>
      </w:pPr>
    </w:p>
    <w:p w14:paraId="22F46112" w14:textId="32D3C109"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CROTTY, M. </w:t>
      </w:r>
      <w:r w:rsidRPr="00A90786">
        <w:rPr>
          <w:rFonts w:ascii="Arial" w:hAnsi="Arial" w:cs="Arial"/>
          <w:b/>
          <w:noProof/>
        </w:rPr>
        <w:t>The foundations of social research: Meaning and perspective in the research process</w:t>
      </w:r>
      <w:r w:rsidRPr="00A90786">
        <w:rPr>
          <w:rFonts w:ascii="Arial" w:hAnsi="Arial" w:cs="Arial"/>
          <w:noProof/>
        </w:rPr>
        <w:t>.   Sage, 1998.  ISBN 0761961062.</w:t>
      </w:r>
    </w:p>
    <w:p w14:paraId="51067BED" w14:textId="77777777" w:rsidR="00D84B15" w:rsidRDefault="00D84B15" w:rsidP="00A90786">
      <w:pPr>
        <w:pStyle w:val="EndNoteBibliography"/>
        <w:spacing w:line="360" w:lineRule="auto"/>
        <w:jc w:val="both"/>
        <w:rPr>
          <w:rFonts w:ascii="Arial" w:hAnsi="Arial" w:cs="Arial"/>
          <w:noProof/>
        </w:rPr>
      </w:pPr>
    </w:p>
    <w:p w14:paraId="77184D2C" w14:textId="48AA86E9"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GUBA, E. G.; LINCOLN, Y. S. Paradigmatic Controversies, Contradictions, and Emerging Confluences. In: (Ed.). </w:t>
      </w:r>
      <w:r w:rsidRPr="00A90786">
        <w:rPr>
          <w:rFonts w:ascii="Arial" w:hAnsi="Arial" w:cs="Arial"/>
          <w:b/>
          <w:noProof/>
        </w:rPr>
        <w:t>The Sage handbook of qualitative research, 3rd ed.</w:t>
      </w:r>
      <w:r w:rsidRPr="00A90786">
        <w:rPr>
          <w:rFonts w:ascii="Arial" w:hAnsi="Arial" w:cs="Arial"/>
          <w:noProof/>
        </w:rPr>
        <w:t xml:space="preserve"> Thousand Oaks, CA: Sage Publications Ltd, 2005.  p.191-215.  ISBN 0-7619-2757-3 (Hardcover).</w:t>
      </w:r>
    </w:p>
    <w:p w14:paraId="554DE6AB" w14:textId="77777777" w:rsidR="00D84B15" w:rsidRDefault="00D84B15" w:rsidP="00A90786">
      <w:pPr>
        <w:pStyle w:val="EndNoteBibliography"/>
        <w:spacing w:line="360" w:lineRule="auto"/>
        <w:jc w:val="both"/>
        <w:rPr>
          <w:rFonts w:ascii="Arial" w:hAnsi="Arial" w:cs="Arial"/>
          <w:noProof/>
        </w:rPr>
      </w:pPr>
    </w:p>
    <w:p w14:paraId="3D4E4B9A" w14:textId="00CD0BE4"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HOLDEN, M. T.; LYNCH, P. Choosing the appropriate methodology: Understanding research philosophy. </w:t>
      </w:r>
      <w:r w:rsidRPr="00A90786">
        <w:rPr>
          <w:rFonts w:ascii="Arial" w:hAnsi="Arial" w:cs="Arial"/>
          <w:b/>
          <w:noProof/>
        </w:rPr>
        <w:t xml:space="preserve">The marketing review, </w:t>
      </w:r>
      <w:r w:rsidRPr="00A90786">
        <w:rPr>
          <w:rFonts w:ascii="Arial" w:hAnsi="Arial" w:cs="Arial"/>
          <w:noProof/>
        </w:rPr>
        <w:t xml:space="preserve">v. 4, n. 4, p. 397-409,  2004. ISSN 1469-347X.  </w:t>
      </w:r>
    </w:p>
    <w:p w14:paraId="47EDA4EA" w14:textId="77777777" w:rsidR="00D84B15" w:rsidRDefault="00D84B15" w:rsidP="00A90786">
      <w:pPr>
        <w:pStyle w:val="EndNoteBibliography"/>
        <w:spacing w:line="360" w:lineRule="auto"/>
        <w:jc w:val="both"/>
        <w:rPr>
          <w:rFonts w:ascii="Arial" w:hAnsi="Arial" w:cs="Arial"/>
          <w:noProof/>
        </w:rPr>
      </w:pPr>
    </w:p>
    <w:p w14:paraId="5E4ECFC6" w14:textId="6AE4C4A9" w:rsidR="00D84B15"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HOLMES, A. G. D. Researcher   positionality   –   a   consideration   of   its   influence   and   place   in   research.  2014.   </w:t>
      </w:r>
    </w:p>
    <w:p w14:paraId="69161D96" w14:textId="02DC73B0"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lastRenderedPageBreak/>
        <w:t xml:space="preserve">ISAEVA, N.  et al. Why the epistemologies of trust researchers matter. </w:t>
      </w:r>
      <w:r w:rsidRPr="00A90786">
        <w:rPr>
          <w:rFonts w:ascii="Arial" w:hAnsi="Arial" w:cs="Arial"/>
          <w:b/>
          <w:noProof/>
        </w:rPr>
        <w:t xml:space="preserve">Journal of Trust Research, </w:t>
      </w:r>
      <w:r w:rsidRPr="00A90786">
        <w:rPr>
          <w:rFonts w:ascii="Arial" w:hAnsi="Arial" w:cs="Arial"/>
          <w:noProof/>
        </w:rPr>
        <w:t xml:space="preserve">v. 5, n. 2, p. 153-169, 2015/07/03 2015. ISSN 2151-5581. Disponível em: &lt; </w:t>
      </w:r>
      <w:hyperlink r:id="rId38" w:history="1">
        <w:r w:rsidRPr="00A90786">
          <w:rPr>
            <w:rStyle w:val="Hyperlink"/>
            <w:rFonts w:ascii="Arial" w:hAnsi="Arial" w:cs="Arial"/>
            <w:noProof/>
          </w:rPr>
          <w:t>https://doi.org/10.1080/21515581.2015.1074585</w:t>
        </w:r>
      </w:hyperlink>
      <w:r w:rsidRPr="00A90786">
        <w:rPr>
          <w:rFonts w:ascii="Arial" w:hAnsi="Arial" w:cs="Arial"/>
          <w:noProof/>
        </w:rPr>
        <w:t xml:space="preserve"> &gt;. </w:t>
      </w:r>
    </w:p>
    <w:p w14:paraId="7505A6A0" w14:textId="77777777" w:rsidR="00D84B15" w:rsidRDefault="00D84B15" w:rsidP="00A90786">
      <w:pPr>
        <w:pStyle w:val="EndNoteBibliography"/>
        <w:spacing w:line="360" w:lineRule="auto"/>
        <w:jc w:val="both"/>
        <w:rPr>
          <w:rFonts w:ascii="Arial" w:hAnsi="Arial" w:cs="Arial"/>
          <w:noProof/>
        </w:rPr>
      </w:pPr>
    </w:p>
    <w:p w14:paraId="33DB561D" w14:textId="1085B88D"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KINCHELOE, J.; BERRY, K. </w:t>
      </w:r>
      <w:r w:rsidRPr="00A90786">
        <w:rPr>
          <w:rFonts w:ascii="Arial" w:hAnsi="Arial" w:cs="Arial"/>
          <w:b/>
          <w:noProof/>
        </w:rPr>
        <w:t>Rigour &amp; complexity in educational research</w:t>
      </w:r>
      <w:r w:rsidRPr="00A90786">
        <w:rPr>
          <w:rFonts w:ascii="Arial" w:hAnsi="Arial" w:cs="Arial"/>
          <w:noProof/>
        </w:rPr>
        <w:t>.   Open University Press, 2004.  ISBN 0335214002.</w:t>
      </w:r>
    </w:p>
    <w:p w14:paraId="5C0ECB59" w14:textId="77777777" w:rsidR="00D84B15" w:rsidRDefault="00D84B15" w:rsidP="00A90786">
      <w:pPr>
        <w:pStyle w:val="EndNoteBibliography"/>
        <w:spacing w:line="360" w:lineRule="auto"/>
        <w:jc w:val="both"/>
        <w:rPr>
          <w:rFonts w:ascii="Arial" w:hAnsi="Arial" w:cs="Arial"/>
          <w:noProof/>
        </w:rPr>
      </w:pPr>
    </w:p>
    <w:p w14:paraId="4B5E7CDC" w14:textId="74D64B2C"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KOLAKOWSKI, L. An overall view of positivism. </w:t>
      </w:r>
      <w:r w:rsidRPr="00A90786">
        <w:rPr>
          <w:rFonts w:ascii="Arial" w:hAnsi="Arial" w:cs="Arial"/>
          <w:b/>
          <w:noProof/>
        </w:rPr>
        <w:t>Social research: Philosophy, politics and practice</w:t>
      </w:r>
      <w:r w:rsidRPr="00A90786">
        <w:rPr>
          <w:rFonts w:ascii="Arial" w:hAnsi="Arial" w:cs="Arial"/>
          <w:noProof/>
        </w:rPr>
        <w:t xml:space="preserve">, p. 1-8,  1993.   </w:t>
      </w:r>
    </w:p>
    <w:p w14:paraId="7FB776B4" w14:textId="77777777" w:rsidR="00D84B15" w:rsidRDefault="00D84B15" w:rsidP="00D84B15">
      <w:pPr>
        <w:spacing w:line="360" w:lineRule="auto"/>
        <w:rPr>
          <w:rFonts w:ascii="Arial" w:hAnsi="Arial" w:cs="Arial"/>
          <w:color w:val="222222"/>
          <w:shd w:val="clear" w:color="auto" w:fill="FFFFFF"/>
        </w:rPr>
      </w:pPr>
    </w:p>
    <w:p w14:paraId="57E8B63F" w14:textId="3E9BF29E" w:rsidR="004F1412" w:rsidRPr="00A90786" w:rsidRDefault="004F1412" w:rsidP="00D84B15">
      <w:pPr>
        <w:spacing w:line="360" w:lineRule="auto"/>
        <w:rPr>
          <w:rFonts w:ascii="Arial" w:hAnsi="Arial" w:cs="Arial"/>
        </w:rPr>
      </w:pPr>
      <w:r w:rsidRPr="00A90786">
        <w:rPr>
          <w:rFonts w:ascii="Arial" w:hAnsi="Arial" w:cs="Arial"/>
          <w:color w:val="222222"/>
          <w:shd w:val="clear" w:color="auto" w:fill="FFFFFF"/>
        </w:rPr>
        <w:t>Lett, J., 1996. Emic/etic distinctions. I Encyclopedia of Cultural Anthropology. </w:t>
      </w:r>
      <w:r w:rsidRPr="00A90786">
        <w:rPr>
          <w:rFonts w:ascii="Arial" w:hAnsi="Arial" w:cs="Arial"/>
          <w:i/>
          <w:iCs/>
          <w:color w:val="222222"/>
          <w:shd w:val="clear" w:color="auto" w:fill="FFFFFF"/>
        </w:rPr>
        <w:t>Retrieved from Excerpt from Emic/Etic Distinctions: http://faculty. ircc. edu/faculty/jlett/Article on Emics and Etics. htm on</w:t>
      </w:r>
      <w:r w:rsidRPr="00A90786">
        <w:rPr>
          <w:rFonts w:ascii="Arial" w:hAnsi="Arial" w:cs="Arial"/>
          <w:color w:val="222222"/>
          <w:shd w:val="clear" w:color="auto" w:fill="FFFFFF"/>
        </w:rPr>
        <w:t>, </w:t>
      </w:r>
      <w:r w:rsidRPr="00A90786">
        <w:rPr>
          <w:rFonts w:ascii="Arial" w:hAnsi="Arial" w:cs="Arial"/>
          <w:i/>
          <w:iCs/>
          <w:color w:val="222222"/>
          <w:shd w:val="clear" w:color="auto" w:fill="FFFFFF"/>
        </w:rPr>
        <w:t>20</w:t>
      </w:r>
      <w:r w:rsidRPr="00A90786">
        <w:rPr>
          <w:rFonts w:ascii="Arial" w:hAnsi="Arial" w:cs="Arial"/>
          <w:color w:val="222222"/>
          <w:shd w:val="clear" w:color="auto" w:fill="FFFFFF"/>
        </w:rPr>
        <w:t>, p.2007.</w:t>
      </w:r>
    </w:p>
    <w:p w14:paraId="2B0DB0DD" w14:textId="77777777" w:rsidR="00D84B15" w:rsidRDefault="00D84B15" w:rsidP="00A90786">
      <w:pPr>
        <w:pStyle w:val="EndNoteBibliography"/>
        <w:spacing w:line="360" w:lineRule="auto"/>
        <w:jc w:val="both"/>
        <w:rPr>
          <w:rFonts w:ascii="Arial" w:hAnsi="Arial" w:cs="Arial"/>
          <w:noProof/>
        </w:rPr>
      </w:pPr>
    </w:p>
    <w:p w14:paraId="3B9E92D2" w14:textId="3C51D964"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MACKENZIE, N.; KNIPE, S. Research dilemmas: Paradigms, methods and methodology. </w:t>
      </w:r>
      <w:r w:rsidRPr="00A90786">
        <w:rPr>
          <w:rFonts w:ascii="Arial" w:hAnsi="Arial" w:cs="Arial"/>
          <w:b/>
          <w:noProof/>
        </w:rPr>
        <w:t xml:space="preserve">Issues in educational research, </w:t>
      </w:r>
      <w:r w:rsidRPr="00A90786">
        <w:rPr>
          <w:rFonts w:ascii="Arial" w:hAnsi="Arial" w:cs="Arial"/>
          <w:noProof/>
        </w:rPr>
        <w:t xml:space="preserve">v. 16, n. 2, p. 193-205,  2006.   </w:t>
      </w:r>
    </w:p>
    <w:p w14:paraId="03EB2054" w14:textId="77777777" w:rsidR="00D84B15" w:rsidRDefault="00D84B15" w:rsidP="00A90786">
      <w:pPr>
        <w:pStyle w:val="EndNoteBibliography"/>
        <w:spacing w:line="360" w:lineRule="auto"/>
        <w:jc w:val="both"/>
        <w:rPr>
          <w:rFonts w:ascii="Arial" w:hAnsi="Arial" w:cs="Arial"/>
          <w:noProof/>
        </w:rPr>
      </w:pPr>
    </w:p>
    <w:p w14:paraId="659A8FA2" w14:textId="4746D877" w:rsidR="006A226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MERTENS, D. M. Philosophical assumptions and program evaluation. </w:t>
      </w:r>
      <w:r w:rsidRPr="00A90786">
        <w:rPr>
          <w:rFonts w:ascii="Arial" w:hAnsi="Arial" w:cs="Arial"/>
          <w:b/>
          <w:noProof/>
        </w:rPr>
        <w:t xml:space="preserve">Enrico Guglielminetti Luciana Regina, </w:t>
      </w:r>
      <w:r w:rsidRPr="00A90786">
        <w:rPr>
          <w:rFonts w:ascii="Arial" w:hAnsi="Arial" w:cs="Arial"/>
          <w:noProof/>
        </w:rPr>
        <w:t xml:space="preserve">v. 75, p. 75-85,  2015.   </w:t>
      </w:r>
    </w:p>
    <w:p w14:paraId="40FB49D9" w14:textId="77777777" w:rsidR="00D84B15" w:rsidRDefault="00D84B15" w:rsidP="00D84B15">
      <w:pPr>
        <w:spacing w:line="360" w:lineRule="auto"/>
        <w:jc w:val="both"/>
        <w:rPr>
          <w:rFonts w:ascii="Arial" w:hAnsi="Arial" w:cs="Arial"/>
          <w:color w:val="222222"/>
          <w:shd w:val="clear" w:color="auto" w:fill="FFFFFF"/>
        </w:rPr>
      </w:pPr>
    </w:p>
    <w:p w14:paraId="5BCDBBBE" w14:textId="6E43FAD9" w:rsidR="005434C6" w:rsidRPr="00A90786" w:rsidRDefault="006A2266" w:rsidP="00D84B15">
      <w:pPr>
        <w:spacing w:line="360" w:lineRule="auto"/>
        <w:jc w:val="both"/>
        <w:rPr>
          <w:rFonts w:ascii="Arial" w:hAnsi="Arial" w:cs="Arial"/>
        </w:rPr>
      </w:pPr>
      <w:r w:rsidRPr="00A90786">
        <w:rPr>
          <w:rFonts w:ascii="Arial" w:hAnsi="Arial" w:cs="Arial"/>
          <w:color w:val="222222"/>
          <w:shd w:val="clear" w:color="auto" w:fill="FFFFFF"/>
        </w:rPr>
        <w:t>Morris, M.W., Leung, K., Ames, D. and Lickel, B., 1999. Views from inside and outside: Integrating emic and etic insights about culture and justice judgment. </w:t>
      </w:r>
      <w:r w:rsidRPr="00A90786">
        <w:rPr>
          <w:rFonts w:ascii="Arial" w:hAnsi="Arial" w:cs="Arial"/>
          <w:i/>
          <w:iCs/>
          <w:color w:val="222222"/>
          <w:shd w:val="clear" w:color="auto" w:fill="FFFFFF"/>
        </w:rPr>
        <w:t>Academy of management review</w:t>
      </w:r>
      <w:r w:rsidRPr="00A90786">
        <w:rPr>
          <w:rFonts w:ascii="Arial" w:hAnsi="Arial" w:cs="Arial"/>
          <w:color w:val="222222"/>
          <w:shd w:val="clear" w:color="auto" w:fill="FFFFFF"/>
        </w:rPr>
        <w:t>, </w:t>
      </w:r>
      <w:r w:rsidRPr="00A90786">
        <w:rPr>
          <w:rFonts w:ascii="Arial" w:hAnsi="Arial" w:cs="Arial"/>
          <w:i/>
          <w:iCs/>
          <w:color w:val="222222"/>
          <w:shd w:val="clear" w:color="auto" w:fill="FFFFFF"/>
        </w:rPr>
        <w:t>24</w:t>
      </w:r>
      <w:r w:rsidRPr="00A90786">
        <w:rPr>
          <w:rFonts w:ascii="Arial" w:hAnsi="Arial" w:cs="Arial"/>
          <w:color w:val="222222"/>
          <w:shd w:val="clear" w:color="auto" w:fill="FFFFFF"/>
        </w:rPr>
        <w:t>(4), pp.781-796.</w:t>
      </w:r>
    </w:p>
    <w:p w14:paraId="36BE9B0E" w14:textId="77777777" w:rsidR="00D84B15" w:rsidRDefault="00D84B15" w:rsidP="00A90786">
      <w:pPr>
        <w:pStyle w:val="EndNoteBibliography"/>
        <w:spacing w:line="360" w:lineRule="auto"/>
        <w:jc w:val="both"/>
        <w:rPr>
          <w:rFonts w:ascii="Arial" w:hAnsi="Arial" w:cs="Arial"/>
          <w:noProof/>
        </w:rPr>
      </w:pPr>
    </w:p>
    <w:p w14:paraId="7EA84BE6" w14:textId="034CDCC8"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O'LEARY, Z. </w:t>
      </w:r>
      <w:r w:rsidRPr="00A90786">
        <w:rPr>
          <w:rFonts w:ascii="Arial" w:hAnsi="Arial" w:cs="Arial"/>
          <w:b/>
          <w:noProof/>
        </w:rPr>
        <w:t>The essential guide to doing research</w:t>
      </w:r>
      <w:r w:rsidRPr="00A90786">
        <w:rPr>
          <w:rFonts w:ascii="Arial" w:hAnsi="Arial" w:cs="Arial"/>
          <w:noProof/>
        </w:rPr>
        <w:t>.   Sage, 2004.  ISBN 0761941991.</w:t>
      </w:r>
    </w:p>
    <w:p w14:paraId="1974BBA1" w14:textId="77777777" w:rsidR="005434C6" w:rsidRPr="00A90786" w:rsidRDefault="005434C6" w:rsidP="00A90786">
      <w:pPr>
        <w:pStyle w:val="EndNoteBibliography"/>
        <w:spacing w:line="360" w:lineRule="auto"/>
        <w:jc w:val="both"/>
        <w:rPr>
          <w:rFonts w:ascii="Arial" w:hAnsi="Arial" w:cs="Arial"/>
          <w:noProof/>
        </w:rPr>
      </w:pPr>
    </w:p>
    <w:p w14:paraId="22042817" w14:textId="6B5A1629"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OPIE, C.; SIKES, P. J. </w:t>
      </w:r>
      <w:r w:rsidRPr="00A90786">
        <w:rPr>
          <w:rFonts w:ascii="Arial" w:hAnsi="Arial" w:cs="Arial"/>
          <w:b/>
          <w:noProof/>
        </w:rPr>
        <w:t>Doing educational research</w:t>
      </w:r>
      <w:r w:rsidRPr="00A90786">
        <w:rPr>
          <w:rFonts w:ascii="Arial" w:hAnsi="Arial" w:cs="Arial"/>
          <w:noProof/>
        </w:rPr>
        <w:t>.   Sage, 2004.  ISBN 0761970029.</w:t>
      </w:r>
    </w:p>
    <w:p w14:paraId="7FE3524E" w14:textId="77777777" w:rsidR="00D84B15" w:rsidRDefault="00D84B15" w:rsidP="00A90786">
      <w:pPr>
        <w:pStyle w:val="EndNoteBibliography"/>
        <w:spacing w:line="360" w:lineRule="auto"/>
        <w:jc w:val="both"/>
        <w:rPr>
          <w:rFonts w:ascii="Arial" w:hAnsi="Arial" w:cs="Arial"/>
          <w:noProof/>
        </w:rPr>
      </w:pPr>
    </w:p>
    <w:p w14:paraId="763C4010" w14:textId="494F3CFB"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PRITCHARD, D. </w:t>
      </w:r>
      <w:r w:rsidRPr="00A90786">
        <w:rPr>
          <w:rFonts w:ascii="Arial" w:hAnsi="Arial" w:cs="Arial"/>
          <w:b/>
          <w:noProof/>
        </w:rPr>
        <w:t>What is this thing called knowledge?</w:t>
      </w:r>
      <w:r w:rsidRPr="00A90786">
        <w:rPr>
          <w:rFonts w:ascii="Arial" w:hAnsi="Arial" w:cs="Arial"/>
          <w:noProof/>
        </w:rPr>
        <w:t xml:space="preserve"> Third edition. London ; New York: London ; New York : Routledge, 2014.</w:t>
      </w:r>
    </w:p>
    <w:p w14:paraId="0755FC6F" w14:textId="77777777" w:rsidR="00D84B15" w:rsidRDefault="00D84B15" w:rsidP="00D84B15">
      <w:pPr>
        <w:spacing w:line="360" w:lineRule="auto"/>
        <w:rPr>
          <w:rFonts w:ascii="Arial" w:hAnsi="Arial" w:cs="Arial"/>
          <w:color w:val="222222"/>
          <w:shd w:val="clear" w:color="auto" w:fill="FFFFFF"/>
        </w:rPr>
      </w:pPr>
    </w:p>
    <w:p w14:paraId="6CA0400E" w14:textId="4ED97478" w:rsidR="004F1412" w:rsidRPr="00A90786" w:rsidRDefault="004F1412" w:rsidP="00D84B15">
      <w:pPr>
        <w:spacing w:line="360" w:lineRule="auto"/>
        <w:rPr>
          <w:rFonts w:ascii="Arial" w:hAnsi="Arial" w:cs="Arial"/>
        </w:rPr>
      </w:pPr>
      <w:r w:rsidRPr="00A90786">
        <w:rPr>
          <w:rFonts w:ascii="Arial" w:hAnsi="Arial" w:cs="Arial"/>
          <w:color w:val="222222"/>
          <w:shd w:val="clear" w:color="auto" w:fill="FFFFFF"/>
        </w:rPr>
        <w:lastRenderedPageBreak/>
        <w:t>Sabbagh, C. and Golden, D., 2007. Reflecting upon etic and emic perspectives on distributive justice. </w:t>
      </w:r>
      <w:r w:rsidRPr="00A90786">
        <w:rPr>
          <w:rFonts w:ascii="Arial" w:hAnsi="Arial" w:cs="Arial"/>
          <w:i/>
          <w:iCs/>
          <w:color w:val="222222"/>
          <w:shd w:val="clear" w:color="auto" w:fill="FFFFFF"/>
        </w:rPr>
        <w:t>Social Justice Research</w:t>
      </w:r>
      <w:r w:rsidRPr="00A90786">
        <w:rPr>
          <w:rFonts w:ascii="Arial" w:hAnsi="Arial" w:cs="Arial"/>
          <w:color w:val="222222"/>
          <w:shd w:val="clear" w:color="auto" w:fill="FFFFFF"/>
        </w:rPr>
        <w:t>, </w:t>
      </w:r>
      <w:r w:rsidRPr="00A90786">
        <w:rPr>
          <w:rFonts w:ascii="Arial" w:hAnsi="Arial" w:cs="Arial"/>
          <w:i/>
          <w:iCs/>
          <w:color w:val="222222"/>
          <w:shd w:val="clear" w:color="auto" w:fill="FFFFFF"/>
        </w:rPr>
        <w:t>20</w:t>
      </w:r>
      <w:r w:rsidRPr="00A90786">
        <w:rPr>
          <w:rFonts w:ascii="Arial" w:hAnsi="Arial" w:cs="Arial"/>
          <w:color w:val="222222"/>
          <w:shd w:val="clear" w:color="auto" w:fill="FFFFFF"/>
        </w:rPr>
        <w:t>(3), pp.372-387.</w:t>
      </w:r>
    </w:p>
    <w:p w14:paraId="114DE3A8" w14:textId="77777777" w:rsidR="00D84B15" w:rsidRDefault="00D84B15" w:rsidP="00A90786">
      <w:pPr>
        <w:pStyle w:val="EndNoteBibliography"/>
        <w:spacing w:line="360" w:lineRule="auto"/>
        <w:jc w:val="both"/>
        <w:rPr>
          <w:rFonts w:ascii="Arial" w:hAnsi="Arial" w:cs="Arial"/>
          <w:noProof/>
        </w:rPr>
      </w:pPr>
    </w:p>
    <w:p w14:paraId="47C54B4E" w14:textId="08C1E3D4"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SAUNDERS, M. </w:t>
      </w:r>
      <w:r w:rsidRPr="00A90786">
        <w:rPr>
          <w:rFonts w:ascii="Arial" w:hAnsi="Arial" w:cs="Arial"/>
          <w:b/>
          <w:noProof/>
        </w:rPr>
        <w:t>Research methods for business students</w:t>
      </w:r>
      <w:r w:rsidRPr="00A90786">
        <w:rPr>
          <w:rFonts w:ascii="Arial" w:hAnsi="Arial" w:cs="Arial"/>
          <w:noProof/>
        </w:rPr>
        <w:t>. Seventh edition.  Harlow : Pearson Education, 2016.</w:t>
      </w:r>
    </w:p>
    <w:p w14:paraId="0B624215" w14:textId="77777777" w:rsidR="00D84B15" w:rsidRDefault="00D84B15" w:rsidP="00A90786">
      <w:pPr>
        <w:pStyle w:val="EndNoteBibliography"/>
        <w:spacing w:line="360" w:lineRule="auto"/>
        <w:jc w:val="both"/>
        <w:rPr>
          <w:rFonts w:ascii="Arial" w:hAnsi="Arial" w:cs="Arial"/>
          <w:noProof/>
        </w:rPr>
      </w:pPr>
    </w:p>
    <w:p w14:paraId="0FF432A6" w14:textId="74235AE0"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SAUNDERS, M. N. </w:t>
      </w:r>
      <w:r w:rsidRPr="00A90786">
        <w:rPr>
          <w:rFonts w:ascii="Arial" w:hAnsi="Arial" w:cs="Arial"/>
          <w:b/>
          <w:noProof/>
        </w:rPr>
        <w:t>Research methods for business students, 5/e</w:t>
      </w:r>
      <w:r w:rsidRPr="00A90786">
        <w:rPr>
          <w:rFonts w:ascii="Arial" w:hAnsi="Arial" w:cs="Arial"/>
          <w:noProof/>
        </w:rPr>
        <w:t>.   Pearson Education India, 2011.  ISBN 8131761045.</w:t>
      </w:r>
    </w:p>
    <w:p w14:paraId="03CE7A23" w14:textId="77777777" w:rsidR="00D84B15" w:rsidRDefault="00D84B15" w:rsidP="00A90786">
      <w:pPr>
        <w:pStyle w:val="EndNoteBibliography"/>
        <w:spacing w:line="360" w:lineRule="auto"/>
        <w:jc w:val="both"/>
        <w:rPr>
          <w:rFonts w:ascii="Arial" w:hAnsi="Arial" w:cs="Arial"/>
          <w:noProof/>
        </w:rPr>
      </w:pPr>
    </w:p>
    <w:p w14:paraId="2AF1E031" w14:textId="538DD919"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SCOTLAND, J. Exploring the Philosophical Underpinnings of Research: Relating Ontology and Epistemology to the Methodology and Methods of the Scientific, Interpretive, and Critical Research Paradigms. </w:t>
      </w:r>
      <w:r w:rsidRPr="00A90786">
        <w:rPr>
          <w:rFonts w:ascii="Arial" w:hAnsi="Arial" w:cs="Arial"/>
          <w:b/>
          <w:noProof/>
        </w:rPr>
        <w:t xml:space="preserve">English language teaching, </w:t>
      </w:r>
      <w:r w:rsidRPr="00A90786">
        <w:rPr>
          <w:rFonts w:ascii="Arial" w:hAnsi="Arial" w:cs="Arial"/>
          <w:noProof/>
        </w:rPr>
        <w:t xml:space="preserve">v. 5, n. 9, p. 9-16,  2012. ISSN 1916-4742.  </w:t>
      </w:r>
    </w:p>
    <w:p w14:paraId="0FF9835A" w14:textId="77777777" w:rsidR="00D84B15" w:rsidRDefault="00D84B15" w:rsidP="00A90786">
      <w:pPr>
        <w:pStyle w:val="EndNoteBibliography"/>
        <w:spacing w:line="360" w:lineRule="auto"/>
        <w:jc w:val="both"/>
        <w:rPr>
          <w:rFonts w:ascii="Arial" w:hAnsi="Arial" w:cs="Arial"/>
          <w:noProof/>
        </w:rPr>
      </w:pPr>
    </w:p>
    <w:p w14:paraId="1C326EBA" w14:textId="23305354" w:rsidR="005434C6" w:rsidRPr="00A90786" w:rsidRDefault="005434C6" w:rsidP="00A90786">
      <w:pPr>
        <w:pStyle w:val="EndNoteBibliography"/>
        <w:spacing w:line="360" w:lineRule="auto"/>
        <w:jc w:val="both"/>
        <w:rPr>
          <w:rFonts w:ascii="Arial" w:hAnsi="Arial" w:cs="Arial"/>
          <w:noProof/>
        </w:rPr>
      </w:pPr>
      <w:r w:rsidRPr="00A90786">
        <w:rPr>
          <w:rFonts w:ascii="Arial" w:hAnsi="Arial" w:cs="Arial"/>
          <w:noProof/>
        </w:rPr>
        <w:t xml:space="preserve">WELLINGTON, J. </w:t>
      </w:r>
      <w:r w:rsidRPr="00A90786">
        <w:rPr>
          <w:rFonts w:ascii="Arial" w:hAnsi="Arial" w:cs="Arial"/>
          <w:b/>
          <w:noProof/>
        </w:rPr>
        <w:t>Educational research: Contemporary issues and practical approaches</w:t>
      </w:r>
      <w:r w:rsidRPr="00A90786">
        <w:rPr>
          <w:rFonts w:ascii="Arial" w:hAnsi="Arial" w:cs="Arial"/>
          <w:noProof/>
        </w:rPr>
        <w:t>.   Bloomsbury Publishing, 2015.  ISBN 1472522001.</w:t>
      </w:r>
    </w:p>
    <w:p w14:paraId="55CE8E84" w14:textId="77777777" w:rsidR="005434C6" w:rsidRPr="00A90786" w:rsidRDefault="005434C6" w:rsidP="00A90786">
      <w:pPr>
        <w:pStyle w:val="EndNoteBibliography"/>
        <w:spacing w:line="360" w:lineRule="auto"/>
        <w:jc w:val="both"/>
        <w:rPr>
          <w:rFonts w:ascii="Arial" w:hAnsi="Arial" w:cs="Arial"/>
          <w:noProof/>
        </w:rPr>
      </w:pPr>
    </w:p>
    <w:p w14:paraId="40BEDB74" w14:textId="1B34C007" w:rsidR="006A27C5" w:rsidRPr="00A90786" w:rsidRDefault="005434C6" w:rsidP="00A90786">
      <w:pPr>
        <w:spacing w:line="360" w:lineRule="auto"/>
        <w:jc w:val="both"/>
        <w:rPr>
          <w:rFonts w:ascii="Arial" w:hAnsi="Arial" w:cs="Arial"/>
        </w:rPr>
      </w:pPr>
      <w:r w:rsidRPr="00A90786">
        <w:rPr>
          <w:rFonts w:ascii="Arial" w:hAnsi="Arial" w:cs="Arial"/>
        </w:rPr>
        <w:fldChar w:fldCharType="end"/>
      </w:r>
    </w:p>
    <w:p w14:paraId="2F5B818A" w14:textId="77777777" w:rsidR="00D84B15" w:rsidRDefault="00D84B15" w:rsidP="00A90786">
      <w:pPr>
        <w:pStyle w:val="Heading2"/>
        <w:spacing w:line="360" w:lineRule="auto"/>
        <w:rPr>
          <w:rFonts w:ascii="Arial" w:hAnsi="Arial" w:cs="Arial"/>
          <w:sz w:val="24"/>
          <w:szCs w:val="24"/>
        </w:rPr>
      </w:pPr>
    </w:p>
    <w:p w14:paraId="6B462439" w14:textId="77777777" w:rsidR="00D84B15" w:rsidRDefault="00D84B15" w:rsidP="00A90786">
      <w:pPr>
        <w:pStyle w:val="Heading2"/>
        <w:spacing w:line="360" w:lineRule="auto"/>
        <w:rPr>
          <w:rFonts w:ascii="Arial" w:hAnsi="Arial" w:cs="Arial"/>
          <w:sz w:val="24"/>
          <w:szCs w:val="24"/>
        </w:rPr>
      </w:pPr>
    </w:p>
    <w:p w14:paraId="0167965E" w14:textId="77777777" w:rsidR="00D84B15" w:rsidRDefault="00D84B15" w:rsidP="00A90786">
      <w:pPr>
        <w:pStyle w:val="Heading2"/>
        <w:spacing w:line="360" w:lineRule="auto"/>
        <w:rPr>
          <w:rFonts w:ascii="Arial" w:hAnsi="Arial" w:cs="Arial"/>
          <w:sz w:val="24"/>
          <w:szCs w:val="24"/>
        </w:rPr>
      </w:pPr>
    </w:p>
    <w:p w14:paraId="7F047091" w14:textId="7CE8934B" w:rsidR="006A27C5" w:rsidRPr="00A90786" w:rsidRDefault="006A27C5" w:rsidP="00A90786">
      <w:pPr>
        <w:pStyle w:val="Heading2"/>
        <w:spacing w:line="360" w:lineRule="auto"/>
        <w:rPr>
          <w:rFonts w:ascii="Arial" w:hAnsi="Arial" w:cs="Arial"/>
          <w:sz w:val="24"/>
          <w:szCs w:val="24"/>
        </w:rPr>
      </w:pPr>
      <w:bookmarkStart w:id="71" w:name="_Toc7303445"/>
      <w:r w:rsidRPr="00A90786">
        <w:rPr>
          <w:rFonts w:ascii="Arial" w:hAnsi="Arial" w:cs="Arial"/>
          <w:sz w:val="24"/>
          <w:szCs w:val="24"/>
        </w:rPr>
        <w:t>Appendix 2.</w:t>
      </w:r>
      <w:bookmarkEnd w:id="71"/>
    </w:p>
    <w:p w14:paraId="4C1D4459" w14:textId="7B48ED7A" w:rsidR="00CB2898" w:rsidRPr="00A90786" w:rsidRDefault="00CB2898" w:rsidP="00A90786">
      <w:pPr>
        <w:pStyle w:val="Heading2"/>
        <w:spacing w:line="360" w:lineRule="auto"/>
        <w:jc w:val="both"/>
        <w:rPr>
          <w:rFonts w:ascii="Arial" w:hAnsi="Arial" w:cs="Arial"/>
          <w:sz w:val="24"/>
          <w:szCs w:val="24"/>
        </w:rPr>
      </w:pPr>
    </w:p>
    <w:p w14:paraId="5B07B505" w14:textId="77777777" w:rsidR="0045568F" w:rsidRPr="00A90786" w:rsidRDefault="0045568F" w:rsidP="00A90786">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Little, D. (2009). </w:t>
      </w:r>
      <w:r w:rsidRPr="00A90786">
        <w:rPr>
          <w:rFonts w:ascii="Arial" w:hAnsi="Arial" w:cs="Arial"/>
          <w:i/>
          <w:iCs/>
          <w:color w:val="000000"/>
          <w:shd w:val="clear" w:color="auto" w:fill="FFFFFF"/>
        </w:rPr>
        <w:t>Philosophical frameworks in the social sciences</w:t>
      </w:r>
      <w:r w:rsidRPr="00A90786">
        <w:rPr>
          <w:rFonts w:ascii="Arial" w:hAnsi="Arial" w:cs="Arial"/>
          <w:color w:val="000000"/>
          <w:shd w:val="clear" w:color="auto" w:fill="FFFFFF"/>
        </w:rPr>
        <w:t xml:space="preserve">. [online] Understandingsociety.blogspot.com. Available at: </w:t>
      </w:r>
    </w:p>
    <w:p w14:paraId="6C59EA6B" w14:textId="3771B816" w:rsidR="0086459C" w:rsidRDefault="0045568F" w:rsidP="000C7668">
      <w:pPr>
        <w:spacing w:line="360" w:lineRule="auto"/>
        <w:jc w:val="both"/>
        <w:rPr>
          <w:rFonts w:ascii="Arial" w:hAnsi="Arial" w:cs="Arial"/>
        </w:rPr>
      </w:pPr>
      <w:r w:rsidRPr="00A90786">
        <w:rPr>
          <w:rFonts w:ascii="Arial" w:hAnsi="Arial" w:cs="Arial"/>
          <w:color w:val="000000"/>
          <w:shd w:val="clear" w:color="auto" w:fill="FFFFFF"/>
        </w:rPr>
        <w:t>https://understandingsociety.blogspot.com/2009/03/philosophical-frameworks-in-social.html [Accessed 7 Apr. 2019].</w:t>
      </w:r>
    </w:p>
    <w:p w14:paraId="20AFF6A4" w14:textId="1995B278" w:rsidR="000C7668" w:rsidRDefault="000C7668" w:rsidP="000C7668">
      <w:pPr>
        <w:spacing w:line="360" w:lineRule="auto"/>
        <w:jc w:val="both"/>
        <w:rPr>
          <w:rFonts w:ascii="Arial" w:hAnsi="Arial" w:cs="Arial"/>
        </w:rPr>
      </w:pPr>
    </w:p>
    <w:p w14:paraId="1EEC649C" w14:textId="6DDC854B" w:rsidR="000C7668" w:rsidRDefault="000C7668" w:rsidP="000C7668">
      <w:pPr>
        <w:spacing w:line="360" w:lineRule="auto"/>
        <w:jc w:val="both"/>
        <w:rPr>
          <w:rFonts w:ascii="Arial" w:hAnsi="Arial" w:cs="Arial"/>
        </w:rPr>
      </w:pPr>
    </w:p>
    <w:p w14:paraId="3FF2792B" w14:textId="541F4840" w:rsidR="000C7668" w:rsidRDefault="000C7668" w:rsidP="000C7668">
      <w:pPr>
        <w:spacing w:line="360" w:lineRule="auto"/>
        <w:jc w:val="both"/>
        <w:rPr>
          <w:rFonts w:ascii="Arial" w:hAnsi="Arial" w:cs="Arial"/>
        </w:rPr>
      </w:pPr>
    </w:p>
    <w:p w14:paraId="4F23B317" w14:textId="279A4C27" w:rsidR="000C7668" w:rsidRDefault="000C7668" w:rsidP="000C7668">
      <w:pPr>
        <w:spacing w:line="360" w:lineRule="auto"/>
        <w:jc w:val="both"/>
        <w:rPr>
          <w:rFonts w:ascii="Arial" w:hAnsi="Arial" w:cs="Arial"/>
        </w:rPr>
      </w:pPr>
    </w:p>
    <w:p w14:paraId="656842FE" w14:textId="6BDEE768" w:rsidR="000C7668" w:rsidRDefault="000C7668" w:rsidP="000C7668">
      <w:pPr>
        <w:spacing w:line="360" w:lineRule="auto"/>
        <w:jc w:val="both"/>
        <w:rPr>
          <w:rFonts w:ascii="Arial" w:hAnsi="Arial" w:cs="Arial"/>
        </w:rPr>
      </w:pPr>
    </w:p>
    <w:p w14:paraId="724E5DC6" w14:textId="77777777" w:rsidR="0086459C" w:rsidRPr="00A90786" w:rsidRDefault="0086459C" w:rsidP="00A90786">
      <w:pPr>
        <w:spacing w:line="360" w:lineRule="auto"/>
        <w:rPr>
          <w:rFonts w:ascii="Arial" w:hAnsi="Arial" w:cs="Arial"/>
        </w:rPr>
      </w:pPr>
    </w:p>
    <w:p w14:paraId="7EF7B8E3" w14:textId="3E0BF2EE" w:rsidR="006A27C5" w:rsidRPr="00A90786" w:rsidRDefault="006A27C5" w:rsidP="00A90786">
      <w:pPr>
        <w:pStyle w:val="Heading2"/>
        <w:spacing w:line="360" w:lineRule="auto"/>
        <w:rPr>
          <w:rFonts w:ascii="Arial" w:hAnsi="Arial" w:cs="Arial"/>
          <w:sz w:val="24"/>
          <w:szCs w:val="24"/>
        </w:rPr>
      </w:pPr>
      <w:bookmarkStart w:id="72" w:name="_Toc7303446"/>
      <w:r w:rsidRPr="00A90786">
        <w:rPr>
          <w:rFonts w:ascii="Arial" w:hAnsi="Arial" w:cs="Arial"/>
          <w:sz w:val="24"/>
          <w:szCs w:val="24"/>
        </w:rPr>
        <w:lastRenderedPageBreak/>
        <w:t>Appendix 3.</w:t>
      </w:r>
      <w:bookmarkEnd w:id="72"/>
    </w:p>
    <w:p w14:paraId="1437C2F5" w14:textId="7D91FAEC" w:rsidR="0086459C" w:rsidRPr="00A90786" w:rsidRDefault="000C7668" w:rsidP="002F6256">
      <w:pPr>
        <w:spacing w:after="3" w:line="360" w:lineRule="auto"/>
        <w:ind w:right="1466"/>
        <w:rPr>
          <w:rFonts w:ascii="Arial" w:eastAsia="Franklin Gothic" w:hAnsi="Arial" w:cs="Arial"/>
          <w:b/>
          <w:color w:val="181717"/>
        </w:rPr>
      </w:pPr>
      <w:r w:rsidRPr="00A90786">
        <w:rPr>
          <w:rFonts w:ascii="Arial" w:hAnsi="Arial" w:cs="Arial"/>
          <w:noProof/>
          <w:lang w:val="en-US"/>
        </w:rPr>
        <w:drawing>
          <wp:anchor distT="0" distB="0" distL="114300" distR="114300" simplePos="0" relativeHeight="251658253" behindDoc="1" locked="0" layoutInCell="1" allowOverlap="0" wp14:anchorId="71B984B9" wp14:editId="6969C178">
            <wp:simplePos x="0" y="0"/>
            <wp:positionH relativeFrom="column">
              <wp:posOffset>440675</wp:posOffset>
            </wp:positionH>
            <wp:positionV relativeFrom="paragraph">
              <wp:posOffset>111683</wp:posOffset>
            </wp:positionV>
            <wp:extent cx="4909820" cy="7269480"/>
            <wp:effectExtent l="0" t="0" r="5080" b="0"/>
            <wp:wrapTopAndBottom/>
            <wp:docPr id="23914" name="Picture 23914"/>
            <wp:cNvGraphicFramePr/>
            <a:graphic xmlns:a="http://schemas.openxmlformats.org/drawingml/2006/main">
              <a:graphicData uri="http://schemas.openxmlformats.org/drawingml/2006/picture">
                <pic:pic xmlns:pic="http://schemas.openxmlformats.org/drawingml/2006/picture">
                  <pic:nvPicPr>
                    <pic:cNvPr id="23914" name="Picture 23914"/>
                    <pic:cNvPicPr/>
                  </pic:nvPicPr>
                  <pic:blipFill>
                    <a:blip r:embed="rId39"/>
                    <a:stretch>
                      <a:fillRect/>
                    </a:stretch>
                  </pic:blipFill>
                  <pic:spPr>
                    <a:xfrm>
                      <a:off x="0" y="0"/>
                      <a:ext cx="4909820" cy="7269480"/>
                    </a:xfrm>
                    <a:prstGeom prst="rect">
                      <a:avLst/>
                    </a:prstGeom>
                  </pic:spPr>
                </pic:pic>
              </a:graphicData>
            </a:graphic>
          </wp:anchor>
        </w:drawing>
      </w:r>
    </w:p>
    <w:p w14:paraId="1B4B8349" w14:textId="1C352BC3" w:rsidR="0086459C" w:rsidRPr="00A90786" w:rsidRDefault="0086459C" w:rsidP="00A90786">
      <w:pPr>
        <w:spacing w:after="3" w:line="360" w:lineRule="auto"/>
        <w:ind w:left="165" w:right="1466" w:hanging="10"/>
        <w:rPr>
          <w:rFonts w:ascii="Arial" w:eastAsia="Franklin Gothic" w:hAnsi="Arial" w:cs="Arial"/>
          <w:b/>
          <w:color w:val="181717"/>
        </w:rPr>
      </w:pPr>
    </w:p>
    <w:p w14:paraId="4A272E41" w14:textId="71BC41CF" w:rsidR="00122427" w:rsidRPr="000704BB" w:rsidRDefault="0086459C" w:rsidP="000704BB">
      <w:pPr>
        <w:spacing w:after="3" w:line="360" w:lineRule="auto"/>
        <w:ind w:right="1466"/>
        <w:rPr>
          <w:rFonts w:ascii="Arial" w:hAnsi="Arial" w:cs="Arial"/>
          <w:b/>
          <w:color w:val="181717"/>
        </w:rPr>
      </w:pPr>
      <w:r w:rsidRPr="00A90786">
        <w:rPr>
          <w:rFonts w:ascii="Arial" w:eastAsia="Franklin Gothic" w:hAnsi="Arial" w:cs="Arial"/>
          <w:b/>
          <w:color w:val="181717"/>
        </w:rPr>
        <w:t>O’Gorman, K., MacIntosh, R. (2015)</w:t>
      </w:r>
      <w:r w:rsidRPr="00A90786">
        <w:rPr>
          <w:rFonts w:ascii="Arial" w:hAnsi="Arial" w:cs="Arial"/>
          <w:b/>
          <w:color w:val="181717"/>
        </w:rPr>
        <w:t xml:space="preserve"> Extracted from Chapter 4. </w:t>
      </w:r>
      <w:r w:rsidRPr="00A90786">
        <w:rPr>
          <w:rFonts w:ascii="Arial" w:eastAsia="Franklin Gothic" w:hAnsi="Arial" w:cs="Arial"/>
          <w:b/>
          <w:color w:val="181717"/>
        </w:rPr>
        <w:t>Research Methods for Business &amp; Management.</w:t>
      </w:r>
      <w:bookmarkStart w:id="73" w:name="_GoBack"/>
      <w:bookmarkEnd w:id="73"/>
      <w:r w:rsidR="003873D2" w:rsidRPr="00A90786">
        <w:rPr>
          <w:rFonts w:ascii="Arial" w:hAnsi="Arial" w:cs="Arial"/>
        </w:rPr>
        <w:br w:type="page"/>
      </w:r>
    </w:p>
    <w:p w14:paraId="427963B4" w14:textId="77E404D2" w:rsidR="00122427" w:rsidRDefault="00122427" w:rsidP="00A90786">
      <w:pPr>
        <w:pStyle w:val="Footer"/>
        <w:spacing w:line="360" w:lineRule="auto"/>
        <w:rPr>
          <w:rFonts w:cs="Arial"/>
          <w:i/>
        </w:rPr>
      </w:pPr>
      <w:r>
        <w:rPr>
          <w:rFonts w:cs="Arial"/>
          <w:i/>
          <w:noProof/>
        </w:rPr>
        <w:lastRenderedPageBreak/>
        <w:drawing>
          <wp:anchor distT="0" distB="0" distL="114300" distR="114300" simplePos="0" relativeHeight="251662379" behindDoc="0" locked="0" layoutInCell="1" allowOverlap="1" wp14:anchorId="22060055" wp14:editId="53983779">
            <wp:simplePos x="0" y="0"/>
            <wp:positionH relativeFrom="column">
              <wp:posOffset>59377</wp:posOffset>
            </wp:positionH>
            <wp:positionV relativeFrom="paragraph">
              <wp:posOffset>179763</wp:posOffset>
            </wp:positionV>
            <wp:extent cx="5727700" cy="7042150"/>
            <wp:effectExtent l="0" t="0" r="0" b="6350"/>
            <wp:wrapThrough wrapText="bothSides">
              <wp:wrapPolygon edited="0">
                <wp:start x="0" y="0"/>
                <wp:lineTo x="0" y="21581"/>
                <wp:lineTo x="21552" y="21581"/>
                <wp:lineTo x="2155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4-28 at 00.07.33.png"/>
                    <pic:cNvPicPr/>
                  </pic:nvPicPr>
                  <pic:blipFill>
                    <a:blip r:embed="rId40">
                      <a:extLst>
                        <a:ext uri="{28A0092B-C50C-407E-A947-70E740481C1C}">
                          <a14:useLocalDpi xmlns:a14="http://schemas.microsoft.com/office/drawing/2010/main" val="0"/>
                        </a:ext>
                      </a:extLst>
                    </a:blip>
                    <a:stretch>
                      <a:fillRect/>
                    </a:stretch>
                  </pic:blipFill>
                  <pic:spPr>
                    <a:xfrm>
                      <a:off x="0" y="0"/>
                      <a:ext cx="5727700" cy="7042150"/>
                    </a:xfrm>
                    <a:prstGeom prst="rect">
                      <a:avLst/>
                    </a:prstGeom>
                  </pic:spPr>
                </pic:pic>
              </a:graphicData>
            </a:graphic>
            <wp14:sizeRelH relativeFrom="page">
              <wp14:pctWidth>0</wp14:pctWidth>
            </wp14:sizeRelH>
            <wp14:sizeRelV relativeFrom="page">
              <wp14:pctHeight>0</wp14:pctHeight>
            </wp14:sizeRelV>
          </wp:anchor>
        </w:drawing>
      </w:r>
    </w:p>
    <w:p w14:paraId="0E47EAFB" w14:textId="12CDAFF5" w:rsidR="00122427" w:rsidRDefault="00122427" w:rsidP="00A90786">
      <w:pPr>
        <w:pStyle w:val="Footer"/>
        <w:spacing w:line="360" w:lineRule="auto"/>
        <w:rPr>
          <w:rFonts w:cs="Arial"/>
          <w:i/>
        </w:rPr>
      </w:pPr>
    </w:p>
    <w:p w14:paraId="57D696F4" w14:textId="77777777" w:rsidR="00122427" w:rsidRDefault="00122427" w:rsidP="00A90786">
      <w:pPr>
        <w:pStyle w:val="Footer"/>
        <w:spacing w:line="360" w:lineRule="auto"/>
        <w:rPr>
          <w:rFonts w:cs="Arial"/>
          <w:i/>
        </w:rPr>
      </w:pPr>
    </w:p>
    <w:p w14:paraId="2DFBFE5D" w14:textId="780E4E16" w:rsidR="0086459C" w:rsidRPr="00A90786" w:rsidRDefault="0086459C" w:rsidP="00A90786">
      <w:pPr>
        <w:pStyle w:val="Footer"/>
        <w:spacing w:line="360" w:lineRule="auto"/>
        <w:rPr>
          <w:rFonts w:cs="Arial"/>
          <w:i/>
        </w:rPr>
      </w:pPr>
      <w:r w:rsidRPr="00A90786">
        <w:rPr>
          <w:rFonts w:cs="Arial"/>
          <w:i/>
        </w:rPr>
        <w:t>Communication and Presenting Information (SBIT4001)</w:t>
      </w:r>
    </w:p>
    <w:p w14:paraId="12723E75" w14:textId="43D2D011" w:rsidR="0086459C" w:rsidRPr="00A90786" w:rsidRDefault="0086459C" w:rsidP="00A90786">
      <w:pPr>
        <w:spacing w:line="360" w:lineRule="auto"/>
        <w:rPr>
          <w:rFonts w:ascii="Arial" w:hAnsi="Arial" w:cs="Arial"/>
        </w:rPr>
      </w:pPr>
    </w:p>
    <w:p w14:paraId="0984F38C" w14:textId="4C7FED64" w:rsidR="0086459C" w:rsidRPr="00A90786" w:rsidRDefault="0086459C" w:rsidP="00A90786">
      <w:pPr>
        <w:spacing w:line="360" w:lineRule="auto"/>
        <w:rPr>
          <w:rFonts w:ascii="Arial" w:hAnsi="Arial" w:cs="Arial"/>
        </w:rPr>
      </w:pPr>
    </w:p>
    <w:p w14:paraId="62C3039F" w14:textId="6E6ED2FC" w:rsidR="0086459C" w:rsidRPr="00A90786" w:rsidRDefault="0086459C" w:rsidP="00A90786">
      <w:pPr>
        <w:spacing w:line="360" w:lineRule="auto"/>
        <w:rPr>
          <w:rFonts w:ascii="Arial" w:hAnsi="Arial" w:cs="Arial"/>
        </w:rPr>
      </w:pPr>
    </w:p>
    <w:p w14:paraId="7AD01EA5" w14:textId="77777777" w:rsidR="003873D2" w:rsidRPr="00A90786" w:rsidRDefault="003873D2" w:rsidP="00A90786">
      <w:pPr>
        <w:spacing w:line="360" w:lineRule="auto"/>
        <w:rPr>
          <w:rFonts w:ascii="Arial" w:hAnsi="Arial" w:cs="Arial"/>
        </w:rPr>
      </w:pPr>
    </w:p>
    <w:p w14:paraId="1D349A27" w14:textId="14304925" w:rsidR="003873D2" w:rsidRPr="00A90786" w:rsidRDefault="003873D2" w:rsidP="00A90786">
      <w:pPr>
        <w:spacing w:line="360" w:lineRule="auto"/>
        <w:rPr>
          <w:rFonts w:ascii="Arial" w:hAnsi="Arial" w:cs="Arial"/>
        </w:rPr>
      </w:pPr>
      <w:r w:rsidRPr="00A90786">
        <w:rPr>
          <w:rFonts w:ascii="Arial" w:eastAsia="Calibri" w:hAnsi="Arial" w:cs="Arial"/>
          <w:b/>
          <w:color w:val="181717"/>
        </w:rPr>
        <w:t>Table 1:</w:t>
      </w:r>
      <w:r w:rsidRPr="00A90786">
        <w:rPr>
          <w:rFonts w:ascii="Arial" w:eastAsia="Calibri" w:hAnsi="Arial" w:cs="Arial"/>
          <w:color w:val="181717"/>
        </w:rPr>
        <w:t xml:space="preserve"> Some commonly used terms. Adapted from O’Gorman (2008)</w:t>
      </w:r>
    </w:p>
    <w:p w14:paraId="561B189B" w14:textId="3671683D" w:rsidR="00902B56" w:rsidRPr="00A90786" w:rsidRDefault="00122427" w:rsidP="00A90786">
      <w:pPr>
        <w:spacing w:after="3" w:line="360" w:lineRule="auto"/>
        <w:ind w:right="1466"/>
        <w:rPr>
          <w:rFonts w:ascii="Arial" w:eastAsia="Franklin Gothic" w:hAnsi="Arial" w:cs="Arial"/>
          <w:color w:val="181717"/>
        </w:rPr>
      </w:pPr>
      <w:r>
        <w:rPr>
          <w:rFonts w:ascii="Arial" w:eastAsia="Franklin Gothic" w:hAnsi="Arial" w:cs="Arial"/>
          <w:noProof/>
          <w:color w:val="181717"/>
        </w:rPr>
        <w:drawing>
          <wp:inline distT="0" distB="0" distL="0" distR="0" wp14:anchorId="37B8B5E4" wp14:editId="1CF31462">
            <wp:extent cx="5448300" cy="7823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4-28 at 00.09.09.png"/>
                    <pic:cNvPicPr/>
                  </pic:nvPicPr>
                  <pic:blipFill>
                    <a:blip r:embed="rId41">
                      <a:extLst>
                        <a:ext uri="{28A0092B-C50C-407E-A947-70E740481C1C}">
                          <a14:useLocalDpi xmlns:a14="http://schemas.microsoft.com/office/drawing/2010/main" val="0"/>
                        </a:ext>
                      </a:extLst>
                    </a:blip>
                    <a:stretch>
                      <a:fillRect/>
                    </a:stretch>
                  </pic:blipFill>
                  <pic:spPr>
                    <a:xfrm>
                      <a:off x="0" y="0"/>
                      <a:ext cx="5448300" cy="7823200"/>
                    </a:xfrm>
                    <a:prstGeom prst="rect">
                      <a:avLst/>
                    </a:prstGeom>
                  </pic:spPr>
                </pic:pic>
              </a:graphicData>
            </a:graphic>
          </wp:inline>
        </w:drawing>
      </w:r>
    </w:p>
    <w:p w14:paraId="3DF20AAB" w14:textId="23322751" w:rsidR="00902B56" w:rsidRPr="00A90786" w:rsidRDefault="00902B56" w:rsidP="005465FD">
      <w:pPr>
        <w:spacing w:after="3" w:line="360" w:lineRule="auto"/>
        <w:ind w:right="1466"/>
        <w:jc w:val="both"/>
        <w:rPr>
          <w:rFonts w:ascii="Arial" w:eastAsia="Franklin Gothic" w:hAnsi="Arial" w:cs="Arial"/>
          <w:color w:val="181717"/>
        </w:rPr>
      </w:pPr>
      <w:r w:rsidRPr="00A90786">
        <w:rPr>
          <w:rFonts w:ascii="Arial" w:eastAsia="Franklin Gothic" w:hAnsi="Arial" w:cs="Arial"/>
          <w:color w:val="181717"/>
        </w:rPr>
        <w:lastRenderedPageBreak/>
        <w:t>O’Gorman, K., MacIntosh, R. (2015)</w:t>
      </w:r>
      <w:r w:rsidRPr="00A90786">
        <w:rPr>
          <w:rFonts w:ascii="Arial" w:hAnsi="Arial" w:cs="Arial"/>
          <w:color w:val="181717"/>
        </w:rPr>
        <w:t xml:space="preserve"> </w:t>
      </w:r>
      <w:r w:rsidRPr="00A90786">
        <w:rPr>
          <w:rFonts w:ascii="Arial" w:eastAsia="Franklin Gothic" w:hAnsi="Arial" w:cs="Arial"/>
          <w:color w:val="181717"/>
        </w:rPr>
        <w:t xml:space="preserve">Research Methods for Business &amp; Management A guide to writing your dissertation.  </w:t>
      </w:r>
      <w:r w:rsidRPr="00A90786">
        <w:rPr>
          <w:rFonts w:ascii="Arial" w:hAnsi="Arial" w:cs="Arial"/>
          <w:color w:val="181717"/>
        </w:rPr>
        <w:t>THE GLOBAL MANAGEMENT SERIES</w:t>
      </w:r>
      <w:r w:rsidRPr="00A90786">
        <w:rPr>
          <w:rFonts w:ascii="Arial" w:eastAsia="Franklin Gothic" w:hAnsi="Arial" w:cs="Arial"/>
          <w:color w:val="181717"/>
        </w:rPr>
        <w:t xml:space="preserve"> </w:t>
      </w:r>
      <w:proofErr w:type="spellStart"/>
      <w:r w:rsidRPr="00A90786">
        <w:rPr>
          <w:rFonts w:ascii="Arial" w:eastAsia="Franklin Gothic" w:hAnsi="Arial" w:cs="Arial"/>
          <w:color w:val="181717"/>
        </w:rPr>
        <w:t>Goodfellow</w:t>
      </w:r>
      <w:proofErr w:type="spellEnd"/>
      <w:r w:rsidRPr="00A90786">
        <w:rPr>
          <w:rFonts w:ascii="Arial" w:eastAsia="Franklin Gothic" w:hAnsi="Arial" w:cs="Arial"/>
          <w:color w:val="181717"/>
        </w:rPr>
        <w:t xml:space="preserve"> Publishers Ltd Second edition</w:t>
      </w:r>
    </w:p>
    <w:p w14:paraId="55EEF281" w14:textId="324348E1" w:rsidR="00AC1AC7" w:rsidRPr="00A90786" w:rsidRDefault="00FF287B" w:rsidP="00A90786">
      <w:pPr>
        <w:spacing w:after="3" w:line="360" w:lineRule="auto"/>
        <w:ind w:right="1466"/>
        <w:rPr>
          <w:rStyle w:val="Hyperlink"/>
          <w:rFonts w:ascii="Arial" w:eastAsia="Franklin Gothic" w:hAnsi="Arial" w:cs="Arial"/>
        </w:rPr>
      </w:pPr>
      <w:hyperlink r:id="rId42" w:history="1">
        <w:r w:rsidR="00902B56" w:rsidRPr="00A90786">
          <w:rPr>
            <w:rStyle w:val="Hyperlink"/>
            <w:rFonts w:ascii="Arial" w:eastAsia="Franklin Gothic" w:hAnsi="Arial" w:cs="Arial"/>
          </w:rPr>
          <w:t>https://www.researchgate.net/publication/281236523_Mapping_Research_Methods</w:t>
        </w:r>
      </w:hyperlink>
    </w:p>
    <w:p w14:paraId="2DBB8E80" w14:textId="2B56F1D5" w:rsidR="00AC1AC7" w:rsidRPr="00A90786" w:rsidRDefault="00FA29DB" w:rsidP="00A90786">
      <w:pPr>
        <w:spacing w:line="360" w:lineRule="auto"/>
        <w:rPr>
          <w:rFonts w:ascii="Arial" w:hAnsi="Arial" w:cs="Arial"/>
        </w:rPr>
      </w:pPr>
      <w:r w:rsidRPr="00A90786">
        <w:rPr>
          <w:rFonts w:ascii="Arial" w:hAnsi="Arial" w:cs="Arial"/>
          <w:noProof/>
        </w:rPr>
        <w:drawing>
          <wp:anchor distT="0" distB="0" distL="114300" distR="114300" simplePos="0" relativeHeight="251658256" behindDoc="1" locked="0" layoutInCell="1" allowOverlap="1" wp14:anchorId="40B7E6A4" wp14:editId="0FE5E9A4">
            <wp:simplePos x="0" y="0"/>
            <wp:positionH relativeFrom="column">
              <wp:posOffset>-21590</wp:posOffset>
            </wp:positionH>
            <wp:positionV relativeFrom="paragraph">
              <wp:posOffset>306973</wp:posOffset>
            </wp:positionV>
            <wp:extent cx="5727700" cy="317627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ritical realist.png"/>
                    <pic:cNvPicPr/>
                  </pic:nvPicPr>
                  <pic:blipFill>
                    <a:blip r:embed="rId43">
                      <a:extLst>
                        <a:ext uri="{28A0092B-C50C-407E-A947-70E740481C1C}">
                          <a14:useLocalDpi xmlns:a14="http://schemas.microsoft.com/office/drawing/2010/main" val="0"/>
                        </a:ext>
                      </a:extLst>
                    </a:blip>
                    <a:stretch>
                      <a:fillRect/>
                    </a:stretch>
                  </pic:blipFill>
                  <pic:spPr>
                    <a:xfrm>
                      <a:off x="0" y="0"/>
                      <a:ext cx="5727700" cy="3176270"/>
                    </a:xfrm>
                    <a:prstGeom prst="rect">
                      <a:avLst/>
                    </a:prstGeom>
                  </pic:spPr>
                </pic:pic>
              </a:graphicData>
            </a:graphic>
            <wp14:sizeRelH relativeFrom="page">
              <wp14:pctWidth>0</wp14:pctWidth>
            </wp14:sizeRelH>
            <wp14:sizeRelV relativeFrom="page">
              <wp14:pctHeight>0</wp14:pctHeight>
            </wp14:sizeRelV>
          </wp:anchor>
        </w:drawing>
      </w:r>
    </w:p>
    <w:p w14:paraId="087E275C" w14:textId="7E640843" w:rsidR="00AC1AC7" w:rsidRPr="00A90786" w:rsidRDefault="00122427" w:rsidP="00A90786">
      <w:pPr>
        <w:spacing w:line="360" w:lineRule="auto"/>
        <w:rPr>
          <w:rFonts w:ascii="Arial" w:hAnsi="Arial" w:cs="Arial"/>
        </w:rPr>
      </w:pPr>
      <w:r w:rsidRPr="00A90786">
        <w:rPr>
          <w:rFonts w:ascii="Arial" w:hAnsi="Arial" w:cs="Arial"/>
          <w:noProof/>
        </w:rPr>
        <w:drawing>
          <wp:anchor distT="0" distB="0" distL="114300" distR="114300" simplePos="0" relativeHeight="251658255" behindDoc="1" locked="0" layoutInCell="1" allowOverlap="1" wp14:anchorId="32E17C61" wp14:editId="118BCC52">
            <wp:simplePos x="0" y="0"/>
            <wp:positionH relativeFrom="column">
              <wp:posOffset>122555</wp:posOffset>
            </wp:positionH>
            <wp:positionV relativeFrom="paragraph">
              <wp:posOffset>3583775</wp:posOffset>
            </wp:positionV>
            <wp:extent cx="5398135" cy="341820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our paraditms.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398135" cy="3418205"/>
                    </a:xfrm>
                    <a:prstGeom prst="rect">
                      <a:avLst/>
                    </a:prstGeom>
                  </pic:spPr>
                </pic:pic>
              </a:graphicData>
            </a:graphic>
            <wp14:sizeRelH relativeFrom="page">
              <wp14:pctWidth>0</wp14:pctWidth>
            </wp14:sizeRelH>
            <wp14:sizeRelV relativeFrom="page">
              <wp14:pctHeight>0</wp14:pctHeight>
            </wp14:sizeRelV>
          </wp:anchor>
        </w:drawing>
      </w:r>
    </w:p>
    <w:p w14:paraId="494491C5" w14:textId="70761DD9" w:rsidR="00AC1AC7" w:rsidRPr="00A90786" w:rsidRDefault="00AC1AC7" w:rsidP="00A90786">
      <w:pPr>
        <w:spacing w:line="360" w:lineRule="auto"/>
        <w:rPr>
          <w:rFonts w:ascii="Arial" w:hAnsi="Arial" w:cs="Arial"/>
        </w:rPr>
      </w:pPr>
    </w:p>
    <w:p w14:paraId="183026F3" w14:textId="373B50A6" w:rsidR="00AC1AC7" w:rsidRPr="00A90786" w:rsidRDefault="00122427" w:rsidP="00A90786">
      <w:pPr>
        <w:spacing w:line="360" w:lineRule="auto"/>
        <w:rPr>
          <w:rFonts w:ascii="Arial" w:hAnsi="Arial" w:cs="Arial"/>
        </w:rPr>
      </w:pPr>
      <w:r w:rsidRPr="00A90786">
        <w:rPr>
          <w:rFonts w:ascii="Arial" w:hAnsi="Arial" w:cs="Arial"/>
          <w:noProof/>
        </w:rPr>
        <w:drawing>
          <wp:anchor distT="0" distB="0" distL="114300" distR="114300" simplePos="0" relativeHeight="251658254" behindDoc="1" locked="0" layoutInCell="1" allowOverlap="1" wp14:anchorId="51314D22" wp14:editId="32DA8D82">
            <wp:simplePos x="0" y="0"/>
            <wp:positionH relativeFrom="column">
              <wp:posOffset>238483</wp:posOffset>
            </wp:positionH>
            <wp:positionV relativeFrom="paragraph">
              <wp:posOffset>4579703</wp:posOffset>
            </wp:positionV>
            <wp:extent cx="5048885" cy="3889375"/>
            <wp:effectExtent l="0" t="0" r="571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ost modernism pragmatism.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048885" cy="3889375"/>
                    </a:xfrm>
                    <a:prstGeom prst="rect">
                      <a:avLst/>
                    </a:prstGeom>
                  </pic:spPr>
                </pic:pic>
              </a:graphicData>
            </a:graphic>
            <wp14:sizeRelH relativeFrom="page">
              <wp14:pctWidth>0</wp14:pctWidth>
            </wp14:sizeRelH>
            <wp14:sizeRelV relativeFrom="page">
              <wp14:pctHeight>0</wp14:pctHeight>
            </wp14:sizeRelV>
          </wp:anchor>
        </w:drawing>
      </w:r>
      <w:r w:rsidRPr="00A90786">
        <w:rPr>
          <w:rFonts w:ascii="Arial" w:hAnsi="Arial" w:cs="Arial"/>
          <w:noProof/>
        </w:rPr>
        <w:drawing>
          <wp:anchor distT="0" distB="0" distL="114300" distR="114300" simplePos="0" relativeHeight="251658258" behindDoc="1" locked="0" layoutInCell="1" allowOverlap="1" wp14:anchorId="321787BD" wp14:editId="449C479E">
            <wp:simplePos x="0" y="0"/>
            <wp:positionH relativeFrom="column">
              <wp:posOffset>410624</wp:posOffset>
            </wp:positionH>
            <wp:positionV relativeFrom="paragraph">
              <wp:posOffset>387</wp:posOffset>
            </wp:positionV>
            <wp:extent cx="4982210" cy="4580255"/>
            <wp:effectExtent l="0" t="0" r="0" b="444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ositivisom critical realism interpretivism.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982210" cy="4580255"/>
                    </a:xfrm>
                    <a:prstGeom prst="rect">
                      <a:avLst/>
                    </a:prstGeom>
                  </pic:spPr>
                </pic:pic>
              </a:graphicData>
            </a:graphic>
            <wp14:sizeRelH relativeFrom="page">
              <wp14:pctWidth>0</wp14:pctWidth>
            </wp14:sizeRelH>
            <wp14:sizeRelV relativeFrom="page">
              <wp14:pctHeight>0</wp14:pctHeight>
            </wp14:sizeRelV>
          </wp:anchor>
        </w:drawing>
      </w:r>
    </w:p>
    <w:p w14:paraId="29874429" w14:textId="344B392D" w:rsidR="00AC1AC7" w:rsidRPr="00A90786" w:rsidRDefault="00AC1AC7" w:rsidP="00A90786">
      <w:pPr>
        <w:spacing w:line="360" w:lineRule="auto"/>
        <w:rPr>
          <w:rFonts w:ascii="Arial" w:hAnsi="Arial" w:cs="Arial"/>
        </w:rPr>
      </w:pPr>
    </w:p>
    <w:p w14:paraId="720FC2CF" w14:textId="05738BE6" w:rsidR="00AC1AC7" w:rsidRDefault="00AC1AC7" w:rsidP="00A90786">
      <w:pPr>
        <w:spacing w:line="360" w:lineRule="auto"/>
        <w:rPr>
          <w:rFonts w:ascii="Arial" w:hAnsi="Arial" w:cs="Arial"/>
        </w:rPr>
      </w:pPr>
    </w:p>
    <w:p w14:paraId="3CCA9799" w14:textId="2C9C4FD3" w:rsidR="00122427" w:rsidRDefault="00122427" w:rsidP="00A90786">
      <w:pPr>
        <w:spacing w:line="360" w:lineRule="auto"/>
        <w:rPr>
          <w:rFonts w:ascii="Arial" w:hAnsi="Arial" w:cs="Arial"/>
        </w:rPr>
      </w:pPr>
      <w:r w:rsidRPr="00A90786">
        <w:rPr>
          <w:rFonts w:ascii="Arial" w:hAnsi="Arial" w:cs="Arial"/>
          <w:noProof/>
        </w:rPr>
        <w:drawing>
          <wp:anchor distT="0" distB="0" distL="114300" distR="114300" simplePos="0" relativeHeight="251658259" behindDoc="1" locked="0" layoutInCell="1" allowOverlap="1" wp14:anchorId="4FD6DEE7" wp14:editId="4F5949E8">
            <wp:simplePos x="0" y="0"/>
            <wp:positionH relativeFrom="column">
              <wp:posOffset>6792</wp:posOffset>
            </wp:positionH>
            <wp:positionV relativeFrom="paragraph">
              <wp:posOffset>229373</wp:posOffset>
            </wp:positionV>
            <wp:extent cx="5727700" cy="407733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nduction deduction abuduction.png"/>
                    <pic:cNvPicPr/>
                  </pic:nvPicPr>
                  <pic:blipFill>
                    <a:blip r:embed="rId47">
                      <a:extLst>
                        <a:ext uri="{28A0092B-C50C-407E-A947-70E740481C1C}">
                          <a14:useLocalDpi xmlns:a14="http://schemas.microsoft.com/office/drawing/2010/main" val="0"/>
                        </a:ext>
                      </a:extLst>
                    </a:blip>
                    <a:stretch>
                      <a:fillRect/>
                    </a:stretch>
                  </pic:blipFill>
                  <pic:spPr>
                    <a:xfrm>
                      <a:off x="0" y="0"/>
                      <a:ext cx="5727700" cy="4077335"/>
                    </a:xfrm>
                    <a:prstGeom prst="rect">
                      <a:avLst/>
                    </a:prstGeom>
                  </pic:spPr>
                </pic:pic>
              </a:graphicData>
            </a:graphic>
            <wp14:sizeRelH relativeFrom="page">
              <wp14:pctWidth>0</wp14:pctWidth>
            </wp14:sizeRelH>
            <wp14:sizeRelV relativeFrom="page">
              <wp14:pctHeight>0</wp14:pctHeight>
            </wp14:sizeRelV>
          </wp:anchor>
        </w:drawing>
      </w:r>
    </w:p>
    <w:p w14:paraId="0104F36E" w14:textId="45550C78" w:rsidR="00122427" w:rsidRDefault="00122427" w:rsidP="00A90786">
      <w:pPr>
        <w:spacing w:line="360" w:lineRule="auto"/>
        <w:rPr>
          <w:rFonts w:ascii="Arial" w:hAnsi="Arial" w:cs="Arial"/>
        </w:rPr>
      </w:pPr>
    </w:p>
    <w:p w14:paraId="0BF86CFC" w14:textId="33D531FD" w:rsidR="00122427" w:rsidRDefault="00122427" w:rsidP="00A90786">
      <w:pPr>
        <w:spacing w:line="360" w:lineRule="auto"/>
        <w:rPr>
          <w:rFonts w:ascii="Arial" w:hAnsi="Arial" w:cs="Arial"/>
        </w:rPr>
      </w:pPr>
    </w:p>
    <w:p w14:paraId="5AE169D8" w14:textId="64396DCE" w:rsidR="00122427" w:rsidRDefault="00122427" w:rsidP="00A90786">
      <w:pPr>
        <w:spacing w:line="360" w:lineRule="auto"/>
        <w:rPr>
          <w:rFonts w:ascii="Arial" w:hAnsi="Arial" w:cs="Arial"/>
        </w:rPr>
      </w:pPr>
    </w:p>
    <w:p w14:paraId="4E05C97B" w14:textId="34F061D2" w:rsidR="00122427" w:rsidRDefault="00122427" w:rsidP="00A90786">
      <w:pPr>
        <w:spacing w:line="360" w:lineRule="auto"/>
        <w:rPr>
          <w:rFonts w:ascii="Arial" w:hAnsi="Arial" w:cs="Arial"/>
        </w:rPr>
      </w:pPr>
    </w:p>
    <w:p w14:paraId="1B9EE284" w14:textId="4B76EE2F" w:rsidR="00122427" w:rsidRDefault="00122427" w:rsidP="00A90786">
      <w:pPr>
        <w:spacing w:line="360" w:lineRule="auto"/>
        <w:rPr>
          <w:rFonts w:ascii="Arial" w:hAnsi="Arial" w:cs="Arial"/>
        </w:rPr>
      </w:pPr>
    </w:p>
    <w:p w14:paraId="62F64C6F" w14:textId="77E606EC" w:rsidR="00122427" w:rsidRDefault="00122427" w:rsidP="00A90786">
      <w:pPr>
        <w:spacing w:line="360" w:lineRule="auto"/>
        <w:rPr>
          <w:rFonts w:ascii="Arial" w:hAnsi="Arial" w:cs="Arial"/>
        </w:rPr>
      </w:pPr>
    </w:p>
    <w:p w14:paraId="139D6A33" w14:textId="3B651656" w:rsidR="00122427" w:rsidRDefault="00122427" w:rsidP="00A90786">
      <w:pPr>
        <w:spacing w:line="360" w:lineRule="auto"/>
        <w:rPr>
          <w:rFonts w:ascii="Arial" w:hAnsi="Arial" w:cs="Arial"/>
        </w:rPr>
      </w:pPr>
    </w:p>
    <w:p w14:paraId="2AC58540" w14:textId="0F36D707" w:rsidR="00122427" w:rsidRDefault="00122427" w:rsidP="00A90786">
      <w:pPr>
        <w:spacing w:line="360" w:lineRule="auto"/>
        <w:rPr>
          <w:rFonts w:ascii="Arial" w:hAnsi="Arial" w:cs="Arial"/>
        </w:rPr>
      </w:pPr>
    </w:p>
    <w:p w14:paraId="6A57DD1F" w14:textId="47CAD13E" w:rsidR="00122427" w:rsidRDefault="00122427" w:rsidP="00A90786">
      <w:pPr>
        <w:spacing w:line="360" w:lineRule="auto"/>
        <w:rPr>
          <w:rFonts w:ascii="Arial" w:hAnsi="Arial" w:cs="Arial"/>
        </w:rPr>
      </w:pPr>
    </w:p>
    <w:p w14:paraId="4ACA0F57" w14:textId="7109AEE9" w:rsidR="00122427" w:rsidRDefault="00122427" w:rsidP="00A90786">
      <w:pPr>
        <w:spacing w:line="360" w:lineRule="auto"/>
        <w:rPr>
          <w:rFonts w:ascii="Arial" w:hAnsi="Arial" w:cs="Arial"/>
        </w:rPr>
      </w:pPr>
    </w:p>
    <w:p w14:paraId="6143ACD8" w14:textId="30A55D65" w:rsidR="00122427" w:rsidRDefault="00122427" w:rsidP="00A90786">
      <w:pPr>
        <w:spacing w:line="360" w:lineRule="auto"/>
        <w:rPr>
          <w:rFonts w:ascii="Arial" w:hAnsi="Arial" w:cs="Arial"/>
        </w:rPr>
      </w:pPr>
    </w:p>
    <w:p w14:paraId="5B722FA9" w14:textId="6A50FBA8" w:rsidR="00122427" w:rsidRDefault="00122427" w:rsidP="00A90786">
      <w:pPr>
        <w:spacing w:line="360" w:lineRule="auto"/>
        <w:rPr>
          <w:rFonts w:ascii="Arial" w:hAnsi="Arial" w:cs="Arial"/>
        </w:rPr>
      </w:pPr>
    </w:p>
    <w:p w14:paraId="4DCB0628" w14:textId="1F66E42A" w:rsidR="00122427" w:rsidRDefault="00122427" w:rsidP="00A90786">
      <w:pPr>
        <w:spacing w:line="360" w:lineRule="auto"/>
        <w:rPr>
          <w:rFonts w:ascii="Arial" w:hAnsi="Arial" w:cs="Arial"/>
        </w:rPr>
      </w:pPr>
    </w:p>
    <w:p w14:paraId="304EEB5F" w14:textId="5EA87640" w:rsidR="00122427" w:rsidRDefault="00122427" w:rsidP="00A90786">
      <w:pPr>
        <w:spacing w:line="360" w:lineRule="auto"/>
        <w:rPr>
          <w:rFonts w:ascii="Arial" w:hAnsi="Arial" w:cs="Arial"/>
        </w:rPr>
      </w:pPr>
    </w:p>
    <w:p w14:paraId="6C9124C7" w14:textId="67CB6494" w:rsidR="00035493" w:rsidRPr="00A90786" w:rsidRDefault="00035493" w:rsidP="00FA29DB">
      <w:pPr>
        <w:spacing w:line="360" w:lineRule="auto"/>
        <w:rPr>
          <w:rFonts w:ascii="Arial" w:hAnsi="Arial" w:cs="Arial"/>
        </w:rPr>
      </w:pPr>
    </w:p>
    <w:p w14:paraId="6156FE57" w14:textId="62C68FB6" w:rsidR="00B22FC0" w:rsidRDefault="006A27C5" w:rsidP="00FA29DB">
      <w:pPr>
        <w:pStyle w:val="Heading2"/>
        <w:spacing w:line="360" w:lineRule="auto"/>
        <w:rPr>
          <w:rFonts w:ascii="Arial" w:hAnsi="Arial" w:cs="Arial"/>
          <w:sz w:val="24"/>
          <w:szCs w:val="24"/>
        </w:rPr>
      </w:pPr>
      <w:bookmarkStart w:id="74" w:name="_Toc7303447"/>
      <w:r w:rsidRPr="00A90786">
        <w:rPr>
          <w:rFonts w:ascii="Arial" w:hAnsi="Arial" w:cs="Arial"/>
          <w:sz w:val="24"/>
          <w:szCs w:val="24"/>
        </w:rPr>
        <w:lastRenderedPageBreak/>
        <w:t>Appendix 4.</w:t>
      </w:r>
      <w:bookmarkEnd w:id="74"/>
    </w:p>
    <w:p w14:paraId="7968C5F0" w14:textId="153598D2" w:rsidR="00FA29DB" w:rsidRDefault="00FA29DB" w:rsidP="00FA29DB"/>
    <w:p w14:paraId="68B910B2" w14:textId="4F30D476" w:rsidR="00FA29DB" w:rsidRPr="00FA29DB" w:rsidRDefault="00FA29DB" w:rsidP="00FA29DB"/>
    <w:p w14:paraId="71BF46B2" w14:textId="65CF2047" w:rsidR="00110C03" w:rsidRPr="00A90786" w:rsidRDefault="00110C03" w:rsidP="00A90786">
      <w:pPr>
        <w:tabs>
          <w:tab w:val="left" w:pos="1045"/>
        </w:tabs>
        <w:spacing w:line="360" w:lineRule="auto"/>
        <w:rPr>
          <w:rFonts w:ascii="Arial" w:hAnsi="Arial" w:cs="Arial"/>
        </w:rPr>
      </w:pPr>
    </w:p>
    <w:p w14:paraId="1A4F3BBE" w14:textId="7D344706" w:rsidR="00110C03" w:rsidRPr="00A90786" w:rsidRDefault="00110C03" w:rsidP="00A90786">
      <w:pPr>
        <w:tabs>
          <w:tab w:val="left" w:pos="1045"/>
        </w:tabs>
        <w:spacing w:line="360" w:lineRule="auto"/>
        <w:rPr>
          <w:rFonts w:ascii="Arial" w:hAnsi="Arial" w:cs="Arial"/>
        </w:rPr>
      </w:pPr>
    </w:p>
    <w:p w14:paraId="436F5781" w14:textId="4EF5648D" w:rsidR="00110C03" w:rsidRPr="00A90786" w:rsidRDefault="00110C03" w:rsidP="00A90786">
      <w:pPr>
        <w:tabs>
          <w:tab w:val="left" w:pos="1045"/>
        </w:tabs>
        <w:spacing w:line="360" w:lineRule="auto"/>
        <w:rPr>
          <w:rFonts w:ascii="Arial" w:hAnsi="Arial" w:cs="Arial"/>
        </w:rPr>
      </w:pPr>
    </w:p>
    <w:p w14:paraId="4D3B7A14" w14:textId="15D90D90" w:rsidR="00110C03" w:rsidRPr="00A90786" w:rsidRDefault="00FA29DB" w:rsidP="00A90786">
      <w:pPr>
        <w:tabs>
          <w:tab w:val="left" w:pos="1045"/>
        </w:tabs>
        <w:spacing w:line="360" w:lineRule="auto"/>
        <w:rPr>
          <w:rFonts w:ascii="Arial" w:hAnsi="Arial" w:cs="Arial"/>
        </w:rPr>
      </w:pPr>
      <w:r w:rsidRPr="00A90786">
        <w:rPr>
          <w:rFonts w:ascii="Arial" w:hAnsi="Arial" w:cs="Arial"/>
          <w:noProof/>
        </w:rPr>
        <w:drawing>
          <wp:anchor distT="0" distB="0" distL="114300" distR="114300" simplePos="0" relativeHeight="251658257" behindDoc="0" locked="0" layoutInCell="1" allowOverlap="1" wp14:anchorId="380EC775" wp14:editId="1C06AFC4">
            <wp:simplePos x="0" y="0"/>
            <wp:positionH relativeFrom="column">
              <wp:posOffset>-1484516</wp:posOffset>
            </wp:positionH>
            <wp:positionV relativeFrom="paragraph">
              <wp:posOffset>184448</wp:posOffset>
            </wp:positionV>
            <wp:extent cx="8764270" cy="6060440"/>
            <wp:effectExtent l="5715" t="0" r="4445" b="444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eductive research approach.jpg"/>
                    <pic:cNvPicPr/>
                  </pic:nvPicPr>
                  <pic:blipFill>
                    <a:blip r:embed="rId48">
                      <a:extLst>
                        <a:ext uri="{28A0092B-C50C-407E-A947-70E740481C1C}">
                          <a14:useLocalDpi xmlns:a14="http://schemas.microsoft.com/office/drawing/2010/main" val="0"/>
                        </a:ext>
                      </a:extLst>
                    </a:blip>
                    <a:stretch>
                      <a:fillRect/>
                    </a:stretch>
                  </pic:blipFill>
                  <pic:spPr>
                    <a:xfrm rot="16200000">
                      <a:off x="0" y="0"/>
                      <a:ext cx="8764270" cy="6060440"/>
                    </a:xfrm>
                    <a:prstGeom prst="rect">
                      <a:avLst/>
                    </a:prstGeom>
                  </pic:spPr>
                </pic:pic>
              </a:graphicData>
            </a:graphic>
            <wp14:sizeRelH relativeFrom="page">
              <wp14:pctWidth>0</wp14:pctWidth>
            </wp14:sizeRelH>
            <wp14:sizeRelV relativeFrom="page">
              <wp14:pctHeight>0</wp14:pctHeight>
            </wp14:sizeRelV>
          </wp:anchor>
        </w:drawing>
      </w:r>
    </w:p>
    <w:p w14:paraId="5B3B0E96" w14:textId="277C824D" w:rsidR="00110C03" w:rsidRPr="00A90786" w:rsidRDefault="00110C03" w:rsidP="00A90786">
      <w:pPr>
        <w:tabs>
          <w:tab w:val="left" w:pos="1045"/>
        </w:tabs>
        <w:spacing w:line="360" w:lineRule="auto"/>
        <w:rPr>
          <w:rFonts w:ascii="Arial" w:hAnsi="Arial" w:cs="Arial"/>
        </w:rPr>
      </w:pPr>
    </w:p>
    <w:p w14:paraId="62490E7B" w14:textId="32DAB832" w:rsidR="00110C03" w:rsidRPr="00A90786" w:rsidRDefault="00110C03" w:rsidP="00A90786">
      <w:pPr>
        <w:tabs>
          <w:tab w:val="left" w:pos="1045"/>
        </w:tabs>
        <w:spacing w:line="360" w:lineRule="auto"/>
        <w:rPr>
          <w:rFonts w:ascii="Arial" w:hAnsi="Arial" w:cs="Arial"/>
        </w:rPr>
      </w:pPr>
    </w:p>
    <w:p w14:paraId="286CBA82" w14:textId="6492C943" w:rsidR="00110C03" w:rsidRPr="00A90786" w:rsidRDefault="00110C03" w:rsidP="00A90786">
      <w:pPr>
        <w:tabs>
          <w:tab w:val="left" w:pos="1045"/>
        </w:tabs>
        <w:spacing w:line="360" w:lineRule="auto"/>
        <w:rPr>
          <w:rFonts w:ascii="Arial" w:hAnsi="Arial" w:cs="Arial"/>
        </w:rPr>
      </w:pPr>
    </w:p>
    <w:p w14:paraId="064E0034" w14:textId="47F8D4C8" w:rsidR="00110C03" w:rsidRPr="00A90786" w:rsidRDefault="00110C03" w:rsidP="00A90786">
      <w:pPr>
        <w:tabs>
          <w:tab w:val="left" w:pos="1045"/>
        </w:tabs>
        <w:spacing w:line="360" w:lineRule="auto"/>
        <w:rPr>
          <w:rFonts w:ascii="Arial" w:hAnsi="Arial" w:cs="Arial"/>
        </w:rPr>
      </w:pPr>
    </w:p>
    <w:p w14:paraId="0550AFE5" w14:textId="0A6D349D" w:rsidR="00110C03" w:rsidRPr="00A90786" w:rsidRDefault="00110C03" w:rsidP="00A90786">
      <w:pPr>
        <w:tabs>
          <w:tab w:val="left" w:pos="1045"/>
        </w:tabs>
        <w:spacing w:line="360" w:lineRule="auto"/>
        <w:rPr>
          <w:rFonts w:ascii="Arial" w:hAnsi="Arial" w:cs="Arial"/>
        </w:rPr>
      </w:pPr>
    </w:p>
    <w:p w14:paraId="42B5DFEF" w14:textId="1C28AB43" w:rsidR="00110C03" w:rsidRPr="00A90786" w:rsidRDefault="00110C03" w:rsidP="00A90786">
      <w:pPr>
        <w:tabs>
          <w:tab w:val="left" w:pos="1045"/>
        </w:tabs>
        <w:spacing w:line="360" w:lineRule="auto"/>
        <w:rPr>
          <w:rFonts w:ascii="Arial" w:hAnsi="Arial" w:cs="Arial"/>
        </w:rPr>
      </w:pPr>
    </w:p>
    <w:p w14:paraId="3BD86BEE" w14:textId="27C65DDC" w:rsidR="00110C03" w:rsidRPr="00A90786" w:rsidRDefault="00110C03" w:rsidP="00A90786">
      <w:pPr>
        <w:tabs>
          <w:tab w:val="left" w:pos="1045"/>
        </w:tabs>
        <w:spacing w:line="360" w:lineRule="auto"/>
        <w:rPr>
          <w:rFonts w:ascii="Arial" w:hAnsi="Arial" w:cs="Arial"/>
        </w:rPr>
      </w:pPr>
    </w:p>
    <w:p w14:paraId="497D4429" w14:textId="6E56E1AF" w:rsidR="00110C03" w:rsidRPr="00A90786" w:rsidRDefault="00110C03" w:rsidP="00A90786">
      <w:pPr>
        <w:tabs>
          <w:tab w:val="left" w:pos="1045"/>
        </w:tabs>
        <w:spacing w:line="360" w:lineRule="auto"/>
        <w:rPr>
          <w:rFonts w:ascii="Arial" w:hAnsi="Arial" w:cs="Arial"/>
        </w:rPr>
      </w:pPr>
    </w:p>
    <w:p w14:paraId="2D182A8F" w14:textId="71B89B8B" w:rsidR="00110C03" w:rsidRPr="00A90786" w:rsidRDefault="00110C03" w:rsidP="00A90786">
      <w:pPr>
        <w:tabs>
          <w:tab w:val="left" w:pos="1045"/>
        </w:tabs>
        <w:spacing w:line="360" w:lineRule="auto"/>
        <w:rPr>
          <w:rFonts w:ascii="Arial" w:hAnsi="Arial" w:cs="Arial"/>
        </w:rPr>
      </w:pPr>
    </w:p>
    <w:p w14:paraId="080B5E83" w14:textId="0D999F7E" w:rsidR="00035493" w:rsidRPr="00A90786" w:rsidRDefault="00035493" w:rsidP="00A90786">
      <w:pPr>
        <w:tabs>
          <w:tab w:val="left" w:pos="1045"/>
        </w:tabs>
        <w:spacing w:line="360" w:lineRule="auto"/>
        <w:rPr>
          <w:rFonts w:ascii="Arial" w:hAnsi="Arial" w:cs="Arial"/>
        </w:rPr>
      </w:pPr>
    </w:p>
    <w:p w14:paraId="17328A35" w14:textId="40C9340C" w:rsidR="00035493" w:rsidRPr="00A90786" w:rsidRDefault="00035493" w:rsidP="00A90786">
      <w:pPr>
        <w:tabs>
          <w:tab w:val="left" w:pos="1045"/>
        </w:tabs>
        <w:spacing w:line="360" w:lineRule="auto"/>
        <w:rPr>
          <w:rFonts w:ascii="Arial" w:hAnsi="Arial" w:cs="Arial"/>
        </w:rPr>
      </w:pPr>
    </w:p>
    <w:p w14:paraId="00B5CCE9" w14:textId="46772F83" w:rsidR="00035493" w:rsidRPr="00A90786" w:rsidRDefault="00035493" w:rsidP="00A90786">
      <w:pPr>
        <w:tabs>
          <w:tab w:val="left" w:pos="1045"/>
        </w:tabs>
        <w:spacing w:line="360" w:lineRule="auto"/>
        <w:rPr>
          <w:rFonts w:ascii="Arial" w:hAnsi="Arial" w:cs="Arial"/>
        </w:rPr>
      </w:pPr>
    </w:p>
    <w:p w14:paraId="04200BFC" w14:textId="77777777" w:rsidR="00035493" w:rsidRPr="00A90786" w:rsidRDefault="00035493" w:rsidP="00A90786">
      <w:pPr>
        <w:tabs>
          <w:tab w:val="left" w:pos="1045"/>
        </w:tabs>
        <w:spacing w:line="360" w:lineRule="auto"/>
        <w:rPr>
          <w:rFonts w:ascii="Arial" w:hAnsi="Arial" w:cs="Arial"/>
        </w:rPr>
      </w:pPr>
    </w:p>
    <w:p w14:paraId="169EFB79" w14:textId="77777777" w:rsidR="00035493" w:rsidRPr="00A90786" w:rsidRDefault="00035493" w:rsidP="00A90786">
      <w:pPr>
        <w:tabs>
          <w:tab w:val="left" w:pos="1045"/>
        </w:tabs>
        <w:spacing w:line="360" w:lineRule="auto"/>
        <w:rPr>
          <w:rFonts w:ascii="Arial" w:hAnsi="Arial" w:cs="Arial"/>
        </w:rPr>
      </w:pPr>
    </w:p>
    <w:p w14:paraId="707E2314" w14:textId="77777777" w:rsidR="00035493" w:rsidRPr="00A90786" w:rsidRDefault="00035493" w:rsidP="00A90786">
      <w:pPr>
        <w:tabs>
          <w:tab w:val="left" w:pos="1045"/>
        </w:tabs>
        <w:spacing w:line="360" w:lineRule="auto"/>
        <w:rPr>
          <w:rFonts w:ascii="Arial" w:hAnsi="Arial" w:cs="Arial"/>
        </w:rPr>
      </w:pPr>
    </w:p>
    <w:p w14:paraId="5F1EF18C" w14:textId="77777777" w:rsidR="00035493" w:rsidRPr="00A90786" w:rsidRDefault="00035493" w:rsidP="00A90786">
      <w:pPr>
        <w:tabs>
          <w:tab w:val="left" w:pos="1045"/>
        </w:tabs>
        <w:spacing w:line="360" w:lineRule="auto"/>
        <w:rPr>
          <w:rFonts w:ascii="Arial" w:hAnsi="Arial" w:cs="Arial"/>
        </w:rPr>
      </w:pPr>
    </w:p>
    <w:p w14:paraId="5401EC1A" w14:textId="77777777" w:rsidR="00035493" w:rsidRPr="00A90786" w:rsidRDefault="00035493" w:rsidP="00A90786">
      <w:pPr>
        <w:tabs>
          <w:tab w:val="left" w:pos="1045"/>
        </w:tabs>
        <w:spacing w:line="360" w:lineRule="auto"/>
        <w:rPr>
          <w:rFonts w:ascii="Arial" w:hAnsi="Arial" w:cs="Arial"/>
        </w:rPr>
      </w:pPr>
    </w:p>
    <w:p w14:paraId="618D4DF5" w14:textId="77777777" w:rsidR="00035493" w:rsidRPr="00A90786" w:rsidRDefault="00035493" w:rsidP="00A90786">
      <w:pPr>
        <w:tabs>
          <w:tab w:val="left" w:pos="1045"/>
        </w:tabs>
        <w:spacing w:line="360" w:lineRule="auto"/>
        <w:rPr>
          <w:rFonts w:ascii="Arial" w:hAnsi="Arial" w:cs="Arial"/>
        </w:rPr>
      </w:pPr>
    </w:p>
    <w:p w14:paraId="36168119" w14:textId="77777777" w:rsidR="00035493" w:rsidRPr="00A90786" w:rsidRDefault="00035493" w:rsidP="00A90786">
      <w:pPr>
        <w:tabs>
          <w:tab w:val="left" w:pos="1045"/>
        </w:tabs>
        <w:spacing w:line="360" w:lineRule="auto"/>
        <w:rPr>
          <w:rFonts w:ascii="Arial" w:hAnsi="Arial" w:cs="Arial"/>
        </w:rPr>
      </w:pPr>
    </w:p>
    <w:p w14:paraId="36E13C40" w14:textId="77777777" w:rsidR="00035493" w:rsidRPr="00A90786" w:rsidRDefault="00035493" w:rsidP="00A90786">
      <w:pPr>
        <w:tabs>
          <w:tab w:val="left" w:pos="1045"/>
        </w:tabs>
        <w:spacing w:line="360" w:lineRule="auto"/>
        <w:rPr>
          <w:rFonts w:ascii="Arial" w:hAnsi="Arial" w:cs="Arial"/>
        </w:rPr>
      </w:pPr>
    </w:p>
    <w:p w14:paraId="67B4B478" w14:textId="77777777" w:rsidR="00035493" w:rsidRPr="00A90786" w:rsidRDefault="00035493" w:rsidP="00A90786">
      <w:pPr>
        <w:tabs>
          <w:tab w:val="left" w:pos="1045"/>
        </w:tabs>
        <w:spacing w:line="360" w:lineRule="auto"/>
        <w:rPr>
          <w:rFonts w:ascii="Arial" w:hAnsi="Arial" w:cs="Arial"/>
        </w:rPr>
      </w:pPr>
    </w:p>
    <w:p w14:paraId="2F09B714" w14:textId="77777777" w:rsidR="00035493" w:rsidRPr="00A90786" w:rsidRDefault="00035493" w:rsidP="00A90786">
      <w:pPr>
        <w:tabs>
          <w:tab w:val="left" w:pos="1045"/>
        </w:tabs>
        <w:spacing w:line="360" w:lineRule="auto"/>
        <w:rPr>
          <w:rFonts w:ascii="Arial" w:hAnsi="Arial" w:cs="Arial"/>
        </w:rPr>
      </w:pPr>
    </w:p>
    <w:p w14:paraId="6B070109" w14:textId="77777777" w:rsidR="00035493" w:rsidRPr="00A90786" w:rsidRDefault="00035493" w:rsidP="00A90786">
      <w:pPr>
        <w:tabs>
          <w:tab w:val="left" w:pos="1045"/>
        </w:tabs>
        <w:spacing w:line="360" w:lineRule="auto"/>
        <w:rPr>
          <w:rFonts w:ascii="Arial" w:hAnsi="Arial" w:cs="Arial"/>
        </w:rPr>
      </w:pPr>
    </w:p>
    <w:p w14:paraId="7F2D86B9" w14:textId="77777777" w:rsidR="00035493" w:rsidRPr="00A90786" w:rsidRDefault="00035493" w:rsidP="00A90786">
      <w:pPr>
        <w:tabs>
          <w:tab w:val="left" w:pos="1045"/>
        </w:tabs>
        <w:spacing w:line="360" w:lineRule="auto"/>
        <w:rPr>
          <w:rFonts w:ascii="Arial" w:hAnsi="Arial" w:cs="Arial"/>
        </w:rPr>
      </w:pPr>
    </w:p>
    <w:p w14:paraId="76434AB8" w14:textId="77777777" w:rsidR="00035493" w:rsidRPr="00A90786" w:rsidRDefault="00035493" w:rsidP="00A90786">
      <w:pPr>
        <w:tabs>
          <w:tab w:val="left" w:pos="1045"/>
        </w:tabs>
        <w:spacing w:line="360" w:lineRule="auto"/>
        <w:rPr>
          <w:rFonts w:ascii="Arial" w:hAnsi="Arial" w:cs="Arial"/>
        </w:rPr>
      </w:pPr>
    </w:p>
    <w:p w14:paraId="38F06EE7" w14:textId="7E716E1E" w:rsidR="00035493" w:rsidRPr="00A90786" w:rsidRDefault="00035493" w:rsidP="00A90786">
      <w:pPr>
        <w:tabs>
          <w:tab w:val="left" w:pos="1045"/>
        </w:tabs>
        <w:spacing w:line="360" w:lineRule="auto"/>
        <w:rPr>
          <w:rFonts w:ascii="Arial" w:hAnsi="Arial" w:cs="Arial"/>
        </w:rPr>
      </w:pPr>
    </w:p>
    <w:p w14:paraId="0BF5C34F" w14:textId="758DA005" w:rsidR="00500028" w:rsidRPr="00A90786" w:rsidRDefault="00500028" w:rsidP="00A90786">
      <w:pPr>
        <w:spacing w:line="360" w:lineRule="auto"/>
        <w:jc w:val="both"/>
        <w:rPr>
          <w:rFonts w:ascii="Arial" w:hAnsi="Arial" w:cs="Arial"/>
        </w:rPr>
      </w:pPr>
    </w:p>
    <w:p w14:paraId="25750680" w14:textId="31936E53" w:rsidR="00EA11F0" w:rsidRPr="00A90786" w:rsidRDefault="00FA29DB" w:rsidP="00A90786">
      <w:pPr>
        <w:spacing w:line="360" w:lineRule="auto"/>
        <w:jc w:val="both"/>
        <w:rPr>
          <w:rFonts w:ascii="Arial" w:hAnsi="Arial" w:cs="Arial"/>
        </w:rPr>
      </w:pPr>
      <w:r w:rsidRPr="00A90786">
        <w:rPr>
          <w:rFonts w:ascii="Arial" w:hAnsi="Arial" w:cs="Arial"/>
          <w:noProof/>
        </w:rPr>
        <w:lastRenderedPageBreak/>
        <w:drawing>
          <wp:anchor distT="0" distB="0" distL="114300" distR="114300" simplePos="0" relativeHeight="251658273" behindDoc="1" locked="0" layoutInCell="1" allowOverlap="1" wp14:anchorId="674784C7" wp14:editId="430A894D">
            <wp:simplePos x="0" y="0"/>
            <wp:positionH relativeFrom="column">
              <wp:posOffset>-219710</wp:posOffset>
            </wp:positionH>
            <wp:positionV relativeFrom="paragraph">
              <wp:posOffset>100</wp:posOffset>
            </wp:positionV>
            <wp:extent cx="6146302" cy="5856051"/>
            <wp:effectExtent l="0" t="0" r="635"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6146302" cy="5856051"/>
                    </a:xfrm>
                    <a:prstGeom prst="rect">
                      <a:avLst/>
                    </a:prstGeom>
                  </pic:spPr>
                </pic:pic>
              </a:graphicData>
            </a:graphic>
            <wp14:sizeRelH relativeFrom="page">
              <wp14:pctWidth>0</wp14:pctWidth>
            </wp14:sizeRelH>
            <wp14:sizeRelV relativeFrom="page">
              <wp14:pctHeight>0</wp14:pctHeight>
            </wp14:sizeRelV>
          </wp:anchor>
        </w:drawing>
      </w:r>
      <w:r w:rsidR="00EA11F0" w:rsidRPr="00A90786">
        <w:rPr>
          <w:rFonts w:ascii="Arial" w:hAnsi="Arial" w:cs="Arial"/>
        </w:rPr>
        <w:t>Personally speaking, my research topic tends to be more of abductive approach that mainly adopted by pragmatists, who puts the priority to the existing problems and the feasible solutions in the research reflexivity. These three philosophies above fall into a circular procedure of development, from conceptual framework to unrevealing facts, instead of a linear pathway. Of course there are also other kinds of paradigms including emancipative, transformative and constructive paradigms</w:t>
      </w:r>
      <w:r w:rsidR="00EA11F0" w:rsidRPr="00A90786">
        <w:rPr>
          <w:rFonts w:ascii="Arial" w:hAnsi="Arial" w:cs="Arial"/>
        </w:rPr>
        <w:fldChar w:fldCharType="begin"/>
      </w:r>
      <w:r w:rsidR="00EA11F0" w:rsidRPr="00A90786">
        <w:rPr>
          <w:rFonts w:ascii="Arial" w:hAnsi="Arial" w:cs="Arial"/>
        </w:rPr>
        <w:instrText xml:space="preserve"> ADDIN EN.CITE &lt;EndNote&gt;&lt;Cite&gt;&lt;Author&gt;Mackenzie&lt;/Author&gt;&lt;Year&gt;2006&lt;/Year&gt;&lt;IDText&gt;Research dilemmas: Paradigms, methods and methodology&lt;/IDText&gt;&lt;DisplayText&gt;(Mackenzie e Knipe, 2006)&lt;/DisplayText&gt;&lt;record&gt;&lt;titles&gt;&lt;title&gt;Research dilemmas: Paradigms, methods and methodology&lt;/title&gt;&lt;secondary-title&gt;Issues in educational research&lt;/secondary-title&gt;&lt;/titles&gt;&lt;pages&gt;193-205&lt;/pages&gt;&lt;number&gt;2&lt;/number&gt;&lt;contributors&gt;&lt;authors&gt;&lt;author&gt;Mackenzie, Noella&lt;/author&gt;&lt;author&gt;Knipe, Sally&lt;/author&gt;&lt;/authors&gt;&lt;/contributors&gt;&lt;added-date format="utc"&gt;1554144421&lt;/added-date&gt;&lt;ref-type name="Journal Article"&gt;17&lt;/ref-type&gt;&lt;dates&gt;&lt;year&gt;2006&lt;/year&gt;&lt;/dates&gt;&lt;rec-number&gt;64&lt;/rec-number&gt;&lt;last-updated-date format="utc"&gt;1554144421&lt;/last-updated-date&gt;&lt;volume&gt;16&lt;/volume&gt;&lt;/record&gt;&lt;/Cite&gt;&lt;/EndNote&gt;</w:instrText>
      </w:r>
      <w:r w:rsidR="00EA11F0" w:rsidRPr="00A90786">
        <w:rPr>
          <w:rFonts w:ascii="Arial" w:hAnsi="Arial" w:cs="Arial"/>
        </w:rPr>
        <w:fldChar w:fldCharType="separate"/>
      </w:r>
      <w:r w:rsidR="00EA11F0" w:rsidRPr="00A90786">
        <w:rPr>
          <w:rFonts w:ascii="Arial" w:hAnsi="Arial" w:cs="Arial"/>
          <w:noProof/>
        </w:rPr>
        <w:t>(Mackenzie e Knipe, 2006)</w:t>
      </w:r>
      <w:r w:rsidR="00EA11F0" w:rsidRPr="00A90786">
        <w:rPr>
          <w:rFonts w:ascii="Arial" w:hAnsi="Arial" w:cs="Arial"/>
        </w:rPr>
        <w:fldChar w:fldCharType="end"/>
      </w:r>
      <w:r w:rsidR="00EA11F0" w:rsidRPr="00A90786">
        <w:rPr>
          <w:rFonts w:ascii="Arial" w:hAnsi="Arial" w:cs="Arial"/>
        </w:rPr>
        <w:t xml:space="preserve"> which we will not touch upon for the moment. However, it should also be aware of among various paradigms under different philosophical stance, researchers may hold combined or mixed research approaches in the meantime.</w:t>
      </w:r>
    </w:p>
    <w:p w14:paraId="3679D9C2" w14:textId="77777777" w:rsidR="000B5EF1" w:rsidRPr="00A90786" w:rsidRDefault="000B5EF1" w:rsidP="00A90786">
      <w:pPr>
        <w:spacing w:line="360" w:lineRule="auto"/>
        <w:jc w:val="both"/>
        <w:rPr>
          <w:rFonts w:ascii="Arial" w:hAnsi="Arial" w:cs="Arial"/>
        </w:rPr>
      </w:pPr>
      <w:r w:rsidRPr="00A90786">
        <w:rPr>
          <w:rFonts w:ascii="Arial" w:hAnsi="Arial" w:cs="Arial"/>
        </w:rPr>
        <w:t xml:space="preserve">Other philosophies come from the critical realism, postmodernism and pragmatism. </w:t>
      </w:r>
    </w:p>
    <w:p w14:paraId="437C26A1" w14:textId="7BA3BD1E" w:rsidR="00EA11F0" w:rsidRPr="001D0694" w:rsidRDefault="000B5EF1" w:rsidP="001D0694">
      <w:pPr>
        <w:spacing w:line="360" w:lineRule="auto"/>
        <w:rPr>
          <w:rFonts w:ascii="Arial" w:eastAsiaTheme="minorEastAsia" w:hAnsi="Arial" w:cs="Arial"/>
        </w:rPr>
      </w:pPr>
      <w:r w:rsidRPr="001D0694">
        <w:rPr>
          <w:rFonts w:ascii="Arial" w:eastAsiaTheme="minorEastAsia" w:hAnsi="Arial" w:cs="Arial"/>
        </w:rPr>
        <w:lastRenderedPageBreak/>
        <w:t>Critical realism, mainly focuses on the explanation of the things and the articulation of language, including what you see and experience as well as the inner framework of the reality, which differentiates it from positivism</w:t>
      </w:r>
      <w:r w:rsidRPr="001D0694">
        <w:rPr>
          <w:rFonts w:ascii="Arial" w:eastAsiaTheme="minorEastAsia" w:hAnsi="Arial" w:cs="Arial"/>
        </w:rPr>
        <w:fldChar w:fldCharType="begin"/>
      </w:r>
      <w:r w:rsidRPr="001D0694">
        <w:rPr>
          <w:rFonts w:ascii="Arial" w:eastAsiaTheme="minorEastAsia"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format="utc"&gt;1554138061&lt;/last-updated-date&gt;&lt;contributors&gt;&lt;secondary-authors&gt;&lt;author&gt;Lewis, Philip&lt;/author&gt;&lt;author&gt;Thornhill, Adrian&lt;/author&gt;&lt;/secondary-authors&gt;&lt;/contributors&gt;&lt;/record&gt;&lt;/Cite&gt;&lt;/EndNote&gt;</w:instrText>
      </w:r>
      <w:r w:rsidRPr="001D0694">
        <w:rPr>
          <w:rFonts w:ascii="Arial" w:eastAsiaTheme="minorEastAsia" w:hAnsi="Arial" w:cs="Arial"/>
        </w:rPr>
        <w:fldChar w:fldCharType="separate"/>
      </w:r>
      <w:r w:rsidRPr="001D0694">
        <w:rPr>
          <w:rFonts w:ascii="Arial" w:eastAsiaTheme="minorEastAsia" w:hAnsi="Arial" w:cs="Arial"/>
        </w:rPr>
        <w:t>(Saunders, 2016)</w:t>
      </w:r>
      <w:r w:rsidRPr="001D0694">
        <w:rPr>
          <w:rFonts w:ascii="Arial" w:eastAsiaTheme="minorEastAsia" w:hAnsi="Arial" w:cs="Arial"/>
        </w:rPr>
        <w:fldChar w:fldCharType="end"/>
      </w:r>
      <w:r w:rsidRPr="001D0694">
        <w:rPr>
          <w:rFonts w:ascii="Arial" w:eastAsiaTheme="minorEastAsia" w:hAnsi="Arial" w:cs="Arial"/>
        </w:rPr>
        <w:t>. Bearing the similarly adopted abductive (reproductive only in critical realism) approach, postmodernism and pragmatism are all proponent of quantitative and qualitative research methods. Postmodernism emphasises the importance of questioning and doubting when doing research.</w:t>
      </w:r>
    </w:p>
    <w:p w14:paraId="737C8C90" w14:textId="49C6225A" w:rsidR="00EA11F0" w:rsidRPr="00A90786" w:rsidRDefault="003474F6" w:rsidP="00A90786">
      <w:pPr>
        <w:pStyle w:val="Heading1"/>
        <w:spacing w:line="360" w:lineRule="auto"/>
        <w:rPr>
          <w:rFonts w:ascii="Arial" w:hAnsi="Arial" w:cs="Arial"/>
          <w:sz w:val="24"/>
          <w:szCs w:val="24"/>
        </w:rPr>
      </w:pPr>
      <w:bookmarkStart w:id="75" w:name="_Toc7303448"/>
      <w:r w:rsidRPr="00A90786">
        <w:rPr>
          <w:rFonts w:ascii="Arial" w:hAnsi="Arial" w:cs="Arial"/>
          <w:noProof/>
          <w:sz w:val="24"/>
          <w:szCs w:val="24"/>
        </w:rPr>
        <w:drawing>
          <wp:anchor distT="0" distB="0" distL="114300" distR="114300" simplePos="0" relativeHeight="251658274" behindDoc="1" locked="0" layoutInCell="1" allowOverlap="1" wp14:anchorId="10CEFF9A" wp14:editId="3A5BD878">
            <wp:simplePos x="0" y="0"/>
            <wp:positionH relativeFrom="column">
              <wp:posOffset>-348301</wp:posOffset>
            </wp:positionH>
            <wp:positionV relativeFrom="paragraph">
              <wp:posOffset>212090</wp:posOffset>
            </wp:positionV>
            <wp:extent cx="6389410" cy="6585626"/>
            <wp:effectExtent l="0" t="0" r="0" b="571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6389410" cy="6585626"/>
                    </a:xfrm>
                    <a:prstGeom prst="rect">
                      <a:avLst/>
                    </a:prstGeom>
                  </pic:spPr>
                </pic:pic>
              </a:graphicData>
            </a:graphic>
            <wp14:sizeRelH relativeFrom="page">
              <wp14:pctWidth>0</wp14:pctWidth>
            </wp14:sizeRelH>
            <wp14:sizeRelV relativeFrom="page">
              <wp14:pctHeight>0</wp14:pctHeight>
            </wp14:sizeRelV>
          </wp:anchor>
        </w:drawing>
      </w:r>
      <w:bookmarkEnd w:id="75"/>
    </w:p>
    <w:p w14:paraId="2CB18AFF" w14:textId="6195C57C" w:rsidR="00EA11F0" w:rsidRPr="00A90786" w:rsidRDefault="00EA11F0" w:rsidP="00A90786">
      <w:pPr>
        <w:pStyle w:val="Heading1"/>
        <w:spacing w:line="360" w:lineRule="auto"/>
        <w:rPr>
          <w:rFonts w:ascii="Arial" w:hAnsi="Arial" w:cs="Arial"/>
          <w:sz w:val="24"/>
          <w:szCs w:val="24"/>
        </w:rPr>
      </w:pPr>
    </w:p>
    <w:p w14:paraId="2CFAD60B" w14:textId="3C357501" w:rsidR="00EA11F0" w:rsidRPr="00A90786" w:rsidRDefault="00EA11F0" w:rsidP="00A90786">
      <w:pPr>
        <w:pStyle w:val="Heading1"/>
        <w:spacing w:line="360" w:lineRule="auto"/>
        <w:rPr>
          <w:rFonts w:ascii="Arial" w:hAnsi="Arial" w:cs="Arial"/>
          <w:sz w:val="24"/>
          <w:szCs w:val="24"/>
        </w:rPr>
      </w:pPr>
    </w:p>
    <w:p w14:paraId="69D68E76" w14:textId="672442AB" w:rsidR="007E47C9" w:rsidRPr="00A90786" w:rsidRDefault="007E47C9" w:rsidP="00A90786">
      <w:pPr>
        <w:spacing w:line="360" w:lineRule="auto"/>
        <w:rPr>
          <w:rFonts w:ascii="Arial" w:hAnsi="Arial" w:cs="Arial"/>
        </w:rPr>
      </w:pPr>
    </w:p>
    <w:p w14:paraId="751E9959" w14:textId="31EDD582" w:rsidR="007E47C9" w:rsidRPr="00A90786" w:rsidRDefault="007E47C9" w:rsidP="00A90786">
      <w:pPr>
        <w:spacing w:line="360" w:lineRule="auto"/>
        <w:rPr>
          <w:rFonts w:ascii="Arial" w:hAnsi="Arial" w:cs="Arial"/>
        </w:rPr>
      </w:pPr>
    </w:p>
    <w:p w14:paraId="0C249E8B" w14:textId="73E2E474" w:rsidR="007E47C9" w:rsidRPr="00A90786" w:rsidRDefault="007E47C9" w:rsidP="00A90786">
      <w:pPr>
        <w:spacing w:line="360" w:lineRule="auto"/>
        <w:rPr>
          <w:rFonts w:ascii="Arial" w:hAnsi="Arial" w:cs="Arial"/>
        </w:rPr>
      </w:pPr>
    </w:p>
    <w:p w14:paraId="62632B8D" w14:textId="118AB257" w:rsidR="007E47C9" w:rsidRPr="00A90786" w:rsidRDefault="007E47C9" w:rsidP="00A90786">
      <w:pPr>
        <w:spacing w:line="360" w:lineRule="auto"/>
        <w:rPr>
          <w:rFonts w:ascii="Arial" w:hAnsi="Arial" w:cs="Arial"/>
        </w:rPr>
      </w:pPr>
    </w:p>
    <w:p w14:paraId="10E87F96" w14:textId="42735803" w:rsidR="007E47C9" w:rsidRPr="00A90786" w:rsidRDefault="007E47C9" w:rsidP="00A90786">
      <w:pPr>
        <w:spacing w:line="360" w:lineRule="auto"/>
        <w:rPr>
          <w:rFonts w:ascii="Arial" w:hAnsi="Arial" w:cs="Arial"/>
        </w:rPr>
      </w:pPr>
    </w:p>
    <w:p w14:paraId="5E043F9C" w14:textId="64091950" w:rsidR="007E47C9" w:rsidRPr="00A90786" w:rsidRDefault="007E47C9" w:rsidP="00A90786">
      <w:pPr>
        <w:spacing w:line="360" w:lineRule="auto"/>
        <w:rPr>
          <w:rFonts w:ascii="Arial" w:hAnsi="Arial" w:cs="Arial"/>
        </w:rPr>
      </w:pPr>
    </w:p>
    <w:p w14:paraId="4C1D0381" w14:textId="101C45DB" w:rsidR="007E47C9" w:rsidRPr="00A90786" w:rsidRDefault="007E47C9" w:rsidP="00A90786">
      <w:pPr>
        <w:spacing w:line="360" w:lineRule="auto"/>
        <w:rPr>
          <w:rFonts w:ascii="Arial" w:hAnsi="Arial" w:cs="Arial"/>
        </w:rPr>
      </w:pPr>
    </w:p>
    <w:p w14:paraId="27B09BCE" w14:textId="3D55FEFC" w:rsidR="007E47C9" w:rsidRPr="00A90786" w:rsidRDefault="007E47C9" w:rsidP="00A90786">
      <w:pPr>
        <w:spacing w:line="360" w:lineRule="auto"/>
        <w:rPr>
          <w:rFonts w:ascii="Arial" w:hAnsi="Arial" w:cs="Arial"/>
        </w:rPr>
      </w:pPr>
    </w:p>
    <w:p w14:paraId="2723D886" w14:textId="25365164" w:rsidR="007E47C9" w:rsidRPr="00A90786" w:rsidRDefault="007E47C9" w:rsidP="00A90786">
      <w:pPr>
        <w:spacing w:line="360" w:lineRule="auto"/>
        <w:rPr>
          <w:rFonts w:ascii="Arial" w:hAnsi="Arial" w:cs="Arial"/>
        </w:rPr>
      </w:pPr>
    </w:p>
    <w:p w14:paraId="2FDD3276" w14:textId="53E59722" w:rsidR="007E47C9" w:rsidRPr="00A90786" w:rsidRDefault="007E47C9" w:rsidP="00A90786">
      <w:pPr>
        <w:spacing w:line="360" w:lineRule="auto"/>
        <w:rPr>
          <w:rFonts w:ascii="Arial" w:hAnsi="Arial" w:cs="Arial"/>
        </w:rPr>
      </w:pPr>
    </w:p>
    <w:p w14:paraId="29E3CB05" w14:textId="22F0463A" w:rsidR="007E47C9" w:rsidRPr="00A90786" w:rsidRDefault="007E47C9" w:rsidP="00A90786">
      <w:pPr>
        <w:spacing w:line="360" w:lineRule="auto"/>
        <w:rPr>
          <w:rFonts w:ascii="Arial" w:hAnsi="Arial" w:cs="Arial"/>
        </w:rPr>
      </w:pPr>
    </w:p>
    <w:p w14:paraId="3EB44983" w14:textId="791F0BE6" w:rsidR="00EA11F0" w:rsidRPr="00A90786" w:rsidRDefault="00EA11F0" w:rsidP="00A90786">
      <w:pPr>
        <w:pStyle w:val="Heading1"/>
        <w:spacing w:line="360" w:lineRule="auto"/>
        <w:rPr>
          <w:rFonts w:ascii="Arial" w:eastAsiaTheme="minorEastAsia" w:hAnsi="Arial" w:cs="Arial"/>
          <w:color w:val="auto"/>
          <w:sz w:val="24"/>
          <w:szCs w:val="24"/>
        </w:rPr>
      </w:pPr>
    </w:p>
    <w:p w14:paraId="37186992" w14:textId="3E96D8FC" w:rsidR="00500028" w:rsidRPr="00A90786" w:rsidRDefault="00500028" w:rsidP="00A90786">
      <w:pPr>
        <w:spacing w:line="360" w:lineRule="auto"/>
        <w:rPr>
          <w:rFonts w:ascii="Arial" w:eastAsiaTheme="minorEastAsia" w:hAnsi="Arial" w:cs="Arial"/>
        </w:rPr>
      </w:pPr>
    </w:p>
    <w:p w14:paraId="3C0F184F" w14:textId="2A246398" w:rsidR="00500028" w:rsidRPr="00A90786" w:rsidRDefault="00500028" w:rsidP="00A90786">
      <w:pPr>
        <w:spacing w:line="360" w:lineRule="auto"/>
        <w:rPr>
          <w:rFonts w:ascii="Arial" w:eastAsiaTheme="minorEastAsia" w:hAnsi="Arial" w:cs="Arial"/>
        </w:rPr>
      </w:pPr>
    </w:p>
    <w:p w14:paraId="510D9057" w14:textId="10673672" w:rsidR="00500028" w:rsidRPr="00A90786" w:rsidRDefault="00500028" w:rsidP="00A90786">
      <w:pPr>
        <w:spacing w:line="360" w:lineRule="auto"/>
        <w:rPr>
          <w:rFonts w:ascii="Arial" w:eastAsiaTheme="minorEastAsia" w:hAnsi="Arial" w:cs="Arial"/>
        </w:rPr>
      </w:pPr>
    </w:p>
    <w:p w14:paraId="62A068E9" w14:textId="3EE5A702" w:rsidR="00500028" w:rsidRPr="00A90786" w:rsidRDefault="00500028" w:rsidP="00A90786">
      <w:pPr>
        <w:spacing w:line="360" w:lineRule="auto"/>
        <w:rPr>
          <w:rFonts w:ascii="Arial" w:eastAsiaTheme="minorEastAsia" w:hAnsi="Arial" w:cs="Arial"/>
        </w:rPr>
      </w:pPr>
    </w:p>
    <w:p w14:paraId="0B44D4F1" w14:textId="6AA9D387" w:rsidR="00500028" w:rsidRPr="00A90786" w:rsidRDefault="00500028" w:rsidP="00A90786">
      <w:pPr>
        <w:spacing w:line="360" w:lineRule="auto"/>
        <w:rPr>
          <w:rFonts w:ascii="Arial" w:eastAsiaTheme="minorEastAsia" w:hAnsi="Arial" w:cs="Arial"/>
        </w:rPr>
      </w:pPr>
    </w:p>
    <w:p w14:paraId="1024C1CE" w14:textId="6D2BB48E" w:rsidR="00500028" w:rsidRPr="00A90786" w:rsidRDefault="00500028" w:rsidP="00A90786">
      <w:pPr>
        <w:spacing w:line="360" w:lineRule="auto"/>
        <w:rPr>
          <w:rFonts w:ascii="Arial" w:eastAsiaTheme="minorEastAsia" w:hAnsi="Arial" w:cs="Arial"/>
        </w:rPr>
      </w:pPr>
    </w:p>
    <w:p w14:paraId="40BA98AF" w14:textId="51803708" w:rsidR="00500028" w:rsidRPr="00A90786" w:rsidRDefault="00500028" w:rsidP="00A90786">
      <w:pPr>
        <w:spacing w:line="360" w:lineRule="auto"/>
        <w:rPr>
          <w:rFonts w:ascii="Arial" w:eastAsiaTheme="minorEastAsia" w:hAnsi="Arial" w:cs="Arial"/>
        </w:rPr>
      </w:pPr>
    </w:p>
    <w:p w14:paraId="3ECC165B" w14:textId="368282D7" w:rsidR="00500028" w:rsidRPr="00A90786" w:rsidRDefault="00500028" w:rsidP="00A90786">
      <w:pPr>
        <w:spacing w:line="360" w:lineRule="auto"/>
        <w:rPr>
          <w:rFonts w:ascii="Arial" w:eastAsiaTheme="minorEastAsia" w:hAnsi="Arial" w:cs="Arial"/>
        </w:rPr>
      </w:pPr>
    </w:p>
    <w:p w14:paraId="47E24D85" w14:textId="4FC4B1DF" w:rsidR="00500028" w:rsidRPr="00A90786" w:rsidRDefault="00500028" w:rsidP="00A90786">
      <w:pPr>
        <w:spacing w:line="360" w:lineRule="auto"/>
        <w:rPr>
          <w:rFonts w:ascii="Arial" w:eastAsiaTheme="minorEastAsia" w:hAnsi="Arial" w:cs="Arial"/>
        </w:rPr>
      </w:pPr>
    </w:p>
    <w:p w14:paraId="0F904B9E" w14:textId="32EE14D1" w:rsidR="00F7644B" w:rsidRPr="00A90786" w:rsidRDefault="002C34BF" w:rsidP="00A46EF5">
      <w:pPr>
        <w:pStyle w:val="Heading1"/>
        <w:spacing w:line="360" w:lineRule="auto"/>
        <w:rPr>
          <w:rFonts w:ascii="Arial" w:hAnsi="Arial" w:cs="Arial"/>
          <w:sz w:val="24"/>
          <w:szCs w:val="24"/>
        </w:rPr>
      </w:pPr>
      <w:bookmarkStart w:id="76" w:name="_Toc7303449"/>
      <w:r w:rsidRPr="00A90786">
        <w:rPr>
          <w:rFonts w:ascii="Arial" w:hAnsi="Arial" w:cs="Arial"/>
          <w:sz w:val="24"/>
          <w:szCs w:val="24"/>
        </w:rPr>
        <w:lastRenderedPageBreak/>
        <w:t>PORTFOLIO 6. TYPES OF RESEARCH AND RESEARCH DESIGN</w:t>
      </w:r>
      <w:bookmarkEnd w:id="76"/>
    </w:p>
    <w:p w14:paraId="3C4A5749" w14:textId="1C4EA157" w:rsidR="00900704" w:rsidRPr="00A90786" w:rsidRDefault="002C34BF" w:rsidP="00A90786">
      <w:pPr>
        <w:pStyle w:val="Heading2"/>
        <w:spacing w:line="360" w:lineRule="auto"/>
        <w:rPr>
          <w:rFonts w:ascii="Arial" w:hAnsi="Arial" w:cs="Arial"/>
          <w:sz w:val="24"/>
          <w:szCs w:val="24"/>
        </w:rPr>
      </w:pPr>
      <w:bookmarkStart w:id="77" w:name="_Toc7303450"/>
      <w:r w:rsidRPr="00A90786">
        <w:rPr>
          <w:rFonts w:ascii="Arial" w:hAnsi="Arial" w:cs="Arial"/>
          <w:sz w:val="24"/>
          <w:szCs w:val="24"/>
        </w:rPr>
        <w:t>Entry</w:t>
      </w:r>
      <w:bookmarkEnd w:id="77"/>
      <w:r w:rsidRPr="00A90786">
        <w:rPr>
          <w:rFonts w:ascii="Arial" w:hAnsi="Arial" w:cs="Arial"/>
          <w:sz w:val="24"/>
          <w:szCs w:val="24"/>
        </w:rPr>
        <w:t xml:space="preserve"> </w:t>
      </w:r>
    </w:p>
    <w:p w14:paraId="09A3B6B7" w14:textId="45AE25CF" w:rsidR="00442722" w:rsidRPr="00A90786" w:rsidRDefault="00442722" w:rsidP="00A90786">
      <w:pPr>
        <w:spacing w:after="120" w:line="360" w:lineRule="auto"/>
        <w:jc w:val="both"/>
        <w:rPr>
          <w:rFonts w:ascii="Arial" w:hAnsi="Arial" w:cs="Arial"/>
        </w:rPr>
      </w:pPr>
      <w:r w:rsidRPr="00A90786">
        <w:rPr>
          <w:rFonts w:ascii="Arial" w:hAnsi="Arial" w:cs="Arial"/>
        </w:rPr>
        <w:t xml:space="preserve">It is important for researchers to build up an overall blueprint about their research project, from the philosophical underpinning and methodology, to time allocation and detailed data collection techniques in the research </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noProof/>
        </w:rPr>
        <w:t>(Saunders, 2016)</w:t>
      </w:r>
      <w:r w:rsidRPr="00A90786">
        <w:rPr>
          <w:rFonts w:ascii="Arial" w:hAnsi="Arial" w:cs="Arial"/>
        </w:rPr>
        <w:fldChar w:fldCharType="end"/>
      </w:r>
      <w:r w:rsidRPr="00A90786">
        <w:rPr>
          <w:rFonts w:ascii="Arial" w:hAnsi="Arial" w:cs="Arial"/>
        </w:rPr>
        <w:t xml:space="preserve">, as well as ethical issues and limitations. </w:t>
      </w:r>
    </w:p>
    <w:p w14:paraId="68A5308B" w14:textId="61C7C28E" w:rsidR="00442722" w:rsidRPr="00A90786" w:rsidRDefault="00442722" w:rsidP="00A90786">
      <w:pPr>
        <w:spacing w:after="120" w:line="360" w:lineRule="auto"/>
        <w:jc w:val="both"/>
        <w:rPr>
          <w:rFonts w:ascii="Arial" w:hAnsi="Arial" w:cs="Arial"/>
        </w:rPr>
      </w:pPr>
      <w:r w:rsidRPr="00A90786">
        <w:rPr>
          <w:rFonts w:ascii="Arial" w:hAnsi="Arial" w:cs="Arial"/>
        </w:rPr>
        <w:t xml:space="preserve">Qualitative research and quantitative research are two of the most commonly used research approaches </w:t>
      </w:r>
      <w:r w:rsidRPr="00A90786">
        <w:rPr>
          <w:rFonts w:ascii="Arial" w:hAnsi="Arial" w:cs="Arial"/>
        </w:rPr>
        <w:fldChar w:fldCharType="begin"/>
      </w:r>
      <w:r w:rsidRPr="00A90786">
        <w:rPr>
          <w:rFonts w:ascii="Arial" w:hAnsi="Arial" w:cs="Arial"/>
        </w:rPr>
        <w:instrText xml:space="preserve"> ADDIN EN.CITE &lt;EndNote&gt;&lt;Cite&gt;&lt;Author&gt;Creswell&lt;/Author&gt;&lt;Year&gt;2017&lt;/Year&gt;&lt;IDText&gt;Research design: Qualitative, quantitative, and mixed methods approaches&lt;/IDText&gt;&lt;DisplayText&gt;(Trochim e Donnelly, 2001; Creswell e Creswell, 2017)&lt;/DisplayText&gt;&lt;record&gt;&lt;isbn&gt;1506386717&lt;/isbn&gt;&lt;titles&gt;&lt;title&gt;Research design: Qualitative, quantitative, and mixed methods approaches&lt;/title&gt;&lt;/titles&gt;&lt;contributors&gt;&lt;authors&gt;&lt;author&gt;Creswell, John W&lt;/author&gt;&lt;author&gt;Creswell, J David&lt;/author&gt;&lt;/authors&gt;&lt;/contributors&gt;&lt;added-date format="utc"&gt;1554157834&lt;/added-date&gt;&lt;ref-type name="Book"&gt;6&lt;/ref-type&gt;&lt;dates&gt;&lt;year&gt;2017&lt;/year&gt;&lt;/dates&gt;&lt;rec-number&gt;72&lt;/rec-number&gt;&lt;publisher&gt;Sage publications&lt;/publisher&gt;&lt;last-updated-date format="utc"&gt;1554157834&lt;/last-updated-date&gt;&lt;/record&gt;&lt;/Cite&gt;&lt;Cite&gt;&lt;Author&gt;Trochim&lt;/Author&gt;&lt;Year&gt;2001&lt;/Year&gt;&lt;IDText&gt;Research methods knowledge base&lt;/IDText&gt;&lt;record&gt;&lt;titles&gt;&lt;title&gt;Research methods knowledge base&lt;/title&gt;&lt;/titles&gt;&lt;contributors&gt;&lt;authors&gt;&lt;author&gt;Trochim, William MK&lt;/author&gt;&lt;author&gt;Donnelly, James P&lt;/author&gt;&lt;/authors&gt;&lt;/contributors&gt;&lt;added-date format="utc"&gt;1555167122&lt;/added-date&gt;&lt;ref-type name="Book"&gt;6&lt;/ref-type&gt;&lt;dates&gt;&lt;year&gt;2001&lt;/year&gt;&lt;/dates&gt;&lt;rec-number&gt;111&lt;/rec-number&gt;&lt;publisher&gt;Atomic Dog Publishing Cincinnati, OH&lt;/publisher&gt;&lt;last-updated-date format="utc"&gt;1555167122&lt;/last-updated-date&gt;&lt;volume&gt;2&lt;/volume&gt;&lt;/record&gt;&lt;/Cite&gt;&lt;/EndNote&gt;</w:instrText>
      </w:r>
      <w:r w:rsidRPr="00A90786">
        <w:rPr>
          <w:rFonts w:ascii="Arial" w:hAnsi="Arial" w:cs="Arial"/>
        </w:rPr>
        <w:fldChar w:fldCharType="separate"/>
      </w:r>
      <w:r w:rsidRPr="00A90786">
        <w:rPr>
          <w:rFonts w:ascii="Arial" w:hAnsi="Arial" w:cs="Arial"/>
          <w:noProof/>
        </w:rPr>
        <w:t>(Trochim e Donnelly, 2001; Creswell, 2017)</w:t>
      </w:r>
      <w:r w:rsidRPr="00A90786">
        <w:rPr>
          <w:rFonts w:ascii="Arial" w:hAnsi="Arial" w:cs="Arial"/>
        </w:rPr>
        <w:fldChar w:fldCharType="end"/>
      </w:r>
      <w:r w:rsidRPr="00A90786">
        <w:rPr>
          <w:rFonts w:ascii="Arial" w:hAnsi="Arial" w:cs="Arial"/>
        </w:rPr>
        <w:t>, while it is unwise to differentiate them with absolute contrast</w:t>
      </w:r>
      <w:r w:rsidR="009E3A03">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&lt;EndNote&gt;&lt;Cite&gt;&lt;Author&gt;Newman&lt;/Author&gt;&lt;Year&gt;1998&lt;/Year&gt;&lt;IDText&gt;Qualitative-quantitative research methodology: Exploring the interactive continuum&lt;/IDText&gt;&lt;DisplayText&gt;(Newman&lt;style face="italic"&gt; et al.&lt;/style&gt;, 1998)&lt;/DisplayText&gt;&lt;record&gt;&lt;isbn&gt;0809321505&lt;/isbn&gt;&lt;titles&gt;&lt;title&gt;Qualitative-quantitative research methodology: Exploring the interactive continuum&lt;/title&gt;&lt;/titles&gt;&lt;contributors&gt;&lt;authors&gt;&lt;author&gt;Newman, Isadore&lt;/author&gt;&lt;author&gt;Benz, Carolyn R&lt;/author&gt;&lt;author&gt;Ridenour, Carolyn S&lt;/author&gt;&lt;/authors&gt;&lt;/contributors&gt;&lt;added-date format="utc"&gt;1555169521&lt;/added-date&gt;&lt;ref-type name="Book"&gt;6&lt;/ref-type&gt;&lt;dates&gt;&lt;year&gt;1998&lt;/year&gt;&lt;/dates&gt;&lt;rec-number&gt;112&lt;/rec-number&gt;&lt;publisher&gt;SIU Press&lt;/publisher&gt;&lt;last-updated-date format="utc"&gt;1555169521&lt;/last-updated-date&gt;&lt;/record&gt;&lt;/Cite&gt;&lt;/EndNote&gt;</w:instrText>
      </w:r>
      <w:r w:rsidRPr="00A90786">
        <w:rPr>
          <w:rFonts w:ascii="Arial" w:hAnsi="Arial" w:cs="Arial"/>
        </w:rPr>
        <w:fldChar w:fldCharType="separate"/>
      </w:r>
      <w:r w:rsidRPr="00A90786">
        <w:rPr>
          <w:rFonts w:ascii="Arial" w:hAnsi="Arial" w:cs="Arial"/>
          <w:noProof/>
        </w:rPr>
        <w:t>(Newman</w:t>
      </w:r>
      <w:r w:rsidRPr="00A90786">
        <w:rPr>
          <w:rFonts w:ascii="Arial" w:hAnsi="Arial" w:cs="Arial"/>
          <w:i/>
          <w:noProof/>
        </w:rPr>
        <w:t xml:space="preserve"> et al.</w:t>
      </w:r>
      <w:r w:rsidRPr="00A90786">
        <w:rPr>
          <w:rFonts w:ascii="Arial" w:hAnsi="Arial" w:cs="Arial"/>
          <w:noProof/>
        </w:rPr>
        <w:t>, 1998)</w:t>
      </w:r>
      <w:r w:rsidRPr="00A90786">
        <w:rPr>
          <w:rFonts w:ascii="Arial" w:hAnsi="Arial" w:cs="Arial"/>
        </w:rPr>
        <w:fldChar w:fldCharType="end"/>
      </w:r>
      <w:r w:rsidRPr="00A90786">
        <w:rPr>
          <w:rFonts w:ascii="Arial" w:hAnsi="Arial" w:cs="Arial"/>
        </w:rPr>
        <w:t xml:space="preserve">. Because it happens quite frequently that a mixed method finds its place by combining these two approaches together in different extent, bringing in concurrent design </w:t>
      </w:r>
      <w:r w:rsidRPr="00A90786">
        <w:rPr>
          <w:rFonts w:ascii="Arial" w:hAnsi="Arial" w:cs="Arial"/>
        </w:rPr>
        <w:fldChar w:fldCharType="begin"/>
      </w:r>
      <w:r w:rsidRPr="00A90786">
        <w:rPr>
          <w:rFonts w:ascii="Arial" w:hAnsi="Arial" w:cs="Arial"/>
        </w:rPr>
        <w:instrText xml:space="preserve"> ADDIN EN.CITE &lt;EndNote&gt;&lt;Cite&gt;&lt;Author&gt;Creswell&lt;/Author&gt;&lt;Year&gt;2011&lt;/Year&gt;&lt;IDText&gt;Designing and conducting mixed methods research&lt;/IDText&gt;&lt;DisplayText&gt;(Creswell, 2011)&lt;/DisplayText&gt;&lt;record&gt;&lt;keywords&gt;&lt;keyword&gt;Research -- Methodology&lt;/keyword&gt;&lt;keyword&gt;Research -- Evaluation&lt;/keyword&gt;&lt;keyword&gt;General&lt;/keyword&gt;&lt;keyword&gt;explanatory exploratory embedded transformative multiphase design examples qualitative quantitative data analysis interpretation evaluation recommendation social behavioural science health education&lt;/keyword&gt;&lt;/keywords&gt;&lt;titles&gt;&lt;title&gt;Designing and conducting mixed methods research&lt;/title&gt;&lt;/titles&gt;&lt;contributors&gt;&lt;authors&gt;&lt;author&gt;Creswell, John W.&lt;/author&gt;&lt;/authors&gt;&lt;/contributors&gt;&lt;edition&gt;2nd ed.&lt;/edition&gt;&lt;added-date format="utc"&gt;1555236743&lt;/added-date&gt;&lt;pub-location&gt;London&lt;/pub-location&gt;&lt;ref-type name="Book"&gt;6&lt;/ref-type&gt;&lt;dates&gt;&lt;year&gt;2011&lt;/year&gt;&lt;/dates&gt;&lt;rec-number&gt;128&lt;/rec-number&gt;&lt;publisher&gt;London : SAGE&lt;/publisher&gt;&lt;last-updated-date format="utc"&gt;1555236743&lt;/last-updated-date&gt;&lt;contributors&gt;&lt;secondary-authors&gt;&lt;author&gt;Plano Clark, Vicki L.&lt;/author&gt;&lt;/secondary-authors&gt;&lt;/contributors&gt;&lt;/record&gt;&lt;/Cite&gt;&lt;/EndNote&gt;</w:instrText>
      </w:r>
      <w:r w:rsidRPr="00A90786">
        <w:rPr>
          <w:rFonts w:ascii="Arial" w:hAnsi="Arial" w:cs="Arial"/>
        </w:rPr>
        <w:fldChar w:fldCharType="separate"/>
      </w:r>
      <w:r w:rsidRPr="00A90786">
        <w:rPr>
          <w:rFonts w:ascii="Arial" w:hAnsi="Arial" w:cs="Arial"/>
          <w:noProof/>
        </w:rPr>
        <w:t>(Creswell, 2011)</w:t>
      </w:r>
      <w:r w:rsidRPr="00A90786">
        <w:rPr>
          <w:rFonts w:ascii="Arial" w:hAnsi="Arial" w:cs="Arial"/>
        </w:rPr>
        <w:fldChar w:fldCharType="end"/>
      </w:r>
      <w:r w:rsidRPr="00A90786">
        <w:rPr>
          <w:rFonts w:ascii="Arial" w:hAnsi="Arial" w:cs="Arial"/>
        </w:rPr>
        <w:t>.</w:t>
      </w:r>
    </w:p>
    <w:p w14:paraId="3861C517" w14:textId="1F11AD34" w:rsidR="00442722" w:rsidRPr="00A90786" w:rsidRDefault="00442722" w:rsidP="00A90786">
      <w:pPr>
        <w:spacing w:after="120" w:line="360" w:lineRule="auto"/>
        <w:jc w:val="both"/>
        <w:rPr>
          <w:rFonts w:ascii="Arial" w:hAnsi="Arial" w:cs="Arial"/>
          <w:noProof/>
        </w:rPr>
      </w:pPr>
      <w:r w:rsidRPr="00A90786">
        <w:rPr>
          <w:rFonts w:ascii="Arial" w:hAnsi="Arial" w:cs="Arial"/>
          <w:noProof/>
        </w:rPr>
        <w:t>Therefore, deductive method is more likely to have higher compatibility in quantitative research, in which truth seekers like natural scientists find themselves logically led by a pre-assumption and tried to dig deeper to get closer to the truth through trials and erros in experiments</w:t>
      </w:r>
      <w:r w:rsidR="009E3A03">
        <w:rPr>
          <w:rFonts w:ascii="Arial" w:hAnsi="Arial" w:cs="Arial"/>
          <w:noProof/>
        </w:rPr>
        <w:t xml:space="preserve"> </w:t>
      </w:r>
      <w:r w:rsidRPr="00A90786">
        <w:rPr>
          <w:rFonts w:ascii="Arial" w:hAnsi="Arial" w:cs="Arial"/>
          <w:noProof/>
        </w:rPr>
        <w:fldChar w:fldCharType="begin"/>
      </w:r>
      <w:r w:rsidRPr="00A90786">
        <w:rPr>
          <w:rFonts w:ascii="Arial" w:hAnsi="Arial" w:cs="Arial"/>
          <w:noProof/>
        </w:rPr>
        <w:instrText xml:space="preserve"> ADDIN EN.CITE &lt;EndNote&gt;&lt;Cite&gt;&lt;Author&gt;Isaeva&lt;/Author&gt;&lt;Year&gt;2015&lt;/Year&gt;&lt;IDText&gt;Why the epistemologies of trust researchers matter&lt;/IDText&gt;&lt;DisplayText&gt;(Isaeva&lt;style face="italic"&gt; et al.&lt;/style&gt;, 2015)&lt;/DisplayText&gt;&lt;record&gt;&lt;dates&gt;&lt;pub-dates&gt;&lt;date&gt;2015/07/03&lt;/date&gt;&lt;/pub-dates&gt;&lt;year&gt;2015&lt;/year&gt;&lt;/dates&gt;&lt;urls&gt;&lt;related-urls&gt;&lt;url&gt;https://doi.org/10.1080/21515581.2015.1074585&lt;/url&gt;&lt;/related-urls&gt;&lt;/urls&gt;&lt;isbn&gt;2151-5581&lt;/isbn&gt;&lt;titles&gt;&lt;title&gt;Why the epistemologies of trust researchers matter&lt;/title&gt;&lt;secondary-title&gt;Journal of Trust Research&lt;/secondary-title&gt;&lt;/titles&gt;&lt;pages&gt;153-169&lt;/pages&gt;&lt;number&gt;2&lt;/number&gt;&lt;contributors&gt;&lt;authors&gt;&lt;author&gt;Isaeva, Neve&lt;/author&gt;&lt;author&gt;Bachmann, Reinhard&lt;/author&gt;&lt;author&gt;Bristow, Alexandra&lt;/author&gt;&lt;author&gt;Saunders, Mark N. K.&lt;/author&gt;&lt;/authors&gt;&lt;/contributors&gt;&lt;added-date format="utc"&gt;1554141695&lt;/added-date&gt;&lt;ref-type name="Journal Article"&gt;17&lt;/ref-type&gt;&lt;rec-number&gt;61&lt;/rec-number&gt;&lt;publisher&gt;Routledge&lt;/publisher&gt;&lt;last-updated-date format="utc"&gt;1554141695&lt;/last-updated-date&gt;&lt;electronic-resource-num&gt;10.1080/21515581.2015.1074585&lt;/electronic-resource-num&gt;&lt;volume&gt;5&lt;/volume&gt;&lt;/record&gt;&lt;/Cite&gt;&lt;/EndNote&gt;</w:instrText>
      </w:r>
      <w:r w:rsidRPr="00A90786">
        <w:rPr>
          <w:rFonts w:ascii="Arial" w:hAnsi="Arial" w:cs="Arial"/>
          <w:noProof/>
        </w:rPr>
        <w:fldChar w:fldCharType="separate"/>
      </w:r>
      <w:r w:rsidRPr="00A90786">
        <w:rPr>
          <w:rFonts w:ascii="Arial" w:hAnsi="Arial" w:cs="Arial"/>
          <w:noProof/>
        </w:rPr>
        <w:t>(Isaeva</w:t>
      </w:r>
      <w:r w:rsidRPr="00A90786">
        <w:rPr>
          <w:rFonts w:ascii="Arial" w:hAnsi="Arial" w:cs="Arial"/>
          <w:i/>
          <w:noProof/>
        </w:rPr>
        <w:t xml:space="preserve"> et al.</w:t>
      </w:r>
      <w:r w:rsidRPr="00A90786">
        <w:rPr>
          <w:rFonts w:ascii="Arial" w:hAnsi="Arial" w:cs="Arial"/>
          <w:noProof/>
        </w:rPr>
        <w:t>, 2015)</w:t>
      </w:r>
      <w:r w:rsidRPr="00A90786">
        <w:rPr>
          <w:rFonts w:ascii="Arial" w:hAnsi="Arial" w:cs="Arial"/>
          <w:noProof/>
        </w:rPr>
        <w:fldChar w:fldCharType="end"/>
      </w:r>
      <w:r w:rsidRPr="00A90786">
        <w:rPr>
          <w:rFonts w:ascii="Arial" w:hAnsi="Arial" w:cs="Arial"/>
          <w:noProof/>
        </w:rPr>
        <w:t>. On the other hand,</w:t>
      </w:r>
      <w:r w:rsidRPr="00A90786">
        <w:rPr>
          <w:rFonts w:ascii="Arial" w:hAnsi="Arial" w:cs="Arial"/>
        </w:rPr>
        <w:t xml:space="preserve"> Inductive method, mostly adopted in qualitative research, focuses on the process of summarizing from an initial explor</w:t>
      </w:r>
      <w:r w:rsidR="009E3A03">
        <w:rPr>
          <w:rFonts w:ascii="Arial" w:hAnsi="Arial" w:cs="Arial"/>
        </w:rPr>
        <w:t>ation</w:t>
      </w:r>
      <w:r w:rsidRPr="00A90786">
        <w:rPr>
          <w:rFonts w:ascii="Arial" w:hAnsi="Arial" w:cs="Arial"/>
        </w:rPr>
        <w:t xml:space="preserve"> of certain phenomenon, and then to further examination before</w:t>
      </w:r>
      <w:r w:rsidR="009E3A03">
        <w:rPr>
          <w:rFonts w:ascii="Arial" w:hAnsi="Arial" w:cs="Arial"/>
        </w:rPr>
        <w:t xml:space="preserve"> producing</w:t>
      </w:r>
      <w:r w:rsidRPr="00A90786">
        <w:rPr>
          <w:rFonts w:ascii="Arial" w:hAnsi="Arial" w:cs="Arial"/>
        </w:rPr>
        <w:t xml:space="preserve"> a possible theory</w:t>
      </w:r>
      <w:r w:rsidRPr="00A90786">
        <w:rPr>
          <w:rFonts w:ascii="Arial" w:hAnsi="Arial" w:cs="Arial"/>
          <w:noProof/>
        </w:rPr>
        <w:t xml:space="preserve"> (Trochim e Donnelly, 2001), which is more suitable for research withour strict structures and open results</w:t>
      </w:r>
      <w:r w:rsidR="009E3A03">
        <w:rPr>
          <w:rFonts w:ascii="Arial" w:hAnsi="Arial" w:cs="Arial"/>
          <w:noProof/>
        </w:rPr>
        <w:t xml:space="preserve"> instead</w:t>
      </w:r>
      <w:r w:rsidRPr="00A90786">
        <w:rPr>
          <w:rFonts w:ascii="Arial" w:hAnsi="Arial" w:cs="Arial"/>
          <w:noProof/>
        </w:rPr>
        <w:t xml:space="preserve">. </w:t>
      </w:r>
    </w:p>
    <w:p w14:paraId="19D2DFAB" w14:textId="7A26D054" w:rsidR="00442722" w:rsidRPr="00A90786" w:rsidRDefault="00442722" w:rsidP="00A90786">
      <w:pPr>
        <w:spacing w:after="120" w:line="360" w:lineRule="auto"/>
        <w:jc w:val="both"/>
        <w:rPr>
          <w:rFonts w:ascii="Arial" w:hAnsi="Arial" w:cs="Arial"/>
        </w:rPr>
      </w:pPr>
      <w:r w:rsidRPr="00A90786">
        <w:rPr>
          <w:rFonts w:ascii="Arial" w:hAnsi="Arial" w:cs="Arial"/>
          <w:noProof/>
        </w:rPr>
        <w:t xml:space="preserve">However, mixed research tends to reside in a combination of all research methods, because of reasons such as </w:t>
      </w:r>
      <w:r w:rsidR="00843136" w:rsidRPr="00A90786">
        <w:rPr>
          <w:rFonts w:ascii="Arial" w:hAnsi="Arial" w:cs="Arial"/>
          <w:noProof/>
        </w:rPr>
        <w:t>higher</w:t>
      </w:r>
      <w:r w:rsidRPr="00A90786">
        <w:rPr>
          <w:rFonts w:ascii="Arial" w:hAnsi="Arial" w:cs="Arial"/>
          <w:noProof/>
        </w:rPr>
        <w:t xml:space="preserve"> accuracy, </w:t>
      </w:r>
      <w:r w:rsidR="00843136" w:rsidRPr="00A90786">
        <w:rPr>
          <w:rFonts w:ascii="Arial" w:hAnsi="Arial" w:cs="Arial"/>
          <w:noProof/>
        </w:rPr>
        <w:t>better</w:t>
      </w:r>
      <w:r w:rsidRPr="00A90786">
        <w:rPr>
          <w:rFonts w:ascii="Arial" w:hAnsi="Arial" w:cs="Arial"/>
          <w:noProof/>
        </w:rPr>
        <w:t xml:space="preserve"> diversity or multiple focuses</w:t>
      </w:r>
      <w:r w:rsidRPr="00A90786">
        <w:rPr>
          <w:rFonts w:ascii="Arial" w:hAnsi="Arial" w:cs="Arial"/>
          <w:noProof/>
        </w:rPr>
        <w:fldChar w:fldCharType="begin"/>
      </w:r>
      <w:r w:rsidRPr="00A90786">
        <w:rPr>
          <w:rFonts w:ascii="Arial" w:hAnsi="Arial" w:cs="Arial"/>
          <w:noProof/>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noProof/>
        </w:rPr>
        <w:fldChar w:fldCharType="separate"/>
      </w:r>
      <w:r w:rsidRPr="00A90786">
        <w:rPr>
          <w:rFonts w:ascii="Arial" w:hAnsi="Arial" w:cs="Arial"/>
          <w:noProof/>
        </w:rPr>
        <w:t>(Saunders, 2016)</w:t>
      </w:r>
      <w:r w:rsidRPr="00A90786">
        <w:rPr>
          <w:rFonts w:ascii="Arial" w:hAnsi="Arial" w:cs="Arial"/>
          <w:noProof/>
        </w:rPr>
        <w:fldChar w:fldCharType="end"/>
      </w:r>
      <w:r w:rsidRPr="00A90786">
        <w:rPr>
          <w:rFonts w:ascii="Arial" w:hAnsi="Arial" w:cs="Arial"/>
          <w:noProof/>
        </w:rPr>
        <w:t>.</w:t>
      </w:r>
    </w:p>
    <w:p w14:paraId="6826E1A5" w14:textId="027EC8C3" w:rsidR="00843136" w:rsidRPr="00A90786" w:rsidRDefault="00442722" w:rsidP="00A90786">
      <w:pPr>
        <w:spacing w:after="120" w:line="360" w:lineRule="auto"/>
        <w:jc w:val="both"/>
        <w:rPr>
          <w:rFonts w:ascii="Arial" w:hAnsi="Arial" w:cs="Arial"/>
        </w:rPr>
      </w:pPr>
      <w:r w:rsidRPr="00A90786">
        <w:rPr>
          <w:rFonts w:ascii="Arial" w:hAnsi="Arial" w:cs="Arial"/>
        </w:rPr>
        <w:t xml:space="preserve">Based on the integrated development of these different types of research mentioned above, the two indispensable factors of the research rigor, reliability and validity, are defined according to various connotations </w:t>
      </w:r>
      <w:r w:rsidRPr="00A90786">
        <w:rPr>
          <w:rFonts w:ascii="Arial" w:hAnsi="Arial" w:cs="Arial"/>
          <w:noProof/>
        </w:rPr>
        <w:t>(Golafshani, 2003)</w:t>
      </w:r>
      <w:r w:rsidRPr="00A90786">
        <w:rPr>
          <w:rFonts w:ascii="Arial" w:hAnsi="Arial" w:cs="Arial"/>
        </w:rPr>
        <w:t>. It is argued the key to reliability in quantitative research is the stability and repeatability in internal and external aspects</w:t>
      </w:r>
      <w:r w:rsidR="006D3C89">
        <w:rPr>
          <w:rFonts w:ascii="Arial" w:hAnsi="Arial" w:cs="Arial"/>
        </w:rPr>
        <w:t xml:space="preserve"> </w:t>
      </w:r>
      <w:r w:rsidRPr="00A90786">
        <w:rPr>
          <w:rFonts w:ascii="Arial" w:hAnsi="Arial" w:cs="Arial"/>
        </w:rPr>
        <w:fldChar w:fldCharType="begin">
          <w:fldData xml:space="preserve">PEVuZE5vdGU+PENpdGU+PEF1dGhvcj5Hb2xhZnNoYW5pPC9BdXRob3I+PFllYXI+MjAwMzwvWWVh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</w:fldData>
        </w:fldChar>
      </w:r>
      <w:r w:rsidRPr="00A90786">
        <w:rPr>
          <w:rFonts w:ascii="Arial" w:hAnsi="Arial" w:cs="Arial"/>
        </w:rPr>
        <w:instrText xml:space="preserve"> ADDIN EN.CITE </w:instrText>
      </w:r>
      <w:r w:rsidRPr="00A90786">
        <w:rPr>
          <w:rFonts w:ascii="Arial" w:hAnsi="Arial" w:cs="Arial"/>
        </w:rPr>
        <w:fldChar w:fldCharType="begin">
          <w:fldData xml:space="preserve">PEVuZE5vdGU+PENpdGU+PEF1dGhvcj5Hb2xhZnNoYW5pPC9BdXRob3I+PFllYXI+MjAwMzwvWWVh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</w:fldData>
        </w:fldChar>
      </w:r>
      <w:r w:rsidRPr="00A90786">
        <w:rPr>
          <w:rFonts w:ascii="Arial" w:hAnsi="Arial" w:cs="Arial"/>
        </w:rPr>
        <w:instrText xml:space="preserve"> ADDIN EN.CITE.DATA </w:instrText>
      </w:r>
      <w:r w:rsidRPr="00A90786">
        <w:rPr>
          <w:rFonts w:ascii="Arial" w:hAnsi="Arial" w:cs="Arial"/>
        </w:rPr>
      </w:r>
      <w:r w:rsidRPr="00A90786">
        <w:rPr>
          <w:rFonts w:ascii="Arial" w:hAnsi="Arial" w:cs="Arial"/>
        </w:rPr>
        <w:fldChar w:fldCharType="end"/>
      </w:r>
      <w:r w:rsidRPr="00A90786">
        <w:rPr>
          <w:rFonts w:ascii="Arial" w:hAnsi="Arial" w:cs="Arial"/>
        </w:rPr>
      </w:r>
      <w:r w:rsidRPr="00A90786">
        <w:rPr>
          <w:rFonts w:ascii="Arial" w:hAnsi="Arial" w:cs="Arial"/>
        </w:rPr>
        <w:fldChar w:fldCharType="separate"/>
      </w:r>
      <w:r w:rsidRPr="00A90786">
        <w:rPr>
          <w:rFonts w:ascii="Arial" w:hAnsi="Arial" w:cs="Arial"/>
          <w:noProof/>
        </w:rPr>
        <w:t>(Kirk</w:t>
      </w:r>
      <w:r w:rsidRPr="00A90786">
        <w:rPr>
          <w:rFonts w:ascii="Arial" w:hAnsi="Arial" w:cs="Arial"/>
          <w:i/>
          <w:noProof/>
        </w:rPr>
        <w:t xml:space="preserve"> et al.</w:t>
      </w:r>
      <w:r w:rsidRPr="00A90786">
        <w:rPr>
          <w:rFonts w:ascii="Arial" w:hAnsi="Arial" w:cs="Arial"/>
          <w:noProof/>
        </w:rPr>
        <w:t>, 1986; Golafshani, 2003; Saunders, 2016)</w:t>
      </w:r>
      <w:r w:rsidRPr="00A90786">
        <w:rPr>
          <w:rFonts w:ascii="Arial" w:hAnsi="Arial" w:cs="Arial"/>
        </w:rPr>
        <w:fldChar w:fldCharType="end"/>
      </w:r>
      <w:r w:rsidRPr="00A90786">
        <w:rPr>
          <w:rFonts w:ascii="Arial" w:hAnsi="Arial" w:cs="Arial"/>
        </w:rPr>
        <w:t xml:space="preserve">. While it is necessary to hold critical opinions on the uncertainty in the measurement and respondent themselves </w:t>
      </w:r>
      <w:r w:rsidRPr="00A90786">
        <w:rPr>
          <w:rFonts w:ascii="Arial" w:hAnsi="Arial" w:cs="Arial"/>
        </w:rPr>
        <w:fldChar w:fldCharType="begin"/>
      </w:r>
      <w:r w:rsidRPr="00A90786">
        <w:rPr>
          <w:rFonts w:ascii="Arial" w:hAnsi="Arial" w:cs="Arial"/>
        </w:rPr>
        <w:instrText xml:space="preserve"> ADDIN EN.CITE &lt;EndNote&gt;&lt;Cite&gt;&lt;Author&gt;Crocker&lt;/Author&gt;&lt;Year&gt;1986&lt;/Year&gt;&lt;IDText&gt;Introduction to classical and modern test theory&lt;/IDText&gt;&lt;DisplayText&gt;(Crocker e Algina, 1986)&lt;/DisplayText&gt;&lt;record&gt;&lt;isbn&gt;0030616344&lt;/isbn&gt;&lt;titles&gt;&lt;title&gt;Introduction to classical and modern test theory&lt;/title&gt;&lt;/titles&gt;&lt;contributors&gt;&lt;authors&gt;&lt;author&gt;Crocker, Linda&lt;/author&gt;&lt;author&gt;Algina, James&lt;/author&gt;&lt;/authors&gt;&lt;/contributors&gt;&lt;added-date format="utc"&gt;1555176083&lt;/added-date&gt;&lt;ref-type name="Book"&gt;6&lt;/ref-type&gt;&lt;dates&gt;&lt;year&gt;1986&lt;/year&gt;&lt;/dates&gt;&lt;rec-number&gt;119&lt;/rec-number&gt;&lt;publisher&gt;ERIC&lt;/publisher&gt;&lt;last-updated-date format="utc"&gt;1555176083&lt;/last-updated-date&gt;&lt;/record&gt;&lt;/Cite&gt;&lt;/EndNote&gt;</w:instrText>
      </w:r>
      <w:r w:rsidRPr="00A90786">
        <w:rPr>
          <w:rFonts w:ascii="Arial" w:hAnsi="Arial" w:cs="Arial"/>
        </w:rPr>
        <w:fldChar w:fldCharType="separate"/>
      </w:r>
      <w:r w:rsidRPr="00A90786">
        <w:rPr>
          <w:rFonts w:ascii="Arial" w:hAnsi="Arial" w:cs="Arial"/>
          <w:noProof/>
        </w:rPr>
        <w:t>(Crocker e Algina, 1986)</w:t>
      </w:r>
      <w:r w:rsidRPr="00A90786">
        <w:rPr>
          <w:rFonts w:ascii="Arial" w:hAnsi="Arial" w:cs="Arial"/>
        </w:rPr>
        <w:fldChar w:fldCharType="end"/>
      </w:r>
      <w:r w:rsidRPr="00A90786">
        <w:rPr>
          <w:rFonts w:ascii="Arial" w:hAnsi="Arial" w:cs="Arial"/>
        </w:rPr>
        <w:t xml:space="preserve">, which leads to the importance of validity. </w:t>
      </w:r>
    </w:p>
    <w:p w14:paraId="0313C987" w14:textId="4B3AD761" w:rsidR="00442722" w:rsidRPr="00A90786" w:rsidRDefault="00442722" w:rsidP="00A90786">
      <w:pPr>
        <w:spacing w:after="120" w:line="360" w:lineRule="auto"/>
        <w:jc w:val="both"/>
        <w:rPr>
          <w:rFonts w:ascii="Arial" w:hAnsi="Arial" w:cs="Arial"/>
        </w:rPr>
      </w:pPr>
      <w:r w:rsidRPr="00A90786">
        <w:rPr>
          <w:rFonts w:ascii="Arial" w:hAnsi="Arial" w:cs="Arial"/>
        </w:rPr>
        <w:lastRenderedPageBreak/>
        <w:t>Though it is believed validity, same as reliability, is more of a derivation from the quantitative stance</w:t>
      </w:r>
      <w:r w:rsidR="006D3C89">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&lt;EndNote&gt;&lt;Cite&gt;&lt;Author&gt;Morse&lt;/Author&gt;&lt;Year&gt;2002&lt;/Year&gt;&lt;IDText&gt;Verification strategies for establishing reliability and validity in qualitative research&lt;/IDText&gt;&lt;DisplayText&gt;(Morse&lt;style face="italic"&gt; et al.&lt;/style&gt;, 2002)&lt;/DisplayText&gt;&lt;record&gt;&lt;isbn&gt;1609-4069&lt;/isbn&gt;&lt;titles&gt;&lt;title&gt;Verification strategies for establishing reliability and validity in qualitative research&lt;/title&gt;&lt;secondary-title&gt;International journal of qualitative methods&lt;/secondary-title&gt;&lt;/titles&gt;&lt;pages&gt;13-22&lt;/pages&gt;&lt;number&gt;2&lt;/number&gt;&lt;contributors&gt;&lt;authors&gt;&lt;author&gt;Morse, Janice M&lt;/author&gt;&lt;author&gt;Barrett, Michael&lt;/author&gt;&lt;author&gt;Mayan, Maria&lt;/author&gt;&lt;author&gt;Olson, Karin&lt;/author&gt;&lt;author&gt;Spiers, Jude&lt;/author&gt;&lt;/authors&gt;&lt;/contributors&gt;&lt;added-date format="utc"&gt;1555174370&lt;/added-date&gt;&lt;ref-type name="Journal Article"&gt;17&lt;/ref-type&gt;&lt;dates&gt;&lt;year&gt;2002&lt;/year&gt;&lt;/dates&gt;&lt;rec-number&gt;113&lt;/rec-number&gt;&lt;last-updated-date format="utc"&gt;1555174370&lt;/last-updated-date&gt;&lt;volume&gt;1&lt;/volume&gt;&lt;/record&gt;&lt;/Cite&gt;&lt;/EndNote&gt;</w:instrText>
      </w:r>
      <w:r w:rsidRPr="00A90786">
        <w:rPr>
          <w:rFonts w:ascii="Arial" w:hAnsi="Arial" w:cs="Arial"/>
        </w:rPr>
        <w:fldChar w:fldCharType="separate"/>
      </w:r>
      <w:r w:rsidRPr="00A90786">
        <w:rPr>
          <w:rFonts w:ascii="Arial" w:hAnsi="Arial" w:cs="Arial"/>
          <w:noProof/>
        </w:rPr>
        <w:t>(Morse</w:t>
      </w:r>
      <w:r w:rsidRPr="00A90786">
        <w:rPr>
          <w:rFonts w:ascii="Arial" w:hAnsi="Arial" w:cs="Arial"/>
          <w:i/>
          <w:noProof/>
        </w:rPr>
        <w:t xml:space="preserve"> et al.</w:t>
      </w:r>
      <w:r w:rsidRPr="00A90786">
        <w:rPr>
          <w:rFonts w:ascii="Arial" w:hAnsi="Arial" w:cs="Arial"/>
          <w:noProof/>
        </w:rPr>
        <w:t>, 2002)</w:t>
      </w:r>
      <w:r w:rsidRPr="00A90786">
        <w:rPr>
          <w:rFonts w:ascii="Arial" w:hAnsi="Arial" w:cs="Arial"/>
        </w:rPr>
        <w:fldChar w:fldCharType="end"/>
      </w:r>
      <w:r w:rsidRPr="00A90786">
        <w:rPr>
          <w:rFonts w:ascii="Arial" w:hAnsi="Arial" w:cs="Arial"/>
        </w:rPr>
        <w:t>, it actually should be paid attention that qualitative research, as a result of its higher uncertainty in the data, also has focus in a different way. The case is that when the research</w:t>
      </w:r>
      <w:r w:rsidR="00843136" w:rsidRPr="00A90786">
        <w:rPr>
          <w:rFonts w:ascii="Arial" w:hAnsi="Arial" w:cs="Arial"/>
        </w:rPr>
        <w:t>er</w:t>
      </w:r>
      <w:r w:rsidRPr="00A90786">
        <w:rPr>
          <w:rFonts w:ascii="Arial" w:hAnsi="Arial" w:cs="Arial"/>
        </w:rPr>
        <w:t xml:space="preserve"> tries to clarify the </w:t>
      </w:r>
      <w:r w:rsidR="006D3C89">
        <w:rPr>
          <w:rFonts w:ascii="Arial" w:hAnsi="Arial" w:cs="Arial"/>
        </w:rPr>
        <w:t xml:space="preserve">correctness </w:t>
      </w:r>
      <w:r w:rsidR="006D3C89">
        <w:rPr>
          <w:rFonts w:ascii="Arial" w:hAnsi="Arial" w:cs="Arial" w:hint="eastAsia"/>
        </w:rPr>
        <w:t>or</w:t>
      </w:r>
      <w:r w:rsidR="006D3C89">
        <w:rPr>
          <w:rFonts w:ascii="Arial" w:hAnsi="Arial" w:cs="Arial"/>
        </w:rPr>
        <w:t xml:space="preserve"> </w:t>
      </w:r>
      <w:r w:rsidR="006D3C89">
        <w:rPr>
          <w:rFonts w:ascii="Arial" w:hAnsi="Arial" w:cs="Arial" w:hint="eastAsia"/>
        </w:rPr>
        <w:t>precision</w:t>
      </w:r>
      <w:r w:rsidR="006D3C89">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&lt;EndNote&gt;&lt;Cite&gt;&lt;Author&gt;Winter&lt;/Author&gt;&lt;Year&gt;2000&lt;/Year&gt;&lt;IDText&gt;The satisficing principle in capability learning&lt;/IDText&gt;&lt;DisplayText&gt;(Winter, 2000)&lt;/DisplayText&gt;&lt;record&gt;&lt;isbn&gt;1097-0266&lt;/isbn&gt;&lt;titles&gt;&lt;title&gt;The satisficing principle in capability learning&lt;/title&gt;&lt;secondary-title&gt;Strategic management journal&lt;/secondary-title&gt;&lt;/titles&gt;&lt;pages&gt;981-996&lt;/pages&gt;&lt;number&gt;10</w:instrText>
      </w:r>
      <w:r w:rsidRPr="00A90786">
        <w:rPr>
          <w:rFonts w:ascii="Cambria Math" w:hAnsi="Cambria Math" w:cs="Cambria Math"/>
        </w:rPr>
        <w:instrText>‐</w:instrText>
      </w:r>
      <w:r w:rsidRPr="00A90786">
        <w:rPr>
          <w:rFonts w:ascii="Arial" w:hAnsi="Arial" w:cs="Arial"/>
        </w:rPr>
        <w:instrText>11&lt;/number&gt;&lt;contributors&gt;&lt;authors&gt;&lt;author&gt;Winter, Sidney G&lt;/author&gt;&lt;/authors&gt;&lt;/contributors&gt;&lt;added-date format="utc"&gt;1555177621&lt;/added-date&gt;&lt;ref-type name="Journal Article"&gt;17&lt;/ref-type&gt;&lt;dates&gt;&lt;year&gt;2000&lt;/year&gt;&lt;/dates&gt;&lt;rec-number&gt;120&lt;/rec-number&gt;&lt;last-updated-date format="utc"&gt;1555177621&lt;/last-updated-date&gt;&lt;volume&gt;21&lt;/volume&gt;&lt;/record&gt;&lt;/Cite&gt;&lt;/EndNote&gt;</w:instrText>
      </w:r>
      <w:r w:rsidRPr="00A90786">
        <w:rPr>
          <w:rFonts w:ascii="Arial" w:hAnsi="Arial" w:cs="Arial"/>
        </w:rPr>
        <w:fldChar w:fldCharType="separate"/>
      </w:r>
      <w:r w:rsidRPr="00A90786">
        <w:rPr>
          <w:rFonts w:ascii="Arial" w:hAnsi="Arial" w:cs="Arial"/>
          <w:noProof/>
        </w:rPr>
        <w:t>(Winter, 2000)</w:t>
      </w:r>
      <w:r w:rsidRPr="00A90786">
        <w:rPr>
          <w:rFonts w:ascii="Arial" w:hAnsi="Arial" w:cs="Arial"/>
        </w:rPr>
        <w:fldChar w:fldCharType="end"/>
      </w:r>
      <w:r w:rsidRPr="00A90786">
        <w:rPr>
          <w:rFonts w:ascii="Arial" w:hAnsi="Arial" w:cs="Arial"/>
        </w:rPr>
        <w:t xml:space="preserve"> of qualitative research, variables in</w:t>
      </w:r>
      <w:r w:rsidR="006D3C89">
        <w:rPr>
          <w:rFonts w:ascii="Arial" w:hAnsi="Arial" w:cs="Arial" w:hint="eastAsia"/>
        </w:rPr>
        <w:t>cluding</w:t>
      </w:r>
      <w:r w:rsidRPr="00A90786">
        <w:rPr>
          <w:rFonts w:ascii="Arial" w:hAnsi="Arial" w:cs="Arial"/>
        </w:rPr>
        <w:t xml:space="preserve"> the researcher’s positionality</w:t>
      </w:r>
      <w:r w:rsidR="006D3C89">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&lt;EndNote&gt;&lt;Cite&gt;&lt;Author&gt;Teye&lt;/Author&gt;&lt;Year&gt;2012&lt;/Year&gt;&lt;IDText&gt;Benefits, Challenges, and Dynamism of Positionalities Associated With Mixed Methods Research in Developing Countries:Evidence From Ghana&lt;/IDText&gt;&lt;DisplayText&gt;(Teye, 2012)&lt;/DisplayText&gt;&lt;record&gt;&lt;keywords&gt;&lt;keyword&gt;mixed methods,qualitative,quantitative,positionality,Ghana&lt;/keyword&gt;&lt;/keywords&gt;&lt;urls&gt;&lt;related-urls&gt;&lt;url&gt;https://journals.sagepub.com/doi/abs/10.1177/1558689812453332&lt;/url&gt;&lt;/related-urls&gt;&lt;/urls&gt;&lt;titles&gt;&lt;title&gt;Benefits, Challenges, and Dynamism of Positionalities Associated With Mixed Methods Research in Developing Countries:Evidence From Ghana&lt;/title&gt;&lt;secondary-title&gt;Journal of Mixed Methods Research&lt;/secondary-title&gt;&lt;/titles&gt;&lt;pages&gt;379-391&lt;/pages&gt;&lt;number&gt;4&lt;/number&gt;&lt;contributors&gt;&lt;authors&gt;&lt;author&gt;Teye, Joseph Kofi&lt;/author&gt;&lt;/authors&gt;&lt;/contributors&gt;&lt;added-date format="utc"&gt;1553118264&lt;/added-date&gt;&lt;ref-type name="Journal Article"&gt;17&lt;/ref-type&gt;&lt;dates&gt;&lt;year&gt;2012&lt;/year&gt;&lt;/dates&gt;&lt;rec-number&gt;7&lt;/rec-number&gt;&lt;last-updated-date format="utc"&gt;1553175178&lt;/last-updated-date&gt;&lt;electronic-resource-num&gt;10.1177/1558689812453332&lt;/electronic-resource-num&gt;&lt;volume&gt;6&lt;/volume&gt;&lt;/record&gt;&lt;/Cite&gt;&lt;/EndNote&gt;</w:instrText>
      </w:r>
      <w:r w:rsidRPr="00A90786">
        <w:rPr>
          <w:rFonts w:ascii="Arial" w:hAnsi="Arial" w:cs="Arial"/>
        </w:rPr>
        <w:fldChar w:fldCharType="separate"/>
      </w:r>
      <w:r w:rsidRPr="00A90786">
        <w:rPr>
          <w:rFonts w:ascii="Arial" w:hAnsi="Arial" w:cs="Arial"/>
          <w:noProof/>
        </w:rPr>
        <w:t>(Teye, 2012)</w:t>
      </w:r>
      <w:r w:rsidRPr="00A90786">
        <w:rPr>
          <w:rFonts w:ascii="Arial" w:hAnsi="Arial" w:cs="Arial"/>
        </w:rPr>
        <w:fldChar w:fldCharType="end"/>
      </w:r>
      <w:r w:rsidR="006D3C89">
        <w:rPr>
          <w:rFonts w:ascii="Arial" w:hAnsi="Arial" w:cs="Arial"/>
        </w:rPr>
        <w:t xml:space="preserve"> </w:t>
      </w:r>
      <w:r w:rsidR="006D3C89">
        <w:rPr>
          <w:rFonts w:ascii="Arial" w:hAnsi="Arial" w:cs="Arial" w:hint="eastAsia"/>
        </w:rPr>
        <w:t>and</w:t>
      </w:r>
      <w:r w:rsidRPr="00A90786">
        <w:rPr>
          <w:rFonts w:ascii="Arial" w:hAnsi="Arial" w:cs="Arial" w:hint="eastAsia"/>
        </w:rPr>
        <w:t xml:space="preserve"> </w:t>
      </w:r>
      <w:r w:rsidRPr="00A90786">
        <w:rPr>
          <w:rFonts w:ascii="Arial" w:hAnsi="Arial" w:cs="Arial"/>
        </w:rPr>
        <w:t xml:space="preserve">the effectiveness of measurement </w:t>
      </w:r>
      <w:r w:rsidRPr="00A90786">
        <w:rPr>
          <w:rFonts w:ascii="Arial" w:hAnsi="Arial" w:cs="Arial"/>
        </w:rPr>
        <w:fldChar w:fldCharType="begin"/>
      </w:r>
      <w:r w:rsidRPr="00A90786">
        <w:rPr>
          <w:rFonts w:ascii="Arial" w:hAnsi="Arial" w:cs="Arial"/>
        </w:rPr>
        <w:instrText xml:space="preserve"> ADDIN EN.CITE &lt;EndNote&gt;&lt;Cite&gt;&lt;Author&gt;Heale&lt;/Author&gt;&lt;Year&gt;2015&lt;/Year&gt;&lt;IDText&gt;Validity and reliability in quantitative studies&lt;/IDText&gt;&lt;DisplayText&gt;(Heale e Twycross, 2015)&lt;/DisplayText&gt;&lt;record&gt;&lt;isbn&gt;1367-6539&lt;/isbn&gt;&lt;titles&gt;&lt;title&gt;Validity and reliability in quantitative studies&lt;/title&gt;&lt;secondary-title&gt;Evidence-based nursing&lt;/secondary-title&gt;&lt;/titles&gt;&lt;pages&gt;66-67&lt;/pages&gt;&lt;number&gt;3&lt;/number&gt;&lt;contributors&gt;&lt;authors&gt;&lt;author&gt;Heale, Roberta&lt;/author&gt;&lt;author&gt;Twycross, Alison&lt;/author&gt;&lt;/authors&gt;&lt;/contributors&gt;&lt;added-date format="utc"&gt;1555175959&lt;/added-date&gt;&lt;ref-type name="Journal Article"&gt;17&lt;/ref-type&gt;&lt;dates&gt;&lt;year&gt;2015&lt;/year&gt;&lt;/dates&gt;&lt;rec-number&gt;116&lt;/rec-number&gt;&lt;last-updated-date format="utc"&gt;1555175959&lt;/last-updated-date&gt;&lt;volume&gt;18&lt;/volume&gt;&lt;/record&gt;&lt;/Cite&gt;&lt;/EndNote&gt;</w:instrText>
      </w:r>
      <w:r w:rsidRPr="00A90786">
        <w:rPr>
          <w:rFonts w:ascii="Arial" w:hAnsi="Arial" w:cs="Arial"/>
        </w:rPr>
        <w:fldChar w:fldCharType="separate"/>
      </w:r>
      <w:r w:rsidRPr="00A90786">
        <w:rPr>
          <w:rFonts w:ascii="Arial" w:hAnsi="Arial" w:cs="Arial"/>
          <w:noProof/>
        </w:rPr>
        <w:t>(Heale e Twycross, 2015)</w:t>
      </w:r>
      <w:r w:rsidRPr="00A90786">
        <w:rPr>
          <w:rFonts w:ascii="Arial" w:hAnsi="Arial" w:cs="Arial"/>
        </w:rPr>
        <w:fldChar w:fldCharType="end"/>
      </w:r>
      <w:r w:rsidRPr="00A90786">
        <w:rPr>
          <w:rFonts w:ascii="Arial" w:hAnsi="Arial" w:cs="Arial"/>
        </w:rPr>
        <w:t xml:space="preserve"> appear to be distracting. </w:t>
      </w:r>
    </w:p>
    <w:p w14:paraId="5675C5B2" w14:textId="34FB6C76" w:rsidR="00442722" w:rsidRDefault="00442722" w:rsidP="00A90786">
      <w:pPr>
        <w:spacing w:after="120" w:line="360" w:lineRule="auto"/>
        <w:jc w:val="both"/>
        <w:rPr>
          <w:rFonts w:ascii="Arial" w:hAnsi="Arial" w:cs="Arial"/>
        </w:rPr>
      </w:pPr>
      <w:r w:rsidRPr="00A90786">
        <w:rPr>
          <w:rFonts w:ascii="Arial" w:hAnsi="Arial" w:cs="Arial"/>
        </w:rPr>
        <w:t>It seems that qualitative research tends to suffer more from bias, as it is conducted with open-ended tactics including interviews, case studies</w:t>
      </w:r>
      <w:r w:rsidRPr="00A90786">
        <w:rPr>
          <w:rFonts w:ascii="Arial" w:hAnsi="Arial" w:cs="Arial"/>
        </w:rPr>
        <w:fldChar w:fldCharType="begin"/>
      </w:r>
      <w:r w:rsidRPr="00A90786">
        <w:rPr>
          <w:rFonts w:ascii="Arial" w:hAnsi="Arial" w:cs="Arial"/>
        </w:rPr>
        <w:instrText xml:space="preserve"> ADDIN EN.CITE &lt;EndNote&gt;&lt;Cite&gt;&lt;Author&gt;Yin&lt;/Author&gt;&lt;Year&gt;2011&lt;/Year&gt;&lt;IDText&gt;Applications of case study research&lt;/IDText&gt;&lt;DisplayText&gt;(Yin, 2011)&lt;/DisplayText&gt;&lt;record&gt;&lt;isbn&gt;1452235783&lt;/isbn&gt;&lt;titles&gt;&lt;title&gt;Applications of case study research&lt;/title&gt;&lt;/titles&gt;&lt;contributors&gt;&lt;authors&gt;&lt;author&gt;Yin, Robert K&lt;/author&gt;&lt;/authors&gt;&lt;/contributors&gt;&lt;added-date format="utc"&gt;1555179022&lt;/added-date&gt;&lt;ref-type name="Book"&gt;6&lt;/ref-type&gt;&lt;dates&gt;&lt;year&gt;2011&lt;/year&gt;&lt;/dates&gt;&lt;rec-number&gt;123&lt;/rec-number&gt;&lt;publisher&gt;sage&lt;/publisher&gt;&lt;last-updated-date format="utc"&gt;1555179022&lt;/last-updated-date&gt;&lt;/record&gt;&lt;/Cite&gt;&lt;/EndNote&gt;</w:instrText>
      </w:r>
      <w:r w:rsidRPr="00A90786">
        <w:rPr>
          <w:rFonts w:ascii="Arial" w:hAnsi="Arial" w:cs="Arial"/>
        </w:rPr>
        <w:fldChar w:fldCharType="separate"/>
      </w:r>
      <w:r w:rsidRPr="00A90786">
        <w:rPr>
          <w:rFonts w:ascii="Arial" w:hAnsi="Arial" w:cs="Arial"/>
          <w:noProof/>
        </w:rPr>
        <w:t>(Yin, 2011)</w:t>
      </w:r>
      <w:r w:rsidRPr="00A90786">
        <w:rPr>
          <w:rFonts w:ascii="Arial" w:hAnsi="Arial" w:cs="Arial"/>
        </w:rPr>
        <w:fldChar w:fldCharType="end"/>
      </w:r>
      <w:r w:rsidRPr="00A90786">
        <w:rPr>
          <w:rFonts w:ascii="Arial" w:hAnsi="Arial" w:cs="Arial"/>
        </w:rPr>
        <w:t>, action research</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noProof/>
        </w:rPr>
        <w:t>(Saunders, 2016)</w:t>
      </w:r>
      <w:r w:rsidRPr="00A90786">
        <w:rPr>
          <w:rFonts w:ascii="Arial" w:hAnsi="Arial" w:cs="Arial"/>
        </w:rPr>
        <w:fldChar w:fldCharType="end"/>
      </w:r>
      <w:r w:rsidRPr="00A90786">
        <w:rPr>
          <w:rFonts w:ascii="Arial" w:hAnsi="Arial" w:cs="Arial"/>
        </w:rPr>
        <w:t>,grounded theory</w:t>
      </w:r>
      <w:r w:rsidRPr="00A90786">
        <w:rPr>
          <w:rFonts w:ascii="Arial" w:hAnsi="Arial" w:cs="Arial"/>
        </w:rPr>
        <w:fldChar w:fldCharType="begin"/>
      </w:r>
      <w:r w:rsidRPr="00A90786">
        <w:rPr>
          <w:rFonts w:ascii="Arial" w:hAnsi="Arial" w:cs="Arial"/>
        </w:rPr>
        <w:instrText xml:space="preserve"> ADDIN EN.CITE &lt;EndNote&gt;&lt;Cite&gt;&lt;Author&gt;Charmaz&lt;/Author&gt;&lt;Year&gt;2007&lt;/Year&gt;&lt;IDText&gt;Grounded theory&lt;/IDText&gt;&lt;DisplayText&gt;(Strauss e Corbin, 1994; Charmaz e Belgrave, 2007)&lt;/DisplayText&gt;&lt;record&gt;&lt;titles&gt;&lt;title&gt;Grounded theory&lt;/title&gt;&lt;secondary-title&gt;The Blackwell encyclopedia of sociology&lt;/secondary-title&gt;&lt;/titles&gt;&lt;contributors&gt;&lt;authors&gt;&lt;author&gt;Charmaz, Kathy&lt;/author&gt;&lt;author&gt;Belgrave, Linda Liska&lt;/author&gt;&lt;/authors&gt;&lt;/contributors&gt;&lt;added-date format="utc"&gt;1555178809&lt;/added-date&gt;&lt;ref-type name="Journal Article"&gt;17&lt;/ref-type&gt;&lt;dates&gt;&lt;year&gt;2007&lt;/year&gt;&lt;/dates&gt;&lt;rec-number&gt;121&lt;/rec-number&gt;&lt;last-updated-date format="utc"&gt;1555178809&lt;/last-updated-date&gt;&lt;/record&gt;&lt;/Cite&gt;&lt;Cite&gt;&lt;Author&gt;Strauss&lt;/Author&gt;&lt;Year&gt;1994&lt;/Year&gt;&lt;IDText&gt;Grounded theory methodology&lt;/IDText&gt;&lt;record&gt;&lt;titles&gt;&lt;title&gt;Grounded theory methodology&lt;/title&gt;&lt;secondary-title&gt;Handbook of qualitative research&lt;/secondary-title&gt;&lt;/titles&gt;&lt;pages&gt;273-85&lt;/pages&gt;&lt;contributors&gt;&lt;authors&gt;&lt;author&gt;Strauss, Anselm&lt;/author&gt;&lt;author&gt;Corbin, Juliet&lt;/author&gt;&lt;/authors&gt;&lt;/contributors&gt;&lt;added-date format="utc"&gt;1555178809&lt;/added-date&gt;&lt;ref-type name="Journal Article"&gt;17&lt;/ref-type&gt;&lt;dates&gt;&lt;year&gt;1994&lt;/year&gt;&lt;/dates&gt;&lt;rec-number&gt;122&lt;/rec-number&gt;&lt;last-updated-date format="utc"&gt;1555178809&lt;/last-updated-date&gt;&lt;volume&gt;17&lt;/volume&gt;&lt;/record&gt;&lt;/Cite&gt;&lt;/EndNote&gt;</w:instrText>
      </w:r>
      <w:r w:rsidRPr="00A90786">
        <w:rPr>
          <w:rFonts w:ascii="Arial" w:hAnsi="Arial" w:cs="Arial"/>
        </w:rPr>
        <w:fldChar w:fldCharType="separate"/>
      </w:r>
      <w:r w:rsidRPr="00A90786">
        <w:rPr>
          <w:rFonts w:ascii="Arial" w:hAnsi="Arial" w:cs="Arial"/>
          <w:noProof/>
        </w:rPr>
        <w:t>(Strauss e Corbin, 1994; Charmaz e Belgrave, 2007)</w:t>
      </w:r>
      <w:r w:rsidRPr="00A90786">
        <w:rPr>
          <w:rFonts w:ascii="Arial" w:hAnsi="Arial" w:cs="Arial"/>
        </w:rPr>
        <w:fldChar w:fldCharType="end"/>
      </w:r>
      <w:r w:rsidRPr="00A90786">
        <w:rPr>
          <w:rFonts w:ascii="Arial" w:hAnsi="Arial" w:cs="Arial"/>
        </w:rPr>
        <w:t xml:space="preserve">, but actually, bias exists in all types of research and sometimes  inevitable as researchers involved here and there during the whole process. For example, in the process of designing questionnaires, which is commonly adopted in quantitative research, the researcher needs to pay special attention to potential bias standings such as question and cultural bias when wording the questions, as well as possible bias from respondents, such as habituation bias. While for mixed research design, </w:t>
      </w:r>
      <w:proofErr w:type="spellStart"/>
      <w:r w:rsidRPr="00A90786">
        <w:rPr>
          <w:rFonts w:ascii="Arial" w:hAnsi="Arial" w:cs="Arial"/>
        </w:rPr>
        <w:t>Jick</w:t>
      </w:r>
      <w:proofErr w:type="spellEnd"/>
      <w:r w:rsidRPr="00A90786">
        <w:rPr>
          <w:rFonts w:ascii="Arial" w:hAnsi="Arial" w:cs="Arial"/>
        </w:rPr>
        <w:t xml:space="preserve"> </w:t>
      </w:r>
      <w:r w:rsidRPr="00A90786">
        <w:rPr>
          <w:rFonts w:ascii="Arial" w:hAnsi="Arial" w:cs="Arial"/>
        </w:rPr>
        <w:fldChar w:fldCharType="begin"/>
      </w:r>
      <w:r w:rsidRPr="00A90786">
        <w:rPr>
          <w:rFonts w:ascii="Arial" w:hAnsi="Arial" w:cs="Arial"/>
        </w:rPr>
        <w:instrText xml:space="preserve"> ADDIN EN.CITE &lt;EndNote&gt;&lt;Cite&gt;&lt;Author&gt;Jick&lt;/Author&gt;&lt;Year&gt;1979&lt;/Year&gt;&lt;IDText&gt;Mixing qualitative and quantitative methods: Triangulation in action&lt;/IDText&gt;&lt;DisplayText&gt;(Jick, 1979)&lt;/DisplayText&gt;&lt;record&gt;&lt;titles&gt;&lt;title&gt;Mixing qualitative and quantitative methods: Triangulation in action&lt;/title&gt;&lt;secondary-title&gt;Administrative science quarterly&lt;/secondary-title&gt;&lt;/titles&gt;&lt;pages&gt;602-611&lt;/pages&gt;&lt;number&gt;4&lt;/number&gt;&lt;contributors&gt;&lt;authors&gt;&lt;author&gt;Jick, Todd D&lt;/author&gt;&lt;/authors&gt;&lt;/contributors&gt;&lt;added-date format="utc"&gt;1555179898&lt;/added-date&gt;&lt;ref-type name="Journal Article"&gt;17&lt;/ref-type&gt;&lt;dates&gt;&lt;year&gt;1979&lt;/year&gt;&lt;/dates&gt;&lt;rec-number&gt;126&lt;/rec-number&gt;&lt;last-updated-date format="utc"&gt;1555179898&lt;/last-updated-date&gt;&lt;volume&gt;24&lt;/volume&gt;&lt;/record&gt;&lt;/Cite&gt;&lt;/EndNote&gt;</w:instrText>
      </w:r>
      <w:r w:rsidRPr="00A90786">
        <w:rPr>
          <w:rFonts w:ascii="Arial" w:hAnsi="Arial" w:cs="Arial"/>
        </w:rPr>
        <w:fldChar w:fldCharType="separate"/>
      </w:r>
      <w:r w:rsidRPr="00A90786">
        <w:rPr>
          <w:rFonts w:ascii="Arial" w:hAnsi="Arial" w:cs="Arial"/>
          <w:noProof/>
        </w:rPr>
        <w:t>(1979)</w:t>
      </w:r>
      <w:r w:rsidRPr="00A90786">
        <w:rPr>
          <w:rFonts w:ascii="Arial" w:hAnsi="Arial" w:cs="Arial"/>
        </w:rPr>
        <w:fldChar w:fldCharType="end"/>
      </w:r>
      <w:r w:rsidR="00843136" w:rsidRPr="00A90786">
        <w:rPr>
          <w:rFonts w:ascii="Arial" w:hAnsi="Arial" w:cs="Arial"/>
        </w:rPr>
        <w:t xml:space="preserve"> </w:t>
      </w:r>
      <w:r w:rsidRPr="00A90786">
        <w:rPr>
          <w:rFonts w:ascii="Arial" w:hAnsi="Arial" w:cs="Arial"/>
        </w:rPr>
        <w:t>proposed the triangulation approach to weaken the disadvantages from qualitative and quantitative data collection, so as to enhance the validity and reliability by making use of their complementary measurements.</w:t>
      </w:r>
    </w:p>
    <w:p w14:paraId="2C7CC130" w14:textId="77777777" w:rsidR="008968B8" w:rsidRPr="00A90786" w:rsidRDefault="008968B8" w:rsidP="00A90786">
      <w:pPr>
        <w:spacing w:after="120" w:line="360" w:lineRule="auto"/>
        <w:jc w:val="both"/>
        <w:rPr>
          <w:rFonts w:ascii="Arial" w:hAnsi="Arial" w:cs="Arial"/>
        </w:rPr>
      </w:pPr>
    </w:p>
    <w:p w14:paraId="7F2E2B35" w14:textId="77777777" w:rsidR="00442722" w:rsidRPr="00A90786" w:rsidRDefault="00442722" w:rsidP="00A90786">
      <w:pPr>
        <w:spacing w:line="360" w:lineRule="auto"/>
        <w:rPr>
          <w:rFonts w:ascii="Arial" w:hAnsi="Arial" w:cs="Arial"/>
        </w:rPr>
      </w:pPr>
    </w:p>
    <w:p w14:paraId="10F5077B" w14:textId="77777777" w:rsidR="00442722" w:rsidRPr="00A90786" w:rsidRDefault="00442722" w:rsidP="00A90786">
      <w:pPr>
        <w:spacing w:line="360" w:lineRule="auto"/>
        <w:rPr>
          <w:rFonts w:ascii="Arial" w:hAnsi="Arial" w:cs="Arial"/>
        </w:rPr>
      </w:pPr>
    </w:p>
    <w:p w14:paraId="3CABB346" w14:textId="77777777" w:rsidR="00442722" w:rsidRPr="00A90786" w:rsidRDefault="00442722" w:rsidP="00A90786">
      <w:pPr>
        <w:spacing w:line="360" w:lineRule="auto"/>
        <w:rPr>
          <w:rFonts w:ascii="Arial" w:hAnsi="Arial" w:cs="Arial"/>
        </w:rPr>
      </w:pPr>
    </w:p>
    <w:p w14:paraId="22094638" w14:textId="1545112C" w:rsidR="00442722" w:rsidRPr="00A90786" w:rsidRDefault="00442722" w:rsidP="00A90786">
      <w:pPr>
        <w:spacing w:line="360" w:lineRule="auto"/>
        <w:rPr>
          <w:rFonts w:ascii="Arial" w:hAnsi="Arial" w:cs="Arial"/>
        </w:rPr>
      </w:pPr>
    </w:p>
    <w:p w14:paraId="15B08D38" w14:textId="312654B8" w:rsidR="00EA0424" w:rsidRPr="00A90786" w:rsidRDefault="00EA0424" w:rsidP="00A90786">
      <w:pPr>
        <w:spacing w:line="360" w:lineRule="auto"/>
        <w:rPr>
          <w:rFonts w:ascii="Arial" w:hAnsi="Arial" w:cs="Arial"/>
        </w:rPr>
      </w:pPr>
    </w:p>
    <w:p w14:paraId="268CD33D" w14:textId="03908E13" w:rsidR="00EA0424" w:rsidRPr="00A90786" w:rsidRDefault="00EA0424" w:rsidP="00A90786">
      <w:pPr>
        <w:spacing w:line="360" w:lineRule="auto"/>
        <w:rPr>
          <w:rFonts w:ascii="Arial" w:hAnsi="Arial" w:cs="Arial"/>
        </w:rPr>
      </w:pPr>
    </w:p>
    <w:p w14:paraId="5BA72A3F" w14:textId="370C8755" w:rsidR="00EA0424" w:rsidRPr="00A90786" w:rsidRDefault="00EA0424" w:rsidP="00A90786">
      <w:pPr>
        <w:spacing w:line="360" w:lineRule="auto"/>
        <w:rPr>
          <w:rFonts w:ascii="Arial" w:hAnsi="Arial" w:cs="Arial"/>
        </w:rPr>
      </w:pPr>
    </w:p>
    <w:p w14:paraId="76B0968D" w14:textId="6F8C94C8" w:rsidR="00EA0424" w:rsidRPr="00A90786" w:rsidRDefault="00EA0424" w:rsidP="00A90786">
      <w:pPr>
        <w:spacing w:line="360" w:lineRule="auto"/>
        <w:rPr>
          <w:rFonts w:ascii="Arial" w:hAnsi="Arial" w:cs="Arial"/>
        </w:rPr>
      </w:pPr>
    </w:p>
    <w:p w14:paraId="7F34BCB5" w14:textId="253855EE" w:rsidR="00EA0424" w:rsidRPr="00A90786" w:rsidRDefault="00EA0424" w:rsidP="00A90786">
      <w:pPr>
        <w:spacing w:line="360" w:lineRule="auto"/>
        <w:rPr>
          <w:rFonts w:ascii="Arial" w:hAnsi="Arial" w:cs="Arial"/>
        </w:rPr>
      </w:pPr>
    </w:p>
    <w:p w14:paraId="7D454DC5" w14:textId="66C57540" w:rsidR="00EA0424" w:rsidRPr="00A90786" w:rsidRDefault="00EA0424" w:rsidP="00A90786">
      <w:pPr>
        <w:spacing w:line="360" w:lineRule="auto"/>
        <w:rPr>
          <w:rFonts w:ascii="Arial" w:hAnsi="Arial" w:cs="Arial"/>
        </w:rPr>
      </w:pPr>
    </w:p>
    <w:p w14:paraId="40300DAA" w14:textId="0E88FE70" w:rsidR="00EA0424" w:rsidRPr="00A90786" w:rsidRDefault="00EA0424" w:rsidP="00A90786">
      <w:pPr>
        <w:spacing w:line="360" w:lineRule="auto"/>
        <w:rPr>
          <w:rFonts w:ascii="Arial" w:hAnsi="Arial" w:cs="Arial"/>
        </w:rPr>
      </w:pPr>
    </w:p>
    <w:p w14:paraId="3895D3B2" w14:textId="66E738AA" w:rsidR="00EA0424" w:rsidRPr="00A90786" w:rsidRDefault="00EA0424" w:rsidP="00A90786">
      <w:pPr>
        <w:spacing w:line="360" w:lineRule="auto"/>
        <w:rPr>
          <w:rFonts w:ascii="Arial" w:hAnsi="Arial" w:cs="Arial"/>
        </w:rPr>
      </w:pPr>
    </w:p>
    <w:p w14:paraId="4F75CC44" w14:textId="752A25DD" w:rsidR="00EA0424" w:rsidRPr="00A90786" w:rsidRDefault="00EA0424" w:rsidP="00A90786">
      <w:pPr>
        <w:spacing w:line="360" w:lineRule="auto"/>
        <w:rPr>
          <w:rFonts w:ascii="Arial" w:hAnsi="Arial" w:cs="Arial"/>
        </w:rPr>
      </w:pPr>
    </w:p>
    <w:p w14:paraId="7138EB58" w14:textId="77777777" w:rsidR="00EA0424" w:rsidRPr="00A90786" w:rsidRDefault="00EA0424" w:rsidP="00A90786">
      <w:pPr>
        <w:spacing w:line="360" w:lineRule="auto"/>
        <w:rPr>
          <w:rFonts w:ascii="Arial" w:hAnsi="Arial" w:cs="Arial"/>
        </w:rPr>
      </w:pPr>
    </w:p>
    <w:p w14:paraId="58D79840" w14:textId="77777777" w:rsidR="00442722" w:rsidRPr="00A90786" w:rsidRDefault="00442722" w:rsidP="00A90786">
      <w:pPr>
        <w:pStyle w:val="Heading2"/>
        <w:spacing w:line="360" w:lineRule="auto"/>
        <w:rPr>
          <w:rFonts w:ascii="Arial" w:hAnsi="Arial" w:cs="Arial"/>
          <w:sz w:val="24"/>
          <w:szCs w:val="24"/>
        </w:rPr>
      </w:pPr>
      <w:bookmarkStart w:id="78" w:name="_Toc7303451"/>
      <w:r w:rsidRPr="00A90786">
        <w:rPr>
          <w:rFonts w:ascii="Arial" w:hAnsi="Arial" w:cs="Arial"/>
          <w:sz w:val="24"/>
          <w:szCs w:val="24"/>
        </w:rPr>
        <w:lastRenderedPageBreak/>
        <w:t>Appendix 1.</w:t>
      </w:r>
      <w:bookmarkEnd w:id="78"/>
    </w:p>
    <w:p w14:paraId="232CBE52" w14:textId="77777777" w:rsidR="00442722" w:rsidRPr="00A90786" w:rsidRDefault="00442722" w:rsidP="00A90786">
      <w:pPr>
        <w:spacing w:line="360" w:lineRule="auto"/>
        <w:rPr>
          <w:rFonts w:ascii="Arial" w:hAnsi="Arial" w:cs="Arial"/>
        </w:rPr>
      </w:pPr>
    </w:p>
    <w:p w14:paraId="068E11F4" w14:textId="6F45E57F" w:rsidR="00442722" w:rsidRPr="00A90786" w:rsidRDefault="00442722" w:rsidP="00A90786">
      <w:pPr>
        <w:pStyle w:val="EndNoteBibliography"/>
        <w:spacing w:line="360" w:lineRule="auto"/>
        <w:rPr>
          <w:rFonts w:ascii="Arial" w:hAnsi="Arial" w:cs="Arial"/>
          <w:noProof/>
        </w:rPr>
      </w:pPr>
      <w:r w:rsidRPr="00A90786">
        <w:rPr>
          <w:rFonts w:ascii="Arial" w:hAnsi="Arial" w:cs="Arial"/>
        </w:rPr>
        <w:fldChar w:fldCharType="begin"/>
      </w:r>
      <w:r w:rsidRPr="00A90786">
        <w:rPr>
          <w:rFonts w:ascii="Arial" w:hAnsi="Arial" w:cs="Arial"/>
        </w:rPr>
        <w:instrText xml:space="preserve"> ADDIN EN.REFLIST </w:instrText>
      </w:r>
      <w:r w:rsidRPr="00A90786">
        <w:rPr>
          <w:rFonts w:ascii="Arial" w:hAnsi="Arial" w:cs="Arial"/>
        </w:rPr>
        <w:fldChar w:fldCharType="separate"/>
      </w:r>
      <w:r w:rsidRPr="00A90786">
        <w:rPr>
          <w:rFonts w:ascii="Arial" w:hAnsi="Arial" w:cs="Arial"/>
          <w:noProof/>
        </w:rPr>
        <w:t xml:space="preserve">ANTWI, S. K.; HAMZA, K. Qualitative and quantitative research paradigms in business research: A philosophical reflection. </w:t>
      </w:r>
      <w:r w:rsidRPr="00A90786">
        <w:rPr>
          <w:rFonts w:ascii="Arial" w:hAnsi="Arial" w:cs="Arial"/>
          <w:b/>
          <w:noProof/>
        </w:rPr>
        <w:t xml:space="preserve">European Journal of Business and Management, </w:t>
      </w:r>
      <w:r w:rsidRPr="00A90786">
        <w:rPr>
          <w:rFonts w:ascii="Arial" w:hAnsi="Arial" w:cs="Arial"/>
          <w:noProof/>
        </w:rPr>
        <w:t xml:space="preserve">v. 7, n. 3, p. 217-225,  2015.   </w:t>
      </w:r>
    </w:p>
    <w:p w14:paraId="67822D80" w14:textId="493BA0B8" w:rsidR="00B66FF4" w:rsidRPr="00A90786" w:rsidRDefault="00B66FF4" w:rsidP="00A90786">
      <w:pPr>
        <w:pStyle w:val="EndNoteBibliography"/>
        <w:spacing w:line="360" w:lineRule="auto"/>
        <w:rPr>
          <w:rFonts w:ascii="Arial" w:hAnsi="Arial" w:cs="Arial"/>
          <w:noProof/>
        </w:rPr>
      </w:pPr>
    </w:p>
    <w:p w14:paraId="0F917EE6" w14:textId="7A1A9720" w:rsidR="00B66FF4" w:rsidRPr="00A90786" w:rsidRDefault="00B66FF4" w:rsidP="00A90786">
      <w:pPr>
        <w:spacing w:line="360" w:lineRule="auto"/>
        <w:rPr>
          <w:rFonts w:ascii="Arial" w:hAnsi="Arial" w:cs="Arial"/>
        </w:rPr>
      </w:pPr>
      <w:r w:rsidRPr="00A90786">
        <w:rPr>
          <w:rFonts w:ascii="Arial" w:hAnsi="Arial" w:cs="Arial"/>
          <w:color w:val="222222"/>
          <w:shd w:val="clear" w:color="auto" w:fill="FFFFFF"/>
        </w:rPr>
        <w:t xml:space="preserve">Bapir, M.A., 2012. </w:t>
      </w:r>
      <w:r w:rsidRPr="00A90786">
        <w:rPr>
          <w:rFonts w:ascii="Arial" w:hAnsi="Arial" w:cs="Arial"/>
          <w:b/>
          <w:color w:val="222222"/>
          <w:shd w:val="clear" w:color="auto" w:fill="FFFFFF"/>
        </w:rPr>
        <w:t>Is it possible for qualitative research to be properly valid and reliable</w:t>
      </w:r>
      <w:r w:rsidRPr="00A90786">
        <w:rPr>
          <w:rFonts w:ascii="Arial" w:hAnsi="Arial" w:cs="Arial"/>
          <w:color w:val="222222"/>
          <w:shd w:val="clear" w:color="auto" w:fill="FFFFFF"/>
        </w:rPr>
        <w:t>. </w:t>
      </w:r>
      <w:r w:rsidRPr="00A90786">
        <w:rPr>
          <w:rFonts w:ascii="Arial" w:hAnsi="Arial" w:cs="Arial"/>
          <w:i/>
          <w:iCs/>
          <w:color w:val="222222"/>
          <w:shd w:val="clear" w:color="auto" w:fill="FFFFFF"/>
        </w:rPr>
        <w:t>The University of Warwick</w:t>
      </w:r>
      <w:r w:rsidRPr="00A90786">
        <w:rPr>
          <w:rFonts w:ascii="Arial" w:hAnsi="Arial" w:cs="Arial"/>
          <w:color w:val="222222"/>
          <w:shd w:val="clear" w:color="auto" w:fill="FFFFFF"/>
        </w:rPr>
        <w:t>, pp.1-19.</w:t>
      </w:r>
    </w:p>
    <w:p w14:paraId="13538008" w14:textId="77777777" w:rsidR="00442722" w:rsidRPr="00A90786" w:rsidRDefault="00442722" w:rsidP="00A90786">
      <w:pPr>
        <w:pStyle w:val="EndNoteBibliography"/>
        <w:spacing w:line="360" w:lineRule="auto"/>
        <w:rPr>
          <w:rFonts w:ascii="Arial" w:hAnsi="Arial" w:cs="Arial"/>
          <w:noProof/>
        </w:rPr>
      </w:pPr>
    </w:p>
    <w:p w14:paraId="056363D7"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CHARMAZ, K.; BELGRAVE, L. L. Grounded theory. </w:t>
      </w:r>
      <w:r w:rsidRPr="00A90786">
        <w:rPr>
          <w:rFonts w:ascii="Arial" w:hAnsi="Arial" w:cs="Arial"/>
          <w:b/>
          <w:noProof/>
        </w:rPr>
        <w:t>The Blackwell encyclopedia of sociology</w:t>
      </w:r>
      <w:r w:rsidRPr="00A90786">
        <w:rPr>
          <w:rFonts w:ascii="Arial" w:hAnsi="Arial" w:cs="Arial"/>
          <w:noProof/>
        </w:rPr>
        <w:t xml:space="preserve">,  2007.   </w:t>
      </w:r>
    </w:p>
    <w:p w14:paraId="50F9D3AB" w14:textId="77777777" w:rsidR="00442722" w:rsidRPr="00A90786" w:rsidRDefault="00442722" w:rsidP="00A90786">
      <w:pPr>
        <w:pStyle w:val="EndNoteBibliography"/>
        <w:spacing w:line="360" w:lineRule="auto"/>
        <w:rPr>
          <w:rFonts w:ascii="Arial" w:hAnsi="Arial" w:cs="Arial"/>
          <w:noProof/>
        </w:rPr>
      </w:pPr>
    </w:p>
    <w:p w14:paraId="1B3A398A"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CRESWELL, J. W. </w:t>
      </w:r>
      <w:r w:rsidRPr="00A90786">
        <w:rPr>
          <w:rFonts w:ascii="Arial" w:hAnsi="Arial" w:cs="Arial"/>
          <w:b/>
          <w:noProof/>
        </w:rPr>
        <w:t>Designing and conducting mixed methods research</w:t>
      </w:r>
      <w:r w:rsidRPr="00A90786">
        <w:rPr>
          <w:rFonts w:ascii="Arial" w:hAnsi="Arial" w:cs="Arial"/>
          <w:noProof/>
        </w:rPr>
        <w:t>. 2nd ed. London: London : SAGE, 2011.</w:t>
      </w:r>
    </w:p>
    <w:p w14:paraId="23BE249F" w14:textId="77777777" w:rsidR="00442722" w:rsidRPr="00A90786" w:rsidRDefault="00442722" w:rsidP="00A90786">
      <w:pPr>
        <w:pStyle w:val="EndNoteBibliography"/>
        <w:spacing w:line="360" w:lineRule="auto"/>
        <w:rPr>
          <w:rFonts w:ascii="Arial" w:hAnsi="Arial" w:cs="Arial"/>
          <w:noProof/>
        </w:rPr>
      </w:pPr>
    </w:p>
    <w:p w14:paraId="508FB829"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CRESWELL, J. W.; CRESWELL, J. D. </w:t>
      </w:r>
      <w:r w:rsidRPr="00A90786">
        <w:rPr>
          <w:rFonts w:ascii="Arial" w:hAnsi="Arial" w:cs="Arial"/>
          <w:b/>
          <w:noProof/>
        </w:rPr>
        <w:t>Research design: Qualitative, quantitative, and mixed methods approaches</w:t>
      </w:r>
      <w:r w:rsidRPr="00A90786">
        <w:rPr>
          <w:rFonts w:ascii="Arial" w:hAnsi="Arial" w:cs="Arial"/>
          <w:noProof/>
        </w:rPr>
        <w:t>.   Sage publications, 2017.  ISBN 1506386717.</w:t>
      </w:r>
    </w:p>
    <w:p w14:paraId="3498D2EA" w14:textId="77777777" w:rsidR="00442722" w:rsidRPr="00A90786" w:rsidRDefault="00442722" w:rsidP="00A90786">
      <w:pPr>
        <w:pStyle w:val="EndNoteBibliography"/>
        <w:spacing w:line="360" w:lineRule="auto"/>
        <w:rPr>
          <w:rFonts w:ascii="Arial" w:hAnsi="Arial" w:cs="Arial"/>
          <w:noProof/>
        </w:rPr>
      </w:pPr>
    </w:p>
    <w:p w14:paraId="65E02290"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CROCKER, L.; ALGINA, J. </w:t>
      </w:r>
      <w:r w:rsidRPr="00A90786">
        <w:rPr>
          <w:rFonts w:ascii="Arial" w:hAnsi="Arial" w:cs="Arial"/>
          <w:b/>
          <w:noProof/>
        </w:rPr>
        <w:t>Introduction to classical and modern test theory</w:t>
      </w:r>
      <w:r w:rsidRPr="00A90786">
        <w:rPr>
          <w:rFonts w:ascii="Arial" w:hAnsi="Arial" w:cs="Arial"/>
          <w:noProof/>
        </w:rPr>
        <w:t>.   ERIC, 1986.  ISBN 0030616344.</w:t>
      </w:r>
    </w:p>
    <w:p w14:paraId="629ADA0F" w14:textId="77777777" w:rsidR="00442722" w:rsidRPr="00A90786" w:rsidRDefault="00442722" w:rsidP="00A90786">
      <w:pPr>
        <w:pStyle w:val="EndNoteBibliography"/>
        <w:spacing w:line="360" w:lineRule="auto"/>
        <w:rPr>
          <w:rFonts w:ascii="Arial" w:hAnsi="Arial" w:cs="Arial"/>
          <w:noProof/>
        </w:rPr>
      </w:pPr>
    </w:p>
    <w:p w14:paraId="69AC52EE" w14:textId="20EF2B43"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DONALDSON, S. I.; GRANT-VALLONE, E. J. Understanding self-report bias in organizational behavior research. </w:t>
      </w:r>
      <w:r w:rsidRPr="00A90786">
        <w:rPr>
          <w:rFonts w:ascii="Arial" w:hAnsi="Arial" w:cs="Arial"/>
          <w:b/>
          <w:noProof/>
        </w:rPr>
        <w:t xml:space="preserve">Journal of business and Psychology, </w:t>
      </w:r>
      <w:r w:rsidRPr="00A90786">
        <w:rPr>
          <w:rFonts w:ascii="Arial" w:hAnsi="Arial" w:cs="Arial"/>
          <w:noProof/>
        </w:rPr>
        <w:t xml:space="preserve">v. 17, n. 2, p. 245-260,  2002. ISSN 0889-3268.  </w:t>
      </w:r>
    </w:p>
    <w:p w14:paraId="125B6CB4" w14:textId="5865F42E" w:rsidR="00B66FF4" w:rsidRPr="00A90786" w:rsidRDefault="00B66FF4" w:rsidP="00A90786">
      <w:pPr>
        <w:pStyle w:val="EndNoteBibliography"/>
        <w:spacing w:line="360" w:lineRule="auto"/>
        <w:jc w:val="both"/>
        <w:rPr>
          <w:rFonts w:ascii="Arial" w:hAnsi="Arial" w:cs="Arial"/>
          <w:noProof/>
        </w:rPr>
      </w:pPr>
    </w:p>
    <w:p w14:paraId="5A556ACA" w14:textId="00608DA3" w:rsidR="00B66FF4" w:rsidRPr="00A90786" w:rsidRDefault="00B66FF4" w:rsidP="00A90786">
      <w:pPr>
        <w:spacing w:line="360" w:lineRule="auto"/>
        <w:jc w:val="both"/>
        <w:rPr>
          <w:rFonts w:ascii="Arial" w:hAnsi="Arial" w:cs="Arial"/>
        </w:rPr>
      </w:pPr>
      <w:r w:rsidRPr="00A90786">
        <w:rPr>
          <w:rFonts w:ascii="Arial" w:hAnsi="Arial" w:cs="Arial"/>
          <w:color w:val="222222"/>
          <w:shd w:val="clear" w:color="auto" w:fill="FFFFFF"/>
        </w:rPr>
        <w:t>Drost, E.A., 2011. Validity and reliability in social science research. </w:t>
      </w:r>
      <w:r w:rsidRPr="00A90786">
        <w:rPr>
          <w:rFonts w:ascii="Arial" w:hAnsi="Arial" w:cs="Arial"/>
          <w:b/>
          <w:i/>
          <w:iCs/>
          <w:color w:val="222222"/>
          <w:shd w:val="clear" w:color="auto" w:fill="FFFFFF"/>
        </w:rPr>
        <w:t>Education Research and perspectives</w:t>
      </w:r>
      <w:r w:rsidRPr="00A90786">
        <w:rPr>
          <w:rFonts w:ascii="Arial" w:hAnsi="Arial" w:cs="Arial"/>
          <w:color w:val="222222"/>
          <w:shd w:val="clear" w:color="auto" w:fill="FFFFFF"/>
        </w:rPr>
        <w:t>, </w:t>
      </w:r>
      <w:r w:rsidRPr="00A90786">
        <w:rPr>
          <w:rFonts w:ascii="Arial" w:hAnsi="Arial" w:cs="Arial"/>
          <w:i/>
          <w:iCs/>
          <w:color w:val="222222"/>
          <w:shd w:val="clear" w:color="auto" w:fill="FFFFFF"/>
        </w:rPr>
        <w:t>38</w:t>
      </w:r>
      <w:r w:rsidRPr="00A90786">
        <w:rPr>
          <w:rFonts w:ascii="Arial" w:hAnsi="Arial" w:cs="Arial"/>
          <w:color w:val="222222"/>
          <w:shd w:val="clear" w:color="auto" w:fill="FFFFFF"/>
        </w:rPr>
        <w:t>(1), p.105.</w:t>
      </w:r>
    </w:p>
    <w:p w14:paraId="41704082" w14:textId="77777777" w:rsidR="006919B2" w:rsidRPr="00A90786" w:rsidRDefault="006919B2" w:rsidP="00A90786">
      <w:pPr>
        <w:pStyle w:val="EndNoteBibliography"/>
        <w:spacing w:line="360" w:lineRule="auto"/>
        <w:rPr>
          <w:rFonts w:ascii="Arial" w:hAnsi="Arial" w:cs="Arial"/>
          <w:noProof/>
        </w:rPr>
      </w:pPr>
    </w:p>
    <w:p w14:paraId="0FF57CD4"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GOLAFSHANI, N. Understanding reliability and validity in qualitative research. </w:t>
      </w:r>
      <w:r w:rsidRPr="00A90786">
        <w:rPr>
          <w:rFonts w:ascii="Arial" w:hAnsi="Arial" w:cs="Arial"/>
          <w:b/>
          <w:noProof/>
        </w:rPr>
        <w:t xml:space="preserve">The qualitative report, </w:t>
      </w:r>
      <w:r w:rsidRPr="00A90786">
        <w:rPr>
          <w:rFonts w:ascii="Arial" w:hAnsi="Arial" w:cs="Arial"/>
          <w:noProof/>
        </w:rPr>
        <w:t xml:space="preserve">v. 8, n. 4, p. 597-606,  2003. ISSN 1052-0147.  </w:t>
      </w:r>
    </w:p>
    <w:p w14:paraId="57C278BA" w14:textId="77777777" w:rsidR="00442722" w:rsidRPr="00A90786" w:rsidRDefault="00442722" w:rsidP="00A90786">
      <w:pPr>
        <w:pStyle w:val="EndNoteBibliography"/>
        <w:spacing w:line="360" w:lineRule="auto"/>
        <w:rPr>
          <w:rFonts w:ascii="Arial" w:hAnsi="Arial" w:cs="Arial"/>
          <w:noProof/>
        </w:rPr>
      </w:pPr>
    </w:p>
    <w:p w14:paraId="5A9E5BC0"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GUBA, E. G.; LINCOLN, Y. S. </w:t>
      </w:r>
      <w:r w:rsidRPr="00A90786">
        <w:rPr>
          <w:rFonts w:ascii="Arial" w:hAnsi="Arial" w:cs="Arial"/>
          <w:b/>
          <w:noProof/>
        </w:rPr>
        <w:t>Fourth generation evaluation</w:t>
      </w:r>
      <w:r w:rsidRPr="00A90786">
        <w:rPr>
          <w:rFonts w:ascii="Arial" w:hAnsi="Arial" w:cs="Arial"/>
          <w:noProof/>
        </w:rPr>
        <w:t>.   Sage, 1989.  ISBN 0803932359.</w:t>
      </w:r>
    </w:p>
    <w:p w14:paraId="0832A8F9" w14:textId="77777777" w:rsidR="00442722" w:rsidRPr="00A90786" w:rsidRDefault="00442722" w:rsidP="00A90786">
      <w:pPr>
        <w:pStyle w:val="EndNoteBibliography"/>
        <w:spacing w:line="360" w:lineRule="auto"/>
        <w:rPr>
          <w:rFonts w:ascii="Arial" w:hAnsi="Arial" w:cs="Arial"/>
          <w:noProof/>
        </w:rPr>
      </w:pPr>
    </w:p>
    <w:p w14:paraId="1A89123B"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lastRenderedPageBreak/>
        <w:t xml:space="preserve">HEALE, R.; TWYCROSS, A. Validity and reliability in quantitative studies. </w:t>
      </w:r>
      <w:r w:rsidRPr="00A90786">
        <w:rPr>
          <w:rFonts w:ascii="Arial" w:hAnsi="Arial" w:cs="Arial"/>
          <w:b/>
          <w:noProof/>
        </w:rPr>
        <w:t xml:space="preserve">Evidence-based nursing, </w:t>
      </w:r>
      <w:r w:rsidRPr="00A90786">
        <w:rPr>
          <w:rFonts w:ascii="Arial" w:hAnsi="Arial" w:cs="Arial"/>
          <w:noProof/>
        </w:rPr>
        <w:t xml:space="preserve">v. 18, n. 3, p. 66-67,  2015. ISSN 1367-6539.  </w:t>
      </w:r>
    </w:p>
    <w:p w14:paraId="178D16A3" w14:textId="77777777" w:rsidR="00442722" w:rsidRPr="00A90786" w:rsidRDefault="00442722" w:rsidP="00A90786">
      <w:pPr>
        <w:pStyle w:val="EndNoteBibliography"/>
        <w:spacing w:line="360" w:lineRule="auto"/>
        <w:rPr>
          <w:rFonts w:ascii="Arial" w:hAnsi="Arial" w:cs="Arial"/>
          <w:noProof/>
        </w:rPr>
      </w:pPr>
    </w:p>
    <w:p w14:paraId="1AAA1D58"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ISAEVA, N.  et al. Why the epistemologies of trust researchers matter. </w:t>
      </w:r>
      <w:r w:rsidRPr="00A90786">
        <w:rPr>
          <w:rFonts w:ascii="Arial" w:hAnsi="Arial" w:cs="Arial"/>
          <w:b/>
          <w:noProof/>
        </w:rPr>
        <w:t xml:space="preserve">Journal of Trust Research, </w:t>
      </w:r>
      <w:r w:rsidRPr="00A90786">
        <w:rPr>
          <w:rFonts w:ascii="Arial" w:hAnsi="Arial" w:cs="Arial"/>
          <w:noProof/>
        </w:rPr>
        <w:t xml:space="preserve">v. 5, n. 2, p. 153-169, 2015/07/03 2015. ISSN 2151-5581. Disponível em: &lt; </w:t>
      </w:r>
      <w:hyperlink r:id="rId51" w:history="1">
        <w:r w:rsidRPr="00A90786">
          <w:rPr>
            <w:rStyle w:val="Hyperlink"/>
            <w:rFonts w:ascii="Arial" w:hAnsi="Arial" w:cs="Arial"/>
            <w:noProof/>
          </w:rPr>
          <w:t>https://doi.org/10.1080/21515581.2015.1074585</w:t>
        </w:r>
      </w:hyperlink>
      <w:r w:rsidRPr="00A90786">
        <w:rPr>
          <w:rFonts w:ascii="Arial" w:hAnsi="Arial" w:cs="Arial"/>
          <w:noProof/>
        </w:rPr>
        <w:t xml:space="preserve"> &gt;. </w:t>
      </w:r>
    </w:p>
    <w:p w14:paraId="0B34804E" w14:textId="77777777" w:rsidR="00442722" w:rsidRPr="00A90786" w:rsidRDefault="00442722" w:rsidP="00A90786">
      <w:pPr>
        <w:pStyle w:val="EndNoteBibliography"/>
        <w:spacing w:line="360" w:lineRule="auto"/>
        <w:rPr>
          <w:rFonts w:ascii="Arial" w:hAnsi="Arial" w:cs="Arial"/>
          <w:noProof/>
        </w:rPr>
      </w:pPr>
    </w:p>
    <w:p w14:paraId="782AE0D0"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JICK, T. D. Mixing qualitative and quantitative methods: Triangulation in action. </w:t>
      </w:r>
      <w:r w:rsidRPr="00A90786">
        <w:rPr>
          <w:rFonts w:ascii="Arial" w:hAnsi="Arial" w:cs="Arial"/>
          <w:b/>
          <w:noProof/>
        </w:rPr>
        <w:t xml:space="preserve">Administrative science quarterly, </w:t>
      </w:r>
      <w:r w:rsidRPr="00A90786">
        <w:rPr>
          <w:rFonts w:ascii="Arial" w:hAnsi="Arial" w:cs="Arial"/>
          <w:noProof/>
        </w:rPr>
        <w:t xml:space="preserve">v. 24, n. 4, p. 602-611,  1979.   </w:t>
      </w:r>
    </w:p>
    <w:p w14:paraId="1FFF7969" w14:textId="77777777" w:rsidR="00442722" w:rsidRPr="00A90786" w:rsidRDefault="00442722" w:rsidP="00A90786">
      <w:pPr>
        <w:pStyle w:val="EndNoteBibliography"/>
        <w:spacing w:line="360" w:lineRule="auto"/>
        <w:rPr>
          <w:rFonts w:ascii="Arial" w:hAnsi="Arial" w:cs="Arial"/>
          <w:noProof/>
        </w:rPr>
      </w:pPr>
    </w:p>
    <w:p w14:paraId="26E16FB6"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KIRK, J.; MILLER, M. L.; MILLER, M. L. </w:t>
      </w:r>
      <w:r w:rsidRPr="00A90786">
        <w:rPr>
          <w:rFonts w:ascii="Arial" w:hAnsi="Arial" w:cs="Arial"/>
          <w:b/>
          <w:noProof/>
        </w:rPr>
        <w:t>Reliability and validity in qualitative research</w:t>
      </w:r>
      <w:r w:rsidRPr="00A90786">
        <w:rPr>
          <w:rFonts w:ascii="Arial" w:hAnsi="Arial" w:cs="Arial"/>
          <w:noProof/>
        </w:rPr>
        <w:t>.   Sage, 1986.  ISBN 0803924704.</w:t>
      </w:r>
    </w:p>
    <w:p w14:paraId="3187664B" w14:textId="77777777" w:rsidR="00442722" w:rsidRPr="00A90786" w:rsidRDefault="00442722" w:rsidP="00A90786">
      <w:pPr>
        <w:pStyle w:val="EndNoteBibliography"/>
        <w:spacing w:line="360" w:lineRule="auto"/>
        <w:rPr>
          <w:rFonts w:ascii="Arial" w:hAnsi="Arial" w:cs="Arial"/>
          <w:noProof/>
        </w:rPr>
      </w:pPr>
    </w:p>
    <w:p w14:paraId="326C2888"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MORSE, J. M.  et al. Verification strategies for establishing reliability and validity in qualitative research. </w:t>
      </w:r>
      <w:r w:rsidRPr="00A90786">
        <w:rPr>
          <w:rFonts w:ascii="Arial" w:hAnsi="Arial" w:cs="Arial"/>
          <w:b/>
          <w:noProof/>
        </w:rPr>
        <w:t xml:space="preserve">International journal of qualitative methods, </w:t>
      </w:r>
      <w:r w:rsidRPr="00A90786">
        <w:rPr>
          <w:rFonts w:ascii="Arial" w:hAnsi="Arial" w:cs="Arial"/>
          <w:noProof/>
        </w:rPr>
        <w:t xml:space="preserve">v. 1, n. 2, p. 13-22,  2002. ISSN 1609-4069.  </w:t>
      </w:r>
    </w:p>
    <w:p w14:paraId="7A5BC8B6" w14:textId="77777777" w:rsidR="00442722" w:rsidRPr="00A90786" w:rsidRDefault="00442722" w:rsidP="00A90786">
      <w:pPr>
        <w:pStyle w:val="EndNoteBibliography"/>
        <w:spacing w:line="360" w:lineRule="auto"/>
        <w:rPr>
          <w:rFonts w:ascii="Arial" w:hAnsi="Arial" w:cs="Arial"/>
          <w:noProof/>
        </w:rPr>
      </w:pPr>
    </w:p>
    <w:p w14:paraId="2E2FF01F" w14:textId="742286AD"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NEWMAN, I.; BENZ, C. R.; RIDENOUR, C. S. </w:t>
      </w:r>
      <w:r w:rsidRPr="00A90786">
        <w:rPr>
          <w:rFonts w:ascii="Arial" w:hAnsi="Arial" w:cs="Arial"/>
          <w:b/>
          <w:noProof/>
        </w:rPr>
        <w:t>Qualitative-quantitative research methodology: Exploring the interactive continuum</w:t>
      </w:r>
      <w:r w:rsidRPr="00A90786">
        <w:rPr>
          <w:rFonts w:ascii="Arial" w:hAnsi="Arial" w:cs="Arial"/>
          <w:noProof/>
        </w:rPr>
        <w:t>.   SIU Press, 1998.  ISBN 0809321505.</w:t>
      </w:r>
    </w:p>
    <w:p w14:paraId="6B959461" w14:textId="646A3F0D" w:rsidR="00843136" w:rsidRPr="00A90786" w:rsidRDefault="00843136" w:rsidP="00A90786">
      <w:pPr>
        <w:pStyle w:val="EndNoteBibliography"/>
        <w:spacing w:line="360" w:lineRule="auto"/>
        <w:rPr>
          <w:rFonts w:ascii="Arial" w:hAnsi="Arial" w:cs="Arial"/>
          <w:noProof/>
        </w:rPr>
      </w:pPr>
    </w:p>
    <w:p w14:paraId="5B01D2A0" w14:textId="19B7FCFF" w:rsidR="00843136" w:rsidRPr="00A90786" w:rsidRDefault="00843136" w:rsidP="00A90786">
      <w:pPr>
        <w:spacing w:line="360" w:lineRule="auto"/>
        <w:rPr>
          <w:rFonts w:ascii="Arial" w:hAnsi="Arial" w:cs="Arial"/>
        </w:rPr>
      </w:pPr>
      <w:r w:rsidRPr="00A90786">
        <w:rPr>
          <w:rFonts w:ascii="Arial" w:hAnsi="Arial" w:cs="Arial"/>
          <w:color w:val="222222"/>
          <w:shd w:val="clear" w:color="auto" w:fill="FFFFFF"/>
        </w:rPr>
        <w:t>Palaganas, E.C., Sanchez, M.C., Molintas, M., Visitacion, P. and Caricativo, R.D., 2017. Reflexivity in qualitative research.</w:t>
      </w:r>
    </w:p>
    <w:p w14:paraId="001B8E70" w14:textId="77777777" w:rsidR="00442722" w:rsidRPr="00A90786" w:rsidRDefault="00442722" w:rsidP="00A90786">
      <w:pPr>
        <w:pStyle w:val="EndNoteBibliography"/>
        <w:spacing w:line="360" w:lineRule="auto"/>
        <w:rPr>
          <w:rFonts w:ascii="Arial" w:hAnsi="Arial" w:cs="Arial"/>
          <w:noProof/>
        </w:rPr>
      </w:pPr>
    </w:p>
    <w:p w14:paraId="3C340281"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SAUNDERS, M. </w:t>
      </w:r>
      <w:r w:rsidRPr="00A90786">
        <w:rPr>
          <w:rFonts w:ascii="Arial" w:hAnsi="Arial" w:cs="Arial"/>
          <w:b/>
          <w:noProof/>
        </w:rPr>
        <w:t>Research methods for business students</w:t>
      </w:r>
      <w:r w:rsidRPr="00A90786">
        <w:rPr>
          <w:rFonts w:ascii="Arial" w:hAnsi="Arial" w:cs="Arial"/>
          <w:noProof/>
        </w:rPr>
        <w:t>. Seventh edition.  Harlow : Pearson Education, 2016.</w:t>
      </w:r>
    </w:p>
    <w:p w14:paraId="3250E1F6" w14:textId="77777777" w:rsidR="00442722" w:rsidRPr="00A90786" w:rsidRDefault="00442722" w:rsidP="00A90786">
      <w:pPr>
        <w:pStyle w:val="EndNoteBibliography"/>
        <w:spacing w:line="360" w:lineRule="auto"/>
        <w:rPr>
          <w:rFonts w:ascii="Arial" w:hAnsi="Arial" w:cs="Arial"/>
          <w:noProof/>
        </w:rPr>
      </w:pPr>
    </w:p>
    <w:p w14:paraId="63F96D16"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STRAUSS, A.; CORBIN, J. Grounded theory methodology. </w:t>
      </w:r>
      <w:r w:rsidRPr="00A90786">
        <w:rPr>
          <w:rFonts w:ascii="Arial" w:hAnsi="Arial" w:cs="Arial"/>
          <w:b/>
          <w:noProof/>
        </w:rPr>
        <w:t xml:space="preserve">Handbook of qualitative research, </w:t>
      </w:r>
      <w:r w:rsidRPr="00A90786">
        <w:rPr>
          <w:rFonts w:ascii="Arial" w:hAnsi="Arial" w:cs="Arial"/>
          <w:noProof/>
        </w:rPr>
        <w:t xml:space="preserve">v. 17, p. 273-85,  1994.   </w:t>
      </w:r>
    </w:p>
    <w:p w14:paraId="72DAD335" w14:textId="77777777" w:rsidR="00442722" w:rsidRPr="00A90786" w:rsidRDefault="00442722" w:rsidP="00A90786">
      <w:pPr>
        <w:pStyle w:val="EndNoteBibliography"/>
        <w:spacing w:line="360" w:lineRule="auto"/>
        <w:rPr>
          <w:rFonts w:ascii="Arial" w:hAnsi="Arial" w:cs="Arial"/>
          <w:noProof/>
        </w:rPr>
      </w:pPr>
    </w:p>
    <w:p w14:paraId="37332586" w14:textId="7EE6E1CF"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TEYE, J. K. Benefits, Challenges, and Dynamism of Positionalities Associated With Mixed Methods Research in Developing Countries:Evidence From Ghana. </w:t>
      </w:r>
      <w:r w:rsidRPr="00A90786">
        <w:rPr>
          <w:rFonts w:ascii="Arial" w:hAnsi="Arial" w:cs="Arial"/>
          <w:b/>
          <w:noProof/>
        </w:rPr>
        <w:t xml:space="preserve">Journal of Mixed Methods Research, </w:t>
      </w:r>
      <w:r w:rsidRPr="00A90786">
        <w:rPr>
          <w:rFonts w:ascii="Arial" w:hAnsi="Arial" w:cs="Arial"/>
          <w:noProof/>
        </w:rPr>
        <w:t xml:space="preserve">v. 6, n. 4, p. 379-391,  2012.  Disponível em: &lt; </w:t>
      </w:r>
      <w:hyperlink r:id="rId52" w:history="1">
        <w:r w:rsidRPr="00A90786">
          <w:rPr>
            <w:rStyle w:val="Hyperlink"/>
            <w:rFonts w:ascii="Arial" w:hAnsi="Arial" w:cs="Arial"/>
            <w:noProof/>
          </w:rPr>
          <w:t>https://journals.sagepub.com/doi/abs/10.1177/1558689812453332</w:t>
        </w:r>
      </w:hyperlink>
      <w:r w:rsidRPr="00A90786">
        <w:rPr>
          <w:rFonts w:ascii="Arial" w:hAnsi="Arial" w:cs="Arial"/>
          <w:noProof/>
        </w:rPr>
        <w:t xml:space="preserve"> &gt;. </w:t>
      </w:r>
    </w:p>
    <w:p w14:paraId="403354A8"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lastRenderedPageBreak/>
        <w:t xml:space="preserve">TROCHIM, W. M.; DONNELLY, J. P. </w:t>
      </w:r>
      <w:r w:rsidRPr="00A90786">
        <w:rPr>
          <w:rFonts w:ascii="Arial" w:hAnsi="Arial" w:cs="Arial"/>
          <w:b/>
          <w:noProof/>
        </w:rPr>
        <w:t>Research methods knowledge base</w:t>
      </w:r>
      <w:r w:rsidRPr="00A90786">
        <w:rPr>
          <w:rFonts w:ascii="Arial" w:hAnsi="Arial" w:cs="Arial"/>
          <w:noProof/>
        </w:rPr>
        <w:t>.   Atomic Dog Publishing Cincinnati, OH, 2001.</w:t>
      </w:r>
    </w:p>
    <w:p w14:paraId="0C4375BE" w14:textId="77777777" w:rsidR="00442722" w:rsidRPr="00A90786" w:rsidRDefault="00442722" w:rsidP="00A90786">
      <w:pPr>
        <w:pStyle w:val="EndNoteBibliography"/>
        <w:spacing w:line="360" w:lineRule="auto"/>
        <w:rPr>
          <w:rFonts w:ascii="Arial" w:hAnsi="Arial" w:cs="Arial"/>
          <w:noProof/>
        </w:rPr>
      </w:pPr>
    </w:p>
    <w:p w14:paraId="1308C328"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WINTER, S. G. The satisficing principle in capability learning. </w:t>
      </w:r>
      <w:r w:rsidRPr="00A90786">
        <w:rPr>
          <w:rFonts w:ascii="Arial" w:hAnsi="Arial" w:cs="Arial"/>
          <w:b/>
          <w:noProof/>
        </w:rPr>
        <w:t xml:space="preserve">Strategic management journal, </w:t>
      </w:r>
      <w:r w:rsidRPr="00A90786">
        <w:rPr>
          <w:rFonts w:ascii="Arial" w:hAnsi="Arial" w:cs="Arial"/>
          <w:noProof/>
        </w:rPr>
        <w:t>v. 21, n. 10</w:t>
      </w:r>
      <w:r w:rsidRPr="00A90786">
        <w:rPr>
          <w:rFonts w:ascii="Cambria Math" w:hAnsi="Cambria Math" w:cs="Cambria Math"/>
          <w:noProof/>
        </w:rPr>
        <w:t>‐</w:t>
      </w:r>
      <w:r w:rsidRPr="00A90786">
        <w:rPr>
          <w:rFonts w:ascii="Arial" w:hAnsi="Arial" w:cs="Arial"/>
          <w:noProof/>
        </w:rPr>
        <w:t xml:space="preserve">11, p. 981-996,  2000. ISSN 1097-0266.  </w:t>
      </w:r>
    </w:p>
    <w:p w14:paraId="523393CC" w14:textId="77777777" w:rsidR="00442722" w:rsidRPr="00A90786" w:rsidRDefault="00442722" w:rsidP="00A90786">
      <w:pPr>
        <w:pStyle w:val="EndNoteBibliography"/>
        <w:spacing w:line="360" w:lineRule="auto"/>
        <w:rPr>
          <w:rFonts w:ascii="Arial" w:hAnsi="Arial" w:cs="Arial"/>
          <w:noProof/>
        </w:rPr>
      </w:pPr>
    </w:p>
    <w:p w14:paraId="1FB9D0C7" w14:textId="77777777" w:rsidR="00442722" w:rsidRPr="00A90786" w:rsidRDefault="00442722" w:rsidP="00A90786">
      <w:pPr>
        <w:pStyle w:val="EndNoteBibliography"/>
        <w:spacing w:line="360" w:lineRule="auto"/>
        <w:rPr>
          <w:rFonts w:ascii="Arial" w:hAnsi="Arial" w:cs="Arial"/>
          <w:noProof/>
        </w:rPr>
      </w:pPr>
      <w:r w:rsidRPr="00A90786">
        <w:rPr>
          <w:rFonts w:ascii="Arial" w:hAnsi="Arial" w:cs="Arial"/>
          <w:noProof/>
        </w:rPr>
        <w:t xml:space="preserve">YIN, R. K. </w:t>
      </w:r>
      <w:r w:rsidRPr="00A90786">
        <w:rPr>
          <w:rFonts w:ascii="Arial" w:hAnsi="Arial" w:cs="Arial"/>
          <w:b/>
          <w:noProof/>
        </w:rPr>
        <w:t>Applications of case study research</w:t>
      </w:r>
      <w:r w:rsidRPr="00A90786">
        <w:rPr>
          <w:rFonts w:ascii="Arial" w:hAnsi="Arial" w:cs="Arial"/>
          <w:noProof/>
        </w:rPr>
        <w:t>.   sage, 2011.  ISBN 1452235783.</w:t>
      </w:r>
    </w:p>
    <w:p w14:paraId="368B29B3" w14:textId="77777777" w:rsidR="00442722" w:rsidRPr="00A90786" w:rsidRDefault="00442722" w:rsidP="00A90786">
      <w:pPr>
        <w:pStyle w:val="EndNoteBibliography"/>
        <w:spacing w:line="360" w:lineRule="auto"/>
        <w:rPr>
          <w:rFonts w:ascii="Arial" w:hAnsi="Arial" w:cs="Arial"/>
          <w:noProof/>
        </w:rPr>
      </w:pPr>
    </w:p>
    <w:p w14:paraId="4E8BBF1C" w14:textId="75C049DF" w:rsidR="002C34BF" w:rsidRDefault="00442722" w:rsidP="00A90786">
      <w:pPr>
        <w:spacing w:line="360" w:lineRule="auto"/>
        <w:rPr>
          <w:rFonts w:ascii="Arial" w:hAnsi="Arial" w:cs="Arial"/>
        </w:rPr>
      </w:pPr>
      <w:r w:rsidRPr="00A90786">
        <w:rPr>
          <w:rFonts w:ascii="Arial" w:hAnsi="Arial" w:cs="Arial"/>
        </w:rPr>
        <w:fldChar w:fldCharType="end"/>
      </w:r>
    </w:p>
    <w:p w14:paraId="6CDED696" w14:textId="77777777" w:rsidR="00375C7A" w:rsidRPr="00A90786" w:rsidRDefault="00375C7A" w:rsidP="00A90786">
      <w:pPr>
        <w:spacing w:line="360" w:lineRule="auto"/>
        <w:rPr>
          <w:rFonts w:ascii="Arial" w:hAnsi="Arial" w:cs="Arial"/>
        </w:rPr>
      </w:pPr>
    </w:p>
    <w:p w14:paraId="03CF4D51" w14:textId="484631E2" w:rsidR="00900704" w:rsidRPr="00A90786" w:rsidRDefault="00CE116F" w:rsidP="00A90786">
      <w:pPr>
        <w:pStyle w:val="Heading2"/>
        <w:spacing w:line="360" w:lineRule="auto"/>
        <w:rPr>
          <w:rFonts w:ascii="Arial" w:hAnsi="Arial" w:cs="Arial"/>
          <w:sz w:val="24"/>
          <w:szCs w:val="24"/>
        </w:rPr>
      </w:pPr>
      <w:bookmarkStart w:id="79" w:name="_Toc7303452"/>
      <w:r w:rsidRPr="00A90786">
        <w:rPr>
          <w:rFonts w:ascii="Arial" w:hAnsi="Arial" w:cs="Arial"/>
          <w:sz w:val="24"/>
          <w:szCs w:val="24"/>
        </w:rPr>
        <w:t>Appendix 2.</w:t>
      </w:r>
      <w:bookmarkEnd w:id="79"/>
    </w:p>
    <w:p w14:paraId="544048F8" w14:textId="534E01D5" w:rsidR="00CE116F" w:rsidRPr="00A90786" w:rsidRDefault="00843136" w:rsidP="00A90786">
      <w:pPr>
        <w:spacing w:line="360" w:lineRule="auto"/>
        <w:jc w:val="both"/>
        <w:rPr>
          <w:rFonts w:ascii="Arial" w:hAnsi="Arial" w:cs="Arial"/>
        </w:rPr>
      </w:pPr>
      <w:proofErr w:type="spellStart"/>
      <w:r w:rsidRPr="00A90786">
        <w:rPr>
          <w:rFonts w:ascii="Arial" w:hAnsi="Arial" w:cs="Arial"/>
          <w:color w:val="000000"/>
          <w:shd w:val="clear" w:color="auto" w:fill="FFFFFF"/>
        </w:rPr>
        <w:t>Sarniak</w:t>
      </w:r>
      <w:proofErr w:type="spellEnd"/>
      <w:r w:rsidRPr="00A90786">
        <w:rPr>
          <w:rFonts w:ascii="Arial" w:hAnsi="Arial" w:cs="Arial"/>
          <w:color w:val="000000"/>
          <w:shd w:val="clear" w:color="auto" w:fill="FFFFFF"/>
        </w:rPr>
        <w:t>, R. (2015). </w:t>
      </w:r>
      <w:r w:rsidRPr="00A90786">
        <w:rPr>
          <w:rFonts w:ascii="Arial" w:hAnsi="Arial" w:cs="Arial"/>
          <w:i/>
          <w:iCs/>
          <w:color w:val="000000"/>
          <w:shd w:val="clear" w:color="auto" w:fill="FFFFFF"/>
        </w:rPr>
        <w:t>Find Market Research Companies, Facilities, Jobs, Articles, More | Quirks.com</w:t>
      </w:r>
      <w:r w:rsidRPr="00A90786">
        <w:rPr>
          <w:rFonts w:ascii="Arial" w:hAnsi="Arial" w:cs="Arial"/>
          <w:color w:val="000000"/>
          <w:shd w:val="clear" w:color="auto" w:fill="FFFFFF"/>
        </w:rPr>
        <w:t>. [online] Quirks.com. Available at: https://www.quirks.com/articles/9-types-of-research-bias-and-how-to-avoid-them [Accessed 9 Apr. 2019].</w:t>
      </w:r>
    </w:p>
    <w:p w14:paraId="3AAC1C65" w14:textId="77CA14D2" w:rsidR="00843136" w:rsidRPr="00A90786" w:rsidRDefault="00843136" w:rsidP="00A90786">
      <w:pPr>
        <w:spacing w:line="360" w:lineRule="auto"/>
        <w:jc w:val="both"/>
        <w:rPr>
          <w:rFonts w:ascii="Arial" w:hAnsi="Arial" w:cs="Arial"/>
        </w:rPr>
      </w:pPr>
    </w:p>
    <w:p w14:paraId="4389986D" w14:textId="72A93087" w:rsidR="006919B2" w:rsidRPr="00A90786" w:rsidRDefault="006919B2" w:rsidP="00A90786">
      <w:pPr>
        <w:spacing w:line="360" w:lineRule="auto"/>
        <w:jc w:val="both"/>
        <w:rPr>
          <w:rFonts w:ascii="Arial" w:hAnsi="Arial" w:cs="Arial"/>
          <w:color w:val="000000" w:themeColor="text1"/>
        </w:rPr>
      </w:pPr>
      <w:r w:rsidRPr="00A90786">
        <w:rPr>
          <w:rFonts w:ascii="Arial" w:hAnsi="Arial" w:cs="Arial"/>
          <w:color w:val="000000"/>
          <w:shd w:val="clear" w:color="auto" w:fill="FFFFFF"/>
        </w:rPr>
        <w:t>Cohen D, Crabtree B.</w:t>
      </w:r>
      <w:r w:rsidRPr="00A90786">
        <w:rPr>
          <w:rFonts w:ascii="Arial" w:hAnsi="Arial" w:cs="Arial"/>
          <w:color w:val="000000" w:themeColor="text1"/>
          <w:shd w:val="clear" w:color="auto" w:fill="FFFFFF"/>
        </w:rPr>
        <w:t xml:space="preserve"> (2006). </w:t>
      </w:r>
      <w:r w:rsidRPr="00A90786">
        <w:rPr>
          <w:rFonts w:ascii="Arial" w:hAnsi="Arial" w:cs="Arial"/>
          <w:i/>
          <w:iCs/>
          <w:color w:val="000000" w:themeColor="text1"/>
          <w:shd w:val="clear" w:color="auto" w:fill="FFFFFF"/>
        </w:rPr>
        <w:t>RWJF - Qualitative Research Guidelines Project | Triangulation | Triangulation</w:t>
      </w:r>
      <w:r w:rsidRPr="00A90786">
        <w:rPr>
          <w:rFonts w:ascii="Arial" w:hAnsi="Arial" w:cs="Arial"/>
          <w:color w:val="000000" w:themeColor="text1"/>
          <w:shd w:val="clear" w:color="auto" w:fill="FFFFFF"/>
        </w:rPr>
        <w:t>. [online] Qualres.org. Available at: http://www.qualres.org/HomeTria-3692.html [Accessed 10 Apr. 2019].</w:t>
      </w:r>
    </w:p>
    <w:p w14:paraId="1E8DBD18" w14:textId="5FB79750" w:rsidR="00843136" w:rsidRPr="00A90786" w:rsidRDefault="00843136" w:rsidP="00A90786">
      <w:pPr>
        <w:spacing w:line="360" w:lineRule="auto"/>
        <w:rPr>
          <w:rFonts w:ascii="Arial" w:hAnsi="Arial" w:cs="Arial"/>
        </w:rPr>
      </w:pPr>
    </w:p>
    <w:p w14:paraId="281E4BE7" w14:textId="77777777" w:rsidR="006919B2" w:rsidRPr="00A90786" w:rsidRDefault="006919B2" w:rsidP="00A90786">
      <w:pPr>
        <w:spacing w:line="360" w:lineRule="auto"/>
        <w:jc w:val="both"/>
        <w:rPr>
          <w:rFonts w:ascii="Arial" w:hAnsi="Arial" w:cs="Arial"/>
          <w:color w:val="000000"/>
          <w:shd w:val="clear" w:color="auto" w:fill="FFFFFF"/>
        </w:rPr>
      </w:pPr>
      <w:r w:rsidRPr="00A90786">
        <w:rPr>
          <w:rFonts w:ascii="Arial" w:hAnsi="Arial" w:cs="Arial"/>
          <w:color w:val="000000"/>
          <w:shd w:val="clear" w:color="auto" w:fill="FFFFFF"/>
        </w:rPr>
        <w:t>Carvalho, H. (2010). </w:t>
      </w:r>
      <w:r w:rsidRPr="00A90786">
        <w:rPr>
          <w:rFonts w:ascii="Arial" w:hAnsi="Arial" w:cs="Arial"/>
          <w:i/>
          <w:iCs/>
          <w:color w:val="000000"/>
          <w:shd w:val="clear" w:color="auto" w:fill="FFFFFF"/>
        </w:rPr>
        <w:t xml:space="preserve">Combining the quantitative and qualitative approaches to poverty measurement and </w:t>
      </w:r>
      <w:proofErr w:type="gramStart"/>
      <w:r w:rsidRPr="00A90786">
        <w:rPr>
          <w:rFonts w:ascii="Arial" w:hAnsi="Arial" w:cs="Arial"/>
          <w:i/>
          <w:iCs/>
          <w:color w:val="000000"/>
          <w:shd w:val="clear" w:color="auto" w:fill="FFFFFF"/>
        </w:rPr>
        <w:t>analysis :</w:t>
      </w:r>
      <w:proofErr w:type="gramEnd"/>
      <w:r w:rsidRPr="00A90786">
        <w:rPr>
          <w:rFonts w:ascii="Arial" w:hAnsi="Arial" w:cs="Arial"/>
          <w:i/>
          <w:iCs/>
          <w:color w:val="000000"/>
          <w:shd w:val="clear" w:color="auto" w:fill="FFFFFF"/>
        </w:rPr>
        <w:t xml:space="preserve"> the practice and the potential</w:t>
      </w:r>
      <w:r w:rsidRPr="00A90786">
        <w:rPr>
          <w:rFonts w:ascii="Arial" w:hAnsi="Arial" w:cs="Arial"/>
          <w:color w:val="000000"/>
          <w:shd w:val="clear" w:color="auto" w:fill="FFFFFF"/>
        </w:rPr>
        <w:t xml:space="preserve">. [online] Documents.worldbank.org. Available at: </w:t>
      </w:r>
    </w:p>
    <w:p w14:paraId="3DE4F581" w14:textId="13AB27B0" w:rsidR="006919B2" w:rsidRPr="00A90786" w:rsidRDefault="006919B2" w:rsidP="00A90786">
      <w:pPr>
        <w:spacing w:line="360" w:lineRule="auto"/>
        <w:jc w:val="both"/>
        <w:rPr>
          <w:rFonts w:ascii="Arial" w:hAnsi="Arial" w:cs="Arial"/>
        </w:rPr>
      </w:pPr>
      <w:r w:rsidRPr="00A90786">
        <w:rPr>
          <w:rFonts w:ascii="Arial" w:hAnsi="Arial" w:cs="Arial"/>
          <w:color w:val="000000"/>
          <w:shd w:val="clear" w:color="auto" w:fill="FFFFFF"/>
        </w:rPr>
        <w:t>http://documents.worldbank.org/curated/en/443151468739272919/Combining-the-quantitative-and-qualitative-approaches-to-poverty-measurement-and-analysis-the-practice-and-the-potential [Accessed 9 Apr. 2019].</w:t>
      </w:r>
    </w:p>
    <w:p w14:paraId="2134C409" w14:textId="77777777" w:rsidR="006919B2" w:rsidRPr="00A90786" w:rsidRDefault="006919B2" w:rsidP="00A90786">
      <w:pPr>
        <w:spacing w:line="360" w:lineRule="auto"/>
        <w:rPr>
          <w:rFonts w:ascii="Arial" w:hAnsi="Arial" w:cs="Arial"/>
        </w:rPr>
      </w:pPr>
    </w:p>
    <w:p w14:paraId="71779F8D" w14:textId="77777777" w:rsidR="00551F5E" w:rsidRPr="00A90786" w:rsidRDefault="00551F5E" w:rsidP="00A90786">
      <w:pPr>
        <w:pStyle w:val="Heading2"/>
        <w:spacing w:line="360" w:lineRule="auto"/>
        <w:rPr>
          <w:rFonts w:ascii="Arial" w:hAnsi="Arial" w:cs="Arial"/>
          <w:sz w:val="24"/>
          <w:szCs w:val="24"/>
        </w:rPr>
      </w:pPr>
    </w:p>
    <w:p w14:paraId="0F6D3EB6" w14:textId="3BDB2BF5" w:rsidR="00551F5E" w:rsidRDefault="00551F5E" w:rsidP="00A90786">
      <w:pPr>
        <w:pStyle w:val="Heading2"/>
        <w:spacing w:line="360" w:lineRule="auto"/>
        <w:rPr>
          <w:rFonts w:ascii="Arial" w:hAnsi="Arial" w:cs="Arial"/>
          <w:sz w:val="24"/>
          <w:szCs w:val="24"/>
        </w:rPr>
      </w:pPr>
    </w:p>
    <w:p w14:paraId="62322C65" w14:textId="77777777" w:rsidR="00375C7A" w:rsidRPr="00375C7A" w:rsidRDefault="00375C7A" w:rsidP="00375C7A"/>
    <w:p w14:paraId="09F8F54F" w14:textId="7A71B104" w:rsidR="00551F5E" w:rsidRDefault="00551F5E" w:rsidP="00A90786">
      <w:pPr>
        <w:spacing w:line="360" w:lineRule="auto"/>
        <w:rPr>
          <w:rFonts w:ascii="Arial" w:hAnsi="Arial" w:cs="Arial"/>
        </w:rPr>
      </w:pPr>
    </w:p>
    <w:p w14:paraId="76A0D92A" w14:textId="77777777" w:rsidR="00842F7C" w:rsidRPr="00A90786" w:rsidRDefault="00842F7C" w:rsidP="00A90786">
      <w:pPr>
        <w:spacing w:line="360" w:lineRule="auto"/>
        <w:rPr>
          <w:rFonts w:ascii="Arial" w:hAnsi="Arial" w:cs="Arial"/>
        </w:rPr>
      </w:pPr>
    </w:p>
    <w:p w14:paraId="3AA1E925" w14:textId="77777777" w:rsidR="00551F5E" w:rsidRPr="00A90786" w:rsidRDefault="00551F5E" w:rsidP="00A90786">
      <w:pPr>
        <w:pStyle w:val="Heading2"/>
        <w:spacing w:line="360" w:lineRule="auto"/>
        <w:rPr>
          <w:rFonts w:ascii="Arial" w:hAnsi="Arial" w:cs="Arial"/>
          <w:sz w:val="24"/>
          <w:szCs w:val="24"/>
        </w:rPr>
      </w:pPr>
    </w:p>
    <w:p w14:paraId="39A134F9" w14:textId="0E2FB0B7" w:rsidR="00900704" w:rsidRPr="00A90786" w:rsidRDefault="00CE116F" w:rsidP="00A90786">
      <w:pPr>
        <w:pStyle w:val="Heading2"/>
        <w:spacing w:line="360" w:lineRule="auto"/>
        <w:rPr>
          <w:rFonts w:ascii="Arial" w:hAnsi="Arial" w:cs="Arial"/>
          <w:sz w:val="24"/>
          <w:szCs w:val="24"/>
        </w:rPr>
      </w:pPr>
      <w:bookmarkStart w:id="80" w:name="_Toc7303453"/>
      <w:r w:rsidRPr="00A90786">
        <w:rPr>
          <w:rFonts w:ascii="Arial" w:hAnsi="Arial" w:cs="Arial"/>
          <w:sz w:val="24"/>
          <w:szCs w:val="24"/>
        </w:rPr>
        <w:t>Appendix 3.</w:t>
      </w:r>
      <w:bookmarkEnd w:id="80"/>
      <w:r w:rsidRPr="00A90786">
        <w:rPr>
          <w:rFonts w:ascii="Arial" w:hAnsi="Arial" w:cs="Arial"/>
          <w:sz w:val="24"/>
          <w:szCs w:val="24"/>
        </w:rPr>
        <w:t xml:space="preserve"> </w:t>
      </w:r>
    </w:p>
    <w:p w14:paraId="569B16C6" w14:textId="0230FACF" w:rsidR="00551F5E" w:rsidRPr="00A90786" w:rsidRDefault="00551F5E" w:rsidP="00A90786">
      <w:pPr>
        <w:spacing w:line="360" w:lineRule="auto"/>
        <w:rPr>
          <w:rFonts w:ascii="Arial" w:hAnsi="Arial" w:cs="Arial"/>
        </w:rPr>
      </w:pPr>
    </w:p>
    <w:p w14:paraId="28A13F3F" w14:textId="0320332D" w:rsidR="00035493" w:rsidRPr="00A90786" w:rsidRDefault="00842F7C" w:rsidP="00A90786">
      <w:pPr>
        <w:tabs>
          <w:tab w:val="left" w:pos="1045"/>
        </w:tabs>
        <w:spacing w:line="360" w:lineRule="auto"/>
        <w:rPr>
          <w:rFonts w:ascii="Arial" w:hAnsi="Arial" w:cs="Arial"/>
        </w:rPr>
      </w:pPr>
      <w:r w:rsidRPr="00A90786">
        <w:rPr>
          <w:rFonts w:ascii="Arial" w:hAnsi="Arial" w:cs="Arial"/>
          <w:noProof/>
        </w:rPr>
        <w:drawing>
          <wp:anchor distT="0" distB="0" distL="114300" distR="114300" simplePos="0" relativeHeight="251658261" behindDoc="1" locked="0" layoutInCell="1" allowOverlap="1" wp14:anchorId="342E994A" wp14:editId="48758A5B">
            <wp:simplePos x="0" y="0"/>
            <wp:positionH relativeFrom="column">
              <wp:posOffset>-862238</wp:posOffset>
            </wp:positionH>
            <wp:positionV relativeFrom="paragraph">
              <wp:posOffset>380610</wp:posOffset>
            </wp:positionV>
            <wp:extent cx="7331742" cy="4989974"/>
            <wp:effectExtent l="254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nion figure 1.png"/>
                    <pic:cNvPicPr/>
                  </pic:nvPicPr>
                  <pic:blipFill>
                    <a:blip r:embed="rId53" cstate="print">
                      <a:extLst>
                        <a:ext uri="{28A0092B-C50C-407E-A947-70E740481C1C}">
                          <a14:useLocalDpi xmlns:a14="http://schemas.microsoft.com/office/drawing/2010/main" val="0"/>
                        </a:ext>
                      </a:extLst>
                    </a:blip>
                    <a:stretch>
                      <a:fillRect/>
                    </a:stretch>
                  </pic:blipFill>
                  <pic:spPr>
                    <a:xfrm rot="16200000">
                      <a:off x="0" y="0"/>
                      <a:ext cx="7331742" cy="4989974"/>
                    </a:xfrm>
                    <a:prstGeom prst="rect">
                      <a:avLst/>
                    </a:prstGeom>
                  </pic:spPr>
                </pic:pic>
              </a:graphicData>
            </a:graphic>
            <wp14:sizeRelH relativeFrom="page">
              <wp14:pctWidth>0</wp14:pctWidth>
            </wp14:sizeRelH>
            <wp14:sizeRelV relativeFrom="page">
              <wp14:pctHeight>0</wp14:pctHeight>
            </wp14:sizeRelV>
          </wp:anchor>
        </w:drawing>
      </w:r>
    </w:p>
    <w:p w14:paraId="219E19DD" w14:textId="39C960C8" w:rsidR="00C45DE8" w:rsidRPr="00A90786" w:rsidRDefault="00C45DE8" w:rsidP="00A90786">
      <w:pPr>
        <w:tabs>
          <w:tab w:val="left" w:pos="1045"/>
        </w:tabs>
        <w:spacing w:line="360" w:lineRule="auto"/>
        <w:rPr>
          <w:rFonts w:ascii="Arial" w:hAnsi="Arial" w:cs="Arial"/>
        </w:rPr>
      </w:pPr>
    </w:p>
    <w:p w14:paraId="0C54998D" w14:textId="5FB5C8E0" w:rsidR="00C45DE8" w:rsidRPr="00A90786" w:rsidRDefault="00C45DE8" w:rsidP="00A90786">
      <w:pPr>
        <w:tabs>
          <w:tab w:val="left" w:pos="1045"/>
        </w:tabs>
        <w:spacing w:line="360" w:lineRule="auto"/>
        <w:rPr>
          <w:rFonts w:ascii="Arial" w:hAnsi="Arial" w:cs="Arial"/>
        </w:rPr>
      </w:pPr>
    </w:p>
    <w:p w14:paraId="456A93C9" w14:textId="7E9B53B7" w:rsidR="00C45DE8" w:rsidRPr="00A90786" w:rsidRDefault="00C45DE8" w:rsidP="00A90786">
      <w:pPr>
        <w:tabs>
          <w:tab w:val="left" w:pos="1045"/>
        </w:tabs>
        <w:spacing w:line="360" w:lineRule="auto"/>
        <w:rPr>
          <w:rFonts w:ascii="Arial" w:hAnsi="Arial" w:cs="Arial"/>
        </w:rPr>
      </w:pPr>
    </w:p>
    <w:p w14:paraId="38EAB448" w14:textId="0F50960E" w:rsidR="00C45DE8" w:rsidRPr="00A90786" w:rsidRDefault="00C45DE8" w:rsidP="00A90786">
      <w:pPr>
        <w:tabs>
          <w:tab w:val="left" w:pos="1045"/>
        </w:tabs>
        <w:spacing w:line="360" w:lineRule="auto"/>
        <w:rPr>
          <w:rFonts w:ascii="Arial" w:hAnsi="Arial" w:cs="Arial"/>
        </w:rPr>
      </w:pPr>
    </w:p>
    <w:p w14:paraId="36F5E105" w14:textId="15839600" w:rsidR="00C45DE8" w:rsidRPr="00A90786" w:rsidRDefault="00C45DE8" w:rsidP="00A90786">
      <w:pPr>
        <w:tabs>
          <w:tab w:val="left" w:pos="1045"/>
        </w:tabs>
        <w:spacing w:line="360" w:lineRule="auto"/>
        <w:rPr>
          <w:rFonts w:ascii="Arial" w:hAnsi="Arial" w:cs="Arial"/>
        </w:rPr>
      </w:pPr>
    </w:p>
    <w:p w14:paraId="7D5F6615" w14:textId="330FE064" w:rsidR="00C45DE8" w:rsidRPr="00A90786" w:rsidRDefault="00C45DE8" w:rsidP="00A90786">
      <w:pPr>
        <w:tabs>
          <w:tab w:val="left" w:pos="1045"/>
        </w:tabs>
        <w:spacing w:line="360" w:lineRule="auto"/>
        <w:rPr>
          <w:rFonts w:ascii="Arial" w:hAnsi="Arial" w:cs="Arial"/>
        </w:rPr>
      </w:pPr>
    </w:p>
    <w:p w14:paraId="4FD3EC12" w14:textId="35A31395" w:rsidR="00C45DE8" w:rsidRPr="00A90786" w:rsidRDefault="00C45DE8" w:rsidP="00A90786">
      <w:pPr>
        <w:tabs>
          <w:tab w:val="left" w:pos="1045"/>
        </w:tabs>
        <w:spacing w:line="360" w:lineRule="auto"/>
        <w:rPr>
          <w:rFonts w:ascii="Arial" w:hAnsi="Arial" w:cs="Arial"/>
        </w:rPr>
      </w:pPr>
    </w:p>
    <w:p w14:paraId="7640565D" w14:textId="0D36714D" w:rsidR="00C45DE8" w:rsidRPr="00A90786" w:rsidRDefault="00C45DE8" w:rsidP="00A90786">
      <w:pPr>
        <w:tabs>
          <w:tab w:val="left" w:pos="1045"/>
        </w:tabs>
        <w:spacing w:line="360" w:lineRule="auto"/>
        <w:rPr>
          <w:rFonts w:ascii="Arial" w:hAnsi="Arial" w:cs="Arial"/>
        </w:rPr>
      </w:pPr>
    </w:p>
    <w:p w14:paraId="72FBD14F" w14:textId="4199C76C" w:rsidR="00C45DE8" w:rsidRPr="00A90786" w:rsidRDefault="00C45DE8" w:rsidP="00A90786">
      <w:pPr>
        <w:tabs>
          <w:tab w:val="left" w:pos="1045"/>
        </w:tabs>
        <w:spacing w:line="360" w:lineRule="auto"/>
        <w:rPr>
          <w:rFonts w:ascii="Arial" w:hAnsi="Arial" w:cs="Arial"/>
        </w:rPr>
      </w:pPr>
    </w:p>
    <w:p w14:paraId="438460A9" w14:textId="487D18D9" w:rsidR="00C45DE8" w:rsidRPr="00A90786" w:rsidRDefault="00C45DE8" w:rsidP="00A90786">
      <w:pPr>
        <w:tabs>
          <w:tab w:val="left" w:pos="1045"/>
        </w:tabs>
        <w:spacing w:line="360" w:lineRule="auto"/>
        <w:rPr>
          <w:rFonts w:ascii="Arial" w:hAnsi="Arial" w:cs="Arial"/>
        </w:rPr>
      </w:pPr>
    </w:p>
    <w:p w14:paraId="695D30A1" w14:textId="77777777" w:rsidR="00551F5E" w:rsidRPr="00A90786" w:rsidRDefault="00551F5E" w:rsidP="00A90786">
      <w:pPr>
        <w:tabs>
          <w:tab w:val="left" w:pos="1045"/>
        </w:tabs>
        <w:spacing w:line="360" w:lineRule="auto"/>
        <w:rPr>
          <w:rFonts w:ascii="Arial" w:hAnsi="Arial" w:cs="Arial"/>
        </w:rPr>
      </w:pPr>
    </w:p>
    <w:p w14:paraId="4F04BEBC" w14:textId="77777777" w:rsidR="00551F5E" w:rsidRPr="00A90786" w:rsidRDefault="00551F5E" w:rsidP="00A90786">
      <w:pPr>
        <w:tabs>
          <w:tab w:val="left" w:pos="1045"/>
        </w:tabs>
        <w:spacing w:line="360" w:lineRule="auto"/>
        <w:rPr>
          <w:rFonts w:ascii="Arial" w:hAnsi="Arial" w:cs="Arial"/>
        </w:rPr>
      </w:pPr>
    </w:p>
    <w:p w14:paraId="5C41335E" w14:textId="77777777" w:rsidR="00551F5E" w:rsidRPr="00A90786" w:rsidRDefault="00551F5E" w:rsidP="00A90786">
      <w:pPr>
        <w:tabs>
          <w:tab w:val="left" w:pos="1045"/>
        </w:tabs>
        <w:spacing w:line="360" w:lineRule="auto"/>
        <w:rPr>
          <w:rFonts w:ascii="Arial" w:hAnsi="Arial" w:cs="Arial"/>
        </w:rPr>
      </w:pPr>
    </w:p>
    <w:p w14:paraId="16D6E556" w14:textId="77777777" w:rsidR="00551F5E" w:rsidRPr="00A90786" w:rsidRDefault="00551F5E" w:rsidP="00A90786">
      <w:pPr>
        <w:tabs>
          <w:tab w:val="left" w:pos="1045"/>
        </w:tabs>
        <w:spacing w:line="360" w:lineRule="auto"/>
        <w:rPr>
          <w:rFonts w:ascii="Arial" w:hAnsi="Arial" w:cs="Arial"/>
        </w:rPr>
      </w:pPr>
    </w:p>
    <w:p w14:paraId="33E6C876" w14:textId="6A4AD497" w:rsidR="00551F5E" w:rsidRPr="00A90786" w:rsidRDefault="00551F5E" w:rsidP="00A90786">
      <w:pPr>
        <w:tabs>
          <w:tab w:val="left" w:pos="1045"/>
        </w:tabs>
        <w:spacing w:line="360" w:lineRule="auto"/>
        <w:rPr>
          <w:rFonts w:ascii="Arial" w:hAnsi="Arial" w:cs="Arial"/>
        </w:rPr>
      </w:pPr>
    </w:p>
    <w:p w14:paraId="54AF7F6E" w14:textId="3D3B1F72" w:rsidR="00551F5E" w:rsidRPr="00A90786" w:rsidRDefault="00551F5E" w:rsidP="00A90786">
      <w:pPr>
        <w:tabs>
          <w:tab w:val="left" w:pos="1045"/>
        </w:tabs>
        <w:spacing w:line="360" w:lineRule="auto"/>
        <w:rPr>
          <w:rFonts w:ascii="Arial" w:hAnsi="Arial" w:cs="Arial"/>
        </w:rPr>
      </w:pPr>
    </w:p>
    <w:p w14:paraId="1E7AE819" w14:textId="246012D2" w:rsidR="00551F5E" w:rsidRPr="00A90786" w:rsidRDefault="00551F5E" w:rsidP="00A90786">
      <w:pPr>
        <w:tabs>
          <w:tab w:val="left" w:pos="1045"/>
        </w:tabs>
        <w:spacing w:line="360" w:lineRule="auto"/>
        <w:rPr>
          <w:rFonts w:ascii="Arial" w:hAnsi="Arial" w:cs="Arial"/>
        </w:rPr>
      </w:pPr>
    </w:p>
    <w:p w14:paraId="1287D503" w14:textId="32B33446" w:rsidR="00551F5E" w:rsidRPr="00A90786" w:rsidRDefault="00551F5E" w:rsidP="00A90786">
      <w:pPr>
        <w:tabs>
          <w:tab w:val="left" w:pos="1045"/>
        </w:tabs>
        <w:spacing w:line="360" w:lineRule="auto"/>
        <w:rPr>
          <w:rFonts w:ascii="Arial" w:hAnsi="Arial" w:cs="Arial"/>
        </w:rPr>
      </w:pPr>
    </w:p>
    <w:p w14:paraId="24492245" w14:textId="77B0839E" w:rsidR="00551F5E" w:rsidRPr="00A90786" w:rsidRDefault="00551F5E" w:rsidP="00A90786">
      <w:pPr>
        <w:tabs>
          <w:tab w:val="left" w:pos="1045"/>
        </w:tabs>
        <w:spacing w:line="360" w:lineRule="auto"/>
        <w:rPr>
          <w:rFonts w:ascii="Arial" w:hAnsi="Arial" w:cs="Arial"/>
        </w:rPr>
      </w:pPr>
    </w:p>
    <w:p w14:paraId="3A42484F" w14:textId="6F38132C" w:rsidR="00551F5E" w:rsidRPr="00A90786" w:rsidRDefault="00551F5E" w:rsidP="00A90786">
      <w:pPr>
        <w:tabs>
          <w:tab w:val="left" w:pos="1045"/>
        </w:tabs>
        <w:spacing w:line="360" w:lineRule="auto"/>
        <w:rPr>
          <w:rFonts w:ascii="Arial" w:hAnsi="Arial" w:cs="Arial"/>
        </w:rPr>
      </w:pPr>
    </w:p>
    <w:p w14:paraId="0098DCDD" w14:textId="3FFD5D86" w:rsidR="00551F5E" w:rsidRPr="00A90786" w:rsidRDefault="00551F5E" w:rsidP="00A90786">
      <w:pPr>
        <w:tabs>
          <w:tab w:val="left" w:pos="1045"/>
        </w:tabs>
        <w:spacing w:line="360" w:lineRule="auto"/>
        <w:rPr>
          <w:rFonts w:ascii="Arial" w:hAnsi="Arial" w:cs="Arial"/>
        </w:rPr>
      </w:pPr>
    </w:p>
    <w:p w14:paraId="3B99924B" w14:textId="0D597610" w:rsidR="00551F5E" w:rsidRPr="00A90786" w:rsidRDefault="00551F5E" w:rsidP="00A90786">
      <w:pPr>
        <w:tabs>
          <w:tab w:val="left" w:pos="1045"/>
        </w:tabs>
        <w:spacing w:line="360" w:lineRule="auto"/>
        <w:rPr>
          <w:rFonts w:ascii="Arial" w:hAnsi="Arial" w:cs="Arial"/>
        </w:rPr>
      </w:pPr>
    </w:p>
    <w:p w14:paraId="1FC1C655" w14:textId="646B51E2" w:rsidR="00551F5E" w:rsidRPr="00A90786" w:rsidRDefault="00551F5E" w:rsidP="00A90786">
      <w:pPr>
        <w:tabs>
          <w:tab w:val="left" w:pos="1045"/>
        </w:tabs>
        <w:spacing w:line="360" w:lineRule="auto"/>
        <w:rPr>
          <w:rFonts w:ascii="Arial" w:hAnsi="Arial" w:cs="Arial"/>
        </w:rPr>
      </w:pPr>
    </w:p>
    <w:p w14:paraId="757AF600" w14:textId="2D753C5F" w:rsidR="00551F5E" w:rsidRPr="00A90786" w:rsidRDefault="00551F5E" w:rsidP="00A90786">
      <w:pPr>
        <w:tabs>
          <w:tab w:val="left" w:pos="1045"/>
        </w:tabs>
        <w:spacing w:line="360" w:lineRule="auto"/>
        <w:rPr>
          <w:rFonts w:ascii="Arial" w:hAnsi="Arial" w:cs="Arial"/>
        </w:rPr>
      </w:pPr>
    </w:p>
    <w:p w14:paraId="68FA2509" w14:textId="04695C3C" w:rsidR="00551F5E" w:rsidRPr="00A90786" w:rsidRDefault="00551F5E" w:rsidP="00A90786">
      <w:pPr>
        <w:tabs>
          <w:tab w:val="left" w:pos="1045"/>
        </w:tabs>
        <w:spacing w:line="360" w:lineRule="auto"/>
        <w:rPr>
          <w:rFonts w:ascii="Arial" w:hAnsi="Arial" w:cs="Arial"/>
        </w:rPr>
      </w:pPr>
    </w:p>
    <w:p w14:paraId="43CAC692" w14:textId="66108E15" w:rsidR="00551F5E" w:rsidRPr="00A90786" w:rsidRDefault="00551F5E" w:rsidP="00A90786">
      <w:pPr>
        <w:tabs>
          <w:tab w:val="left" w:pos="1045"/>
        </w:tabs>
        <w:spacing w:line="360" w:lineRule="auto"/>
        <w:rPr>
          <w:rFonts w:ascii="Arial" w:hAnsi="Arial" w:cs="Arial"/>
        </w:rPr>
      </w:pPr>
    </w:p>
    <w:p w14:paraId="4724AD67" w14:textId="0D35871B" w:rsidR="00551F5E" w:rsidRPr="00A90786" w:rsidRDefault="00551F5E" w:rsidP="00A90786">
      <w:pPr>
        <w:tabs>
          <w:tab w:val="left" w:pos="1045"/>
        </w:tabs>
        <w:spacing w:line="360" w:lineRule="auto"/>
        <w:rPr>
          <w:rFonts w:ascii="Arial" w:hAnsi="Arial" w:cs="Arial"/>
        </w:rPr>
      </w:pPr>
    </w:p>
    <w:p w14:paraId="27C10648" w14:textId="063D796D" w:rsidR="00551F5E" w:rsidRPr="00A90786" w:rsidRDefault="00551F5E" w:rsidP="00A90786">
      <w:pPr>
        <w:tabs>
          <w:tab w:val="left" w:pos="1045"/>
        </w:tabs>
        <w:spacing w:line="360" w:lineRule="auto"/>
        <w:rPr>
          <w:rFonts w:ascii="Arial" w:hAnsi="Arial" w:cs="Arial"/>
        </w:rPr>
      </w:pPr>
    </w:p>
    <w:p w14:paraId="25BDA368" w14:textId="77777777" w:rsidR="00551F5E" w:rsidRPr="00A90786" w:rsidRDefault="00551F5E" w:rsidP="00A90786">
      <w:pPr>
        <w:tabs>
          <w:tab w:val="left" w:pos="1045"/>
        </w:tabs>
        <w:spacing w:line="360" w:lineRule="auto"/>
        <w:rPr>
          <w:rFonts w:ascii="Arial" w:hAnsi="Arial" w:cs="Arial"/>
        </w:rPr>
      </w:pPr>
    </w:p>
    <w:p w14:paraId="0136929D" w14:textId="77777777" w:rsidR="008C2779" w:rsidRPr="00A90786" w:rsidRDefault="008C2779" w:rsidP="00A90786">
      <w:pPr>
        <w:tabs>
          <w:tab w:val="left" w:pos="1045"/>
        </w:tabs>
        <w:spacing w:line="360" w:lineRule="auto"/>
        <w:rPr>
          <w:rFonts w:ascii="Arial" w:hAnsi="Arial" w:cs="Arial"/>
        </w:rPr>
      </w:pPr>
    </w:p>
    <w:p w14:paraId="0226972D" w14:textId="1B77C1CE" w:rsidR="008C2779" w:rsidRPr="00A90786" w:rsidRDefault="008C2779" w:rsidP="00A90786">
      <w:pPr>
        <w:tabs>
          <w:tab w:val="left" w:pos="1045"/>
        </w:tabs>
        <w:spacing w:line="360" w:lineRule="auto"/>
        <w:rPr>
          <w:rFonts w:ascii="Arial" w:hAnsi="Arial" w:cs="Arial"/>
        </w:rPr>
      </w:pPr>
      <w:r w:rsidRPr="00A90786">
        <w:rPr>
          <w:rFonts w:ascii="Arial" w:hAnsi="Arial" w:cs="Arial"/>
          <w:noProof/>
        </w:rPr>
        <w:drawing>
          <wp:anchor distT="0" distB="0" distL="114300" distR="114300" simplePos="0" relativeHeight="251658260" behindDoc="1" locked="0" layoutInCell="1" allowOverlap="1" wp14:anchorId="0E1E0447" wp14:editId="34FD9E76">
            <wp:simplePos x="0" y="0"/>
            <wp:positionH relativeFrom="column">
              <wp:posOffset>-209320</wp:posOffset>
            </wp:positionH>
            <wp:positionV relativeFrom="paragraph">
              <wp:posOffset>188802</wp:posOffset>
            </wp:positionV>
            <wp:extent cx="6126534" cy="7281881"/>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lternative quality criteria.png"/>
                    <pic:cNvPicPr/>
                  </pic:nvPicPr>
                  <pic:blipFill>
                    <a:blip r:embed="rId54">
                      <a:extLst>
                        <a:ext uri="{28A0092B-C50C-407E-A947-70E740481C1C}">
                          <a14:useLocalDpi xmlns:a14="http://schemas.microsoft.com/office/drawing/2010/main" val="0"/>
                        </a:ext>
                      </a:extLst>
                    </a:blip>
                    <a:stretch>
                      <a:fillRect/>
                    </a:stretch>
                  </pic:blipFill>
                  <pic:spPr>
                    <a:xfrm>
                      <a:off x="0" y="0"/>
                      <a:ext cx="6126534" cy="7281881"/>
                    </a:xfrm>
                    <a:prstGeom prst="rect">
                      <a:avLst/>
                    </a:prstGeom>
                  </pic:spPr>
                </pic:pic>
              </a:graphicData>
            </a:graphic>
            <wp14:sizeRelH relativeFrom="page">
              <wp14:pctWidth>0</wp14:pctWidth>
            </wp14:sizeRelH>
            <wp14:sizeRelV relativeFrom="page">
              <wp14:pctHeight>0</wp14:pctHeight>
            </wp14:sizeRelV>
          </wp:anchor>
        </w:drawing>
      </w:r>
    </w:p>
    <w:p w14:paraId="27EB9D5F" w14:textId="42218853" w:rsidR="008C2779" w:rsidRPr="00A90786" w:rsidRDefault="008C2779" w:rsidP="00A90786">
      <w:pPr>
        <w:tabs>
          <w:tab w:val="left" w:pos="1045"/>
        </w:tabs>
        <w:spacing w:line="360" w:lineRule="auto"/>
        <w:rPr>
          <w:rFonts w:ascii="Arial" w:hAnsi="Arial" w:cs="Arial"/>
        </w:rPr>
      </w:pPr>
    </w:p>
    <w:p w14:paraId="646F0036" w14:textId="50CA138E" w:rsidR="008C2779" w:rsidRPr="00A90786" w:rsidRDefault="008C2779" w:rsidP="00A90786">
      <w:pPr>
        <w:tabs>
          <w:tab w:val="left" w:pos="1045"/>
        </w:tabs>
        <w:spacing w:line="360" w:lineRule="auto"/>
        <w:rPr>
          <w:rFonts w:ascii="Arial" w:hAnsi="Arial" w:cs="Arial"/>
        </w:rPr>
      </w:pPr>
    </w:p>
    <w:p w14:paraId="5C467009" w14:textId="1737BA80" w:rsidR="008C2779" w:rsidRPr="00A90786" w:rsidRDefault="008C2779" w:rsidP="00A90786">
      <w:pPr>
        <w:tabs>
          <w:tab w:val="left" w:pos="1045"/>
        </w:tabs>
        <w:spacing w:line="360" w:lineRule="auto"/>
        <w:rPr>
          <w:rFonts w:ascii="Arial" w:hAnsi="Arial" w:cs="Arial"/>
        </w:rPr>
      </w:pPr>
    </w:p>
    <w:p w14:paraId="133F0773" w14:textId="77777777" w:rsidR="008C2779" w:rsidRPr="00A90786" w:rsidRDefault="008C2779" w:rsidP="00A90786">
      <w:pPr>
        <w:tabs>
          <w:tab w:val="left" w:pos="1045"/>
        </w:tabs>
        <w:spacing w:line="360" w:lineRule="auto"/>
        <w:rPr>
          <w:rFonts w:ascii="Arial" w:hAnsi="Arial" w:cs="Arial"/>
        </w:rPr>
      </w:pPr>
    </w:p>
    <w:p w14:paraId="022F146D" w14:textId="61B0D1D5" w:rsidR="00C45DE8" w:rsidRDefault="00C45DE8" w:rsidP="00A90786">
      <w:pPr>
        <w:pStyle w:val="Heading2"/>
        <w:spacing w:line="360" w:lineRule="auto"/>
        <w:rPr>
          <w:rFonts w:ascii="Arial" w:hAnsi="Arial" w:cs="Arial"/>
          <w:sz w:val="24"/>
          <w:szCs w:val="24"/>
        </w:rPr>
      </w:pPr>
      <w:bookmarkStart w:id="81" w:name="_Toc7303454"/>
      <w:r w:rsidRPr="00A90786">
        <w:rPr>
          <w:rFonts w:ascii="Arial" w:hAnsi="Arial" w:cs="Arial"/>
          <w:sz w:val="24"/>
          <w:szCs w:val="24"/>
        </w:rPr>
        <w:lastRenderedPageBreak/>
        <w:t>Appendix 4.</w:t>
      </w:r>
      <w:bookmarkEnd w:id="81"/>
    </w:p>
    <w:p w14:paraId="576EB849" w14:textId="296153FD" w:rsidR="007656ED" w:rsidRPr="007656ED" w:rsidRDefault="007656ED" w:rsidP="007656ED">
      <w:r>
        <w:rPr>
          <w:noProof/>
        </w:rPr>
        <w:drawing>
          <wp:inline distT="0" distB="0" distL="0" distR="0" wp14:anchorId="15DFD71F" wp14:editId="4F18BC3A">
            <wp:extent cx="5727700" cy="798004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19-04-28 at 00.20.30.png"/>
                    <pic:cNvPicPr/>
                  </pic:nvPicPr>
                  <pic:blipFill>
                    <a:blip r:embed="rId55">
                      <a:extLst>
                        <a:ext uri="{28A0092B-C50C-407E-A947-70E740481C1C}">
                          <a14:useLocalDpi xmlns:a14="http://schemas.microsoft.com/office/drawing/2010/main" val="0"/>
                        </a:ext>
                      </a:extLst>
                    </a:blip>
                    <a:stretch>
                      <a:fillRect/>
                    </a:stretch>
                  </pic:blipFill>
                  <pic:spPr>
                    <a:xfrm>
                      <a:off x="0" y="0"/>
                      <a:ext cx="5727700" cy="7980045"/>
                    </a:xfrm>
                    <a:prstGeom prst="rect">
                      <a:avLst/>
                    </a:prstGeom>
                  </pic:spPr>
                </pic:pic>
              </a:graphicData>
            </a:graphic>
          </wp:inline>
        </w:drawing>
      </w:r>
    </w:p>
    <w:p w14:paraId="68D2DA8C" w14:textId="7AA00297" w:rsidR="003474F6" w:rsidRPr="00A90786" w:rsidRDefault="007A0E06" w:rsidP="00A90786">
      <w:pPr>
        <w:pStyle w:val="Heading1"/>
        <w:spacing w:line="360" w:lineRule="auto"/>
        <w:rPr>
          <w:rFonts w:ascii="Arial" w:hAnsi="Arial" w:cs="Arial"/>
          <w:sz w:val="24"/>
          <w:szCs w:val="24"/>
        </w:rPr>
      </w:pPr>
      <w:bookmarkStart w:id="82" w:name="_Toc7303455"/>
      <w:r w:rsidRPr="00A90786">
        <w:rPr>
          <w:rFonts w:ascii="Arial" w:hAnsi="Arial" w:cs="Arial"/>
          <w:noProof/>
          <w:sz w:val="24"/>
          <w:szCs w:val="24"/>
        </w:rPr>
        <w:drawing>
          <wp:anchor distT="0" distB="0" distL="114300" distR="114300" simplePos="0" relativeHeight="251658275" behindDoc="1" locked="0" layoutInCell="1" allowOverlap="1" wp14:anchorId="1CBB6880" wp14:editId="66126901">
            <wp:simplePos x="0" y="0"/>
            <wp:positionH relativeFrom="column">
              <wp:posOffset>-833120</wp:posOffset>
            </wp:positionH>
            <wp:positionV relativeFrom="paragraph">
              <wp:posOffset>1509395</wp:posOffset>
            </wp:positionV>
            <wp:extent cx="8251190" cy="5812790"/>
            <wp:effectExtent l="0" t="0" r="3810" b="381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rot="16200000">
                      <a:off x="0" y="0"/>
                      <a:ext cx="8251190" cy="5812790"/>
                    </a:xfrm>
                    <a:prstGeom prst="rect">
                      <a:avLst/>
                    </a:prstGeom>
                  </pic:spPr>
                </pic:pic>
              </a:graphicData>
            </a:graphic>
            <wp14:sizeRelH relativeFrom="page">
              <wp14:pctWidth>0</wp14:pctWidth>
            </wp14:sizeRelH>
            <wp14:sizeRelV relativeFrom="page">
              <wp14:pctHeight>0</wp14:pctHeight>
            </wp14:sizeRelV>
          </wp:anchor>
        </w:drawing>
      </w:r>
      <w:bookmarkEnd w:id="82"/>
    </w:p>
    <w:p w14:paraId="38CEC481" w14:textId="7804BCFB" w:rsidR="000574ED" w:rsidRPr="00A90786" w:rsidRDefault="00C80411" w:rsidP="00A90786">
      <w:pPr>
        <w:pStyle w:val="Heading1"/>
        <w:spacing w:line="360" w:lineRule="auto"/>
        <w:rPr>
          <w:rFonts w:ascii="Arial" w:hAnsi="Arial" w:cs="Arial"/>
          <w:sz w:val="24"/>
          <w:szCs w:val="24"/>
        </w:rPr>
      </w:pPr>
      <w:bookmarkStart w:id="83" w:name="_Toc7303456"/>
      <w:r w:rsidRPr="00A90786">
        <w:rPr>
          <w:rFonts w:ascii="Arial" w:hAnsi="Arial" w:cs="Arial"/>
          <w:sz w:val="24"/>
          <w:szCs w:val="24"/>
        </w:rPr>
        <w:lastRenderedPageBreak/>
        <w:t>Portfolio 7. Research ethics and integrity</w:t>
      </w:r>
      <w:bookmarkEnd w:id="83"/>
    </w:p>
    <w:p w14:paraId="331301AE" w14:textId="2A9BDF35" w:rsidR="000574ED" w:rsidRPr="00A90786" w:rsidRDefault="000574ED" w:rsidP="00A90786">
      <w:pPr>
        <w:pStyle w:val="Heading2"/>
        <w:spacing w:line="360" w:lineRule="auto"/>
        <w:rPr>
          <w:rFonts w:ascii="Arial" w:hAnsi="Arial" w:cs="Arial"/>
          <w:sz w:val="24"/>
          <w:szCs w:val="24"/>
        </w:rPr>
      </w:pPr>
      <w:bookmarkStart w:id="84" w:name="_Toc7303457"/>
      <w:r w:rsidRPr="00A90786">
        <w:rPr>
          <w:rFonts w:ascii="Arial" w:hAnsi="Arial" w:cs="Arial"/>
          <w:sz w:val="24"/>
          <w:szCs w:val="24"/>
        </w:rPr>
        <w:t>Entry</w:t>
      </w:r>
      <w:bookmarkEnd w:id="84"/>
      <w:r w:rsidRPr="00A90786">
        <w:rPr>
          <w:rFonts w:ascii="Arial" w:hAnsi="Arial" w:cs="Arial"/>
          <w:sz w:val="24"/>
          <w:szCs w:val="24"/>
        </w:rPr>
        <w:t xml:space="preserve"> </w:t>
      </w:r>
    </w:p>
    <w:p w14:paraId="2C5F8F72" w14:textId="77777777" w:rsidR="00C80411" w:rsidRPr="00A90786" w:rsidRDefault="00C80411" w:rsidP="00A90786">
      <w:pPr>
        <w:spacing w:line="360" w:lineRule="auto"/>
        <w:jc w:val="both"/>
        <w:rPr>
          <w:rFonts w:ascii="Arial" w:hAnsi="Arial" w:cs="Arial"/>
        </w:rPr>
      </w:pPr>
      <w:r w:rsidRPr="00A90786">
        <w:rPr>
          <w:rFonts w:ascii="Arial" w:hAnsi="Arial" w:cs="Arial"/>
        </w:rPr>
        <w:t>Ethics are important for practitioners in all walks of life, in various industries and jobs, such as doctors, lawyers, teachers, students, engineers, policeman, everyone has ethical issues to concern in their work and life.  While for researchers, considering various methods adopted in both qualitative and quantitative research, ethics should be considered as an integral part from the very beginning of your research design, the ethical review of your research proposal all the way to the data collection process</w:t>
      </w:r>
      <w:r w:rsidRPr="00A90786">
        <w:rPr>
          <w:rFonts w:ascii="Arial" w:hAnsi="Arial" w:cs="Arial"/>
        </w:rPr>
        <w:fldChar w:fldCharType="begin"/>
      </w:r>
      <w:r w:rsidRPr="00A90786">
        <w:rPr>
          <w:rFonts w:ascii="Arial" w:hAnsi="Arial" w:cs="Arial"/>
        </w:rPr>
        <w:instrText xml:space="preserve"> ADDIN EN.CITE &lt;EndNote&gt;&lt;Cite&gt;&lt;Author&gt;Guillemin&lt;/Author&gt;&lt;Year&gt;2004&lt;/Year&gt;&lt;IDText&gt;Ethics, Reflexivity, and “Ethically Important Moments” in Research&lt;/IDText&gt;&lt;DisplayText&gt;(Guillemin e Gillam, 2004)&lt;/DisplayText&gt;&lt;record&gt;&lt;keywords&gt;&lt;keyword&gt;research ethics,reflexivity,research practice&lt;/keyword&gt;&lt;/keywords&gt;&lt;urls&gt;&lt;related-urls&gt;&lt;url&gt;https://journals.sagepub.com/doi/abs/10.1177/1077800403262360&lt;/url&gt;&lt;/related-urls&gt;&lt;/urls&gt;&lt;titles&gt;&lt;title&gt;Ethics, Reflexivity, and “Ethically Important Moments” in Research&lt;/title&gt;&lt;secondary-title&gt;Qualitative Inquiry&lt;/secondary-title&gt;&lt;/titles&gt;&lt;pages&gt;261-280&lt;/pages&gt;&lt;number&gt;2&lt;/number&gt;&lt;contributors&gt;&lt;authors&gt;&lt;author&gt;Guillemin, Marilys&lt;/author&gt;&lt;author&gt;Gillam, Lynn&lt;/author&gt;&lt;/authors&gt;&lt;/contributors&gt;&lt;added-date format="utc"&gt;1555585464&lt;/added-date&gt;&lt;ref-type name="Journal Article"&gt;17&lt;/ref-type&gt;&lt;dates&gt;&lt;year&gt;2004&lt;/year&gt;&lt;/dates&gt;&lt;rec-number&gt;133&lt;/rec-number&gt;&lt;last-updated-date format="utc"&gt;1555585464&lt;/last-updated-date&gt;&lt;electronic-resource-num&gt;10.1177/1077800403262360&lt;/electronic-resource-num&gt;&lt;volume&gt;10&lt;/volume&gt;&lt;/record&gt;&lt;/Cite&gt;&lt;/EndNote&gt;</w:instrText>
      </w:r>
      <w:r w:rsidRPr="00A90786">
        <w:rPr>
          <w:rFonts w:ascii="Arial" w:hAnsi="Arial" w:cs="Arial"/>
        </w:rPr>
        <w:fldChar w:fldCharType="separate"/>
      </w:r>
      <w:r w:rsidRPr="00A90786">
        <w:rPr>
          <w:rFonts w:ascii="Arial" w:hAnsi="Arial" w:cs="Arial"/>
          <w:noProof/>
        </w:rPr>
        <w:t>(Guillemin e Gillam, 2004)</w:t>
      </w:r>
      <w:r w:rsidRPr="00A90786">
        <w:rPr>
          <w:rFonts w:ascii="Arial" w:hAnsi="Arial" w:cs="Arial"/>
        </w:rPr>
        <w:fldChar w:fldCharType="end"/>
      </w:r>
      <w:r w:rsidRPr="00A90786">
        <w:rPr>
          <w:rFonts w:ascii="Arial" w:hAnsi="Arial" w:cs="Arial"/>
        </w:rPr>
        <w:t>. Although there is some basic philosophical disagreement on the purpose of research ethics between deontological and teleological view</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format="utc"&gt;1554383948&lt;/last-updated-date&gt;&lt;contributors&gt;&lt;secondary-authors&gt;&lt;author&gt;Lewis,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noProof/>
        </w:rPr>
        <w:t>(Saunders, 2016)</w:t>
      </w:r>
      <w:r w:rsidRPr="00A90786">
        <w:rPr>
          <w:rFonts w:ascii="Arial" w:hAnsi="Arial" w:cs="Arial"/>
        </w:rPr>
        <w:fldChar w:fldCharType="end"/>
      </w:r>
      <w:r w:rsidRPr="00A90786">
        <w:rPr>
          <w:rFonts w:ascii="Arial" w:hAnsi="Arial" w:cs="Arial"/>
        </w:rPr>
        <w:t>, it is argued that these two positions do not hinder in each other’s way on attaching the importance of research ethics during the whole process</w:t>
      </w:r>
      <w:r w:rsidRPr="00A90786">
        <w:rPr>
          <w:rFonts w:ascii="Arial" w:hAnsi="Arial" w:cs="Arial"/>
        </w:rPr>
        <w:fldChar w:fldCharType="begin"/>
      </w:r>
      <w:r w:rsidRPr="00A90786">
        <w:rPr>
          <w:rFonts w:ascii="Arial" w:hAnsi="Arial" w:cs="Arial"/>
        </w:rPr>
        <w:instrText xml:space="preserve"> ADDIN EN.CITE &lt;EndNote&gt;&lt;Cite&gt;&lt;Author&gt;Macdonald&lt;/Author&gt;&lt;Year&gt;1994&lt;/Year&gt;&lt;IDText&gt;Are deontology and teleology mutually exclusive?&lt;/IDText&gt;&lt;DisplayText&gt;(Macdonald e Beck-Dudley, 1994)&lt;/DisplayText&gt;&lt;record&gt;&lt;isbn&gt;0167-4544&lt;/isbn&gt;&lt;titles&gt;&lt;title&gt;Are deontology and teleology mutually exclusive?&lt;/title&gt;&lt;secondary-title&gt;Journal of business ethics&lt;/secondary-title&gt;&lt;/titles&gt;&lt;pages&gt;615-623&lt;/pages&gt;&lt;number&gt;8&lt;/number&gt;&lt;contributors&gt;&lt;authors&gt;&lt;author&gt;Macdonald, James E&lt;/author&gt;&lt;author&gt;Beck-Dudley, Caryn L&lt;/author&gt;&lt;/authors&gt;&lt;/contributors&gt;&lt;added-date format="utc"&gt;1555581054&lt;/added-date&gt;&lt;ref-type name="Journal Article"&gt;17&lt;/ref-type&gt;&lt;dates&gt;&lt;year&gt;1994&lt;/year&gt;&lt;/dates&gt;&lt;rec-number&gt;131&lt;/rec-number&gt;&lt;last-updated-date format="utc"&gt;1555581965&lt;/last-updated-date&gt;&lt;volume&gt;13&lt;/volume&gt;&lt;/record&gt;&lt;/Cite&gt;&lt;/EndNote&gt;</w:instrText>
      </w:r>
      <w:r w:rsidRPr="00A90786">
        <w:rPr>
          <w:rFonts w:ascii="Arial" w:hAnsi="Arial" w:cs="Arial"/>
        </w:rPr>
        <w:fldChar w:fldCharType="separate"/>
      </w:r>
      <w:r w:rsidRPr="00A90786">
        <w:rPr>
          <w:rFonts w:ascii="Arial" w:hAnsi="Arial" w:cs="Arial"/>
          <w:noProof/>
        </w:rPr>
        <w:t>(Macdonald e Beck-Dudley, 1994)</w:t>
      </w:r>
      <w:r w:rsidRPr="00A90786">
        <w:rPr>
          <w:rFonts w:ascii="Arial" w:hAnsi="Arial" w:cs="Arial"/>
        </w:rPr>
        <w:fldChar w:fldCharType="end"/>
      </w:r>
      <w:r w:rsidRPr="00A90786">
        <w:rPr>
          <w:rFonts w:ascii="Arial" w:hAnsi="Arial" w:cs="Arial"/>
        </w:rPr>
        <w:t xml:space="preserve">. </w:t>
      </w:r>
    </w:p>
    <w:p w14:paraId="690EC04F" w14:textId="7634FCE2" w:rsidR="00C80411" w:rsidRPr="00A90786" w:rsidRDefault="00C80411" w:rsidP="00A90786">
      <w:pPr>
        <w:spacing w:line="360" w:lineRule="auto"/>
        <w:jc w:val="both"/>
        <w:rPr>
          <w:rFonts w:ascii="Arial" w:hAnsi="Arial" w:cs="Arial"/>
        </w:rPr>
      </w:pPr>
      <w:r w:rsidRPr="00A90786">
        <w:rPr>
          <w:rFonts w:ascii="Arial" w:hAnsi="Arial" w:cs="Arial"/>
        </w:rPr>
        <w:t xml:space="preserve">There are different sets of Codes of ethics (see </w:t>
      </w:r>
      <w:r w:rsidR="002445F9">
        <w:rPr>
          <w:rFonts w:ascii="Arial" w:hAnsi="Arial" w:cs="Arial" w:hint="eastAsia"/>
        </w:rPr>
        <w:t>a</w:t>
      </w:r>
      <w:r w:rsidRPr="00A90786">
        <w:rPr>
          <w:rFonts w:ascii="Arial" w:hAnsi="Arial" w:cs="Arial"/>
        </w:rPr>
        <w:t>ppendix 3) to obey but it is impossible to meet all of them at once, thus the researchers need to choose in accordance to their own special individual stance, for example in different industries or areas of research. At the same time, continuous discussion and transgression on research ethics also explains different interpretation on the same ethical norms occur because of different values held by individuals</w:t>
      </w:r>
      <w:r w:rsidRPr="00A90786">
        <w:rPr>
          <w:rFonts w:ascii="Arial" w:hAnsi="Arial" w:cs="Arial"/>
        </w:rPr>
        <w:fldChar w:fldCharType="begin"/>
      </w:r>
      <w:r w:rsidRPr="00A90786">
        <w:rPr>
          <w:rFonts w:ascii="Arial" w:hAnsi="Arial" w:cs="Arial"/>
        </w:rPr>
        <w:instrText xml:space="preserve"> ADDIN EN.CITE &lt;EndNote&gt;&lt;Cite&gt;&lt;Author&gt;Resnik&lt;/Author&gt;&lt;Year&gt;2011&lt;/Year&gt;&lt;IDText&gt;What is ethics in research &amp;amp; why is it important&lt;/IDText&gt;&lt;DisplayText&gt;(Resnik, 2011)&lt;/DisplayText&gt;&lt;record&gt;&lt;titles&gt;&lt;title&gt;What is ethics in research &amp;amp; why is it important&lt;/title&gt;&lt;secondary-title&gt;National Institute of Environmental Health Sciences&lt;/secondary-title&gt;&lt;/titles&gt;&lt;number&gt;10&lt;/number&gt;&lt;contributors&gt;&lt;authors&gt;&lt;author&gt;Resnik, David B&lt;/author&gt;&lt;/authors&gt;&lt;/contributors&gt;&lt;added-date format="utc"&gt;1555583754&lt;/added-date&gt;&lt;ref-type name="Journal Article"&gt;17&lt;/ref-type&gt;&lt;dates&gt;&lt;year&gt;2011&lt;/year&gt;&lt;/dates&gt;&lt;rec-number&gt;132&lt;/rec-number&gt;&lt;last-updated-date format="utc"&gt;1555583754&lt;/last-updated-date&gt;&lt;volume&gt;1&lt;/volume&gt;&lt;/record&gt;&lt;/Cite&gt;&lt;/EndNote&gt;</w:instrText>
      </w:r>
      <w:r w:rsidRPr="00A90786">
        <w:rPr>
          <w:rFonts w:ascii="Arial" w:hAnsi="Arial" w:cs="Arial"/>
        </w:rPr>
        <w:fldChar w:fldCharType="separate"/>
      </w:r>
      <w:r w:rsidRPr="00A90786">
        <w:rPr>
          <w:rFonts w:ascii="Arial" w:hAnsi="Arial" w:cs="Arial"/>
          <w:noProof/>
        </w:rPr>
        <w:t>(Resnik, 2011)</w:t>
      </w:r>
      <w:r w:rsidRPr="00A90786">
        <w:rPr>
          <w:rFonts w:ascii="Arial" w:hAnsi="Arial" w:cs="Arial"/>
        </w:rPr>
        <w:fldChar w:fldCharType="end"/>
      </w:r>
      <w:r w:rsidRPr="00A90786">
        <w:rPr>
          <w:rFonts w:ascii="Arial" w:hAnsi="Arial" w:cs="Arial"/>
        </w:rPr>
        <w:t>. In this case, it is the researchers’ responsibility to evaluate possible ethical concerns in the design phase in order to avoid misconduct in choosing research methods, data collection approach, not only for the sake of the participants in research, but also the researchers themselves</w:t>
      </w:r>
      <w:r w:rsidRPr="00A90786">
        <w:rPr>
          <w:rFonts w:ascii="Arial" w:hAnsi="Arial" w:cs="Arial"/>
        </w:rPr>
        <w:fldChar w:fldCharType="begin"/>
      </w:r>
      <w:r w:rsidRPr="00A90786">
        <w:rPr>
          <w:rFonts w:ascii="Arial" w:hAnsi="Arial" w:cs="Arial"/>
        </w:rPr>
        <w:instrText xml:space="preserve"> ADDIN EN.CITE &lt;EndNote&gt;&lt;Cite&gt;&lt;Author&gt;Dickson-Swift&lt;/Author&gt;&lt;Year&gt;2008&lt;/Year&gt;&lt;IDText&gt;Risk to Researchers in Qualitative Research on Sensitive Topics: Issues and Strategies&lt;/IDText&gt;&lt;DisplayText&gt;(Dickson-Swift&lt;style face="italic"&gt; et al.&lt;/style&gt;, 2008)&lt;/DisplayText&gt;&lt;record&gt;&lt;keywords&gt;&lt;keyword&gt;sensitive topics,self-care,risk&lt;/keyword&gt;&lt;/keywords&gt;&lt;urls&gt;&lt;related-urls&gt;&lt;url&gt;https://journals.sagepub.com/doi/abs/10.1177/1049732307309007&lt;/url&gt;&lt;/related-urls&gt;&lt;/urls&gt;&lt;titles&gt;&lt;title&gt;Risk to Researchers in Qualitative Research on Sensitive Topics: Issues and Strategies&lt;/title&gt;&lt;secondary-title&gt;Qualitative Health Research&lt;/secondary-title&gt;&lt;/titles&gt;&lt;pages&gt;133-144&lt;/pages&gt;&lt;number&gt;1&lt;/number&gt;&lt;contributors&gt;&lt;authors&gt;&lt;author&gt;Dickson-Swift, Virginia&lt;/author&gt;&lt;author&gt;James, Erica L.&lt;/author&gt;&lt;author&gt;Kippen, Sandra&lt;/author&gt;&lt;author&gt;Liamputtong, Pranee&lt;/author&gt;&lt;/authors&gt;&lt;/contributors&gt;&lt;added-date format="utc"&gt;1555600080&lt;/added-date&gt;&lt;ref-type name="Journal Article"&gt;17&lt;/ref-type&gt;&lt;dates&gt;&lt;year&gt;2008&lt;/year&gt;&lt;/dates&gt;&lt;rec-number&gt;140&lt;/rec-number&gt;&lt;last-updated-date format="utc"&gt;1555600080&lt;/last-updated-date&gt;&lt;accession-num&gt;18174541&lt;/accession-num&gt;&lt;electronic-resource-num&gt;10.1177/1049732307309007&lt;/electronic-resource-num&gt;&lt;volume&gt;18&lt;/volume&gt;&lt;/record&gt;&lt;/Cite&gt;&lt;/EndNote&gt;</w:instrText>
      </w:r>
      <w:r w:rsidRPr="00A90786">
        <w:rPr>
          <w:rFonts w:ascii="Arial" w:hAnsi="Arial" w:cs="Arial"/>
        </w:rPr>
        <w:fldChar w:fldCharType="separate"/>
      </w:r>
      <w:r w:rsidRPr="00A90786">
        <w:rPr>
          <w:rFonts w:ascii="Arial" w:hAnsi="Arial" w:cs="Arial"/>
          <w:noProof/>
        </w:rPr>
        <w:t>(Dickson-Swift</w:t>
      </w:r>
      <w:r w:rsidRPr="00A90786">
        <w:rPr>
          <w:rFonts w:ascii="Arial" w:hAnsi="Arial" w:cs="Arial"/>
          <w:i/>
          <w:noProof/>
        </w:rPr>
        <w:t xml:space="preserve"> et al.</w:t>
      </w:r>
      <w:r w:rsidRPr="00A90786">
        <w:rPr>
          <w:rFonts w:ascii="Arial" w:hAnsi="Arial" w:cs="Arial"/>
          <w:noProof/>
        </w:rPr>
        <w:t>, 2008)</w:t>
      </w:r>
      <w:r w:rsidRPr="00A90786">
        <w:rPr>
          <w:rFonts w:ascii="Arial" w:hAnsi="Arial" w:cs="Arial"/>
        </w:rPr>
        <w:fldChar w:fldCharType="end"/>
      </w:r>
      <w:r w:rsidRPr="00A90786">
        <w:rPr>
          <w:rFonts w:ascii="Arial" w:hAnsi="Arial" w:cs="Arial"/>
        </w:rPr>
        <w:t>.</w:t>
      </w:r>
    </w:p>
    <w:p w14:paraId="75F483DE" w14:textId="23A666BC" w:rsidR="00C80411" w:rsidRPr="00A90786" w:rsidRDefault="00C80411" w:rsidP="00A90786">
      <w:pPr>
        <w:spacing w:line="360" w:lineRule="auto"/>
        <w:jc w:val="both"/>
        <w:rPr>
          <w:rFonts w:ascii="Arial" w:hAnsi="Arial" w:cs="Arial"/>
        </w:rPr>
      </w:pPr>
      <w:r w:rsidRPr="00A90786">
        <w:rPr>
          <w:rFonts w:ascii="Arial" w:hAnsi="Arial" w:cs="Arial"/>
        </w:rPr>
        <w:t>Apart from following the requirement of a certain institution, the codes of conduct of a certain industry, cultural norms</w:t>
      </w:r>
      <w:r w:rsidRPr="00A90786">
        <w:rPr>
          <w:rFonts w:ascii="Arial" w:hAnsi="Arial" w:cs="Arial"/>
        </w:rPr>
        <w:fldChar w:fldCharType="begin"/>
      </w:r>
      <w:r w:rsidRPr="00A90786">
        <w:rPr>
          <w:rFonts w:ascii="Arial" w:hAnsi="Arial" w:cs="Arial"/>
        </w:rPr>
        <w:instrText xml:space="preserve"> ADDIN EN.CITE &lt;EndNote&gt;&lt;Cite&gt;&lt;Author&gt;Sultana&lt;/Author&gt;&lt;Year&gt;2007&lt;/Year&gt;&lt;IDText&gt;Reflexivity, positionality and participatory ethics: Negotiating fieldwork dilemmas in international research&lt;/IDText&gt;&lt;DisplayText&gt;(Sultana, 2007)&lt;/DisplayText&gt;&lt;record&gt;&lt;titles&gt;&lt;title&gt;Reflexivity, positionality and participatory ethics: Negotiating fieldwork dilemmas in international research&lt;/title&gt;&lt;secondary-title&gt;ACME: An international E-journal for Critical Geographies&lt;/secondary-title&gt;&lt;/titles&gt;&lt;pages&gt;374-385&lt;/pages&gt;&lt;number&gt;3&lt;/number&gt;&lt;contributors&gt;&lt;authors&gt;&lt;author&gt;Sultana, Farhana&lt;/author&gt;&lt;/authors&gt;&lt;/contributors&gt;&lt;added-date format="utc"&gt;1553180646&lt;/added-date&gt;&lt;ref-type name="Journal Article"&gt;17&lt;/ref-type&gt;&lt;dates&gt;&lt;year&gt;2007&lt;/year&gt;&lt;/dates&gt;&lt;rec-number&gt;19&lt;/rec-number&gt;&lt;last-updated-date format="utc"&gt;1555581965&lt;/last-updated-date&gt;&lt;volume&gt;6&lt;/volume&gt;&lt;/record&gt;&lt;/Cite&gt;&lt;/EndNote&gt;</w:instrText>
      </w:r>
      <w:r w:rsidRPr="00A90786">
        <w:rPr>
          <w:rFonts w:ascii="Arial" w:hAnsi="Arial" w:cs="Arial"/>
        </w:rPr>
        <w:fldChar w:fldCharType="separate"/>
      </w:r>
      <w:r w:rsidRPr="00A90786">
        <w:rPr>
          <w:rFonts w:ascii="Arial" w:hAnsi="Arial" w:cs="Arial"/>
          <w:noProof/>
        </w:rPr>
        <w:t>(Sultana, 2007)</w:t>
      </w:r>
      <w:r w:rsidRPr="00A90786">
        <w:rPr>
          <w:rFonts w:ascii="Arial" w:hAnsi="Arial" w:cs="Arial"/>
        </w:rPr>
        <w:fldChar w:fldCharType="end"/>
      </w:r>
      <w:r w:rsidRPr="00A90786">
        <w:rPr>
          <w:rFonts w:ascii="Arial" w:hAnsi="Arial" w:cs="Arial"/>
        </w:rPr>
        <w:t xml:space="preserve"> and legislation in a certain county, there are some commonly recognized ethical principles, including objectivity, respect, data management, etc. (see </w:t>
      </w:r>
      <w:r w:rsidR="00EF1F97">
        <w:rPr>
          <w:rFonts w:ascii="Arial" w:hAnsi="Arial" w:cs="Arial" w:hint="eastAsia"/>
        </w:rPr>
        <w:t>a</w:t>
      </w:r>
      <w:r w:rsidRPr="00A90786">
        <w:rPr>
          <w:rFonts w:ascii="Arial" w:hAnsi="Arial" w:cs="Arial"/>
        </w:rPr>
        <w:t>ppendix 3.).No further explanation will be made here as definitions are clearly developed, but among these principles there is a term worth mentioning again in a detailed manner. Integrity.</w:t>
      </w:r>
    </w:p>
    <w:p w14:paraId="4073CE70" w14:textId="4C1002C5" w:rsidR="00C80411" w:rsidRPr="00A90786" w:rsidRDefault="00C80411" w:rsidP="00A90786">
      <w:pPr>
        <w:spacing w:line="360" w:lineRule="auto"/>
        <w:jc w:val="both"/>
        <w:rPr>
          <w:rFonts w:ascii="Arial" w:hAnsi="Arial" w:cs="Arial"/>
        </w:rPr>
      </w:pPr>
      <w:r w:rsidRPr="00A90786">
        <w:rPr>
          <w:rFonts w:ascii="Arial" w:hAnsi="Arial" w:cs="Arial"/>
        </w:rPr>
        <w:t xml:space="preserve">Similar to objectivity, integrity is considered as one of the decisive factors of guarantying the quality and rigor of research. Basically, integrity in ethics refers to the individual behaviour to avoid misconduct by doing no harm to participants in the research. It demonstrates in a round-way with ethics that the better you behave </w:t>
      </w:r>
      <w:r w:rsidRPr="00A90786">
        <w:rPr>
          <w:rFonts w:ascii="Arial" w:hAnsi="Arial" w:cs="Arial"/>
        </w:rPr>
        <w:lastRenderedPageBreak/>
        <w:t xml:space="preserve">through the stages of your research (see </w:t>
      </w:r>
      <w:r w:rsidR="00EF1F97">
        <w:rPr>
          <w:rFonts w:ascii="Arial" w:hAnsi="Arial" w:cs="Arial" w:hint="eastAsia"/>
        </w:rPr>
        <w:t>a</w:t>
      </w:r>
      <w:r w:rsidRPr="00A90786">
        <w:rPr>
          <w:rFonts w:ascii="Arial" w:hAnsi="Arial" w:cs="Arial"/>
        </w:rPr>
        <w:t xml:space="preserve">ppendix </w:t>
      </w:r>
      <w:r w:rsidR="00EF1F97">
        <w:rPr>
          <w:rFonts w:ascii="Arial" w:hAnsi="Arial" w:cs="Arial"/>
        </w:rPr>
        <w:t>3</w:t>
      </w:r>
      <w:r w:rsidRPr="00A90786">
        <w:rPr>
          <w:rFonts w:ascii="Arial" w:hAnsi="Arial" w:cs="Arial"/>
        </w:rPr>
        <w:t>.), the better you are considered in align with the ethics, and vice versa.</w:t>
      </w:r>
    </w:p>
    <w:p w14:paraId="35C38304" w14:textId="36C0EA26" w:rsidR="00C80411" w:rsidRPr="00A90786" w:rsidRDefault="00C80411" w:rsidP="00A90786">
      <w:pPr>
        <w:spacing w:line="360" w:lineRule="auto"/>
        <w:jc w:val="both"/>
        <w:rPr>
          <w:rFonts w:ascii="Arial" w:hAnsi="Arial" w:cs="Arial"/>
        </w:rPr>
      </w:pPr>
      <w:r w:rsidRPr="00A90786">
        <w:rPr>
          <w:rFonts w:ascii="Arial" w:hAnsi="Arial" w:cs="Arial"/>
        </w:rPr>
        <w:t>After that, it needs to be mentioned that in the stages of data collection, the way how you collect data</w:t>
      </w:r>
      <w:r w:rsidRPr="00A90786">
        <w:rPr>
          <w:rFonts w:ascii="Arial" w:hAnsi="Arial" w:cs="Arial"/>
        </w:rPr>
        <w:fldChar w:fldCharType="begin"/>
      </w:r>
      <w:r w:rsidRPr="00A90786">
        <w:rPr>
          <w:rFonts w:ascii="Arial" w:hAnsi="Arial" w:cs="Arial"/>
        </w:rPr>
        <w:instrText xml:space="preserve"> ADDIN EN.CITE &lt;EndNote&gt;&lt;Cite&gt;&lt;Author&gt;A&lt;/Author&gt;&lt;Year&gt;2014&lt;/Year&gt;&lt;IDText&gt;Researcher   positionality   –   a   consideration   of   its   influence   and   place   in   research&lt;/IDText&gt;&lt;DisplayText&gt;(Piper e Simons, 2005; Holmes, 2014)&lt;/DisplayText&gt;&lt;record&gt;&lt;titles&gt;&lt;title&gt;Researcher   positionality   –   a   consideration   of   its   influence   and   place   in   research&lt;/title&gt;&lt;/titles&gt;&lt;contributors&gt;&lt;authors&gt;&lt;author&gt;A G D Holmes&lt;/author&gt;&lt;/authors&gt;&lt;/contributors&gt;&lt;added-date format="utc"&gt;1553083262&lt;/added-date&gt;&lt;ref-type name="Journal Article"&gt;17&lt;/ref-type&gt;&lt;dates&gt;&lt;year&gt;2014&lt;/year&gt;&lt;/dates&gt;&lt;rec-number&gt;6&lt;/rec-number&gt;&lt;last-updated-date format="utc"&gt;1553169150&lt;/last-updated-date&gt;&lt;/record&gt;&lt;/Cite&gt;&lt;Cite&gt;&lt;Author&gt;Piper&lt;/Author&gt;&lt;Year&gt;2005&lt;/Year&gt;&lt;IDText&gt;Ethical responsibility in social research&lt;/IDText&gt;&lt;record&gt;&lt;titles&gt;&lt;title&gt;Ethical responsibility in social research&lt;/title&gt;&lt;secondary-title&gt;Research methods in the social sciences&lt;/secondary-title&gt;&lt;/titles&gt;&lt;pages&gt;56-63&lt;/pages&gt;&lt;contributors&gt;&lt;authors&gt;&lt;author&gt;Piper, Heather&lt;/author&gt;&lt;author&gt;Simons, Helen&lt;/author&gt;&lt;/authors&gt;&lt;/contributors&gt;&lt;added-date format="utc"&gt;1555590499&lt;/added-date&gt;&lt;ref-type name="Journal Article"&gt;17&lt;/ref-type&gt;&lt;dates&gt;&lt;year&gt;2005&lt;/year&gt;&lt;/dates&gt;&lt;rec-number&gt;134&lt;/rec-number&gt;&lt;last-updated-date format="utc"&gt;1555590499&lt;/last-updated-date&gt;&lt;/record&gt;&lt;/Cite&gt;&lt;/EndNote&gt;</w:instrText>
      </w:r>
      <w:r w:rsidRPr="00A90786">
        <w:rPr>
          <w:rFonts w:ascii="Arial" w:hAnsi="Arial" w:cs="Arial"/>
        </w:rPr>
        <w:fldChar w:fldCharType="separate"/>
      </w:r>
      <w:r w:rsidRPr="00A90786">
        <w:rPr>
          <w:rFonts w:ascii="Arial" w:hAnsi="Arial" w:cs="Arial"/>
          <w:noProof/>
        </w:rPr>
        <w:t>(Piper e Simons, 2005; Holmes, 2014)</w:t>
      </w:r>
      <w:r w:rsidRPr="00A90786">
        <w:rPr>
          <w:rFonts w:ascii="Arial" w:hAnsi="Arial" w:cs="Arial"/>
        </w:rPr>
        <w:fldChar w:fldCharType="end"/>
      </w:r>
      <w:r w:rsidRPr="00A90786">
        <w:rPr>
          <w:rFonts w:ascii="Arial" w:hAnsi="Arial" w:cs="Arial"/>
        </w:rPr>
        <w:t>, how to ensure reliable access to data with informed consent and right to withdraw</w:t>
      </w:r>
      <w:r w:rsidRPr="00A90786">
        <w:rPr>
          <w:rFonts w:ascii="Arial" w:hAnsi="Arial" w:cs="Arial"/>
        </w:rPr>
        <w:fldChar w:fldCharType="begin"/>
      </w:r>
      <w:r w:rsidRPr="00A90786">
        <w:rPr>
          <w:rFonts w:ascii="Arial" w:hAnsi="Arial" w:cs="Arial"/>
        </w:rPr>
        <w:instrText xml:space="preserve"> ADDIN EN.CITE &lt;EndNote&gt;&lt;Cite&gt;&lt;Author&gt;Sales&lt;/Author&gt;&lt;Year&gt;2000&lt;/Year&gt;&lt;IDText&gt;Ethics in research with human participants&lt;/IDText&gt;&lt;DisplayText&gt;(Sales e Folkman, 2000)&lt;/DisplayText&gt;&lt;record&gt;&lt;isbn&gt;1557986886&lt;/isbn&gt;&lt;titles&gt;&lt;title&gt;Ethics in research with human participants&lt;/title&gt;&lt;/titles&gt;&lt;contributors&gt;&lt;authors&gt;&lt;author&gt;Sales, Bruce D&lt;/author&gt;&lt;author&gt;Folkman, Susan Ed&lt;/author&gt;&lt;/authors&gt;&lt;/contributors&gt;&lt;added-date format="utc"&gt;1555598477&lt;/added-date&gt;&lt;ref-type name="Book"&gt;6&lt;/ref-type&gt;&lt;dates&gt;&lt;year&gt;2000&lt;/year&gt;&lt;/dates&gt;&lt;rec-number&gt;138&lt;/rec-number&gt;&lt;publisher&gt;American Psychological Association&lt;/publisher&gt;&lt;last-updated-date format="utc"&gt;1555598477&lt;/last-updated-date&gt;&lt;/record&gt;&lt;/Cite&gt;&lt;/EndNote&gt;</w:instrText>
      </w:r>
      <w:r w:rsidRPr="00A90786">
        <w:rPr>
          <w:rFonts w:ascii="Arial" w:hAnsi="Arial" w:cs="Arial"/>
        </w:rPr>
        <w:fldChar w:fldCharType="separate"/>
      </w:r>
      <w:r w:rsidRPr="00A90786">
        <w:rPr>
          <w:rFonts w:ascii="Arial" w:hAnsi="Arial" w:cs="Arial"/>
          <w:noProof/>
        </w:rPr>
        <w:t>(Sales e Folkman, 2000)</w:t>
      </w:r>
      <w:r w:rsidRPr="00A90786">
        <w:rPr>
          <w:rFonts w:ascii="Arial" w:hAnsi="Arial" w:cs="Arial"/>
        </w:rPr>
        <w:fldChar w:fldCharType="end"/>
      </w:r>
      <w:r w:rsidRPr="00A90786">
        <w:rPr>
          <w:rFonts w:ascii="Arial" w:hAnsi="Arial" w:cs="Arial"/>
        </w:rPr>
        <w:t>, and how to produce valuable and appropriately interpreted data in the last stage of data analysis</w:t>
      </w:r>
      <w:r w:rsidRPr="00A90786">
        <w:rPr>
          <w:rFonts w:ascii="Arial" w:hAnsi="Arial" w:cs="Arial"/>
        </w:rPr>
        <w:fldChar w:fldCharType="begin"/>
      </w:r>
      <w:r w:rsidRPr="00A90786">
        <w:rPr>
          <w:rFonts w:ascii="Arial" w:hAnsi="Arial" w:cs="Arial"/>
        </w:rPr>
        <w:instrText xml:space="preserve"> ADDIN EN.CITE &lt;EndNote&gt;&lt;Cite&gt;&lt;Author&gt;Saunders&lt;/Author&gt;&lt;Year&gt;2016&lt;/Year&gt;&lt;IDText&gt;Research methods for business students&lt;/IDText&gt;&lt;DisplayText&gt;(Saunders, 2016)&lt;/DisplayText&gt;&lt;record&gt;&lt;keywords&gt;&lt;keyword&gt;Business -- Research&lt;/keyword&gt;&lt;keyword&gt;Business -- Research -- Data processing&lt;/keyword&gt;&lt;keyword&gt;Reflective practice&lt;/keyword&gt;&lt;keyword&gt;Literature review&lt;/keyword&gt;&lt;keyword&gt;Research design&lt;/keyword&gt;&lt;keyword&gt;Secondary data&lt;/keyword&gt;&lt;keyword&gt;Primary data&lt;/keyword&gt;&lt;keyword&gt;Data collection&lt;/keyword&gt;&lt;keyword&gt;Analysis&lt;/keyword&gt;&lt;keyword&gt;Quantitative data&lt;/keyword&gt;&lt;keyword&gt;Qualitative data&lt;/keyword&gt;&lt;/keywords&gt;&lt;titles&gt;&lt;title&gt;Research methods for business students&lt;/title&gt;&lt;/titles&gt;&lt;contributors&gt;&lt;authors&gt;&lt;author&gt;Saunders, Mark&lt;/author&gt;&lt;/authors&gt;&lt;/contributors&gt;&lt;edition&gt;Seventh edition.&lt;/edition&gt;&lt;added-date format="utc"&gt;1554137142&lt;/added-date&gt;&lt;ref-type name="Book"&gt;6&lt;/ref-type&gt;&lt;dates&gt;&lt;year&gt;2016&lt;/year&gt;&lt;/dates&gt;&lt;rec-number&gt;59&lt;/rec-number&gt;&lt;publisher&gt;Harlow : Pearson Education&lt;/publisher&gt;&lt;last-updated-date format="utc"&gt;1555581965&lt;/last-updated-date&gt;&lt;contributors&gt;&lt;secondary-authors&gt;&lt;author&gt;Lewis, Philip&lt;/author&gt;&lt;author&gt;Thornhill, Adrian&lt;/author&gt;&lt;/secondary-authors&gt;&lt;/contributors&gt;&lt;/record&gt;&lt;/Cite&gt;&lt;/EndNote&gt;</w:instrText>
      </w:r>
      <w:r w:rsidRPr="00A90786">
        <w:rPr>
          <w:rFonts w:ascii="Arial" w:hAnsi="Arial" w:cs="Arial"/>
        </w:rPr>
        <w:fldChar w:fldCharType="separate"/>
      </w:r>
      <w:r w:rsidRPr="00A90786">
        <w:rPr>
          <w:rFonts w:ascii="Arial" w:hAnsi="Arial" w:cs="Arial"/>
          <w:noProof/>
        </w:rPr>
        <w:t>(Saunders, 2016)</w:t>
      </w:r>
      <w:r w:rsidRPr="00A90786">
        <w:rPr>
          <w:rFonts w:ascii="Arial" w:hAnsi="Arial" w:cs="Arial"/>
        </w:rPr>
        <w:fldChar w:fldCharType="end"/>
      </w:r>
      <w:r w:rsidRPr="00A90786">
        <w:rPr>
          <w:rFonts w:ascii="Arial" w:hAnsi="Arial" w:cs="Arial"/>
        </w:rPr>
        <w:t xml:space="preserve">, are all  contributors to the integrity in research ethics(see </w:t>
      </w:r>
      <w:r w:rsidR="00EF1F97">
        <w:rPr>
          <w:rFonts w:ascii="Arial" w:hAnsi="Arial" w:cs="Arial" w:hint="eastAsia"/>
        </w:rPr>
        <w:t>appendix</w:t>
      </w:r>
      <w:r w:rsidR="00EF1F97">
        <w:rPr>
          <w:rFonts w:ascii="Arial" w:hAnsi="Arial" w:cs="Arial"/>
        </w:rPr>
        <w:t xml:space="preserve"> 3</w:t>
      </w:r>
      <w:r w:rsidRPr="00A90786">
        <w:rPr>
          <w:rFonts w:ascii="Arial" w:hAnsi="Arial" w:cs="Arial" w:hint="eastAsia"/>
        </w:rPr>
        <w:t>)</w:t>
      </w:r>
      <w:r w:rsidRPr="00A90786">
        <w:rPr>
          <w:rFonts w:ascii="Arial" w:hAnsi="Arial" w:cs="Arial"/>
        </w:rPr>
        <w:t>.  Therefore, either bonded by the external ethics or motivated by internal integrity, ,  the researchers are obliged to, on the one hand, stay honest in reflecting the authentic data and result from various research methods, to avoid plagiarism and fabrication</w:t>
      </w:r>
      <w:r w:rsidRPr="00A90786">
        <w:rPr>
          <w:rFonts w:ascii="Arial" w:hAnsi="Arial" w:cs="Arial"/>
        </w:rPr>
        <w:fldChar w:fldCharType="begin"/>
      </w:r>
      <w:r w:rsidRPr="00A90786">
        <w:rPr>
          <w:rFonts w:ascii="Arial" w:hAnsi="Arial" w:cs="Arial"/>
        </w:rPr>
        <w:instrText xml:space="preserve"> ADDIN EN.CITE &lt;EndNote&gt;&lt;Cite&gt;&lt;Author&gt;De Vries&lt;/Author&gt;&lt;Year&gt;2006&lt;/Year&gt;&lt;IDText&gt;Normal Misbehavior: Scientists Talk about the Ethics of Research&lt;/IDText&gt;&lt;DisplayText&gt;(De Vries&lt;style face="italic"&gt; et al.&lt;/style&gt;, 2006)&lt;/DisplayText&gt;&lt;record&gt;&lt;keywords&gt;&lt;keyword&gt;scientific misbehavior,integrity,scientists&amp;apos; perceptions,deviance&lt;/keyword&gt;&lt;/keywords&gt;&lt;urls&gt;&lt;related-urls&gt;&lt;url&gt;https://journals.sagepub.com/doi/abs/10.1525/jer.2006.1.1.43&lt;/url&gt;&lt;/related-urls&gt;&lt;/urls&gt;&lt;titles&gt;&lt;title&gt;Normal Misbehavior: Scientists Talk about the Ethics of Research&lt;/title&gt;&lt;secondary-title&gt;Journal of Empirical Research on Human Research Ethics&lt;/secondary-title&gt;&lt;/titles&gt;&lt;pages&gt;43-50&lt;/pages&gt;&lt;number&gt;1&lt;/number&gt;&lt;contributors&gt;&lt;authors&gt;&lt;author&gt;De Vries, Raymond&lt;/author&gt;&lt;author&gt;Anderson, Melissa S.&lt;/author&gt;&lt;author&gt;Martinson, Brian C.&lt;/author&gt;&lt;/authors&gt;&lt;/contributors&gt;&lt;added-date format="utc"&gt;1555598287&lt;/added-date&gt;&lt;ref-type name="Journal Article"&gt;17&lt;/ref-type&gt;&lt;dates&gt;&lt;year&gt;2006&lt;/year&gt;&lt;/dates&gt;&lt;rec-number&gt;136&lt;/rec-number&gt;&lt;last-updated-date format="utc"&gt;1555598287&lt;/last-updated-date&gt;&lt;accession-num&gt;16810336&lt;/accession-num&gt;&lt;electronic-resource-num&gt;10.1525/jer.2006.1.1.43&lt;/electronic-resource-num&gt;&lt;volume&gt;1&lt;/volume&gt;&lt;/record&gt;&lt;/Cite&gt;&lt;/EndNote&gt;</w:instrText>
      </w:r>
      <w:r w:rsidRPr="00A90786">
        <w:rPr>
          <w:rFonts w:ascii="Arial" w:hAnsi="Arial" w:cs="Arial"/>
        </w:rPr>
        <w:fldChar w:fldCharType="separate"/>
      </w:r>
      <w:r w:rsidRPr="00A90786">
        <w:rPr>
          <w:rFonts w:ascii="Arial" w:hAnsi="Arial" w:cs="Arial"/>
          <w:noProof/>
        </w:rPr>
        <w:t>(De Vries</w:t>
      </w:r>
      <w:r w:rsidRPr="00A90786">
        <w:rPr>
          <w:rFonts w:ascii="Arial" w:hAnsi="Arial" w:cs="Arial"/>
          <w:i/>
          <w:noProof/>
        </w:rPr>
        <w:t xml:space="preserve"> et al.</w:t>
      </w:r>
      <w:r w:rsidRPr="00A90786">
        <w:rPr>
          <w:rFonts w:ascii="Arial" w:hAnsi="Arial" w:cs="Arial"/>
          <w:noProof/>
        </w:rPr>
        <w:t>, 2006)</w:t>
      </w:r>
      <w:r w:rsidRPr="00A90786">
        <w:rPr>
          <w:rFonts w:ascii="Arial" w:hAnsi="Arial" w:cs="Arial"/>
        </w:rPr>
        <w:fldChar w:fldCharType="end"/>
      </w:r>
      <w:r w:rsidRPr="00A90786">
        <w:rPr>
          <w:rFonts w:ascii="Arial" w:hAnsi="Arial" w:cs="Arial"/>
        </w:rPr>
        <w:t>, whereas on the other hand, they have to concern the confidentiality and security of both the researched and the researchers themselves.</w:t>
      </w:r>
    </w:p>
    <w:p w14:paraId="2886129C" w14:textId="77777777" w:rsidR="00C80411" w:rsidRPr="00A90786" w:rsidRDefault="00C80411" w:rsidP="00A90786">
      <w:pPr>
        <w:spacing w:line="360" w:lineRule="auto"/>
        <w:rPr>
          <w:rFonts w:ascii="Arial" w:hAnsi="Arial" w:cs="Arial"/>
        </w:rPr>
      </w:pPr>
    </w:p>
    <w:p w14:paraId="3A84C290" w14:textId="77777777" w:rsidR="00C80411" w:rsidRPr="00A90786" w:rsidRDefault="00C80411" w:rsidP="00A90786">
      <w:pPr>
        <w:spacing w:line="360" w:lineRule="auto"/>
        <w:rPr>
          <w:rFonts w:ascii="Arial" w:hAnsi="Arial" w:cs="Arial"/>
        </w:rPr>
      </w:pPr>
    </w:p>
    <w:p w14:paraId="1228EAA1" w14:textId="77777777" w:rsidR="00C80411" w:rsidRPr="00A90786" w:rsidRDefault="00C80411" w:rsidP="00A90786">
      <w:pPr>
        <w:spacing w:line="360" w:lineRule="auto"/>
        <w:rPr>
          <w:rFonts w:ascii="Arial" w:hAnsi="Arial" w:cs="Arial"/>
        </w:rPr>
      </w:pPr>
    </w:p>
    <w:p w14:paraId="46BDCD92" w14:textId="77777777" w:rsidR="00C80411" w:rsidRPr="00A90786" w:rsidRDefault="00C80411" w:rsidP="00A90786">
      <w:pPr>
        <w:spacing w:line="360" w:lineRule="auto"/>
        <w:rPr>
          <w:rFonts w:ascii="Arial" w:hAnsi="Arial" w:cs="Arial"/>
        </w:rPr>
      </w:pPr>
    </w:p>
    <w:p w14:paraId="7A8444E2" w14:textId="77777777" w:rsidR="00C80411" w:rsidRPr="00A90786" w:rsidRDefault="00C80411" w:rsidP="00A90786">
      <w:pPr>
        <w:spacing w:line="360" w:lineRule="auto"/>
        <w:rPr>
          <w:rFonts w:ascii="Arial" w:hAnsi="Arial" w:cs="Arial"/>
        </w:rPr>
      </w:pPr>
    </w:p>
    <w:p w14:paraId="3F53930E" w14:textId="77777777" w:rsidR="00C80411" w:rsidRPr="00A90786" w:rsidRDefault="00C80411" w:rsidP="00A90786">
      <w:pPr>
        <w:spacing w:line="360" w:lineRule="auto"/>
        <w:rPr>
          <w:rFonts w:ascii="Arial" w:hAnsi="Arial" w:cs="Arial"/>
        </w:rPr>
      </w:pPr>
    </w:p>
    <w:p w14:paraId="043D4ACB" w14:textId="77777777" w:rsidR="00C80411" w:rsidRPr="00A90786" w:rsidRDefault="00C80411" w:rsidP="00A90786">
      <w:pPr>
        <w:spacing w:line="360" w:lineRule="auto"/>
        <w:rPr>
          <w:rFonts w:ascii="Arial" w:hAnsi="Arial" w:cs="Arial"/>
        </w:rPr>
      </w:pPr>
    </w:p>
    <w:p w14:paraId="3E6B04E5" w14:textId="77777777" w:rsidR="00C80411" w:rsidRPr="00A90786" w:rsidRDefault="00C80411" w:rsidP="00A90786">
      <w:pPr>
        <w:spacing w:line="360" w:lineRule="auto"/>
        <w:rPr>
          <w:rFonts w:ascii="Arial" w:hAnsi="Arial" w:cs="Arial"/>
        </w:rPr>
      </w:pPr>
    </w:p>
    <w:p w14:paraId="2AA7930B" w14:textId="77777777" w:rsidR="00C80411" w:rsidRPr="00A90786" w:rsidRDefault="00C80411" w:rsidP="00A90786">
      <w:pPr>
        <w:spacing w:line="360" w:lineRule="auto"/>
        <w:rPr>
          <w:rFonts w:ascii="Arial" w:hAnsi="Arial" w:cs="Arial"/>
        </w:rPr>
      </w:pPr>
    </w:p>
    <w:p w14:paraId="79C0DC44" w14:textId="77777777" w:rsidR="00C80411" w:rsidRPr="00A90786" w:rsidRDefault="00C80411" w:rsidP="00A90786">
      <w:pPr>
        <w:spacing w:line="360" w:lineRule="auto"/>
        <w:rPr>
          <w:rFonts w:ascii="Arial" w:hAnsi="Arial" w:cs="Arial"/>
        </w:rPr>
      </w:pPr>
    </w:p>
    <w:p w14:paraId="76CF23A5" w14:textId="77777777" w:rsidR="00C80411" w:rsidRPr="00A90786" w:rsidRDefault="00C80411" w:rsidP="00A90786">
      <w:pPr>
        <w:spacing w:line="360" w:lineRule="auto"/>
        <w:rPr>
          <w:rFonts w:ascii="Arial" w:hAnsi="Arial" w:cs="Arial"/>
        </w:rPr>
      </w:pPr>
    </w:p>
    <w:p w14:paraId="03977665" w14:textId="77777777" w:rsidR="00C80411" w:rsidRPr="00A90786" w:rsidRDefault="00C80411" w:rsidP="00A90786">
      <w:pPr>
        <w:spacing w:line="360" w:lineRule="auto"/>
        <w:rPr>
          <w:rFonts w:ascii="Arial" w:hAnsi="Arial" w:cs="Arial"/>
        </w:rPr>
      </w:pPr>
    </w:p>
    <w:p w14:paraId="64A5A122" w14:textId="77777777" w:rsidR="00C80411" w:rsidRPr="00A90786" w:rsidRDefault="00C80411" w:rsidP="00A90786">
      <w:pPr>
        <w:spacing w:line="360" w:lineRule="auto"/>
        <w:rPr>
          <w:rFonts w:ascii="Arial" w:hAnsi="Arial" w:cs="Arial"/>
        </w:rPr>
      </w:pPr>
    </w:p>
    <w:p w14:paraId="41238824" w14:textId="77777777" w:rsidR="00C80411" w:rsidRPr="00A90786" w:rsidRDefault="00C80411" w:rsidP="00A90786">
      <w:pPr>
        <w:spacing w:line="360" w:lineRule="auto"/>
        <w:rPr>
          <w:rFonts w:ascii="Arial" w:hAnsi="Arial" w:cs="Arial"/>
        </w:rPr>
      </w:pPr>
    </w:p>
    <w:p w14:paraId="0B2AB169" w14:textId="77777777" w:rsidR="00C80411" w:rsidRPr="00A90786" w:rsidRDefault="00C80411" w:rsidP="00A90786">
      <w:pPr>
        <w:spacing w:line="360" w:lineRule="auto"/>
        <w:rPr>
          <w:rFonts w:ascii="Arial" w:hAnsi="Arial" w:cs="Arial"/>
        </w:rPr>
      </w:pPr>
    </w:p>
    <w:p w14:paraId="7FE4C4EF" w14:textId="77777777" w:rsidR="00C80411" w:rsidRPr="00A90786" w:rsidRDefault="00C80411" w:rsidP="00A90786">
      <w:pPr>
        <w:spacing w:line="360" w:lineRule="auto"/>
        <w:rPr>
          <w:rFonts w:ascii="Arial" w:hAnsi="Arial" w:cs="Arial"/>
        </w:rPr>
      </w:pPr>
    </w:p>
    <w:p w14:paraId="06640315" w14:textId="77777777" w:rsidR="00C80411" w:rsidRPr="00A90786" w:rsidRDefault="00C80411" w:rsidP="00A90786">
      <w:pPr>
        <w:spacing w:line="360" w:lineRule="auto"/>
        <w:rPr>
          <w:rFonts w:ascii="Arial" w:hAnsi="Arial" w:cs="Arial"/>
        </w:rPr>
      </w:pPr>
    </w:p>
    <w:p w14:paraId="45D6F2A7" w14:textId="77777777" w:rsidR="00C80411" w:rsidRPr="00A90786" w:rsidRDefault="00C80411" w:rsidP="00A90786">
      <w:pPr>
        <w:spacing w:line="360" w:lineRule="auto"/>
        <w:rPr>
          <w:rFonts w:ascii="Arial" w:hAnsi="Arial" w:cs="Arial"/>
        </w:rPr>
      </w:pPr>
    </w:p>
    <w:p w14:paraId="6227C915" w14:textId="77777777" w:rsidR="00C80411" w:rsidRPr="00A90786" w:rsidRDefault="00C80411" w:rsidP="00A90786">
      <w:pPr>
        <w:spacing w:line="360" w:lineRule="auto"/>
        <w:rPr>
          <w:rFonts w:ascii="Arial" w:hAnsi="Arial" w:cs="Arial"/>
        </w:rPr>
      </w:pPr>
    </w:p>
    <w:p w14:paraId="2B5A115B" w14:textId="77777777" w:rsidR="00C80411" w:rsidRPr="00A90786" w:rsidRDefault="00C80411" w:rsidP="00A90786">
      <w:pPr>
        <w:spacing w:line="360" w:lineRule="auto"/>
        <w:rPr>
          <w:rFonts w:ascii="Arial" w:hAnsi="Arial" w:cs="Arial"/>
        </w:rPr>
      </w:pPr>
    </w:p>
    <w:p w14:paraId="089AF4D3" w14:textId="77777777" w:rsidR="00C80411" w:rsidRPr="00A90786" w:rsidRDefault="00C80411" w:rsidP="00A90786">
      <w:pPr>
        <w:spacing w:line="360" w:lineRule="auto"/>
        <w:rPr>
          <w:rFonts w:ascii="Arial" w:hAnsi="Arial" w:cs="Arial"/>
        </w:rPr>
      </w:pPr>
    </w:p>
    <w:p w14:paraId="3BAEF022" w14:textId="6B8FE1D6" w:rsidR="00C80411" w:rsidRPr="00A90786" w:rsidRDefault="00C80411" w:rsidP="00A90786">
      <w:pPr>
        <w:pStyle w:val="Heading2"/>
        <w:spacing w:line="360" w:lineRule="auto"/>
        <w:rPr>
          <w:rFonts w:ascii="Arial" w:hAnsi="Arial" w:cs="Arial"/>
          <w:sz w:val="24"/>
          <w:szCs w:val="24"/>
        </w:rPr>
      </w:pPr>
      <w:bookmarkStart w:id="85" w:name="_Toc7303458"/>
      <w:r w:rsidRPr="00A90786">
        <w:rPr>
          <w:rFonts w:ascii="Arial" w:hAnsi="Arial" w:cs="Arial"/>
          <w:sz w:val="24"/>
          <w:szCs w:val="24"/>
        </w:rPr>
        <w:lastRenderedPageBreak/>
        <w:t xml:space="preserve">Appendix </w:t>
      </w:r>
      <w:r w:rsidR="000574ED" w:rsidRPr="00A90786">
        <w:rPr>
          <w:rFonts w:ascii="Arial" w:hAnsi="Arial" w:cs="Arial"/>
          <w:sz w:val="24"/>
          <w:szCs w:val="24"/>
        </w:rPr>
        <w:t>1</w:t>
      </w:r>
      <w:r w:rsidRPr="00A90786">
        <w:rPr>
          <w:rFonts w:ascii="Arial" w:hAnsi="Arial" w:cs="Arial"/>
          <w:sz w:val="24"/>
          <w:szCs w:val="24"/>
        </w:rPr>
        <w:t>.</w:t>
      </w:r>
      <w:bookmarkEnd w:id="85"/>
    </w:p>
    <w:p w14:paraId="413F2C02" w14:textId="77777777" w:rsidR="00C80411" w:rsidRPr="00A90786" w:rsidRDefault="00C80411" w:rsidP="00A90786">
      <w:pPr>
        <w:pStyle w:val="EndNoteBibliography"/>
        <w:spacing w:line="360" w:lineRule="auto"/>
        <w:rPr>
          <w:rFonts w:ascii="Arial" w:hAnsi="Arial" w:cs="Arial"/>
          <w:noProof/>
        </w:rPr>
      </w:pPr>
      <w:r w:rsidRPr="00A90786">
        <w:rPr>
          <w:rFonts w:ascii="Arial" w:hAnsi="Arial" w:cs="Arial"/>
        </w:rPr>
        <w:fldChar w:fldCharType="begin"/>
      </w:r>
      <w:r w:rsidRPr="00A90786">
        <w:rPr>
          <w:rFonts w:ascii="Arial" w:hAnsi="Arial" w:cs="Arial"/>
        </w:rPr>
        <w:instrText xml:space="preserve"> ADDIN EN.REFLIST </w:instrText>
      </w:r>
      <w:r w:rsidRPr="00A90786">
        <w:rPr>
          <w:rFonts w:ascii="Arial" w:hAnsi="Arial" w:cs="Arial"/>
        </w:rPr>
        <w:fldChar w:fldCharType="separate"/>
      </w:r>
      <w:r w:rsidRPr="00A90786">
        <w:rPr>
          <w:rFonts w:ascii="Arial" w:hAnsi="Arial" w:cs="Arial"/>
          <w:noProof/>
        </w:rPr>
        <w:t xml:space="preserve">DE VRIES, R.; ANDERSON, M. S.; MARTINSON, B. C. Normal Misbehavior: Scientists Talk about the Ethics of Research. </w:t>
      </w:r>
      <w:r w:rsidRPr="00A90786">
        <w:rPr>
          <w:rFonts w:ascii="Arial" w:hAnsi="Arial" w:cs="Arial"/>
          <w:b/>
          <w:noProof/>
        </w:rPr>
        <w:t xml:space="preserve">Journal of Empirical Research on Human Research Ethics, </w:t>
      </w:r>
      <w:r w:rsidRPr="00A90786">
        <w:rPr>
          <w:rFonts w:ascii="Arial" w:hAnsi="Arial" w:cs="Arial"/>
          <w:noProof/>
        </w:rPr>
        <w:t xml:space="preserve">v. 1, n. 1, p. 43-50,  2006.  Disponível em: &lt; </w:t>
      </w:r>
      <w:hyperlink r:id="rId57" w:history="1">
        <w:r w:rsidRPr="00A90786">
          <w:rPr>
            <w:rStyle w:val="Hyperlink"/>
            <w:rFonts w:ascii="Arial" w:hAnsi="Arial" w:cs="Arial"/>
            <w:noProof/>
          </w:rPr>
          <w:t>https://journals.sagepub.com/doi/abs/10.1525/jer.2006.1.1.43</w:t>
        </w:r>
      </w:hyperlink>
      <w:r w:rsidRPr="00A90786">
        <w:rPr>
          <w:rFonts w:ascii="Arial" w:hAnsi="Arial" w:cs="Arial"/>
          <w:noProof/>
        </w:rPr>
        <w:t xml:space="preserve"> &gt;. </w:t>
      </w:r>
    </w:p>
    <w:p w14:paraId="2F881288" w14:textId="77777777" w:rsidR="00C80411" w:rsidRPr="00A90786" w:rsidRDefault="00C80411" w:rsidP="00A90786">
      <w:pPr>
        <w:pStyle w:val="EndNoteBibliography"/>
        <w:spacing w:line="360" w:lineRule="auto"/>
        <w:rPr>
          <w:rFonts w:ascii="Arial" w:hAnsi="Arial" w:cs="Arial"/>
          <w:noProof/>
        </w:rPr>
      </w:pPr>
    </w:p>
    <w:p w14:paraId="123BC207" w14:textId="42ADB672" w:rsidR="00C80411" w:rsidRDefault="00C80411" w:rsidP="00A90786">
      <w:pPr>
        <w:pStyle w:val="EndNoteBibliography"/>
        <w:spacing w:line="360" w:lineRule="auto"/>
        <w:rPr>
          <w:rFonts w:ascii="Arial" w:hAnsi="Arial" w:cs="Arial"/>
          <w:noProof/>
        </w:rPr>
      </w:pPr>
      <w:r w:rsidRPr="00A90786">
        <w:rPr>
          <w:rFonts w:ascii="Arial" w:hAnsi="Arial" w:cs="Arial"/>
          <w:noProof/>
        </w:rPr>
        <w:t xml:space="preserve">DICKSON-SWIFT, V.  et al. Risk to Researchers in Qualitative Research on Sensitive Topics: Issues and Strategies. </w:t>
      </w:r>
      <w:r w:rsidRPr="00A90786">
        <w:rPr>
          <w:rFonts w:ascii="Arial" w:hAnsi="Arial" w:cs="Arial"/>
          <w:b/>
          <w:noProof/>
        </w:rPr>
        <w:t xml:space="preserve">Qualitative Health Research, </w:t>
      </w:r>
      <w:r w:rsidRPr="00A90786">
        <w:rPr>
          <w:rFonts w:ascii="Arial" w:hAnsi="Arial" w:cs="Arial"/>
          <w:noProof/>
        </w:rPr>
        <w:t xml:space="preserve">v. 18, n. 1, p. 133-144,  2008.  Disponível em: &lt; </w:t>
      </w:r>
      <w:hyperlink r:id="rId58" w:history="1">
        <w:r w:rsidRPr="00A90786">
          <w:rPr>
            <w:rStyle w:val="Hyperlink"/>
            <w:rFonts w:ascii="Arial" w:hAnsi="Arial" w:cs="Arial"/>
            <w:noProof/>
          </w:rPr>
          <w:t>https://journals.sagepub.com/doi/abs/10.1177/1049732307309007</w:t>
        </w:r>
      </w:hyperlink>
      <w:r w:rsidRPr="00A90786">
        <w:rPr>
          <w:rFonts w:ascii="Arial" w:hAnsi="Arial" w:cs="Arial"/>
          <w:noProof/>
        </w:rPr>
        <w:t xml:space="preserve"> &gt;. </w:t>
      </w:r>
    </w:p>
    <w:p w14:paraId="1D3D14F9" w14:textId="77777777" w:rsidR="00580E96" w:rsidRPr="00A90786" w:rsidRDefault="00580E96" w:rsidP="00A90786">
      <w:pPr>
        <w:pStyle w:val="EndNoteBibliography"/>
        <w:spacing w:line="360" w:lineRule="auto"/>
        <w:rPr>
          <w:rFonts w:ascii="Arial" w:hAnsi="Arial" w:cs="Arial"/>
          <w:noProof/>
        </w:rPr>
      </w:pPr>
    </w:p>
    <w:p w14:paraId="198F391F" w14:textId="0F5B753F" w:rsidR="00C80411" w:rsidRPr="00580E96" w:rsidRDefault="00580E96" w:rsidP="00580E96">
      <w:pPr>
        <w:spacing w:line="360" w:lineRule="auto"/>
        <w:rPr>
          <w:rFonts w:ascii="Arial" w:hAnsi="Arial" w:cs="Arial"/>
          <w:noProof/>
        </w:rPr>
      </w:pPr>
      <w:r w:rsidRPr="00580E96">
        <w:rPr>
          <w:rFonts w:ascii="Arial" w:hAnsi="Arial" w:cs="Arial"/>
          <w:noProof/>
        </w:rPr>
        <w:t>Finlay, L., 2006. ‘Rigour’,‘ethical integrity’or ‘artistry’? Reflexively reviewing criteria for evaluating qualitative research. British Journal of Occupational Therapy, 69(7), pp.319-326.</w:t>
      </w:r>
    </w:p>
    <w:p w14:paraId="771A99C4" w14:textId="77777777" w:rsidR="00580E96" w:rsidRPr="00A90786" w:rsidRDefault="00580E96" w:rsidP="00A90786">
      <w:pPr>
        <w:pStyle w:val="EndNoteBibliography"/>
        <w:spacing w:line="360" w:lineRule="auto"/>
        <w:rPr>
          <w:rFonts w:ascii="Arial" w:hAnsi="Arial" w:cs="Arial"/>
          <w:noProof/>
        </w:rPr>
      </w:pPr>
    </w:p>
    <w:p w14:paraId="268F250B" w14:textId="60E1C560" w:rsidR="00C80411" w:rsidRDefault="00C80411" w:rsidP="00FE6563">
      <w:pPr>
        <w:pStyle w:val="EndNoteBibliography"/>
        <w:spacing w:line="360" w:lineRule="auto"/>
        <w:jc w:val="both"/>
        <w:rPr>
          <w:rFonts w:ascii="Arial" w:hAnsi="Arial" w:cs="Arial"/>
          <w:noProof/>
        </w:rPr>
      </w:pPr>
      <w:r w:rsidRPr="00A90786">
        <w:rPr>
          <w:rFonts w:ascii="Arial" w:hAnsi="Arial" w:cs="Arial"/>
          <w:noProof/>
        </w:rPr>
        <w:t xml:space="preserve">GUILLEMIN, M.; GILLAM, L. Ethics, Reflexivity, and “Ethically Important Moments” </w:t>
      </w:r>
      <w:r w:rsidRPr="00FE6563">
        <w:rPr>
          <w:rFonts w:ascii="Arial" w:hAnsi="Arial" w:cs="Arial"/>
          <w:noProof/>
        </w:rPr>
        <w:t xml:space="preserve">in Research. </w:t>
      </w:r>
      <w:r w:rsidRPr="00FE6563">
        <w:rPr>
          <w:rFonts w:ascii="Arial" w:hAnsi="Arial" w:cs="Arial"/>
          <w:b/>
          <w:noProof/>
        </w:rPr>
        <w:t xml:space="preserve">Qualitative Inquiry, </w:t>
      </w:r>
      <w:r w:rsidRPr="00FE6563">
        <w:rPr>
          <w:rFonts w:ascii="Arial" w:hAnsi="Arial" w:cs="Arial"/>
          <w:noProof/>
        </w:rPr>
        <w:t xml:space="preserve">v. 10, n. 2, p. 261-280,  2004.  Disponível em: &lt; </w:t>
      </w:r>
      <w:hyperlink r:id="rId59" w:history="1">
        <w:r w:rsidRPr="00FE6563">
          <w:rPr>
            <w:rStyle w:val="Hyperlink"/>
            <w:rFonts w:ascii="Arial" w:hAnsi="Arial" w:cs="Arial"/>
            <w:noProof/>
          </w:rPr>
          <w:t>https://journals.sagepub.com/doi/abs/10.1177/1077800403262360</w:t>
        </w:r>
      </w:hyperlink>
      <w:r w:rsidRPr="00FE6563">
        <w:rPr>
          <w:rFonts w:ascii="Arial" w:hAnsi="Arial" w:cs="Arial"/>
          <w:noProof/>
        </w:rPr>
        <w:t xml:space="preserve"> &gt;. </w:t>
      </w:r>
    </w:p>
    <w:p w14:paraId="505DDCD9" w14:textId="77777777" w:rsidR="00FE6563" w:rsidRPr="00FE6563" w:rsidRDefault="00FE6563" w:rsidP="00FE6563">
      <w:pPr>
        <w:pStyle w:val="EndNoteBibliography"/>
        <w:spacing w:line="360" w:lineRule="auto"/>
        <w:jc w:val="both"/>
        <w:rPr>
          <w:rFonts w:ascii="Arial" w:hAnsi="Arial" w:cs="Arial"/>
          <w:noProof/>
        </w:rPr>
      </w:pPr>
    </w:p>
    <w:p w14:paraId="5C8CD51C" w14:textId="54F17CBE" w:rsidR="00C80411" w:rsidRPr="00FE6563" w:rsidRDefault="00FE6563" w:rsidP="00FE6563">
      <w:pPr>
        <w:spacing w:line="360" w:lineRule="auto"/>
        <w:jc w:val="both"/>
      </w:pPr>
      <w:r w:rsidRPr="00FE6563">
        <w:rPr>
          <w:rFonts w:ascii="Arial" w:hAnsi="Arial" w:cs="Arial"/>
          <w:color w:val="222222"/>
          <w:shd w:val="clear" w:color="auto" w:fill="FFFFFF"/>
        </w:rPr>
        <w:t>Hammersley, M. ed., 1993. </w:t>
      </w:r>
      <w:r w:rsidRPr="00FE6563">
        <w:rPr>
          <w:rFonts w:ascii="Arial" w:hAnsi="Arial" w:cs="Arial"/>
          <w:i/>
          <w:iCs/>
          <w:color w:val="222222"/>
          <w:shd w:val="clear" w:color="auto" w:fill="FFFFFF"/>
        </w:rPr>
        <w:t>Social research: philosophy, politics and practice</w:t>
      </w:r>
      <w:r w:rsidRPr="00FE6563">
        <w:rPr>
          <w:rFonts w:ascii="Arial" w:hAnsi="Arial" w:cs="Arial"/>
          <w:color w:val="222222"/>
          <w:shd w:val="clear" w:color="auto" w:fill="FFFFFF"/>
        </w:rPr>
        <w:t>. Sage.</w:t>
      </w:r>
    </w:p>
    <w:p w14:paraId="739D3695" w14:textId="77777777" w:rsidR="00FE6563" w:rsidRPr="00FE6563" w:rsidRDefault="00FE6563" w:rsidP="00FE6563">
      <w:pPr>
        <w:pStyle w:val="EndNoteBibliography"/>
        <w:spacing w:line="360" w:lineRule="auto"/>
        <w:jc w:val="both"/>
        <w:rPr>
          <w:rFonts w:ascii="Arial" w:hAnsi="Arial" w:cs="Arial"/>
          <w:noProof/>
        </w:rPr>
      </w:pPr>
    </w:p>
    <w:p w14:paraId="0A30975B" w14:textId="16C938EE" w:rsidR="00C80411" w:rsidRDefault="00C80411" w:rsidP="00FF1AD7">
      <w:pPr>
        <w:pStyle w:val="EndNoteBibliography"/>
        <w:spacing w:line="360" w:lineRule="auto"/>
        <w:jc w:val="both"/>
        <w:rPr>
          <w:rFonts w:ascii="Arial" w:hAnsi="Arial" w:cs="Arial"/>
          <w:noProof/>
        </w:rPr>
      </w:pPr>
      <w:r w:rsidRPr="00FE6563">
        <w:rPr>
          <w:rFonts w:ascii="Arial" w:hAnsi="Arial" w:cs="Arial"/>
          <w:noProof/>
        </w:rPr>
        <w:t xml:space="preserve">HOLMES, A. G. D. Researcher   positionality   –   a   consideration   of   its   influence   and   place   in   research.  2014.   </w:t>
      </w:r>
    </w:p>
    <w:p w14:paraId="4099BAE2" w14:textId="77777777" w:rsidR="00FF1AD7" w:rsidRPr="00FF1AD7" w:rsidRDefault="00FF1AD7" w:rsidP="00FF1AD7">
      <w:pPr>
        <w:pStyle w:val="EndNoteBibliography"/>
        <w:spacing w:line="360" w:lineRule="auto"/>
        <w:jc w:val="both"/>
        <w:rPr>
          <w:rFonts w:ascii="Arial" w:hAnsi="Arial" w:cs="Arial"/>
          <w:noProof/>
        </w:rPr>
      </w:pPr>
    </w:p>
    <w:p w14:paraId="5463347B" w14:textId="77777777" w:rsidR="00FF1AD7" w:rsidRPr="00FF1AD7" w:rsidRDefault="00FF1AD7" w:rsidP="00FF1AD7">
      <w:pPr>
        <w:spacing w:line="360" w:lineRule="auto"/>
        <w:jc w:val="both"/>
        <w:rPr>
          <w:sz w:val="36"/>
        </w:rPr>
      </w:pPr>
      <w:r w:rsidRPr="00FF1AD7">
        <w:rPr>
          <w:rFonts w:ascii="Arial" w:hAnsi="Arial" w:cs="Arial"/>
          <w:color w:val="222222"/>
          <w:szCs w:val="20"/>
          <w:shd w:val="clear" w:color="auto" w:fill="FFFFFF"/>
        </w:rPr>
        <w:t>Jarvie, I.C., 1969. The problem of ethical integrity in participant observation. </w:t>
      </w:r>
      <w:r w:rsidRPr="00FF1AD7">
        <w:rPr>
          <w:rFonts w:ascii="Arial" w:hAnsi="Arial" w:cs="Arial"/>
          <w:i/>
          <w:iCs/>
          <w:color w:val="222222"/>
          <w:szCs w:val="20"/>
          <w:shd w:val="clear" w:color="auto" w:fill="FFFFFF"/>
        </w:rPr>
        <w:t>Current Anthropology</w:t>
      </w:r>
      <w:r w:rsidRPr="00FF1AD7">
        <w:rPr>
          <w:rFonts w:ascii="Arial" w:hAnsi="Arial" w:cs="Arial"/>
          <w:color w:val="222222"/>
          <w:szCs w:val="20"/>
          <w:shd w:val="clear" w:color="auto" w:fill="FFFFFF"/>
        </w:rPr>
        <w:t>, </w:t>
      </w:r>
      <w:r w:rsidRPr="00FF1AD7">
        <w:rPr>
          <w:rFonts w:ascii="Arial" w:hAnsi="Arial" w:cs="Arial"/>
          <w:i/>
          <w:iCs/>
          <w:color w:val="222222"/>
          <w:szCs w:val="20"/>
          <w:shd w:val="clear" w:color="auto" w:fill="FFFFFF"/>
        </w:rPr>
        <w:t>10</w:t>
      </w:r>
      <w:r w:rsidRPr="00FF1AD7">
        <w:rPr>
          <w:rFonts w:ascii="Arial" w:hAnsi="Arial" w:cs="Arial"/>
          <w:color w:val="222222"/>
          <w:szCs w:val="20"/>
          <w:shd w:val="clear" w:color="auto" w:fill="FFFFFF"/>
        </w:rPr>
        <w:t>(5), pp.505-508.</w:t>
      </w:r>
    </w:p>
    <w:p w14:paraId="55AC7380" w14:textId="77777777" w:rsidR="00FF1AD7" w:rsidRPr="00FE6563" w:rsidRDefault="00FF1AD7" w:rsidP="00FE6563">
      <w:pPr>
        <w:pStyle w:val="EndNoteBibliography"/>
        <w:spacing w:line="360" w:lineRule="auto"/>
        <w:jc w:val="both"/>
        <w:rPr>
          <w:rFonts w:ascii="Arial" w:hAnsi="Arial" w:cs="Arial"/>
          <w:noProof/>
        </w:rPr>
      </w:pPr>
    </w:p>
    <w:p w14:paraId="052B34C3" w14:textId="77777777" w:rsidR="00C80411" w:rsidRPr="00FE6563" w:rsidRDefault="00C80411" w:rsidP="00FE6563">
      <w:pPr>
        <w:pStyle w:val="EndNoteBibliography"/>
        <w:spacing w:line="360" w:lineRule="auto"/>
        <w:jc w:val="both"/>
        <w:rPr>
          <w:rFonts w:ascii="Arial" w:hAnsi="Arial" w:cs="Arial"/>
          <w:noProof/>
        </w:rPr>
      </w:pPr>
      <w:r w:rsidRPr="00FE6563">
        <w:rPr>
          <w:rFonts w:ascii="Arial" w:hAnsi="Arial" w:cs="Arial"/>
          <w:noProof/>
        </w:rPr>
        <w:t xml:space="preserve">MACDONALD, J. E.; BECK-DUDLEY, C. L. Are deontology and teleology mutually exclusive? </w:t>
      </w:r>
      <w:r w:rsidRPr="00FE6563">
        <w:rPr>
          <w:rFonts w:ascii="Arial" w:hAnsi="Arial" w:cs="Arial"/>
          <w:b/>
          <w:noProof/>
        </w:rPr>
        <w:t xml:space="preserve">Journal of business ethics, </w:t>
      </w:r>
      <w:r w:rsidRPr="00FE6563">
        <w:rPr>
          <w:rFonts w:ascii="Arial" w:hAnsi="Arial" w:cs="Arial"/>
          <w:noProof/>
        </w:rPr>
        <w:t xml:space="preserve">v. 13, n. 8, p. 615-623,  1994. ISSN 0167-4544.  </w:t>
      </w:r>
    </w:p>
    <w:p w14:paraId="6593C0E1" w14:textId="77777777" w:rsidR="00C80411" w:rsidRPr="00FE6563" w:rsidRDefault="00C80411" w:rsidP="00FE6563">
      <w:pPr>
        <w:pStyle w:val="EndNoteBibliography"/>
        <w:spacing w:line="360" w:lineRule="auto"/>
        <w:jc w:val="both"/>
        <w:rPr>
          <w:rFonts w:ascii="Arial" w:hAnsi="Arial" w:cs="Arial"/>
          <w:noProof/>
        </w:rPr>
      </w:pPr>
    </w:p>
    <w:p w14:paraId="705B5FBC" w14:textId="77777777" w:rsidR="00C80411" w:rsidRPr="00FE6563" w:rsidRDefault="00C80411" w:rsidP="00FE6563">
      <w:pPr>
        <w:pStyle w:val="EndNoteBibliography"/>
        <w:spacing w:line="360" w:lineRule="auto"/>
        <w:jc w:val="both"/>
        <w:rPr>
          <w:rFonts w:ascii="Arial" w:hAnsi="Arial" w:cs="Arial"/>
          <w:noProof/>
        </w:rPr>
      </w:pPr>
      <w:r w:rsidRPr="00FE6563">
        <w:rPr>
          <w:rFonts w:ascii="Arial" w:hAnsi="Arial" w:cs="Arial"/>
          <w:noProof/>
        </w:rPr>
        <w:t xml:space="preserve">PIPER, H.; SIMONS, H. Ethical responsibility in social research. </w:t>
      </w:r>
      <w:r w:rsidRPr="00FE6563">
        <w:rPr>
          <w:rFonts w:ascii="Arial" w:hAnsi="Arial" w:cs="Arial"/>
          <w:b/>
          <w:noProof/>
        </w:rPr>
        <w:t>Research methods in the social sciences</w:t>
      </w:r>
      <w:r w:rsidRPr="00FE6563">
        <w:rPr>
          <w:rFonts w:ascii="Arial" w:hAnsi="Arial" w:cs="Arial"/>
          <w:noProof/>
        </w:rPr>
        <w:t xml:space="preserve">, p. 56-63,  2005.   </w:t>
      </w:r>
    </w:p>
    <w:p w14:paraId="7C74B3FE" w14:textId="77777777" w:rsidR="00C80411" w:rsidRPr="00FE6563" w:rsidRDefault="00C80411" w:rsidP="00FE6563">
      <w:pPr>
        <w:pStyle w:val="EndNoteBibliography"/>
        <w:spacing w:line="360" w:lineRule="auto"/>
        <w:jc w:val="both"/>
        <w:rPr>
          <w:rFonts w:ascii="Arial" w:hAnsi="Arial" w:cs="Arial"/>
          <w:noProof/>
        </w:rPr>
      </w:pPr>
    </w:p>
    <w:p w14:paraId="242A0B7D" w14:textId="77777777" w:rsidR="00C80411" w:rsidRPr="00FE6563" w:rsidRDefault="00C80411" w:rsidP="00FE6563">
      <w:pPr>
        <w:pStyle w:val="EndNoteBibliography"/>
        <w:spacing w:line="360" w:lineRule="auto"/>
        <w:jc w:val="both"/>
        <w:rPr>
          <w:rFonts w:ascii="Arial" w:hAnsi="Arial" w:cs="Arial"/>
          <w:noProof/>
        </w:rPr>
      </w:pPr>
      <w:r w:rsidRPr="00FE6563">
        <w:rPr>
          <w:rFonts w:ascii="Arial" w:hAnsi="Arial" w:cs="Arial"/>
          <w:noProof/>
        </w:rPr>
        <w:lastRenderedPageBreak/>
        <w:t xml:space="preserve">RESNIK, D. B. What is ethics in research &amp; why is it important. </w:t>
      </w:r>
      <w:r w:rsidRPr="00FE6563">
        <w:rPr>
          <w:rFonts w:ascii="Arial" w:hAnsi="Arial" w:cs="Arial"/>
          <w:b/>
          <w:noProof/>
        </w:rPr>
        <w:t xml:space="preserve">National Institute of Environmental Health Sciences, </w:t>
      </w:r>
      <w:r w:rsidRPr="00FE6563">
        <w:rPr>
          <w:rFonts w:ascii="Arial" w:hAnsi="Arial" w:cs="Arial"/>
          <w:noProof/>
        </w:rPr>
        <w:t xml:space="preserve">v. 1, n. 10,  2011.   </w:t>
      </w:r>
    </w:p>
    <w:p w14:paraId="4273BA79" w14:textId="77777777" w:rsidR="00FE6563" w:rsidRDefault="00FE6563" w:rsidP="00FE6563">
      <w:pPr>
        <w:spacing w:line="360" w:lineRule="auto"/>
        <w:jc w:val="both"/>
        <w:rPr>
          <w:rFonts w:ascii="Arial" w:hAnsi="Arial" w:cs="Arial"/>
          <w:color w:val="222222"/>
          <w:shd w:val="clear" w:color="auto" w:fill="FFFFFF"/>
        </w:rPr>
      </w:pPr>
    </w:p>
    <w:p w14:paraId="4A77616F" w14:textId="3BEE5D07" w:rsidR="00FE6563" w:rsidRPr="00FE6563" w:rsidRDefault="00FE6563" w:rsidP="00FE6563">
      <w:pPr>
        <w:spacing w:line="360" w:lineRule="auto"/>
        <w:jc w:val="both"/>
      </w:pPr>
      <w:r w:rsidRPr="00FE6563">
        <w:rPr>
          <w:rFonts w:ascii="Arial" w:hAnsi="Arial" w:cs="Arial"/>
          <w:color w:val="222222"/>
          <w:shd w:val="clear" w:color="auto" w:fill="FFFFFF"/>
        </w:rPr>
        <w:t>Robson, C. and McCartan, K., 2016. </w:t>
      </w:r>
      <w:r w:rsidRPr="00FE6563">
        <w:rPr>
          <w:rFonts w:ascii="Arial" w:hAnsi="Arial" w:cs="Arial"/>
          <w:i/>
          <w:iCs/>
          <w:color w:val="222222"/>
          <w:shd w:val="clear" w:color="auto" w:fill="FFFFFF"/>
        </w:rPr>
        <w:t>Real world research</w:t>
      </w:r>
      <w:r w:rsidRPr="00FE6563">
        <w:rPr>
          <w:rFonts w:ascii="Arial" w:hAnsi="Arial" w:cs="Arial"/>
          <w:color w:val="222222"/>
          <w:shd w:val="clear" w:color="auto" w:fill="FFFFFF"/>
        </w:rPr>
        <w:t>. John Wiley &amp; Sons.</w:t>
      </w:r>
    </w:p>
    <w:p w14:paraId="7C0789C2" w14:textId="77777777" w:rsidR="00C80411" w:rsidRPr="00A90786" w:rsidRDefault="00C80411" w:rsidP="00A90786">
      <w:pPr>
        <w:pStyle w:val="EndNoteBibliography"/>
        <w:spacing w:line="360" w:lineRule="auto"/>
        <w:rPr>
          <w:rFonts w:ascii="Arial" w:hAnsi="Arial" w:cs="Arial"/>
          <w:noProof/>
        </w:rPr>
      </w:pPr>
    </w:p>
    <w:p w14:paraId="483CBF07" w14:textId="77777777" w:rsidR="00C80411" w:rsidRPr="00A90786" w:rsidRDefault="00C80411" w:rsidP="00A90786">
      <w:pPr>
        <w:pStyle w:val="EndNoteBibliography"/>
        <w:spacing w:line="360" w:lineRule="auto"/>
        <w:rPr>
          <w:rFonts w:ascii="Arial" w:hAnsi="Arial" w:cs="Arial"/>
          <w:noProof/>
        </w:rPr>
      </w:pPr>
      <w:r w:rsidRPr="00A90786">
        <w:rPr>
          <w:rFonts w:ascii="Arial" w:hAnsi="Arial" w:cs="Arial"/>
          <w:noProof/>
        </w:rPr>
        <w:t xml:space="preserve">SALES, B. D.; FOLKMAN, S. E. </w:t>
      </w:r>
      <w:r w:rsidRPr="00A90786">
        <w:rPr>
          <w:rFonts w:ascii="Arial" w:hAnsi="Arial" w:cs="Arial"/>
          <w:b/>
          <w:noProof/>
        </w:rPr>
        <w:t>Ethics in research with human participants</w:t>
      </w:r>
      <w:r w:rsidRPr="00A90786">
        <w:rPr>
          <w:rFonts w:ascii="Arial" w:hAnsi="Arial" w:cs="Arial"/>
          <w:noProof/>
        </w:rPr>
        <w:t>.   American Psychological Association, 2000.  ISBN 1557986886.</w:t>
      </w:r>
    </w:p>
    <w:p w14:paraId="5D794A94" w14:textId="77777777" w:rsidR="00C80411" w:rsidRPr="00A90786" w:rsidRDefault="00C80411" w:rsidP="00A90786">
      <w:pPr>
        <w:pStyle w:val="EndNoteBibliography"/>
        <w:spacing w:line="360" w:lineRule="auto"/>
        <w:rPr>
          <w:rFonts w:ascii="Arial" w:hAnsi="Arial" w:cs="Arial"/>
          <w:noProof/>
        </w:rPr>
      </w:pPr>
    </w:p>
    <w:p w14:paraId="112F0435" w14:textId="77777777" w:rsidR="00C80411" w:rsidRPr="00A90786" w:rsidRDefault="00C80411" w:rsidP="00A90786">
      <w:pPr>
        <w:pStyle w:val="EndNoteBibliography"/>
        <w:spacing w:line="360" w:lineRule="auto"/>
        <w:rPr>
          <w:rFonts w:ascii="Arial" w:hAnsi="Arial" w:cs="Arial"/>
          <w:noProof/>
        </w:rPr>
      </w:pPr>
      <w:r w:rsidRPr="00A90786">
        <w:rPr>
          <w:rFonts w:ascii="Arial" w:hAnsi="Arial" w:cs="Arial"/>
          <w:noProof/>
        </w:rPr>
        <w:t xml:space="preserve">SAUNDERS, M. </w:t>
      </w:r>
      <w:r w:rsidRPr="00A90786">
        <w:rPr>
          <w:rFonts w:ascii="Arial" w:hAnsi="Arial" w:cs="Arial"/>
          <w:b/>
          <w:noProof/>
        </w:rPr>
        <w:t>Research methods for business students</w:t>
      </w:r>
      <w:r w:rsidRPr="00A90786">
        <w:rPr>
          <w:rFonts w:ascii="Arial" w:hAnsi="Arial" w:cs="Arial"/>
          <w:noProof/>
        </w:rPr>
        <w:t>. Seventh edition.  Harlow : Pearson Education, 2016.</w:t>
      </w:r>
    </w:p>
    <w:p w14:paraId="53C12312" w14:textId="77777777" w:rsidR="00C80411" w:rsidRPr="00A90786" w:rsidRDefault="00C80411" w:rsidP="00A90786">
      <w:pPr>
        <w:pStyle w:val="EndNoteBibliography"/>
        <w:spacing w:line="360" w:lineRule="auto"/>
        <w:rPr>
          <w:rFonts w:ascii="Arial" w:hAnsi="Arial" w:cs="Arial"/>
          <w:noProof/>
        </w:rPr>
      </w:pPr>
    </w:p>
    <w:p w14:paraId="336B3DC2" w14:textId="77777777" w:rsidR="00C80411" w:rsidRPr="00A90786" w:rsidRDefault="00C80411" w:rsidP="00A90786">
      <w:pPr>
        <w:pStyle w:val="EndNoteBibliography"/>
        <w:spacing w:line="360" w:lineRule="auto"/>
        <w:rPr>
          <w:rFonts w:ascii="Arial" w:hAnsi="Arial" w:cs="Arial"/>
          <w:noProof/>
        </w:rPr>
      </w:pPr>
      <w:r w:rsidRPr="00A90786">
        <w:rPr>
          <w:rFonts w:ascii="Arial" w:hAnsi="Arial" w:cs="Arial"/>
          <w:noProof/>
        </w:rPr>
        <w:t xml:space="preserve">SULTANA, F. Reflexivity, positionality and participatory ethics: Negotiating fieldwork dilemmas in international research. </w:t>
      </w:r>
      <w:r w:rsidRPr="00A90786">
        <w:rPr>
          <w:rFonts w:ascii="Arial" w:hAnsi="Arial" w:cs="Arial"/>
          <w:b/>
          <w:noProof/>
        </w:rPr>
        <w:t xml:space="preserve">ACME: An international E-journal for Critical Geographies, </w:t>
      </w:r>
      <w:r w:rsidRPr="00A90786">
        <w:rPr>
          <w:rFonts w:ascii="Arial" w:hAnsi="Arial" w:cs="Arial"/>
          <w:noProof/>
        </w:rPr>
        <w:t xml:space="preserve">v. 6, n. 3, p. 374-385,  2007.   </w:t>
      </w:r>
    </w:p>
    <w:p w14:paraId="342D1B9C" w14:textId="77777777" w:rsidR="00C80411" w:rsidRPr="00A90786" w:rsidRDefault="00C80411" w:rsidP="00A90786">
      <w:pPr>
        <w:pStyle w:val="EndNoteBibliography"/>
        <w:spacing w:line="360" w:lineRule="auto"/>
        <w:rPr>
          <w:rFonts w:ascii="Arial" w:hAnsi="Arial" w:cs="Arial"/>
          <w:noProof/>
        </w:rPr>
      </w:pPr>
    </w:p>
    <w:p w14:paraId="4180D54A" w14:textId="34D3660E" w:rsidR="00C80411" w:rsidRPr="001D0694" w:rsidRDefault="00C80411" w:rsidP="00A90786">
      <w:pPr>
        <w:pStyle w:val="Heading2"/>
        <w:spacing w:line="360" w:lineRule="auto"/>
        <w:rPr>
          <w:rFonts w:ascii="Arial" w:hAnsi="Arial" w:cs="Arial"/>
          <w:sz w:val="24"/>
          <w:szCs w:val="24"/>
        </w:rPr>
      </w:pPr>
      <w:r w:rsidRPr="00A90786">
        <w:rPr>
          <w:rFonts w:ascii="Arial" w:hAnsi="Arial" w:cs="Arial"/>
          <w:sz w:val="24"/>
          <w:szCs w:val="24"/>
        </w:rPr>
        <w:fldChar w:fldCharType="end"/>
      </w:r>
      <w:bookmarkStart w:id="86" w:name="_Toc7303459"/>
      <w:r w:rsidRPr="001D0694">
        <w:rPr>
          <w:rFonts w:ascii="Arial" w:hAnsi="Arial" w:cs="Arial"/>
          <w:sz w:val="24"/>
          <w:szCs w:val="24"/>
        </w:rPr>
        <w:t xml:space="preserve">Appendix </w:t>
      </w:r>
      <w:r w:rsidR="000574ED" w:rsidRPr="001D0694">
        <w:rPr>
          <w:rFonts w:ascii="Arial" w:hAnsi="Arial" w:cs="Arial"/>
          <w:sz w:val="24"/>
          <w:szCs w:val="24"/>
        </w:rPr>
        <w:t>2</w:t>
      </w:r>
      <w:r w:rsidRPr="001D0694">
        <w:rPr>
          <w:rFonts w:ascii="Arial" w:hAnsi="Arial" w:cs="Arial"/>
          <w:sz w:val="24"/>
          <w:szCs w:val="24"/>
        </w:rPr>
        <w:t>.</w:t>
      </w:r>
      <w:bookmarkEnd w:id="86"/>
    </w:p>
    <w:p w14:paraId="06833F38" w14:textId="77777777" w:rsidR="00C80411" w:rsidRPr="00A90786" w:rsidRDefault="00C80411" w:rsidP="00A90786">
      <w:pPr>
        <w:spacing w:line="360" w:lineRule="auto"/>
        <w:rPr>
          <w:rFonts w:ascii="Arial" w:hAnsi="Arial" w:cs="Arial"/>
        </w:rPr>
      </w:pPr>
      <w:r w:rsidRPr="00A90786">
        <w:rPr>
          <w:rFonts w:ascii="Arial" w:hAnsi="Arial" w:cs="Arial"/>
          <w:color w:val="000000"/>
          <w:shd w:val="clear" w:color="auto" w:fill="FFFFFF"/>
        </w:rPr>
        <w:t>Ukrio.org. (2009). </w:t>
      </w:r>
      <w:r w:rsidRPr="00A90786">
        <w:rPr>
          <w:rFonts w:ascii="Arial" w:hAnsi="Arial" w:cs="Arial"/>
          <w:i/>
          <w:iCs/>
          <w:color w:val="000000"/>
          <w:shd w:val="clear" w:color="auto" w:fill="FFFFFF"/>
        </w:rPr>
        <w:t>UKRIO » Code of Practice for Research</w:t>
      </w:r>
      <w:r w:rsidRPr="00A90786">
        <w:rPr>
          <w:rFonts w:ascii="Arial" w:hAnsi="Arial" w:cs="Arial"/>
          <w:color w:val="000000"/>
          <w:shd w:val="clear" w:color="auto" w:fill="FFFFFF"/>
        </w:rPr>
        <w:t>. [online] Available at: https://ukrio.org/publications/%20code-of-practice-for-research/ [Accessed 18 Apr. 2019].</w:t>
      </w:r>
    </w:p>
    <w:p w14:paraId="741CF7D2" w14:textId="77777777" w:rsidR="00C80411" w:rsidRPr="00A90786" w:rsidRDefault="00C80411" w:rsidP="00A90786">
      <w:pPr>
        <w:spacing w:line="360" w:lineRule="auto"/>
        <w:rPr>
          <w:rFonts w:ascii="Arial" w:hAnsi="Arial" w:cs="Arial"/>
          <w:color w:val="000000"/>
          <w:shd w:val="clear" w:color="auto" w:fill="FFFFFF"/>
        </w:rPr>
      </w:pPr>
    </w:p>
    <w:p w14:paraId="165C2123" w14:textId="77777777" w:rsidR="00C80411" w:rsidRPr="00A90786" w:rsidRDefault="00C80411" w:rsidP="00A90786">
      <w:pPr>
        <w:spacing w:line="360" w:lineRule="auto"/>
        <w:rPr>
          <w:rFonts w:ascii="Arial" w:hAnsi="Arial" w:cs="Arial"/>
        </w:rPr>
      </w:pPr>
      <w:r w:rsidRPr="00A90786">
        <w:rPr>
          <w:rFonts w:ascii="Arial" w:hAnsi="Arial" w:cs="Arial"/>
          <w:color w:val="000000"/>
          <w:shd w:val="clear" w:color="auto" w:fill="FFFFFF"/>
        </w:rPr>
        <w:t>Zoomstart.com. (2007). </w:t>
      </w:r>
      <w:r w:rsidRPr="00A90786">
        <w:rPr>
          <w:rFonts w:ascii="Arial" w:hAnsi="Arial" w:cs="Arial"/>
          <w:i/>
          <w:iCs/>
          <w:color w:val="000000"/>
          <w:shd w:val="clear" w:color="auto" w:fill="FFFFFF"/>
        </w:rPr>
        <w:t xml:space="preserve">The Difference Between Ethics </w:t>
      </w:r>
      <w:proofErr w:type="gramStart"/>
      <w:r w:rsidRPr="00A90786">
        <w:rPr>
          <w:rFonts w:ascii="Arial" w:hAnsi="Arial" w:cs="Arial"/>
          <w:i/>
          <w:iCs/>
          <w:color w:val="000000"/>
          <w:shd w:val="clear" w:color="auto" w:fill="FFFFFF"/>
        </w:rPr>
        <w:t>And</w:t>
      </w:r>
      <w:proofErr w:type="gramEnd"/>
      <w:r w:rsidRPr="00A90786">
        <w:rPr>
          <w:rFonts w:ascii="Arial" w:hAnsi="Arial" w:cs="Arial"/>
          <w:i/>
          <w:iCs/>
          <w:color w:val="000000"/>
          <w:shd w:val="clear" w:color="auto" w:fill="FFFFFF"/>
        </w:rPr>
        <w:t xml:space="preserve"> Integrity | </w:t>
      </w:r>
      <w:proofErr w:type="spellStart"/>
      <w:r w:rsidRPr="00A90786">
        <w:rPr>
          <w:rFonts w:ascii="Arial" w:hAnsi="Arial" w:cs="Arial"/>
          <w:i/>
          <w:iCs/>
          <w:color w:val="000000"/>
          <w:shd w:val="clear" w:color="auto" w:fill="FFFFFF"/>
        </w:rPr>
        <w:t>Zoomstart</w:t>
      </w:r>
      <w:proofErr w:type="spellEnd"/>
      <w:r w:rsidRPr="00A90786">
        <w:rPr>
          <w:rFonts w:ascii="Arial" w:hAnsi="Arial" w:cs="Arial"/>
          <w:color w:val="000000"/>
          <w:shd w:val="clear" w:color="auto" w:fill="FFFFFF"/>
        </w:rPr>
        <w:t>. [online] Available at: http://www.zoomstart.com/ethics-and-integrity/ [Accessed 15 Apr. 2019].</w:t>
      </w:r>
    </w:p>
    <w:p w14:paraId="18AD1951" w14:textId="77777777" w:rsidR="00B64ED6" w:rsidRPr="00A90786" w:rsidRDefault="00B64ED6" w:rsidP="00A90786">
      <w:pPr>
        <w:spacing w:line="360" w:lineRule="auto"/>
        <w:rPr>
          <w:rFonts w:ascii="Arial" w:hAnsi="Arial" w:cs="Arial"/>
          <w:b/>
        </w:rPr>
      </w:pPr>
    </w:p>
    <w:p w14:paraId="4DE16955" w14:textId="40FBD87D" w:rsidR="00C80411" w:rsidRPr="00A90786" w:rsidRDefault="00C80411" w:rsidP="00A90786">
      <w:pPr>
        <w:spacing w:line="360" w:lineRule="auto"/>
        <w:rPr>
          <w:rFonts w:ascii="Arial" w:hAnsi="Arial" w:cs="Arial"/>
        </w:rPr>
      </w:pPr>
      <w:proofErr w:type="spellStart"/>
      <w:r w:rsidRPr="00A90786">
        <w:rPr>
          <w:rFonts w:ascii="Arial" w:hAnsi="Arial" w:cs="Arial"/>
          <w:color w:val="000000"/>
          <w:shd w:val="clear" w:color="auto" w:fill="FFFFFF"/>
        </w:rPr>
        <w:t>Lotich</w:t>
      </w:r>
      <w:proofErr w:type="spellEnd"/>
      <w:r w:rsidRPr="00A90786">
        <w:rPr>
          <w:rFonts w:ascii="Arial" w:hAnsi="Arial" w:cs="Arial"/>
          <w:color w:val="000000"/>
          <w:shd w:val="clear" w:color="auto" w:fill="FFFFFF"/>
        </w:rPr>
        <w:t>, P. (2019). </w:t>
      </w:r>
      <w:r w:rsidRPr="00A90786">
        <w:rPr>
          <w:rFonts w:ascii="Arial" w:hAnsi="Arial" w:cs="Arial"/>
          <w:i/>
          <w:iCs/>
          <w:color w:val="000000"/>
          <w:shd w:val="clear" w:color="auto" w:fill="FFFFFF"/>
        </w:rPr>
        <w:t>7 Ways to Demonstrate Ethics and Integrity in Your Business – The Thriving Small Business</w:t>
      </w:r>
      <w:r w:rsidRPr="00A90786">
        <w:rPr>
          <w:rFonts w:ascii="Arial" w:hAnsi="Arial" w:cs="Arial"/>
          <w:color w:val="000000"/>
          <w:shd w:val="clear" w:color="auto" w:fill="FFFFFF"/>
        </w:rPr>
        <w:t>. [online] The Thriving Small Business. Available at: https://thethrivingsmallbusiness.com/examples-of-business-ethics-and-integrity/ [Accessed 19 Apr. 2019].</w:t>
      </w:r>
    </w:p>
    <w:p w14:paraId="223B8445" w14:textId="77777777" w:rsidR="005937D1" w:rsidRDefault="005937D1" w:rsidP="00A90786">
      <w:pPr>
        <w:spacing w:line="360" w:lineRule="auto"/>
        <w:rPr>
          <w:rFonts w:ascii="Arial" w:hAnsi="Arial" w:cs="Arial"/>
        </w:rPr>
      </w:pPr>
    </w:p>
    <w:p w14:paraId="5B92BF2A" w14:textId="6259987B" w:rsidR="00C80411" w:rsidRPr="00BB589B" w:rsidRDefault="005937D1" w:rsidP="00A90786">
      <w:pPr>
        <w:spacing w:line="360" w:lineRule="auto"/>
        <w:rPr>
          <w:rFonts w:ascii="Arial" w:hAnsi="Arial" w:cs="Arial"/>
          <w:b/>
        </w:rPr>
      </w:pPr>
      <w:r w:rsidRPr="00BB589B">
        <w:rPr>
          <w:rFonts w:ascii="Arial" w:hAnsi="Arial" w:cs="Arial"/>
          <w:b/>
        </w:rPr>
        <w:t>Codes of practice:</w:t>
      </w:r>
    </w:p>
    <w:p w14:paraId="6C9D89E9"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British Association for Counselling &amp; Psychotherapy </w:t>
      </w:r>
    </w:p>
    <w:p w14:paraId="72C0916C"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http://www.bacp.co.uk/ethical_framework/ </w:t>
      </w:r>
    </w:p>
    <w:p w14:paraId="6097DE15"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lastRenderedPageBreak/>
        <w:t xml:space="preserve">Economic and Social Research Council </w:t>
      </w:r>
    </w:p>
    <w:p w14:paraId="3D2FC397"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http://www.esrc.ac.uk/funding/guidance-for-applicants/research-ethics/ </w:t>
      </w:r>
    </w:p>
    <w:p w14:paraId="6C6F4A46"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British Educational Research Association </w:t>
      </w:r>
    </w:p>
    <w:p w14:paraId="04815825"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https://www.bera.ac.uk/researchers-resources/resources-for-researchers </w:t>
      </w:r>
    </w:p>
    <w:p w14:paraId="711F2887"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Association of Social Anthropologists </w:t>
      </w:r>
    </w:p>
    <w:p w14:paraId="5362BFDF"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https://www.theasa.org/ethics.shtml </w:t>
      </w:r>
    </w:p>
    <w:p w14:paraId="0E67BF88"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Social Research Association </w:t>
      </w:r>
    </w:p>
    <w:p w14:paraId="3D2B7F00"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http://the-sra.org.uk/research-ethics/ethics-guidelines/ </w:t>
      </w:r>
    </w:p>
    <w:p w14:paraId="48B3FE7D"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British Sociological Association </w:t>
      </w:r>
    </w:p>
    <w:p w14:paraId="3C36D2EF"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https://www.britsoc.co.uk/equality-diversity/statement-of-ethical-practice/ </w:t>
      </w:r>
    </w:p>
    <w:p w14:paraId="1E46E648"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Royal Anthropological Institute </w:t>
      </w:r>
    </w:p>
    <w:p w14:paraId="20FD0843"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http://www.therai.org.uk/about-the-rai/governance/ethical-policy/ </w:t>
      </w:r>
    </w:p>
    <w:p w14:paraId="2632BD58"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The British Psychological Society </w:t>
      </w:r>
    </w:p>
    <w:p w14:paraId="0396ABFE"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http://www.bps.org.uk/sites/default/files/documents/code_of_human_research_ethics.pdf </w:t>
      </w:r>
    </w:p>
    <w:p w14:paraId="4650ECA4"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RCUK </w:t>
      </w:r>
    </w:p>
    <w:p w14:paraId="2993205A"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Policy and Code of Conduct on the Governance of Good Research Conduct http://www.rcuk.ac.uk/documents/reviews/grc/rcukpolicyandguidelinesongovernanceofgoodr esearchpracticefebruary2013-pdf/ </w:t>
      </w:r>
    </w:p>
    <w:p w14:paraId="0C4CEF32"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Singapore Statement on Research Integrity </w:t>
      </w:r>
    </w:p>
    <w:p w14:paraId="7E81041D"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http://www.singaporestatement.org/ </w:t>
      </w:r>
    </w:p>
    <w:p w14:paraId="3687BA28"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European Code of Conduct for Research Integrity </w:t>
      </w:r>
    </w:p>
    <w:p w14:paraId="0FFD607C"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http://archives.esf.org/coordinating-research/mo-fora/research-integrity.html </w:t>
      </w:r>
    </w:p>
    <w:p w14:paraId="066B2142"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Government Office for Science (www.bis.gov.uk/go-science) </w:t>
      </w:r>
    </w:p>
    <w:p w14:paraId="56E79AE5"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i/>
          <w:iCs/>
        </w:rPr>
        <w:t xml:space="preserve">Rigour, Respect, Responsibility: </w:t>
      </w:r>
      <w:proofErr w:type="gramStart"/>
      <w:r w:rsidRPr="00FF1219">
        <w:rPr>
          <w:rFonts w:ascii="Arial" w:hAnsi="Arial" w:cs="Arial"/>
          <w:i/>
          <w:iCs/>
        </w:rPr>
        <w:t>a</w:t>
      </w:r>
      <w:proofErr w:type="gramEnd"/>
      <w:r w:rsidRPr="00FF1219">
        <w:rPr>
          <w:rFonts w:ascii="Arial" w:hAnsi="Arial" w:cs="Arial"/>
          <w:i/>
          <w:iCs/>
        </w:rPr>
        <w:t xml:space="preserve"> Universal Ethical Code for Scientists </w:t>
      </w:r>
    </w:p>
    <w:p w14:paraId="0E2E2CB2"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http://www.bis.gov.uk/assets/goscience/docs/u/universal-ethical-code-scientists.pdf </w:t>
      </w:r>
    </w:p>
    <w:p w14:paraId="1C75528D"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lastRenderedPageBreak/>
        <w:t xml:space="preserve">Improving Dispute Resolution Advisory Service for Further and Higher Education (www.idras.ac.uk) </w:t>
      </w:r>
    </w:p>
    <w:p w14:paraId="5BECB34D"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b/>
          <w:bCs/>
        </w:rPr>
        <w:t xml:space="preserve">UK Research Integrity Office (www.ukrio.org) </w:t>
      </w:r>
    </w:p>
    <w:p w14:paraId="22A78723"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i/>
          <w:iCs/>
        </w:rPr>
        <w:t xml:space="preserve">Code of Practice for Research: Promoting good practice and preventing misconduct </w:t>
      </w:r>
    </w:p>
    <w:p w14:paraId="0FF80E5A"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http://www.ukrio.org/what-we-do/code-of-practice-for-research/ </w:t>
      </w:r>
    </w:p>
    <w:p w14:paraId="3A4B54DC"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i/>
          <w:iCs/>
        </w:rPr>
        <w:t xml:space="preserve">Procedure for the Investigation of Misconduct in Research </w:t>
      </w:r>
    </w:p>
    <w:p w14:paraId="77033E4E" w14:textId="77777777" w:rsidR="005937D1" w:rsidRPr="00FF1219" w:rsidRDefault="005937D1" w:rsidP="005937D1">
      <w:pPr>
        <w:spacing w:before="100" w:beforeAutospacing="1" w:after="100" w:afterAutospacing="1"/>
        <w:jc w:val="both"/>
        <w:rPr>
          <w:rFonts w:ascii="Arial" w:hAnsi="Arial" w:cs="Arial"/>
        </w:rPr>
      </w:pPr>
      <w:r w:rsidRPr="00FF1219">
        <w:rPr>
          <w:rFonts w:ascii="Arial" w:hAnsi="Arial" w:cs="Arial"/>
        </w:rPr>
        <w:t xml:space="preserve">http://ukrio.org/publications/misconduct-investigation-procedure/ </w:t>
      </w:r>
    </w:p>
    <w:p w14:paraId="27BC8D92" w14:textId="77777777" w:rsidR="00C80411" w:rsidRPr="00A90786" w:rsidRDefault="00C80411" w:rsidP="00A90786">
      <w:pPr>
        <w:spacing w:line="360" w:lineRule="auto"/>
        <w:rPr>
          <w:rFonts w:ascii="Arial" w:hAnsi="Arial" w:cs="Arial"/>
        </w:rPr>
      </w:pPr>
    </w:p>
    <w:p w14:paraId="078FCF51" w14:textId="77777777" w:rsidR="00C80411" w:rsidRPr="00A90786" w:rsidRDefault="00C80411" w:rsidP="00A90786">
      <w:pPr>
        <w:spacing w:line="360" w:lineRule="auto"/>
        <w:rPr>
          <w:rFonts w:ascii="Arial" w:hAnsi="Arial" w:cs="Arial"/>
        </w:rPr>
      </w:pPr>
    </w:p>
    <w:p w14:paraId="34F21AC0" w14:textId="77777777" w:rsidR="00C80411" w:rsidRPr="00A90786" w:rsidRDefault="00C80411" w:rsidP="00A90786">
      <w:pPr>
        <w:spacing w:line="360" w:lineRule="auto"/>
        <w:rPr>
          <w:rFonts w:ascii="Arial" w:hAnsi="Arial" w:cs="Arial"/>
        </w:rPr>
      </w:pPr>
    </w:p>
    <w:p w14:paraId="55F8E905" w14:textId="3F7D2E8C" w:rsidR="00C80411" w:rsidRPr="00A90786" w:rsidRDefault="00C80411" w:rsidP="00A90786">
      <w:pPr>
        <w:pStyle w:val="Heading2"/>
        <w:spacing w:line="360" w:lineRule="auto"/>
        <w:rPr>
          <w:rFonts w:ascii="Arial" w:hAnsi="Arial" w:cs="Arial"/>
          <w:noProof/>
          <w:sz w:val="24"/>
          <w:szCs w:val="24"/>
        </w:rPr>
      </w:pPr>
      <w:bookmarkStart w:id="87" w:name="_Toc7303460"/>
      <w:r w:rsidRPr="00A90786">
        <w:rPr>
          <w:rFonts w:ascii="Arial" w:hAnsi="Arial" w:cs="Arial"/>
          <w:sz w:val="24"/>
          <w:szCs w:val="24"/>
        </w:rPr>
        <w:lastRenderedPageBreak/>
        <w:t xml:space="preserve">Appendix </w:t>
      </w:r>
      <w:r w:rsidR="000574ED" w:rsidRPr="00A90786">
        <w:rPr>
          <w:rFonts w:ascii="Arial" w:hAnsi="Arial" w:cs="Arial"/>
          <w:sz w:val="24"/>
          <w:szCs w:val="24"/>
        </w:rPr>
        <w:t>3</w:t>
      </w:r>
      <w:r w:rsidRPr="00A90786">
        <w:rPr>
          <w:rFonts w:ascii="Arial" w:hAnsi="Arial" w:cs="Arial"/>
          <w:sz w:val="24"/>
          <w:szCs w:val="24"/>
        </w:rPr>
        <w:t>.</w:t>
      </w:r>
      <w:bookmarkEnd w:id="87"/>
      <w:r w:rsidRPr="00A90786">
        <w:rPr>
          <w:rFonts w:ascii="Arial" w:hAnsi="Arial" w:cs="Arial"/>
          <w:noProof/>
          <w:sz w:val="24"/>
          <w:szCs w:val="24"/>
        </w:rPr>
        <w:t xml:space="preserve"> </w:t>
      </w:r>
    </w:p>
    <w:p w14:paraId="4910452D" w14:textId="194B8112" w:rsidR="00C80411" w:rsidRPr="00A90786" w:rsidRDefault="00B64ED6" w:rsidP="00A90786">
      <w:pPr>
        <w:spacing w:line="360" w:lineRule="auto"/>
        <w:rPr>
          <w:rFonts w:ascii="Arial" w:hAnsi="Arial" w:cs="Arial"/>
        </w:rPr>
      </w:pPr>
      <w:r w:rsidRPr="00A90786">
        <w:rPr>
          <w:rFonts w:ascii="Arial" w:hAnsi="Arial" w:cs="Arial"/>
          <w:noProof/>
        </w:rPr>
        <w:drawing>
          <wp:anchor distT="0" distB="0" distL="114300" distR="114300" simplePos="0" relativeHeight="251658264" behindDoc="0" locked="0" layoutInCell="1" allowOverlap="1" wp14:anchorId="57195F80" wp14:editId="1EFDDAA9">
            <wp:simplePos x="0" y="0"/>
            <wp:positionH relativeFrom="column">
              <wp:posOffset>111855</wp:posOffset>
            </wp:positionH>
            <wp:positionV relativeFrom="paragraph">
              <wp:posOffset>400672</wp:posOffset>
            </wp:positionV>
            <wp:extent cx="5307965" cy="7708900"/>
            <wp:effectExtent l="0" t="0" r="635"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18 at 11.10.55.png"/>
                    <pic:cNvPicPr/>
                  </pic:nvPicPr>
                  <pic:blipFill>
                    <a:blip r:embed="rId60">
                      <a:extLst>
                        <a:ext uri="{28A0092B-C50C-407E-A947-70E740481C1C}">
                          <a14:useLocalDpi xmlns:a14="http://schemas.microsoft.com/office/drawing/2010/main" val="0"/>
                        </a:ext>
                      </a:extLst>
                    </a:blip>
                    <a:stretch>
                      <a:fillRect/>
                    </a:stretch>
                  </pic:blipFill>
                  <pic:spPr>
                    <a:xfrm>
                      <a:off x="0" y="0"/>
                      <a:ext cx="5307965" cy="7708900"/>
                    </a:xfrm>
                    <a:prstGeom prst="rect">
                      <a:avLst/>
                    </a:prstGeom>
                  </pic:spPr>
                </pic:pic>
              </a:graphicData>
            </a:graphic>
            <wp14:sizeRelH relativeFrom="page">
              <wp14:pctWidth>0</wp14:pctWidth>
            </wp14:sizeRelH>
            <wp14:sizeRelV relativeFrom="page">
              <wp14:pctHeight>0</wp14:pctHeight>
            </wp14:sizeRelV>
          </wp:anchor>
        </w:drawing>
      </w:r>
      <w:r w:rsidR="00C80411" w:rsidRPr="00A90786">
        <w:rPr>
          <w:rFonts w:ascii="Arial" w:hAnsi="Arial" w:cs="Arial"/>
        </w:rPr>
        <w:t>Table 1.</w:t>
      </w:r>
    </w:p>
    <w:p w14:paraId="103A9974" w14:textId="0A271B35" w:rsidR="00C80411" w:rsidRPr="00A90786" w:rsidRDefault="00C80411" w:rsidP="00A90786">
      <w:pPr>
        <w:spacing w:line="360" w:lineRule="auto"/>
        <w:rPr>
          <w:rFonts w:ascii="Arial" w:hAnsi="Arial" w:cs="Arial"/>
        </w:rPr>
      </w:pPr>
    </w:p>
    <w:p w14:paraId="331DC345" w14:textId="77777777" w:rsidR="00C80411" w:rsidRPr="00A90786" w:rsidRDefault="00C80411" w:rsidP="00A90786">
      <w:pPr>
        <w:spacing w:line="360" w:lineRule="auto"/>
        <w:rPr>
          <w:rFonts w:ascii="Arial" w:hAnsi="Arial" w:cs="Arial"/>
          <w:noProof/>
        </w:rPr>
      </w:pPr>
      <w:r w:rsidRPr="00A90786">
        <w:rPr>
          <w:rFonts w:ascii="Arial" w:hAnsi="Arial" w:cs="Arial"/>
          <w:noProof/>
        </w:rPr>
        <w:lastRenderedPageBreak/>
        <w:drawing>
          <wp:anchor distT="0" distB="0" distL="114300" distR="114300" simplePos="0" relativeHeight="251658263" behindDoc="0" locked="0" layoutInCell="1" allowOverlap="1" wp14:anchorId="34D34799" wp14:editId="286E9472">
            <wp:simplePos x="0" y="0"/>
            <wp:positionH relativeFrom="column">
              <wp:posOffset>513080</wp:posOffset>
            </wp:positionH>
            <wp:positionV relativeFrom="paragraph">
              <wp:posOffset>295275</wp:posOffset>
            </wp:positionV>
            <wp:extent cx="4958715" cy="263207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18 at 12.46.14.png"/>
                    <pic:cNvPicPr/>
                  </pic:nvPicPr>
                  <pic:blipFill>
                    <a:blip r:embed="rId61">
                      <a:extLst>
                        <a:ext uri="{28A0092B-C50C-407E-A947-70E740481C1C}">
                          <a14:useLocalDpi xmlns:a14="http://schemas.microsoft.com/office/drawing/2010/main" val="0"/>
                        </a:ext>
                      </a:extLst>
                    </a:blip>
                    <a:stretch>
                      <a:fillRect/>
                    </a:stretch>
                  </pic:blipFill>
                  <pic:spPr>
                    <a:xfrm>
                      <a:off x="0" y="0"/>
                      <a:ext cx="4958715" cy="2632075"/>
                    </a:xfrm>
                    <a:prstGeom prst="rect">
                      <a:avLst/>
                    </a:prstGeom>
                  </pic:spPr>
                </pic:pic>
              </a:graphicData>
            </a:graphic>
            <wp14:sizeRelH relativeFrom="page">
              <wp14:pctWidth>0</wp14:pctWidth>
            </wp14:sizeRelH>
            <wp14:sizeRelV relativeFrom="page">
              <wp14:pctHeight>0</wp14:pctHeight>
            </wp14:sizeRelV>
          </wp:anchor>
        </w:drawing>
      </w:r>
      <w:r w:rsidRPr="00A90786">
        <w:rPr>
          <w:rFonts w:ascii="Arial" w:hAnsi="Arial" w:cs="Arial"/>
          <w:noProof/>
        </w:rPr>
        <w:drawing>
          <wp:anchor distT="0" distB="0" distL="114300" distR="114300" simplePos="0" relativeHeight="251658265" behindDoc="1" locked="0" layoutInCell="1" allowOverlap="1" wp14:anchorId="3541A76A" wp14:editId="32C06AB8">
            <wp:simplePos x="0" y="0"/>
            <wp:positionH relativeFrom="column">
              <wp:posOffset>513080</wp:posOffset>
            </wp:positionH>
            <wp:positionV relativeFrom="paragraph">
              <wp:posOffset>2875280</wp:posOffset>
            </wp:positionV>
            <wp:extent cx="5160645" cy="5986145"/>
            <wp:effectExtent l="0" t="0" r="0" b="0"/>
            <wp:wrapTight wrapText="bothSides">
              <wp:wrapPolygon edited="0">
                <wp:start x="0" y="0"/>
                <wp:lineTo x="0" y="21538"/>
                <wp:lineTo x="21528" y="21538"/>
                <wp:lineTo x="2152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4-18 at 12.47.06.png"/>
                    <pic:cNvPicPr/>
                  </pic:nvPicPr>
                  <pic:blipFill>
                    <a:blip r:embed="rId62">
                      <a:extLst>
                        <a:ext uri="{28A0092B-C50C-407E-A947-70E740481C1C}">
                          <a14:useLocalDpi xmlns:a14="http://schemas.microsoft.com/office/drawing/2010/main" val="0"/>
                        </a:ext>
                      </a:extLst>
                    </a:blip>
                    <a:stretch>
                      <a:fillRect/>
                    </a:stretch>
                  </pic:blipFill>
                  <pic:spPr>
                    <a:xfrm>
                      <a:off x="0" y="0"/>
                      <a:ext cx="5160645" cy="5986145"/>
                    </a:xfrm>
                    <a:prstGeom prst="rect">
                      <a:avLst/>
                    </a:prstGeom>
                  </pic:spPr>
                </pic:pic>
              </a:graphicData>
            </a:graphic>
            <wp14:sizeRelH relativeFrom="page">
              <wp14:pctWidth>0</wp14:pctWidth>
            </wp14:sizeRelH>
            <wp14:sizeRelV relativeFrom="page">
              <wp14:pctHeight>0</wp14:pctHeight>
            </wp14:sizeRelV>
          </wp:anchor>
        </w:drawing>
      </w:r>
      <w:r w:rsidRPr="00A90786">
        <w:rPr>
          <w:rFonts w:ascii="Arial" w:hAnsi="Arial" w:cs="Arial"/>
        </w:rPr>
        <w:t>Table 2.</w:t>
      </w:r>
      <w:r w:rsidRPr="00A90786">
        <w:rPr>
          <w:rFonts w:ascii="Arial" w:hAnsi="Arial" w:cs="Arial"/>
          <w:noProof/>
        </w:rPr>
        <w:t xml:space="preserve"> </w:t>
      </w:r>
    </w:p>
    <w:p w14:paraId="17D8F686" w14:textId="77777777" w:rsidR="00C80411" w:rsidRPr="00A90786" w:rsidRDefault="00C80411" w:rsidP="00A90786">
      <w:pPr>
        <w:spacing w:line="360" w:lineRule="auto"/>
        <w:rPr>
          <w:rFonts w:ascii="Arial" w:hAnsi="Arial" w:cs="Arial"/>
        </w:rPr>
      </w:pPr>
    </w:p>
    <w:p w14:paraId="79763EF4" w14:textId="77777777" w:rsidR="00C80411" w:rsidRPr="00A90786" w:rsidRDefault="00C80411" w:rsidP="00A90786">
      <w:pPr>
        <w:spacing w:line="360" w:lineRule="auto"/>
        <w:rPr>
          <w:rFonts w:ascii="Arial" w:hAnsi="Arial" w:cs="Arial"/>
        </w:rPr>
      </w:pPr>
    </w:p>
    <w:p w14:paraId="485A1365" w14:textId="77777777" w:rsidR="00C80411" w:rsidRPr="00A90786" w:rsidRDefault="00C80411" w:rsidP="00A90786">
      <w:pPr>
        <w:spacing w:line="360" w:lineRule="auto"/>
        <w:rPr>
          <w:rFonts w:ascii="Arial" w:hAnsi="Arial" w:cs="Arial"/>
        </w:rPr>
      </w:pPr>
    </w:p>
    <w:p w14:paraId="42A6F42A" w14:textId="77777777" w:rsidR="00C80411" w:rsidRPr="00A90786" w:rsidRDefault="00C80411" w:rsidP="00A90786">
      <w:pPr>
        <w:spacing w:line="360" w:lineRule="auto"/>
        <w:rPr>
          <w:rFonts w:ascii="Arial" w:hAnsi="Arial" w:cs="Arial"/>
        </w:rPr>
      </w:pPr>
    </w:p>
    <w:p w14:paraId="19F1CD5F" w14:textId="77777777" w:rsidR="00C80411" w:rsidRPr="00A90786" w:rsidRDefault="00C80411" w:rsidP="00A90786">
      <w:pPr>
        <w:spacing w:line="360" w:lineRule="auto"/>
        <w:rPr>
          <w:rFonts w:ascii="Arial" w:hAnsi="Arial" w:cs="Arial"/>
        </w:rPr>
      </w:pPr>
    </w:p>
    <w:p w14:paraId="6C606E61" w14:textId="77777777" w:rsidR="00C80411" w:rsidRPr="00A90786" w:rsidRDefault="00C80411" w:rsidP="00A90786">
      <w:pPr>
        <w:spacing w:line="360" w:lineRule="auto"/>
        <w:rPr>
          <w:rFonts w:ascii="Arial" w:hAnsi="Arial" w:cs="Arial"/>
        </w:rPr>
      </w:pPr>
    </w:p>
    <w:p w14:paraId="4A777A45" w14:textId="77777777" w:rsidR="00C80411" w:rsidRPr="00A90786" w:rsidRDefault="00C80411" w:rsidP="00A90786">
      <w:pPr>
        <w:spacing w:line="360" w:lineRule="auto"/>
        <w:rPr>
          <w:rFonts w:ascii="Arial" w:hAnsi="Arial" w:cs="Arial"/>
        </w:rPr>
      </w:pPr>
    </w:p>
    <w:p w14:paraId="649A8CCB" w14:textId="77777777" w:rsidR="00C80411" w:rsidRPr="00A90786" w:rsidRDefault="00C80411" w:rsidP="00A90786">
      <w:pPr>
        <w:spacing w:line="360" w:lineRule="auto"/>
        <w:rPr>
          <w:rFonts w:ascii="Arial" w:hAnsi="Arial" w:cs="Arial"/>
        </w:rPr>
      </w:pPr>
    </w:p>
    <w:p w14:paraId="18183EE3" w14:textId="77777777" w:rsidR="00C80411" w:rsidRPr="00A90786" w:rsidRDefault="00C80411" w:rsidP="00A90786">
      <w:pPr>
        <w:spacing w:line="360" w:lineRule="auto"/>
        <w:rPr>
          <w:rFonts w:ascii="Arial" w:hAnsi="Arial" w:cs="Arial"/>
        </w:rPr>
      </w:pPr>
    </w:p>
    <w:p w14:paraId="75313698" w14:textId="77777777" w:rsidR="00C80411" w:rsidRPr="00A90786" w:rsidRDefault="00C80411" w:rsidP="00A90786">
      <w:pPr>
        <w:spacing w:line="360" w:lineRule="auto"/>
        <w:rPr>
          <w:rFonts w:ascii="Arial" w:hAnsi="Arial" w:cs="Arial"/>
        </w:rPr>
      </w:pPr>
    </w:p>
    <w:p w14:paraId="7C0864E5" w14:textId="77777777" w:rsidR="00C80411" w:rsidRPr="00A90786" w:rsidRDefault="00C80411" w:rsidP="00A90786">
      <w:pPr>
        <w:spacing w:line="360" w:lineRule="auto"/>
        <w:rPr>
          <w:rFonts w:ascii="Arial" w:hAnsi="Arial" w:cs="Arial"/>
        </w:rPr>
      </w:pPr>
    </w:p>
    <w:p w14:paraId="691392CF" w14:textId="77777777" w:rsidR="00C80411" w:rsidRPr="00A90786" w:rsidRDefault="00C80411" w:rsidP="00A90786">
      <w:pPr>
        <w:spacing w:line="360" w:lineRule="auto"/>
        <w:rPr>
          <w:rFonts w:ascii="Arial" w:hAnsi="Arial" w:cs="Arial"/>
        </w:rPr>
      </w:pPr>
    </w:p>
    <w:p w14:paraId="2EF40583" w14:textId="77777777" w:rsidR="00C80411" w:rsidRPr="00A90786" w:rsidRDefault="00C80411" w:rsidP="00A90786">
      <w:pPr>
        <w:spacing w:line="360" w:lineRule="auto"/>
        <w:rPr>
          <w:rFonts w:ascii="Arial" w:hAnsi="Arial" w:cs="Arial"/>
        </w:rPr>
      </w:pPr>
    </w:p>
    <w:p w14:paraId="62844529" w14:textId="77777777" w:rsidR="00C80411" w:rsidRPr="00A90786" w:rsidRDefault="00C80411" w:rsidP="00A90786">
      <w:pPr>
        <w:spacing w:line="360" w:lineRule="auto"/>
        <w:rPr>
          <w:rFonts w:ascii="Arial" w:hAnsi="Arial" w:cs="Arial"/>
        </w:rPr>
      </w:pPr>
    </w:p>
    <w:p w14:paraId="075E162E" w14:textId="77777777" w:rsidR="00C80411" w:rsidRPr="00A90786" w:rsidRDefault="00C80411" w:rsidP="00A90786">
      <w:pPr>
        <w:spacing w:line="360" w:lineRule="auto"/>
        <w:rPr>
          <w:rFonts w:ascii="Arial" w:hAnsi="Arial" w:cs="Arial"/>
        </w:rPr>
      </w:pPr>
    </w:p>
    <w:p w14:paraId="3F85A5D9" w14:textId="77777777" w:rsidR="00C80411" w:rsidRPr="00A90786" w:rsidRDefault="00C80411" w:rsidP="00A90786">
      <w:pPr>
        <w:spacing w:line="360" w:lineRule="auto"/>
        <w:rPr>
          <w:rFonts w:ascii="Arial" w:hAnsi="Arial" w:cs="Arial"/>
        </w:rPr>
      </w:pPr>
    </w:p>
    <w:p w14:paraId="05384616" w14:textId="77777777" w:rsidR="00C80411" w:rsidRPr="00A90786" w:rsidRDefault="00C80411" w:rsidP="00A90786">
      <w:pPr>
        <w:spacing w:line="360" w:lineRule="auto"/>
        <w:rPr>
          <w:rFonts w:ascii="Arial" w:hAnsi="Arial" w:cs="Arial"/>
        </w:rPr>
      </w:pPr>
    </w:p>
    <w:p w14:paraId="5AE55BB5" w14:textId="77777777" w:rsidR="00C80411" w:rsidRPr="00A90786" w:rsidRDefault="00C80411" w:rsidP="00A90786">
      <w:pPr>
        <w:spacing w:line="360" w:lineRule="auto"/>
        <w:rPr>
          <w:rFonts w:ascii="Arial" w:hAnsi="Arial" w:cs="Arial"/>
        </w:rPr>
      </w:pPr>
    </w:p>
    <w:p w14:paraId="2BFC24EB" w14:textId="77777777" w:rsidR="00C80411" w:rsidRPr="00A90786" w:rsidRDefault="00C80411" w:rsidP="00A90786">
      <w:pPr>
        <w:spacing w:line="360" w:lineRule="auto"/>
        <w:rPr>
          <w:rFonts w:ascii="Arial" w:hAnsi="Arial" w:cs="Arial"/>
        </w:rPr>
      </w:pPr>
    </w:p>
    <w:p w14:paraId="03211002" w14:textId="77777777" w:rsidR="00C80411" w:rsidRPr="00A90786" w:rsidRDefault="00C80411" w:rsidP="00A90786">
      <w:pPr>
        <w:spacing w:line="360" w:lineRule="auto"/>
        <w:rPr>
          <w:rFonts w:ascii="Arial" w:hAnsi="Arial" w:cs="Arial"/>
        </w:rPr>
      </w:pPr>
    </w:p>
    <w:p w14:paraId="266FDEE4" w14:textId="77777777" w:rsidR="00C80411" w:rsidRPr="00A90786" w:rsidRDefault="00C80411" w:rsidP="00A90786">
      <w:pPr>
        <w:spacing w:line="360" w:lineRule="auto"/>
        <w:rPr>
          <w:rFonts w:ascii="Arial" w:hAnsi="Arial" w:cs="Arial"/>
        </w:rPr>
      </w:pPr>
    </w:p>
    <w:p w14:paraId="2CC69338" w14:textId="77777777" w:rsidR="00C80411" w:rsidRPr="00A90786" w:rsidRDefault="00C80411" w:rsidP="00A90786">
      <w:pPr>
        <w:spacing w:line="360" w:lineRule="auto"/>
        <w:rPr>
          <w:rFonts w:ascii="Arial" w:hAnsi="Arial" w:cs="Arial"/>
        </w:rPr>
      </w:pPr>
    </w:p>
    <w:p w14:paraId="590A9346" w14:textId="77777777" w:rsidR="00C80411" w:rsidRPr="00A90786" w:rsidRDefault="00C80411" w:rsidP="00A90786">
      <w:pPr>
        <w:spacing w:line="360" w:lineRule="auto"/>
        <w:rPr>
          <w:rFonts w:ascii="Arial" w:hAnsi="Arial" w:cs="Arial"/>
        </w:rPr>
      </w:pPr>
      <w:r w:rsidRPr="00A90786">
        <w:rPr>
          <w:rFonts w:ascii="Arial" w:hAnsi="Arial" w:cs="Arial"/>
          <w:noProof/>
        </w:rPr>
        <w:lastRenderedPageBreak/>
        <w:drawing>
          <wp:anchor distT="0" distB="0" distL="114300" distR="114300" simplePos="0" relativeHeight="251658262" behindDoc="0" locked="0" layoutInCell="1" allowOverlap="1" wp14:anchorId="1ACAED30" wp14:editId="5A1CDF7B">
            <wp:simplePos x="0" y="0"/>
            <wp:positionH relativeFrom="column">
              <wp:posOffset>427477</wp:posOffset>
            </wp:positionH>
            <wp:positionV relativeFrom="paragraph">
              <wp:posOffset>-145415</wp:posOffset>
            </wp:positionV>
            <wp:extent cx="4854103" cy="2999017"/>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18 at 12.47.53.pn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4854103" cy="2999017"/>
                    </a:xfrm>
                    <a:prstGeom prst="rect">
                      <a:avLst/>
                    </a:prstGeom>
                  </pic:spPr>
                </pic:pic>
              </a:graphicData>
            </a:graphic>
            <wp14:sizeRelH relativeFrom="page">
              <wp14:pctWidth>0</wp14:pctWidth>
            </wp14:sizeRelH>
            <wp14:sizeRelV relativeFrom="page">
              <wp14:pctHeight>0</wp14:pctHeight>
            </wp14:sizeRelV>
          </wp:anchor>
        </w:drawing>
      </w:r>
    </w:p>
    <w:p w14:paraId="05C0CCA9" w14:textId="77777777" w:rsidR="00C80411" w:rsidRPr="00A90786" w:rsidRDefault="00C80411" w:rsidP="00A90786">
      <w:pPr>
        <w:spacing w:line="360" w:lineRule="auto"/>
        <w:rPr>
          <w:rFonts w:ascii="Arial" w:hAnsi="Arial" w:cs="Arial"/>
        </w:rPr>
      </w:pPr>
    </w:p>
    <w:p w14:paraId="507815E8" w14:textId="77777777" w:rsidR="00C80411" w:rsidRPr="00A90786" w:rsidRDefault="00C80411" w:rsidP="00A90786">
      <w:pPr>
        <w:spacing w:line="360" w:lineRule="auto"/>
        <w:rPr>
          <w:rFonts w:ascii="Arial" w:hAnsi="Arial" w:cs="Arial"/>
        </w:rPr>
      </w:pPr>
    </w:p>
    <w:p w14:paraId="29ED4D0F" w14:textId="77777777" w:rsidR="00C80411" w:rsidRPr="00A90786" w:rsidRDefault="00C80411" w:rsidP="00A90786">
      <w:pPr>
        <w:spacing w:line="360" w:lineRule="auto"/>
        <w:rPr>
          <w:rFonts w:ascii="Arial" w:hAnsi="Arial" w:cs="Arial"/>
        </w:rPr>
      </w:pPr>
    </w:p>
    <w:p w14:paraId="0FB201E2" w14:textId="77777777" w:rsidR="00C80411" w:rsidRPr="00A90786" w:rsidRDefault="00C80411" w:rsidP="00A90786">
      <w:pPr>
        <w:spacing w:line="360" w:lineRule="auto"/>
        <w:rPr>
          <w:rFonts w:ascii="Arial" w:hAnsi="Arial" w:cs="Arial"/>
        </w:rPr>
      </w:pPr>
    </w:p>
    <w:p w14:paraId="3AFEEEE1" w14:textId="77777777" w:rsidR="00C80411" w:rsidRPr="00A90786" w:rsidRDefault="00C80411" w:rsidP="00A90786">
      <w:pPr>
        <w:spacing w:line="360" w:lineRule="auto"/>
        <w:rPr>
          <w:rFonts w:ascii="Arial" w:hAnsi="Arial" w:cs="Arial"/>
        </w:rPr>
      </w:pPr>
    </w:p>
    <w:p w14:paraId="611EF4EB" w14:textId="77777777" w:rsidR="00C80411" w:rsidRPr="00A90786" w:rsidRDefault="00C80411" w:rsidP="00A90786">
      <w:pPr>
        <w:spacing w:line="360" w:lineRule="auto"/>
        <w:rPr>
          <w:rFonts w:ascii="Arial" w:hAnsi="Arial" w:cs="Arial"/>
        </w:rPr>
      </w:pPr>
    </w:p>
    <w:p w14:paraId="7BA6CAA3" w14:textId="77777777" w:rsidR="00C80411" w:rsidRPr="00A90786" w:rsidRDefault="00C80411" w:rsidP="00A90786">
      <w:pPr>
        <w:spacing w:line="360" w:lineRule="auto"/>
        <w:rPr>
          <w:rFonts w:ascii="Arial" w:hAnsi="Arial" w:cs="Arial"/>
        </w:rPr>
      </w:pPr>
    </w:p>
    <w:p w14:paraId="48B8C54D" w14:textId="77777777" w:rsidR="00C80411" w:rsidRPr="00A90786" w:rsidRDefault="00C80411" w:rsidP="00A90786">
      <w:pPr>
        <w:spacing w:line="360" w:lineRule="auto"/>
        <w:rPr>
          <w:rFonts w:ascii="Arial" w:hAnsi="Arial" w:cs="Arial"/>
        </w:rPr>
      </w:pPr>
    </w:p>
    <w:p w14:paraId="7375FF00" w14:textId="77777777" w:rsidR="00C80411" w:rsidRPr="00A90786" w:rsidRDefault="00C80411" w:rsidP="00A90786">
      <w:pPr>
        <w:spacing w:line="360" w:lineRule="auto"/>
        <w:rPr>
          <w:rFonts w:ascii="Arial" w:hAnsi="Arial" w:cs="Arial"/>
        </w:rPr>
      </w:pPr>
    </w:p>
    <w:p w14:paraId="10C48FA6" w14:textId="0967485B" w:rsidR="00C80411" w:rsidRPr="00A90786" w:rsidRDefault="00C80411" w:rsidP="00A90786">
      <w:pPr>
        <w:spacing w:line="360" w:lineRule="auto"/>
        <w:rPr>
          <w:rFonts w:ascii="Arial" w:hAnsi="Arial" w:cs="Arial"/>
        </w:rPr>
      </w:pPr>
    </w:p>
    <w:p w14:paraId="06BDDEFC" w14:textId="7BB72180" w:rsidR="00C80411" w:rsidRPr="00A90786" w:rsidRDefault="007A0E06" w:rsidP="00A90786">
      <w:pPr>
        <w:spacing w:line="360" w:lineRule="auto"/>
        <w:rPr>
          <w:rFonts w:ascii="Arial" w:hAnsi="Arial" w:cs="Arial"/>
        </w:rPr>
      </w:pPr>
      <w:r w:rsidRPr="00A90786">
        <w:rPr>
          <w:rFonts w:ascii="Arial" w:hAnsi="Arial" w:cs="Arial"/>
          <w:noProof/>
        </w:rPr>
        <w:drawing>
          <wp:anchor distT="0" distB="0" distL="114300" distR="114300" simplePos="0" relativeHeight="251658266" behindDoc="1" locked="0" layoutInCell="1" allowOverlap="1" wp14:anchorId="1371E177" wp14:editId="6C1B2CA2">
            <wp:simplePos x="0" y="0"/>
            <wp:positionH relativeFrom="column">
              <wp:posOffset>384810</wp:posOffset>
            </wp:positionH>
            <wp:positionV relativeFrom="paragraph">
              <wp:posOffset>368896</wp:posOffset>
            </wp:positionV>
            <wp:extent cx="5168265" cy="5525135"/>
            <wp:effectExtent l="0" t="0" r="63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18 at 16.16.22.pn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168265" cy="5525135"/>
                    </a:xfrm>
                    <a:prstGeom prst="rect">
                      <a:avLst/>
                    </a:prstGeom>
                  </pic:spPr>
                </pic:pic>
              </a:graphicData>
            </a:graphic>
            <wp14:sizeRelH relativeFrom="page">
              <wp14:pctWidth>0</wp14:pctWidth>
            </wp14:sizeRelH>
            <wp14:sizeRelV relativeFrom="page">
              <wp14:pctHeight>0</wp14:pctHeight>
            </wp14:sizeRelV>
          </wp:anchor>
        </w:drawing>
      </w:r>
      <w:r w:rsidR="00C80411" w:rsidRPr="00A90786">
        <w:rPr>
          <w:rFonts w:ascii="Arial" w:hAnsi="Arial" w:cs="Arial"/>
        </w:rPr>
        <w:t>Table 3.</w:t>
      </w:r>
    </w:p>
    <w:p w14:paraId="2DE3BEBF" w14:textId="311D47FE" w:rsidR="00C80411" w:rsidRDefault="00C80411" w:rsidP="00A90786">
      <w:pPr>
        <w:spacing w:line="360" w:lineRule="auto"/>
        <w:rPr>
          <w:rFonts w:ascii="Arial" w:hAnsi="Arial" w:cs="Arial"/>
          <w:noProof/>
        </w:rPr>
      </w:pPr>
      <w:r w:rsidRPr="00A90786">
        <w:rPr>
          <w:rFonts w:ascii="Arial" w:hAnsi="Arial" w:cs="Arial"/>
          <w:noProof/>
        </w:rPr>
        <w:lastRenderedPageBreak/>
        <w:t xml:space="preserve">SAUNDERS, M. </w:t>
      </w:r>
      <w:r w:rsidRPr="00A90786">
        <w:rPr>
          <w:rFonts w:ascii="Arial" w:hAnsi="Arial" w:cs="Arial"/>
          <w:b/>
          <w:noProof/>
        </w:rPr>
        <w:t>Research methods for business students</w:t>
      </w:r>
      <w:r w:rsidRPr="00A90786">
        <w:rPr>
          <w:rFonts w:ascii="Arial" w:hAnsi="Arial" w:cs="Arial"/>
          <w:noProof/>
        </w:rPr>
        <w:t>. Seventh edition.  Harlow : Pearson Education, 2016, p241-250.</w:t>
      </w:r>
    </w:p>
    <w:p w14:paraId="3BA636BF" w14:textId="4B5FA17B" w:rsidR="00C71F0E" w:rsidRDefault="007A0E06" w:rsidP="00FF1219">
      <w:pPr>
        <w:spacing w:before="100" w:beforeAutospacing="1" w:after="100" w:afterAutospacing="1"/>
        <w:ind w:left="720"/>
        <w:rPr>
          <w:rFonts w:ascii="Arial" w:hAnsi="Arial" w:cs="Arial"/>
          <w:b/>
          <w:bCs/>
        </w:rPr>
      </w:pPr>
      <w:r>
        <w:rPr>
          <w:rFonts w:ascii="Arial" w:hAnsi="Arial" w:cs="Arial"/>
          <w:b/>
          <w:bCs/>
          <w:noProof/>
        </w:rPr>
        <w:drawing>
          <wp:anchor distT="0" distB="0" distL="114300" distR="114300" simplePos="0" relativeHeight="251658278" behindDoc="1" locked="0" layoutInCell="1" allowOverlap="1" wp14:anchorId="255E1A8D" wp14:editId="15183826">
            <wp:simplePos x="0" y="0"/>
            <wp:positionH relativeFrom="column">
              <wp:posOffset>-9525</wp:posOffset>
            </wp:positionH>
            <wp:positionV relativeFrom="paragraph">
              <wp:posOffset>120834</wp:posOffset>
            </wp:positionV>
            <wp:extent cx="5727700" cy="5165387"/>
            <wp:effectExtent l="0" t="0" r="0" b="381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19-04-26 at 18.07.42.pn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27700" cy="5165387"/>
                    </a:xfrm>
                    <a:prstGeom prst="rect">
                      <a:avLst/>
                    </a:prstGeom>
                  </pic:spPr>
                </pic:pic>
              </a:graphicData>
            </a:graphic>
            <wp14:sizeRelH relativeFrom="page">
              <wp14:pctWidth>0</wp14:pctWidth>
            </wp14:sizeRelH>
            <wp14:sizeRelV relativeFrom="page">
              <wp14:pctHeight>0</wp14:pctHeight>
            </wp14:sizeRelV>
          </wp:anchor>
        </w:drawing>
      </w:r>
    </w:p>
    <w:p w14:paraId="057A715D" w14:textId="57D5D088" w:rsidR="00C71F0E" w:rsidRDefault="00C71F0E" w:rsidP="00FF1219">
      <w:pPr>
        <w:spacing w:before="100" w:beforeAutospacing="1" w:after="100" w:afterAutospacing="1"/>
        <w:ind w:left="720"/>
        <w:rPr>
          <w:rFonts w:ascii="Arial" w:hAnsi="Arial" w:cs="Arial"/>
          <w:b/>
          <w:bCs/>
        </w:rPr>
      </w:pPr>
    </w:p>
    <w:p w14:paraId="69776CA8" w14:textId="4DBF3647" w:rsidR="00C71F0E" w:rsidRDefault="00C71F0E" w:rsidP="00FF1219">
      <w:pPr>
        <w:spacing w:before="100" w:beforeAutospacing="1" w:after="100" w:afterAutospacing="1"/>
        <w:ind w:left="720"/>
        <w:rPr>
          <w:rFonts w:ascii="Arial" w:hAnsi="Arial" w:cs="Arial"/>
          <w:b/>
          <w:bCs/>
        </w:rPr>
      </w:pPr>
    </w:p>
    <w:p w14:paraId="2D6773E5" w14:textId="22A9432E" w:rsidR="00C71F0E" w:rsidRDefault="00C71F0E" w:rsidP="00FF1219">
      <w:pPr>
        <w:spacing w:before="100" w:beforeAutospacing="1" w:after="100" w:afterAutospacing="1"/>
        <w:ind w:left="720"/>
        <w:rPr>
          <w:rFonts w:ascii="Arial" w:hAnsi="Arial" w:cs="Arial"/>
          <w:b/>
          <w:bCs/>
        </w:rPr>
      </w:pPr>
    </w:p>
    <w:p w14:paraId="4F3A0880" w14:textId="6AC80300" w:rsidR="00C71F0E" w:rsidRDefault="00C71F0E" w:rsidP="00FF1219">
      <w:pPr>
        <w:spacing w:before="100" w:beforeAutospacing="1" w:after="100" w:afterAutospacing="1"/>
        <w:ind w:left="720"/>
        <w:rPr>
          <w:rFonts w:ascii="Arial" w:hAnsi="Arial" w:cs="Arial"/>
          <w:b/>
          <w:bCs/>
        </w:rPr>
      </w:pPr>
    </w:p>
    <w:p w14:paraId="3B0ECF28" w14:textId="2A7667C4" w:rsidR="00C71F0E" w:rsidRDefault="00C71F0E" w:rsidP="00FF1219">
      <w:pPr>
        <w:spacing w:before="100" w:beforeAutospacing="1" w:after="100" w:afterAutospacing="1"/>
        <w:ind w:left="720"/>
        <w:rPr>
          <w:rFonts w:ascii="Arial" w:hAnsi="Arial" w:cs="Arial"/>
          <w:b/>
          <w:bCs/>
        </w:rPr>
      </w:pPr>
    </w:p>
    <w:p w14:paraId="7CAD8D99" w14:textId="6884E62A" w:rsidR="00C71F0E" w:rsidRDefault="00C71F0E" w:rsidP="00FF1219">
      <w:pPr>
        <w:spacing w:before="100" w:beforeAutospacing="1" w:after="100" w:afterAutospacing="1"/>
        <w:ind w:left="720"/>
        <w:rPr>
          <w:rFonts w:ascii="Arial" w:hAnsi="Arial" w:cs="Arial"/>
          <w:b/>
          <w:bCs/>
        </w:rPr>
      </w:pPr>
    </w:p>
    <w:p w14:paraId="0643ED71" w14:textId="3B56EA9E" w:rsidR="00C71F0E" w:rsidRDefault="00C71F0E" w:rsidP="00FF1219">
      <w:pPr>
        <w:spacing w:before="100" w:beforeAutospacing="1" w:after="100" w:afterAutospacing="1"/>
        <w:ind w:left="720"/>
        <w:rPr>
          <w:rFonts w:ascii="Arial" w:hAnsi="Arial" w:cs="Arial"/>
          <w:b/>
          <w:bCs/>
        </w:rPr>
      </w:pPr>
    </w:p>
    <w:p w14:paraId="3DF46A96" w14:textId="50BFA4EB" w:rsidR="00C71F0E" w:rsidRDefault="00C71F0E" w:rsidP="00FF1219">
      <w:pPr>
        <w:spacing w:before="100" w:beforeAutospacing="1" w:after="100" w:afterAutospacing="1"/>
        <w:ind w:left="720"/>
        <w:rPr>
          <w:rFonts w:ascii="Arial" w:hAnsi="Arial" w:cs="Arial"/>
          <w:b/>
          <w:bCs/>
        </w:rPr>
      </w:pPr>
    </w:p>
    <w:p w14:paraId="648A35CA" w14:textId="17E1E0A4" w:rsidR="00C71F0E" w:rsidRDefault="00C71F0E" w:rsidP="00FF1219">
      <w:pPr>
        <w:spacing w:before="100" w:beforeAutospacing="1" w:after="100" w:afterAutospacing="1"/>
        <w:ind w:left="720"/>
        <w:rPr>
          <w:rFonts w:ascii="Arial" w:hAnsi="Arial" w:cs="Arial"/>
          <w:b/>
          <w:bCs/>
        </w:rPr>
      </w:pPr>
    </w:p>
    <w:p w14:paraId="45CE4BF7" w14:textId="29DD4146" w:rsidR="00C71F0E" w:rsidRDefault="00C71F0E" w:rsidP="00FF1219">
      <w:pPr>
        <w:spacing w:before="100" w:beforeAutospacing="1" w:after="100" w:afterAutospacing="1"/>
        <w:ind w:left="720"/>
        <w:rPr>
          <w:rFonts w:ascii="Arial" w:hAnsi="Arial" w:cs="Arial"/>
          <w:b/>
          <w:bCs/>
        </w:rPr>
      </w:pPr>
    </w:p>
    <w:p w14:paraId="75B35B2C" w14:textId="1F6A8C87" w:rsidR="00C71F0E" w:rsidRDefault="00C71F0E" w:rsidP="00FF1219">
      <w:pPr>
        <w:spacing w:before="100" w:beforeAutospacing="1" w:after="100" w:afterAutospacing="1"/>
        <w:ind w:left="720"/>
        <w:rPr>
          <w:rFonts w:ascii="Arial" w:hAnsi="Arial" w:cs="Arial"/>
          <w:b/>
          <w:bCs/>
        </w:rPr>
      </w:pPr>
    </w:p>
    <w:p w14:paraId="6A73A3A1" w14:textId="3A8B8DA1" w:rsidR="005937D1" w:rsidRDefault="005937D1" w:rsidP="00FF1219">
      <w:pPr>
        <w:spacing w:before="100" w:beforeAutospacing="1" w:after="100" w:afterAutospacing="1"/>
        <w:ind w:left="720"/>
        <w:rPr>
          <w:rFonts w:ascii="Arial" w:hAnsi="Arial" w:cs="Arial"/>
          <w:b/>
          <w:bCs/>
        </w:rPr>
      </w:pPr>
    </w:p>
    <w:p w14:paraId="0B74B3C1" w14:textId="0B2E72A7" w:rsidR="005937D1" w:rsidRDefault="005937D1" w:rsidP="00FF1219">
      <w:pPr>
        <w:spacing w:before="100" w:beforeAutospacing="1" w:after="100" w:afterAutospacing="1"/>
        <w:ind w:left="720"/>
        <w:rPr>
          <w:rFonts w:ascii="Arial" w:hAnsi="Arial" w:cs="Arial"/>
          <w:b/>
          <w:bCs/>
        </w:rPr>
      </w:pPr>
    </w:p>
    <w:p w14:paraId="588758D7" w14:textId="55E0F127" w:rsidR="005937D1" w:rsidRDefault="005937D1" w:rsidP="00FF1219">
      <w:pPr>
        <w:spacing w:before="100" w:beforeAutospacing="1" w:after="100" w:afterAutospacing="1"/>
        <w:ind w:left="720"/>
        <w:rPr>
          <w:rFonts w:ascii="Arial" w:hAnsi="Arial" w:cs="Arial"/>
          <w:b/>
          <w:bCs/>
        </w:rPr>
      </w:pPr>
      <w:r>
        <w:rPr>
          <w:rFonts w:ascii="Arial" w:hAnsi="Arial" w:cs="Arial"/>
          <w:b/>
          <w:bCs/>
          <w:noProof/>
        </w:rPr>
        <w:drawing>
          <wp:anchor distT="0" distB="0" distL="114300" distR="114300" simplePos="0" relativeHeight="251658277" behindDoc="0" locked="0" layoutInCell="1" allowOverlap="1" wp14:anchorId="4576ACFF" wp14:editId="6078879F">
            <wp:simplePos x="0" y="0"/>
            <wp:positionH relativeFrom="column">
              <wp:posOffset>48314</wp:posOffset>
            </wp:positionH>
            <wp:positionV relativeFrom="paragraph">
              <wp:posOffset>231910</wp:posOffset>
            </wp:positionV>
            <wp:extent cx="5524393" cy="3453319"/>
            <wp:effectExtent l="0" t="0" r="635" b="127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19-04-26 at 18.06.11.pn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524393" cy="3453319"/>
                    </a:xfrm>
                    <a:prstGeom prst="rect">
                      <a:avLst/>
                    </a:prstGeom>
                  </pic:spPr>
                </pic:pic>
              </a:graphicData>
            </a:graphic>
            <wp14:sizeRelH relativeFrom="page">
              <wp14:pctWidth>0</wp14:pctWidth>
            </wp14:sizeRelH>
            <wp14:sizeRelV relativeFrom="page">
              <wp14:pctHeight>0</wp14:pctHeight>
            </wp14:sizeRelV>
          </wp:anchor>
        </w:drawing>
      </w:r>
    </w:p>
    <w:p w14:paraId="42608E6E" w14:textId="79769938" w:rsidR="005937D1" w:rsidRDefault="005937D1" w:rsidP="00FF1219">
      <w:pPr>
        <w:spacing w:before="100" w:beforeAutospacing="1" w:after="100" w:afterAutospacing="1"/>
        <w:ind w:left="720"/>
        <w:rPr>
          <w:rFonts w:ascii="Arial" w:hAnsi="Arial" w:cs="Arial"/>
          <w:b/>
          <w:bCs/>
        </w:rPr>
      </w:pPr>
    </w:p>
    <w:p w14:paraId="2775F063" w14:textId="7293DFF3" w:rsidR="005937D1" w:rsidRDefault="005937D1" w:rsidP="00FF1219">
      <w:pPr>
        <w:spacing w:before="100" w:beforeAutospacing="1" w:after="100" w:afterAutospacing="1"/>
        <w:ind w:left="720"/>
        <w:rPr>
          <w:rFonts w:ascii="Arial" w:hAnsi="Arial" w:cs="Arial"/>
          <w:b/>
          <w:bCs/>
        </w:rPr>
      </w:pPr>
    </w:p>
    <w:p w14:paraId="2E037340" w14:textId="55692F65" w:rsidR="005937D1" w:rsidRDefault="005937D1" w:rsidP="00FF1219">
      <w:pPr>
        <w:spacing w:before="100" w:beforeAutospacing="1" w:after="100" w:afterAutospacing="1"/>
        <w:ind w:left="720"/>
        <w:rPr>
          <w:rFonts w:ascii="Arial" w:hAnsi="Arial" w:cs="Arial"/>
          <w:b/>
          <w:bCs/>
        </w:rPr>
      </w:pPr>
    </w:p>
    <w:p w14:paraId="3F4C2B08" w14:textId="681B969D" w:rsidR="005937D1" w:rsidRDefault="005937D1" w:rsidP="00FF1219">
      <w:pPr>
        <w:spacing w:before="100" w:beforeAutospacing="1" w:after="100" w:afterAutospacing="1"/>
        <w:ind w:left="720"/>
        <w:rPr>
          <w:rFonts w:ascii="Arial" w:hAnsi="Arial" w:cs="Arial"/>
          <w:b/>
          <w:bCs/>
        </w:rPr>
      </w:pPr>
    </w:p>
    <w:p w14:paraId="056DF488" w14:textId="664AC3AB" w:rsidR="005937D1" w:rsidRDefault="005937D1" w:rsidP="00FF1219">
      <w:pPr>
        <w:spacing w:before="100" w:beforeAutospacing="1" w:after="100" w:afterAutospacing="1"/>
        <w:ind w:left="720"/>
        <w:rPr>
          <w:rFonts w:ascii="Arial" w:hAnsi="Arial" w:cs="Arial"/>
          <w:b/>
          <w:bCs/>
        </w:rPr>
      </w:pPr>
    </w:p>
    <w:p w14:paraId="5D417526" w14:textId="33382093" w:rsidR="005937D1" w:rsidRDefault="005937D1" w:rsidP="00FF1219">
      <w:pPr>
        <w:spacing w:before="100" w:beforeAutospacing="1" w:after="100" w:afterAutospacing="1"/>
        <w:ind w:left="720"/>
        <w:rPr>
          <w:rFonts w:ascii="Arial" w:hAnsi="Arial" w:cs="Arial"/>
          <w:b/>
          <w:bCs/>
        </w:rPr>
      </w:pPr>
    </w:p>
    <w:p w14:paraId="0B468537" w14:textId="2B715258" w:rsidR="005937D1" w:rsidRDefault="005937D1" w:rsidP="00FF1219">
      <w:pPr>
        <w:spacing w:before="100" w:beforeAutospacing="1" w:after="100" w:afterAutospacing="1"/>
        <w:ind w:left="720"/>
        <w:rPr>
          <w:rFonts w:ascii="Arial" w:hAnsi="Arial" w:cs="Arial"/>
          <w:b/>
          <w:bCs/>
        </w:rPr>
      </w:pPr>
    </w:p>
    <w:p w14:paraId="3570B8C2" w14:textId="406CCC8F" w:rsidR="005937D1" w:rsidRDefault="005937D1" w:rsidP="00FF1219">
      <w:pPr>
        <w:spacing w:before="100" w:beforeAutospacing="1" w:after="100" w:afterAutospacing="1"/>
        <w:ind w:left="720"/>
        <w:rPr>
          <w:rFonts w:ascii="Arial" w:hAnsi="Arial" w:cs="Arial"/>
          <w:b/>
          <w:bCs/>
        </w:rPr>
      </w:pPr>
    </w:p>
    <w:p w14:paraId="28F05AE0" w14:textId="757278FA" w:rsidR="005937D1" w:rsidRDefault="007A0E06" w:rsidP="00FF1219">
      <w:pPr>
        <w:spacing w:before="100" w:beforeAutospacing="1" w:after="100" w:afterAutospacing="1"/>
        <w:ind w:left="720"/>
        <w:rPr>
          <w:rFonts w:ascii="Arial" w:hAnsi="Arial" w:cs="Arial"/>
          <w:b/>
          <w:bCs/>
        </w:rPr>
      </w:pPr>
      <w:r>
        <w:rPr>
          <w:rFonts w:ascii="Arial" w:hAnsi="Arial" w:cs="Arial"/>
          <w:b/>
          <w:bCs/>
          <w:noProof/>
        </w:rPr>
        <w:lastRenderedPageBreak/>
        <w:drawing>
          <wp:anchor distT="0" distB="0" distL="114300" distR="114300" simplePos="0" relativeHeight="251658279" behindDoc="1" locked="0" layoutInCell="1" allowOverlap="1" wp14:anchorId="555C692C" wp14:editId="52E65ADF">
            <wp:simplePos x="0" y="0"/>
            <wp:positionH relativeFrom="column">
              <wp:posOffset>0</wp:posOffset>
            </wp:positionH>
            <wp:positionV relativeFrom="paragraph">
              <wp:posOffset>78158</wp:posOffset>
            </wp:positionV>
            <wp:extent cx="5727700" cy="3264535"/>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creenshot 2019-04-26 at 18.11.05.png"/>
                    <pic:cNvPicPr/>
                  </pic:nvPicPr>
                  <pic:blipFill>
                    <a:blip r:embed="rId67">
                      <a:extLst>
                        <a:ext uri="{28A0092B-C50C-407E-A947-70E740481C1C}">
                          <a14:useLocalDpi xmlns:a14="http://schemas.microsoft.com/office/drawing/2010/main" val="0"/>
                        </a:ext>
                      </a:extLst>
                    </a:blip>
                    <a:stretch>
                      <a:fillRect/>
                    </a:stretch>
                  </pic:blipFill>
                  <pic:spPr>
                    <a:xfrm>
                      <a:off x="0" y="0"/>
                      <a:ext cx="5727700" cy="3264535"/>
                    </a:xfrm>
                    <a:prstGeom prst="rect">
                      <a:avLst/>
                    </a:prstGeom>
                  </pic:spPr>
                </pic:pic>
              </a:graphicData>
            </a:graphic>
            <wp14:sizeRelH relativeFrom="page">
              <wp14:pctWidth>0</wp14:pctWidth>
            </wp14:sizeRelH>
            <wp14:sizeRelV relativeFrom="page">
              <wp14:pctHeight>0</wp14:pctHeight>
            </wp14:sizeRelV>
          </wp:anchor>
        </w:drawing>
      </w:r>
    </w:p>
    <w:p w14:paraId="49A76E53" w14:textId="66887F97" w:rsidR="005937D1" w:rsidRDefault="005937D1" w:rsidP="005937D1">
      <w:pPr>
        <w:spacing w:before="100" w:beforeAutospacing="1" w:after="100" w:afterAutospacing="1"/>
        <w:rPr>
          <w:rFonts w:ascii="Arial" w:hAnsi="Arial" w:cs="Arial"/>
          <w:b/>
          <w:bCs/>
        </w:rPr>
      </w:pPr>
    </w:p>
    <w:p w14:paraId="0FA0FB11" w14:textId="523925F8" w:rsidR="008A54A1" w:rsidRDefault="008A54A1" w:rsidP="005937D1">
      <w:pPr>
        <w:spacing w:before="100" w:beforeAutospacing="1" w:after="100" w:afterAutospacing="1"/>
        <w:rPr>
          <w:rFonts w:ascii="Arial" w:hAnsi="Arial" w:cs="Arial"/>
          <w:b/>
          <w:bCs/>
        </w:rPr>
      </w:pPr>
      <w:r w:rsidRPr="008A54A1">
        <w:rPr>
          <w:rFonts w:ascii="Arial" w:hAnsi="Arial" w:cs="Arial"/>
          <w:b/>
          <w:bCs/>
          <w:noProof/>
        </w:rPr>
        <w:t xml:space="preserve"> </w:t>
      </w:r>
    </w:p>
    <w:p w14:paraId="15A14983" w14:textId="77777777" w:rsidR="008A54A1" w:rsidRDefault="008A54A1" w:rsidP="005937D1">
      <w:pPr>
        <w:spacing w:before="100" w:beforeAutospacing="1" w:after="100" w:afterAutospacing="1"/>
        <w:rPr>
          <w:rFonts w:ascii="Arial" w:hAnsi="Arial" w:cs="Arial"/>
          <w:b/>
          <w:bCs/>
        </w:rPr>
      </w:pPr>
    </w:p>
    <w:p w14:paraId="4BFE614A" w14:textId="77777777" w:rsidR="008A54A1" w:rsidRDefault="008A54A1" w:rsidP="005937D1">
      <w:pPr>
        <w:spacing w:before="100" w:beforeAutospacing="1" w:after="100" w:afterAutospacing="1"/>
        <w:rPr>
          <w:rFonts w:ascii="Arial" w:hAnsi="Arial" w:cs="Arial"/>
          <w:b/>
          <w:bCs/>
        </w:rPr>
      </w:pPr>
    </w:p>
    <w:p w14:paraId="59A38EED" w14:textId="77777777" w:rsidR="008A54A1" w:rsidRDefault="008A54A1" w:rsidP="005937D1">
      <w:pPr>
        <w:spacing w:before="100" w:beforeAutospacing="1" w:after="100" w:afterAutospacing="1"/>
        <w:rPr>
          <w:rFonts w:ascii="Arial" w:hAnsi="Arial" w:cs="Arial"/>
          <w:b/>
          <w:bCs/>
        </w:rPr>
      </w:pPr>
    </w:p>
    <w:p w14:paraId="402F6910" w14:textId="3C583C44" w:rsidR="008A54A1" w:rsidRDefault="008A54A1" w:rsidP="005937D1">
      <w:pPr>
        <w:spacing w:before="100" w:beforeAutospacing="1" w:after="100" w:afterAutospacing="1"/>
        <w:rPr>
          <w:rFonts w:ascii="Arial" w:hAnsi="Arial" w:cs="Arial"/>
          <w:b/>
          <w:bCs/>
        </w:rPr>
      </w:pPr>
    </w:p>
    <w:p w14:paraId="200CD259" w14:textId="26EE6B69" w:rsidR="008A54A1" w:rsidRDefault="008A54A1" w:rsidP="005937D1">
      <w:pPr>
        <w:spacing w:before="100" w:beforeAutospacing="1" w:after="100" w:afterAutospacing="1"/>
        <w:rPr>
          <w:rFonts w:ascii="Arial" w:hAnsi="Arial" w:cs="Arial"/>
          <w:b/>
          <w:bCs/>
        </w:rPr>
      </w:pPr>
    </w:p>
    <w:p w14:paraId="239B7523" w14:textId="1DE978F6" w:rsidR="008A54A1" w:rsidRDefault="008A54A1" w:rsidP="005937D1">
      <w:pPr>
        <w:spacing w:before="100" w:beforeAutospacing="1" w:after="100" w:afterAutospacing="1"/>
        <w:rPr>
          <w:rFonts w:ascii="Arial" w:hAnsi="Arial" w:cs="Arial"/>
          <w:b/>
          <w:bCs/>
        </w:rPr>
      </w:pPr>
    </w:p>
    <w:p w14:paraId="0223B52B" w14:textId="2EE9E3ED" w:rsidR="008A54A1" w:rsidRDefault="008A54A1" w:rsidP="005937D1">
      <w:pPr>
        <w:spacing w:before="100" w:beforeAutospacing="1" w:after="100" w:afterAutospacing="1"/>
        <w:rPr>
          <w:rFonts w:ascii="Arial" w:hAnsi="Arial" w:cs="Arial"/>
          <w:b/>
          <w:bCs/>
        </w:rPr>
      </w:pPr>
    </w:p>
    <w:p w14:paraId="7F2A9DD1" w14:textId="586D4C73" w:rsidR="00B76B9C" w:rsidRDefault="00B76B9C" w:rsidP="005937D1">
      <w:pPr>
        <w:spacing w:before="100" w:beforeAutospacing="1" w:after="100" w:afterAutospacing="1"/>
        <w:rPr>
          <w:rFonts w:ascii="Arial" w:hAnsi="Arial" w:cs="Arial"/>
          <w:b/>
          <w:bCs/>
        </w:rPr>
      </w:pPr>
      <w:r>
        <w:rPr>
          <w:rFonts w:ascii="Arial" w:hAnsi="Arial" w:cs="Arial"/>
          <w:b/>
          <w:bCs/>
          <w:noProof/>
        </w:rPr>
        <w:drawing>
          <wp:inline distT="0" distB="0" distL="0" distR="0" wp14:anchorId="741AC685" wp14:editId="21E70488">
            <wp:extent cx="5727700" cy="360807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19-04-26 at 18.11.25.png"/>
                    <pic:cNvPicPr/>
                  </pic:nvPicPr>
                  <pic:blipFill>
                    <a:blip r:embed="rId68">
                      <a:extLst>
                        <a:ext uri="{28A0092B-C50C-407E-A947-70E740481C1C}">
                          <a14:useLocalDpi xmlns:a14="http://schemas.microsoft.com/office/drawing/2010/main" val="0"/>
                        </a:ext>
                      </a:extLst>
                    </a:blip>
                    <a:stretch>
                      <a:fillRect/>
                    </a:stretch>
                  </pic:blipFill>
                  <pic:spPr>
                    <a:xfrm>
                      <a:off x="0" y="0"/>
                      <a:ext cx="5727700" cy="3608070"/>
                    </a:xfrm>
                    <a:prstGeom prst="rect">
                      <a:avLst/>
                    </a:prstGeom>
                  </pic:spPr>
                </pic:pic>
              </a:graphicData>
            </a:graphic>
          </wp:inline>
        </w:drawing>
      </w:r>
    </w:p>
    <w:p w14:paraId="050CB0C8" w14:textId="17EFCEAF" w:rsidR="00B76B9C" w:rsidRPr="00B76B9C" w:rsidRDefault="00B76B9C" w:rsidP="00B76B9C">
      <w:pPr>
        <w:spacing w:before="100" w:beforeAutospacing="1" w:after="100" w:afterAutospacing="1"/>
        <w:rPr>
          <w:rFonts w:ascii="Arial" w:hAnsi="Arial" w:cs="Arial"/>
          <w:b/>
          <w:bCs/>
        </w:rPr>
      </w:pPr>
      <w:r>
        <w:rPr>
          <w:rFonts w:ascii="Arial" w:hAnsi="Arial" w:cs="Arial"/>
          <w:b/>
          <w:bCs/>
          <w:noProof/>
        </w:rPr>
        <w:drawing>
          <wp:inline distT="0" distB="0" distL="0" distR="0" wp14:anchorId="1CF72491" wp14:editId="391849C1">
            <wp:extent cx="5727700" cy="14884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19-04-28 at 00.22.10.png"/>
                    <pic:cNvPicPr/>
                  </pic:nvPicPr>
                  <pic:blipFill>
                    <a:blip r:embed="rId69">
                      <a:extLst>
                        <a:ext uri="{28A0092B-C50C-407E-A947-70E740481C1C}">
                          <a14:useLocalDpi xmlns:a14="http://schemas.microsoft.com/office/drawing/2010/main" val="0"/>
                        </a:ext>
                      </a:extLst>
                    </a:blip>
                    <a:stretch>
                      <a:fillRect/>
                    </a:stretch>
                  </pic:blipFill>
                  <pic:spPr>
                    <a:xfrm>
                      <a:off x="0" y="0"/>
                      <a:ext cx="5727700" cy="1488440"/>
                    </a:xfrm>
                    <a:prstGeom prst="rect">
                      <a:avLst/>
                    </a:prstGeom>
                  </pic:spPr>
                </pic:pic>
              </a:graphicData>
            </a:graphic>
          </wp:inline>
        </w:drawing>
      </w:r>
    </w:p>
    <w:p w14:paraId="15198167" w14:textId="66E1F1F8" w:rsidR="00C80411" w:rsidRPr="00A90786" w:rsidRDefault="00C80411" w:rsidP="00A90786">
      <w:pPr>
        <w:pStyle w:val="Heading2"/>
        <w:spacing w:line="360" w:lineRule="auto"/>
        <w:rPr>
          <w:rFonts w:ascii="Arial" w:hAnsi="Arial" w:cs="Arial"/>
          <w:noProof/>
          <w:sz w:val="24"/>
          <w:szCs w:val="24"/>
        </w:rPr>
      </w:pPr>
      <w:bookmarkStart w:id="88" w:name="_Toc7303461"/>
      <w:r w:rsidRPr="00A90786">
        <w:rPr>
          <w:rFonts w:ascii="Arial" w:hAnsi="Arial" w:cs="Arial"/>
          <w:noProof/>
          <w:sz w:val="24"/>
          <w:szCs w:val="24"/>
        </w:rPr>
        <w:t xml:space="preserve">Appendix </w:t>
      </w:r>
      <w:r w:rsidR="000574ED" w:rsidRPr="00A90786">
        <w:rPr>
          <w:rFonts w:ascii="Arial" w:hAnsi="Arial" w:cs="Arial"/>
          <w:noProof/>
          <w:sz w:val="24"/>
          <w:szCs w:val="24"/>
        </w:rPr>
        <w:t>4</w:t>
      </w:r>
      <w:r w:rsidRPr="00A90786">
        <w:rPr>
          <w:rFonts w:ascii="Arial" w:hAnsi="Arial" w:cs="Arial"/>
          <w:noProof/>
          <w:sz w:val="24"/>
          <w:szCs w:val="24"/>
        </w:rPr>
        <w:t>.</w:t>
      </w:r>
      <w:bookmarkEnd w:id="88"/>
    </w:p>
    <w:p w14:paraId="0E8601FF" w14:textId="77777777" w:rsidR="00C80411" w:rsidRPr="00A90786" w:rsidRDefault="00C80411" w:rsidP="00A90786">
      <w:pPr>
        <w:spacing w:line="360" w:lineRule="auto"/>
        <w:ind w:left="720"/>
        <w:rPr>
          <w:rFonts w:ascii="Arial" w:hAnsi="Arial" w:cs="Arial"/>
          <w:noProof/>
        </w:rPr>
      </w:pPr>
      <w:r w:rsidRPr="00A90786">
        <w:rPr>
          <w:rFonts w:ascii="Arial" w:hAnsi="Arial" w:cs="Arial"/>
          <w:noProof/>
        </w:rPr>
        <w:t>My research of anonymity, confidentiality and pseudonimity</w:t>
      </w:r>
    </w:p>
    <w:p w14:paraId="736FAB4E" w14:textId="409356BD" w:rsidR="00C80411" w:rsidRPr="00A90786" w:rsidRDefault="00D73C03" w:rsidP="00A90786">
      <w:pPr>
        <w:spacing w:line="360" w:lineRule="auto"/>
        <w:rPr>
          <w:rFonts w:ascii="Arial" w:hAnsi="Arial" w:cs="Arial"/>
          <w:noProof/>
        </w:rPr>
      </w:pPr>
      <w:r>
        <w:rPr>
          <w:rFonts w:ascii="Arial" w:hAnsi="Arial" w:cs="Arial"/>
          <w:noProof/>
        </w:rPr>
        <w:drawing>
          <wp:inline distT="0" distB="0" distL="0" distR="0" wp14:anchorId="6F735897" wp14:editId="54C140D4">
            <wp:extent cx="5727700" cy="6992620"/>
            <wp:effectExtent l="0" t="0" r="0" b="508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shot 2019-04-28 at 00.22.54.png"/>
                    <pic:cNvPicPr/>
                  </pic:nvPicPr>
                  <pic:blipFill>
                    <a:blip r:embed="rId70">
                      <a:extLst>
                        <a:ext uri="{28A0092B-C50C-407E-A947-70E740481C1C}">
                          <a14:useLocalDpi xmlns:a14="http://schemas.microsoft.com/office/drawing/2010/main" val="0"/>
                        </a:ext>
                      </a:extLst>
                    </a:blip>
                    <a:stretch>
                      <a:fillRect/>
                    </a:stretch>
                  </pic:blipFill>
                  <pic:spPr>
                    <a:xfrm>
                      <a:off x="0" y="0"/>
                      <a:ext cx="5727700" cy="6992620"/>
                    </a:xfrm>
                    <a:prstGeom prst="rect">
                      <a:avLst/>
                    </a:prstGeom>
                  </pic:spPr>
                </pic:pic>
              </a:graphicData>
            </a:graphic>
          </wp:inline>
        </w:drawing>
      </w:r>
    </w:p>
    <w:p w14:paraId="1E0BC25A" w14:textId="77777777" w:rsidR="00C80411" w:rsidRPr="00A90786" w:rsidRDefault="00C80411" w:rsidP="00A90786">
      <w:pPr>
        <w:spacing w:line="360" w:lineRule="auto"/>
        <w:rPr>
          <w:rFonts w:ascii="Arial" w:hAnsi="Arial" w:cs="Arial"/>
          <w:noProof/>
        </w:rPr>
      </w:pPr>
    </w:p>
    <w:p w14:paraId="1D2D5538" w14:textId="091106B8" w:rsidR="00110C03" w:rsidRPr="00A90786" w:rsidRDefault="00110C03" w:rsidP="00A90786">
      <w:pPr>
        <w:tabs>
          <w:tab w:val="left" w:pos="1045"/>
        </w:tabs>
        <w:spacing w:line="360" w:lineRule="auto"/>
        <w:rPr>
          <w:rFonts w:ascii="Arial" w:hAnsi="Arial" w:cs="Arial"/>
        </w:rPr>
      </w:pPr>
    </w:p>
    <w:sectPr w:rsidR="00110C03" w:rsidRPr="00A90786" w:rsidSect="001D0694">
      <w:footerReference w:type="even" r:id="rId71"/>
      <w:footerReference w:type="default" r:id="rId7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FD992" w14:textId="77777777" w:rsidR="00FF287B" w:rsidRDefault="00FF287B" w:rsidP="001D0694">
      <w:r>
        <w:separator/>
      </w:r>
    </w:p>
  </w:endnote>
  <w:endnote w:type="continuationSeparator" w:id="0">
    <w:p w14:paraId="67BE1F3D" w14:textId="77777777" w:rsidR="00FF287B" w:rsidRDefault="00FF287B" w:rsidP="001D0694">
      <w:r>
        <w:continuationSeparator/>
      </w:r>
    </w:p>
  </w:endnote>
  <w:endnote w:type="continuationNotice" w:id="1">
    <w:p w14:paraId="28EFE2C7" w14:textId="77777777" w:rsidR="00FF287B" w:rsidRDefault="00FF28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Franklin Gothic">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1225859"/>
      <w:docPartObj>
        <w:docPartGallery w:val="Page Numbers (Bottom of Page)"/>
        <w:docPartUnique/>
      </w:docPartObj>
    </w:sdtPr>
    <w:sdtContent>
      <w:p w14:paraId="344E341F" w14:textId="23782977" w:rsidR="00FF287B" w:rsidRDefault="00FF287B" w:rsidP="006728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312465" w14:textId="77777777" w:rsidR="00FF287B" w:rsidRDefault="00FF28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9070961"/>
      <w:docPartObj>
        <w:docPartGallery w:val="Page Numbers (Bottom of Page)"/>
        <w:docPartUnique/>
      </w:docPartObj>
    </w:sdtPr>
    <w:sdtContent>
      <w:p w14:paraId="03B0DB59" w14:textId="0FB08754" w:rsidR="00FF287B" w:rsidRDefault="00FF287B" w:rsidP="006728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D634B6" w14:textId="77777777" w:rsidR="00FF287B" w:rsidRDefault="00FF2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D9B93" w14:textId="77777777" w:rsidR="00FF287B" w:rsidRDefault="00FF287B" w:rsidP="001D0694">
      <w:r>
        <w:separator/>
      </w:r>
    </w:p>
  </w:footnote>
  <w:footnote w:type="continuationSeparator" w:id="0">
    <w:p w14:paraId="79CC8528" w14:textId="77777777" w:rsidR="00FF287B" w:rsidRDefault="00FF287B" w:rsidP="001D0694">
      <w:r>
        <w:continuationSeparator/>
      </w:r>
    </w:p>
  </w:footnote>
  <w:footnote w:type="continuationNotice" w:id="1">
    <w:p w14:paraId="1C665E2F" w14:textId="77777777" w:rsidR="00FF287B" w:rsidRDefault="00FF287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decimal"/>
      <w:lvlText w:val="%1."/>
      <w:lvlJc w:val="left"/>
      <w:pPr>
        <w:tabs>
          <w:tab w:val="num" w:pos="0"/>
        </w:tabs>
        <w:ind w:left="360" w:hanging="360"/>
      </w:pPr>
      <w:rPr>
        <w:rFonts w:ascii="Calibri" w:eastAsia="Calibri" w:hAnsi="Calibri" w:cs="Calibri"/>
        <w:i w:val="0"/>
        <w:sz w:val="28"/>
      </w:rPr>
    </w:lvl>
    <w:lvl w:ilvl="1">
      <w:start w:val="1"/>
      <w:numFmt w:val="decimal"/>
      <w:lvlText w:val="%1.%2."/>
      <w:lvlJc w:val="left"/>
      <w:pPr>
        <w:tabs>
          <w:tab w:val="num" w:pos="-219"/>
        </w:tabs>
        <w:ind w:left="573" w:hanging="432"/>
      </w:pPr>
      <w:rPr>
        <w:rFonts w:ascii="Calibri" w:eastAsia="Calibri" w:hAnsi="Calibri" w:cs="Calibri"/>
        <w:i w:val="0"/>
        <w:sz w:val="24"/>
      </w:rPr>
    </w:lvl>
    <w:lvl w:ilvl="2">
      <w:start w:val="1"/>
      <w:numFmt w:val="decimal"/>
      <w:lvlText w:val="%1.%2.%3."/>
      <w:lvlJc w:val="left"/>
      <w:pPr>
        <w:tabs>
          <w:tab w:val="num" w:pos="-720"/>
        </w:tabs>
        <w:ind w:left="504" w:hanging="504"/>
      </w:pPr>
      <w:rPr>
        <w:rFonts w:ascii="Calibri" w:eastAsia="Calibri" w:hAnsi="Calibri" w:cs="Calibri"/>
        <w:i w:val="0"/>
        <w:sz w:val="24"/>
      </w:rPr>
    </w:lvl>
    <w:lvl w:ilvl="3">
      <w:start w:val="1"/>
      <w:numFmt w:val="decimal"/>
      <w:lvlText w:val="%1.%2.%3.%4."/>
      <w:lvlJc w:val="left"/>
      <w:pPr>
        <w:tabs>
          <w:tab w:val="num" w:pos="0"/>
        </w:tabs>
        <w:ind w:left="1728" w:hanging="648"/>
      </w:pPr>
      <w:rPr>
        <w:rFonts w:ascii="Calibri" w:eastAsia="Calibri" w:hAnsi="Calibri" w:cs="Calibri"/>
        <w:i w:val="0"/>
        <w:sz w:val="24"/>
      </w:rPr>
    </w:lvl>
    <w:lvl w:ilvl="4">
      <w:start w:val="1"/>
      <w:numFmt w:val="decimal"/>
      <w:lvlText w:val="%1.%2.%3.%4.%5."/>
      <w:lvlJc w:val="left"/>
      <w:pPr>
        <w:tabs>
          <w:tab w:val="num" w:pos="0"/>
        </w:tabs>
        <w:ind w:left="2232" w:hanging="792"/>
      </w:pPr>
      <w:rPr>
        <w:rFonts w:ascii="Calibri" w:eastAsia="Calibri" w:hAnsi="Calibri" w:cs="Calibri"/>
        <w:i w:val="0"/>
        <w:sz w:val="24"/>
      </w:r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 w15:restartNumberingAfterBreak="0">
    <w:nsid w:val="007C5258"/>
    <w:multiLevelType w:val="hybridMultilevel"/>
    <w:tmpl w:val="597433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E70AE3"/>
    <w:multiLevelType w:val="multilevel"/>
    <w:tmpl w:val="9ECC7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906CDF"/>
    <w:multiLevelType w:val="hybridMultilevel"/>
    <w:tmpl w:val="D756BE36"/>
    <w:lvl w:ilvl="0" w:tplc="AB148E8E">
      <w:start w:val="1"/>
      <w:numFmt w:val="bullet"/>
      <w:pStyle w:val="ListBullet"/>
      <w:lvlText w:val=""/>
      <w:lvlJc w:val="left"/>
      <w:pPr>
        <w:tabs>
          <w:tab w:val="num" w:pos="432"/>
        </w:tabs>
        <w:ind w:left="432" w:hanging="432"/>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25170E"/>
    <w:multiLevelType w:val="hybridMultilevel"/>
    <w:tmpl w:val="6F684FBE"/>
    <w:lvl w:ilvl="0" w:tplc="739C911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96D6DCF"/>
    <w:multiLevelType w:val="hybridMultilevel"/>
    <w:tmpl w:val="0024DBE6"/>
    <w:lvl w:ilvl="0" w:tplc="739C911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38332EE"/>
    <w:multiLevelType w:val="hybridMultilevel"/>
    <w:tmpl w:val="6728E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7316E26"/>
    <w:multiLevelType w:val="hybridMultilevel"/>
    <w:tmpl w:val="EA66D4CE"/>
    <w:lvl w:ilvl="0" w:tplc="93F8F644">
      <w:start w:val="1"/>
      <w:numFmt w:val="bullet"/>
      <w:lvlText w:val="•"/>
      <w:lvlJc w:val="left"/>
      <w:pPr>
        <w:ind w:left="22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1" w:tplc="17A211B4">
      <w:start w:val="1"/>
      <w:numFmt w:val="bullet"/>
      <w:lvlText w:val="o"/>
      <w:lvlJc w:val="left"/>
      <w:pPr>
        <w:ind w:left="11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2" w:tplc="8794AF02">
      <w:start w:val="1"/>
      <w:numFmt w:val="bullet"/>
      <w:lvlText w:val="▪"/>
      <w:lvlJc w:val="left"/>
      <w:pPr>
        <w:ind w:left="18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3" w:tplc="96C44FF8">
      <w:start w:val="1"/>
      <w:numFmt w:val="bullet"/>
      <w:lvlText w:val="•"/>
      <w:lvlJc w:val="left"/>
      <w:pPr>
        <w:ind w:left="25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4" w:tplc="3D1E096E">
      <w:start w:val="1"/>
      <w:numFmt w:val="bullet"/>
      <w:lvlText w:val="o"/>
      <w:lvlJc w:val="left"/>
      <w:pPr>
        <w:ind w:left="329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5" w:tplc="35F8BF18">
      <w:start w:val="1"/>
      <w:numFmt w:val="bullet"/>
      <w:lvlText w:val="▪"/>
      <w:lvlJc w:val="left"/>
      <w:pPr>
        <w:ind w:left="401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6" w:tplc="731A09B0">
      <w:start w:val="1"/>
      <w:numFmt w:val="bullet"/>
      <w:lvlText w:val="•"/>
      <w:lvlJc w:val="left"/>
      <w:pPr>
        <w:ind w:left="473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7" w:tplc="1002875A">
      <w:start w:val="1"/>
      <w:numFmt w:val="bullet"/>
      <w:lvlText w:val="o"/>
      <w:lvlJc w:val="left"/>
      <w:pPr>
        <w:ind w:left="545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lvl w:ilvl="8" w:tplc="22242DE0">
      <w:start w:val="1"/>
      <w:numFmt w:val="bullet"/>
      <w:lvlText w:val="▪"/>
      <w:lvlJc w:val="left"/>
      <w:pPr>
        <w:ind w:left="6177"/>
      </w:pPr>
      <w:rPr>
        <w:rFonts w:ascii="Calibri" w:eastAsia="Calibri" w:hAnsi="Calibri" w:cs="Calibri"/>
        <w:b w:val="0"/>
        <w:i w:val="0"/>
        <w:strike w:val="0"/>
        <w:dstrike w:val="0"/>
        <w:color w:val="181717"/>
        <w:sz w:val="20"/>
        <w:szCs w:val="20"/>
        <w:u w:val="none" w:color="000000"/>
        <w:bdr w:val="none" w:sz="0" w:space="0" w:color="auto"/>
        <w:shd w:val="clear" w:color="auto" w:fill="auto"/>
        <w:vertAlign w:val="baseline"/>
      </w:rPr>
    </w:lvl>
  </w:abstractNum>
  <w:abstractNum w:abstractNumId="8" w15:restartNumberingAfterBreak="0">
    <w:nsid w:val="7E5D04DC"/>
    <w:multiLevelType w:val="hybridMultilevel"/>
    <w:tmpl w:val="4622EFC2"/>
    <w:lvl w:ilvl="0" w:tplc="6FFED130">
      <w:start w:val="1"/>
      <w:numFmt w:val="bullet"/>
      <w:lvlText w:val="■"/>
      <w:lvlJc w:val="left"/>
      <w:pPr>
        <w:tabs>
          <w:tab w:val="num" w:pos="720"/>
        </w:tabs>
        <w:ind w:left="720" w:hanging="360"/>
      </w:pPr>
      <w:rPr>
        <w:rFonts w:ascii="Franklin Gothic Book" w:hAnsi="Franklin Gothic Book" w:hint="default"/>
      </w:rPr>
    </w:lvl>
    <w:lvl w:ilvl="1" w:tplc="D91CA660" w:tentative="1">
      <w:start w:val="1"/>
      <w:numFmt w:val="bullet"/>
      <w:lvlText w:val="■"/>
      <w:lvlJc w:val="left"/>
      <w:pPr>
        <w:tabs>
          <w:tab w:val="num" w:pos="1440"/>
        </w:tabs>
        <w:ind w:left="1440" w:hanging="360"/>
      </w:pPr>
      <w:rPr>
        <w:rFonts w:ascii="Franklin Gothic Book" w:hAnsi="Franklin Gothic Book" w:hint="default"/>
      </w:rPr>
    </w:lvl>
    <w:lvl w:ilvl="2" w:tplc="1D5E0154" w:tentative="1">
      <w:start w:val="1"/>
      <w:numFmt w:val="bullet"/>
      <w:lvlText w:val="■"/>
      <w:lvlJc w:val="left"/>
      <w:pPr>
        <w:tabs>
          <w:tab w:val="num" w:pos="2160"/>
        </w:tabs>
        <w:ind w:left="2160" w:hanging="360"/>
      </w:pPr>
      <w:rPr>
        <w:rFonts w:ascii="Franklin Gothic Book" w:hAnsi="Franklin Gothic Book" w:hint="default"/>
      </w:rPr>
    </w:lvl>
    <w:lvl w:ilvl="3" w:tplc="62884F92" w:tentative="1">
      <w:start w:val="1"/>
      <w:numFmt w:val="bullet"/>
      <w:lvlText w:val="■"/>
      <w:lvlJc w:val="left"/>
      <w:pPr>
        <w:tabs>
          <w:tab w:val="num" w:pos="2880"/>
        </w:tabs>
        <w:ind w:left="2880" w:hanging="360"/>
      </w:pPr>
      <w:rPr>
        <w:rFonts w:ascii="Franklin Gothic Book" w:hAnsi="Franklin Gothic Book" w:hint="default"/>
      </w:rPr>
    </w:lvl>
    <w:lvl w:ilvl="4" w:tplc="2EB07D34" w:tentative="1">
      <w:start w:val="1"/>
      <w:numFmt w:val="bullet"/>
      <w:lvlText w:val="■"/>
      <w:lvlJc w:val="left"/>
      <w:pPr>
        <w:tabs>
          <w:tab w:val="num" w:pos="3600"/>
        </w:tabs>
        <w:ind w:left="3600" w:hanging="360"/>
      </w:pPr>
      <w:rPr>
        <w:rFonts w:ascii="Franklin Gothic Book" w:hAnsi="Franklin Gothic Book" w:hint="default"/>
      </w:rPr>
    </w:lvl>
    <w:lvl w:ilvl="5" w:tplc="CA9EB3D2" w:tentative="1">
      <w:start w:val="1"/>
      <w:numFmt w:val="bullet"/>
      <w:lvlText w:val="■"/>
      <w:lvlJc w:val="left"/>
      <w:pPr>
        <w:tabs>
          <w:tab w:val="num" w:pos="4320"/>
        </w:tabs>
        <w:ind w:left="4320" w:hanging="360"/>
      </w:pPr>
      <w:rPr>
        <w:rFonts w:ascii="Franklin Gothic Book" w:hAnsi="Franklin Gothic Book" w:hint="default"/>
      </w:rPr>
    </w:lvl>
    <w:lvl w:ilvl="6" w:tplc="2EE2EEA2" w:tentative="1">
      <w:start w:val="1"/>
      <w:numFmt w:val="bullet"/>
      <w:lvlText w:val="■"/>
      <w:lvlJc w:val="left"/>
      <w:pPr>
        <w:tabs>
          <w:tab w:val="num" w:pos="5040"/>
        </w:tabs>
        <w:ind w:left="5040" w:hanging="360"/>
      </w:pPr>
      <w:rPr>
        <w:rFonts w:ascii="Franklin Gothic Book" w:hAnsi="Franklin Gothic Book" w:hint="default"/>
      </w:rPr>
    </w:lvl>
    <w:lvl w:ilvl="7" w:tplc="59C2F2A6" w:tentative="1">
      <w:start w:val="1"/>
      <w:numFmt w:val="bullet"/>
      <w:lvlText w:val="■"/>
      <w:lvlJc w:val="left"/>
      <w:pPr>
        <w:tabs>
          <w:tab w:val="num" w:pos="5760"/>
        </w:tabs>
        <w:ind w:left="5760" w:hanging="360"/>
      </w:pPr>
      <w:rPr>
        <w:rFonts w:ascii="Franklin Gothic Book" w:hAnsi="Franklin Gothic Book" w:hint="default"/>
      </w:rPr>
    </w:lvl>
    <w:lvl w:ilvl="8" w:tplc="79623CC6"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3"/>
  </w:num>
  <w:num w:numId="2">
    <w:abstractNumId w:val="0"/>
  </w:num>
  <w:num w:numId="3">
    <w:abstractNumId w:val="7"/>
  </w:num>
  <w:num w:numId="4">
    <w:abstractNumId w:val="8"/>
  </w:num>
  <w:num w:numId="5">
    <w:abstractNumId w:val="4"/>
  </w:num>
  <w:num w:numId="6">
    <w:abstractNumId w:val="5"/>
  </w:num>
  <w:num w:numId="7">
    <w:abstractNumId w:val="2"/>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ABNT (Author-Date)&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86008B"/>
    <w:rsid w:val="00006D47"/>
    <w:rsid w:val="00012192"/>
    <w:rsid w:val="00014E72"/>
    <w:rsid w:val="000226B7"/>
    <w:rsid w:val="00026C6F"/>
    <w:rsid w:val="00035493"/>
    <w:rsid w:val="000574ED"/>
    <w:rsid w:val="00057DC2"/>
    <w:rsid w:val="00062559"/>
    <w:rsid w:val="000704A6"/>
    <w:rsid w:val="000704BB"/>
    <w:rsid w:val="0007328A"/>
    <w:rsid w:val="00083A7E"/>
    <w:rsid w:val="0009629E"/>
    <w:rsid w:val="000A38F2"/>
    <w:rsid w:val="000B1A39"/>
    <w:rsid w:val="000B5EF1"/>
    <w:rsid w:val="000B7BDD"/>
    <w:rsid w:val="000C7668"/>
    <w:rsid w:val="000E4A47"/>
    <w:rsid w:val="000F2A27"/>
    <w:rsid w:val="00110C03"/>
    <w:rsid w:val="00115EFE"/>
    <w:rsid w:val="00122039"/>
    <w:rsid w:val="00122427"/>
    <w:rsid w:val="00145E97"/>
    <w:rsid w:val="00150E4E"/>
    <w:rsid w:val="001844D3"/>
    <w:rsid w:val="00190A68"/>
    <w:rsid w:val="00190C66"/>
    <w:rsid w:val="00192A23"/>
    <w:rsid w:val="00195F78"/>
    <w:rsid w:val="001B0EE1"/>
    <w:rsid w:val="001C56FB"/>
    <w:rsid w:val="001D0694"/>
    <w:rsid w:val="001F54F6"/>
    <w:rsid w:val="00201A22"/>
    <w:rsid w:val="0021207B"/>
    <w:rsid w:val="002225BE"/>
    <w:rsid w:val="002445F9"/>
    <w:rsid w:val="00294B91"/>
    <w:rsid w:val="002958BC"/>
    <w:rsid w:val="002A3FB1"/>
    <w:rsid w:val="002B25C4"/>
    <w:rsid w:val="002B4606"/>
    <w:rsid w:val="002C34BF"/>
    <w:rsid w:val="002C7BA8"/>
    <w:rsid w:val="002E3536"/>
    <w:rsid w:val="002E7EB6"/>
    <w:rsid w:val="002F38EA"/>
    <w:rsid w:val="002F6256"/>
    <w:rsid w:val="00307FE5"/>
    <w:rsid w:val="00326035"/>
    <w:rsid w:val="00326AAF"/>
    <w:rsid w:val="003474F6"/>
    <w:rsid w:val="00364114"/>
    <w:rsid w:val="003752C8"/>
    <w:rsid w:val="00375B3E"/>
    <w:rsid w:val="00375C7A"/>
    <w:rsid w:val="003873D2"/>
    <w:rsid w:val="00387F19"/>
    <w:rsid w:val="00394AFC"/>
    <w:rsid w:val="00396CD5"/>
    <w:rsid w:val="00397682"/>
    <w:rsid w:val="003C4CEB"/>
    <w:rsid w:val="003D7B8A"/>
    <w:rsid w:val="003F014F"/>
    <w:rsid w:val="003F2737"/>
    <w:rsid w:val="00405B3D"/>
    <w:rsid w:val="00405B4B"/>
    <w:rsid w:val="004112E6"/>
    <w:rsid w:val="004176C5"/>
    <w:rsid w:val="00442722"/>
    <w:rsid w:val="00442FEF"/>
    <w:rsid w:val="00450450"/>
    <w:rsid w:val="0045568F"/>
    <w:rsid w:val="00457937"/>
    <w:rsid w:val="00464112"/>
    <w:rsid w:val="004655A5"/>
    <w:rsid w:val="004657F5"/>
    <w:rsid w:val="00467EF9"/>
    <w:rsid w:val="00473C48"/>
    <w:rsid w:val="00477FEA"/>
    <w:rsid w:val="00480C69"/>
    <w:rsid w:val="00491972"/>
    <w:rsid w:val="0049316F"/>
    <w:rsid w:val="004A26CC"/>
    <w:rsid w:val="004B35A0"/>
    <w:rsid w:val="004C77D8"/>
    <w:rsid w:val="004D1A9C"/>
    <w:rsid w:val="004F1412"/>
    <w:rsid w:val="00500028"/>
    <w:rsid w:val="00504FC4"/>
    <w:rsid w:val="00514BEC"/>
    <w:rsid w:val="00515DFE"/>
    <w:rsid w:val="00516140"/>
    <w:rsid w:val="005434C6"/>
    <w:rsid w:val="005465FD"/>
    <w:rsid w:val="00546DB3"/>
    <w:rsid w:val="00551F5E"/>
    <w:rsid w:val="00580E96"/>
    <w:rsid w:val="00583F9F"/>
    <w:rsid w:val="00586309"/>
    <w:rsid w:val="005937D1"/>
    <w:rsid w:val="00596D74"/>
    <w:rsid w:val="005B1446"/>
    <w:rsid w:val="005D6796"/>
    <w:rsid w:val="005E17CA"/>
    <w:rsid w:val="005F4048"/>
    <w:rsid w:val="006031A3"/>
    <w:rsid w:val="00605265"/>
    <w:rsid w:val="006053CC"/>
    <w:rsid w:val="006307E4"/>
    <w:rsid w:val="006448B0"/>
    <w:rsid w:val="00655959"/>
    <w:rsid w:val="00672834"/>
    <w:rsid w:val="006919B2"/>
    <w:rsid w:val="006A2266"/>
    <w:rsid w:val="006A27C5"/>
    <w:rsid w:val="006B1C5B"/>
    <w:rsid w:val="006B2DE0"/>
    <w:rsid w:val="006D2ECE"/>
    <w:rsid w:val="006D3C89"/>
    <w:rsid w:val="00704130"/>
    <w:rsid w:val="00704E62"/>
    <w:rsid w:val="00704F96"/>
    <w:rsid w:val="007071A0"/>
    <w:rsid w:val="00712826"/>
    <w:rsid w:val="00712A7B"/>
    <w:rsid w:val="00713B02"/>
    <w:rsid w:val="00715429"/>
    <w:rsid w:val="00727824"/>
    <w:rsid w:val="007402E0"/>
    <w:rsid w:val="007439AB"/>
    <w:rsid w:val="00753472"/>
    <w:rsid w:val="00756273"/>
    <w:rsid w:val="007647D0"/>
    <w:rsid w:val="007656ED"/>
    <w:rsid w:val="0076740B"/>
    <w:rsid w:val="007801A1"/>
    <w:rsid w:val="00781CBE"/>
    <w:rsid w:val="00792FC5"/>
    <w:rsid w:val="007A0E06"/>
    <w:rsid w:val="007A4206"/>
    <w:rsid w:val="007B0503"/>
    <w:rsid w:val="007C25EE"/>
    <w:rsid w:val="007C2E41"/>
    <w:rsid w:val="007C620E"/>
    <w:rsid w:val="007D34AF"/>
    <w:rsid w:val="007E07C2"/>
    <w:rsid w:val="007E2203"/>
    <w:rsid w:val="007E375E"/>
    <w:rsid w:val="007E47C9"/>
    <w:rsid w:val="007F14A1"/>
    <w:rsid w:val="00815FF5"/>
    <w:rsid w:val="00816D13"/>
    <w:rsid w:val="00820711"/>
    <w:rsid w:val="00824C6F"/>
    <w:rsid w:val="00830AE0"/>
    <w:rsid w:val="008421E7"/>
    <w:rsid w:val="00842F7C"/>
    <w:rsid w:val="00843136"/>
    <w:rsid w:val="00846C37"/>
    <w:rsid w:val="00846E41"/>
    <w:rsid w:val="0085719B"/>
    <w:rsid w:val="0086008B"/>
    <w:rsid w:val="0086459C"/>
    <w:rsid w:val="00864B19"/>
    <w:rsid w:val="0088049B"/>
    <w:rsid w:val="0088293D"/>
    <w:rsid w:val="008833A5"/>
    <w:rsid w:val="00891725"/>
    <w:rsid w:val="008968B8"/>
    <w:rsid w:val="008A0CB1"/>
    <w:rsid w:val="008A40FE"/>
    <w:rsid w:val="008A54A1"/>
    <w:rsid w:val="008B563A"/>
    <w:rsid w:val="008C2779"/>
    <w:rsid w:val="008D7D9C"/>
    <w:rsid w:val="008E241C"/>
    <w:rsid w:val="008F6505"/>
    <w:rsid w:val="00900704"/>
    <w:rsid w:val="00902B56"/>
    <w:rsid w:val="0091631D"/>
    <w:rsid w:val="00930366"/>
    <w:rsid w:val="009360F4"/>
    <w:rsid w:val="00955A38"/>
    <w:rsid w:val="00980E05"/>
    <w:rsid w:val="00987617"/>
    <w:rsid w:val="009A593B"/>
    <w:rsid w:val="009B20C1"/>
    <w:rsid w:val="009C06DD"/>
    <w:rsid w:val="009C164D"/>
    <w:rsid w:val="009D0101"/>
    <w:rsid w:val="009D3996"/>
    <w:rsid w:val="009E3A03"/>
    <w:rsid w:val="009F021C"/>
    <w:rsid w:val="00A04D56"/>
    <w:rsid w:val="00A25C06"/>
    <w:rsid w:val="00A27F2A"/>
    <w:rsid w:val="00A31FD1"/>
    <w:rsid w:val="00A43370"/>
    <w:rsid w:val="00A46EF5"/>
    <w:rsid w:val="00A55BDD"/>
    <w:rsid w:val="00A622A3"/>
    <w:rsid w:val="00A901F7"/>
    <w:rsid w:val="00A90786"/>
    <w:rsid w:val="00A9716A"/>
    <w:rsid w:val="00AB6191"/>
    <w:rsid w:val="00AB7028"/>
    <w:rsid w:val="00AB7D2A"/>
    <w:rsid w:val="00AC1794"/>
    <w:rsid w:val="00AC1AC7"/>
    <w:rsid w:val="00AC7DD2"/>
    <w:rsid w:val="00AD7D32"/>
    <w:rsid w:val="00AE3B83"/>
    <w:rsid w:val="00AE56FC"/>
    <w:rsid w:val="00B016C7"/>
    <w:rsid w:val="00B15E0F"/>
    <w:rsid w:val="00B21854"/>
    <w:rsid w:val="00B22FC0"/>
    <w:rsid w:val="00B23F3C"/>
    <w:rsid w:val="00B316DE"/>
    <w:rsid w:val="00B51E59"/>
    <w:rsid w:val="00B530F2"/>
    <w:rsid w:val="00B567E4"/>
    <w:rsid w:val="00B60CFB"/>
    <w:rsid w:val="00B64ED6"/>
    <w:rsid w:val="00B66FF4"/>
    <w:rsid w:val="00B76B9C"/>
    <w:rsid w:val="00B77316"/>
    <w:rsid w:val="00B82252"/>
    <w:rsid w:val="00B82930"/>
    <w:rsid w:val="00B833F2"/>
    <w:rsid w:val="00B84419"/>
    <w:rsid w:val="00B8695F"/>
    <w:rsid w:val="00B94019"/>
    <w:rsid w:val="00BB17C9"/>
    <w:rsid w:val="00BB5385"/>
    <w:rsid w:val="00BB589B"/>
    <w:rsid w:val="00BE2C09"/>
    <w:rsid w:val="00BE7116"/>
    <w:rsid w:val="00BE7DCC"/>
    <w:rsid w:val="00C20EBF"/>
    <w:rsid w:val="00C31AEE"/>
    <w:rsid w:val="00C37418"/>
    <w:rsid w:val="00C44B15"/>
    <w:rsid w:val="00C45DE8"/>
    <w:rsid w:val="00C51F70"/>
    <w:rsid w:val="00C570E4"/>
    <w:rsid w:val="00C71F0E"/>
    <w:rsid w:val="00C73240"/>
    <w:rsid w:val="00C80411"/>
    <w:rsid w:val="00C80839"/>
    <w:rsid w:val="00C85D09"/>
    <w:rsid w:val="00C924F4"/>
    <w:rsid w:val="00CB1DD8"/>
    <w:rsid w:val="00CB2898"/>
    <w:rsid w:val="00CC3B35"/>
    <w:rsid w:val="00CC6231"/>
    <w:rsid w:val="00CD217C"/>
    <w:rsid w:val="00CE116F"/>
    <w:rsid w:val="00CF2855"/>
    <w:rsid w:val="00D11A8A"/>
    <w:rsid w:val="00D17984"/>
    <w:rsid w:val="00D2409D"/>
    <w:rsid w:val="00D25CFB"/>
    <w:rsid w:val="00D266EF"/>
    <w:rsid w:val="00D33BFF"/>
    <w:rsid w:val="00D458DC"/>
    <w:rsid w:val="00D5432C"/>
    <w:rsid w:val="00D54B07"/>
    <w:rsid w:val="00D5576E"/>
    <w:rsid w:val="00D5690E"/>
    <w:rsid w:val="00D57011"/>
    <w:rsid w:val="00D64D84"/>
    <w:rsid w:val="00D66D10"/>
    <w:rsid w:val="00D67B2D"/>
    <w:rsid w:val="00D73C03"/>
    <w:rsid w:val="00D757AD"/>
    <w:rsid w:val="00D76A04"/>
    <w:rsid w:val="00D84B15"/>
    <w:rsid w:val="00DE143C"/>
    <w:rsid w:val="00DE23B6"/>
    <w:rsid w:val="00E05140"/>
    <w:rsid w:val="00E15E2F"/>
    <w:rsid w:val="00E248E9"/>
    <w:rsid w:val="00E35EF2"/>
    <w:rsid w:val="00E36D07"/>
    <w:rsid w:val="00E40E60"/>
    <w:rsid w:val="00E464C7"/>
    <w:rsid w:val="00E5010A"/>
    <w:rsid w:val="00E51CA4"/>
    <w:rsid w:val="00E600E1"/>
    <w:rsid w:val="00E61C34"/>
    <w:rsid w:val="00E64A92"/>
    <w:rsid w:val="00EA0424"/>
    <w:rsid w:val="00EA11F0"/>
    <w:rsid w:val="00EA2C5F"/>
    <w:rsid w:val="00EA76E0"/>
    <w:rsid w:val="00EC0286"/>
    <w:rsid w:val="00ED2754"/>
    <w:rsid w:val="00ED5464"/>
    <w:rsid w:val="00ED5605"/>
    <w:rsid w:val="00ED6210"/>
    <w:rsid w:val="00ED63A8"/>
    <w:rsid w:val="00EE56BA"/>
    <w:rsid w:val="00EF1737"/>
    <w:rsid w:val="00EF1F97"/>
    <w:rsid w:val="00F06379"/>
    <w:rsid w:val="00F07A12"/>
    <w:rsid w:val="00F10841"/>
    <w:rsid w:val="00F351E4"/>
    <w:rsid w:val="00F43B1C"/>
    <w:rsid w:val="00F552E3"/>
    <w:rsid w:val="00F7644B"/>
    <w:rsid w:val="00F83F68"/>
    <w:rsid w:val="00F87D7D"/>
    <w:rsid w:val="00F9281D"/>
    <w:rsid w:val="00F93047"/>
    <w:rsid w:val="00FA1D4A"/>
    <w:rsid w:val="00FA2111"/>
    <w:rsid w:val="00FA29DB"/>
    <w:rsid w:val="00FA5E2B"/>
    <w:rsid w:val="00FB0EF7"/>
    <w:rsid w:val="00FB15BD"/>
    <w:rsid w:val="00FC0421"/>
    <w:rsid w:val="00FC243B"/>
    <w:rsid w:val="00FD019C"/>
    <w:rsid w:val="00FE50AF"/>
    <w:rsid w:val="00FE6563"/>
    <w:rsid w:val="00FF1219"/>
    <w:rsid w:val="00FF1AD7"/>
    <w:rsid w:val="00FF287B"/>
    <w:rsid w:val="00FF47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586CA"/>
  <w15:chartTrackingRefBased/>
  <w15:docId w15:val="{94931E55-FF94-C542-AA1A-1A986E660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5568F"/>
    <w:rPr>
      <w:rFonts w:ascii="Times New Roman" w:eastAsia="Times New Roman" w:hAnsi="Times New Roman" w:cs="Times New Roman"/>
    </w:rPr>
  </w:style>
  <w:style w:type="paragraph" w:styleId="Heading1">
    <w:name w:val="heading 1"/>
    <w:basedOn w:val="Normal"/>
    <w:next w:val="Normal"/>
    <w:link w:val="Heading1Char"/>
    <w:uiPriority w:val="9"/>
    <w:qFormat/>
    <w:rsid w:val="008829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008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008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D57011"/>
    <w:pPr>
      <w:keepNext/>
      <w:spacing w:before="240" w:after="60"/>
      <w:outlineLvl w:val="3"/>
    </w:pPr>
    <w:rPr>
      <w:rFonts w:eastAsia="SimSun"/>
      <w:b/>
      <w:bCs/>
      <w:sz w:val="28"/>
      <w:szCs w:val="28"/>
    </w:rPr>
  </w:style>
  <w:style w:type="paragraph" w:styleId="Heading5">
    <w:name w:val="heading 5"/>
    <w:basedOn w:val="Normal"/>
    <w:next w:val="Normal"/>
    <w:link w:val="Heading5Char"/>
    <w:qFormat/>
    <w:rsid w:val="00D57011"/>
    <w:pPr>
      <w:spacing w:before="240" w:after="60"/>
      <w:outlineLvl w:val="4"/>
    </w:pPr>
    <w:rPr>
      <w:rFonts w:eastAsia="SimSun"/>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iPriority w:val="99"/>
    <w:unhideWhenUsed/>
    <w:rsid w:val="0086008B"/>
    <w:pPr>
      <w:spacing w:before="100" w:beforeAutospacing="1" w:after="100" w:afterAutospacing="1"/>
    </w:pPr>
  </w:style>
  <w:style w:type="paragraph" w:customStyle="1" w:styleId="EndNoteBibliography">
    <w:name w:val="EndNote Bibliography"/>
    <w:basedOn w:val="Normal"/>
    <w:link w:val="EndNoteBibliographyChar"/>
    <w:rsid w:val="0086008B"/>
    <w:rPr>
      <w:rFonts w:ascii="Calibri" w:hAnsi="Calibri" w:cs="Calibri"/>
    </w:rPr>
  </w:style>
  <w:style w:type="character" w:customStyle="1" w:styleId="EndNoteBibliographyChar">
    <w:name w:val="EndNote Bibliography Char"/>
    <w:basedOn w:val="DefaultParagraphFont"/>
    <w:link w:val="EndNoteBibliography"/>
    <w:rsid w:val="0086008B"/>
    <w:rPr>
      <w:rFonts w:ascii="Calibri" w:hAnsi="Calibri" w:cs="Calibri"/>
    </w:rPr>
  </w:style>
  <w:style w:type="character" w:styleId="Hyperlink">
    <w:name w:val="Hyperlink"/>
    <w:basedOn w:val="DefaultParagraphFont"/>
    <w:uiPriority w:val="99"/>
    <w:unhideWhenUsed/>
    <w:rsid w:val="0086008B"/>
    <w:rPr>
      <w:color w:val="0563C1" w:themeColor="hyperlink"/>
      <w:u w:val="single"/>
    </w:rPr>
  </w:style>
  <w:style w:type="paragraph" w:styleId="Subtitle">
    <w:name w:val="Subtitle"/>
    <w:basedOn w:val="Normal"/>
    <w:next w:val="Normal"/>
    <w:link w:val="SubtitleChar"/>
    <w:uiPriority w:val="11"/>
    <w:qFormat/>
    <w:rsid w:val="0086008B"/>
    <w:pPr>
      <w:numPr>
        <w:ilvl w:val="1"/>
      </w:numPr>
      <w:spacing w:after="160"/>
    </w:pPr>
    <w:rPr>
      <w:color w:val="5A5A5A" w:themeColor="text1" w:themeTint="A5"/>
      <w:spacing w:val="15"/>
      <w:sz w:val="22"/>
      <w:szCs w:val="22"/>
    </w:rPr>
  </w:style>
  <w:style w:type="character" w:customStyle="1" w:styleId="SubtitleChar">
    <w:name w:val="Subtitle Char"/>
    <w:basedOn w:val="DefaultParagraphFont"/>
    <w:link w:val="Subtitle"/>
    <w:uiPriority w:val="11"/>
    <w:rsid w:val="0086008B"/>
    <w:rPr>
      <w:color w:val="5A5A5A" w:themeColor="text1" w:themeTint="A5"/>
      <w:spacing w:val="15"/>
      <w:sz w:val="22"/>
      <w:szCs w:val="22"/>
    </w:rPr>
  </w:style>
  <w:style w:type="character" w:customStyle="1" w:styleId="Heading2Char">
    <w:name w:val="Heading 2 Char"/>
    <w:basedOn w:val="DefaultParagraphFont"/>
    <w:link w:val="Heading2"/>
    <w:uiPriority w:val="9"/>
    <w:rsid w:val="0086008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008B"/>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88293D"/>
    <w:rPr>
      <w:rFonts w:asciiTheme="majorHAnsi" w:eastAsiaTheme="majorEastAsia" w:hAnsiTheme="majorHAnsi" w:cstheme="majorBidi"/>
      <w:color w:val="2F5496" w:themeColor="accent1" w:themeShade="BF"/>
      <w:sz w:val="32"/>
      <w:szCs w:val="32"/>
    </w:rPr>
  </w:style>
  <w:style w:type="paragraph" w:styleId="ListBullet">
    <w:name w:val="List Bullet"/>
    <w:basedOn w:val="Normal"/>
    <w:link w:val="ListBulletChar"/>
    <w:uiPriority w:val="9"/>
    <w:qFormat/>
    <w:rsid w:val="009D3996"/>
    <w:pPr>
      <w:numPr>
        <w:numId w:val="1"/>
      </w:numPr>
    </w:pPr>
  </w:style>
  <w:style w:type="character" w:customStyle="1" w:styleId="ListBulletChar">
    <w:name w:val="List Bullet Char"/>
    <w:basedOn w:val="DefaultParagraphFont"/>
    <w:link w:val="ListBullet"/>
    <w:uiPriority w:val="9"/>
    <w:rsid w:val="009D3996"/>
    <w:rPr>
      <w:rFonts w:ascii="Times New Roman" w:eastAsia="Times New Roman" w:hAnsi="Times New Roman" w:cs="Times New Roman"/>
    </w:rPr>
  </w:style>
  <w:style w:type="table" w:styleId="TableGrid">
    <w:name w:val="Table Grid"/>
    <w:basedOn w:val="TableNormal"/>
    <w:uiPriority w:val="39"/>
    <w:rsid w:val="009D39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C7DD2"/>
    <w:rPr>
      <w:color w:val="605E5C"/>
      <w:shd w:val="clear" w:color="auto" w:fill="E1DFDD"/>
    </w:rPr>
  </w:style>
  <w:style w:type="character" w:customStyle="1" w:styleId="Heading4Char">
    <w:name w:val="Heading 4 Char"/>
    <w:basedOn w:val="DefaultParagraphFont"/>
    <w:link w:val="Heading4"/>
    <w:rsid w:val="00D57011"/>
    <w:rPr>
      <w:rFonts w:ascii="Times New Roman" w:eastAsia="SimSun" w:hAnsi="Times New Roman" w:cs="Times New Roman"/>
      <w:b/>
      <w:bCs/>
      <w:sz w:val="28"/>
      <w:szCs w:val="28"/>
    </w:rPr>
  </w:style>
  <w:style w:type="character" w:customStyle="1" w:styleId="Heading5Char">
    <w:name w:val="Heading 5 Char"/>
    <w:basedOn w:val="DefaultParagraphFont"/>
    <w:link w:val="Heading5"/>
    <w:rsid w:val="00D57011"/>
    <w:rPr>
      <w:rFonts w:ascii="Times New Roman" w:eastAsia="SimSun" w:hAnsi="Times New Roman" w:cs="Times New Roman"/>
      <w:b/>
      <w:bCs/>
      <w:i/>
      <w:iCs/>
      <w:sz w:val="26"/>
      <w:szCs w:val="26"/>
    </w:rPr>
  </w:style>
  <w:style w:type="character" w:customStyle="1" w:styleId="NormalWebChar">
    <w:name w:val="Normal (Web) Char"/>
    <w:link w:val="NormalWeb"/>
    <w:uiPriority w:val="99"/>
    <w:rsid w:val="00D57011"/>
    <w:rPr>
      <w:rFonts w:ascii="Times New Roman" w:eastAsia="Times New Roman" w:hAnsi="Times New Roman" w:cs="Times New Roman"/>
    </w:rPr>
  </w:style>
  <w:style w:type="table" w:customStyle="1" w:styleId="TableGrid0">
    <w:name w:val="TableGrid"/>
    <w:rsid w:val="003873D2"/>
    <w:rPr>
      <w:sz w:val="22"/>
      <w:szCs w:val="22"/>
      <w:lang w:eastAsia="en-GB"/>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C570E4"/>
    <w:rPr>
      <w:color w:val="954F72" w:themeColor="followedHyperlink"/>
      <w:u w:val="single"/>
    </w:rPr>
  </w:style>
  <w:style w:type="paragraph" w:styleId="Footer">
    <w:name w:val="footer"/>
    <w:basedOn w:val="Normal"/>
    <w:link w:val="FooterChar"/>
    <w:rsid w:val="0086459C"/>
    <w:pPr>
      <w:tabs>
        <w:tab w:val="center" w:pos="4153"/>
        <w:tab w:val="right" w:pos="8306"/>
      </w:tabs>
    </w:pPr>
    <w:rPr>
      <w:rFonts w:ascii="Arial" w:hAnsi="Arial"/>
      <w:lang w:eastAsia="en-US"/>
    </w:rPr>
  </w:style>
  <w:style w:type="character" w:customStyle="1" w:styleId="FooterChar">
    <w:name w:val="Footer Char"/>
    <w:basedOn w:val="DefaultParagraphFont"/>
    <w:link w:val="Footer"/>
    <w:rsid w:val="0086459C"/>
    <w:rPr>
      <w:rFonts w:ascii="Arial" w:eastAsia="Times New Roman" w:hAnsi="Arial" w:cs="Times New Roman"/>
      <w:lang w:eastAsia="en-US"/>
    </w:rPr>
  </w:style>
  <w:style w:type="paragraph" w:styleId="ListParagraph">
    <w:name w:val="List Paragraph"/>
    <w:basedOn w:val="Normal"/>
    <w:uiPriority w:val="34"/>
    <w:qFormat/>
    <w:rsid w:val="00712A7B"/>
    <w:pPr>
      <w:ind w:left="720"/>
      <w:contextualSpacing/>
    </w:pPr>
  </w:style>
  <w:style w:type="paragraph" w:styleId="FootnoteText">
    <w:name w:val="footnote text"/>
    <w:basedOn w:val="Normal"/>
    <w:link w:val="FootnoteTextChar"/>
    <w:uiPriority w:val="99"/>
    <w:semiHidden/>
    <w:unhideWhenUsed/>
    <w:rsid w:val="001D0694"/>
    <w:rPr>
      <w:sz w:val="20"/>
      <w:szCs w:val="20"/>
    </w:rPr>
  </w:style>
  <w:style w:type="character" w:customStyle="1" w:styleId="FootnoteTextChar">
    <w:name w:val="Footnote Text Char"/>
    <w:basedOn w:val="DefaultParagraphFont"/>
    <w:link w:val="FootnoteText"/>
    <w:uiPriority w:val="99"/>
    <w:semiHidden/>
    <w:rsid w:val="001D0694"/>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1D0694"/>
    <w:rPr>
      <w:vertAlign w:val="superscript"/>
    </w:rPr>
  </w:style>
  <w:style w:type="paragraph" w:styleId="TOCHeading">
    <w:name w:val="TOC Heading"/>
    <w:basedOn w:val="Heading1"/>
    <w:next w:val="Normal"/>
    <w:uiPriority w:val="39"/>
    <w:unhideWhenUsed/>
    <w:qFormat/>
    <w:rsid w:val="001D069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D0694"/>
    <w:pPr>
      <w:tabs>
        <w:tab w:val="right" w:leader="dot" w:pos="9010"/>
      </w:tabs>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1D0694"/>
    <w:pPr>
      <w:ind w:left="240"/>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1D0694"/>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1D0694"/>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1D0694"/>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1D0694"/>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1D0694"/>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1D0694"/>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1D0694"/>
    <w:pPr>
      <w:ind w:left="1920"/>
    </w:pPr>
    <w:rPr>
      <w:rFonts w:asciiTheme="minorHAnsi" w:hAnsiTheme="minorHAnsi" w:cstheme="minorHAnsi"/>
      <w:sz w:val="18"/>
      <w:szCs w:val="18"/>
    </w:rPr>
  </w:style>
  <w:style w:type="paragraph" w:styleId="NoSpacing">
    <w:name w:val="No Spacing"/>
    <w:link w:val="NoSpacingChar"/>
    <w:uiPriority w:val="1"/>
    <w:qFormat/>
    <w:rsid w:val="001D0694"/>
    <w:rPr>
      <w:sz w:val="22"/>
      <w:szCs w:val="22"/>
      <w:lang w:val="en-US"/>
    </w:rPr>
  </w:style>
  <w:style w:type="character" w:customStyle="1" w:styleId="NoSpacingChar">
    <w:name w:val="No Spacing Char"/>
    <w:basedOn w:val="DefaultParagraphFont"/>
    <w:link w:val="NoSpacing"/>
    <w:uiPriority w:val="1"/>
    <w:rsid w:val="001D0694"/>
    <w:rPr>
      <w:sz w:val="22"/>
      <w:szCs w:val="22"/>
      <w:lang w:val="en-US"/>
    </w:rPr>
  </w:style>
  <w:style w:type="paragraph" w:styleId="BalloonText">
    <w:name w:val="Balloon Text"/>
    <w:basedOn w:val="Normal"/>
    <w:link w:val="BalloonTextChar"/>
    <w:uiPriority w:val="99"/>
    <w:semiHidden/>
    <w:unhideWhenUsed/>
    <w:rsid w:val="00D17984"/>
    <w:rPr>
      <w:sz w:val="18"/>
      <w:szCs w:val="18"/>
    </w:rPr>
  </w:style>
  <w:style w:type="character" w:customStyle="1" w:styleId="BalloonTextChar">
    <w:name w:val="Balloon Text Char"/>
    <w:basedOn w:val="DefaultParagraphFont"/>
    <w:link w:val="BalloonText"/>
    <w:uiPriority w:val="99"/>
    <w:semiHidden/>
    <w:rsid w:val="00D17984"/>
    <w:rPr>
      <w:rFonts w:ascii="Times New Roman" w:eastAsia="Times New Roman" w:hAnsi="Times New Roman" w:cs="Times New Roman"/>
      <w:sz w:val="18"/>
      <w:szCs w:val="18"/>
    </w:rPr>
  </w:style>
  <w:style w:type="character" w:styleId="PageNumber">
    <w:name w:val="page number"/>
    <w:basedOn w:val="DefaultParagraphFont"/>
    <w:uiPriority w:val="99"/>
    <w:semiHidden/>
    <w:unhideWhenUsed/>
    <w:rsid w:val="00D84B15"/>
  </w:style>
  <w:style w:type="paragraph" w:styleId="Header">
    <w:name w:val="header"/>
    <w:basedOn w:val="Normal"/>
    <w:link w:val="HeaderChar"/>
    <w:uiPriority w:val="99"/>
    <w:semiHidden/>
    <w:unhideWhenUsed/>
    <w:rsid w:val="008F6505"/>
    <w:pPr>
      <w:tabs>
        <w:tab w:val="center" w:pos="4680"/>
        <w:tab w:val="right" w:pos="9360"/>
      </w:tabs>
    </w:pPr>
  </w:style>
  <w:style w:type="character" w:customStyle="1" w:styleId="HeaderChar">
    <w:name w:val="Header Char"/>
    <w:basedOn w:val="DefaultParagraphFont"/>
    <w:link w:val="Header"/>
    <w:uiPriority w:val="99"/>
    <w:semiHidden/>
    <w:rsid w:val="008F6505"/>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20580">
      <w:bodyDiv w:val="1"/>
      <w:marLeft w:val="0"/>
      <w:marRight w:val="0"/>
      <w:marTop w:val="0"/>
      <w:marBottom w:val="0"/>
      <w:divBdr>
        <w:top w:val="none" w:sz="0" w:space="0" w:color="auto"/>
        <w:left w:val="none" w:sz="0" w:space="0" w:color="auto"/>
        <w:bottom w:val="none" w:sz="0" w:space="0" w:color="auto"/>
        <w:right w:val="none" w:sz="0" w:space="0" w:color="auto"/>
      </w:divBdr>
    </w:div>
    <w:div w:id="45883085">
      <w:bodyDiv w:val="1"/>
      <w:marLeft w:val="0"/>
      <w:marRight w:val="0"/>
      <w:marTop w:val="0"/>
      <w:marBottom w:val="0"/>
      <w:divBdr>
        <w:top w:val="none" w:sz="0" w:space="0" w:color="auto"/>
        <w:left w:val="none" w:sz="0" w:space="0" w:color="auto"/>
        <w:bottom w:val="none" w:sz="0" w:space="0" w:color="auto"/>
        <w:right w:val="none" w:sz="0" w:space="0" w:color="auto"/>
      </w:divBdr>
    </w:div>
    <w:div w:id="105783053">
      <w:bodyDiv w:val="1"/>
      <w:marLeft w:val="0"/>
      <w:marRight w:val="0"/>
      <w:marTop w:val="0"/>
      <w:marBottom w:val="0"/>
      <w:divBdr>
        <w:top w:val="none" w:sz="0" w:space="0" w:color="auto"/>
        <w:left w:val="none" w:sz="0" w:space="0" w:color="auto"/>
        <w:bottom w:val="none" w:sz="0" w:space="0" w:color="auto"/>
        <w:right w:val="none" w:sz="0" w:space="0" w:color="auto"/>
      </w:divBdr>
    </w:div>
    <w:div w:id="140194443">
      <w:bodyDiv w:val="1"/>
      <w:marLeft w:val="0"/>
      <w:marRight w:val="0"/>
      <w:marTop w:val="0"/>
      <w:marBottom w:val="0"/>
      <w:divBdr>
        <w:top w:val="none" w:sz="0" w:space="0" w:color="auto"/>
        <w:left w:val="none" w:sz="0" w:space="0" w:color="auto"/>
        <w:bottom w:val="none" w:sz="0" w:space="0" w:color="auto"/>
        <w:right w:val="none" w:sz="0" w:space="0" w:color="auto"/>
      </w:divBdr>
    </w:div>
    <w:div w:id="173543487">
      <w:bodyDiv w:val="1"/>
      <w:marLeft w:val="0"/>
      <w:marRight w:val="0"/>
      <w:marTop w:val="0"/>
      <w:marBottom w:val="0"/>
      <w:divBdr>
        <w:top w:val="none" w:sz="0" w:space="0" w:color="auto"/>
        <w:left w:val="none" w:sz="0" w:space="0" w:color="auto"/>
        <w:bottom w:val="none" w:sz="0" w:space="0" w:color="auto"/>
        <w:right w:val="none" w:sz="0" w:space="0" w:color="auto"/>
      </w:divBdr>
    </w:div>
    <w:div w:id="190189187">
      <w:bodyDiv w:val="1"/>
      <w:marLeft w:val="0"/>
      <w:marRight w:val="0"/>
      <w:marTop w:val="0"/>
      <w:marBottom w:val="0"/>
      <w:divBdr>
        <w:top w:val="none" w:sz="0" w:space="0" w:color="auto"/>
        <w:left w:val="none" w:sz="0" w:space="0" w:color="auto"/>
        <w:bottom w:val="none" w:sz="0" w:space="0" w:color="auto"/>
        <w:right w:val="none" w:sz="0" w:space="0" w:color="auto"/>
      </w:divBdr>
    </w:div>
    <w:div w:id="265774061">
      <w:bodyDiv w:val="1"/>
      <w:marLeft w:val="0"/>
      <w:marRight w:val="0"/>
      <w:marTop w:val="0"/>
      <w:marBottom w:val="0"/>
      <w:divBdr>
        <w:top w:val="none" w:sz="0" w:space="0" w:color="auto"/>
        <w:left w:val="none" w:sz="0" w:space="0" w:color="auto"/>
        <w:bottom w:val="none" w:sz="0" w:space="0" w:color="auto"/>
        <w:right w:val="none" w:sz="0" w:space="0" w:color="auto"/>
      </w:divBdr>
    </w:div>
    <w:div w:id="268314648">
      <w:bodyDiv w:val="1"/>
      <w:marLeft w:val="0"/>
      <w:marRight w:val="0"/>
      <w:marTop w:val="0"/>
      <w:marBottom w:val="0"/>
      <w:divBdr>
        <w:top w:val="none" w:sz="0" w:space="0" w:color="auto"/>
        <w:left w:val="none" w:sz="0" w:space="0" w:color="auto"/>
        <w:bottom w:val="none" w:sz="0" w:space="0" w:color="auto"/>
        <w:right w:val="none" w:sz="0" w:space="0" w:color="auto"/>
      </w:divBdr>
      <w:divsChild>
        <w:div w:id="812331957">
          <w:marLeft w:val="0"/>
          <w:marRight w:val="0"/>
          <w:marTop w:val="0"/>
          <w:marBottom w:val="0"/>
          <w:divBdr>
            <w:top w:val="none" w:sz="0" w:space="0" w:color="auto"/>
            <w:left w:val="none" w:sz="0" w:space="0" w:color="auto"/>
            <w:bottom w:val="none" w:sz="0" w:space="0" w:color="auto"/>
            <w:right w:val="none" w:sz="0" w:space="0" w:color="auto"/>
          </w:divBdr>
        </w:div>
      </w:divsChild>
    </w:div>
    <w:div w:id="271934045">
      <w:bodyDiv w:val="1"/>
      <w:marLeft w:val="0"/>
      <w:marRight w:val="0"/>
      <w:marTop w:val="0"/>
      <w:marBottom w:val="0"/>
      <w:divBdr>
        <w:top w:val="none" w:sz="0" w:space="0" w:color="auto"/>
        <w:left w:val="none" w:sz="0" w:space="0" w:color="auto"/>
        <w:bottom w:val="none" w:sz="0" w:space="0" w:color="auto"/>
        <w:right w:val="none" w:sz="0" w:space="0" w:color="auto"/>
      </w:divBdr>
    </w:div>
    <w:div w:id="329022009">
      <w:bodyDiv w:val="1"/>
      <w:marLeft w:val="0"/>
      <w:marRight w:val="0"/>
      <w:marTop w:val="0"/>
      <w:marBottom w:val="0"/>
      <w:divBdr>
        <w:top w:val="none" w:sz="0" w:space="0" w:color="auto"/>
        <w:left w:val="none" w:sz="0" w:space="0" w:color="auto"/>
        <w:bottom w:val="none" w:sz="0" w:space="0" w:color="auto"/>
        <w:right w:val="none" w:sz="0" w:space="0" w:color="auto"/>
      </w:divBdr>
    </w:div>
    <w:div w:id="330254434">
      <w:bodyDiv w:val="1"/>
      <w:marLeft w:val="0"/>
      <w:marRight w:val="0"/>
      <w:marTop w:val="0"/>
      <w:marBottom w:val="0"/>
      <w:divBdr>
        <w:top w:val="none" w:sz="0" w:space="0" w:color="auto"/>
        <w:left w:val="none" w:sz="0" w:space="0" w:color="auto"/>
        <w:bottom w:val="none" w:sz="0" w:space="0" w:color="auto"/>
        <w:right w:val="none" w:sz="0" w:space="0" w:color="auto"/>
      </w:divBdr>
    </w:div>
    <w:div w:id="420563313">
      <w:bodyDiv w:val="1"/>
      <w:marLeft w:val="0"/>
      <w:marRight w:val="0"/>
      <w:marTop w:val="0"/>
      <w:marBottom w:val="0"/>
      <w:divBdr>
        <w:top w:val="none" w:sz="0" w:space="0" w:color="auto"/>
        <w:left w:val="none" w:sz="0" w:space="0" w:color="auto"/>
        <w:bottom w:val="none" w:sz="0" w:space="0" w:color="auto"/>
        <w:right w:val="none" w:sz="0" w:space="0" w:color="auto"/>
      </w:divBdr>
    </w:div>
    <w:div w:id="445126712">
      <w:bodyDiv w:val="1"/>
      <w:marLeft w:val="0"/>
      <w:marRight w:val="0"/>
      <w:marTop w:val="0"/>
      <w:marBottom w:val="0"/>
      <w:divBdr>
        <w:top w:val="none" w:sz="0" w:space="0" w:color="auto"/>
        <w:left w:val="none" w:sz="0" w:space="0" w:color="auto"/>
        <w:bottom w:val="none" w:sz="0" w:space="0" w:color="auto"/>
        <w:right w:val="none" w:sz="0" w:space="0" w:color="auto"/>
      </w:divBdr>
    </w:div>
    <w:div w:id="499542403">
      <w:bodyDiv w:val="1"/>
      <w:marLeft w:val="0"/>
      <w:marRight w:val="0"/>
      <w:marTop w:val="0"/>
      <w:marBottom w:val="0"/>
      <w:divBdr>
        <w:top w:val="none" w:sz="0" w:space="0" w:color="auto"/>
        <w:left w:val="none" w:sz="0" w:space="0" w:color="auto"/>
        <w:bottom w:val="none" w:sz="0" w:space="0" w:color="auto"/>
        <w:right w:val="none" w:sz="0" w:space="0" w:color="auto"/>
      </w:divBdr>
    </w:div>
    <w:div w:id="529103306">
      <w:bodyDiv w:val="1"/>
      <w:marLeft w:val="0"/>
      <w:marRight w:val="0"/>
      <w:marTop w:val="0"/>
      <w:marBottom w:val="0"/>
      <w:divBdr>
        <w:top w:val="none" w:sz="0" w:space="0" w:color="auto"/>
        <w:left w:val="none" w:sz="0" w:space="0" w:color="auto"/>
        <w:bottom w:val="none" w:sz="0" w:space="0" w:color="auto"/>
        <w:right w:val="none" w:sz="0" w:space="0" w:color="auto"/>
      </w:divBdr>
    </w:div>
    <w:div w:id="553389857">
      <w:bodyDiv w:val="1"/>
      <w:marLeft w:val="0"/>
      <w:marRight w:val="0"/>
      <w:marTop w:val="0"/>
      <w:marBottom w:val="0"/>
      <w:divBdr>
        <w:top w:val="none" w:sz="0" w:space="0" w:color="auto"/>
        <w:left w:val="none" w:sz="0" w:space="0" w:color="auto"/>
        <w:bottom w:val="none" w:sz="0" w:space="0" w:color="auto"/>
        <w:right w:val="none" w:sz="0" w:space="0" w:color="auto"/>
      </w:divBdr>
    </w:div>
    <w:div w:id="592476039">
      <w:bodyDiv w:val="1"/>
      <w:marLeft w:val="0"/>
      <w:marRight w:val="0"/>
      <w:marTop w:val="0"/>
      <w:marBottom w:val="0"/>
      <w:divBdr>
        <w:top w:val="none" w:sz="0" w:space="0" w:color="auto"/>
        <w:left w:val="none" w:sz="0" w:space="0" w:color="auto"/>
        <w:bottom w:val="none" w:sz="0" w:space="0" w:color="auto"/>
        <w:right w:val="none" w:sz="0" w:space="0" w:color="auto"/>
      </w:divBdr>
    </w:div>
    <w:div w:id="644093603">
      <w:bodyDiv w:val="1"/>
      <w:marLeft w:val="0"/>
      <w:marRight w:val="0"/>
      <w:marTop w:val="0"/>
      <w:marBottom w:val="0"/>
      <w:divBdr>
        <w:top w:val="none" w:sz="0" w:space="0" w:color="auto"/>
        <w:left w:val="none" w:sz="0" w:space="0" w:color="auto"/>
        <w:bottom w:val="none" w:sz="0" w:space="0" w:color="auto"/>
        <w:right w:val="none" w:sz="0" w:space="0" w:color="auto"/>
      </w:divBdr>
    </w:div>
    <w:div w:id="709768854">
      <w:bodyDiv w:val="1"/>
      <w:marLeft w:val="0"/>
      <w:marRight w:val="0"/>
      <w:marTop w:val="0"/>
      <w:marBottom w:val="0"/>
      <w:divBdr>
        <w:top w:val="none" w:sz="0" w:space="0" w:color="auto"/>
        <w:left w:val="none" w:sz="0" w:space="0" w:color="auto"/>
        <w:bottom w:val="none" w:sz="0" w:space="0" w:color="auto"/>
        <w:right w:val="none" w:sz="0" w:space="0" w:color="auto"/>
      </w:divBdr>
    </w:div>
    <w:div w:id="711416582">
      <w:bodyDiv w:val="1"/>
      <w:marLeft w:val="0"/>
      <w:marRight w:val="0"/>
      <w:marTop w:val="0"/>
      <w:marBottom w:val="0"/>
      <w:divBdr>
        <w:top w:val="none" w:sz="0" w:space="0" w:color="auto"/>
        <w:left w:val="none" w:sz="0" w:space="0" w:color="auto"/>
        <w:bottom w:val="none" w:sz="0" w:space="0" w:color="auto"/>
        <w:right w:val="none" w:sz="0" w:space="0" w:color="auto"/>
      </w:divBdr>
    </w:div>
    <w:div w:id="717703932">
      <w:bodyDiv w:val="1"/>
      <w:marLeft w:val="0"/>
      <w:marRight w:val="0"/>
      <w:marTop w:val="0"/>
      <w:marBottom w:val="0"/>
      <w:divBdr>
        <w:top w:val="none" w:sz="0" w:space="0" w:color="auto"/>
        <w:left w:val="none" w:sz="0" w:space="0" w:color="auto"/>
        <w:bottom w:val="none" w:sz="0" w:space="0" w:color="auto"/>
        <w:right w:val="none" w:sz="0" w:space="0" w:color="auto"/>
      </w:divBdr>
    </w:div>
    <w:div w:id="726104199">
      <w:bodyDiv w:val="1"/>
      <w:marLeft w:val="0"/>
      <w:marRight w:val="0"/>
      <w:marTop w:val="0"/>
      <w:marBottom w:val="0"/>
      <w:divBdr>
        <w:top w:val="none" w:sz="0" w:space="0" w:color="auto"/>
        <w:left w:val="none" w:sz="0" w:space="0" w:color="auto"/>
        <w:bottom w:val="none" w:sz="0" w:space="0" w:color="auto"/>
        <w:right w:val="none" w:sz="0" w:space="0" w:color="auto"/>
      </w:divBdr>
      <w:divsChild>
        <w:div w:id="1330981645">
          <w:marLeft w:val="0"/>
          <w:marRight w:val="0"/>
          <w:marTop w:val="0"/>
          <w:marBottom w:val="0"/>
          <w:divBdr>
            <w:top w:val="none" w:sz="0" w:space="0" w:color="auto"/>
            <w:left w:val="none" w:sz="0" w:space="0" w:color="auto"/>
            <w:bottom w:val="none" w:sz="0" w:space="0" w:color="auto"/>
            <w:right w:val="none" w:sz="0" w:space="0" w:color="auto"/>
          </w:divBdr>
          <w:divsChild>
            <w:div w:id="1748763944">
              <w:marLeft w:val="0"/>
              <w:marRight w:val="0"/>
              <w:marTop w:val="0"/>
              <w:marBottom w:val="0"/>
              <w:divBdr>
                <w:top w:val="none" w:sz="0" w:space="0" w:color="auto"/>
                <w:left w:val="none" w:sz="0" w:space="0" w:color="auto"/>
                <w:bottom w:val="none" w:sz="0" w:space="0" w:color="auto"/>
                <w:right w:val="none" w:sz="0" w:space="0" w:color="auto"/>
              </w:divBdr>
              <w:divsChild>
                <w:div w:id="212337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439092">
      <w:bodyDiv w:val="1"/>
      <w:marLeft w:val="0"/>
      <w:marRight w:val="0"/>
      <w:marTop w:val="0"/>
      <w:marBottom w:val="0"/>
      <w:divBdr>
        <w:top w:val="none" w:sz="0" w:space="0" w:color="auto"/>
        <w:left w:val="none" w:sz="0" w:space="0" w:color="auto"/>
        <w:bottom w:val="none" w:sz="0" w:space="0" w:color="auto"/>
        <w:right w:val="none" w:sz="0" w:space="0" w:color="auto"/>
      </w:divBdr>
    </w:div>
    <w:div w:id="779303392">
      <w:bodyDiv w:val="1"/>
      <w:marLeft w:val="0"/>
      <w:marRight w:val="0"/>
      <w:marTop w:val="0"/>
      <w:marBottom w:val="0"/>
      <w:divBdr>
        <w:top w:val="none" w:sz="0" w:space="0" w:color="auto"/>
        <w:left w:val="none" w:sz="0" w:space="0" w:color="auto"/>
        <w:bottom w:val="none" w:sz="0" w:space="0" w:color="auto"/>
        <w:right w:val="none" w:sz="0" w:space="0" w:color="auto"/>
      </w:divBdr>
    </w:div>
    <w:div w:id="799768108">
      <w:bodyDiv w:val="1"/>
      <w:marLeft w:val="0"/>
      <w:marRight w:val="0"/>
      <w:marTop w:val="0"/>
      <w:marBottom w:val="0"/>
      <w:divBdr>
        <w:top w:val="none" w:sz="0" w:space="0" w:color="auto"/>
        <w:left w:val="none" w:sz="0" w:space="0" w:color="auto"/>
        <w:bottom w:val="none" w:sz="0" w:space="0" w:color="auto"/>
        <w:right w:val="none" w:sz="0" w:space="0" w:color="auto"/>
      </w:divBdr>
    </w:div>
    <w:div w:id="813988868">
      <w:bodyDiv w:val="1"/>
      <w:marLeft w:val="0"/>
      <w:marRight w:val="0"/>
      <w:marTop w:val="0"/>
      <w:marBottom w:val="0"/>
      <w:divBdr>
        <w:top w:val="none" w:sz="0" w:space="0" w:color="auto"/>
        <w:left w:val="none" w:sz="0" w:space="0" w:color="auto"/>
        <w:bottom w:val="none" w:sz="0" w:space="0" w:color="auto"/>
        <w:right w:val="none" w:sz="0" w:space="0" w:color="auto"/>
      </w:divBdr>
    </w:div>
    <w:div w:id="865024588">
      <w:bodyDiv w:val="1"/>
      <w:marLeft w:val="0"/>
      <w:marRight w:val="0"/>
      <w:marTop w:val="0"/>
      <w:marBottom w:val="0"/>
      <w:divBdr>
        <w:top w:val="none" w:sz="0" w:space="0" w:color="auto"/>
        <w:left w:val="none" w:sz="0" w:space="0" w:color="auto"/>
        <w:bottom w:val="none" w:sz="0" w:space="0" w:color="auto"/>
        <w:right w:val="none" w:sz="0" w:space="0" w:color="auto"/>
      </w:divBdr>
    </w:div>
    <w:div w:id="867527773">
      <w:bodyDiv w:val="1"/>
      <w:marLeft w:val="0"/>
      <w:marRight w:val="0"/>
      <w:marTop w:val="0"/>
      <w:marBottom w:val="0"/>
      <w:divBdr>
        <w:top w:val="none" w:sz="0" w:space="0" w:color="auto"/>
        <w:left w:val="none" w:sz="0" w:space="0" w:color="auto"/>
        <w:bottom w:val="none" w:sz="0" w:space="0" w:color="auto"/>
        <w:right w:val="none" w:sz="0" w:space="0" w:color="auto"/>
      </w:divBdr>
    </w:div>
    <w:div w:id="872770081">
      <w:bodyDiv w:val="1"/>
      <w:marLeft w:val="0"/>
      <w:marRight w:val="0"/>
      <w:marTop w:val="0"/>
      <w:marBottom w:val="0"/>
      <w:divBdr>
        <w:top w:val="none" w:sz="0" w:space="0" w:color="auto"/>
        <w:left w:val="none" w:sz="0" w:space="0" w:color="auto"/>
        <w:bottom w:val="none" w:sz="0" w:space="0" w:color="auto"/>
        <w:right w:val="none" w:sz="0" w:space="0" w:color="auto"/>
      </w:divBdr>
    </w:div>
    <w:div w:id="883129719">
      <w:bodyDiv w:val="1"/>
      <w:marLeft w:val="0"/>
      <w:marRight w:val="0"/>
      <w:marTop w:val="0"/>
      <w:marBottom w:val="0"/>
      <w:divBdr>
        <w:top w:val="none" w:sz="0" w:space="0" w:color="auto"/>
        <w:left w:val="none" w:sz="0" w:space="0" w:color="auto"/>
        <w:bottom w:val="none" w:sz="0" w:space="0" w:color="auto"/>
        <w:right w:val="none" w:sz="0" w:space="0" w:color="auto"/>
      </w:divBdr>
    </w:div>
    <w:div w:id="887567524">
      <w:bodyDiv w:val="1"/>
      <w:marLeft w:val="0"/>
      <w:marRight w:val="0"/>
      <w:marTop w:val="0"/>
      <w:marBottom w:val="0"/>
      <w:divBdr>
        <w:top w:val="none" w:sz="0" w:space="0" w:color="auto"/>
        <w:left w:val="none" w:sz="0" w:space="0" w:color="auto"/>
        <w:bottom w:val="none" w:sz="0" w:space="0" w:color="auto"/>
        <w:right w:val="none" w:sz="0" w:space="0" w:color="auto"/>
      </w:divBdr>
    </w:div>
    <w:div w:id="887834650">
      <w:bodyDiv w:val="1"/>
      <w:marLeft w:val="0"/>
      <w:marRight w:val="0"/>
      <w:marTop w:val="0"/>
      <w:marBottom w:val="0"/>
      <w:divBdr>
        <w:top w:val="none" w:sz="0" w:space="0" w:color="auto"/>
        <w:left w:val="none" w:sz="0" w:space="0" w:color="auto"/>
        <w:bottom w:val="none" w:sz="0" w:space="0" w:color="auto"/>
        <w:right w:val="none" w:sz="0" w:space="0" w:color="auto"/>
      </w:divBdr>
    </w:div>
    <w:div w:id="896816052">
      <w:bodyDiv w:val="1"/>
      <w:marLeft w:val="0"/>
      <w:marRight w:val="0"/>
      <w:marTop w:val="0"/>
      <w:marBottom w:val="0"/>
      <w:divBdr>
        <w:top w:val="none" w:sz="0" w:space="0" w:color="auto"/>
        <w:left w:val="none" w:sz="0" w:space="0" w:color="auto"/>
        <w:bottom w:val="none" w:sz="0" w:space="0" w:color="auto"/>
        <w:right w:val="none" w:sz="0" w:space="0" w:color="auto"/>
      </w:divBdr>
    </w:div>
    <w:div w:id="933317105">
      <w:bodyDiv w:val="1"/>
      <w:marLeft w:val="0"/>
      <w:marRight w:val="0"/>
      <w:marTop w:val="0"/>
      <w:marBottom w:val="0"/>
      <w:divBdr>
        <w:top w:val="none" w:sz="0" w:space="0" w:color="auto"/>
        <w:left w:val="none" w:sz="0" w:space="0" w:color="auto"/>
        <w:bottom w:val="none" w:sz="0" w:space="0" w:color="auto"/>
        <w:right w:val="none" w:sz="0" w:space="0" w:color="auto"/>
      </w:divBdr>
    </w:div>
    <w:div w:id="966736652">
      <w:bodyDiv w:val="1"/>
      <w:marLeft w:val="0"/>
      <w:marRight w:val="0"/>
      <w:marTop w:val="0"/>
      <w:marBottom w:val="0"/>
      <w:divBdr>
        <w:top w:val="none" w:sz="0" w:space="0" w:color="auto"/>
        <w:left w:val="none" w:sz="0" w:space="0" w:color="auto"/>
        <w:bottom w:val="none" w:sz="0" w:space="0" w:color="auto"/>
        <w:right w:val="none" w:sz="0" w:space="0" w:color="auto"/>
      </w:divBdr>
    </w:div>
    <w:div w:id="985205850">
      <w:bodyDiv w:val="1"/>
      <w:marLeft w:val="0"/>
      <w:marRight w:val="0"/>
      <w:marTop w:val="0"/>
      <w:marBottom w:val="0"/>
      <w:divBdr>
        <w:top w:val="none" w:sz="0" w:space="0" w:color="auto"/>
        <w:left w:val="none" w:sz="0" w:space="0" w:color="auto"/>
        <w:bottom w:val="none" w:sz="0" w:space="0" w:color="auto"/>
        <w:right w:val="none" w:sz="0" w:space="0" w:color="auto"/>
      </w:divBdr>
    </w:div>
    <w:div w:id="1024329742">
      <w:bodyDiv w:val="1"/>
      <w:marLeft w:val="0"/>
      <w:marRight w:val="0"/>
      <w:marTop w:val="0"/>
      <w:marBottom w:val="0"/>
      <w:divBdr>
        <w:top w:val="none" w:sz="0" w:space="0" w:color="auto"/>
        <w:left w:val="none" w:sz="0" w:space="0" w:color="auto"/>
        <w:bottom w:val="none" w:sz="0" w:space="0" w:color="auto"/>
        <w:right w:val="none" w:sz="0" w:space="0" w:color="auto"/>
      </w:divBdr>
    </w:div>
    <w:div w:id="1033117463">
      <w:bodyDiv w:val="1"/>
      <w:marLeft w:val="0"/>
      <w:marRight w:val="0"/>
      <w:marTop w:val="0"/>
      <w:marBottom w:val="0"/>
      <w:divBdr>
        <w:top w:val="none" w:sz="0" w:space="0" w:color="auto"/>
        <w:left w:val="none" w:sz="0" w:space="0" w:color="auto"/>
        <w:bottom w:val="none" w:sz="0" w:space="0" w:color="auto"/>
        <w:right w:val="none" w:sz="0" w:space="0" w:color="auto"/>
      </w:divBdr>
    </w:div>
    <w:div w:id="1109548944">
      <w:bodyDiv w:val="1"/>
      <w:marLeft w:val="0"/>
      <w:marRight w:val="0"/>
      <w:marTop w:val="0"/>
      <w:marBottom w:val="0"/>
      <w:divBdr>
        <w:top w:val="none" w:sz="0" w:space="0" w:color="auto"/>
        <w:left w:val="none" w:sz="0" w:space="0" w:color="auto"/>
        <w:bottom w:val="none" w:sz="0" w:space="0" w:color="auto"/>
        <w:right w:val="none" w:sz="0" w:space="0" w:color="auto"/>
      </w:divBdr>
    </w:div>
    <w:div w:id="1130712497">
      <w:bodyDiv w:val="1"/>
      <w:marLeft w:val="0"/>
      <w:marRight w:val="0"/>
      <w:marTop w:val="0"/>
      <w:marBottom w:val="0"/>
      <w:divBdr>
        <w:top w:val="none" w:sz="0" w:space="0" w:color="auto"/>
        <w:left w:val="none" w:sz="0" w:space="0" w:color="auto"/>
        <w:bottom w:val="none" w:sz="0" w:space="0" w:color="auto"/>
        <w:right w:val="none" w:sz="0" w:space="0" w:color="auto"/>
      </w:divBdr>
    </w:div>
    <w:div w:id="1139109695">
      <w:bodyDiv w:val="1"/>
      <w:marLeft w:val="0"/>
      <w:marRight w:val="0"/>
      <w:marTop w:val="0"/>
      <w:marBottom w:val="0"/>
      <w:divBdr>
        <w:top w:val="none" w:sz="0" w:space="0" w:color="auto"/>
        <w:left w:val="none" w:sz="0" w:space="0" w:color="auto"/>
        <w:bottom w:val="none" w:sz="0" w:space="0" w:color="auto"/>
        <w:right w:val="none" w:sz="0" w:space="0" w:color="auto"/>
      </w:divBdr>
    </w:div>
    <w:div w:id="1159077956">
      <w:bodyDiv w:val="1"/>
      <w:marLeft w:val="0"/>
      <w:marRight w:val="0"/>
      <w:marTop w:val="0"/>
      <w:marBottom w:val="0"/>
      <w:divBdr>
        <w:top w:val="none" w:sz="0" w:space="0" w:color="auto"/>
        <w:left w:val="none" w:sz="0" w:space="0" w:color="auto"/>
        <w:bottom w:val="none" w:sz="0" w:space="0" w:color="auto"/>
        <w:right w:val="none" w:sz="0" w:space="0" w:color="auto"/>
      </w:divBdr>
    </w:div>
    <w:div w:id="1172834980">
      <w:bodyDiv w:val="1"/>
      <w:marLeft w:val="0"/>
      <w:marRight w:val="0"/>
      <w:marTop w:val="0"/>
      <w:marBottom w:val="0"/>
      <w:divBdr>
        <w:top w:val="none" w:sz="0" w:space="0" w:color="auto"/>
        <w:left w:val="none" w:sz="0" w:space="0" w:color="auto"/>
        <w:bottom w:val="none" w:sz="0" w:space="0" w:color="auto"/>
        <w:right w:val="none" w:sz="0" w:space="0" w:color="auto"/>
      </w:divBdr>
    </w:div>
    <w:div w:id="1242912799">
      <w:bodyDiv w:val="1"/>
      <w:marLeft w:val="0"/>
      <w:marRight w:val="0"/>
      <w:marTop w:val="0"/>
      <w:marBottom w:val="0"/>
      <w:divBdr>
        <w:top w:val="none" w:sz="0" w:space="0" w:color="auto"/>
        <w:left w:val="none" w:sz="0" w:space="0" w:color="auto"/>
        <w:bottom w:val="none" w:sz="0" w:space="0" w:color="auto"/>
        <w:right w:val="none" w:sz="0" w:space="0" w:color="auto"/>
      </w:divBdr>
    </w:div>
    <w:div w:id="1287390755">
      <w:bodyDiv w:val="1"/>
      <w:marLeft w:val="0"/>
      <w:marRight w:val="0"/>
      <w:marTop w:val="0"/>
      <w:marBottom w:val="0"/>
      <w:divBdr>
        <w:top w:val="none" w:sz="0" w:space="0" w:color="auto"/>
        <w:left w:val="none" w:sz="0" w:space="0" w:color="auto"/>
        <w:bottom w:val="none" w:sz="0" w:space="0" w:color="auto"/>
        <w:right w:val="none" w:sz="0" w:space="0" w:color="auto"/>
      </w:divBdr>
    </w:div>
    <w:div w:id="1345747605">
      <w:bodyDiv w:val="1"/>
      <w:marLeft w:val="0"/>
      <w:marRight w:val="0"/>
      <w:marTop w:val="0"/>
      <w:marBottom w:val="0"/>
      <w:divBdr>
        <w:top w:val="none" w:sz="0" w:space="0" w:color="auto"/>
        <w:left w:val="none" w:sz="0" w:space="0" w:color="auto"/>
        <w:bottom w:val="none" w:sz="0" w:space="0" w:color="auto"/>
        <w:right w:val="none" w:sz="0" w:space="0" w:color="auto"/>
      </w:divBdr>
    </w:div>
    <w:div w:id="1404640909">
      <w:bodyDiv w:val="1"/>
      <w:marLeft w:val="0"/>
      <w:marRight w:val="0"/>
      <w:marTop w:val="0"/>
      <w:marBottom w:val="0"/>
      <w:divBdr>
        <w:top w:val="none" w:sz="0" w:space="0" w:color="auto"/>
        <w:left w:val="none" w:sz="0" w:space="0" w:color="auto"/>
        <w:bottom w:val="none" w:sz="0" w:space="0" w:color="auto"/>
        <w:right w:val="none" w:sz="0" w:space="0" w:color="auto"/>
      </w:divBdr>
    </w:div>
    <w:div w:id="1450589957">
      <w:bodyDiv w:val="1"/>
      <w:marLeft w:val="0"/>
      <w:marRight w:val="0"/>
      <w:marTop w:val="0"/>
      <w:marBottom w:val="0"/>
      <w:divBdr>
        <w:top w:val="none" w:sz="0" w:space="0" w:color="auto"/>
        <w:left w:val="none" w:sz="0" w:space="0" w:color="auto"/>
        <w:bottom w:val="none" w:sz="0" w:space="0" w:color="auto"/>
        <w:right w:val="none" w:sz="0" w:space="0" w:color="auto"/>
      </w:divBdr>
    </w:div>
    <w:div w:id="1474718468">
      <w:bodyDiv w:val="1"/>
      <w:marLeft w:val="0"/>
      <w:marRight w:val="0"/>
      <w:marTop w:val="0"/>
      <w:marBottom w:val="0"/>
      <w:divBdr>
        <w:top w:val="none" w:sz="0" w:space="0" w:color="auto"/>
        <w:left w:val="none" w:sz="0" w:space="0" w:color="auto"/>
        <w:bottom w:val="none" w:sz="0" w:space="0" w:color="auto"/>
        <w:right w:val="none" w:sz="0" w:space="0" w:color="auto"/>
      </w:divBdr>
    </w:div>
    <w:div w:id="1481458396">
      <w:bodyDiv w:val="1"/>
      <w:marLeft w:val="0"/>
      <w:marRight w:val="0"/>
      <w:marTop w:val="0"/>
      <w:marBottom w:val="0"/>
      <w:divBdr>
        <w:top w:val="none" w:sz="0" w:space="0" w:color="auto"/>
        <w:left w:val="none" w:sz="0" w:space="0" w:color="auto"/>
        <w:bottom w:val="none" w:sz="0" w:space="0" w:color="auto"/>
        <w:right w:val="none" w:sz="0" w:space="0" w:color="auto"/>
      </w:divBdr>
    </w:div>
    <w:div w:id="1504317622">
      <w:bodyDiv w:val="1"/>
      <w:marLeft w:val="0"/>
      <w:marRight w:val="0"/>
      <w:marTop w:val="0"/>
      <w:marBottom w:val="0"/>
      <w:divBdr>
        <w:top w:val="none" w:sz="0" w:space="0" w:color="auto"/>
        <w:left w:val="none" w:sz="0" w:space="0" w:color="auto"/>
        <w:bottom w:val="none" w:sz="0" w:space="0" w:color="auto"/>
        <w:right w:val="none" w:sz="0" w:space="0" w:color="auto"/>
      </w:divBdr>
    </w:div>
    <w:div w:id="1559585972">
      <w:bodyDiv w:val="1"/>
      <w:marLeft w:val="0"/>
      <w:marRight w:val="0"/>
      <w:marTop w:val="0"/>
      <w:marBottom w:val="0"/>
      <w:divBdr>
        <w:top w:val="none" w:sz="0" w:space="0" w:color="auto"/>
        <w:left w:val="none" w:sz="0" w:space="0" w:color="auto"/>
        <w:bottom w:val="none" w:sz="0" w:space="0" w:color="auto"/>
        <w:right w:val="none" w:sz="0" w:space="0" w:color="auto"/>
      </w:divBdr>
    </w:div>
    <w:div w:id="1630626767">
      <w:bodyDiv w:val="1"/>
      <w:marLeft w:val="0"/>
      <w:marRight w:val="0"/>
      <w:marTop w:val="0"/>
      <w:marBottom w:val="0"/>
      <w:divBdr>
        <w:top w:val="none" w:sz="0" w:space="0" w:color="auto"/>
        <w:left w:val="none" w:sz="0" w:space="0" w:color="auto"/>
        <w:bottom w:val="none" w:sz="0" w:space="0" w:color="auto"/>
        <w:right w:val="none" w:sz="0" w:space="0" w:color="auto"/>
      </w:divBdr>
    </w:div>
    <w:div w:id="1636446089">
      <w:bodyDiv w:val="1"/>
      <w:marLeft w:val="0"/>
      <w:marRight w:val="0"/>
      <w:marTop w:val="0"/>
      <w:marBottom w:val="0"/>
      <w:divBdr>
        <w:top w:val="none" w:sz="0" w:space="0" w:color="auto"/>
        <w:left w:val="none" w:sz="0" w:space="0" w:color="auto"/>
        <w:bottom w:val="none" w:sz="0" w:space="0" w:color="auto"/>
        <w:right w:val="none" w:sz="0" w:space="0" w:color="auto"/>
      </w:divBdr>
    </w:div>
    <w:div w:id="1676301412">
      <w:bodyDiv w:val="1"/>
      <w:marLeft w:val="0"/>
      <w:marRight w:val="0"/>
      <w:marTop w:val="0"/>
      <w:marBottom w:val="0"/>
      <w:divBdr>
        <w:top w:val="none" w:sz="0" w:space="0" w:color="auto"/>
        <w:left w:val="none" w:sz="0" w:space="0" w:color="auto"/>
        <w:bottom w:val="none" w:sz="0" w:space="0" w:color="auto"/>
        <w:right w:val="none" w:sz="0" w:space="0" w:color="auto"/>
      </w:divBdr>
    </w:div>
    <w:div w:id="1677875699">
      <w:bodyDiv w:val="1"/>
      <w:marLeft w:val="0"/>
      <w:marRight w:val="0"/>
      <w:marTop w:val="0"/>
      <w:marBottom w:val="0"/>
      <w:divBdr>
        <w:top w:val="none" w:sz="0" w:space="0" w:color="auto"/>
        <w:left w:val="none" w:sz="0" w:space="0" w:color="auto"/>
        <w:bottom w:val="none" w:sz="0" w:space="0" w:color="auto"/>
        <w:right w:val="none" w:sz="0" w:space="0" w:color="auto"/>
      </w:divBdr>
      <w:divsChild>
        <w:div w:id="2048097311">
          <w:marLeft w:val="0"/>
          <w:marRight w:val="0"/>
          <w:marTop w:val="0"/>
          <w:marBottom w:val="0"/>
          <w:divBdr>
            <w:top w:val="none" w:sz="0" w:space="0" w:color="auto"/>
            <w:left w:val="none" w:sz="0" w:space="0" w:color="auto"/>
            <w:bottom w:val="none" w:sz="0" w:space="0" w:color="auto"/>
            <w:right w:val="none" w:sz="0" w:space="0" w:color="auto"/>
          </w:divBdr>
          <w:divsChild>
            <w:div w:id="1539734730">
              <w:marLeft w:val="0"/>
              <w:marRight w:val="0"/>
              <w:marTop w:val="0"/>
              <w:marBottom w:val="0"/>
              <w:divBdr>
                <w:top w:val="none" w:sz="0" w:space="0" w:color="auto"/>
                <w:left w:val="none" w:sz="0" w:space="0" w:color="auto"/>
                <w:bottom w:val="none" w:sz="0" w:space="0" w:color="auto"/>
                <w:right w:val="none" w:sz="0" w:space="0" w:color="auto"/>
              </w:divBdr>
              <w:divsChild>
                <w:div w:id="1504322585">
                  <w:marLeft w:val="0"/>
                  <w:marRight w:val="0"/>
                  <w:marTop w:val="0"/>
                  <w:marBottom w:val="0"/>
                  <w:divBdr>
                    <w:top w:val="none" w:sz="0" w:space="0" w:color="auto"/>
                    <w:left w:val="none" w:sz="0" w:space="0" w:color="auto"/>
                    <w:bottom w:val="none" w:sz="0" w:space="0" w:color="auto"/>
                    <w:right w:val="none" w:sz="0" w:space="0" w:color="auto"/>
                  </w:divBdr>
                </w:div>
              </w:divsChild>
            </w:div>
            <w:div w:id="2013725796">
              <w:marLeft w:val="0"/>
              <w:marRight w:val="0"/>
              <w:marTop w:val="0"/>
              <w:marBottom w:val="0"/>
              <w:divBdr>
                <w:top w:val="none" w:sz="0" w:space="0" w:color="auto"/>
                <w:left w:val="none" w:sz="0" w:space="0" w:color="auto"/>
                <w:bottom w:val="none" w:sz="0" w:space="0" w:color="auto"/>
                <w:right w:val="none" w:sz="0" w:space="0" w:color="auto"/>
              </w:divBdr>
              <w:divsChild>
                <w:div w:id="1848014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125750">
          <w:marLeft w:val="0"/>
          <w:marRight w:val="0"/>
          <w:marTop w:val="0"/>
          <w:marBottom w:val="0"/>
          <w:divBdr>
            <w:top w:val="none" w:sz="0" w:space="0" w:color="auto"/>
            <w:left w:val="none" w:sz="0" w:space="0" w:color="auto"/>
            <w:bottom w:val="none" w:sz="0" w:space="0" w:color="auto"/>
            <w:right w:val="none" w:sz="0" w:space="0" w:color="auto"/>
          </w:divBdr>
          <w:divsChild>
            <w:div w:id="1203518299">
              <w:marLeft w:val="0"/>
              <w:marRight w:val="0"/>
              <w:marTop w:val="0"/>
              <w:marBottom w:val="0"/>
              <w:divBdr>
                <w:top w:val="none" w:sz="0" w:space="0" w:color="auto"/>
                <w:left w:val="none" w:sz="0" w:space="0" w:color="auto"/>
                <w:bottom w:val="none" w:sz="0" w:space="0" w:color="auto"/>
                <w:right w:val="none" w:sz="0" w:space="0" w:color="auto"/>
              </w:divBdr>
              <w:divsChild>
                <w:div w:id="133499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074014">
      <w:bodyDiv w:val="1"/>
      <w:marLeft w:val="0"/>
      <w:marRight w:val="0"/>
      <w:marTop w:val="0"/>
      <w:marBottom w:val="0"/>
      <w:divBdr>
        <w:top w:val="none" w:sz="0" w:space="0" w:color="auto"/>
        <w:left w:val="none" w:sz="0" w:space="0" w:color="auto"/>
        <w:bottom w:val="none" w:sz="0" w:space="0" w:color="auto"/>
        <w:right w:val="none" w:sz="0" w:space="0" w:color="auto"/>
      </w:divBdr>
    </w:div>
    <w:div w:id="1707296814">
      <w:bodyDiv w:val="1"/>
      <w:marLeft w:val="0"/>
      <w:marRight w:val="0"/>
      <w:marTop w:val="0"/>
      <w:marBottom w:val="0"/>
      <w:divBdr>
        <w:top w:val="none" w:sz="0" w:space="0" w:color="auto"/>
        <w:left w:val="none" w:sz="0" w:space="0" w:color="auto"/>
        <w:bottom w:val="none" w:sz="0" w:space="0" w:color="auto"/>
        <w:right w:val="none" w:sz="0" w:space="0" w:color="auto"/>
      </w:divBdr>
    </w:div>
    <w:div w:id="1771008612">
      <w:bodyDiv w:val="1"/>
      <w:marLeft w:val="0"/>
      <w:marRight w:val="0"/>
      <w:marTop w:val="0"/>
      <w:marBottom w:val="0"/>
      <w:divBdr>
        <w:top w:val="none" w:sz="0" w:space="0" w:color="auto"/>
        <w:left w:val="none" w:sz="0" w:space="0" w:color="auto"/>
        <w:bottom w:val="none" w:sz="0" w:space="0" w:color="auto"/>
        <w:right w:val="none" w:sz="0" w:space="0" w:color="auto"/>
      </w:divBdr>
    </w:div>
    <w:div w:id="1833058687">
      <w:bodyDiv w:val="1"/>
      <w:marLeft w:val="0"/>
      <w:marRight w:val="0"/>
      <w:marTop w:val="0"/>
      <w:marBottom w:val="0"/>
      <w:divBdr>
        <w:top w:val="none" w:sz="0" w:space="0" w:color="auto"/>
        <w:left w:val="none" w:sz="0" w:space="0" w:color="auto"/>
        <w:bottom w:val="none" w:sz="0" w:space="0" w:color="auto"/>
        <w:right w:val="none" w:sz="0" w:space="0" w:color="auto"/>
      </w:divBdr>
    </w:div>
    <w:div w:id="1936399439">
      <w:bodyDiv w:val="1"/>
      <w:marLeft w:val="0"/>
      <w:marRight w:val="0"/>
      <w:marTop w:val="0"/>
      <w:marBottom w:val="0"/>
      <w:divBdr>
        <w:top w:val="none" w:sz="0" w:space="0" w:color="auto"/>
        <w:left w:val="none" w:sz="0" w:space="0" w:color="auto"/>
        <w:bottom w:val="none" w:sz="0" w:space="0" w:color="auto"/>
        <w:right w:val="none" w:sz="0" w:space="0" w:color="auto"/>
      </w:divBdr>
    </w:div>
    <w:div w:id="1937247512">
      <w:bodyDiv w:val="1"/>
      <w:marLeft w:val="0"/>
      <w:marRight w:val="0"/>
      <w:marTop w:val="0"/>
      <w:marBottom w:val="0"/>
      <w:divBdr>
        <w:top w:val="none" w:sz="0" w:space="0" w:color="auto"/>
        <w:left w:val="none" w:sz="0" w:space="0" w:color="auto"/>
        <w:bottom w:val="none" w:sz="0" w:space="0" w:color="auto"/>
        <w:right w:val="none" w:sz="0" w:space="0" w:color="auto"/>
      </w:divBdr>
    </w:div>
    <w:div w:id="2026973711">
      <w:bodyDiv w:val="1"/>
      <w:marLeft w:val="0"/>
      <w:marRight w:val="0"/>
      <w:marTop w:val="0"/>
      <w:marBottom w:val="0"/>
      <w:divBdr>
        <w:top w:val="none" w:sz="0" w:space="0" w:color="auto"/>
        <w:left w:val="none" w:sz="0" w:space="0" w:color="auto"/>
        <w:bottom w:val="none" w:sz="0" w:space="0" w:color="auto"/>
        <w:right w:val="none" w:sz="0" w:space="0" w:color="auto"/>
      </w:divBdr>
    </w:div>
    <w:div w:id="2046521855">
      <w:bodyDiv w:val="1"/>
      <w:marLeft w:val="0"/>
      <w:marRight w:val="0"/>
      <w:marTop w:val="0"/>
      <w:marBottom w:val="0"/>
      <w:divBdr>
        <w:top w:val="none" w:sz="0" w:space="0" w:color="auto"/>
        <w:left w:val="none" w:sz="0" w:space="0" w:color="auto"/>
        <w:bottom w:val="none" w:sz="0" w:space="0" w:color="auto"/>
        <w:right w:val="none" w:sz="0" w:space="0" w:color="auto"/>
      </w:divBdr>
    </w:div>
    <w:div w:id="2094274286">
      <w:bodyDiv w:val="1"/>
      <w:marLeft w:val="0"/>
      <w:marRight w:val="0"/>
      <w:marTop w:val="0"/>
      <w:marBottom w:val="0"/>
      <w:divBdr>
        <w:top w:val="none" w:sz="0" w:space="0" w:color="auto"/>
        <w:left w:val="none" w:sz="0" w:space="0" w:color="auto"/>
        <w:bottom w:val="none" w:sz="0" w:space="0" w:color="auto"/>
        <w:right w:val="none" w:sz="0" w:space="0" w:color="auto"/>
      </w:divBdr>
    </w:div>
    <w:div w:id="210568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jpeg"/><Relationship Id="rId42" Type="http://schemas.openxmlformats.org/officeDocument/2006/relationships/hyperlink" Target="https://www.researchgate.net/publication/281236523_Mapping_Research_Methods" TargetMode="External"/><Relationship Id="rId47" Type="http://schemas.openxmlformats.org/officeDocument/2006/relationships/image" Target="media/image28.png"/><Relationship Id="rId63" Type="http://schemas.openxmlformats.org/officeDocument/2006/relationships/image" Target="media/image39.png"/><Relationship Id="rId68" Type="http://schemas.openxmlformats.org/officeDocument/2006/relationships/image" Target="media/image44.png"/><Relationship Id="rId2" Type="http://schemas.openxmlformats.org/officeDocument/2006/relationships/customXml" Target="../customXml/item2.xml"/><Relationship Id="rId16" Type="http://schemas.openxmlformats.org/officeDocument/2006/relationships/image" Target="media/image4.jpg"/><Relationship Id="rId29" Type="http://schemas.openxmlformats.org/officeDocument/2006/relationships/hyperlink" Target="https://journals.aom.org/doi/abs/10.5465/amr.2009.0188" TargetMode="External"/><Relationship Id="rId11" Type="http://schemas.openxmlformats.org/officeDocument/2006/relationships/hyperlink" Target="https://www.dictionary.com/e/gender-sexuality/positionality" TargetMode="External"/><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image" Target="media/image20.jpg"/><Relationship Id="rId40" Type="http://schemas.openxmlformats.org/officeDocument/2006/relationships/image" Target="media/image22.png"/><Relationship Id="rId45" Type="http://schemas.openxmlformats.org/officeDocument/2006/relationships/image" Target="media/image26.png"/><Relationship Id="rId53" Type="http://schemas.openxmlformats.org/officeDocument/2006/relationships/image" Target="media/image32.png"/><Relationship Id="rId58" Type="http://schemas.openxmlformats.org/officeDocument/2006/relationships/hyperlink" Target="https://journals.sagepub.com/doi/abs/10.1177/1049732307309007" TargetMode="External"/><Relationship Id="rId66" Type="http://schemas.openxmlformats.org/officeDocument/2006/relationships/image" Target="media/image42.png"/><Relationship Id="rId74"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37.png"/><Relationship Id="rId19" Type="http://schemas.openxmlformats.org/officeDocument/2006/relationships/image" Target="media/image5.png"/><Relationship Id="rId14" Type="http://schemas.openxmlformats.org/officeDocument/2006/relationships/hyperlink" Target="https://www.collinsdictionary.com/dictionary/english/entity" TargetMode="Externa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hyperlink" Target="https://journals.sagepub.com/doi/abs/10.1177/104225878901400102" TargetMode="External"/><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image" Target="media/image29.jpg"/><Relationship Id="rId56" Type="http://schemas.openxmlformats.org/officeDocument/2006/relationships/image" Target="media/image35.tiff"/><Relationship Id="rId64" Type="http://schemas.openxmlformats.org/officeDocument/2006/relationships/image" Target="media/image40.png"/><Relationship Id="rId69" Type="http://schemas.openxmlformats.org/officeDocument/2006/relationships/image" Target="media/image45.png"/><Relationship Id="rId8" Type="http://schemas.openxmlformats.org/officeDocument/2006/relationships/endnotes" Target="endnotes.xml"/><Relationship Id="rId51" Type="http://schemas.openxmlformats.org/officeDocument/2006/relationships/hyperlink" Target="https://doi.org/10.1080/21515581.2015.1074585" TargetMode="External"/><Relationship Id="rId72"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https://www.dictionary.com/browse/biases" TargetMode="External"/><Relationship Id="rId17" Type="http://schemas.openxmlformats.org/officeDocument/2006/relationships/hyperlink" Target="https://dictionary.cambridge.org/dictionary/english/feeling" TargetMode="External"/><Relationship Id="rId25" Type="http://schemas.openxmlformats.org/officeDocument/2006/relationships/image" Target="media/image11.tiff"/><Relationship Id="rId33" Type="http://schemas.openxmlformats.org/officeDocument/2006/relationships/image" Target="media/image16.png"/><Relationship Id="rId38" Type="http://schemas.openxmlformats.org/officeDocument/2006/relationships/hyperlink" Target="https://doi.org/10.1080/21515581.2015.1074585" TargetMode="External"/><Relationship Id="rId46" Type="http://schemas.openxmlformats.org/officeDocument/2006/relationships/image" Target="media/image27.png"/><Relationship Id="rId59" Type="http://schemas.openxmlformats.org/officeDocument/2006/relationships/hyperlink" Target="https://journals.sagepub.com/doi/abs/10.1177/1077800403262360" TargetMode="External"/><Relationship Id="rId67" Type="http://schemas.openxmlformats.org/officeDocument/2006/relationships/image" Target="media/image43.png"/><Relationship Id="rId20" Type="http://schemas.openxmlformats.org/officeDocument/2006/relationships/image" Target="media/image6.jpeg"/><Relationship Id="rId41" Type="http://schemas.openxmlformats.org/officeDocument/2006/relationships/image" Target="media/image23.png"/><Relationship Id="rId54" Type="http://schemas.openxmlformats.org/officeDocument/2006/relationships/image" Target="media/image33.png"/><Relationship Id="rId62" Type="http://schemas.openxmlformats.org/officeDocument/2006/relationships/image" Target="media/image38.png"/><Relationship Id="rId70"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9.png"/><Relationship Id="rId28" Type="http://schemas.openxmlformats.org/officeDocument/2006/relationships/image" Target="media/image14.jpg"/><Relationship Id="rId36" Type="http://schemas.openxmlformats.org/officeDocument/2006/relationships/image" Target="media/image19.png"/><Relationship Id="rId49" Type="http://schemas.openxmlformats.org/officeDocument/2006/relationships/image" Target="media/image30.tiff"/><Relationship Id="rId57" Type="http://schemas.openxmlformats.org/officeDocument/2006/relationships/hyperlink" Target="https://journals.sagepub.com/doi/abs/10.1525/jer.2006.1.1.43" TargetMode="External"/><Relationship Id="rId10" Type="http://schemas.openxmlformats.org/officeDocument/2006/relationships/image" Target="media/image2.png"/><Relationship Id="rId31" Type="http://schemas.openxmlformats.org/officeDocument/2006/relationships/hyperlink" Target="https://www.tandfonline.com/doi/abs/10.1080/02601370120490" TargetMode="External"/><Relationship Id="rId44" Type="http://schemas.openxmlformats.org/officeDocument/2006/relationships/image" Target="media/image25.png"/><Relationship Id="rId52" Type="http://schemas.openxmlformats.org/officeDocument/2006/relationships/hyperlink" Target="https://journals.sagepub.com/doi/abs/10.1177/1558689812453332" TargetMode="External"/><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merriam-webster.com/dictionary/individual" TargetMode="External"/><Relationship Id="rId18" Type="http://schemas.openxmlformats.org/officeDocument/2006/relationships/hyperlink" Target="https://www.collinsdictionary.com/dictionary/english/entity" TargetMode="External"/><Relationship Id="rId39" Type="http://schemas.openxmlformats.org/officeDocument/2006/relationships/image" Target="media/image21.png"/><Relationship Id="rId34" Type="http://schemas.openxmlformats.org/officeDocument/2006/relationships/image" Target="media/image17.png"/><Relationship Id="rId50" Type="http://schemas.openxmlformats.org/officeDocument/2006/relationships/image" Target="media/image31.tiff"/><Relationship Id="rId55" Type="http://schemas.openxmlformats.org/officeDocument/2006/relationships/image" Target="media/image34.png"/><Relationship Id="rId7" Type="http://schemas.openxmlformats.org/officeDocument/2006/relationships/footnotes" Target="foot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JIAMENG SUN</PublishDate>
  <Abstract/>
  <CompanyAddress>EMAIL: 1811693@STUDENT.UWTSD.AC.UK</CompanyAddress>
  <CompanyPhone/>
  <CompanyFax/>
  <CompanyEmail>1811693@student.uwtsd.ac.uk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6CBB16-5E7E-BB4B-BDA5-9E981E59D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78</Pages>
  <Words>26000</Words>
  <Characters>148205</Characters>
  <Application>Microsoft Office Word</Application>
  <DocSecurity>0</DocSecurity>
  <Lines>1235</Lines>
  <Paragraphs>347</Paragraphs>
  <ScaleCrop>false</ScaleCrop>
  <HeadingPairs>
    <vt:vector size="2" baseType="variant">
      <vt:variant>
        <vt:lpstr>Title</vt:lpstr>
      </vt:variant>
      <vt:variant>
        <vt:i4>1</vt:i4>
      </vt:variant>
    </vt:vector>
  </HeadingPairs>
  <TitlesOfParts>
    <vt:vector size="1" baseType="lpstr">
      <vt:lpstr>identity and approaches to applied business research</vt:lpstr>
    </vt:vector>
  </TitlesOfParts>
  <Company>Student Name: Jiameng Sun</Company>
  <LinksUpToDate>false</LinksUpToDate>
  <CharactersWithSpaces>173858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identity and approaches to applied business research</dc:title>
  <dc:subject>Programme: DBA                 Module code: BMDM7001</dc:subject>
  <dc:creator>Name: Jiameng Sun</dc:creator>
  <cp:keywords/>
  <dc:description/>
  <cp:lastModifiedBy>Jiameng Sun (1811693)</cp:lastModifiedBy>
  <cp:revision>58</cp:revision>
  <cp:lastPrinted>2019-04-26T18:25:00Z</cp:lastPrinted>
  <dcterms:created xsi:type="dcterms:W3CDTF">2019-04-27T11:04:00Z</dcterms:created>
  <dcterms:modified xsi:type="dcterms:W3CDTF">2019-04-27T23:24:00Z</dcterms:modified>
  <cp:category>Student ID Number: 1811693</cp:category>
</cp:coreProperties>
</file>