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C135DE" w14:textId="7242E434" w:rsidR="00B46FD2" w:rsidRPr="00B46FD2" w:rsidRDefault="00B46FD2" w:rsidP="00B46FD2">
      <w:pPr>
        <w:ind w:right="200"/>
        <w:jc w:val="right"/>
        <w:rPr>
          <w:rFonts w:ascii="Arial" w:eastAsia="新細明體" w:hAnsi="Arial" w:cs="Arial"/>
          <w:b/>
          <w:sz w:val="28"/>
          <w:szCs w:val="28"/>
          <w:lang w:val="en-GB" w:eastAsia="en-GB"/>
        </w:rPr>
      </w:pPr>
      <w:r w:rsidRPr="00B46FD2">
        <w:rPr>
          <w:rFonts w:ascii="Arial" w:eastAsia="新細明體" w:hAnsi="Arial" w:cs="Arial"/>
          <w:noProof/>
          <w:sz w:val="20"/>
          <w:szCs w:val="20"/>
          <w:lang w:val="en-GB" w:eastAsia="en-GB"/>
        </w:rPr>
        <w:drawing>
          <wp:anchor distT="0" distB="0" distL="114300" distR="114300" simplePos="0" relativeHeight="251659264" behindDoc="0" locked="0" layoutInCell="1" allowOverlap="1" wp14:anchorId="24F3129A" wp14:editId="27E78CDA">
            <wp:simplePos x="457200" y="457200"/>
            <wp:positionH relativeFrom="column">
              <wp:align>left</wp:align>
            </wp:positionH>
            <wp:positionV relativeFrom="paragraph">
              <wp:align>top</wp:align>
            </wp:positionV>
            <wp:extent cx="1371600" cy="556260"/>
            <wp:effectExtent l="0" t="0" r="0" b="0"/>
            <wp:wrapSquare wrapText="bothSides"/>
            <wp:docPr id="4"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396484" cy="5666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B46FD2">
        <w:rPr>
          <w:rFonts w:ascii="Arial" w:eastAsia="新細明體" w:hAnsi="Arial" w:cs="Arial"/>
          <w:sz w:val="20"/>
          <w:szCs w:val="20"/>
          <w:lang w:val="en-GB" w:eastAsia="en-GB"/>
        </w:rPr>
        <w:br w:type="textWrapping" w:clear="all"/>
      </w:r>
      <w:r w:rsidRPr="00B46FD2">
        <w:rPr>
          <w:rFonts w:ascii="Arial" w:eastAsia="新細明體" w:hAnsi="Arial" w:cs="Arial"/>
          <w:b/>
          <w:sz w:val="28"/>
          <w:szCs w:val="28"/>
          <w:lang w:val="en-GB" w:eastAsia="en-GB"/>
        </w:rPr>
        <w:t>APPENDIX GA36d</w:t>
      </w: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51"/>
      </w:tblGrid>
      <w:tr w:rsidR="00B46FD2" w:rsidRPr="00B46FD2" w14:paraId="0F515356" w14:textId="77777777" w:rsidTr="00B46FD2">
        <w:trPr>
          <w:trHeight w:val="693"/>
        </w:trPr>
        <w:tc>
          <w:tcPr>
            <w:tcW w:w="9951" w:type="dxa"/>
            <w:shd w:val="clear" w:color="auto" w:fill="C0C0C0"/>
          </w:tcPr>
          <w:p w14:paraId="463C3886" w14:textId="77777777" w:rsidR="00B46FD2" w:rsidRPr="00B46FD2" w:rsidRDefault="00B46FD2" w:rsidP="00B46FD2">
            <w:pPr>
              <w:keepNext/>
              <w:spacing w:before="120" w:after="120"/>
              <w:jc w:val="center"/>
              <w:outlineLvl w:val="3"/>
              <w:rPr>
                <w:rFonts w:ascii="Arial" w:eastAsia="新細明體" w:hAnsi="Arial" w:cs="Arial"/>
                <w:b/>
                <w:sz w:val="40"/>
                <w:szCs w:val="20"/>
                <w:lang w:val="en-GB" w:eastAsia="en-GB"/>
              </w:rPr>
            </w:pPr>
            <w:r w:rsidRPr="00B46FD2">
              <w:rPr>
                <w:rFonts w:ascii="Arial" w:eastAsia="新細明體" w:hAnsi="Arial" w:cs="Arial"/>
                <w:b/>
                <w:sz w:val="40"/>
                <w:szCs w:val="20"/>
                <w:lang w:val="en-GB" w:eastAsia="en-GB"/>
              </w:rPr>
              <w:t xml:space="preserve">LEVEL 7 ASSESSMENT SPECIFICATION </w:t>
            </w:r>
          </w:p>
        </w:tc>
      </w:tr>
    </w:tbl>
    <w:p w14:paraId="3DF6B7E0" w14:textId="77777777" w:rsidR="00B46FD2" w:rsidRPr="00B46FD2" w:rsidRDefault="00B46FD2" w:rsidP="00B46FD2">
      <w:pPr>
        <w:rPr>
          <w:rFonts w:ascii="Arial" w:eastAsia="新細明體" w:hAnsi="Arial" w:cs="Arial"/>
          <w:b/>
          <w:i/>
          <w:sz w:val="32"/>
          <w:szCs w:val="20"/>
          <w:lang w:val="en-GB"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46FD2" w:rsidRPr="00B46FD2" w14:paraId="0A0455A6" w14:textId="77777777" w:rsidTr="00DE1014">
        <w:tc>
          <w:tcPr>
            <w:tcW w:w="2093" w:type="dxa"/>
            <w:shd w:val="pct15" w:color="auto" w:fill="auto"/>
          </w:tcPr>
          <w:p w14:paraId="3CF8D79B" w14:textId="77777777" w:rsidR="00B46FD2" w:rsidRPr="00B46FD2" w:rsidRDefault="00B46FD2" w:rsidP="00B46FD2">
            <w:pPr>
              <w:spacing w:before="120" w:after="120"/>
              <w:jc w:val="both"/>
              <w:rPr>
                <w:rFonts w:ascii="Arial" w:eastAsia="新細明體" w:hAnsi="Arial" w:cs="Arial"/>
                <w:b/>
                <w:sz w:val="22"/>
                <w:szCs w:val="22"/>
                <w:lang w:val="en-GB" w:eastAsia="en-GB"/>
              </w:rPr>
            </w:pPr>
            <w:r w:rsidRPr="00B46FD2">
              <w:rPr>
                <w:rFonts w:ascii="Arial" w:eastAsia="新細明體" w:hAnsi="Arial" w:cs="Arial"/>
                <w:b/>
                <w:sz w:val="22"/>
                <w:szCs w:val="22"/>
                <w:lang w:val="en-GB" w:eastAsia="en-GB"/>
              </w:rPr>
              <w:t>Student name:</w:t>
            </w:r>
          </w:p>
        </w:tc>
        <w:tc>
          <w:tcPr>
            <w:tcW w:w="3293" w:type="dxa"/>
          </w:tcPr>
          <w:p w14:paraId="317416DF" w14:textId="77777777" w:rsidR="00B46FD2" w:rsidRPr="00B46FD2" w:rsidRDefault="00B46FD2" w:rsidP="00B46FD2">
            <w:pPr>
              <w:spacing w:before="120" w:after="120"/>
              <w:jc w:val="both"/>
              <w:rPr>
                <w:rFonts w:ascii="Arial" w:eastAsia="新細明體" w:hAnsi="Arial" w:cs="Arial"/>
                <w:b/>
                <w:sz w:val="22"/>
                <w:szCs w:val="22"/>
                <w:lang w:val="en-GB" w:eastAsia="en-GB"/>
              </w:rPr>
            </w:pPr>
            <w:r w:rsidRPr="00B46FD2">
              <w:rPr>
                <w:rFonts w:ascii="Arial" w:eastAsia="新細明體" w:hAnsi="Arial" w:cs="Arial"/>
                <w:b/>
                <w:sz w:val="22"/>
                <w:szCs w:val="22"/>
                <w:lang w:val="en-GB" w:eastAsia="en-GB"/>
              </w:rPr>
              <w:fldChar w:fldCharType="begin">
                <w:ffData>
                  <w:name w:val="Text2"/>
                  <w:enabled/>
                  <w:calcOnExit w:val="0"/>
                  <w:textInput/>
                </w:ffData>
              </w:fldChar>
            </w:r>
            <w:r w:rsidRPr="00B46FD2">
              <w:rPr>
                <w:rFonts w:ascii="Arial" w:eastAsia="新細明體" w:hAnsi="Arial" w:cs="Arial"/>
                <w:b/>
                <w:sz w:val="22"/>
                <w:szCs w:val="22"/>
                <w:lang w:val="en-GB" w:eastAsia="en-GB"/>
              </w:rPr>
              <w:instrText xml:space="preserve"> FORMTEXT </w:instrText>
            </w:r>
            <w:r w:rsidRPr="00B46FD2">
              <w:rPr>
                <w:rFonts w:ascii="Arial" w:eastAsia="新細明體" w:hAnsi="Arial" w:cs="Arial"/>
                <w:b/>
                <w:sz w:val="22"/>
                <w:szCs w:val="22"/>
                <w:lang w:val="en-GB" w:eastAsia="en-GB"/>
              </w:rPr>
            </w:r>
            <w:r w:rsidRPr="00B46FD2">
              <w:rPr>
                <w:rFonts w:ascii="Arial" w:eastAsia="新細明體" w:hAnsi="Arial" w:cs="Arial"/>
                <w:b/>
                <w:sz w:val="22"/>
                <w:szCs w:val="22"/>
                <w:lang w:val="en-GB" w:eastAsia="en-GB"/>
              </w:rPr>
              <w:fldChar w:fldCharType="separate"/>
            </w:r>
            <w:r w:rsidRPr="00B46FD2">
              <w:rPr>
                <w:rFonts w:ascii="Arial" w:eastAsia="新細明體" w:hAnsi="Arial" w:cs="Arial"/>
                <w:b/>
                <w:noProof/>
                <w:sz w:val="22"/>
                <w:szCs w:val="22"/>
                <w:lang w:val="en-GB" w:eastAsia="en-GB"/>
              </w:rPr>
              <w:t> </w:t>
            </w:r>
            <w:r w:rsidRPr="00B46FD2">
              <w:rPr>
                <w:rFonts w:ascii="Arial" w:eastAsia="新細明體" w:hAnsi="Arial" w:cs="Arial"/>
                <w:b/>
                <w:noProof/>
                <w:sz w:val="22"/>
                <w:szCs w:val="22"/>
                <w:lang w:val="en-GB" w:eastAsia="en-GB"/>
              </w:rPr>
              <w:t> </w:t>
            </w:r>
            <w:r w:rsidRPr="00B46FD2">
              <w:rPr>
                <w:rFonts w:ascii="Arial" w:eastAsia="新細明體" w:hAnsi="Arial" w:cs="Arial"/>
                <w:b/>
                <w:noProof/>
                <w:sz w:val="22"/>
                <w:szCs w:val="22"/>
                <w:lang w:val="en-GB" w:eastAsia="en-GB"/>
              </w:rPr>
              <w:t> </w:t>
            </w:r>
            <w:r w:rsidRPr="00B46FD2">
              <w:rPr>
                <w:rFonts w:ascii="Arial" w:eastAsia="新細明體" w:hAnsi="Arial" w:cs="Arial"/>
                <w:b/>
                <w:noProof/>
                <w:sz w:val="22"/>
                <w:szCs w:val="22"/>
                <w:lang w:val="en-GB" w:eastAsia="en-GB"/>
              </w:rPr>
              <w:t> </w:t>
            </w:r>
            <w:r w:rsidRPr="00B46FD2">
              <w:rPr>
                <w:rFonts w:ascii="Arial" w:eastAsia="新細明體" w:hAnsi="Arial" w:cs="Arial"/>
                <w:b/>
                <w:noProof/>
                <w:sz w:val="22"/>
                <w:szCs w:val="22"/>
                <w:lang w:val="en-GB" w:eastAsia="en-GB"/>
              </w:rPr>
              <w:t> </w:t>
            </w:r>
            <w:r w:rsidRPr="00B46FD2">
              <w:rPr>
                <w:rFonts w:ascii="Arial" w:eastAsia="新細明體" w:hAnsi="Arial" w:cs="Arial"/>
                <w:b/>
                <w:sz w:val="22"/>
                <w:szCs w:val="22"/>
                <w:lang w:val="en-GB" w:eastAsia="en-GB"/>
              </w:rPr>
              <w:fldChar w:fldCharType="end"/>
            </w:r>
            <w:r w:rsidRPr="00B46FD2">
              <w:rPr>
                <w:rFonts w:ascii="Arial" w:eastAsia="新細明體" w:hAnsi="Arial" w:cs="Arial"/>
                <w:b/>
                <w:sz w:val="22"/>
                <w:szCs w:val="22"/>
                <w:lang w:val="en-GB" w:eastAsia="en-GB"/>
              </w:rPr>
              <w:t>Pang Mo Fong</w:t>
            </w:r>
          </w:p>
        </w:tc>
        <w:tc>
          <w:tcPr>
            <w:tcW w:w="2268" w:type="dxa"/>
            <w:shd w:val="clear" w:color="auto" w:fill="D9D9D9"/>
          </w:tcPr>
          <w:p w14:paraId="4D9E4061" w14:textId="77777777" w:rsidR="00B46FD2" w:rsidRPr="00B46FD2" w:rsidRDefault="00B46FD2" w:rsidP="00B46FD2">
            <w:pPr>
              <w:spacing w:before="120" w:after="120"/>
              <w:jc w:val="both"/>
              <w:rPr>
                <w:rFonts w:ascii="Arial" w:eastAsia="新細明體" w:hAnsi="Arial" w:cs="Arial"/>
                <w:b/>
                <w:sz w:val="22"/>
                <w:szCs w:val="22"/>
                <w:lang w:val="en-GB" w:eastAsia="en-GB"/>
              </w:rPr>
            </w:pPr>
            <w:r w:rsidRPr="00B46FD2">
              <w:rPr>
                <w:rFonts w:ascii="Arial" w:eastAsia="新細明體" w:hAnsi="Arial" w:cs="Arial"/>
                <w:b/>
                <w:sz w:val="22"/>
                <w:szCs w:val="22"/>
                <w:lang w:val="en-GB" w:eastAsia="en-GB"/>
              </w:rPr>
              <w:t>Student ID number:</w:t>
            </w:r>
          </w:p>
        </w:tc>
        <w:tc>
          <w:tcPr>
            <w:tcW w:w="2268" w:type="dxa"/>
          </w:tcPr>
          <w:p w14:paraId="4B189B22" w14:textId="77777777" w:rsidR="00B46FD2" w:rsidRPr="00B46FD2" w:rsidRDefault="00B46FD2" w:rsidP="00B46FD2">
            <w:pPr>
              <w:spacing w:before="120" w:after="120"/>
              <w:jc w:val="both"/>
              <w:rPr>
                <w:rFonts w:ascii="Arial" w:eastAsia="新細明體" w:hAnsi="Arial" w:cs="Arial"/>
                <w:b/>
                <w:sz w:val="22"/>
                <w:szCs w:val="22"/>
                <w:lang w:val="en-GB" w:eastAsia="en-GB"/>
              </w:rPr>
            </w:pPr>
            <w:r w:rsidRPr="00B46FD2">
              <w:rPr>
                <w:rFonts w:ascii="Arial" w:eastAsia="新細明體" w:hAnsi="Arial" w:cs="Arial" w:hint="eastAsia"/>
                <w:b/>
                <w:sz w:val="22"/>
                <w:szCs w:val="22"/>
                <w:lang w:val="en-GB" w:eastAsia="en-GB"/>
              </w:rPr>
              <w:t>1</w:t>
            </w:r>
            <w:r w:rsidRPr="00B46FD2">
              <w:rPr>
                <w:rFonts w:ascii="Arial" w:eastAsia="新細明體" w:hAnsi="Arial" w:cs="Arial"/>
                <w:b/>
                <w:sz w:val="22"/>
                <w:szCs w:val="22"/>
                <w:lang w:val="en-GB" w:eastAsia="en-GB"/>
              </w:rPr>
              <w:t>916079</w:t>
            </w:r>
          </w:p>
        </w:tc>
      </w:tr>
      <w:tr w:rsidR="00B46FD2" w:rsidRPr="00B46FD2" w14:paraId="66F550E9" w14:textId="77777777" w:rsidTr="00DE1014">
        <w:tc>
          <w:tcPr>
            <w:tcW w:w="2093" w:type="dxa"/>
            <w:shd w:val="pct15" w:color="auto" w:fill="auto"/>
          </w:tcPr>
          <w:p w14:paraId="6356832A" w14:textId="77777777" w:rsidR="00B46FD2" w:rsidRPr="00B46FD2" w:rsidRDefault="00B46FD2" w:rsidP="00B46FD2">
            <w:pPr>
              <w:spacing w:before="120" w:after="120"/>
              <w:jc w:val="both"/>
              <w:rPr>
                <w:rFonts w:ascii="Arial" w:eastAsia="新細明體" w:hAnsi="Arial" w:cs="Arial"/>
                <w:b/>
                <w:sz w:val="22"/>
                <w:szCs w:val="22"/>
                <w:lang w:val="en-GB" w:eastAsia="en-GB"/>
              </w:rPr>
            </w:pPr>
            <w:r w:rsidRPr="00B46FD2">
              <w:rPr>
                <w:rFonts w:ascii="Arial" w:eastAsia="新細明體" w:hAnsi="Arial" w:cs="Arial"/>
                <w:b/>
                <w:sz w:val="22"/>
                <w:szCs w:val="22"/>
                <w:lang w:val="en-GB" w:eastAsia="en-GB"/>
              </w:rPr>
              <w:t>Programme:</w:t>
            </w:r>
          </w:p>
        </w:tc>
        <w:tc>
          <w:tcPr>
            <w:tcW w:w="7829" w:type="dxa"/>
            <w:gridSpan w:val="3"/>
          </w:tcPr>
          <w:p w14:paraId="08F2D580" w14:textId="77777777" w:rsidR="00B46FD2" w:rsidRPr="00B46FD2" w:rsidRDefault="00B46FD2" w:rsidP="00B46FD2">
            <w:pPr>
              <w:spacing w:before="120" w:after="120"/>
              <w:jc w:val="both"/>
              <w:rPr>
                <w:rFonts w:ascii="Arial" w:eastAsia="新細明體" w:hAnsi="Arial" w:cs="Arial"/>
                <w:b/>
                <w:sz w:val="22"/>
                <w:szCs w:val="22"/>
                <w:lang w:val="en-GB" w:eastAsia="en-GB"/>
              </w:rPr>
            </w:pPr>
            <w:r w:rsidRPr="00B46FD2">
              <w:rPr>
                <w:rFonts w:ascii="Arial" w:eastAsia="新細明體" w:hAnsi="Arial" w:cs="Arial"/>
                <w:b/>
                <w:sz w:val="22"/>
                <w:szCs w:val="22"/>
                <w:lang w:val="en-GB" w:eastAsia="en-GB"/>
              </w:rPr>
              <w:t>DBA</w:t>
            </w:r>
          </w:p>
        </w:tc>
      </w:tr>
      <w:tr w:rsidR="00B46FD2" w:rsidRPr="00B46FD2" w14:paraId="46CB2046" w14:textId="77777777" w:rsidTr="00DE1014">
        <w:tc>
          <w:tcPr>
            <w:tcW w:w="2093" w:type="dxa"/>
            <w:shd w:val="pct15" w:color="auto" w:fill="auto"/>
          </w:tcPr>
          <w:p w14:paraId="6C2DEA6F" w14:textId="77777777" w:rsidR="00B46FD2" w:rsidRPr="00B46FD2" w:rsidRDefault="00B46FD2" w:rsidP="00B46FD2">
            <w:pPr>
              <w:spacing w:before="120" w:after="120"/>
              <w:jc w:val="both"/>
              <w:rPr>
                <w:rFonts w:ascii="Arial" w:eastAsia="新細明體" w:hAnsi="Arial" w:cs="Arial"/>
                <w:b/>
                <w:sz w:val="22"/>
                <w:szCs w:val="22"/>
                <w:lang w:val="en-GB" w:eastAsia="en-GB"/>
              </w:rPr>
            </w:pPr>
            <w:r w:rsidRPr="00B46FD2">
              <w:rPr>
                <w:rFonts w:ascii="Arial" w:eastAsia="新細明體" w:hAnsi="Arial" w:cs="Arial"/>
                <w:b/>
                <w:sz w:val="22"/>
                <w:szCs w:val="22"/>
                <w:lang w:val="en-GB" w:eastAsia="en-GB"/>
              </w:rPr>
              <w:t>Module:</w:t>
            </w:r>
          </w:p>
        </w:tc>
        <w:tc>
          <w:tcPr>
            <w:tcW w:w="7829" w:type="dxa"/>
            <w:gridSpan w:val="3"/>
            <w:shd w:val="clear" w:color="auto" w:fill="auto"/>
          </w:tcPr>
          <w:p w14:paraId="3887A4D4" w14:textId="77777777" w:rsidR="00B46FD2" w:rsidRPr="00B46FD2" w:rsidRDefault="00B46FD2" w:rsidP="00B46FD2">
            <w:pPr>
              <w:spacing w:before="120" w:after="120"/>
              <w:jc w:val="both"/>
              <w:rPr>
                <w:rFonts w:ascii="Arial" w:eastAsia="新細明體" w:hAnsi="Arial" w:cs="Arial"/>
                <w:b/>
                <w:sz w:val="22"/>
                <w:szCs w:val="22"/>
                <w:lang w:val="en-GB" w:eastAsia="en-GB"/>
              </w:rPr>
            </w:pPr>
            <w:r w:rsidRPr="00B46FD2">
              <w:rPr>
                <w:rFonts w:ascii="Arial" w:eastAsia="新細明體" w:hAnsi="Arial" w:cs="Arial"/>
                <w:b/>
                <w:sz w:val="22"/>
                <w:szCs w:val="22"/>
                <w:lang w:val="en-GB" w:eastAsia="en-GB"/>
              </w:rPr>
              <w:t>Quantitative Research Methods</w:t>
            </w:r>
          </w:p>
        </w:tc>
      </w:tr>
      <w:tr w:rsidR="00B46FD2" w:rsidRPr="00B46FD2" w14:paraId="17E276D9" w14:textId="77777777" w:rsidTr="00DE1014">
        <w:tc>
          <w:tcPr>
            <w:tcW w:w="2093" w:type="dxa"/>
            <w:shd w:val="pct15" w:color="auto" w:fill="auto"/>
          </w:tcPr>
          <w:p w14:paraId="79A1ED4D" w14:textId="77777777" w:rsidR="00B46FD2" w:rsidRPr="00B46FD2" w:rsidRDefault="00B46FD2" w:rsidP="00B46FD2">
            <w:pPr>
              <w:spacing w:before="120" w:after="120"/>
              <w:jc w:val="both"/>
              <w:rPr>
                <w:rFonts w:ascii="Arial" w:eastAsia="新細明體" w:hAnsi="Arial" w:cs="Arial"/>
                <w:b/>
                <w:sz w:val="22"/>
                <w:szCs w:val="22"/>
                <w:lang w:val="en-GB" w:eastAsia="en-GB"/>
              </w:rPr>
            </w:pPr>
            <w:r w:rsidRPr="00B46FD2">
              <w:rPr>
                <w:rFonts w:ascii="Arial" w:eastAsia="新細明體" w:hAnsi="Arial" w:cs="Arial"/>
                <w:b/>
                <w:sz w:val="22"/>
                <w:szCs w:val="22"/>
                <w:lang w:val="en-GB" w:eastAsia="en-GB"/>
              </w:rPr>
              <w:t>Module code:</w:t>
            </w:r>
          </w:p>
        </w:tc>
        <w:tc>
          <w:tcPr>
            <w:tcW w:w="3293" w:type="dxa"/>
          </w:tcPr>
          <w:p w14:paraId="541994F0" w14:textId="77777777" w:rsidR="00B46FD2" w:rsidRPr="00B46FD2" w:rsidRDefault="00B46FD2" w:rsidP="00B46FD2">
            <w:pPr>
              <w:spacing w:before="120" w:after="120"/>
              <w:jc w:val="both"/>
              <w:rPr>
                <w:rFonts w:ascii="Arial" w:eastAsia="新細明體" w:hAnsi="Arial" w:cs="Arial"/>
                <w:b/>
                <w:sz w:val="22"/>
                <w:szCs w:val="22"/>
                <w:lang w:val="en-GB" w:eastAsia="zh-HK"/>
              </w:rPr>
            </w:pPr>
            <w:r w:rsidRPr="00B46FD2">
              <w:rPr>
                <w:rFonts w:ascii="Arial" w:eastAsia="新細明體" w:hAnsi="Arial" w:cs="Arial" w:hint="eastAsia"/>
                <w:b/>
                <w:sz w:val="22"/>
                <w:szCs w:val="22"/>
                <w:lang w:val="en-GB" w:eastAsia="zh-HK"/>
              </w:rPr>
              <w:t>HKBM7004</w:t>
            </w:r>
          </w:p>
        </w:tc>
        <w:tc>
          <w:tcPr>
            <w:tcW w:w="2268" w:type="dxa"/>
            <w:shd w:val="clear" w:color="auto" w:fill="D9D9D9"/>
          </w:tcPr>
          <w:p w14:paraId="74739FAA" w14:textId="77777777" w:rsidR="00B46FD2" w:rsidRPr="00B46FD2" w:rsidRDefault="00B46FD2" w:rsidP="00B46FD2">
            <w:pPr>
              <w:keepNext/>
              <w:jc w:val="both"/>
              <w:outlineLvl w:val="1"/>
              <w:rPr>
                <w:rFonts w:ascii="Arial" w:eastAsia="新細明體" w:hAnsi="Arial" w:cs="Arial"/>
                <w:b/>
                <w:sz w:val="22"/>
                <w:szCs w:val="22"/>
                <w:lang w:val="en-GB" w:eastAsia="en-GB"/>
              </w:rPr>
            </w:pPr>
            <w:r w:rsidRPr="00B46FD2">
              <w:rPr>
                <w:rFonts w:ascii="Arial" w:eastAsia="新細明體" w:hAnsi="Arial" w:cs="Arial"/>
                <w:b/>
                <w:sz w:val="22"/>
                <w:szCs w:val="22"/>
                <w:lang w:val="en-GB" w:eastAsia="en-GB"/>
              </w:rPr>
              <w:t>Contribution to Overall Module Assessment (%):</w:t>
            </w:r>
          </w:p>
        </w:tc>
        <w:tc>
          <w:tcPr>
            <w:tcW w:w="2268" w:type="dxa"/>
          </w:tcPr>
          <w:p w14:paraId="12C12CDB" w14:textId="77777777" w:rsidR="00B46FD2" w:rsidRPr="00B46FD2" w:rsidRDefault="00B46FD2" w:rsidP="00B46FD2">
            <w:pPr>
              <w:spacing w:before="120" w:after="120"/>
              <w:jc w:val="both"/>
              <w:rPr>
                <w:rFonts w:ascii="Arial" w:eastAsia="新細明體" w:hAnsi="Arial" w:cs="Arial"/>
                <w:b/>
                <w:sz w:val="22"/>
                <w:szCs w:val="22"/>
                <w:lang w:val="en-GB" w:eastAsia="en-GB"/>
              </w:rPr>
            </w:pPr>
            <w:r w:rsidRPr="00B46FD2">
              <w:rPr>
                <w:rFonts w:ascii="Arial" w:eastAsia="新細明體" w:hAnsi="Arial" w:cs="Arial"/>
                <w:b/>
                <w:sz w:val="22"/>
                <w:szCs w:val="22"/>
                <w:lang w:val="en-GB" w:eastAsia="en-GB"/>
              </w:rPr>
              <w:t>100%</w:t>
            </w:r>
          </w:p>
        </w:tc>
      </w:tr>
      <w:tr w:rsidR="00B46FD2" w:rsidRPr="00B46FD2" w14:paraId="579A7B0F" w14:textId="77777777" w:rsidTr="00DE1014">
        <w:tc>
          <w:tcPr>
            <w:tcW w:w="2093" w:type="dxa"/>
            <w:shd w:val="pct15" w:color="auto" w:fill="auto"/>
          </w:tcPr>
          <w:p w14:paraId="65F61987" w14:textId="77777777" w:rsidR="00B46FD2" w:rsidRPr="00B46FD2" w:rsidRDefault="00B46FD2" w:rsidP="00B46FD2">
            <w:pPr>
              <w:spacing w:before="120" w:after="120"/>
              <w:jc w:val="both"/>
              <w:rPr>
                <w:rFonts w:ascii="Arial" w:eastAsia="新細明體" w:hAnsi="Arial" w:cs="Arial"/>
                <w:b/>
                <w:sz w:val="22"/>
                <w:szCs w:val="22"/>
                <w:lang w:val="en-GB" w:eastAsia="en-GB"/>
              </w:rPr>
            </w:pPr>
            <w:r w:rsidRPr="00B46FD2">
              <w:rPr>
                <w:rFonts w:ascii="Arial" w:eastAsia="新細明體" w:hAnsi="Arial" w:cs="Arial"/>
                <w:b/>
                <w:sz w:val="22"/>
                <w:szCs w:val="22"/>
                <w:lang w:val="en-GB" w:eastAsia="en-GB"/>
              </w:rPr>
              <w:t>Lecturer:</w:t>
            </w:r>
          </w:p>
        </w:tc>
        <w:tc>
          <w:tcPr>
            <w:tcW w:w="3293" w:type="dxa"/>
          </w:tcPr>
          <w:p w14:paraId="2D3E40D0" w14:textId="77777777" w:rsidR="00B46FD2" w:rsidRPr="00B46FD2" w:rsidRDefault="00B46FD2" w:rsidP="00B46FD2">
            <w:pPr>
              <w:spacing w:before="120" w:after="120"/>
              <w:jc w:val="both"/>
              <w:rPr>
                <w:rFonts w:ascii="Arial" w:eastAsia="新細明體" w:hAnsi="Arial" w:cs="Arial"/>
                <w:b/>
                <w:sz w:val="22"/>
                <w:szCs w:val="22"/>
                <w:lang w:val="en-GB" w:eastAsia="en-GB"/>
              </w:rPr>
            </w:pPr>
            <w:r w:rsidRPr="00B46FD2">
              <w:rPr>
                <w:rFonts w:ascii="Arial" w:eastAsia="新細明體" w:hAnsi="Arial" w:cs="Arial"/>
                <w:b/>
                <w:sz w:val="22"/>
                <w:szCs w:val="22"/>
                <w:lang w:val="en-GB" w:eastAsia="en-GB"/>
              </w:rPr>
              <w:t>Dr Andrew Chan</w:t>
            </w:r>
          </w:p>
        </w:tc>
        <w:tc>
          <w:tcPr>
            <w:tcW w:w="2268" w:type="dxa"/>
            <w:shd w:val="clear" w:color="auto" w:fill="D9D9D9"/>
          </w:tcPr>
          <w:p w14:paraId="48492D33" w14:textId="77777777" w:rsidR="00B46FD2" w:rsidRPr="00B46FD2" w:rsidRDefault="00B46FD2" w:rsidP="00B46FD2">
            <w:pPr>
              <w:spacing w:before="120" w:after="120"/>
              <w:jc w:val="both"/>
              <w:rPr>
                <w:rFonts w:ascii="Arial" w:eastAsia="新細明體" w:hAnsi="Arial" w:cs="Arial"/>
                <w:b/>
                <w:sz w:val="22"/>
                <w:szCs w:val="22"/>
                <w:lang w:val="en-GB" w:eastAsia="en-GB"/>
              </w:rPr>
            </w:pPr>
            <w:r w:rsidRPr="00B46FD2">
              <w:rPr>
                <w:rFonts w:ascii="Arial" w:eastAsia="新細明體" w:hAnsi="Arial" w:cs="Arial"/>
                <w:b/>
                <w:sz w:val="22"/>
                <w:szCs w:val="22"/>
                <w:lang w:val="en-GB" w:eastAsia="en-GB"/>
              </w:rPr>
              <w:t>Internal Verifier:</w:t>
            </w:r>
          </w:p>
        </w:tc>
        <w:tc>
          <w:tcPr>
            <w:tcW w:w="2268" w:type="dxa"/>
          </w:tcPr>
          <w:p w14:paraId="3A57DBDD" w14:textId="77777777" w:rsidR="00B46FD2" w:rsidRPr="00B46FD2" w:rsidRDefault="00B46FD2" w:rsidP="00B46FD2">
            <w:pPr>
              <w:spacing w:before="120" w:after="120"/>
              <w:jc w:val="both"/>
              <w:rPr>
                <w:rFonts w:ascii="Arial" w:eastAsia="新細明體" w:hAnsi="Arial" w:cs="Arial"/>
                <w:b/>
                <w:sz w:val="22"/>
                <w:szCs w:val="22"/>
                <w:lang w:val="en-GB" w:eastAsia="zh-HK"/>
              </w:rPr>
            </w:pPr>
            <w:r w:rsidRPr="00B46FD2">
              <w:rPr>
                <w:rFonts w:ascii="Arial" w:eastAsia="新細明體" w:hAnsi="Arial" w:cs="Arial" w:hint="eastAsia"/>
                <w:b/>
                <w:sz w:val="22"/>
                <w:szCs w:val="22"/>
                <w:lang w:val="en-GB" w:eastAsia="zh-HK"/>
              </w:rPr>
              <w:t>P</w:t>
            </w:r>
            <w:r w:rsidRPr="00B46FD2">
              <w:rPr>
                <w:rFonts w:ascii="Arial" w:eastAsia="新細明體" w:hAnsi="Arial" w:cs="Arial"/>
                <w:b/>
                <w:sz w:val="22"/>
                <w:szCs w:val="22"/>
                <w:lang w:val="en-GB" w:eastAsia="zh-HK"/>
              </w:rPr>
              <w:t xml:space="preserve">rof. </w:t>
            </w:r>
            <w:proofErr w:type="spellStart"/>
            <w:r w:rsidRPr="00B46FD2">
              <w:rPr>
                <w:rFonts w:ascii="Arial" w:eastAsia="新細明體" w:hAnsi="Arial" w:cs="Arial"/>
                <w:b/>
                <w:sz w:val="22"/>
                <w:szCs w:val="22"/>
                <w:lang w:val="en-GB" w:eastAsia="zh-HK"/>
              </w:rPr>
              <w:t>Luk</w:t>
            </w:r>
            <w:proofErr w:type="spellEnd"/>
            <w:r w:rsidRPr="00B46FD2">
              <w:rPr>
                <w:rFonts w:ascii="Arial" w:eastAsia="新細明體" w:hAnsi="Arial" w:cs="Arial"/>
                <w:b/>
                <w:sz w:val="22"/>
                <w:szCs w:val="22"/>
                <w:lang w:val="en-GB" w:eastAsia="zh-HK"/>
              </w:rPr>
              <w:t xml:space="preserve"> Chung Leung</w:t>
            </w:r>
          </w:p>
        </w:tc>
      </w:tr>
      <w:tr w:rsidR="00B46FD2" w:rsidRPr="00B46FD2" w14:paraId="621679B1" w14:textId="77777777" w:rsidTr="00DE1014">
        <w:tc>
          <w:tcPr>
            <w:tcW w:w="2093" w:type="dxa"/>
            <w:shd w:val="pct15" w:color="auto" w:fill="auto"/>
          </w:tcPr>
          <w:p w14:paraId="5C6FDD1E" w14:textId="77777777" w:rsidR="00B46FD2" w:rsidRPr="00B46FD2" w:rsidRDefault="00B46FD2" w:rsidP="00B46FD2">
            <w:pPr>
              <w:spacing w:before="120" w:after="120"/>
              <w:jc w:val="both"/>
              <w:rPr>
                <w:rFonts w:ascii="Arial" w:eastAsia="新細明體" w:hAnsi="Arial" w:cs="Arial"/>
                <w:b/>
                <w:sz w:val="22"/>
                <w:szCs w:val="22"/>
                <w:lang w:val="en-GB" w:eastAsia="en-GB"/>
              </w:rPr>
            </w:pPr>
            <w:r w:rsidRPr="00B46FD2">
              <w:rPr>
                <w:rFonts w:ascii="Arial" w:eastAsia="新細明體" w:hAnsi="Arial" w:cs="Arial"/>
                <w:b/>
                <w:sz w:val="22"/>
                <w:szCs w:val="22"/>
                <w:lang w:val="en-GB" w:eastAsia="en-GB"/>
              </w:rPr>
              <w:t>Assignment Title:</w:t>
            </w:r>
          </w:p>
        </w:tc>
        <w:tc>
          <w:tcPr>
            <w:tcW w:w="3293" w:type="dxa"/>
          </w:tcPr>
          <w:p w14:paraId="4A82AC9A" w14:textId="77777777" w:rsidR="00B46FD2" w:rsidRPr="00B46FD2" w:rsidRDefault="00B46FD2" w:rsidP="00B46FD2">
            <w:pPr>
              <w:spacing w:before="120" w:after="120"/>
              <w:jc w:val="both"/>
              <w:rPr>
                <w:rFonts w:ascii="Arial" w:eastAsia="新細明體" w:hAnsi="Arial" w:cs="Arial"/>
                <w:b/>
                <w:sz w:val="22"/>
                <w:szCs w:val="22"/>
                <w:lang w:val="en-GB" w:eastAsia="en-GB"/>
              </w:rPr>
            </w:pPr>
            <w:r w:rsidRPr="00B46FD2">
              <w:rPr>
                <w:rFonts w:ascii="Arial" w:eastAsia="新細明體" w:hAnsi="Arial" w:cs="Arial"/>
                <w:b/>
                <w:sz w:val="22"/>
                <w:szCs w:val="22"/>
                <w:lang w:val="en-GB" w:eastAsia="en-GB"/>
              </w:rPr>
              <w:t>Project report</w:t>
            </w:r>
          </w:p>
        </w:tc>
        <w:tc>
          <w:tcPr>
            <w:tcW w:w="2268" w:type="dxa"/>
            <w:shd w:val="pct15" w:color="auto" w:fill="auto"/>
          </w:tcPr>
          <w:p w14:paraId="12246E95" w14:textId="77777777" w:rsidR="00B46FD2" w:rsidRPr="00B46FD2" w:rsidRDefault="00B46FD2" w:rsidP="00B46FD2">
            <w:pPr>
              <w:spacing w:before="120" w:after="120"/>
              <w:jc w:val="both"/>
              <w:rPr>
                <w:rFonts w:ascii="Arial" w:eastAsia="新細明體" w:hAnsi="Arial" w:cs="Arial"/>
                <w:b/>
                <w:sz w:val="22"/>
                <w:szCs w:val="22"/>
                <w:lang w:val="en-GB" w:eastAsia="en-GB"/>
              </w:rPr>
            </w:pPr>
            <w:r w:rsidRPr="00B46FD2">
              <w:rPr>
                <w:rFonts w:ascii="Arial" w:eastAsia="新細明體" w:hAnsi="Arial" w:cs="Arial"/>
                <w:b/>
                <w:sz w:val="22"/>
                <w:szCs w:val="22"/>
                <w:lang w:val="en-GB" w:eastAsia="en-GB"/>
              </w:rPr>
              <w:t>Word count (or equivalent):</w:t>
            </w:r>
          </w:p>
        </w:tc>
        <w:tc>
          <w:tcPr>
            <w:tcW w:w="2268" w:type="dxa"/>
          </w:tcPr>
          <w:p w14:paraId="1AB30D6B" w14:textId="77777777" w:rsidR="00B46FD2" w:rsidRPr="00B46FD2" w:rsidRDefault="00B46FD2" w:rsidP="00B46FD2">
            <w:pPr>
              <w:spacing w:before="120" w:after="120"/>
              <w:jc w:val="both"/>
              <w:rPr>
                <w:rFonts w:ascii="Arial" w:eastAsia="新細明體" w:hAnsi="Arial" w:cs="Arial"/>
                <w:b/>
                <w:sz w:val="22"/>
                <w:szCs w:val="22"/>
                <w:lang w:val="en-GB" w:eastAsia="en-GB"/>
              </w:rPr>
            </w:pPr>
            <w:r w:rsidRPr="00B46FD2">
              <w:rPr>
                <w:rFonts w:ascii="Arial" w:eastAsia="新細明體" w:hAnsi="Arial" w:cs="Arial"/>
                <w:b/>
                <w:sz w:val="22"/>
                <w:szCs w:val="22"/>
                <w:lang w:val="en-GB" w:eastAsia="en-GB"/>
              </w:rPr>
              <w:t>7500 words</w:t>
            </w:r>
          </w:p>
        </w:tc>
      </w:tr>
      <w:tr w:rsidR="00B46FD2" w:rsidRPr="00B46FD2" w14:paraId="6CFD1D0C" w14:textId="77777777" w:rsidTr="00DE1014">
        <w:tc>
          <w:tcPr>
            <w:tcW w:w="2093" w:type="dxa"/>
            <w:shd w:val="pct15" w:color="auto" w:fill="auto"/>
          </w:tcPr>
          <w:p w14:paraId="13476182" w14:textId="77777777" w:rsidR="00B46FD2" w:rsidRPr="00B46FD2" w:rsidRDefault="00B46FD2" w:rsidP="00B46FD2">
            <w:pPr>
              <w:spacing w:before="120" w:after="120"/>
              <w:jc w:val="both"/>
              <w:rPr>
                <w:rFonts w:ascii="Arial" w:eastAsia="新細明體" w:hAnsi="Arial" w:cs="Arial"/>
                <w:b/>
                <w:sz w:val="22"/>
                <w:szCs w:val="22"/>
                <w:lang w:val="en-GB" w:eastAsia="en-GB"/>
              </w:rPr>
            </w:pPr>
            <w:r w:rsidRPr="00B46FD2">
              <w:rPr>
                <w:rFonts w:ascii="Arial" w:eastAsia="新細明體" w:hAnsi="Arial" w:cs="Arial"/>
                <w:b/>
                <w:sz w:val="22"/>
                <w:szCs w:val="22"/>
                <w:lang w:val="en-GB" w:eastAsia="en-GB"/>
              </w:rPr>
              <w:t>Submission deadline:</w:t>
            </w:r>
          </w:p>
        </w:tc>
        <w:tc>
          <w:tcPr>
            <w:tcW w:w="3293" w:type="dxa"/>
            <w:shd w:val="clear" w:color="auto" w:fill="auto"/>
          </w:tcPr>
          <w:p w14:paraId="3474626A" w14:textId="77777777" w:rsidR="00B46FD2" w:rsidRPr="00B46FD2" w:rsidRDefault="00B46FD2" w:rsidP="00B46FD2">
            <w:pPr>
              <w:spacing w:before="120" w:after="120"/>
              <w:jc w:val="both"/>
              <w:rPr>
                <w:rFonts w:ascii="Arial" w:eastAsia="新細明體" w:hAnsi="Arial" w:cs="Arial"/>
                <w:bCs/>
                <w:sz w:val="22"/>
                <w:szCs w:val="22"/>
                <w:lang w:val="en-GB" w:eastAsia="zh-HK"/>
              </w:rPr>
            </w:pPr>
            <w:r w:rsidRPr="00B46FD2">
              <w:rPr>
                <w:rFonts w:ascii="Arial" w:eastAsia="新細明體" w:hAnsi="Arial" w:cs="Arial" w:hint="eastAsia"/>
                <w:bCs/>
                <w:sz w:val="22"/>
                <w:szCs w:val="22"/>
                <w:lang w:val="en-GB" w:eastAsia="zh-HK"/>
              </w:rPr>
              <w:t>2</w:t>
            </w:r>
            <w:r w:rsidRPr="00B46FD2">
              <w:rPr>
                <w:rFonts w:ascii="Arial" w:eastAsia="新細明體" w:hAnsi="Arial" w:cs="Arial"/>
                <w:bCs/>
                <w:sz w:val="22"/>
                <w:szCs w:val="22"/>
                <w:lang w:val="en-GB" w:eastAsia="zh-HK"/>
              </w:rPr>
              <w:t>1 December 2020</w:t>
            </w:r>
          </w:p>
        </w:tc>
        <w:tc>
          <w:tcPr>
            <w:tcW w:w="2268" w:type="dxa"/>
            <w:shd w:val="pct15" w:color="auto" w:fill="auto"/>
          </w:tcPr>
          <w:p w14:paraId="6FF03A19" w14:textId="77777777" w:rsidR="00B46FD2" w:rsidRPr="00B46FD2" w:rsidRDefault="00B46FD2" w:rsidP="00B46FD2">
            <w:pPr>
              <w:spacing w:before="120" w:after="120"/>
              <w:jc w:val="both"/>
              <w:rPr>
                <w:rFonts w:ascii="Arial" w:eastAsia="新細明體" w:hAnsi="Arial" w:cs="Arial"/>
                <w:b/>
                <w:sz w:val="22"/>
                <w:szCs w:val="22"/>
                <w:lang w:val="en-GB" w:eastAsia="en-GB"/>
              </w:rPr>
            </w:pPr>
            <w:r w:rsidRPr="00B46FD2">
              <w:rPr>
                <w:rFonts w:ascii="Arial" w:eastAsia="新細明體" w:hAnsi="Arial" w:cs="Arial"/>
                <w:b/>
                <w:sz w:val="22"/>
                <w:szCs w:val="22"/>
                <w:lang w:val="en-GB" w:eastAsia="en-GB"/>
              </w:rPr>
              <w:t>Return date of provisional marks &amp; written feedback:</w:t>
            </w:r>
          </w:p>
        </w:tc>
        <w:tc>
          <w:tcPr>
            <w:tcW w:w="2268" w:type="dxa"/>
          </w:tcPr>
          <w:p w14:paraId="6DF1B6C2" w14:textId="77777777" w:rsidR="00B46FD2" w:rsidRPr="00B46FD2" w:rsidRDefault="00B46FD2" w:rsidP="00B46FD2">
            <w:pPr>
              <w:spacing w:before="120" w:after="120"/>
              <w:rPr>
                <w:rFonts w:ascii="Arial" w:eastAsia="新細明體" w:hAnsi="Arial" w:cs="Arial"/>
                <w:bCs/>
                <w:sz w:val="22"/>
                <w:szCs w:val="22"/>
                <w:lang w:val="en-GB" w:eastAsia="zh-HK"/>
              </w:rPr>
            </w:pPr>
            <w:r w:rsidRPr="00B46FD2">
              <w:rPr>
                <w:rFonts w:ascii="Arial" w:eastAsia="新細明體" w:hAnsi="Arial" w:cs="Arial" w:hint="eastAsia"/>
                <w:bCs/>
                <w:sz w:val="22"/>
                <w:szCs w:val="22"/>
                <w:lang w:val="en-GB" w:eastAsia="zh-HK"/>
              </w:rPr>
              <w:t>2</w:t>
            </w:r>
            <w:r w:rsidRPr="00B46FD2">
              <w:rPr>
                <w:rFonts w:ascii="Arial" w:eastAsia="新細明體" w:hAnsi="Arial" w:cs="Arial"/>
                <w:bCs/>
                <w:sz w:val="22"/>
                <w:szCs w:val="22"/>
                <w:lang w:val="en-GB" w:eastAsia="zh-HK"/>
              </w:rPr>
              <w:t>2 January 2021</w:t>
            </w:r>
          </w:p>
        </w:tc>
      </w:tr>
      <w:tr w:rsidR="00B46FD2" w:rsidRPr="00B46FD2" w14:paraId="690A7C2C" w14:textId="77777777" w:rsidTr="00DE1014">
        <w:tc>
          <w:tcPr>
            <w:tcW w:w="2093" w:type="dxa"/>
            <w:shd w:val="pct15" w:color="auto" w:fill="auto"/>
          </w:tcPr>
          <w:p w14:paraId="455036D7" w14:textId="77777777" w:rsidR="00B46FD2" w:rsidRPr="00B46FD2" w:rsidRDefault="00B46FD2" w:rsidP="00B46FD2">
            <w:pPr>
              <w:spacing w:before="120" w:after="120"/>
              <w:jc w:val="both"/>
              <w:rPr>
                <w:rFonts w:ascii="Arial" w:eastAsia="新細明體" w:hAnsi="Arial" w:cs="Arial"/>
                <w:b/>
                <w:sz w:val="22"/>
                <w:szCs w:val="22"/>
                <w:lang w:val="en-GB" w:eastAsia="en-GB"/>
              </w:rPr>
            </w:pPr>
            <w:r w:rsidRPr="00B46FD2">
              <w:rPr>
                <w:rFonts w:ascii="Arial" w:eastAsia="新細明體" w:hAnsi="Arial" w:cs="Arial"/>
                <w:b/>
                <w:sz w:val="22"/>
                <w:szCs w:val="22"/>
                <w:lang w:val="en-GB" w:eastAsia="en-GB"/>
              </w:rPr>
              <w:t>Submission method:</w:t>
            </w:r>
          </w:p>
        </w:tc>
        <w:tc>
          <w:tcPr>
            <w:tcW w:w="7829" w:type="dxa"/>
            <w:gridSpan w:val="3"/>
            <w:shd w:val="clear" w:color="auto" w:fill="auto"/>
          </w:tcPr>
          <w:p w14:paraId="3154BC16" w14:textId="77777777" w:rsidR="00B46FD2" w:rsidRPr="00B46FD2" w:rsidRDefault="00B46FD2" w:rsidP="00B46FD2">
            <w:pPr>
              <w:rPr>
                <w:rFonts w:ascii="Arial" w:eastAsia="新細明體" w:hAnsi="Arial" w:cs="Arial"/>
                <w:sz w:val="22"/>
                <w:szCs w:val="22"/>
                <w:lang w:val="en-GB" w:eastAsia="en-GB"/>
              </w:rPr>
            </w:pPr>
            <w:r w:rsidRPr="00B46FD2">
              <w:rPr>
                <w:rFonts w:ascii="Arial" w:eastAsia="新細明體" w:hAnsi="Arial" w:cs="Arial"/>
                <w:sz w:val="22"/>
                <w:szCs w:val="22"/>
                <w:lang w:val="en-GB"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AC053A3" w14:textId="77777777" w:rsidR="00B46FD2" w:rsidRPr="00B46FD2" w:rsidRDefault="00B46FD2" w:rsidP="00B46FD2">
            <w:pPr>
              <w:spacing w:before="120" w:after="120"/>
              <w:jc w:val="both"/>
              <w:rPr>
                <w:rFonts w:ascii="Arial" w:eastAsia="新細明體" w:hAnsi="Arial" w:cs="Arial"/>
                <w:b/>
                <w:sz w:val="22"/>
                <w:szCs w:val="22"/>
                <w:lang w:val="en-GB" w:eastAsia="en-GB"/>
              </w:rPr>
            </w:pPr>
            <w:r w:rsidRPr="00B46FD2">
              <w:rPr>
                <w:rFonts w:ascii="Arial" w:eastAsia="新細明體" w:hAnsi="Arial" w:cs="Arial"/>
                <w:b/>
                <w:sz w:val="22"/>
                <w:szCs w:val="22"/>
                <w:lang w:val="en-GB" w:eastAsia="en-GB"/>
              </w:rPr>
              <w:t xml:space="preserve">Alternative submission method (if applicable): </w:t>
            </w:r>
          </w:p>
          <w:p w14:paraId="5F555E2B" w14:textId="77777777" w:rsidR="00B46FD2" w:rsidRPr="00B46FD2" w:rsidRDefault="00B46FD2" w:rsidP="00B46FD2">
            <w:pPr>
              <w:spacing w:before="120" w:after="120"/>
              <w:jc w:val="both"/>
              <w:rPr>
                <w:rFonts w:ascii="Arial" w:eastAsia="新細明體" w:hAnsi="Arial" w:cs="Arial"/>
                <w:b/>
                <w:sz w:val="22"/>
                <w:szCs w:val="22"/>
                <w:lang w:val="en-GB" w:eastAsia="en-GB"/>
              </w:rPr>
            </w:pPr>
            <w:r w:rsidRPr="00B46FD2">
              <w:rPr>
                <w:rFonts w:ascii="Arial" w:eastAsia="新細明體" w:hAnsi="Arial" w:cs="Arial"/>
                <w:b/>
                <w:sz w:val="22"/>
                <w:szCs w:val="22"/>
                <w:lang w:val="en-GB" w:eastAsia="en-GB"/>
              </w:rPr>
              <w:t xml:space="preserve">Late submission of the assessment will result in a late penalty mark.  </w:t>
            </w:r>
            <w:r w:rsidRPr="00B46FD2">
              <w:rPr>
                <w:rFonts w:ascii="Arial" w:eastAsia="新細明體" w:hAnsi="Arial" w:cs="Arial"/>
                <w:sz w:val="22"/>
                <w:szCs w:val="22"/>
                <w:lang w:val="en-GB" w:eastAsia="en-GB"/>
              </w:rPr>
              <w:t>Penalties for late submission: Up to one week late, maximum mark of 50%.  Over one week late, 0%.  Only the Extenuating Circumstances Panel may approve a change to submission dates.</w:t>
            </w:r>
          </w:p>
        </w:tc>
      </w:tr>
      <w:tr w:rsidR="00B46FD2" w:rsidRPr="00B46FD2" w14:paraId="6FE86FE6" w14:textId="77777777" w:rsidTr="00DE1014">
        <w:tc>
          <w:tcPr>
            <w:tcW w:w="2093" w:type="dxa"/>
            <w:shd w:val="pct15" w:color="auto" w:fill="auto"/>
          </w:tcPr>
          <w:p w14:paraId="524A9B0B" w14:textId="77777777" w:rsidR="00B46FD2" w:rsidRPr="00B46FD2" w:rsidRDefault="00B46FD2" w:rsidP="00B46FD2">
            <w:pPr>
              <w:spacing w:before="120" w:after="120"/>
              <w:rPr>
                <w:rFonts w:ascii="Arial" w:eastAsia="新細明體" w:hAnsi="Arial" w:cs="Arial"/>
                <w:b/>
                <w:sz w:val="22"/>
                <w:szCs w:val="22"/>
                <w:lang w:val="en-GB" w:eastAsia="en-GB"/>
              </w:rPr>
            </w:pPr>
            <w:r w:rsidRPr="00B46FD2">
              <w:rPr>
                <w:rFonts w:ascii="Arial" w:eastAsia="新細明體" w:hAnsi="Arial" w:cs="Arial"/>
                <w:b/>
                <w:sz w:val="22"/>
                <w:szCs w:val="22"/>
                <w:lang w:val="en-GB" w:eastAsia="en-GB"/>
              </w:rPr>
              <w:t>Academic honesty / referencing:</w:t>
            </w:r>
          </w:p>
        </w:tc>
        <w:tc>
          <w:tcPr>
            <w:tcW w:w="7829" w:type="dxa"/>
            <w:gridSpan w:val="3"/>
            <w:shd w:val="clear" w:color="auto" w:fill="auto"/>
          </w:tcPr>
          <w:p w14:paraId="132AE6E4" w14:textId="77777777" w:rsidR="00B46FD2" w:rsidRPr="00B46FD2" w:rsidRDefault="00B46FD2" w:rsidP="00B46FD2">
            <w:pPr>
              <w:spacing w:before="120" w:after="120"/>
              <w:jc w:val="both"/>
              <w:rPr>
                <w:rFonts w:ascii="Arial" w:eastAsia="新細明體" w:hAnsi="Arial" w:cs="Arial"/>
                <w:sz w:val="22"/>
                <w:szCs w:val="22"/>
                <w:lang w:val="en-GB" w:eastAsia="en-GB"/>
              </w:rPr>
            </w:pPr>
            <w:r w:rsidRPr="00B46FD2">
              <w:rPr>
                <w:rFonts w:ascii="Arial" w:eastAsia="新細明體" w:hAnsi="Arial" w:cs="Arial"/>
                <w:sz w:val="22"/>
                <w:szCs w:val="22"/>
                <w:lang w:val="en-GB" w:eastAsia="en-GB"/>
              </w:rPr>
              <w:t xml:space="preserve">Academic honesty is required. In the main body of your </w:t>
            </w:r>
            <w:proofErr w:type="gramStart"/>
            <w:r w:rsidRPr="00B46FD2">
              <w:rPr>
                <w:rFonts w:ascii="Arial" w:eastAsia="新細明體" w:hAnsi="Arial" w:cs="Arial"/>
                <w:sz w:val="22"/>
                <w:szCs w:val="22"/>
                <w:lang w:val="en-GB" w:eastAsia="en-GB"/>
              </w:rPr>
              <w:t>submission</w:t>
            </w:r>
            <w:proofErr w:type="gramEnd"/>
            <w:r w:rsidRPr="00B46FD2">
              <w:rPr>
                <w:rFonts w:ascii="Arial" w:eastAsia="新細明體" w:hAnsi="Arial" w:cs="Arial"/>
                <w:sz w:val="22"/>
                <w:szCs w:val="22"/>
                <w:lang w:val="en-GB" w:eastAsia="en-GB"/>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6676CD01" w14:textId="77777777" w:rsidR="00257550" w:rsidRPr="00B46FD2" w:rsidRDefault="00257550"/>
    <w:p w14:paraId="76A396B9" w14:textId="77777777" w:rsidR="00257550" w:rsidRDefault="00257550"/>
    <w:p w14:paraId="7CDA1E9B" w14:textId="77777777" w:rsidR="00257550" w:rsidRDefault="00257550"/>
    <w:p w14:paraId="56D5139F" w14:textId="77777777" w:rsidR="00257550" w:rsidRDefault="00257550"/>
    <w:p w14:paraId="475EA995" w14:textId="77777777" w:rsidR="00257550" w:rsidRDefault="00257550"/>
    <w:p w14:paraId="159C8569" w14:textId="77777777" w:rsidR="00257550" w:rsidRDefault="00257550"/>
    <w:p w14:paraId="30B6BD2D" w14:textId="77777777" w:rsidR="00257550" w:rsidRPr="00F948C7" w:rsidRDefault="00257550">
      <w:pPr>
        <w:rPr>
          <w:b/>
          <w:bCs/>
        </w:rPr>
      </w:pPr>
    </w:p>
    <w:p w14:paraId="6D842B61" w14:textId="77777777" w:rsidR="00257550" w:rsidRPr="00F948C7" w:rsidRDefault="00257550" w:rsidP="00F33C7C">
      <w:pPr>
        <w:jc w:val="center"/>
        <w:rPr>
          <w:b/>
          <w:bCs/>
        </w:rPr>
      </w:pPr>
      <w:r w:rsidRPr="00F948C7">
        <w:rPr>
          <w:rFonts w:hint="eastAsia"/>
          <w:b/>
          <w:bCs/>
        </w:rPr>
        <w:t>C</w:t>
      </w:r>
      <w:r w:rsidRPr="00F948C7">
        <w:rPr>
          <w:b/>
          <w:bCs/>
        </w:rPr>
        <w:t>onsumer Perception influence Purchase</w:t>
      </w:r>
      <w:r w:rsidR="00F33C7C" w:rsidRPr="00F948C7">
        <w:rPr>
          <w:b/>
          <w:bCs/>
        </w:rPr>
        <w:t xml:space="preserve"> Intentions of Fair</w:t>
      </w:r>
      <w:r w:rsidR="00D0154D">
        <w:rPr>
          <w:b/>
          <w:bCs/>
        </w:rPr>
        <w:t>t</w:t>
      </w:r>
      <w:r w:rsidR="00F33C7C" w:rsidRPr="00F948C7">
        <w:rPr>
          <w:b/>
          <w:bCs/>
        </w:rPr>
        <w:t>rade Products</w:t>
      </w:r>
      <w:r w:rsidR="00F33C7C" w:rsidRPr="00F948C7">
        <w:rPr>
          <w:b/>
          <w:bCs/>
        </w:rPr>
        <w:br/>
        <w:t xml:space="preserve"> in Hong Kong</w:t>
      </w:r>
    </w:p>
    <w:p w14:paraId="028125BF" w14:textId="77777777" w:rsidR="00257550" w:rsidRDefault="00257550"/>
    <w:p w14:paraId="2F91CD74" w14:textId="77777777" w:rsidR="00257550" w:rsidRDefault="00257550"/>
    <w:p w14:paraId="0783B669" w14:textId="56551270" w:rsidR="00F948C7" w:rsidRDefault="00B46FD2" w:rsidP="00F948C7">
      <w:pPr>
        <w:jc w:val="center"/>
      </w:pPr>
      <w:r w:rsidRPr="007E2095">
        <w:t>Module:</w:t>
      </w:r>
      <w:r w:rsidR="00F948C7" w:rsidRPr="007E2095">
        <w:t xml:space="preserve">  </w:t>
      </w:r>
      <w:r w:rsidR="00F948C7" w:rsidRPr="007E2095">
        <w:br/>
        <w:t>HKBM700</w:t>
      </w:r>
      <w:r w:rsidR="009A4887">
        <w:t>4</w:t>
      </w:r>
      <w:r w:rsidR="00F948C7" w:rsidRPr="007E2095">
        <w:t xml:space="preserve"> </w:t>
      </w:r>
      <w:r w:rsidR="009A4887">
        <w:t>Quantitative Research Method</w:t>
      </w:r>
    </w:p>
    <w:p w14:paraId="62F98766" w14:textId="7B20AFF8" w:rsidR="00F948C7" w:rsidRPr="007E2095" w:rsidRDefault="00F948C7" w:rsidP="00F948C7">
      <w:pPr>
        <w:jc w:val="center"/>
      </w:pPr>
      <w:r w:rsidRPr="007E2095">
        <w:br/>
        <w:t xml:space="preserve">Lecturer: Dr. </w:t>
      </w:r>
      <w:r>
        <w:t>Andrew Chan</w:t>
      </w:r>
      <w:r w:rsidRPr="007E2095">
        <w:br/>
      </w:r>
    </w:p>
    <w:p w14:paraId="19CC492C" w14:textId="77777777" w:rsidR="00F948C7" w:rsidRPr="007E2095" w:rsidRDefault="00F948C7" w:rsidP="00F948C7">
      <w:pPr>
        <w:jc w:val="center"/>
      </w:pPr>
    </w:p>
    <w:p w14:paraId="4D1FCCCA" w14:textId="77777777" w:rsidR="00F948C7" w:rsidRPr="007E2095" w:rsidRDefault="00F948C7" w:rsidP="00F948C7">
      <w:pPr>
        <w:jc w:val="center"/>
      </w:pPr>
    </w:p>
    <w:p w14:paraId="580036E0" w14:textId="77777777" w:rsidR="00F948C7" w:rsidRPr="007E2095" w:rsidRDefault="00F948C7" w:rsidP="00F948C7">
      <w:pPr>
        <w:jc w:val="center"/>
      </w:pPr>
    </w:p>
    <w:p w14:paraId="1B4612E2" w14:textId="18B1452E" w:rsidR="00F948C7" w:rsidRPr="007E2095" w:rsidRDefault="00F948C7" w:rsidP="00F948C7">
      <w:pPr>
        <w:jc w:val="center"/>
      </w:pPr>
      <w:r w:rsidRPr="007E2095">
        <w:t>Submitted by:</w:t>
      </w:r>
    </w:p>
    <w:p w14:paraId="6A4F23F8" w14:textId="77777777" w:rsidR="00F948C7" w:rsidRDefault="00F948C7" w:rsidP="00F948C7">
      <w:pPr>
        <w:jc w:val="center"/>
      </w:pPr>
    </w:p>
    <w:p w14:paraId="7923BFF3" w14:textId="77777777" w:rsidR="00F948C7" w:rsidRPr="007E2095" w:rsidRDefault="00F948C7" w:rsidP="00F948C7">
      <w:pPr>
        <w:jc w:val="center"/>
      </w:pPr>
      <w:r>
        <w:t>Pang Mo Fong</w:t>
      </w:r>
    </w:p>
    <w:p w14:paraId="6B87CBD4" w14:textId="300BA9E4" w:rsidR="009A4887" w:rsidRPr="009A4887" w:rsidRDefault="00F948C7" w:rsidP="009A4887">
      <w:pPr>
        <w:jc w:val="center"/>
      </w:pPr>
      <w:r>
        <w:t xml:space="preserve">Student ID: </w:t>
      </w:r>
      <w:r w:rsidR="009A4887" w:rsidRPr="009A4887">
        <w:t>1916079</w:t>
      </w:r>
    </w:p>
    <w:p w14:paraId="53A37C46" w14:textId="77777777" w:rsidR="00F948C7" w:rsidRDefault="00F948C7" w:rsidP="00F948C7">
      <w:pPr>
        <w:jc w:val="center"/>
      </w:pPr>
      <w:r w:rsidRPr="007E2095">
        <w:br/>
      </w:r>
    </w:p>
    <w:p w14:paraId="41E377CD" w14:textId="77777777" w:rsidR="00F948C7" w:rsidRDefault="00F948C7" w:rsidP="00F948C7">
      <w:pPr>
        <w:jc w:val="center"/>
      </w:pPr>
    </w:p>
    <w:p w14:paraId="4E77BC4D" w14:textId="31BA2992" w:rsidR="00F948C7" w:rsidRPr="007E2095" w:rsidRDefault="00F948C7" w:rsidP="00F948C7">
      <w:pPr>
        <w:jc w:val="center"/>
      </w:pPr>
      <w:r>
        <w:t xml:space="preserve">DOCTOR OF BUSINESS </w:t>
      </w:r>
      <w:r w:rsidR="006F3225">
        <w:t>ADMINISTRATION</w:t>
      </w:r>
      <w:r>
        <w:br/>
        <w:t>University of Wales Trinity Saint David</w:t>
      </w:r>
      <w:r>
        <w:br/>
      </w:r>
      <w:r>
        <w:br/>
      </w:r>
      <w:r w:rsidRPr="007E2095">
        <w:br/>
        <w:t xml:space="preserve">Date: </w:t>
      </w:r>
      <w:r>
        <w:t>Dec</w:t>
      </w:r>
      <w:r w:rsidRPr="007E2095">
        <w:t xml:space="preserve"> </w:t>
      </w:r>
      <w:r>
        <w:t>28</w:t>
      </w:r>
      <w:r w:rsidRPr="007E2095">
        <w:t>, 2020</w:t>
      </w:r>
    </w:p>
    <w:p w14:paraId="627FC517" w14:textId="77777777" w:rsidR="00F948C7" w:rsidRPr="007E2095" w:rsidRDefault="00F948C7" w:rsidP="00F948C7">
      <w:pPr>
        <w:jc w:val="center"/>
      </w:pPr>
    </w:p>
    <w:p w14:paraId="5AB8EB81" w14:textId="77777777" w:rsidR="00257550" w:rsidRPr="00F948C7" w:rsidRDefault="00257550"/>
    <w:p w14:paraId="032FA024" w14:textId="77777777" w:rsidR="00257550" w:rsidRDefault="00257550"/>
    <w:p w14:paraId="551F243F" w14:textId="77777777" w:rsidR="00257550" w:rsidRDefault="00257550"/>
    <w:p w14:paraId="26BE744F" w14:textId="77777777" w:rsidR="00257550" w:rsidRDefault="00257550"/>
    <w:p w14:paraId="7380C8FF" w14:textId="77777777" w:rsidR="00257550" w:rsidRDefault="00257550"/>
    <w:p w14:paraId="2EABD7B9" w14:textId="77777777" w:rsidR="00257550" w:rsidRDefault="00257550"/>
    <w:p w14:paraId="42DF3AAC" w14:textId="7500F2CC" w:rsidR="006C546D" w:rsidRPr="00B46FD2" w:rsidRDefault="004A612B" w:rsidP="00956894">
      <w:pPr>
        <w:spacing w:line="360" w:lineRule="auto"/>
        <w:ind w:left="113"/>
      </w:pPr>
      <w:r w:rsidRPr="00B46FD2">
        <w:rPr>
          <w:rFonts w:hint="eastAsia"/>
          <w:b/>
          <w:bCs/>
        </w:rPr>
        <w:lastRenderedPageBreak/>
        <w:t>A</w:t>
      </w:r>
      <w:r w:rsidRPr="00B46FD2">
        <w:rPr>
          <w:b/>
          <w:bCs/>
        </w:rPr>
        <w:t>bstract</w:t>
      </w:r>
      <w:r w:rsidR="00564C0D" w:rsidRPr="00B46FD2">
        <w:rPr>
          <w:b/>
          <w:bCs/>
        </w:rPr>
        <w:t xml:space="preserve"> </w:t>
      </w:r>
      <w:r w:rsidR="00AB216D" w:rsidRPr="00B46FD2">
        <w:br/>
      </w:r>
      <w:r w:rsidR="006C546D" w:rsidRPr="00B46FD2">
        <w:t>Sustainability development has been raised and interest many people and company. It was found that consumers are acting more ethically recently. Fairtrade is one of the concepts that integrate numbers of sustainability goals, e.g., end poverty, decent workplace, equity…</w:t>
      </w:r>
    </w:p>
    <w:p w14:paraId="08DAC236" w14:textId="77777777" w:rsidR="006C546D" w:rsidRPr="00B46FD2" w:rsidRDefault="006C546D" w:rsidP="00956894">
      <w:pPr>
        <w:spacing w:line="360" w:lineRule="auto"/>
        <w:ind w:left="113"/>
      </w:pPr>
    </w:p>
    <w:p w14:paraId="4B595068" w14:textId="77A0D8AF" w:rsidR="006C546D" w:rsidRPr="00B46FD2" w:rsidRDefault="006C546D" w:rsidP="00956894">
      <w:pPr>
        <w:spacing w:line="360" w:lineRule="auto"/>
        <w:ind w:left="113"/>
      </w:pPr>
      <w:r w:rsidRPr="00B46FD2">
        <w:t>The statistics show that Fairtrade International products' revenue has been grown tremendously; the value is 10 times over the last 15years, from 0.83 billion Euros to 9.8billon Euros worldwide (Statista, 2020). It indicated the attention has been increasing. However, there is no significant growth in Hong Kong while this concept has been introduced to Hong Kong over two decades. Hong Kong is one of the biggest trading cities; it will be important to understand the recent Fairtrade product consumption and how consumers perceived this concept, which may transfer to purchase intention.</w:t>
      </w:r>
      <w:r w:rsidR="00656981" w:rsidRPr="00B46FD2">
        <w:t xml:space="preserve"> </w:t>
      </w:r>
    </w:p>
    <w:p w14:paraId="775EFA34" w14:textId="42A60F2C" w:rsidR="006C546D" w:rsidRPr="00B46FD2" w:rsidRDefault="006C546D" w:rsidP="00956894">
      <w:pPr>
        <w:spacing w:line="360" w:lineRule="auto"/>
        <w:ind w:left="113"/>
      </w:pPr>
      <w:r w:rsidRPr="00B46FD2">
        <w:t xml:space="preserve"> </w:t>
      </w:r>
    </w:p>
    <w:p w14:paraId="4276A139" w14:textId="77777777" w:rsidR="00155545" w:rsidRPr="00B46FD2" w:rsidRDefault="00155545" w:rsidP="00956894">
      <w:pPr>
        <w:spacing w:line="360" w:lineRule="auto"/>
        <w:ind w:left="113"/>
      </w:pPr>
      <w:r w:rsidRPr="00B46FD2">
        <w:t xml:space="preserve">Since there is minimal academic research on Fairtrade, which triggers this study, it has been done in Hong Kong. The purpose of this study was to investigate the </w:t>
      </w:r>
      <w:proofErr w:type="gramStart"/>
      <w:r w:rsidRPr="00B46FD2">
        <w:t>fair trade</w:t>
      </w:r>
      <w:proofErr w:type="gramEnd"/>
      <w:r w:rsidRPr="00B46FD2">
        <w:t xml:space="preserve"> buying behavior by understanding the overall perception of Fairtrade products from consumers living in Hong Kong. Therefore, two research questions have been developed </w:t>
      </w:r>
      <w:proofErr w:type="gramStart"/>
      <w:r w:rsidRPr="00B46FD2">
        <w:t>here :</w:t>
      </w:r>
      <w:proofErr w:type="gramEnd"/>
    </w:p>
    <w:p w14:paraId="5C13DCC0" w14:textId="77777777" w:rsidR="00155545" w:rsidRPr="00B46FD2" w:rsidRDefault="00155545" w:rsidP="00956894">
      <w:pPr>
        <w:spacing w:line="360" w:lineRule="auto"/>
        <w:ind w:left="113"/>
      </w:pPr>
    </w:p>
    <w:p w14:paraId="1CAA08CE" w14:textId="40CE86CB" w:rsidR="006C546D" w:rsidRPr="00B46FD2" w:rsidRDefault="00155545" w:rsidP="00956894">
      <w:pPr>
        <w:spacing w:line="360" w:lineRule="auto"/>
        <w:ind w:left="113"/>
      </w:pPr>
      <w:r w:rsidRPr="00B46FD2">
        <w:t xml:space="preserve">"What were the challenges that stand in the way of promoting the </w:t>
      </w:r>
      <w:proofErr w:type="spellStart"/>
      <w:r w:rsidRPr="00B46FD2">
        <w:t>fairtrade</w:t>
      </w:r>
      <w:proofErr w:type="spellEnd"/>
      <w:r w:rsidRPr="00B46FD2">
        <w:t xml:space="preserve"> concept in Hong Kong? "and "Do the culture &amp; psychological variables influence the consumers' attitudes toward Fairtrade </w:t>
      </w:r>
      <w:proofErr w:type="gramStart"/>
      <w:r w:rsidRPr="00B46FD2">
        <w:t>products ?</w:t>
      </w:r>
      <w:proofErr w:type="gramEnd"/>
      <w:r w:rsidRPr="00B46FD2">
        <w:t>"</w:t>
      </w:r>
    </w:p>
    <w:p w14:paraId="4E15F65C" w14:textId="77777777" w:rsidR="00155545" w:rsidRPr="00B46FD2" w:rsidRDefault="00155545" w:rsidP="00956894">
      <w:pPr>
        <w:spacing w:line="360" w:lineRule="auto"/>
        <w:ind w:left="113"/>
      </w:pPr>
    </w:p>
    <w:p w14:paraId="3656370E" w14:textId="77777777" w:rsidR="00155545" w:rsidRPr="00B46FD2" w:rsidRDefault="00155545" w:rsidP="00956894">
      <w:pPr>
        <w:spacing w:line="360" w:lineRule="auto"/>
        <w:ind w:leftChars="50" w:left="120"/>
      </w:pPr>
      <w:r w:rsidRPr="00B46FD2">
        <w:t>This research's target group is the working class, ages over 20, which has certain purchase power. In quantitative research with a deductive approach, the data will be collected from an online questionnaire.</w:t>
      </w:r>
    </w:p>
    <w:p w14:paraId="248AE6A9" w14:textId="77777777" w:rsidR="00155545" w:rsidRPr="00B46FD2" w:rsidRDefault="00155545" w:rsidP="00956894">
      <w:pPr>
        <w:spacing w:line="360" w:lineRule="auto"/>
      </w:pPr>
    </w:p>
    <w:p w14:paraId="7FBF9B4F" w14:textId="77777777" w:rsidR="00155545" w:rsidRPr="00B46FD2" w:rsidRDefault="00155545" w:rsidP="00956894">
      <w:pPr>
        <w:spacing w:line="360" w:lineRule="auto"/>
        <w:ind w:leftChars="50" w:left="120"/>
      </w:pPr>
      <w:r w:rsidRPr="00B46FD2">
        <w:lastRenderedPageBreak/>
        <w:t xml:space="preserve">The theoretical framework was based on the Theory of Planned </w:t>
      </w:r>
      <w:proofErr w:type="spellStart"/>
      <w:r w:rsidRPr="00B46FD2">
        <w:t>Behaviour</w:t>
      </w:r>
      <w:proofErr w:type="spellEnd"/>
      <w:r w:rsidRPr="00B46FD2">
        <w:t xml:space="preserve"> by focusing on the relationship between the Attitudes and the Intention and previous empirical studies that showed that Culture &amp; Knowledge might also influence purchase behavior. Moreover, a series of hypotheses will be tested statistically in order to understand the intention of paying for Fairtrade products and what could be the positive and negative reasons that influence purchase intention.</w:t>
      </w:r>
    </w:p>
    <w:p w14:paraId="74B6358F" w14:textId="77777777" w:rsidR="00155545" w:rsidRPr="00B46FD2" w:rsidRDefault="00155545" w:rsidP="00956894">
      <w:pPr>
        <w:spacing w:line="360" w:lineRule="auto"/>
      </w:pPr>
    </w:p>
    <w:p w14:paraId="4372CA96" w14:textId="0D31A590" w:rsidR="00A27B9A" w:rsidRPr="00B46FD2" w:rsidRDefault="00155545" w:rsidP="00956894">
      <w:pPr>
        <w:spacing w:line="360" w:lineRule="auto"/>
        <w:ind w:leftChars="50" w:left="120"/>
      </w:pPr>
      <w:r w:rsidRPr="00B46FD2">
        <w:t xml:space="preserve">In this research, only half of them heard about "Fair Trade," which has a very similar result in 2015 by Poly University; it seems the popularity is not growing over the last five years. Even the findings show that there is a positive attitude towards Fairtrade. It could explain why there is no significant growth in Hong Kong.  </w:t>
      </w:r>
    </w:p>
    <w:p w14:paraId="25D2BE47" w14:textId="77777777" w:rsidR="00A27B9A" w:rsidRPr="00B46FD2" w:rsidRDefault="00A27B9A" w:rsidP="00956894">
      <w:pPr>
        <w:spacing w:line="360" w:lineRule="auto"/>
      </w:pPr>
    </w:p>
    <w:p w14:paraId="20DA5ED8" w14:textId="77777777" w:rsidR="00A27B9A" w:rsidRPr="00B46FD2" w:rsidRDefault="00A27B9A"/>
    <w:p w14:paraId="74754F05" w14:textId="77777777" w:rsidR="00A27B9A" w:rsidRPr="00B46FD2" w:rsidRDefault="00A27B9A"/>
    <w:p w14:paraId="536568C1" w14:textId="77777777" w:rsidR="00A27B9A" w:rsidRPr="00B46FD2" w:rsidRDefault="00A27B9A"/>
    <w:p w14:paraId="74708A5A" w14:textId="77777777" w:rsidR="00A27B9A" w:rsidRPr="00B46FD2" w:rsidRDefault="00A27B9A"/>
    <w:p w14:paraId="1C78A186" w14:textId="77777777" w:rsidR="00A27B9A" w:rsidRPr="00B46FD2" w:rsidRDefault="00A27B9A"/>
    <w:p w14:paraId="5AD94AD9" w14:textId="77777777" w:rsidR="00B017A5" w:rsidRPr="00B46FD2" w:rsidRDefault="00B017A5"/>
    <w:p w14:paraId="5D19575F" w14:textId="77777777" w:rsidR="00B017A5" w:rsidRPr="00B46FD2" w:rsidRDefault="00B017A5"/>
    <w:p w14:paraId="3039D0F9" w14:textId="77777777" w:rsidR="00B017A5" w:rsidRPr="00B46FD2" w:rsidRDefault="00B017A5"/>
    <w:p w14:paraId="3512A4CB" w14:textId="77777777" w:rsidR="00B017A5" w:rsidRPr="00B46FD2" w:rsidRDefault="00B017A5"/>
    <w:p w14:paraId="2748CC66" w14:textId="77777777" w:rsidR="00B017A5" w:rsidRPr="00B46FD2" w:rsidRDefault="00B017A5"/>
    <w:p w14:paraId="2ED637ED" w14:textId="77777777" w:rsidR="00B017A5" w:rsidRPr="00B46FD2" w:rsidRDefault="00B017A5"/>
    <w:p w14:paraId="6B2C54E3" w14:textId="77777777" w:rsidR="00B017A5" w:rsidRPr="00B46FD2" w:rsidRDefault="00B017A5"/>
    <w:p w14:paraId="1EC187D8" w14:textId="77777777" w:rsidR="00B017A5" w:rsidRPr="00B46FD2" w:rsidRDefault="00B017A5"/>
    <w:p w14:paraId="01853B38" w14:textId="77777777" w:rsidR="00B017A5" w:rsidRPr="00B46FD2" w:rsidRDefault="00B017A5"/>
    <w:p w14:paraId="6F3D8D56" w14:textId="77777777" w:rsidR="00B017A5" w:rsidRPr="00B46FD2" w:rsidRDefault="00B017A5"/>
    <w:p w14:paraId="27640CB6" w14:textId="77777777" w:rsidR="00A27B9A" w:rsidRPr="00B46FD2" w:rsidRDefault="00A27B9A"/>
    <w:p w14:paraId="444879DC" w14:textId="77777777" w:rsidR="00A27B9A" w:rsidRPr="00B46FD2" w:rsidRDefault="00A27B9A"/>
    <w:p w14:paraId="2B77BB4C" w14:textId="77777777" w:rsidR="00A27B9A" w:rsidRPr="00B46FD2" w:rsidRDefault="00A27B9A"/>
    <w:p w14:paraId="2B592C4D" w14:textId="77777777" w:rsidR="00A27B9A" w:rsidRPr="00B46FD2" w:rsidRDefault="00A27B9A"/>
    <w:p w14:paraId="170549B6" w14:textId="44A94D78" w:rsidR="00A27B9A" w:rsidRPr="00B46FD2" w:rsidRDefault="00A27B9A"/>
    <w:p w14:paraId="2E0DCB5D" w14:textId="623F6F4C" w:rsidR="00155545" w:rsidRPr="00B46FD2" w:rsidRDefault="00155545"/>
    <w:p w14:paraId="369D9F83" w14:textId="77777777" w:rsidR="00155545" w:rsidRPr="00B46FD2" w:rsidRDefault="00155545"/>
    <w:p w14:paraId="213B4F2B" w14:textId="77777777" w:rsidR="00F33C7C" w:rsidRPr="00B46FD2" w:rsidRDefault="00F33C7C"/>
    <w:p w14:paraId="1EE1F528" w14:textId="75D23863" w:rsidR="00CB66F3" w:rsidRPr="00392ED3" w:rsidRDefault="00CB66F3" w:rsidP="001E74D8">
      <w:pPr>
        <w:jc w:val="center"/>
        <w:rPr>
          <w:color w:val="000000"/>
        </w:rPr>
      </w:pPr>
      <w:r w:rsidRPr="00392ED3">
        <w:rPr>
          <w:b/>
          <w:bCs/>
          <w:color w:val="000000"/>
        </w:rPr>
        <w:lastRenderedPageBreak/>
        <w:t>Table of Content </w:t>
      </w:r>
    </w:p>
    <w:p w14:paraId="5D86B7F3" w14:textId="369826FF" w:rsidR="00CB66F3" w:rsidRPr="00392ED3" w:rsidRDefault="00CB66F3" w:rsidP="00CB66F3">
      <w:pPr>
        <w:spacing w:before="120"/>
        <w:rPr>
          <w:color w:val="000000"/>
        </w:rPr>
      </w:pPr>
      <w:r w:rsidRPr="00392ED3">
        <w:rPr>
          <w:b/>
          <w:bCs/>
          <w:color w:val="000000"/>
        </w:rPr>
        <w:t>ABSTRACT</w:t>
      </w:r>
      <w:r w:rsidRPr="00392ED3">
        <w:rPr>
          <w:b/>
          <w:bCs/>
          <w:color w:val="000000"/>
        </w:rPr>
        <w:tab/>
      </w:r>
      <w:r w:rsidR="004B5B57" w:rsidRPr="00392ED3">
        <w:rPr>
          <w:b/>
          <w:bCs/>
          <w:color w:val="000000"/>
        </w:rPr>
        <w:tab/>
      </w:r>
      <w:r w:rsidR="004B5B57" w:rsidRPr="00392ED3">
        <w:rPr>
          <w:b/>
          <w:bCs/>
          <w:color w:val="000000"/>
        </w:rPr>
        <w:tab/>
      </w:r>
      <w:r w:rsidR="004B5B57" w:rsidRPr="00392ED3">
        <w:rPr>
          <w:b/>
          <w:bCs/>
          <w:color w:val="000000"/>
        </w:rPr>
        <w:tab/>
      </w:r>
      <w:r w:rsidR="004B5B57" w:rsidRPr="00392ED3">
        <w:rPr>
          <w:b/>
          <w:bCs/>
          <w:color w:val="000000"/>
        </w:rPr>
        <w:tab/>
      </w:r>
      <w:r w:rsidR="004B5B57" w:rsidRPr="00392ED3">
        <w:rPr>
          <w:b/>
          <w:bCs/>
          <w:color w:val="000000"/>
        </w:rPr>
        <w:tab/>
      </w:r>
      <w:r w:rsidR="004B5B57" w:rsidRPr="00392ED3">
        <w:rPr>
          <w:b/>
          <w:bCs/>
          <w:color w:val="000000"/>
        </w:rPr>
        <w:tab/>
      </w:r>
      <w:r w:rsidR="004B5B57" w:rsidRPr="00392ED3">
        <w:rPr>
          <w:b/>
          <w:bCs/>
          <w:color w:val="000000"/>
        </w:rPr>
        <w:tab/>
      </w:r>
      <w:r w:rsidR="004B5B57" w:rsidRPr="00392ED3">
        <w:rPr>
          <w:b/>
          <w:bCs/>
          <w:color w:val="000000"/>
        </w:rPr>
        <w:tab/>
      </w:r>
      <w:r w:rsidR="004B5B57" w:rsidRPr="00392ED3">
        <w:rPr>
          <w:b/>
          <w:bCs/>
          <w:color w:val="000000"/>
        </w:rPr>
        <w:tab/>
      </w:r>
      <w:r w:rsidR="004B5B57" w:rsidRPr="00392ED3">
        <w:rPr>
          <w:b/>
          <w:bCs/>
          <w:color w:val="000000"/>
        </w:rPr>
        <w:tab/>
      </w:r>
      <w:r w:rsidR="004B5B57" w:rsidRPr="00392ED3">
        <w:rPr>
          <w:b/>
          <w:bCs/>
          <w:color w:val="000000"/>
        </w:rPr>
        <w:tab/>
      </w:r>
      <w:r w:rsidR="004B5B57" w:rsidRPr="00392ED3">
        <w:rPr>
          <w:b/>
          <w:bCs/>
          <w:color w:val="000000"/>
        </w:rPr>
        <w:tab/>
      </w:r>
      <w:r w:rsidR="004B5B57" w:rsidRPr="00392ED3">
        <w:rPr>
          <w:b/>
          <w:bCs/>
          <w:color w:val="000000"/>
        </w:rPr>
        <w:tab/>
      </w:r>
      <w:r w:rsidR="004B5B57" w:rsidRPr="00392ED3">
        <w:rPr>
          <w:b/>
          <w:bCs/>
          <w:color w:val="000000"/>
        </w:rPr>
        <w:tab/>
      </w:r>
      <w:r w:rsidR="00597D84" w:rsidRPr="00392ED3">
        <w:rPr>
          <w:b/>
          <w:bCs/>
          <w:color w:val="000000"/>
        </w:rPr>
        <w:t>3</w:t>
      </w:r>
    </w:p>
    <w:p w14:paraId="5FA338F2" w14:textId="57EE0C7B" w:rsidR="00597D84" w:rsidRPr="00392ED3" w:rsidRDefault="0006678E" w:rsidP="00597D84">
      <w:pPr>
        <w:pStyle w:val="a4"/>
        <w:numPr>
          <w:ilvl w:val="0"/>
          <w:numId w:val="8"/>
        </w:numPr>
        <w:spacing w:before="120"/>
        <w:ind w:leftChars="0"/>
        <w:rPr>
          <w:color w:val="000000"/>
        </w:rPr>
      </w:pPr>
      <w:r w:rsidRPr="00392ED3">
        <w:rPr>
          <w:b/>
          <w:bCs/>
          <w:color w:val="000000"/>
        </w:rPr>
        <w:t>I</w:t>
      </w:r>
      <w:r w:rsidR="00CB66F3" w:rsidRPr="00392ED3">
        <w:rPr>
          <w:b/>
          <w:bCs/>
          <w:color w:val="000000"/>
        </w:rPr>
        <w:t>NTRODUCTION</w:t>
      </w:r>
      <w:r w:rsidR="00CB66F3" w:rsidRPr="00392ED3">
        <w:rPr>
          <w:b/>
          <w:bCs/>
          <w:color w:val="000000"/>
        </w:rPr>
        <w:tab/>
      </w:r>
      <w:r w:rsidR="004B5B57" w:rsidRPr="00392ED3">
        <w:rPr>
          <w:b/>
          <w:bCs/>
          <w:color w:val="000000"/>
        </w:rPr>
        <w:tab/>
      </w:r>
      <w:r w:rsidR="004B5B57" w:rsidRPr="00392ED3">
        <w:rPr>
          <w:b/>
          <w:bCs/>
          <w:color w:val="000000"/>
        </w:rPr>
        <w:tab/>
      </w:r>
      <w:r w:rsidR="004B5B57" w:rsidRPr="00392ED3">
        <w:rPr>
          <w:b/>
          <w:bCs/>
          <w:color w:val="000000"/>
        </w:rPr>
        <w:tab/>
      </w:r>
      <w:r w:rsidR="004B5B57" w:rsidRPr="00392ED3">
        <w:rPr>
          <w:b/>
          <w:bCs/>
          <w:color w:val="000000"/>
        </w:rPr>
        <w:tab/>
      </w:r>
      <w:r w:rsidR="004B5B57" w:rsidRPr="00392ED3">
        <w:rPr>
          <w:b/>
          <w:bCs/>
          <w:color w:val="000000"/>
        </w:rPr>
        <w:tab/>
      </w:r>
      <w:r w:rsidR="004B5B57" w:rsidRPr="00392ED3">
        <w:rPr>
          <w:b/>
          <w:bCs/>
          <w:color w:val="000000"/>
        </w:rPr>
        <w:tab/>
      </w:r>
      <w:r w:rsidR="004B5B57" w:rsidRPr="00392ED3">
        <w:rPr>
          <w:b/>
          <w:bCs/>
          <w:color w:val="000000"/>
        </w:rPr>
        <w:tab/>
      </w:r>
      <w:r w:rsidR="004B5B57" w:rsidRPr="00392ED3">
        <w:rPr>
          <w:b/>
          <w:bCs/>
          <w:color w:val="000000"/>
        </w:rPr>
        <w:tab/>
      </w:r>
      <w:r w:rsidR="004B5B57" w:rsidRPr="00392ED3">
        <w:rPr>
          <w:b/>
          <w:bCs/>
          <w:color w:val="000000"/>
        </w:rPr>
        <w:tab/>
      </w:r>
      <w:r w:rsidR="004B5B57" w:rsidRPr="00392ED3">
        <w:rPr>
          <w:b/>
          <w:bCs/>
          <w:color w:val="000000"/>
        </w:rPr>
        <w:tab/>
      </w:r>
      <w:r w:rsidR="004B5B57" w:rsidRPr="00392ED3">
        <w:rPr>
          <w:b/>
          <w:bCs/>
          <w:color w:val="000000"/>
        </w:rPr>
        <w:tab/>
      </w:r>
      <w:r w:rsidR="00597D84" w:rsidRPr="00392ED3">
        <w:rPr>
          <w:b/>
          <w:bCs/>
          <w:color w:val="000000"/>
        </w:rPr>
        <w:t>6</w:t>
      </w:r>
      <w:r w:rsidR="00597D84" w:rsidRPr="00392ED3">
        <w:rPr>
          <w:b/>
          <w:bCs/>
          <w:color w:val="000000"/>
        </w:rPr>
        <w:br/>
      </w:r>
      <w:r w:rsidR="00597D84" w:rsidRPr="00392ED3">
        <w:rPr>
          <w:color w:val="000000"/>
        </w:rPr>
        <w:t>Fairtrade and Fairtrade Products</w:t>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1E74D8" w:rsidRPr="00392ED3">
        <w:rPr>
          <w:color w:val="000000"/>
        </w:rPr>
        <w:t>6</w:t>
      </w:r>
      <w:r w:rsidR="00597D84" w:rsidRPr="00392ED3">
        <w:rPr>
          <w:color w:val="000000"/>
        </w:rPr>
        <w:br/>
        <w:t>Fairtrade in Hong Kong</w:t>
      </w:r>
      <w:r w:rsidR="001E74D8" w:rsidRPr="00392ED3">
        <w:rPr>
          <w:color w:val="000000"/>
        </w:rPr>
        <w:t xml:space="preserve"> </w:t>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1E74D8" w:rsidRPr="00392ED3">
        <w:rPr>
          <w:color w:val="000000"/>
        </w:rPr>
        <w:t>7</w:t>
      </w:r>
      <w:r w:rsidR="00597D84" w:rsidRPr="00392ED3">
        <w:rPr>
          <w:color w:val="000000"/>
        </w:rPr>
        <w:br/>
        <w:t>Research Gap</w:t>
      </w:r>
      <w:r w:rsidR="001E74D8" w:rsidRPr="00392ED3">
        <w:rPr>
          <w:color w:val="000000"/>
        </w:rPr>
        <w:t xml:space="preserve"> </w:t>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1E74D8" w:rsidRPr="00392ED3">
        <w:rPr>
          <w:color w:val="000000"/>
        </w:rPr>
        <w:t>8</w:t>
      </w:r>
      <w:r w:rsidR="00597D84" w:rsidRPr="00392ED3">
        <w:rPr>
          <w:color w:val="000000"/>
        </w:rPr>
        <w:br/>
        <w:t>Research Questions</w:t>
      </w:r>
      <w:r w:rsidR="001E74D8" w:rsidRPr="00392ED3">
        <w:rPr>
          <w:color w:val="000000"/>
        </w:rPr>
        <w:t xml:space="preserve"> </w:t>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1E74D8" w:rsidRPr="00392ED3">
        <w:rPr>
          <w:color w:val="000000"/>
        </w:rPr>
        <w:t>8</w:t>
      </w:r>
      <w:r w:rsidR="00597D84" w:rsidRPr="00392ED3">
        <w:rPr>
          <w:color w:val="000000"/>
        </w:rPr>
        <w:br/>
        <w:t xml:space="preserve">Contribution </w:t>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1E74D8" w:rsidRPr="00392ED3">
        <w:rPr>
          <w:color w:val="000000"/>
        </w:rPr>
        <w:t>8</w:t>
      </w:r>
    </w:p>
    <w:p w14:paraId="5C5335C0" w14:textId="33154126" w:rsidR="001E74D8" w:rsidRPr="00392ED3" w:rsidRDefault="00CB66F3" w:rsidP="001E74D8">
      <w:pPr>
        <w:pStyle w:val="a4"/>
        <w:numPr>
          <w:ilvl w:val="0"/>
          <w:numId w:val="8"/>
        </w:numPr>
        <w:spacing w:before="120"/>
        <w:ind w:leftChars="0"/>
        <w:rPr>
          <w:color w:val="000000"/>
        </w:rPr>
      </w:pPr>
      <w:r w:rsidRPr="00392ED3">
        <w:rPr>
          <w:b/>
          <w:bCs/>
          <w:color w:val="000000"/>
        </w:rPr>
        <w:t>THE LITERATURE REVIEW</w:t>
      </w:r>
      <w:r w:rsidRPr="00392ED3">
        <w:rPr>
          <w:b/>
          <w:bCs/>
          <w:color w:val="000000"/>
        </w:rPr>
        <w:tab/>
      </w:r>
      <w:r w:rsidR="004B5B57" w:rsidRPr="00392ED3">
        <w:rPr>
          <w:b/>
          <w:bCs/>
          <w:color w:val="000000"/>
        </w:rPr>
        <w:tab/>
      </w:r>
      <w:r w:rsidR="004B5B57" w:rsidRPr="00392ED3">
        <w:rPr>
          <w:b/>
          <w:bCs/>
          <w:color w:val="000000"/>
        </w:rPr>
        <w:tab/>
      </w:r>
      <w:r w:rsidR="004B5B57" w:rsidRPr="00392ED3">
        <w:rPr>
          <w:b/>
          <w:bCs/>
          <w:color w:val="000000"/>
        </w:rPr>
        <w:tab/>
      </w:r>
      <w:r w:rsidR="004B5B57" w:rsidRPr="00392ED3">
        <w:rPr>
          <w:b/>
          <w:bCs/>
          <w:color w:val="000000"/>
        </w:rPr>
        <w:tab/>
      </w:r>
      <w:r w:rsidR="004B5B57" w:rsidRPr="00392ED3">
        <w:rPr>
          <w:b/>
          <w:bCs/>
          <w:color w:val="000000"/>
        </w:rPr>
        <w:tab/>
      </w:r>
      <w:r w:rsidR="004B5B57" w:rsidRPr="00392ED3">
        <w:rPr>
          <w:b/>
          <w:bCs/>
          <w:color w:val="000000"/>
        </w:rPr>
        <w:tab/>
      </w:r>
      <w:r w:rsidR="004B5B57" w:rsidRPr="00392ED3">
        <w:rPr>
          <w:b/>
          <w:bCs/>
          <w:color w:val="000000"/>
        </w:rPr>
        <w:tab/>
      </w:r>
      <w:r w:rsidR="004B5B57" w:rsidRPr="00392ED3">
        <w:rPr>
          <w:b/>
          <w:bCs/>
          <w:color w:val="000000"/>
        </w:rPr>
        <w:tab/>
      </w:r>
      <w:r w:rsidR="001E74D8" w:rsidRPr="00392ED3">
        <w:rPr>
          <w:b/>
          <w:bCs/>
          <w:color w:val="000000"/>
        </w:rPr>
        <w:t>9</w:t>
      </w:r>
      <w:r w:rsidR="001E74D8" w:rsidRPr="00392ED3">
        <w:rPr>
          <w:b/>
          <w:bCs/>
          <w:color w:val="000000"/>
        </w:rPr>
        <w:br/>
        <w:t xml:space="preserve">Purchase Intention </w:t>
      </w:r>
      <w:r w:rsidR="004B5B57" w:rsidRPr="00392ED3">
        <w:rPr>
          <w:b/>
          <w:bCs/>
          <w:color w:val="000000"/>
        </w:rPr>
        <w:tab/>
      </w:r>
      <w:r w:rsidR="004B5B57" w:rsidRPr="00392ED3">
        <w:rPr>
          <w:b/>
          <w:bCs/>
          <w:color w:val="000000"/>
        </w:rPr>
        <w:tab/>
      </w:r>
      <w:r w:rsidR="004B5B57" w:rsidRPr="00392ED3">
        <w:rPr>
          <w:b/>
          <w:bCs/>
          <w:color w:val="000000"/>
        </w:rPr>
        <w:tab/>
      </w:r>
      <w:r w:rsidR="004B5B57" w:rsidRPr="00392ED3">
        <w:rPr>
          <w:b/>
          <w:bCs/>
          <w:color w:val="000000"/>
        </w:rPr>
        <w:tab/>
      </w:r>
      <w:r w:rsidR="004B5B57" w:rsidRPr="00392ED3">
        <w:rPr>
          <w:b/>
          <w:bCs/>
          <w:color w:val="000000"/>
        </w:rPr>
        <w:tab/>
      </w:r>
      <w:r w:rsidR="004B5B57" w:rsidRPr="00392ED3">
        <w:rPr>
          <w:b/>
          <w:bCs/>
          <w:color w:val="000000"/>
        </w:rPr>
        <w:tab/>
      </w:r>
      <w:r w:rsidR="004B5B57" w:rsidRPr="00392ED3">
        <w:rPr>
          <w:b/>
          <w:bCs/>
          <w:color w:val="000000"/>
        </w:rPr>
        <w:tab/>
      </w:r>
      <w:r w:rsidR="004B5B57" w:rsidRPr="00392ED3">
        <w:rPr>
          <w:b/>
          <w:bCs/>
          <w:color w:val="000000"/>
        </w:rPr>
        <w:tab/>
      </w:r>
      <w:r w:rsidR="004B5B57" w:rsidRPr="00392ED3">
        <w:rPr>
          <w:b/>
          <w:bCs/>
          <w:color w:val="000000"/>
        </w:rPr>
        <w:tab/>
      </w:r>
      <w:r w:rsidR="004B5B57" w:rsidRPr="00392ED3">
        <w:rPr>
          <w:b/>
          <w:bCs/>
          <w:color w:val="000000"/>
        </w:rPr>
        <w:tab/>
      </w:r>
      <w:r w:rsidR="004B5B57" w:rsidRPr="00392ED3">
        <w:rPr>
          <w:b/>
          <w:bCs/>
          <w:color w:val="000000"/>
        </w:rPr>
        <w:tab/>
      </w:r>
      <w:r w:rsidR="004B5B57" w:rsidRPr="00392ED3">
        <w:rPr>
          <w:b/>
          <w:bCs/>
          <w:color w:val="000000"/>
        </w:rPr>
        <w:tab/>
      </w:r>
      <w:r w:rsidR="001E74D8" w:rsidRPr="00392ED3">
        <w:rPr>
          <w:b/>
          <w:bCs/>
          <w:color w:val="000000"/>
        </w:rPr>
        <w:t>9</w:t>
      </w:r>
    </w:p>
    <w:p w14:paraId="61FAF805" w14:textId="0E2354FC" w:rsidR="00CB66F3" w:rsidRPr="00392ED3" w:rsidRDefault="001E74D8" w:rsidP="001E74D8">
      <w:pPr>
        <w:pStyle w:val="a4"/>
        <w:numPr>
          <w:ilvl w:val="0"/>
          <w:numId w:val="30"/>
        </w:numPr>
        <w:ind w:leftChars="0"/>
        <w:rPr>
          <w:color w:val="000000"/>
        </w:rPr>
      </w:pPr>
      <w:r w:rsidRPr="00392ED3">
        <w:rPr>
          <w:color w:val="000000"/>
        </w:rPr>
        <w:t>Theory of Planned Behavior</w:t>
      </w:r>
      <w:r w:rsidR="00CB66F3"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Pr="00392ED3">
        <w:rPr>
          <w:color w:val="000000"/>
        </w:rPr>
        <w:t>9</w:t>
      </w:r>
    </w:p>
    <w:p w14:paraId="7409C7AE" w14:textId="0D4C6255" w:rsidR="00CB66F3" w:rsidRPr="00392ED3" w:rsidRDefault="001E74D8" w:rsidP="001E74D8">
      <w:pPr>
        <w:pStyle w:val="a4"/>
        <w:numPr>
          <w:ilvl w:val="0"/>
          <w:numId w:val="30"/>
        </w:numPr>
        <w:ind w:leftChars="0"/>
        <w:rPr>
          <w:color w:val="000000"/>
        </w:rPr>
      </w:pPr>
      <w:r w:rsidRPr="00392ED3">
        <w:rPr>
          <w:color w:val="000000"/>
        </w:rPr>
        <w:t xml:space="preserve">Knowledge </w:t>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Pr="00392ED3">
        <w:rPr>
          <w:color w:val="000000"/>
        </w:rPr>
        <w:t>10</w:t>
      </w:r>
      <w:r w:rsidR="004B5B57" w:rsidRPr="00392ED3">
        <w:rPr>
          <w:color w:val="000000"/>
        </w:rPr>
        <w:t xml:space="preserve"> </w:t>
      </w:r>
    </w:p>
    <w:p w14:paraId="2813C8FD" w14:textId="77482712" w:rsidR="001E74D8" w:rsidRPr="00392ED3" w:rsidRDefault="001E74D8" w:rsidP="004B5B57">
      <w:pPr>
        <w:pStyle w:val="a4"/>
        <w:numPr>
          <w:ilvl w:val="0"/>
          <w:numId w:val="30"/>
        </w:numPr>
        <w:ind w:leftChars="0"/>
        <w:rPr>
          <w:color w:val="000000"/>
        </w:rPr>
      </w:pPr>
      <w:r w:rsidRPr="00392ED3">
        <w:rPr>
          <w:color w:val="000000"/>
        </w:rPr>
        <w:t>Culture (</w:t>
      </w:r>
      <w:r w:rsidR="00582BB1" w:rsidRPr="00392ED3">
        <w:rPr>
          <w:color w:val="000000"/>
        </w:rPr>
        <w:t>Collectivism</w:t>
      </w:r>
      <w:r w:rsidRPr="00392ED3">
        <w:rPr>
          <w:color w:val="000000"/>
        </w:rPr>
        <w:t xml:space="preserve">) </w:t>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392ED3">
        <w:rPr>
          <w:color w:val="000000"/>
        </w:rPr>
        <w:t xml:space="preserve"> </w:t>
      </w:r>
      <w:r w:rsidR="004B5B57" w:rsidRPr="00392ED3">
        <w:rPr>
          <w:color w:val="000000"/>
        </w:rPr>
        <w:tab/>
      </w:r>
      <w:r w:rsidR="004B5B57" w:rsidRPr="00392ED3">
        <w:rPr>
          <w:color w:val="000000"/>
        </w:rPr>
        <w:tab/>
      </w:r>
      <w:r w:rsidR="00392ED3">
        <w:rPr>
          <w:color w:val="000000"/>
        </w:rPr>
        <w:t xml:space="preserve">     </w:t>
      </w:r>
      <w:r w:rsidRPr="00392ED3">
        <w:rPr>
          <w:color w:val="000000"/>
        </w:rPr>
        <w:t xml:space="preserve">10 </w:t>
      </w:r>
    </w:p>
    <w:p w14:paraId="363E65AF" w14:textId="73FDD4B9" w:rsidR="00CB66F3" w:rsidRPr="00392ED3" w:rsidRDefault="00CB66F3" w:rsidP="0006678E">
      <w:pPr>
        <w:pStyle w:val="a4"/>
        <w:numPr>
          <w:ilvl w:val="0"/>
          <w:numId w:val="8"/>
        </w:numPr>
        <w:spacing w:before="120"/>
        <w:ind w:leftChars="0"/>
        <w:rPr>
          <w:color w:val="000000"/>
        </w:rPr>
      </w:pPr>
      <w:r w:rsidRPr="00392ED3">
        <w:rPr>
          <w:b/>
          <w:bCs/>
          <w:color w:val="000000"/>
        </w:rPr>
        <w:t>PROBLEM STATEMENT</w:t>
      </w:r>
      <w:r w:rsidR="004B5B57" w:rsidRPr="00392ED3">
        <w:rPr>
          <w:b/>
          <w:bCs/>
          <w:color w:val="000000"/>
        </w:rPr>
        <w:tab/>
      </w:r>
      <w:r w:rsidR="004B5B57" w:rsidRPr="00392ED3">
        <w:rPr>
          <w:b/>
          <w:bCs/>
          <w:color w:val="000000"/>
        </w:rPr>
        <w:tab/>
      </w:r>
      <w:r w:rsidR="004B5B57" w:rsidRPr="00392ED3">
        <w:rPr>
          <w:b/>
          <w:bCs/>
          <w:color w:val="000000"/>
        </w:rPr>
        <w:tab/>
      </w:r>
      <w:r w:rsidR="004B5B57" w:rsidRPr="00392ED3">
        <w:rPr>
          <w:b/>
          <w:bCs/>
          <w:color w:val="000000"/>
        </w:rPr>
        <w:tab/>
      </w:r>
      <w:r w:rsidR="004B5B57" w:rsidRPr="00392ED3">
        <w:rPr>
          <w:b/>
          <w:bCs/>
          <w:color w:val="000000"/>
        </w:rPr>
        <w:tab/>
      </w:r>
      <w:r w:rsidR="004B5B57" w:rsidRPr="00392ED3">
        <w:rPr>
          <w:b/>
          <w:bCs/>
          <w:color w:val="000000"/>
        </w:rPr>
        <w:tab/>
      </w:r>
      <w:r w:rsidR="004B5B57" w:rsidRPr="00392ED3">
        <w:rPr>
          <w:b/>
          <w:bCs/>
          <w:color w:val="000000"/>
        </w:rPr>
        <w:tab/>
      </w:r>
      <w:r w:rsidR="004B5B57" w:rsidRPr="00392ED3">
        <w:rPr>
          <w:b/>
          <w:bCs/>
          <w:color w:val="000000"/>
        </w:rPr>
        <w:tab/>
      </w:r>
      <w:r w:rsidR="004B5B57" w:rsidRPr="00392ED3">
        <w:rPr>
          <w:b/>
          <w:bCs/>
          <w:color w:val="000000"/>
        </w:rPr>
        <w:tab/>
      </w:r>
      <w:r w:rsidRPr="00392ED3">
        <w:rPr>
          <w:b/>
          <w:bCs/>
          <w:color w:val="000000"/>
        </w:rPr>
        <w:tab/>
      </w:r>
      <w:r w:rsidR="001E74D8" w:rsidRPr="00392ED3">
        <w:rPr>
          <w:b/>
          <w:bCs/>
          <w:color w:val="000000"/>
        </w:rPr>
        <w:t>11</w:t>
      </w:r>
    </w:p>
    <w:p w14:paraId="12CFADA3" w14:textId="6776AEC1" w:rsidR="00CB66F3" w:rsidRPr="00392ED3" w:rsidRDefault="00CB66F3" w:rsidP="004B5B57">
      <w:pPr>
        <w:ind w:left="480" w:firstLine="240"/>
        <w:rPr>
          <w:color w:val="000000"/>
        </w:rPr>
      </w:pPr>
      <w:r w:rsidRPr="00392ED3">
        <w:rPr>
          <w:color w:val="000000"/>
        </w:rPr>
        <w:t xml:space="preserve">Theoretical </w:t>
      </w:r>
      <w:r w:rsidR="00656D1A" w:rsidRPr="00392ED3">
        <w:rPr>
          <w:color w:val="000000"/>
        </w:rPr>
        <w:t>Framework</w:t>
      </w:r>
      <w:r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1E74D8" w:rsidRPr="00392ED3">
        <w:rPr>
          <w:color w:val="000000"/>
        </w:rPr>
        <w:t>11</w:t>
      </w:r>
    </w:p>
    <w:p w14:paraId="766DA407" w14:textId="13338CDB" w:rsidR="00CB66F3" w:rsidRPr="00392ED3" w:rsidRDefault="00CB66F3" w:rsidP="004B5B57">
      <w:pPr>
        <w:ind w:left="480" w:firstLine="240"/>
        <w:rPr>
          <w:color w:val="000000"/>
        </w:rPr>
      </w:pPr>
      <w:r w:rsidRPr="00392ED3">
        <w:rPr>
          <w:color w:val="000000"/>
        </w:rPr>
        <w:t>Hypothesis</w:t>
      </w:r>
      <w:r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Pr="00392ED3">
        <w:rPr>
          <w:color w:val="000000"/>
        </w:rPr>
        <w:t>1</w:t>
      </w:r>
      <w:r w:rsidR="001E74D8" w:rsidRPr="00392ED3">
        <w:rPr>
          <w:color w:val="000000"/>
        </w:rPr>
        <w:t>2</w:t>
      </w:r>
    </w:p>
    <w:p w14:paraId="673A8F0F" w14:textId="2235245D" w:rsidR="00CB66F3" w:rsidRPr="00392ED3" w:rsidRDefault="00CB66F3" w:rsidP="0006678E">
      <w:pPr>
        <w:pStyle w:val="a4"/>
        <w:numPr>
          <w:ilvl w:val="0"/>
          <w:numId w:val="8"/>
        </w:numPr>
        <w:spacing w:before="120"/>
        <w:ind w:leftChars="0"/>
        <w:rPr>
          <w:color w:val="000000"/>
        </w:rPr>
      </w:pPr>
      <w:r w:rsidRPr="00392ED3">
        <w:rPr>
          <w:b/>
          <w:bCs/>
          <w:color w:val="000000"/>
        </w:rPr>
        <w:t>RESEARCH DESIGN &amp; METHOD</w:t>
      </w:r>
      <w:r w:rsidR="004B5B57" w:rsidRPr="00392ED3">
        <w:rPr>
          <w:b/>
          <w:bCs/>
          <w:color w:val="000000"/>
        </w:rPr>
        <w:tab/>
      </w:r>
      <w:r w:rsidR="004B5B57" w:rsidRPr="00392ED3">
        <w:rPr>
          <w:b/>
          <w:bCs/>
          <w:color w:val="000000"/>
        </w:rPr>
        <w:tab/>
      </w:r>
      <w:r w:rsidR="004B5B57" w:rsidRPr="00392ED3">
        <w:rPr>
          <w:b/>
          <w:bCs/>
          <w:color w:val="000000"/>
        </w:rPr>
        <w:tab/>
      </w:r>
      <w:r w:rsidR="004B5B57" w:rsidRPr="00392ED3">
        <w:rPr>
          <w:b/>
          <w:bCs/>
          <w:color w:val="000000"/>
        </w:rPr>
        <w:tab/>
      </w:r>
      <w:r w:rsidR="004B5B57" w:rsidRPr="00392ED3">
        <w:rPr>
          <w:b/>
          <w:bCs/>
          <w:color w:val="000000"/>
        </w:rPr>
        <w:tab/>
      </w:r>
      <w:r w:rsidR="004B5B57" w:rsidRPr="00392ED3">
        <w:rPr>
          <w:b/>
          <w:bCs/>
          <w:color w:val="000000"/>
        </w:rPr>
        <w:tab/>
      </w:r>
      <w:r w:rsidR="004B5B57" w:rsidRPr="00392ED3">
        <w:rPr>
          <w:b/>
          <w:bCs/>
          <w:color w:val="000000"/>
        </w:rPr>
        <w:tab/>
      </w:r>
      <w:r w:rsidRPr="00392ED3">
        <w:rPr>
          <w:b/>
          <w:bCs/>
          <w:color w:val="000000"/>
        </w:rPr>
        <w:tab/>
        <w:t>1</w:t>
      </w:r>
      <w:r w:rsidR="001E74D8" w:rsidRPr="00392ED3">
        <w:rPr>
          <w:b/>
          <w:bCs/>
          <w:color w:val="000000"/>
        </w:rPr>
        <w:t>3</w:t>
      </w:r>
    </w:p>
    <w:p w14:paraId="4C8F2FA7" w14:textId="16028C84" w:rsidR="00CB66F3" w:rsidRPr="00392ED3" w:rsidRDefault="001E74D8" w:rsidP="004B5B57">
      <w:pPr>
        <w:ind w:leftChars="200" w:left="480" w:firstLine="360"/>
        <w:rPr>
          <w:color w:val="000000"/>
        </w:rPr>
      </w:pPr>
      <w:r w:rsidRPr="00392ED3">
        <w:rPr>
          <w:color w:val="000000"/>
        </w:rPr>
        <w:t xml:space="preserve">Quantitative Research </w:t>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Pr="00392ED3">
        <w:rPr>
          <w:color w:val="000000"/>
        </w:rPr>
        <w:t>13</w:t>
      </w:r>
      <w:r w:rsidRPr="00392ED3">
        <w:rPr>
          <w:color w:val="000000"/>
        </w:rPr>
        <w:br/>
      </w:r>
      <w:r w:rsidR="004B5B57" w:rsidRPr="00392ED3">
        <w:rPr>
          <w:color w:val="000000"/>
        </w:rPr>
        <w:t xml:space="preserve">     </w:t>
      </w:r>
      <w:r w:rsidRPr="00392ED3">
        <w:rPr>
          <w:color w:val="000000"/>
        </w:rPr>
        <w:t xml:space="preserve">A. </w:t>
      </w:r>
      <w:r w:rsidR="00CB66F3" w:rsidRPr="00392ED3">
        <w:rPr>
          <w:color w:val="000000"/>
        </w:rPr>
        <w:t>Data</w:t>
      </w:r>
      <w:r w:rsidRPr="00392ED3">
        <w:rPr>
          <w:color w:val="000000"/>
        </w:rPr>
        <w:t xml:space="preserve"> Collection</w:t>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CB66F3" w:rsidRPr="00392ED3">
        <w:rPr>
          <w:color w:val="000000"/>
        </w:rPr>
        <w:tab/>
        <w:t>13</w:t>
      </w:r>
    </w:p>
    <w:p w14:paraId="2C240784" w14:textId="6D4E2A38" w:rsidR="00CB66F3" w:rsidRPr="00392ED3" w:rsidRDefault="001E74D8" w:rsidP="004B5B57">
      <w:pPr>
        <w:ind w:left="960"/>
        <w:rPr>
          <w:color w:val="000000"/>
        </w:rPr>
      </w:pPr>
      <w:r w:rsidRPr="00392ED3">
        <w:rPr>
          <w:color w:val="000000"/>
        </w:rPr>
        <w:t>B. Survey Design</w:t>
      </w:r>
      <w:r w:rsidR="004B5B57" w:rsidRPr="00392ED3">
        <w:rPr>
          <w:color w:val="000000"/>
        </w:rPr>
        <w:t xml:space="preserve"> </w:t>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t>15</w:t>
      </w:r>
      <w:r w:rsidRPr="00392ED3">
        <w:rPr>
          <w:color w:val="000000"/>
        </w:rPr>
        <w:br/>
        <w:t xml:space="preserve">C. </w:t>
      </w:r>
      <w:r w:rsidR="00CB66F3" w:rsidRPr="00392ED3">
        <w:rPr>
          <w:color w:val="000000"/>
        </w:rPr>
        <w:t>Data Analysis Strategies</w:t>
      </w:r>
      <w:r w:rsidR="00CB66F3"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CB66F3" w:rsidRPr="00392ED3">
        <w:rPr>
          <w:color w:val="000000"/>
        </w:rPr>
        <w:t>1</w:t>
      </w:r>
      <w:r w:rsidR="004B5B57" w:rsidRPr="00392ED3">
        <w:rPr>
          <w:color w:val="000000"/>
        </w:rPr>
        <w:t>7</w:t>
      </w:r>
    </w:p>
    <w:p w14:paraId="7D41115D" w14:textId="5AA14452" w:rsidR="00CB66F3" w:rsidRPr="00392ED3" w:rsidRDefault="001E74D8" w:rsidP="004B5B57">
      <w:pPr>
        <w:ind w:left="480" w:firstLine="480"/>
        <w:rPr>
          <w:color w:val="000000"/>
        </w:rPr>
      </w:pPr>
      <w:r w:rsidRPr="00392ED3">
        <w:rPr>
          <w:color w:val="000000"/>
        </w:rPr>
        <w:t xml:space="preserve">D. Reliability &amp; </w:t>
      </w:r>
      <w:r w:rsidR="00582BB1" w:rsidRPr="00392ED3">
        <w:rPr>
          <w:color w:val="000000"/>
        </w:rPr>
        <w:t xml:space="preserve">Validation </w:t>
      </w:r>
      <w:r w:rsidR="00582BB1"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CB66F3" w:rsidRPr="00392ED3">
        <w:rPr>
          <w:color w:val="000000"/>
        </w:rPr>
        <w:t>1</w:t>
      </w:r>
      <w:r w:rsidR="004B5B57" w:rsidRPr="00392ED3">
        <w:rPr>
          <w:color w:val="000000"/>
        </w:rPr>
        <w:t>8</w:t>
      </w:r>
    </w:p>
    <w:p w14:paraId="444428C0" w14:textId="1685E2B8" w:rsidR="00CB66F3" w:rsidRPr="00392ED3" w:rsidRDefault="001E74D8" w:rsidP="004B5B57">
      <w:pPr>
        <w:pStyle w:val="a4"/>
        <w:numPr>
          <w:ilvl w:val="0"/>
          <w:numId w:val="8"/>
        </w:numPr>
        <w:spacing w:before="120"/>
        <w:ind w:leftChars="0"/>
        <w:rPr>
          <w:color w:val="000000"/>
        </w:rPr>
      </w:pPr>
      <w:r w:rsidRPr="00392ED3">
        <w:rPr>
          <w:b/>
          <w:bCs/>
          <w:color w:val="000000"/>
        </w:rPr>
        <w:t xml:space="preserve">EMPIRIAL </w:t>
      </w:r>
      <w:r w:rsidR="00CB66F3" w:rsidRPr="00392ED3">
        <w:rPr>
          <w:b/>
          <w:bCs/>
          <w:color w:val="000000"/>
        </w:rPr>
        <w:t>FINDINGS</w:t>
      </w:r>
      <w:r w:rsidR="00CB66F3" w:rsidRPr="00392ED3">
        <w:rPr>
          <w:b/>
          <w:bCs/>
          <w:color w:val="000000"/>
        </w:rPr>
        <w:tab/>
      </w:r>
      <w:r w:rsidR="004B5B57" w:rsidRPr="00392ED3">
        <w:rPr>
          <w:b/>
          <w:bCs/>
          <w:color w:val="000000"/>
        </w:rPr>
        <w:tab/>
      </w:r>
      <w:r w:rsidR="004B5B57" w:rsidRPr="00392ED3">
        <w:rPr>
          <w:b/>
          <w:bCs/>
          <w:color w:val="000000"/>
        </w:rPr>
        <w:tab/>
      </w:r>
      <w:r w:rsidR="004B5B57" w:rsidRPr="00392ED3">
        <w:rPr>
          <w:b/>
          <w:bCs/>
          <w:color w:val="000000"/>
        </w:rPr>
        <w:tab/>
      </w:r>
      <w:r w:rsidR="004B5B57" w:rsidRPr="00392ED3">
        <w:rPr>
          <w:b/>
          <w:bCs/>
          <w:color w:val="000000"/>
        </w:rPr>
        <w:tab/>
      </w:r>
      <w:r w:rsidR="004B5B57" w:rsidRPr="00392ED3">
        <w:rPr>
          <w:b/>
          <w:bCs/>
          <w:color w:val="000000"/>
        </w:rPr>
        <w:tab/>
      </w:r>
      <w:r w:rsidR="004B5B57" w:rsidRPr="00392ED3">
        <w:rPr>
          <w:b/>
          <w:bCs/>
          <w:color w:val="000000"/>
        </w:rPr>
        <w:tab/>
      </w:r>
      <w:r w:rsidR="004B5B57" w:rsidRPr="00392ED3">
        <w:rPr>
          <w:b/>
          <w:bCs/>
          <w:color w:val="000000"/>
        </w:rPr>
        <w:tab/>
      </w:r>
      <w:r w:rsidR="004B5B57" w:rsidRPr="00392ED3">
        <w:rPr>
          <w:b/>
          <w:bCs/>
          <w:color w:val="000000"/>
        </w:rPr>
        <w:tab/>
      </w:r>
      <w:r w:rsidR="004B5B57" w:rsidRPr="00392ED3">
        <w:rPr>
          <w:b/>
          <w:bCs/>
          <w:color w:val="000000"/>
        </w:rPr>
        <w:tab/>
      </w:r>
      <w:r w:rsidR="004B5B57" w:rsidRPr="00392ED3">
        <w:rPr>
          <w:b/>
          <w:bCs/>
          <w:color w:val="000000"/>
        </w:rPr>
        <w:tab/>
        <w:t>19</w:t>
      </w:r>
      <w:r w:rsidRPr="00392ED3">
        <w:rPr>
          <w:b/>
          <w:bCs/>
          <w:color w:val="000000"/>
        </w:rPr>
        <w:br/>
      </w:r>
      <w:r w:rsidR="004B5B57" w:rsidRPr="00392ED3">
        <w:rPr>
          <w:color w:val="000000"/>
        </w:rPr>
        <w:t xml:space="preserve"> </w:t>
      </w:r>
      <w:r w:rsidR="004B5B57" w:rsidRPr="00392ED3">
        <w:rPr>
          <w:color w:val="000000"/>
        </w:rPr>
        <w:tab/>
        <w:t>A.</w:t>
      </w:r>
      <w:r w:rsidRPr="00392ED3">
        <w:rPr>
          <w:color w:val="000000"/>
        </w:rPr>
        <w:t xml:space="preserve"> Descriptive Statistics</w:t>
      </w:r>
      <w:r w:rsidR="004B5B57" w:rsidRPr="00392ED3">
        <w:rPr>
          <w:color w:val="000000"/>
        </w:rPr>
        <w:t xml:space="preserve"> </w:t>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t>19</w:t>
      </w:r>
      <w:r w:rsidRPr="00392ED3">
        <w:rPr>
          <w:color w:val="000000"/>
        </w:rPr>
        <w:br/>
      </w:r>
      <w:r w:rsidR="004B5B57" w:rsidRPr="00392ED3">
        <w:rPr>
          <w:color w:val="000000"/>
        </w:rPr>
        <w:t xml:space="preserve"> </w:t>
      </w:r>
      <w:r w:rsidR="004B5B57" w:rsidRPr="00392ED3">
        <w:rPr>
          <w:color w:val="000000"/>
        </w:rPr>
        <w:tab/>
      </w:r>
      <w:r w:rsidRPr="00392ED3">
        <w:rPr>
          <w:color w:val="000000"/>
        </w:rPr>
        <w:t>B. Independent-sample t-test</w:t>
      </w:r>
      <w:r w:rsidR="004B5B57" w:rsidRPr="00392ED3">
        <w:rPr>
          <w:color w:val="000000"/>
        </w:rPr>
        <w:t xml:space="preserve"> </w:t>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t>2</w:t>
      </w:r>
      <w:r w:rsidR="00C65A6D">
        <w:rPr>
          <w:color w:val="000000"/>
        </w:rPr>
        <w:t>2</w:t>
      </w:r>
      <w:r w:rsidRPr="00392ED3">
        <w:rPr>
          <w:color w:val="000000"/>
        </w:rPr>
        <w:br/>
      </w:r>
      <w:r w:rsidR="004B5B57" w:rsidRPr="00392ED3">
        <w:rPr>
          <w:color w:val="000000"/>
        </w:rPr>
        <w:t xml:space="preserve"> </w:t>
      </w:r>
      <w:r w:rsidR="004B5B57" w:rsidRPr="00392ED3">
        <w:rPr>
          <w:color w:val="000000"/>
        </w:rPr>
        <w:tab/>
      </w:r>
      <w:r w:rsidRPr="00392ED3">
        <w:rPr>
          <w:color w:val="000000"/>
        </w:rPr>
        <w:t>C. Explanatory Analysis</w:t>
      </w:r>
      <w:r w:rsidR="004B5B57" w:rsidRPr="00392ED3">
        <w:rPr>
          <w:color w:val="000000"/>
        </w:rPr>
        <w:t xml:space="preserve"> </w:t>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t>2</w:t>
      </w:r>
      <w:r w:rsidR="00C65A6D">
        <w:rPr>
          <w:color w:val="000000"/>
        </w:rPr>
        <w:t>5</w:t>
      </w:r>
      <w:r w:rsidRPr="00392ED3">
        <w:rPr>
          <w:color w:val="000000"/>
        </w:rPr>
        <w:br/>
      </w:r>
      <w:r w:rsidR="004B5B57" w:rsidRPr="00392ED3">
        <w:rPr>
          <w:color w:val="000000"/>
        </w:rPr>
        <w:t xml:space="preserve"> </w:t>
      </w:r>
      <w:r w:rsidR="004B5B57" w:rsidRPr="00392ED3">
        <w:rPr>
          <w:color w:val="000000"/>
        </w:rPr>
        <w:tab/>
      </w:r>
      <w:r w:rsidRPr="00392ED3">
        <w:rPr>
          <w:color w:val="000000"/>
        </w:rPr>
        <w:t>D. Correlation</w:t>
      </w:r>
      <w:r w:rsidR="004B5B57" w:rsidRPr="00392ED3">
        <w:rPr>
          <w:color w:val="000000"/>
        </w:rPr>
        <w:t xml:space="preserve"> </w:t>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t>2</w:t>
      </w:r>
      <w:r w:rsidR="00C65A6D">
        <w:rPr>
          <w:color w:val="000000"/>
        </w:rPr>
        <w:t>6</w:t>
      </w:r>
      <w:r w:rsidRPr="00392ED3">
        <w:rPr>
          <w:color w:val="000000"/>
        </w:rPr>
        <w:br/>
      </w:r>
      <w:r w:rsidR="004B5B57" w:rsidRPr="00392ED3">
        <w:rPr>
          <w:color w:val="000000"/>
        </w:rPr>
        <w:t xml:space="preserve"> </w:t>
      </w:r>
      <w:r w:rsidR="004B5B57" w:rsidRPr="00392ED3">
        <w:rPr>
          <w:color w:val="000000"/>
        </w:rPr>
        <w:tab/>
      </w:r>
      <w:r w:rsidRPr="00392ED3">
        <w:rPr>
          <w:color w:val="000000"/>
        </w:rPr>
        <w:t>E. Predictive Analysis</w:t>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r>
      <w:r w:rsidR="004B5B57" w:rsidRPr="00392ED3">
        <w:rPr>
          <w:color w:val="000000"/>
        </w:rPr>
        <w:tab/>
        <w:t>2</w:t>
      </w:r>
      <w:r w:rsidR="00C65A6D">
        <w:rPr>
          <w:color w:val="000000"/>
        </w:rPr>
        <w:t>9</w:t>
      </w:r>
    </w:p>
    <w:p w14:paraId="511B7CAD" w14:textId="00B12ACB" w:rsidR="001E74D8" w:rsidRPr="00392ED3" w:rsidRDefault="001E74D8" w:rsidP="001E74D8">
      <w:pPr>
        <w:pStyle w:val="a4"/>
        <w:numPr>
          <w:ilvl w:val="0"/>
          <w:numId w:val="8"/>
        </w:numPr>
        <w:spacing w:before="120"/>
        <w:ind w:leftChars="0"/>
        <w:rPr>
          <w:color w:val="000000"/>
        </w:rPr>
      </w:pPr>
      <w:r w:rsidRPr="00392ED3">
        <w:rPr>
          <w:b/>
          <w:bCs/>
          <w:color w:val="000000"/>
        </w:rPr>
        <w:t>ANALYSIS &amp; DISCUSSION</w:t>
      </w:r>
      <w:r w:rsidR="004B5B57" w:rsidRPr="00392ED3">
        <w:rPr>
          <w:b/>
          <w:bCs/>
          <w:color w:val="000000"/>
        </w:rPr>
        <w:tab/>
      </w:r>
      <w:r w:rsidR="004B5B57" w:rsidRPr="00392ED3">
        <w:rPr>
          <w:b/>
          <w:bCs/>
          <w:color w:val="000000"/>
        </w:rPr>
        <w:tab/>
      </w:r>
      <w:r w:rsidR="004B5B57" w:rsidRPr="00392ED3">
        <w:rPr>
          <w:b/>
          <w:bCs/>
          <w:color w:val="000000"/>
        </w:rPr>
        <w:tab/>
      </w:r>
      <w:r w:rsidR="004B5B57" w:rsidRPr="00392ED3">
        <w:rPr>
          <w:b/>
          <w:bCs/>
          <w:color w:val="000000"/>
        </w:rPr>
        <w:tab/>
      </w:r>
      <w:r w:rsidR="004B5B57" w:rsidRPr="00392ED3">
        <w:rPr>
          <w:b/>
          <w:bCs/>
          <w:color w:val="000000"/>
        </w:rPr>
        <w:tab/>
      </w:r>
      <w:r w:rsidR="004B5B57" w:rsidRPr="00392ED3">
        <w:rPr>
          <w:b/>
          <w:bCs/>
          <w:color w:val="000000"/>
        </w:rPr>
        <w:tab/>
      </w:r>
      <w:r w:rsidR="004B5B57" w:rsidRPr="00392ED3">
        <w:rPr>
          <w:b/>
          <w:bCs/>
          <w:color w:val="000000"/>
        </w:rPr>
        <w:tab/>
      </w:r>
      <w:r w:rsidR="004B5B57" w:rsidRPr="00392ED3">
        <w:rPr>
          <w:b/>
          <w:bCs/>
          <w:color w:val="000000"/>
        </w:rPr>
        <w:tab/>
      </w:r>
      <w:r w:rsidR="004B5B57" w:rsidRPr="00392ED3">
        <w:rPr>
          <w:b/>
          <w:bCs/>
          <w:color w:val="000000"/>
        </w:rPr>
        <w:tab/>
      </w:r>
      <w:r w:rsidR="004B5B57" w:rsidRPr="00392ED3">
        <w:rPr>
          <w:b/>
          <w:bCs/>
          <w:color w:val="000000"/>
        </w:rPr>
        <w:tab/>
      </w:r>
      <w:r w:rsidR="00C65A6D">
        <w:rPr>
          <w:b/>
          <w:bCs/>
          <w:color w:val="000000"/>
        </w:rPr>
        <w:t>30</w:t>
      </w:r>
    </w:p>
    <w:p w14:paraId="287BA461" w14:textId="0A7BDBA8" w:rsidR="00A27B9A" w:rsidRPr="00392ED3" w:rsidRDefault="009E3A30" w:rsidP="001E74D8">
      <w:pPr>
        <w:pStyle w:val="a4"/>
        <w:numPr>
          <w:ilvl w:val="0"/>
          <w:numId w:val="8"/>
        </w:numPr>
        <w:spacing w:before="120"/>
        <w:ind w:leftChars="0"/>
        <w:rPr>
          <w:b/>
          <w:bCs/>
          <w:color w:val="000000"/>
        </w:rPr>
      </w:pPr>
      <w:r w:rsidRPr="00392ED3">
        <w:rPr>
          <w:b/>
          <w:bCs/>
          <w:color w:val="000000"/>
        </w:rPr>
        <w:t>CONCLUSIONS</w:t>
      </w:r>
      <w:r w:rsidR="004B5B57" w:rsidRPr="00392ED3">
        <w:rPr>
          <w:b/>
          <w:bCs/>
          <w:color w:val="000000"/>
        </w:rPr>
        <w:t xml:space="preserve"> </w:t>
      </w:r>
      <w:r w:rsidR="004B5B57" w:rsidRPr="00392ED3">
        <w:rPr>
          <w:b/>
          <w:bCs/>
          <w:color w:val="000000"/>
        </w:rPr>
        <w:tab/>
      </w:r>
      <w:r w:rsidR="004B5B57" w:rsidRPr="00392ED3">
        <w:rPr>
          <w:b/>
          <w:bCs/>
          <w:color w:val="000000"/>
        </w:rPr>
        <w:tab/>
      </w:r>
      <w:r w:rsidR="004B5B57" w:rsidRPr="00392ED3">
        <w:rPr>
          <w:b/>
          <w:bCs/>
          <w:color w:val="000000"/>
        </w:rPr>
        <w:tab/>
      </w:r>
      <w:r w:rsidR="004B5B57" w:rsidRPr="00392ED3">
        <w:rPr>
          <w:b/>
          <w:bCs/>
          <w:color w:val="000000"/>
        </w:rPr>
        <w:tab/>
      </w:r>
      <w:r w:rsidR="004B5B57" w:rsidRPr="00392ED3">
        <w:rPr>
          <w:b/>
          <w:bCs/>
          <w:color w:val="000000"/>
        </w:rPr>
        <w:tab/>
      </w:r>
      <w:r w:rsidR="004B5B57" w:rsidRPr="00392ED3">
        <w:rPr>
          <w:b/>
          <w:bCs/>
          <w:color w:val="000000"/>
        </w:rPr>
        <w:tab/>
      </w:r>
      <w:r w:rsidR="004B5B57" w:rsidRPr="00392ED3">
        <w:rPr>
          <w:b/>
          <w:bCs/>
          <w:color w:val="000000"/>
        </w:rPr>
        <w:tab/>
      </w:r>
      <w:r w:rsidR="004B5B57" w:rsidRPr="00392ED3">
        <w:rPr>
          <w:b/>
          <w:bCs/>
          <w:color w:val="000000"/>
        </w:rPr>
        <w:tab/>
      </w:r>
      <w:r w:rsidR="004B5B57" w:rsidRPr="00392ED3">
        <w:rPr>
          <w:b/>
          <w:bCs/>
          <w:color w:val="000000"/>
        </w:rPr>
        <w:tab/>
      </w:r>
      <w:r w:rsidR="004B5B57" w:rsidRPr="00392ED3">
        <w:rPr>
          <w:b/>
          <w:bCs/>
          <w:color w:val="000000"/>
        </w:rPr>
        <w:tab/>
      </w:r>
      <w:r w:rsidR="004B5B57" w:rsidRPr="00392ED3">
        <w:rPr>
          <w:b/>
          <w:bCs/>
          <w:color w:val="000000"/>
        </w:rPr>
        <w:tab/>
      </w:r>
      <w:r w:rsidR="004B5B57" w:rsidRPr="00392ED3">
        <w:rPr>
          <w:b/>
          <w:bCs/>
          <w:color w:val="000000"/>
        </w:rPr>
        <w:tab/>
        <w:t>3</w:t>
      </w:r>
      <w:r w:rsidR="00C65A6D">
        <w:rPr>
          <w:b/>
          <w:bCs/>
          <w:color w:val="000000"/>
        </w:rPr>
        <w:t>2</w:t>
      </w:r>
    </w:p>
    <w:p w14:paraId="2A5DD942" w14:textId="77777777" w:rsidR="009E3A30" w:rsidRPr="00B46FD2" w:rsidRDefault="009E3A30" w:rsidP="00CB66F3">
      <w:pPr>
        <w:spacing w:before="120"/>
        <w:rPr>
          <w:rFonts w:ascii="-webkit-standard" w:hAnsi="-webkit-standard"/>
          <w:color w:val="000000"/>
        </w:rPr>
      </w:pPr>
    </w:p>
    <w:p w14:paraId="6D647F68" w14:textId="7EC917A0" w:rsidR="00CB66F3" w:rsidRPr="00B46FD2" w:rsidRDefault="00CB66F3" w:rsidP="00CB66F3">
      <w:pPr>
        <w:spacing w:before="120"/>
        <w:rPr>
          <w:rFonts w:ascii="-webkit-standard" w:hAnsi="-webkit-standard"/>
          <w:color w:val="000000"/>
        </w:rPr>
      </w:pPr>
      <w:r w:rsidRPr="00B46FD2">
        <w:rPr>
          <w:b/>
          <w:bCs/>
          <w:color w:val="000000"/>
        </w:rPr>
        <w:t>References</w:t>
      </w:r>
      <w:r w:rsidRPr="00B46FD2">
        <w:rPr>
          <w:b/>
          <w:bCs/>
          <w:color w:val="000000"/>
        </w:rPr>
        <w:tab/>
      </w:r>
      <w:r w:rsidR="004B5B57">
        <w:rPr>
          <w:b/>
          <w:bCs/>
          <w:color w:val="000000"/>
        </w:rPr>
        <w:t>3</w:t>
      </w:r>
      <w:r w:rsidR="00C65A6D">
        <w:rPr>
          <w:b/>
          <w:bCs/>
          <w:color w:val="000000"/>
        </w:rPr>
        <w:t>5</w:t>
      </w:r>
    </w:p>
    <w:p w14:paraId="4378AF18" w14:textId="26A7E021" w:rsidR="00CB66F3" w:rsidRPr="00B46FD2" w:rsidRDefault="00CB66F3" w:rsidP="00CB66F3">
      <w:pPr>
        <w:spacing w:before="120"/>
        <w:rPr>
          <w:rFonts w:ascii="-webkit-standard" w:hAnsi="-webkit-standard"/>
          <w:color w:val="000000"/>
        </w:rPr>
      </w:pPr>
      <w:r w:rsidRPr="00B46FD2">
        <w:rPr>
          <w:b/>
          <w:bCs/>
          <w:color w:val="000000"/>
        </w:rPr>
        <w:t>Appendi</w:t>
      </w:r>
      <w:r w:rsidR="001E74D8">
        <w:rPr>
          <w:b/>
          <w:bCs/>
          <w:color w:val="000000"/>
        </w:rPr>
        <w:t>x</w:t>
      </w:r>
      <w:r w:rsidRPr="00B46FD2">
        <w:rPr>
          <w:b/>
          <w:bCs/>
          <w:color w:val="000000"/>
        </w:rPr>
        <w:tab/>
      </w:r>
      <w:r w:rsidR="004B5B57">
        <w:rPr>
          <w:b/>
          <w:bCs/>
          <w:color w:val="000000"/>
        </w:rPr>
        <w:t>3</w:t>
      </w:r>
      <w:r w:rsidR="00C65A6D">
        <w:rPr>
          <w:b/>
          <w:bCs/>
          <w:color w:val="000000"/>
        </w:rPr>
        <w:t>8</w:t>
      </w:r>
    </w:p>
    <w:p w14:paraId="65269E05" w14:textId="494A6D94" w:rsidR="00B017A5" w:rsidRPr="00B46FD2" w:rsidRDefault="00B017A5" w:rsidP="00CB66F3">
      <w:pPr>
        <w:spacing w:after="240"/>
      </w:pPr>
    </w:p>
    <w:p w14:paraId="44ECB462" w14:textId="77777777" w:rsidR="00B017A5" w:rsidRPr="00B46FD2" w:rsidRDefault="00B017A5" w:rsidP="00CB66F3">
      <w:pPr>
        <w:spacing w:after="240"/>
      </w:pPr>
    </w:p>
    <w:p w14:paraId="07C045DD" w14:textId="7839DCD3" w:rsidR="00CB66F3" w:rsidRPr="00956894" w:rsidRDefault="00CB66F3" w:rsidP="00956894">
      <w:pPr>
        <w:pStyle w:val="a4"/>
        <w:numPr>
          <w:ilvl w:val="0"/>
          <w:numId w:val="25"/>
        </w:numPr>
        <w:spacing w:before="120" w:line="360" w:lineRule="auto"/>
        <w:ind w:leftChars="0"/>
        <w:rPr>
          <w:b/>
          <w:bCs/>
          <w:color w:val="000000"/>
        </w:rPr>
      </w:pPr>
      <w:r w:rsidRPr="00956894">
        <w:rPr>
          <w:b/>
          <w:bCs/>
          <w:color w:val="000000"/>
        </w:rPr>
        <w:lastRenderedPageBreak/>
        <w:t>INTRODUCTION</w:t>
      </w:r>
      <w:r w:rsidR="00B06521" w:rsidRPr="00956894">
        <w:rPr>
          <w:b/>
          <w:bCs/>
          <w:color w:val="000000"/>
        </w:rPr>
        <w:t xml:space="preserve"> </w:t>
      </w:r>
    </w:p>
    <w:p w14:paraId="273B4888" w14:textId="642F6299" w:rsidR="00155545" w:rsidRDefault="00956894" w:rsidP="00956894">
      <w:pPr>
        <w:spacing w:line="360" w:lineRule="auto"/>
        <w:rPr>
          <w:color w:val="0E101A"/>
        </w:rPr>
      </w:pPr>
      <w:r>
        <w:rPr>
          <w:color w:val="0E101A"/>
        </w:rPr>
        <w:t>I</w:t>
      </w:r>
      <w:r w:rsidR="00155545" w:rsidRPr="00956894">
        <w:rPr>
          <w:color w:val="0E101A"/>
        </w:rPr>
        <w:t>n this section, the Fairtrade concept and products will be introduced, the choice of subject and purpose will be further discussed. It will be followed by the research aims and objectives of this paper. </w:t>
      </w:r>
    </w:p>
    <w:p w14:paraId="08E684A4" w14:textId="77777777" w:rsidR="00956894" w:rsidRPr="00956894" w:rsidRDefault="00956894" w:rsidP="00956894">
      <w:pPr>
        <w:spacing w:line="360" w:lineRule="auto"/>
        <w:rPr>
          <w:color w:val="0E101A"/>
        </w:rPr>
      </w:pPr>
    </w:p>
    <w:p w14:paraId="285A4653" w14:textId="08BE0D11" w:rsidR="00155545" w:rsidRPr="00956894" w:rsidRDefault="00155545" w:rsidP="00956894">
      <w:pPr>
        <w:spacing w:line="360" w:lineRule="auto"/>
        <w:rPr>
          <w:color w:val="0E101A"/>
        </w:rPr>
      </w:pPr>
      <w:r w:rsidRPr="00956894">
        <w:rPr>
          <w:b/>
          <w:bCs/>
          <w:color w:val="0E101A"/>
        </w:rPr>
        <w:t>Fairtrade &amp; Fairtrade Products</w:t>
      </w:r>
    </w:p>
    <w:p w14:paraId="2A48AB7B" w14:textId="7EBB91E5" w:rsidR="00155545" w:rsidRPr="00956894" w:rsidRDefault="00155545" w:rsidP="00B34D79">
      <w:pPr>
        <w:spacing w:line="360" w:lineRule="auto"/>
        <w:rPr>
          <w:color w:val="0E101A"/>
        </w:rPr>
      </w:pPr>
      <w:r w:rsidRPr="00956894">
        <w:rPr>
          <w:color w:val="0E101A"/>
        </w:rPr>
        <w:t>Since the pandemic hit across the globe continuously, it is more important to have ethical trading to support the vulnerable farmers and workers who are experiencing enormous supply chain pressure from the pandemic. Fairtrade represents 1.65 million farmers and workers that were in poor condition. They are now able to join in shaping the global fair trade strategy and running across different continents.</w:t>
      </w:r>
    </w:p>
    <w:p w14:paraId="3BF296B1" w14:textId="121685CF" w:rsidR="00081B71" w:rsidRPr="00B34D79" w:rsidRDefault="00155545" w:rsidP="00B34D79">
      <w:pPr>
        <w:spacing w:line="360" w:lineRule="auto"/>
      </w:pPr>
      <w:r w:rsidRPr="00B46FD2">
        <w:rPr>
          <w:color w:val="0E101A"/>
        </w:rPr>
        <w:t>Historically, farmers and workers worldwide were generally compensated quite unfairly while layers of profit-making corporations made huge profits in the world. Fairtrade aimed to alleviate traditional trading practices' social injustice and enabled workers to have more control over their lives. Fairtrade was traded more ethically, supporting better working conditions, improving livelihoods, and protecting the environment (</w:t>
      </w:r>
      <w:proofErr w:type="spellStart"/>
      <w:r w:rsidRPr="00B46FD2">
        <w:rPr>
          <w:color w:val="0E101A"/>
        </w:rPr>
        <w:t>Shoenthal</w:t>
      </w:r>
      <w:proofErr w:type="spellEnd"/>
      <w:r w:rsidRPr="00B46FD2">
        <w:rPr>
          <w:color w:val="0E101A"/>
        </w:rPr>
        <w:t xml:space="preserve">, 2018). Should companies able to produce the goods that they and their supplier partners able to fulfill the production goals and workers' working condition among the following goals : (1) Free to choose employer (2) </w:t>
      </w:r>
      <w:r w:rsidR="00F62766">
        <w:rPr>
          <w:color w:val="0E101A"/>
        </w:rPr>
        <w:t>empower</w:t>
      </w:r>
      <w:r w:rsidRPr="00B46FD2">
        <w:rPr>
          <w:color w:val="0E101A"/>
        </w:rPr>
        <w:t xml:space="preserve"> the right (3) No </w:t>
      </w:r>
      <w:proofErr w:type="spellStart"/>
      <w:r w:rsidR="00F62766">
        <w:rPr>
          <w:color w:val="0E101A"/>
        </w:rPr>
        <w:t>labour</w:t>
      </w:r>
      <w:proofErr w:type="spellEnd"/>
      <w:r w:rsidR="00F62766">
        <w:rPr>
          <w:color w:val="0E101A"/>
        </w:rPr>
        <w:t xml:space="preserve"> under </w:t>
      </w:r>
      <w:r w:rsidR="00B34D79">
        <w:rPr>
          <w:color w:val="0E101A"/>
        </w:rPr>
        <w:t xml:space="preserve">age </w:t>
      </w:r>
      <w:r w:rsidR="00F62766">
        <w:rPr>
          <w:color w:val="0E101A"/>
        </w:rPr>
        <w:t>15</w:t>
      </w:r>
      <w:r w:rsidR="00B34D79">
        <w:rPr>
          <w:color w:val="0E101A"/>
        </w:rPr>
        <w:t xml:space="preserve"> </w:t>
      </w:r>
      <w:r w:rsidRPr="00B46FD2">
        <w:rPr>
          <w:color w:val="0E101A"/>
        </w:rPr>
        <w:t>(</w:t>
      </w:r>
      <w:r w:rsidR="00B34D79">
        <w:rPr>
          <w:color w:val="0E101A"/>
        </w:rPr>
        <w:t>4</w:t>
      </w:r>
      <w:r w:rsidRPr="00B46FD2">
        <w:rPr>
          <w:color w:val="0E101A"/>
        </w:rPr>
        <w:t xml:space="preserve">) </w:t>
      </w:r>
      <w:r w:rsidR="00B34D79">
        <w:rPr>
          <w:color w:val="0E101A"/>
        </w:rPr>
        <w:t>Provide occupational safety and health conditions</w:t>
      </w:r>
      <w:r w:rsidRPr="00B46FD2">
        <w:rPr>
          <w:color w:val="0E101A"/>
        </w:rPr>
        <w:t xml:space="preserve"> (</w:t>
      </w:r>
      <w:r w:rsidR="00B34D79">
        <w:rPr>
          <w:color w:val="0E101A"/>
        </w:rPr>
        <w:t>5</w:t>
      </w:r>
      <w:r w:rsidRPr="00B46FD2">
        <w:rPr>
          <w:color w:val="0E101A"/>
        </w:rPr>
        <w:t>) No excessive working hours and production shifts (</w:t>
      </w:r>
      <w:r w:rsidR="00B34D79">
        <w:rPr>
          <w:color w:val="0E101A"/>
        </w:rPr>
        <w:t>6</w:t>
      </w:r>
      <w:r w:rsidRPr="00B46FD2">
        <w:rPr>
          <w:color w:val="0E101A"/>
        </w:rPr>
        <w:t>) Reasonable living salary (</w:t>
      </w:r>
      <w:r w:rsidR="00B34D79">
        <w:rPr>
          <w:color w:val="0E101A"/>
        </w:rPr>
        <w:t>7</w:t>
      </w:r>
      <w:r w:rsidRPr="00B46FD2">
        <w:rPr>
          <w:color w:val="0E101A"/>
        </w:rPr>
        <w:t>) No discrimination, then they could be claimed that their goods are fair trade product</w:t>
      </w:r>
      <w:r w:rsidR="00B34D79">
        <w:rPr>
          <w:color w:val="0E101A"/>
        </w:rPr>
        <w:t xml:space="preserve"> </w:t>
      </w:r>
      <w:r w:rsidR="00B34D79" w:rsidRPr="00B34D79">
        <w:rPr>
          <w:color w:val="000000"/>
          <w:shd w:val="clear" w:color="auto" w:fill="FFFFFF"/>
        </w:rPr>
        <w:t>(www.fairtrade.net, 2013)</w:t>
      </w:r>
      <w:r w:rsidRPr="00B46FD2">
        <w:rPr>
          <w:color w:val="0E101A"/>
        </w:rPr>
        <w:t>. </w:t>
      </w:r>
      <w:r w:rsidR="00E74C9B" w:rsidRPr="00B46FD2">
        <w:rPr>
          <w:color w:val="000000"/>
        </w:rPr>
        <w:br/>
      </w:r>
      <w:r w:rsidR="00081B71" w:rsidRPr="00B46FD2">
        <w:rPr>
          <w:color w:val="000000"/>
        </w:rPr>
        <w:t xml:space="preserve">Consumers make daily purchase decisions by considering moral, societal, or environmental factors as ethical shopping; they will </w:t>
      </w:r>
      <w:r w:rsidR="00F62766">
        <w:rPr>
          <w:color w:val="000000"/>
        </w:rPr>
        <w:t xml:space="preserve">response for what </w:t>
      </w:r>
      <w:r w:rsidR="00081B71" w:rsidRPr="00B46FD2">
        <w:rPr>
          <w:color w:val="000000"/>
        </w:rPr>
        <w:t>the</w:t>
      </w:r>
      <w:r w:rsidR="00F62766">
        <w:rPr>
          <w:color w:val="000000"/>
        </w:rPr>
        <w:t>y</w:t>
      </w:r>
      <w:r w:rsidR="00081B71" w:rsidRPr="00B46FD2">
        <w:rPr>
          <w:color w:val="000000"/>
        </w:rPr>
        <w:t xml:space="preserve"> purchase</w:t>
      </w:r>
      <w:r w:rsidR="00F62766">
        <w:rPr>
          <w:color w:val="000000"/>
        </w:rPr>
        <w:t>d</w:t>
      </w:r>
      <w:r w:rsidR="00081B71" w:rsidRPr="00B46FD2">
        <w:rPr>
          <w:color w:val="000000"/>
        </w:rPr>
        <w:t xml:space="preserve">. Brinkman (2004) mentioned that "Every day we choose between different products. Our purchase decisions do not only affect us ourselves; the way the products have been produced can make a big difference to other people, to nature, the environment, and animals." Ethical purchasing is about taking responsibility for the </w:t>
      </w:r>
      <w:r w:rsidR="00081B71" w:rsidRPr="00B46FD2">
        <w:rPr>
          <w:color w:val="000000"/>
        </w:rPr>
        <w:lastRenderedPageBreak/>
        <w:t xml:space="preserve">influence we ourselves wield throughout buying choices." Ethical shopping is also named "shopping for human rights" </w:t>
      </w:r>
      <w:proofErr w:type="gramStart"/>
      <w:r w:rsidR="00081B71" w:rsidRPr="00B46FD2">
        <w:rPr>
          <w:color w:val="000000"/>
        </w:rPr>
        <w:t xml:space="preserve">( </w:t>
      </w:r>
      <w:proofErr w:type="spellStart"/>
      <w:r w:rsidR="00081B71" w:rsidRPr="00B46FD2">
        <w:rPr>
          <w:color w:val="000000"/>
        </w:rPr>
        <w:t>Micheletti</w:t>
      </w:r>
      <w:proofErr w:type="spellEnd"/>
      <w:proofErr w:type="gramEnd"/>
      <w:r w:rsidR="00081B71" w:rsidRPr="00B46FD2">
        <w:rPr>
          <w:color w:val="000000"/>
        </w:rPr>
        <w:t xml:space="preserve"> et al.,2007).</w:t>
      </w:r>
    </w:p>
    <w:p w14:paraId="46139D20" w14:textId="68FA7C35" w:rsidR="00081B71" w:rsidRPr="00B46FD2" w:rsidRDefault="00081B71" w:rsidP="00956894">
      <w:pPr>
        <w:pStyle w:val="Web"/>
        <w:spacing w:before="0" w:beforeAutospacing="0" w:after="0" w:afterAutospacing="0" w:line="360" w:lineRule="auto"/>
        <w:rPr>
          <w:color w:val="0E101A"/>
        </w:rPr>
      </w:pPr>
      <w:r w:rsidRPr="00B46FD2">
        <w:rPr>
          <w:color w:val="000000"/>
        </w:rPr>
        <w:t>Fairtrade consumption is one of political consumerism were defined as "actions by people when making choices among producers and products to change objectionable institutional or market practices" (</w:t>
      </w:r>
      <w:proofErr w:type="spellStart"/>
      <w:r w:rsidRPr="00B46FD2">
        <w:rPr>
          <w:color w:val="000000"/>
        </w:rPr>
        <w:t>Micheletti</w:t>
      </w:r>
      <w:proofErr w:type="spellEnd"/>
      <w:r w:rsidRPr="00B46FD2">
        <w:rPr>
          <w:color w:val="000000"/>
        </w:rPr>
        <w:t xml:space="preserve"> et al., 2007).</w:t>
      </w:r>
      <w:r w:rsidR="006258F9" w:rsidRPr="00B46FD2">
        <w:br/>
      </w:r>
      <w:r w:rsidR="00C20620" w:rsidRPr="00B46FD2">
        <w:br/>
      </w:r>
      <w:r w:rsidR="004E499B" w:rsidRPr="00B46FD2">
        <w:rPr>
          <w:b/>
          <w:bCs/>
        </w:rPr>
        <w:t>Fairtrade in Hong Kong</w:t>
      </w:r>
      <w:r w:rsidR="005B2FFF" w:rsidRPr="00B46FD2">
        <w:rPr>
          <w:b/>
          <w:bCs/>
        </w:rPr>
        <w:br/>
      </w:r>
      <w:r w:rsidRPr="00B46FD2">
        <w:rPr>
          <w:color w:val="0E101A"/>
        </w:rPr>
        <w:t xml:space="preserve">Fairtrade was firstly introduced by Oxfam in Hong Kong when 2002, they brought the </w:t>
      </w:r>
      <w:proofErr w:type="gramStart"/>
      <w:r w:rsidRPr="00B46FD2">
        <w:rPr>
          <w:color w:val="0E101A"/>
        </w:rPr>
        <w:t>fair trade</w:t>
      </w:r>
      <w:proofErr w:type="gramEnd"/>
      <w:r w:rsidRPr="00B46FD2">
        <w:rPr>
          <w:color w:val="0E101A"/>
        </w:rPr>
        <w:t xml:space="preserve"> coffee to market. In 2005, the World Trade Organization held a meeting in Hong Kong. Korean farmers came to Hong Kong to protest, and then people started to realize farmers’ lives were being exploited. Fairtrade concept became </w:t>
      </w:r>
      <w:r w:rsidR="00693406" w:rsidRPr="00B46FD2">
        <w:rPr>
          <w:color w:val="0E101A"/>
        </w:rPr>
        <w:t>clearer</w:t>
      </w:r>
      <w:r w:rsidRPr="00B46FD2">
        <w:rPr>
          <w:color w:val="0E101A"/>
        </w:rPr>
        <w:t>.</w:t>
      </w:r>
      <w:r w:rsidRPr="00B46FD2">
        <w:rPr>
          <w:b/>
          <w:bCs/>
          <w:color w:val="0E101A"/>
        </w:rPr>
        <w:t> </w:t>
      </w:r>
    </w:p>
    <w:p w14:paraId="54609144" w14:textId="75619791" w:rsidR="00CD539F" w:rsidRPr="00956894" w:rsidRDefault="00081B71" w:rsidP="00956894">
      <w:pPr>
        <w:spacing w:line="360" w:lineRule="auto"/>
        <w:rPr>
          <w:color w:val="0E101A"/>
        </w:rPr>
      </w:pPr>
      <w:r w:rsidRPr="00081B71">
        <w:rPr>
          <w:b/>
          <w:bCs/>
          <w:color w:val="0E101A"/>
        </w:rPr>
        <w:t> </w:t>
      </w:r>
      <w:r w:rsidRPr="00081B71">
        <w:rPr>
          <w:color w:val="0E101A"/>
        </w:rPr>
        <w:t xml:space="preserve">Hong Kong was described as a “new and emerging market” by Fairtrade International. It was reported that the </w:t>
      </w:r>
      <w:proofErr w:type="spellStart"/>
      <w:r w:rsidRPr="00081B71">
        <w:rPr>
          <w:color w:val="0E101A"/>
        </w:rPr>
        <w:t>fairtrade</w:t>
      </w:r>
      <w:proofErr w:type="spellEnd"/>
      <w:r w:rsidRPr="00081B71">
        <w:rPr>
          <w:color w:val="0E101A"/>
        </w:rPr>
        <w:t xml:space="preserve"> market was hk$24million, compared to the retail food sector, which held $11.47billion (Yu, 2016); it reflected that Hong Kong was not enough in social conscience like other western cities, which far lags behind others. Another report shows that the Fairtrade food consumption per capita is Switzerland at 57.7 euros per head, while Hong Kong is about 1.85 euros </w:t>
      </w:r>
      <w:proofErr w:type="gramStart"/>
      <w:r w:rsidRPr="00081B71">
        <w:rPr>
          <w:color w:val="0E101A"/>
        </w:rPr>
        <w:t>( Nils</w:t>
      </w:r>
      <w:proofErr w:type="gramEnd"/>
      <w:r w:rsidRPr="00081B71">
        <w:rPr>
          <w:color w:val="0E101A"/>
        </w:rPr>
        <w:t>-Gerrit Wunsch, 2020), the expense on Fairtrade food were extremely low in Hong Kong. Referring to the latest survey on consumer awareness and behavior conducted by the Asian Centre for Branding and Marketing of the Hong Kong Polytechnic University in 2015, it was found that about 62% of 1045 respondents have heard about fair trade, there is certain awareness about fair trade. </w:t>
      </w:r>
    </w:p>
    <w:p w14:paraId="19762EAD" w14:textId="78DFEC08" w:rsidR="000E5C5D" w:rsidRDefault="000E5C5D" w:rsidP="00956894">
      <w:pPr>
        <w:spacing w:line="360" w:lineRule="auto"/>
      </w:pPr>
    </w:p>
    <w:p w14:paraId="416EF33B" w14:textId="5875EFE1" w:rsidR="00956894" w:rsidRDefault="00956894" w:rsidP="00956894">
      <w:pPr>
        <w:spacing w:line="360" w:lineRule="auto"/>
      </w:pPr>
    </w:p>
    <w:p w14:paraId="3F807596" w14:textId="3E2BD615" w:rsidR="00956894" w:rsidRDefault="00956894" w:rsidP="00956894">
      <w:pPr>
        <w:spacing w:line="360" w:lineRule="auto"/>
      </w:pPr>
    </w:p>
    <w:p w14:paraId="32C0AE42" w14:textId="24E9F085" w:rsidR="00956894" w:rsidRDefault="00956894" w:rsidP="00956894">
      <w:pPr>
        <w:spacing w:line="360" w:lineRule="auto"/>
      </w:pPr>
    </w:p>
    <w:p w14:paraId="3DBCF04A" w14:textId="145B15C9" w:rsidR="00956894" w:rsidRDefault="00956894" w:rsidP="00956894">
      <w:pPr>
        <w:spacing w:line="360" w:lineRule="auto"/>
      </w:pPr>
    </w:p>
    <w:p w14:paraId="055F7DC4" w14:textId="77777777" w:rsidR="00956894" w:rsidRPr="00B46FD2" w:rsidRDefault="00956894" w:rsidP="00956894">
      <w:pPr>
        <w:spacing w:line="360" w:lineRule="auto"/>
      </w:pPr>
    </w:p>
    <w:p w14:paraId="77544C11" w14:textId="77777777" w:rsidR="00F25542" w:rsidRPr="00B46FD2" w:rsidRDefault="00856B1D" w:rsidP="00956894">
      <w:pPr>
        <w:spacing w:line="360" w:lineRule="auto"/>
        <w:rPr>
          <w:b/>
          <w:bCs/>
          <w:color w:val="000000"/>
        </w:rPr>
      </w:pPr>
      <w:r w:rsidRPr="00B46FD2">
        <w:rPr>
          <w:b/>
          <w:bCs/>
          <w:color w:val="000000"/>
        </w:rPr>
        <w:lastRenderedPageBreak/>
        <w:t>Research Gap</w:t>
      </w:r>
    </w:p>
    <w:p w14:paraId="6DDE8C23" w14:textId="014C6271" w:rsidR="00081B71" w:rsidRPr="00B46FD2" w:rsidRDefault="00081B71" w:rsidP="00956894">
      <w:pPr>
        <w:spacing w:line="360" w:lineRule="auto"/>
      </w:pPr>
      <w:r w:rsidRPr="00B46FD2">
        <w:rPr>
          <w:color w:val="000000"/>
        </w:rPr>
        <w:t>Most studies on Fairtrade are carried out in Western countries, e.g., USA, UK, Canada…The Fairtrade consumer might not be able to give a generalizable result. Especially the market structures, cultural traits, and other dependencies variable might matter for the consumer decision. The studies in Asian countries are rare; it is not clear if Western countries like North America and Europe can be transferred to all markets around the globe.</w:t>
      </w:r>
      <w:r w:rsidR="00A52096" w:rsidRPr="00B46FD2">
        <w:rPr>
          <w:b/>
          <w:bCs/>
          <w:color w:val="000000"/>
        </w:rPr>
        <w:br/>
        <w:t xml:space="preserve">Research </w:t>
      </w:r>
      <w:proofErr w:type="gramStart"/>
      <w:r w:rsidR="00A52096" w:rsidRPr="00B46FD2">
        <w:rPr>
          <w:b/>
          <w:bCs/>
          <w:color w:val="000000"/>
        </w:rPr>
        <w:t xml:space="preserve">Questions </w:t>
      </w:r>
      <w:r w:rsidR="0073636F" w:rsidRPr="00B46FD2">
        <w:rPr>
          <w:b/>
          <w:bCs/>
          <w:color w:val="000000"/>
        </w:rPr>
        <w:t>:</w:t>
      </w:r>
      <w:proofErr w:type="gramEnd"/>
      <w:r w:rsidR="0073636F" w:rsidRPr="00B46FD2">
        <w:rPr>
          <w:b/>
          <w:bCs/>
          <w:color w:val="000000"/>
        </w:rPr>
        <w:br/>
      </w:r>
      <w:r w:rsidR="0073636F" w:rsidRPr="00B46FD2">
        <w:rPr>
          <w:color w:val="000000"/>
        </w:rPr>
        <w:t xml:space="preserve">Based on the research gap has been addressed, the following research questions has been </w:t>
      </w:r>
      <w:r w:rsidR="00956894" w:rsidRPr="00B46FD2">
        <w:rPr>
          <w:color w:val="000000"/>
        </w:rPr>
        <w:t>defined</w:t>
      </w:r>
      <w:r w:rsidR="0073636F" w:rsidRPr="00B46FD2">
        <w:rPr>
          <w:color w:val="000000"/>
        </w:rPr>
        <w:t xml:space="preserve"> for this study : </w:t>
      </w:r>
      <w:r w:rsidR="00A52096" w:rsidRPr="00B46FD2">
        <w:rPr>
          <w:b/>
          <w:bCs/>
          <w:color w:val="000000"/>
        </w:rPr>
        <w:br/>
      </w:r>
      <w:r w:rsidR="00A52096" w:rsidRPr="00B46FD2">
        <w:rPr>
          <w:i/>
          <w:iCs/>
        </w:rPr>
        <w:t xml:space="preserve">R1 : "What were the challenges that stand in the way of promoting the </w:t>
      </w:r>
      <w:proofErr w:type="spellStart"/>
      <w:r w:rsidR="00A52096" w:rsidRPr="00B46FD2">
        <w:rPr>
          <w:i/>
          <w:iCs/>
        </w:rPr>
        <w:t>fairtrade</w:t>
      </w:r>
      <w:proofErr w:type="spellEnd"/>
      <w:r w:rsidR="00A52096" w:rsidRPr="00B46FD2">
        <w:rPr>
          <w:i/>
          <w:iCs/>
        </w:rPr>
        <w:t xml:space="preserve"> concept in Hong Kong? </w:t>
      </w:r>
      <w:r w:rsidR="00A52096" w:rsidRPr="00B46FD2">
        <w:rPr>
          <w:i/>
          <w:iCs/>
        </w:rPr>
        <w:br/>
        <w:t>R</w:t>
      </w:r>
      <w:proofErr w:type="gramStart"/>
      <w:r w:rsidR="00A52096" w:rsidRPr="00B46FD2">
        <w:rPr>
          <w:i/>
          <w:iCs/>
        </w:rPr>
        <w:t>2 :</w:t>
      </w:r>
      <w:proofErr w:type="gramEnd"/>
      <w:r w:rsidR="00A52096" w:rsidRPr="00B46FD2">
        <w:rPr>
          <w:i/>
          <w:iCs/>
        </w:rPr>
        <w:t xml:space="preserve"> "Do the culture &amp; psychological variables influence the consumers' attitudes toward FT products ?"</w:t>
      </w:r>
    </w:p>
    <w:p w14:paraId="473C364F" w14:textId="77777777" w:rsidR="00B06521" w:rsidRPr="00B46FD2" w:rsidRDefault="00B06521" w:rsidP="00956894">
      <w:pPr>
        <w:spacing w:before="120" w:line="360" w:lineRule="auto"/>
        <w:rPr>
          <w:b/>
          <w:bCs/>
          <w:color w:val="000000"/>
        </w:rPr>
      </w:pPr>
      <w:r w:rsidRPr="00B46FD2">
        <w:rPr>
          <w:b/>
          <w:bCs/>
          <w:color w:val="000000"/>
        </w:rPr>
        <w:t>Research Aims &amp; Objectives</w:t>
      </w:r>
    </w:p>
    <w:p w14:paraId="4B5620F3" w14:textId="6A694956" w:rsidR="00081B71" w:rsidRPr="00B46FD2" w:rsidRDefault="00081B71" w:rsidP="00956894">
      <w:pPr>
        <w:spacing w:before="120" w:line="360" w:lineRule="auto"/>
        <w:rPr>
          <w:color w:val="000000"/>
        </w:rPr>
      </w:pPr>
      <w:r w:rsidRPr="00B46FD2">
        <w:rPr>
          <w:color w:val="000000"/>
        </w:rPr>
        <w:t xml:space="preserve">The objectives of this research have to be developed in order to answer the research questions </w:t>
      </w:r>
    </w:p>
    <w:p w14:paraId="423AEDC8" w14:textId="6D96F3C2" w:rsidR="00081B71" w:rsidRPr="00B46FD2" w:rsidRDefault="00081B71" w:rsidP="00956894">
      <w:pPr>
        <w:spacing w:before="120" w:line="360" w:lineRule="auto"/>
        <w:rPr>
          <w:color w:val="000000"/>
        </w:rPr>
      </w:pPr>
      <w:proofErr w:type="spellStart"/>
      <w:r w:rsidRPr="00B46FD2">
        <w:rPr>
          <w:color w:val="000000"/>
        </w:rPr>
        <w:t>i</w:t>
      </w:r>
      <w:proofErr w:type="spellEnd"/>
      <w:r w:rsidRPr="00B46FD2">
        <w:rPr>
          <w:color w:val="000000"/>
        </w:rPr>
        <w:t>. To explore the Hong Kong culture</w:t>
      </w:r>
    </w:p>
    <w:p w14:paraId="69C0F3E3" w14:textId="77777777" w:rsidR="00081B71" w:rsidRPr="00B46FD2" w:rsidRDefault="00081B71" w:rsidP="00956894">
      <w:pPr>
        <w:spacing w:before="120" w:line="360" w:lineRule="auto"/>
        <w:rPr>
          <w:color w:val="000000"/>
        </w:rPr>
      </w:pPr>
      <w:r w:rsidRPr="00B46FD2">
        <w:rPr>
          <w:color w:val="000000"/>
        </w:rPr>
        <w:t xml:space="preserve">ii. The knowledge or understanding of Fairtrade </w:t>
      </w:r>
    </w:p>
    <w:p w14:paraId="2A592A53" w14:textId="77777777" w:rsidR="00081B71" w:rsidRPr="00B46FD2" w:rsidRDefault="00081B71" w:rsidP="00956894">
      <w:pPr>
        <w:spacing w:before="120" w:line="360" w:lineRule="auto"/>
        <w:rPr>
          <w:color w:val="000000"/>
        </w:rPr>
      </w:pPr>
      <w:r w:rsidRPr="00B46FD2">
        <w:rPr>
          <w:color w:val="000000"/>
        </w:rPr>
        <w:t>ii. To understand the consumers’ attitudes towards Fairtrade</w:t>
      </w:r>
    </w:p>
    <w:p w14:paraId="10BE3369" w14:textId="6CC9A0DB" w:rsidR="00081B71" w:rsidRPr="00B46FD2" w:rsidRDefault="00081B71" w:rsidP="00956894">
      <w:pPr>
        <w:spacing w:before="120" w:line="360" w:lineRule="auto"/>
        <w:rPr>
          <w:color w:val="000000"/>
        </w:rPr>
      </w:pPr>
      <w:r w:rsidRPr="00B46FD2">
        <w:rPr>
          <w:color w:val="000000"/>
        </w:rPr>
        <w:t>iii. To understand the purchase intention of Fairtrade production in Hong Kong.</w:t>
      </w:r>
    </w:p>
    <w:p w14:paraId="31E05E90" w14:textId="0E2CF3F0" w:rsidR="006F4E6D" w:rsidRPr="00B46FD2" w:rsidRDefault="00B06521" w:rsidP="00956894">
      <w:pPr>
        <w:spacing w:before="120" w:line="360" w:lineRule="auto"/>
        <w:rPr>
          <w:b/>
          <w:bCs/>
          <w:color w:val="000000"/>
        </w:rPr>
      </w:pPr>
      <w:r w:rsidRPr="00B46FD2">
        <w:rPr>
          <w:b/>
          <w:bCs/>
          <w:color w:val="000000"/>
        </w:rPr>
        <w:t>Contributions</w:t>
      </w:r>
      <w:r w:rsidR="00A3627A" w:rsidRPr="00B46FD2">
        <w:rPr>
          <w:b/>
          <w:bCs/>
          <w:color w:val="000000"/>
        </w:rPr>
        <w:br/>
      </w:r>
      <w:r w:rsidR="00081B71" w:rsidRPr="00B46FD2">
        <w:rPr>
          <w:color w:val="000000"/>
        </w:rPr>
        <w:t xml:space="preserve">This study is aimed to make a contribution both theoretically and practically. Although it is a small-scale survey, the results might help understand consumer attitudes toward </w:t>
      </w:r>
      <w:proofErr w:type="spellStart"/>
      <w:r w:rsidR="00081B71" w:rsidRPr="00B46FD2">
        <w:rPr>
          <w:color w:val="000000"/>
        </w:rPr>
        <w:t>fairtrade</w:t>
      </w:r>
      <w:proofErr w:type="spellEnd"/>
      <w:r w:rsidR="00081B71" w:rsidRPr="00B46FD2">
        <w:rPr>
          <w:color w:val="000000"/>
        </w:rPr>
        <w:t xml:space="preserve"> in Hong Kong and how fair trade can be further promoted or convince the consumer to pay the hidden value behind the price. Moreover, it is expected to increase awareness of spreading practically. It is expected that findings can provide some insightful information for companies in Hong Kong.</w:t>
      </w:r>
    </w:p>
    <w:p w14:paraId="228062FE" w14:textId="77777777" w:rsidR="00956894" w:rsidRPr="00956894" w:rsidRDefault="00CB66F3" w:rsidP="00956894">
      <w:pPr>
        <w:pStyle w:val="a4"/>
        <w:numPr>
          <w:ilvl w:val="0"/>
          <w:numId w:val="25"/>
        </w:numPr>
        <w:spacing w:before="120" w:line="360" w:lineRule="auto"/>
        <w:ind w:leftChars="0"/>
        <w:rPr>
          <w:b/>
          <w:bCs/>
        </w:rPr>
      </w:pPr>
      <w:r w:rsidRPr="00956894">
        <w:rPr>
          <w:b/>
          <w:bCs/>
          <w:color w:val="000000"/>
        </w:rPr>
        <w:lastRenderedPageBreak/>
        <w:t>The Literature Review</w:t>
      </w:r>
      <w:r w:rsidR="00B06521" w:rsidRPr="00956894">
        <w:rPr>
          <w:b/>
          <w:bCs/>
          <w:color w:val="000000"/>
        </w:rPr>
        <w:t xml:space="preserve"> </w:t>
      </w:r>
    </w:p>
    <w:p w14:paraId="22D94B7D" w14:textId="646B1BD7" w:rsidR="007C42AC" w:rsidRPr="007C42AC" w:rsidRDefault="007C42AC" w:rsidP="00956894">
      <w:pPr>
        <w:spacing w:before="120" w:line="360" w:lineRule="auto"/>
      </w:pPr>
      <w:r w:rsidRPr="00B46FD2">
        <w:t xml:space="preserve">As this study is a target to understand what influences factors onto purchase Fairtrade product intention, the framework in this study consisted of the following key concepts about Purchase intention, Planned </w:t>
      </w:r>
      <w:proofErr w:type="spellStart"/>
      <w:r w:rsidRPr="00B46FD2">
        <w:t>Behaviour</w:t>
      </w:r>
      <w:proofErr w:type="spellEnd"/>
      <w:r w:rsidRPr="00B46FD2">
        <w:t>, Knowledge and Culture, and previous empirical studies about Fairtrade. These are the essential theories for building the survey.</w:t>
      </w:r>
      <w:r w:rsidR="00985082" w:rsidRPr="00B46FD2">
        <w:rPr>
          <w:color w:val="000000"/>
        </w:rPr>
        <w:br/>
      </w:r>
      <w:r w:rsidR="00AD2ECC" w:rsidRPr="00B46FD2">
        <w:rPr>
          <w:b/>
          <w:bCs/>
          <w:color w:val="000000"/>
        </w:rPr>
        <w:t>Purchas</w:t>
      </w:r>
      <w:r w:rsidR="00656981" w:rsidRPr="00B46FD2">
        <w:rPr>
          <w:b/>
          <w:bCs/>
          <w:color w:val="000000"/>
        </w:rPr>
        <w:t>e</w:t>
      </w:r>
      <w:r w:rsidR="00AD2ECC" w:rsidRPr="00B46FD2">
        <w:rPr>
          <w:b/>
          <w:bCs/>
          <w:color w:val="000000"/>
        </w:rPr>
        <w:t xml:space="preserve"> intention</w:t>
      </w:r>
      <w:r w:rsidR="002226AC" w:rsidRPr="00B46FD2">
        <w:rPr>
          <w:b/>
          <w:bCs/>
          <w:color w:val="000000"/>
        </w:rPr>
        <w:br/>
      </w:r>
      <w:r w:rsidRPr="00B46FD2">
        <w:rPr>
          <w:color w:val="0E101A"/>
        </w:rPr>
        <w:t xml:space="preserve">The ethical purchase is also highly related to the Pull and Push marketing factors, where the </w:t>
      </w:r>
      <w:proofErr w:type="spellStart"/>
      <w:r w:rsidRPr="00B46FD2">
        <w:rPr>
          <w:color w:val="0E101A"/>
        </w:rPr>
        <w:t>fairtrade</w:t>
      </w:r>
      <w:proofErr w:type="spellEnd"/>
      <w:r w:rsidRPr="00B46FD2">
        <w:rPr>
          <w:color w:val="0E101A"/>
        </w:rPr>
        <w:t xml:space="preserve"> movement also experienced the same. Push comes from producers' action in co-ordinate with their licensing organization and supply chain partners to have consumers join the fair trade. On the other hand, Pull will demand fair trade products from retailers or end consumers. This research would like to investigate the consumer's inner dispositions toward Fairtrade as a focus. The contexts are formed by focusing on social psychology interest.</w:t>
      </w:r>
    </w:p>
    <w:p w14:paraId="0C1A2176" w14:textId="3DB1ADF3" w:rsidR="00AD2ECC" w:rsidRPr="00956894" w:rsidRDefault="007C42AC" w:rsidP="00956894">
      <w:pPr>
        <w:spacing w:line="360" w:lineRule="auto"/>
        <w:rPr>
          <w:color w:val="0E101A"/>
        </w:rPr>
      </w:pPr>
      <w:r w:rsidRPr="007C42AC">
        <w:rPr>
          <w:color w:val="0E101A"/>
        </w:rPr>
        <w:t>This study defined three major explanatory concepts; the consumer attitudes will be analyzed with modified versions of Ajzen's (1991) </w:t>
      </w:r>
      <w:r w:rsidRPr="007C42AC">
        <w:rPr>
          <w:i/>
          <w:iCs/>
          <w:color w:val="0E101A"/>
        </w:rPr>
        <w:t>Theory of Planned Behavior</w:t>
      </w:r>
      <w:r w:rsidRPr="007C42AC">
        <w:rPr>
          <w:color w:val="0E101A"/>
        </w:rPr>
        <w:t> in the first place. Secondly, consumer knowledge will be discussed where Howard and Allen (2010) argued that consumers might use the power of purchase to promote ethical consumerism; thirdly, the culture may transcend specific belief or action onto an individual's attitude will be explored.</w:t>
      </w:r>
    </w:p>
    <w:p w14:paraId="1A6055ED" w14:textId="77777777" w:rsidR="007C42AC" w:rsidRPr="00B46FD2" w:rsidRDefault="00AD2ECC" w:rsidP="00956894">
      <w:pPr>
        <w:pStyle w:val="Web"/>
        <w:spacing w:before="0" w:beforeAutospacing="0" w:after="0" w:afterAutospacing="0" w:line="360" w:lineRule="auto"/>
        <w:rPr>
          <w:color w:val="0E101A"/>
        </w:rPr>
      </w:pPr>
      <w:r w:rsidRPr="00BC2D6F">
        <w:rPr>
          <w:b/>
          <w:bCs/>
          <w:i/>
          <w:iCs/>
          <w:color w:val="000000"/>
        </w:rPr>
        <w:t>A. Theory of Planne</w:t>
      </w:r>
      <w:r w:rsidR="009331C8" w:rsidRPr="00BC2D6F">
        <w:rPr>
          <w:b/>
          <w:bCs/>
          <w:i/>
          <w:iCs/>
          <w:color w:val="000000"/>
        </w:rPr>
        <w:t>d</w:t>
      </w:r>
      <w:r w:rsidRPr="00BC2D6F">
        <w:rPr>
          <w:b/>
          <w:bCs/>
          <w:i/>
          <w:iCs/>
          <w:color w:val="000000"/>
        </w:rPr>
        <w:t xml:space="preserve"> </w:t>
      </w:r>
      <w:proofErr w:type="spellStart"/>
      <w:r w:rsidRPr="00BC2D6F">
        <w:rPr>
          <w:b/>
          <w:bCs/>
          <w:i/>
          <w:iCs/>
          <w:color w:val="000000"/>
        </w:rPr>
        <w:t>Behaviour</w:t>
      </w:r>
      <w:proofErr w:type="spellEnd"/>
      <w:r w:rsidRPr="00B46FD2">
        <w:rPr>
          <w:color w:val="000000"/>
        </w:rPr>
        <w:br/>
      </w:r>
      <w:r w:rsidR="007C42AC" w:rsidRPr="00B46FD2">
        <w:rPr>
          <w:color w:val="0E101A"/>
        </w:rPr>
        <w:t xml:space="preserve">Under the social psychology aspect, </w:t>
      </w:r>
      <w:proofErr w:type="spellStart"/>
      <w:proofErr w:type="gramStart"/>
      <w:r w:rsidR="007C42AC" w:rsidRPr="00B46FD2">
        <w:rPr>
          <w:color w:val="0E101A"/>
        </w:rPr>
        <w:t>Ajen</w:t>
      </w:r>
      <w:proofErr w:type="spellEnd"/>
      <w:r w:rsidR="007C42AC" w:rsidRPr="00B46FD2">
        <w:rPr>
          <w:color w:val="0E101A"/>
        </w:rPr>
        <w:t>(</w:t>
      </w:r>
      <w:proofErr w:type="gramEnd"/>
      <w:r w:rsidR="007C42AC" w:rsidRPr="00B46FD2">
        <w:rPr>
          <w:color w:val="0E101A"/>
        </w:rPr>
        <w:t>1991) developed a prominent approach to the attitude-behavior paradigm, which names the Theory of Planned Behavior. </w:t>
      </w:r>
    </w:p>
    <w:p w14:paraId="7CCD26BB" w14:textId="18C2999A" w:rsidR="007C42AC" w:rsidRPr="007C42AC" w:rsidRDefault="007C42AC" w:rsidP="00956894">
      <w:pPr>
        <w:spacing w:line="360" w:lineRule="auto"/>
        <w:rPr>
          <w:color w:val="0E101A"/>
        </w:rPr>
      </w:pPr>
      <w:r w:rsidRPr="007C42AC">
        <w:rPr>
          <w:color w:val="0E101A"/>
        </w:rPr>
        <w:t xml:space="preserve"> According to the theory, the formation of an Intention consists of three motivational factors, including combinations of attitudes </w:t>
      </w:r>
      <w:proofErr w:type="gramStart"/>
      <w:r w:rsidRPr="007C42AC">
        <w:rPr>
          <w:color w:val="0E101A"/>
        </w:rPr>
        <w:t>( refers</w:t>
      </w:r>
      <w:proofErr w:type="gramEnd"/>
      <w:r w:rsidRPr="007C42AC">
        <w:rPr>
          <w:color w:val="0E101A"/>
        </w:rPr>
        <w:t xml:space="preserve"> to the degree to which an individual has a favorable or unfavorable evaluation of buying Fairtrade products), subjective norms ( refers to an individual </w:t>
      </w:r>
      <w:r w:rsidR="0004457F">
        <w:rPr>
          <w:color w:val="0E101A"/>
        </w:rPr>
        <w:t xml:space="preserve">to buy or not to </w:t>
      </w:r>
      <w:r w:rsidRPr="007C42AC">
        <w:rPr>
          <w:color w:val="0E101A"/>
        </w:rPr>
        <w:t xml:space="preserve">buy Fairtrade production </w:t>
      </w:r>
      <w:r w:rsidR="0004457F">
        <w:rPr>
          <w:color w:val="0E101A"/>
        </w:rPr>
        <w:t>under social pressure</w:t>
      </w:r>
      <w:r w:rsidRPr="007C42AC">
        <w:rPr>
          <w:color w:val="0E101A"/>
        </w:rPr>
        <w:t xml:space="preserve">) &amp; perceived behavioral control guide ( refers to the perception of the ease or difficulty in buying </w:t>
      </w:r>
      <w:proofErr w:type="spellStart"/>
      <w:r w:rsidRPr="007C42AC">
        <w:rPr>
          <w:color w:val="0E101A"/>
        </w:rPr>
        <w:t>fairtrade</w:t>
      </w:r>
      <w:proofErr w:type="spellEnd"/>
      <w:r w:rsidRPr="007C42AC">
        <w:rPr>
          <w:color w:val="0E101A"/>
        </w:rPr>
        <w:t xml:space="preserve"> products). </w:t>
      </w:r>
    </w:p>
    <w:p w14:paraId="6553D8A1" w14:textId="77777777" w:rsidR="007C42AC" w:rsidRPr="007C42AC" w:rsidRDefault="007C42AC" w:rsidP="00956894">
      <w:pPr>
        <w:spacing w:line="360" w:lineRule="auto"/>
        <w:rPr>
          <w:color w:val="0E101A"/>
        </w:rPr>
      </w:pPr>
      <w:r w:rsidRPr="007C42AC">
        <w:rPr>
          <w:color w:val="0E101A"/>
        </w:rPr>
        <w:lastRenderedPageBreak/>
        <w:t xml:space="preserve"> In this study, Ajzen’s basic model will be modified by selecting the element of Attitude, which is theorized to affect the consumer’s behavioral intention to purchase Fairtrade products. To further improve the Theory of Planned </w:t>
      </w:r>
      <w:proofErr w:type="spellStart"/>
      <w:r w:rsidRPr="007C42AC">
        <w:rPr>
          <w:color w:val="0E101A"/>
        </w:rPr>
        <w:t>Behaviour's</w:t>
      </w:r>
      <w:proofErr w:type="spellEnd"/>
      <w:r w:rsidRPr="007C42AC">
        <w:rPr>
          <w:color w:val="0E101A"/>
        </w:rPr>
        <w:t xml:space="preserve"> predictive power that fits in Hong Kong's situation, two more extensions have been proposed, including </w:t>
      </w:r>
      <w:r w:rsidRPr="007C42AC">
        <w:rPr>
          <w:i/>
          <w:iCs/>
          <w:color w:val="0E101A"/>
        </w:rPr>
        <w:t>Culture</w:t>
      </w:r>
      <w:r w:rsidRPr="007C42AC">
        <w:rPr>
          <w:color w:val="0E101A"/>
        </w:rPr>
        <w:t> in Hong Kong and </w:t>
      </w:r>
      <w:r w:rsidRPr="007C42AC">
        <w:rPr>
          <w:i/>
          <w:iCs/>
          <w:color w:val="0E101A"/>
        </w:rPr>
        <w:t>Knowledge</w:t>
      </w:r>
      <w:r w:rsidRPr="007C42AC">
        <w:rPr>
          <w:color w:val="0E101A"/>
        </w:rPr>
        <w:t> of Fairtrade.</w:t>
      </w:r>
    </w:p>
    <w:p w14:paraId="2F148086" w14:textId="0B88FBF8" w:rsidR="007C42AC" w:rsidRPr="00BC2D6F" w:rsidRDefault="00817825" w:rsidP="00956894">
      <w:pPr>
        <w:spacing w:before="120" w:line="360" w:lineRule="auto"/>
        <w:rPr>
          <w:i/>
          <w:iCs/>
          <w:color w:val="000000"/>
        </w:rPr>
      </w:pPr>
      <w:r w:rsidRPr="00BC2D6F">
        <w:rPr>
          <w:b/>
          <w:bCs/>
          <w:i/>
          <w:iCs/>
          <w:color w:val="000000"/>
        </w:rPr>
        <w:t xml:space="preserve">B. Knowledge </w:t>
      </w:r>
      <w:r w:rsidR="00BC2D6F">
        <w:rPr>
          <w:i/>
          <w:iCs/>
          <w:color w:val="000000"/>
        </w:rPr>
        <w:br/>
      </w:r>
      <w:r w:rsidR="007C42AC" w:rsidRPr="00B46FD2">
        <w:t xml:space="preserve">Information about Fairtrade should influence the relationship between the attitudes and buying behavior discussed in De </w:t>
      </w:r>
      <w:proofErr w:type="spellStart"/>
      <w:r w:rsidR="007C42AC" w:rsidRPr="00B46FD2">
        <w:t>Pelsmacker</w:t>
      </w:r>
      <w:proofErr w:type="spellEnd"/>
      <w:r w:rsidR="007C42AC" w:rsidRPr="00B46FD2">
        <w:t xml:space="preserve"> and Janssens (2007). It assumed that more information onto Fairtrade would positively impact attitude towards Fairtrade, leading to more positive purchase intention onto Fairtrade product. Therefore, it proposed a conceptual framework that the consumers’ knowledge influences both general and specific attitudes. It is also supported by Auger et al. (2013) that consumers are willing to spend more in supporting the social issues that mean to them as long as adequate information is provided.</w:t>
      </w:r>
    </w:p>
    <w:p w14:paraId="653EB6E9" w14:textId="724685D9" w:rsidR="00CB66F3" w:rsidRPr="00956894" w:rsidRDefault="007C42AC" w:rsidP="00956894">
      <w:pPr>
        <w:spacing w:before="120" w:line="360" w:lineRule="auto"/>
      </w:pPr>
      <w:r w:rsidRPr="00B46FD2">
        <w:t>On the other hand, it means the consumers’ value plays an important role in the purchase behavior &amp; willingness to pay for Fairtrade products, which is related to ethical consumerism</w:t>
      </w:r>
      <w:r w:rsidR="00956894">
        <w:t xml:space="preserve"> </w:t>
      </w:r>
      <w:r w:rsidRPr="00B46FD2">
        <w:t xml:space="preserve">(Freestones &amp; </w:t>
      </w:r>
      <w:proofErr w:type="spellStart"/>
      <w:r w:rsidRPr="00B46FD2">
        <w:t>Mcgoldrick</w:t>
      </w:r>
      <w:proofErr w:type="spellEnd"/>
      <w:r w:rsidRPr="00B46FD2">
        <w:t>, 2007)</w:t>
      </w:r>
      <w:r w:rsidR="00956894">
        <w:t>.</w:t>
      </w:r>
    </w:p>
    <w:p w14:paraId="734BBCC2" w14:textId="0FE993E7" w:rsidR="001665CE" w:rsidRPr="00B46FD2" w:rsidRDefault="00E97707" w:rsidP="00956894">
      <w:pPr>
        <w:spacing w:line="360" w:lineRule="auto"/>
        <w:rPr>
          <w:color w:val="000000"/>
        </w:rPr>
      </w:pPr>
      <w:r w:rsidRPr="00BC2D6F">
        <w:rPr>
          <w:b/>
          <w:bCs/>
          <w:i/>
          <w:iCs/>
          <w:color w:val="000000"/>
        </w:rPr>
        <w:t>C. Culture (</w:t>
      </w:r>
      <w:proofErr w:type="gramStart"/>
      <w:r w:rsidRPr="00BC2D6F">
        <w:rPr>
          <w:b/>
          <w:bCs/>
          <w:i/>
          <w:iCs/>
          <w:color w:val="000000"/>
        </w:rPr>
        <w:t>Collectivism</w:t>
      </w:r>
      <w:r w:rsidR="000D728C" w:rsidRPr="00BC2D6F">
        <w:rPr>
          <w:b/>
          <w:bCs/>
          <w:i/>
          <w:iCs/>
          <w:color w:val="000000"/>
        </w:rPr>
        <w:t xml:space="preserve"> </w:t>
      </w:r>
      <w:r w:rsidRPr="00BC2D6F">
        <w:rPr>
          <w:b/>
          <w:bCs/>
          <w:i/>
          <w:iCs/>
          <w:color w:val="000000"/>
        </w:rPr>
        <w:t>)</w:t>
      </w:r>
      <w:proofErr w:type="gramEnd"/>
      <w:r w:rsidRPr="00B46FD2">
        <w:rPr>
          <w:color w:val="000000"/>
        </w:rPr>
        <w:br/>
      </w:r>
      <w:r w:rsidR="007C42AC" w:rsidRPr="00B46FD2">
        <w:rPr>
          <w:color w:val="000000"/>
          <w:shd w:val="clear" w:color="auto" w:fill="FFFFFF"/>
        </w:rPr>
        <w:t xml:space="preserve">The study from Chu, Spires, and </w:t>
      </w:r>
      <w:proofErr w:type="spellStart"/>
      <w:r w:rsidR="007C42AC" w:rsidRPr="00B46FD2">
        <w:rPr>
          <w:color w:val="000000"/>
          <w:shd w:val="clear" w:color="auto" w:fill="FFFFFF"/>
        </w:rPr>
        <w:t>Sueyoshi</w:t>
      </w:r>
      <w:proofErr w:type="spellEnd"/>
      <w:r w:rsidR="007C42AC" w:rsidRPr="00B46FD2">
        <w:rPr>
          <w:color w:val="000000"/>
          <w:shd w:val="clear" w:color="auto" w:fill="FFFFFF"/>
        </w:rPr>
        <w:t xml:space="preserve"> (1999) examined how the different collectivism dimension influences consumer decision. It concluded that purchase decision making is a social process under collectivistic cultures where it is a shared value system of people that encourage </w:t>
      </w:r>
      <w:proofErr w:type="spellStart"/>
      <w:r w:rsidR="007C42AC" w:rsidRPr="00B46FD2">
        <w:rPr>
          <w:color w:val="000000"/>
          <w:shd w:val="clear" w:color="auto" w:fill="FFFFFF"/>
        </w:rPr>
        <w:t>consense</w:t>
      </w:r>
      <w:proofErr w:type="spellEnd"/>
      <w:r w:rsidR="007C42AC" w:rsidRPr="00B46FD2">
        <w:rPr>
          <w:color w:val="000000"/>
          <w:shd w:val="clear" w:color="auto" w:fill="FFFFFF"/>
        </w:rPr>
        <w:t xml:space="preserve"> and uncertainty avoidance. More often, the decision-making consists of a search for precedents that a proper alternative may suggest. </w:t>
      </w:r>
      <w:proofErr w:type="spellStart"/>
      <w:r w:rsidR="007C42AC" w:rsidRPr="00B46FD2">
        <w:rPr>
          <w:color w:val="000000"/>
          <w:shd w:val="clear" w:color="auto" w:fill="FFFFFF"/>
        </w:rPr>
        <w:t>Mooij</w:t>
      </w:r>
      <w:proofErr w:type="spellEnd"/>
      <w:r w:rsidR="007C42AC" w:rsidRPr="00B46FD2">
        <w:rPr>
          <w:color w:val="000000"/>
          <w:shd w:val="clear" w:color="auto" w:fill="FFFFFF"/>
        </w:rPr>
        <w:t xml:space="preserve"> and Hofstede (2014) also support that culture influences three psychological constructs – perception, information processing, and cognitive structures, which highly influence the consumer behavior shaped by education, family, and social values. There is very little about the role of culture, especially Hong Kong, in Fairtrade product choice.</w:t>
      </w:r>
    </w:p>
    <w:p w14:paraId="5FD4B486" w14:textId="77777777" w:rsidR="004C4A51" w:rsidRPr="00B46FD2" w:rsidRDefault="004C4A51" w:rsidP="00956894">
      <w:pPr>
        <w:spacing w:before="120" w:line="360" w:lineRule="auto"/>
        <w:rPr>
          <w:color w:val="000000"/>
        </w:rPr>
      </w:pPr>
    </w:p>
    <w:p w14:paraId="08249553" w14:textId="77777777" w:rsidR="009F027A" w:rsidRPr="009F027A" w:rsidRDefault="00656D1A" w:rsidP="009F027A">
      <w:pPr>
        <w:pStyle w:val="a4"/>
        <w:numPr>
          <w:ilvl w:val="0"/>
          <w:numId w:val="25"/>
        </w:numPr>
        <w:spacing w:before="120" w:line="360" w:lineRule="auto"/>
        <w:ind w:leftChars="0"/>
        <w:rPr>
          <w:rFonts w:ascii="-webkit-standard" w:hAnsi="-webkit-standard"/>
          <w:b/>
          <w:bCs/>
          <w:color w:val="000000"/>
        </w:rPr>
      </w:pPr>
      <w:r w:rsidRPr="00956894">
        <w:rPr>
          <w:b/>
          <w:bCs/>
          <w:color w:val="000000"/>
        </w:rPr>
        <w:lastRenderedPageBreak/>
        <w:t>PROBLEM STATEMENT</w:t>
      </w:r>
    </w:p>
    <w:p w14:paraId="7E1E61BA" w14:textId="31BD627C" w:rsidR="001665CE" w:rsidRPr="009F027A" w:rsidRDefault="00BC2D6F" w:rsidP="009F027A">
      <w:pPr>
        <w:spacing w:before="120" w:line="360" w:lineRule="auto"/>
        <w:rPr>
          <w:rFonts w:ascii="-webkit-standard" w:hAnsi="-webkit-standard"/>
          <w:b/>
          <w:bCs/>
          <w:color w:val="000000"/>
        </w:rPr>
      </w:pPr>
      <w:r w:rsidRPr="00BC2D6F">
        <w:rPr>
          <w:b/>
          <w:bCs/>
          <w:i/>
          <w:iCs/>
          <w:color w:val="000000"/>
        </w:rPr>
        <w:t>Theoretical Framework</w:t>
      </w:r>
      <w:r>
        <w:rPr>
          <w:color w:val="000000"/>
        </w:rPr>
        <w:br/>
      </w:r>
      <w:r w:rsidR="00C253E0" w:rsidRPr="009F027A">
        <w:rPr>
          <w:color w:val="000000"/>
        </w:rPr>
        <w:t xml:space="preserve">Figure 1 shows the major elements to be studied &amp; the model developed in this study </w:t>
      </w:r>
      <w:proofErr w:type="gramStart"/>
      <w:r w:rsidR="00C253E0" w:rsidRPr="009F027A">
        <w:rPr>
          <w:color w:val="000000"/>
        </w:rPr>
        <w:t>As</w:t>
      </w:r>
      <w:proofErr w:type="gramEnd"/>
      <w:r w:rsidR="00C253E0" w:rsidRPr="009F027A">
        <w:rPr>
          <w:color w:val="000000"/>
        </w:rPr>
        <w:t xml:space="preserve"> mentioned before, it was constructed based on traditional Planned Theory by focusing on studying the influence of consumer attitude. Purchase intention of </w:t>
      </w:r>
      <w:proofErr w:type="gramStart"/>
      <w:r w:rsidR="00C253E0" w:rsidRPr="009F027A">
        <w:rPr>
          <w:color w:val="000000"/>
        </w:rPr>
        <w:t>fair trade</w:t>
      </w:r>
      <w:proofErr w:type="gramEnd"/>
      <w:r w:rsidR="00C253E0" w:rsidRPr="009F027A">
        <w:rPr>
          <w:color w:val="000000"/>
        </w:rPr>
        <w:t xml:space="preserve"> products is a dependent variable. The attitude of consumers determines their buying behavior. To understand how the attitude towards the </w:t>
      </w:r>
      <w:proofErr w:type="gramStart"/>
      <w:r w:rsidR="00C253E0" w:rsidRPr="009F027A">
        <w:rPr>
          <w:color w:val="000000"/>
        </w:rPr>
        <w:t>fair trade</w:t>
      </w:r>
      <w:proofErr w:type="gramEnd"/>
      <w:r w:rsidR="00C253E0" w:rsidRPr="009F027A">
        <w:rPr>
          <w:color w:val="000000"/>
        </w:rPr>
        <w:t xml:space="preserve"> issue, positive and negative components are included.</w:t>
      </w:r>
      <w:r w:rsidR="009F027A">
        <w:rPr>
          <w:color w:val="000000"/>
        </w:rPr>
        <w:br/>
      </w:r>
      <w:r w:rsidR="00C253E0" w:rsidRPr="00B46FD2">
        <w:rPr>
          <w:color w:val="000000"/>
        </w:rPr>
        <w:t xml:space="preserve">Knowledge is how a person perceived the information or actual experience on the </w:t>
      </w:r>
      <w:proofErr w:type="spellStart"/>
      <w:r w:rsidR="00C253E0" w:rsidRPr="00B46FD2">
        <w:rPr>
          <w:color w:val="000000"/>
        </w:rPr>
        <w:t>fairtrade</w:t>
      </w:r>
      <w:proofErr w:type="spellEnd"/>
      <w:r w:rsidR="00C253E0" w:rsidRPr="00B46FD2">
        <w:rPr>
          <w:color w:val="000000"/>
        </w:rPr>
        <w:t>, here is not studied the accuracy of the knowledge of the consumers, but the influence of the attitude. Traditionally, ethnic Chinese or Chinese communities are more socially oriented, the self-value placed after relationships and collectivism which influence the individual morals and values, the self is more likely to follow the established social, moral order (Lu, 2003)</w:t>
      </w:r>
      <w:r w:rsidR="00CB66F3" w:rsidRPr="00B46FD2">
        <w:rPr>
          <w:b/>
          <w:bCs/>
          <w:color w:val="000000"/>
        </w:rPr>
        <w:br/>
      </w:r>
      <w:r w:rsidR="009F027A" w:rsidRPr="009F027A">
        <w:t>In this</w:t>
      </w:r>
      <w:r w:rsidR="009F027A">
        <w:rPr>
          <w:b/>
          <w:bCs/>
        </w:rPr>
        <w:t xml:space="preserve"> </w:t>
      </w:r>
      <w:r w:rsidR="009F027A" w:rsidRPr="009F027A">
        <w:t>study</w:t>
      </w:r>
      <w:r w:rsidR="009F027A">
        <w:t xml:space="preserve"> a</w:t>
      </w:r>
      <w:r w:rsidR="009F027A" w:rsidRPr="009F027A">
        <w:t xml:space="preserve"> </w:t>
      </w:r>
      <w:r w:rsidR="00972918" w:rsidRPr="009F027A">
        <w:t>Consumer Behavior Model</w:t>
      </w:r>
      <w:r w:rsidR="009F027A">
        <w:t xml:space="preserve"> was built as per</w:t>
      </w:r>
      <w:r w:rsidR="00972918" w:rsidRPr="009F027A">
        <w:t xml:space="preserve"> </w:t>
      </w:r>
      <w:r w:rsidR="00972918" w:rsidRPr="00B46FD2">
        <w:rPr>
          <w:i/>
          <w:iCs/>
        </w:rPr>
        <w:t>Fig.1</w:t>
      </w:r>
      <w:r w:rsidR="009F027A">
        <w:rPr>
          <w:i/>
          <w:iCs/>
        </w:rPr>
        <w:t xml:space="preserve">. </w:t>
      </w:r>
      <w:r w:rsidR="009F027A" w:rsidRPr="009F027A">
        <w:t>It shows</w:t>
      </w:r>
      <w:r w:rsidR="00972918" w:rsidRPr="009F027A">
        <w:t xml:space="preserve"> </w:t>
      </w:r>
      <w:r w:rsidR="009F027A">
        <w:t>the f</w:t>
      </w:r>
      <w:r w:rsidR="00972918" w:rsidRPr="00B46FD2">
        <w:t xml:space="preserve">actors of </w:t>
      </w:r>
      <w:r w:rsidR="00972918" w:rsidRPr="00B46FD2">
        <w:rPr>
          <w:i/>
          <w:iCs/>
        </w:rPr>
        <w:t xml:space="preserve">Attitudes </w:t>
      </w:r>
      <w:r w:rsidR="00972918" w:rsidRPr="00B46FD2">
        <w:t xml:space="preserve">influencing the purchase intention. </w:t>
      </w:r>
      <w:r w:rsidR="009F027A">
        <w:t>In addition,</w:t>
      </w:r>
      <w:r w:rsidR="00972918" w:rsidRPr="00B46FD2">
        <w:t xml:space="preserve"> Cultures &amp; Psychological factors among Hong Kong consumers</w:t>
      </w:r>
      <w:r w:rsidR="009F027A">
        <w:t xml:space="preserve"> was added.</w:t>
      </w:r>
    </w:p>
    <w:p w14:paraId="6E980FBC" w14:textId="77777777" w:rsidR="001665CE" w:rsidRPr="00B46FD2" w:rsidRDefault="00972918" w:rsidP="00956894">
      <w:pPr>
        <w:pStyle w:val="a4"/>
        <w:spacing w:line="360" w:lineRule="auto"/>
        <w:ind w:firstLineChars="1050" w:firstLine="2522"/>
        <w:rPr>
          <w:b/>
          <w:bCs/>
          <w:color w:val="000000"/>
        </w:rPr>
      </w:pPr>
      <w:r w:rsidRPr="00B46FD2">
        <w:rPr>
          <w:b/>
          <w:bCs/>
          <w:noProof/>
          <w:color w:val="000000"/>
        </w:rPr>
        <w:drawing>
          <wp:inline distT="0" distB="0" distL="0" distR="0" wp14:anchorId="6A8F76EE" wp14:editId="1CD2842C">
            <wp:extent cx="3897149" cy="2202389"/>
            <wp:effectExtent l="0" t="0" r="1905" b="0"/>
            <wp:docPr id="27" name="Picture 26" descr="concep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6" descr="concept.png"/>
                    <pic:cNvPicPr>
                      <a:picLocks noChangeAspect="1"/>
                    </pic:cNvPicPr>
                  </pic:nvPicPr>
                  <pic:blipFill>
                    <a:blip r:embed="rId9" cstate="print">
                      <a:clrChange>
                        <a:clrFrom>
                          <a:srgbClr val="FFFFFF"/>
                        </a:clrFrom>
                        <a:clrTo>
                          <a:srgbClr val="FFFFFF">
                            <a:alpha val="0"/>
                          </a:srgbClr>
                        </a:clrTo>
                      </a:clrChange>
                      <a:extLst>
                        <a:ext uri="{BEBA8EAE-BF5A-486C-A8C5-ECC9F3942E4B}">
                          <a14:imgProps xmlns:a14="http://schemas.microsoft.com/office/drawing/2010/main">
                            <a14:imgLayer r:embed="rId10">
                              <a14:imgEffect>
                                <a14:saturation sat="0"/>
                              </a14:imgEffect>
                            </a14:imgLayer>
                          </a14:imgProps>
                        </a:ext>
                        <a:ext uri="{28A0092B-C50C-407E-A947-70E740481C1C}">
                          <a14:useLocalDpi xmlns:a14="http://schemas.microsoft.com/office/drawing/2010/main" val="0"/>
                        </a:ext>
                      </a:extLst>
                    </a:blip>
                    <a:stretch>
                      <a:fillRect/>
                    </a:stretch>
                  </pic:blipFill>
                  <pic:spPr>
                    <a:xfrm>
                      <a:off x="0" y="0"/>
                      <a:ext cx="3897149" cy="2202389"/>
                    </a:xfrm>
                    <a:prstGeom prst="rect">
                      <a:avLst/>
                    </a:prstGeom>
                  </pic:spPr>
                </pic:pic>
              </a:graphicData>
            </a:graphic>
          </wp:inline>
        </w:drawing>
      </w:r>
    </w:p>
    <w:p w14:paraId="5AA0802E" w14:textId="77777777" w:rsidR="00972918" w:rsidRPr="00B46FD2" w:rsidRDefault="00972918" w:rsidP="00956894">
      <w:pPr>
        <w:pStyle w:val="Web"/>
        <w:spacing w:line="360" w:lineRule="auto"/>
        <w:ind w:left="720"/>
        <w:rPr>
          <w:color w:val="000000"/>
        </w:rPr>
      </w:pPr>
      <w:r w:rsidRPr="00B46FD2">
        <w:rPr>
          <w:i/>
          <w:iCs/>
          <w:color w:val="000000"/>
        </w:rPr>
        <w:t>Fig 1. Proposed Model &amp; latent constructs.</w:t>
      </w:r>
      <w:r w:rsidRPr="00B46FD2">
        <w:rPr>
          <w:i/>
          <w:iCs/>
          <w:color w:val="000000"/>
        </w:rPr>
        <w:br/>
      </w:r>
      <w:proofErr w:type="gramStart"/>
      <w:r w:rsidRPr="00B46FD2">
        <w:rPr>
          <w:i/>
          <w:iCs/>
          <w:color w:val="000000"/>
        </w:rPr>
        <w:t>Note :</w:t>
      </w:r>
      <w:proofErr w:type="gramEnd"/>
      <w:r w:rsidRPr="00B46FD2">
        <w:rPr>
          <w:i/>
          <w:iCs/>
          <w:color w:val="000000"/>
        </w:rPr>
        <w:t xml:space="preserve"> FT – Fairtrade</w:t>
      </w:r>
    </w:p>
    <w:p w14:paraId="27AC6AC7" w14:textId="37CDE63C" w:rsidR="009F027A" w:rsidRDefault="009F027A" w:rsidP="00956894">
      <w:pPr>
        <w:pStyle w:val="Web"/>
        <w:spacing w:before="0" w:beforeAutospacing="0" w:after="0" w:afterAutospacing="0" w:line="360" w:lineRule="auto"/>
        <w:rPr>
          <w:b/>
          <w:bCs/>
          <w:color w:val="000000"/>
        </w:rPr>
      </w:pPr>
    </w:p>
    <w:p w14:paraId="71064EA1" w14:textId="1A037798" w:rsidR="00BC2D6F" w:rsidRDefault="00BC2D6F" w:rsidP="00956894">
      <w:pPr>
        <w:pStyle w:val="Web"/>
        <w:spacing w:before="0" w:beforeAutospacing="0" w:after="0" w:afterAutospacing="0" w:line="360" w:lineRule="auto"/>
        <w:rPr>
          <w:b/>
          <w:bCs/>
          <w:color w:val="000000"/>
        </w:rPr>
      </w:pPr>
    </w:p>
    <w:p w14:paraId="120FB480" w14:textId="7F8C4167" w:rsidR="00BC2D6F" w:rsidRPr="00BC2D6F" w:rsidRDefault="00BC2D6F" w:rsidP="00956894">
      <w:pPr>
        <w:pStyle w:val="Web"/>
        <w:spacing w:before="0" w:beforeAutospacing="0" w:after="0" w:afterAutospacing="0" w:line="360" w:lineRule="auto"/>
        <w:rPr>
          <w:b/>
          <w:bCs/>
          <w:i/>
          <w:iCs/>
          <w:color w:val="000000"/>
        </w:rPr>
      </w:pPr>
      <w:r w:rsidRPr="00BC2D6F">
        <w:rPr>
          <w:b/>
          <w:bCs/>
          <w:i/>
          <w:iCs/>
          <w:color w:val="000000"/>
        </w:rPr>
        <w:lastRenderedPageBreak/>
        <w:t>Hypothesis</w:t>
      </w:r>
    </w:p>
    <w:p w14:paraId="4729B523" w14:textId="77777777" w:rsidR="00BC2D6F" w:rsidRPr="00B46FD2" w:rsidRDefault="00BC2D6F" w:rsidP="00BC2D6F">
      <w:pPr>
        <w:spacing w:before="120" w:line="360" w:lineRule="auto"/>
        <w:rPr>
          <w:rFonts w:ascii="AdvOT8cb2ddbd" w:hAnsi="AdvOT8cb2ddbd"/>
          <w:i/>
          <w:iCs/>
        </w:rPr>
      </w:pPr>
      <w:r w:rsidRPr="00B46FD2">
        <w:rPr>
          <w:rFonts w:ascii="TimesNewRomanPSMT" w:hAnsi="TimesNewRomanPSMT"/>
          <w:i/>
          <w:iCs/>
        </w:rPr>
        <w:t>H</w:t>
      </w:r>
      <w:r w:rsidRPr="00B46FD2">
        <w:rPr>
          <w:rFonts w:ascii="TimesNewRomanPSMT" w:hAnsi="TimesNewRomanPSMT"/>
          <w:i/>
          <w:iCs/>
          <w:position w:val="-2"/>
          <w:sz w:val="16"/>
          <w:szCs w:val="16"/>
        </w:rPr>
        <w:t xml:space="preserve">0 </w:t>
      </w:r>
      <w:r w:rsidRPr="00B46FD2">
        <w:rPr>
          <w:rFonts w:ascii="TimesNewRomanPSMT" w:hAnsi="TimesNewRomanPSMT"/>
          <w:i/>
          <w:iCs/>
        </w:rPr>
        <w:t xml:space="preserve">(1): </w:t>
      </w:r>
      <w:r w:rsidRPr="00B46FD2">
        <w:rPr>
          <w:rFonts w:ascii="TimesNewRomanPS" w:hAnsi="TimesNewRomanPS"/>
          <w:i/>
          <w:iCs/>
        </w:rPr>
        <w:t xml:space="preserve">There is no relationship between the consumer attitude of Fairtrade product and intention for Fairtrade products. </w:t>
      </w:r>
      <w:r w:rsidRPr="00B46FD2">
        <w:rPr>
          <w:rFonts w:ascii="TimesNewRomanPS" w:hAnsi="TimesNewRomanPS"/>
          <w:i/>
          <w:iCs/>
        </w:rPr>
        <w:br/>
      </w:r>
      <w:r w:rsidRPr="00B46FD2">
        <w:rPr>
          <w:rFonts w:ascii="TimesNewRomanPSMT" w:hAnsi="TimesNewRomanPSMT"/>
          <w:i/>
          <w:iCs/>
        </w:rPr>
        <w:t>H</w:t>
      </w:r>
      <w:r w:rsidRPr="00B46FD2">
        <w:rPr>
          <w:rFonts w:ascii="TimesNewRomanPSMT" w:hAnsi="TimesNewRomanPSMT"/>
          <w:i/>
          <w:iCs/>
          <w:position w:val="-2"/>
          <w:sz w:val="16"/>
          <w:szCs w:val="16"/>
        </w:rPr>
        <w:t xml:space="preserve">a </w:t>
      </w:r>
      <w:r w:rsidRPr="00B46FD2">
        <w:rPr>
          <w:rFonts w:ascii="TimesNewRomanPSMT" w:hAnsi="TimesNewRomanPSMT"/>
          <w:i/>
          <w:iCs/>
        </w:rPr>
        <w:t xml:space="preserve">(1): </w:t>
      </w:r>
      <w:r w:rsidRPr="00B46FD2">
        <w:rPr>
          <w:rFonts w:ascii="TimesNewRomanPS" w:hAnsi="TimesNewRomanPS"/>
          <w:i/>
          <w:iCs/>
        </w:rPr>
        <w:t xml:space="preserve">There is a relationship between consumer attitude of Fairtrade product and intention for Fairtrade products. </w:t>
      </w:r>
      <w:r w:rsidRPr="00B46FD2">
        <w:rPr>
          <w:rFonts w:ascii="TimesNewRomanPS" w:hAnsi="TimesNewRomanPS"/>
          <w:i/>
          <w:iCs/>
        </w:rPr>
        <w:br/>
      </w:r>
      <w:r w:rsidRPr="00B46FD2">
        <w:rPr>
          <w:rFonts w:ascii="TimesNewRomanPS" w:hAnsi="TimesNewRomanPS"/>
          <w:i/>
          <w:iCs/>
        </w:rPr>
        <w:br/>
      </w:r>
      <w:r w:rsidRPr="00B46FD2">
        <w:rPr>
          <w:rFonts w:ascii="TimesNewRomanPSMT" w:hAnsi="TimesNewRomanPSMT"/>
          <w:i/>
          <w:iCs/>
        </w:rPr>
        <w:t>H</w:t>
      </w:r>
      <w:r w:rsidRPr="00B46FD2">
        <w:rPr>
          <w:rFonts w:ascii="TimesNewRomanPSMT" w:hAnsi="TimesNewRomanPSMT"/>
          <w:i/>
          <w:iCs/>
          <w:position w:val="-2"/>
          <w:sz w:val="16"/>
          <w:szCs w:val="16"/>
        </w:rPr>
        <w:t xml:space="preserve">0 </w:t>
      </w:r>
      <w:r w:rsidRPr="00B46FD2">
        <w:rPr>
          <w:rFonts w:ascii="TimesNewRomanPSMT" w:hAnsi="TimesNewRomanPSMT"/>
          <w:i/>
          <w:iCs/>
        </w:rPr>
        <w:t>(2</w:t>
      </w:r>
      <w:proofErr w:type="gramStart"/>
      <w:r w:rsidRPr="00B46FD2">
        <w:rPr>
          <w:rFonts w:ascii="TimesNewRomanPSMT" w:hAnsi="TimesNewRomanPSMT"/>
          <w:i/>
          <w:iCs/>
        </w:rPr>
        <w:t>) :</w:t>
      </w:r>
      <w:proofErr w:type="gramEnd"/>
      <w:r w:rsidRPr="00B46FD2">
        <w:rPr>
          <w:rFonts w:ascii="TimesNewRomanPSMT" w:hAnsi="TimesNewRomanPSMT"/>
          <w:i/>
          <w:iCs/>
        </w:rPr>
        <w:t xml:space="preserve"> </w:t>
      </w:r>
      <w:r w:rsidRPr="00B46FD2">
        <w:rPr>
          <w:rFonts w:ascii="AdvOT8cb2ddbd" w:hAnsi="AdvOT8cb2ddbd"/>
          <w:i/>
          <w:iCs/>
        </w:rPr>
        <w:t xml:space="preserve">Collectivism has no </w:t>
      </w:r>
      <w:r w:rsidRPr="00B46FD2">
        <w:rPr>
          <w:rFonts w:ascii="TimesNewRomanPS" w:hAnsi="TimesNewRomanPS"/>
          <w:i/>
          <w:iCs/>
        </w:rPr>
        <w:t>relationship</w:t>
      </w:r>
      <w:r w:rsidRPr="00B46FD2">
        <w:rPr>
          <w:rFonts w:ascii="AdvOT8cb2ddbd" w:hAnsi="AdvOT8cb2ddbd"/>
          <w:i/>
          <w:iCs/>
        </w:rPr>
        <w:t xml:space="preserve"> on an individual</w:t>
      </w:r>
      <w:r w:rsidRPr="00B46FD2">
        <w:rPr>
          <w:rFonts w:ascii="AdvOT8cb2ddbd+20" w:hAnsi="AdvOT8cb2ddbd+20"/>
          <w:i/>
          <w:iCs/>
        </w:rPr>
        <w:t>’</w:t>
      </w:r>
      <w:r w:rsidRPr="00B46FD2">
        <w:rPr>
          <w:rFonts w:ascii="AdvOT8cb2ddbd" w:hAnsi="AdvOT8cb2ddbd"/>
          <w:i/>
          <w:iCs/>
        </w:rPr>
        <w:t xml:space="preserve">s intention to purchase Fair Trade products. </w:t>
      </w:r>
      <w:r w:rsidRPr="00B46FD2">
        <w:rPr>
          <w:rFonts w:ascii="AdvOT8cb2ddbd" w:hAnsi="AdvOT8cb2ddbd"/>
          <w:i/>
          <w:iCs/>
        </w:rPr>
        <w:br/>
      </w:r>
      <w:r w:rsidRPr="00B46FD2">
        <w:rPr>
          <w:rFonts w:ascii="TimesNewRomanPSMT" w:hAnsi="TimesNewRomanPSMT"/>
          <w:i/>
          <w:iCs/>
        </w:rPr>
        <w:t>H</w:t>
      </w:r>
      <w:r w:rsidRPr="00B46FD2">
        <w:rPr>
          <w:rFonts w:ascii="TimesNewRomanPSMT" w:hAnsi="TimesNewRomanPSMT"/>
          <w:i/>
          <w:iCs/>
          <w:position w:val="-2"/>
          <w:sz w:val="16"/>
          <w:szCs w:val="16"/>
        </w:rPr>
        <w:t xml:space="preserve">a </w:t>
      </w:r>
      <w:r w:rsidRPr="00B46FD2">
        <w:rPr>
          <w:rFonts w:ascii="TimesNewRomanPSMT" w:hAnsi="TimesNewRomanPSMT"/>
          <w:i/>
          <w:iCs/>
        </w:rPr>
        <w:t xml:space="preserve">(2): </w:t>
      </w:r>
      <w:r w:rsidRPr="00B46FD2">
        <w:rPr>
          <w:rFonts w:ascii="AdvOT8cb2ddbd" w:hAnsi="AdvOT8cb2ddbd"/>
          <w:i/>
          <w:iCs/>
        </w:rPr>
        <w:t xml:space="preserve">Collectivism has </w:t>
      </w:r>
      <w:r w:rsidRPr="00B46FD2">
        <w:rPr>
          <w:rFonts w:ascii="TimesNewRomanPS" w:hAnsi="TimesNewRomanPS"/>
          <w:i/>
          <w:iCs/>
        </w:rPr>
        <w:t>relationship</w:t>
      </w:r>
      <w:r w:rsidRPr="00B46FD2">
        <w:rPr>
          <w:rFonts w:ascii="AdvOT8cb2ddbd" w:hAnsi="AdvOT8cb2ddbd"/>
          <w:i/>
          <w:iCs/>
        </w:rPr>
        <w:t xml:space="preserve"> on an individual</w:t>
      </w:r>
      <w:r w:rsidRPr="00B46FD2">
        <w:rPr>
          <w:rFonts w:ascii="AdvOT8cb2ddbd+20" w:hAnsi="AdvOT8cb2ddbd+20"/>
          <w:i/>
          <w:iCs/>
        </w:rPr>
        <w:t>’</w:t>
      </w:r>
      <w:r w:rsidRPr="00B46FD2">
        <w:rPr>
          <w:rFonts w:ascii="AdvOT8cb2ddbd" w:hAnsi="AdvOT8cb2ddbd"/>
          <w:i/>
          <w:iCs/>
        </w:rPr>
        <w:t>s intention to purchase Fair Trade products.</w:t>
      </w:r>
    </w:p>
    <w:p w14:paraId="2616E3AC" w14:textId="77777777" w:rsidR="00BC2D6F" w:rsidRPr="00B46FD2" w:rsidRDefault="00BC2D6F" w:rsidP="00BC2D6F">
      <w:pPr>
        <w:spacing w:before="120" w:line="360" w:lineRule="auto"/>
        <w:rPr>
          <w:i/>
          <w:iCs/>
          <w:color w:val="000000"/>
        </w:rPr>
      </w:pPr>
    </w:p>
    <w:p w14:paraId="5728FCCC" w14:textId="77777777" w:rsidR="00BC2D6F" w:rsidRPr="00B46FD2" w:rsidRDefault="00BC2D6F" w:rsidP="00BC2D6F">
      <w:pPr>
        <w:spacing w:before="120" w:line="360" w:lineRule="auto"/>
        <w:rPr>
          <w:rFonts w:ascii="AdvOT8cb2ddbd" w:hAnsi="AdvOT8cb2ddbd"/>
          <w:i/>
          <w:iCs/>
        </w:rPr>
      </w:pPr>
      <w:r w:rsidRPr="00B46FD2">
        <w:rPr>
          <w:rFonts w:ascii="TimesNewRomanPSMT" w:hAnsi="TimesNewRomanPSMT"/>
          <w:i/>
          <w:iCs/>
        </w:rPr>
        <w:t>H</w:t>
      </w:r>
      <w:r w:rsidRPr="00B46FD2">
        <w:rPr>
          <w:rFonts w:ascii="TimesNewRomanPSMT" w:hAnsi="TimesNewRomanPSMT"/>
          <w:i/>
          <w:iCs/>
          <w:position w:val="-2"/>
          <w:sz w:val="16"/>
          <w:szCs w:val="16"/>
        </w:rPr>
        <w:t xml:space="preserve">0 </w:t>
      </w:r>
      <w:r w:rsidRPr="00B46FD2">
        <w:rPr>
          <w:rFonts w:ascii="TimesNewRomanPSMT" w:hAnsi="TimesNewRomanPSMT"/>
          <w:i/>
          <w:iCs/>
        </w:rPr>
        <w:t>(3</w:t>
      </w:r>
      <w:proofErr w:type="gramStart"/>
      <w:r w:rsidRPr="00B46FD2">
        <w:rPr>
          <w:rFonts w:ascii="TimesNewRomanPSMT" w:hAnsi="TimesNewRomanPSMT"/>
          <w:i/>
          <w:iCs/>
        </w:rPr>
        <w:t>) :</w:t>
      </w:r>
      <w:proofErr w:type="gramEnd"/>
      <w:r w:rsidRPr="00B46FD2">
        <w:rPr>
          <w:rFonts w:ascii="TimesNewRomanPSMT" w:hAnsi="TimesNewRomanPSMT"/>
          <w:i/>
          <w:iCs/>
        </w:rPr>
        <w:t xml:space="preserve"> </w:t>
      </w:r>
      <w:r w:rsidRPr="00B46FD2">
        <w:rPr>
          <w:rFonts w:ascii="AdvOT8cb2ddbd" w:hAnsi="AdvOT8cb2ddbd"/>
          <w:i/>
          <w:iCs/>
        </w:rPr>
        <w:t xml:space="preserve">The knowledge of Fairtrade has no </w:t>
      </w:r>
      <w:r w:rsidRPr="00B46FD2">
        <w:rPr>
          <w:rFonts w:ascii="TimesNewRomanPS" w:hAnsi="TimesNewRomanPS"/>
          <w:i/>
          <w:iCs/>
        </w:rPr>
        <w:t>relationship</w:t>
      </w:r>
      <w:r w:rsidRPr="00B46FD2">
        <w:rPr>
          <w:rFonts w:ascii="AdvOT8cb2ddbd" w:hAnsi="AdvOT8cb2ddbd"/>
          <w:i/>
          <w:iCs/>
        </w:rPr>
        <w:t xml:space="preserve"> on an individual</w:t>
      </w:r>
      <w:r w:rsidRPr="00B46FD2">
        <w:rPr>
          <w:rFonts w:ascii="AdvOT8cb2ddbd+20" w:hAnsi="AdvOT8cb2ddbd+20"/>
          <w:i/>
          <w:iCs/>
        </w:rPr>
        <w:t>’</w:t>
      </w:r>
      <w:r w:rsidRPr="00B46FD2">
        <w:rPr>
          <w:rFonts w:ascii="AdvOT8cb2ddbd" w:hAnsi="AdvOT8cb2ddbd"/>
          <w:i/>
          <w:iCs/>
        </w:rPr>
        <w:t xml:space="preserve">s intention to purchase Fair Trade products. </w:t>
      </w:r>
      <w:r w:rsidRPr="00B46FD2">
        <w:rPr>
          <w:rFonts w:ascii="AdvOT8cb2ddbd" w:hAnsi="AdvOT8cb2ddbd"/>
          <w:i/>
          <w:iCs/>
        </w:rPr>
        <w:br/>
      </w:r>
      <w:r w:rsidRPr="00B46FD2">
        <w:rPr>
          <w:rFonts w:ascii="TimesNewRomanPSMT" w:hAnsi="TimesNewRomanPSMT"/>
          <w:i/>
          <w:iCs/>
        </w:rPr>
        <w:t>H</w:t>
      </w:r>
      <w:r w:rsidRPr="00B46FD2">
        <w:rPr>
          <w:rFonts w:ascii="TimesNewRomanPSMT" w:hAnsi="TimesNewRomanPSMT"/>
          <w:i/>
          <w:iCs/>
          <w:position w:val="-2"/>
          <w:sz w:val="16"/>
          <w:szCs w:val="16"/>
        </w:rPr>
        <w:t xml:space="preserve">a </w:t>
      </w:r>
      <w:r w:rsidRPr="00B46FD2">
        <w:rPr>
          <w:rFonts w:ascii="TimesNewRomanPSMT" w:hAnsi="TimesNewRomanPSMT"/>
          <w:i/>
          <w:iCs/>
        </w:rPr>
        <w:t>(3</w:t>
      </w:r>
      <w:proofErr w:type="gramStart"/>
      <w:r w:rsidRPr="00B46FD2">
        <w:rPr>
          <w:rFonts w:ascii="TimesNewRomanPSMT" w:hAnsi="TimesNewRomanPSMT"/>
          <w:i/>
          <w:iCs/>
        </w:rPr>
        <w:t>) :</w:t>
      </w:r>
      <w:proofErr w:type="gramEnd"/>
      <w:r w:rsidRPr="00B46FD2">
        <w:rPr>
          <w:rFonts w:ascii="TimesNewRomanPSMT" w:hAnsi="TimesNewRomanPSMT"/>
          <w:i/>
          <w:iCs/>
        </w:rPr>
        <w:t xml:space="preserve"> The </w:t>
      </w:r>
      <w:r w:rsidRPr="00B46FD2">
        <w:rPr>
          <w:rFonts w:ascii="AdvOT8cb2ddbd" w:hAnsi="AdvOT8cb2ddbd"/>
          <w:i/>
          <w:iCs/>
        </w:rPr>
        <w:t xml:space="preserve">knowledge of Fairtrade has </w:t>
      </w:r>
      <w:r w:rsidRPr="00B46FD2">
        <w:rPr>
          <w:rFonts w:ascii="TimesNewRomanPS" w:hAnsi="TimesNewRomanPS"/>
          <w:i/>
          <w:iCs/>
        </w:rPr>
        <w:t>relationship</w:t>
      </w:r>
      <w:r w:rsidRPr="00B46FD2">
        <w:rPr>
          <w:rFonts w:ascii="AdvOT8cb2ddbd" w:hAnsi="AdvOT8cb2ddbd"/>
          <w:i/>
          <w:iCs/>
        </w:rPr>
        <w:t xml:space="preserve"> on an individual</w:t>
      </w:r>
      <w:r w:rsidRPr="00B46FD2">
        <w:rPr>
          <w:rFonts w:ascii="AdvOT8cb2ddbd+20" w:hAnsi="AdvOT8cb2ddbd+20"/>
          <w:i/>
          <w:iCs/>
        </w:rPr>
        <w:t>’</w:t>
      </w:r>
      <w:r w:rsidRPr="00B46FD2">
        <w:rPr>
          <w:rFonts w:ascii="AdvOT8cb2ddbd" w:hAnsi="AdvOT8cb2ddbd"/>
          <w:i/>
          <w:iCs/>
        </w:rPr>
        <w:t>s intention to purchase Fair Trade products.</w:t>
      </w:r>
    </w:p>
    <w:p w14:paraId="5A770A9B" w14:textId="77777777" w:rsidR="00BC2D6F" w:rsidRPr="00B46FD2" w:rsidRDefault="00BC2D6F" w:rsidP="00BC2D6F">
      <w:pPr>
        <w:spacing w:before="120" w:line="360" w:lineRule="auto"/>
        <w:rPr>
          <w:i/>
          <w:iCs/>
          <w:color w:val="000000"/>
        </w:rPr>
      </w:pPr>
    </w:p>
    <w:p w14:paraId="23DEB6C0" w14:textId="77777777" w:rsidR="00BC2D6F" w:rsidRPr="00B46FD2" w:rsidRDefault="00BC2D6F" w:rsidP="00BC2D6F">
      <w:pPr>
        <w:spacing w:before="120" w:line="360" w:lineRule="auto"/>
        <w:rPr>
          <w:rFonts w:ascii="AdvOT8cb2ddbd" w:hAnsi="AdvOT8cb2ddbd"/>
          <w:i/>
          <w:iCs/>
        </w:rPr>
      </w:pPr>
      <w:r w:rsidRPr="00B46FD2">
        <w:rPr>
          <w:rFonts w:ascii="TimesNewRomanPSMT" w:hAnsi="TimesNewRomanPSMT"/>
          <w:i/>
          <w:iCs/>
        </w:rPr>
        <w:t>H</w:t>
      </w:r>
      <w:r w:rsidRPr="00B46FD2">
        <w:rPr>
          <w:rFonts w:ascii="TimesNewRomanPSMT" w:hAnsi="TimesNewRomanPSMT"/>
          <w:i/>
          <w:iCs/>
          <w:position w:val="-2"/>
          <w:sz w:val="16"/>
          <w:szCs w:val="16"/>
        </w:rPr>
        <w:t xml:space="preserve">0 </w:t>
      </w:r>
      <w:r w:rsidRPr="00B46FD2">
        <w:rPr>
          <w:rFonts w:ascii="TimesNewRomanPSMT" w:hAnsi="TimesNewRomanPSMT"/>
          <w:i/>
          <w:iCs/>
        </w:rPr>
        <w:t>(4</w:t>
      </w:r>
      <w:proofErr w:type="gramStart"/>
      <w:r w:rsidRPr="00B46FD2">
        <w:rPr>
          <w:rFonts w:ascii="TimesNewRomanPSMT" w:hAnsi="TimesNewRomanPSMT"/>
          <w:i/>
          <w:iCs/>
        </w:rPr>
        <w:t>) :</w:t>
      </w:r>
      <w:proofErr w:type="gramEnd"/>
      <w:r w:rsidRPr="00B46FD2">
        <w:rPr>
          <w:rFonts w:ascii="TimesNewRomanPSMT" w:hAnsi="TimesNewRomanPSMT"/>
          <w:i/>
          <w:iCs/>
        </w:rPr>
        <w:t xml:space="preserve"> </w:t>
      </w:r>
      <w:r w:rsidRPr="00B46FD2">
        <w:rPr>
          <w:rFonts w:ascii="AdvOT8cb2ddbd" w:hAnsi="AdvOT8cb2ddbd"/>
          <w:i/>
          <w:iCs/>
        </w:rPr>
        <w:t xml:space="preserve">Collectivism has no </w:t>
      </w:r>
      <w:r w:rsidRPr="00B46FD2">
        <w:rPr>
          <w:rFonts w:ascii="TimesNewRomanPS" w:hAnsi="TimesNewRomanPS"/>
          <w:i/>
          <w:iCs/>
        </w:rPr>
        <w:t>relationship</w:t>
      </w:r>
      <w:r w:rsidRPr="00B46FD2">
        <w:rPr>
          <w:rFonts w:ascii="AdvOT8cb2ddbd" w:hAnsi="AdvOT8cb2ddbd"/>
          <w:i/>
          <w:iCs/>
        </w:rPr>
        <w:t xml:space="preserve"> on an individual</w:t>
      </w:r>
      <w:r w:rsidRPr="00B46FD2">
        <w:rPr>
          <w:rFonts w:ascii="AdvOT8cb2ddbd+20" w:hAnsi="AdvOT8cb2ddbd+20"/>
          <w:i/>
          <w:iCs/>
        </w:rPr>
        <w:t>’</w:t>
      </w:r>
      <w:r w:rsidRPr="00B46FD2">
        <w:rPr>
          <w:rFonts w:ascii="AdvOT8cb2ddbd" w:hAnsi="AdvOT8cb2ddbd"/>
          <w:i/>
          <w:iCs/>
        </w:rPr>
        <w:t xml:space="preserve">s attitude towards Fair Trade products </w:t>
      </w:r>
      <w:r w:rsidRPr="00B46FD2">
        <w:rPr>
          <w:rFonts w:ascii="AdvOT8cb2ddbd" w:hAnsi="AdvOT8cb2ddbd"/>
          <w:i/>
          <w:iCs/>
        </w:rPr>
        <w:br/>
      </w:r>
      <w:r w:rsidRPr="00B46FD2">
        <w:rPr>
          <w:rFonts w:ascii="TimesNewRomanPSMT" w:hAnsi="TimesNewRomanPSMT"/>
          <w:i/>
          <w:iCs/>
        </w:rPr>
        <w:t>H</w:t>
      </w:r>
      <w:r w:rsidRPr="00B46FD2">
        <w:rPr>
          <w:rFonts w:ascii="TimesNewRomanPSMT" w:hAnsi="TimesNewRomanPSMT"/>
          <w:i/>
          <w:iCs/>
          <w:position w:val="-2"/>
          <w:sz w:val="16"/>
          <w:szCs w:val="16"/>
        </w:rPr>
        <w:t xml:space="preserve">a </w:t>
      </w:r>
      <w:r w:rsidRPr="00B46FD2">
        <w:rPr>
          <w:rFonts w:ascii="TimesNewRomanPSMT" w:hAnsi="TimesNewRomanPSMT"/>
          <w:i/>
          <w:iCs/>
        </w:rPr>
        <w:t xml:space="preserve">(4): </w:t>
      </w:r>
      <w:r w:rsidRPr="00B46FD2">
        <w:rPr>
          <w:rFonts w:ascii="AdvOT8cb2ddbd" w:hAnsi="AdvOT8cb2ddbd"/>
          <w:i/>
          <w:iCs/>
        </w:rPr>
        <w:t xml:space="preserve">Collectivism has </w:t>
      </w:r>
      <w:r w:rsidRPr="00B46FD2">
        <w:rPr>
          <w:rFonts w:ascii="TimesNewRomanPS" w:hAnsi="TimesNewRomanPS"/>
          <w:i/>
          <w:iCs/>
        </w:rPr>
        <w:t>relationship</w:t>
      </w:r>
      <w:r w:rsidRPr="00B46FD2">
        <w:rPr>
          <w:rFonts w:ascii="AdvOT8cb2ddbd" w:hAnsi="AdvOT8cb2ddbd"/>
          <w:i/>
          <w:iCs/>
        </w:rPr>
        <w:t xml:space="preserve"> on an individual</w:t>
      </w:r>
      <w:r w:rsidRPr="00B46FD2">
        <w:rPr>
          <w:rFonts w:ascii="AdvOT8cb2ddbd+20" w:hAnsi="AdvOT8cb2ddbd+20"/>
          <w:i/>
          <w:iCs/>
        </w:rPr>
        <w:t>’</w:t>
      </w:r>
      <w:r w:rsidRPr="00B46FD2">
        <w:rPr>
          <w:rFonts w:ascii="AdvOT8cb2ddbd" w:hAnsi="AdvOT8cb2ddbd"/>
          <w:i/>
          <w:iCs/>
        </w:rPr>
        <w:t xml:space="preserve">s attitude towards Fair Trade products </w:t>
      </w:r>
    </w:p>
    <w:p w14:paraId="3215A071" w14:textId="77777777" w:rsidR="00BC2D6F" w:rsidRPr="00B46FD2" w:rsidRDefault="00BC2D6F" w:rsidP="00BC2D6F">
      <w:pPr>
        <w:spacing w:before="120" w:line="360" w:lineRule="auto"/>
        <w:rPr>
          <w:color w:val="000000"/>
        </w:rPr>
      </w:pPr>
      <w:r w:rsidRPr="00B46FD2">
        <w:rPr>
          <w:rFonts w:ascii="TimesNewRomanPS" w:hAnsi="TimesNewRomanPS"/>
          <w:b/>
          <w:bCs/>
          <w:i/>
          <w:iCs/>
        </w:rPr>
        <w:br/>
      </w:r>
      <w:r w:rsidRPr="00B46FD2">
        <w:rPr>
          <w:rFonts w:ascii="TimesNewRomanPSMT" w:hAnsi="TimesNewRomanPSMT"/>
          <w:i/>
          <w:iCs/>
        </w:rPr>
        <w:t>H</w:t>
      </w:r>
      <w:r w:rsidRPr="00B46FD2">
        <w:rPr>
          <w:rFonts w:ascii="TimesNewRomanPSMT" w:hAnsi="TimesNewRomanPSMT"/>
          <w:i/>
          <w:iCs/>
          <w:position w:val="-2"/>
          <w:sz w:val="16"/>
          <w:szCs w:val="16"/>
        </w:rPr>
        <w:t xml:space="preserve">0 </w:t>
      </w:r>
      <w:r w:rsidRPr="00B46FD2">
        <w:rPr>
          <w:rFonts w:ascii="TimesNewRomanPSMT" w:hAnsi="TimesNewRomanPSMT"/>
          <w:i/>
          <w:iCs/>
        </w:rPr>
        <w:t>(5</w:t>
      </w:r>
      <w:proofErr w:type="gramStart"/>
      <w:r w:rsidRPr="00B46FD2">
        <w:rPr>
          <w:rFonts w:ascii="TimesNewRomanPSMT" w:hAnsi="TimesNewRomanPSMT"/>
          <w:i/>
          <w:iCs/>
        </w:rPr>
        <w:t>) :</w:t>
      </w:r>
      <w:proofErr w:type="gramEnd"/>
      <w:r w:rsidRPr="00B46FD2">
        <w:rPr>
          <w:rFonts w:ascii="AdvOT8cb2ddbd" w:hAnsi="AdvOT8cb2ddbd"/>
          <w:i/>
          <w:iCs/>
        </w:rPr>
        <w:t xml:space="preserve"> The knowledge of Fairtrade has no </w:t>
      </w:r>
      <w:r w:rsidRPr="00B46FD2">
        <w:rPr>
          <w:rFonts w:ascii="TimesNewRomanPS" w:hAnsi="TimesNewRomanPS"/>
          <w:i/>
          <w:iCs/>
        </w:rPr>
        <w:t>relationship</w:t>
      </w:r>
      <w:r w:rsidRPr="00B46FD2">
        <w:rPr>
          <w:rFonts w:ascii="AdvOT8cb2ddbd" w:hAnsi="AdvOT8cb2ddbd"/>
          <w:i/>
          <w:iCs/>
        </w:rPr>
        <w:t xml:space="preserve"> on an individual</w:t>
      </w:r>
      <w:r w:rsidRPr="00B46FD2">
        <w:rPr>
          <w:rFonts w:ascii="AdvOT8cb2ddbd+20" w:hAnsi="AdvOT8cb2ddbd+20"/>
          <w:i/>
          <w:iCs/>
        </w:rPr>
        <w:t>’</w:t>
      </w:r>
      <w:r w:rsidRPr="00B46FD2">
        <w:rPr>
          <w:rFonts w:ascii="AdvOT8cb2ddbd" w:hAnsi="AdvOT8cb2ddbd"/>
          <w:i/>
          <w:iCs/>
        </w:rPr>
        <w:t xml:space="preserve">s attitude towards Fair Trade products </w:t>
      </w:r>
      <w:r w:rsidRPr="00B46FD2">
        <w:rPr>
          <w:rFonts w:ascii="AdvOT8cb2ddbd" w:hAnsi="AdvOT8cb2ddbd"/>
          <w:i/>
          <w:iCs/>
        </w:rPr>
        <w:br/>
      </w:r>
      <w:r w:rsidRPr="00B46FD2">
        <w:rPr>
          <w:rFonts w:ascii="TimesNewRomanPSMT" w:hAnsi="TimesNewRomanPSMT"/>
          <w:i/>
          <w:iCs/>
        </w:rPr>
        <w:t>H</w:t>
      </w:r>
      <w:r w:rsidRPr="00B46FD2">
        <w:rPr>
          <w:rFonts w:ascii="TimesNewRomanPSMT" w:hAnsi="TimesNewRomanPSMT"/>
          <w:i/>
          <w:iCs/>
          <w:position w:val="-2"/>
          <w:sz w:val="16"/>
          <w:szCs w:val="16"/>
        </w:rPr>
        <w:t xml:space="preserve">a </w:t>
      </w:r>
      <w:r w:rsidRPr="00B46FD2">
        <w:rPr>
          <w:rFonts w:ascii="TimesNewRomanPSMT" w:hAnsi="TimesNewRomanPSMT"/>
          <w:i/>
          <w:iCs/>
        </w:rPr>
        <w:t xml:space="preserve">(5) : </w:t>
      </w:r>
      <w:r w:rsidRPr="00B46FD2">
        <w:rPr>
          <w:rFonts w:ascii="AdvOT8cb2ddbd" w:hAnsi="AdvOT8cb2ddbd"/>
          <w:i/>
          <w:iCs/>
        </w:rPr>
        <w:t xml:space="preserve">The knowledge of Fairtrade has </w:t>
      </w:r>
      <w:r w:rsidRPr="00B46FD2">
        <w:rPr>
          <w:rFonts w:ascii="TimesNewRomanPS" w:hAnsi="TimesNewRomanPS"/>
          <w:i/>
          <w:iCs/>
        </w:rPr>
        <w:t>relationship</w:t>
      </w:r>
      <w:r w:rsidRPr="00B46FD2">
        <w:rPr>
          <w:rFonts w:ascii="AdvOT8cb2ddbd" w:hAnsi="AdvOT8cb2ddbd"/>
          <w:i/>
          <w:iCs/>
        </w:rPr>
        <w:t xml:space="preserve"> on an individual</w:t>
      </w:r>
      <w:r w:rsidRPr="00B46FD2">
        <w:rPr>
          <w:rFonts w:ascii="AdvOT8cb2ddbd+20" w:hAnsi="AdvOT8cb2ddbd+20"/>
          <w:i/>
          <w:iCs/>
        </w:rPr>
        <w:t>’</w:t>
      </w:r>
      <w:r w:rsidRPr="00B46FD2">
        <w:rPr>
          <w:rFonts w:ascii="AdvOT8cb2ddbd" w:hAnsi="AdvOT8cb2ddbd"/>
          <w:i/>
          <w:iCs/>
        </w:rPr>
        <w:t>s attitude towards Fair Trade products</w:t>
      </w:r>
    </w:p>
    <w:p w14:paraId="55DB3E9A" w14:textId="213708AE" w:rsidR="009F027A" w:rsidRDefault="009F027A" w:rsidP="00956894">
      <w:pPr>
        <w:pStyle w:val="Web"/>
        <w:spacing w:before="0" w:beforeAutospacing="0" w:after="0" w:afterAutospacing="0" w:line="360" w:lineRule="auto"/>
        <w:rPr>
          <w:b/>
          <w:bCs/>
          <w:color w:val="000000"/>
        </w:rPr>
      </w:pPr>
    </w:p>
    <w:p w14:paraId="5754AC6E" w14:textId="301903DA" w:rsidR="00BC2D6F" w:rsidRPr="00BC2D6F" w:rsidRDefault="00BC2D6F" w:rsidP="00956894">
      <w:pPr>
        <w:pStyle w:val="Web"/>
        <w:spacing w:before="0" w:beforeAutospacing="0" w:after="0" w:afterAutospacing="0" w:line="360" w:lineRule="auto"/>
        <w:rPr>
          <w:b/>
          <w:bCs/>
          <w:color w:val="000000"/>
        </w:rPr>
      </w:pPr>
      <w:r>
        <w:rPr>
          <w:b/>
          <w:bCs/>
          <w:color w:val="000000"/>
        </w:rPr>
        <w:br/>
      </w:r>
    </w:p>
    <w:p w14:paraId="11DEEC39" w14:textId="77777777" w:rsidR="00BC2D6F" w:rsidRPr="00BC2D6F" w:rsidRDefault="00B06521" w:rsidP="00BC2D6F">
      <w:pPr>
        <w:pStyle w:val="Web"/>
        <w:numPr>
          <w:ilvl w:val="0"/>
          <w:numId w:val="25"/>
        </w:numPr>
        <w:spacing w:before="0" w:beforeAutospacing="0" w:after="0" w:afterAutospacing="0" w:line="360" w:lineRule="auto"/>
        <w:rPr>
          <w:b/>
          <w:bCs/>
          <w:color w:val="0E101A"/>
        </w:rPr>
      </w:pPr>
      <w:r w:rsidRPr="00BC2D6F">
        <w:rPr>
          <w:b/>
          <w:bCs/>
          <w:color w:val="000000"/>
        </w:rPr>
        <w:lastRenderedPageBreak/>
        <w:t>RESEARCH DESIGN &amp; METHOD</w:t>
      </w:r>
    </w:p>
    <w:p w14:paraId="22C46039" w14:textId="32AFCD73" w:rsidR="00C253E0" w:rsidRPr="00C253E0" w:rsidRDefault="00354AEB" w:rsidP="00BC2D6F">
      <w:pPr>
        <w:pStyle w:val="Web"/>
        <w:spacing w:before="0" w:beforeAutospacing="0" w:after="0" w:afterAutospacing="0" w:line="360" w:lineRule="auto"/>
        <w:rPr>
          <w:color w:val="0E101A"/>
        </w:rPr>
      </w:pPr>
      <w:r w:rsidRPr="00B46FD2">
        <w:rPr>
          <w:b/>
          <w:bCs/>
          <w:color w:val="000000"/>
        </w:rPr>
        <w:t>Qua</w:t>
      </w:r>
      <w:r w:rsidR="00683AC1" w:rsidRPr="00B46FD2">
        <w:rPr>
          <w:b/>
          <w:bCs/>
          <w:color w:val="000000"/>
        </w:rPr>
        <w:t>ntit</w:t>
      </w:r>
      <w:r w:rsidRPr="00B46FD2">
        <w:rPr>
          <w:b/>
          <w:bCs/>
          <w:color w:val="000000"/>
        </w:rPr>
        <w:t>ative Research</w:t>
      </w:r>
      <w:r w:rsidR="00683AC1" w:rsidRPr="00B46FD2">
        <w:rPr>
          <w:b/>
          <w:bCs/>
          <w:color w:val="000000"/>
        </w:rPr>
        <w:br/>
      </w:r>
      <w:r w:rsidR="00C253E0" w:rsidRPr="00B46FD2">
        <w:rPr>
          <w:color w:val="0E101A"/>
        </w:rPr>
        <w:t xml:space="preserve">Quantitative research is applied in this study; it is strong at measuring attitudes toward the different areas and able to provide an indication for the overall attitude. Moreover, it is a more standardized way to gather the data in understanding consumer’s purchase intention of Fairtrade products. This study is cross-sectional, “designed to study some phenomenon by taking a cross-section of it at one time” </w:t>
      </w:r>
      <w:proofErr w:type="gramStart"/>
      <w:r w:rsidR="00C253E0" w:rsidRPr="00B46FD2">
        <w:rPr>
          <w:color w:val="0E101A"/>
        </w:rPr>
        <w:t>( Babbie</w:t>
      </w:r>
      <w:proofErr w:type="gramEnd"/>
      <w:r w:rsidR="00C253E0" w:rsidRPr="00B46FD2">
        <w:rPr>
          <w:color w:val="0E101A"/>
        </w:rPr>
        <w:t xml:space="preserve"> 1989; 89) as the target is to understand the most recent consumer perception of Fairtrade Product.</w:t>
      </w:r>
      <w:r w:rsidR="00C253E0" w:rsidRPr="00C253E0">
        <w:rPr>
          <w:b/>
          <w:bCs/>
          <w:color w:val="0E101A"/>
        </w:rPr>
        <w:t> </w:t>
      </w:r>
    </w:p>
    <w:p w14:paraId="62AC1D95" w14:textId="1D697AC3" w:rsidR="00C253E0" w:rsidRPr="00C253E0" w:rsidRDefault="00C253E0" w:rsidP="00956894">
      <w:pPr>
        <w:spacing w:line="360" w:lineRule="auto"/>
        <w:rPr>
          <w:color w:val="0E101A"/>
        </w:rPr>
      </w:pPr>
      <w:r w:rsidRPr="00C253E0">
        <w:rPr>
          <w:color w:val="0E101A"/>
        </w:rPr>
        <w:t>To achieve the aim of the study, which is about the purchase intention on the model that developed, the survey was constructed based on some used items in previous studies. </w:t>
      </w:r>
    </w:p>
    <w:p w14:paraId="2F6CD924" w14:textId="1CEE7587" w:rsidR="00C253E0" w:rsidRPr="00C253E0" w:rsidRDefault="00C253E0" w:rsidP="00956894">
      <w:pPr>
        <w:spacing w:line="360" w:lineRule="auto"/>
        <w:rPr>
          <w:color w:val="0E101A"/>
        </w:rPr>
      </w:pPr>
      <w:r w:rsidRPr="00C253E0">
        <w:rPr>
          <w:color w:val="0E101A"/>
        </w:rPr>
        <w:t xml:space="preserve"> The items were formed from different aspects, e.g., Collectivism, fair trade knowledge, attitude to fair trade or </w:t>
      </w:r>
      <w:proofErr w:type="gramStart"/>
      <w:r w:rsidRPr="00C253E0">
        <w:rPr>
          <w:color w:val="0E101A"/>
        </w:rPr>
        <w:t>fair trade</w:t>
      </w:r>
      <w:proofErr w:type="gramEnd"/>
      <w:r w:rsidRPr="00C253E0">
        <w:rPr>
          <w:color w:val="0E101A"/>
        </w:rPr>
        <w:t xml:space="preserve"> products</w:t>
      </w:r>
      <w:r w:rsidR="00BC2D6F">
        <w:rPr>
          <w:color w:val="0E101A"/>
        </w:rPr>
        <w:t xml:space="preserve">, </w:t>
      </w:r>
      <w:r w:rsidRPr="00C253E0">
        <w:rPr>
          <w:color w:val="0E101A"/>
        </w:rPr>
        <w:t xml:space="preserve">perception about the fair trade information, their tendency of the </w:t>
      </w:r>
      <w:proofErr w:type="spellStart"/>
      <w:r w:rsidRPr="00C253E0">
        <w:rPr>
          <w:color w:val="0E101A"/>
        </w:rPr>
        <w:t>fairtrade</w:t>
      </w:r>
      <w:proofErr w:type="spellEnd"/>
      <w:r w:rsidRPr="00C253E0">
        <w:rPr>
          <w:color w:val="0E101A"/>
        </w:rPr>
        <w:t xml:space="preserve"> product purchase.</w:t>
      </w:r>
      <w:r w:rsidR="00BC2D6F">
        <w:rPr>
          <w:rFonts w:hint="eastAsia"/>
          <w:color w:val="0E101A"/>
        </w:rPr>
        <w:t xml:space="preserve"> </w:t>
      </w:r>
      <w:r w:rsidRPr="00C253E0">
        <w:rPr>
          <w:color w:val="0E101A"/>
        </w:rPr>
        <w:t xml:space="preserve">These items were measured through 5 points Likert scale </w:t>
      </w:r>
      <w:proofErr w:type="gramStart"/>
      <w:r w:rsidRPr="00C253E0">
        <w:rPr>
          <w:color w:val="0E101A"/>
        </w:rPr>
        <w:t>( 1</w:t>
      </w:r>
      <w:proofErr w:type="gramEnd"/>
      <w:r w:rsidRPr="00C253E0">
        <w:rPr>
          <w:color w:val="0E101A"/>
        </w:rPr>
        <w:t xml:space="preserve"> = strongly disagree to 5 = strongly agree). </w:t>
      </w:r>
    </w:p>
    <w:p w14:paraId="0C6E2E9A" w14:textId="70317D85" w:rsidR="00BC2D6F" w:rsidRPr="00D7507E" w:rsidRDefault="0006678E" w:rsidP="00D7507E">
      <w:pPr>
        <w:pStyle w:val="a4"/>
        <w:numPr>
          <w:ilvl w:val="0"/>
          <w:numId w:val="27"/>
        </w:numPr>
        <w:spacing w:line="360" w:lineRule="auto"/>
        <w:ind w:leftChars="0"/>
        <w:rPr>
          <w:color w:val="000000"/>
          <w:shd w:val="clear" w:color="auto" w:fill="FFFFFF"/>
        </w:rPr>
      </w:pPr>
      <w:r w:rsidRPr="00D7507E">
        <w:rPr>
          <w:b/>
          <w:bCs/>
          <w:color w:val="000000"/>
        </w:rPr>
        <w:t>Data collection</w:t>
      </w:r>
    </w:p>
    <w:p w14:paraId="141CE4AC" w14:textId="1DE11D02" w:rsidR="00BC2D6F" w:rsidRPr="00BC2D6F" w:rsidRDefault="0006678E" w:rsidP="00BC2D6F">
      <w:pPr>
        <w:spacing w:line="360" w:lineRule="auto"/>
        <w:rPr>
          <w:color w:val="000000"/>
          <w:shd w:val="clear" w:color="auto" w:fill="FFFFFF"/>
        </w:rPr>
      </w:pPr>
      <w:r w:rsidRPr="00BC2D6F">
        <w:rPr>
          <w:i/>
          <w:iCs/>
          <w:color w:val="000000"/>
        </w:rPr>
        <w:t>1. Sampl</w:t>
      </w:r>
      <w:r w:rsidR="00EC739F" w:rsidRPr="00BC2D6F">
        <w:rPr>
          <w:i/>
          <w:iCs/>
          <w:color w:val="000000"/>
        </w:rPr>
        <w:t>ing</w:t>
      </w:r>
      <w:r w:rsidRPr="00BC2D6F">
        <w:rPr>
          <w:color w:val="000000"/>
        </w:rPr>
        <w:br/>
      </w:r>
      <w:r w:rsidR="00C253E0" w:rsidRPr="00BC2D6F">
        <w:rPr>
          <w:color w:val="000000"/>
        </w:rPr>
        <w:t xml:space="preserve">Convenience Sampling is selected for this survey. It is a type of nonprobability samples; the populations were not well defined as the major criteria are the ease in obtaining samples. It is appropriate for small-scale, low-budget, or pilot study, which is in higher feasibility and convenience in assessing the samples (Bacon-Shone, 2020). This study is meant to carry non-probability samples because the response sampling is voluntary based on our sampling procedure. Since this study aims to understand the consumer perception of Fairtrade, not a specific market sector, this sampling method serves the purpose of this study. It is good enough to explore the hypothesis that may eventually go for some probability samples in future research. </w:t>
      </w:r>
    </w:p>
    <w:p w14:paraId="456CED59" w14:textId="44CE54D5" w:rsidR="00C253E0" w:rsidRPr="00BC2D6F" w:rsidRDefault="001315E6" w:rsidP="00BC2D6F">
      <w:pPr>
        <w:spacing w:line="360" w:lineRule="auto"/>
        <w:rPr>
          <w:color w:val="000000"/>
        </w:rPr>
      </w:pPr>
      <w:r w:rsidRPr="00BC2D6F">
        <w:rPr>
          <w:i/>
          <w:iCs/>
          <w:color w:val="000000"/>
          <w:shd w:val="clear" w:color="auto" w:fill="FFFFFF"/>
        </w:rPr>
        <w:t xml:space="preserve">2. Sample Size </w:t>
      </w:r>
      <w:r w:rsidR="009E7278" w:rsidRPr="00BC2D6F">
        <w:rPr>
          <w:color w:val="000000"/>
          <w:shd w:val="clear" w:color="auto" w:fill="FFFFFF"/>
        </w:rPr>
        <w:br/>
      </w:r>
      <w:r w:rsidR="00C253E0" w:rsidRPr="00BC2D6F">
        <w:rPr>
          <w:color w:val="000000"/>
          <w:shd w:val="clear" w:color="auto" w:fill="FFFFFF"/>
        </w:rPr>
        <w:t xml:space="preserve">The target population of this study is the Hong Kong consumers, so that the location will be within Hong Kong; nationality is not limited, as this study is based on the overall culture in Hong Kong </w:t>
      </w:r>
      <w:r w:rsidR="00C253E0" w:rsidRPr="00BC2D6F">
        <w:rPr>
          <w:color w:val="000000"/>
          <w:shd w:val="clear" w:color="auto" w:fill="FFFFFF"/>
        </w:rPr>
        <w:lastRenderedPageBreak/>
        <w:t xml:space="preserve">rather than a particular race. The ideal Sample Size in this study will be 1067 that provides a 95% Confidence level &amp; 3% marginal error; it is based on the current data from the Census &amp; Statistic department of Hong Kong (2020) that there are about 5 million are age between 20-64 which is the working-class population. Given enough sample size will ensure the data could represent the study population where it is Hong Kong in this case. </w:t>
      </w:r>
    </w:p>
    <w:p w14:paraId="7EDA4CEA" w14:textId="602293D7" w:rsidR="00C253E0" w:rsidRPr="00B46FD2" w:rsidRDefault="00C253E0" w:rsidP="00956894">
      <w:pPr>
        <w:spacing w:line="360" w:lineRule="auto"/>
        <w:rPr>
          <w:color w:val="000000"/>
          <w:shd w:val="clear" w:color="auto" w:fill="FFFFFF"/>
        </w:rPr>
      </w:pPr>
      <w:r w:rsidRPr="00B46FD2">
        <w:rPr>
          <w:color w:val="000000"/>
          <w:shd w:val="clear" w:color="auto" w:fill="FFFFFF"/>
        </w:rPr>
        <w:t>However, there is</w:t>
      </w:r>
      <w:r w:rsidR="000E0881" w:rsidRPr="00B46FD2">
        <w:rPr>
          <w:color w:val="000000"/>
          <w:shd w:val="clear" w:color="auto" w:fill="FFFFFF"/>
        </w:rPr>
        <w:t xml:space="preserve"> limited</w:t>
      </w:r>
      <w:r w:rsidRPr="00B46FD2">
        <w:rPr>
          <w:color w:val="000000"/>
          <w:shd w:val="clear" w:color="auto" w:fill="FFFFFF"/>
        </w:rPr>
        <w:t xml:space="preserve"> </w:t>
      </w:r>
      <w:r w:rsidR="000E0881" w:rsidRPr="00B46FD2">
        <w:rPr>
          <w:color w:val="000000"/>
          <w:shd w:val="clear" w:color="auto" w:fill="FFFFFF"/>
        </w:rPr>
        <w:t>period</w:t>
      </w:r>
      <w:r w:rsidRPr="00B46FD2">
        <w:rPr>
          <w:color w:val="000000"/>
          <w:shd w:val="clear" w:color="auto" w:fill="FFFFFF"/>
        </w:rPr>
        <w:t xml:space="preserve"> to find a large group of participants for generalizing the Hong Kong population. Therefore, online-based self-administered questionnaires were distributed in order to achieve as many participants as possible. Time is the biggest constraint in this study. </w:t>
      </w:r>
      <w:proofErr w:type="gramStart"/>
      <w:r w:rsidRPr="00B46FD2">
        <w:rPr>
          <w:color w:val="000000"/>
          <w:shd w:val="clear" w:color="auto" w:fill="FFFFFF"/>
        </w:rPr>
        <w:t>Therefore</w:t>
      </w:r>
      <w:proofErr w:type="gramEnd"/>
      <w:r w:rsidRPr="00B46FD2">
        <w:rPr>
          <w:color w:val="000000"/>
          <w:shd w:val="clear" w:color="auto" w:fill="FFFFFF"/>
        </w:rPr>
        <w:t xml:space="preserve"> only an online platform was chosen instead of others, like the intercept survey. </w:t>
      </w:r>
    </w:p>
    <w:p w14:paraId="152E768B" w14:textId="5D18672D" w:rsidR="000E0881" w:rsidRPr="00BC2D6F" w:rsidRDefault="00C253E0" w:rsidP="00956894">
      <w:pPr>
        <w:spacing w:line="360" w:lineRule="auto"/>
        <w:rPr>
          <w:color w:val="000000"/>
          <w:shd w:val="clear" w:color="auto" w:fill="FFFFFF"/>
        </w:rPr>
      </w:pPr>
      <w:r w:rsidRPr="00B46FD2">
        <w:rPr>
          <w:color w:val="000000"/>
          <w:shd w:val="clear" w:color="auto" w:fill="FFFFFF"/>
        </w:rPr>
        <w:t>The disadvantages of online surveys are that some part of the population cannot be accessed, like those who are too old, handicapped cannot access the internet…Secondly, people may fail to return, low response rate may not represent the total study population. Also, there may be self-selecting bias, while those who return may have motivations on the topic that are different from those who did not.</w:t>
      </w:r>
      <w:r w:rsidR="009E7278" w:rsidRPr="00B46FD2">
        <w:br/>
      </w:r>
      <w:r w:rsidR="001315E6" w:rsidRPr="00BC2D6F">
        <w:rPr>
          <w:i/>
          <w:iCs/>
        </w:rPr>
        <w:t>3</w:t>
      </w:r>
      <w:r w:rsidR="009E7278" w:rsidRPr="00BC2D6F">
        <w:rPr>
          <w:i/>
          <w:iCs/>
        </w:rPr>
        <w:t>. Access</w:t>
      </w:r>
      <w:r w:rsidR="00EA48E1" w:rsidRPr="00B46FD2">
        <w:br/>
      </w:r>
      <w:r w:rsidR="000E0881" w:rsidRPr="00B46FD2">
        <w:t>In order to collect the data in a very short period, which is roughly a week to two, an online survey questionnaire was created; the target group was age over 20 that has certain purchasing power. It was started by reaching the fellow students in the class; they were encouraged to share the survey link via friends; the actual response rate cannot be determined.</w:t>
      </w:r>
    </w:p>
    <w:p w14:paraId="328672A3" w14:textId="0C3B0669" w:rsidR="000E0881" w:rsidRPr="00B46FD2" w:rsidRDefault="000E0881" w:rsidP="00956894">
      <w:pPr>
        <w:spacing w:line="360" w:lineRule="auto"/>
      </w:pPr>
      <w:r w:rsidRPr="00B46FD2">
        <w:t>Finally, there are 30 participants who had completed the survey, and it was closed after no more additional return after a week.</w:t>
      </w:r>
    </w:p>
    <w:p w14:paraId="5D2D27F0" w14:textId="4F71B48C" w:rsidR="007D4D7A" w:rsidRPr="00B46FD2" w:rsidRDefault="000E0881" w:rsidP="00956894">
      <w:pPr>
        <w:spacing w:line="360" w:lineRule="auto"/>
      </w:pPr>
      <w:r w:rsidRPr="00B46FD2">
        <w:t>Google Form was created, as it is easy to use for both question creation and answering. All questions were required to answer, so no respondent could skip any questions, therefore missing data during statistical.</w:t>
      </w:r>
    </w:p>
    <w:p w14:paraId="3813B3E2" w14:textId="582846DC" w:rsidR="000E0881" w:rsidRDefault="000E0881" w:rsidP="00956894">
      <w:pPr>
        <w:spacing w:line="360" w:lineRule="auto"/>
        <w:rPr>
          <w:color w:val="000000"/>
        </w:rPr>
      </w:pPr>
    </w:p>
    <w:p w14:paraId="1C334442" w14:textId="77777777" w:rsidR="00BC2D6F" w:rsidRPr="00B46FD2" w:rsidRDefault="00BC2D6F" w:rsidP="00956894">
      <w:pPr>
        <w:spacing w:line="360" w:lineRule="auto"/>
        <w:rPr>
          <w:color w:val="000000"/>
        </w:rPr>
      </w:pPr>
    </w:p>
    <w:p w14:paraId="6B9C2A5E" w14:textId="087CFFA1" w:rsidR="000E0881" w:rsidRPr="00B46FD2" w:rsidRDefault="00D7507E" w:rsidP="00956894">
      <w:pPr>
        <w:spacing w:line="360" w:lineRule="auto"/>
        <w:rPr>
          <w:color w:val="000000"/>
        </w:rPr>
      </w:pPr>
      <w:r>
        <w:rPr>
          <w:b/>
          <w:bCs/>
          <w:color w:val="000000"/>
        </w:rPr>
        <w:lastRenderedPageBreak/>
        <w:t>B.</w:t>
      </w:r>
      <w:r w:rsidR="0006678E" w:rsidRPr="00B46FD2">
        <w:rPr>
          <w:b/>
          <w:bCs/>
          <w:color w:val="000000"/>
        </w:rPr>
        <w:t xml:space="preserve"> Survey</w:t>
      </w:r>
      <w:r w:rsidR="00B06521" w:rsidRPr="00B46FD2">
        <w:rPr>
          <w:b/>
          <w:bCs/>
          <w:color w:val="000000"/>
        </w:rPr>
        <w:t xml:space="preserve"> </w:t>
      </w:r>
      <w:r w:rsidR="00B11FBE" w:rsidRPr="00B46FD2">
        <w:rPr>
          <w:b/>
          <w:bCs/>
          <w:color w:val="000000"/>
        </w:rPr>
        <w:t>Design</w:t>
      </w:r>
      <w:r w:rsidR="00683AC1" w:rsidRPr="00B46FD2">
        <w:rPr>
          <w:b/>
          <w:bCs/>
          <w:color w:val="000000"/>
        </w:rPr>
        <w:br/>
      </w:r>
      <w:r w:rsidR="00683AC1" w:rsidRPr="00B46FD2">
        <w:rPr>
          <w:b/>
          <w:bCs/>
          <w:i/>
          <w:iCs/>
          <w:color w:val="000000"/>
        </w:rPr>
        <w:t>Pre-test &amp; Revision</w:t>
      </w:r>
      <w:r w:rsidR="009C036E" w:rsidRPr="00B46FD2">
        <w:rPr>
          <w:b/>
          <w:bCs/>
          <w:color w:val="000000"/>
        </w:rPr>
        <w:br/>
      </w:r>
      <w:r w:rsidR="000E0881" w:rsidRPr="00B46FD2">
        <w:rPr>
          <w:color w:val="000000"/>
        </w:rPr>
        <w:t xml:space="preserve">A pre-test was done at the initial stage of survey construction before using it for actual data collection. It helps to check the meaning of a respondent. This pre-test carried onto a small group of 5 respondents, which identified the potential issue in interpreting the questions. After their review and comment on the questionnaire, some wording and form changes in order to eliminate the confusion. </w:t>
      </w:r>
    </w:p>
    <w:p w14:paraId="61124A73" w14:textId="39EA97CC" w:rsidR="000E0881" w:rsidRPr="00B46FD2" w:rsidRDefault="000E0881" w:rsidP="00956894">
      <w:pPr>
        <w:spacing w:line="360" w:lineRule="auto"/>
        <w:rPr>
          <w:color w:val="000000"/>
        </w:rPr>
      </w:pPr>
      <w:r w:rsidRPr="00B46FD2">
        <w:rPr>
          <w:color w:val="000000"/>
        </w:rPr>
        <w:t>Forms of questions are all come in Closed questions. The ready-made choices are easy for the respondent to provide an answer in a short period. Also, researchers can also ensure the study could obtain the required information needed; it is easier to analyze the data.</w:t>
      </w:r>
    </w:p>
    <w:p w14:paraId="15BF0E66" w14:textId="77CE4CF1" w:rsidR="000E0881" w:rsidRPr="00B46FD2" w:rsidRDefault="000E0881" w:rsidP="00956894">
      <w:pPr>
        <w:spacing w:line="360" w:lineRule="auto"/>
        <w:rPr>
          <w:color w:val="000000"/>
        </w:rPr>
      </w:pPr>
      <w:r w:rsidRPr="00B46FD2">
        <w:rPr>
          <w:color w:val="000000"/>
        </w:rPr>
        <w:t>Since this is an online survey, the concept of Fairtrade cannot be explained face to face to ensure the respondents are comprehended before answering the questionnaire. Hence, a short introduction was set at the beginning of the questionnaire to help the respondents understand the topic; pictures of Fairtrade products were also provided for reference.</w:t>
      </w:r>
    </w:p>
    <w:p w14:paraId="47F407A3" w14:textId="212C4056" w:rsidR="000E0881" w:rsidRPr="00B46FD2" w:rsidRDefault="000E0881" w:rsidP="00956894">
      <w:pPr>
        <w:spacing w:line="360" w:lineRule="auto"/>
        <w:rPr>
          <w:color w:val="000000"/>
        </w:rPr>
      </w:pPr>
      <w:r w:rsidRPr="00B46FD2">
        <w:rPr>
          <w:color w:val="000000"/>
        </w:rPr>
        <w:t xml:space="preserve">The questionnaire was divided into two sections. The first section focused on the respondents' demographics and the second section was the principal of the questionnaire that consists of four components. Respondents were asked to rate each dimension on a scale of 1 </w:t>
      </w:r>
      <w:proofErr w:type="gramStart"/>
      <w:r w:rsidRPr="00B46FD2">
        <w:rPr>
          <w:color w:val="000000"/>
        </w:rPr>
        <w:t>( Strongly</w:t>
      </w:r>
      <w:proofErr w:type="gramEnd"/>
      <w:r w:rsidRPr="00B46FD2">
        <w:rPr>
          <w:color w:val="000000"/>
        </w:rPr>
        <w:t xml:space="preserve"> disagree )to 5 Strongly agree) in the Likert Scale.</w:t>
      </w:r>
      <w:r w:rsidR="007A17EB" w:rsidRPr="00B46FD2">
        <w:rPr>
          <w:color w:val="000000"/>
        </w:rPr>
        <w:br/>
      </w:r>
      <w:r w:rsidR="007A17EB" w:rsidRPr="00B46FD2">
        <w:rPr>
          <w:b/>
          <w:bCs/>
          <w:i/>
          <w:iCs/>
          <w:color w:val="000000"/>
        </w:rPr>
        <w:t>Likert Scale</w:t>
      </w:r>
      <w:r w:rsidR="007A17EB" w:rsidRPr="00B46FD2">
        <w:rPr>
          <w:color w:val="000000"/>
        </w:rPr>
        <w:br/>
      </w:r>
      <w:r w:rsidRPr="00B46FD2">
        <w:rPr>
          <w:color w:val="000000"/>
        </w:rPr>
        <w:t>In quantitative research, the Likert scale is 1 of the scale developed to measure dimensions; it measures the intensity of respondents’ attitudes towards different situations into an overall indicator.</w:t>
      </w:r>
    </w:p>
    <w:p w14:paraId="69725907" w14:textId="0CC0E63E" w:rsidR="00D7507E" w:rsidRDefault="000E0881" w:rsidP="00956894">
      <w:pPr>
        <w:spacing w:line="360" w:lineRule="auto"/>
        <w:rPr>
          <w:color w:val="000000"/>
        </w:rPr>
      </w:pPr>
      <w:r w:rsidRPr="00B46FD2">
        <w:rPr>
          <w:color w:val="000000"/>
        </w:rPr>
        <w:t xml:space="preserve">The scale is based on the equal attitudinal value on each item, which is also the main limitation of this scale, in reality, people may weigh different issues differently. The questions in this study adopted and from established questionnaires from De </w:t>
      </w:r>
      <w:proofErr w:type="spellStart"/>
      <w:r w:rsidRPr="00B46FD2">
        <w:rPr>
          <w:color w:val="000000"/>
        </w:rPr>
        <w:t>Pelsmacker</w:t>
      </w:r>
      <w:proofErr w:type="spellEnd"/>
      <w:r w:rsidRPr="00B46FD2">
        <w:rPr>
          <w:color w:val="000000"/>
        </w:rPr>
        <w:t xml:space="preserve"> and Janssens (2007), Chan (2001). 26 questions with Five-Point Likert Type Scale</w:t>
      </w:r>
      <w:r w:rsidR="00070622">
        <w:rPr>
          <w:color w:val="000000"/>
        </w:rPr>
        <w:t xml:space="preserve"> (Fig 2</w:t>
      </w:r>
      <w:r w:rsidR="0004457F">
        <w:rPr>
          <w:color w:val="000000"/>
        </w:rPr>
        <w:t>)</w:t>
      </w:r>
      <w:r w:rsidRPr="00B46FD2">
        <w:rPr>
          <w:color w:val="000000"/>
        </w:rPr>
        <w:t>.</w:t>
      </w:r>
      <w:r w:rsidR="00D7507E">
        <w:rPr>
          <w:color w:val="000000"/>
        </w:rPr>
        <w:br/>
      </w:r>
    </w:p>
    <w:p w14:paraId="3CE1A9D2" w14:textId="6F4B3E35" w:rsidR="00306309" w:rsidRPr="00B46FD2" w:rsidRDefault="00070622" w:rsidP="00956894">
      <w:pPr>
        <w:spacing w:line="360" w:lineRule="auto"/>
        <w:rPr>
          <w:color w:val="000000"/>
        </w:rPr>
      </w:pPr>
      <w:r>
        <w:rPr>
          <w:b/>
          <w:bCs/>
          <w:i/>
          <w:iCs/>
          <w:color w:val="000000"/>
        </w:rPr>
        <w:lastRenderedPageBreak/>
        <w:t xml:space="preserve">Fig 2. </w:t>
      </w:r>
      <w:proofErr w:type="spellStart"/>
      <w:r w:rsidR="00306309" w:rsidRPr="00B46FD2">
        <w:rPr>
          <w:b/>
          <w:bCs/>
          <w:i/>
          <w:iCs/>
          <w:color w:val="000000"/>
        </w:rPr>
        <w:t>Survery</w:t>
      </w:r>
      <w:proofErr w:type="spellEnd"/>
      <w:r w:rsidR="00306309" w:rsidRPr="00B46FD2">
        <w:rPr>
          <w:b/>
          <w:bCs/>
          <w:i/>
          <w:iCs/>
          <w:color w:val="000000"/>
        </w:rPr>
        <w:t xml:space="preserve"> </w:t>
      </w:r>
      <w:proofErr w:type="gramStart"/>
      <w:r w:rsidR="00306309" w:rsidRPr="00B46FD2">
        <w:rPr>
          <w:b/>
          <w:bCs/>
          <w:i/>
          <w:iCs/>
          <w:color w:val="000000"/>
        </w:rPr>
        <w:t>Questions :</w:t>
      </w:r>
      <w:proofErr w:type="gramEnd"/>
      <w:r w:rsidR="00306309" w:rsidRPr="00B46FD2">
        <w:rPr>
          <w:b/>
          <w:bCs/>
          <w:i/>
          <w:iCs/>
          <w:color w:val="000000"/>
        </w:rPr>
        <w:t xml:space="preserve"> </w:t>
      </w:r>
      <w:r w:rsidR="00B06521" w:rsidRPr="00B46FD2">
        <w:rPr>
          <w:color w:val="000000"/>
        </w:rPr>
        <w:tab/>
      </w:r>
    </w:p>
    <w:tbl>
      <w:tblPr>
        <w:tblStyle w:val="a5"/>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799"/>
        <w:gridCol w:w="2829"/>
      </w:tblGrid>
      <w:tr w:rsidR="00306309" w:rsidRPr="00B46FD2" w14:paraId="540B0673" w14:textId="77777777" w:rsidTr="000E0881">
        <w:tc>
          <w:tcPr>
            <w:tcW w:w="6799" w:type="dxa"/>
            <w:tcBorders>
              <w:bottom w:val="single" w:sz="4" w:space="0" w:color="auto"/>
            </w:tcBorders>
          </w:tcPr>
          <w:p w14:paraId="2395D6EB" w14:textId="23F9B031" w:rsidR="00306309" w:rsidRPr="00B46FD2" w:rsidRDefault="00306309" w:rsidP="00D7507E">
            <w:pPr>
              <w:rPr>
                <w:color w:val="000000"/>
              </w:rPr>
            </w:pPr>
            <w:r w:rsidRPr="00B46FD2">
              <w:rPr>
                <w:rFonts w:hint="eastAsia"/>
                <w:color w:val="000000"/>
              </w:rPr>
              <w:t>S</w:t>
            </w:r>
            <w:r w:rsidRPr="00B46FD2">
              <w:rPr>
                <w:color w:val="000000"/>
              </w:rPr>
              <w:t>urvey Questions</w:t>
            </w:r>
          </w:p>
        </w:tc>
        <w:tc>
          <w:tcPr>
            <w:tcW w:w="2829" w:type="dxa"/>
            <w:tcBorders>
              <w:bottom w:val="single" w:sz="4" w:space="0" w:color="auto"/>
            </w:tcBorders>
          </w:tcPr>
          <w:p w14:paraId="4662B6C9" w14:textId="746DA373" w:rsidR="00306309" w:rsidRPr="00B46FD2" w:rsidRDefault="00306309" w:rsidP="00D7507E">
            <w:pPr>
              <w:rPr>
                <w:color w:val="000000"/>
              </w:rPr>
            </w:pPr>
            <w:r w:rsidRPr="00B46FD2">
              <w:rPr>
                <w:rFonts w:hint="eastAsia"/>
                <w:color w:val="000000"/>
              </w:rPr>
              <w:t>P</w:t>
            </w:r>
            <w:r w:rsidRPr="00B46FD2">
              <w:rPr>
                <w:color w:val="000000"/>
              </w:rPr>
              <w:t>revious Study</w:t>
            </w:r>
          </w:p>
        </w:tc>
      </w:tr>
      <w:tr w:rsidR="00306309" w:rsidRPr="00B46FD2" w14:paraId="794BF17D" w14:textId="77777777" w:rsidTr="000E0881">
        <w:tc>
          <w:tcPr>
            <w:tcW w:w="6799" w:type="dxa"/>
            <w:tcBorders>
              <w:top w:val="single" w:sz="4" w:space="0" w:color="auto"/>
            </w:tcBorders>
          </w:tcPr>
          <w:p w14:paraId="460343EB" w14:textId="2C4FD158" w:rsidR="00306309" w:rsidRPr="00B46FD2" w:rsidRDefault="00422092" w:rsidP="00D7507E">
            <w:pPr>
              <w:rPr>
                <w:color w:val="000000"/>
              </w:rPr>
            </w:pPr>
            <w:r w:rsidRPr="00B46FD2">
              <w:rPr>
                <w:color w:val="000000"/>
              </w:rPr>
              <w:t xml:space="preserve">1. </w:t>
            </w:r>
            <w:r w:rsidR="0021630D" w:rsidRPr="00B46FD2">
              <w:rPr>
                <w:color w:val="000000"/>
              </w:rPr>
              <w:t>“</w:t>
            </w:r>
            <w:r w:rsidRPr="00B46FD2">
              <w:rPr>
                <w:color w:val="000000"/>
              </w:rPr>
              <w:t>Working hard for the goals of your group, even if it does not result in personal recognition.</w:t>
            </w:r>
            <w:r w:rsidR="0021630D" w:rsidRPr="00B46FD2">
              <w:rPr>
                <w:color w:val="000000"/>
              </w:rPr>
              <w:t>”</w:t>
            </w:r>
          </w:p>
        </w:tc>
        <w:tc>
          <w:tcPr>
            <w:tcW w:w="2829" w:type="dxa"/>
            <w:tcBorders>
              <w:top w:val="single" w:sz="4" w:space="0" w:color="auto"/>
            </w:tcBorders>
          </w:tcPr>
          <w:p w14:paraId="59F7D69B" w14:textId="7970DE70" w:rsidR="002A4FD4" w:rsidRPr="00B46FD2" w:rsidRDefault="002A4FD4" w:rsidP="00D7507E">
            <w:r w:rsidRPr="00B46FD2">
              <w:rPr>
                <w:color w:val="000000"/>
                <w:shd w:val="clear" w:color="auto" w:fill="FFFFFF"/>
              </w:rPr>
              <w:t>Chan, 2001</w:t>
            </w:r>
          </w:p>
          <w:p w14:paraId="0651558F" w14:textId="77777777" w:rsidR="00306309" w:rsidRPr="00B46FD2" w:rsidRDefault="00306309" w:rsidP="00D7507E">
            <w:pPr>
              <w:rPr>
                <w:color w:val="000000"/>
              </w:rPr>
            </w:pPr>
          </w:p>
        </w:tc>
      </w:tr>
      <w:tr w:rsidR="00306309" w:rsidRPr="00B46FD2" w14:paraId="4906A1FB" w14:textId="77777777" w:rsidTr="000E0881">
        <w:tc>
          <w:tcPr>
            <w:tcW w:w="6799" w:type="dxa"/>
          </w:tcPr>
          <w:p w14:paraId="717C3E7F" w14:textId="1CFEF66E" w:rsidR="00306309" w:rsidRPr="00B46FD2" w:rsidRDefault="00422092" w:rsidP="00D7507E">
            <w:pPr>
              <w:rPr>
                <w:color w:val="000000"/>
              </w:rPr>
            </w:pPr>
            <w:r w:rsidRPr="00B46FD2">
              <w:rPr>
                <w:color w:val="000000"/>
              </w:rPr>
              <w:t xml:space="preserve">2. </w:t>
            </w:r>
            <w:r w:rsidR="0021630D" w:rsidRPr="00B46FD2">
              <w:rPr>
                <w:color w:val="000000"/>
              </w:rPr>
              <w:t>“</w:t>
            </w:r>
            <w:r w:rsidRPr="00B46FD2">
              <w:rPr>
                <w:color w:val="000000"/>
              </w:rPr>
              <w:t>Being a cooperative participant in group activities.</w:t>
            </w:r>
            <w:r w:rsidR="0021630D" w:rsidRPr="00B46FD2">
              <w:rPr>
                <w:color w:val="000000"/>
              </w:rPr>
              <w:t>”</w:t>
            </w:r>
          </w:p>
        </w:tc>
        <w:tc>
          <w:tcPr>
            <w:tcW w:w="2829" w:type="dxa"/>
          </w:tcPr>
          <w:p w14:paraId="7A127422" w14:textId="218BC62F" w:rsidR="006A5F4C" w:rsidRPr="00B46FD2" w:rsidRDefault="006A5F4C" w:rsidP="00D7507E">
            <w:r w:rsidRPr="00B46FD2">
              <w:rPr>
                <w:color w:val="000000"/>
                <w:shd w:val="clear" w:color="auto" w:fill="FFFFFF"/>
              </w:rPr>
              <w:t>Chan, 2001</w:t>
            </w:r>
          </w:p>
          <w:p w14:paraId="4676722A" w14:textId="77777777" w:rsidR="00306309" w:rsidRPr="00B46FD2" w:rsidRDefault="00306309" w:rsidP="00D7507E">
            <w:pPr>
              <w:rPr>
                <w:color w:val="000000"/>
              </w:rPr>
            </w:pPr>
          </w:p>
        </w:tc>
      </w:tr>
      <w:tr w:rsidR="00306309" w:rsidRPr="00B46FD2" w14:paraId="3FD38230" w14:textId="77777777" w:rsidTr="000E0881">
        <w:tc>
          <w:tcPr>
            <w:tcW w:w="6799" w:type="dxa"/>
          </w:tcPr>
          <w:p w14:paraId="1E80E32B" w14:textId="1F7F20F8" w:rsidR="00306309" w:rsidRPr="00B46FD2" w:rsidRDefault="00422092" w:rsidP="00D7507E">
            <w:pPr>
              <w:rPr>
                <w:color w:val="000000"/>
              </w:rPr>
            </w:pPr>
            <w:r w:rsidRPr="00B46FD2">
              <w:rPr>
                <w:color w:val="000000"/>
              </w:rPr>
              <w:t xml:space="preserve">3. </w:t>
            </w:r>
            <w:r w:rsidR="0021630D" w:rsidRPr="00B46FD2">
              <w:rPr>
                <w:color w:val="000000"/>
              </w:rPr>
              <w:t>“</w:t>
            </w:r>
            <w:r w:rsidRPr="00B46FD2">
              <w:rPr>
                <w:color w:val="000000"/>
              </w:rPr>
              <w:t>Readily helping others in need of help.</w:t>
            </w:r>
            <w:r w:rsidR="0021630D" w:rsidRPr="00B46FD2">
              <w:rPr>
                <w:color w:val="000000"/>
              </w:rPr>
              <w:t>”</w:t>
            </w:r>
          </w:p>
        </w:tc>
        <w:tc>
          <w:tcPr>
            <w:tcW w:w="2829" w:type="dxa"/>
          </w:tcPr>
          <w:p w14:paraId="0A3EBE03" w14:textId="02B7811C" w:rsidR="006A5F4C" w:rsidRPr="00B46FD2" w:rsidRDefault="006A5F4C" w:rsidP="00D7507E">
            <w:r w:rsidRPr="00B46FD2">
              <w:rPr>
                <w:color w:val="000000"/>
                <w:shd w:val="clear" w:color="auto" w:fill="FFFFFF"/>
              </w:rPr>
              <w:t>Chan, 2001</w:t>
            </w:r>
          </w:p>
          <w:p w14:paraId="519798F3" w14:textId="77777777" w:rsidR="00306309" w:rsidRPr="00B46FD2" w:rsidRDefault="00306309" w:rsidP="00D7507E">
            <w:pPr>
              <w:rPr>
                <w:color w:val="000000"/>
              </w:rPr>
            </w:pPr>
          </w:p>
        </w:tc>
      </w:tr>
      <w:tr w:rsidR="00306309" w:rsidRPr="00B46FD2" w14:paraId="0E25789D" w14:textId="77777777" w:rsidTr="000E0881">
        <w:tc>
          <w:tcPr>
            <w:tcW w:w="6799" w:type="dxa"/>
          </w:tcPr>
          <w:p w14:paraId="30363219" w14:textId="1D25EA00" w:rsidR="00306309" w:rsidRPr="00B46FD2" w:rsidRDefault="00422092" w:rsidP="00D7507E">
            <w:pPr>
              <w:rPr>
                <w:color w:val="000000"/>
              </w:rPr>
            </w:pPr>
            <w:r w:rsidRPr="00B46FD2">
              <w:rPr>
                <w:color w:val="000000"/>
              </w:rPr>
              <w:t xml:space="preserve">4. </w:t>
            </w:r>
            <w:r w:rsidR="0021630D" w:rsidRPr="00B46FD2">
              <w:rPr>
                <w:color w:val="000000"/>
              </w:rPr>
              <w:t>“</w:t>
            </w:r>
            <w:r w:rsidRPr="00B46FD2">
              <w:rPr>
                <w:color w:val="000000"/>
              </w:rPr>
              <w:t>Before taking a major trip, I consult with most members of my family and friends.</w:t>
            </w:r>
            <w:r w:rsidR="0021630D" w:rsidRPr="00B46FD2">
              <w:rPr>
                <w:color w:val="000000"/>
              </w:rPr>
              <w:t>”</w:t>
            </w:r>
          </w:p>
        </w:tc>
        <w:tc>
          <w:tcPr>
            <w:tcW w:w="2829" w:type="dxa"/>
          </w:tcPr>
          <w:p w14:paraId="626BDA8F" w14:textId="1D616303" w:rsidR="000122BA" w:rsidRPr="00B46FD2" w:rsidRDefault="000122BA" w:rsidP="00D7507E">
            <w:proofErr w:type="spellStart"/>
            <w:r w:rsidRPr="00B46FD2">
              <w:rPr>
                <w:color w:val="000000"/>
                <w:shd w:val="clear" w:color="auto" w:fill="FFFFFF"/>
              </w:rPr>
              <w:t>Triandis</w:t>
            </w:r>
            <w:proofErr w:type="spellEnd"/>
            <w:r w:rsidRPr="00B46FD2">
              <w:rPr>
                <w:color w:val="000000"/>
                <w:shd w:val="clear" w:color="auto" w:fill="FFFFFF"/>
              </w:rPr>
              <w:t xml:space="preserve"> et al.1995</w:t>
            </w:r>
          </w:p>
          <w:p w14:paraId="2A2CA793" w14:textId="77777777" w:rsidR="00306309" w:rsidRPr="00B46FD2" w:rsidRDefault="00306309" w:rsidP="00D7507E">
            <w:pPr>
              <w:rPr>
                <w:color w:val="000000"/>
              </w:rPr>
            </w:pPr>
          </w:p>
        </w:tc>
      </w:tr>
      <w:tr w:rsidR="00306309" w:rsidRPr="00B46FD2" w14:paraId="117953B0" w14:textId="77777777" w:rsidTr="000E0881">
        <w:tc>
          <w:tcPr>
            <w:tcW w:w="6799" w:type="dxa"/>
          </w:tcPr>
          <w:p w14:paraId="4E90DA14" w14:textId="09FC545C" w:rsidR="00306309" w:rsidRPr="00B46FD2" w:rsidRDefault="00422092" w:rsidP="00D7507E">
            <w:pPr>
              <w:rPr>
                <w:color w:val="000000"/>
              </w:rPr>
            </w:pPr>
            <w:r w:rsidRPr="00B46FD2">
              <w:rPr>
                <w:color w:val="000000"/>
              </w:rPr>
              <w:t xml:space="preserve">5. </w:t>
            </w:r>
            <w:r w:rsidR="0021630D" w:rsidRPr="00B46FD2">
              <w:rPr>
                <w:color w:val="000000"/>
              </w:rPr>
              <w:t>“</w:t>
            </w:r>
            <w:r w:rsidRPr="00B46FD2">
              <w:rPr>
                <w:color w:val="000000"/>
              </w:rPr>
              <w:t>I hate to disagree with others in my group.</w:t>
            </w:r>
            <w:r w:rsidR="0021630D" w:rsidRPr="00B46FD2">
              <w:rPr>
                <w:color w:val="000000"/>
              </w:rPr>
              <w:t>”</w:t>
            </w:r>
          </w:p>
        </w:tc>
        <w:tc>
          <w:tcPr>
            <w:tcW w:w="2829" w:type="dxa"/>
          </w:tcPr>
          <w:p w14:paraId="2667FAC2" w14:textId="30061756" w:rsidR="000122BA" w:rsidRPr="00B46FD2" w:rsidRDefault="000122BA" w:rsidP="00D7507E">
            <w:proofErr w:type="spellStart"/>
            <w:r w:rsidRPr="00B46FD2">
              <w:rPr>
                <w:color w:val="000000"/>
                <w:shd w:val="clear" w:color="auto" w:fill="FFFFFF"/>
              </w:rPr>
              <w:t>Triandis</w:t>
            </w:r>
            <w:proofErr w:type="spellEnd"/>
            <w:r w:rsidRPr="00B46FD2">
              <w:rPr>
                <w:color w:val="000000"/>
                <w:shd w:val="clear" w:color="auto" w:fill="FFFFFF"/>
              </w:rPr>
              <w:t xml:space="preserve"> et al. 1995</w:t>
            </w:r>
          </w:p>
          <w:p w14:paraId="260B1034" w14:textId="77777777" w:rsidR="00306309" w:rsidRPr="00B46FD2" w:rsidRDefault="00306309" w:rsidP="00D7507E">
            <w:pPr>
              <w:rPr>
                <w:color w:val="000000"/>
              </w:rPr>
            </w:pPr>
          </w:p>
        </w:tc>
      </w:tr>
      <w:tr w:rsidR="00306309" w:rsidRPr="00B46FD2" w14:paraId="5C6971D5" w14:textId="77777777" w:rsidTr="000E0881">
        <w:tc>
          <w:tcPr>
            <w:tcW w:w="6799" w:type="dxa"/>
          </w:tcPr>
          <w:p w14:paraId="768C54A3" w14:textId="044942BD" w:rsidR="00306309" w:rsidRPr="00B46FD2" w:rsidRDefault="00422092" w:rsidP="00D7507E">
            <w:pPr>
              <w:rPr>
                <w:color w:val="000000"/>
              </w:rPr>
            </w:pPr>
            <w:r w:rsidRPr="00B46FD2">
              <w:rPr>
                <w:color w:val="000000"/>
              </w:rPr>
              <w:t xml:space="preserve">6. </w:t>
            </w:r>
            <w:r w:rsidR="0021630D" w:rsidRPr="00B46FD2">
              <w:rPr>
                <w:color w:val="000000"/>
              </w:rPr>
              <w:t>“</w:t>
            </w:r>
            <w:r w:rsidRPr="00B46FD2">
              <w:rPr>
                <w:color w:val="000000"/>
              </w:rPr>
              <w:t>Fair trade aims at creating better trade conditions for farmers and workers in developing</w:t>
            </w:r>
            <w:r w:rsidR="0021630D" w:rsidRPr="00B46FD2">
              <w:rPr>
                <w:color w:val="000000"/>
              </w:rPr>
              <w:t>.”</w:t>
            </w:r>
          </w:p>
        </w:tc>
        <w:tc>
          <w:tcPr>
            <w:tcW w:w="2829" w:type="dxa"/>
          </w:tcPr>
          <w:p w14:paraId="68F0E16A" w14:textId="081F592E" w:rsidR="000F4785" w:rsidRPr="00B46FD2" w:rsidRDefault="000F4785" w:rsidP="00D7507E">
            <w:r w:rsidRPr="00B46FD2">
              <w:rPr>
                <w:color w:val="000000"/>
                <w:shd w:val="clear" w:color="auto" w:fill="FFFFFF"/>
              </w:rPr>
              <w:t xml:space="preserve">De </w:t>
            </w:r>
            <w:proofErr w:type="spellStart"/>
            <w:r w:rsidRPr="00B46FD2">
              <w:rPr>
                <w:color w:val="000000"/>
                <w:shd w:val="clear" w:color="auto" w:fill="FFFFFF"/>
              </w:rPr>
              <w:t>Pelsmacker</w:t>
            </w:r>
            <w:proofErr w:type="spellEnd"/>
            <w:r w:rsidRPr="00B46FD2">
              <w:rPr>
                <w:color w:val="000000"/>
                <w:shd w:val="clear" w:color="auto" w:fill="FFFFFF"/>
              </w:rPr>
              <w:t xml:space="preserve"> and Janssens (2007)</w:t>
            </w:r>
          </w:p>
          <w:p w14:paraId="0097D8EB" w14:textId="77777777" w:rsidR="00306309" w:rsidRPr="00B46FD2" w:rsidRDefault="00306309" w:rsidP="00D7507E">
            <w:pPr>
              <w:rPr>
                <w:color w:val="000000"/>
              </w:rPr>
            </w:pPr>
          </w:p>
        </w:tc>
      </w:tr>
      <w:tr w:rsidR="00306309" w:rsidRPr="00B46FD2" w14:paraId="33A7269B" w14:textId="77777777" w:rsidTr="000E0881">
        <w:tc>
          <w:tcPr>
            <w:tcW w:w="6799" w:type="dxa"/>
          </w:tcPr>
          <w:p w14:paraId="5440D6A4" w14:textId="26E4E3E1" w:rsidR="00306309" w:rsidRPr="00B46FD2" w:rsidRDefault="00422092" w:rsidP="00D7507E">
            <w:pPr>
              <w:rPr>
                <w:color w:val="000000"/>
              </w:rPr>
            </w:pPr>
            <w:r w:rsidRPr="00B46FD2">
              <w:rPr>
                <w:color w:val="000000"/>
              </w:rPr>
              <w:t xml:space="preserve">7. </w:t>
            </w:r>
            <w:r w:rsidR="0021630D" w:rsidRPr="00B46FD2">
              <w:rPr>
                <w:color w:val="000000"/>
              </w:rPr>
              <w:t>“</w:t>
            </w:r>
            <w:r w:rsidRPr="00B46FD2">
              <w:rPr>
                <w:color w:val="000000"/>
              </w:rPr>
              <w:t>Fair trade strives for paying more honest prices to producers in developing countries</w:t>
            </w:r>
            <w:r w:rsidR="0021630D" w:rsidRPr="00B46FD2">
              <w:rPr>
                <w:color w:val="000000"/>
              </w:rPr>
              <w:t>.”</w:t>
            </w:r>
          </w:p>
        </w:tc>
        <w:tc>
          <w:tcPr>
            <w:tcW w:w="2829" w:type="dxa"/>
          </w:tcPr>
          <w:p w14:paraId="4741EE88" w14:textId="77777777" w:rsidR="000F4785" w:rsidRPr="00B46FD2" w:rsidRDefault="000F4785" w:rsidP="00D7507E">
            <w:r w:rsidRPr="00B46FD2">
              <w:rPr>
                <w:color w:val="000000"/>
                <w:shd w:val="clear" w:color="auto" w:fill="FFFFFF"/>
              </w:rPr>
              <w:t xml:space="preserve">De </w:t>
            </w:r>
            <w:proofErr w:type="spellStart"/>
            <w:r w:rsidRPr="00B46FD2">
              <w:rPr>
                <w:color w:val="000000"/>
                <w:shd w:val="clear" w:color="auto" w:fill="FFFFFF"/>
              </w:rPr>
              <w:t>Pelsmacker</w:t>
            </w:r>
            <w:proofErr w:type="spellEnd"/>
            <w:r w:rsidRPr="00B46FD2">
              <w:rPr>
                <w:color w:val="000000"/>
                <w:shd w:val="clear" w:color="auto" w:fill="FFFFFF"/>
              </w:rPr>
              <w:t xml:space="preserve"> and Janssens (2007)</w:t>
            </w:r>
          </w:p>
          <w:p w14:paraId="567723D9" w14:textId="77777777" w:rsidR="00306309" w:rsidRPr="00B46FD2" w:rsidRDefault="00306309" w:rsidP="00D7507E">
            <w:pPr>
              <w:rPr>
                <w:color w:val="000000"/>
              </w:rPr>
            </w:pPr>
          </w:p>
        </w:tc>
      </w:tr>
      <w:tr w:rsidR="00306309" w:rsidRPr="00B46FD2" w14:paraId="3781D5C9" w14:textId="77777777" w:rsidTr="000E0881">
        <w:tc>
          <w:tcPr>
            <w:tcW w:w="6799" w:type="dxa"/>
          </w:tcPr>
          <w:p w14:paraId="2E80DBEE" w14:textId="0FB0B0D3" w:rsidR="00306309" w:rsidRPr="00B46FD2" w:rsidRDefault="00422092" w:rsidP="00D7507E">
            <w:pPr>
              <w:rPr>
                <w:color w:val="000000"/>
              </w:rPr>
            </w:pPr>
            <w:r w:rsidRPr="00B46FD2">
              <w:rPr>
                <w:color w:val="000000"/>
              </w:rPr>
              <w:t xml:space="preserve">8. </w:t>
            </w:r>
            <w:r w:rsidR="0021630D" w:rsidRPr="00B46FD2">
              <w:rPr>
                <w:color w:val="000000"/>
              </w:rPr>
              <w:t>“</w:t>
            </w:r>
            <w:r w:rsidRPr="00B46FD2">
              <w:rPr>
                <w:color w:val="000000"/>
              </w:rPr>
              <w:t>There is enough information about actions of companies who sell fair trade products.</w:t>
            </w:r>
            <w:r w:rsidR="0021630D" w:rsidRPr="00B46FD2">
              <w:rPr>
                <w:color w:val="000000"/>
              </w:rPr>
              <w:t>”</w:t>
            </w:r>
          </w:p>
        </w:tc>
        <w:tc>
          <w:tcPr>
            <w:tcW w:w="2829" w:type="dxa"/>
          </w:tcPr>
          <w:p w14:paraId="4768A615" w14:textId="7BE898A0" w:rsidR="000F4785" w:rsidRPr="00B46FD2" w:rsidRDefault="000F4785" w:rsidP="00D7507E">
            <w:r w:rsidRPr="00B46FD2">
              <w:rPr>
                <w:color w:val="000000"/>
                <w:shd w:val="clear" w:color="auto" w:fill="FFFFFF"/>
              </w:rPr>
              <w:t xml:space="preserve">*De </w:t>
            </w:r>
            <w:proofErr w:type="spellStart"/>
            <w:r w:rsidRPr="00B46FD2">
              <w:rPr>
                <w:color w:val="000000"/>
                <w:shd w:val="clear" w:color="auto" w:fill="FFFFFF"/>
              </w:rPr>
              <w:t>Pelsmacker</w:t>
            </w:r>
            <w:proofErr w:type="spellEnd"/>
            <w:r w:rsidRPr="00B46FD2">
              <w:rPr>
                <w:color w:val="000000"/>
                <w:shd w:val="clear" w:color="auto" w:fill="FFFFFF"/>
              </w:rPr>
              <w:t xml:space="preserve"> and Janssens (2007)</w:t>
            </w:r>
          </w:p>
          <w:p w14:paraId="20820836" w14:textId="77777777" w:rsidR="00306309" w:rsidRPr="00B46FD2" w:rsidRDefault="00306309" w:rsidP="00D7507E">
            <w:pPr>
              <w:rPr>
                <w:color w:val="000000"/>
              </w:rPr>
            </w:pPr>
          </w:p>
        </w:tc>
      </w:tr>
      <w:tr w:rsidR="00306309" w:rsidRPr="00B46FD2" w14:paraId="736D88F2" w14:textId="77777777" w:rsidTr="000E0881">
        <w:tc>
          <w:tcPr>
            <w:tcW w:w="6799" w:type="dxa"/>
          </w:tcPr>
          <w:p w14:paraId="0AF35584" w14:textId="4CD789D1" w:rsidR="00306309" w:rsidRPr="00B46FD2" w:rsidRDefault="00422092" w:rsidP="00D7507E">
            <w:pPr>
              <w:rPr>
                <w:color w:val="000000"/>
              </w:rPr>
            </w:pPr>
            <w:r w:rsidRPr="00B46FD2">
              <w:rPr>
                <w:color w:val="000000"/>
              </w:rPr>
              <w:t xml:space="preserve">9. </w:t>
            </w:r>
            <w:r w:rsidR="0021630D" w:rsidRPr="00B46FD2">
              <w:rPr>
                <w:color w:val="000000"/>
              </w:rPr>
              <w:t>“</w:t>
            </w:r>
            <w:r w:rsidRPr="00B46FD2">
              <w:rPr>
                <w:color w:val="000000"/>
              </w:rPr>
              <w:t xml:space="preserve">The original of </w:t>
            </w:r>
            <w:proofErr w:type="gramStart"/>
            <w:r w:rsidRPr="00B46FD2">
              <w:rPr>
                <w:color w:val="000000"/>
              </w:rPr>
              <w:t>fair trade</w:t>
            </w:r>
            <w:proofErr w:type="gramEnd"/>
            <w:r w:rsidRPr="00B46FD2">
              <w:rPr>
                <w:color w:val="000000"/>
              </w:rPr>
              <w:t xml:space="preserve"> products often can be traced.</w:t>
            </w:r>
            <w:r w:rsidR="0021630D" w:rsidRPr="00B46FD2">
              <w:rPr>
                <w:color w:val="000000"/>
              </w:rPr>
              <w:t>”</w:t>
            </w:r>
          </w:p>
        </w:tc>
        <w:tc>
          <w:tcPr>
            <w:tcW w:w="2829" w:type="dxa"/>
          </w:tcPr>
          <w:p w14:paraId="14B842D5" w14:textId="25343B9F" w:rsidR="000F4785" w:rsidRPr="00B46FD2" w:rsidRDefault="000F4785" w:rsidP="00D7507E">
            <w:r w:rsidRPr="00B46FD2">
              <w:rPr>
                <w:color w:val="000000"/>
                <w:shd w:val="clear" w:color="auto" w:fill="FFFFFF"/>
              </w:rPr>
              <w:t xml:space="preserve">*De </w:t>
            </w:r>
            <w:proofErr w:type="spellStart"/>
            <w:r w:rsidRPr="00B46FD2">
              <w:rPr>
                <w:color w:val="000000"/>
                <w:shd w:val="clear" w:color="auto" w:fill="FFFFFF"/>
              </w:rPr>
              <w:t>Pelsmacker</w:t>
            </w:r>
            <w:proofErr w:type="spellEnd"/>
            <w:r w:rsidRPr="00B46FD2">
              <w:rPr>
                <w:color w:val="000000"/>
                <w:shd w:val="clear" w:color="auto" w:fill="FFFFFF"/>
              </w:rPr>
              <w:t xml:space="preserve"> and Janssens (2007)</w:t>
            </w:r>
          </w:p>
          <w:p w14:paraId="34246618" w14:textId="77777777" w:rsidR="00306309" w:rsidRPr="00B46FD2" w:rsidRDefault="00306309" w:rsidP="00D7507E">
            <w:pPr>
              <w:rPr>
                <w:color w:val="000000"/>
              </w:rPr>
            </w:pPr>
          </w:p>
        </w:tc>
      </w:tr>
      <w:tr w:rsidR="002A4FD4" w:rsidRPr="00B46FD2" w14:paraId="3F064CD8" w14:textId="77777777" w:rsidTr="000E0881">
        <w:tc>
          <w:tcPr>
            <w:tcW w:w="6799" w:type="dxa"/>
          </w:tcPr>
          <w:p w14:paraId="4C2BB123" w14:textId="657992B5" w:rsidR="002A4FD4" w:rsidRPr="00B46FD2" w:rsidRDefault="002A4FD4" w:rsidP="00D7507E">
            <w:pPr>
              <w:rPr>
                <w:color w:val="000000"/>
              </w:rPr>
            </w:pPr>
            <w:r w:rsidRPr="00B46FD2">
              <w:rPr>
                <w:color w:val="000000"/>
              </w:rPr>
              <w:t xml:space="preserve">10. </w:t>
            </w:r>
            <w:r w:rsidR="0021630D" w:rsidRPr="00B46FD2">
              <w:rPr>
                <w:color w:val="000000"/>
              </w:rPr>
              <w:t>“</w:t>
            </w:r>
            <w:r w:rsidRPr="00B46FD2">
              <w:rPr>
                <w:color w:val="000000"/>
              </w:rPr>
              <w:t>Fair trade is well defined concept that should be explained concisely and clearly.</w:t>
            </w:r>
            <w:r w:rsidR="0021630D" w:rsidRPr="00B46FD2">
              <w:rPr>
                <w:color w:val="000000"/>
              </w:rPr>
              <w:t>”</w:t>
            </w:r>
          </w:p>
        </w:tc>
        <w:tc>
          <w:tcPr>
            <w:tcW w:w="2829" w:type="dxa"/>
          </w:tcPr>
          <w:p w14:paraId="4337640E" w14:textId="32CA62E8" w:rsidR="002A4FD4" w:rsidRPr="00B46FD2" w:rsidRDefault="002A4FD4" w:rsidP="00D7507E">
            <w:pPr>
              <w:rPr>
                <w:color w:val="000000"/>
              </w:rPr>
            </w:pPr>
            <w:r w:rsidRPr="00B46FD2">
              <w:rPr>
                <w:rFonts w:hint="eastAsia"/>
                <w:color w:val="000000"/>
              </w:rPr>
              <w:t>*</w:t>
            </w:r>
            <w:r w:rsidRPr="00B46FD2">
              <w:rPr>
                <w:color w:val="000000"/>
                <w:shd w:val="clear" w:color="auto" w:fill="FFFFFF"/>
              </w:rPr>
              <w:t xml:space="preserve"> De </w:t>
            </w:r>
            <w:proofErr w:type="spellStart"/>
            <w:r w:rsidRPr="00B46FD2">
              <w:rPr>
                <w:color w:val="000000"/>
                <w:shd w:val="clear" w:color="auto" w:fill="FFFFFF"/>
              </w:rPr>
              <w:t>Pelsmacker</w:t>
            </w:r>
            <w:proofErr w:type="spellEnd"/>
            <w:r w:rsidRPr="00B46FD2">
              <w:rPr>
                <w:color w:val="000000"/>
                <w:shd w:val="clear" w:color="auto" w:fill="FFFFFF"/>
              </w:rPr>
              <w:t xml:space="preserve"> and Janssens (2007)</w:t>
            </w:r>
          </w:p>
        </w:tc>
      </w:tr>
      <w:tr w:rsidR="002A4FD4" w:rsidRPr="00B46FD2" w14:paraId="0E998640" w14:textId="77777777" w:rsidTr="000E0881">
        <w:tc>
          <w:tcPr>
            <w:tcW w:w="6799" w:type="dxa"/>
          </w:tcPr>
          <w:p w14:paraId="6FBED98D" w14:textId="30D0CA61" w:rsidR="002A4FD4" w:rsidRPr="00B46FD2" w:rsidRDefault="002A4FD4" w:rsidP="00D7507E">
            <w:pPr>
              <w:rPr>
                <w:color w:val="000000"/>
              </w:rPr>
            </w:pPr>
            <w:r w:rsidRPr="00B46FD2">
              <w:rPr>
                <w:color w:val="000000"/>
              </w:rPr>
              <w:t xml:space="preserve">11. </w:t>
            </w:r>
            <w:r w:rsidR="0021630D" w:rsidRPr="00B46FD2">
              <w:rPr>
                <w:color w:val="000000"/>
              </w:rPr>
              <w:t>“</w:t>
            </w:r>
            <w:r w:rsidRPr="00B46FD2">
              <w:rPr>
                <w:color w:val="000000"/>
              </w:rPr>
              <w:t xml:space="preserve">I have a </w:t>
            </w:r>
            <w:proofErr w:type="spellStart"/>
            <w:r w:rsidRPr="00B46FD2">
              <w:rPr>
                <w:color w:val="000000"/>
              </w:rPr>
              <w:t>favourable</w:t>
            </w:r>
            <w:proofErr w:type="spellEnd"/>
            <w:r w:rsidRPr="00B46FD2">
              <w:rPr>
                <w:color w:val="000000"/>
              </w:rPr>
              <w:t xml:space="preserve"> attitude toward purchasing Fair trade products.</w:t>
            </w:r>
            <w:r w:rsidR="0021630D" w:rsidRPr="00B46FD2">
              <w:rPr>
                <w:color w:val="000000"/>
              </w:rPr>
              <w:t>”</w:t>
            </w:r>
          </w:p>
        </w:tc>
        <w:tc>
          <w:tcPr>
            <w:tcW w:w="2829" w:type="dxa"/>
          </w:tcPr>
          <w:p w14:paraId="07ACE352" w14:textId="60C62721" w:rsidR="002A4FD4" w:rsidRPr="00B46FD2" w:rsidRDefault="002A4FD4" w:rsidP="00D7507E">
            <w:r w:rsidRPr="00B46FD2">
              <w:rPr>
                <w:color w:val="000000"/>
                <w:shd w:val="clear" w:color="auto" w:fill="FFFFFF"/>
              </w:rPr>
              <w:t>*Chan, 2001</w:t>
            </w:r>
          </w:p>
        </w:tc>
      </w:tr>
      <w:tr w:rsidR="002A4FD4" w:rsidRPr="00B46FD2" w14:paraId="1D98D198" w14:textId="77777777" w:rsidTr="000E0881">
        <w:tc>
          <w:tcPr>
            <w:tcW w:w="6799" w:type="dxa"/>
          </w:tcPr>
          <w:p w14:paraId="32C00756" w14:textId="0F2B30B5" w:rsidR="002A4FD4" w:rsidRPr="00B46FD2" w:rsidRDefault="002A4FD4" w:rsidP="00D7507E">
            <w:pPr>
              <w:rPr>
                <w:color w:val="000000"/>
              </w:rPr>
            </w:pPr>
            <w:r w:rsidRPr="00B46FD2">
              <w:rPr>
                <w:color w:val="000000"/>
              </w:rPr>
              <w:t xml:space="preserve">12. </w:t>
            </w:r>
            <w:r w:rsidR="0021630D" w:rsidRPr="00B46FD2">
              <w:rPr>
                <w:color w:val="000000"/>
              </w:rPr>
              <w:t>“</w:t>
            </w:r>
            <w:r w:rsidRPr="00B46FD2">
              <w:rPr>
                <w:color w:val="000000"/>
              </w:rPr>
              <w:t>Fair trade ought to be a generalized way of trading.</w:t>
            </w:r>
            <w:r w:rsidR="0021630D" w:rsidRPr="00B46FD2">
              <w:rPr>
                <w:color w:val="000000"/>
              </w:rPr>
              <w:t>”</w:t>
            </w:r>
          </w:p>
        </w:tc>
        <w:tc>
          <w:tcPr>
            <w:tcW w:w="2829" w:type="dxa"/>
          </w:tcPr>
          <w:p w14:paraId="0BE65007" w14:textId="425CE909" w:rsidR="002A4FD4" w:rsidRPr="00B46FD2" w:rsidRDefault="002A4FD4" w:rsidP="00D7507E">
            <w:pPr>
              <w:rPr>
                <w:color w:val="000000"/>
              </w:rPr>
            </w:pPr>
            <w:r w:rsidRPr="00B46FD2">
              <w:rPr>
                <w:rFonts w:hint="eastAsia"/>
                <w:color w:val="000000"/>
              </w:rPr>
              <w:t>*</w:t>
            </w:r>
            <w:r w:rsidRPr="00B46FD2">
              <w:rPr>
                <w:color w:val="000000"/>
                <w:shd w:val="clear" w:color="auto" w:fill="FFFFFF"/>
              </w:rPr>
              <w:t xml:space="preserve"> De </w:t>
            </w:r>
            <w:proofErr w:type="spellStart"/>
            <w:r w:rsidRPr="00B46FD2">
              <w:rPr>
                <w:color w:val="000000"/>
                <w:shd w:val="clear" w:color="auto" w:fill="FFFFFF"/>
              </w:rPr>
              <w:t>Pelsmacker</w:t>
            </w:r>
            <w:proofErr w:type="spellEnd"/>
            <w:r w:rsidRPr="00B46FD2">
              <w:rPr>
                <w:color w:val="000000"/>
                <w:shd w:val="clear" w:color="auto" w:fill="FFFFFF"/>
              </w:rPr>
              <w:t xml:space="preserve"> and Janssens (2007)</w:t>
            </w:r>
          </w:p>
        </w:tc>
      </w:tr>
      <w:tr w:rsidR="002A4FD4" w:rsidRPr="00B46FD2" w14:paraId="420EC7F5" w14:textId="77777777" w:rsidTr="000E0881">
        <w:tc>
          <w:tcPr>
            <w:tcW w:w="6799" w:type="dxa"/>
          </w:tcPr>
          <w:p w14:paraId="0AAD7EC7" w14:textId="4DD635CE" w:rsidR="002A4FD4" w:rsidRPr="00B46FD2" w:rsidRDefault="002A4FD4" w:rsidP="00D7507E">
            <w:pPr>
              <w:rPr>
                <w:color w:val="000000"/>
              </w:rPr>
            </w:pPr>
            <w:r w:rsidRPr="00B46FD2">
              <w:rPr>
                <w:color w:val="000000"/>
              </w:rPr>
              <w:t xml:space="preserve">13. </w:t>
            </w:r>
            <w:r w:rsidR="0021630D" w:rsidRPr="00B46FD2">
              <w:rPr>
                <w:color w:val="000000"/>
              </w:rPr>
              <w:t>“</w:t>
            </w:r>
            <w:r w:rsidRPr="00B46FD2">
              <w:rPr>
                <w:color w:val="000000"/>
              </w:rPr>
              <w:t>Purchasing Fair trade products is a solution in the long run.</w:t>
            </w:r>
            <w:r w:rsidR="0021630D" w:rsidRPr="00B46FD2">
              <w:rPr>
                <w:color w:val="000000"/>
              </w:rPr>
              <w:t>”</w:t>
            </w:r>
          </w:p>
        </w:tc>
        <w:tc>
          <w:tcPr>
            <w:tcW w:w="2829" w:type="dxa"/>
          </w:tcPr>
          <w:p w14:paraId="3CE54181" w14:textId="199FB2E0" w:rsidR="002A4FD4" w:rsidRPr="00B46FD2" w:rsidRDefault="002A4FD4" w:rsidP="00D7507E">
            <w:r w:rsidRPr="00B46FD2">
              <w:rPr>
                <w:rFonts w:hint="eastAsia"/>
                <w:color w:val="000000"/>
              </w:rPr>
              <w:t>*</w:t>
            </w:r>
            <w:r w:rsidRPr="00B46FD2">
              <w:rPr>
                <w:color w:val="000000"/>
                <w:shd w:val="clear" w:color="auto" w:fill="FFFFFF"/>
              </w:rPr>
              <w:t xml:space="preserve"> De </w:t>
            </w:r>
            <w:proofErr w:type="spellStart"/>
            <w:r w:rsidRPr="00B46FD2">
              <w:rPr>
                <w:color w:val="000000"/>
                <w:shd w:val="clear" w:color="auto" w:fill="FFFFFF"/>
              </w:rPr>
              <w:t>Pelsmacker</w:t>
            </w:r>
            <w:proofErr w:type="spellEnd"/>
            <w:r w:rsidRPr="00B46FD2">
              <w:rPr>
                <w:color w:val="000000"/>
                <w:shd w:val="clear" w:color="auto" w:fill="FFFFFF"/>
              </w:rPr>
              <w:t xml:space="preserve"> and Janssens (2007)</w:t>
            </w:r>
          </w:p>
        </w:tc>
      </w:tr>
      <w:tr w:rsidR="002A4FD4" w:rsidRPr="00B46FD2" w14:paraId="60102BFA" w14:textId="77777777" w:rsidTr="000E0881">
        <w:tc>
          <w:tcPr>
            <w:tcW w:w="6799" w:type="dxa"/>
          </w:tcPr>
          <w:p w14:paraId="4C19D087" w14:textId="1908EC1D" w:rsidR="002A4FD4" w:rsidRPr="00B46FD2" w:rsidRDefault="002A4FD4" w:rsidP="00D7507E">
            <w:pPr>
              <w:rPr>
                <w:color w:val="000000"/>
              </w:rPr>
            </w:pPr>
            <w:r w:rsidRPr="00B46FD2">
              <w:rPr>
                <w:color w:val="000000"/>
              </w:rPr>
              <w:t xml:space="preserve">14. </w:t>
            </w:r>
            <w:r w:rsidR="0021630D" w:rsidRPr="00B46FD2">
              <w:rPr>
                <w:color w:val="000000"/>
              </w:rPr>
              <w:t>“</w:t>
            </w:r>
            <w:r w:rsidRPr="00B46FD2">
              <w:rPr>
                <w:color w:val="000000"/>
              </w:rPr>
              <w:t>Fair trade products trustworthy.</w:t>
            </w:r>
            <w:r w:rsidR="0021630D" w:rsidRPr="00B46FD2">
              <w:rPr>
                <w:color w:val="000000"/>
              </w:rPr>
              <w:t>”</w:t>
            </w:r>
          </w:p>
        </w:tc>
        <w:tc>
          <w:tcPr>
            <w:tcW w:w="2829" w:type="dxa"/>
          </w:tcPr>
          <w:p w14:paraId="1561B2AC" w14:textId="396C9487" w:rsidR="002A4FD4" w:rsidRPr="00B46FD2" w:rsidRDefault="002A4FD4" w:rsidP="00D7507E">
            <w:r w:rsidRPr="00B46FD2">
              <w:rPr>
                <w:color w:val="000000"/>
                <w:shd w:val="clear" w:color="auto" w:fill="FFFFFF"/>
              </w:rPr>
              <w:t xml:space="preserve">*De </w:t>
            </w:r>
            <w:proofErr w:type="spellStart"/>
            <w:r w:rsidRPr="00B46FD2">
              <w:rPr>
                <w:color w:val="000000"/>
                <w:shd w:val="clear" w:color="auto" w:fill="FFFFFF"/>
              </w:rPr>
              <w:t>Pelsmacker</w:t>
            </w:r>
            <w:proofErr w:type="spellEnd"/>
            <w:r w:rsidRPr="00B46FD2">
              <w:rPr>
                <w:color w:val="000000"/>
                <w:shd w:val="clear" w:color="auto" w:fill="FFFFFF"/>
              </w:rPr>
              <w:t xml:space="preserve"> and Janssens (2007)</w:t>
            </w:r>
          </w:p>
        </w:tc>
      </w:tr>
      <w:tr w:rsidR="002A4FD4" w:rsidRPr="00B46FD2" w14:paraId="5F3DA519" w14:textId="77777777" w:rsidTr="000E0881">
        <w:tc>
          <w:tcPr>
            <w:tcW w:w="6799" w:type="dxa"/>
          </w:tcPr>
          <w:p w14:paraId="6773F833" w14:textId="731D5629" w:rsidR="002A4FD4" w:rsidRPr="00B46FD2" w:rsidRDefault="002A4FD4" w:rsidP="00D7507E">
            <w:pPr>
              <w:rPr>
                <w:color w:val="000000"/>
              </w:rPr>
            </w:pPr>
            <w:r w:rsidRPr="00B46FD2">
              <w:rPr>
                <w:color w:val="000000"/>
              </w:rPr>
              <w:t xml:space="preserve">15. </w:t>
            </w:r>
            <w:r w:rsidR="0021630D" w:rsidRPr="00B46FD2">
              <w:rPr>
                <w:color w:val="000000"/>
              </w:rPr>
              <w:t>“</w:t>
            </w:r>
            <w:r w:rsidRPr="00B46FD2">
              <w:rPr>
                <w:color w:val="000000"/>
              </w:rPr>
              <w:t>Fair trade makes me think of a colonial attitude by means of which we impose our norms to others.</w:t>
            </w:r>
            <w:r w:rsidR="0021630D" w:rsidRPr="00B46FD2">
              <w:rPr>
                <w:color w:val="000000"/>
              </w:rPr>
              <w:t>”</w:t>
            </w:r>
          </w:p>
        </w:tc>
        <w:tc>
          <w:tcPr>
            <w:tcW w:w="2829" w:type="dxa"/>
          </w:tcPr>
          <w:p w14:paraId="06F21B95" w14:textId="77777777" w:rsidR="002A4FD4" w:rsidRPr="00B46FD2" w:rsidRDefault="002A4FD4" w:rsidP="00D7507E">
            <w:r w:rsidRPr="00B46FD2">
              <w:rPr>
                <w:color w:val="000000"/>
                <w:shd w:val="clear" w:color="auto" w:fill="FFFFFF"/>
              </w:rPr>
              <w:t xml:space="preserve">De </w:t>
            </w:r>
            <w:proofErr w:type="spellStart"/>
            <w:r w:rsidRPr="00B46FD2">
              <w:rPr>
                <w:color w:val="000000"/>
                <w:shd w:val="clear" w:color="auto" w:fill="FFFFFF"/>
              </w:rPr>
              <w:t>Pelsmacker</w:t>
            </w:r>
            <w:proofErr w:type="spellEnd"/>
            <w:r w:rsidRPr="00B46FD2">
              <w:rPr>
                <w:color w:val="000000"/>
                <w:shd w:val="clear" w:color="auto" w:fill="FFFFFF"/>
              </w:rPr>
              <w:t xml:space="preserve"> and Janssens (2007)</w:t>
            </w:r>
          </w:p>
          <w:p w14:paraId="6705A952" w14:textId="77777777" w:rsidR="002A4FD4" w:rsidRPr="00B46FD2" w:rsidRDefault="002A4FD4" w:rsidP="00D7507E">
            <w:pPr>
              <w:rPr>
                <w:color w:val="000000"/>
              </w:rPr>
            </w:pPr>
          </w:p>
        </w:tc>
      </w:tr>
      <w:tr w:rsidR="002A4FD4" w:rsidRPr="00B46FD2" w14:paraId="5318BBCC" w14:textId="77777777" w:rsidTr="000E0881">
        <w:tc>
          <w:tcPr>
            <w:tcW w:w="6799" w:type="dxa"/>
          </w:tcPr>
          <w:p w14:paraId="5AF3A904" w14:textId="3F3F6EA6" w:rsidR="002A4FD4" w:rsidRPr="00B46FD2" w:rsidRDefault="002A4FD4" w:rsidP="00D7507E">
            <w:pPr>
              <w:rPr>
                <w:color w:val="000000"/>
              </w:rPr>
            </w:pPr>
            <w:r w:rsidRPr="00B46FD2">
              <w:rPr>
                <w:color w:val="000000"/>
              </w:rPr>
              <w:t xml:space="preserve">16. </w:t>
            </w:r>
            <w:r w:rsidR="0021630D" w:rsidRPr="00B46FD2">
              <w:rPr>
                <w:color w:val="000000"/>
              </w:rPr>
              <w:t>“</w:t>
            </w:r>
            <w:r w:rsidRPr="00B46FD2">
              <w:rPr>
                <w:color w:val="000000"/>
              </w:rPr>
              <w:t>Fair trade products have a better quality than other products.</w:t>
            </w:r>
            <w:r w:rsidR="0021630D" w:rsidRPr="00B46FD2">
              <w:rPr>
                <w:color w:val="000000"/>
              </w:rPr>
              <w:t>”</w:t>
            </w:r>
          </w:p>
        </w:tc>
        <w:tc>
          <w:tcPr>
            <w:tcW w:w="2829" w:type="dxa"/>
          </w:tcPr>
          <w:p w14:paraId="50A7DEBC" w14:textId="158AD1D7" w:rsidR="002A4FD4" w:rsidRPr="00B46FD2" w:rsidRDefault="002A4FD4" w:rsidP="00D7507E">
            <w:r w:rsidRPr="00B46FD2">
              <w:rPr>
                <w:color w:val="000000"/>
                <w:shd w:val="clear" w:color="auto" w:fill="FFFFFF"/>
              </w:rPr>
              <w:t xml:space="preserve">De </w:t>
            </w:r>
            <w:proofErr w:type="spellStart"/>
            <w:r w:rsidRPr="00B46FD2">
              <w:rPr>
                <w:color w:val="000000"/>
                <w:shd w:val="clear" w:color="auto" w:fill="FFFFFF"/>
              </w:rPr>
              <w:t>Pelsmacker</w:t>
            </w:r>
            <w:proofErr w:type="spellEnd"/>
            <w:r w:rsidRPr="00B46FD2">
              <w:rPr>
                <w:color w:val="000000"/>
                <w:shd w:val="clear" w:color="auto" w:fill="FFFFFF"/>
              </w:rPr>
              <w:t xml:space="preserve"> and Janssens (2007)</w:t>
            </w:r>
          </w:p>
        </w:tc>
      </w:tr>
      <w:tr w:rsidR="002A4FD4" w:rsidRPr="00B46FD2" w14:paraId="724A6ACF" w14:textId="77777777" w:rsidTr="000E0881">
        <w:tc>
          <w:tcPr>
            <w:tcW w:w="6799" w:type="dxa"/>
          </w:tcPr>
          <w:p w14:paraId="76E9515B" w14:textId="2A7606AA" w:rsidR="002A4FD4" w:rsidRPr="00B46FD2" w:rsidRDefault="002A4FD4" w:rsidP="00D7507E">
            <w:pPr>
              <w:pStyle w:val="Web"/>
            </w:pPr>
            <w:r w:rsidRPr="00B46FD2">
              <w:rPr>
                <w:color w:val="000000"/>
              </w:rPr>
              <w:lastRenderedPageBreak/>
              <w:t xml:space="preserve">17. </w:t>
            </w:r>
            <w:r w:rsidR="0021630D" w:rsidRPr="00B46FD2">
              <w:rPr>
                <w:color w:val="000000"/>
              </w:rPr>
              <w:t>“</w:t>
            </w:r>
            <w:r w:rsidR="00F80263" w:rsidRPr="00B46FD2">
              <w:rPr>
                <w:rFonts w:ascii="AdvPSBEM" w:hAnsi="AdvPSBEM"/>
                <w:sz w:val="20"/>
                <w:szCs w:val="20"/>
              </w:rPr>
              <w:t xml:space="preserve">I am concerned about the </w:t>
            </w:r>
            <w:proofErr w:type="gramStart"/>
            <w:r w:rsidR="00F80263" w:rsidRPr="00B46FD2">
              <w:rPr>
                <w:rFonts w:ascii="AdvPSBEM" w:hAnsi="AdvPSBEM"/>
                <w:sz w:val="20"/>
                <w:szCs w:val="20"/>
              </w:rPr>
              <w:t>fair trade</w:t>
            </w:r>
            <w:proofErr w:type="gramEnd"/>
            <w:r w:rsidR="00F80263" w:rsidRPr="00B46FD2">
              <w:rPr>
                <w:rFonts w:ascii="AdvPSBEM" w:hAnsi="AdvPSBEM"/>
                <w:sz w:val="20"/>
                <w:szCs w:val="20"/>
              </w:rPr>
              <w:t xml:space="preserve"> issue.</w:t>
            </w:r>
            <w:r w:rsidR="0021630D" w:rsidRPr="00B46FD2">
              <w:rPr>
                <w:rFonts w:ascii="AdvPSBEM" w:hAnsi="AdvPSBEM"/>
                <w:sz w:val="20"/>
                <w:szCs w:val="20"/>
              </w:rPr>
              <w:t>”</w:t>
            </w:r>
          </w:p>
        </w:tc>
        <w:tc>
          <w:tcPr>
            <w:tcW w:w="2829" w:type="dxa"/>
          </w:tcPr>
          <w:p w14:paraId="6FE2FE80" w14:textId="4925018B" w:rsidR="002A4FD4" w:rsidRPr="00B46FD2" w:rsidRDefault="002A4FD4" w:rsidP="00D7507E">
            <w:r w:rsidRPr="00B46FD2">
              <w:rPr>
                <w:color w:val="000000"/>
                <w:shd w:val="clear" w:color="auto" w:fill="FFFFFF"/>
              </w:rPr>
              <w:t xml:space="preserve">De </w:t>
            </w:r>
            <w:proofErr w:type="spellStart"/>
            <w:r w:rsidRPr="00B46FD2">
              <w:rPr>
                <w:color w:val="000000"/>
                <w:shd w:val="clear" w:color="auto" w:fill="FFFFFF"/>
              </w:rPr>
              <w:t>Pelsmacker</w:t>
            </w:r>
            <w:proofErr w:type="spellEnd"/>
            <w:r w:rsidRPr="00B46FD2">
              <w:rPr>
                <w:color w:val="000000"/>
                <w:shd w:val="clear" w:color="auto" w:fill="FFFFFF"/>
              </w:rPr>
              <w:t xml:space="preserve"> and Janssens (2007)</w:t>
            </w:r>
          </w:p>
        </w:tc>
      </w:tr>
      <w:tr w:rsidR="002A4FD4" w:rsidRPr="00B46FD2" w14:paraId="181A121D" w14:textId="77777777" w:rsidTr="000E0881">
        <w:tc>
          <w:tcPr>
            <w:tcW w:w="6799" w:type="dxa"/>
          </w:tcPr>
          <w:p w14:paraId="2BF08036" w14:textId="19A9D2A1" w:rsidR="002A4FD4" w:rsidRPr="00B46FD2" w:rsidRDefault="002A4FD4" w:rsidP="00D7507E">
            <w:pPr>
              <w:rPr>
                <w:color w:val="000000"/>
              </w:rPr>
            </w:pPr>
            <w:r w:rsidRPr="00B46FD2">
              <w:rPr>
                <w:color w:val="000000"/>
              </w:rPr>
              <w:t xml:space="preserve">18. </w:t>
            </w:r>
            <w:r w:rsidR="0021630D" w:rsidRPr="00B46FD2">
              <w:rPr>
                <w:color w:val="000000"/>
              </w:rPr>
              <w:t>“</w:t>
            </w:r>
            <w:r w:rsidRPr="00B46FD2">
              <w:rPr>
                <w:color w:val="000000"/>
              </w:rPr>
              <w:t>It is a pity that a "Fair price" appears to be a "higher price".</w:t>
            </w:r>
            <w:r w:rsidR="0021630D" w:rsidRPr="00B46FD2">
              <w:rPr>
                <w:color w:val="000000"/>
              </w:rPr>
              <w:t>”</w:t>
            </w:r>
          </w:p>
        </w:tc>
        <w:tc>
          <w:tcPr>
            <w:tcW w:w="2829" w:type="dxa"/>
          </w:tcPr>
          <w:p w14:paraId="44735894" w14:textId="7EBACE98" w:rsidR="002A4FD4" w:rsidRPr="00B46FD2" w:rsidRDefault="002A4FD4" w:rsidP="00D7507E">
            <w:r w:rsidRPr="00B46FD2">
              <w:rPr>
                <w:color w:val="000000"/>
                <w:shd w:val="clear" w:color="auto" w:fill="FFFFFF"/>
              </w:rPr>
              <w:t xml:space="preserve">De </w:t>
            </w:r>
            <w:proofErr w:type="spellStart"/>
            <w:r w:rsidRPr="00B46FD2">
              <w:rPr>
                <w:color w:val="000000"/>
                <w:shd w:val="clear" w:color="auto" w:fill="FFFFFF"/>
              </w:rPr>
              <w:t>Pelsmacker</w:t>
            </w:r>
            <w:proofErr w:type="spellEnd"/>
            <w:r w:rsidRPr="00B46FD2">
              <w:rPr>
                <w:color w:val="000000"/>
                <w:shd w:val="clear" w:color="auto" w:fill="FFFFFF"/>
              </w:rPr>
              <w:t xml:space="preserve"> and Janssens (2007)</w:t>
            </w:r>
          </w:p>
        </w:tc>
      </w:tr>
      <w:tr w:rsidR="002A4FD4" w:rsidRPr="00B46FD2" w14:paraId="3DC2B3B6" w14:textId="77777777" w:rsidTr="000E0881">
        <w:tc>
          <w:tcPr>
            <w:tcW w:w="6799" w:type="dxa"/>
          </w:tcPr>
          <w:p w14:paraId="3B35AF0A" w14:textId="2E8D7CAF" w:rsidR="002A4FD4" w:rsidRPr="00B46FD2" w:rsidRDefault="002A4FD4" w:rsidP="00D7507E">
            <w:pPr>
              <w:rPr>
                <w:color w:val="000000"/>
              </w:rPr>
            </w:pPr>
            <w:r w:rsidRPr="00B46FD2">
              <w:rPr>
                <w:color w:val="000000"/>
              </w:rPr>
              <w:t xml:space="preserve">19. </w:t>
            </w:r>
            <w:r w:rsidR="0021630D" w:rsidRPr="00B46FD2">
              <w:rPr>
                <w:color w:val="000000"/>
              </w:rPr>
              <w:t>“</w:t>
            </w:r>
            <w:r w:rsidRPr="00B46FD2">
              <w:rPr>
                <w:color w:val="000000"/>
              </w:rPr>
              <w:t xml:space="preserve">It is strange that you have to pay extra for your good </w:t>
            </w:r>
            <w:proofErr w:type="spellStart"/>
            <w:r w:rsidRPr="00B46FD2">
              <w:rPr>
                <w:color w:val="000000"/>
              </w:rPr>
              <w:t>behaviour</w:t>
            </w:r>
            <w:proofErr w:type="spellEnd"/>
            <w:r w:rsidRPr="00B46FD2">
              <w:rPr>
                <w:color w:val="000000"/>
              </w:rPr>
              <w:t xml:space="preserve"> instead of being awarded for it.</w:t>
            </w:r>
            <w:r w:rsidR="0021630D" w:rsidRPr="00B46FD2">
              <w:rPr>
                <w:color w:val="000000"/>
              </w:rPr>
              <w:t>”</w:t>
            </w:r>
          </w:p>
        </w:tc>
        <w:tc>
          <w:tcPr>
            <w:tcW w:w="2829" w:type="dxa"/>
          </w:tcPr>
          <w:p w14:paraId="1588D792" w14:textId="5F9494F4" w:rsidR="002A4FD4" w:rsidRPr="00B46FD2" w:rsidRDefault="002A4FD4" w:rsidP="00D7507E">
            <w:r w:rsidRPr="00B46FD2">
              <w:rPr>
                <w:color w:val="000000"/>
                <w:shd w:val="clear" w:color="auto" w:fill="FFFFFF"/>
              </w:rPr>
              <w:t xml:space="preserve">De </w:t>
            </w:r>
            <w:proofErr w:type="spellStart"/>
            <w:r w:rsidRPr="00B46FD2">
              <w:rPr>
                <w:color w:val="000000"/>
                <w:shd w:val="clear" w:color="auto" w:fill="FFFFFF"/>
              </w:rPr>
              <w:t>Pelsmacker</w:t>
            </w:r>
            <w:proofErr w:type="spellEnd"/>
            <w:r w:rsidRPr="00B46FD2">
              <w:rPr>
                <w:color w:val="000000"/>
                <w:shd w:val="clear" w:color="auto" w:fill="FFFFFF"/>
              </w:rPr>
              <w:t xml:space="preserve"> and Janssens (2007)</w:t>
            </w:r>
          </w:p>
        </w:tc>
      </w:tr>
      <w:tr w:rsidR="002A4FD4" w:rsidRPr="00B46FD2" w14:paraId="3697549C" w14:textId="77777777" w:rsidTr="000E0881">
        <w:tc>
          <w:tcPr>
            <w:tcW w:w="6799" w:type="dxa"/>
          </w:tcPr>
          <w:p w14:paraId="71752561" w14:textId="00B23CC4" w:rsidR="002A4FD4" w:rsidRPr="00B46FD2" w:rsidRDefault="002A4FD4" w:rsidP="00D7507E">
            <w:pPr>
              <w:rPr>
                <w:color w:val="000000"/>
              </w:rPr>
            </w:pPr>
            <w:r w:rsidRPr="00B46FD2">
              <w:rPr>
                <w:color w:val="000000"/>
              </w:rPr>
              <w:t xml:space="preserve">20. </w:t>
            </w:r>
            <w:r w:rsidR="0021630D" w:rsidRPr="00B46FD2">
              <w:rPr>
                <w:color w:val="000000"/>
              </w:rPr>
              <w:t>“</w:t>
            </w:r>
            <w:r w:rsidRPr="00B46FD2">
              <w:rPr>
                <w:color w:val="000000"/>
              </w:rPr>
              <w:t>Buying Fair trade products requires an effort.</w:t>
            </w:r>
            <w:r w:rsidR="0021630D" w:rsidRPr="00B46FD2">
              <w:rPr>
                <w:color w:val="000000"/>
              </w:rPr>
              <w:t>”</w:t>
            </w:r>
          </w:p>
        </w:tc>
        <w:tc>
          <w:tcPr>
            <w:tcW w:w="2829" w:type="dxa"/>
          </w:tcPr>
          <w:p w14:paraId="3627F964" w14:textId="622338AB" w:rsidR="002A4FD4" w:rsidRPr="00B46FD2" w:rsidRDefault="002A4FD4" w:rsidP="00D7507E">
            <w:r w:rsidRPr="00B46FD2">
              <w:rPr>
                <w:color w:val="000000"/>
                <w:shd w:val="clear" w:color="auto" w:fill="FFFFFF"/>
              </w:rPr>
              <w:t xml:space="preserve">De </w:t>
            </w:r>
            <w:proofErr w:type="spellStart"/>
            <w:r w:rsidRPr="00B46FD2">
              <w:rPr>
                <w:color w:val="000000"/>
                <w:shd w:val="clear" w:color="auto" w:fill="FFFFFF"/>
              </w:rPr>
              <w:t>Pelsmacker</w:t>
            </w:r>
            <w:proofErr w:type="spellEnd"/>
            <w:r w:rsidRPr="00B46FD2">
              <w:rPr>
                <w:color w:val="000000"/>
                <w:shd w:val="clear" w:color="auto" w:fill="FFFFFF"/>
              </w:rPr>
              <w:t xml:space="preserve"> and Janssens (2007)</w:t>
            </w:r>
          </w:p>
        </w:tc>
      </w:tr>
      <w:tr w:rsidR="002A4FD4" w:rsidRPr="00B46FD2" w14:paraId="31DBC4FD" w14:textId="77777777" w:rsidTr="000E0881">
        <w:tc>
          <w:tcPr>
            <w:tcW w:w="6799" w:type="dxa"/>
          </w:tcPr>
          <w:p w14:paraId="6695B1FF" w14:textId="19FD2103" w:rsidR="002A4FD4" w:rsidRPr="00B46FD2" w:rsidRDefault="002A4FD4" w:rsidP="00D7507E">
            <w:pPr>
              <w:rPr>
                <w:color w:val="000000"/>
              </w:rPr>
            </w:pPr>
            <w:r w:rsidRPr="00B46FD2">
              <w:rPr>
                <w:color w:val="000000"/>
              </w:rPr>
              <w:t xml:space="preserve">21. </w:t>
            </w:r>
            <w:r w:rsidR="0021630D" w:rsidRPr="00B46FD2">
              <w:rPr>
                <w:color w:val="000000"/>
              </w:rPr>
              <w:t>“</w:t>
            </w:r>
            <w:r w:rsidRPr="00B46FD2">
              <w:rPr>
                <w:color w:val="000000"/>
              </w:rPr>
              <w:t>Over the next one month, I will consider buying Fair Trade Products because they are more ethical</w:t>
            </w:r>
            <w:r w:rsidR="0021630D" w:rsidRPr="00B46FD2">
              <w:rPr>
                <w:color w:val="000000"/>
              </w:rPr>
              <w:t>.”</w:t>
            </w:r>
          </w:p>
        </w:tc>
        <w:tc>
          <w:tcPr>
            <w:tcW w:w="2829" w:type="dxa"/>
          </w:tcPr>
          <w:p w14:paraId="17DA6EDD" w14:textId="7C41E4C4" w:rsidR="002A4FD4" w:rsidRPr="00B46FD2" w:rsidRDefault="002A4FD4" w:rsidP="00D7507E">
            <w:r w:rsidRPr="00B46FD2">
              <w:rPr>
                <w:color w:val="000000"/>
                <w:shd w:val="clear" w:color="auto" w:fill="FFFFFF"/>
              </w:rPr>
              <w:t>* Chan, 2001</w:t>
            </w:r>
          </w:p>
        </w:tc>
      </w:tr>
      <w:tr w:rsidR="002A4FD4" w:rsidRPr="00B46FD2" w14:paraId="5339E2E8" w14:textId="77777777" w:rsidTr="000E0881">
        <w:tc>
          <w:tcPr>
            <w:tcW w:w="6799" w:type="dxa"/>
          </w:tcPr>
          <w:p w14:paraId="5720FA4C" w14:textId="1D5242FB" w:rsidR="002A4FD4" w:rsidRPr="00B46FD2" w:rsidRDefault="002A4FD4" w:rsidP="00D7507E">
            <w:pPr>
              <w:rPr>
                <w:color w:val="000000"/>
              </w:rPr>
            </w:pPr>
            <w:r w:rsidRPr="00B46FD2">
              <w:rPr>
                <w:color w:val="000000"/>
              </w:rPr>
              <w:t xml:space="preserve">22. </w:t>
            </w:r>
            <w:r w:rsidR="0021630D" w:rsidRPr="00B46FD2">
              <w:rPr>
                <w:color w:val="000000"/>
              </w:rPr>
              <w:t>“</w:t>
            </w:r>
            <w:r w:rsidRPr="00B46FD2">
              <w:rPr>
                <w:color w:val="000000"/>
              </w:rPr>
              <w:t xml:space="preserve">Over the next one month, I plan to switch to a </w:t>
            </w:r>
            <w:proofErr w:type="gramStart"/>
            <w:r w:rsidRPr="00B46FD2">
              <w:rPr>
                <w:color w:val="000000"/>
              </w:rPr>
              <w:t>Fair Trade</w:t>
            </w:r>
            <w:proofErr w:type="gramEnd"/>
            <w:r w:rsidRPr="00B46FD2">
              <w:rPr>
                <w:color w:val="000000"/>
              </w:rPr>
              <w:t xml:space="preserve"> products.</w:t>
            </w:r>
            <w:r w:rsidR="0021630D" w:rsidRPr="00B46FD2">
              <w:rPr>
                <w:color w:val="000000"/>
              </w:rPr>
              <w:t>”</w:t>
            </w:r>
          </w:p>
        </w:tc>
        <w:tc>
          <w:tcPr>
            <w:tcW w:w="2829" w:type="dxa"/>
          </w:tcPr>
          <w:p w14:paraId="10235CAA" w14:textId="0B93D885" w:rsidR="002A4FD4" w:rsidRPr="00B46FD2" w:rsidRDefault="002A4FD4" w:rsidP="00D7507E">
            <w:r w:rsidRPr="00B46FD2">
              <w:rPr>
                <w:color w:val="000000"/>
                <w:shd w:val="clear" w:color="auto" w:fill="FFFFFF"/>
              </w:rPr>
              <w:t>* Chan, 2001</w:t>
            </w:r>
          </w:p>
          <w:p w14:paraId="272F0E07" w14:textId="77777777" w:rsidR="002A4FD4" w:rsidRPr="00B46FD2" w:rsidRDefault="002A4FD4" w:rsidP="00D7507E">
            <w:pPr>
              <w:rPr>
                <w:color w:val="000000"/>
              </w:rPr>
            </w:pPr>
          </w:p>
        </w:tc>
      </w:tr>
      <w:tr w:rsidR="002A4FD4" w:rsidRPr="00B46FD2" w14:paraId="7EE734A5" w14:textId="77777777" w:rsidTr="000E0881">
        <w:tc>
          <w:tcPr>
            <w:tcW w:w="6799" w:type="dxa"/>
          </w:tcPr>
          <w:p w14:paraId="6EC2B93E" w14:textId="7FD48F29" w:rsidR="002A4FD4" w:rsidRPr="00B46FD2" w:rsidRDefault="002A4FD4" w:rsidP="00D7507E">
            <w:pPr>
              <w:rPr>
                <w:color w:val="000000"/>
              </w:rPr>
            </w:pPr>
            <w:r w:rsidRPr="00B46FD2">
              <w:rPr>
                <w:color w:val="000000"/>
              </w:rPr>
              <w:t xml:space="preserve">23. </w:t>
            </w:r>
            <w:r w:rsidR="0021630D" w:rsidRPr="00B46FD2">
              <w:rPr>
                <w:color w:val="000000"/>
              </w:rPr>
              <w:t>“</w:t>
            </w:r>
            <w:r w:rsidRPr="00B46FD2">
              <w:rPr>
                <w:color w:val="000000"/>
              </w:rPr>
              <w:t>I am interested to buy fair trade products even no one does.</w:t>
            </w:r>
            <w:r w:rsidR="0021630D" w:rsidRPr="00B46FD2">
              <w:rPr>
                <w:color w:val="000000"/>
              </w:rPr>
              <w:t>”</w:t>
            </w:r>
          </w:p>
        </w:tc>
        <w:tc>
          <w:tcPr>
            <w:tcW w:w="2829" w:type="dxa"/>
          </w:tcPr>
          <w:p w14:paraId="3F496CFE" w14:textId="3E6B2D42" w:rsidR="002A4FD4" w:rsidRPr="00B46FD2" w:rsidRDefault="002A4FD4" w:rsidP="00D7507E">
            <w:pPr>
              <w:rPr>
                <w:color w:val="000000"/>
              </w:rPr>
            </w:pPr>
            <w:r w:rsidRPr="00B46FD2">
              <w:rPr>
                <w:rFonts w:hint="eastAsia"/>
                <w:color w:val="000000"/>
              </w:rPr>
              <w:t>*</w:t>
            </w:r>
            <w:r w:rsidRPr="00B46FD2">
              <w:rPr>
                <w:color w:val="000000"/>
                <w:shd w:val="clear" w:color="auto" w:fill="FFFFFF"/>
              </w:rPr>
              <w:t xml:space="preserve"> De </w:t>
            </w:r>
            <w:proofErr w:type="spellStart"/>
            <w:r w:rsidRPr="00B46FD2">
              <w:rPr>
                <w:color w:val="000000"/>
                <w:shd w:val="clear" w:color="auto" w:fill="FFFFFF"/>
              </w:rPr>
              <w:t>Pelsmacker</w:t>
            </w:r>
            <w:proofErr w:type="spellEnd"/>
            <w:r w:rsidRPr="00B46FD2">
              <w:rPr>
                <w:color w:val="000000"/>
                <w:shd w:val="clear" w:color="auto" w:fill="FFFFFF"/>
              </w:rPr>
              <w:t xml:space="preserve"> and Janssens (2007)</w:t>
            </w:r>
          </w:p>
        </w:tc>
      </w:tr>
      <w:tr w:rsidR="002A4FD4" w:rsidRPr="00B46FD2" w14:paraId="2C336981" w14:textId="77777777" w:rsidTr="000E0881">
        <w:tc>
          <w:tcPr>
            <w:tcW w:w="6799" w:type="dxa"/>
          </w:tcPr>
          <w:p w14:paraId="06DB9F1F" w14:textId="2521D1DB" w:rsidR="002A4FD4" w:rsidRPr="00B46FD2" w:rsidRDefault="002A4FD4" w:rsidP="00D7507E">
            <w:pPr>
              <w:rPr>
                <w:color w:val="000000"/>
              </w:rPr>
            </w:pPr>
            <w:r w:rsidRPr="00B46FD2">
              <w:rPr>
                <w:color w:val="000000"/>
              </w:rPr>
              <w:t xml:space="preserve">24. </w:t>
            </w:r>
            <w:r w:rsidR="0021630D" w:rsidRPr="00B46FD2">
              <w:rPr>
                <w:color w:val="000000"/>
              </w:rPr>
              <w:t>“</w:t>
            </w:r>
            <w:r w:rsidRPr="00B46FD2">
              <w:rPr>
                <w:color w:val="000000"/>
              </w:rPr>
              <w:t>I am not interested in fair trade products because of its pricing.</w:t>
            </w:r>
            <w:r w:rsidR="0021630D" w:rsidRPr="00B46FD2">
              <w:rPr>
                <w:color w:val="000000"/>
              </w:rPr>
              <w:t>”</w:t>
            </w:r>
          </w:p>
        </w:tc>
        <w:tc>
          <w:tcPr>
            <w:tcW w:w="2829" w:type="dxa"/>
          </w:tcPr>
          <w:p w14:paraId="3274216F" w14:textId="76FE5188" w:rsidR="002A4FD4" w:rsidRPr="00B46FD2" w:rsidRDefault="002A4FD4" w:rsidP="00D7507E">
            <w:pPr>
              <w:rPr>
                <w:color w:val="000000"/>
              </w:rPr>
            </w:pPr>
            <w:r w:rsidRPr="00B46FD2">
              <w:rPr>
                <w:rFonts w:hint="eastAsia"/>
                <w:color w:val="000000"/>
              </w:rPr>
              <w:t>*</w:t>
            </w:r>
            <w:r w:rsidRPr="00B46FD2">
              <w:rPr>
                <w:color w:val="000000"/>
                <w:shd w:val="clear" w:color="auto" w:fill="FFFFFF"/>
              </w:rPr>
              <w:t xml:space="preserve"> De </w:t>
            </w:r>
            <w:proofErr w:type="spellStart"/>
            <w:r w:rsidRPr="00B46FD2">
              <w:rPr>
                <w:color w:val="000000"/>
                <w:shd w:val="clear" w:color="auto" w:fill="FFFFFF"/>
              </w:rPr>
              <w:t>Pelsmacker</w:t>
            </w:r>
            <w:proofErr w:type="spellEnd"/>
            <w:r w:rsidRPr="00B46FD2">
              <w:rPr>
                <w:color w:val="000000"/>
                <w:shd w:val="clear" w:color="auto" w:fill="FFFFFF"/>
              </w:rPr>
              <w:t xml:space="preserve"> and Janssens (2007)</w:t>
            </w:r>
          </w:p>
        </w:tc>
      </w:tr>
      <w:tr w:rsidR="002A4FD4" w:rsidRPr="00B46FD2" w14:paraId="0E27EF0C" w14:textId="77777777" w:rsidTr="000E0881">
        <w:tc>
          <w:tcPr>
            <w:tcW w:w="6799" w:type="dxa"/>
          </w:tcPr>
          <w:p w14:paraId="4B634CF5" w14:textId="019B6051" w:rsidR="002A4FD4" w:rsidRPr="00B46FD2" w:rsidRDefault="002A4FD4" w:rsidP="00D7507E">
            <w:pPr>
              <w:rPr>
                <w:color w:val="000000"/>
              </w:rPr>
            </w:pPr>
            <w:r w:rsidRPr="00B46FD2">
              <w:rPr>
                <w:color w:val="000000"/>
              </w:rPr>
              <w:t xml:space="preserve">25. </w:t>
            </w:r>
            <w:r w:rsidR="0021630D" w:rsidRPr="00B46FD2">
              <w:rPr>
                <w:color w:val="000000"/>
              </w:rPr>
              <w:t>“</w:t>
            </w:r>
            <w:r w:rsidRPr="00B46FD2">
              <w:rPr>
                <w:color w:val="000000"/>
              </w:rPr>
              <w:t>I am not interested in fair trade products because I prefer my usual brands.</w:t>
            </w:r>
            <w:r w:rsidR="0021630D" w:rsidRPr="00B46FD2">
              <w:rPr>
                <w:color w:val="000000"/>
              </w:rPr>
              <w:t>”</w:t>
            </w:r>
          </w:p>
        </w:tc>
        <w:tc>
          <w:tcPr>
            <w:tcW w:w="2829" w:type="dxa"/>
          </w:tcPr>
          <w:p w14:paraId="3B8C3DB4" w14:textId="09C8E0FA" w:rsidR="002A4FD4" w:rsidRPr="00B46FD2" w:rsidRDefault="002A4FD4" w:rsidP="00D7507E">
            <w:pPr>
              <w:rPr>
                <w:color w:val="000000"/>
              </w:rPr>
            </w:pPr>
            <w:r w:rsidRPr="00B46FD2">
              <w:rPr>
                <w:color w:val="000000"/>
                <w:shd w:val="clear" w:color="auto" w:fill="FFFFFF"/>
              </w:rPr>
              <w:t xml:space="preserve">De </w:t>
            </w:r>
            <w:proofErr w:type="spellStart"/>
            <w:r w:rsidRPr="00B46FD2">
              <w:rPr>
                <w:color w:val="000000"/>
                <w:shd w:val="clear" w:color="auto" w:fill="FFFFFF"/>
              </w:rPr>
              <w:t>Pelsmacker</w:t>
            </w:r>
            <w:proofErr w:type="spellEnd"/>
            <w:r w:rsidRPr="00B46FD2">
              <w:rPr>
                <w:color w:val="000000"/>
                <w:shd w:val="clear" w:color="auto" w:fill="FFFFFF"/>
              </w:rPr>
              <w:t xml:space="preserve"> and Janssens (2007)</w:t>
            </w:r>
          </w:p>
        </w:tc>
      </w:tr>
      <w:tr w:rsidR="002A4FD4" w:rsidRPr="00B46FD2" w14:paraId="3E2D1D11" w14:textId="77777777" w:rsidTr="000E0881">
        <w:tc>
          <w:tcPr>
            <w:tcW w:w="6799" w:type="dxa"/>
          </w:tcPr>
          <w:p w14:paraId="2D0A4BDE" w14:textId="7639A28D" w:rsidR="002A4FD4" w:rsidRPr="00B46FD2" w:rsidRDefault="002A4FD4" w:rsidP="00D7507E">
            <w:pPr>
              <w:rPr>
                <w:color w:val="000000"/>
              </w:rPr>
            </w:pPr>
            <w:r w:rsidRPr="00B46FD2">
              <w:rPr>
                <w:color w:val="000000"/>
              </w:rPr>
              <w:t xml:space="preserve">26. </w:t>
            </w:r>
            <w:r w:rsidR="0021630D" w:rsidRPr="00B46FD2">
              <w:rPr>
                <w:color w:val="000000"/>
              </w:rPr>
              <w:t>“</w:t>
            </w:r>
            <w:r w:rsidRPr="00B46FD2">
              <w:rPr>
                <w:color w:val="000000"/>
              </w:rPr>
              <w:t>I am just not interested in Fair Trade Products</w:t>
            </w:r>
            <w:r w:rsidR="0021630D" w:rsidRPr="00B46FD2">
              <w:rPr>
                <w:color w:val="000000"/>
              </w:rPr>
              <w:t>.”</w:t>
            </w:r>
          </w:p>
        </w:tc>
        <w:tc>
          <w:tcPr>
            <w:tcW w:w="2829" w:type="dxa"/>
          </w:tcPr>
          <w:p w14:paraId="7F0D5970" w14:textId="09DF0035" w:rsidR="002A4FD4" w:rsidRPr="00B46FD2" w:rsidRDefault="002A4FD4" w:rsidP="00D7507E">
            <w:pPr>
              <w:rPr>
                <w:color w:val="000000"/>
              </w:rPr>
            </w:pPr>
            <w:r w:rsidRPr="00B46FD2">
              <w:rPr>
                <w:color w:val="000000"/>
                <w:shd w:val="clear" w:color="auto" w:fill="FFFFFF"/>
              </w:rPr>
              <w:t xml:space="preserve">De </w:t>
            </w:r>
            <w:proofErr w:type="spellStart"/>
            <w:r w:rsidRPr="00B46FD2">
              <w:rPr>
                <w:color w:val="000000"/>
                <w:shd w:val="clear" w:color="auto" w:fill="FFFFFF"/>
              </w:rPr>
              <w:t>Pelsmacker</w:t>
            </w:r>
            <w:proofErr w:type="spellEnd"/>
            <w:r w:rsidRPr="00B46FD2">
              <w:rPr>
                <w:color w:val="000000"/>
                <w:shd w:val="clear" w:color="auto" w:fill="FFFFFF"/>
              </w:rPr>
              <w:t xml:space="preserve"> and Janssens (2007)</w:t>
            </w:r>
          </w:p>
        </w:tc>
      </w:tr>
    </w:tbl>
    <w:p w14:paraId="63C3C1FE" w14:textId="3212F207" w:rsidR="00B06521" w:rsidRPr="00B46FD2" w:rsidRDefault="00907BB2" w:rsidP="00956894">
      <w:pPr>
        <w:spacing w:line="360" w:lineRule="auto"/>
        <w:rPr>
          <w:i/>
          <w:iCs/>
          <w:color w:val="000000"/>
        </w:rPr>
      </w:pPr>
      <w:proofErr w:type="gramStart"/>
      <w:r w:rsidRPr="00B46FD2">
        <w:rPr>
          <w:i/>
          <w:iCs/>
          <w:color w:val="000000"/>
        </w:rPr>
        <w:t>Dimension</w:t>
      </w:r>
      <w:r w:rsidR="00173609">
        <w:rPr>
          <w:i/>
          <w:iCs/>
          <w:color w:val="000000"/>
        </w:rPr>
        <w:t>s</w:t>
      </w:r>
      <w:r w:rsidRPr="00B46FD2">
        <w:rPr>
          <w:i/>
          <w:iCs/>
          <w:color w:val="000000"/>
        </w:rPr>
        <w:t xml:space="preserve"> :</w:t>
      </w:r>
      <w:proofErr w:type="gramEnd"/>
      <w:r w:rsidRPr="00B46FD2">
        <w:rPr>
          <w:i/>
          <w:iCs/>
          <w:color w:val="000000"/>
        </w:rPr>
        <w:br/>
        <w:t>Culture ( statement 1-5); Knowledge ( statement 6-10); Attitude towards Fairtrade Products ( statement 11-20); Intention to Fairtrade Products ( statement 21 – 26)</w:t>
      </w:r>
      <w:r w:rsidR="00491F79" w:rsidRPr="00B46FD2">
        <w:rPr>
          <w:i/>
          <w:iCs/>
          <w:color w:val="000000"/>
        </w:rPr>
        <w:br/>
        <w:t xml:space="preserve">* = Questions designed or modified by </w:t>
      </w:r>
      <w:proofErr w:type="spellStart"/>
      <w:r w:rsidR="00491F79" w:rsidRPr="00B46FD2">
        <w:rPr>
          <w:i/>
          <w:iCs/>
          <w:color w:val="000000"/>
        </w:rPr>
        <w:t>reserachers</w:t>
      </w:r>
      <w:proofErr w:type="spellEnd"/>
      <w:r w:rsidR="00491F79" w:rsidRPr="00B46FD2">
        <w:rPr>
          <w:i/>
          <w:iCs/>
          <w:color w:val="000000"/>
        </w:rPr>
        <w:t xml:space="preserve"> that developed from previous studies.</w:t>
      </w:r>
      <w:r w:rsidR="00491F79" w:rsidRPr="00B46FD2">
        <w:rPr>
          <w:i/>
          <w:iCs/>
          <w:color w:val="000000"/>
        </w:rPr>
        <w:br/>
      </w:r>
    </w:p>
    <w:p w14:paraId="4BACBE47" w14:textId="5E9C0C9A" w:rsidR="000E0881" w:rsidRPr="00B46FD2" w:rsidRDefault="00D7507E" w:rsidP="00D7507E">
      <w:pPr>
        <w:spacing w:line="360" w:lineRule="auto"/>
        <w:rPr>
          <w:color w:val="000000"/>
        </w:rPr>
      </w:pPr>
      <w:r>
        <w:rPr>
          <w:b/>
          <w:bCs/>
          <w:color w:val="000000"/>
        </w:rPr>
        <w:t xml:space="preserve">C. </w:t>
      </w:r>
      <w:r w:rsidR="00B06521" w:rsidRPr="00B46FD2">
        <w:rPr>
          <w:b/>
          <w:bCs/>
          <w:color w:val="000000"/>
        </w:rPr>
        <w:t>Data Analysis Strategies</w:t>
      </w:r>
      <w:r w:rsidR="00B06521" w:rsidRPr="00B46FD2">
        <w:rPr>
          <w:b/>
          <w:bCs/>
          <w:color w:val="000000"/>
        </w:rPr>
        <w:tab/>
      </w:r>
      <w:r w:rsidR="009530E0" w:rsidRPr="00B46FD2">
        <w:rPr>
          <w:b/>
          <w:bCs/>
          <w:color w:val="000000"/>
        </w:rPr>
        <w:br/>
      </w:r>
      <w:r w:rsidR="000E0881" w:rsidRPr="00B46FD2">
        <w:rPr>
          <w:color w:val="000000"/>
        </w:rPr>
        <w:t>The collected data will be analyzed in both Descriptive, Explanatory, and Predictive way.</w:t>
      </w:r>
    </w:p>
    <w:p w14:paraId="3D0C8249" w14:textId="239C509B" w:rsidR="000E0881" w:rsidRPr="00B46FD2" w:rsidRDefault="000E0881" w:rsidP="00D7507E">
      <w:pPr>
        <w:spacing w:line="360" w:lineRule="auto"/>
        <w:rPr>
          <w:color w:val="000000"/>
        </w:rPr>
      </w:pPr>
      <w:proofErr w:type="spellStart"/>
      <w:r w:rsidRPr="00B46FD2">
        <w:rPr>
          <w:color w:val="000000"/>
        </w:rPr>
        <w:t>i</w:t>
      </w:r>
      <w:proofErr w:type="spellEnd"/>
      <w:r w:rsidRPr="00B46FD2">
        <w:rPr>
          <w:color w:val="000000"/>
        </w:rPr>
        <w:t>. Descriptive analysis will be presented by simple statistics that describe the populations related, like demographic information.</w:t>
      </w:r>
    </w:p>
    <w:p w14:paraId="23EEF1DA" w14:textId="77777777" w:rsidR="000E0881" w:rsidRPr="00B46FD2" w:rsidRDefault="000E0881" w:rsidP="00D7507E">
      <w:pPr>
        <w:spacing w:line="360" w:lineRule="auto"/>
        <w:rPr>
          <w:color w:val="000000"/>
        </w:rPr>
      </w:pPr>
      <w:r w:rsidRPr="00B46FD2">
        <w:rPr>
          <w:color w:val="000000"/>
        </w:rPr>
        <w:t>ii. Explanatory analysis will be used in order to understand the reason for the phenomenon.</w:t>
      </w:r>
    </w:p>
    <w:p w14:paraId="6074C0B8" w14:textId="0AAB36FB" w:rsidR="007B0CC3" w:rsidRPr="00B46FD2" w:rsidRDefault="000E0881" w:rsidP="00D7507E">
      <w:pPr>
        <w:spacing w:line="360" w:lineRule="auto"/>
      </w:pPr>
      <w:r w:rsidRPr="00B46FD2">
        <w:rPr>
          <w:color w:val="000000"/>
        </w:rPr>
        <w:t>iii. Predictive analysis will be used to predict the future outcomes based on a model; here, we use the Theory of Planned Behavior; the slope and intercept of the linear relationship will be generated to make predictions.</w:t>
      </w:r>
      <w:r w:rsidR="00BA1BDE" w:rsidRPr="00B46FD2">
        <w:rPr>
          <w:color w:val="000000"/>
        </w:rPr>
        <w:br/>
      </w:r>
      <w:r w:rsidR="00D7507E">
        <w:rPr>
          <w:b/>
          <w:bCs/>
        </w:rPr>
        <w:lastRenderedPageBreak/>
        <w:t xml:space="preserve">D. </w:t>
      </w:r>
      <w:r w:rsidR="00BA1BDE" w:rsidRPr="00B46FD2">
        <w:rPr>
          <w:b/>
          <w:bCs/>
        </w:rPr>
        <w:t>Reliability and Validation</w:t>
      </w:r>
      <w:r w:rsidR="00BA1BDE" w:rsidRPr="00B46FD2">
        <w:br/>
      </w:r>
      <w:r w:rsidR="007B0CC3" w:rsidRPr="00B46FD2">
        <w:t xml:space="preserve">The measurement development process was to follow the suggestion by Churchill (1979), which could ensure the reliability and validation of the instruments. Starts from a specific domain of construct, the questions were adapted from the previous studies in a very similar domain. And a small group of samples was asked to comment on the context, either some questions were eliminated and wordings adjusted, and the final questionnaire with 26 items has resulted. It includes a measurement scale of culture, knowledge, attitude toward </w:t>
      </w:r>
      <w:proofErr w:type="spellStart"/>
      <w:r w:rsidR="007B0CC3" w:rsidRPr="00B46FD2">
        <w:t>fairtrade</w:t>
      </w:r>
      <w:proofErr w:type="spellEnd"/>
      <w:r w:rsidR="007B0CC3" w:rsidRPr="00B46FD2">
        <w:t xml:space="preserve">, and purchase intention. </w:t>
      </w:r>
    </w:p>
    <w:p w14:paraId="7A123A04" w14:textId="6568F95F" w:rsidR="007B0CC3" w:rsidRPr="00B46FD2" w:rsidRDefault="007B0CC3" w:rsidP="00D7507E">
      <w:pPr>
        <w:spacing w:line="360" w:lineRule="auto"/>
      </w:pPr>
      <w:r w:rsidRPr="00B46FD2">
        <w:t xml:space="preserve">30 data from the convenience samples were collected. </w:t>
      </w:r>
    </w:p>
    <w:p w14:paraId="3EBD971C" w14:textId="1BDBB75C" w:rsidR="007B0CC3" w:rsidRPr="00B46FD2" w:rsidRDefault="007B0CC3" w:rsidP="00D7507E">
      <w:pPr>
        <w:spacing w:line="360" w:lineRule="auto"/>
      </w:pPr>
      <w:r w:rsidRPr="00B46FD2">
        <w:t>Cronbach alphas computed the reliability and validity of the measurement. According to Ghazali (2008), the acceptable α value is .60 in social science, which is also practiced by other researchers, like Fisher (2007), he developed a rating scale instrument based on his extensive Rasch analysis in different settings (</w:t>
      </w:r>
      <w:proofErr w:type="spellStart"/>
      <w:r w:rsidRPr="00B46FD2">
        <w:t>Mohaffyza</w:t>
      </w:r>
      <w:proofErr w:type="spellEnd"/>
      <w:r w:rsidRPr="00B46FD2">
        <w:t xml:space="preserve"> et al., 2015). All items that contained acceptable alphas &gt;0.60 were considered, and 8 items were dropped</w:t>
      </w:r>
      <w:r w:rsidR="00070622">
        <w:t xml:space="preserve"> (fig 3).</w:t>
      </w:r>
    </w:p>
    <w:tbl>
      <w:tblPr>
        <w:tblStyle w:val="a5"/>
        <w:tblW w:w="0" w:type="auto"/>
        <w:tblLook w:val="04A0" w:firstRow="1" w:lastRow="0" w:firstColumn="1" w:lastColumn="0" w:noHBand="0" w:noVBand="1"/>
      </w:tblPr>
      <w:tblGrid>
        <w:gridCol w:w="2791"/>
        <w:gridCol w:w="1589"/>
        <w:gridCol w:w="1691"/>
        <w:gridCol w:w="1634"/>
        <w:gridCol w:w="1933"/>
      </w:tblGrid>
      <w:tr w:rsidR="00D564CE" w:rsidRPr="00B46FD2" w14:paraId="56A31A45" w14:textId="77777777" w:rsidTr="0021630D">
        <w:trPr>
          <w:trHeight w:val="320"/>
        </w:trPr>
        <w:tc>
          <w:tcPr>
            <w:tcW w:w="9628" w:type="dxa"/>
            <w:gridSpan w:val="5"/>
            <w:tcBorders>
              <w:top w:val="nil"/>
              <w:left w:val="nil"/>
              <w:bottom w:val="nil"/>
              <w:right w:val="nil"/>
            </w:tcBorders>
            <w:noWrap/>
            <w:hideMark/>
          </w:tcPr>
          <w:p w14:paraId="5A1444E0" w14:textId="1791720D" w:rsidR="00D564CE" w:rsidRPr="00B46FD2" w:rsidRDefault="00070622" w:rsidP="00D7507E">
            <w:pPr>
              <w:spacing w:before="100" w:beforeAutospacing="1" w:after="100" w:afterAutospacing="1"/>
              <w:ind w:firstLineChars="100" w:firstLine="240"/>
              <w:rPr>
                <w:b/>
                <w:bCs/>
                <w:i/>
                <w:iCs/>
              </w:rPr>
            </w:pPr>
            <w:r>
              <w:rPr>
                <w:b/>
                <w:bCs/>
                <w:i/>
                <w:iCs/>
              </w:rPr>
              <w:t xml:space="preserve">Fig 3 </w:t>
            </w:r>
            <w:r w:rsidR="00D564CE" w:rsidRPr="00B46FD2">
              <w:rPr>
                <w:b/>
                <w:bCs/>
                <w:i/>
                <w:iCs/>
              </w:rPr>
              <w:t xml:space="preserve">Cronbach alphas for each </w:t>
            </w:r>
            <w:proofErr w:type="gramStart"/>
            <w:r w:rsidR="00D564CE" w:rsidRPr="00B46FD2">
              <w:rPr>
                <w:b/>
                <w:bCs/>
                <w:i/>
                <w:iCs/>
              </w:rPr>
              <w:t>measures :</w:t>
            </w:r>
            <w:proofErr w:type="gramEnd"/>
          </w:p>
        </w:tc>
      </w:tr>
      <w:tr w:rsidR="00D564CE" w:rsidRPr="00B46FD2" w14:paraId="7B5A1A5D" w14:textId="77777777" w:rsidTr="0021630D">
        <w:trPr>
          <w:trHeight w:val="340"/>
        </w:trPr>
        <w:tc>
          <w:tcPr>
            <w:tcW w:w="2831" w:type="dxa"/>
            <w:tcBorders>
              <w:top w:val="nil"/>
              <w:left w:val="nil"/>
              <w:bottom w:val="single" w:sz="4" w:space="0" w:color="auto"/>
              <w:right w:val="nil"/>
            </w:tcBorders>
            <w:noWrap/>
            <w:hideMark/>
          </w:tcPr>
          <w:p w14:paraId="4A339B30" w14:textId="77777777" w:rsidR="00D564CE" w:rsidRPr="00B46FD2" w:rsidRDefault="00D564CE" w:rsidP="00D7507E">
            <w:pPr>
              <w:spacing w:before="100" w:beforeAutospacing="1" w:after="100" w:afterAutospacing="1"/>
              <w:ind w:firstLineChars="100" w:firstLine="240"/>
              <w:rPr>
                <w:b/>
                <w:bCs/>
              </w:rPr>
            </w:pPr>
            <w:r w:rsidRPr="00B46FD2">
              <w:rPr>
                <w:b/>
                <w:bCs/>
              </w:rPr>
              <w:t>Component Name</w:t>
            </w:r>
          </w:p>
        </w:tc>
        <w:tc>
          <w:tcPr>
            <w:tcW w:w="1467" w:type="dxa"/>
            <w:tcBorders>
              <w:top w:val="nil"/>
              <w:left w:val="nil"/>
              <w:bottom w:val="single" w:sz="4" w:space="0" w:color="auto"/>
              <w:right w:val="nil"/>
            </w:tcBorders>
            <w:noWrap/>
            <w:hideMark/>
          </w:tcPr>
          <w:p w14:paraId="38D55D46" w14:textId="77777777" w:rsidR="00D564CE" w:rsidRPr="00B46FD2" w:rsidRDefault="00D564CE" w:rsidP="00D7507E">
            <w:pPr>
              <w:spacing w:before="100" w:beforeAutospacing="1" w:after="100" w:afterAutospacing="1"/>
              <w:ind w:firstLineChars="100" w:firstLine="240"/>
              <w:rPr>
                <w:b/>
                <w:bCs/>
              </w:rPr>
            </w:pPr>
            <w:proofErr w:type="gramStart"/>
            <w:r w:rsidRPr="00B46FD2">
              <w:rPr>
                <w:b/>
                <w:bCs/>
              </w:rPr>
              <w:t>Questions :</w:t>
            </w:r>
            <w:proofErr w:type="gramEnd"/>
          </w:p>
        </w:tc>
        <w:tc>
          <w:tcPr>
            <w:tcW w:w="1714" w:type="dxa"/>
            <w:tcBorders>
              <w:top w:val="nil"/>
              <w:left w:val="nil"/>
              <w:bottom w:val="single" w:sz="4" w:space="0" w:color="auto"/>
              <w:right w:val="nil"/>
            </w:tcBorders>
            <w:noWrap/>
            <w:hideMark/>
          </w:tcPr>
          <w:p w14:paraId="6C68224A" w14:textId="77777777" w:rsidR="00D564CE" w:rsidRPr="00B46FD2" w:rsidRDefault="00D564CE" w:rsidP="00D7507E">
            <w:pPr>
              <w:spacing w:before="100" w:beforeAutospacing="1" w:after="100" w:afterAutospacing="1"/>
              <w:ind w:firstLineChars="100" w:firstLine="240"/>
              <w:rPr>
                <w:b/>
                <w:bCs/>
              </w:rPr>
            </w:pPr>
            <w:r w:rsidRPr="00B46FD2">
              <w:rPr>
                <w:b/>
                <w:bCs/>
              </w:rPr>
              <w:t>Cronbach</w:t>
            </w:r>
          </w:p>
        </w:tc>
        <w:tc>
          <w:tcPr>
            <w:tcW w:w="1656" w:type="dxa"/>
            <w:tcBorders>
              <w:top w:val="nil"/>
              <w:left w:val="nil"/>
              <w:bottom w:val="single" w:sz="4" w:space="0" w:color="auto"/>
              <w:right w:val="nil"/>
            </w:tcBorders>
            <w:noWrap/>
            <w:hideMark/>
          </w:tcPr>
          <w:p w14:paraId="71F8653E" w14:textId="77777777" w:rsidR="00D564CE" w:rsidRPr="00B46FD2" w:rsidRDefault="00D564CE" w:rsidP="00D7507E">
            <w:pPr>
              <w:spacing w:before="100" w:beforeAutospacing="1" w:after="100" w:afterAutospacing="1"/>
              <w:ind w:firstLineChars="100" w:firstLine="240"/>
              <w:rPr>
                <w:b/>
                <w:bCs/>
              </w:rPr>
            </w:pPr>
            <w:r w:rsidRPr="00B46FD2">
              <w:rPr>
                <w:b/>
                <w:bCs/>
              </w:rPr>
              <w:t>Mean</w:t>
            </w:r>
          </w:p>
        </w:tc>
        <w:tc>
          <w:tcPr>
            <w:tcW w:w="1960" w:type="dxa"/>
            <w:tcBorders>
              <w:top w:val="nil"/>
              <w:left w:val="nil"/>
              <w:bottom w:val="single" w:sz="4" w:space="0" w:color="auto"/>
              <w:right w:val="nil"/>
            </w:tcBorders>
            <w:noWrap/>
            <w:hideMark/>
          </w:tcPr>
          <w:p w14:paraId="6150FF2C" w14:textId="77777777" w:rsidR="00D564CE" w:rsidRPr="00B46FD2" w:rsidRDefault="00D564CE" w:rsidP="00D7507E">
            <w:pPr>
              <w:spacing w:before="100" w:beforeAutospacing="1" w:after="100" w:afterAutospacing="1"/>
              <w:ind w:firstLineChars="100" w:firstLine="240"/>
              <w:rPr>
                <w:b/>
                <w:bCs/>
              </w:rPr>
            </w:pPr>
            <w:r w:rsidRPr="00B46FD2">
              <w:rPr>
                <w:b/>
                <w:bCs/>
              </w:rPr>
              <w:t xml:space="preserve">Number of items </w:t>
            </w:r>
          </w:p>
        </w:tc>
      </w:tr>
      <w:tr w:rsidR="00D564CE" w:rsidRPr="00B46FD2" w14:paraId="72290C47" w14:textId="77777777" w:rsidTr="0021630D">
        <w:trPr>
          <w:trHeight w:val="320"/>
        </w:trPr>
        <w:tc>
          <w:tcPr>
            <w:tcW w:w="2831" w:type="dxa"/>
            <w:tcBorders>
              <w:top w:val="single" w:sz="4" w:space="0" w:color="auto"/>
              <w:left w:val="nil"/>
              <w:bottom w:val="nil"/>
              <w:right w:val="nil"/>
            </w:tcBorders>
            <w:noWrap/>
            <w:hideMark/>
          </w:tcPr>
          <w:p w14:paraId="4AB26AC1" w14:textId="77777777" w:rsidR="00D564CE" w:rsidRPr="00B46FD2" w:rsidRDefault="00D564CE" w:rsidP="00D7507E">
            <w:pPr>
              <w:spacing w:before="100" w:beforeAutospacing="1" w:after="100" w:afterAutospacing="1"/>
              <w:ind w:firstLineChars="100" w:firstLine="240"/>
            </w:pPr>
            <w:r w:rsidRPr="00B46FD2">
              <w:t xml:space="preserve">Culture </w:t>
            </w:r>
          </w:p>
        </w:tc>
        <w:tc>
          <w:tcPr>
            <w:tcW w:w="1467" w:type="dxa"/>
            <w:tcBorders>
              <w:top w:val="single" w:sz="4" w:space="0" w:color="auto"/>
              <w:left w:val="nil"/>
              <w:bottom w:val="nil"/>
              <w:right w:val="nil"/>
            </w:tcBorders>
            <w:noWrap/>
            <w:hideMark/>
          </w:tcPr>
          <w:p w14:paraId="39B64974" w14:textId="77777777" w:rsidR="00D564CE" w:rsidRPr="00B46FD2" w:rsidRDefault="00D564CE" w:rsidP="00D7507E">
            <w:pPr>
              <w:spacing w:before="100" w:beforeAutospacing="1" w:after="100" w:afterAutospacing="1"/>
              <w:ind w:firstLineChars="100" w:firstLine="240"/>
            </w:pPr>
            <w:r w:rsidRPr="00B46FD2">
              <w:t>1, 2, 3, 4</w:t>
            </w:r>
          </w:p>
        </w:tc>
        <w:tc>
          <w:tcPr>
            <w:tcW w:w="1714" w:type="dxa"/>
            <w:tcBorders>
              <w:top w:val="single" w:sz="4" w:space="0" w:color="auto"/>
              <w:left w:val="nil"/>
              <w:bottom w:val="nil"/>
              <w:right w:val="nil"/>
            </w:tcBorders>
            <w:noWrap/>
            <w:hideMark/>
          </w:tcPr>
          <w:p w14:paraId="212CAABA" w14:textId="77777777" w:rsidR="00D564CE" w:rsidRPr="00B46FD2" w:rsidRDefault="00D564CE" w:rsidP="00D7507E">
            <w:pPr>
              <w:spacing w:before="100" w:beforeAutospacing="1" w:after="100" w:afterAutospacing="1"/>
              <w:ind w:firstLineChars="100" w:firstLine="240"/>
            </w:pPr>
            <w:r w:rsidRPr="00B46FD2">
              <w:t>0.709</w:t>
            </w:r>
          </w:p>
        </w:tc>
        <w:tc>
          <w:tcPr>
            <w:tcW w:w="1656" w:type="dxa"/>
            <w:tcBorders>
              <w:top w:val="single" w:sz="4" w:space="0" w:color="auto"/>
              <w:left w:val="nil"/>
              <w:bottom w:val="nil"/>
              <w:right w:val="nil"/>
            </w:tcBorders>
            <w:noWrap/>
            <w:hideMark/>
          </w:tcPr>
          <w:p w14:paraId="499E7544" w14:textId="77777777" w:rsidR="00D564CE" w:rsidRPr="00B46FD2" w:rsidRDefault="00D564CE" w:rsidP="00D7507E">
            <w:pPr>
              <w:spacing w:before="100" w:beforeAutospacing="1" w:after="100" w:afterAutospacing="1"/>
              <w:ind w:firstLineChars="100" w:firstLine="240"/>
            </w:pPr>
            <w:r w:rsidRPr="00B46FD2">
              <w:t>4.017</w:t>
            </w:r>
          </w:p>
        </w:tc>
        <w:tc>
          <w:tcPr>
            <w:tcW w:w="1960" w:type="dxa"/>
            <w:tcBorders>
              <w:top w:val="single" w:sz="4" w:space="0" w:color="auto"/>
              <w:left w:val="nil"/>
              <w:bottom w:val="nil"/>
              <w:right w:val="nil"/>
            </w:tcBorders>
            <w:noWrap/>
            <w:hideMark/>
          </w:tcPr>
          <w:p w14:paraId="5F05876B" w14:textId="77777777" w:rsidR="00D564CE" w:rsidRPr="00B46FD2" w:rsidRDefault="00D564CE" w:rsidP="00D7507E">
            <w:pPr>
              <w:spacing w:before="100" w:beforeAutospacing="1" w:after="100" w:afterAutospacing="1"/>
              <w:ind w:firstLineChars="100" w:firstLine="240"/>
            </w:pPr>
            <w:r w:rsidRPr="00B46FD2">
              <w:t>4</w:t>
            </w:r>
          </w:p>
        </w:tc>
      </w:tr>
      <w:tr w:rsidR="00D564CE" w:rsidRPr="00B46FD2" w14:paraId="50D80CC6" w14:textId="77777777" w:rsidTr="0021630D">
        <w:trPr>
          <w:trHeight w:val="320"/>
        </w:trPr>
        <w:tc>
          <w:tcPr>
            <w:tcW w:w="2831" w:type="dxa"/>
            <w:tcBorders>
              <w:top w:val="nil"/>
              <w:left w:val="nil"/>
              <w:bottom w:val="nil"/>
              <w:right w:val="nil"/>
            </w:tcBorders>
            <w:noWrap/>
            <w:hideMark/>
          </w:tcPr>
          <w:p w14:paraId="2BC8FC07" w14:textId="77777777" w:rsidR="00D564CE" w:rsidRPr="00B46FD2" w:rsidRDefault="00D564CE" w:rsidP="00D7507E">
            <w:pPr>
              <w:spacing w:before="100" w:beforeAutospacing="1" w:after="100" w:afterAutospacing="1"/>
              <w:ind w:firstLineChars="100" w:firstLine="240"/>
            </w:pPr>
            <w:r w:rsidRPr="00B46FD2">
              <w:t>Knowledge</w:t>
            </w:r>
          </w:p>
        </w:tc>
        <w:tc>
          <w:tcPr>
            <w:tcW w:w="1467" w:type="dxa"/>
            <w:tcBorders>
              <w:top w:val="nil"/>
              <w:left w:val="nil"/>
              <w:bottom w:val="nil"/>
              <w:right w:val="nil"/>
            </w:tcBorders>
            <w:noWrap/>
            <w:hideMark/>
          </w:tcPr>
          <w:p w14:paraId="58795250" w14:textId="38C19021" w:rsidR="00D564CE" w:rsidRPr="00B46FD2" w:rsidRDefault="00D564CE" w:rsidP="00D7507E">
            <w:pPr>
              <w:spacing w:before="100" w:beforeAutospacing="1" w:after="100" w:afterAutospacing="1"/>
              <w:ind w:firstLineChars="100" w:firstLine="240"/>
            </w:pPr>
            <w:r w:rsidRPr="00B46FD2">
              <w:t>6,7,8,</w:t>
            </w:r>
            <w:r w:rsidR="007F78B6" w:rsidRPr="00B46FD2">
              <w:t>10</w:t>
            </w:r>
          </w:p>
        </w:tc>
        <w:tc>
          <w:tcPr>
            <w:tcW w:w="1714" w:type="dxa"/>
            <w:tcBorders>
              <w:top w:val="nil"/>
              <w:left w:val="nil"/>
              <w:bottom w:val="nil"/>
              <w:right w:val="nil"/>
            </w:tcBorders>
            <w:noWrap/>
            <w:hideMark/>
          </w:tcPr>
          <w:p w14:paraId="4157A2A0" w14:textId="77777777" w:rsidR="00D564CE" w:rsidRPr="00B46FD2" w:rsidRDefault="00D564CE" w:rsidP="00D7507E">
            <w:pPr>
              <w:spacing w:before="100" w:beforeAutospacing="1" w:after="100" w:afterAutospacing="1"/>
              <w:ind w:firstLineChars="100" w:firstLine="240"/>
            </w:pPr>
            <w:r w:rsidRPr="00B46FD2">
              <w:t>0.754</w:t>
            </w:r>
          </w:p>
        </w:tc>
        <w:tc>
          <w:tcPr>
            <w:tcW w:w="1656" w:type="dxa"/>
            <w:tcBorders>
              <w:top w:val="nil"/>
              <w:left w:val="nil"/>
              <w:bottom w:val="nil"/>
              <w:right w:val="nil"/>
            </w:tcBorders>
            <w:noWrap/>
            <w:hideMark/>
          </w:tcPr>
          <w:p w14:paraId="5A06AC9D" w14:textId="77777777" w:rsidR="00D564CE" w:rsidRPr="00B46FD2" w:rsidRDefault="00D564CE" w:rsidP="00D7507E">
            <w:pPr>
              <w:spacing w:before="100" w:beforeAutospacing="1" w:after="100" w:afterAutospacing="1"/>
              <w:ind w:firstLineChars="100" w:firstLine="240"/>
            </w:pPr>
            <w:r w:rsidRPr="00B46FD2">
              <w:t>3.258</w:t>
            </w:r>
          </w:p>
        </w:tc>
        <w:tc>
          <w:tcPr>
            <w:tcW w:w="1960" w:type="dxa"/>
            <w:tcBorders>
              <w:top w:val="nil"/>
              <w:left w:val="nil"/>
              <w:bottom w:val="nil"/>
              <w:right w:val="nil"/>
            </w:tcBorders>
            <w:noWrap/>
            <w:hideMark/>
          </w:tcPr>
          <w:p w14:paraId="4D18F0BB" w14:textId="77777777" w:rsidR="00D564CE" w:rsidRPr="00B46FD2" w:rsidRDefault="00D564CE" w:rsidP="00D7507E">
            <w:pPr>
              <w:spacing w:before="100" w:beforeAutospacing="1" w:after="100" w:afterAutospacing="1"/>
              <w:ind w:firstLineChars="100" w:firstLine="240"/>
            </w:pPr>
            <w:r w:rsidRPr="00B46FD2">
              <w:t>4</w:t>
            </w:r>
          </w:p>
        </w:tc>
      </w:tr>
      <w:tr w:rsidR="00D564CE" w:rsidRPr="00B46FD2" w14:paraId="5C604C59" w14:textId="77777777" w:rsidTr="0021630D">
        <w:trPr>
          <w:trHeight w:val="320"/>
        </w:trPr>
        <w:tc>
          <w:tcPr>
            <w:tcW w:w="2831" w:type="dxa"/>
            <w:tcBorders>
              <w:top w:val="nil"/>
              <w:left w:val="nil"/>
              <w:bottom w:val="nil"/>
              <w:right w:val="nil"/>
            </w:tcBorders>
            <w:noWrap/>
            <w:hideMark/>
          </w:tcPr>
          <w:p w14:paraId="0B6EF5C7" w14:textId="77777777" w:rsidR="00D564CE" w:rsidRPr="00B46FD2" w:rsidRDefault="00D564CE" w:rsidP="00D7507E">
            <w:pPr>
              <w:spacing w:before="100" w:beforeAutospacing="1" w:after="100" w:afterAutospacing="1"/>
              <w:ind w:firstLineChars="100" w:firstLine="240"/>
            </w:pPr>
            <w:r w:rsidRPr="00B46FD2">
              <w:t>Attitude 1</w:t>
            </w:r>
          </w:p>
        </w:tc>
        <w:tc>
          <w:tcPr>
            <w:tcW w:w="1467" w:type="dxa"/>
            <w:tcBorders>
              <w:top w:val="nil"/>
              <w:left w:val="nil"/>
              <w:bottom w:val="nil"/>
              <w:right w:val="nil"/>
            </w:tcBorders>
            <w:noWrap/>
            <w:hideMark/>
          </w:tcPr>
          <w:p w14:paraId="3AD791B5" w14:textId="77777777" w:rsidR="00D564CE" w:rsidRPr="00B46FD2" w:rsidRDefault="00D564CE" w:rsidP="00D7507E">
            <w:pPr>
              <w:spacing w:before="100" w:beforeAutospacing="1" w:after="100" w:afterAutospacing="1"/>
              <w:ind w:firstLineChars="100" w:firstLine="240"/>
            </w:pPr>
            <w:r w:rsidRPr="00B46FD2">
              <w:t>14.16.11</w:t>
            </w:r>
          </w:p>
        </w:tc>
        <w:tc>
          <w:tcPr>
            <w:tcW w:w="1714" w:type="dxa"/>
            <w:tcBorders>
              <w:top w:val="nil"/>
              <w:left w:val="nil"/>
              <w:bottom w:val="nil"/>
              <w:right w:val="nil"/>
            </w:tcBorders>
            <w:noWrap/>
            <w:hideMark/>
          </w:tcPr>
          <w:p w14:paraId="7AFDB25A" w14:textId="77777777" w:rsidR="00D564CE" w:rsidRPr="00B46FD2" w:rsidRDefault="00D564CE" w:rsidP="00D7507E">
            <w:pPr>
              <w:spacing w:before="100" w:beforeAutospacing="1" w:after="100" w:afterAutospacing="1"/>
              <w:ind w:firstLineChars="100" w:firstLine="240"/>
            </w:pPr>
            <w:r w:rsidRPr="00B46FD2">
              <w:t>0.698</w:t>
            </w:r>
          </w:p>
        </w:tc>
        <w:tc>
          <w:tcPr>
            <w:tcW w:w="1656" w:type="dxa"/>
            <w:tcBorders>
              <w:top w:val="nil"/>
              <w:left w:val="nil"/>
              <w:bottom w:val="nil"/>
              <w:right w:val="nil"/>
            </w:tcBorders>
            <w:noWrap/>
            <w:hideMark/>
          </w:tcPr>
          <w:p w14:paraId="71B03295" w14:textId="77777777" w:rsidR="00D564CE" w:rsidRPr="00B46FD2" w:rsidRDefault="00D564CE" w:rsidP="00D7507E">
            <w:pPr>
              <w:spacing w:before="100" w:beforeAutospacing="1" w:after="100" w:afterAutospacing="1"/>
              <w:ind w:firstLineChars="100" w:firstLine="240"/>
            </w:pPr>
            <w:r w:rsidRPr="00B46FD2">
              <w:t>3.467</w:t>
            </w:r>
          </w:p>
        </w:tc>
        <w:tc>
          <w:tcPr>
            <w:tcW w:w="1960" w:type="dxa"/>
            <w:tcBorders>
              <w:top w:val="nil"/>
              <w:left w:val="nil"/>
              <w:bottom w:val="nil"/>
              <w:right w:val="nil"/>
            </w:tcBorders>
            <w:noWrap/>
            <w:hideMark/>
          </w:tcPr>
          <w:p w14:paraId="0F918321" w14:textId="77777777" w:rsidR="00D564CE" w:rsidRPr="00B46FD2" w:rsidRDefault="00D564CE" w:rsidP="00D7507E">
            <w:pPr>
              <w:spacing w:before="100" w:beforeAutospacing="1" w:after="100" w:afterAutospacing="1"/>
              <w:ind w:firstLineChars="100" w:firstLine="240"/>
            </w:pPr>
            <w:r w:rsidRPr="00B46FD2">
              <w:t>3</w:t>
            </w:r>
          </w:p>
        </w:tc>
      </w:tr>
      <w:tr w:rsidR="00D564CE" w:rsidRPr="00B46FD2" w14:paraId="10A810D1" w14:textId="77777777" w:rsidTr="0021630D">
        <w:trPr>
          <w:trHeight w:val="320"/>
        </w:trPr>
        <w:tc>
          <w:tcPr>
            <w:tcW w:w="2831" w:type="dxa"/>
            <w:tcBorders>
              <w:top w:val="nil"/>
              <w:left w:val="nil"/>
              <w:bottom w:val="nil"/>
              <w:right w:val="nil"/>
            </w:tcBorders>
            <w:noWrap/>
            <w:hideMark/>
          </w:tcPr>
          <w:p w14:paraId="755DD77B" w14:textId="5F4D870D" w:rsidR="00D564CE" w:rsidRPr="00B46FD2" w:rsidRDefault="0004457F" w:rsidP="00D7507E">
            <w:pPr>
              <w:spacing w:before="100" w:beforeAutospacing="1" w:after="100" w:afterAutospacing="1"/>
              <w:ind w:firstLineChars="100" w:firstLine="240"/>
            </w:pPr>
            <w:r>
              <w:t>Q</w:t>
            </w:r>
            <w:r w:rsidR="00D564CE" w:rsidRPr="00B46FD2">
              <w:t>14</w:t>
            </w:r>
          </w:p>
        </w:tc>
        <w:tc>
          <w:tcPr>
            <w:tcW w:w="1467" w:type="dxa"/>
            <w:tcBorders>
              <w:top w:val="nil"/>
              <w:left w:val="nil"/>
              <w:bottom w:val="nil"/>
              <w:right w:val="nil"/>
            </w:tcBorders>
            <w:noWrap/>
            <w:hideMark/>
          </w:tcPr>
          <w:p w14:paraId="2C209221" w14:textId="77777777" w:rsidR="00D564CE" w:rsidRPr="00B46FD2" w:rsidRDefault="00D564CE" w:rsidP="00D7507E">
            <w:pPr>
              <w:spacing w:before="100" w:beforeAutospacing="1" w:after="100" w:afterAutospacing="1"/>
              <w:ind w:firstLineChars="100" w:firstLine="240"/>
            </w:pPr>
            <w:r w:rsidRPr="00B46FD2">
              <w:rPr>
                <w:rFonts w:ascii="新細明體" w:eastAsia="新細明體" w:hAnsi="新細明體" w:cs="新細明體" w:hint="eastAsia"/>
              </w:rPr>
              <w:t xml:space="preserve">　</w:t>
            </w:r>
          </w:p>
        </w:tc>
        <w:tc>
          <w:tcPr>
            <w:tcW w:w="1714" w:type="dxa"/>
            <w:tcBorders>
              <w:top w:val="nil"/>
              <w:left w:val="nil"/>
              <w:bottom w:val="nil"/>
              <w:right w:val="nil"/>
            </w:tcBorders>
            <w:noWrap/>
            <w:hideMark/>
          </w:tcPr>
          <w:p w14:paraId="7892CCFC" w14:textId="77777777" w:rsidR="00D564CE" w:rsidRPr="00B46FD2" w:rsidRDefault="00D564CE" w:rsidP="00D7507E">
            <w:pPr>
              <w:spacing w:before="100" w:beforeAutospacing="1" w:after="100" w:afterAutospacing="1"/>
              <w:ind w:firstLineChars="100" w:firstLine="240"/>
            </w:pPr>
            <w:r w:rsidRPr="00B46FD2">
              <w:rPr>
                <w:rFonts w:ascii="新細明體" w:eastAsia="新細明體" w:hAnsi="新細明體" w:cs="新細明體" w:hint="eastAsia"/>
              </w:rPr>
              <w:t xml:space="preserve">　</w:t>
            </w:r>
          </w:p>
        </w:tc>
        <w:tc>
          <w:tcPr>
            <w:tcW w:w="1656" w:type="dxa"/>
            <w:tcBorders>
              <w:top w:val="nil"/>
              <w:left w:val="nil"/>
              <w:bottom w:val="nil"/>
              <w:right w:val="nil"/>
            </w:tcBorders>
            <w:noWrap/>
            <w:hideMark/>
          </w:tcPr>
          <w:p w14:paraId="32CEC6F3" w14:textId="77777777" w:rsidR="00D564CE" w:rsidRPr="00B46FD2" w:rsidRDefault="00D564CE" w:rsidP="00D7507E">
            <w:pPr>
              <w:spacing w:before="100" w:beforeAutospacing="1" w:after="100" w:afterAutospacing="1"/>
              <w:ind w:firstLineChars="100" w:firstLine="240"/>
            </w:pPr>
            <w:r w:rsidRPr="00B46FD2">
              <w:t>3.4</w:t>
            </w:r>
          </w:p>
        </w:tc>
        <w:tc>
          <w:tcPr>
            <w:tcW w:w="1960" w:type="dxa"/>
            <w:tcBorders>
              <w:top w:val="nil"/>
              <w:left w:val="nil"/>
              <w:bottom w:val="nil"/>
              <w:right w:val="nil"/>
            </w:tcBorders>
            <w:noWrap/>
            <w:hideMark/>
          </w:tcPr>
          <w:p w14:paraId="41B3253B" w14:textId="77777777" w:rsidR="00D564CE" w:rsidRPr="00B46FD2" w:rsidRDefault="00D564CE" w:rsidP="00D7507E">
            <w:pPr>
              <w:spacing w:before="100" w:beforeAutospacing="1" w:after="100" w:afterAutospacing="1"/>
              <w:ind w:firstLineChars="100" w:firstLine="240"/>
            </w:pPr>
            <w:r w:rsidRPr="00B46FD2">
              <w:rPr>
                <w:rFonts w:ascii="新細明體" w:eastAsia="新細明體" w:hAnsi="新細明體" w:cs="新細明體" w:hint="eastAsia"/>
              </w:rPr>
              <w:t xml:space="preserve">　</w:t>
            </w:r>
          </w:p>
        </w:tc>
      </w:tr>
      <w:tr w:rsidR="00D564CE" w:rsidRPr="00B46FD2" w14:paraId="78925D17" w14:textId="77777777" w:rsidTr="0021630D">
        <w:trPr>
          <w:trHeight w:val="320"/>
        </w:trPr>
        <w:tc>
          <w:tcPr>
            <w:tcW w:w="2831" w:type="dxa"/>
            <w:tcBorders>
              <w:top w:val="nil"/>
              <w:left w:val="nil"/>
              <w:bottom w:val="nil"/>
              <w:right w:val="nil"/>
            </w:tcBorders>
            <w:noWrap/>
            <w:hideMark/>
          </w:tcPr>
          <w:p w14:paraId="1A99E73D" w14:textId="3C42F635" w:rsidR="00D564CE" w:rsidRPr="00B46FD2" w:rsidRDefault="0004457F" w:rsidP="00D7507E">
            <w:pPr>
              <w:spacing w:before="100" w:beforeAutospacing="1" w:after="100" w:afterAutospacing="1"/>
              <w:ind w:firstLineChars="100" w:firstLine="240"/>
            </w:pPr>
            <w:r>
              <w:t>Q</w:t>
            </w:r>
            <w:r w:rsidR="00D564CE" w:rsidRPr="00B46FD2">
              <w:t>16</w:t>
            </w:r>
          </w:p>
        </w:tc>
        <w:tc>
          <w:tcPr>
            <w:tcW w:w="1467" w:type="dxa"/>
            <w:tcBorders>
              <w:top w:val="nil"/>
              <w:left w:val="nil"/>
              <w:bottom w:val="nil"/>
              <w:right w:val="nil"/>
            </w:tcBorders>
            <w:noWrap/>
            <w:hideMark/>
          </w:tcPr>
          <w:p w14:paraId="1D48C350" w14:textId="77777777" w:rsidR="00D564CE" w:rsidRPr="00B46FD2" w:rsidRDefault="00D564CE" w:rsidP="00D7507E">
            <w:pPr>
              <w:spacing w:before="100" w:beforeAutospacing="1" w:after="100" w:afterAutospacing="1"/>
              <w:ind w:firstLineChars="100" w:firstLine="240"/>
            </w:pPr>
            <w:r w:rsidRPr="00B46FD2">
              <w:rPr>
                <w:rFonts w:ascii="新細明體" w:eastAsia="新細明體" w:hAnsi="新細明體" w:cs="新細明體" w:hint="eastAsia"/>
              </w:rPr>
              <w:t xml:space="preserve">　</w:t>
            </w:r>
          </w:p>
        </w:tc>
        <w:tc>
          <w:tcPr>
            <w:tcW w:w="1714" w:type="dxa"/>
            <w:tcBorders>
              <w:top w:val="nil"/>
              <w:left w:val="nil"/>
              <w:bottom w:val="nil"/>
              <w:right w:val="nil"/>
            </w:tcBorders>
            <w:noWrap/>
            <w:hideMark/>
          </w:tcPr>
          <w:p w14:paraId="0B7997BA" w14:textId="77777777" w:rsidR="00D564CE" w:rsidRPr="00B46FD2" w:rsidRDefault="00D564CE" w:rsidP="00D7507E">
            <w:pPr>
              <w:spacing w:before="100" w:beforeAutospacing="1" w:after="100" w:afterAutospacing="1"/>
              <w:ind w:firstLineChars="100" w:firstLine="240"/>
            </w:pPr>
            <w:r w:rsidRPr="00B46FD2">
              <w:rPr>
                <w:rFonts w:ascii="新細明體" w:eastAsia="新細明體" w:hAnsi="新細明體" w:cs="新細明體" w:hint="eastAsia"/>
              </w:rPr>
              <w:t xml:space="preserve">　</w:t>
            </w:r>
          </w:p>
        </w:tc>
        <w:tc>
          <w:tcPr>
            <w:tcW w:w="1656" w:type="dxa"/>
            <w:tcBorders>
              <w:top w:val="nil"/>
              <w:left w:val="nil"/>
              <w:bottom w:val="nil"/>
              <w:right w:val="nil"/>
            </w:tcBorders>
            <w:noWrap/>
            <w:hideMark/>
          </w:tcPr>
          <w:p w14:paraId="52BE6EDF" w14:textId="77777777" w:rsidR="00D564CE" w:rsidRPr="00B46FD2" w:rsidRDefault="00D564CE" w:rsidP="00D7507E">
            <w:pPr>
              <w:spacing w:before="100" w:beforeAutospacing="1" w:after="100" w:afterAutospacing="1"/>
              <w:ind w:firstLineChars="100" w:firstLine="240"/>
            </w:pPr>
            <w:r w:rsidRPr="00B46FD2">
              <w:t>3.07</w:t>
            </w:r>
          </w:p>
        </w:tc>
        <w:tc>
          <w:tcPr>
            <w:tcW w:w="1960" w:type="dxa"/>
            <w:tcBorders>
              <w:top w:val="nil"/>
              <w:left w:val="nil"/>
              <w:bottom w:val="nil"/>
              <w:right w:val="nil"/>
            </w:tcBorders>
            <w:noWrap/>
            <w:hideMark/>
          </w:tcPr>
          <w:p w14:paraId="6EB0329B" w14:textId="77777777" w:rsidR="00D564CE" w:rsidRPr="00B46FD2" w:rsidRDefault="00D564CE" w:rsidP="00D7507E">
            <w:pPr>
              <w:spacing w:before="100" w:beforeAutospacing="1" w:after="100" w:afterAutospacing="1"/>
              <w:ind w:firstLineChars="100" w:firstLine="240"/>
            </w:pPr>
            <w:r w:rsidRPr="00B46FD2">
              <w:rPr>
                <w:rFonts w:ascii="新細明體" w:eastAsia="新細明體" w:hAnsi="新細明體" w:cs="新細明體" w:hint="eastAsia"/>
              </w:rPr>
              <w:t xml:space="preserve">　</w:t>
            </w:r>
          </w:p>
        </w:tc>
      </w:tr>
      <w:tr w:rsidR="00D564CE" w:rsidRPr="00B46FD2" w14:paraId="49FFA50C" w14:textId="77777777" w:rsidTr="0021630D">
        <w:trPr>
          <w:trHeight w:val="320"/>
        </w:trPr>
        <w:tc>
          <w:tcPr>
            <w:tcW w:w="2831" w:type="dxa"/>
            <w:tcBorders>
              <w:top w:val="nil"/>
              <w:left w:val="nil"/>
              <w:bottom w:val="nil"/>
              <w:right w:val="nil"/>
            </w:tcBorders>
            <w:noWrap/>
            <w:hideMark/>
          </w:tcPr>
          <w:p w14:paraId="220A3411" w14:textId="6FEC2C16" w:rsidR="00D564CE" w:rsidRPr="00B46FD2" w:rsidRDefault="0004457F" w:rsidP="00D7507E">
            <w:pPr>
              <w:spacing w:before="100" w:beforeAutospacing="1" w:after="100" w:afterAutospacing="1"/>
              <w:ind w:firstLineChars="100" w:firstLine="240"/>
            </w:pPr>
            <w:r>
              <w:t>Q</w:t>
            </w:r>
            <w:r w:rsidR="00D564CE" w:rsidRPr="00B46FD2">
              <w:t>11</w:t>
            </w:r>
          </w:p>
        </w:tc>
        <w:tc>
          <w:tcPr>
            <w:tcW w:w="1467" w:type="dxa"/>
            <w:tcBorders>
              <w:top w:val="nil"/>
              <w:left w:val="nil"/>
              <w:bottom w:val="nil"/>
              <w:right w:val="nil"/>
            </w:tcBorders>
            <w:noWrap/>
            <w:hideMark/>
          </w:tcPr>
          <w:p w14:paraId="7C7C3BA0" w14:textId="77777777" w:rsidR="00D564CE" w:rsidRPr="00B46FD2" w:rsidRDefault="00D564CE" w:rsidP="00D7507E">
            <w:pPr>
              <w:spacing w:before="100" w:beforeAutospacing="1" w:after="100" w:afterAutospacing="1"/>
              <w:ind w:firstLineChars="100" w:firstLine="240"/>
            </w:pPr>
            <w:r w:rsidRPr="00B46FD2">
              <w:rPr>
                <w:rFonts w:ascii="新細明體" w:eastAsia="新細明體" w:hAnsi="新細明體" w:cs="新細明體" w:hint="eastAsia"/>
              </w:rPr>
              <w:t xml:space="preserve">　</w:t>
            </w:r>
          </w:p>
        </w:tc>
        <w:tc>
          <w:tcPr>
            <w:tcW w:w="1714" w:type="dxa"/>
            <w:tcBorders>
              <w:top w:val="nil"/>
              <w:left w:val="nil"/>
              <w:bottom w:val="nil"/>
              <w:right w:val="nil"/>
            </w:tcBorders>
            <w:noWrap/>
            <w:hideMark/>
          </w:tcPr>
          <w:p w14:paraId="450865F5" w14:textId="77777777" w:rsidR="00D564CE" w:rsidRPr="00B46FD2" w:rsidRDefault="00D564CE" w:rsidP="00D7507E">
            <w:pPr>
              <w:spacing w:before="100" w:beforeAutospacing="1" w:after="100" w:afterAutospacing="1"/>
              <w:ind w:firstLineChars="100" w:firstLine="240"/>
            </w:pPr>
            <w:r w:rsidRPr="00B46FD2">
              <w:rPr>
                <w:rFonts w:ascii="新細明體" w:eastAsia="新細明體" w:hAnsi="新細明體" w:cs="新細明體" w:hint="eastAsia"/>
              </w:rPr>
              <w:t xml:space="preserve">　</w:t>
            </w:r>
          </w:p>
        </w:tc>
        <w:tc>
          <w:tcPr>
            <w:tcW w:w="1656" w:type="dxa"/>
            <w:tcBorders>
              <w:top w:val="nil"/>
              <w:left w:val="nil"/>
              <w:bottom w:val="nil"/>
              <w:right w:val="nil"/>
            </w:tcBorders>
            <w:noWrap/>
            <w:hideMark/>
          </w:tcPr>
          <w:p w14:paraId="6E3C3328" w14:textId="77777777" w:rsidR="00D564CE" w:rsidRPr="00B46FD2" w:rsidRDefault="00D564CE" w:rsidP="00D7507E">
            <w:pPr>
              <w:spacing w:before="100" w:beforeAutospacing="1" w:after="100" w:afterAutospacing="1"/>
              <w:ind w:firstLineChars="100" w:firstLine="240"/>
            </w:pPr>
            <w:r w:rsidRPr="00B46FD2">
              <w:t>3.93</w:t>
            </w:r>
          </w:p>
        </w:tc>
        <w:tc>
          <w:tcPr>
            <w:tcW w:w="1960" w:type="dxa"/>
            <w:tcBorders>
              <w:top w:val="nil"/>
              <w:left w:val="nil"/>
              <w:bottom w:val="nil"/>
              <w:right w:val="nil"/>
            </w:tcBorders>
            <w:noWrap/>
            <w:hideMark/>
          </w:tcPr>
          <w:p w14:paraId="1683667E" w14:textId="77777777" w:rsidR="00D564CE" w:rsidRPr="00B46FD2" w:rsidRDefault="00D564CE" w:rsidP="00D7507E">
            <w:pPr>
              <w:spacing w:before="100" w:beforeAutospacing="1" w:after="100" w:afterAutospacing="1"/>
              <w:ind w:firstLineChars="100" w:firstLine="240"/>
            </w:pPr>
            <w:r w:rsidRPr="00B46FD2">
              <w:rPr>
                <w:rFonts w:ascii="新細明體" w:eastAsia="新細明體" w:hAnsi="新細明體" w:cs="新細明體" w:hint="eastAsia"/>
              </w:rPr>
              <w:t xml:space="preserve">　</w:t>
            </w:r>
          </w:p>
        </w:tc>
      </w:tr>
      <w:tr w:rsidR="00D564CE" w:rsidRPr="00B46FD2" w14:paraId="77EC4D67" w14:textId="77777777" w:rsidTr="0021630D">
        <w:trPr>
          <w:trHeight w:val="320"/>
        </w:trPr>
        <w:tc>
          <w:tcPr>
            <w:tcW w:w="2831" w:type="dxa"/>
            <w:tcBorders>
              <w:top w:val="nil"/>
              <w:left w:val="nil"/>
              <w:bottom w:val="nil"/>
              <w:right w:val="nil"/>
            </w:tcBorders>
            <w:noWrap/>
            <w:hideMark/>
          </w:tcPr>
          <w:p w14:paraId="6F6B9CD1" w14:textId="77777777" w:rsidR="00D564CE" w:rsidRPr="00B46FD2" w:rsidRDefault="00D564CE" w:rsidP="00D7507E">
            <w:pPr>
              <w:spacing w:before="100" w:beforeAutospacing="1" w:after="100" w:afterAutospacing="1"/>
              <w:ind w:firstLineChars="100" w:firstLine="240"/>
            </w:pPr>
            <w:r w:rsidRPr="00B46FD2">
              <w:t>Attitude 2</w:t>
            </w:r>
          </w:p>
        </w:tc>
        <w:tc>
          <w:tcPr>
            <w:tcW w:w="1467" w:type="dxa"/>
            <w:tcBorders>
              <w:top w:val="nil"/>
              <w:left w:val="nil"/>
              <w:bottom w:val="nil"/>
              <w:right w:val="nil"/>
            </w:tcBorders>
            <w:noWrap/>
            <w:hideMark/>
          </w:tcPr>
          <w:p w14:paraId="0E6BE781" w14:textId="77777777" w:rsidR="00D564CE" w:rsidRPr="00B46FD2" w:rsidRDefault="00D564CE" w:rsidP="00D7507E">
            <w:pPr>
              <w:spacing w:before="100" w:beforeAutospacing="1" w:after="100" w:afterAutospacing="1"/>
              <w:ind w:firstLineChars="100" w:firstLine="240"/>
            </w:pPr>
            <w:r w:rsidRPr="00B46FD2">
              <w:t>18,19,20</w:t>
            </w:r>
          </w:p>
        </w:tc>
        <w:tc>
          <w:tcPr>
            <w:tcW w:w="1714" w:type="dxa"/>
            <w:tcBorders>
              <w:top w:val="nil"/>
              <w:left w:val="nil"/>
              <w:bottom w:val="nil"/>
              <w:right w:val="nil"/>
            </w:tcBorders>
            <w:noWrap/>
            <w:hideMark/>
          </w:tcPr>
          <w:p w14:paraId="5C9CF0CA" w14:textId="77777777" w:rsidR="00D564CE" w:rsidRPr="00B46FD2" w:rsidRDefault="00D564CE" w:rsidP="00D7507E">
            <w:pPr>
              <w:spacing w:before="100" w:beforeAutospacing="1" w:after="100" w:afterAutospacing="1"/>
              <w:ind w:firstLineChars="100" w:firstLine="240"/>
            </w:pPr>
            <w:r w:rsidRPr="00B46FD2">
              <w:t>0.745</w:t>
            </w:r>
          </w:p>
        </w:tc>
        <w:tc>
          <w:tcPr>
            <w:tcW w:w="1656" w:type="dxa"/>
            <w:tcBorders>
              <w:top w:val="nil"/>
              <w:left w:val="nil"/>
              <w:bottom w:val="nil"/>
              <w:right w:val="nil"/>
            </w:tcBorders>
            <w:noWrap/>
            <w:hideMark/>
          </w:tcPr>
          <w:p w14:paraId="0BCE66AE" w14:textId="77777777" w:rsidR="00D564CE" w:rsidRPr="00B46FD2" w:rsidRDefault="00D564CE" w:rsidP="00D7507E">
            <w:pPr>
              <w:spacing w:before="100" w:beforeAutospacing="1" w:after="100" w:afterAutospacing="1"/>
              <w:ind w:firstLineChars="100" w:firstLine="240"/>
            </w:pPr>
            <w:r w:rsidRPr="00B46FD2">
              <w:t>0.739</w:t>
            </w:r>
          </w:p>
        </w:tc>
        <w:tc>
          <w:tcPr>
            <w:tcW w:w="1960" w:type="dxa"/>
            <w:tcBorders>
              <w:top w:val="nil"/>
              <w:left w:val="nil"/>
              <w:bottom w:val="nil"/>
              <w:right w:val="nil"/>
            </w:tcBorders>
            <w:noWrap/>
            <w:hideMark/>
          </w:tcPr>
          <w:p w14:paraId="0845C6E7" w14:textId="77777777" w:rsidR="00D564CE" w:rsidRPr="00B46FD2" w:rsidRDefault="00D564CE" w:rsidP="00D7507E">
            <w:pPr>
              <w:spacing w:before="100" w:beforeAutospacing="1" w:after="100" w:afterAutospacing="1"/>
              <w:ind w:firstLineChars="100" w:firstLine="240"/>
            </w:pPr>
            <w:r w:rsidRPr="00B46FD2">
              <w:t>3</w:t>
            </w:r>
          </w:p>
        </w:tc>
      </w:tr>
      <w:tr w:rsidR="00D564CE" w:rsidRPr="00B46FD2" w14:paraId="2FA97D83" w14:textId="77777777" w:rsidTr="0021630D">
        <w:trPr>
          <w:trHeight w:val="320"/>
        </w:trPr>
        <w:tc>
          <w:tcPr>
            <w:tcW w:w="2831" w:type="dxa"/>
            <w:tcBorders>
              <w:top w:val="nil"/>
              <w:left w:val="nil"/>
              <w:bottom w:val="nil"/>
              <w:right w:val="nil"/>
            </w:tcBorders>
            <w:noWrap/>
            <w:hideMark/>
          </w:tcPr>
          <w:p w14:paraId="3F625F2E" w14:textId="52644A37" w:rsidR="00D564CE" w:rsidRPr="00B46FD2" w:rsidRDefault="0004457F" w:rsidP="00D7507E">
            <w:pPr>
              <w:spacing w:before="100" w:beforeAutospacing="1" w:after="100" w:afterAutospacing="1"/>
              <w:ind w:firstLineChars="100" w:firstLine="240"/>
            </w:pPr>
            <w:r>
              <w:t>Q</w:t>
            </w:r>
            <w:r w:rsidR="00D564CE" w:rsidRPr="00B46FD2">
              <w:t>18</w:t>
            </w:r>
          </w:p>
        </w:tc>
        <w:tc>
          <w:tcPr>
            <w:tcW w:w="1467" w:type="dxa"/>
            <w:tcBorders>
              <w:top w:val="nil"/>
              <w:left w:val="nil"/>
              <w:bottom w:val="nil"/>
              <w:right w:val="nil"/>
            </w:tcBorders>
            <w:noWrap/>
            <w:hideMark/>
          </w:tcPr>
          <w:p w14:paraId="3BEA3DCE" w14:textId="77777777" w:rsidR="00D564CE" w:rsidRPr="00B46FD2" w:rsidRDefault="00D564CE" w:rsidP="00D7507E">
            <w:pPr>
              <w:spacing w:before="100" w:beforeAutospacing="1" w:after="100" w:afterAutospacing="1"/>
              <w:ind w:firstLineChars="100" w:firstLine="240"/>
            </w:pPr>
            <w:r w:rsidRPr="00B46FD2">
              <w:rPr>
                <w:rFonts w:ascii="新細明體" w:eastAsia="新細明體" w:hAnsi="新細明體" w:cs="新細明體" w:hint="eastAsia"/>
              </w:rPr>
              <w:t xml:space="preserve">　</w:t>
            </w:r>
          </w:p>
        </w:tc>
        <w:tc>
          <w:tcPr>
            <w:tcW w:w="1714" w:type="dxa"/>
            <w:tcBorders>
              <w:top w:val="nil"/>
              <w:left w:val="nil"/>
              <w:bottom w:val="nil"/>
              <w:right w:val="nil"/>
            </w:tcBorders>
            <w:noWrap/>
            <w:hideMark/>
          </w:tcPr>
          <w:p w14:paraId="2451D65D" w14:textId="77777777" w:rsidR="00D564CE" w:rsidRPr="00B46FD2" w:rsidRDefault="00D564CE" w:rsidP="00D7507E">
            <w:pPr>
              <w:spacing w:before="100" w:beforeAutospacing="1" w:after="100" w:afterAutospacing="1"/>
              <w:ind w:firstLineChars="100" w:firstLine="240"/>
            </w:pPr>
            <w:r w:rsidRPr="00B46FD2">
              <w:rPr>
                <w:rFonts w:ascii="新細明體" w:eastAsia="新細明體" w:hAnsi="新細明體" w:cs="新細明體" w:hint="eastAsia"/>
              </w:rPr>
              <w:t xml:space="preserve">　</w:t>
            </w:r>
          </w:p>
        </w:tc>
        <w:tc>
          <w:tcPr>
            <w:tcW w:w="1656" w:type="dxa"/>
            <w:tcBorders>
              <w:top w:val="nil"/>
              <w:left w:val="nil"/>
              <w:bottom w:val="nil"/>
              <w:right w:val="nil"/>
            </w:tcBorders>
            <w:noWrap/>
            <w:hideMark/>
          </w:tcPr>
          <w:p w14:paraId="72996F0C" w14:textId="77777777" w:rsidR="00D564CE" w:rsidRPr="00B46FD2" w:rsidRDefault="00D564CE" w:rsidP="00D7507E">
            <w:pPr>
              <w:spacing w:before="100" w:beforeAutospacing="1" w:after="100" w:afterAutospacing="1"/>
              <w:ind w:firstLineChars="100" w:firstLine="240"/>
            </w:pPr>
            <w:r w:rsidRPr="00B46FD2">
              <w:t>3.6</w:t>
            </w:r>
          </w:p>
        </w:tc>
        <w:tc>
          <w:tcPr>
            <w:tcW w:w="1960" w:type="dxa"/>
            <w:tcBorders>
              <w:top w:val="nil"/>
              <w:left w:val="nil"/>
              <w:bottom w:val="nil"/>
              <w:right w:val="nil"/>
            </w:tcBorders>
            <w:noWrap/>
            <w:hideMark/>
          </w:tcPr>
          <w:p w14:paraId="03460138" w14:textId="77777777" w:rsidR="00D564CE" w:rsidRPr="00B46FD2" w:rsidRDefault="00D564CE" w:rsidP="00D7507E">
            <w:pPr>
              <w:spacing w:before="100" w:beforeAutospacing="1" w:after="100" w:afterAutospacing="1"/>
              <w:ind w:firstLineChars="100" w:firstLine="240"/>
            </w:pPr>
            <w:r w:rsidRPr="00B46FD2">
              <w:rPr>
                <w:rFonts w:ascii="新細明體" w:eastAsia="新細明體" w:hAnsi="新細明體" w:cs="新細明體" w:hint="eastAsia"/>
              </w:rPr>
              <w:t xml:space="preserve">　</w:t>
            </w:r>
          </w:p>
        </w:tc>
      </w:tr>
      <w:tr w:rsidR="00D564CE" w:rsidRPr="00B46FD2" w14:paraId="43AD68F4" w14:textId="77777777" w:rsidTr="0021630D">
        <w:trPr>
          <w:trHeight w:val="320"/>
        </w:trPr>
        <w:tc>
          <w:tcPr>
            <w:tcW w:w="2831" w:type="dxa"/>
            <w:tcBorders>
              <w:top w:val="nil"/>
              <w:left w:val="nil"/>
              <w:bottom w:val="nil"/>
              <w:right w:val="nil"/>
            </w:tcBorders>
            <w:noWrap/>
            <w:hideMark/>
          </w:tcPr>
          <w:p w14:paraId="1440DEF7" w14:textId="6C80147E" w:rsidR="00D564CE" w:rsidRPr="00B46FD2" w:rsidRDefault="0004457F" w:rsidP="00D7507E">
            <w:pPr>
              <w:spacing w:before="100" w:beforeAutospacing="1" w:after="100" w:afterAutospacing="1"/>
              <w:ind w:firstLineChars="100" w:firstLine="240"/>
            </w:pPr>
            <w:r>
              <w:t>Q</w:t>
            </w:r>
            <w:r w:rsidR="00D564CE" w:rsidRPr="00B46FD2">
              <w:t>19</w:t>
            </w:r>
          </w:p>
        </w:tc>
        <w:tc>
          <w:tcPr>
            <w:tcW w:w="1467" w:type="dxa"/>
            <w:tcBorders>
              <w:top w:val="nil"/>
              <w:left w:val="nil"/>
              <w:bottom w:val="nil"/>
              <w:right w:val="nil"/>
            </w:tcBorders>
            <w:noWrap/>
            <w:hideMark/>
          </w:tcPr>
          <w:p w14:paraId="17B66214" w14:textId="77777777" w:rsidR="00D564CE" w:rsidRPr="00B46FD2" w:rsidRDefault="00D564CE" w:rsidP="00D7507E">
            <w:pPr>
              <w:spacing w:before="100" w:beforeAutospacing="1" w:after="100" w:afterAutospacing="1"/>
              <w:ind w:firstLineChars="100" w:firstLine="240"/>
            </w:pPr>
            <w:r w:rsidRPr="00B46FD2">
              <w:rPr>
                <w:rFonts w:ascii="新細明體" w:eastAsia="新細明體" w:hAnsi="新細明體" w:cs="新細明體" w:hint="eastAsia"/>
              </w:rPr>
              <w:t xml:space="preserve">　</w:t>
            </w:r>
          </w:p>
        </w:tc>
        <w:tc>
          <w:tcPr>
            <w:tcW w:w="1714" w:type="dxa"/>
            <w:tcBorders>
              <w:top w:val="nil"/>
              <w:left w:val="nil"/>
              <w:bottom w:val="nil"/>
              <w:right w:val="nil"/>
            </w:tcBorders>
            <w:noWrap/>
            <w:hideMark/>
          </w:tcPr>
          <w:p w14:paraId="4ADD6385" w14:textId="77777777" w:rsidR="00D564CE" w:rsidRPr="00B46FD2" w:rsidRDefault="00D564CE" w:rsidP="00D7507E">
            <w:pPr>
              <w:spacing w:before="100" w:beforeAutospacing="1" w:after="100" w:afterAutospacing="1"/>
              <w:ind w:firstLineChars="100" w:firstLine="240"/>
            </w:pPr>
            <w:r w:rsidRPr="00B46FD2">
              <w:rPr>
                <w:rFonts w:ascii="新細明體" w:eastAsia="新細明體" w:hAnsi="新細明體" w:cs="新細明體" w:hint="eastAsia"/>
              </w:rPr>
              <w:t xml:space="preserve">　</w:t>
            </w:r>
          </w:p>
        </w:tc>
        <w:tc>
          <w:tcPr>
            <w:tcW w:w="1656" w:type="dxa"/>
            <w:tcBorders>
              <w:top w:val="nil"/>
              <w:left w:val="nil"/>
              <w:bottom w:val="nil"/>
              <w:right w:val="nil"/>
            </w:tcBorders>
            <w:noWrap/>
            <w:hideMark/>
          </w:tcPr>
          <w:p w14:paraId="2A3FBF62" w14:textId="77777777" w:rsidR="00D564CE" w:rsidRPr="00B46FD2" w:rsidRDefault="00D564CE" w:rsidP="00D7507E">
            <w:pPr>
              <w:spacing w:before="100" w:beforeAutospacing="1" w:after="100" w:afterAutospacing="1"/>
              <w:ind w:firstLineChars="100" w:firstLine="240"/>
            </w:pPr>
            <w:r w:rsidRPr="00B46FD2">
              <w:t>3.77</w:t>
            </w:r>
          </w:p>
        </w:tc>
        <w:tc>
          <w:tcPr>
            <w:tcW w:w="1960" w:type="dxa"/>
            <w:tcBorders>
              <w:top w:val="nil"/>
              <w:left w:val="nil"/>
              <w:bottom w:val="nil"/>
              <w:right w:val="nil"/>
            </w:tcBorders>
            <w:noWrap/>
            <w:hideMark/>
          </w:tcPr>
          <w:p w14:paraId="6A9DD2D0" w14:textId="77777777" w:rsidR="00D564CE" w:rsidRPr="00B46FD2" w:rsidRDefault="00D564CE" w:rsidP="00D7507E">
            <w:pPr>
              <w:spacing w:before="100" w:beforeAutospacing="1" w:after="100" w:afterAutospacing="1"/>
              <w:ind w:firstLineChars="100" w:firstLine="240"/>
            </w:pPr>
            <w:r w:rsidRPr="00B46FD2">
              <w:rPr>
                <w:rFonts w:ascii="新細明體" w:eastAsia="新細明體" w:hAnsi="新細明體" w:cs="新細明體" w:hint="eastAsia"/>
              </w:rPr>
              <w:t xml:space="preserve">　</w:t>
            </w:r>
          </w:p>
        </w:tc>
      </w:tr>
      <w:tr w:rsidR="00D564CE" w:rsidRPr="00B46FD2" w14:paraId="66030E61" w14:textId="77777777" w:rsidTr="0021630D">
        <w:trPr>
          <w:trHeight w:val="320"/>
        </w:trPr>
        <w:tc>
          <w:tcPr>
            <w:tcW w:w="2831" w:type="dxa"/>
            <w:tcBorders>
              <w:top w:val="nil"/>
              <w:left w:val="nil"/>
              <w:bottom w:val="nil"/>
              <w:right w:val="nil"/>
            </w:tcBorders>
            <w:noWrap/>
            <w:hideMark/>
          </w:tcPr>
          <w:p w14:paraId="6EA027FD" w14:textId="089F10ED" w:rsidR="00D564CE" w:rsidRPr="00B46FD2" w:rsidRDefault="0004457F" w:rsidP="00D7507E">
            <w:pPr>
              <w:spacing w:before="100" w:beforeAutospacing="1" w:after="100" w:afterAutospacing="1"/>
              <w:ind w:firstLineChars="100" w:firstLine="240"/>
            </w:pPr>
            <w:r>
              <w:t>Q</w:t>
            </w:r>
            <w:r w:rsidR="00D564CE" w:rsidRPr="00B46FD2">
              <w:t>20</w:t>
            </w:r>
          </w:p>
        </w:tc>
        <w:tc>
          <w:tcPr>
            <w:tcW w:w="1467" w:type="dxa"/>
            <w:tcBorders>
              <w:top w:val="nil"/>
              <w:left w:val="nil"/>
              <w:bottom w:val="nil"/>
              <w:right w:val="nil"/>
            </w:tcBorders>
            <w:noWrap/>
            <w:hideMark/>
          </w:tcPr>
          <w:p w14:paraId="112AFC77" w14:textId="77777777" w:rsidR="00D564CE" w:rsidRPr="00B46FD2" w:rsidRDefault="00D564CE" w:rsidP="00D7507E">
            <w:pPr>
              <w:spacing w:before="100" w:beforeAutospacing="1" w:after="100" w:afterAutospacing="1"/>
              <w:ind w:firstLineChars="100" w:firstLine="240"/>
            </w:pPr>
            <w:r w:rsidRPr="00B46FD2">
              <w:rPr>
                <w:rFonts w:ascii="新細明體" w:eastAsia="新細明體" w:hAnsi="新細明體" w:cs="新細明體" w:hint="eastAsia"/>
              </w:rPr>
              <w:t xml:space="preserve">　</w:t>
            </w:r>
          </w:p>
        </w:tc>
        <w:tc>
          <w:tcPr>
            <w:tcW w:w="1714" w:type="dxa"/>
            <w:tcBorders>
              <w:top w:val="nil"/>
              <w:left w:val="nil"/>
              <w:bottom w:val="nil"/>
              <w:right w:val="nil"/>
            </w:tcBorders>
            <w:noWrap/>
            <w:hideMark/>
          </w:tcPr>
          <w:p w14:paraId="392415E8" w14:textId="77777777" w:rsidR="00D564CE" w:rsidRPr="00B46FD2" w:rsidRDefault="00D564CE" w:rsidP="00D7507E">
            <w:pPr>
              <w:spacing w:before="100" w:beforeAutospacing="1" w:after="100" w:afterAutospacing="1"/>
              <w:ind w:firstLineChars="100" w:firstLine="240"/>
            </w:pPr>
            <w:r w:rsidRPr="00B46FD2">
              <w:rPr>
                <w:rFonts w:ascii="新細明體" w:eastAsia="新細明體" w:hAnsi="新細明體" w:cs="新細明體" w:hint="eastAsia"/>
              </w:rPr>
              <w:t xml:space="preserve">　</w:t>
            </w:r>
          </w:p>
        </w:tc>
        <w:tc>
          <w:tcPr>
            <w:tcW w:w="1656" w:type="dxa"/>
            <w:tcBorders>
              <w:top w:val="nil"/>
              <w:left w:val="nil"/>
              <w:bottom w:val="nil"/>
              <w:right w:val="nil"/>
            </w:tcBorders>
            <w:noWrap/>
            <w:hideMark/>
          </w:tcPr>
          <w:p w14:paraId="3869335B" w14:textId="77777777" w:rsidR="00D564CE" w:rsidRPr="00B46FD2" w:rsidRDefault="00D564CE" w:rsidP="00D7507E">
            <w:pPr>
              <w:spacing w:before="100" w:beforeAutospacing="1" w:after="100" w:afterAutospacing="1"/>
              <w:ind w:firstLineChars="100" w:firstLine="240"/>
            </w:pPr>
            <w:r w:rsidRPr="00B46FD2">
              <w:t>3.87</w:t>
            </w:r>
          </w:p>
        </w:tc>
        <w:tc>
          <w:tcPr>
            <w:tcW w:w="1960" w:type="dxa"/>
            <w:tcBorders>
              <w:top w:val="nil"/>
              <w:left w:val="nil"/>
              <w:bottom w:val="nil"/>
              <w:right w:val="nil"/>
            </w:tcBorders>
            <w:noWrap/>
            <w:hideMark/>
          </w:tcPr>
          <w:p w14:paraId="36E40E3D" w14:textId="77777777" w:rsidR="00D564CE" w:rsidRPr="00B46FD2" w:rsidRDefault="00D564CE" w:rsidP="00D7507E">
            <w:pPr>
              <w:spacing w:before="100" w:beforeAutospacing="1" w:after="100" w:afterAutospacing="1"/>
              <w:ind w:firstLineChars="100" w:firstLine="240"/>
            </w:pPr>
            <w:r w:rsidRPr="00B46FD2">
              <w:rPr>
                <w:rFonts w:ascii="新細明體" w:eastAsia="新細明體" w:hAnsi="新細明體" w:cs="新細明體" w:hint="eastAsia"/>
              </w:rPr>
              <w:t xml:space="preserve">　</w:t>
            </w:r>
          </w:p>
        </w:tc>
      </w:tr>
      <w:tr w:rsidR="00D564CE" w:rsidRPr="00B46FD2" w14:paraId="774BB0A9" w14:textId="77777777" w:rsidTr="0021630D">
        <w:trPr>
          <w:trHeight w:val="320"/>
        </w:trPr>
        <w:tc>
          <w:tcPr>
            <w:tcW w:w="2831" w:type="dxa"/>
            <w:tcBorders>
              <w:top w:val="nil"/>
              <w:left w:val="nil"/>
              <w:bottom w:val="nil"/>
              <w:right w:val="nil"/>
            </w:tcBorders>
            <w:noWrap/>
            <w:hideMark/>
          </w:tcPr>
          <w:p w14:paraId="1E4B7F60" w14:textId="77777777" w:rsidR="00D564CE" w:rsidRPr="00B46FD2" w:rsidRDefault="00D564CE" w:rsidP="00D7507E">
            <w:pPr>
              <w:spacing w:before="100" w:beforeAutospacing="1" w:after="100" w:afterAutospacing="1"/>
              <w:ind w:firstLineChars="100" w:firstLine="240"/>
            </w:pPr>
            <w:r w:rsidRPr="00B46FD2">
              <w:t>Attitude 3</w:t>
            </w:r>
          </w:p>
        </w:tc>
        <w:tc>
          <w:tcPr>
            <w:tcW w:w="1467" w:type="dxa"/>
            <w:tcBorders>
              <w:top w:val="nil"/>
              <w:left w:val="nil"/>
              <w:bottom w:val="nil"/>
              <w:right w:val="nil"/>
            </w:tcBorders>
            <w:noWrap/>
            <w:hideMark/>
          </w:tcPr>
          <w:p w14:paraId="51623B13" w14:textId="77777777" w:rsidR="00D564CE" w:rsidRPr="00B46FD2" w:rsidRDefault="00D564CE" w:rsidP="00D7507E">
            <w:pPr>
              <w:spacing w:before="100" w:beforeAutospacing="1" w:after="100" w:afterAutospacing="1"/>
              <w:ind w:firstLineChars="100" w:firstLine="240"/>
            </w:pPr>
            <w:r w:rsidRPr="00B46FD2">
              <w:t>12,13,17</w:t>
            </w:r>
          </w:p>
        </w:tc>
        <w:tc>
          <w:tcPr>
            <w:tcW w:w="1714" w:type="dxa"/>
            <w:tcBorders>
              <w:top w:val="nil"/>
              <w:left w:val="nil"/>
              <w:bottom w:val="nil"/>
              <w:right w:val="nil"/>
            </w:tcBorders>
            <w:noWrap/>
            <w:hideMark/>
          </w:tcPr>
          <w:p w14:paraId="40812065" w14:textId="77777777" w:rsidR="00D564CE" w:rsidRPr="00B46FD2" w:rsidRDefault="00D564CE" w:rsidP="00D7507E">
            <w:pPr>
              <w:spacing w:before="100" w:beforeAutospacing="1" w:after="100" w:afterAutospacing="1"/>
              <w:ind w:firstLineChars="100" w:firstLine="240"/>
            </w:pPr>
            <w:r w:rsidRPr="00B46FD2">
              <w:t>0.68</w:t>
            </w:r>
          </w:p>
        </w:tc>
        <w:tc>
          <w:tcPr>
            <w:tcW w:w="1656" w:type="dxa"/>
            <w:tcBorders>
              <w:top w:val="nil"/>
              <w:left w:val="nil"/>
              <w:bottom w:val="nil"/>
              <w:right w:val="nil"/>
            </w:tcBorders>
            <w:noWrap/>
            <w:hideMark/>
          </w:tcPr>
          <w:p w14:paraId="34C48A06" w14:textId="77777777" w:rsidR="00D564CE" w:rsidRPr="00B46FD2" w:rsidRDefault="00D564CE" w:rsidP="00D7507E">
            <w:pPr>
              <w:spacing w:before="100" w:beforeAutospacing="1" w:after="100" w:afterAutospacing="1"/>
              <w:ind w:firstLineChars="100" w:firstLine="240"/>
            </w:pPr>
            <w:r w:rsidRPr="00B46FD2">
              <w:t>0.68</w:t>
            </w:r>
          </w:p>
        </w:tc>
        <w:tc>
          <w:tcPr>
            <w:tcW w:w="1960" w:type="dxa"/>
            <w:tcBorders>
              <w:top w:val="nil"/>
              <w:left w:val="nil"/>
              <w:bottom w:val="nil"/>
              <w:right w:val="nil"/>
            </w:tcBorders>
            <w:noWrap/>
            <w:hideMark/>
          </w:tcPr>
          <w:p w14:paraId="72EFDF05" w14:textId="77777777" w:rsidR="00D564CE" w:rsidRPr="00B46FD2" w:rsidRDefault="00D564CE" w:rsidP="00D7507E">
            <w:pPr>
              <w:spacing w:before="100" w:beforeAutospacing="1" w:after="100" w:afterAutospacing="1"/>
              <w:ind w:firstLineChars="100" w:firstLine="240"/>
            </w:pPr>
            <w:r w:rsidRPr="00B46FD2">
              <w:t>3</w:t>
            </w:r>
          </w:p>
        </w:tc>
      </w:tr>
      <w:tr w:rsidR="00D564CE" w:rsidRPr="00B46FD2" w14:paraId="57646F01" w14:textId="77777777" w:rsidTr="0021630D">
        <w:trPr>
          <w:trHeight w:val="320"/>
        </w:trPr>
        <w:tc>
          <w:tcPr>
            <w:tcW w:w="2831" w:type="dxa"/>
            <w:tcBorders>
              <w:top w:val="nil"/>
              <w:left w:val="nil"/>
              <w:bottom w:val="nil"/>
              <w:right w:val="nil"/>
            </w:tcBorders>
            <w:noWrap/>
            <w:hideMark/>
          </w:tcPr>
          <w:p w14:paraId="2DC52853" w14:textId="5958FDFB" w:rsidR="00D564CE" w:rsidRPr="00B46FD2" w:rsidRDefault="0004457F" w:rsidP="00D7507E">
            <w:pPr>
              <w:spacing w:before="100" w:beforeAutospacing="1" w:after="100" w:afterAutospacing="1"/>
              <w:ind w:firstLineChars="100" w:firstLine="240"/>
            </w:pPr>
            <w:r>
              <w:t>Q</w:t>
            </w:r>
            <w:r w:rsidR="00D564CE" w:rsidRPr="00B46FD2">
              <w:t>12</w:t>
            </w:r>
          </w:p>
        </w:tc>
        <w:tc>
          <w:tcPr>
            <w:tcW w:w="1467" w:type="dxa"/>
            <w:tcBorders>
              <w:top w:val="nil"/>
              <w:left w:val="nil"/>
              <w:bottom w:val="nil"/>
              <w:right w:val="nil"/>
            </w:tcBorders>
            <w:noWrap/>
            <w:hideMark/>
          </w:tcPr>
          <w:p w14:paraId="7FA8C566" w14:textId="77777777" w:rsidR="00D564CE" w:rsidRPr="00B46FD2" w:rsidRDefault="00D564CE" w:rsidP="00D7507E">
            <w:pPr>
              <w:spacing w:before="100" w:beforeAutospacing="1" w:after="100" w:afterAutospacing="1"/>
              <w:ind w:firstLineChars="100" w:firstLine="240"/>
            </w:pPr>
            <w:r w:rsidRPr="00B46FD2">
              <w:rPr>
                <w:rFonts w:ascii="新細明體" w:eastAsia="新細明體" w:hAnsi="新細明體" w:cs="新細明體" w:hint="eastAsia"/>
              </w:rPr>
              <w:t xml:space="preserve">　</w:t>
            </w:r>
          </w:p>
        </w:tc>
        <w:tc>
          <w:tcPr>
            <w:tcW w:w="1714" w:type="dxa"/>
            <w:tcBorders>
              <w:top w:val="nil"/>
              <w:left w:val="nil"/>
              <w:bottom w:val="nil"/>
              <w:right w:val="nil"/>
            </w:tcBorders>
            <w:noWrap/>
            <w:hideMark/>
          </w:tcPr>
          <w:p w14:paraId="08A9E4AD" w14:textId="77777777" w:rsidR="00D564CE" w:rsidRPr="00B46FD2" w:rsidRDefault="00D564CE" w:rsidP="00D7507E">
            <w:pPr>
              <w:spacing w:before="100" w:beforeAutospacing="1" w:after="100" w:afterAutospacing="1"/>
              <w:ind w:firstLineChars="100" w:firstLine="240"/>
            </w:pPr>
            <w:r w:rsidRPr="00B46FD2">
              <w:rPr>
                <w:rFonts w:ascii="新細明體" w:eastAsia="新細明體" w:hAnsi="新細明體" w:cs="新細明體" w:hint="eastAsia"/>
              </w:rPr>
              <w:t xml:space="preserve">　</w:t>
            </w:r>
          </w:p>
        </w:tc>
        <w:tc>
          <w:tcPr>
            <w:tcW w:w="1656" w:type="dxa"/>
            <w:tcBorders>
              <w:top w:val="nil"/>
              <w:left w:val="nil"/>
              <w:bottom w:val="nil"/>
              <w:right w:val="nil"/>
            </w:tcBorders>
            <w:noWrap/>
            <w:hideMark/>
          </w:tcPr>
          <w:p w14:paraId="78B675D2" w14:textId="77777777" w:rsidR="00D564CE" w:rsidRPr="00B46FD2" w:rsidRDefault="00D564CE" w:rsidP="00D7507E">
            <w:pPr>
              <w:spacing w:before="100" w:beforeAutospacing="1" w:after="100" w:afterAutospacing="1"/>
              <w:ind w:firstLineChars="100" w:firstLine="240"/>
            </w:pPr>
            <w:r w:rsidRPr="00B46FD2">
              <w:t>3.83</w:t>
            </w:r>
          </w:p>
        </w:tc>
        <w:tc>
          <w:tcPr>
            <w:tcW w:w="1960" w:type="dxa"/>
            <w:tcBorders>
              <w:top w:val="nil"/>
              <w:left w:val="nil"/>
              <w:bottom w:val="nil"/>
              <w:right w:val="nil"/>
            </w:tcBorders>
            <w:noWrap/>
            <w:hideMark/>
          </w:tcPr>
          <w:p w14:paraId="0AD2E33E" w14:textId="77777777" w:rsidR="00D564CE" w:rsidRPr="00B46FD2" w:rsidRDefault="00D564CE" w:rsidP="00D7507E">
            <w:pPr>
              <w:spacing w:before="100" w:beforeAutospacing="1" w:after="100" w:afterAutospacing="1"/>
              <w:ind w:firstLineChars="100" w:firstLine="240"/>
            </w:pPr>
            <w:r w:rsidRPr="00B46FD2">
              <w:rPr>
                <w:rFonts w:ascii="新細明體" w:eastAsia="新細明體" w:hAnsi="新細明體" w:cs="新細明體" w:hint="eastAsia"/>
              </w:rPr>
              <w:t xml:space="preserve">　</w:t>
            </w:r>
          </w:p>
        </w:tc>
      </w:tr>
      <w:tr w:rsidR="00D564CE" w:rsidRPr="00B46FD2" w14:paraId="263948D6" w14:textId="77777777" w:rsidTr="0021630D">
        <w:trPr>
          <w:trHeight w:val="320"/>
        </w:trPr>
        <w:tc>
          <w:tcPr>
            <w:tcW w:w="2831" w:type="dxa"/>
            <w:tcBorders>
              <w:top w:val="nil"/>
              <w:left w:val="nil"/>
              <w:bottom w:val="nil"/>
              <w:right w:val="nil"/>
            </w:tcBorders>
            <w:noWrap/>
            <w:hideMark/>
          </w:tcPr>
          <w:p w14:paraId="43035D05" w14:textId="461474A1" w:rsidR="00D564CE" w:rsidRPr="00B46FD2" w:rsidRDefault="0004457F" w:rsidP="00D7507E">
            <w:pPr>
              <w:spacing w:before="100" w:beforeAutospacing="1" w:after="100" w:afterAutospacing="1"/>
              <w:ind w:firstLineChars="100" w:firstLine="240"/>
            </w:pPr>
            <w:r>
              <w:t>Q</w:t>
            </w:r>
            <w:r w:rsidR="00D564CE" w:rsidRPr="00B46FD2">
              <w:t>13</w:t>
            </w:r>
          </w:p>
        </w:tc>
        <w:tc>
          <w:tcPr>
            <w:tcW w:w="1467" w:type="dxa"/>
            <w:tcBorders>
              <w:top w:val="nil"/>
              <w:left w:val="nil"/>
              <w:bottom w:val="nil"/>
              <w:right w:val="nil"/>
            </w:tcBorders>
            <w:noWrap/>
            <w:hideMark/>
          </w:tcPr>
          <w:p w14:paraId="7314529E" w14:textId="77777777" w:rsidR="00D564CE" w:rsidRPr="00B46FD2" w:rsidRDefault="00D564CE" w:rsidP="00D7507E">
            <w:pPr>
              <w:spacing w:before="100" w:beforeAutospacing="1" w:after="100" w:afterAutospacing="1"/>
              <w:ind w:firstLineChars="100" w:firstLine="240"/>
            </w:pPr>
            <w:r w:rsidRPr="00B46FD2">
              <w:rPr>
                <w:rFonts w:ascii="新細明體" w:eastAsia="新細明體" w:hAnsi="新細明體" w:cs="新細明體" w:hint="eastAsia"/>
              </w:rPr>
              <w:t xml:space="preserve">　</w:t>
            </w:r>
          </w:p>
        </w:tc>
        <w:tc>
          <w:tcPr>
            <w:tcW w:w="1714" w:type="dxa"/>
            <w:tcBorders>
              <w:top w:val="nil"/>
              <w:left w:val="nil"/>
              <w:bottom w:val="nil"/>
              <w:right w:val="nil"/>
            </w:tcBorders>
            <w:noWrap/>
            <w:hideMark/>
          </w:tcPr>
          <w:p w14:paraId="6DB27460" w14:textId="77777777" w:rsidR="00D564CE" w:rsidRPr="00B46FD2" w:rsidRDefault="00D564CE" w:rsidP="00D7507E">
            <w:pPr>
              <w:spacing w:before="100" w:beforeAutospacing="1" w:after="100" w:afterAutospacing="1"/>
              <w:ind w:firstLineChars="100" w:firstLine="240"/>
            </w:pPr>
            <w:r w:rsidRPr="00B46FD2">
              <w:rPr>
                <w:rFonts w:ascii="新細明體" w:eastAsia="新細明體" w:hAnsi="新細明體" w:cs="新細明體" w:hint="eastAsia"/>
              </w:rPr>
              <w:t xml:space="preserve">　</w:t>
            </w:r>
          </w:p>
        </w:tc>
        <w:tc>
          <w:tcPr>
            <w:tcW w:w="1656" w:type="dxa"/>
            <w:tcBorders>
              <w:top w:val="nil"/>
              <w:left w:val="nil"/>
              <w:bottom w:val="nil"/>
              <w:right w:val="nil"/>
            </w:tcBorders>
            <w:noWrap/>
            <w:hideMark/>
          </w:tcPr>
          <w:p w14:paraId="7227862D" w14:textId="77777777" w:rsidR="00D564CE" w:rsidRPr="00B46FD2" w:rsidRDefault="00D564CE" w:rsidP="00D7507E">
            <w:pPr>
              <w:spacing w:before="100" w:beforeAutospacing="1" w:after="100" w:afterAutospacing="1"/>
              <w:ind w:firstLineChars="100" w:firstLine="240"/>
            </w:pPr>
            <w:r w:rsidRPr="00B46FD2">
              <w:t>3.93</w:t>
            </w:r>
          </w:p>
        </w:tc>
        <w:tc>
          <w:tcPr>
            <w:tcW w:w="1960" w:type="dxa"/>
            <w:tcBorders>
              <w:top w:val="nil"/>
              <w:left w:val="nil"/>
              <w:bottom w:val="nil"/>
              <w:right w:val="nil"/>
            </w:tcBorders>
            <w:noWrap/>
            <w:hideMark/>
          </w:tcPr>
          <w:p w14:paraId="71535D90" w14:textId="77777777" w:rsidR="00D564CE" w:rsidRPr="00B46FD2" w:rsidRDefault="00D564CE" w:rsidP="00D7507E">
            <w:pPr>
              <w:spacing w:before="100" w:beforeAutospacing="1" w:after="100" w:afterAutospacing="1"/>
              <w:ind w:firstLineChars="100" w:firstLine="240"/>
            </w:pPr>
            <w:r w:rsidRPr="00B46FD2">
              <w:rPr>
                <w:rFonts w:ascii="新細明體" w:eastAsia="新細明體" w:hAnsi="新細明體" w:cs="新細明體" w:hint="eastAsia"/>
              </w:rPr>
              <w:t xml:space="preserve">　</w:t>
            </w:r>
          </w:p>
        </w:tc>
      </w:tr>
      <w:tr w:rsidR="00D564CE" w:rsidRPr="00B46FD2" w14:paraId="659C22D1" w14:textId="77777777" w:rsidTr="0021630D">
        <w:trPr>
          <w:trHeight w:val="320"/>
        </w:trPr>
        <w:tc>
          <w:tcPr>
            <w:tcW w:w="2831" w:type="dxa"/>
            <w:tcBorders>
              <w:top w:val="nil"/>
              <w:left w:val="nil"/>
              <w:bottom w:val="nil"/>
              <w:right w:val="nil"/>
            </w:tcBorders>
            <w:noWrap/>
            <w:hideMark/>
          </w:tcPr>
          <w:p w14:paraId="7EAC0664" w14:textId="19CB144A" w:rsidR="00D564CE" w:rsidRPr="00B46FD2" w:rsidRDefault="0004457F" w:rsidP="00D7507E">
            <w:pPr>
              <w:spacing w:before="100" w:beforeAutospacing="1" w:after="100" w:afterAutospacing="1"/>
              <w:ind w:firstLineChars="100" w:firstLine="240"/>
            </w:pPr>
            <w:r>
              <w:t>Q</w:t>
            </w:r>
            <w:r w:rsidR="00D564CE" w:rsidRPr="00B46FD2">
              <w:t>17</w:t>
            </w:r>
          </w:p>
        </w:tc>
        <w:tc>
          <w:tcPr>
            <w:tcW w:w="1467" w:type="dxa"/>
            <w:tcBorders>
              <w:top w:val="nil"/>
              <w:left w:val="nil"/>
              <w:bottom w:val="nil"/>
              <w:right w:val="nil"/>
            </w:tcBorders>
            <w:noWrap/>
            <w:hideMark/>
          </w:tcPr>
          <w:p w14:paraId="287E2390" w14:textId="77777777" w:rsidR="00D564CE" w:rsidRPr="00B46FD2" w:rsidRDefault="00D564CE" w:rsidP="00D7507E">
            <w:pPr>
              <w:spacing w:before="100" w:beforeAutospacing="1" w:after="100" w:afterAutospacing="1"/>
              <w:ind w:firstLineChars="100" w:firstLine="240"/>
            </w:pPr>
            <w:r w:rsidRPr="00B46FD2">
              <w:rPr>
                <w:rFonts w:ascii="新細明體" w:eastAsia="新細明體" w:hAnsi="新細明體" w:cs="新細明體" w:hint="eastAsia"/>
              </w:rPr>
              <w:t xml:space="preserve">　</w:t>
            </w:r>
          </w:p>
        </w:tc>
        <w:tc>
          <w:tcPr>
            <w:tcW w:w="1714" w:type="dxa"/>
            <w:tcBorders>
              <w:top w:val="nil"/>
              <w:left w:val="nil"/>
              <w:bottom w:val="nil"/>
              <w:right w:val="nil"/>
            </w:tcBorders>
            <w:noWrap/>
            <w:hideMark/>
          </w:tcPr>
          <w:p w14:paraId="0A272142" w14:textId="77777777" w:rsidR="00D564CE" w:rsidRPr="00B46FD2" w:rsidRDefault="00D564CE" w:rsidP="00D7507E">
            <w:pPr>
              <w:spacing w:before="100" w:beforeAutospacing="1" w:after="100" w:afterAutospacing="1"/>
              <w:ind w:firstLineChars="100" w:firstLine="240"/>
            </w:pPr>
            <w:r w:rsidRPr="00B46FD2">
              <w:rPr>
                <w:rFonts w:ascii="新細明體" w:eastAsia="新細明體" w:hAnsi="新細明體" w:cs="新細明體" w:hint="eastAsia"/>
              </w:rPr>
              <w:t xml:space="preserve">　</w:t>
            </w:r>
          </w:p>
        </w:tc>
        <w:tc>
          <w:tcPr>
            <w:tcW w:w="1656" w:type="dxa"/>
            <w:tcBorders>
              <w:top w:val="nil"/>
              <w:left w:val="nil"/>
              <w:bottom w:val="nil"/>
              <w:right w:val="nil"/>
            </w:tcBorders>
            <w:noWrap/>
            <w:hideMark/>
          </w:tcPr>
          <w:p w14:paraId="1A33A191" w14:textId="77777777" w:rsidR="00D564CE" w:rsidRPr="00B46FD2" w:rsidRDefault="00D564CE" w:rsidP="00D7507E">
            <w:pPr>
              <w:spacing w:before="100" w:beforeAutospacing="1" w:after="100" w:afterAutospacing="1"/>
              <w:ind w:firstLineChars="100" w:firstLine="240"/>
            </w:pPr>
            <w:r w:rsidRPr="00B46FD2">
              <w:t>3.63</w:t>
            </w:r>
          </w:p>
        </w:tc>
        <w:tc>
          <w:tcPr>
            <w:tcW w:w="1960" w:type="dxa"/>
            <w:tcBorders>
              <w:top w:val="nil"/>
              <w:left w:val="nil"/>
              <w:bottom w:val="nil"/>
              <w:right w:val="nil"/>
            </w:tcBorders>
            <w:noWrap/>
            <w:hideMark/>
          </w:tcPr>
          <w:p w14:paraId="49CA012E" w14:textId="77777777" w:rsidR="00D564CE" w:rsidRPr="00B46FD2" w:rsidRDefault="00D564CE" w:rsidP="00D7507E">
            <w:pPr>
              <w:spacing w:before="100" w:beforeAutospacing="1" w:after="100" w:afterAutospacing="1"/>
              <w:ind w:firstLineChars="100" w:firstLine="240"/>
            </w:pPr>
            <w:r w:rsidRPr="00B46FD2">
              <w:rPr>
                <w:rFonts w:ascii="新細明體" w:eastAsia="新細明體" w:hAnsi="新細明體" w:cs="新細明體" w:hint="eastAsia"/>
              </w:rPr>
              <w:t xml:space="preserve">　</w:t>
            </w:r>
          </w:p>
        </w:tc>
      </w:tr>
      <w:tr w:rsidR="00D564CE" w:rsidRPr="00B46FD2" w14:paraId="2BD881E4" w14:textId="77777777" w:rsidTr="0021630D">
        <w:trPr>
          <w:trHeight w:val="320"/>
        </w:trPr>
        <w:tc>
          <w:tcPr>
            <w:tcW w:w="2831" w:type="dxa"/>
            <w:tcBorders>
              <w:top w:val="nil"/>
              <w:left w:val="nil"/>
              <w:bottom w:val="nil"/>
              <w:right w:val="nil"/>
            </w:tcBorders>
            <w:noWrap/>
            <w:hideMark/>
          </w:tcPr>
          <w:p w14:paraId="31F0955A" w14:textId="77777777" w:rsidR="00D564CE" w:rsidRPr="00B46FD2" w:rsidRDefault="00D564CE" w:rsidP="00D7507E">
            <w:pPr>
              <w:spacing w:before="100" w:beforeAutospacing="1" w:after="100" w:afterAutospacing="1"/>
              <w:ind w:firstLineChars="100" w:firstLine="240"/>
            </w:pPr>
            <w:r w:rsidRPr="00B46FD2">
              <w:t>Intention (+</w:t>
            </w:r>
            <w:proofErr w:type="spellStart"/>
            <w:r w:rsidRPr="00B46FD2">
              <w:t>ve</w:t>
            </w:r>
            <w:proofErr w:type="spellEnd"/>
            <w:r w:rsidRPr="00B46FD2">
              <w:t xml:space="preserve">) </w:t>
            </w:r>
          </w:p>
        </w:tc>
        <w:tc>
          <w:tcPr>
            <w:tcW w:w="1467" w:type="dxa"/>
            <w:tcBorders>
              <w:top w:val="nil"/>
              <w:left w:val="nil"/>
              <w:bottom w:val="nil"/>
              <w:right w:val="nil"/>
            </w:tcBorders>
            <w:noWrap/>
            <w:hideMark/>
          </w:tcPr>
          <w:p w14:paraId="759E66F9" w14:textId="77777777" w:rsidR="00D564CE" w:rsidRPr="00B46FD2" w:rsidRDefault="00D564CE" w:rsidP="00D7507E">
            <w:pPr>
              <w:spacing w:before="100" w:beforeAutospacing="1" w:after="100" w:afterAutospacing="1"/>
              <w:ind w:firstLineChars="100" w:firstLine="240"/>
            </w:pPr>
            <w:r w:rsidRPr="00B46FD2">
              <w:t>21,22,23</w:t>
            </w:r>
          </w:p>
        </w:tc>
        <w:tc>
          <w:tcPr>
            <w:tcW w:w="1714" w:type="dxa"/>
            <w:tcBorders>
              <w:top w:val="nil"/>
              <w:left w:val="nil"/>
              <w:bottom w:val="nil"/>
              <w:right w:val="nil"/>
            </w:tcBorders>
            <w:noWrap/>
            <w:hideMark/>
          </w:tcPr>
          <w:p w14:paraId="58E15105" w14:textId="77777777" w:rsidR="00D564CE" w:rsidRPr="00B46FD2" w:rsidRDefault="00D564CE" w:rsidP="00D7507E">
            <w:pPr>
              <w:spacing w:before="100" w:beforeAutospacing="1" w:after="100" w:afterAutospacing="1"/>
              <w:ind w:firstLineChars="100" w:firstLine="240"/>
            </w:pPr>
            <w:r w:rsidRPr="00B46FD2">
              <w:t>0.797</w:t>
            </w:r>
          </w:p>
        </w:tc>
        <w:tc>
          <w:tcPr>
            <w:tcW w:w="1656" w:type="dxa"/>
            <w:tcBorders>
              <w:top w:val="nil"/>
              <w:left w:val="nil"/>
              <w:bottom w:val="nil"/>
              <w:right w:val="nil"/>
            </w:tcBorders>
            <w:noWrap/>
            <w:hideMark/>
          </w:tcPr>
          <w:p w14:paraId="56EE22AD" w14:textId="77777777" w:rsidR="00D564CE" w:rsidRPr="00B46FD2" w:rsidRDefault="00D564CE" w:rsidP="00D7507E">
            <w:pPr>
              <w:spacing w:before="100" w:beforeAutospacing="1" w:after="100" w:afterAutospacing="1"/>
              <w:ind w:firstLineChars="100" w:firstLine="240"/>
            </w:pPr>
            <w:r w:rsidRPr="00B46FD2">
              <w:t>3.289</w:t>
            </w:r>
          </w:p>
        </w:tc>
        <w:tc>
          <w:tcPr>
            <w:tcW w:w="1960" w:type="dxa"/>
            <w:tcBorders>
              <w:top w:val="nil"/>
              <w:left w:val="nil"/>
              <w:bottom w:val="nil"/>
              <w:right w:val="nil"/>
            </w:tcBorders>
            <w:noWrap/>
            <w:hideMark/>
          </w:tcPr>
          <w:p w14:paraId="08B53C57" w14:textId="77777777" w:rsidR="00D564CE" w:rsidRPr="00B46FD2" w:rsidRDefault="00D564CE" w:rsidP="00D7507E">
            <w:pPr>
              <w:spacing w:before="100" w:beforeAutospacing="1" w:after="100" w:afterAutospacing="1"/>
              <w:ind w:firstLineChars="100" w:firstLine="240"/>
            </w:pPr>
            <w:r w:rsidRPr="00B46FD2">
              <w:t>3</w:t>
            </w:r>
          </w:p>
        </w:tc>
      </w:tr>
      <w:tr w:rsidR="00D564CE" w:rsidRPr="00B46FD2" w14:paraId="2F7A6C78" w14:textId="77777777" w:rsidTr="0021630D">
        <w:trPr>
          <w:trHeight w:val="320"/>
        </w:trPr>
        <w:tc>
          <w:tcPr>
            <w:tcW w:w="2831" w:type="dxa"/>
            <w:tcBorders>
              <w:top w:val="nil"/>
              <w:left w:val="nil"/>
              <w:bottom w:val="nil"/>
              <w:right w:val="nil"/>
            </w:tcBorders>
            <w:noWrap/>
            <w:hideMark/>
          </w:tcPr>
          <w:p w14:paraId="2BFBC8B8" w14:textId="77777777" w:rsidR="00D564CE" w:rsidRPr="00B46FD2" w:rsidRDefault="00D564CE" w:rsidP="00D7507E">
            <w:pPr>
              <w:spacing w:before="100" w:beforeAutospacing="1" w:after="100" w:afterAutospacing="1"/>
              <w:ind w:firstLineChars="100" w:firstLine="240"/>
            </w:pPr>
            <w:r w:rsidRPr="00B46FD2">
              <w:t>Intention (-</w:t>
            </w:r>
            <w:proofErr w:type="spellStart"/>
            <w:r w:rsidRPr="00B46FD2">
              <w:t>ve</w:t>
            </w:r>
            <w:proofErr w:type="spellEnd"/>
            <w:r w:rsidRPr="00B46FD2">
              <w:t xml:space="preserve">) </w:t>
            </w:r>
          </w:p>
        </w:tc>
        <w:tc>
          <w:tcPr>
            <w:tcW w:w="1467" w:type="dxa"/>
            <w:tcBorders>
              <w:top w:val="nil"/>
              <w:left w:val="nil"/>
              <w:bottom w:val="nil"/>
              <w:right w:val="nil"/>
            </w:tcBorders>
            <w:noWrap/>
            <w:hideMark/>
          </w:tcPr>
          <w:p w14:paraId="754FF9DB" w14:textId="77777777" w:rsidR="00D564CE" w:rsidRPr="00B46FD2" w:rsidRDefault="00D564CE" w:rsidP="00D7507E">
            <w:pPr>
              <w:spacing w:before="100" w:beforeAutospacing="1" w:after="100" w:afterAutospacing="1"/>
              <w:ind w:firstLineChars="100" w:firstLine="240"/>
            </w:pPr>
            <w:r w:rsidRPr="00B46FD2">
              <w:t>24,25,26</w:t>
            </w:r>
          </w:p>
        </w:tc>
        <w:tc>
          <w:tcPr>
            <w:tcW w:w="1714" w:type="dxa"/>
            <w:tcBorders>
              <w:top w:val="nil"/>
              <w:left w:val="nil"/>
              <w:bottom w:val="nil"/>
              <w:right w:val="nil"/>
            </w:tcBorders>
            <w:noWrap/>
            <w:hideMark/>
          </w:tcPr>
          <w:p w14:paraId="18313D8C" w14:textId="77777777" w:rsidR="00D564CE" w:rsidRPr="00B46FD2" w:rsidRDefault="00D564CE" w:rsidP="00D7507E">
            <w:pPr>
              <w:spacing w:before="100" w:beforeAutospacing="1" w:after="100" w:afterAutospacing="1"/>
              <w:ind w:firstLineChars="100" w:firstLine="240"/>
            </w:pPr>
            <w:r w:rsidRPr="00B46FD2">
              <w:t>0.745</w:t>
            </w:r>
          </w:p>
        </w:tc>
        <w:tc>
          <w:tcPr>
            <w:tcW w:w="1656" w:type="dxa"/>
            <w:tcBorders>
              <w:top w:val="nil"/>
              <w:left w:val="nil"/>
              <w:bottom w:val="nil"/>
              <w:right w:val="nil"/>
            </w:tcBorders>
            <w:noWrap/>
            <w:hideMark/>
          </w:tcPr>
          <w:p w14:paraId="3412E86B" w14:textId="77777777" w:rsidR="00D564CE" w:rsidRPr="00B46FD2" w:rsidRDefault="00D564CE" w:rsidP="00D7507E">
            <w:pPr>
              <w:spacing w:before="100" w:beforeAutospacing="1" w:after="100" w:afterAutospacing="1"/>
              <w:ind w:firstLineChars="100" w:firstLine="240"/>
            </w:pPr>
            <w:r w:rsidRPr="00B46FD2">
              <w:t>2.767</w:t>
            </w:r>
          </w:p>
        </w:tc>
        <w:tc>
          <w:tcPr>
            <w:tcW w:w="1960" w:type="dxa"/>
            <w:tcBorders>
              <w:top w:val="nil"/>
              <w:left w:val="nil"/>
              <w:bottom w:val="nil"/>
              <w:right w:val="nil"/>
            </w:tcBorders>
            <w:noWrap/>
            <w:hideMark/>
          </w:tcPr>
          <w:p w14:paraId="546B326D" w14:textId="77777777" w:rsidR="00D564CE" w:rsidRPr="00B46FD2" w:rsidRDefault="00D564CE" w:rsidP="00D7507E">
            <w:pPr>
              <w:spacing w:before="100" w:beforeAutospacing="1" w:after="100" w:afterAutospacing="1"/>
              <w:ind w:firstLineChars="100" w:firstLine="240"/>
            </w:pPr>
            <w:r w:rsidRPr="00B46FD2">
              <w:t>3</w:t>
            </w:r>
          </w:p>
        </w:tc>
      </w:tr>
    </w:tbl>
    <w:p w14:paraId="60CDDB7C" w14:textId="77777777" w:rsidR="00D7507E" w:rsidRPr="00D7507E" w:rsidRDefault="0006678E" w:rsidP="00D7507E">
      <w:pPr>
        <w:pStyle w:val="a4"/>
        <w:numPr>
          <w:ilvl w:val="0"/>
          <w:numId w:val="25"/>
        </w:numPr>
        <w:spacing w:before="100" w:beforeAutospacing="1" w:after="100" w:afterAutospacing="1" w:line="360" w:lineRule="auto"/>
        <w:ind w:leftChars="0"/>
        <w:rPr>
          <w:b/>
          <w:bCs/>
        </w:rPr>
      </w:pPr>
      <w:r w:rsidRPr="00D7507E">
        <w:rPr>
          <w:b/>
          <w:bCs/>
        </w:rPr>
        <w:lastRenderedPageBreak/>
        <w:t>Empirical Finding</w:t>
      </w:r>
      <w:r w:rsidR="00D7507E" w:rsidRPr="00D7507E">
        <w:rPr>
          <w:b/>
          <w:bCs/>
        </w:rPr>
        <w:t>s</w:t>
      </w:r>
    </w:p>
    <w:p w14:paraId="6CA0B89F" w14:textId="09B3A5EA" w:rsidR="00D0154D" w:rsidRPr="005503A1" w:rsidRDefault="005375DC" w:rsidP="00D7507E">
      <w:pPr>
        <w:spacing w:before="100" w:beforeAutospacing="1" w:after="100" w:afterAutospacing="1" w:line="360" w:lineRule="auto"/>
      </w:pPr>
      <w:r w:rsidRPr="00B46FD2">
        <w:t>Google form was used to gather all of the data for this quantitative study. And then analyzed these data with SPSS Statistical package. The general characteristics of the respondents were summarized by descriptive statistics, and then the independent-samples t-test and Pearson Correlation were used to investigate if there are some correlations between different variables in SPSS.</w:t>
      </w:r>
      <w:r w:rsidR="00CC710B" w:rsidRPr="00B46FD2">
        <w:br/>
      </w:r>
      <w:r w:rsidR="00D7507E" w:rsidRPr="005503A1">
        <w:rPr>
          <w:b/>
          <w:bCs/>
        </w:rPr>
        <w:t>A.</w:t>
      </w:r>
      <w:r w:rsidR="00CC710B" w:rsidRPr="005503A1">
        <w:rPr>
          <w:b/>
          <w:bCs/>
        </w:rPr>
        <w:t xml:space="preserve">  Descriptive statistics</w:t>
      </w:r>
    </w:p>
    <w:p w14:paraId="0CD2BE20" w14:textId="77777777" w:rsidR="005375DC" w:rsidRPr="005503A1" w:rsidRDefault="00F7214C" w:rsidP="00956894">
      <w:pPr>
        <w:numPr>
          <w:ilvl w:val="0"/>
          <w:numId w:val="20"/>
        </w:numPr>
        <w:spacing w:line="360" w:lineRule="auto"/>
        <w:rPr>
          <w:color w:val="0E101A"/>
        </w:rPr>
      </w:pPr>
      <w:proofErr w:type="gramStart"/>
      <w:r w:rsidRPr="005503A1">
        <w:rPr>
          <w:b/>
          <w:bCs/>
          <w:i/>
          <w:iCs/>
          <w:color w:val="000000"/>
        </w:rPr>
        <w:t>Demographic</w:t>
      </w:r>
      <w:r w:rsidRPr="005503A1">
        <w:rPr>
          <w:i/>
          <w:iCs/>
          <w:color w:val="000000"/>
        </w:rPr>
        <w:t xml:space="preserve"> :</w:t>
      </w:r>
      <w:proofErr w:type="gramEnd"/>
      <w:r w:rsidRPr="005503A1">
        <w:rPr>
          <w:i/>
          <w:iCs/>
          <w:color w:val="000000"/>
        </w:rPr>
        <w:t xml:space="preserve"> </w:t>
      </w:r>
      <w:r w:rsidRPr="005503A1">
        <w:rPr>
          <w:color w:val="000000"/>
        </w:rPr>
        <w:br/>
      </w:r>
      <w:r w:rsidR="005375DC" w:rsidRPr="005503A1">
        <w:rPr>
          <w:color w:val="0E101A"/>
        </w:rPr>
        <w:t xml:space="preserve">The respondents were expected from the ordinary person the Hong Kong population with respect to gender, age, income, and education level. They were not necessarily ethical buyers. However, these samples were not over-presented in a certain group of the population; instead, around 70% of 30 respondents were male </w:t>
      </w:r>
      <w:proofErr w:type="gramStart"/>
      <w:r w:rsidR="005375DC" w:rsidRPr="005503A1">
        <w:rPr>
          <w:color w:val="0E101A"/>
        </w:rPr>
        <w:t>( 45</w:t>
      </w:r>
      <w:proofErr w:type="gramEnd"/>
      <w:r w:rsidR="005375DC" w:rsidRPr="005503A1">
        <w:rPr>
          <w:color w:val="0E101A"/>
        </w:rPr>
        <w:t xml:space="preserve">% in the population). 80% of respondents were age 40-59 (31.4% in the population), 80% with the highest degree of the education was Master degree and above (22.7% in the population with a bachelor degree and above), also the monthly income over HKD50,000, which are unlike the entire population of Hong Kong but </w:t>
      </w:r>
      <w:proofErr w:type="gramStart"/>
      <w:r w:rsidR="005375DC" w:rsidRPr="005503A1">
        <w:rPr>
          <w:color w:val="0E101A"/>
        </w:rPr>
        <w:t>more close</w:t>
      </w:r>
      <w:proofErr w:type="gramEnd"/>
      <w:r w:rsidR="005375DC" w:rsidRPr="005503A1">
        <w:rPr>
          <w:color w:val="0E101A"/>
        </w:rPr>
        <w:t xml:space="preserve"> to the upper class. Most of them are highly educated, which should have a greater understanding of this study's topic. And they are considered high-income sectors while the median monthly income in Hong Kong is about HKD18,200 under all industry sections in 2019 ("Wages and </w:t>
      </w:r>
      <w:proofErr w:type="spellStart"/>
      <w:r w:rsidR="005375DC" w:rsidRPr="005503A1">
        <w:rPr>
          <w:color w:val="0E101A"/>
        </w:rPr>
        <w:t>Labour</w:t>
      </w:r>
      <w:proofErr w:type="spellEnd"/>
      <w:r w:rsidR="005375DC" w:rsidRPr="005503A1">
        <w:rPr>
          <w:color w:val="0E101A"/>
        </w:rPr>
        <w:t xml:space="preserve"> Earnings - Overview | Census and Statistics Department"). </w:t>
      </w:r>
      <w:proofErr w:type="gramStart"/>
      <w:r w:rsidR="005375DC" w:rsidRPr="005503A1">
        <w:rPr>
          <w:color w:val="0E101A"/>
        </w:rPr>
        <w:t>Therefore</w:t>
      </w:r>
      <w:proofErr w:type="gramEnd"/>
      <w:r w:rsidR="005375DC" w:rsidRPr="005503A1">
        <w:rPr>
          <w:color w:val="0E101A"/>
        </w:rPr>
        <w:t xml:space="preserve"> it is expected that they do not price sensitive. These respondents cannot represent the general population; on the other hand, it could be a reasonable, fair representation of the study about the higher educated and non-price sensitive sector of the population.</w:t>
      </w:r>
    </w:p>
    <w:p w14:paraId="07185280" w14:textId="400D4BA0" w:rsidR="005375DC" w:rsidRPr="005503A1" w:rsidRDefault="005375DC" w:rsidP="00D7507E">
      <w:pPr>
        <w:spacing w:line="360" w:lineRule="auto"/>
        <w:ind w:left="720"/>
        <w:rPr>
          <w:color w:val="000000"/>
        </w:rPr>
      </w:pPr>
      <w:r w:rsidRPr="005503A1">
        <w:rPr>
          <w:color w:val="000000"/>
        </w:rPr>
        <w:t xml:space="preserve">There is 56.7% of respondents, just about half of them purchase Fairtrade products in the last 12 months. Despite that the respondents are relatively higher </w:t>
      </w:r>
      <w:r w:rsidR="00D7507E" w:rsidRPr="005503A1">
        <w:rPr>
          <w:color w:val="000000"/>
        </w:rPr>
        <w:t>educated;</w:t>
      </w:r>
      <w:r w:rsidRPr="005503A1">
        <w:rPr>
          <w:color w:val="000000"/>
        </w:rPr>
        <w:t xml:space="preserve"> this result is similar to previous studies that this inclusion is not impactful. It is not surprising to have this result. From the literature of </w:t>
      </w:r>
      <w:proofErr w:type="spellStart"/>
      <w:r w:rsidRPr="005503A1">
        <w:rPr>
          <w:color w:val="000000"/>
        </w:rPr>
        <w:t>Balderjahn</w:t>
      </w:r>
      <w:proofErr w:type="spellEnd"/>
      <w:r w:rsidRPr="005503A1">
        <w:rPr>
          <w:color w:val="000000"/>
        </w:rPr>
        <w:t xml:space="preserve"> (1988); Shrum, Lowrey, &amp; McCarty (1994) </w:t>
      </w:r>
      <w:r w:rsidRPr="005503A1">
        <w:rPr>
          <w:color w:val="000000"/>
        </w:rPr>
        <w:lastRenderedPageBreak/>
        <w:t xml:space="preserve">mentioned that there is no significant correlation between demographic and socio-economic variables that related to the environmental concern; the research of De </w:t>
      </w:r>
      <w:proofErr w:type="spellStart"/>
      <w:r w:rsidRPr="005503A1">
        <w:rPr>
          <w:color w:val="000000"/>
        </w:rPr>
        <w:t>Pelsmacker</w:t>
      </w:r>
      <w:proofErr w:type="spellEnd"/>
      <w:r w:rsidRPr="005503A1">
        <w:rPr>
          <w:color w:val="000000"/>
        </w:rPr>
        <w:t xml:space="preserve"> et al. (2006) also mentioned that the differences in attitude and behavior of the socio-demographic categories are limited.</w:t>
      </w:r>
    </w:p>
    <w:p w14:paraId="2DB1F14D" w14:textId="563BB3F0" w:rsidR="00407608" w:rsidRPr="005503A1" w:rsidRDefault="00F7214C" w:rsidP="00D7507E">
      <w:pPr>
        <w:pStyle w:val="a4"/>
        <w:numPr>
          <w:ilvl w:val="0"/>
          <w:numId w:val="20"/>
        </w:numPr>
        <w:spacing w:line="360" w:lineRule="auto"/>
        <w:ind w:leftChars="0"/>
        <w:rPr>
          <w:color w:val="000000"/>
        </w:rPr>
      </w:pPr>
      <w:r w:rsidRPr="005503A1">
        <w:rPr>
          <w:b/>
          <w:bCs/>
          <w:i/>
          <w:iCs/>
          <w:color w:val="000000"/>
        </w:rPr>
        <w:t>Culture (Collectivism)</w:t>
      </w:r>
      <w:r w:rsidRPr="005503A1">
        <w:rPr>
          <w:b/>
          <w:bCs/>
          <w:color w:val="000000"/>
        </w:rPr>
        <w:br/>
      </w:r>
      <w:r w:rsidR="00407608" w:rsidRPr="005503A1">
        <w:rPr>
          <w:color w:val="000000"/>
        </w:rPr>
        <w:t xml:space="preserve">The statement in the questionnaire was a reference to Chan (2001) &amp; </w:t>
      </w:r>
      <w:proofErr w:type="spellStart"/>
      <w:r w:rsidR="00407608" w:rsidRPr="005503A1">
        <w:rPr>
          <w:color w:val="000000"/>
        </w:rPr>
        <w:t>Triandis</w:t>
      </w:r>
      <w:proofErr w:type="spellEnd"/>
      <w:r w:rsidR="00407608" w:rsidRPr="005503A1">
        <w:rPr>
          <w:color w:val="000000"/>
        </w:rPr>
        <w:t xml:space="preserve"> et al. (1995) </w:t>
      </w:r>
    </w:p>
    <w:p w14:paraId="5398BA76" w14:textId="18E70E5F" w:rsidR="002922DB" w:rsidRPr="005503A1" w:rsidRDefault="00407608" w:rsidP="00D7507E">
      <w:pPr>
        <w:spacing w:line="360" w:lineRule="auto"/>
        <w:ind w:left="720"/>
        <w:rPr>
          <w:color w:val="000000"/>
        </w:rPr>
      </w:pPr>
      <w:r w:rsidRPr="005503A1">
        <w:rPr>
          <w:color w:val="000000"/>
        </w:rPr>
        <w:t xml:space="preserve">measure instrument, anchored by “1 = strongly disagree” to “5 = strongly agree” to identify the respondents’ degree of collectivism. </w:t>
      </w:r>
      <w:r w:rsidR="00155DEA">
        <w:rPr>
          <w:color w:val="000000"/>
        </w:rPr>
        <w:t>One</w:t>
      </w:r>
      <w:r w:rsidRPr="005503A1">
        <w:rPr>
          <w:color w:val="000000"/>
        </w:rPr>
        <w:t xml:space="preserve"> question has been dropped after reliability check, for the rest of the questions are (1) Working hard for the goals of your group, even if it does not result in personal recognition; (2) being a cooperative participant in group activities; (3) Readily helping others in need of help (4) before taking a major trip, I consult with most members of my family and friends. Cronbach alpha is 0.709, which is considered to be a good indicator of Collectivism. </w:t>
      </w:r>
      <w:proofErr w:type="gramStart"/>
      <w:r w:rsidRPr="005503A1">
        <w:rPr>
          <w:color w:val="000000"/>
        </w:rPr>
        <w:t xml:space="preserve">These </w:t>
      </w:r>
      <w:r w:rsidR="0004457F">
        <w:rPr>
          <w:color w:val="000000"/>
        </w:rPr>
        <w:t xml:space="preserve">mean of these </w:t>
      </w:r>
      <w:r w:rsidRPr="005503A1">
        <w:rPr>
          <w:color w:val="000000"/>
        </w:rPr>
        <w:t>items</w:t>
      </w:r>
      <w:proofErr w:type="gramEnd"/>
      <w:r w:rsidRPr="005503A1">
        <w:rPr>
          <w:color w:val="000000"/>
        </w:rPr>
        <w:t xml:space="preserve"> are from 3.77 to 4.13; the respondents exhibited that Hong Kong has Chinese cultural characteristics</w:t>
      </w:r>
      <w:r w:rsidR="00155DEA">
        <w:rPr>
          <w:color w:val="000000"/>
        </w:rPr>
        <w:t xml:space="preserve"> (Fig 4)</w:t>
      </w:r>
      <w:r w:rsidRPr="005503A1">
        <w:rPr>
          <w:color w:val="000000"/>
        </w:rPr>
        <w:t>.</w:t>
      </w:r>
      <w:r w:rsidR="002922DB">
        <w:rPr>
          <w:color w:val="000000"/>
        </w:rPr>
        <w:br/>
      </w:r>
    </w:p>
    <w:tbl>
      <w:tblPr>
        <w:tblW w:w="7917" w:type="dxa"/>
        <w:tblInd w:w="867" w:type="dxa"/>
        <w:tblCellMar>
          <w:left w:w="28" w:type="dxa"/>
          <w:right w:w="28" w:type="dxa"/>
        </w:tblCellMar>
        <w:tblLook w:val="04A0" w:firstRow="1" w:lastRow="0" w:firstColumn="1" w:lastColumn="0" w:noHBand="0" w:noVBand="1"/>
      </w:tblPr>
      <w:tblGrid>
        <w:gridCol w:w="1300"/>
        <w:gridCol w:w="1300"/>
        <w:gridCol w:w="1300"/>
        <w:gridCol w:w="1300"/>
        <w:gridCol w:w="1300"/>
        <w:gridCol w:w="1417"/>
      </w:tblGrid>
      <w:tr w:rsidR="002922DB" w:rsidRPr="002922DB" w14:paraId="18706F94" w14:textId="77777777" w:rsidTr="002922DB">
        <w:trPr>
          <w:trHeight w:val="320"/>
        </w:trPr>
        <w:tc>
          <w:tcPr>
            <w:tcW w:w="1300" w:type="dxa"/>
            <w:tcBorders>
              <w:top w:val="nil"/>
              <w:left w:val="nil"/>
              <w:bottom w:val="nil"/>
              <w:right w:val="nil"/>
            </w:tcBorders>
            <w:shd w:val="clear" w:color="auto" w:fill="auto"/>
            <w:noWrap/>
            <w:vAlign w:val="bottom"/>
            <w:hideMark/>
          </w:tcPr>
          <w:p w14:paraId="25362353" w14:textId="1E6F5A09" w:rsidR="002922DB" w:rsidRPr="002922DB" w:rsidRDefault="00155DEA" w:rsidP="00155DEA">
            <w:pPr>
              <w:rPr>
                <w:b/>
                <w:bCs/>
                <w:color w:val="000000"/>
              </w:rPr>
            </w:pPr>
            <w:r>
              <w:rPr>
                <w:b/>
                <w:bCs/>
                <w:color w:val="000000"/>
              </w:rPr>
              <w:t>Fig 4</w:t>
            </w:r>
          </w:p>
        </w:tc>
        <w:tc>
          <w:tcPr>
            <w:tcW w:w="1300" w:type="dxa"/>
            <w:tcBorders>
              <w:top w:val="nil"/>
              <w:left w:val="nil"/>
              <w:bottom w:val="nil"/>
              <w:right w:val="nil"/>
            </w:tcBorders>
            <w:shd w:val="clear" w:color="auto" w:fill="auto"/>
            <w:noWrap/>
            <w:vAlign w:val="bottom"/>
            <w:hideMark/>
          </w:tcPr>
          <w:p w14:paraId="28F5F48E" w14:textId="77777777" w:rsidR="002922DB" w:rsidRPr="002922DB" w:rsidRDefault="002922DB" w:rsidP="002922DB">
            <w:pPr>
              <w:jc w:val="center"/>
              <w:rPr>
                <w:b/>
                <w:bCs/>
                <w:color w:val="000000"/>
              </w:rPr>
            </w:pPr>
          </w:p>
        </w:tc>
        <w:tc>
          <w:tcPr>
            <w:tcW w:w="1300" w:type="dxa"/>
            <w:tcBorders>
              <w:top w:val="nil"/>
              <w:left w:val="nil"/>
              <w:bottom w:val="nil"/>
              <w:right w:val="nil"/>
            </w:tcBorders>
            <w:shd w:val="clear" w:color="auto" w:fill="auto"/>
            <w:noWrap/>
            <w:vAlign w:val="bottom"/>
            <w:hideMark/>
          </w:tcPr>
          <w:p w14:paraId="7EB3B769" w14:textId="77777777" w:rsidR="002922DB" w:rsidRPr="002922DB" w:rsidRDefault="002922DB" w:rsidP="002922DB">
            <w:pPr>
              <w:jc w:val="center"/>
              <w:rPr>
                <w:sz w:val="20"/>
                <w:szCs w:val="20"/>
              </w:rPr>
            </w:pPr>
          </w:p>
        </w:tc>
        <w:tc>
          <w:tcPr>
            <w:tcW w:w="1300" w:type="dxa"/>
            <w:tcBorders>
              <w:top w:val="nil"/>
              <w:left w:val="nil"/>
              <w:bottom w:val="nil"/>
              <w:right w:val="nil"/>
            </w:tcBorders>
            <w:shd w:val="clear" w:color="auto" w:fill="auto"/>
            <w:noWrap/>
            <w:vAlign w:val="bottom"/>
            <w:hideMark/>
          </w:tcPr>
          <w:p w14:paraId="4F903074" w14:textId="77777777" w:rsidR="002922DB" w:rsidRPr="002922DB" w:rsidRDefault="002922DB" w:rsidP="002922DB">
            <w:pPr>
              <w:jc w:val="center"/>
              <w:rPr>
                <w:sz w:val="20"/>
                <w:szCs w:val="20"/>
              </w:rPr>
            </w:pPr>
          </w:p>
        </w:tc>
        <w:tc>
          <w:tcPr>
            <w:tcW w:w="1300" w:type="dxa"/>
            <w:tcBorders>
              <w:top w:val="nil"/>
              <w:left w:val="nil"/>
              <w:bottom w:val="nil"/>
              <w:right w:val="nil"/>
            </w:tcBorders>
            <w:shd w:val="clear" w:color="auto" w:fill="auto"/>
            <w:noWrap/>
            <w:vAlign w:val="bottom"/>
            <w:hideMark/>
          </w:tcPr>
          <w:p w14:paraId="699FAEF9" w14:textId="77777777" w:rsidR="002922DB" w:rsidRPr="002922DB" w:rsidRDefault="002922DB" w:rsidP="002922DB">
            <w:pPr>
              <w:jc w:val="center"/>
              <w:rPr>
                <w:sz w:val="20"/>
                <w:szCs w:val="20"/>
              </w:rPr>
            </w:pPr>
          </w:p>
        </w:tc>
        <w:tc>
          <w:tcPr>
            <w:tcW w:w="1417" w:type="dxa"/>
            <w:tcBorders>
              <w:top w:val="nil"/>
              <w:left w:val="nil"/>
              <w:bottom w:val="nil"/>
              <w:right w:val="nil"/>
            </w:tcBorders>
            <w:shd w:val="clear" w:color="auto" w:fill="auto"/>
            <w:noWrap/>
            <w:vAlign w:val="bottom"/>
            <w:hideMark/>
          </w:tcPr>
          <w:p w14:paraId="2E0888AF" w14:textId="77777777" w:rsidR="002922DB" w:rsidRPr="002922DB" w:rsidRDefault="002922DB" w:rsidP="002922DB">
            <w:pPr>
              <w:jc w:val="center"/>
              <w:rPr>
                <w:sz w:val="20"/>
                <w:szCs w:val="20"/>
              </w:rPr>
            </w:pPr>
          </w:p>
        </w:tc>
      </w:tr>
      <w:tr w:rsidR="002922DB" w:rsidRPr="002922DB" w14:paraId="6C934940" w14:textId="77777777" w:rsidTr="002922DB">
        <w:trPr>
          <w:trHeight w:val="320"/>
        </w:trPr>
        <w:tc>
          <w:tcPr>
            <w:tcW w:w="1300" w:type="dxa"/>
            <w:tcBorders>
              <w:top w:val="nil"/>
              <w:left w:val="nil"/>
              <w:bottom w:val="nil"/>
              <w:right w:val="nil"/>
            </w:tcBorders>
            <w:shd w:val="clear" w:color="auto" w:fill="auto"/>
            <w:noWrap/>
            <w:vAlign w:val="bottom"/>
            <w:hideMark/>
          </w:tcPr>
          <w:p w14:paraId="2C75379D" w14:textId="77777777" w:rsidR="002922DB" w:rsidRPr="002922DB" w:rsidRDefault="002922DB" w:rsidP="002922DB">
            <w:pPr>
              <w:jc w:val="center"/>
              <w:rPr>
                <w:sz w:val="20"/>
                <w:szCs w:val="20"/>
              </w:rPr>
            </w:pPr>
          </w:p>
        </w:tc>
        <w:tc>
          <w:tcPr>
            <w:tcW w:w="1300" w:type="dxa"/>
            <w:tcBorders>
              <w:top w:val="nil"/>
              <w:left w:val="nil"/>
              <w:bottom w:val="nil"/>
              <w:right w:val="nil"/>
            </w:tcBorders>
            <w:shd w:val="clear" w:color="auto" w:fill="auto"/>
            <w:noWrap/>
            <w:vAlign w:val="bottom"/>
            <w:hideMark/>
          </w:tcPr>
          <w:p w14:paraId="27E35A61" w14:textId="77777777" w:rsidR="002922DB" w:rsidRPr="002922DB" w:rsidRDefault="002922DB" w:rsidP="002922DB">
            <w:pPr>
              <w:jc w:val="center"/>
              <w:rPr>
                <w:color w:val="000000"/>
              </w:rPr>
            </w:pPr>
            <w:r w:rsidRPr="002922DB">
              <w:rPr>
                <w:color w:val="000000"/>
              </w:rPr>
              <w:t>N</w:t>
            </w:r>
          </w:p>
        </w:tc>
        <w:tc>
          <w:tcPr>
            <w:tcW w:w="1300" w:type="dxa"/>
            <w:tcBorders>
              <w:top w:val="nil"/>
              <w:left w:val="nil"/>
              <w:bottom w:val="nil"/>
              <w:right w:val="nil"/>
            </w:tcBorders>
            <w:shd w:val="clear" w:color="auto" w:fill="auto"/>
            <w:noWrap/>
            <w:vAlign w:val="bottom"/>
            <w:hideMark/>
          </w:tcPr>
          <w:p w14:paraId="580EF4A2" w14:textId="77777777" w:rsidR="002922DB" w:rsidRPr="002922DB" w:rsidRDefault="002922DB" w:rsidP="002922DB">
            <w:pPr>
              <w:jc w:val="center"/>
              <w:rPr>
                <w:color w:val="000000"/>
              </w:rPr>
            </w:pPr>
            <w:r w:rsidRPr="002922DB">
              <w:rPr>
                <w:color w:val="000000"/>
              </w:rPr>
              <w:t>Minimum</w:t>
            </w:r>
          </w:p>
        </w:tc>
        <w:tc>
          <w:tcPr>
            <w:tcW w:w="1300" w:type="dxa"/>
            <w:tcBorders>
              <w:top w:val="nil"/>
              <w:left w:val="nil"/>
              <w:bottom w:val="nil"/>
              <w:right w:val="nil"/>
            </w:tcBorders>
            <w:shd w:val="clear" w:color="auto" w:fill="auto"/>
            <w:noWrap/>
            <w:vAlign w:val="bottom"/>
            <w:hideMark/>
          </w:tcPr>
          <w:p w14:paraId="50CBC9EF" w14:textId="77777777" w:rsidR="002922DB" w:rsidRPr="002922DB" w:rsidRDefault="002922DB" w:rsidP="002922DB">
            <w:pPr>
              <w:jc w:val="center"/>
              <w:rPr>
                <w:color w:val="000000"/>
              </w:rPr>
            </w:pPr>
            <w:r w:rsidRPr="002922DB">
              <w:rPr>
                <w:color w:val="000000"/>
              </w:rPr>
              <w:t>Maximum</w:t>
            </w:r>
          </w:p>
        </w:tc>
        <w:tc>
          <w:tcPr>
            <w:tcW w:w="1300" w:type="dxa"/>
            <w:tcBorders>
              <w:top w:val="nil"/>
              <w:left w:val="nil"/>
              <w:bottom w:val="nil"/>
              <w:right w:val="nil"/>
            </w:tcBorders>
            <w:shd w:val="clear" w:color="auto" w:fill="auto"/>
            <w:noWrap/>
            <w:vAlign w:val="bottom"/>
            <w:hideMark/>
          </w:tcPr>
          <w:p w14:paraId="350EC2EC" w14:textId="77777777" w:rsidR="002922DB" w:rsidRPr="002922DB" w:rsidRDefault="002922DB" w:rsidP="002922DB">
            <w:pPr>
              <w:jc w:val="center"/>
              <w:rPr>
                <w:color w:val="000000"/>
              </w:rPr>
            </w:pPr>
            <w:r w:rsidRPr="002922DB">
              <w:rPr>
                <w:color w:val="000000"/>
              </w:rPr>
              <w:t>Mean</w:t>
            </w:r>
          </w:p>
        </w:tc>
        <w:tc>
          <w:tcPr>
            <w:tcW w:w="1417" w:type="dxa"/>
            <w:tcBorders>
              <w:top w:val="nil"/>
              <w:left w:val="nil"/>
              <w:bottom w:val="nil"/>
              <w:right w:val="nil"/>
            </w:tcBorders>
            <w:shd w:val="clear" w:color="auto" w:fill="auto"/>
            <w:noWrap/>
            <w:vAlign w:val="bottom"/>
            <w:hideMark/>
          </w:tcPr>
          <w:p w14:paraId="12589D32" w14:textId="77777777" w:rsidR="002922DB" w:rsidRPr="002922DB" w:rsidRDefault="002922DB" w:rsidP="002922DB">
            <w:pPr>
              <w:jc w:val="center"/>
              <w:rPr>
                <w:color w:val="000000"/>
              </w:rPr>
            </w:pPr>
            <w:r w:rsidRPr="002922DB">
              <w:rPr>
                <w:color w:val="000000"/>
              </w:rPr>
              <w:t>Std. Deviation</w:t>
            </w:r>
          </w:p>
        </w:tc>
      </w:tr>
      <w:tr w:rsidR="002922DB" w:rsidRPr="002922DB" w14:paraId="3FE5DE10" w14:textId="77777777" w:rsidTr="002922DB">
        <w:trPr>
          <w:trHeight w:val="320"/>
        </w:trPr>
        <w:tc>
          <w:tcPr>
            <w:tcW w:w="1300" w:type="dxa"/>
            <w:tcBorders>
              <w:top w:val="nil"/>
              <w:left w:val="nil"/>
              <w:bottom w:val="nil"/>
              <w:right w:val="nil"/>
            </w:tcBorders>
            <w:shd w:val="clear" w:color="auto" w:fill="auto"/>
            <w:noWrap/>
            <w:vAlign w:val="bottom"/>
            <w:hideMark/>
          </w:tcPr>
          <w:p w14:paraId="696DFE07" w14:textId="77777777" w:rsidR="002922DB" w:rsidRPr="002922DB" w:rsidRDefault="002922DB" w:rsidP="002922DB">
            <w:pPr>
              <w:jc w:val="center"/>
              <w:rPr>
                <w:color w:val="000000"/>
              </w:rPr>
            </w:pPr>
            <w:r w:rsidRPr="002922DB">
              <w:rPr>
                <w:color w:val="000000"/>
              </w:rPr>
              <w:t>Q1</w:t>
            </w:r>
          </w:p>
        </w:tc>
        <w:tc>
          <w:tcPr>
            <w:tcW w:w="1300" w:type="dxa"/>
            <w:tcBorders>
              <w:top w:val="nil"/>
              <w:left w:val="nil"/>
              <w:bottom w:val="nil"/>
              <w:right w:val="nil"/>
            </w:tcBorders>
            <w:shd w:val="clear" w:color="auto" w:fill="auto"/>
            <w:noWrap/>
            <w:vAlign w:val="bottom"/>
            <w:hideMark/>
          </w:tcPr>
          <w:p w14:paraId="3BB75465" w14:textId="77777777" w:rsidR="002922DB" w:rsidRPr="002922DB" w:rsidRDefault="002922DB" w:rsidP="002922DB">
            <w:pPr>
              <w:jc w:val="center"/>
              <w:rPr>
                <w:color w:val="000000"/>
              </w:rPr>
            </w:pPr>
            <w:r w:rsidRPr="002922DB">
              <w:rPr>
                <w:color w:val="000000"/>
              </w:rPr>
              <w:t>30</w:t>
            </w:r>
          </w:p>
        </w:tc>
        <w:tc>
          <w:tcPr>
            <w:tcW w:w="1300" w:type="dxa"/>
            <w:tcBorders>
              <w:top w:val="nil"/>
              <w:left w:val="nil"/>
              <w:bottom w:val="nil"/>
              <w:right w:val="nil"/>
            </w:tcBorders>
            <w:shd w:val="clear" w:color="auto" w:fill="auto"/>
            <w:noWrap/>
            <w:vAlign w:val="bottom"/>
            <w:hideMark/>
          </w:tcPr>
          <w:p w14:paraId="032D7838" w14:textId="77777777" w:rsidR="002922DB" w:rsidRPr="002922DB" w:rsidRDefault="002922DB" w:rsidP="002922DB">
            <w:pPr>
              <w:jc w:val="center"/>
              <w:rPr>
                <w:color w:val="000000"/>
              </w:rPr>
            </w:pPr>
            <w:r w:rsidRPr="002922DB">
              <w:rPr>
                <w:color w:val="000000"/>
              </w:rPr>
              <w:t>1</w:t>
            </w:r>
          </w:p>
        </w:tc>
        <w:tc>
          <w:tcPr>
            <w:tcW w:w="1300" w:type="dxa"/>
            <w:tcBorders>
              <w:top w:val="nil"/>
              <w:left w:val="nil"/>
              <w:bottom w:val="nil"/>
              <w:right w:val="nil"/>
            </w:tcBorders>
            <w:shd w:val="clear" w:color="auto" w:fill="auto"/>
            <w:noWrap/>
            <w:vAlign w:val="bottom"/>
            <w:hideMark/>
          </w:tcPr>
          <w:p w14:paraId="0269A170" w14:textId="77777777" w:rsidR="002922DB" w:rsidRPr="002922DB" w:rsidRDefault="002922DB" w:rsidP="002922DB">
            <w:pPr>
              <w:jc w:val="center"/>
              <w:rPr>
                <w:color w:val="000000"/>
              </w:rPr>
            </w:pPr>
            <w:r w:rsidRPr="002922DB">
              <w:rPr>
                <w:color w:val="000000"/>
              </w:rPr>
              <w:t>5</w:t>
            </w:r>
          </w:p>
        </w:tc>
        <w:tc>
          <w:tcPr>
            <w:tcW w:w="1300" w:type="dxa"/>
            <w:tcBorders>
              <w:top w:val="nil"/>
              <w:left w:val="nil"/>
              <w:bottom w:val="nil"/>
              <w:right w:val="nil"/>
            </w:tcBorders>
            <w:shd w:val="clear" w:color="auto" w:fill="auto"/>
            <w:noWrap/>
            <w:vAlign w:val="bottom"/>
            <w:hideMark/>
          </w:tcPr>
          <w:p w14:paraId="2962F5CC" w14:textId="77777777" w:rsidR="002922DB" w:rsidRPr="002922DB" w:rsidRDefault="002922DB" w:rsidP="002922DB">
            <w:pPr>
              <w:jc w:val="center"/>
              <w:rPr>
                <w:color w:val="000000"/>
              </w:rPr>
            </w:pPr>
            <w:r w:rsidRPr="002922DB">
              <w:rPr>
                <w:color w:val="000000"/>
              </w:rPr>
              <w:t>3.77</w:t>
            </w:r>
          </w:p>
        </w:tc>
        <w:tc>
          <w:tcPr>
            <w:tcW w:w="1417" w:type="dxa"/>
            <w:tcBorders>
              <w:top w:val="nil"/>
              <w:left w:val="nil"/>
              <w:bottom w:val="nil"/>
              <w:right w:val="nil"/>
            </w:tcBorders>
            <w:shd w:val="clear" w:color="auto" w:fill="auto"/>
            <w:noWrap/>
            <w:vAlign w:val="bottom"/>
            <w:hideMark/>
          </w:tcPr>
          <w:p w14:paraId="547C4EBF" w14:textId="77777777" w:rsidR="002922DB" w:rsidRPr="002922DB" w:rsidRDefault="002922DB" w:rsidP="002922DB">
            <w:pPr>
              <w:jc w:val="center"/>
              <w:rPr>
                <w:color w:val="000000"/>
              </w:rPr>
            </w:pPr>
            <w:r w:rsidRPr="002922DB">
              <w:rPr>
                <w:color w:val="000000"/>
              </w:rPr>
              <w:t>1.165</w:t>
            </w:r>
          </w:p>
        </w:tc>
      </w:tr>
      <w:tr w:rsidR="002922DB" w:rsidRPr="002922DB" w14:paraId="7E7DA94E" w14:textId="77777777" w:rsidTr="002922DB">
        <w:trPr>
          <w:trHeight w:val="320"/>
        </w:trPr>
        <w:tc>
          <w:tcPr>
            <w:tcW w:w="1300" w:type="dxa"/>
            <w:tcBorders>
              <w:top w:val="nil"/>
              <w:left w:val="nil"/>
              <w:bottom w:val="nil"/>
              <w:right w:val="nil"/>
            </w:tcBorders>
            <w:shd w:val="clear" w:color="auto" w:fill="auto"/>
            <w:noWrap/>
            <w:vAlign w:val="bottom"/>
            <w:hideMark/>
          </w:tcPr>
          <w:p w14:paraId="7084DC22" w14:textId="77777777" w:rsidR="002922DB" w:rsidRPr="002922DB" w:rsidRDefault="002922DB" w:rsidP="002922DB">
            <w:pPr>
              <w:jc w:val="center"/>
              <w:rPr>
                <w:color w:val="000000"/>
              </w:rPr>
            </w:pPr>
            <w:r w:rsidRPr="002922DB">
              <w:rPr>
                <w:color w:val="000000"/>
              </w:rPr>
              <w:t>Q2</w:t>
            </w:r>
          </w:p>
        </w:tc>
        <w:tc>
          <w:tcPr>
            <w:tcW w:w="1300" w:type="dxa"/>
            <w:tcBorders>
              <w:top w:val="nil"/>
              <w:left w:val="nil"/>
              <w:bottom w:val="nil"/>
              <w:right w:val="nil"/>
            </w:tcBorders>
            <w:shd w:val="clear" w:color="auto" w:fill="auto"/>
            <w:noWrap/>
            <w:vAlign w:val="bottom"/>
            <w:hideMark/>
          </w:tcPr>
          <w:p w14:paraId="33FDF9C4" w14:textId="77777777" w:rsidR="002922DB" w:rsidRPr="002922DB" w:rsidRDefault="002922DB" w:rsidP="002922DB">
            <w:pPr>
              <w:jc w:val="center"/>
              <w:rPr>
                <w:color w:val="000000"/>
              </w:rPr>
            </w:pPr>
            <w:r w:rsidRPr="002922DB">
              <w:rPr>
                <w:color w:val="000000"/>
              </w:rPr>
              <w:t>30</w:t>
            </w:r>
          </w:p>
        </w:tc>
        <w:tc>
          <w:tcPr>
            <w:tcW w:w="1300" w:type="dxa"/>
            <w:tcBorders>
              <w:top w:val="nil"/>
              <w:left w:val="nil"/>
              <w:bottom w:val="nil"/>
              <w:right w:val="nil"/>
            </w:tcBorders>
            <w:shd w:val="clear" w:color="auto" w:fill="auto"/>
            <w:noWrap/>
            <w:vAlign w:val="bottom"/>
            <w:hideMark/>
          </w:tcPr>
          <w:p w14:paraId="31639FF5" w14:textId="77777777" w:rsidR="002922DB" w:rsidRPr="002922DB" w:rsidRDefault="002922DB" w:rsidP="002922DB">
            <w:pPr>
              <w:jc w:val="center"/>
              <w:rPr>
                <w:color w:val="000000"/>
              </w:rPr>
            </w:pPr>
            <w:r w:rsidRPr="002922DB">
              <w:rPr>
                <w:color w:val="000000"/>
              </w:rPr>
              <w:t>2</w:t>
            </w:r>
          </w:p>
        </w:tc>
        <w:tc>
          <w:tcPr>
            <w:tcW w:w="1300" w:type="dxa"/>
            <w:tcBorders>
              <w:top w:val="nil"/>
              <w:left w:val="nil"/>
              <w:bottom w:val="nil"/>
              <w:right w:val="nil"/>
            </w:tcBorders>
            <w:shd w:val="clear" w:color="auto" w:fill="auto"/>
            <w:noWrap/>
            <w:vAlign w:val="bottom"/>
            <w:hideMark/>
          </w:tcPr>
          <w:p w14:paraId="55FC45FB" w14:textId="77777777" w:rsidR="002922DB" w:rsidRPr="002922DB" w:rsidRDefault="002922DB" w:rsidP="002922DB">
            <w:pPr>
              <w:jc w:val="center"/>
              <w:rPr>
                <w:color w:val="000000"/>
              </w:rPr>
            </w:pPr>
            <w:r w:rsidRPr="002922DB">
              <w:rPr>
                <w:color w:val="000000"/>
              </w:rPr>
              <w:t>5</w:t>
            </w:r>
          </w:p>
        </w:tc>
        <w:tc>
          <w:tcPr>
            <w:tcW w:w="1300" w:type="dxa"/>
            <w:tcBorders>
              <w:top w:val="nil"/>
              <w:left w:val="nil"/>
              <w:bottom w:val="nil"/>
              <w:right w:val="nil"/>
            </w:tcBorders>
            <w:shd w:val="clear" w:color="auto" w:fill="auto"/>
            <w:noWrap/>
            <w:vAlign w:val="bottom"/>
            <w:hideMark/>
          </w:tcPr>
          <w:p w14:paraId="4A158F11" w14:textId="77777777" w:rsidR="002922DB" w:rsidRPr="002922DB" w:rsidRDefault="002922DB" w:rsidP="002922DB">
            <w:pPr>
              <w:jc w:val="center"/>
              <w:rPr>
                <w:color w:val="000000"/>
              </w:rPr>
            </w:pPr>
            <w:r w:rsidRPr="002922DB">
              <w:rPr>
                <w:color w:val="000000"/>
              </w:rPr>
              <w:t>4.13</w:t>
            </w:r>
          </w:p>
        </w:tc>
        <w:tc>
          <w:tcPr>
            <w:tcW w:w="1417" w:type="dxa"/>
            <w:tcBorders>
              <w:top w:val="nil"/>
              <w:left w:val="nil"/>
              <w:bottom w:val="nil"/>
              <w:right w:val="nil"/>
            </w:tcBorders>
            <w:shd w:val="clear" w:color="auto" w:fill="auto"/>
            <w:noWrap/>
            <w:vAlign w:val="bottom"/>
            <w:hideMark/>
          </w:tcPr>
          <w:p w14:paraId="381E53B2" w14:textId="77777777" w:rsidR="002922DB" w:rsidRPr="002922DB" w:rsidRDefault="002922DB" w:rsidP="002922DB">
            <w:pPr>
              <w:jc w:val="center"/>
              <w:rPr>
                <w:color w:val="000000"/>
              </w:rPr>
            </w:pPr>
            <w:r w:rsidRPr="002922DB">
              <w:rPr>
                <w:color w:val="000000"/>
              </w:rPr>
              <w:t>0.973</w:t>
            </w:r>
          </w:p>
        </w:tc>
      </w:tr>
      <w:tr w:rsidR="002922DB" w:rsidRPr="002922DB" w14:paraId="11A8EA1C" w14:textId="77777777" w:rsidTr="002922DB">
        <w:trPr>
          <w:trHeight w:val="320"/>
        </w:trPr>
        <w:tc>
          <w:tcPr>
            <w:tcW w:w="1300" w:type="dxa"/>
            <w:tcBorders>
              <w:top w:val="nil"/>
              <w:left w:val="nil"/>
              <w:bottom w:val="nil"/>
              <w:right w:val="nil"/>
            </w:tcBorders>
            <w:shd w:val="clear" w:color="auto" w:fill="auto"/>
            <w:noWrap/>
            <w:vAlign w:val="bottom"/>
            <w:hideMark/>
          </w:tcPr>
          <w:p w14:paraId="35D506C7" w14:textId="77777777" w:rsidR="002922DB" w:rsidRPr="002922DB" w:rsidRDefault="002922DB" w:rsidP="002922DB">
            <w:pPr>
              <w:jc w:val="center"/>
              <w:rPr>
                <w:color w:val="000000"/>
              </w:rPr>
            </w:pPr>
            <w:r w:rsidRPr="002922DB">
              <w:rPr>
                <w:color w:val="000000"/>
              </w:rPr>
              <w:t>Q3</w:t>
            </w:r>
          </w:p>
        </w:tc>
        <w:tc>
          <w:tcPr>
            <w:tcW w:w="1300" w:type="dxa"/>
            <w:tcBorders>
              <w:top w:val="nil"/>
              <w:left w:val="nil"/>
              <w:bottom w:val="nil"/>
              <w:right w:val="nil"/>
            </w:tcBorders>
            <w:shd w:val="clear" w:color="auto" w:fill="auto"/>
            <w:noWrap/>
            <w:vAlign w:val="bottom"/>
            <w:hideMark/>
          </w:tcPr>
          <w:p w14:paraId="4871DA6E" w14:textId="77777777" w:rsidR="002922DB" w:rsidRPr="002922DB" w:rsidRDefault="002922DB" w:rsidP="002922DB">
            <w:pPr>
              <w:jc w:val="center"/>
              <w:rPr>
                <w:color w:val="000000"/>
              </w:rPr>
            </w:pPr>
            <w:r w:rsidRPr="002922DB">
              <w:rPr>
                <w:color w:val="000000"/>
              </w:rPr>
              <w:t>30</w:t>
            </w:r>
          </w:p>
        </w:tc>
        <w:tc>
          <w:tcPr>
            <w:tcW w:w="1300" w:type="dxa"/>
            <w:tcBorders>
              <w:top w:val="nil"/>
              <w:left w:val="nil"/>
              <w:bottom w:val="nil"/>
              <w:right w:val="nil"/>
            </w:tcBorders>
            <w:shd w:val="clear" w:color="auto" w:fill="auto"/>
            <w:noWrap/>
            <w:vAlign w:val="bottom"/>
            <w:hideMark/>
          </w:tcPr>
          <w:p w14:paraId="52D59B81" w14:textId="77777777" w:rsidR="002922DB" w:rsidRPr="002922DB" w:rsidRDefault="002922DB" w:rsidP="002922DB">
            <w:pPr>
              <w:jc w:val="center"/>
              <w:rPr>
                <w:color w:val="000000"/>
              </w:rPr>
            </w:pPr>
            <w:r w:rsidRPr="002922DB">
              <w:rPr>
                <w:color w:val="000000"/>
              </w:rPr>
              <w:t>1</w:t>
            </w:r>
          </w:p>
        </w:tc>
        <w:tc>
          <w:tcPr>
            <w:tcW w:w="1300" w:type="dxa"/>
            <w:tcBorders>
              <w:top w:val="nil"/>
              <w:left w:val="nil"/>
              <w:bottom w:val="nil"/>
              <w:right w:val="nil"/>
            </w:tcBorders>
            <w:shd w:val="clear" w:color="auto" w:fill="auto"/>
            <w:noWrap/>
            <w:vAlign w:val="bottom"/>
            <w:hideMark/>
          </w:tcPr>
          <w:p w14:paraId="67BB9321" w14:textId="77777777" w:rsidR="002922DB" w:rsidRPr="002922DB" w:rsidRDefault="002922DB" w:rsidP="002922DB">
            <w:pPr>
              <w:jc w:val="center"/>
              <w:rPr>
                <w:color w:val="000000"/>
              </w:rPr>
            </w:pPr>
            <w:r w:rsidRPr="002922DB">
              <w:rPr>
                <w:color w:val="000000"/>
              </w:rPr>
              <w:t>5</w:t>
            </w:r>
          </w:p>
        </w:tc>
        <w:tc>
          <w:tcPr>
            <w:tcW w:w="1300" w:type="dxa"/>
            <w:tcBorders>
              <w:top w:val="nil"/>
              <w:left w:val="nil"/>
              <w:bottom w:val="nil"/>
              <w:right w:val="nil"/>
            </w:tcBorders>
            <w:shd w:val="clear" w:color="auto" w:fill="auto"/>
            <w:noWrap/>
            <w:vAlign w:val="bottom"/>
            <w:hideMark/>
          </w:tcPr>
          <w:p w14:paraId="22084F14" w14:textId="77777777" w:rsidR="002922DB" w:rsidRPr="002922DB" w:rsidRDefault="002922DB" w:rsidP="002922DB">
            <w:pPr>
              <w:jc w:val="center"/>
              <w:rPr>
                <w:color w:val="000000"/>
              </w:rPr>
            </w:pPr>
            <w:r w:rsidRPr="002922DB">
              <w:rPr>
                <w:color w:val="000000"/>
              </w:rPr>
              <w:t>4.1</w:t>
            </w:r>
          </w:p>
        </w:tc>
        <w:tc>
          <w:tcPr>
            <w:tcW w:w="1417" w:type="dxa"/>
            <w:tcBorders>
              <w:top w:val="nil"/>
              <w:left w:val="nil"/>
              <w:bottom w:val="nil"/>
              <w:right w:val="nil"/>
            </w:tcBorders>
            <w:shd w:val="clear" w:color="auto" w:fill="auto"/>
            <w:noWrap/>
            <w:vAlign w:val="bottom"/>
            <w:hideMark/>
          </w:tcPr>
          <w:p w14:paraId="33CE6FEF" w14:textId="77777777" w:rsidR="002922DB" w:rsidRPr="002922DB" w:rsidRDefault="002922DB" w:rsidP="002922DB">
            <w:pPr>
              <w:jc w:val="center"/>
              <w:rPr>
                <w:color w:val="000000"/>
              </w:rPr>
            </w:pPr>
            <w:r w:rsidRPr="002922DB">
              <w:rPr>
                <w:color w:val="000000"/>
              </w:rPr>
              <w:t>0.923</w:t>
            </w:r>
          </w:p>
        </w:tc>
      </w:tr>
      <w:tr w:rsidR="002922DB" w:rsidRPr="002922DB" w14:paraId="7B19256B" w14:textId="77777777" w:rsidTr="002922DB">
        <w:trPr>
          <w:trHeight w:val="320"/>
        </w:trPr>
        <w:tc>
          <w:tcPr>
            <w:tcW w:w="1300" w:type="dxa"/>
            <w:tcBorders>
              <w:top w:val="nil"/>
              <w:left w:val="nil"/>
              <w:bottom w:val="nil"/>
              <w:right w:val="nil"/>
            </w:tcBorders>
            <w:shd w:val="clear" w:color="auto" w:fill="auto"/>
            <w:noWrap/>
            <w:vAlign w:val="bottom"/>
            <w:hideMark/>
          </w:tcPr>
          <w:p w14:paraId="1829F630" w14:textId="77777777" w:rsidR="002922DB" w:rsidRPr="002922DB" w:rsidRDefault="002922DB" w:rsidP="002922DB">
            <w:pPr>
              <w:jc w:val="center"/>
              <w:rPr>
                <w:color w:val="000000"/>
              </w:rPr>
            </w:pPr>
            <w:r w:rsidRPr="002922DB">
              <w:rPr>
                <w:color w:val="000000"/>
              </w:rPr>
              <w:t>Q4</w:t>
            </w:r>
          </w:p>
        </w:tc>
        <w:tc>
          <w:tcPr>
            <w:tcW w:w="1300" w:type="dxa"/>
            <w:tcBorders>
              <w:top w:val="nil"/>
              <w:left w:val="nil"/>
              <w:bottom w:val="nil"/>
              <w:right w:val="nil"/>
            </w:tcBorders>
            <w:shd w:val="clear" w:color="auto" w:fill="auto"/>
            <w:noWrap/>
            <w:vAlign w:val="bottom"/>
            <w:hideMark/>
          </w:tcPr>
          <w:p w14:paraId="1CD643E4" w14:textId="77777777" w:rsidR="002922DB" w:rsidRPr="002922DB" w:rsidRDefault="002922DB" w:rsidP="002922DB">
            <w:pPr>
              <w:jc w:val="center"/>
              <w:rPr>
                <w:color w:val="000000"/>
              </w:rPr>
            </w:pPr>
            <w:r w:rsidRPr="002922DB">
              <w:rPr>
                <w:color w:val="000000"/>
              </w:rPr>
              <w:t>30</w:t>
            </w:r>
          </w:p>
        </w:tc>
        <w:tc>
          <w:tcPr>
            <w:tcW w:w="1300" w:type="dxa"/>
            <w:tcBorders>
              <w:top w:val="nil"/>
              <w:left w:val="nil"/>
              <w:bottom w:val="nil"/>
              <w:right w:val="nil"/>
            </w:tcBorders>
            <w:shd w:val="clear" w:color="auto" w:fill="auto"/>
            <w:noWrap/>
            <w:vAlign w:val="bottom"/>
            <w:hideMark/>
          </w:tcPr>
          <w:p w14:paraId="62F73AFF" w14:textId="77777777" w:rsidR="002922DB" w:rsidRPr="002922DB" w:rsidRDefault="002922DB" w:rsidP="002922DB">
            <w:pPr>
              <w:jc w:val="center"/>
              <w:rPr>
                <w:color w:val="000000"/>
              </w:rPr>
            </w:pPr>
            <w:r w:rsidRPr="002922DB">
              <w:rPr>
                <w:color w:val="000000"/>
              </w:rPr>
              <w:t>2</w:t>
            </w:r>
          </w:p>
        </w:tc>
        <w:tc>
          <w:tcPr>
            <w:tcW w:w="1300" w:type="dxa"/>
            <w:tcBorders>
              <w:top w:val="nil"/>
              <w:left w:val="nil"/>
              <w:bottom w:val="nil"/>
              <w:right w:val="nil"/>
            </w:tcBorders>
            <w:shd w:val="clear" w:color="auto" w:fill="auto"/>
            <w:noWrap/>
            <w:vAlign w:val="bottom"/>
            <w:hideMark/>
          </w:tcPr>
          <w:p w14:paraId="419F392E" w14:textId="77777777" w:rsidR="002922DB" w:rsidRPr="002922DB" w:rsidRDefault="002922DB" w:rsidP="002922DB">
            <w:pPr>
              <w:jc w:val="center"/>
              <w:rPr>
                <w:color w:val="000000"/>
              </w:rPr>
            </w:pPr>
            <w:r w:rsidRPr="002922DB">
              <w:rPr>
                <w:color w:val="000000"/>
              </w:rPr>
              <w:t>5</w:t>
            </w:r>
          </w:p>
        </w:tc>
        <w:tc>
          <w:tcPr>
            <w:tcW w:w="1300" w:type="dxa"/>
            <w:tcBorders>
              <w:top w:val="nil"/>
              <w:left w:val="nil"/>
              <w:bottom w:val="nil"/>
              <w:right w:val="nil"/>
            </w:tcBorders>
            <w:shd w:val="clear" w:color="auto" w:fill="auto"/>
            <w:noWrap/>
            <w:vAlign w:val="bottom"/>
            <w:hideMark/>
          </w:tcPr>
          <w:p w14:paraId="14616CCF" w14:textId="77777777" w:rsidR="002922DB" w:rsidRPr="002922DB" w:rsidRDefault="002922DB" w:rsidP="002922DB">
            <w:pPr>
              <w:jc w:val="center"/>
              <w:rPr>
                <w:color w:val="000000"/>
              </w:rPr>
            </w:pPr>
            <w:r w:rsidRPr="002922DB">
              <w:rPr>
                <w:color w:val="000000"/>
              </w:rPr>
              <w:t>4.07</w:t>
            </w:r>
          </w:p>
        </w:tc>
        <w:tc>
          <w:tcPr>
            <w:tcW w:w="1417" w:type="dxa"/>
            <w:tcBorders>
              <w:top w:val="nil"/>
              <w:left w:val="nil"/>
              <w:bottom w:val="nil"/>
              <w:right w:val="nil"/>
            </w:tcBorders>
            <w:shd w:val="clear" w:color="auto" w:fill="auto"/>
            <w:noWrap/>
            <w:vAlign w:val="bottom"/>
            <w:hideMark/>
          </w:tcPr>
          <w:p w14:paraId="78980588" w14:textId="77777777" w:rsidR="002922DB" w:rsidRPr="002922DB" w:rsidRDefault="002922DB" w:rsidP="002922DB">
            <w:pPr>
              <w:jc w:val="center"/>
              <w:rPr>
                <w:color w:val="000000"/>
              </w:rPr>
            </w:pPr>
            <w:r w:rsidRPr="002922DB">
              <w:rPr>
                <w:color w:val="000000"/>
              </w:rPr>
              <w:t>0.828</w:t>
            </w:r>
          </w:p>
        </w:tc>
      </w:tr>
    </w:tbl>
    <w:p w14:paraId="5F62D568" w14:textId="1C390C47" w:rsidR="00407608" w:rsidRPr="005503A1" w:rsidRDefault="00407608" w:rsidP="00D7507E">
      <w:pPr>
        <w:spacing w:line="360" w:lineRule="auto"/>
        <w:ind w:left="720"/>
        <w:rPr>
          <w:color w:val="000000"/>
        </w:rPr>
      </w:pPr>
    </w:p>
    <w:p w14:paraId="5E809F0B" w14:textId="54BC8F76" w:rsidR="002922DB" w:rsidRPr="00155DEA" w:rsidRDefault="00F7214C" w:rsidP="00D7507E">
      <w:pPr>
        <w:pStyle w:val="a4"/>
        <w:numPr>
          <w:ilvl w:val="0"/>
          <w:numId w:val="20"/>
        </w:numPr>
        <w:spacing w:line="360" w:lineRule="auto"/>
        <w:ind w:leftChars="0"/>
      </w:pPr>
      <w:r w:rsidRPr="005503A1">
        <w:rPr>
          <w:b/>
          <w:bCs/>
          <w:i/>
          <w:iCs/>
          <w:color w:val="000000"/>
        </w:rPr>
        <w:t>Knowledge</w:t>
      </w:r>
      <w:r w:rsidRPr="005503A1">
        <w:rPr>
          <w:color w:val="000000"/>
        </w:rPr>
        <w:br/>
      </w:r>
      <w:r w:rsidR="00407608" w:rsidRPr="005503A1">
        <w:t xml:space="preserve">There are four statements adopted from De </w:t>
      </w:r>
      <w:proofErr w:type="spellStart"/>
      <w:r w:rsidR="00407608" w:rsidRPr="005503A1">
        <w:t>Pelsmacker</w:t>
      </w:r>
      <w:proofErr w:type="spellEnd"/>
      <w:r w:rsidR="00407608" w:rsidRPr="005503A1">
        <w:t xml:space="preserve"> and Janssens (2007); the mean of two items </w:t>
      </w:r>
      <w:proofErr w:type="gramStart"/>
      <w:r w:rsidR="00407608" w:rsidRPr="005503A1">
        <w:t>are</w:t>
      </w:r>
      <w:proofErr w:type="gramEnd"/>
      <w:r w:rsidR="00407608" w:rsidRPr="005503A1">
        <w:t xml:space="preserve"> close to 4 along the 5-point scale, which demonstrated that respondents realized the Fairtrade aim in a very positive way. And the statement </w:t>
      </w:r>
      <w:r w:rsidR="002922DB">
        <w:t>Q</w:t>
      </w:r>
      <w:proofErr w:type="gramStart"/>
      <w:r w:rsidR="002922DB">
        <w:t>8</w:t>
      </w:r>
      <w:r w:rsidR="00407608" w:rsidRPr="005503A1">
        <w:t>“ There</w:t>
      </w:r>
      <w:proofErr w:type="gramEnd"/>
      <w:r w:rsidR="00407608" w:rsidRPr="005503A1">
        <w:t xml:space="preserve"> is Enough information about actions of companies who sell fair trade products” &amp; </w:t>
      </w:r>
      <w:r w:rsidR="002922DB">
        <w:t xml:space="preserve">Q9 </w:t>
      </w:r>
      <w:r w:rsidR="00407608" w:rsidRPr="005503A1">
        <w:t>“</w:t>
      </w:r>
      <w:r w:rsidR="002922DB" w:rsidRPr="002922DB">
        <w:t>The original of fair trade products often can be traced.</w:t>
      </w:r>
      <w:r w:rsidR="00407608" w:rsidRPr="005503A1">
        <w:t xml:space="preserve">” got the mean 1.93 and </w:t>
      </w:r>
      <w:r w:rsidR="00155DEA">
        <w:t>2</w:t>
      </w:r>
      <w:r w:rsidR="00407608" w:rsidRPr="005503A1">
        <w:t>.1</w:t>
      </w:r>
      <w:r w:rsidR="00155DEA">
        <w:t>3</w:t>
      </w:r>
      <w:r w:rsidR="00407608" w:rsidRPr="005503A1">
        <w:t xml:space="preserve">, which reflected there is </w:t>
      </w:r>
      <w:r w:rsidR="00407608" w:rsidRPr="005503A1">
        <w:lastRenderedPageBreak/>
        <w:t>insufficient information around Hong Kong</w:t>
      </w:r>
      <w:r w:rsidR="00155DEA">
        <w:t>(Fig 5)</w:t>
      </w:r>
      <w:r w:rsidR="00407608" w:rsidRPr="005503A1">
        <w:t>.</w:t>
      </w:r>
      <w:r w:rsidR="002922DB">
        <w:br/>
      </w:r>
      <w:r w:rsidR="00155DEA">
        <w:rPr>
          <w:b/>
          <w:bCs/>
        </w:rPr>
        <w:t>Fig 5</w:t>
      </w:r>
    </w:p>
    <w:tbl>
      <w:tblPr>
        <w:tblW w:w="7800" w:type="dxa"/>
        <w:tblInd w:w="929" w:type="dxa"/>
        <w:tblCellMar>
          <w:left w:w="28" w:type="dxa"/>
          <w:right w:w="28" w:type="dxa"/>
        </w:tblCellMar>
        <w:tblLook w:val="04A0" w:firstRow="1" w:lastRow="0" w:firstColumn="1" w:lastColumn="0" w:noHBand="0" w:noVBand="1"/>
      </w:tblPr>
      <w:tblGrid>
        <w:gridCol w:w="1300"/>
        <w:gridCol w:w="1300"/>
        <w:gridCol w:w="1300"/>
        <w:gridCol w:w="1300"/>
        <w:gridCol w:w="1300"/>
        <w:gridCol w:w="1300"/>
      </w:tblGrid>
      <w:tr w:rsidR="002922DB" w:rsidRPr="002922DB" w14:paraId="4C8AB4F5" w14:textId="77777777" w:rsidTr="002922DB">
        <w:trPr>
          <w:trHeight w:val="260"/>
        </w:trPr>
        <w:tc>
          <w:tcPr>
            <w:tcW w:w="1300" w:type="dxa"/>
            <w:tcBorders>
              <w:top w:val="nil"/>
              <w:left w:val="nil"/>
              <w:bottom w:val="nil"/>
              <w:right w:val="nil"/>
            </w:tcBorders>
            <w:shd w:val="clear" w:color="auto" w:fill="auto"/>
            <w:noWrap/>
            <w:vAlign w:val="bottom"/>
            <w:hideMark/>
          </w:tcPr>
          <w:p w14:paraId="076264B5" w14:textId="77777777" w:rsidR="002922DB" w:rsidRPr="002922DB" w:rsidRDefault="002922DB" w:rsidP="002922DB"/>
        </w:tc>
        <w:tc>
          <w:tcPr>
            <w:tcW w:w="1300" w:type="dxa"/>
            <w:tcBorders>
              <w:top w:val="nil"/>
              <w:left w:val="nil"/>
              <w:bottom w:val="nil"/>
              <w:right w:val="nil"/>
            </w:tcBorders>
            <w:shd w:val="clear" w:color="auto" w:fill="auto"/>
            <w:noWrap/>
            <w:vAlign w:val="bottom"/>
            <w:hideMark/>
          </w:tcPr>
          <w:p w14:paraId="64BE22F5" w14:textId="77777777" w:rsidR="002922DB" w:rsidRPr="002922DB" w:rsidRDefault="002922DB" w:rsidP="002922DB">
            <w:pPr>
              <w:rPr>
                <w:color w:val="000000"/>
              </w:rPr>
            </w:pPr>
            <w:r w:rsidRPr="002922DB">
              <w:rPr>
                <w:color w:val="000000"/>
              </w:rPr>
              <w:t>N</w:t>
            </w:r>
          </w:p>
        </w:tc>
        <w:tc>
          <w:tcPr>
            <w:tcW w:w="1300" w:type="dxa"/>
            <w:tcBorders>
              <w:top w:val="nil"/>
              <w:left w:val="nil"/>
              <w:bottom w:val="nil"/>
              <w:right w:val="nil"/>
            </w:tcBorders>
            <w:shd w:val="clear" w:color="auto" w:fill="auto"/>
            <w:noWrap/>
            <w:vAlign w:val="bottom"/>
            <w:hideMark/>
          </w:tcPr>
          <w:p w14:paraId="6D4FFB79" w14:textId="77777777" w:rsidR="002922DB" w:rsidRPr="002922DB" w:rsidRDefault="002922DB" w:rsidP="002922DB">
            <w:pPr>
              <w:rPr>
                <w:color w:val="000000"/>
              </w:rPr>
            </w:pPr>
            <w:r w:rsidRPr="002922DB">
              <w:rPr>
                <w:color w:val="000000"/>
              </w:rPr>
              <w:t>Minimum</w:t>
            </w:r>
          </w:p>
        </w:tc>
        <w:tc>
          <w:tcPr>
            <w:tcW w:w="1300" w:type="dxa"/>
            <w:tcBorders>
              <w:top w:val="nil"/>
              <w:left w:val="nil"/>
              <w:bottom w:val="nil"/>
              <w:right w:val="nil"/>
            </w:tcBorders>
            <w:shd w:val="clear" w:color="auto" w:fill="auto"/>
            <w:noWrap/>
            <w:vAlign w:val="bottom"/>
            <w:hideMark/>
          </w:tcPr>
          <w:p w14:paraId="306F556E" w14:textId="77777777" w:rsidR="002922DB" w:rsidRPr="002922DB" w:rsidRDefault="002922DB" w:rsidP="002922DB">
            <w:pPr>
              <w:rPr>
                <w:color w:val="000000"/>
              </w:rPr>
            </w:pPr>
            <w:r w:rsidRPr="002922DB">
              <w:rPr>
                <w:color w:val="000000"/>
              </w:rPr>
              <w:t>Maximum</w:t>
            </w:r>
          </w:p>
        </w:tc>
        <w:tc>
          <w:tcPr>
            <w:tcW w:w="1300" w:type="dxa"/>
            <w:tcBorders>
              <w:top w:val="nil"/>
              <w:left w:val="nil"/>
              <w:bottom w:val="nil"/>
              <w:right w:val="nil"/>
            </w:tcBorders>
            <w:shd w:val="clear" w:color="auto" w:fill="auto"/>
            <w:noWrap/>
            <w:vAlign w:val="bottom"/>
            <w:hideMark/>
          </w:tcPr>
          <w:p w14:paraId="3A2D3C32" w14:textId="77777777" w:rsidR="002922DB" w:rsidRPr="002922DB" w:rsidRDefault="002922DB" w:rsidP="002922DB">
            <w:pPr>
              <w:rPr>
                <w:color w:val="000000"/>
              </w:rPr>
            </w:pPr>
            <w:r w:rsidRPr="002922DB">
              <w:rPr>
                <w:color w:val="000000"/>
              </w:rPr>
              <w:t>Mean</w:t>
            </w:r>
          </w:p>
        </w:tc>
        <w:tc>
          <w:tcPr>
            <w:tcW w:w="1300" w:type="dxa"/>
            <w:tcBorders>
              <w:top w:val="nil"/>
              <w:left w:val="nil"/>
              <w:bottom w:val="nil"/>
              <w:right w:val="nil"/>
            </w:tcBorders>
            <w:shd w:val="clear" w:color="auto" w:fill="auto"/>
            <w:noWrap/>
            <w:vAlign w:val="bottom"/>
            <w:hideMark/>
          </w:tcPr>
          <w:p w14:paraId="746B1ED5" w14:textId="77777777" w:rsidR="002922DB" w:rsidRPr="002922DB" w:rsidRDefault="002922DB" w:rsidP="002922DB">
            <w:pPr>
              <w:rPr>
                <w:color w:val="000000"/>
              </w:rPr>
            </w:pPr>
            <w:r w:rsidRPr="002922DB">
              <w:rPr>
                <w:color w:val="000000"/>
              </w:rPr>
              <w:t>Std. Deviation</w:t>
            </w:r>
          </w:p>
        </w:tc>
      </w:tr>
      <w:tr w:rsidR="002922DB" w:rsidRPr="002922DB" w14:paraId="126D3817" w14:textId="77777777" w:rsidTr="002922DB">
        <w:trPr>
          <w:trHeight w:val="260"/>
        </w:trPr>
        <w:tc>
          <w:tcPr>
            <w:tcW w:w="1300" w:type="dxa"/>
            <w:tcBorders>
              <w:top w:val="nil"/>
              <w:left w:val="nil"/>
              <w:bottom w:val="nil"/>
              <w:right w:val="nil"/>
            </w:tcBorders>
            <w:shd w:val="clear" w:color="auto" w:fill="auto"/>
            <w:noWrap/>
            <w:vAlign w:val="bottom"/>
            <w:hideMark/>
          </w:tcPr>
          <w:p w14:paraId="004D0448" w14:textId="77777777" w:rsidR="002922DB" w:rsidRPr="002922DB" w:rsidRDefault="002922DB" w:rsidP="002922DB">
            <w:pPr>
              <w:rPr>
                <w:color w:val="000000"/>
              </w:rPr>
            </w:pPr>
            <w:r w:rsidRPr="002922DB">
              <w:rPr>
                <w:color w:val="000000"/>
              </w:rPr>
              <w:t>Q6</w:t>
            </w:r>
          </w:p>
        </w:tc>
        <w:tc>
          <w:tcPr>
            <w:tcW w:w="1300" w:type="dxa"/>
            <w:tcBorders>
              <w:top w:val="nil"/>
              <w:left w:val="nil"/>
              <w:bottom w:val="nil"/>
              <w:right w:val="nil"/>
            </w:tcBorders>
            <w:shd w:val="clear" w:color="auto" w:fill="auto"/>
            <w:noWrap/>
            <w:vAlign w:val="bottom"/>
            <w:hideMark/>
          </w:tcPr>
          <w:p w14:paraId="25A9F980" w14:textId="77777777" w:rsidR="002922DB" w:rsidRPr="002922DB" w:rsidRDefault="002922DB" w:rsidP="002922DB">
            <w:pPr>
              <w:jc w:val="right"/>
              <w:rPr>
                <w:color w:val="000000"/>
              </w:rPr>
            </w:pPr>
            <w:r w:rsidRPr="002922DB">
              <w:rPr>
                <w:color w:val="000000"/>
              </w:rPr>
              <w:t>30</w:t>
            </w:r>
          </w:p>
        </w:tc>
        <w:tc>
          <w:tcPr>
            <w:tcW w:w="1300" w:type="dxa"/>
            <w:tcBorders>
              <w:top w:val="nil"/>
              <w:left w:val="nil"/>
              <w:bottom w:val="nil"/>
              <w:right w:val="nil"/>
            </w:tcBorders>
            <w:shd w:val="clear" w:color="auto" w:fill="auto"/>
            <w:noWrap/>
            <w:vAlign w:val="bottom"/>
            <w:hideMark/>
          </w:tcPr>
          <w:p w14:paraId="04D577F3" w14:textId="77777777" w:rsidR="002922DB" w:rsidRPr="002922DB" w:rsidRDefault="002922DB" w:rsidP="002922DB">
            <w:pPr>
              <w:jc w:val="right"/>
              <w:rPr>
                <w:color w:val="000000"/>
              </w:rPr>
            </w:pPr>
            <w:r w:rsidRPr="002922DB">
              <w:rPr>
                <w:color w:val="000000"/>
              </w:rPr>
              <w:t>2</w:t>
            </w:r>
          </w:p>
        </w:tc>
        <w:tc>
          <w:tcPr>
            <w:tcW w:w="1300" w:type="dxa"/>
            <w:tcBorders>
              <w:top w:val="nil"/>
              <w:left w:val="nil"/>
              <w:bottom w:val="nil"/>
              <w:right w:val="nil"/>
            </w:tcBorders>
            <w:shd w:val="clear" w:color="auto" w:fill="auto"/>
            <w:noWrap/>
            <w:vAlign w:val="bottom"/>
            <w:hideMark/>
          </w:tcPr>
          <w:p w14:paraId="0C675BFA" w14:textId="77777777" w:rsidR="002922DB" w:rsidRPr="002922DB" w:rsidRDefault="002922DB" w:rsidP="002922DB">
            <w:pPr>
              <w:jc w:val="right"/>
              <w:rPr>
                <w:color w:val="000000"/>
              </w:rPr>
            </w:pPr>
            <w:r w:rsidRPr="002922DB">
              <w:rPr>
                <w:color w:val="000000"/>
              </w:rPr>
              <w:t>5</w:t>
            </w:r>
          </w:p>
        </w:tc>
        <w:tc>
          <w:tcPr>
            <w:tcW w:w="1300" w:type="dxa"/>
            <w:tcBorders>
              <w:top w:val="nil"/>
              <w:left w:val="nil"/>
              <w:bottom w:val="nil"/>
              <w:right w:val="nil"/>
            </w:tcBorders>
            <w:shd w:val="clear" w:color="auto" w:fill="auto"/>
            <w:noWrap/>
            <w:vAlign w:val="bottom"/>
            <w:hideMark/>
          </w:tcPr>
          <w:p w14:paraId="74405039" w14:textId="77777777" w:rsidR="002922DB" w:rsidRPr="002922DB" w:rsidRDefault="002922DB" w:rsidP="002922DB">
            <w:pPr>
              <w:jc w:val="right"/>
              <w:rPr>
                <w:color w:val="000000"/>
              </w:rPr>
            </w:pPr>
            <w:r w:rsidRPr="002922DB">
              <w:rPr>
                <w:color w:val="000000"/>
              </w:rPr>
              <w:t>4.07</w:t>
            </w:r>
          </w:p>
        </w:tc>
        <w:tc>
          <w:tcPr>
            <w:tcW w:w="1300" w:type="dxa"/>
            <w:tcBorders>
              <w:top w:val="nil"/>
              <w:left w:val="nil"/>
              <w:bottom w:val="nil"/>
              <w:right w:val="nil"/>
            </w:tcBorders>
            <w:shd w:val="clear" w:color="auto" w:fill="auto"/>
            <w:noWrap/>
            <w:vAlign w:val="bottom"/>
            <w:hideMark/>
          </w:tcPr>
          <w:p w14:paraId="625282B5" w14:textId="77777777" w:rsidR="002922DB" w:rsidRPr="002922DB" w:rsidRDefault="002922DB" w:rsidP="002922DB">
            <w:pPr>
              <w:jc w:val="right"/>
              <w:rPr>
                <w:color w:val="000000"/>
              </w:rPr>
            </w:pPr>
            <w:r w:rsidRPr="002922DB">
              <w:rPr>
                <w:color w:val="000000"/>
              </w:rPr>
              <w:t>0.64</w:t>
            </w:r>
          </w:p>
        </w:tc>
      </w:tr>
      <w:tr w:rsidR="002922DB" w:rsidRPr="002922DB" w14:paraId="1C8EDA4B" w14:textId="77777777" w:rsidTr="002922DB">
        <w:trPr>
          <w:trHeight w:val="260"/>
        </w:trPr>
        <w:tc>
          <w:tcPr>
            <w:tcW w:w="1300" w:type="dxa"/>
            <w:tcBorders>
              <w:top w:val="nil"/>
              <w:left w:val="nil"/>
              <w:bottom w:val="nil"/>
              <w:right w:val="nil"/>
            </w:tcBorders>
            <w:shd w:val="clear" w:color="auto" w:fill="auto"/>
            <w:noWrap/>
            <w:vAlign w:val="bottom"/>
            <w:hideMark/>
          </w:tcPr>
          <w:p w14:paraId="030D9823" w14:textId="77777777" w:rsidR="002922DB" w:rsidRPr="002922DB" w:rsidRDefault="002922DB" w:rsidP="002922DB">
            <w:pPr>
              <w:rPr>
                <w:color w:val="000000"/>
              </w:rPr>
            </w:pPr>
            <w:r w:rsidRPr="002922DB">
              <w:rPr>
                <w:color w:val="000000"/>
              </w:rPr>
              <w:t>Q7</w:t>
            </w:r>
          </w:p>
        </w:tc>
        <w:tc>
          <w:tcPr>
            <w:tcW w:w="1300" w:type="dxa"/>
            <w:tcBorders>
              <w:top w:val="nil"/>
              <w:left w:val="nil"/>
              <w:bottom w:val="nil"/>
              <w:right w:val="nil"/>
            </w:tcBorders>
            <w:shd w:val="clear" w:color="auto" w:fill="auto"/>
            <w:noWrap/>
            <w:vAlign w:val="bottom"/>
            <w:hideMark/>
          </w:tcPr>
          <w:p w14:paraId="3B9218A8" w14:textId="77777777" w:rsidR="002922DB" w:rsidRPr="002922DB" w:rsidRDefault="002922DB" w:rsidP="002922DB">
            <w:pPr>
              <w:jc w:val="right"/>
              <w:rPr>
                <w:color w:val="000000"/>
              </w:rPr>
            </w:pPr>
            <w:r w:rsidRPr="002922DB">
              <w:rPr>
                <w:color w:val="000000"/>
              </w:rPr>
              <w:t>30</w:t>
            </w:r>
          </w:p>
        </w:tc>
        <w:tc>
          <w:tcPr>
            <w:tcW w:w="1300" w:type="dxa"/>
            <w:tcBorders>
              <w:top w:val="nil"/>
              <w:left w:val="nil"/>
              <w:bottom w:val="nil"/>
              <w:right w:val="nil"/>
            </w:tcBorders>
            <w:shd w:val="clear" w:color="auto" w:fill="auto"/>
            <w:noWrap/>
            <w:vAlign w:val="bottom"/>
            <w:hideMark/>
          </w:tcPr>
          <w:p w14:paraId="6EC8C9BC" w14:textId="77777777" w:rsidR="002922DB" w:rsidRPr="002922DB" w:rsidRDefault="002922DB" w:rsidP="002922DB">
            <w:pPr>
              <w:jc w:val="right"/>
              <w:rPr>
                <w:color w:val="000000"/>
              </w:rPr>
            </w:pPr>
            <w:r w:rsidRPr="002922DB">
              <w:rPr>
                <w:color w:val="000000"/>
              </w:rPr>
              <w:t>2</w:t>
            </w:r>
          </w:p>
        </w:tc>
        <w:tc>
          <w:tcPr>
            <w:tcW w:w="1300" w:type="dxa"/>
            <w:tcBorders>
              <w:top w:val="nil"/>
              <w:left w:val="nil"/>
              <w:bottom w:val="nil"/>
              <w:right w:val="nil"/>
            </w:tcBorders>
            <w:shd w:val="clear" w:color="auto" w:fill="auto"/>
            <w:noWrap/>
            <w:vAlign w:val="bottom"/>
            <w:hideMark/>
          </w:tcPr>
          <w:p w14:paraId="27F026F0" w14:textId="77777777" w:rsidR="002922DB" w:rsidRPr="002922DB" w:rsidRDefault="002922DB" w:rsidP="002922DB">
            <w:pPr>
              <w:jc w:val="right"/>
              <w:rPr>
                <w:color w:val="000000"/>
              </w:rPr>
            </w:pPr>
            <w:r w:rsidRPr="002922DB">
              <w:rPr>
                <w:color w:val="000000"/>
              </w:rPr>
              <w:t>5</w:t>
            </w:r>
          </w:p>
        </w:tc>
        <w:tc>
          <w:tcPr>
            <w:tcW w:w="1300" w:type="dxa"/>
            <w:tcBorders>
              <w:top w:val="nil"/>
              <w:left w:val="nil"/>
              <w:bottom w:val="nil"/>
              <w:right w:val="nil"/>
            </w:tcBorders>
            <w:shd w:val="clear" w:color="auto" w:fill="auto"/>
            <w:noWrap/>
            <w:vAlign w:val="bottom"/>
            <w:hideMark/>
          </w:tcPr>
          <w:p w14:paraId="43127F8F" w14:textId="77777777" w:rsidR="002922DB" w:rsidRPr="002922DB" w:rsidRDefault="002922DB" w:rsidP="002922DB">
            <w:pPr>
              <w:jc w:val="right"/>
              <w:rPr>
                <w:color w:val="000000"/>
              </w:rPr>
            </w:pPr>
            <w:r w:rsidRPr="002922DB">
              <w:rPr>
                <w:color w:val="000000"/>
              </w:rPr>
              <w:t>3.93</w:t>
            </w:r>
          </w:p>
        </w:tc>
        <w:tc>
          <w:tcPr>
            <w:tcW w:w="1300" w:type="dxa"/>
            <w:tcBorders>
              <w:top w:val="nil"/>
              <w:left w:val="nil"/>
              <w:bottom w:val="nil"/>
              <w:right w:val="nil"/>
            </w:tcBorders>
            <w:shd w:val="clear" w:color="auto" w:fill="auto"/>
            <w:noWrap/>
            <w:vAlign w:val="bottom"/>
            <w:hideMark/>
          </w:tcPr>
          <w:p w14:paraId="37B45788" w14:textId="77777777" w:rsidR="002922DB" w:rsidRPr="002922DB" w:rsidRDefault="002922DB" w:rsidP="002922DB">
            <w:pPr>
              <w:jc w:val="right"/>
              <w:rPr>
                <w:color w:val="000000"/>
              </w:rPr>
            </w:pPr>
            <w:r w:rsidRPr="002922DB">
              <w:rPr>
                <w:color w:val="000000"/>
              </w:rPr>
              <w:t>0.828</w:t>
            </w:r>
          </w:p>
        </w:tc>
      </w:tr>
      <w:tr w:rsidR="002922DB" w:rsidRPr="002922DB" w14:paraId="5193AB6C" w14:textId="77777777" w:rsidTr="002922DB">
        <w:trPr>
          <w:trHeight w:val="260"/>
        </w:trPr>
        <w:tc>
          <w:tcPr>
            <w:tcW w:w="1300" w:type="dxa"/>
            <w:tcBorders>
              <w:top w:val="nil"/>
              <w:left w:val="nil"/>
              <w:bottom w:val="nil"/>
              <w:right w:val="nil"/>
            </w:tcBorders>
            <w:shd w:val="clear" w:color="auto" w:fill="auto"/>
            <w:noWrap/>
            <w:vAlign w:val="bottom"/>
            <w:hideMark/>
          </w:tcPr>
          <w:p w14:paraId="2F593994" w14:textId="77777777" w:rsidR="002922DB" w:rsidRPr="002922DB" w:rsidRDefault="002922DB" w:rsidP="002922DB">
            <w:pPr>
              <w:rPr>
                <w:color w:val="000000"/>
              </w:rPr>
            </w:pPr>
            <w:r w:rsidRPr="002922DB">
              <w:rPr>
                <w:color w:val="000000"/>
              </w:rPr>
              <w:t>Q8</w:t>
            </w:r>
          </w:p>
        </w:tc>
        <w:tc>
          <w:tcPr>
            <w:tcW w:w="1300" w:type="dxa"/>
            <w:tcBorders>
              <w:top w:val="nil"/>
              <w:left w:val="nil"/>
              <w:bottom w:val="nil"/>
              <w:right w:val="nil"/>
            </w:tcBorders>
            <w:shd w:val="clear" w:color="auto" w:fill="auto"/>
            <w:noWrap/>
            <w:vAlign w:val="bottom"/>
            <w:hideMark/>
          </w:tcPr>
          <w:p w14:paraId="0D029D70" w14:textId="77777777" w:rsidR="002922DB" w:rsidRPr="002922DB" w:rsidRDefault="002922DB" w:rsidP="002922DB">
            <w:pPr>
              <w:jc w:val="right"/>
              <w:rPr>
                <w:color w:val="000000"/>
              </w:rPr>
            </w:pPr>
            <w:r w:rsidRPr="002922DB">
              <w:rPr>
                <w:color w:val="000000"/>
              </w:rPr>
              <w:t>30</w:t>
            </w:r>
          </w:p>
        </w:tc>
        <w:tc>
          <w:tcPr>
            <w:tcW w:w="1300" w:type="dxa"/>
            <w:tcBorders>
              <w:top w:val="nil"/>
              <w:left w:val="nil"/>
              <w:bottom w:val="nil"/>
              <w:right w:val="nil"/>
            </w:tcBorders>
            <w:shd w:val="clear" w:color="auto" w:fill="auto"/>
            <w:noWrap/>
            <w:vAlign w:val="bottom"/>
            <w:hideMark/>
          </w:tcPr>
          <w:p w14:paraId="385E8DC8" w14:textId="77777777" w:rsidR="002922DB" w:rsidRPr="002922DB" w:rsidRDefault="002922DB" w:rsidP="002922DB">
            <w:pPr>
              <w:jc w:val="right"/>
              <w:rPr>
                <w:color w:val="000000"/>
              </w:rPr>
            </w:pPr>
            <w:r w:rsidRPr="002922DB">
              <w:rPr>
                <w:color w:val="000000"/>
              </w:rPr>
              <w:t>1</w:t>
            </w:r>
          </w:p>
        </w:tc>
        <w:tc>
          <w:tcPr>
            <w:tcW w:w="1300" w:type="dxa"/>
            <w:tcBorders>
              <w:top w:val="nil"/>
              <w:left w:val="nil"/>
              <w:bottom w:val="nil"/>
              <w:right w:val="nil"/>
            </w:tcBorders>
            <w:shd w:val="clear" w:color="auto" w:fill="auto"/>
            <w:noWrap/>
            <w:vAlign w:val="bottom"/>
            <w:hideMark/>
          </w:tcPr>
          <w:p w14:paraId="1E71FF0F" w14:textId="77777777" w:rsidR="002922DB" w:rsidRPr="002922DB" w:rsidRDefault="002922DB" w:rsidP="002922DB">
            <w:pPr>
              <w:jc w:val="right"/>
              <w:rPr>
                <w:color w:val="000000"/>
              </w:rPr>
            </w:pPr>
            <w:r w:rsidRPr="002922DB">
              <w:rPr>
                <w:color w:val="000000"/>
              </w:rPr>
              <w:t>5</w:t>
            </w:r>
          </w:p>
        </w:tc>
        <w:tc>
          <w:tcPr>
            <w:tcW w:w="1300" w:type="dxa"/>
            <w:tcBorders>
              <w:top w:val="nil"/>
              <w:left w:val="nil"/>
              <w:bottom w:val="nil"/>
              <w:right w:val="nil"/>
            </w:tcBorders>
            <w:shd w:val="clear" w:color="auto" w:fill="auto"/>
            <w:noWrap/>
            <w:vAlign w:val="bottom"/>
            <w:hideMark/>
          </w:tcPr>
          <w:p w14:paraId="1652AE48" w14:textId="77777777" w:rsidR="002922DB" w:rsidRPr="002922DB" w:rsidRDefault="002922DB" w:rsidP="002922DB">
            <w:pPr>
              <w:jc w:val="right"/>
              <w:rPr>
                <w:color w:val="000000"/>
              </w:rPr>
            </w:pPr>
            <w:r w:rsidRPr="002922DB">
              <w:rPr>
                <w:color w:val="000000"/>
              </w:rPr>
              <w:t>1.93</w:t>
            </w:r>
          </w:p>
        </w:tc>
        <w:tc>
          <w:tcPr>
            <w:tcW w:w="1300" w:type="dxa"/>
            <w:tcBorders>
              <w:top w:val="nil"/>
              <w:left w:val="nil"/>
              <w:bottom w:val="nil"/>
              <w:right w:val="nil"/>
            </w:tcBorders>
            <w:shd w:val="clear" w:color="auto" w:fill="auto"/>
            <w:noWrap/>
            <w:vAlign w:val="bottom"/>
            <w:hideMark/>
          </w:tcPr>
          <w:p w14:paraId="7CF4ACBC" w14:textId="77777777" w:rsidR="002922DB" w:rsidRPr="002922DB" w:rsidRDefault="002922DB" w:rsidP="002922DB">
            <w:pPr>
              <w:jc w:val="right"/>
              <w:rPr>
                <w:color w:val="000000"/>
              </w:rPr>
            </w:pPr>
            <w:r w:rsidRPr="002922DB">
              <w:rPr>
                <w:color w:val="000000"/>
              </w:rPr>
              <w:t>0.944</w:t>
            </w:r>
          </w:p>
        </w:tc>
      </w:tr>
      <w:tr w:rsidR="002922DB" w:rsidRPr="002922DB" w14:paraId="419C3829" w14:textId="77777777" w:rsidTr="002922DB">
        <w:trPr>
          <w:trHeight w:val="260"/>
        </w:trPr>
        <w:tc>
          <w:tcPr>
            <w:tcW w:w="1300" w:type="dxa"/>
            <w:tcBorders>
              <w:top w:val="nil"/>
              <w:left w:val="nil"/>
              <w:bottom w:val="nil"/>
              <w:right w:val="nil"/>
            </w:tcBorders>
            <w:shd w:val="clear" w:color="auto" w:fill="auto"/>
            <w:noWrap/>
            <w:vAlign w:val="bottom"/>
            <w:hideMark/>
          </w:tcPr>
          <w:p w14:paraId="29242348" w14:textId="77777777" w:rsidR="002922DB" w:rsidRPr="002922DB" w:rsidRDefault="002922DB" w:rsidP="002922DB">
            <w:pPr>
              <w:rPr>
                <w:color w:val="000000"/>
              </w:rPr>
            </w:pPr>
            <w:r w:rsidRPr="002922DB">
              <w:rPr>
                <w:color w:val="000000"/>
              </w:rPr>
              <w:t>Q9</w:t>
            </w:r>
          </w:p>
        </w:tc>
        <w:tc>
          <w:tcPr>
            <w:tcW w:w="1300" w:type="dxa"/>
            <w:tcBorders>
              <w:top w:val="nil"/>
              <w:left w:val="nil"/>
              <w:bottom w:val="nil"/>
              <w:right w:val="nil"/>
            </w:tcBorders>
            <w:shd w:val="clear" w:color="auto" w:fill="auto"/>
            <w:noWrap/>
            <w:vAlign w:val="bottom"/>
            <w:hideMark/>
          </w:tcPr>
          <w:p w14:paraId="6A6A3AD9" w14:textId="77777777" w:rsidR="002922DB" w:rsidRPr="002922DB" w:rsidRDefault="002922DB" w:rsidP="002922DB">
            <w:pPr>
              <w:jc w:val="right"/>
              <w:rPr>
                <w:color w:val="000000"/>
              </w:rPr>
            </w:pPr>
            <w:r w:rsidRPr="002922DB">
              <w:rPr>
                <w:color w:val="000000"/>
              </w:rPr>
              <w:t>30</w:t>
            </w:r>
          </w:p>
        </w:tc>
        <w:tc>
          <w:tcPr>
            <w:tcW w:w="1300" w:type="dxa"/>
            <w:tcBorders>
              <w:top w:val="nil"/>
              <w:left w:val="nil"/>
              <w:bottom w:val="nil"/>
              <w:right w:val="nil"/>
            </w:tcBorders>
            <w:shd w:val="clear" w:color="auto" w:fill="auto"/>
            <w:noWrap/>
            <w:vAlign w:val="bottom"/>
            <w:hideMark/>
          </w:tcPr>
          <w:p w14:paraId="086091CB" w14:textId="77777777" w:rsidR="002922DB" w:rsidRPr="002922DB" w:rsidRDefault="002922DB" w:rsidP="002922DB">
            <w:pPr>
              <w:jc w:val="right"/>
              <w:rPr>
                <w:color w:val="000000"/>
              </w:rPr>
            </w:pPr>
            <w:r w:rsidRPr="002922DB">
              <w:rPr>
                <w:color w:val="000000"/>
              </w:rPr>
              <w:t>1</w:t>
            </w:r>
          </w:p>
        </w:tc>
        <w:tc>
          <w:tcPr>
            <w:tcW w:w="1300" w:type="dxa"/>
            <w:tcBorders>
              <w:top w:val="nil"/>
              <w:left w:val="nil"/>
              <w:bottom w:val="nil"/>
              <w:right w:val="nil"/>
            </w:tcBorders>
            <w:shd w:val="clear" w:color="auto" w:fill="auto"/>
            <w:noWrap/>
            <w:vAlign w:val="bottom"/>
            <w:hideMark/>
          </w:tcPr>
          <w:p w14:paraId="7BC5CEFE" w14:textId="77777777" w:rsidR="002922DB" w:rsidRPr="002922DB" w:rsidRDefault="002922DB" w:rsidP="002922DB">
            <w:pPr>
              <w:jc w:val="right"/>
              <w:rPr>
                <w:color w:val="000000"/>
              </w:rPr>
            </w:pPr>
            <w:r w:rsidRPr="002922DB">
              <w:rPr>
                <w:color w:val="000000"/>
              </w:rPr>
              <w:t>3</w:t>
            </w:r>
          </w:p>
        </w:tc>
        <w:tc>
          <w:tcPr>
            <w:tcW w:w="1300" w:type="dxa"/>
            <w:tcBorders>
              <w:top w:val="nil"/>
              <w:left w:val="nil"/>
              <w:bottom w:val="nil"/>
              <w:right w:val="nil"/>
            </w:tcBorders>
            <w:shd w:val="clear" w:color="auto" w:fill="auto"/>
            <w:noWrap/>
            <w:vAlign w:val="bottom"/>
            <w:hideMark/>
          </w:tcPr>
          <w:p w14:paraId="6EA2D397" w14:textId="77777777" w:rsidR="002922DB" w:rsidRPr="002922DB" w:rsidRDefault="002922DB" w:rsidP="002922DB">
            <w:pPr>
              <w:jc w:val="right"/>
              <w:rPr>
                <w:color w:val="000000"/>
              </w:rPr>
            </w:pPr>
            <w:r w:rsidRPr="002922DB">
              <w:rPr>
                <w:color w:val="000000"/>
              </w:rPr>
              <w:t>2.13</w:t>
            </w:r>
          </w:p>
        </w:tc>
        <w:tc>
          <w:tcPr>
            <w:tcW w:w="1300" w:type="dxa"/>
            <w:tcBorders>
              <w:top w:val="nil"/>
              <w:left w:val="nil"/>
              <w:bottom w:val="nil"/>
              <w:right w:val="nil"/>
            </w:tcBorders>
            <w:shd w:val="clear" w:color="auto" w:fill="auto"/>
            <w:noWrap/>
            <w:vAlign w:val="bottom"/>
            <w:hideMark/>
          </w:tcPr>
          <w:p w14:paraId="779C48A7" w14:textId="77777777" w:rsidR="002922DB" w:rsidRPr="002922DB" w:rsidRDefault="002922DB" w:rsidP="002922DB">
            <w:pPr>
              <w:jc w:val="right"/>
              <w:rPr>
                <w:color w:val="000000"/>
              </w:rPr>
            </w:pPr>
            <w:r w:rsidRPr="002922DB">
              <w:rPr>
                <w:color w:val="000000"/>
              </w:rPr>
              <w:t>0.819</w:t>
            </w:r>
          </w:p>
        </w:tc>
      </w:tr>
    </w:tbl>
    <w:p w14:paraId="01D59514" w14:textId="3CA69A77" w:rsidR="00407608" w:rsidRPr="005503A1" w:rsidRDefault="00407608" w:rsidP="00155DEA">
      <w:pPr>
        <w:pStyle w:val="a4"/>
        <w:spacing w:line="360" w:lineRule="auto"/>
        <w:ind w:leftChars="0" w:left="720"/>
        <w:rPr>
          <w:rFonts w:hint="eastAsia"/>
        </w:rPr>
      </w:pPr>
    </w:p>
    <w:p w14:paraId="5F4DDE29" w14:textId="761BA2AA" w:rsidR="00407608" w:rsidRPr="005503A1" w:rsidRDefault="0073243A" w:rsidP="00D7507E">
      <w:pPr>
        <w:pStyle w:val="a4"/>
        <w:numPr>
          <w:ilvl w:val="0"/>
          <w:numId w:val="20"/>
        </w:numPr>
        <w:spacing w:line="360" w:lineRule="auto"/>
        <w:ind w:leftChars="0"/>
        <w:rPr>
          <w:color w:val="000000"/>
          <w:shd w:val="clear" w:color="auto" w:fill="FFFFFF"/>
        </w:rPr>
      </w:pPr>
      <w:r w:rsidRPr="005503A1">
        <w:rPr>
          <w:b/>
          <w:bCs/>
          <w:i/>
          <w:iCs/>
          <w:color w:val="000000"/>
          <w:shd w:val="clear" w:color="auto" w:fill="FFFFFF"/>
        </w:rPr>
        <w:t>Attitude</w:t>
      </w:r>
    </w:p>
    <w:p w14:paraId="7238FC7A" w14:textId="43925183" w:rsidR="00407608" w:rsidRPr="005503A1" w:rsidRDefault="00407608" w:rsidP="00D7507E">
      <w:pPr>
        <w:spacing w:line="360" w:lineRule="auto"/>
        <w:ind w:left="720"/>
        <w:rPr>
          <w:color w:val="000000"/>
          <w:shd w:val="clear" w:color="auto" w:fill="FFFFFF"/>
        </w:rPr>
      </w:pPr>
      <w:r w:rsidRPr="005503A1">
        <w:rPr>
          <w:color w:val="000000"/>
          <w:shd w:val="clear" w:color="auto" w:fill="FFFFFF"/>
        </w:rPr>
        <w:t>The attitude was separated into three Constructs while the key factors were extracted from exploratory factor analysis; the analyses details will be explained in the later section.</w:t>
      </w:r>
    </w:p>
    <w:p w14:paraId="0F3AD1C1" w14:textId="2FC47705" w:rsidR="00407608" w:rsidRPr="005503A1" w:rsidRDefault="00407608" w:rsidP="00D7507E">
      <w:pPr>
        <w:spacing w:line="360" w:lineRule="auto"/>
        <w:ind w:left="240" w:firstLine="480"/>
        <w:rPr>
          <w:color w:val="000000"/>
          <w:shd w:val="clear" w:color="auto" w:fill="FFFFFF"/>
        </w:rPr>
      </w:pPr>
      <w:r w:rsidRPr="005503A1">
        <w:rPr>
          <w:color w:val="000000"/>
          <w:shd w:val="clear" w:color="auto" w:fill="FFFFFF"/>
        </w:rPr>
        <w:t>Here is the summary of the descriptive statistics for different attitudes</w:t>
      </w:r>
      <w:r w:rsidR="00155DEA">
        <w:rPr>
          <w:color w:val="000000"/>
          <w:shd w:val="clear" w:color="auto" w:fill="FFFFFF"/>
        </w:rPr>
        <w:t xml:space="preserve"> (Fig 3)</w:t>
      </w:r>
    </w:p>
    <w:p w14:paraId="5E8D8F49" w14:textId="68305275" w:rsidR="00407608" w:rsidRPr="005503A1" w:rsidRDefault="00407608" w:rsidP="00D7507E">
      <w:pPr>
        <w:spacing w:line="360" w:lineRule="auto"/>
        <w:ind w:left="700"/>
        <w:rPr>
          <w:color w:val="000000"/>
          <w:shd w:val="clear" w:color="auto" w:fill="FFFFFF"/>
        </w:rPr>
      </w:pPr>
      <w:r w:rsidRPr="005503A1">
        <w:rPr>
          <w:color w:val="000000"/>
          <w:shd w:val="clear" w:color="auto" w:fill="FFFFFF"/>
        </w:rPr>
        <w:t>The first group is about the Likability of the Fairtrade products, where the means from 3.07 to 3.93. The second group, which is about the Acceptability of Fairtrade product including the pricing and effort paying, the means from 3.6 to 3.87 while it actually means they are less likely accept the higher price and paying extra effort to purchase the Fairtrade Products.</w:t>
      </w:r>
    </w:p>
    <w:p w14:paraId="629ABA03" w14:textId="77777777" w:rsidR="00D7507E" w:rsidRPr="005503A1" w:rsidRDefault="00407608" w:rsidP="00D7507E">
      <w:pPr>
        <w:spacing w:line="360" w:lineRule="auto"/>
        <w:ind w:leftChars="250" w:left="720" w:hangingChars="50" w:hanging="120"/>
        <w:rPr>
          <w:color w:val="000000"/>
          <w:shd w:val="clear" w:color="auto" w:fill="FFFFFF"/>
        </w:rPr>
      </w:pPr>
      <w:r w:rsidRPr="005503A1">
        <w:rPr>
          <w:color w:val="000000"/>
          <w:shd w:val="clear" w:color="auto" w:fill="FFFFFF"/>
        </w:rPr>
        <w:t>The last group is the concern towards Fairtrade issue, the Cronbach's alpha is 0.674, and the mean is 3.43 to 3.83, the respondents has quite a concern about Fairtrade issue.</w:t>
      </w:r>
    </w:p>
    <w:p w14:paraId="1F406B1A" w14:textId="29F2A55A" w:rsidR="003A4B7C" w:rsidRPr="005503A1" w:rsidRDefault="0073243A" w:rsidP="00D7507E">
      <w:pPr>
        <w:pStyle w:val="a4"/>
        <w:numPr>
          <w:ilvl w:val="0"/>
          <w:numId w:val="20"/>
        </w:numPr>
        <w:spacing w:line="360" w:lineRule="auto"/>
        <w:ind w:leftChars="0"/>
        <w:rPr>
          <w:color w:val="000000"/>
          <w:shd w:val="clear" w:color="auto" w:fill="FFFFFF"/>
        </w:rPr>
      </w:pPr>
      <w:r w:rsidRPr="005503A1">
        <w:rPr>
          <w:b/>
          <w:bCs/>
          <w:i/>
          <w:iCs/>
          <w:color w:val="000000"/>
          <w:shd w:val="clear" w:color="auto" w:fill="FFFFFF"/>
        </w:rPr>
        <w:t>Intentions</w:t>
      </w:r>
      <w:r w:rsidRPr="005503A1">
        <w:rPr>
          <w:color w:val="000000"/>
          <w:shd w:val="clear" w:color="auto" w:fill="FFFFFF"/>
        </w:rPr>
        <w:br/>
      </w:r>
      <w:r w:rsidR="00407608" w:rsidRPr="005503A1">
        <w:t xml:space="preserve">There are three statements for positive purchase intentions </w:t>
      </w:r>
      <w:proofErr w:type="gramStart"/>
      <w:r w:rsidR="00407608" w:rsidRPr="005503A1">
        <w:t>( Questions</w:t>
      </w:r>
      <w:proofErr w:type="gramEnd"/>
      <w:r w:rsidR="00407608" w:rsidRPr="005503A1">
        <w:t xml:space="preserve"> 21-23) and three other statements (Questions 24-26) for negative purchase intentions; all these statements were adopted from Chan (2001) and De </w:t>
      </w:r>
      <w:proofErr w:type="spellStart"/>
      <w:r w:rsidR="00407608" w:rsidRPr="005503A1">
        <w:t>Pelsmacker</w:t>
      </w:r>
      <w:proofErr w:type="spellEnd"/>
      <w:r w:rsidR="00407608" w:rsidRPr="005503A1">
        <w:t xml:space="preserve"> and Janssens (2007). The Cronbach Alpha of positive purchase intentions is 0.797, and the negative purchase intentions also got 0.745, while the mean is 3.289 and 2.767, respectively</w:t>
      </w:r>
      <w:r w:rsidR="00155DEA">
        <w:t xml:space="preserve"> (Fig 3)</w:t>
      </w:r>
      <w:r w:rsidR="00407608" w:rsidRPr="005503A1">
        <w:t>. The respondents in this study reflected that a little bit more positive purchase intention towards Fairtrade products.</w:t>
      </w:r>
      <w:r w:rsidR="00B17004" w:rsidRPr="005503A1">
        <w:br/>
      </w:r>
    </w:p>
    <w:p w14:paraId="79A79525" w14:textId="6002C27F" w:rsidR="0089627E" w:rsidRPr="005503A1" w:rsidRDefault="000769F8" w:rsidP="00E54577">
      <w:pPr>
        <w:pStyle w:val="Web"/>
        <w:numPr>
          <w:ilvl w:val="0"/>
          <w:numId w:val="27"/>
        </w:numPr>
        <w:spacing w:line="360" w:lineRule="auto"/>
      </w:pPr>
      <w:r w:rsidRPr="005503A1">
        <w:rPr>
          <w:b/>
          <w:bCs/>
        </w:rPr>
        <w:lastRenderedPageBreak/>
        <w:t>Independent-samples T-test</w:t>
      </w:r>
      <w:r w:rsidR="003A4B7C" w:rsidRPr="005503A1">
        <w:rPr>
          <w:b/>
          <w:bCs/>
        </w:rPr>
        <w:t>:</w:t>
      </w:r>
      <w:r w:rsidR="003A4B7C" w:rsidRPr="005503A1">
        <w:rPr>
          <w:b/>
          <w:bCs/>
        </w:rPr>
        <w:br/>
      </w:r>
      <w:r w:rsidR="003A4B7C" w:rsidRPr="005503A1">
        <w:t xml:space="preserve">T-test was used to compare the different groups of data </w:t>
      </w:r>
      <w:r w:rsidRPr="005503A1">
        <w:t>whether there is significant difference on related questions. Should the p-value lower than 0.05, it is considered as significant.</w:t>
      </w:r>
      <w:r w:rsidR="003A4B7C" w:rsidRPr="005503A1">
        <w:t xml:space="preserve"> </w:t>
      </w:r>
      <w:r w:rsidR="00951B49" w:rsidRPr="005503A1">
        <w:br/>
      </w:r>
      <w:r w:rsidR="00C92A0F" w:rsidRPr="005503A1">
        <w:rPr>
          <w:b/>
          <w:bCs/>
          <w:i/>
          <w:iCs/>
        </w:rPr>
        <w:t xml:space="preserve">Gender </w:t>
      </w:r>
      <w:r w:rsidR="00C92A0F" w:rsidRPr="005503A1">
        <w:br/>
      </w:r>
      <w:r w:rsidR="00407608" w:rsidRPr="005503A1">
        <w:t xml:space="preserve">This part will be specifically focused on each </w:t>
      </w:r>
      <w:r w:rsidR="0089627E">
        <w:t xml:space="preserve">Attitude towards </w:t>
      </w:r>
      <w:r w:rsidR="00407608" w:rsidRPr="005503A1">
        <w:t xml:space="preserve">Fairtrade related questions of whether the aspect of gender made any significant </w:t>
      </w:r>
      <w:proofErr w:type="gramStart"/>
      <w:r w:rsidR="00407608" w:rsidRPr="005503A1">
        <w:t>difference</w:t>
      </w:r>
      <w:r w:rsidR="0089627E">
        <w:t>(</w:t>
      </w:r>
      <w:proofErr w:type="gramEnd"/>
      <w:r w:rsidR="0089627E">
        <w:t xml:space="preserve">Fig </w:t>
      </w:r>
      <w:r w:rsidR="00155DEA">
        <w:t>6</w:t>
      </w:r>
      <w:r w:rsidR="0089627E">
        <w:t>)</w:t>
      </w:r>
      <w:r w:rsidR="00407608" w:rsidRPr="005503A1">
        <w:t>.</w:t>
      </w:r>
      <w:r w:rsidR="00D7507E" w:rsidRPr="005503A1">
        <w:t xml:space="preserve"> </w:t>
      </w:r>
      <w:r w:rsidR="00407608" w:rsidRPr="005503A1">
        <w:t xml:space="preserve">Question 11 to 20 were conducted to compare male and female; all are attitude related questions. Other than Question 11, no other questions show a significant difference between the levels for men and women. </w:t>
      </w:r>
      <w:r w:rsidR="00E54577" w:rsidRPr="005503A1">
        <w:br/>
      </w:r>
      <w:r w:rsidR="00407608" w:rsidRPr="005503A1">
        <w:t>Statement 11 is “I have a favorable attitude toward purchasing Fairtrade products.” Male got the mean 3.67, and SD 0.966and Female got mean 4.5, SD 0.535. t=-2.293 and p=0.03. Women have a higher mean than men; it is considered that female has a more positive attitude toward purchasing fair trade products attitude. This result supports the findings from other previous researches.</w:t>
      </w:r>
      <w:r w:rsidR="00E54577" w:rsidRPr="005503A1">
        <w:br/>
      </w:r>
      <w:r w:rsidR="00407608" w:rsidRPr="005503A1">
        <w:t xml:space="preserve">The next part was asked about the purchase intention on </w:t>
      </w:r>
      <w:proofErr w:type="spellStart"/>
      <w:r w:rsidR="00407608" w:rsidRPr="005503A1">
        <w:t>fairtrade</w:t>
      </w:r>
      <w:proofErr w:type="spellEnd"/>
      <w:r w:rsidR="00407608" w:rsidRPr="005503A1">
        <w:t xml:space="preserve"> production; however, this shows that gender gave no difference in purchase intention in both positive and negative intention. </w:t>
      </w:r>
      <w:r w:rsidR="0089627E">
        <w:br/>
      </w:r>
    </w:p>
    <w:tbl>
      <w:tblPr>
        <w:tblW w:w="8417" w:type="dxa"/>
        <w:tblCellMar>
          <w:left w:w="28" w:type="dxa"/>
          <w:right w:w="28" w:type="dxa"/>
        </w:tblCellMar>
        <w:tblLook w:val="04A0" w:firstRow="1" w:lastRow="0" w:firstColumn="1" w:lastColumn="0" w:noHBand="0" w:noVBand="1"/>
      </w:tblPr>
      <w:tblGrid>
        <w:gridCol w:w="1139"/>
        <w:gridCol w:w="1890"/>
        <w:gridCol w:w="692"/>
        <w:gridCol w:w="1479"/>
        <w:gridCol w:w="1417"/>
        <w:gridCol w:w="1800"/>
      </w:tblGrid>
      <w:tr w:rsidR="0089627E" w:rsidRPr="0089627E" w14:paraId="6108FB46" w14:textId="77777777" w:rsidTr="0089627E">
        <w:trPr>
          <w:trHeight w:val="320"/>
        </w:trPr>
        <w:tc>
          <w:tcPr>
            <w:tcW w:w="5200" w:type="dxa"/>
            <w:gridSpan w:val="4"/>
            <w:tcBorders>
              <w:top w:val="nil"/>
              <w:left w:val="nil"/>
              <w:bottom w:val="nil"/>
              <w:right w:val="nil"/>
            </w:tcBorders>
            <w:shd w:val="clear" w:color="auto" w:fill="auto"/>
            <w:noWrap/>
            <w:vAlign w:val="bottom"/>
            <w:hideMark/>
          </w:tcPr>
          <w:p w14:paraId="2D11A634" w14:textId="28B1B7C2" w:rsidR="0089627E" w:rsidRPr="0089627E" w:rsidRDefault="00155DEA" w:rsidP="0089627E">
            <w:pPr>
              <w:rPr>
                <w:b/>
                <w:bCs/>
                <w:i/>
                <w:iCs/>
                <w:color w:val="000000"/>
              </w:rPr>
            </w:pPr>
            <w:r>
              <w:rPr>
                <w:b/>
                <w:bCs/>
                <w:i/>
                <w:iCs/>
                <w:color w:val="000000"/>
              </w:rPr>
              <w:t xml:space="preserve">Fig 6 </w:t>
            </w:r>
            <w:r w:rsidR="0089627E" w:rsidRPr="0089627E">
              <w:rPr>
                <w:b/>
                <w:bCs/>
                <w:i/>
                <w:iCs/>
                <w:color w:val="000000"/>
              </w:rPr>
              <w:t>T-Test Gender towards Attitude to Fairtrade</w:t>
            </w:r>
          </w:p>
        </w:tc>
        <w:tc>
          <w:tcPr>
            <w:tcW w:w="1417" w:type="dxa"/>
            <w:tcBorders>
              <w:top w:val="nil"/>
              <w:left w:val="nil"/>
              <w:bottom w:val="nil"/>
              <w:right w:val="nil"/>
            </w:tcBorders>
            <w:shd w:val="clear" w:color="auto" w:fill="auto"/>
            <w:noWrap/>
            <w:vAlign w:val="bottom"/>
            <w:hideMark/>
          </w:tcPr>
          <w:p w14:paraId="1921D2D0" w14:textId="77777777" w:rsidR="0089627E" w:rsidRPr="0089627E" w:rsidRDefault="0089627E" w:rsidP="0089627E">
            <w:pPr>
              <w:rPr>
                <w:b/>
                <w:bCs/>
                <w:i/>
                <w:iCs/>
                <w:color w:val="000000"/>
              </w:rPr>
            </w:pPr>
          </w:p>
        </w:tc>
        <w:tc>
          <w:tcPr>
            <w:tcW w:w="1800" w:type="dxa"/>
            <w:tcBorders>
              <w:top w:val="nil"/>
              <w:left w:val="nil"/>
              <w:bottom w:val="nil"/>
              <w:right w:val="nil"/>
            </w:tcBorders>
            <w:shd w:val="clear" w:color="auto" w:fill="auto"/>
            <w:noWrap/>
            <w:vAlign w:val="bottom"/>
            <w:hideMark/>
          </w:tcPr>
          <w:p w14:paraId="41A138B3" w14:textId="77777777" w:rsidR="0089627E" w:rsidRPr="0089627E" w:rsidRDefault="0089627E" w:rsidP="0089627E">
            <w:pPr>
              <w:rPr>
                <w:sz w:val="20"/>
                <w:szCs w:val="20"/>
              </w:rPr>
            </w:pPr>
          </w:p>
        </w:tc>
      </w:tr>
      <w:tr w:rsidR="0089627E" w:rsidRPr="0089627E" w14:paraId="3DFFCEAB" w14:textId="77777777" w:rsidTr="0089627E">
        <w:trPr>
          <w:trHeight w:val="320"/>
        </w:trPr>
        <w:tc>
          <w:tcPr>
            <w:tcW w:w="1139" w:type="dxa"/>
            <w:tcBorders>
              <w:top w:val="nil"/>
              <w:left w:val="nil"/>
              <w:bottom w:val="nil"/>
              <w:right w:val="nil"/>
            </w:tcBorders>
            <w:shd w:val="clear" w:color="auto" w:fill="auto"/>
            <w:noWrap/>
            <w:vAlign w:val="bottom"/>
            <w:hideMark/>
          </w:tcPr>
          <w:p w14:paraId="309C9AE0" w14:textId="77777777" w:rsidR="0089627E" w:rsidRPr="0089627E" w:rsidRDefault="0089627E" w:rsidP="0089627E">
            <w:pPr>
              <w:rPr>
                <w:sz w:val="20"/>
                <w:szCs w:val="20"/>
              </w:rPr>
            </w:pPr>
          </w:p>
        </w:tc>
        <w:tc>
          <w:tcPr>
            <w:tcW w:w="1890" w:type="dxa"/>
            <w:tcBorders>
              <w:top w:val="nil"/>
              <w:left w:val="nil"/>
              <w:bottom w:val="nil"/>
              <w:right w:val="nil"/>
            </w:tcBorders>
            <w:shd w:val="clear" w:color="auto" w:fill="auto"/>
            <w:noWrap/>
            <w:vAlign w:val="bottom"/>
            <w:hideMark/>
          </w:tcPr>
          <w:p w14:paraId="02EE532D" w14:textId="77777777" w:rsidR="0089627E" w:rsidRPr="0089627E" w:rsidRDefault="0089627E" w:rsidP="0089627E">
            <w:pPr>
              <w:rPr>
                <w:color w:val="000000"/>
              </w:rPr>
            </w:pPr>
            <w:r w:rsidRPr="0089627E">
              <w:rPr>
                <w:color w:val="000000"/>
              </w:rPr>
              <w:t>Gender</w:t>
            </w:r>
          </w:p>
        </w:tc>
        <w:tc>
          <w:tcPr>
            <w:tcW w:w="692" w:type="dxa"/>
            <w:tcBorders>
              <w:top w:val="nil"/>
              <w:left w:val="nil"/>
              <w:bottom w:val="nil"/>
              <w:right w:val="nil"/>
            </w:tcBorders>
            <w:shd w:val="clear" w:color="auto" w:fill="auto"/>
            <w:noWrap/>
            <w:vAlign w:val="bottom"/>
            <w:hideMark/>
          </w:tcPr>
          <w:p w14:paraId="0BF9A9FC" w14:textId="77777777" w:rsidR="0089627E" w:rsidRPr="0089627E" w:rsidRDefault="0089627E" w:rsidP="0089627E">
            <w:pPr>
              <w:rPr>
                <w:color w:val="000000"/>
              </w:rPr>
            </w:pPr>
            <w:r w:rsidRPr="0089627E">
              <w:rPr>
                <w:color w:val="000000"/>
              </w:rPr>
              <w:t>N</w:t>
            </w:r>
          </w:p>
        </w:tc>
        <w:tc>
          <w:tcPr>
            <w:tcW w:w="1479" w:type="dxa"/>
            <w:tcBorders>
              <w:top w:val="nil"/>
              <w:left w:val="nil"/>
              <w:bottom w:val="nil"/>
              <w:right w:val="nil"/>
            </w:tcBorders>
            <w:shd w:val="clear" w:color="auto" w:fill="auto"/>
            <w:noWrap/>
            <w:vAlign w:val="bottom"/>
            <w:hideMark/>
          </w:tcPr>
          <w:p w14:paraId="03FAEAB7" w14:textId="77777777" w:rsidR="0089627E" w:rsidRPr="0089627E" w:rsidRDefault="0089627E" w:rsidP="0089627E">
            <w:pPr>
              <w:rPr>
                <w:color w:val="000000"/>
              </w:rPr>
            </w:pPr>
            <w:r w:rsidRPr="0089627E">
              <w:rPr>
                <w:color w:val="000000"/>
              </w:rPr>
              <w:t>Mean</w:t>
            </w:r>
          </w:p>
        </w:tc>
        <w:tc>
          <w:tcPr>
            <w:tcW w:w="1417" w:type="dxa"/>
            <w:tcBorders>
              <w:top w:val="nil"/>
              <w:left w:val="nil"/>
              <w:bottom w:val="nil"/>
              <w:right w:val="nil"/>
            </w:tcBorders>
            <w:shd w:val="clear" w:color="auto" w:fill="auto"/>
            <w:noWrap/>
            <w:vAlign w:val="bottom"/>
            <w:hideMark/>
          </w:tcPr>
          <w:p w14:paraId="4C0B217F" w14:textId="77777777" w:rsidR="0089627E" w:rsidRPr="0089627E" w:rsidRDefault="0089627E" w:rsidP="0089627E">
            <w:pPr>
              <w:rPr>
                <w:color w:val="000000"/>
              </w:rPr>
            </w:pPr>
            <w:r w:rsidRPr="0089627E">
              <w:rPr>
                <w:color w:val="000000"/>
              </w:rPr>
              <w:t>Std. Deviation</w:t>
            </w:r>
          </w:p>
        </w:tc>
        <w:tc>
          <w:tcPr>
            <w:tcW w:w="1800" w:type="dxa"/>
            <w:tcBorders>
              <w:top w:val="nil"/>
              <w:left w:val="nil"/>
              <w:bottom w:val="nil"/>
              <w:right w:val="nil"/>
            </w:tcBorders>
            <w:shd w:val="clear" w:color="auto" w:fill="auto"/>
            <w:noWrap/>
            <w:vAlign w:val="bottom"/>
            <w:hideMark/>
          </w:tcPr>
          <w:p w14:paraId="6210EA77" w14:textId="77777777" w:rsidR="0089627E" w:rsidRPr="0089627E" w:rsidRDefault="0089627E" w:rsidP="0089627E">
            <w:pPr>
              <w:rPr>
                <w:color w:val="000000"/>
              </w:rPr>
            </w:pPr>
            <w:r w:rsidRPr="0089627E">
              <w:rPr>
                <w:color w:val="000000"/>
              </w:rPr>
              <w:t>Std. Error Mean</w:t>
            </w:r>
          </w:p>
        </w:tc>
      </w:tr>
      <w:tr w:rsidR="0089627E" w:rsidRPr="0089627E" w14:paraId="13BE1283" w14:textId="77777777" w:rsidTr="0089627E">
        <w:trPr>
          <w:trHeight w:val="320"/>
        </w:trPr>
        <w:tc>
          <w:tcPr>
            <w:tcW w:w="1139" w:type="dxa"/>
            <w:tcBorders>
              <w:top w:val="nil"/>
              <w:left w:val="nil"/>
              <w:bottom w:val="nil"/>
              <w:right w:val="nil"/>
            </w:tcBorders>
            <w:shd w:val="clear" w:color="auto" w:fill="auto"/>
            <w:noWrap/>
            <w:vAlign w:val="bottom"/>
            <w:hideMark/>
          </w:tcPr>
          <w:p w14:paraId="19A83E21" w14:textId="77777777" w:rsidR="0089627E" w:rsidRPr="0089627E" w:rsidRDefault="0089627E" w:rsidP="0089627E">
            <w:pPr>
              <w:rPr>
                <w:color w:val="000000"/>
              </w:rPr>
            </w:pPr>
            <w:r w:rsidRPr="0089627E">
              <w:rPr>
                <w:color w:val="000000"/>
              </w:rPr>
              <w:t>Q10</w:t>
            </w:r>
          </w:p>
        </w:tc>
        <w:tc>
          <w:tcPr>
            <w:tcW w:w="1890" w:type="dxa"/>
            <w:tcBorders>
              <w:top w:val="nil"/>
              <w:left w:val="nil"/>
              <w:bottom w:val="nil"/>
              <w:right w:val="nil"/>
            </w:tcBorders>
            <w:shd w:val="clear" w:color="auto" w:fill="auto"/>
            <w:noWrap/>
            <w:vAlign w:val="bottom"/>
            <w:hideMark/>
          </w:tcPr>
          <w:p w14:paraId="666440D1" w14:textId="77777777" w:rsidR="0089627E" w:rsidRPr="0089627E" w:rsidRDefault="0089627E" w:rsidP="0089627E">
            <w:pPr>
              <w:rPr>
                <w:color w:val="000000"/>
              </w:rPr>
            </w:pPr>
            <w:r w:rsidRPr="0089627E">
              <w:rPr>
                <w:color w:val="000000"/>
              </w:rPr>
              <w:t>Male</w:t>
            </w:r>
          </w:p>
        </w:tc>
        <w:tc>
          <w:tcPr>
            <w:tcW w:w="692" w:type="dxa"/>
            <w:tcBorders>
              <w:top w:val="nil"/>
              <w:left w:val="nil"/>
              <w:bottom w:val="nil"/>
              <w:right w:val="nil"/>
            </w:tcBorders>
            <w:shd w:val="clear" w:color="auto" w:fill="auto"/>
            <w:noWrap/>
            <w:vAlign w:val="bottom"/>
            <w:hideMark/>
          </w:tcPr>
          <w:p w14:paraId="2F17810C" w14:textId="77777777" w:rsidR="0089627E" w:rsidRPr="0089627E" w:rsidRDefault="0089627E" w:rsidP="0089627E">
            <w:pPr>
              <w:jc w:val="center"/>
              <w:rPr>
                <w:color w:val="000000"/>
              </w:rPr>
            </w:pPr>
            <w:r w:rsidRPr="0089627E">
              <w:rPr>
                <w:color w:val="000000"/>
              </w:rPr>
              <w:t>21</w:t>
            </w:r>
          </w:p>
        </w:tc>
        <w:tc>
          <w:tcPr>
            <w:tcW w:w="1479" w:type="dxa"/>
            <w:tcBorders>
              <w:top w:val="nil"/>
              <w:left w:val="nil"/>
              <w:bottom w:val="nil"/>
              <w:right w:val="nil"/>
            </w:tcBorders>
            <w:shd w:val="clear" w:color="auto" w:fill="auto"/>
            <w:noWrap/>
            <w:vAlign w:val="bottom"/>
            <w:hideMark/>
          </w:tcPr>
          <w:p w14:paraId="33BE6B26" w14:textId="77777777" w:rsidR="0089627E" w:rsidRPr="0089627E" w:rsidRDefault="0089627E" w:rsidP="0089627E">
            <w:pPr>
              <w:jc w:val="center"/>
              <w:rPr>
                <w:color w:val="000000"/>
              </w:rPr>
            </w:pPr>
            <w:r w:rsidRPr="0089627E">
              <w:rPr>
                <w:color w:val="000000"/>
              </w:rPr>
              <w:t>3.05</w:t>
            </w:r>
          </w:p>
        </w:tc>
        <w:tc>
          <w:tcPr>
            <w:tcW w:w="1417" w:type="dxa"/>
            <w:tcBorders>
              <w:top w:val="nil"/>
              <w:left w:val="nil"/>
              <w:bottom w:val="nil"/>
              <w:right w:val="nil"/>
            </w:tcBorders>
            <w:shd w:val="clear" w:color="auto" w:fill="auto"/>
            <w:noWrap/>
            <w:vAlign w:val="bottom"/>
            <w:hideMark/>
          </w:tcPr>
          <w:p w14:paraId="2B2156B7" w14:textId="77777777" w:rsidR="0089627E" w:rsidRPr="0089627E" w:rsidRDefault="0089627E" w:rsidP="0089627E">
            <w:pPr>
              <w:jc w:val="center"/>
              <w:rPr>
                <w:color w:val="000000"/>
              </w:rPr>
            </w:pPr>
            <w:r w:rsidRPr="0089627E">
              <w:rPr>
                <w:color w:val="000000"/>
              </w:rPr>
              <w:t>0.865</w:t>
            </w:r>
          </w:p>
        </w:tc>
        <w:tc>
          <w:tcPr>
            <w:tcW w:w="1800" w:type="dxa"/>
            <w:tcBorders>
              <w:top w:val="nil"/>
              <w:left w:val="nil"/>
              <w:bottom w:val="nil"/>
              <w:right w:val="nil"/>
            </w:tcBorders>
            <w:shd w:val="clear" w:color="auto" w:fill="auto"/>
            <w:noWrap/>
            <w:vAlign w:val="bottom"/>
            <w:hideMark/>
          </w:tcPr>
          <w:p w14:paraId="39087004" w14:textId="77777777" w:rsidR="0089627E" w:rsidRPr="0089627E" w:rsidRDefault="0089627E" w:rsidP="0089627E">
            <w:pPr>
              <w:jc w:val="center"/>
              <w:rPr>
                <w:color w:val="000000"/>
              </w:rPr>
            </w:pPr>
            <w:r w:rsidRPr="0089627E">
              <w:rPr>
                <w:color w:val="000000"/>
              </w:rPr>
              <w:t>0.189</w:t>
            </w:r>
          </w:p>
        </w:tc>
      </w:tr>
      <w:tr w:rsidR="0089627E" w:rsidRPr="0089627E" w14:paraId="26D6C027" w14:textId="77777777" w:rsidTr="0089627E">
        <w:trPr>
          <w:trHeight w:val="320"/>
        </w:trPr>
        <w:tc>
          <w:tcPr>
            <w:tcW w:w="1139" w:type="dxa"/>
            <w:tcBorders>
              <w:top w:val="nil"/>
              <w:left w:val="nil"/>
              <w:bottom w:val="nil"/>
              <w:right w:val="nil"/>
            </w:tcBorders>
            <w:shd w:val="clear" w:color="auto" w:fill="auto"/>
            <w:noWrap/>
            <w:vAlign w:val="bottom"/>
            <w:hideMark/>
          </w:tcPr>
          <w:p w14:paraId="7DD8E2E2" w14:textId="77777777" w:rsidR="0089627E" w:rsidRPr="0089627E" w:rsidRDefault="0089627E" w:rsidP="0089627E">
            <w:pPr>
              <w:jc w:val="center"/>
              <w:rPr>
                <w:color w:val="000000"/>
              </w:rPr>
            </w:pPr>
          </w:p>
        </w:tc>
        <w:tc>
          <w:tcPr>
            <w:tcW w:w="1890" w:type="dxa"/>
            <w:tcBorders>
              <w:top w:val="nil"/>
              <w:left w:val="nil"/>
              <w:bottom w:val="nil"/>
              <w:right w:val="nil"/>
            </w:tcBorders>
            <w:shd w:val="clear" w:color="auto" w:fill="auto"/>
            <w:noWrap/>
            <w:vAlign w:val="bottom"/>
            <w:hideMark/>
          </w:tcPr>
          <w:p w14:paraId="0484FA42" w14:textId="77777777" w:rsidR="0089627E" w:rsidRPr="0089627E" w:rsidRDefault="0089627E" w:rsidP="0089627E">
            <w:pPr>
              <w:rPr>
                <w:color w:val="000000"/>
              </w:rPr>
            </w:pPr>
            <w:r w:rsidRPr="0089627E">
              <w:rPr>
                <w:color w:val="000000"/>
              </w:rPr>
              <w:t>Female</w:t>
            </w:r>
          </w:p>
        </w:tc>
        <w:tc>
          <w:tcPr>
            <w:tcW w:w="692" w:type="dxa"/>
            <w:tcBorders>
              <w:top w:val="nil"/>
              <w:left w:val="nil"/>
              <w:bottom w:val="nil"/>
              <w:right w:val="nil"/>
            </w:tcBorders>
            <w:shd w:val="clear" w:color="auto" w:fill="auto"/>
            <w:noWrap/>
            <w:vAlign w:val="bottom"/>
            <w:hideMark/>
          </w:tcPr>
          <w:p w14:paraId="7C8156B8" w14:textId="77777777" w:rsidR="0089627E" w:rsidRPr="0089627E" w:rsidRDefault="0089627E" w:rsidP="0089627E">
            <w:pPr>
              <w:jc w:val="center"/>
              <w:rPr>
                <w:color w:val="000000"/>
              </w:rPr>
            </w:pPr>
            <w:r w:rsidRPr="0089627E">
              <w:rPr>
                <w:color w:val="000000"/>
              </w:rPr>
              <w:t>8</w:t>
            </w:r>
          </w:p>
        </w:tc>
        <w:tc>
          <w:tcPr>
            <w:tcW w:w="1479" w:type="dxa"/>
            <w:tcBorders>
              <w:top w:val="nil"/>
              <w:left w:val="nil"/>
              <w:bottom w:val="nil"/>
              <w:right w:val="nil"/>
            </w:tcBorders>
            <w:shd w:val="clear" w:color="auto" w:fill="auto"/>
            <w:noWrap/>
            <w:vAlign w:val="bottom"/>
            <w:hideMark/>
          </w:tcPr>
          <w:p w14:paraId="08E8B926" w14:textId="77777777" w:rsidR="0089627E" w:rsidRPr="0089627E" w:rsidRDefault="0089627E" w:rsidP="0089627E">
            <w:pPr>
              <w:jc w:val="center"/>
              <w:rPr>
                <w:color w:val="000000"/>
              </w:rPr>
            </w:pPr>
            <w:r w:rsidRPr="0089627E">
              <w:rPr>
                <w:color w:val="000000"/>
              </w:rPr>
              <w:t>3.25</w:t>
            </w:r>
          </w:p>
        </w:tc>
        <w:tc>
          <w:tcPr>
            <w:tcW w:w="1417" w:type="dxa"/>
            <w:tcBorders>
              <w:top w:val="nil"/>
              <w:left w:val="nil"/>
              <w:bottom w:val="nil"/>
              <w:right w:val="nil"/>
            </w:tcBorders>
            <w:shd w:val="clear" w:color="auto" w:fill="auto"/>
            <w:noWrap/>
            <w:vAlign w:val="bottom"/>
            <w:hideMark/>
          </w:tcPr>
          <w:p w14:paraId="63139449" w14:textId="77777777" w:rsidR="0089627E" w:rsidRPr="0089627E" w:rsidRDefault="0089627E" w:rsidP="0089627E">
            <w:pPr>
              <w:jc w:val="center"/>
              <w:rPr>
                <w:color w:val="000000"/>
              </w:rPr>
            </w:pPr>
            <w:r w:rsidRPr="0089627E">
              <w:rPr>
                <w:color w:val="000000"/>
              </w:rPr>
              <w:t>1.035</w:t>
            </w:r>
          </w:p>
        </w:tc>
        <w:tc>
          <w:tcPr>
            <w:tcW w:w="1800" w:type="dxa"/>
            <w:tcBorders>
              <w:top w:val="nil"/>
              <w:left w:val="nil"/>
              <w:bottom w:val="nil"/>
              <w:right w:val="nil"/>
            </w:tcBorders>
            <w:shd w:val="clear" w:color="auto" w:fill="auto"/>
            <w:noWrap/>
            <w:vAlign w:val="bottom"/>
            <w:hideMark/>
          </w:tcPr>
          <w:p w14:paraId="012C982E" w14:textId="77777777" w:rsidR="0089627E" w:rsidRPr="0089627E" w:rsidRDefault="0089627E" w:rsidP="0089627E">
            <w:pPr>
              <w:jc w:val="center"/>
              <w:rPr>
                <w:color w:val="000000"/>
              </w:rPr>
            </w:pPr>
            <w:r w:rsidRPr="0089627E">
              <w:rPr>
                <w:color w:val="000000"/>
              </w:rPr>
              <w:t>0.366</w:t>
            </w:r>
          </w:p>
        </w:tc>
      </w:tr>
      <w:tr w:rsidR="0089627E" w:rsidRPr="0089627E" w14:paraId="61D067AC" w14:textId="77777777" w:rsidTr="0089627E">
        <w:trPr>
          <w:trHeight w:val="320"/>
        </w:trPr>
        <w:tc>
          <w:tcPr>
            <w:tcW w:w="1139" w:type="dxa"/>
            <w:tcBorders>
              <w:top w:val="nil"/>
              <w:left w:val="nil"/>
              <w:bottom w:val="nil"/>
              <w:right w:val="nil"/>
            </w:tcBorders>
            <w:shd w:val="clear" w:color="auto" w:fill="auto"/>
            <w:noWrap/>
            <w:vAlign w:val="bottom"/>
            <w:hideMark/>
          </w:tcPr>
          <w:p w14:paraId="17966ECA" w14:textId="77777777" w:rsidR="0089627E" w:rsidRPr="0089627E" w:rsidRDefault="0089627E" w:rsidP="0089627E">
            <w:pPr>
              <w:rPr>
                <w:color w:val="000000"/>
              </w:rPr>
            </w:pPr>
            <w:r w:rsidRPr="0089627E">
              <w:rPr>
                <w:color w:val="000000"/>
              </w:rPr>
              <w:t>Q11</w:t>
            </w:r>
          </w:p>
        </w:tc>
        <w:tc>
          <w:tcPr>
            <w:tcW w:w="1890" w:type="dxa"/>
            <w:tcBorders>
              <w:top w:val="nil"/>
              <w:left w:val="nil"/>
              <w:bottom w:val="nil"/>
              <w:right w:val="nil"/>
            </w:tcBorders>
            <w:shd w:val="clear" w:color="auto" w:fill="auto"/>
            <w:noWrap/>
            <w:vAlign w:val="bottom"/>
            <w:hideMark/>
          </w:tcPr>
          <w:p w14:paraId="0124F977" w14:textId="77777777" w:rsidR="0089627E" w:rsidRPr="0089627E" w:rsidRDefault="0089627E" w:rsidP="0089627E">
            <w:pPr>
              <w:rPr>
                <w:color w:val="000000"/>
              </w:rPr>
            </w:pPr>
            <w:r w:rsidRPr="0089627E">
              <w:rPr>
                <w:color w:val="000000"/>
              </w:rPr>
              <w:t>Male</w:t>
            </w:r>
          </w:p>
        </w:tc>
        <w:tc>
          <w:tcPr>
            <w:tcW w:w="692" w:type="dxa"/>
            <w:tcBorders>
              <w:top w:val="nil"/>
              <w:left w:val="nil"/>
              <w:bottom w:val="nil"/>
              <w:right w:val="nil"/>
            </w:tcBorders>
            <w:shd w:val="clear" w:color="auto" w:fill="auto"/>
            <w:noWrap/>
            <w:vAlign w:val="bottom"/>
            <w:hideMark/>
          </w:tcPr>
          <w:p w14:paraId="0282FD4C" w14:textId="77777777" w:rsidR="0089627E" w:rsidRPr="0089627E" w:rsidRDefault="0089627E" w:rsidP="0089627E">
            <w:pPr>
              <w:jc w:val="center"/>
              <w:rPr>
                <w:color w:val="000000"/>
              </w:rPr>
            </w:pPr>
            <w:r w:rsidRPr="0089627E">
              <w:rPr>
                <w:color w:val="000000"/>
              </w:rPr>
              <w:t>21</w:t>
            </w:r>
          </w:p>
        </w:tc>
        <w:tc>
          <w:tcPr>
            <w:tcW w:w="1479" w:type="dxa"/>
            <w:tcBorders>
              <w:top w:val="nil"/>
              <w:left w:val="nil"/>
              <w:bottom w:val="nil"/>
              <w:right w:val="nil"/>
            </w:tcBorders>
            <w:shd w:val="clear" w:color="auto" w:fill="auto"/>
            <w:noWrap/>
            <w:vAlign w:val="bottom"/>
            <w:hideMark/>
          </w:tcPr>
          <w:p w14:paraId="763C0B23" w14:textId="77777777" w:rsidR="0089627E" w:rsidRPr="0089627E" w:rsidRDefault="0089627E" w:rsidP="0089627E">
            <w:pPr>
              <w:jc w:val="center"/>
              <w:rPr>
                <w:color w:val="000000"/>
              </w:rPr>
            </w:pPr>
            <w:r w:rsidRPr="0089627E">
              <w:rPr>
                <w:color w:val="000000"/>
              </w:rPr>
              <w:t>3.67</w:t>
            </w:r>
          </w:p>
        </w:tc>
        <w:tc>
          <w:tcPr>
            <w:tcW w:w="1417" w:type="dxa"/>
            <w:tcBorders>
              <w:top w:val="nil"/>
              <w:left w:val="nil"/>
              <w:bottom w:val="nil"/>
              <w:right w:val="nil"/>
            </w:tcBorders>
            <w:shd w:val="clear" w:color="auto" w:fill="auto"/>
            <w:noWrap/>
            <w:vAlign w:val="bottom"/>
            <w:hideMark/>
          </w:tcPr>
          <w:p w14:paraId="78842616" w14:textId="77777777" w:rsidR="0089627E" w:rsidRPr="0089627E" w:rsidRDefault="0089627E" w:rsidP="0089627E">
            <w:pPr>
              <w:jc w:val="center"/>
              <w:rPr>
                <w:color w:val="000000"/>
              </w:rPr>
            </w:pPr>
            <w:r w:rsidRPr="0089627E">
              <w:rPr>
                <w:color w:val="000000"/>
              </w:rPr>
              <w:t>0.966</w:t>
            </w:r>
          </w:p>
        </w:tc>
        <w:tc>
          <w:tcPr>
            <w:tcW w:w="1800" w:type="dxa"/>
            <w:tcBorders>
              <w:top w:val="nil"/>
              <w:left w:val="nil"/>
              <w:bottom w:val="nil"/>
              <w:right w:val="nil"/>
            </w:tcBorders>
            <w:shd w:val="clear" w:color="auto" w:fill="auto"/>
            <w:noWrap/>
            <w:vAlign w:val="bottom"/>
            <w:hideMark/>
          </w:tcPr>
          <w:p w14:paraId="00B60452" w14:textId="77777777" w:rsidR="0089627E" w:rsidRPr="0089627E" w:rsidRDefault="0089627E" w:rsidP="0089627E">
            <w:pPr>
              <w:jc w:val="center"/>
              <w:rPr>
                <w:color w:val="000000"/>
              </w:rPr>
            </w:pPr>
            <w:r w:rsidRPr="0089627E">
              <w:rPr>
                <w:color w:val="000000"/>
              </w:rPr>
              <w:t>0.211</w:t>
            </w:r>
          </w:p>
        </w:tc>
      </w:tr>
      <w:tr w:rsidR="0089627E" w:rsidRPr="0089627E" w14:paraId="7644FA82" w14:textId="77777777" w:rsidTr="0089627E">
        <w:trPr>
          <w:trHeight w:val="320"/>
        </w:trPr>
        <w:tc>
          <w:tcPr>
            <w:tcW w:w="1139" w:type="dxa"/>
            <w:tcBorders>
              <w:top w:val="nil"/>
              <w:left w:val="nil"/>
              <w:bottom w:val="nil"/>
              <w:right w:val="nil"/>
            </w:tcBorders>
            <w:shd w:val="clear" w:color="auto" w:fill="auto"/>
            <w:noWrap/>
            <w:vAlign w:val="bottom"/>
            <w:hideMark/>
          </w:tcPr>
          <w:p w14:paraId="13261FEF" w14:textId="77777777" w:rsidR="0089627E" w:rsidRPr="0089627E" w:rsidRDefault="0089627E" w:rsidP="0089627E">
            <w:pPr>
              <w:jc w:val="center"/>
              <w:rPr>
                <w:color w:val="000000"/>
              </w:rPr>
            </w:pPr>
          </w:p>
        </w:tc>
        <w:tc>
          <w:tcPr>
            <w:tcW w:w="1890" w:type="dxa"/>
            <w:tcBorders>
              <w:top w:val="nil"/>
              <w:left w:val="nil"/>
              <w:bottom w:val="nil"/>
              <w:right w:val="nil"/>
            </w:tcBorders>
            <w:shd w:val="clear" w:color="auto" w:fill="auto"/>
            <w:noWrap/>
            <w:vAlign w:val="bottom"/>
            <w:hideMark/>
          </w:tcPr>
          <w:p w14:paraId="38A3C8B9" w14:textId="77777777" w:rsidR="0089627E" w:rsidRPr="0089627E" w:rsidRDefault="0089627E" w:rsidP="0089627E">
            <w:pPr>
              <w:rPr>
                <w:color w:val="000000"/>
              </w:rPr>
            </w:pPr>
            <w:r w:rsidRPr="0089627E">
              <w:rPr>
                <w:color w:val="000000"/>
              </w:rPr>
              <w:t>Female</w:t>
            </w:r>
          </w:p>
        </w:tc>
        <w:tc>
          <w:tcPr>
            <w:tcW w:w="692" w:type="dxa"/>
            <w:tcBorders>
              <w:top w:val="nil"/>
              <w:left w:val="nil"/>
              <w:bottom w:val="nil"/>
              <w:right w:val="nil"/>
            </w:tcBorders>
            <w:shd w:val="clear" w:color="auto" w:fill="auto"/>
            <w:noWrap/>
            <w:vAlign w:val="bottom"/>
            <w:hideMark/>
          </w:tcPr>
          <w:p w14:paraId="7E58442F" w14:textId="77777777" w:rsidR="0089627E" w:rsidRPr="0089627E" w:rsidRDefault="0089627E" w:rsidP="0089627E">
            <w:pPr>
              <w:jc w:val="center"/>
              <w:rPr>
                <w:color w:val="000000"/>
              </w:rPr>
            </w:pPr>
            <w:r w:rsidRPr="0089627E">
              <w:rPr>
                <w:color w:val="000000"/>
              </w:rPr>
              <w:t>8</w:t>
            </w:r>
          </w:p>
        </w:tc>
        <w:tc>
          <w:tcPr>
            <w:tcW w:w="1479" w:type="dxa"/>
            <w:tcBorders>
              <w:top w:val="nil"/>
              <w:left w:val="nil"/>
              <w:bottom w:val="nil"/>
              <w:right w:val="nil"/>
            </w:tcBorders>
            <w:shd w:val="clear" w:color="auto" w:fill="auto"/>
            <w:noWrap/>
            <w:vAlign w:val="bottom"/>
            <w:hideMark/>
          </w:tcPr>
          <w:p w14:paraId="1B3CBD42" w14:textId="77777777" w:rsidR="0089627E" w:rsidRPr="0089627E" w:rsidRDefault="0089627E" w:rsidP="0089627E">
            <w:pPr>
              <w:jc w:val="center"/>
              <w:rPr>
                <w:color w:val="000000"/>
              </w:rPr>
            </w:pPr>
            <w:r w:rsidRPr="0089627E">
              <w:rPr>
                <w:color w:val="000000"/>
              </w:rPr>
              <w:t>4.5</w:t>
            </w:r>
          </w:p>
        </w:tc>
        <w:tc>
          <w:tcPr>
            <w:tcW w:w="1417" w:type="dxa"/>
            <w:tcBorders>
              <w:top w:val="nil"/>
              <w:left w:val="nil"/>
              <w:bottom w:val="nil"/>
              <w:right w:val="nil"/>
            </w:tcBorders>
            <w:shd w:val="clear" w:color="auto" w:fill="auto"/>
            <w:noWrap/>
            <w:vAlign w:val="bottom"/>
            <w:hideMark/>
          </w:tcPr>
          <w:p w14:paraId="04353BF6" w14:textId="77777777" w:rsidR="0089627E" w:rsidRPr="0089627E" w:rsidRDefault="0089627E" w:rsidP="0089627E">
            <w:pPr>
              <w:jc w:val="center"/>
              <w:rPr>
                <w:color w:val="000000"/>
              </w:rPr>
            </w:pPr>
            <w:r w:rsidRPr="0089627E">
              <w:rPr>
                <w:color w:val="000000"/>
              </w:rPr>
              <w:t>0.535</w:t>
            </w:r>
          </w:p>
        </w:tc>
        <w:tc>
          <w:tcPr>
            <w:tcW w:w="1800" w:type="dxa"/>
            <w:tcBorders>
              <w:top w:val="nil"/>
              <w:left w:val="nil"/>
              <w:bottom w:val="nil"/>
              <w:right w:val="nil"/>
            </w:tcBorders>
            <w:shd w:val="clear" w:color="auto" w:fill="auto"/>
            <w:noWrap/>
            <w:vAlign w:val="bottom"/>
            <w:hideMark/>
          </w:tcPr>
          <w:p w14:paraId="0949FB93" w14:textId="77777777" w:rsidR="0089627E" w:rsidRPr="0089627E" w:rsidRDefault="0089627E" w:rsidP="0089627E">
            <w:pPr>
              <w:jc w:val="center"/>
              <w:rPr>
                <w:color w:val="000000"/>
              </w:rPr>
            </w:pPr>
            <w:r w:rsidRPr="0089627E">
              <w:rPr>
                <w:color w:val="000000"/>
              </w:rPr>
              <w:t>0.189</w:t>
            </w:r>
          </w:p>
        </w:tc>
      </w:tr>
      <w:tr w:rsidR="0089627E" w:rsidRPr="0089627E" w14:paraId="62DBC0CA" w14:textId="77777777" w:rsidTr="0089627E">
        <w:trPr>
          <w:trHeight w:val="320"/>
        </w:trPr>
        <w:tc>
          <w:tcPr>
            <w:tcW w:w="1139" w:type="dxa"/>
            <w:tcBorders>
              <w:top w:val="nil"/>
              <w:left w:val="nil"/>
              <w:bottom w:val="nil"/>
              <w:right w:val="nil"/>
            </w:tcBorders>
            <w:shd w:val="clear" w:color="auto" w:fill="auto"/>
            <w:noWrap/>
            <w:vAlign w:val="bottom"/>
            <w:hideMark/>
          </w:tcPr>
          <w:p w14:paraId="4F4B51B3" w14:textId="77777777" w:rsidR="0089627E" w:rsidRPr="0089627E" w:rsidRDefault="0089627E" w:rsidP="0089627E">
            <w:pPr>
              <w:rPr>
                <w:color w:val="000000"/>
              </w:rPr>
            </w:pPr>
            <w:r w:rsidRPr="0089627E">
              <w:rPr>
                <w:color w:val="000000"/>
              </w:rPr>
              <w:t>Q12</w:t>
            </w:r>
          </w:p>
        </w:tc>
        <w:tc>
          <w:tcPr>
            <w:tcW w:w="1890" w:type="dxa"/>
            <w:tcBorders>
              <w:top w:val="nil"/>
              <w:left w:val="nil"/>
              <w:bottom w:val="nil"/>
              <w:right w:val="nil"/>
            </w:tcBorders>
            <w:shd w:val="clear" w:color="auto" w:fill="auto"/>
            <w:noWrap/>
            <w:vAlign w:val="bottom"/>
            <w:hideMark/>
          </w:tcPr>
          <w:p w14:paraId="178A1F44" w14:textId="77777777" w:rsidR="0089627E" w:rsidRPr="0089627E" w:rsidRDefault="0089627E" w:rsidP="0089627E">
            <w:pPr>
              <w:rPr>
                <w:color w:val="000000"/>
              </w:rPr>
            </w:pPr>
            <w:r w:rsidRPr="0089627E">
              <w:rPr>
                <w:color w:val="000000"/>
              </w:rPr>
              <w:t>Male</w:t>
            </w:r>
          </w:p>
        </w:tc>
        <w:tc>
          <w:tcPr>
            <w:tcW w:w="692" w:type="dxa"/>
            <w:tcBorders>
              <w:top w:val="nil"/>
              <w:left w:val="nil"/>
              <w:bottom w:val="nil"/>
              <w:right w:val="nil"/>
            </w:tcBorders>
            <w:shd w:val="clear" w:color="auto" w:fill="auto"/>
            <w:noWrap/>
            <w:vAlign w:val="bottom"/>
            <w:hideMark/>
          </w:tcPr>
          <w:p w14:paraId="28DE2203" w14:textId="77777777" w:rsidR="0089627E" w:rsidRPr="0089627E" w:rsidRDefault="0089627E" w:rsidP="0089627E">
            <w:pPr>
              <w:jc w:val="center"/>
              <w:rPr>
                <w:color w:val="000000"/>
              </w:rPr>
            </w:pPr>
            <w:r w:rsidRPr="0089627E">
              <w:rPr>
                <w:color w:val="000000"/>
              </w:rPr>
              <w:t>21</w:t>
            </w:r>
          </w:p>
        </w:tc>
        <w:tc>
          <w:tcPr>
            <w:tcW w:w="1479" w:type="dxa"/>
            <w:tcBorders>
              <w:top w:val="nil"/>
              <w:left w:val="nil"/>
              <w:bottom w:val="nil"/>
              <w:right w:val="nil"/>
            </w:tcBorders>
            <w:shd w:val="clear" w:color="auto" w:fill="auto"/>
            <w:noWrap/>
            <w:vAlign w:val="bottom"/>
            <w:hideMark/>
          </w:tcPr>
          <w:p w14:paraId="6CCB8A4E" w14:textId="77777777" w:rsidR="0089627E" w:rsidRPr="0089627E" w:rsidRDefault="0089627E" w:rsidP="0089627E">
            <w:pPr>
              <w:jc w:val="center"/>
              <w:rPr>
                <w:color w:val="000000"/>
              </w:rPr>
            </w:pPr>
            <w:r w:rsidRPr="0089627E">
              <w:rPr>
                <w:color w:val="000000"/>
              </w:rPr>
              <w:t>3.71</w:t>
            </w:r>
          </w:p>
        </w:tc>
        <w:tc>
          <w:tcPr>
            <w:tcW w:w="1417" w:type="dxa"/>
            <w:tcBorders>
              <w:top w:val="nil"/>
              <w:left w:val="nil"/>
              <w:bottom w:val="nil"/>
              <w:right w:val="nil"/>
            </w:tcBorders>
            <w:shd w:val="clear" w:color="auto" w:fill="auto"/>
            <w:noWrap/>
            <w:vAlign w:val="bottom"/>
            <w:hideMark/>
          </w:tcPr>
          <w:p w14:paraId="5785BB89" w14:textId="77777777" w:rsidR="0089627E" w:rsidRPr="0089627E" w:rsidRDefault="0089627E" w:rsidP="0089627E">
            <w:pPr>
              <w:jc w:val="center"/>
              <w:rPr>
                <w:color w:val="000000"/>
              </w:rPr>
            </w:pPr>
            <w:r w:rsidRPr="0089627E">
              <w:rPr>
                <w:color w:val="000000"/>
              </w:rPr>
              <w:t>0.845</w:t>
            </w:r>
          </w:p>
        </w:tc>
        <w:tc>
          <w:tcPr>
            <w:tcW w:w="1800" w:type="dxa"/>
            <w:tcBorders>
              <w:top w:val="nil"/>
              <w:left w:val="nil"/>
              <w:bottom w:val="nil"/>
              <w:right w:val="nil"/>
            </w:tcBorders>
            <w:shd w:val="clear" w:color="auto" w:fill="auto"/>
            <w:noWrap/>
            <w:vAlign w:val="bottom"/>
            <w:hideMark/>
          </w:tcPr>
          <w:p w14:paraId="40785182" w14:textId="77777777" w:rsidR="0089627E" w:rsidRPr="0089627E" w:rsidRDefault="0089627E" w:rsidP="0089627E">
            <w:pPr>
              <w:jc w:val="center"/>
              <w:rPr>
                <w:color w:val="000000"/>
              </w:rPr>
            </w:pPr>
            <w:r w:rsidRPr="0089627E">
              <w:rPr>
                <w:color w:val="000000"/>
              </w:rPr>
              <w:t>0.184</w:t>
            </w:r>
          </w:p>
        </w:tc>
      </w:tr>
      <w:tr w:rsidR="0089627E" w:rsidRPr="0089627E" w14:paraId="7DE29633" w14:textId="77777777" w:rsidTr="0089627E">
        <w:trPr>
          <w:trHeight w:val="320"/>
        </w:trPr>
        <w:tc>
          <w:tcPr>
            <w:tcW w:w="1139" w:type="dxa"/>
            <w:tcBorders>
              <w:top w:val="nil"/>
              <w:left w:val="nil"/>
              <w:bottom w:val="nil"/>
              <w:right w:val="nil"/>
            </w:tcBorders>
            <w:shd w:val="clear" w:color="auto" w:fill="auto"/>
            <w:noWrap/>
            <w:vAlign w:val="bottom"/>
            <w:hideMark/>
          </w:tcPr>
          <w:p w14:paraId="237FFA0C" w14:textId="77777777" w:rsidR="0089627E" w:rsidRPr="0089627E" w:rsidRDefault="0089627E" w:rsidP="0089627E">
            <w:pPr>
              <w:jc w:val="center"/>
              <w:rPr>
                <w:color w:val="000000"/>
              </w:rPr>
            </w:pPr>
          </w:p>
        </w:tc>
        <w:tc>
          <w:tcPr>
            <w:tcW w:w="1890" w:type="dxa"/>
            <w:tcBorders>
              <w:top w:val="nil"/>
              <w:left w:val="nil"/>
              <w:bottom w:val="nil"/>
              <w:right w:val="nil"/>
            </w:tcBorders>
            <w:shd w:val="clear" w:color="auto" w:fill="auto"/>
            <w:noWrap/>
            <w:vAlign w:val="bottom"/>
            <w:hideMark/>
          </w:tcPr>
          <w:p w14:paraId="7FA87114" w14:textId="77777777" w:rsidR="0089627E" w:rsidRPr="0089627E" w:rsidRDefault="0089627E" w:rsidP="0089627E">
            <w:pPr>
              <w:rPr>
                <w:color w:val="000000"/>
              </w:rPr>
            </w:pPr>
            <w:r w:rsidRPr="0089627E">
              <w:rPr>
                <w:color w:val="000000"/>
              </w:rPr>
              <w:t>Female</w:t>
            </w:r>
          </w:p>
        </w:tc>
        <w:tc>
          <w:tcPr>
            <w:tcW w:w="692" w:type="dxa"/>
            <w:tcBorders>
              <w:top w:val="nil"/>
              <w:left w:val="nil"/>
              <w:bottom w:val="nil"/>
              <w:right w:val="nil"/>
            </w:tcBorders>
            <w:shd w:val="clear" w:color="auto" w:fill="auto"/>
            <w:noWrap/>
            <w:vAlign w:val="bottom"/>
            <w:hideMark/>
          </w:tcPr>
          <w:p w14:paraId="7C06FA7B" w14:textId="77777777" w:rsidR="0089627E" w:rsidRPr="0089627E" w:rsidRDefault="0089627E" w:rsidP="0089627E">
            <w:pPr>
              <w:jc w:val="center"/>
              <w:rPr>
                <w:color w:val="000000"/>
              </w:rPr>
            </w:pPr>
            <w:r w:rsidRPr="0089627E">
              <w:rPr>
                <w:color w:val="000000"/>
              </w:rPr>
              <w:t>8</w:t>
            </w:r>
          </w:p>
        </w:tc>
        <w:tc>
          <w:tcPr>
            <w:tcW w:w="1479" w:type="dxa"/>
            <w:tcBorders>
              <w:top w:val="nil"/>
              <w:left w:val="nil"/>
              <w:bottom w:val="nil"/>
              <w:right w:val="nil"/>
            </w:tcBorders>
            <w:shd w:val="clear" w:color="auto" w:fill="auto"/>
            <w:noWrap/>
            <w:vAlign w:val="bottom"/>
            <w:hideMark/>
          </w:tcPr>
          <w:p w14:paraId="32C44861" w14:textId="77777777" w:rsidR="0089627E" w:rsidRPr="0089627E" w:rsidRDefault="0089627E" w:rsidP="0089627E">
            <w:pPr>
              <w:jc w:val="center"/>
              <w:rPr>
                <w:color w:val="000000"/>
              </w:rPr>
            </w:pPr>
            <w:r w:rsidRPr="0089627E">
              <w:rPr>
                <w:color w:val="000000"/>
              </w:rPr>
              <w:t>4</w:t>
            </w:r>
          </w:p>
        </w:tc>
        <w:tc>
          <w:tcPr>
            <w:tcW w:w="1417" w:type="dxa"/>
            <w:tcBorders>
              <w:top w:val="nil"/>
              <w:left w:val="nil"/>
              <w:bottom w:val="nil"/>
              <w:right w:val="nil"/>
            </w:tcBorders>
            <w:shd w:val="clear" w:color="auto" w:fill="auto"/>
            <w:noWrap/>
            <w:vAlign w:val="bottom"/>
            <w:hideMark/>
          </w:tcPr>
          <w:p w14:paraId="2F198948" w14:textId="77777777" w:rsidR="0089627E" w:rsidRPr="0089627E" w:rsidRDefault="0089627E" w:rsidP="0089627E">
            <w:pPr>
              <w:jc w:val="center"/>
              <w:rPr>
                <w:color w:val="000000"/>
              </w:rPr>
            </w:pPr>
            <w:r w:rsidRPr="0089627E">
              <w:rPr>
                <w:color w:val="000000"/>
              </w:rPr>
              <w:t>0.756</w:t>
            </w:r>
          </w:p>
        </w:tc>
        <w:tc>
          <w:tcPr>
            <w:tcW w:w="1800" w:type="dxa"/>
            <w:tcBorders>
              <w:top w:val="nil"/>
              <w:left w:val="nil"/>
              <w:bottom w:val="nil"/>
              <w:right w:val="nil"/>
            </w:tcBorders>
            <w:shd w:val="clear" w:color="auto" w:fill="auto"/>
            <w:noWrap/>
            <w:vAlign w:val="bottom"/>
            <w:hideMark/>
          </w:tcPr>
          <w:p w14:paraId="01B4530C" w14:textId="77777777" w:rsidR="0089627E" w:rsidRPr="0089627E" w:rsidRDefault="0089627E" w:rsidP="0089627E">
            <w:pPr>
              <w:jc w:val="center"/>
              <w:rPr>
                <w:color w:val="000000"/>
              </w:rPr>
            </w:pPr>
            <w:r w:rsidRPr="0089627E">
              <w:rPr>
                <w:color w:val="000000"/>
              </w:rPr>
              <w:t>0.267</w:t>
            </w:r>
          </w:p>
        </w:tc>
      </w:tr>
      <w:tr w:rsidR="0089627E" w:rsidRPr="0089627E" w14:paraId="5A154895" w14:textId="77777777" w:rsidTr="0089627E">
        <w:trPr>
          <w:trHeight w:val="320"/>
        </w:trPr>
        <w:tc>
          <w:tcPr>
            <w:tcW w:w="1139" w:type="dxa"/>
            <w:tcBorders>
              <w:top w:val="nil"/>
              <w:left w:val="nil"/>
              <w:bottom w:val="nil"/>
              <w:right w:val="nil"/>
            </w:tcBorders>
            <w:shd w:val="clear" w:color="auto" w:fill="auto"/>
            <w:noWrap/>
            <w:vAlign w:val="bottom"/>
            <w:hideMark/>
          </w:tcPr>
          <w:p w14:paraId="78A90E20" w14:textId="77777777" w:rsidR="0089627E" w:rsidRPr="0089627E" w:rsidRDefault="0089627E" w:rsidP="0089627E">
            <w:pPr>
              <w:rPr>
                <w:color w:val="000000"/>
              </w:rPr>
            </w:pPr>
            <w:r w:rsidRPr="0089627E">
              <w:rPr>
                <w:color w:val="000000"/>
              </w:rPr>
              <w:t>Q13</w:t>
            </w:r>
          </w:p>
        </w:tc>
        <w:tc>
          <w:tcPr>
            <w:tcW w:w="1890" w:type="dxa"/>
            <w:tcBorders>
              <w:top w:val="nil"/>
              <w:left w:val="nil"/>
              <w:bottom w:val="nil"/>
              <w:right w:val="nil"/>
            </w:tcBorders>
            <w:shd w:val="clear" w:color="auto" w:fill="auto"/>
            <w:noWrap/>
            <w:vAlign w:val="bottom"/>
            <w:hideMark/>
          </w:tcPr>
          <w:p w14:paraId="088FCC40" w14:textId="77777777" w:rsidR="0089627E" w:rsidRPr="0089627E" w:rsidRDefault="0089627E" w:rsidP="0089627E">
            <w:pPr>
              <w:rPr>
                <w:color w:val="000000"/>
              </w:rPr>
            </w:pPr>
            <w:r w:rsidRPr="0089627E">
              <w:rPr>
                <w:color w:val="000000"/>
              </w:rPr>
              <w:t>Male</w:t>
            </w:r>
          </w:p>
        </w:tc>
        <w:tc>
          <w:tcPr>
            <w:tcW w:w="692" w:type="dxa"/>
            <w:tcBorders>
              <w:top w:val="nil"/>
              <w:left w:val="nil"/>
              <w:bottom w:val="nil"/>
              <w:right w:val="nil"/>
            </w:tcBorders>
            <w:shd w:val="clear" w:color="auto" w:fill="auto"/>
            <w:noWrap/>
            <w:vAlign w:val="bottom"/>
            <w:hideMark/>
          </w:tcPr>
          <w:p w14:paraId="0F9B7903" w14:textId="77777777" w:rsidR="0089627E" w:rsidRPr="0089627E" w:rsidRDefault="0089627E" w:rsidP="0089627E">
            <w:pPr>
              <w:jc w:val="center"/>
              <w:rPr>
                <w:color w:val="000000"/>
              </w:rPr>
            </w:pPr>
            <w:r w:rsidRPr="0089627E">
              <w:rPr>
                <w:color w:val="000000"/>
              </w:rPr>
              <w:t>21</w:t>
            </w:r>
          </w:p>
        </w:tc>
        <w:tc>
          <w:tcPr>
            <w:tcW w:w="1479" w:type="dxa"/>
            <w:tcBorders>
              <w:top w:val="nil"/>
              <w:left w:val="nil"/>
              <w:bottom w:val="nil"/>
              <w:right w:val="nil"/>
            </w:tcBorders>
            <w:shd w:val="clear" w:color="auto" w:fill="auto"/>
            <w:noWrap/>
            <w:vAlign w:val="bottom"/>
            <w:hideMark/>
          </w:tcPr>
          <w:p w14:paraId="5A7E1FAF" w14:textId="77777777" w:rsidR="0089627E" w:rsidRPr="0089627E" w:rsidRDefault="0089627E" w:rsidP="0089627E">
            <w:pPr>
              <w:jc w:val="center"/>
              <w:rPr>
                <w:color w:val="000000"/>
              </w:rPr>
            </w:pPr>
            <w:r w:rsidRPr="0089627E">
              <w:rPr>
                <w:color w:val="000000"/>
              </w:rPr>
              <w:t>3.43</w:t>
            </w:r>
          </w:p>
        </w:tc>
        <w:tc>
          <w:tcPr>
            <w:tcW w:w="1417" w:type="dxa"/>
            <w:tcBorders>
              <w:top w:val="nil"/>
              <w:left w:val="nil"/>
              <w:bottom w:val="nil"/>
              <w:right w:val="nil"/>
            </w:tcBorders>
            <w:shd w:val="clear" w:color="auto" w:fill="auto"/>
            <w:noWrap/>
            <w:vAlign w:val="bottom"/>
            <w:hideMark/>
          </w:tcPr>
          <w:p w14:paraId="3392743C" w14:textId="77777777" w:rsidR="0089627E" w:rsidRPr="0089627E" w:rsidRDefault="0089627E" w:rsidP="0089627E">
            <w:pPr>
              <w:jc w:val="center"/>
              <w:rPr>
                <w:color w:val="000000"/>
              </w:rPr>
            </w:pPr>
            <w:r w:rsidRPr="0089627E">
              <w:rPr>
                <w:color w:val="000000"/>
              </w:rPr>
              <w:t>0.978</w:t>
            </w:r>
          </w:p>
        </w:tc>
        <w:tc>
          <w:tcPr>
            <w:tcW w:w="1800" w:type="dxa"/>
            <w:tcBorders>
              <w:top w:val="nil"/>
              <w:left w:val="nil"/>
              <w:bottom w:val="nil"/>
              <w:right w:val="nil"/>
            </w:tcBorders>
            <w:shd w:val="clear" w:color="auto" w:fill="auto"/>
            <w:noWrap/>
            <w:vAlign w:val="bottom"/>
            <w:hideMark/>
          </w:tcPr>
          <w:p w14:paraId="1481FEB6" w14:textId="77777777" w:rsidR="0089627E" w:rsidRPr="0089627E" w:rsidRDefault="0089627E" w:rsidP="0089627E">
            <w:pPr>
              <w:jc w:val="center"/>
              <w:rPr>
                <w:color w:val="000000"/>
              </w:rPr>
            </w:pPr>
            <w:r w:rsidRPr="0089627E">
              <w:rPr>
                <w:color w:val="000000"/>
              </w:rPr>
              <w:t>0.213</w:t>
            </w:r>
          </w:p>
        </w:tc>
      </w:tr>
      <w:tr w:rsidR="0089627E" w:rsidRPr="0089627E" w14:paraId="26483305" w14:textId="77777777" w:rsidTr="0089627E">
        <w:trPr>
          <w:trHeight w:val="320"/>
        </w:trPr>
        <w:tc>
          <w:tcPr>
            <w:tcW w:w="1139" w:type="dxa"/>
            <w:tcBorders>
              <w:top w:val="nil"/>
              <w:left w:val="nil"/>
              <w:bottom w:val="nil"/>
              <w:right w:val="nil"/>
            </w:tcBorders>
            <w:shd w:val="clear" w:color="auto" w:fill="auto"/>
            <w:noWrap/>
            <w:vAlign w:val="bottom"/>
            <w:hideMark/>
          </w:tcPr>
          <w:p w14:paraId="7D8E6C5E" w14:textId="77777777" w:rsidR="0089627E" w:rsidRPr="0089627E" w:rsidRDefault="0089627E" w:rsidP="0089627E">
            <w:pPr>
              <w:jc w:val="center"/>
              <w:rPr>
                <w:color w:val="000000"/>
              </w:rPr>
            </w:pPr>
          </w:p>
        </w:tc>
        <w:tc>
          <w:tcPr>
            <w:tcW w:w="1890" w:type="dxa"/>
            <w:tcBorders>
              <w:top w:val="nil"/>
              <w:left w:val="nil"/>
              <w:bottom w:val="nil"/>
              <w:right w:val="nil"/>
            </w:tcBorders>
            <w:shd w:val="clear" w:color="auto" w:fill="auto"/>
            <w:noWrap/>
            <w:vAlign w:val="bottom"/>
            <w:hideMark/>
          </w:tcPr>
          <w:p w14:paraId="5BE05619" w14:textId="77777777" w:rsidR="0089627E" w:rsidRPr="0089627E" w:rsidRDefault="0089627E" w:rsidP="0089627E">
            <w:pPr>
              <w:rPr>
                <w:color w:val="000000"/>
              </w:rPr>
            </w:pPr>
            <w:r w:rsidRPr="0089627E">
              <w:rPr>
                <w:color w:val="000000"/>
              </w:rPr>
              <w:t>Female</w:t>
            </w:r>
          </w:p>
        </w:tc>
        <w:tc>
          <w:tcPr>
            <w:tcW w:w="692" w:type="dxa"/>
            <w:tcBorders>
              <w:top w:val="nil"/>
              <w:left w:val="nil"/>
              <w:bottom w:val="nil"/>
              <w:right w:val="nil"/>
            </w:tcBorders>
            <w:shd w:val="clear" w:color="auto" w:fill="auto"/>
            <w:noWrap/>
            <w:vAlign w:val="bottom"/>
            <w:hideMark/>
          </w:tcPr>
          <w:p w14:paraId="4853D1FA" w14:textId="77777777" w:rsidR="0089627E" w:rsidRPr="0089627E" w:rsidRDefault="0089627E" w:rsidP="0089627E">
            <w:pPr>
              <w:jc w:val="center"/>
              <w:rPr>
                <w:color w:val="000000"/>
              </w:rPr>
            </w:pPr>
            <w:r w:rsidRPr="0089627E">
              <w:rPr>
                <w:color w:val="000000"/>
              </w:rPr>
              <w:t>8</w:t>
            </w:r>
          </w:p>
        </w:tc>
        <w:tc>
          <w:tcPr>
            <w:tcW w:w="1479" w:type="dxa"/>
            <w:tcBorders>
              <w:top w:val="nil"/>
              <w:left w:val="nil"/>
              <w:bottom w:val="nil"/>
              <w:right w:val="nil"/>
            </w:tcBorders>
            <w:shd w:val="clear" w:color="auto" w:fill="auto"/>
            <w:noWrap/>
            <w:vAlign w:val="bottom"/>
            <w:hideMark/>
          </w:tcPr>
          <w:p w14:paraId="52AB35F1" w14:textId="77777777" w:rsidR="0089627E" w:rsidRPr="0089627E" w:rsidRDefault="0089627E" w:rsidP="0089627E">
            <w:pPr>
              <w:jc w:val="center"/>
              <w:rPr>
                <w:color w:val="000000"/>
              </w:rPr>
            </w:pPr>
            <w:r w:rsidRPr="0089627E">
              <w:rPr>
                <w:color w:val="000000"/>
              </w:rPr>
              <w:t>4</w:t>
            </w:r>
          </w:p>
        </w:tc>
        <w:tc>
          <w:tcPr>
            <w:tcW w:w="1417" w:type="dxa"/>
            <w:tcBorders>
              <w:top w:val="nil"/>
              <w:left w:val="nil"/>
              <w:bottom w:val="nil"/>
              <w:right w:val="nil"/>
            </w:tcBorders>
            <w:shd w:val="clear" w:color="auto" w:fill="auto"/>
            <w:noWrap/>
            <w:vAlign w:val="bottom"/>
            <w:hideMark/>
          </w:tcPr>
          <w:p w14:paraId="0D413B64" w14:textId="77777777" w:rsidR="0089627E" w:rsidRPr="0089627E" w:rsidRDefault="0089627E" w:rsidP="0089627E">
            <w:pPr>
              <w:jc w:val="center"/>
              <w:rPr>
                <w:color w:val="000000"/>
              </w:rPr>
            </w:pPr>
            <w:r w:rsidRPr="0089627E">
              <w:rPr>
                <w:color w:val="000000"/>
              </w:rPr>
              <w:t>0.926</w:t>
            </w:r>
          </w:p>
        </w:tc>
        <w:tc>
          <w:tcPr>
            <w:tcW w:w="1800" w:type="dxa"/>
            <w:tcBorders>
              <w:top w:val="nil"/>
              <w:left w:val="nil"/>
              <w:bottom w:val="nil"/>
              <w:right w:val="nil"/>
            </w:tcBorders>
            <w:shd w:val="clear" w:color="auto" w:fill="auto"/>
            <w:noWrap/>
            <w:vAlign w:val="bottom"/>
            <w:hideMark/>
          </w:tcPr>
          <w:p w14:paraId="1A9020D4" w14:textId="77777777" w:rsidR="0089627E" w:rsidRPr="0089627E" w:rsidRDefault="0089627E" w:rsidP="0089627E">
            <w:pPr>
              <w:jc w:val="center"/>
              <w:rPr>
                <w:color w:val="000000"/>
              </w:rPr>
            </w:pPr>
            <w:r w:rsidRPr="0089627E">
              <w:rPr>
                <w:color w:val="000000"/>
              </w:rPr>
              <w:t>0.327</w:t>
            </w:r>
          </w:p>
        </w:tc>
      </w:tr>
      <w:tr w:rsidR="0089627E" w:rsidRPr="0089627E" w14:paraId="76163085" w14:textId="77777777" w:rsidTr="0089627E">
        <w:trPr>
          <w:trHeight w:val="320"/>
        </w:trPr>
        <w:tc>
          <w:tcPr>
            <w:tcW w:w="1139" w:type="dxa"/>
            <w:tcBorders>
              <w:top w:val="nil"/>
              <w:left w:val="nil"/>
              <w:bottom w:val="nil"/>
              <w:right w:val="nil"/>
            </w:tcBorders>
            <w:shd w:val="clear" w:color="auto" w:fill="auto"/>
            <w:noWrap/>
            <w:vAlign w:val="bottom"/>
            <w:hideMark/>
          </w:tcPr>
          <w:p w14:paraId="3AD9FDAA" w14:textId="77777777" w:rsidR="0089627E" w:rsidRPr="0089627E" w:rsidRDefault="0089627E" w:rsidP="0089627E">
            <w:pPr>
              <w:rPr>
                <w:color w:val="000000"/>
              </w:rPr>
            </w:pPr>
            <w:r w:rsidRPr="0089627E">
              <w:rPr>
                <w:color w:val="000000"/>
              </w:rPr>
              <w:t>Q14</w:t>
            </w:r>
          </w:p>
        </w:tc>
        <w:tc>
          <w:tcPr>
            <w:tcW w:w="1890" w:type="dxa"/>
            <w:tcBorders>
              <w:top w:val="nil"/>
              <w:left w:val="nil"/>
              <w:bottom w:val="nil"/>
              <w:right w:val="nil"/>
            </w:tcBorders>
            <w:shd w:val="clear" w:color="auto" w:fill="auto"/>
            <w:noWrap/>
            <w:vAlign w:val="bottom"/>
            <w:hideMark/>
          </w:tcPr>
          <w:p w14:paraId="57E53B19" w14:textId="77777777" w:rsidR="0089627E" w:rsidRPr="0089627E" w:rsidRDefault="0089627E" w:rsidP="0089627E">
            <w:pPr>
              <w:rPr>
                <w:color w:val="000000"/>
              </w:rPr>
            </w:pPr>
            <w:r w:rsidRPr="0089627E">
              <w:rPr>
                <w:color w:val="000000"/>
              </w:rPr>
              <w:t>Male</w:t>
            </w:r>
          </w:p>
        </w:tc>
        <w:tc>
          <w:tcPr>
            <w:tcW w:w="692" w:type="dxa"/>
            <w:tcBorders>
              <w:top w:val="nil"/>
              <w:left w:val="nil"/>
              <w:bottom w:val="nil"/>
              <w:right w:val="nil"/>
            </w:tcBorders>
            <w:shd w:val="clear" w:color="auto" w:fill="auto"/>
            <w:noWrap/>
            <w:vAlign w:val="bottom"/>
            <w:hideMark/>
          </w:tcPr>
          <w:p w14:paraId="10190DD8" w14:textId="77777777" w:rsidR="0089627E" w:rsidRPr="0089627E" w:rsidRDefault="0089627E" w:rsidP="0089627E">
            <w:pPr>
              <w:jc w:val="center"/>
              <w:rPr>
                <w:color w:val="000000"/>
              </w:rPr>
            </w:pPr>
            <w:r w:rsidRPr="0089627E">
              <w:rPr>
                <w:color w:val="000000"/>
              </w:rPr>
              <w:t>21</w:t>
            </w:r>
          </w:p>
        </w:tc>
        <w:tc>
          <w:tcPr>
            <w:tcW w:w="1479" w:type="dxa"/>
            <w:tcBorders>
              <w:top w:val="nil"/>
              <w:left w:val="nil"/>
              <w:bottom w:val="nil"/>
              <w:right w:val="nil"/>
            </w:tcBorders>
            <w:shd w:val="clear" w:color="auto" w:fill="auto"/>
            <w:noWrap/>
            <w:vAlign w:val="bottom"/>
            <w:hideMark/>
          </w:tcPr>
          <w:p w14:paraId="2C34D031" w14:textId="77777777" w:rsidR="0089627E" w:rsidRPr="0089627E" w:rsidRDefault="0089627E" w:rsidP="0089627E">
            <w:pPr>
              <w:jc w:val="center"/>
              <w:rPr>
                <w:color w:val="000000"/>
              </w:rPr>
            </w:pPr>
            <w:r w:rsidRPr="0089627E">
              <w:rPr>
                <w:color w:val="000000"/>
              </w:rPr>
              <w:t>3.19</w:t>
            </w:r>
          </w:p>
        </w:tc>
        <w:tc>
          <w:tcPr>
            <w:tcW w:w="1417" w:type="dxa"/>
            <w:tcBorders>
              <w:top w:val="nil"/>
              <w:left w:val="nil"/>
              <w:bottom w:val="nil"/>
              <w:right w:val="nil"/>
            </w:tcBorders>
            <w:shd w:val="clear" w:color="auto" w:fill="auto"/>
            <w:noWrap/>
            <w:vAlign w:val="bottom"/>
            <w:hideMark/>
          </w:tcPr>
          <w:p w14:paraId="0123AE8A" w14:textId="77777777" w:rsidR="0089627E" w:rsidRPr="0089627E" w:rsidRDefault="0089627E" w:rsidP="0089627E">
            <w:pPr>
              <w:jc w:val="center"/>
              <w:rPr>
                <w:color w:val="000000"/>
              </w:rPr>
            </w:pPr>
            <w:r w:rsidRPr="0089627E">
              <w:rPr>
                <w:color w:val="000000"/>
              </w:rPr>
              <w:t>1.03</w:t>
            </w:r>
          </w:p>
        </w:tc>
        <w:tc>
          <w:tcPr>
            <w:tcW w:w="1800" w:type="dxa"/>
            <w:tcBorders>
              <w:top w:val="nil"/>
              <w:left w:val="nil"/>
              <w:bottom w:val="nil"/>
              <w:right w:val="nil"/>
            </w:tcBorders>
            <w:shd w:val="clear" w:color="auto" w:fill="auto"/>
            <w:noWrap/>
            <w:vAlign w:val="bottom"/>
            <w:hideMark/>
          </w:tcPr>
          <w:p w14:paraId="50EB833A" w14:textId="77777777" w:rsidR="0089627E" w:rsidRPr="0089627E" w:rsidRDefault="0089627E" w:rsidP="0089627E">
            <w:pPr>
              <w:jc w:val="center"/>
              <w:rPr>
                <w:color w:val="000000"/>
              </w:rPr>
            </w:pPr>
            <w:r w:rsidRPr="0089627E">
              <w:rPr>
                <w:color w:val="000000"/>
              </w:rPr>
              <w:t>0.225</w:t>
            </w:r>
          </w:p>
        </w:tc>
      </w:tr>
      <w:tr w:rsidR="0089627E" w:rsidRPr="0089627E" w14:paraId="70DBF1F7" w14:textId="77777777" w:rsidTr="0089627E">
        <w:trPr>
          <w:trHeight w:val="320"/>
        </w:trPr>
        <w:tc>
          <w:tcPr>
            <w:tcW w:w="1139" w:type="dxa"/>
            <w:tcBorders>
              <w:top w:val="nil"/>
              <w:left w:val="nil"/>
              <w:bottom w:val="nil"/>
              <w:right w:val="nil"/>
            </w:tcBorders>
            <w:shd w:val="clear" w:color="auto" w:fill="auto"/>
            <w:noWrap/>
            <w:vAlign w:val="bottom"/>
            <w:hideMark/>
          </w:tcPr>
          <w:p w14:paraId="4C504B90" w14:textId="77777777" w:rsidR="0089627E" w:rsidRPr="0089627E" w:rsidRDefault="0089627E" w:rsidP="0089627E">
            <w:pPr>
              <w:jc w:val="center"/>
              <w:rPr>
                <w:color w:val="000000"/>
              </w:rPr>
            </w:pPr>
          </w:p>
        </w:tc>
        <w:tc>
          <w:tcPr>
            <w:tcW w:w="1890" w:type="dxa"/>
            <w:tcBorders>
              <w:top w:val="nil"/>
              <w:left w:val="nil"/>
              <w:bottom w:val="nil"/>
              <w:right w:val="nil"/>
            </w:tcBorders>
            <w:shd w:val="clear" w:color="auto" w:fill="auto"/>
            <w:noWrap/>
            <w:vAlign w:val="bottom"/>
            <w:hideMark/>
          </w:tcPr>
          <w:p w14:paraId="3F6FA6DC" w14:textId="77777777" w:rsidR="0089627E" w:rsidRPr="0089627E" w:rsidRDefault="0089627E" w:rsidP="0089627E">
            <w:pPr>
              <w:rPr>
                <w:color w:val="000000"/>
              </w:rPr>
            </w:pPr>
            <w:r w:rsidRPr="0089627E">
              <w:rPr>
                <w:color w:val="000000"/>
              </w:rPr>
              <w:t>Female</w:t>
            </w:r>
          </w:p>
        </w:tc>
        <w:tc>
          <w:tcPr>
            <w:tcW w:w="692" w:type="dxa"/>
            <w:tcBorders>
              <w:top w:val="nil"/>
              <w:left w:val="nil"/>
              <w:bottom w:val="nil"/>
              <w:right w:val="nil"/>
            </w:tcBorders>
            <w:shd w:val="clear" w:color="auto" w:fill="auto"/>
            <w:noWrap/>
            <w:vAlign w:val="bottom"/>
            <w:hideMark/>
          </w:tcPr>
          <w:p w14:paraId="39610DB4" w14:textId="77777777" w:rsidR="0089627E" w:rsidRPr="0089627E" w:rsidRDefault="0089627E" w:rsidP="0089627E">
            <w:pPr>
              <w:jc w:val="center"/>
              <w:rPr>
                <w:color w:val="000000"/>
              </w:rPr>
            </w:pPr>
            <w:r w:rsidRPr="0089627E">
              <w:rPr>
                <w:color w:val="000000"/>
              </w:rPr>
              <w:t>8</w:t>
            </w:r>
          </w:p>
        </w:tc>
        <w:tc>
          <w:tcPr>
            <w:tcW w:w="1479" w:type="dxa"/>
            <w:tcBorders>
              <w:top w:val="nil"/>
              <w:left w:val="nil"/>
              <w:bottom w:val="nil"/>
              <w:right w:val="nil"/>
            </w:tcBorders>
            <w:shd w:val="clear" w:color="auto" w:fill="auto"/>
            <w:noWrap/>
            <w:vAlign w:val="bottom"/>
            <w:hideMark/>
          </w:tcPr>
          <w:p w14:paraId="5B578CAE" w14:textId="77777777" w:rsidR="0089627E" w:rsidRPr="0089627E" w:rsidRDefault="0089627E" w:rsidP="0089627E">
            <w:pPr>
              <w:jc w:val="center"/>
              <w:rPr>
                <w:color w:val="000000"/>
              </w:rPr>
            </w:pPr>
            <w:r w:rsidRPr="0089627E">
              <w:rPr>
                <w:color w:val="000000"/>
              </w:rPr>
              <w:t>3.88</w:t>
            </w:r>
          </w:p>
        </w:tc>
        <w:tc>
          <w:tcPr>
            <w:tcW w:w="1417" w:type="dxa"/>
            <w:tcBorders>
              <w:top w:val="nil"/>
              <w:left w:val="nil"/>
              <w:bottom w:val="nil"/>
              <w:right w:val="nil"/>
            </w:tcBorders>
            <w:shd w:val="clear" w:color="auto" w:fill="auto"/>
            <w:noWrap/>
            <w:vAlign w:val="bottom"/>
            <w:hideMark/>
          </w:tcPr>
          <w:p w14:paraId="48BCC454" w14:textId="77777777" w:rsidR="0089627E" w:rsidRPr="0089627E" w:rsidRDefault="0089627E" w:rsidP="0089627E">
            <w:pPr>
              <w:jc w:val="center"/>
              <w:rPr>
                <w:color w:val="000000"/>
              </w:rPr>
            </w:pPr>
            <w:r w:rsidRPr="0089627E">
              <w:rPr>
                <w:color w:val="000000"/>
              </w:rPr>
              <w:t>0.641</w:t>
            </w:r>
          </w:p>
        </w:tc>
        <w:tc>
          <w:tcPr>
            <w:tcW w:w="1800" w:type="dxa"/>
            <w:tcBorders>
              <w:top w:val="nil"/>
              <w:left w:val="nil"/>
              <w:bottom w:val="nil"/>
              <w:right w:val="nil"/>
            </w:tcBorders>
            <w:shd w:val="clear" w:color="auto" w:fill="auto"/>
            <w:noWrap/>
            <w:vAlign w:val="bottom"/>
            <w:hideMark/>
          </w:tcPr>
          <w:p w14:paraId="0CC4B18C" w14:textId="77777777" w:rsidR="0089627E" w:rsidRPr="0089627E" w:rsidRDefault="0089627E" w:rsidP="0089627E">
            <w:pPr>
              <w:jc w:val="center"/>
              <w:rPr>
                <w:color w:val="000000"/>
              </w:rPr>
            </w:pPr>
            <w:r w:rsidRPr="0089627E">
              <w:rPr>
                <w:color w:val="000000"/>
              </w:rPr>
              <w:t>0.227</w:t>
            </w:r>
          </w:p>
        </w:tc>
      </w:tr>
      <w:tr w:rsidR="0089627E" w:rsidRPr="0089627E" w14:paraId="7F9092DE" w14:textId="77777777" w:rsidTr="0089627E">
        <w:trPr>
          <w:trHeight w:val="320"/>
        </w:trPr>
        <w:tc>
          <w:tcPr>
            <w:tcW w:w="1139" w:type="dxa"/>
            <w:tcBorders>
              <w:top w:val="nil"/>
              <w:left w:val="nil"/>
              <w:bottom w:val="nil"/>
              <w:right w:val="nil"/>
            </w:tcBorders>
            <w:shd w:val="clear" w:color="auto" w:fill="auto"/>
            <w:noWrap/>
            <w:vAlign w:val="bottom"/>
            <w:hideMark/>
          </w:tcPr>
          <w:p w14:paraId="40DE9414" w14:textId="77777777" w:rsidR="0089627E" w:rsidRPr="0089627E" w:rsidRDefault="0089627E" w:rsidP="0089627E">
            <w:pPr>
              <w:rPr>
                <w:color w:val="000000"/>
              </w:rPr>
            </w:pPr>
            <w:r w:rsidRPr="0089627E">
              <w:rPr>
                <w:color w:val="000000"/>
              </w:rPr>
              <w:lastRenderedPageBreak/>
              <w:t>Q15</w:t>
            </w:r>
          </w:p>
        </w:tc>
        <w:tc>
          <w:tcPr>
            <w:tcW w:w="1890" w:type="dxa"/>
            <w:tcBorders>
              <w:top w:val="nil"/>
              <w:left w:val="nil"/>
              <w:bottom w:val="nil"/>
              <w:right w:val="nil"/>
            </w:tcBorders>
            <w:shd w:val="clear" w:color="auto" w:fill="auto"/>
            <w:noWrap/>
            <w:vAlign w:val="bottom"/>
            <w:hideMark/>
          </w:tcPr>
          <w:p w14:paraId="35E3AD24" w14:textId="77777777" w:rsidR="0089627E" w:rsidRPr="0089627E" w:rsidRDefault="0089627E" w:rsidP="0089627E">
            <w:pPr>
              <w:rPr>
                <w:color w:val="000000"/>
              </w:rPr>
            </w:pPr>
            <w:r w:rsidRPr="0089627E">
              <w:rPr>
                <w:color w:val="000000"/>
              </w:rPr>
              <w:t>Male</w:t>
            </w:r>
          </w:p>
        </w:tc>
        <w:tc>
          <w:tcPr>
            <w:tcW w:w="692" w:type="dxa"/>
            <w:tcBorders>
              <w:top w:val="nil"/>
              <w:left w:val="nil"/>
              <w:bottom w:val="nil"/>
              <w:right w:val="nil"/>
            </w:tcBorders>
            <w:shd w:val="clear" w:color="auto" w:fill="auto"/>
            <w:noWrap/>
            <w:vAlign w:val="bottom"/>
            <w:hideMark/>
          </w:tcPr>
          <w:p w14:paraId="7A760ACD" w14:textId="77777777" w:rsidR="0089627E" w:rsidRPr="0089627E" w:rsidRDefault="0089627E" w:rsidP="0089627E">
            <w:pPr>
              <w:jc w:val="center"/>
              <w:rPr>
                <w:color w:val="000000"/>
              </w:rPr>
            </w:pPr>
            <w:r w:rsidRPr="0089627E">
              <w:rPr>
                <w:color w:val="000000"/>
              </w:rPr>
              <w:t>21</w:t>
            </w:r>
          </w:p>
        </w:tc>
        <w:tc>
          <w:tcPr>
            <w:tcW w:w="1479" w:type="dxa"/>
            <w:tcBorders>
              <w:top w:val="nil"/>
              <w:left w:val="nil"/>
              <w:bottom w:val="nil"/>
              <w:right w:val="nil"/>
            </w:tcBorders>
            <w:shd w:val="clear" w:color="auto" w:fill="auto"/>
            <w:noWrap/>
            <w:vAlign w:val="bottom"/>
            <w:hideMark/>
          </w:tcPr>
          <w:p w14:paraId="1D895AAD" w14:textId="77777777" w:rsidR="0089627E" w:rsidRPr="0089627E" w:rsidRDefault="0089627E" w:rsidP="0089627E">
            <w:pPr>
              <w:jc w:val="center"/>
              <w:rPr>
                <w:color w:val="000000"/>
              </w:rPr>
            </w:pPr>
            <w:r w:rsidRPr="0089627E">
              <w:rPr>
                <w:color w:val="000000"/>
              </w:rPr>
              <w:t>2.9</w:t>
            </w:r>
          </w:p>
        </w:tc>
        <w:tc>
          <w:tcPr>
            <w:tcW w:w="1417" w:type="dxa"/>
            <w:tcBorders>
              <w:top w:val="nil"/>
              <w:left w:val="nil"/>
              <w:bottom w:val="nil"/>
              <w:right w:val="nil"/>
            </w:tcBorders>
            <w:shd w:val="clear" w:color="auto" w:fill="auto"/>
            <w:noWrap/>
            <w:vAlign w:val="bottom"/>
            <w:hideMark/>
          </w:tcPr>
          <w:p w14:paraId="39687098" w14:textId="77777777" w:rsidR="0089627E" w:rsidRPr="0089627E" w:rsidRDefault="0089627E" w:rsidP="0089627E">
            <w:pPr>
              <w:jc w:val="center"/>
              <w:rPr>
                <w:color w:val="000000"/>
              </w:rPr>
            </w:pPr>
            <w:r w:rsidRPr="0089627E">
              <w:rPr>
                <w:color w:val="000000"/>
              </w:rPr>
              <w:t>0.889</w:t>
            </w:r>
          </w:p>
        </w:tc>
        <w:tc>
          <w:tcPr>
            <w:tcW w:w="1800" w:type="dxa"/>
            <w:tcBorders>
              <w:top w:val="nil"/>
              <w:left w:val="nil"/>
              <w:bottom w:val="nil"/>
              <w:right w:val="nil"/>
            </w:tcBorders>
            <w:shd w:val="clear" w:color="auto" w:fill="auto"/>
            <w:noWrap/>
            <w:vAlign w:val="bottom"/>
            <w:hideMark/>
          </w:tcPr>
          <w:p w14:paraId="76B45793" w14:textId="77777777" w:rsidR="0089627E" w:rsidRPr="0089627E" w:rsidRDefault="0089627E" w:rsidP="0089627E">
            <w:pPr>
              <w:jc w:val="center"/>
              <w:rPr>
                <w:color w:val="000000"/>
              </w:rPr>
            </w:pPr>
            <w:r w:rsidRPr="0089627E">
              <w:rPr>
                <w:color w:val="000000"/>
              </w:rPr>
              <w:t>0.194</w:t>
            </w:r>
          </w:p>
        </w:tc>
      </w:tr>
      <w:tr w:rsidR="0089627E" w:rsidRPr="0089627E" w14:paraId="441A8254" w14:textId="77777777" w:rsidTr="0089627E">
        <w:trPr>
          <w:trHeight w:val="320"/>
        </w:trPr>
        <w:tc>
          <w:tcPr>
            <w:tcW w:w="1139" w:type="dxa"/>
            <w:tcBorders>
              <w:top w:val="nil"/>
              <w:left w:val="nil"/>
              <w:bottom w:val="nil"/>
              <w:right w:val="nil"/>
            </w:tcBorders>
            <w:shd w:val="clear" w:color="auto" w:fill="auto"/>
            <w:noWrap/>
            <w:vAlign w:val="bottom"/>
            <w:hideMark/>
          </w:tcPr>
          <w:p w14:paraId="685F4136" w14:textId="77777777" w:rsidR="0089627E" w:rsidRPr="0089627E" w:rsidRDefault="0089627E" w:rsidP="0089627E">
            <w:pPr>
              <w:jc w:val="center"/>
              <w:rPr>
                <w:color w:val="000000"/>
              </w:rPr>
            </w:pPr>
          </w:p>
        </w:tc>
        <w:tc>
          <w:tcPr>
            <w:tcW w:w="1890" w:type="dxa"/>
            <w:tcBorders>
              <w:top w:val="nil"/>
              <w:left w:val="nil"/>
              <w:bottom w:val="nil"/>
              <w:right w:val="nil"/>
            </w:tcBorders>
            <w:shd w:val="clear" w:color="auto" w:fill="auto"/>
            <w:noWrap/>
            <w:vAlign w:val="bottom"/>
            <w:hideMark/>
          </w:tcPr>
          <w:p w14:paraId="2955AA7B" w14:textId="77777777" w:rsidR="0089627E" w:rsidRPr="0089627E" w:rsidRDefault="0089627E" w:rsidP="0089627E">
            <w:pPr>
              <w:rPr>
                <w:color w:val="000000"/>
              </w:rPr>
            </w:pPr>
            <w:r w:rsidRPr="0089627E">
              <w:rPr>
                <w:color w:val="000000"/>
              </w:rPr>
              <w:t>Female</w:t>
            </w:r>
          </w:p>
        </w:tc>
        <w:tc>
          <w:tcPr>
            <w:tcW w:w="692" w:type="dxa"/>
            <w:tcBorders>
              <w:top w:val="nil"/>
              <w:left w:val="nil"/>
              <w:bottom w:val="nil"/>
              <w:right w:val="nil"/>
            </w:tcBorders>
            <w:shd w:val="clear" w:color="auto" w:fill="auto"/>
            <w:noWrap/>
            <w:vAlign w:val="bottom"/>
            <w:hideMark/>
          </w:tcPr>
          <w:p w14:paraId="5679FFCF" w14:textId="77777777" w:rsidR="0089627E" w:rsidRPr="0089627E" w:rsidRDefault="0089627E" w:rsidP="0089627E">
            <w:pPr>
              <w:jc w:val="center"/>
              <w:rPr>
                <w:color w:val="000000"/>
              </w:rPr>
            </w:pPr>
            <w:r w:rsidRPr="0089627E">
              <w:rPr>
                <w:color w:val="000000"/>
              </w:rPr>
              <w:t>8</w:t>
            </w:r>
          </w:p>
        </w:tc>
        <w:tc>
          <w:tcPr>
            <w:tcW w:w="1479" w:type="dxa"/>
            <w:tcBorders>
              <w:top w:val="nil"/>
              <w:left w:val="nil"/>
              <w:bottom w:val="nil"/>
              <w:right w:val="nil"/>
            </w:tcBorders>
            <w:shd w:val="clear" w:color="auto" w:fill="auto"/>
            <w:noWrap/>
            <w:vAlign w:val="bottom"/>
            <w:hideMark/>
          </w:tcPr>
          <w:p w14:paraId="21577AD9" w14:textId="77777777" w:rsidR="0089627E" w:rsidRPr="0089627E" w:rsidRDefault="0089627E" w:rsidP="0089627E">
            <w:pPr>
              <w:jc w:val="center"/>
              <w:rPr>
                <w:color w:val="000000"/>
              </w:rPr>
            </w:pPr>
            <w:r w:rsidRPr="0089627E">
              <w:rPr>
                <w:color w:val="000000"/>
              </w:rPr>
              <w:t>3.25</w:t>
            </w:r>
          </w:p>
        </w:tc>
        <w:tc>
          <w:tcPr>
            <w:tcW w:w="1417" w:type="dxa"/>
            <w:tcBorders>
              <w:top w:val="nil"/>
              <w:left w:val="nil"/>
              <w:bottom w:val="nil"/>
              <w:right w:val="nil"/>
            </w:tcBorders>
            <w:shd w:val="clear" w:color="auto" w:fill="auto"/>
            <w:noWrap/>
            <w:vAlign w:val="bottom"/>
            <w:hideMark/>
          </w:tcPr>
          <w:p w14:paraId="341097B9" w14:textId="77777777" w:rsidR="0089627E" w:rsidRPr="0089627E" w:rsidRDefault="0089627E" w:rsidP="0089627E">
            <w:pPr>
              <w:jc w:val="center"/>
              <w:rPr>
                <w:color w:val="000000"/>
              </w:rPr>
            </w:pPr>
            <w:r w:rsidRPr="0089627E">
              <w:rPr>
                <w:color w:val="000000"/>
              </w:rPr>
              <w:t>0.886</w:t>
            </w:r>
          </w:p>
        </w:tc>
        <w:tc>
          <w:tcPr>
            <w:tcW w:w="1800" w:type="dxa"/>
            <w:tcBorders>
              <w:top w:val="nil"/>
              <w:left w:val="nil"/>
              <w:bottom w:val="nil"/>
              <w:right w:val="nil"/>
            </w:tcBorders>
            <w:shd w:val="clear" w:color="auto" w:fill="auto"/>
            <w:noWrap/>
            <w:vAlign w:val="bottom"/>
            <w:hideMark/>
          </w:tcPr>
          <w:p w14:paraId="7B995338" w14:textId="77777777" w:rsidR="0089627E" w:rsidRPr="0089627E" w:rsidRDefault="0089627E" w:rsidP="0089627E">
            <w:pPr>
              <w:jc w:val="center"/>
              <w:rPr>
                <w:color w:val="000000"/>
              </w:rPr>
            </w:pPr>
            <w:r w:rsidRPr="0089627E">
              <w:rPr>
                <w:color w:val="000000"/>
              </w:rPr>
              <w:t>0.313</w:t>
            </w:r>
          </w:p>
        </w:tc>
      </w:tr>
      <w:tr w:rsidR="0089627E" w:rsidRPr="0089627E" w14:paraId="42A5BE59" w14:textId="77777777" w:rsidTr="0089627E">
        <w:trPr>
          <w:trHeight w:val="320"/>
        </w:trPr>
        <w:tc>
          <w:tcPr>
            <w:tcW w:w="1139" w:type="dxa"/>
            <w:tcBorders>
              <w:top w:val="nil"/>
              <w:left w:val="nil"/>
              <w:bottom w:val="nil"/>
              <w:right w:val="nil"/>
            </w:tcBorders>
            <w:shd w:val="clear" w:color="auto" w:fill="auto"/>
            <w:noWrap/>
            <w:vAlign w:val="bottom"/>
            <w:hideMark/>
          </w:tcPr>
          <w:p w14:paraId="4806BB70" w14:textId="77777777" w:rsidR="0089627E" w:rsidRPr="0089627E" w:rsidRDefault="0089627E" w:rsidP="0089627E">
            <w:pPr>
              <w:rPr>
                <w:color w:val="000000"/>
              </w:rPr>
            </w:pPr>
            <w:r w:rsidRPr="0089627E">
              <w:rPr>
                <w:color w:val="000000"/>
              </w:rPr>
              <w:t>Q16</w:t>
            </w:r>
          </w:p>
        </w:tc>
        <w:tc>
          <w:tcPr>
            <w:tcW w:w="1890" w:type="dxa"/>
            <w:tcBorders>
              <w:top w:val="nil"/>
              <w:left w:val="nil"/>
              <w:bottom w:val="nil"/>
              <w:right w:val="nil"/>
            </w:tcBorders>
            <w:shd w:val="clear" w:color="auto" w:fill="auto"/>
            <w:noWrap/>
            <w:vAlign w:val="bottom"/>
            <w:hideMark/>
          </w:tcPr>
          <w:p w14:paraId="4551993E" w14:textId="77777777" w:rsidR="0089627E" w:rsidRPr="0089627E" w:rsidRDefault="0089627E" w:rsidP="0089627E">
            <w:pPr>
              <w:rPr>
                <w:color w:val="000000"/>
              </w:rPr>
            </w:pPr>
            <w:r w:rsidRPr="0089627E">
              <w:rPr>
                <w:color w:val="000000"/>
              </w:rPr>
              <w:t>Male</w:t>
            </w:r>
          </w:p>
        </w:tc>
        <w:tc>
          <w:tcPr>
            <w:tcW w:w="692" w:type="dxa"/>
            <w:tcBorders>
              <w:top w:val="nil"/>
              <w:left w:val="nil"/>
              <w:bottom w:val="nil"/>
              <w:right w:val="nil"/>
            </w:tcBorders>
            <w:shd w:val="clear" w:color="auto" w:fill="auto"/>
            <w:noWrap/>
            <w:vAlign w:val="bottom"/>
            <w:hideMark/>
          </w:tcPr>
          <w:p w14:paraId="6670CC64" w14:textId="77777777" w:rsidR="0089627E" w:rsidRPr="0089627E" w:rsidRDefault="0089627E" w:rsidP="0089627E">
            <w:pPr>
              <w:jc w:val="center"/>
              <w:rPr>
                <w:color w:val="000000"/>
              </w:rPr>
            </w:pPr>
            <w:r w:rsidRPr="0089627E">
              <w:rPr>
                <w:color w:val="000000"/>
              </w:rPr>
              <w:t>21</w:t>
            </w:r>
          </w:p>
        </w:tc>
        <w:tc>
          <w:tcPr>
            <w:tcW w:w="1479" w:type="dxa"/>
            <w:tcBorders>
              <w:top w:val="nil"/>
              <w:left w:val="nil"/>
              <w:bottom w:val="nil"/>
              <w:right w:val="nil"/>
            </w:tcBorders>
            <w:shd w:val="clear" w:color="auto" w:fill="auto"/>
            <w:noWrap/>
            <w:vAlign w:val="bottom"/>
            <w:hideMark/>
          </w:tcPr>
          <w:p w14:paraId="105E159D" w14:textId="77777777" w:rsidR="0089627E" w:rsidRPr="0089627E" w:rsidRDefault="0089627E" w:rsidP="0089627E">
            <w:pPr>
              <w:jc w:val="center"/>
              <w:rPr>
                <w:color w:val="000000"/>
              </w:rPr>
            </w:pPr>
            <w:r w:rsidRPr="0089627E">
              <w:rPr>
                <w:color w:val="000000"/>
              </w:rPr>
              <w:t>3</w:t>
            </w:r>
          </w:p>
        </w:tc>
        <w:tc>
          <w:tcPr>
            <w:tcW w:w="1417" w:type="dxa"/>
            <w:tcBorders>
              <w:top w:val="nil"/>
              <w:left w:val="nil"/>
              <w:bottom w:val="nil"/>
              <w:right w:val="nil"/>
            </w:tcBorders>
            <w:shd w:val="clear" w:color="auto" w:fill="auto"/>
            <w:noWrap/>
            <w:vAlign w:val="bottom"/>
            <w:hideMark/>
          </w:tcPr>
          <w:p w14:paraId="046FD020" w14:textId="77777777" w:rsidR="0089627E" w:rsidRPr="0089627E" w:rsidRDefault="0089627E" w:rsidP="0089627E">
            <w:pPr>
              <w:jc w:val="center"/>
              <w:rPr>
                <w:color w:val="000000"/>
              </w:rPr>
            </w:pPr>
            <w:r w:rsidRPr="0089627E">
              <w:rPr>
                <w:color w:val="000000"/>
              </w:rPr>
              <w:t>0.707</w:t>
            </w:r>
          </w:p>
        </w:tc>
        <w:tc>
          <w:tcPr>
            <w:tcW w:w="1800" w:type="dxa"/>
            <w:tcBorders>
              <w:top w:val="nil"/>
              <w:left w:val="nil"/>
              <w:bottom w:val="nil"/>
              <w:right w:val="nil"/>
            </w:tcBorders>
            <w:shd w:val="clear" w:color="auto" w:fill="auto"/>
            <w:noWrap/>
            <w:vAlign w:val="bottom"/>
            <w:hideMark/>
          </w:tcPr>
          <w:p w14:paraId="509015EB" w14:textId="77777777" w:rsidR="0089627E" w:rsidRPr="0089627E" w:rsidRDefault="0089627E" w:rsidP="0089627E">
            <w:pPr>
              <w:jc w:val="center"/>
              <w:rPr>
                <w:color w:val="000000"/>
              </w:rPr>
            </w:pPr>
            <w:r w:rsidRPr="0089627E">
              <w:rPr>
                <w:color w:val="000000"/>
              </w:rPr>
              <w:t>0.154</w:t>
            </w:r>
          </w:p>
        </w:tc>
      </w:tr>
      <w:tr w:rsidR="0089627E" w:rsidRPr="0089627E" w14:paraId="3B12BABF" w14:textId="77777777" w:rsidTr="0089627E">
        <w:trPr>
          <w:trHeight w:val="320"/>
        </w:trPr>
        <w:tc>
          <w:tcPr>
            <w:tcW w:w="1139" w:type="dxa"/>
            <w:tcBorders>
              <w:top w:val="nil"/>
              <w:left w:val="nil"/>
              <w:bottom w:val="nil"/>
              <w:right w:val="nil"/>
            </w:tcBorders>
            <w:shd w:val="clear" w:color="auto" w:fill="auto"/>
            <w:noWrap/>
            <w:vAlign w:val="bottom"/>
            <w:hideMark/>
          </w:tcPr>
          <w:p w14:paraId="6B843E56" w14:textId="77777777" w:rsidR="0089627E" w:rsidRPr="0089627E" w:rsidRDefault="0089627E" w:rsidP="0089627E">
            <w:pPr>
              <w:jc w:val="center"/>
              <w:rPr>
                <w:color w:val="000000"/>
              </w:rPr>
            </w:pPr>
          </w:p>
        </w:tc>
        <w:tc>
          <w:tcPr>
            <w:tcW w:w="1890" w:type="dxa"/>
            <w:tcBorders>
              <w:top w:val="nil"/>
              <w:left w:val="nil"/>
              <w:bottom w:val="nil"/>
              <w:right w:val="nil"/>
            </w:tcBorders>
            <w:shd w:val="clear" w:color="auto" w:fill="auto"/>
            <w:noWrap/>
            <w:vAlign w:val="bottom"/>
            <w:hideMark/>
          </w:tcPr>
          <w:p w14:paraId="4B58598F" w14:textId="77777777" w:rsidR="0089627E" w:rsidRPr="0089627E" w:rsidRDefault="0089627E" w:rsidP="0089627E">
            <w:pPr>
              <w:rPr>
                <w:color w:val="000000"/>
              </w:rPr>
            </w:pPr>
            <w:r w:rsidRPr="0089627E">
              <w:rPr>
                <w:color w:val="000000"/>
              </w:rPr>
              <w:t>Female</w:t>
            </w:r>
          </w:p>
        </w:tc>
        <w:tc>
          <w:tcPr>
            <w:tcW w:w="692" w:type="dxa"/>
            <w:tcBorders>
              <w:top w:val="nil"/>
              <w:left w:val="nil"/>
              <w:bottom w:val="nil"/>
              <w:right w:val="nil"/>
            </w:tcBorders>
            <w:shd w:val="clear" w:color="auto" w:fill="auto"/>
            <w:noWrap/>
            <w:vAlign w:val="bottom"/>
            <w:hideMark/>
          </w:tcPr>
          <w:p w14:paraId="1770A795" w14:textId="77777777" w:rsidR="0089627E" w:rsidRPr="0089627E" w:rsidRDefault="0089627E" w:rsidP="0089627E">
            <w:pPr>
              <w:jc w:val="center"/>
              <w:rPr>
                <w:color w:val="000000"/>
              </w:rPr>
            </w:pPr>
            <w:r w:rsidRPr="0089627E">
              <w:rPr>
                <w:color w:val="000000"/>
              </w:rPr>
              <w:t>8</w:t>
            </w:r>
          </w:p>
        </w:tc>
        <w:tc>
          <w:tcPr>
            <w:tcW w:w="1479" w:type="dxa"/>
            <w:tcBorders>
              <w:top w:val="nil"/>
              <w:left w:val="nil"/>
              <w:bottom w:val="nil"/>
              <w:right w:val="nil"/>
            </w:tcBorders>
            <w:shd w:val="clear" w:color="auto" w:fill="auto"/>
            <w:noWrap/>
            <w:vAlign w:val="bottom"/>
            <w:hideMark/>
          </w:tcPr>
          <w:p w14:paraId="57D9B06E" w14:textId="77777777" w:rsidR="0089627E" w:rsidRPr="0089627E" w:rsidRDefault="0089627E" w:rsidP="0089627E">
            <w:pPr>
              <w:jc w:val="center"/>
              <w:rPr>
                <w:color w:val="000000"/>
              </w:rPr>
            </w:pPr>
            <w:r w:rsidRPr="0089627E">
              <w:rPr>
                <w:color w:val="000000"/>
              </w:rPr>
              <w:t>3.13</w:t>
            </w:r>
          </w:p>
        </w:tc>
        <w:tc>
          <w:tcPr>
            <w:tcW w:w="1417" w:type="dxa"/>
            <w:tcBorders>
              <w:top w:val="nil"/>
              <w:left w:val="nil"/>
              <w:bottom w:val="nil"/>
              <w:right w:val="nil"/>
            </w:tcBorders>
            <w:shd w:val="clear" w:color="auto" w:fill="auto"/>
            <w:noWrap/>
            <w:vAlign w:val="bottom"/>
            <w:hideMark/>
          </w:tcPr>
          <w:p w14:paraId="555259BB" w14:textId="77777777" w:rsidR="0089627E" w:rsidRPr="0089627E" w:rsidRDefault="0089627E" w:rsidP="0089627E">
            <w:pPr>
              <w:jc w:val="center"/>
              <w:rPr>
                <w:color w:val="000000"/>
              </w:rPr>
            </w:pPr>
            <w:r w:rsidRPr="0089627E">
              <w:rPr>
                <w:color w:val="000000"/>
              </w:rPr>
              <w:t>0.641</w:t>
            </w:r>
          </w:p>
        </w:tc>
        <w:tc>
          <w:tcPr>
            <w:tcW w:w="1800" w:type="dxa"/>
            <w:tcBorders>
              <w:top w:val="nil"/>
              <w:left w:val="nil"/>
              <w:bottom w:val="nil"/>
              <w:right w:val="nil"/>
            </w:tcBorders>
            <w:shd w:val="clear" w:color="auto" w:fill="auto"/>
            <w:noWrap/>
            <w:vAlign w:val="bottom"/>
            <w:hideMark/>
          </w:tcPr>
          <w:p w14:paraId="534938BE" w14:textId="77777777" w:rsidR="0089627E" w:rsidRPr="0089627E" w:rsidRDefault="0089627E" w:rsidP="0089627E">
            <w:pPr>
              <w:jc w:val="center"/>
              <w:rPr>
                <w:color w:val="000000"/>
              </w:rPr>
            </w:pPr>
            <w:r w:rsidRPr="0089627E">
              <w:rPr>
                <w:color w:val="000000"/>
              </w:rPr>
              <w:t>0.227</w:t>
            </w:r>
          </w:p>
        </w:tc>
      </w:tr>
      <w:tr w:rsidR="0089627E" w:rsidRPr="0089627E" w14:paraId="5FF40246" w14:textId="77777777" w:rsidTr="0089627E">
        <w:trPr>
          <w:trHeight w:val="320"/>
        </w:trPr>
        <w:tc>
          <w:tcPr>
            <w:tcW w:w="1139" w:type="dxa"/>
            <w:tcBorders>
              <w:top w:val="nil"/>
              <w:left w:val="nil"/>
              <w:bottom w:val="nil"/>
              <w:right w:val="nil"/>
            </w:tcBorders>
            <w:shd w:val="clear" w:color="auto" w:fill="auto"/>
            <w:noWrap/>
            <w:vAlign w:val="bottom"/>
            <w:hideMark/>
          </w:tcPr>
          <w:p w14:paraId="5893168A" w14:textId="77777777" w:rsidR="0089627E" w:rsidRPr="0089627E" w:rsidRDefault="0089627E" w:rsidP="0089627E">
            <w:pPr>
              <w:rPr>
                <w:color w:val="000000"/>
              </w:rPr>
            </w:pPr>
            <w:r w:rsidRPr="0089627E">
              <w:rPr>
                <w:color w:val="000000"/>
              </w:rPr>
              <w:t>Q17</w:t>
            </w:r>
          </w:p>
        </w:tc>
        <w:tc>
          <w:tcPr>
            <w:tcW w:w="1890" w:type="dxa"/>
            <w:tcBorders>
              <w:top w:val="nil"/>
              <w:left w:val="nil"/>
              <w:bottom w:val="nil"/>
              <w:right w:val="nil"/>
            </w:tcBorders>
            <w:shd w:val="clear" w:color="auto" w:fill="auto"/>
            <w:noWrap/>
            <w:vAlign w:val="bottom"/>
            <w:hideMark/>
          </w:tcPr>
          <w:p w14:paraId="1DD48E37" w14:textId="77777777" w:rsidR="0089627E" w:rsidRPr="0089627E" w:rsidRDefault="0089627E" w:rsidP="0089627E">
            <w:pPr>
              <w:rPr>
                <w:color w:val="000000"/>
              </w:rPr>
            </w:pPr>
            <w:r w:rsidRPr="0089627E">
              <w:rPr>
                <w:color w:val="000000"/>
              </w:rPr>
              <w:t>Male</w:t>
            </w:r>
          </w:p>
        </w:tc>
        <w:tc>
          <w:tcPr>
            <w:tcW w:w="692" w:type="dxa"/>
            <w:tcBorders>
              <w:top w:val="nil"/>
              <w:left w:val="nil"/>
              <w:bottom w:val="nil"/>
              <w:right w:val="nil"/>
            </w:tcBorders>
            <w:shd w:val="clear" w:color="auto" w:fill="auto"/>
            <w:noWrap/>
            <w:vAlign w:val="bottom"/>
            <w:hideMark/>
          </w:tcPr>
          <w:p w14:paraId="7E60A4E6" w14:textId="77777777" w:rsidR="0089627E" w:rsidRPr="0089627E" w:rsidRDefault="0089627E" w:rsidP="0089627E">
            <w:pPr>
              <w:jc w:val="center"/>
              <w:rPr>
                <w:color w:val="000000"/>
              </w:rPr>
            </w:pPr>
            <w:r w:rsidRPr="0089627E">
              <w:rPr>
                <w:color w:val="000000"/>
              </w:rPr>
              <w:t>21</w:t>
            </w:r>
          </w:p>
        </w:tc>
        <w:tc>
          <w:tcPr>
            <w:tcW w:w="1479" w:type="dxa"/>
            <w:tcBorders>
              <w:top w:val="nil"/>
              <w:left w:val="nil"/>
              <w:bottom w:val="nil"/>
              <w:right w:val="nil"/>
            </w:tcBorders>
            <w:shd w:val="clear" w:color="auto" w:fill="auto"/>
            <w:noWrap/>
            <w:vAlign w:val="bottom"/>
            <w:hideMark/>
          </w:tcPr>
          <w:p w14:paraId="5CA31259" w14:textId="77777777" w:rsidR="0089627E" w:rsidRPr="0089627E" w:rsidRDefault="0089627E" w:rsidP="0089627E">
            <w:pPr>
              <w:jc w:val="center"/>
              <w:rPr>
                <w:color w:val="000000"/>
              </w:rPr>
            </w:pPr>
            <w:r w:rsidRPr="0089627E">
              <w:rPr>
                <w:color w:val="000000"/>
              </w:rPr>
              <w:t>3.48</w:t>
            </w:r>
          </w:p>
        </w:tc>
        <w:tc>
          <w:tcPr>
            <w:tcW w:w="1417" w:type="dxa"/>
            <w:tcBorders>
              <w:top w:val="nil"/>
              <w:left w:val="nil"/>
              <w:bottom w:val="nil"/>
              <w:right w:val="nil"/>
            </w:tcBorders>
            <w:shd w:val="clear" w:color="auto" w:fill="auto"/>
            <w:noWrap/>
            <w:vAlign w:val="bottom"/>
            <w:hideMark/>
          </w:tcPr>
          <w:p w14:paraId="7703D7D7" w14:textId="77777777" w:rsidR="0089627E" w:rsidRPr="0089627E" w:rsidRDefault="0089627E" w:rsidP="0089627E">
            <w:pPr>
              <w:jc w:val="center"/>
              <w:rPr>
                <w:color w:val="000000"/>
              </w:rPr>
            </w:pPr>
            <w:r w:rsidRPr="0089627E">
              <w:rPr>
                <w:color w:val="000000"/>
              </w:rPr>
              <w:t>0.814</w:t>
            </w:r>
          </w:p>
        </w:tc>
        <w:tc>
          <w:tcPr>
            <w:tcW w:w="1800" w:type="dxa"/>
            <w:tcBorders>
              <w:top w:val="nil"/>
              <w:left w:val="nil"/>
              <w:bottom w:val="nil"/>
              <w:right w:val="nil"/>
            </w:tcBorders>
            <w:shd w:val="clear" w:color="auto" w:fill="auto"/>
            <w:noWrap/>
            <w:vAlign w:val="bottom"/>
            <w:hideMark/>
          </w:tcPr>
          <w:p w14:paraId="697C4871" w14:textId="77777777" w:rsidR="0089627E" w:rsidRPr="0089627E" w:rsidRDefault="0089627E" w:rsidP="0089627E">
            <w:pPr>
              <w:jc w:val="center"/>
              <w:rPr>
                <w:color w:val="000000"/>
              </w:rPr>
            </w:pPr>
            <w:r w:rsidRPr="0089627E">
              <w:rPr>
                <w:color w:val="000000"/>
              </w:rPr>
              <w:t>0.178</w:t>
            </w:r>
          </w:p>
        </w:tc>
      </w:tr>
      <w:tr w:rsidR="0089627E" w:rsidRPr="0089627E" w14:paraId="7FF01E96" w14:textId="77777777" w:rsidTr="0089627E">
        <w:trPr>
          <w:trHeight w:val="320"/>
        </w:trPr>
        <w:tc>
          <w:tcPr>
            <w:tcW w:w="1139" w:type="dxa"/>
            <w:tcBorders>
              <w:top w:val="nil"/>
              <w:left w:val="nil"/>
              <w:bottom w:val="nil"/>
              <w:right w:val="nil"/>
            </w:tcBorders>
            <w:shd w:val="clear" w:color="auto" w:fill="auto"/>
            <w:noWrap/>
            <w:vAlign w:val="bottom"/>
            <w:hideMark/>
          </w:tcPr>
          <w:p w14:paraId="2F080E7F" w14:textId="77777777" w:rsidR="0089627E" w:rsidRPr="0089627E" w:rsidRDefault="0089627E" w:rsidP="0089627E">
            <w:pPr>
              <w:jc w:val="center"/>
              <w:rPr>
                <w:color w:val="000000"/>
              </w:rPr>
            </w:pPr>
          </w:p>
        </w:tc>
        <w:tc>
          <w:tcPr>
            <w:tcW w:w="1890" w:type="dxa"/>
            <w:tcBorders>
              <w:top w:val="nil"/>
              <w:left w:val="nil"/>
              <w:bottom w:val="nil"/>
              <w:right w:val="nil"/>
            </w:tcBorders>
            <w:shd w:val="clear" w:color="auto" w:fill="auto"/>
            <w:noWrap/>
            <w:vAlign w:val="bottom"/>
            <w:hideMark/>
          </w:tcPr>
          <w:p w14:paraId="6320FA85" w14:textId="77777777" w:rsidR="0089627E" w:rsidRPr="0089627E" w:rsidRDefault="0089627E" w:rsidP="0089627E">
            <w:pPr>
              <w:rPr>
                <w:color w:val="000000"/>
              </w:rPr>
            </w:pPr>
            <w:r w:rsidRPr="0089627E">
              <w:rPr>
                <w:color w:val="000000"/>
              </w:rPr>
              <w:t>Female</w:t>
            </w:r>
          </w:p>
        </w:tc>
        <w:tc>
          <w:tcPr>
            <w:tcW w:w="692" w:type="dxa"/>
            <w:tcBorders>
              <w:top w:val="nil"/>
              <w:left w:val="nil"/>
              <w:bottom w:val="nil"/>
              <w:right w:val="nil"/>
            </w:tcBorders>
            <w:shd w:val="clear" w:color="auto" w:fill="auto"/>
            <w:noWrap/>
            <w:vAlign w:val="bottom"/>
            <w:hideMark/>
          </w:tcPr>
          <w:p w14:paraId="0337BF19" w14:textId="77777777" w:rsidR="0089627E" w:rsidRPr="0089627E" w:rsidRDefault="0089627E" w:rsidP="0089627E">
            <w:pPr>
              <w:jc w:val="center"/>
              <w:rPr>
                <w:color w:val="000000"/>
              </w:rPr>
            </w:pPr>
            <w:r w:rsidRPr="0089627E">
              <w:rPr>
                <w:color w:val="000000"/>
              </w:rPr>
              <w:t>8</w:t>
            </w:r>
          </w:p>
        </w:tc>
        <w:tc>
          <w:tcPr>
            <w:tcW w:w="1479" w:type="dxa"/>
            <w:tcBorders>
              <w:top w:val="nil"/>
              <w:left w:val="nil"/>
              <w:bottom w:val="nil"/>
              <w:right w:val="nil"/>
            </w:tcBorders>
            <w:shd w:val="clear" w:color="auto" w:fill="auto"/>
            <w:noWrap/>
            <w:vAlign w:val="bottom"/>
            <w:hideMark/>
          </w:tcPr>
          <w:p w14:paraId="0CAAE273" w14:textId="77777777" w:rsidR="0089627E" w:rsidRPr="0089627E" w:rsidRDefault="0089627E" w:rsidP="0089627E">
            <w:pPr>
              <w:jc w:val="center"/>
              <w:rPr>
                <w:color w:val="000000"/>
              </w:rPr>
            </w:pPr>
            <w:r w:rsidRPr="0089627E">
              <w:rPr>
                <w:color w:val="000000"/>
              </w:rPr>
              <w:t>3.25</w:t>
            </w:r>
          </w:p>
        </w:tc>
        <w:tc>
          <w:tcPr>
            <w:tcW w:w="1417" w:type="dxa"/>
            <w:tcBorders>
              <w:top w:val="nil"/>
              <w:left w:val="nil"/>
              <w:bottom w:val="nil"/>
              <w:right w:val="nil"/>
            </w:tcBorders>
            <w:shd w:val="clear" w:color="auto" w:fill="auto"/>
            <w:noWrap/>
            <w:vAlign w:val="bottom"/>
            <w:hideMark/>
          </w:tcPr>
          <w:p w14:paraId="12BE0A62" w14:textId="77777777" w:rsidR="0089627E" w:rsidRPr="0089627E" w:rsidRDefault="0089627E" w:rsidP="0089627E">
            <w:pPr>
              <w:jc w:val="center"/>
              <w:rPr>
                <w:color w:val="000000"/>
              </w:rPr>
            </w:pPr>
            <w:r w:rsidRPr="0089627E">
              <w:rPr>
                <w:color w:val="000000"/>
              </w:rPr>
              <w:t>0.707</w:t>
            </w:r>
          </w:p>
        </w:tc>
        <w:tc>
          <w:tcPr>
            <w:tcW w:w="1800" w:type="dxa"/>
            <w:tcBorders>
              <w:top w:val="nil"/>
              <w:left w:val="nil"/>
              <w:bottom w:val="nil"/>
              <w:right w:val="nil"/>
            </w:tcBorders>
            <w:shd w:val="clear" w:color="auto" w:fill="auto"/>
            <w:noWrap/>
            <w:vAlign w:val="bottom"/>
            <w:hideMark/>
          </w:tcPr>
          <w:p w14:paraId="1FA10957" w14:textId="77777777" w:rsidR="0089627E" w:rsidRPr="0089627E" w:rsidRDefault="0089627E" w:rsidP="0089627E">
            <w:pPr>
              <w:jc w:val="center"/>
              <w:rPr>
                <w:color w:val="000000"/>
              </w:rPr>
            </w:pPr>
            <w:r w:rsidRPr="0089627E">
              <w:rPr>
                <w:color w:val="000000"/>
              </w:rPr>
              <w:t>0.25</w:t>
            </w:r>
          </w:p>
        </w:tc>
      </w:tr>
      <w:tr w:rsidR="0089627E" w:rsidRPr="0089627E" w14:paraId="0E2ABDBB" w14:textId="77777777" w:rsidTr="0089627E">
        <w:trPr>
          <w:trHeight w:val="320"/>
        </w:trPr>
        <w:tc>
          <w:tcPr>
            <w:tcW w:w="1139" w:type="dxa"/>
            <w:tcBorders>
              <w:top w:val="nil"/>
              <w:left w:val="nil"/>
              <w:bottom w:val="nil"/>
              <w:right w:val="nil"/>
            </w:tcBorders>
            <w:shd w:val="clear" w:color="auto" w:fill="auto"/>
            <w:noWrap/>
            <w:vAlign w:val="bottom"/>
            <w:hideMark/>
          </w:tcPr>
          <w:p w14:paraId="39D27018" w14:textId="77777777" w:rsidR="0089627E" w:rsidRPr="0089627E" w:rsidRDefault="0089627E" w:rsidP="0089627E">
            <w:pPr>
              <w:rPr>
                <w:color w:val="000000"/>
              </w:rPr>
            </w:pPr>
            <w:r w:rsidRPr="0089627E">
              <w:rPr>
                <w:color w:val="000000"/>
              </w:rPr>
              <w:t>Q18</w:t>
            </w:r>
          </w:p>
        </w:tc>
        <w:tc>
          <w:tcPr>
            <w:tcW w:w="1890" w:type="dxa"/>
            <w:tcBorders>
              <w:top w:val="nil"/>
              <w:left w:val="nil"/>
              <w:bottom w:val="nil"/>
              <w:right w:val="nil"/>
            </w:tcBorders>
            <w:shd w:val="clear" w:color="auto" w:fill="auto"/>
            <w:noWrap/>
            <w:vAlign w:val="bottom"/>
            <w:hideMark/>
          </w:tcPr>
          <w:p w14:paraId="592313DF" w14:textId="77777777" w:rsidR="0089627E" w:rsidRPr="0089627E" w:rsidRDefault="0089627E" w:rsidP="0089627E">
            <w:pPr>
              <w:rPr>
                <w:color w:val="000000"/>
              </w:rPr>
            </w:pPr>
            <w:r w:rsidRPr="0089627E">
              <w:rPr>
                <w:color w:val="000000"/>
              </w:rPr>
              <w:t>Male</w:t>
            </w:r>
          </w:p>
        </w:tc>
        <w:tc>
          <w:tcPr>
            <w:tcW w:w="692" w:type="dxa"/>
            <w:tcBorders>
              <w:top w:val="nil"/>
              <w:left w:val="nil"/>
              <w:bottom w:val="nil"/>
              <w:right w:val="nil"/>
            </w:tcBorders>
            <w:shd w:val="clear" w:color="auto" w:fill="auto"/>
            <w:noWrap/>
            <w:vAlign w:val="bottom"/>
            <w:hideMark/>
          </w:tcPr>
          <w:p w14:paraId="31BE32F8" w14:textId="77777777" w:rsidR="0089627E" w:rsidRPr="0089627E" w:rsidRDefault="0089627E" w:rsidP="0089627E">
            <w:pPr>
              <w:jc w:val="center"/>
              <w:rPr>
                <w:color w:val="000000"/>
              </w:rPr>
            </w:pPr>
            <w:r w:rsidRPr="0089627E">
              <w:rPr>
                <w:color w:val="000000"/>
              </w:rPr>
              <w:t>21</w:t>
            </w:r>
          </w:p>
        </w:tc>
        <w:tc>
          <w:tcPr>
            <w:tcW w:w="1479" w:type="dxa"/>
            <w:tcBorders>
              <w:top w:val="nil"/>
              <w:left w:val="nil"/>
              <w:bottom w:val="nil"/>
              <w:right w:val="nil"/>
            </w:tcBorders>
            <w:shd w:val="clear" w:color="auto" w:fill="auto"/>
            <w:noWrap/>
            <w:vAlign w:val="bottom"/>
            <w:hideMark/>
          </w:tcPr>
          <w:p w14:paraId="68B62F94" w14:textId="77777777" w:rsidR="0089627E" w:rsidRPr="0089627E" w:rsidRDefault="0089627E" w:rsidP="0089627E">
            <w:pPr>
              <w:jc w:val="center"/>
              <w:rPr>
                <w:color w:val="000000"/>
              </w:rPr>
            </w:pPr>
            <w:r w:rsidRPr="0089627E">
              <w:rPr>
                <w:color w:val="000000"/>
              </w:rPr>
              <w:t>3.43</w:t>
            </w:r>
          </w:p>
        </w:tc>
        <w:tc>
          <w:tcPr>
            <w:tcW w:w="1417" w:type="dxa"/>
            <w:tcBorders>
              <w:top w:val="nil"/>
              <w:left w:val="nil"/>
              <w:bottom w:val="nil"/>
              <w:right w:val="nil"/>
            </w:tcBorders>
            <w:shd w:val="clear" w:color="auto" w:fill="auto"/>
            <w:noWrap/>
            <w:vAlign w:val="bottom"/>
            <w:hideMark/>
          </w:tcPr>
          <w:p w14:paraId="304C38A7" w14:textId="77777777" w:rsidR="0089627E" w:rsidRPr="0089627E" w:rsidRDefault="0089627E" w:rsidP="0089627E">
            <w:pPr>
              <w:jc w:val="center"/>
              <w:rPr>
                <w:color w:val="000000"/>
              </w:rPr>
            </w:pPr>
            <w:r w:rsidRPr="0089627E">
              <w:rPr>
                <w:color w:val="000000"/>
              </w:rPr>
              <w:t>0.811</w:t>
            </w:r>
          </w:p>
        </w:tc>
        <w:tc>
          <w:tcPr>
            <w:tcW w:w="1800" w:type="dxa"/>
            <w:tcBorders>
              <w:top w:val="nil"/>
              <w:left w:val="nil"/>
              <w:bottom w:val="nil"/>
              <w:right w:val="nil"/>
            </w:tcBorders>
            <w:shd w:val="clear" w:color="auto" w:fill="auto"/>
            <w:noWrap/>
            <w:vAlign w:val="bottom"/>
            <w:hideMark/>
          </w:tcPr>
          <w:p w14:paraId="77262A1E" w14:textId="77777777" w:rsidR="0089627E" w:rsidRPr="0089627E" w:rsidRDefault="0089627E" w:rsidP="0089627E">
            <w:pPr>
              <w:jc w:val="center"/>
              <w:rPr>
                <w:color w:val="000000"/>
              </w:rPr>
            </w:pPr>
            <w:r w:rsidRPr="0089627E">
              <w:rPr>
                <w:color w:val="000000"/>
              </w:rPr>
              <w:t>0.177</w:t>
            </w:r>
          </w:p>
        </w:tc>
      </w:tr>
      <w:tr w:rsidR="0089627E" w:rsidRPr="0089627E" w14:paraId="3071254F" w14:textId="77777777" w:rsidTr="0089627E">
        <w:trPr>
          <w:trHeight w:val="320"/>
        </w:trPr>
        <w:tc>
          <w:tcPr>
            <w:tcW w:w="1139" w:type="dxa"/>
            <w:tcBorders>
              <w:top w:val="nil"/>
              <w:left w:val="nil"/>
              <w:bottom w:val="nil"/>
              <w:right w:val="nil"/>
            </w:tcBorders>
            <w:shd w:val="clear" w:color="auto" w:fill="auto"/>
            <w:noWrap/>
            <w:vAlign w:val="bottom"/>
            <w:hideMark/>
          </w:tcPr>
          <w:p w14:paraId="18BD7A17" w14:textId="77777777" w:rsidR="0089627E" w:rsidRPr="0089627E" w:rsidRDefault="0089627E" w:rsidP="0089627E">
            <w:pPr>
              <w:jc w:val="center"/>
              <w:rPr>
                <w:color w:val="000000"/>
              </w:rPr>
            </w:pPr>
          </w:p>
        </w:tc>
        <w:tc>
          <w:tcPr>
            <w:tcW w:w="1890" w:type="dxa"/>
            <w:tcBorders>
              <w:top w:val="nil"/>
              <w:left w:val="nil"/>
              <w:bottom w:val="nil"/>
              <w:right w:val="nil"/>
            </w:tcBorders>
            <w:shd w:val="clear" w:color="auto" w:fill="auto"/>
            <w:noWrap/>
            <w:vAlign w:val="bottom"/>
            <w:hideMark/>
          </w:tcPr>
          <w:p w14:paraId="38017EF3" w14:textId="77777777" w:rsidR="0089627E" w:rsidRPr="0089627E" w:rsidRDefault="0089627E" w:rsidP="0089627E">
            <w:pPr>
              <w:rPr>
                <w:color w:val="000000"/>
              </w:rPr>
            </w:pPr>
            <w:r w:rsidRPr="0089627E">
              <w:rPr>
                <w:color w:val="000000"/>
              </w:rPr>
              <w:t>Female</w:t>
            </w:r>
          </w:p>
        </w:tc>
        <w:tc>
          <w:tcPr>
            <w:tcW w:w="692" w:type="dxa"/>
            <w:tcBorders>
              <w:top w:val="nil"/>
              <w:left w:val="nil"/>
              <w:bottom w:val="nil"/>
              <w:right w:val="nil"/>
            </w:tcBorders>
            <w:shd w:val="clear" w:color="auto" w:fill="auto"/>
            <w:noWrap/>
            <w:vAlign w:val="bottom"/>
            <w:hideMark/>
          </w:tcPr>
          <w:p w14:paraId="2C700BC4" w14:textId="77777777" w:rsidR="0089627E" w:rsidRPr="0089627E" w:rsidRDefault="0089627E" w:rsidP="0089627E">
            <w:pPr>
              <w:jc w:val="center"/>
              <w:rPr>
                <w:color w:val="000000"/>
              </w:rPr>
            </w:pPr>
            <w:r w:rsidRPr="0089627E">
              <w:rPr>
                <w:color w:val="000000"/>
              </w:rPr>
              <w:t>8</w:t>
            </w:r>
          </w:p>
        </w:tc>
        <w:tc>
          <w:tcPr>
            <w:tcW w:w="1479" w:type="dxa"/>
            <w:tcBorders>
              <w:top w:val="nil"/>
              <w:left w:val="nil"/>
              <w:bottom w:val="nil"/>
              <w:right w:val="nil"/>
            </w:tcBorders>
            <w:shd w:val="clear" w:color="auto" w:fill="auto"/>
            <w:noWrap/>
            <w:vAlign w:val="bottom"/>
            <w:hideMark/>
          </w:tcPr>
          <w:p w14:paraId="61802FB9" w14:textId="77777777" w:rsidR="0089627E" w:rsidRPr="0089627E" w:rsidRDefault="0089627E" w:rsidP="0089627E">
            <w:pPr>
              <w:jc w:val="center"/>
              <w:rPr>
                <w:color w:val="000000"/>
              </w:rPr>
            </w:pPr>
            <w:r w:rsidRPr="0089627E">
              <w:rPr>
                <w:color w:val="000000"/>
              </w:rPr>
              <w:t>3.88</w:t>
            </w:r>
          </w:p>
        </w:tc>
        <w:tc>
          <w:tcPr>
            <w:tcW w:w="1417" w:type="dxa"/>
            <w:tcBorders>
              <w:top w:val="nil"/>
              <w:left w:val="nil"/>
              <w:bottom w:val="nil"/>
              <w:right w:val="nil"/>
            </w:tcBorders>
            <w:shd w:val="clear" w:color="auto" w:fill="auto"/>
            <w:noWrap/>
            <w:vAlign w:val="bottom"/>
            <w:hideMark/>
          </w:tcPr>
          <w:p w14:paraId="0DB3BE07" w14:textId="77777777" w:rsidR="0089627E" w:rsidRPr="0089627E" w:rsidRDefault="0089627E" w:rsidP="0089627E">
            <w:pPr>
              <w:jc w:val="center"/>
              <w:rPr>
                <w:color w:val="000000"/>
              </w:rPr>
            </w:pPr>
            <w:r w:rsidRPr="0089627E">
              <w:rPr>
                <w:color w:val="000000"/>
              </w:rPr>
              <w:t>0.835</w:t>
            </w:r>
          </w:p>
        </w:tc>
        <w:tc>
          <w:tcPr>
            <w:tcW w:w="1800" w:type="dxa"/>
            <w:tcBorders>
              <w:top w:val="nil"/>
              <w:left w:val="nil"/>
              <w:bottom w:val="nil"/>
              <w:right w:val="nil"/>
            </w:tcBorders>
            <w:shd w:val="clear" w:color="auto" w:fill="auto"/>
            <w:noWrap/>
            <w:vAlign w:val="bottom"/>
            <w:hideMark/>
          </w:tcPr>
          <w:p w14:paraId="438DC2A6" w14:textId="77777777" w:rsidR="0089627E" w:rsidRPr="0089627E" w:rsidRDefault="0089627E" w:rsidP="0089627E">
            <w:pPr>
              <w:jc w:val="center"/>
              <w:rPr>
                <w:color w:val="000000"/>
              </w:rPr>
            </w:pPr>
            <w:r w:rsidRPr="0089627E">
              <w:rPr>
                <w:color w:val="000000"/>
              </w:rPr>
              <w:t>0.295</w:t>
            </w:r>
          </w:p>
        </w:tc>
      </w:tr>
      <w:tr w:rsidR="0089627E" w:rsidRPr="0089627E" w14:paraId="3A51F809" w14:textId="77777777" w:rsidTr="0089627E">
        <w:trPr>
          <w:trHeight w:val="320"/>
        </w:trPr>
        <w:tc>
          <w:tcPr>
            <w:tcW w:w="1139" w:type="dxa"/>
            <w:tcBorders>
              <w:top w:val="nil"/>
              <w:left w:val="nil"/>
              <w:bottom w:val="nil"/>
              <w:right w:val="nil"/>
            </w:tcBorders>
            <w:shd w:val="clear" w:color="auto" w:fill="auto"/>
            <w:noWrap/>
            <w:vAlign w:val="bottom"/>
            <w:hideMark/>
          </w:tcPr>
          <w:p w14:paraId="7FB11AB7" w14:textId="77777777" w:rsidR="0089627E" w:rsidRPr="0089627E" w:rsidRDefault="0089627E" w:rsidP="0089627E">
            <w:pPr>
              <w:rPr>
                <w:color w:val="000000"/>
              </w:rPr>
            </w:pPr>
            <w:r w:rsidRPr="0089627E">
              <w:rPr>
                <w:color w:val="000000"/>
              </w:rPr>
              <w:t>Q19</w:t>
            </w:r>
          </w:p>
        </w:tc>
        <w:tc>
          <w:tcPr>
            <w:tcW w:w="1890" w:type="dxa"/>
            <w:tcBorders>
              <w:top w:val="nil"/>
              <w:left w:val="nil"/>
              <w:bottom w:val="nil"/>
              <w:right w:val="nil"/>
            </w:tcBorders>
            <w:shd w:val="clear" w:color="auto" w:fill="auto"/>
            <w:noWrap/>
            <w:vAlign w:val="bottom"/>
            <w:hideMark/>
          </w:tcPr>
          <w:p w14:paraId="485AE893" w14:textId="77777777" w:rsidR="0089627E" w:rsidRPr="0089627E" w:rsidRDefault="0089627E" w:rsidP="0089627E">
            <w:pPr>
              <w:rPr>
                <w:color w:val="000000"/>
              </w:rPr>
            </w:pPr>
            <w:r w:rsidRPr="0089627E">
              <w:rPr>
                <w:color w:val="000000"/>
              </w:rPr>
              <w:t>Male</w:t>
            </w:r>
          </w:p>
        </w:tc>
        <w:tc>
          <w:tcPr>
            <w:tcW w:w="692" w:type="dxa"/>
            <w:tcBorders>
              <w:top w:val="nil"/>
              <w:left w:val="nil"/>
              <w:bottom w:val="nil"/>
              <w:right w:val="nil"/>
            </w:tcBorders>
            <w:shd w:val="clear" w:color="auto" w:fill="auto"/>
            <w:noWrap/>
            <w:vAlign w:val="bottom"/>
            <w:hideMark/>
          </w:tcPr>
          <w:p w14:paraId="62992040" w14:textId="77777777" w:rsidR="0089627E" w:rsidRPr="0089627E" w:rsidRDefault="0089627E" w:rsidP="0089627E">
            <w:pPr>
              <w:jc w:val="center"/>
              <w:rPr>
                <w:color w:val="000000"/>
              </w:rPr>
            </w:pPr>
            <w:r w:rsidRPr="0089627E">
              <w:rPr>
                <w:color w:val="000000"/>
              </w:rPr>
              <w:t>21</w:t>
            </w:r>
          </w:p>
        </w:tc>
        <w:tc>
          <w:tcPr>
            <w:tcW w:w="1479" w:type="dxa"/>
            <w:tcBorders>
              <w:top w:val="nil"/>
              <w:left w:val="nil"/>
              <w:bottom w:val="nil"/>
              <w:right w:val="nil"/>
            </w:tcBorders>
            <w:shd w:val="clear" w:color="auto" w:fill="auto"/>
            <w:noWrap/>
            <w:vAlign w:val="bottom"/>
            <w:hideMark/>
          </w:tcPr>
          <w:p w14:paraId="277710B7" w14:textId="77777777" w:rsidR="0089627E" w:rsidRPr="0089627E" w:rsidRDefault="0089627E" w:rsidP="0089627E">
            <w:pPr>
              <w:jc w:val="center"/>
              <w:rPr>
                <w:color w:val="000000"/>
              </w:rPr>
            </w:pPr>
            <w:r w:rsidRPr="0089627E">
              <w:rPr>
                <w:color w:val="000000"/>
              </w:rPr>
              <w:t>3.76</w:t>
            </w:r>
          </w:p>
        </w:tc>
        <w:tc>
          <w:tcPr>
            <w:tcW w:w="1417" w:type="dxa"/>
            <w:tcBorders>
              <w:top w:val="nil"/>
              <w:left w:val="nil"/>
              <w:bottom w:val="nil"/>
              <w:right w:val="nil"/>
            </w:tcBorders>
            <w:shd w:val="clear" w:color="auto" w:fill="auto"/>
            <w:noWrap/>
            <w:vAlign w:val="bottom"/>
            <w:hideMark/>
          </w:tcPr>
          <w:p w14:paraId="1DC911AD" w14:textId="77777777" w:rsidR="0089627E" w:rsidRPr="0089627E" w:rsidRDefault="0089627E" w:rsidP="0089627E">
            <w:pPr>
              <w:jc w:val="center"/>
              <w:rPr>
                <w:color w:val="000000"/>
              </w:rPr>
            </w:pPr>
            <w:r w:rsidRPr="0089627E">
              <w:rPr>
                <w:color w:val="000000"/>
              </w:rPr>
              <w:t>0.7</w:t>
            </w:r>
          </w:p>
        </w:tc>
        <w:tc>
          <w:tcPr>
            <w:tcW w:w="1800" w:type="dxa"/>
            <w:tcBorders>
              <w:top w:val="nil"/>
              <w:left w:val="nil"/>
              <w:bottom w:val="nil"/>
              <w:right w:val="nil"/>
            </w:tcBorders>
            <w:shd w:val="clear" w:color="auto" w:fill="auto"/>
            <w:noWrap/>
            <w:vAlign w:val="bottom"/>
            <w:hideMark/>
          </w:tcPr>
          <w:p w14:paraId="45B7E17B" w14:textId="77777777" w:rsidR="0089627E" w:rsidRPr="0089627E" w:rsidRDefault="0089627E" w:rsidP="0089627E">
            <w:pPr>
              <w:jc w:val="center"/>
              <w:rPr>
                <w:color w:val="000000"/>
              </w:rPr>
            </w:pPr>
            <w:r w:rsidRPr="0089627E">
              <w:rPr>
                <w:color w:val="000000"/>
              </w:rPr>
              <w:t>0.153</w:t>
            </w:r>
          </w:p>
        </w:tc>
      </w:tr>
      <w:tr w:rsidR="0089627E" w:rsidRPr="0089627E" w14:paraId="6AFA3C9B" w14:textId="77777777" w:rsidTr="0089627E">
        <w:trPr>
          <w:trHeight w:val="320"/>
        </w:trPr>
        <w:tc>
          <w:tcPr>
            <w:tcW w:w="1139" w:type="dxa"/>
            <w:tcBorders>
              <w:top w:val="nil"/>
              <w:left w:val="nil"/>
              <w:bottom w:val="nil"/>
              <w:right w:val="nil"/>
            </w:tcBorders>
            <w:shd w:val="clear" w:color="auto" w:fill="auto"/>
            <w:noWrap/>
            <w:vAlign w:val="bottom"/>
            <w:hideMark/>
          </w:tcPr>
          <w:p w14:paraId="75A54EA1" w14:textId="77777777" w:rsidR="0089627E" w:rsidRPr="0089627E" w:rsidRDefault="0089627E" w:rsidP="0089627E">
            <w:pPr>
              <w:jc w:val="center"/>
              <w:rPr>
                <w:color w:val="000000"/>
              </w:rPr>
            </w:pPr>
          </w:p>
        </w:tc>
        <w:tc>
          <w:tcPr>
            <w:tcW w:w="1890" w:type="dxa"/>
            <w:tcBorders>
              <w:top w:val="nil"/>
              <w:left w:val="nil"/>
              <w:bottom w:val="nil"/>
              <w:right w:val="nil"/>
            </w:tcBorders>
            <w:shd w:val="clear" w:color="auto" w:fill="auto"/>
            <w:noWrap/>
            <w:vAlign w:val="bottom"/>
            <w:hideMark/>
          </w:tcPr>
          <w:p w14:paraId="61C65CC3" w14:textId="77777777" w:rsidR="0089627E" w:rsidRPr="0089627E" w:rsidRDefault="0089627E" w:rsidP="0089627E">
            <w:pPr>
              <w:rPr>
                <w:color w:val="000000"/>
              </w:rPr>
            </w:pPr>
            <w:r w:rsidRPr="0089627E">
              <w:rPr>
                <w:color w:val="000000"/>
              </w:rPr>
              <w:t>Female</w:t>
            </w:r>
          </w:p>
        </w:tc>
        <w:tc>
          <w:tcPr>
            <w:tcW w:w="692" w:type="dxa"/>
            <w:tcBorders>
              <w:top w:val="nil"/>
              <w:left w:val="nil"/>
              <w:bottom w:val="nil"/>
              <w:right w:val="nil"/>
            </w:tcBorders>
            <w:shd w:val="clear" w:color="auto" w:fill="auto"/>
            <w:noWrap/>
            <w:vAlign w:val="bottom"/>
            <w:hideMark/>
          </w:tcPr>
          <w:p w14:paraId="11E1A2CC" w14:textId="77777777" w:rsidR="0089627E" w:rsidRPr="0089627E" w:rsidRDefault="0089627E" w:rsidP="0089627E">
            <w:pPr>
              <w:jc w:val="center"/>
              <w:rPr>
                <w:color w:val="000000"/>
              </w:rPr>
            </w:pPr>
            <w:r w:rsidRPr="0089627E">
              <w:rPr>
                <w:color w:val="000000"/>
              </w:rPr>
              <w:t>8</w:t>
            </w:r>
          </w:p>
        </w:tc>
        <w:tc>
          <w:tcPr>
            <w:tcW w:w="1479" w:type="dxa"/>
            <w:tcBorders>
              <w:top w:val="nil"/>
              <w:left w:val="nil"/>
              <w:bottom w:val="nil"/>
              <w:right w:val="nil"/>
            </w:tcBorders>
            <w:shd w:val="clear" w:color="auto" w:fill="auto"/>
            <w:noWrap/>
            <w:vAlign w:val="bottom"/>
            <w:hideMark/>
          </w:tcPr>
          <w:p w14:paraId="182F2C8D" w14:textId="77777777" w:rsidR="0089627E" w:rsidRPr="0089627E" w:rsidRDefault="0089627E" w:rsidP="0089627E">
            <w:pPr>
              <w:jc w:val="center"/>
              <w:rPr>
                <w:color w:val="000000"/>
              </w:rPr>
            </w:pPr>
            <w:r w:rsidRPr="0089627E">
              <w:rPr>
                <w:color w:val="000000"/>
              </w:rPr>
              <w:t>3.63</w:t>
            </w:r>
          </w:p>
        </w:tc>
        <w:tc>
          <w:tcPr>
            <w:tcW w:w="1417" w:type="dxa"/>
            <w:tcBorders>
              <w:top w:val="nil"/>
              <w:left w:val="nil"/>
              <w:bottom w:val="nil"/>
              <w:right w:val="nil"/>
            </w:tcBorders>
            <w:shd w:val="clear" w:color="auto" w:fill="auto"/>
            <w:noWrap/>
            <w:vAlign w:val="bottom"/>
            <w:hideMark/>
          </w:tcPr>
          <w:p w14:paraId="64CCD8CA" w14:textId="77777777" w:rsidR="0089627E" w:rsidRPr="0089627E" w:rsidRDefault="0089627E" w:rsidP="0089627E">
            <w:pPr>
              <w:jc w:val="center"/>
              <w:rPr>
                <w:color w:val="000000"/>
              </w:rPr>
            </w:pPr>
            <w:r w:rsidRPr="0089627E">
              <w:rPr>
                <w:color w:val="000000"/>
              </w:rPr>
              <w:t>0.916</w:t>
            </w:r>
          </w:p>
        </w:tc>
        <w:tc>
          <w:tcPr>
            <w:tcW w:w="1800" w:type="dxa"/>
            <w:tcBorders>
              <w:top w:val="nil"/>
              <w:left w:val="nil"/>
              <w:bottom w:val="nil"/>
              <w:right w:val="nil"/>
            </w:tcBorders>
            <w:shd w:val="clear" w:color="auto" w:fill="auto"/>
            <w:noWrap/>
            <w:vAlign w:val="bottom"/>
            <w:hideMark/>
          </w:tcPr>
          <w:p w14:paraId="21A5A6BC" w14:textId="77777777" w:rsidR="0089627E" w:rsidRPr="0089627E" w:rsidRDefault="0089627E" w:rsidP="0089627E">
            <w:pPr>
              <w:jc w:val="center"/>
              <w:rPr>
                <w:color w:val="000000"/>
              </w:rPr>
            </w:pPr>
            <w:r w:rsidRPr="0089627E">
              <w:rPr>
                <w:color w:val="000000"/>
              </w:rPr>
              <w:t>0.324</w:t>
            </w:r>
          </w:p>
        </w:tc>
      </w:tr>
      <w:tr w:rsidR="0089627E" w:rsidRPr="0089627E" w14:paraId="69FF112F" w14:textId="77777777" w:rsidTr="0089627E">
        <w:trPr>
          <w:trHeight w:val="320"/>
        </w:trPr>
        <w:tc>
          <w:tcPr>
            <w:tcW w:w="1139" w:type="dxa"/>
            <w:tcBorders>
              <w:top w:val="nil"/>
              <w:left w:val="nil"/>
              <w:bottom w:val="nil"/>
              <w:right w:val="nil"/>
            </w:tcBorders>
            <w:shd w:val="clear" w:color="auto" w:fill="auto"/>
            <w:noWrap/>
            <w:vAlign w:val="bottom"/>
            <w:hideMark/>
          </w:tcPr>
          <w:p w14:paraId="1CF3FCFF" w14:textId="77777777" w:rsidR="0089627E" w:rsidRPr="0089627E" w:rsidRDefault="0089627E" w:rsidP="0089627E">
            <w:pPr>
              <w:rPr>
                <w:color w:val="000000"/>
              </w:rPr>
            </w:pPr>
            <w:r w:rsidRPr="0089627E">
              <w:rPr>
                <w:color w:val="000000"/>
              </w:rPr>
              <w:t>Q20</w:t>
            </w:r>
          </w:p>
        </w:tc>
        <w:tc>
          <w:tcPr>
            <w:tcW w:w="1890" w:type="dxa"/>
            <w:tcBorders>
              <w:top w:val="nil"/>
              <w:left w:val="nil"/>
              <w:bottom w:val="nil"/>
              <w:right w:val="nil"/>
            </w:tcBorders>
            <w:shd w:val="clear" w:color="auto" w:fill="auto"/>
            <w:noWrap/>
            <w:vAlign w:val="bottom"/>
            <w:hideMark/>
          </w:tcPr>
          <w:p w14:paraId="573D91AF" w14:textId="77777777" w:rsidR="0089627E" w:rsidRPr="0089627E" w:rsidRDefault="0089627E" w:rsidP="0089627E">
            <w:pPr>
              <w:rPr>
                <w:color w:val="000000"/>
              </w:rPr>
            </w:pPr>
            <w:r w:rsidRPr="0089627E">
              <w:rPr>
                <w:color w:val="000000"/>
              </w:rPr>
              <w:t>Male</w:t>
            </w:r>
          </w:p>
        </w:tc>
        <w:tc>
          <w:tcPr>
            <w:tcW w:w="692" w:type="dxa"/>
            <w:tcBorders>
              <w:top w:val="nil"/>
              <w:left w:val="nil"/>
              <w:bottom w:val="nil"/>
              <w:right w:val="nil"/>
            </w:tcBorders>
            <w:shd w:val="clear" w:color="auto" w:fill="auto"/>
            <w:noWrap/>
            <w:vAlign w:val="bottom"/>
            <w:hideMark/>
          </w:tcPr>
          <w:p w14:paraId="700AD89D" w14:textId="77777777" w:rsidR="0089627E" w:rsidRPr="0089627E" w:rsidRDefault="0089627E" w:rsidP="0089627E">
            <w:pPr>
              <w:jc w:val="center"/>
              <w:rPr>
                <w:color w:val="000000"/>
              </w:rPr>
            </w:pPr>
            <w:r w:rsidRPr="0089627E">
              <w:rPr>
                <w:color w:val="000000"/>
              </w:rPr>
              <w:t>21</w:t>
            </w:r>
          </w:p>
        </w:tc>
        <w:tc>
          <w:tcPr>
            <w:tcW w:w="1479" w:type="dxa"/>
            <w:tcBorders>
              <w:top w:val="nil"/>
              <w:left w:val="nil"/>
              <w:bottom w:val="nil"/>
              <w:right w:val="nil"/>
            </w:tcBorders>
            <w:shd w:val="clear" w:color="auto" w:fill="auto"/>
            <w:noWrap/>
            <w:vAlign w:val="bottom"/>
            <w:hideMark/>
          </w:tcPr>
          <w:p w14:paraId="6B24EA68" w14:textId="77777777" w:rsidR="0089627E" w:rsidRPr="0089627E" w:rsidRDefault="0089627E" w:rsidP="0089627E">
            <w:pPr>
              <w:jc w:val="center"/>
              <w:rPr>
                <w:color w:val="000000"/>
              </w:rPr>
            </w:pPr>
            <w:r w:rsidRPr="0089627E">
              <w:rPr>
                <w:color w:val="000000"/>
              </w:rPr>
              <w:t>3.71</w:t>
            </w:r>
          </w:p>
        </w:tc>
        <w:tc>
          <w:tcPr>
            <w:tcW w:w="1417" w:type="dxa"/>
            <w:tcBorders>
              <w:top w:val="nil"/>
              <w:left w:val="nil"/>
              <w:bottom w:val="nil"/>
              <w:right w:val="nil"/>
            </w:tcBorders>
            <w:shd w:val="clear" w:color="auto" w:fill="auto"/>
            <w:noWrap/>
            <w:vAlign w:val="bottom"/>
            <w:hideMark/>
          </w:tcPr>
          <w:p w14:paraId="02417CDD" w14:textId="77777777" w:rsidR="0089627E" w:rsidRPr="0089627E" w:rsidRDefault="0089627E" w:rsidP="0089627E">
            <w:pPr>
              <w:jc w:val="center"/>
              <w:rPr>
                <w:color w:val="000000"/>
              </w:rPr>
            </w:pPr>
            <w:r w:rsidRPr="0089627E">
              <w:rPr>
                <w:color w:val="000000"/>
              </w:rPr>
              <w:t>0.717</w:t>
            </w:r>
          </w:p>
        </w:tc>
        <w:tc>
          <w:tcPr>
            <w:tcW w:w="1800" w:type="dxa"/>
            <w:tcBorders>
              <w:top w:val="nil"/>
              <w:left w:val="nil"/>
              <w:bottom w:val="nil"/>
              <w:right w:val="nil"/>
            </w:tcBorders>
            <w:shd w:val="clear" w:color="auto" w:fill="auto"/>
            <w:noWrap/>
            <w:vAlign w:val="bottom"/>
            <w:hideMark/>
          </w:tcPr>
          <w:p w14:paraId="255FDF1D" w14:textId="77777777" w:rsidR="0089627E" w:rsidRPr="0089627E" w:rsidRDefault="0089627E" w:rsidP="0089627E">
            <w:pPr>
              <w:jc w:val="center"/>
              <w:rPr>
                <w:color w:val="000000"/>
              </w:rPr>
            </w:pPr>
            <w:r w:rsidRPr="0089627E">
              <w:rPr>
                <w:color w:val="000000"/>
              </w:rPr>
              <w:t>0.156</w:t>
            </w:r>
          </w:p>
        </w:tc>
      </w:tr>
      <w:tr w:rsidR="0089627E" w:rsidRPr="0089627E" w14:paraId="5F483335" w14:textId="77777777" w:rsidTr="0089627E">
        <w:trPr>
          <w:trHeight w:val="320"/>
        </w:trPr>
        <w:tc>
          <w:tcPr>
            <w:tcW w:w="1139" w:type="dxa"/>
            <w:tcBorders>
              <w:top w:val="nil"/>
              <w:left w:val="nil"/>
              <w:bottom w:val="nil"/>
              <w:right w:val="nil"/>
            </w:tcBorders>
            <w:shd w:val="clear" w:color="auto" w:fill="auto"/>
            <w:noWrap/>
            <w:vAlign w:val="bottom"/>
            <w:hideMark/>
          </w:tcPr>
          <w:p w14:paraId="79432B03" w14:textId="77777777" w:rsidR="0089627E" w:rsidRPr="0089627E" w:rsidRDefault="0089627E" w:rsidP="0089627E">
            <w:pPr>
              <w:jc w:val="center"/>
              <w:rPr>
                <w:color w:val="000000"/>
              </w:rPr>
            </w:pPr>
          </w:p>
        </w:tc>
        <w:tc>
          <w:tcPr>
            <w:tcW w:w="1890" w:type="dxa"/>
            <w:tcBorders>
              <w:top w:val="nil"/>
              <w:left w:val="nil"/>
              <w:bottom w:val="nil"/>
              <w:right w:val="nil"/>
            </w:tcBorders>
            <w:shd w:val="clear" w:color="auto" w:fill="auto"/>
            <w:noWrap/>
            <w:vAlign w:val="bottom"/>
            <w:hideMark/>
          </w:tcPr>
          <w:p w14:paraId="20D6045C" w14:textId="77777777" w:rsidR="0089627E" w:rsidRPr="0089627E" w:rsidRDefault="0089627E" w:rsidP="0089627E">
            <w:pPr>
              <w:rPr>
                <w:color w:val="000000"/>
              </w:rPr>
            </w:pPr>
            <w:r w:rsidRPr="0089627E">
              <w:rPr>
                <w:color w:val="000000"/>
              </w:rPr>
              <w:t>Female</w:t>
            </w:r>
          </w:p>
        </w:tc>
        <w:tc>
          <w:tcPr>
            <w:tcW w:w="692" w:type="dxa"/>
            <w:tcBorders>
              <w:top w:val="nil"/>
              <w:left w:val="nil"/>
              <w:bottom w:val="nil"/>
              <w:right w:val="nil"/>
            </w:tcBorders>
            <w:shd w:val="clear" w:color="auto" w:fill="auto"/>
            <w:noWrap/>
            <w:vAlign w:val="bottom"/>
            <w:hideMark/>
          </w:tcPr>
          <w:p w14:paraId="4D71F10C" w14:textId="77777777" w:rsidR="0089627E" w:rsidRPr="0089627E" w:rsidRDefault="0089627E" w:rsidP="0089627E">
            <w:pPr>
              <w:jc w:val="center"/>
              <w:rPr>
                <w:color w:val="000000"/>
              </w:rPr>
            </w:pPr>
            <w:r w:rsidRPr="0089627E">
              <w:rPr>
                <w:color w:val="000000"/>
              </w:rPr>
              <w:t>8</w:t>
            </w:r>
          </w:p>
        </w:tc>
        <w:tc>
          <w:tcPr>
            <w:tcW w:w="1479" w:type="dxa"/>
            <w:tcBorders>
              <w:top w:val="nil"/>
              <w:left w:val="nil"/>
              <w:bottom w:val="nil"/>
              <w:right w:val="nil"/>
            </w:tcBorders>
            <w:shd w:val="clear" w:color="auto" w:fill="auto"/>
            <w:noWrap/>
            <w:vAlign w:val="bottom"/>
            <w:hideMark/>
          </w:tcPr>
          <w:p w14:paraId="273938F8" w14:textId="77777777" w:rsidR="0089627E" w:rsidRPr="0089627E" w:rsidRDefault="0089627E" w:rsidP="0089627E">
            <w:pPr>
              <w:jc w:val="center"/>
              <w:rPr>
                <w:color w:val="000000"/>
              </w:rPr>
            </w:pPr>
            <w:r w:rsidRPr="0089627E">
              <w:rPr>
                <w:color w:val="000000"/>
              </w:rPr>
              <w:t>4.25</w:t>
            </w:r>
          </w:p>
        </w:tc>
        <w:tc>
          <w:tcPr>
            <w:tcW w:w="1417" w:type="dxa"/>
            <w:tcBorders>
              <w:top w:val="nil"/>
              <w:left w:val="nil"/>
              <w:bottom w:val="nil"/>
              <w:right w:val="nil"/>
            </w:tcBorders>
            <w:shd w:val="clear" w:color="auto" w:fill="auto"/>
            <w:noWrap/>
            <w:vAlign w:val="bottom"/>
            <w:hideMark/>
          </w:tcPr>
          <w:p w14:paraId="594B533D" w14:textId="77777777" w:rsidR="0089627E" w:rsidRPr="0089627E" w:rsidRDefault="0089627E" w:rsidP="0089627E">
            <w:pPr>
              <w:jc w:val="center"/>
              <w:rPr>
                <w:color w:val="000000"/>
              </w:rPr>
            </w:pPr>
            <w:r w:rsidRPr="0089627E">
              <w:rPr>
                <w:color w:val="000000"/>
              </w:rPr>
              <w:t>0.707</w:t>
            </w:r>
          </w:p>
        </w:tc>
        <w:tc>
          <w:tcPr>
            <w:tcW w:w="1800" w:type="dxa"/>
            <w:tcBorders>
              <w:top w:val="nil"/>
              <w:left w:val="nil"/>
              <w:bottom w:val="nil"/>
              <w:right w:val="nil"/>
            </w:tcBorders>
            <w:shd w:val="clear" w:color="auto" w:fill="auto"/>
            <w:noWrap/>
            <w:vAlign w:val="bottom"/>
            <w:hideMark/>
          </w:tcPr>
          <w:p w14:paraId="39C54080" w14:textId="77777777" w:rsidR="0089627E" w:rsidRPr="0089627E" w:rsidRDefault="0089627E" w:rsidP="0089627E">
            <w:pPr>
              <w:jc w:val="center"/>
              <w:rPr>
                <w:color w:val="000000"/>
              </w:rPr>
            </w:pPr>
            <w:r w:rsidRPr="0089627E">
              <w:rPr>
                <w:color w:val="000000"/>
              </w:rPr>
              <w:t>0.25</w:t>
            </w:r>
          </w:p>
        </w:tc>
      </w:tr>
    </w:tbl>
    <w:p w14:paraId="511B0DC5" w14:textId="43405712" w:rsidR="0089627E" w:rsidRPr="005503A1" w:rsidRDefault="00C92A0F" w:rsidP="00155DEA">
      <w:pPr>
        <w:pStyle w:val="Web"/>
        <w:shd w:val="clear" w:color="auto" w:fill="FFFFFF"/>
        <w:spacing w:line="360" w:lineRule="auto"/>
      </w:pPr>
      <w:proofErr w:type="spellStart"/>
      <w:proofErr w:type="gramStart"/>
      <w:r w:rsidRPr="005503A1">
        <w:rPr>
          <w:b/>
          <w:bCs/>
          <w:i/>
          <w:iCs/>
        </w:rPr>
        <w:t>Behaviour</w:t>
      </w:r>
      <w:proofErr w:type="spellEnd"/>
      <w:r w:rsidRPr="005503A1">
        <w:rPr>
          <w:b/>
          <w:bCs/>
          <w:i/>
          <w:iCs/>
        </w:rPr>
        <w:t xml:space="preserve"> :</w:t>
      </w:r>
      <w:proofErr w:type="gramEnd"/>
      <w:r w:rsidRPr="005503A1">
        <w:rPr>
          <w:b/>
          <w:bCs/>
          <w:i/>
          <w:iCs/>
        </w:rPr>
        <w:t xml:space="preserve"> </w:t>
      </w:r>
      <w:r w:rsidR="00951B49" w:rsidRPr="005503A1">
        <w:br/>
      </w:r>
      <w:r w:rsidR="00C25DD6" w:rsidRPr="005503A1">
        <w:t xml:space="preserve">Although in this small-scale research, the group of respondents has a very close characteristic where 80% of them are male, high educated and high income, it was found that it is quite a difference in the purchase behavior of Fairtrade product. 17 out of 30 respondents </w:t>
      </w:r>
      <w:proofErr w:type="gramStart"/>
      <w:r w:rsidR="00C25DD6" w:rsidRPr="005503A1">
        <w:t>( 57</w:t>
      </w:r>
      <w:proofErr w:type="gramEnd"/>
      <w:r w:rsidR="00C25DD6" w:rsidRPr="005503A1">
        <w:t xml:space="preserve">% ) did purchase Fair Trade products in the last 12 months, while 13 did not ( 43%). Intuitively, human behavior will be influence by the normal around the environment, which is culture, and it is interesting to investigate further what sort the knowledge Fairtrade could significantly influence the consumer in a purchase decision. </w:t>
      </w:r>
      <w:r w:rsidR="00E54577" w:rsidRPr="005503A1">
        <w:br/>
      </w:r>
      <w:r w:rsidR="00C25DD6" w:rsidRPr="005503A1">
        <w:t>Therefore, T-tests were used the compare respondents in different behavior answers in different questions</w:t>
      </w:r>
      <w:r w:rsidR="0089627E">
        <w:t xml:space="preserve"> (Fig </w:t>
      </w:r>
      <w:r w:rsidR="00155DEA">
        <w:t>7</w:t>
      </w:r>
      <w:r w:rsidR="0089627E">
        <w:t>)</w:t>
      </w:r>
      <w:r w:rsidR="00C25DD6" w:rsidRPr="005503A1">
        <w:t xml:space="preserve">. There is no significant difference in terms of culture, but knowledge is reflected in Question 9, "The original of </w:t>
      </w:r>
      <w:proofErr w:type="gramStart"/>
      <w:r w:rsidR="00C25DD6" w:rsidRPr="005503A1">
        <w:t>fair trade</w:t>
      </w:r>
      <w:proofErr w:type="gramEnd"/>
      <w:r w:rsidR="00C25DD6" w:rsidRPr="005503A1">
        <w:t xml:space="preserve"> products often can be traced." The mean is 2.47 for those who purchased the Fairtrade goods in the last 12 months and 1.69 for those who did not do so. Although both means are low, it still shows that Fairtrade goods' traceability should be a concern where it impacts purchase behavior.</w:t>
      </w:r>
      <w:r w:rsidR="00E54577" w:rsidRPr="005503A1">
        <w:br/>
      </w:r>
      <w:r w:rsidR="00C25DD6" w:rsidRPr="005503A1">
        <w:t>Regarding the questions of attitude, no particular item shows significance between the shoppers who did purchase Fairtrade and those who did not, as all the p-value over 0.05. However, by comparing the mean of the following questions, some insightful information should be important to the purchase behavior.</w:t>
      </w:r>
      <w:r w:rsidR="00E54577" w:rsidRPr="005503A1">
        <w:br/>
      </w:r>
      <w:r w:rsidR="00C25DD6" w:rsidRPr="005503A1">
        <w:lastRenderedPageBreak/>
        <w:t xml:space="preserve">For Question 15," Fairtrade makes me think of a colonial attitude by means of which we import our norms to others." The purchaser mean is 2.82, SD is 0.809, and non-purchaser mean 3.31, SD is 0.947. This result shows the different attitudes of two groups of people that somehow the purchaser does not </w:t>
      </w:r>
      <w:proofErr w:type="gramStart"/>
      <w:r w:rsidR="00C25DD6" w:rsidRPr="005503A1">
        <w:t>too</w:t>
      </w:r>
      <w:proofErr w:type="gramEnd"/>
      <w:r w:rsidR="00C25DD6" w:rsidRPr="005503A1">
        <w:t xml:space="preserve"> agree it is forcing others to take the new norms, but those non-purchase agreed. It could be possible that those not purchasing fair trade products means not prefer being forced from outside pressure.</w:t>
      </w:r>
      <w:r w:rsidR="00E54577" w:rsidRPr="005503A1">
        <w:br/>
        <w:t>F</w:t>
      </w:r>
      <w:r w:rsidR="00C25DD6" w:rsidRPr="005503A1">
        <w:t xml:space="preserve">or Question 16, "Fairtrade products have a better quality than other products.", The purchaser mean is 2.88, SD is 0.485, and non-purchaser mean 3.31, SD is 0.855. The product quality of </w:t>
      </w:r>
      <w:proofErr w:type="gramStart"/>
      <w:r w:rsidR="00C25DD6" w:rsidRPr="005503A1">
        <w:t>Fair Trade</w:t>
      </w:r>
      <w:proofErr w:type="gramEnd"/>
      <w:r w:rsidR="00C25DD6" w:rsidRPr="005503A1">
        <w:t xml:space="preserve"> products may not be a critical consideration when people go shopping.</w:t>
      </w:r>
      <w:r w:rsidR="0084794E">
        <w:br/>
      </w:r>
      <w:r w:rsidR="0089627E">
        <w:t xml:space="preserve">Fig </w:t>
      </w:r>
      <w:r w:rsidR="00155DEA">
        <w:t>7</w:t>
      </w:r>
    </w:p>
    <w:tbl>
      <w:tblPr>
        <w:tblW w:w="8761" w:type="dxa"/>
        <w:tblCellMar>
          <w:left w:w="28" w:type="dxa"/>
          <w:right w:w="28" w:type="dxa"/>
        </w:tblCellMar>
        <w:tblLook w:val="04A0" w:firstRow="1" w:lastRow="0" w:firstColumn="1" w:lastColumn="0" w:noHBand="0" w:noVBand="1"/>
      </w:tblPr>
      <w:tblGrid>
        <w:gridCol w:w="828"/>
        <w:gridCol w:w="754"/>
        <w:gridCol w:w="504"/>
        <w:gridCol w:w="1077"/>
        <w:gridCol w:w="2644"/>
        <w:gridCol w:w="2954"/>
      </w:tblGrid>
      <w:tr w:rsidR="0089627E" w:rsidRPr="0089627E" w14:paraId="20737CCC" w14:textId="77777777" w:rsidTr="0089627E">
        <w:trPr>
          <w:trHeight w:val="320"/>
        </w:trPr>
        <w:tc>
          <w:tcPr>
            <w:tcW w:w="8761" w:type="dxa"/>
            <w:gridSpan w:val="6"/>
            <w:tcBorders>
              <w:top w:val="nil"/>
              <w:left w:val="nil"/>
              <w:bottom w:val="single" w:sz="4" w:space="0" w:color="auto"/>
              <w:right w:val="nil"/>
            </w:tcBorders>
            <w:shd w:val="clear" w:color="auto" w:fill="auto"/>
            <w:noWrap/>
            <w:vAlign w:val="bottom"/>
            <w:hideMark/>
          </w:tcPr>
          <w:p w14:paraId="15EC2C7D" w14:textId="77777777" w:rsidR="0089627E" w:rsidRPr="0089627E" w:rsidRDefault="0089627E" w:rsidP="0089627E">
            <w:pPr>
              <w:rPr>
                <w:b/>
                <w:bCs/>
                <w:color w:val="000000"/>
              </w:rPr>
            </w:pPr>
            <w:r w:rsidRPr="0089627E">
              <w:rPr>
                <w:b/>
                <w:bCs/>
                <w:color w:val="000000"/>
              </w:rPr>
              <w:t xml:space="preserve">T-Test on </w:t>
            </w:r>
            <w:r w:rsidRPr="0089627E">
              <w:rPr>
                <w:b/>
                <w:bCs/>
                <w:i/>
                <w:iCs/>
                <w:color w:val="000000"/>
              </w:rPr>
              <w:t xml:space="preserve">"Did you purchase any </w:t>
            </w:r>
            <w:proofErr w:type="gramStart"/>
            <w:r w:rsidRPr="0089627E">
              <w:rPr>
                <w:b/>
                <w:bCs/>
                <w:i/>
                <w:iCs/>
                <w:color w:val="000000"/>
              </w:rPr>
              <w:t>Fair trade</w:t>
            </w:r>
            <w:proofErr w:type="gramEnd"/>
            <w:r w:rsidRPr="0089627E">
              <w:rPr>
                <w:b/>
                <w:bCs/>
                <w:i/>
                <w:iCs/>
                <w:color w:val="000000"/>
              </w:rPr>
              <w:t xml:space="preserve"> products in the last 12 months?"</w:t>
            </w:r>
          </w:p>
        </w:tc>
      </w:tr>
      <w:tr w:rsidR="0089627E" w:rsidRPr="0089627E" w14:paraId="5E13436E" w14:textId="77777777" w:rsidTr="0089627E">
        <w:trPr>
          <w:trHeight w:val="320"/>
        </w:trPr>
        <w:tc>
          <w:tcPr>
            <w:tcW w:w="828" w:type="dxa"/>
            <w:tcBorders>
              <w:top w:val="nil"/>
              <w:left w:val="nil"/>
              <w:bottom w:val="single" w:sz="4" w:space="0" w:color="auto"/>
              <w:right w:val="nil"/>
            </w:tcBorders>
            <w:shd w:val="clear" w:color="auto" w:fill="auto"/>
            <w:noWrap/>
            <w:vAlign w:val="bottom"/>
            <w:hideMark/>
          </w:tcPr>
          <w:p w14:paraId="0987593B" w14:textId="77777777" w:rsidR="0089627E" w:rsidRPr="0089627E" w:rsidRDefault="0089627E" w:rsidP="0089627E">
            <w:pPr>
              <w:rPr>
                <w:color w:val="000000"/>
              </w:rPr>
            </w:pPr>
            <w:r w:rsidRPr="0089627E">
              <w:rPr>
                <w:rFonts w:ascii="新細明體" w:eastAsia="新細明體" w:hAnsi="新細明體" w:cs="新細明體"/>
                <w:color w:val="000000"/>
              </w:rPr>
              <w:t xml:space="preserve">　</w:t>
            </w:r>
          </w:p>
        </w:tc>
        <w:tc>
          <w:tcPr>
            <w:tcW w:w="754" w:type="dxa"/>
            <w:tcBorders>
              <w:top w:val="nil"/>
              <w:left w:val="nil"/>
              <w:bottom w:val="single" w:sz="4" w:space="0" w:color="auto"/>
              <w:right w:val="nil"/>
            </w:tcBorders>
            <w:shd w:val="clear" w:color="auto" w:fill="auto"/>
            <w:noWrap/>
            <w:vAlign w:val="bottom"/>
            <w:hideMark/>
          </w:tcPr>
          <w:p w14:paraId="2876EBF9" w14:textId="77777777" w:rsidR="0089627E" w:rsidRPr="0089627E" w:rsidRDefault="0089627E" w:rsidP="0089627E">
            <w:pPr>
              <w:rPr>
                <w:color w:val="000000"/>
              </w:rPr>
            </w:pPr>
            <w:r w:rsidRPr="0089627E">
              <w:rPr>
                <w:rFonts w:ascii="新細明體" w:eastAsia="新細明體" w:hAnsi="新細明體" w:cs="新細明體"/>
                <w:color w:val="000000"/>
              </w:rPr>
              <w:t xml:space="preserve">　</w:t>
            </w:r>
          </w:p>
        </w:tc>
        <w:tc>
          <w:tcPr>
            <w:tcW w:w="504" w:type="dxa"/>
            <w:tcBorders>
              <w:top w:val="nil"/>
              <w:left w:val="nil"/>
              <w:bottom w:val="single" w:sz="4" w:space="0" w:color="auto"/>
              <w:right w:val="nil"/>
            </w:tcBorders>
            <w:shd w:val="clear" w:color="auto" w:fill="auto"/>
            <w:noWrap/>
            <w:vAlign w:val="bottom"/>
            <w:hideMark/>
          </w:tcPr>
          <w:p w14:paraId="75478A7E" w14:textId="77777777" w:rsidR="0089627E" w:rsidRPr="0089627E" w:rsidRDefault="0089627E" w:rsidP="0089627E">
            <w:pPr>
              <w:rPr>
                <w:color w:val="000000"/>
              </w:rPr>
            </w:pPr>
            <w:r w:rsidRPr="0089627E">
              <w:rPr>
                <w:color w:val="000000"/>
              </w:rPr>
              <w:t>N</w:t>
            </w:r>
          </w:p>
        </w:tc>
        <w:tc>
          <w:tcPr>
            <w:tcW w:w="1077" w:type="dxa"/>
            <w:tcBorders>
              <w:top w:val="nil"/>
              <w:left w:val="nil"/>
              <w:bottom w:val="single" w:sz="4" w:space="0" w:color="auto"/>
              <w:right w:val="nil"/>
            </w:tcBorders>
            <w:shd w:val="clear" w:color="auto" w:fill="auto"/>
            <w:noWrap/>
            <w:vAlign w:val="bottom"/>
            <w:hideMark/>
          </w:tcPr>
          <w:p w14:paraId="5498F836" w14:textId="77777777" w:rsidR="0089627E" w:rsidRPr="0089627E" w:rsidRDefault="0089627E" w:rsidP="0089627E">
            <w:pPr>
              <w:rPr>
                <w:color w:val="000000"/>
              </w:rPr>
            </w:pPr>
            <w:r w:rsidRPr="0089627E">
              <w:rPr>
                <w:color w:val="000000"/>
              </w:rPr>
              <w:t>Mean</w:t>
            </w:r>
          </w:p>
        </w:tc>
        <w:tc>
          <w:tcPr>
            <w:tcW w:w="2644" w:type="dxa"/>
            <w:tcBorders>
              <w:top w:val="nil"/>
              <w:left w:val="nil"/>
              <w:bottom w:val="single" w:sz="4" w:space="0" w:color="auto"/>
              <w:right w:val="nil"/>
            </w:tcBorders>
            <w:shd w:val="clear" w:color="auto" w:fill="auto"/>
            <w:noWrap/>
            <w:vAlign w:val="bottom"/>
            <w:hideMark/>
          </w:tcPr>
          <w:p w14:paraId="0B7713F3" w14:textId="77777777" w:rsidR="0089627E" w:rsidRPr="0089627E" w:rsidRDefault="0089627E" w:rsidP="0089627E">
            <w:pPr>
              <w:rPr>
                <w:color w:val="000000"/>
              </w:rPr>
            </w:pPr>
            <w:r w:rsidRPr="0089627E">
              <w:rPr>
                <w:color w:val="000000"/>
              </w:rPr>
              <w:t>Std. Deviation</w:t>
            </w:r>
          </w:p>
        </w:tc>
        <w:tc>
          <w:tcPr>
            <w:tcW w:w="2954" w:type="dxa"/>
            <w:tcBorders>
              <w:top w:val="nil"/>
              <w:left w:val="nil"/>
              <w:bottom w:val="single" w:sz="4" w:space="0" w:color="auto"/>
              <w:right w:val="nil"/>
            </w:tcBorders>
            <w:shd w:val="clear" w:color="auto" w:fill="auto"/>
            <w:noWrap/>
            <w:vAlign w:val="bottom"/>
            <w:hideMark/>
          </w:tcPr>
          <w:p w14:paraId="72450D11" w14:textId="77777777" w:rsidR="0089627E" w:rsidRPr="0089627E" w:rsidRDefault="0089627E" w:rsidP="0089627E">
            <w:pPr>
              <w:rPr>
                <w:color w:val="000000"/>
              </w:rPr>
            </w:pPr>
            <w:r w:rsidRPr="0089627E">
              <w:rPr>
                <w:color w:val="000000"/>
              </w:rPr>
              <w:t>Std. Error Mean</w:t>
            </w:r>
          </w:p>
        </w:tc>
      </w:tr>
      <w:tr w:rsidR="0089627E" w:rsidRPr="0089627E" w14:paraId="18EDDD64" w14:textId="77777777" w:rsidTr="0089627E">
        <w:trPr>
          <w:trHeight w:val="320"/>
        </w:trPr>
        <w:tc>
          <w:tcPr>
            <w:tcW w:w="828" w:type="dxa"/>
            <w:tcBorders>
              <w:top w:val="nil"/>
              <w:left w:val="nil"/>
              <w:bottom w:val="nil"/>
              <w:right w:val="nil"/>
            </w:tcBorders>
            <w:shd w:val="clear" w:color="auto" w:fill="auto"/>
            <w:noWrap/>
            <w:vAlign w:val="bottom"/>
            <w:hideMark/>
          </w:tcPr>
          <w:p w14:paraId="240EAF59" w14:textId="77777777" w:rsidR="0089627E" w:rsidRPr="0089627E" w:rsidRDefault="0089627E" w:rsidP="0089627E">
            <w:pPr>
              <w:rPr>
                <w:color w:val="000000"/>
              </w:rPr>
            </w:pPr>
            <w:r w:rsidRPr="0089627E">
              <w:rPr>
                <w:color w:val="000000"/>
              </w:rPr>
              <w:t xml:space="preserve">Q6 </w:t>
            </w:r>
          </w:p>
        </w:tc>
        <w:tc>
          <w:tcPr>
            <w:tcW w:w="754" w:type="dxa"/>
            <w:tcBorders>
              <w:top w:val="nil"/>
              <w:left w:val="nil"/>
              <w:bottom w:val="nil"/>
              <w:right w:val="nil"/>
            </w:tcBorders>
            <w:shd w:val="clear" w:color="auto" w:fill="auto"/>
            <w:noWrap/>
            <w:vAlign w:val="bottom"/>
            <w:hideMark/>
          </w:tcPr>
          <w:p w14:paraId="6269C1BF" w14:textId="77777777" w:rsidR="0089627E" w:rsidRPr="0089627E" w:rsidRDefault="0089627E" w:rsidP="0089627E">
            <w:pPr>
              <w:rPr>
                <w:color w:val="000000"/>
              </w:rPr>
            </w:pPr>
            <w:r w:rsidRPr="0089627E">
              <w:rPr>
                <w:color w:val="000000"/>
              </w:rPr>
              <w:t>Yes</w:t>
            </w:r>
          </w:p>
        </w:tc>
        <w:tc>
          <w:tcPr>
            <w:tcW w:w="504" w:type="dxa"/>
            <w:tcBorders>
              <w:top w:val="nil"/>
              <w:left w:val="nil"/>
              <w:bottom w:val="nil"/>
              <w:right w:val="nil"/>
            </w:tcBorders>
            <w:shd w:val="clear" w:color="auto" w:fill="auto"/>
            <w:noWrap/>
            <w:vAlign w:val="bottom"/>
            <w:hideMark/>
          </w:tcPr>
          <w:p w14:paraId="0E3AA31E" w14:textId="77777777" w:rsidR="0089627E" w:rsidRPr="0089627E" w:rsidRDefault="0089627E" w:rsidP="0089627E">
            <w:pPr>
              <w:jc w:val="center"/>
              <w:rPr>
                <w:color w:val="000000"/>
              </w:rPr>
            </w:pPr>
            <w:r w:rsidRPr="0089627E">
              <w:rPr>
                <w:color w:val="000000"/>
              </w:rPr>
              <w:t>17</w:t>
            </w:r>
          </w:p>
        </w:tc>
        <w:tc>
          <w:tcPr>
            <w:tcW w:w="1077" w:type="dxa"/>
            <w:tcBorders>
              <w:top w:val="nil"/>
              <w:left w:val="nil"/>
              <w:bottom w:val="nil"/>
              <w:right w:val="nil"/>
            </w:tcBorders>
            <w:shd w:val="clear" w:color="auto" w:fill="auto"/>
            <w:noWrap/>
            <w:vAlign w:val="bottom"/>
            <w:hideMark/>
          </w:tcPr>
          <w:p w14:paraId="7A906A7F" w14:textId="77777777" w:rsidR="0089627E" w:rsidRPr="0089627E" w:rsidRDefault="0089627E" w:rsidP="0089627E">
            <w:pPr>
              <w:jc w:val="center"/>
              <w:rPr>
                <w:color w:val="000000"/>
              </w:rPr>
            </w:pPr>
            <w:r w:rsidRPr="0089627E">
              <w:rPr>
                <w:color w:val="000000"/>
              </w:rPr>
              <w:t>4</w:t>
            </w:r>
          </w:p>
        </w:tc>
        <w:tc>
          <w:tcPr>
            <w:tcW w:w="2644" w:type="dxa"/>
            <w:tcBorders>
              <w:top w:val="nil"/>
              <w:left w:val="nil"/>
              <w:bottom w:val="nil"/>
              <w:right w:val="nil"/>
            </w:tcBorders>
            <w:shd w:val="clear" w:color="auto" w:fill="auto"/>
            <w:noWrap/>
            <w:vAlign w:val="bottom"/>
            <w:hideMark/>
          </w:tcPr>
          <w:p w14:paraId="1152779C" w14:textId="77777777" w:rsidR="0089627E" w:rsidRPr="0089627E" w:rsidRDefault="0089627E" w:rsidP="0089627E">
            <w:pPr>
              <w:jc w:val="center"/>
              <w:rPr>
                <w:color w:val="000000"/>
              </w:rPr>
            </w:pPr>
            <w:r w:rsidRPr="0089627E">
              <w:rPr>
                <w:color w:val="000000"/>
              </w:rPr>
              <w:t>0.5</w:t>
            </w:r>
          </w:p>
        </w:tc>
        <w:tc>
          <w:tcPr>
            <w:tcW w:w="2954" w:type="dxa"/>
            <w:tcBorders>
              <w:top w:val="nil"/>
              <w:left w:val="nil"/>
              <w:bottom w:val="nil"/>
              <w:right w:val="nil"/>
            </w:tcBorders>
            <w:shd w:val="clear" w:color="auto" w:fill="auto"/>
            <w:noWrap/>
            <w:vAlign w:val="bottom"/>
            <w:hideMark/>
          </w:tcPr>
          <w:p w14:paraId="23C35DB0" w14:textId="77777777" w:rsidR="0089627E" w:rsidRPr="0089627E" w:rsidRDefault="0089627E" w:rsidP="0089627E">
            <w:pPr>
              <w:jc w:val="center"/>
              <w:rPr>
                <w:color w:val="000000"/>
              </w:rPr>
            </w:pPr>
            <w:r w:rsidRPr="0089627E">
              <w:rPr>
                <w:color w:val="000000"/>
              </w:rPr>
              <w:t>0.121</w:t>
            </w:r>
          </w:p>
        </w:tc>
      </w:tr>
      <w:tr w:rsidR="0089627E" w:rsidRPr="0089627E" w14:paraId="3512429F" w14:textId="77777777" w:rsidTr="0089627E">
        <w:trPr>
          <w:trHeight w:val="320"/>
        </w:trPr>
        <w:tc>
          <w:tcPr>
            <w:tcW w:w="828" w:type="dxa"/>
            <w:tcBorders>
              <w:top w:val="nil"/>
              <w:left w:val="nil"/>
              <w:bottom w:val="nil"/>
              <w:right w:val="nil"/>
            </w:tcBorders>
            <w:shd w:val="clear" w:color="auto" w:fill="auto"/>
            <w:noWrap/>
            <w:vAlign w:val="bottom"/>
            <w:hideMark/>
          </w:tcPr>
          <w:p w14:paraId="7852FE7F" w14:textId="77777777" w:rsidR="0089627E" w:rsidRPr="0089627E" w:rsidRDefault="0089627E" w:rsidP="0089627E">
            <w:pPr>
              <w:jc w:val="center"/>
              <w:rPr>
                <w:color w:val="000000"/>
              </w:rPr>
            </w:pPr>
          </w:p>
        </w:tc>
        <w:tc>
          <w:tcPr>
            <w:tcW w:w="754" w:type="dxa"/>
            <w:tcBorders>
              <w:top w:val="nil"/>
              <w:left w:val="nil"/>
              <w:bottom w:val="nil"/>
              <w:right w:val="nil"/>
            </w:tcBorders>
            <w:shd w:val="clear" w:color="auto" w:fill="auto"/>
            <w:noWrap/>
            <w:vAlign w:val="bottom"/>
            <w:hideMark/>
          </w:tcPr>
          <w:p w14:paraId="22FA3EAE" w14:textId="77777777" w:rsidR="0089627E" w:rsidRPr="0089627E" w:rsidRDefault="0089627E" w:rsidP="0089627E">
            <w:pPr>
              <w:rPr>
                <w:color w:val="000000"/>
              </w:rPr>
            </w:pPr>
            <w:r w:rsidRPr="0089627E">
              <w:rPr>
                <w:color w:val="000000"/>
              </w:rPr>
              <w:t>No</w:t>
            </w:r>
          </w:p>
        </w:tc>
        <w:tc>
          <w:tcPr>
            <w:tcW w:w="504" w:type="dxa"/>
            <w:tcBorders>
              <w:top w:val="nil"/>
              <w:left w:val="nil"/>
              <w:bottom w:val="nil"/>
              <w:right w:val="nil"/>
            </w:tcBorders>
            <w:shd w:val="clear" w:color="auto" w:fill="auto"/>
            <w:noWrap/>
            <w:vAlign w:val="bottom"/>
            <w:hideMark/>
          </w:tcPr>
          <w:p w14:paraId="75436C74" w14:textId="77777777" w:rsidR="0089627E" w:rsidRPr="0089627E" w:rsidRDefault="0089627E" w:rsidP="0089627E">
            <w:pPr>
              <w:jc w:val="center"/>
              <w:rPr>
                <w:color w:val="000000"/>
              </w:rPr>
            </w:pPr>
            <w:r w:rsidRPr="0089627E">
              <w:rPr>
                <w:color w:val="000000"/>
              </w:rPr>
              <w:t>13</w:t>
            </w:r>
          </w:p>
        </w:tc>
        <w:tc>
          <w:tcPr>
            <w:tcW w:w="1077" w:type="dxa"/>
            <w:tcBorders>
              <w:top w:val="nil"/>
              <w:left w:val="nil"/>
              <w:bottom w:val="nil"/>
              <w:right w:val="nil"/>
            </w:tcBorders>
            <w:shd w:val="clear" w:color="auto" w:fill="auto"/>
            <w:noWrap/>
            <w:vAlign w:val="bottom"/>
            <w:hideMark/>
          </w:tcPr>
          <w:p w14:paraId="36A496C7" w14:textId="77777777" w:rsidR="0089627E" w:rsidRPr="0089627E" w:rsidRDefault="0089627E" w:rsidP="0089627E">
            <w:pPr>
              <w:jc w:val="center"/>
              <w:rPr>
                <w:color w:val="000000"/>
              </w:rPr>
            </w:pPr>
            <w:r w:rsidRPr="0089627E">
              <w:rPr>
                <w:color w:val="000000"/>
              </w:rPr>
              <w:t>4.15</w:t>
            </w:r>
          </w:p>
        </w:tc>
        <w:tc>
          <w:tcPr>
            <w:tcW w:w="2644" w:type="dxa"/>
            <w:tcBorders>
              <w:top w:val="nil"/>
              <w:left w:val="nil"/>
              <w:bottom w:val="nil"/>
              <w:right w:val="nil"/>
            </w:tcBorders>
            <w:shd w:val="clear" w:color="auto" w:fill="auto"/>
            <w:noWrap/>
            <w:vAlign w:val="bottom"/>
            <w:hideMark/>
          </w:tcPr>
          <w:p w14:paraId="633914DA" w14:textId="77777777" w:rsidR="0089627E" w:rsidRPr="0089627E" w:rsidRDefault="0089627E" w:rsidP="0089627E">
            <w:pPr>
              <w:jc w:val="center"/>
              <w:rPr>
                <w:color w:val="000000"/>
              </w:rPr>
            </w:pPr>
            <w:r w:rsidRPr="0089627E">
              <w:rPr>
                <w:color w:val="000000"/>
              </w:rPr>
              <w:t>0.801</w:t>
            </w:r>
          </w:p>
        </w:tc>
        <w:tc>
          <w:tcPr>
            <w:tcW w:w="2954" w:type="dxa"/>
            <w:tcBorders>
              <w:top w:val="nil"/>
              <w:left w:val="nil"/>
              <w:bottom w:val="nil"/>
              <w:right w:val="nil"/>
            </w:tcBorders>
            <w:shd w:val="clear" w:color="auto" w:fill="auto"/>
            <w:noWrap/>
            <w:vAlign w:val="bottom"/>
            <w:hideMark/>
          </w:tcPr>
          <w:p w14:paraId="1FE1D0C1" w14:textId="77777777" w:rsidR="0089627E" w:rsidRPr="0089627E" w:rsidRDefault="0089627E" w:rsidP="0089627E">
            <w:pPr>
              <w:jc w:val="center"/>
              <w:rPr>
                <w:color w:val="000000"/>
              </w:rPr>
            </w:pPr>
            <w:r w:rsidRPr="0089627E">
              <w:rPr>
                <w:color w:val="000000"/>
              </w:rPr>
              <w:t>0.222</w:t>
            </w:r>
          </w:p>
        </w:tc>
      </w:tr>
      <w:tr w:rsidR="0089627E" w:rsidRPr="0089627E" w14:paraId="452B4043" w14:textId="77777777" w:rsidTr="0089627E">
        <w:trPr>
          <w:trHeight w:val="320"/>
        </w:trPr>
        <w:tc>
          <w:tcPr>
            <w:tcW w:w="828" w:type="dxa"/>
            <w:tcBorders>
              <w:top w:val="nil"/>
              <w:left w:val="nil"/>
              <w:bottom w:val="nil"/>
              <w:right w:val="nil"/>
            </w:tcBorders>
            <w:shd w:val="clear" w:color="auto" w:fill="auto"/>
            <w:noWrap/>
            <w:vAlign w:val="bottom"/>
            <w:hideMark/>
          </w:tcPr>
          <w:p w14:paraId="1892A4AE" w14:textId="77777777" w:rsidR="0089627E" w:rsidRPr="0089627E" w:rsidRDefault="0089627E" w:rsidP="0089627E">
            <w:pPr>
              <w:rPr>
                <w:color w:val="000000"/>
              </w:rPr>
            </w:pPr>
            <w:r w:rsidRPr="0089627E">
              <w:rPr>
                <w:color w:val="000000"/>
              </w:rPr>
              <w:t>Q7</w:t>
            </w:r>
          </w:p>
        </w:tc>
        <w:tc>
          <w:tcPr>
            <w:tcW w:w="754" w:type="dxa"/>
            <w:tcBorders>
              <w:top w:val="nil"/>
              <w:left w:val="nil"/>
              <w:bottom w:val="nil"/>
              <w:right w:val="nil"/>
            </w:tcBorders>
            <w:shd w:val="clear" w:color="auto" w:fill="auto"/>
            <w:noWrap/>
            <w:vAlign w:val="bottom"/>
            <w:hideMark/>
          </w:tcPr>
          <w:p w14:paraId="4CC475A9" w14:textId="77777777" w:rsidR="0089627E" w:rsidRPr="0089627E" w:rsidRDefault="0089627E" w:rsidP="0089627E">
            <w:pPr>
              <w:rPr>
                <w:color w:val="000000"/>
              </w:rPr>
            </w:pPr>
            <w:r w:rsidRPr="0089627E">
              <w:rPr>
                <w:color w:val="000000"/>
              </w:rPr>
              <w:t>Yes</w:t>
            </w:r>
          </w:p>
        </w:tc>
        <w:tc>
          <w:tcPr>
            <w:tcW w:w="504" w:type="dxa"/>
            <w:tcBorders>
              <w:top w:val="nil"/>
              <w:left w:val="nil"/>
              <w:bottom w:val="nil"/>
              <w:right w:val="nil"/>
            </w:tcBorders>
            <w:shd w:val="clear" w:color="auto" w:fill="auto"/>
            <w:noWrap/>
            <w:vAlign w:val="bottom"/>
            <w:hideMark/>
          </w:tcPr>
          <w:p w14:paraId="27E2B50E" w14:textId="77777777" w:rsidR="0089627E" w:rsidRPr="0089627E" w:rsidRDefault="0089627E" w:rsidP="0089627E">
            <w:pPr>
              <w:jc w:val="center"/>
              <w:rPr>
                <w:color w:val="000000"/>
              </w:rPr>
            </w:pPr>
            <w:r w:rsidRPr="0089627E">
              <w:rPr>
                <w:color w:val="000000"/>
              </w:rPr>
              <w:t>17</w:t>
            </w:r>
          </w:p>
        </w:tc>
        <w:tc>
          <w:tcPr>
            <w:tcW w:w="1077" w:type="dxa"/>
            <w:tcBorders>
              <w:top w:val="nil"/>
              <w:left w:val="nil"/>
              <w:bottom w:val="nil"/>
              <w:right w:val="nil"/>
            </w:tcBorders>
            <w:shd w:val="clear" w:color="auto" w:fill="auto"/>
            <w:noWrap/>
            <w:vAlign w:val="bottom"/>
            <w:hideMark/>
          </w:tcPr>
          <w:p w14:paraId="3F4899B3" w14:textId="77777777" w:rsidR="0089627E" w:rsidRPr="0089627E" w:rsidRDefault="0089627E" w:rsidP="0089627E">
            <w:pPr>
              <w:jc w:val="center"/>
              <w:rPr>
                <w:color w:val="000000"/>
              </w:rPr>
            </w:pPr>
            <w:r w:rsidRPr="0089627E">
              <w:rPr>
                <w:color w:val="000000"/>
              </w:rPr>
              <w:t>3.88</w:t>
            </w:r>
          </w:p>
        </w:tc>
        <w:tc>
          <w:tcPr>
            <w:tcW w:w="2644" w:type="dxa"/>
            <w:tcBorders>
              <w:top w:val="nil"/>
              <w:left w:val="nil"/>
              <w:bottom w:val="nil"/>
              <w:right w:val="nil"/>
            </w:tcBorders>
            <w:shd w:val="clear" w:color="auto" w:fill="auto"/>
            <w:noWrap/>
            <w:vAlign w:val="bottom"/>
            <w:hideMark/>
          </w:tcPr>
          <w:p w14:paraId="5F3D4A08" w14:textId="77777777" w:rsidR="0089627E" w:rsidRPr="0089627E" w:rsidRDefault="0089627E" w:rsidP="0089627E">
            <w:pPr>
              <w:jc w:val="center"/>
              <w:rPr>
                <w:color w:val="000000"/>
              </w:rPr>
            </w:pPr>
            <w:r w:rsidRPr="0089627E">
              <w:rPr>
                <w:color w:val="000000"/>
              </w:rPr>
              <w:t>0.697</w:t>
            </w:r>
          </w:p>
        </w:tc>
        <w:tc>
          <w:tcPr>
            <w:tcW w:w="2954" w:type="dxa"/>
            <w:tcBorders>
              <w:top w:val="nil"/>
              <w:left w:val="nil"/>
              <w:bottom w:val="nil"/>
              <w:right w:val="nil"/>
            </w:tcBorders>
            <w:shd w:val="clear" w:color="auto" w:fill="auto"/>
            <w:noWrap/>
            <w:vAlign w:val="bottom"/>
            <w:hideMark/>
          </w:tcPr>
          <w:p w14:paraId="4D4E0539" w14:textId="77777777" w:rsidR="0089627E" w:rsidRPr="0089627E" w:rsidRDefault="0089627E" w:rsidP="0089627E">
            <w:pPr>
              <w:jc w:val="center"/>
              <w:rPr>
                <w:color w:val="000000"/>
              </w:rPr>
            </w:pPr>
            <w:r w:rsidRPr="0089627E">
              <w:rPr>
                <w:color w:val="000000"/>
              </w:rPr>
              <w:t>0.169</w:t>
            </w:r>
          </w:p>
        </w:tc>
      </w:tr>
      <w:tr w:rsidR="0089627E" w:rsidRPr="0089627E" w14:paraId="585031AD" w14:textId="77777777" w:rsidTr="0089627E">
        <w:trPr>
          <w:trHeight w:val="320"/>
        </w:trPr>
        <w:tc>
          <w:tcPr>
            <w:tcW w:w="828" w:type="dxa"/>
            <w:tcBorders>
              <w:top w:val="nil"/>
              <w:left w:val="nil"/>
              <w:bottom w:val="nil"/>
              <w:right w:val="nil"/>
            </w:tcBorders>
            <w:shd w:val="clear" w:color="auto" w:fill="auto"/>
            <w:noWrap/>
            <w:vAlign w:val="bottom"/>
            <w:hideMark/>
          </w:tcPr>
          <w:p w14:paraId="274D1B0A" w14:textId="77777777" w:rsidR="0089627E" w:rsidRPr="0089627E" w:rsidRDefault="0089627E" w:rsidP="0089627E">
            <w:pPr>
              <w:jc w:val="center"/>
              <w:rPr>
                <w:color w:val="000000"/>
              </w:rPr>
            </w:pPr>
          </w:p>
        </w:tc>
        <w:tc>
          <w:tcPr>
            <w:tcW w:w="754" w:type="dxa"/>
            <w:tcBorders>
              <w:top w:val="nil"/>
              <w:left w:val="nil"/>
              <w:bottom w:val="nil"/>
              <w:right w:val="nil"/>
            </w:tcBorders>
            <w:shd w:val="clear" w:color="auto" w:fill="auto"/>
            <w:noWrap/>
            <w:vAlign w:val="bottom"/>
            <w:hideMark/>
          </w:tcPr>
          <w:p w14:paraId="54131A29" w14:textId="77777777" w:rsidR="0089627E" w:rsidRPr="0089627E" w:rsidRDefault="0089627E" w:rsidP="0089627E">
            <w:pPr>
              <w:rPr>
                <w:color w:val="000000"/>
              </w:rPr>
            </w:pPr>
            <w:r w:rsidRPr="0089627E">
              <w:rPr>
                <w:color w:val="000000"/>
              </w:rPr>
              <w:t>No</w:t>
            </w:r>
          </w:p>
        </w:tc>
        <w:tc>
          <w:tcPr>
            <w:tcW w:w="504" w:type="dxa"/>
            <w:tcBorders>
              <w:top w:val="nil"/>
              <w:left w:val="nil"/>
              <w:bottom w:val="nil"/>
              <w:right w:val="nil"/>
            </w:tcBorders>
            <w:shd w:val="clear" w:color="auto" w:fill="auto"/>
            <w:noWrap/>
            <w:vAlign w:val="bottom"/>
            <w:hideMark/>
          </w:tcPr>
          <w:p w14:paraId="7BDF7454" w14:textId="77777777" w:rsidR="0089627E" w:rsidRPr="0089627E" w:rsidRDefault="0089627E" w:rsidP="0089627E">
            <w:pPr>
              <w:jc w:val="center"/>
              <w:rPr>
                <w:color w:val="000000"/>
              </w:rPr>
            </w:pPr>
            <w:r w:rsidRPr="0089627E">
              <w:rPr>
                <w:color w:val="000000"/>
              </w:rPr>
              <w:t>13</w:t>
            </w:r>
          </w:p>
        </w:tc>
        <w:tc>
          <w:tcPr>
            <w:tcW w:w="1077" w:type="dxa"/>
            <w:tcBorders>
              <w:top w:val="nil"/>
              <w:left w:val="nil"/>
              <w:bottom w:val="nil"/>
              <w:right w:val="nil"/>
            </w:tcBorders>
            <w:shd w:val="clear" w:color="auto" w:fill="auto"/>
            <w:noWrap/>
            <w:vAlign w:val="bottom"/>
            <w:hideMark/>
          </w:tcPr>
          <w:p w14:paraId="467EA7C3" w14:textId="77777777" w:rsidR="0089627E" w:rsidRPr="0089627E" w:rsidRDefault="0089627E" w:rsidP="0089627E">
            <w:pPr>
              <w:jc w:val="center"/>
              <w:rPr>
                <w:color w:val="000000"/>
              </w:rPr>
            </w:pPr>
            <w:r w:rsidRPr="0089627E">
              <w:rPr>
                <w:color w:val="000000"/>
              </w:rPr>
              <w:t>4</w:t>
            </w:r>
          </w:p>
        </w:tc>
        <w:tc>
          <w:tcPr>
            <w:tcW w:w="2644" w:type="dxa"/>
            <w:tcBorders>
              <w:top w:val="nil"/>
              <w:left w:val="nil"/>
              <w:bottom w:val="nil"/>
              <w:right w:val="nil"/>
            </w:tcBorders>
            <w:shd w:val="clear" w:color="auto" w:fill="auto"/>
            <w:noWrap/>
            <w:vAlign w:val="bottom"/>
            <w:hideMark/>
          </w:tcPr>
          <w:p w14:paraId="03F6B764" w14:textId="77777777" w:rsidR="0089627E" w:rsidRPr="0089627E" w:rsidRDefault="0089627E" w:rsidP="0089627E">
            <w:pPr>
              <w:jc w:val="center"/>
              <w:rPr>
                <w:color w:val="000000"/>
              </w:rPr>
            </w:pPr>
            <w:r w:rsidRPr="0089627E">
              <w:rPr>
                <w:color w:val="000000"/>
              </w:rPr>
              <w:t>1</w:t>
            </w:r>
          </w:p>
        </w:tc>
        <w:tc>
          <w:tcPr>
            <w:tcW w:w="2954" w:type="dxa"/>
            <w:tcBorders>
              <w:top w:val="nil"/>
              <w:left w:val="nil"/>
              <w:bottom w:val="nil"/>
              <w:right w:val="nil"/>
            </w:tcBorders>
            <w:shd w:val="clear" w:color="auto" w:fill="auto"/>
            <w:noWrap/>
            <w:vAlign w:val="bottom"/>
            <w:hideMark/>
          </w:tcPr>
          <w:p w14:paraId="2AE618BF" w14:textId="77777777" w:rsidR="0089627E" w:rsidRPr="0089627E" w:rsidRDefault="0089627E" w:rsidP="0089627E">
            <w:pPr>
              <w:jc w:val="center"/>
              <w:rPr>
                <w:color w:val="000000"/>
              </w:rPr>
            </w:pPr>
            <w:r w:rsidRPr="0089627E">
              <w:rPr>
                <w:color w:val="000000"/>
              </w:rPr>
              <w:t>0.277</w:t>
            </w:r>
          </w:p>
        </w:tc>
      </w:tr>
      <w:tr w:rsidR="0089627E" w:rsidRPr="0089627E" w14:paraId="01132AB5" w14:textId="77777777" w:rsidTr="0089627E">
        <w:trPr>
          <w:trHeight w:val="320"/>
        </w:trPr>
        <w:tc>
          <w:tcPr>
            <w:tcW w:w="828" w:type="dxa"/>
            <w:tcBorders>
              <w:top w:val="nil"/>
              <w:left w:val="nil"/>
              <w:bottom w:val="nil"/>
              <w:right w:val="nil"/>
            </w:tcBorders>
            <w:shd w:val="clear" w:color="auto" w:fill="auto"/>
            <w:noWrap/>
            <w:vAlign w:val="bottom"/>
            <w:hideMark/>
          </w:tcPr>
          <w:p w14:paraId="178E8EF8" w14:textId="77777777" w:rsidR="0089627E" w:rsidRPr="0089627E" w:rsidRDefault="0089627E" w:rsidP="0089627E">
            <w:pPr>
              <w:rPr>
                <w:color w:val="000000"/>
              </w:rPr>
            </w:pPr>
            <w:r w:rsidRPr="0089627E">
              <w:rPr>
                <w:color w:val="000000"/>
              </w:rPr>
              <w:t>Q8</w:t>
            </w:r>
          </w:p>
        </w:tc>
        <w:tc>
          <w:tcPr>
            <w:tcW w:w="754" w:type="dxa"/>
            <w:tcBorders>
              <w:top w:val="nil"/>
              <w:left w:val="nil"/>
              <w:bottom w:val="nil"/>
              <w:right w:val="nil"/>
            </w:tcBorders>
            <w:shd w:val="clear" w:color="auto" w:fill="auto"/>
            <w:noWrap/>
            <w:vAlign w:val="bottom"/>
            <w:hideMark/>
          </w:tcPr>
          <w:p w14:paraId="530F80C2" w14:textId="77777777" w:rsidR="0089627E" w:rsidRPr="0089627E" w:rsidRDefault="0089627E" w:rsidP="0089627E">
            <w:pPr>
              <w:rPr>
                <w:color w:val="000000"/>
              </w:rPr>
            </w:pPr>
            <w:r w:rsidRPr="0089627E">
              <w:rPr>
                <w:color w:val="000000"/>
              </w:rPr>
              <w:t>Yes</w:t>
            </w:r>
          </w:p>
        </w:tc>
        <w:tc>
          <w:tcPr>
            <w:tcW w:w="504" w:type="dxa"/>
            <w:tcBorders>
              <w:top w:val="nil"/>
              <w:left w:val="nil"/>
              <w:bottom w:val="nil"/>
              <w:right w:val="nil"/>
            </w:tcBorders>
            <w:shd w:val="clear" w:color="auto" w:fill="auto"/>
            <w:noWrap/>
            <w:vAlign w:val="bottom"/>
            <w:hideMark/>
          </w:tcPr>
          <w:p w14:paraId="14CB62F4" w14:textId="77777777" w:rsidR="0089627E" w:rsidRPr="0089627E" w:rsidRDefault="0089627E" w:rsidP="0089627E">
            <w:pPr>
              <w:jc w:val="center"/>
              <w:rPr>
                <w:color w:val="000000"/>
              </w:rPr>
            </w:pPr>
            <w:r w:rsidRPr="0089627E">
              <w:rPr>
                <w:color w:val="000000"/>
              </w:rPr>
              <w:t>17</w:t>
            </w:r>
          </w:p>
        </w:tc>
        <w:tc>
          <w:tcPr>
            <w:tcW w:w="1077" w:type="dxa"/>
            <w:tcBorders>
              <w:top w:val="nil"/>
              <w:left w:val="nil"/>
              <w:bottom w:val="nil"/>
              <w:right w:val="nil"/>
            </w:tcBorders>
            <w:shd w:val="clear" w:color="auto" w:fill="auto"/>
            <w:noWrap/>
            <w:vAlign w:val="bottom"/>
            <w:hideMark/>
          </w:tcPr>
          <w:p w14:paraId="599FE143" w14:textId="77777777" w:rsidR="0089627E" w:rsidRPr="0089627E" w:rsidRDefault="0089627E" w:rsidP="0089627E">
            <w:pPr>
              <w:jc w:val="center"/>
              <w:rPr>
                <w:color w:val="000000"/>
              </w:rPr>
            </w:pPr>
            <w:r w:rsidRPr="0089627E">
              <w:rPr>
                <w:color w:val="000000"/>
              </w:rPr>
              <w:t>1.82</w:t>
            </w:r>
          </w:p>
        </w:tc>
        <w:tc>
          <w:tcPr>
            <w:tcW w:w="2644" w:type="dxa"/>
            <w:tcBorders>
              <w:top w:val="nil"/>
              <w:left w:val="nil"/>
              <w:bottom w:val="nil"/>
              <w:right w:val="nil"/>
            </w:tcBorders>
            <w:shd w:val="clear" w:color="auto" w:fill="auto"/>
            <w:noWrap/>
            <w:vAlign w:val="bottom"/>
            <w:hideMark/>
          </w:tcPr>
          <w:p w14:paraId="6591B123" w14:textId="77777777" w:rsidR="0089627E" w:rsidRPr="0089627E" w:rsidRDefault="0089627E" w:rsidP="0089627E">
            <w:pPr>
              <w:jc w:val="center"/>
              <w:rPr>
                <w:color w:val="000000"/>
              </w:rPr>
            </w:pPr>
            <w:r w:rsidRPr="0089627E">
              <w:rPr>
                <w:color w:val="000000"/>
              </w:rPr>
              <w:t>0.636</w:t>
            </w:r>
          </w:p>
        </w:tc>
        <w:tc>
          <w:tcPr>
            <w:tcW w:w="2954" w:type="dxa"/>
            <w:tcBorders>
              <w:top w:val="nil"/>
              <w:left w:val="nil"/>
              <w:bottom w:val="nil"/>
              <w:right w:val="nil"/>
            </w:tcBorders>
            <w:shd w:val="clear" w:color="auto" w:fill="auto"/>
            <w:noWrap/>
            <w:vAlign w:val="bottom"/>
            <w:hideMark/>
          </w:tcPr>
          <w:p w14:paraId="214577D7" w14:textId="77777777" w:rsidR="0089627E" w:rsidRPr="0089627E" w:rsidRDefault="0089627E" w:rsidP="0089627E">
            <w:pPr>
              <w:jc w:val="center"/>
              <w:rPr>
                <w:color w:val="000000"/>
              </w:rPr>
            </w:pPr>
            <w:r w:rsidRPr="0089627E">
              <w:rPr>
                <w:color w:val="000000"/>
              </w:rPr>
              <w:t>0.154</w:t>
            </w:r>
          </w:p>
        </w:tc>
      </w:tr>
      <w:tr w:rsidR="0089627E" w:rsidRPr="0089627E" w14:paraId="176930EF" w14:textId="77777777" w:rsidTr="0089627E">
        <w:trPr>
          <w:trHeight w:val="320"/>
        </w:trPr>
        <w:tc>
          <w:tcPr>
            <w:tcW w:w="828" w:type="dxa"/>
            <w:tcBorders>
              <w:top w:val="nil"/>
              <w:left w:val="nil"/>
              <w:bottom w:val="nil"/>
              <w:right w:val="nil"/>
            </w:tcBorders>
            <w:shd w:val="clear" w:color="auto" w:fill="auto"/>
            <w:noWrap/>
            <w:vAlign w:val="bottom"/>
            <w:hideMark/>
          </w:tcPr>
          <w:p w14:paraId="575A0CB0" w14:textId="77777777" w:rsidR="0089627E" w:rsidRPr="0089627E" w:rsidRDefault="0089627E" w:rsidP="0089627E">
            <w:pPr>
              <w:jc w:val="center"/>
              <w:rPr>
                <w:color w:val="000000"/>
              </w:rPr>
            </w:pPr>
          </w:p>
        </w:tc>
        <w:tc>
          <w:tcPr>
            <w:tcW w:w="754" w:type="dxa"/>
            <w:tcBorders>
              <w:top w:val="nil"/>
              <w:left w:val="nil"/>
              <w:bottom w:val="nil"/>
              <w:right w:val="nil"/>
            </w:tcBorders>
            <w:shd w:val="clear" w:color="auto" w:fill="auto"/>
            <w:noWrap/>
            <w:vAlign w:val="bottom"/>
            <w:hideMark/>
          </w:tcPr>
          <w:p w14:paraId="34A598DA" w14:textId="77777777" w:rsidR="0089627E" w:rsidRPr="0089627E" w:rsidRDefault="0089627E" w:rsidP="0089627E">
            <w:pPr>
              <w:rPr>
                <w:color w:val="000000"/>
              </w:rPr>
            </w:pPr>
            <w:r w:rsidRPr="0089627E">
              <w:rPr>
                <w:color w:val="000000"/>
              </w:rPr>
              <w:t>No</w:t>
            </w:r>
          </w:p>
        </w:tc>
        <w:tc>
          <w:tcPr>
            <w:tcW w:w="504" w:type="dxa"/>
            <w:tcBorders>
              <w:top w:val="nil"/>
              <w:left w:val="nil"/>
              <w:bottom w:val="nil"/>
              <w:right w:val="nil"/>
            </w:tcBorders>
            <w:shd w:val="clear" w:color="auto" w:fill="auto"/>
            <w:noWrap/>
            <w:vAlign w:val="bottom"/>
            <w:hideMark/>
          </w:tcPr>
          <w:p w14:paraId="4FE5AB20" w14:textId="77777777" w:rsidR="0089627E" w:rsidRPr="0089627E" w:rsidRDefault="0089627E" w:rsidP="0089627E">
            <w:pPr>
              <w:jc w:val="center"/>
              <w:rPr>
                <w:color w:val="000000"/>
              </w:rPr>
            </w:pPr>
            <w:r w:rsidRPr="0089627E">
              <w:rPr>
                <w:color w:val="000000"/>
              </w:rPr>
              <w:t>13</w:t>
            </w:r>
          </w:p>
        </w:tc>
        <w:tc>
          <w:tcPr>
            <w:tcW w:w="1077" w:type="dxa"/>
            <w:tcBorders>
              <w:top w:val="nil"/>
              <w:left w:val="nil"/>
              <w:bottom w:val="nil"/>
              <w:right w:val="nil"/>
            </w:tcBorders>
            <w:shd w:val="clear" w:color="auto" w:fill="auto"/>
            <w:noWrap/>
            <w:vAlign w:val="bottom"/>
            <w:hideMark/>
          </w:tcPr>
          <w:p w14:paraId="38E2D2DA" w14:textId="77777777" w:rsidR="0089627E" w:rsidRPr="0089627E" w:rsidRDefault="0089627E" w:rsidP="0089627E">
            <w:pPr>
              <w:jc w:val="center"/>
              <w:rPr>
                <w:color w:val="000000"/>
              </w:rPr>
            </w:pPr>
            <w:r w:rsidRPr="0089627E">
              <w:rPr>
                <w:color w:val="000000"/>
              </w:rPr>
              <w:t>2.08</w:t>
            </w:r>
          </w:p>
        </w:tc>
        <w:tc>
          <w:tcPr>
            <w:tcW w:w="2644" w:type="dxa"/>
            <w:tcBorders>
              <w:top w:val="nil"/>
              <w:left w:val="nil"/>
              <w:bottom w:val="nil"/>
              <w:right w:val="nil"/>
            </w:tcBorders>
            <w:shd w:val="clear" w:color="auto" w:fill="auto"/>
            <w:noWrap/>
            <w:vAlign w:val="bottom"/>
            <w:hideMark/>
          </w:tcPr>
          <w:p w14:paraId="70BFC212" w14:textId="77777777" w:rsidR="0089627E" w:rsidRPr="0089627E" w:rsidRDefault="0089627E" w:rsidP="0089627E">
            <w:pPr>
              <w:jc w:val="center"/>
              <w:rPr>
                <w:color w:val="000000"/>
              </w:rPr>
            </w:pPr>
            <w:r w:rsidRPr="0089627E">
              <w:rPr>
                <w:color w:val="000000"/>
              </w:rPr>
              <w:t>1.256</w:t>
            </w:r>
          </w:p>
        </w:tc>
        <w:tc>
          <w:tcPr>
            <w:tcW w:w="2954" w:type="dxa"/>
            <w:tcBorders>
              <w:top w:val="nil"/>
              <w:left w:val="nil"/>
              <w:bottom w:val="nil"/>
              <w:right w:val="nil"/>
            </w:tcBorders>
            <w:shd w:val="clear" w:color="auto" w:fill="auto"/>
            <w:noWrap/>
            <w:vAlign w:val="bottom"/>
            <w:hideMark/>
          </w:tcPr>
          <w:p w14:paraId="07851452" w14:textId="77777777" w:rsidR="0089627E" w:rsidRPr="0089627E" w:rsidRDefault="0089627E" w:rsidP="0089627E">
            <w:pPr>
              <w:jc w:val="center"/>
              <w:rPr>
                <w:color w:val="000000"/>
              </w:rPr>
            </w:pPr>
            <w:r w:rsidRPr="0089627E">
              <w:rPr>
                <w:color w:val="000000"/>
              </w:rPr>
              <w:t>0.348</w:t>
            </w:r>
          </w:p>
        </w:tc>
      </w:tr>
      <w:tr w:rsidR="0089627E" w:rsidRPr="0089627E" w14:paraId="5B5D42BF" w14:textId="77777777" w:rsidTr="0089627E">
        <w:trPr>
          <w:trHeight w:val="320"/>
        </w:trPr>
        <w:tc>
          <w:tcPr>
            <w:tcW w:w="828" w:type="dxa"/>
            <w:tcBorders>
              <w:top w:val="nil"/>
              <w:left w:val="nil"/>
              <w:bottom w:val="nil"/>
              <w:right w:val="nil"/>
            </w:tcBorders>
            <w:shd w:val="clear" w:color="auto" w:fill="auto"/>
            <w:noWrap/>
            <w:vAlign w:val="bottom"/>
            <w:hideMark/>
          </w:tcPr>
          <w:p w14:paraId="3986FB92" w14:textId="77777777" w:rsidR="0089627E" w:rsidRPr="0089627E" w:rsidRDefault="0089627E" w:rsidP="0089627E">
            <w:pPr>
              <w:rPr>
                <w:color w:val="000000"/>
              </w:rPr>
            </w:pPr>
            <w:r w:rsidRPr="0089627E">
              <w:rPr>
                <w:color w:val="000000"/>
              </w:rPr>
              <w:t>Q9</w:t>
            </w:r>
          </w:p>
        </w:tc>
        <w:tc>
          <w:tcPr>
            <w:tcW w:w="754" w:type="dxa"/>
            <w:tcBorders>
              <w:top w:val="nil"/>
              <w:left w:val="nil"/>
              <w:bottom w:val="nil"/>
              <w:right w:val="nil"/>
            </w:tcBorders>
            <w:shd w:val="clear" w:color="auto" w:fill="auto"/>
            <w:noWrap/>
            <w:vAlign w:val="bottom"/>
            <w:hideMark/>
          </w:tcPr>
          <w:p w14:paraId="0A6DD31A" w14:textId="77777777" w:rsidR="0089627E" w:rsidRPr="0089627E" w:rsidRDefault="0089627E" w:rsidP="0089627E">
            <w:pPr>
              <w:rPr>
                <w:color w:val="000000"/>
              </w:rPr>
            </w:pPr>
            <w:r w:rsidRPr="0089627E">
              <w:rPr>
                <w:color w:val="000000"/>
              </w:rPr>
              <w:t>Yes</w:t>
            </w:r>
          </w:p>
        </w:tc>
        <w:tc>
          <w:tcPr>
            <w:tcW w:w="504" w:type="dxa"/>
            <w:tcBorders>
              <w:top w:val="nil"/>
              <w:left w:val="nil"/>
              <w:bottom w:val="nil"/>
              <w:right w:val="nil"/>
            </w:tcBorders>
            <w:shd w:val="clear" w:color="auto" w:fill="auto"/>
            <w:noWrap/>
            <w:vAlign w:val="bottom"/>
            <w:hideMark/>
          </w:tcPr>
          <w:p w14:paraId="324855BA" w14:textId="77777777" w:rsidR="0089627E" w:rsidRPr="0089627E" w:rsidRDefault="0089627E" w:rsidP="0089627E">
            <w:pPr>
              <w:jc w:val="center"/>
              <w:rPr>
                <w:color w:val="000000"/>
              </w:rPr>
            </w:pPr>
            <w:r w:rsidRPr="0089627E">
              <w:rPr>
                <w:color w:val="000000"/>
              </w:rPr>
              <w:t>17</w:t>
            </w:r>
          </w:p>
        </w:tc>
        <w:tc>
          <w:tcPr>
            <w:tcW w:w="1077" w:type="dxa"/>
            <w:tcBorders>
              <w:top w:val="nil"/>
              <w:left w:val="nil"/>
              <w:bottom w:val="nil"/>
              <w:right w:val="nil"/>
            </w:tcBorders>
            <w:shd w:val="clear" w:color="auto" w:fill="auto"/>
            <w:noWrap/>
            <w:vAlign w:val="bottom"/>
            <w:hideMark/>
          </w:tcPr>
          <w:p w14:paraId="1C0D8CC6" w14:textId="77777777" w:rsidR="0089627E" w:rsidRPr="0089627E" w:rsidRDefault="0089627E" w:rsidP="0089627E">
            <w:pPr>
              <w:jc w:val="center"/>
              <w:rPr>
                <w:color w:val="000000"/>
              </w:rPr>
            </w:pPr>
            <w:r w:rsidRPr="0089627E">
              <w:rPr>
                <w:color w:val="000000"/>
              </w:rPr>
              <w:t>2.47</w:t>
            </w:r>
          </w:p>
        </w:tc>
        <w:tc>
          <w:tcPr>
            <w:tcW w:w="2644" w:type="dxa"/>
            <w:tcBorders>
              <w:top w:val="nil"/>
              <w:left w:val="nil"/>
              <w:bottom w:val="nil"/>
              <w:right w:val="nil"/>
            </w:tcBorders>
            <w:shd w:val="clear" w:color="auto" w:fill="auto"/>
            <w:noWrap/>
            <w:vAlign w:val="bottom"/>
            <w:hideMark/>
          </w:tcPr>
          <w:p w14:paraId="4EDE575A" w14:textId="77777777" w:rsidR="0089627E" w:rsidRPr="0089627E" w:rsidRDefault="0089627E" w:rsidP="0089627E">
            <w:pPr>
              <w:jc w:val="center"/>
              <w:rPr>
                <w:color w:val="000000"/>
              </w:rPr>
            </w:pPr>
            <w:r w:rsidRPr="0089627E">
              <w:rPr>
                <w:color w:val="000000"/>
              </w:rPr>
              <w:t>0.717</w:t>
            </w:r>
          </w:p>
        </w:tc>
        <w:tc>
          <w:tcPr>
            <w:tcW w:w="2954" w:type="dxa"/>
            <w:tcBorders>
              <w:top w:val="nil"/>
              <w:left w:val="nil"/>
              <w:bottom w:val="nil"/>
              <w:right w:val="nil"/>
            </w:tcBorders>
            <w:shd w:val="clear" w:color="auto" w:fill="auto"/>
            <w:noWrap/>
            <w:vAlign w:val="bottom"/>
            <w:hideMark/>
          </w:tcPr>
          <w:p w14:paraId="42CA0637" w14:textId="77777777" w:rsidR="0089627E" w:rsidRPr="0089627E" w:rsidRDefault="0089627E" w:rsidP="0089627E">
            <w:pPr>
              <w:jc w:val="center"/>
              <w:rPr>
                <w:color w:val="000000"/>
              </w:rPr>
            </w:pPr>
            <w:r w:rsidRPr="0089627E">
              <w:rPr>
                <w:color w:val="000000"/>
              </w:rPr>
              <w:t>0.174</w:t>
            </w:r>
          </w:p>
        </w:tc>
      </w:tr>
      <w:tr w:rsidR="0089627E" w:rsidRPr="0089627E" w14:paraId="29EC6AFE" w14:textId="77777777" w:rsidTr="0089627E">
        <w:trPr>
          <w:trHeight w:val="320"/>
        </w:trPr>
        <w:tc>
          <w:tcPr>
            <w:tcW w:w="828" w:type="dxa"/>
            <w:tcBorders>
              <w:top w:val="nil"/>
              <w:left w:val="nil"/>
              <w:bottom w:val="nil"/>
              <w:right w:val="nil"/>
            </w:tcBorders>
            <w:shd w:val="clear" w:color="auto" w:fill="auto"/>
            <w:noWrap/>
            <w:vAlign w:val="bottom"/>
            <w:hideMark/>
          </w:tcPr>
          <w:p w14:paraId="23D68044" w14:textId="77777777" w:rsidR="0089627E" w:rsidRPr="0089627E" w:rsidRDefault="0089627E" w:rsidP="0089627E">
            <w:pPr>
              <w:jc w:val="center"/>
              <w:rPr>
                <w:color w:val="000000"/>
              </w:rPr>
            </w:pPr>
          </w:p>
        </w:tc>
        <w:tc>
          <w:tcPr>
            <w:tcW w:w="754" w:type="dxa"/>
            <w:tcBorders>
              <w:top w:val="nil"/>
              <w:left w:val="nil"/>
              <w:bottom w:val="nil"/>
              <w:right w:val="nil"/>
            </w:tcBorders>
            <w:shd w:val="clear" w:color="auto" w:fill="auto"/>
            <w:noWrap/>
            <w:vAlign w:val="bottom"/>
            <w:hideMark/>
          </w:tcPr>
          <w:p w14:paraId="7703733D" w14:textId="77777777" w:rsidR="0089627E" w:rsidRPr="0089627E" w:rsidRDefault="0089627E" w:rsidP="0089627E">
            <w:pPr>
              <w:rPr>
                <w:color w:val="000000"/>
              </w:rPr>
            </w:pPr>
            <w:r w:rsidRPr="0089627E">
              <w:rPr>
                <w:color w:val="000000"/>
              </w:rPr>
              <w:t>No</w:t>
            </w:r>
          </w:p>
        </w:tc>
        <w:tc>
          <w:tcPr>
            <w:tcW w:w="504" w:type="dxa"/>
            <w:tcBorders>
              <w:top w:val="nil"/>
              <w:left w:val="nil"/>
              <w:bottom w:val="nil"/>
              <w:right w:val="nil"/>
            </w:tcBorders>
            <w:shd w:val="clear" w:color="auto" w:fill="auto"/>
            <w:noWrap/>
            <w:vAlign w:val="bottom"/>
            <w:hideMark/>
          </w:tcPr>
          <w:p w14:paraId="5A68D063" w14:textId="77777777" w:rsidR="0089627E" w:rsidRPr="0089627E" w:rsidRDefault="0089627E" w:rsidP="0089627E">
            <w:pPr>
              <w:jc w:val="center"/>
              <w:rPr>
                <w:color w:val="000000"/>
              </w:rPr>
            </w:pPr>
            <w:r w:rsidRPr="0089627E">
              <w:rPr>
                <w:color w:val="000000"/>
              </w:rPr>
              <w:t>13</w:t>
            </w:r>
          </w:p>
        </w:tc>
        <w:tc>
          <w:tcPr>
            <w:tcW w:w="1077" w:type="dxa"/>
            <w:tcBorders>
              <w:top w:val="nil"/>
              <w:left w:val="nil"/>
              <w:bottom w:val="nil"/>
              <w:right w:val="nil"/>
            </w:tcBorders>
            <w:shd w:val="clear" w:color="auto" w:fill="auto"/>
            <w:noWrap/>
            <w:vAlign w:val="bottom"/>
            <w:hideMark/>
          </w:tcPr>
          <w:p w14:paraId="020F4F18" w14:textId="77777777" w:rsidR="0089627E" w:rsidRPr="0089627E" w:rsidRDefault="0089627E" w:rsidP="0089627E">
            <w:pPr>
              <w:jc w:val="center"/>
              <w:rPr>
                <w:color w:val="000000"/>
              </w:rPr>
            </w:pPr>
            <w:r w:rsidRPr="0089627E">
              <w:rPr>
                <w:color w:val="000000"/>
              </w:rPr>
              <w:t>1.69</w:t>
            </w:r>
          </w:p>
        </w:tc>
        <w:tc>
          <w:tcPr>
            <w:tcW w:w="2644" w:type="dxa"/>
            <w:tcBorders>
              <w:top w:val="nil"/>
              <w:left w:val="nil"/>
              <w:bottom w:val="nil"/>
              <w:right w:val="nil"/>
            </w:tcBorders>
            <w:shd w:val="clear" w:color="auto" w:fill="auto"/>
            <w:noWrap/>
            <w:vAlign w:val="bottom"/>
            <w:hideMark/>
          </w:tcPr>
          <w:p w14:paraId="2059F921" w14:textId="77777777" w:rsidR="0089627E" w:rsidRPr="0089627E" w:rsidRDefault="0089627E" w:rsidP="0089627E">
            <w:pPr>
              <w:jc w:val="center"/>
              <w:rPr>
                <w:color w:val="000000"/>
              </w:rPr>
            </w:pPr>
            <w:r w:rsidRPr="0089627E">
              <w:rPr>
                <w:color w:val="000000"/>
              </w:rPr>
              <w:t>0.751</w:t>
            </w:r>
          </w:p>
        </w:tc>
        <w:tc>
          <w:tcPr>
            <w:tcW w:w="2954" w:type="dxa"/>
            <w:tcBorders>
              <w:top w:val="nil"/>
              <w:left w:val="nil"/>
              <w:bottom w:val="nil"/>
              <w:right w:val="nil"/>
            </w:tcBorders>
            <w:shd w:val="clear" w:color="auto" w:fill="auto"/>
            <w:noWrap/>
            <w:vAlign w:val="bottom"/>
            <w:hideMark/>
          </w:tcPr>
          <w:p w14:paraId="36B71D51" w14:textId="77777777" w:rsidR="0089627E" w:rsidRPr="0089627E" w:rsidRDefault="0089627E" w:rsidP="0089627E">
            <w:pPr>
              <w:jc w:val="center"/>
              <w:rPr>
                <w:color w:val="000000"/>
              </w:rPr>
            </w:pPr>
            <w:r w:rsidRPr="0089627E">
              <w:rPr>
                <w:color w:val="000000"/>
              </w:rPr>
              <w:t>0.208</w:t>
            </w:r>
          </w:p>
        </w:tc>
      </w:tr>
      <w:tr w:rsidR="0089627E" w:rsidRPr="0089627E" w14:paraId="1A1D2459" w14:textId="77777777" w:rsidTr="0089627E">
        <w:trPr>
          <w:trHeight w:val="320"/>
        </w:trPr>
        <w:tc>
          <w:tcPr>
            <w:tcW w:w="828" w:type="dxa"/>
            <w:tcBorders>
              <w:top w:val="nil"/>
              <w:left w:val="nil"/>
              <w:bottom w:val="nil"/>
              <w:right w:val="nil"/>
            </w:tcBorders>
            <w:shd w:val="clear" w:color="auto" w:fill="auto"/>
            <w:noWrap/>
            <w:vAlign w:val="bottom"/>
            <w:hideMark/>
          </w:tcPr>
          <w:p w14:paraId="6DD15F72" w14:textId="77777777" w:rsidR="0089627E" w:rsidRPr="0089627E" w:rsidRDefault="0089627E" w:rsidP="0089627E">
            <w:pPr>
              <w:rPr>
                <w:color w:val="000000"/>
              </w:rPr>
            </w:pPr>
            <w:r w:rsidRPr="0089627E">
              <w:rPr>
                <w:color w:val="000000"/>
              </w:rPr>
              <w:t>Q10</w:t>
            </w:r>
          </w:p>
        </w:tc>
        <w:tc>
          <w:tcPr>
            <w:tcW w:w="754" w:type="dxa"/>
            <w:tcBorders>
              <w:top w:val="nil"/>
              <w:left w:val="nil"/>
              <w:bottom w:val="nil"/>
              <w:right w:val="nil"/>
            </w:tcBorders>
            <w:shd w:val="clear" w:color="auto" w:fill="auto"/>
            <w:noWrap/>
            <w:vAlign w:val="bottom"/>
            <w:hideMark/>
          </w:tcPr>
          <w:p w14:paraId="14479C11" w14:textId="77777777" w:rsidR="0089627E" w:rsidRPr="0089627E" w:rsidRDefault="0089627E" w:rsidP="0089627E">
            <w:pPr>
              <w:rPr>
                <w:color w:val="000000"/>
              </w:rPr>
            </w:pPr>
            <w:r w:rsidRPr="0089627E">
              <w:rPr>
                <w:color w:val="000000"/>
              </w:rPr>
              <w:t>Yes</w:t>
            </w:r>
          </w:p>
        </w:tc>
        <w:tc>
          <w:tcPr>
            <w:tcW w:w="504" w:type="dxa"/>
            <w:tcBorders>
              <w:top w:val="nil"/>
              <w:left w:val="nil"/>
              <w:bottom w:val="nil"/>
              <w:right w:val="nil"/>
            </w:tcBorders>
            <w:shd w:val="clear" w:color="auto" w:fill="auto"/>
            <w:noWrap/>
            <w:vAlign w:val="bottom"/>
            <w:hideMark/>
          </w:tcPr>
          <w:p w14:paraId="1A3AF133" w14:textId="77777777" w:rsidR="0089627E" w:rsidRPr="0089627E" w:rsidRDefault="0089627E" w:rsidP="0089627E">
            <w:pPr>
              <w:jc w:val="center"/>
              <w:rPr>
                <w:color w:val="000000"/>
              </w:rPr>
            </w:pPr>
            <w:r w:rsidRPr="0089627E">
              <w:rPr>
                <w:color w:val="000000"/>
              </w:rPr>
              <w:t>17</w:t>
            </w:r>
          </w:p>
        </w:tc>
        <w:tc>
          <w:tcPr>
            <w:tcW w:w="1077" w:type="dxa"/>
            <w:tcBorders>
              <w:top w:val="nil"/>
              <w:left w:val="nil"/>
              <w:bottom w:val="nil"/>
              <w:right w:val="nil"/>
            </w:tcBorders>
            <w:shd w:val="clear" w:color="auto" w:fill="auto"/>
            <w:noWrap/>
            <w:vAlign w:val="bottom"/>
            <w:hideMark/>
          </w:tcPr>
          <w:p w14:paraId="6243EDC5" w14:textId="77777777" w:rsidR="0089627E" w:rsidRPr="0089627E" w:rsidRDefault="0089627E" w:rsidP="0089627E">
            <w:pPr>
              <w:jc w:val="center"/>
              <w:rPr>
                <w:color w:val="000000"/>
              </w:rPr>
            </w:pPr>
            <w:r w:rsidRPr="0089627E">
              <w:rPr>
                <w:color w:val="000000"/>
              </w:rPr>
              <w:t>3.06</w:t>
            </w:r>
          </w:p>
        </w:tc>
        <w:tc>
          <w:tcPr>
            <w:tcW w:w="2644" w:type="dxa"/>
            <w:tcBorders>
              <w:top w:val="nil"/>
              <w:left w:val="nil"/>
              <w:bottom w:val="nil"/>
              <w:right w:val="nil"/>
            </w:tcBorders>
            <w:shd w:val="clear" w:color="auto" w:fill="auto"/>
            <w:noWrap/>
            <w:vAlign w:val="bottom"/>
            <w:hideMark/>
          </w:tcPr>
          <w:p w14:paraId="630579E7" w14:textId="77777777" w:rsidR="0089627E" w:rsidRPr="0089627E" w:rsidRDefault="0089627E" w:rsidP="0089627E">
            <w:pPr>
              <w:jc w:val="center"/>
              <w:rPr>
                <w:color w:val="000000"/>
              </w:rPr>
            </w:pPr>
            <w:r w:rsidRPr="0089627E">
              <w:rPr>
                <w:color w:val="000000"/>
              </w:rPr>
              <w:t>0.899</w:t>
            </w:r>
          </w:p>
        </w:tc>
        <w:tc>
          <w:tcPr>
            <w:tcW w:w="2954" w:type="dxa"/>
            <w:tcBorders>
              <w:top w:val="nil"/>
              <w:left w:val="nil"/>
              <w:bottom w:val="nil"/>
              <w:right w:val="nil"/>
            </w:tcBorders>
            <w:shd w:val="clear" w:color="auto" w:fill="auto"/>
            <w:noWrap/>
            <w:vAlign w:val="bottom"/>
            <w:hideMark/>
          </w:tcPr>
          <w:p w14:paraId="64227CDD" w14:textId="77777777" w:rsidR="0089627E" w:rsidRPr="0089627E" w:rsidRDefault="0089627E" w:rsidP="0089627E">
            <w:pPr>
              <w:jc w:val="center"/>
              <w:rPr>
                <w:color w:val="000000"/>
              </w:rPr>
            </w:pPr>
            <w:r w:rsidRPr="0089627E">
              <w:rPr>
                <w:color w:val="000000"/>
              </w:rPr>
              <w:t>0.218</w:t>
            </w:r>
          </w:p>
        </w:tc>
      </w:tr>
      <w:tr w:rsidR="0089627E" w:rsidRPr="0089627E" w14:paraId="1A19841E" w14:textId="77777777" w:rsidTr="0089627E">
        <w:trPr>
          <w:trHeight w:val="320"/>
        </w:trPr>
        <w:tc>
          <w:tcPr>
            <w:tcW w:w="828" w:type="dxa"/>
            <w:tcBorders>
              <w:top w:val="nil"/>
              <w:left w:val="nil"/>
              <w:bottom w:val="nil"/>
              <w:right w:val="nil"/>
            </w:tcBorders>
            <w:shd w:val="clear" w:color="auto" w:fill="auto"/>
            <w:noWrap/>
            <w:vAlign w:val="bottom"/>
            <w:hideMark/>
          </w:tcPr>
          <w:p w14:paraId="6B0819AF" w14:textId="77777777" w:rsidR="0089627E" w:rsidRPr="0089627E" w:rsidRDefault="0089627E" w:rsidP="0089627E">
            <w:pPr>
              <w:jc w:val="center"/>
              <w:rPr>
                <w:color w:val="000000"/>
              </w:rPr>
            </w:pPr>
          </w:p>
        </w:tc>
        <w:tc>
          <w:tcPr>
            <w:tcW w:w="754" w:type="dxa"/>
            <w:tcBorders>
              <w:top w:val="nil"/>
              <w:left w:val="nil"/>
              <w:bottom w:val="nil"/>
              <w:right w:val="nil"/>
            </w:tcBorders>
            <w:shd w:val="clear" w:color="auto" w:fill="auto"/>
            <w:noWrap/>
            <w:vAlign w:val="bottom"/>
            <w:hideMark/>
          </w:tcPr>
          <w:p w14:paraId="30CE46FC" w14:textId="77777777" w:rsidR="0089627E" w:rsidRPr="0089627E" w:rsidRDefault="0089627E" w:rsidP="0089627E">
            <w:pPr>
              <w:rPr>
                <w:color w:val="000000"/>
              </w:rPr>
            </w:pPr>
            <w:r w:rsidRPr="0089627E">
              <w:rPr>
                <w:color w:val="000000"/>
              </w:rPr>
              <w:t>No</w:t>
            </w:r>
          </w:p>
        </w:tc>
        <w:tc>
          <w:tcPr>
            <w:tcW w:w="504" w:type="dxa"/>
            <w:tcBorders>
              <w:top w:val="nil"/>
              <w:left w:val="nil"/>
              <w:bottom w:val="nil"/>
              <w:right w:val="nil"/>
            </w:tcBorders>
            <w:shd w:val="clear" w:color="auto" w:fill="auto"/>
            <w:noWrap/>
            <w:vAlign w:val="bottom"/>
            <w:hideMark/>
          </w:tcPr>
          <w:p w14:paraId="7486077D" w14:textId="77777777" w:rsidR="0089627E" w:rsidRPr="0089627E" w:rsidRDefault="0089627E" w:rsidP="0089627E">
            <w:pPr>
              <w:jc w:val="center"/>
              <w:rPr>
                <w:color w:val="000000"/>
              </w:rPr>
            </w:pPr>
            <w:r w:rsidRPr="0089627E">
              <w:rPr>
                <w:color w:val="000000"/>
              </w:rPr>
              <w:t>13</w:t>
            </w:r>
          </w:p>
        </w:tc>
        <w:tc>
          <w:tcPr>
            <w:tcW w:w="1077" w:type="dxa"/>
            <w:tcBorders>
              <w:top w:val="nil"/>
              <w:left w:val="nil"/>
              <w:bottom w:val="nil"/>
              <w:right w:val="nil"/>
            </w:tcBorders>
            <w:shd w:val="clear" w:color="auto" w:fill="auto"/>
            <w:noWrap/>
            <w:vAlign w:val="bottom"/>
            <w:hideMark/>
          </w:tcPr>
          <w:p w14:paraId="54DA2D5C" w14:textId="77777777" w:rsidR="0089627E" w:rsidRPr="0089627E" w:rsidRDefault="0089627E" w:rsidP="0089627E">
            <w:pPr>
              <w:jc w:val="center"/>
              <w:rPr>
                <w:color w:val="000000"/>
              </w:rPr>
            </w:pPr>
            <w:r w:rsidRPr="0089627E">
              <w:rPr>
                <w:color w:val="000000"/>
              </w:rPr>
              <w:t>3.15</w:t>
            </w:r>
          </w:p>
        </w:tc>
        <w:tc>
          <w:tcPr>
            <w:tcW w:w="2644" w:type="dxa"/>
            <w:tcBorders>
              <w:top w:val="nil"/>
              <w:left w:val="nil"/>
              <w:bottom w:val="nil"/>
              <w:right w:val="nil"/>
            </w:tcBorders>
            <w:shd w:val="clear" w:color="auto" w:fill="auto"/>
            <w:noWrap/>
            <w:vAlign w:val="bottom"/>
            <w:hideMark/>
          </w:tcPr>
          <w:p w14:paraId="510B1270" w14:textId="77777777" w:rsidR="0089627E" w:rsidRPr="0089627E" w:rsidRDefault="0089627E" w:rsidP="0089627E">
            <w:pPr>
              <w:jc w:val="center"/>
              <w:rPr>
                <w:color w:val="000000"/>
              </w:rPr>
            </w:pPr>
            <w:r w:rsidRPr="0089627E">
              <w:rPr>
                <w:color w:val="000000"/>
              </w:rPr>
              <w:t>0.899</w:t>
            </w:r>
          </w:p>
        </w:tc>
        <w:tc>
          <w:tcPr>
            <w:tcW w:w="2954" w:type="dxa"/>
            <w:tcBorders>
              <w:top w:val="nil"/>
              <w:left w:val="nil"/>
              <w:bottom w:val="nil"/>
              <w:right w:val="nil"/>
            </w:tcBorders>
            <w:shd w:val="clear" w:color="auto" w:fill="auto"/>
            <w:noWrap/>
            <w:vAlign w:val="bottom"/>
            <w:hideMark/>
          </w:tcPr>
          <w:p w14:paraId="30CF41BC" w14:textId="77777777" w:rsidR="0089627E" w:rsidRPr="0089627E" w:rsidRDefault="0089627E" w:rsidP="0089627E">
            <w:pPr>
              <w:jc w:val="center"/>
              <w:rPr>
                <w:color w:val="000000"/>
              </w:rPr>
            </w:pPr>
            <w:r w:rsidRPr="0089627E">
              <w:rPr>
                <w:color w:val="000000"/>
              </w:rPr>
              <w:t>0.249</w:t>
            </w:r>
          </w:p>
        </w:tc>
      </w:tr>
      <w:tr w:rsidR="0089627E" w:rsidRPr="0089627E" w14:paraId="3088B61D" w14:textId="77777777" w:rsidTr="0089627E">
        <w:trPr>
          <w:trHeight w:val="320"/>
        </w:trPr>
        <w:tc>
          <w:tcPr>
            <w:tcW w:w="828" w:type="dxa"/>
            <w:tcBorders>
              <w:top w:val="nil"/>
              <w:left w:val="nil"/>
              <w:bottom w:val="nil"/>
              <w:right w:val="nil"/>
            </w:tcBorders>
            <w:shd w:val="clear" w:color="auto" w:fill="auto"/>
            <w:noWrap/>
            <w:vAlign w:val="bottom"/>
            <w:hideMark/>
          </w:tcPr>
          <w:p w14:paraId="5FEE3CED" w14:textId="77777777" w:rsidR="0089627E" w:rsidRPr="0089627E" w:rsidRDefault="0089627E" w:rsidP="0089627E">
            <w:pPr>
              <w:rPr>
                <w:color w:val="000000"/>
              </w:rPr>
            </w:pPr>
            <w:r w:rsidRPr="0089627E">
              <w:rPr>
                <w:color w:val="000000"/>
              </w:rPr>
              <w:t>Q11</w:t>
            </w:r>
          </w:p>
        </w:tc>
        <w:tc>
          <w:tcPr>
            <w:tcW w:w="754" w:type="dxa"/>
            <w:tcBorders>
              <w:top w:val="nil"/>
              <w:left w:val="nil"/>
              <w:bottom w:val="nil"/>
              <w:right w:val="nil"/>
            </w:tcBorders>
            <w:shd w:val="clear" w:color="auto" w:fill="auto"/>
            <w:noWrap/>
            <w:vAlign w:val="bottom"/>
            <w:hideMark/>
          </w:tcPr>
          <w:p w14:paraId="51A43B9E" w14:textId="77777777" w:rsidR="0089627E" w:rsidRPr="0089627E" w:rsidRDefault="0089627E" w:rsidP="0089627E">
            <w:pPr>
              <w:rPr>
                <w:color w:val="000000"/>
              </w:rPr>
            </w:pPr>
            <w:r w:rsidRPr="0089627E">
              <w:rPr>
                <w:color w:val="000000"/>
              </w:rPr>
              <w:t>Yes</w:t>
            </w:r>
          </w:p>
        </w:tc>
        <w:tc>
          <w:tcPr>
            <w:tcW w:w="504" w:type="dxa"/>
            <w:tcBorders>
              <w:top w:val="nil"/>
              <w:left w:val="nil"/>
              <w:bottom w:val="nil"/>
              <w:right w:val="nil"/>
            </w:tcBorders>
            <w:shd w:val="clear" w:color="auto" w:fill="auto"/>
            <w:noWrap/>
            <w:vAlign w:val="bottom"/>
            <w:hideMark/>
          </w:tcPr>
          <w:p w14:paraId="24900F57" w14:textId="77777777" w:rsidR="0089627E" w:rsidRPr="0089627E" w:rsidRDefault="0089627E" w:rsidP="0089627E">
            <w:pPr>
              <w:jc w:val="center"/>
              <w:rPr>
                <w:color w:val="000000"/>
              </w:rPr>
            </w:pPr>
            <w:r w:rsidRPr="0089627E">
              <w:rPr>
                <w:color w:val="000000"/>
              </w:rPr>
              <w:t>17</w:t>
            </w:r>
          </w:p>
        </w:tc>
        <w:tc>
          <w:tcPr>
            <w:tcW w:w="1077" w:type="dxa"/>
            <w:tcBorders>
              <w:top w:val="nil"/>
              <w:left w:val="nil"/>
              <w:bottom w:val="nil"/>
              <w:right w:val="nil"/>
            </w:tcBorders>
            <w:shd w:val="clear" w:color="auto" w:fill="auto"/>
            <w:noWrap/>
            <w:vAlign w:val="bottom"/>
            <w:hideMark/>
          </w:tcPr>
          <w:p w14:paraId="45A94882" w14:textId="77777777" w:rsidR="0089627E" w:rsidRPr="0089627E" w:rsidRDefault="0089627E" w:rsidP="0089627E">
            <w:pPr>
              <w:jc w:val="center"/>
              <w:rPr>
                <w:color w:val="000000"/>
              </w:rPr>
            </w:pPr>
            <w:r w:rsidRPr="0089627E">
              <w:rPr>
                <w:color w:val="000000"/>
              </w:rPr>
              <w:t>3.94</w:t>
            </w:r>
          </w:p>
        </w:tc>
        <w:tc>
          <w:tcPr>
            <w:tcW w:w="2644" w:type="dxa"/>
            <w:tcBorders>
              <w:top w:val="nil"/>
              <w:left w:val="nil"/>
              <w:bottom w:val="nil"/>
              <w:right w:val="nil"/>
            </w:tcBorders>
            <w:shd w:val="clear" w:color="auto" w:fill="auto"/>
            <w:noWrap/>
            <w:vAlign w:val="bottom"/>
            <w:hideMark/>
          </w:tcPr>
          <w:p w14:paraId="0A4F7D25" w14:textId="77777777" w:rsidR="0089627E" w:rsidRPr="0089627E" w:rsidRDefault="0089627E" w:rsidP="0089627E">
            <w:pPr>
              <w:jc w:val="center"/>
              <w:rPr>
                <w:color w:val="000000"/>
              </w:rPr>
            </w:pPr>
            <w:r w:rsidRPr="0089627E">
              <w:rPr>
                <w:color w:val="000000"/>
              </w:rPr>
              <w:t>1.029</w:t>
            </w:r>
          </w:p>
        </w:tc>
        <w:tc>
          <w:tcPr>
            <w:tcW w:w="2954" w:type="dxa"/>
            <w:tcBorders>
              <w:top w:val="nil"/>
              <w:left w:val="nil"/>
              <w:bottom w:val="nil"/>
              <w:right w:val="nil"/>
            </w:tcBorders>
            <w:shd w:val="clear" w:color="auto" w:fill="auto"/>
            <w:noWrap/>
            <w:vAlign w:val="bottom"/>
            <w:hideMark/>
          </w:tcPr>
          <w:p w14:paraId="2680A6B8" w14:textId="77777777" w:rsidR="0089627E" w:rsidRPr="0089627E" w:rsidRDefault="0089627E" w:rsidP="0089627E">
            <w:pPr>
              <w:jc w:val="center"/>
              <w:rPr>
                <w:color w:val="000000"/>
              </w:rPr>
            </w:pPr>
            <w:r w:rsidRPr="0089627E">
              <w:rPr>
                <w:color w:val="000000"/>
              </w:rPr>
              <w:t>0.25</w:t>
            </w:r>
          </w:p>
        </w:tc>
      </w:tr>
      <w:tr w:rsidR="0089627E" w:rsidRPr="0089627E" w14:paraId="02874A75" w14:textId="77777777" w:rsidTr="0089627E">
        <w:trPr>
          <w:trHeight w:val="320"/>
        </w:trPr>
        <w:tc>
          <w:tcPr>
            <w:tcW w:w="828" w:type="dxa"/>
            <w:tcBorders>
              <w:top w:val="nil"/>
              <w:left w:val="nil"/>
              <w:bottom w:val="nil"/>
              <w:right w:val="nil"/>
            </w:tcBorders>
            <w:shd w:val="clear" w:color="auto" w:fill="auto"/>
            <w:noWrap/>
            <w:vAlign w:val="bottom"/>
            <w:hideMark/>
          </w:tcPr>
          <w:p w14:paraId="07BF4524" w14:textId="77777777" w:rsidR="0089627E" w:rsidRPr="0089627E" w:rsidRDefault="0089627E" w:rsidP="0089627E">
            <w:pPr>
              <w:jc w:val="center"/>
              <w:rPr>
                <w:color w:val="000000"/>
              </w:rPr>
            </w:pPr>
          </w:p>
        </w:tc>
        <w:tc>
          <w:tcPr>
            <w:tcW w:w="754" w:type="dxa"/>
            <w:tcBorders>
              <w:top w:val="nil"/>
              <w:left w:val="nil"/>
              <w:bottom w:val="nil"/>
              <w:right w:val="nil"/>
            </w:tcBorders>
            <w:shd w:val="clear" w:color="auto" w:fill="auto"/>
            <w:noWrap/>
            <w:vAlign w:val="bottom"/>
            <w:hideMark/>
          </w:tcPr>
          <w:p w14:paraId="4FCC17F2" w14:textId="77777777" w:rsidR="0089627E" w:rsidRPr="0089627E" w:rsidRDefault="0089627E" w:rsidP="0089627E">
            <w:pPr>
              <w:rPr>
                <w:color w:val="000000"/>
              </w:rPr>
            </w:pPr>
            <w:r w:rsidRPr="0089627E">
              <w:rPr>
                <w:color w:val="000000"/>
              </w:rPr>
              <w:t>No</w:t>
            </w:r>
          </w:p>
        </w:tc>
        <w:tc>
          <w:tcPr>
            <w:tcW w:w="504" w:type="dxa"/>
            <w:tcBorders>
              <w:top w:val="nil"/>
              <w:left w:val="nil"/>
              <w:bottom w:val="nil"/>
              <w:right w:val="nil"/>
            </w:tcBorders>
            <w:shd w:val="clear" w:color="auto" w:fill="auto"/>
            <w:noWrap/>
            <w:vAlign w:val="bottom"/>
            <w:hideMark/>
          </w:tcPr>
          <w:p w14:paraId="63BF7CA6" w14:textId="77777777" w:rsidR="0089627E" w:rsidRPr="0089627E" w:rsidRDefault="0089627E" w:rsidP="0089627E">
            <w:pPr>
              <w:jc w:val="center"/>
              <w:rPr>
                <w:color w:val="000000"/>
              </w:rPr>
            </w:pPr>
            <w:r w:rsidRPr="0089627E">
              <w:rPr>
                <w:color w:val="000000"/>
              </w:rPr>
              <w:t>13</w:t>
            </w:r>
          </w:p>
        </w:tc>
        <w:tc>
          <w:tcPr>
            <w:tcW w:w="1077" w:type="dxa"/>
            <w:tcBorders>
              <w:top w:val="nil"/>
              <w:left w:val="nil"/>
              <w:bottom w:val="nil"/>
              <w:right w:val="nil"/>
            </w:tcBorders>
            <w:shd w:val="clear" w:color="auto" w:fill="auto"/>
            <w:noWrap/>
            <w:vAlign w:val="bottom"/>
            <w:hideMark/>
          </w:tcPr>
          <w:p w14:paraId="441DCF0F" w14:textId="77777777" w:rsidR="0089627E" w:rsidRPr="0089627E" w:rsidRDefault="0089627E" w:rsidP="0089627E">
            <w:pPr>
              <w:jc w:val="center"/>
              <w:rPr>
                <w:color w:val="000000"/>
              </w:rPr>
            </w:pPr>
            <w:r w:rsidRPr="0089627E">
              <w:rPr>
                <w:color w:val="000000"/>
              </w:rPr>
              <w:t>3.92</w:t>
            </w:r>
          </w:p>
        </w:tc>
        <w:tc>
          <w:tcPr>
            <w:tcW w:w="2644" w:type="dxa"/>
            <w:tcBorders>
              <w:top w:val="nil"/>
              <w:left w:val="nil"/>
              <w:bottom w:val="nil"/>
              <w:right w:val="nil"/>
            </w:tcBorders>
            <w:shd w:val="clear" w:color="auto" w:fill="auto"/>
            <w:noWrap/>
            <w:vAlign w:val="bottom"/>
            <w:hideMark/>
          </w:tcPr>
          <w:p w14:paraId="469D5BB9" w14:textId="77777777" w:rsidR="0089627E" w:rsidRPr="0089627E" w:rsidRDefault="0089627E" w:rsidP="0089627E">
            <w:pPr>
              <w:jc w:val="center"/>
              <w:rPr>
                <w:color w:val="000000"/>
              </w:rPr>
            </w:pPr>
            <w:r w:rsidRPr="0089627E">
              <w:rPr>
                <w:color w:val="000000"/>
              </w:rPr>
              <w:t>0.862</w:t>
            </w:r>
          </w:p>
        </w:tc>
        <w:tc>
          <w:tcPr>
            <w:tcW w:w="2954" w:type="dxa"/>
            <w:tcBorders>
              <w:top w:val="nil"/>
              <w:left w:val="nil"/>
              <w:bottom w:val="nil"/>
              <w:right w:val="nil"/>
            </w:tcBorders>
            <w:shd w:val="clear" w:color="auto" w:fill="auto"/>
            <w:noWrap/>
            <w:vAlign w:val="bottom"/>
            <w:hideMark/>
          </w:tcPr>
          <w:p w14:paraId="1DD4A9EA" w14:textId="77777777" w:rsidR="0089627E" w:rsidRPr="0089627E" w:rsidRDefault="0089627E" w:rsidP="0089627E">
            <w:pPr>
              <w:jc w:val="center"/>
              <w:rPr>
                <w:color w:val="000000"/>
              </w:rPr>
            </w:pPr>
            <w:r w:rsidRPr="0089627E">
              <w:rPr>
                <w:color w:val="000000"/>
              </w:rPr>
              <w:t>0.239</w:t>
            </w:r>
          </w:p>
        </w:tc>
      </w:tr>
      <w:tr w:rsidR="0089627E" w:rsidRPr="0089627E" w14:paraId="54A75506" w14:textId="77777777" w:rsidTr="0089627E">
        <w:trPr>
          <w:trHeight w:val="320"/>
        </w:trPr>
        <w:tc>
          <w:tcPr>
            <w:tcW w:w="828" w:type="dxa"/>
            <w:tcBorders>
              <w:top w:val="nil"/>
              <w:left w:val="nil"/>
              <w:bottom w:val="nil"/>
              <w:right w:val="nil"/>
            </w:tcBorders>
            <w:shd w:val="clear" w:color="auto" w:fill="auto"/>
            <w:noWrap/>
            <w:vAlign w:val="bottom"/>
            <w:hideMark/>
          </w:tcPr>
          <w:p w14:paraId="1B4012D1" w14:textId="77777777" w:rsidR="0089627E" w:rsidRPr="0089627E" w:rsidRDefault="0089627E" w:rsidP="0089627E">
            <w:pPr>
              <w:rPr>
                <w:color w:val="000000"/>
              </w:rPr>
            </w:pPr>
            <w:r w:rsidRPr="0089627E">
              <w:rPr>
                <w:color w:val="000000"/>
              </w:rPr>
              <w:t>Q12</w:t>
            </w:r>
          </w:p>
        </w:tc>
        <w:tc>
          <w:tcPr>
            <w:tcW w:w="754" w:type="dxa"/>
            <w:tcBorders>
              <w:top w:val="nil"/>
              <w:left w:val="nil"/>
              <w:bottom w:val="nil"/>
              <w:right w:val="nil"/>
            </w:tcBorders>
            <w:shd w:val="clear" w:color="auto" w:fill="auto"/>
            <w:noWrap/>
            <w:vAlign w:val="bottom"/>
            <w:hideMark/>
          </w:tcPr>
          <w:p w14:paraId="041EAB22" w14:textId="77777777" w:rsidR="0089627E" w:rsidRPr="0089627E" w:rsidRDefault="0089627E" w:rsidP="0089627E">
            <w:pPr>
              <w:rPr>
                <w:color w:val="000000"/>
              </w:rPr>
            </w:pPr>
            <w:r w:rsidRPr="0089627E">
              <w:rPr>
                <w:color w:val="000000"/>
              </w:rPr>
              <w:t>Yes</w:t>
            </w:r>
          </w:p>
        </w:tc>
        <w:tc>
          <w:tcPr>
            <w:tcW w:w="504" w:type="dxa"/>
            <w:tcBorders>
              <w:top w:val="nil"/>
              <w:left w:val="nil"/>
              <w:bottom w:val="nil"/>
              <w:right w:val="nil"/>
            </w:tcBorders>
            <w:shd w:val="clear" w:color="auto" w:fill="auto"/>
            <w:noWrap/>
            <w:vAlign w:val="bottom"/>
            <w:hideMark/>
          </w:tcPr>
          <w:p w14:paraId="2797DB3E" w14:textId="77777777" w:rsidR="0089627E" w:rsidRPr="0089627E" w:rsidRDefault="0089627E" w:rsidP="0089627E">
            <w:pPr>
              <w:jc w:val="center"/>
              <w:rPr>
                <w:color w:val="000000"/>
              </w:rPr>
            </w:pPr>
            <w:r w:rsidRPr="0089627E">
              <w:rPr>
                <w:color w:val="000000"/>
              </w:rPr>
              <w:t>17</w:t>
            </w:r>
          </w:p>
        </w:tc>
        <w:tc>
          <w:tcPr>
            <w:tcW w:w="1077" w:type="dxa"/>
            <w:tcBorders>
              <w:top w:val="nil"/>
              <w:left w:val="nil"/>
              <w:bottom w:val="nil"/>
              <w:right w:val="nil"/>
            </w:tcBorders>
            <w:shd w:val="clear" w:color="auto" w:fill="auto"/>
            <w:noWrap/>
            <w:vAlign w:val="bottom"/>
            <w:hideMark/>
          </w:tcPr>
          <w:p w14:paraId="07C2B397" w14:textId="77777777" w:rsidR="0089627E" w:rsidRPr="0089627E" w:rsidRDefault="0089627E" w:rsidP="0089627E">
            <w:pPr>
              <w:jc w:val="center"/>
              <w:rPr>
                <w:color w:val="000000"/>
              </w:rPr>
            </w:pPr>
            <w:r w:rsidRPr="0089627E">
              <w:rPr>
                <w:color w:val="000000"/>
              </w:rPr>
              <w:t>3.88</w:t>
            </w:r>
          </w:p>
        </w:tc>
        <w:tc>
          <w:tcPr>
            <w:tcW w:w="2644" w:type="dxa"/>
            <w:tcBorders>
              <w:top w:val="nil"/>
              <w:left w:val="nil"/>
              <w:bottom w:val="nil"/>
              <w:right w:val="nil"/>
            </w:tcBorders>
            <w:shd w:val="clear" w:color="auto" w:fill="auto"/>
            <w:noWrap/>
            <w:vAlign w:val="bottom"/>
            <w:hideMark/>
          </w:tcPr>
          <w:p w14:paraId="53706811" w14:textId="77777777" w:rsidR="0089627E" w:rsidRPr="0089627E" w:rsidRDefault="0089627E" w:rsidP="0089627E">
            <w:pPr>
              <w:jc w:val="center"/>
              <w:rPr>
                <w:color w:val="000000"/>
              </w:rPr>
            </w:pPr>
            <w:r w:rsidRPr="0089627E">
              <w:rPr>
                <w:color w:val="000000"/>
              </w:rPr>
              <w:t>0.781</w:t>
            </w:r>
          </w:p>
        </w:tc>
        <w:tc>
          <w:tcPr>
            <w:tcW w:w="2954" w:type="dxa"/>
            <w:tcBorders>
              <w:top w:val="nil"/>
              <w:left w:val="nil"/>
              <w:bottom w:val="nil"/>
              <w:right w:val="nil"/>
            </w:tcBorders>
            <w:shd w:val="clear" w:color="auto" w:fill="auto"/>
            <w:noWrap/>
            <w:vAlign w:val="bottom"/>
            <w:hideMark/>
          </w:tcPr>
          <w:p w14:paraId="1A554791" w14:textId="77777777" w:rsidR="0089627E" w:rsidRPr="0089627E" w:rsidRDefault="0089627E" w:rsidP="0089627E">
            <w:pPr>
              <w:jc w:val="center"/>
              <w:rPr>
                <w:color w:val="000000"/>
              </w:rPr>
            </w:pPr>
            <w:r w:rsidRPr="0089627E">
              <w:rPr>
                <w:color w:val="000000"/>
              </w:rPr>
              <w:t>0.189</w:t>
            </w:r>
          </w:p>
        </w:tc>
      </w:tr>
      <w:tr w:rsidR="0089627E" w:rsidRPr="0089627E" w14:paraId="4B922E13" w14:textId="77777777" w:rsidTr="0089627E">
        <w:trPr>
          <w:trHeight w:val="320"/>
        </w:trPr>
        <w:tc>
          <w:tcPr>
            <w:tcW w:w="828" w:type="dxa"/>
            <w:tcBorders>
              <w:top w:val="nil"/>
              <w:left w:val="nil"/>
              <w:bottom w:val="nil"/>
              <w:right w:val="nil"/>
            </w:tcBorders>
            <w:shd w:val="clear" w:color="auto" w:fill="auto"/>
            <w:noWrap/>
            <w:vAlign w:val="bottom"/>
            <w:hideMark/>
          </w:tcPr>
          <w:p w14:paraId="3275AEBB" w14:textId="77777777" w:rsidR="0089627E" w:rsidRPr="0089627E" w:rsidRDefault="0089627E" w:rsidP="0089627E">
            <w:pPr>
              <w:jc w:val="center"/>
              <w:rPr>
                <w:color w:val="000000"/>
              </w:rPr>
            </w:pPr>
          </w:p>
        </w:tc>
        <w:tc>
          <w:tcPr>
            <w:tcW w:w="754" w:type="dxa"/>
            <w:tcBorders>
              <w:top w:val="nil"/>
              <w:left w:val="nil"/>
              <w:bottom w:val="nil"/>
              <w:right w:val="nil"/>
            </w:tcBorders>
            <w:shd w:val="clear" w:color="auto" w:fill="auto"/>
            <w:noWrap/>
            <w:vAlign w:val="bottom"/>
            <w:hideMark/>
          </w:tcPr>
          <w:p w14:paraId="67BD16D2" w14:textId="77777777" w:rsidR="0089627E" w:rsidRPr="0089627E" w:rsidRDefault="0089627E" w:rsidP="0089627E">
            <w:pPr>
              <w:rPr>
                <w:color w:val="000000"/>
              </w:rPr>
            </w:pPr>
            <w:r w:rsidRPr="0089627E">
              <w:rPr>
                <w:color w:val="000000"/>
              </w:rPr>
              <w:t>No</w:t>
            </w:r>
          </w:p>
        </w:tc>
        <w:tc>
          <w:tcPr>
            <w:tcW w:w="504" w:type="dxa"/>
            <w:tcBorders>
              <w:top w:val="nil"/>
              <w:left w:val="nil"/>
              <w:bottom w:val="nil"/>
              <w:right w:val="nil"/>
            </w:tcBorders>
            <w:shd w:val="clear" w:color="auto" w:fill="auto"/>
            <w:noWrap/>
            <w:vAlign w:val="bottom"/>
            <w:hideMark/>
          </w:tcPr>
          <w:p w14:paraId="5C215CCA" w14:textId="77777777" w:rsidR="0089627E" w:rsidRPr="0089627E" w:rsidRDefault="0089627E" w:rsidP="0089627E">
            <w:pPr>
              <w:jc w:val="center"/>
              <w:rPr>
                <w:color w:val="000000"/>
              </w:rPr>
            </w:pPr>
            <w:r w:rsidRPr="0089627E">
              <w:rPr>
                <w:color w:val="000000"/>
              </w:rPr>
              <w:t>13</w:t>
            </w:r>
          </w:p>
        </w:tc>
        <w:tc>
          <w:tcPr>
            <w:tcW w:w="1077" w:type="dxa"/>
            <w:tcBorders>
              <w:top w:val="nil"/>
              <w:left w:val="nil"/>
              <w:bottom w:val="nil"/>
              <w:right w:val="nil"/>
            </w:tcBorders>
            <w:shd w:val="clear" w:color="auto" w:fill="auto"/>
            <w:noWrap/>
            <w:vAlign w:val="bottom"/>
            <w:hideMark/>
          </w:tcPr>
          <w:p w14:paraId="06F19DCF" w14:textId="77777777" w:rsidR="0089627E" w:rsidRPr="0089627E" w:rsidRDefault="0089627E" w:rsidP="0089627E">
            <w:pPr>
              <w:jc w:val="center"/>
              <w:rPr>
                <w:color w:val="000000"/>
              </w:rPr>
            </w:pPr>
            <w:r w:rsidRPr="0089627E">
              <w:rPr>
                <w:color w:val="000000"/>
              </w:rPr>
              <w:t>3.77</w:t>
            </w:r>
          </w:p>
        </w:tc>
        <w:tc>
          <w:tcPr>
            <w:tcW w:w="2644" w:type="dxa"/>
            <w:tcBorders>
              <w:top w:val="nil"/>
              <w:left w:val="nil"/>
              <w:bottom w:val="nil"/>
              <w:right w:val="nil"/>
            </w:tcBorders>
            <w:shd w:val="clear" w:color="auto" w:fill="auto"/>
            <w:noWrap/>
            <w:vAlign w:val="bottom"/>
            <w:hideMark/>
          </w:tcPr>
          <w:p w14:paraId="7E3FBB4D" w14:textId="77777777" w:rsidR="0089627E" w:rsidRPr="0089627E" w:rsidRDefault="0089627E" w:rsidP="0089627E">
            <w:pPr>
              <w:jc w:val="center"/>
              <w:rPr>
                <w:color w:val="000000"/>
              </w:rPr>
            </w:pPr>
            <w:r w:rsidRPr="0089627E">
              <w:rPr>
                <w:color w:val="000000"/>
              </w:rPr>
              <w:t>0.927</w:t>
            </w:r>
          </w:p>
        </w:tc>
        <w:tc>
          <w:tcPr>
            <w:tcW w:w="2954" w:type="dxa"/>
            <w:tcBorders>
              <w:top w:val="nil"/>
              <w:left w:val="nil"/>
              <w:bottom w:val="nil"/>
              <w:right w:val="nil"/>
            </w:tcBorders>
            <w:shd w:val="clear" w:color="auto" w:fill="auto"/>
            <w:noWrap/>
            <w:vAlign w:val="bottom"/>
            <w:hideMark/>
          </w:tcPr>
          <w:p w14:paraId="6E018682" w14:textId="77777777" w:rsidR="0089627E" w:rsidRPr="0089627E" w:rsidRDefault="0089627E" w:rsidP="0089627E">
            <w:pPr>
              <w:jc w:val="center"/>
              <w:rPr>
                <w:color w:val="000000"/>
              </w:rPr>
            </w:pPr>
            <w:r w:rsidRPr="0089627E">
              <w:rPr>
                <w:color w:val="000000"/>
              </w:rPr>
              <w:t>0.257</w:t>
            </w:r>
          </w:p>
        </w:tc>
      </w:tr>
      <w:tr w:rsidR="0089627E" w:rsidRPr="0089627E" w14:paraId="259A06B0" w14:textId="77777777" w:rsidTr="0089627E">
        <w:trPr>
          <w:trHeight w:val="320"/>
        </w:trPr>
        <w:tc>
          <w:tcPr>
            <w:tcW w:w="828" w:type="dxa"/>
            <w:tcBorders>
              <w:top w:val="nil"/>
              <w:left w:val="nil"/>
              <w:bottom w:val="nil"/>
              <w:right w:val="nil"/>
            </w:tcBorders>
            <w:shd w:val="clear" w:color="auto" w:fill="auto"/>
            <w:noWrap/>
            <w:vAlign w:val="bottom"/>
            <w:hideMark/>
          </w:tcPr>
          <w:p w14:paraId="41FE6AB1" w14:textId="77777777" w:rsidR="0089627E" w:rsidRPr="0089627E" w:rsidRDefault="0089627E" w:rsidP="0089627E">
            <w:pPr>
              <w:rPr>
                <w:color w:val="000000"/>
              </w:rPr>
            </w:pPr>
            <w:r w:rsidRPr="0089627E">
              <w:rPr>
                <w:color w:val="000000"/>
              </w:rPr>
              <w:t>Q13</w:t>
            </w:r>
          </w:p>
        </w:tc>
        <w:tc>
          <w:tcPr>
            <w:tcW w:w="754" w:type="dxa"/>
            <w:tcBorders>
              <w:top w:val="nil"/>
              <w:left w:val="nil"/>
              <w:bottom w:val="nil"/>
              <w:right w:val="nil"/>
            </w:tcBorders>
            <w:shd w:val="clear" w:color="auto" w:fill="auto"/>
            <w:noWrap/>
            <w:vAlign w:val="bottom"/>
            <w:hideMark/>
          </w:tcPr>
          <w:p w14:paraId="584FCF55" w14:textId="77777777" w:rsidR="0089627E" w:rsidRPr="0089627E" w:rsidRDefault="0089627E" w:rsidP="0089627E">
            <w:pPr>
              <w:rPr>
                <w:color w:val="000000"/>
              </w:rPr>
            </w:pPr>
            <w:r w:rsidRPr="0089627E">
              <w:rPr>
                <w:color w:val="000000"/>
              </w:rPr>
              <w:t>Yes</w:t>
            </w:r>
          </w:p>
        </w:tc>
        <w:tc>
          <w:tcPr>
            <w:tcW w:w="504" w:type="dxa"/>
            <w:tcBorders>
              <w:top w:val="nil"/>
              <w:left w:val="nil"/>
              <w:bottom w:val="nil"/>
              <w:right w:val="nil"/>
            </w:tcBorders>
            <w:shd w:val="clear" w:color="auto" w:fill="auto"/>
            <w:noWrap/>
            <w:vAlign w:val="bottom"/>
            <w:hideMark/>
          </w:tcPr>
          <w:p w14:paraId="08D1D137" w14:textId="77777777" w:rsidR="0089627E" w:rsidRPr="0089627E" w:rsidRDefault="0089627E" w:rsidP="0089627E">
            <w:pPr>
              <w:jc w:val="center"/>
              <w:rPr>
                <w:color w:val="000000"/>
              </w:rPr>
            </w:pPr>
            <w:r w:rsidRPr="0089627E">
              <w:rPr>
                <w:color w:val="000000"/>
              </w:rPr>
              <w:t>17</w:t>
            </w:r>
          </w:p>
        </w:tc>
        <w:tc>
          <w:tcPr>
            <w:tcW w:w="1077" w:type="dxa"/>
            <w:tcBorders>
              <w:top w:val="nil"/>
              <w:left w:val="nil"/>
              <w:bottom w:val="nil"/>
              <w:right w:val="nil"/>
            </w:tcBorders>
            <w:shd w:val="clear" w:color="auto" w:fill="auto"/>
            <w:noWrap/>
            <w:vAlign w:val="bottom"/>
            <w:hideMark/>
          </w:tcPr>
          <w:p w14:paraId="7453DC95" w14:textId="77777777" w:rsidR="0089627E" w:rsidRPr="0089627E" w:rsidRDefault="0089627E" w:rsidP="0089627E">
            <w:pPr>
              <w:jc w:val="center"/>
              <w:rPr>
                <w:color w:val="000000"/>
              </w:rPr>
            </w:pPr>
            <w:r w:rsidRPr="0089627E">
              <w:rPr>
                <w:color w:val="000000"/>
              </w:rPr>
              <w:t>3.41</w:t>
            </w:r>
          </w:p>
        </w:tc>
        <w:tc>
          <w:tcPr>
            <w:tcW w:w="2644" w:type="dxa"/>
            <w:tcBorders>
              <w:top w:val="nil"/>
              <w:left w:val="nil"/>
              <w:bottom w:val="nil"/>
              <w:right w:val="nil"/>
            </w:tcBorders>
            <w:shd w:val="clear" w:color="auto" w:fill="auto"/>
            <w:noWrap/>
            <w:vAlign w:val="bottom"/>
            <w:hideMark/>
          </w:tcPr>
          <w:p w14:paraId="50422369" w14:textId="77777777" w:rsidR="0089627E" w:rsidRPr="0089627E" w:rsidRDefault="0089627E" w:rsidP="0089627E">
            <w:pPr>
              <w:jc w:val="center"/>
              <w:rPr>
                <w:color w:val="000000"/>
              </w:rPr>
            </w:pPr>
            <w:r w:rsidRPr="0089627E">
              <w:rPr>
                <w:color w:val="000000"/>
              </w:rPr>
              <w:t>0.87</w:t>
            </w:r>
          </w:p>
        </w:tc>
        <w:tc>
          <w:tcPr>
            <w:tcW w:w="2954" w:type="dxa"/>
            <w:tcBorders>
              <w:top w:val="nil"/>
              <w:left w:val="nil"/>
              <w:bottom w:val="nil"/>
              <w:right w:val="nil"/>
            </w:tcBorders>
            <w:shd w:val="clear" w:color="auto" w:fill="auto"/>
            <w:noWrap/>
            <w:vAlign w:val="bottom"/>
            <w:hideMark/>
          </w:tcPr>
          <w:p w14:paraId="1455408C" w14:textId="77777777" w:rsidR="0089627E" w:rsidRPr="0089627E" w:rsidRDefault="0089627E" w:rsidP="0089627E">
            <w:pPr>
              <w:jc w:val="center"/>
              <w:rPr>
                <w:color w:val="000000"/>
              </w:rPr>
            </w:pPr>
            <w:r w:rsidRPr="0089627E">
              <w:rPr>
                <w:color w:val="000000"/>
              </w:rPr>
              <w:t>0.211</w:t>
            </w:r>
          </w:p>
        </w:tc>
      </w:tr>
      <w:tr w:rsidR="0089627E" w:rsidRPr="0089627E" w14:paraId="60D337A0" w14:textId="77777777" w:rsidTr="0089627E">
        <w:trPr>
          <w:trHeight w:val="320"/>
        </w:trPr>
        <w:tc>
          <w:tcPr>
            <w:tcW w:w="828" w:type="dxa"/>
            <w:tcBorders>
              <w:top w:val="nil"/>
              <w:left w:val="nil"/>
              <w:bottom w:val="nil"/>
              <w:right w:val="nil"/>
            </w:tcBorders>
            <w:shd w:val="clear" w:color="auto" w:fill="auto"/>
            <w:noWrap/>
            <w:vAlign w:val="bottom"/>
            <w:hideMark/>
          </w:tcPr>
          <w:p w14:paraId="20FF60E3" w14:textId="77777777" w:rsidR="0089627E" w:rsidRPr="0089627E" w:rsidRDefault="0089627E" w:rsidP="0089627E">
            <w:pPr>
              <w:jc w:val="center"/>
              <w:rPr>
                <w:color w:val="000000"/>
              </w:rPr>
            </w:pPr>
          </w:p>
        </w:tc>
        <w:tc>
          <w:tcPr>
            <w:tcW w:w="754" w:type="dxa"/>
            <w:tcBorders>
              <w:top w:val="nil"/>
              <w:left w:val="nil"/>
              <w:bottom w:val="nil"/>
              <w:right w:val="nil"/>
            </w:tcBorders>
            <w:shd w:val="clear" w:color="auto" w:fill="auto"/>
            <w:noWrap/>
            <w:vAlign w:val="bottom"/>
            <w:hideMark/>
          </w:tcPr>
          <w:p w14:paraId="00349ADE" w14:textId="77777777" w:rsidR="0089627E" w:rsidRPr="0089627E" w:rsidRDefault="0089627E" w:rsidP="0089627E">
            <w:pPr>
              <w:rPr>
                <w:color w:val="000000"/>
              </w:rPr>
            </w:pPr>
            <w:r w:rsidRPr="0089627E">
              <w:rPr>
                <w:color w:val="000000"/>
              </w:rPr>
              <w:t>No</w:t>
            </w:r>
          </w:p>
        </w:tc>
        <w:tc>
          <w:tcPr>
            <w:tcW w:w="504" w:type="dxa"/>
            <w:tcBorders>
              <w:top w:val="nil"/>
              <w:left w:val="nil"/>
              <w:bottom w:val="nil"/>
              <w:right w:val="nil"/>
            </w:tcBorders>
            <w:shd w:val="clear" w:color="auto" w:fill="auto"/>
            <w:noWrap/>
            <w:vAlign w:val="bottom"/>
            <w:hideMark/>
          </w:tcPr>
          <w:p w14:paraId="7D25E52D" w14:textId="77777777" w:rsidR="0089627E" w:rsidRPr="0089627E" w:rsidRDefault="0089627E" w:rsidP="0089627E">
            <w:pPr>
              <w:jc w:val="center"/>
              <w:rPr>
                <w:color w:val="000000"/>
              </w:rPr>
            </w:pPr>
            <w:r w:rsidRPr="0089627E">
              <w:rPr>
                <w:color w:val="000000"/>
              </w:rPr>
              <w:t>13</w:t>
            </w:r>
          </w:p>
        </w:tc>
        <w:tc>
          <w:tcPr>
            <w:tcW w:w="1077" w:type="dxa"/>
            <w:tcBorders>
              <w:top w:val="nil"/>
              <w:left w:val="nil"/>
              <w:bottom w:val="nil"/>
              <w:right w:val="nil"/>
            </w:tcBorders>
            <w:shd w:val="clear" w:color="auto" w:fill="auto"/>
            <w:noWrap/>
            <w:vAlign w:val="bottom"/>
            <w:hideMark/>
          </w:tcPr>
          <w:p w14:paraId="31D5E7D6" w14:textId="77777777" w:rsidR="0089627E" w:rsidRPr="0089627E" w:rsidRDefault="0089627E" w:rsidP="0089627E">
            <w:pPr>
              <w:jc w:val="center"/>
              <w:rPr>
                <w:color w:val="000000"/>
              </w:rPr>
            </w:pPr>
            <w:r w:rsidRPr="0089627E">
              <w:rPr>
                <w:color w:val="000000"/>
              </w:rPr>
              <w:t>3.92</w:t>
            </w:r>
          </w:p>
        </w:tc>
        <w:tc>
          <w:tcPr>
            <w:tcW w:w="2644" w:type="dxa"/>
            <w:tcBorders>
              <w:top w:val="nil"/>
              <w:left w:val="nil"/>
              <w:bottom w:val="nil"/>
              <w:right w:val="nil"/>
            </w:tcBorders>
            <w:shd w:val="clear" w:color="auto" w:fill="auto"/>
            <w:noWrap/>
            <w:vAlign w:val="bottom"/>
            <w:hideMark/>
          </w:tcPr>
          <w:p w14:paraId="762BC199" w14:textId="77777777" w:rsidR="0089627E" w:rsidRPr="0089627E" w:rsidRDefault="0089627E" w:rsidP="0089627E">
            <w:pPr>
              <w:jc w:val="center"/>
              <w:rPr>
                <w:color w:val="000000"/>
              </w:rPr>
            </w:pPr>
            <w:r w:rsidRPr="0089627E">
              <w:rPr>
                <w:color w:val="000000"/>
              </w:rPr>
              <w:t>1.115</w:t>
            </w:r>
          </w:p>
        </w:tc>
        <w:tc>
          <w:tcPr>
            <w:tcW w:w="2954" w:type="dxa"/>
            <w:tcBorders>
              <w:top w:val="nil"/>
              <w:left w:val="nil"/>
              <w:bottom w:val="nil"/>
              <w:right w:val="nil"/>
            </w:tcBorders>
            <w:shd w:val="clear" w:color="auto" w:fill="auto"/>
            <w:noWrap/>
            <w:vAlign w:val="bottom"/>
            <w:hideMark/>
          </w:tcPr>
          <w:p w14:paraId="07AF0804" w14:textId="77777777" w:rsidR="0089627E" w:rsidRPr="0089627E" w:rsidRDefault="0089627E" w:rsidP="0089627E">
            <w:pPr>
              <w:jc w:val="center"/>
              <w:rPr>
                <w:color w:val="000000"/>
              </w:rPr>
            </w:pPr>
            <w:r w:rsidRPr="0089627E">
              <w:rPr>
                <w:color w:val="000000"/>
              </w:rPr>
              <w:t>0.309</w:t>
            </w:r>
          </w:p>
        </w:tc>
      </w:tr>
      <w:tr w:rsidR="0089627E" w:rsidRPr="0089627E" w14:paraId="0A1691ED" w14:textId="77777777" w:rsidTr="0089627E">
        <w:trPr>
          <w:trHeight w:val="320"/>
        </w:trPr>
        <w:tc>
          <w:tcPr>
            <w:tcW w:w="828" w:type="dxa"/>
            <w:tcBorders>
              <w:top w:val="nil"/>
              <w:left w:val="nil"/>
              <w:bottom w:val="nil"/>
              <w:right w:val="nil"/>
            </w:tcBorders>
            <w:shd w:val="clear" w:color="auto" w:fill="auto"/>
            <w:noWrap/>
            <w:vAlign w:val="bottom"/>
            <w:hideMark/>
          </w:tcPr>
          <w:p w14:paraId="2209DB7B" w14:textId="77777777" w:rsidR="0089627E" w:rsidRPr="0089627E" w:rsidRDefault="0089627E" w:rsidP="0089627E">
            <w:pPr>
              <w:rPr>
                <w:color w:val="000000"/>
              </w:rPr>
            </w:pPr>
            <w:r w:rsidRPr="0089627E">
              <w:rPr>
                <w:color w:val="000000"/>
              </w:rPr>
              <w:t>Q14</w:t>
            </w:r>
          </w:p>
        </w:tc>
        <w:tc>
          <w:tcPr>
            <w:tcW w:w="754" w:type="dxa"/>
            <w:tcBorders>
              <w:top w:val="nil"/>
              <w:left w:val="nil"/>
              <w:bottom w:val="nil"/>
              <w:right w:val="nil"/>
            </w:tcBorders>
            <w:shd w:val="clear" w:color="auto" w:fill="auto"/>
            <w:noWrap/>
            <w:vAlign w:val="bottom"/>
            <w:hideMark/>
          </w:tcPr>
          <w:p w14:paraId="6F35B5CD" w14:textId="77777777" w:rsidR="0089627E" w:rsidRPr="0089627E" w:rsidRDefault="0089627E" w:rsidP="0089627E">
            <w:pPr>
              <w:rPr>
                <w:color w:val="000000"/>
              </w:rPr>
            </w:pPr>
            <w:r w:rsidRPr="0089627E">
              <w:rPr>
                <w:color w:val="000000"/>
              </w:rPr>
              <w:t>Yes</w:t>
            </w:r>
          </w:p>
        </w:tc>
        <w:tc>
          <w:tcPr>
            <w:tcW w:w="504" w:type="dxa"/>
            <w:tcBorders>
              <w:top w:val="nil"/>
              <w:left w:val="nil"/>
              <w:bottom w:val="nil"/>
              <w:right w:val="nil"/>
            </w:tcBorders>
            <w:shd w:val="clear" w:color="auto" w:fill="auto"/>
            <w:noWrap/>
            <w:vAlign w:val="bottom"/>
            <w:hideMark/>
          </w:tcPr>
          <w:p w14:paraId="7A8C7B8B" w14:textId="77777777" w:rsidR="0089627E" w:rsidRPr="0089627E" w:rsidRDefault="0089627E" w:rsidP="0089627E">
            <w:pPr>
              <w:jc w:val="center"/>
              <w:rPr>
                <w:color w:val="000000"/>
              </w:rPr>
            </w:pPr>
            <w:r w:rsidRPr="0089627E">
              <w:rPr>
                <w:color w:val="000000"/>
              </w:rPr>
              <w:t>17</w:t>
            </w:r>
          </w:p>
        </w:tc>
        <w:tc>
          <w:tcPr>
            <w:tcW w:w="1077" w:type="dxa"/>
            <w:tcBorders>
              <w:top w:val="nil"/>
              <w:left w:val="nil"/>
              <w:bottom w:val="nil"/>
              <w:right w:val="nil"/>
            </w:tcBorders>
            <w:shd w:val="clear" w:color="auto" w:fill="auto"/>
            <w:noWrap/>
            <w:vAlign w:val="bottom"/>
            <w:hideMark/>
          </w:tcPr>
          <w:p w14:paraId="7A6C9048" w14:textId="77777777" w:rsidR="0089627E" w:rsidRPr="0089627E" w:rsidRDefault="0089627E" w:rsidP="0089627E">
            <w:pPr>
              <w:jc w:val="center"/>
              <w:rPr>
                <w:color w:val="000000"/>
              </w:rPr>
            </w:pPr>
            <w:r w:rsidRPr="0089627E">
              <w:rPr>
                <w:color w:val="000000"/>
              </w:rPr>
              <w:t>3.35</w:t>
            </w:r>
          </w:p>
        </w:tc>
        <w:tc>
          <w:tcPr>
            <w:tcW w:w="2644" w:type="dxa"/>
            <w:tcBorders>
              <w:top w:val="nil"/>
              <w:left w:val="nil"/>
              <w:bottom w:val="nil"/>
              <w:right w:val="nil"/>
            </w:tcBorders>
            <w:shd w:val="clear" w:color="auto" w:fill="auto"/>
            <w:noWrap/>
            <w:vAlign w:val="bottom"/>
            <w:hideMark/>
          </w:tcPr>
          <w:p w14:paraId="31E8260C" w14:textId="77777777" w:rsidR="0089627E" w:rsidRPr="0089627E" w:rsidRDefault="0089627E" w:rsidP="0089627E">
            <w:pPr>
              <w:jc w:val="center"/>
              <w:rPr>
                <w:color w:val="000000"/>
              </w:rPr>
            </w:pPr>
            <w:r w:rsidRPr="0089627E">
              <w:rPr>
                <w:color w:val="000000"/>
              </w:rPr>
              <w:t>0.996</w:t>
            </w:r>
          </w:p>
        </w:tc>
        <w:tc>
          <w:tcPr>
            <w:tcW w:w="2954" w:type="dxa"/>
            <w:tcBorders>
              <w:top w:val="nil"/>
              <w:left w:val="nil"/>
              <w:bottom w:val="nil"/>
              <w:right w:val="nil"/>
            </w:tcBorders>
            <w:shd w:val="clear" w:color="auto" w:fill="auto"/>
            <w:noWrap/>
            <w:vAlign w:val="bottom"/>
            <w:hideMark/>
          </w:tcPr>
          <w:p w14:paraId="320878FF" w14:textId="77777777" w:rsidR="0089627E" w:rsidRPr="0089627E" w:rsidRDefault="0089627E" w:rsidP="0089627E">
            <w:pPr>
              <w:jc w:val="center"/>
              <w:rPr>
                <w:color w:val="000000"/>
              </w:rPr>
            </w:pPr>
            <w:r w:rsidRPr="0089627E">
              <w:rPr>
                <w:color w:val="000000"/>
              </w:rPr>
              <w:t>0.242</w:t>
            </w:r>
          </w:p>
        </w:tc>
      </w:tr>
      <w:tr w:rsidR="0089627E" w:rsidRPr="0089627E" w14:paraId="0DEB0737" w14:textId="77777777" w:rsidTr="0089627E">
        <w:trPr>
          <w:trHeight w:val="320"/>
        </w:trPr>
        <w:tc>
          <w:tcPr>
            <w:tcW w:w="828" w:type="dxa"/>
            <w:tcBorders>
              <w:top w:val="nil"/>
              <w:left w:val="nil"/>
              <w:bottom w:val="nil"/>
              <w:right w:val="nil"/>
            </w:tcBorders>
            <w:shd w:val="clear" w:color="auto" w:fill="auto"/>
            <w:noWrap/>
            <w:vAlign w:val="bottom"/>
            <w:hideMark/>
          </w:tcPr>
          <w:p w14:paraId="1EE8E8EC" w14:textId="77777777" w:rsidR="0089627E" w:rsidRPr="0089627E" w:rsidRDefault="0089627E" w:rsidP="0089627E">
            <w:pPr>
              <w:jc w:val="center"/>
              <w:rPr>
                <w:color w:val="000000"/>
              </w:rPr>
            </w:pPr>
          </w:p>
        </w:tc>
        <w:tc>
          <w:tcPr>
            <w:tcW w:w="754" w:type="dxa"/>
            <w:tcBorders>
              <w:top w:val="nil"/>
              <w:left w:val="nil"/>
              <w:bottom w:val="nil"/>
              <w:right w:val="nil"/>
            </w:tcBorders>
            <w:shd w:val="clear" w:color="auto" w:fill="auto"/>
            <w:noWrap/>
            <w:vAlign w:val="bottom"/>
            <w:hideMark/>
          </w:tcPr>
          <w:p w14:paraId="683C6592" w14:textId="77777777" w:rsidR="0089627E" w:rsidRPr="0089627E" w:rsidRDefault="0089627E" w:rsidP="0089627E">
            <w:pPr>
              <w:rPr>
                <w:color w:val="000000"/>
              </w:rPr>
            </w:pPr>
            <w:r w:rsidRPr="0089627E">
              <w:rPr>
                <w:color w:val="000000"/>
              </w:rPr>
              <w:t>No</w:t>
            </w:r>
          </w:p>
        </w:tc>
        <w:tc>
          <w:tcPr>
            <w:tcW w:w="504" w:type="dxa"/>
            <w:tcBorders>
              <w:top w:val="nil"/>
              <w:left w:val="nil"/>
              <w:bottom w:val="nil"/>
              <w:right w:val="nil"/>
            </w:tcBorders>
            <w:shd w:val="clear" w:color="auto" w:fill="auto"/>
            <w:noWrap/>
            <w:vAlign w:val="bottom"/>
            <w:hideMark/>
          </w:tcPr>
          <w:p w14:paraId="701188F3" w14:textId="77777777" w:rsidR="0089627E" w:rsidRPr="0089627E" w:rsidRDefault="0089627E" w:rsidP="0089627E">
            <w:pPr>
              <w:jc w:val="center"/>
              <w:rPr>
                <w:color w:val="000000"/>
              </w:rPr>
            </w:pPr>
            <w:r w:rsidRPr="0089627E">
              <w:rPr>
                <w:color w:val="000000"/>
              </w:rPr>
              <w:t>13</w:t>
            </w:r>
          </w:p>
        </w:tc>
        <w:tc>
          <w:tcPr>
            <w:tcW w:w="1077" w:type="dxa"/>
            <w:tcBorders>
              <w:top w:val="nil"/>
              <w:left w:val="nil"/>
              <w:bottom w:val="nil"/>
              <w:right w:val="nil"/>
            </w:tcBorders>
            <w:shd w:val="clear" w:color="auto" w:fill="auto"/>
            <w:noWrap/>
            <w:vAlign w:val="bottom"/>
            <w:hideMark/>
          </w:tcPr>
          <w:p w14:paraId="6BBFB63B" w14:textId="77777777" w:rsidR="0089627E" w:rsidRPr="0089627E" w:rsidRDefault="0089627E" w:rsidP="0089627E">
            <w:pPr>
              <w:jc w:val="center"/>
              <w:rPr>
                <w:color w:val="000000"/>
              </w:rPr>
            </w:pPr>
            <w:r w:rsidRPr="0089627E">
              <w:rPr>
                <w:color w:val="000000"/>
              </w:rPr>
              <w:t>3.46</w:t>
            </w:r>
          </w:p>
        </w:tc>
        <w:tc>
          <w:tcPr>
            <w:tcW w:w="2644" w:type="dxa"/>
            <w:tcBorders>
              <w:top w:val="nil"/>
              <w:left w:val="nil"/>
              <w:bottom w:val="nil"/>
              <w:right w:val="nil"/>
            </w:tcBorders>
            <w:shd w:val="clear" w:color="auto" w:fill="auto"/>
            <w:noWrap/>
            <w:vAlign w:val="bottom"/>
            <w:hideMark/>
          </w:tcPr>
          <w:p w14:paraId="34BEDB43" w14:textId="77777777" w:rsidR="0089627E" w:rsidRPr="0089627E" w:rsidRDefault="0089627E" w:rsidP="0089627E">
            <w:pPr>
              <w:jc w:val="center"/>
              <w:rPr>
                <w:color w:val="000000"/>
              </w:rPr>
            </w:pPr>
            <w:r w:rsidRPr="0089627E">
              <w:rPr>
                <w:color w:val="000000"/>
              </w:rPr>
              <w:t>0.967</w:t>
            </w:r>
          </w:p>
        </w:tc>
        <w:tc>
          <w:tcPr>
            <w:tcW w:w="2954" w:type="dxa"/>
            <w:tcBorders>
              <w:top w:val="nil"/>
              <w:left w:val="nil"/>
              <w:bottom w:val="nil"/>
              <w:right w:val="nil"/>
            </w:tcBorders>
            <w:shd w:val="clear" w:color="auto" w:fill="auto"/>
            <w:noWrap/>
            <w:vAlign w:val="bottom"/>
            <w:hideMark/>
          </w:tcPr>
          <w:p w14:paraId="18EE6D7D" w14:textId="77777777" w:rsidR="0089627E" w:rsidRPr="0089627E" w:rsidRDefault="0089627E" w:rsidP="0089627E">
            <w:pPr>
              <w:jc w:val="center"/>
              <w:rPr>
                <w:color w:val="000000"/>
              </w:rPr>
            </w:pPr>
            <w:r w:rsidRPr="0089627E">
              <w:rPr>
                <w:color w:val="000000"/>
              </w:rPr>
              <w:t>0.268</w:t>
            </w:r>
          </w:p>
        </w:tc>
      </w:tr>
      <w:tr w:rsidR="0089627E" w:rsidRPr="0089627E" w14:paraId="2E99CBB8" w14:textId="77777777" w:rsidTr="0089627E">
        <w:trPr>
          <w:trHeight w:val="320"/>
        </w:trPr>
        <w:tc>
          <w:tcPr>
            <w:tcW w:w="828" w:type="dxa"/>
            <w:tcBorders>
              <w:top w:val="nil"/>
              <w:left w:val="nil"/>
              <w:bottom w:val="nil"/>
              <w:right w:val="nil"/>
            </w:tcBorders>
            <w:shd w:val="clear" w:color="auto" w:fill="auto"/>
            <w:noWrap/>
            <w:vAlign w:val="bottom"/>
            <w:hideMark/>
          </w:tcPr>
          <w:p w14:paraId="0C80824E" w14:textId="77777777" w:rsidR="0089627E" w:rsidRPr="0089627E" w:rsidRDefault="0089627E" w:rsidP="0089627E">
            <w:pPr>
              <w:rPr>
                <w:color w:val="000000"/>
              </w:rPr>
            </w:pPr>
            <w:r w:rsidRPr="0089627E">
              <w:rPr>
                <w:color w:val="000000"/>
              </w:rPr>
              <w:t>Q15</w:t>
            </w:r>
          </w:p>
        </w:tc>
        <w:tc>
          <w:tcPr>
            <w:tcW w:w="754" w:type="dxa"/>
            <w:tcBorders>
              <w:top w:val="nil"/>
              <w:left w:val="nil"/>
              <w:bottom w:val="nil"/>
              <w:right w:val="nil"/>
            </w:tcBorders>
            <w:shd w:val="clear" w:color="auto" w:fill="auto"/>
            <w:noWrap/>
            <w:vAlign w:val="bottom"/>
            <w:hideMark/>
          </w:tcPr>
          <w:p w14:paraId="39139C17" w14:textId="77777777" w:rsidR="0089627E" w:rsidRPr="0089627E" w:rsidRDefault="0089627E" w:rsidP="0089627E">
            <w:pPr>
              <w:rPr>
                <w:color w:val="000000"/>
              </w:rPr>
            </w:pPr>
            <w:r w:rsidRPr="0089627E">
              <w:rPr>
                <w:color w:val="000000"/>
              </w:rPr>
              <w:t>Yes</w:t>
            </w:r>
          </w:p>
        </w:tc>
        <w:tc>
          <w:tcPr>
            <w:tcW w:w="504" w:type="dxa"/>
            <w:tcBorders>
              <w:top w:val="nil"/>
              <w:left w:val="nil"/>
              <w:bottom w:val="nil"/>
              <w:right w:val="nil"/>
            </w:tcBorders>
            <w:shd w:val="clear" w:color="auto" w:fill="auto"/>
            <w:noWrap/>
            <w:vAlign w:val="bottom"/>
            <w:hideMark/>
          </w:tcPr>
          <w:p w14:paraId="4057E936" w14:textId="77777777" w:rsidR="0089627E" w:rsidRPr="0089627E" w:rsidRDefault="0089627E" w:rsidP="0089627E">
            <w:pPr>
              <w:jc w:val="center"/>
              <w:rPr>
                <w:color w:val="000000"/>
              </w:rPr>
            </w:pPr>
            <w:r w:rsidRPr="0089627E">
              <w:rPr>
                <w:color w:val="000000"/>
              </w:rPr>
              <w:t>17</w:t>
            </w:r>
          </w:p>
        </w:tc>
        <w:tc>
          <w:tcPr>
            <w:tcW w:w="1077" w:type="dxa"/>
            <w:tcBorders>
              <w:top w:val="nil"/>
              <w:left w:val="nil"/>
              <w:bottom w:val="nil"/>
              <w:right w:val="nil"/>
            </w:tcBorders>
            <w:shd w:val="clear" w:color="auto" w:fill="auto"/>
            <w:noWrap/>
            <w:vAlign w:val="bottom"/>
            <w:hideMark/>
          </w:tcPr>
          <w:p w14:paraId="079A81B4" w14:textId="77777777" w:rsidR="0089627E" w:rsidRPr="0089627E" w:rsidRDefault="0089627E" w:rsidP="0089627E">
            <w:pPr>
              <w:jc w:val="center"/>
              <w:rPr>
                <w:color w:val="000000"/>
              </w:rPr>
            </w:pPr>
            <w:r w:rsidRPr="0089627E">
              <w:rPr>
                <w:color w:val="000000"/>
              </w:rPr>
              <w:t>2.82</w:t>
            </w:r>
          </w:p>
        </w:tc>
        <w:tc>
          <w:tcPr>
            <w:tcW w:w="2644" w:type="dxa"/>
            <w:tcBorders>
              <w:top w:val="nil"/>
              <w:left w:val="nil"/>
              <w:bottom w:val="nil"/>
              <w:right w:val="nil"/>
            </w:tcBorders>
            <w:shd w:val="clear" w:color="auto" w:fill="auto"/>
            <w:noWrap/>
            <w:vAlign w:val="bottom"/>
            <w:hideMark/>
          </w:tcPr>
          <w:p w14:paraId="4D6E9C00" w14:textId="77777777" w:rsidR="0089627E" w:rsidRPr="0089627E" w:rsidRDefault="0089627E" w:rsidP="0089627E">
            <w:pPr>
              <w:jc w:val="center"/>
              <w:rPr>
                <w:color w:val="000000"/>
              </w:rPr>
            </w:pPr>
            <w:r w:rsidRPr="0089627E">
              <w:rPr>
                <w:color w:val="000000"/>
              </w:rPr>
              <w:t>0.809</w:t>
            </w:r>
          </w:p>
        </w:tc>
        <w:tc>
          <w:tcPr>
            <w:tcW w:w="2954" w:type="dxa"/>
            <w:tcBorders>
              <w:top w:val="nil"/>
              <w:left w:val="nil"/>
              <w:bottom w:val="nil"/>
              <w:right w:val="nil"/>
            </w:tcBorders>
            <w:shd w:val="clear" w:color="auto" w:fill="auto"/>
            <w:noWrap/>
            <w:vAlign w:val="bottom"/>
            <w:hideMark/>
          </w:tcPr>
          <w:p w14:paraId="27637C06" w14:textId="77777777" w:rsidR="0089627E" w:rsidRPr="0089627E" w:rsidRDefault="0089627E" w:rsidP="0089627E">
            <w:pPr>
              <w:jc w:val="center"/>
              <w:rPr>
                <w:color w:val="000000"/>
              </w:rPr>
            </w:pPr>
            <w:r w:rsidRPr="0089627E">
              <w:rPr>
                <w:color w:val="000000"/>
              </w:rPr>
              <w:t>0.196</w:t>
            </w:r>
          </w:p>
        </w:tc>
      </w:tr>
      <w:tr w:rsidR="0089627E" w:rsidRPr="0089627E" w14:paraId="45CA80DD" w14:textId="77777777" w:rsidTr="0089627E">
        <w:trPr>
          <w:trHeight w:val="320"/>
        </w:trPr>
        <w:tc>
          <w:tcPr>
            <w:tcW w:w="828" w:type="dxa"/>
            <w:tcBorders>
              <w:top w:val="nil"/>
              <w:left w:val="nil"/>
              <w:bottom w:val="nil"/>
              <w:right w:val="nil"/>
            </w:tcBorders>
            <w:shd w:val="clear" w:color="auto" w:fill="auto"/>
            <w:noWrap/>
            <w:vAlign w:val="bottom"/>
            <w:hideMark/>
          </w:tcPr>
          <w:p w14:paraId="5D292E01" w14:textId="77777777" w:rsidR="0089627E" w:rsidRPr="0089627E" w:rsidRDefault="0089627E" w:rsidP="0089627E">
            <w:pPr>
              <w:jc w:val="center"/>
              <w:rPr>
                <w:color w:val="000000"/>
              </w:rPr>
            </w:pPr>
          </w:p>
        </w:tc>
        <w:tc>
          <w:tcPr>
            <w:tcW w:w="754" w:type="dxa"/>
            <w:tcBorders>
              <w:top w:val="nil"/>
              <w:left w:val="nil"/>
              <w:bottom w:val="nil"/>
              <w:right w:val="nil"/>
            </w:tcBorders>
            <w:shd w:val="clear" w:color="auto" w:fill="auto"/>
            <w:noWrap/>
            <w:vAlign w:val="bottom"/>
            <w:hideMark/>
          </w:tcPr>
          <w:p w14:paraId="0FD6C63D" w14:textId="77777777" w:rsidR="0089627E" w:rsidRPr="0089627E" w:rsidRDefault="0089627E" w:rsidP="0089627E">
            <w:pPr>
              <w:rPr>
                <w:color w:val="000000"/>
              </w:rPr>
            </w:pPr>
            <w:r w:rsidRPr="0089627E">
              <w:rPr>
                <w:color w:val="000000"/>
              </w:rPr>
              <w:t>No</w:t>
            </w:r>
          </w:p>
        </w:tc>
        <w:tc>
          <w:tcPr>
            <w:tcW w:w="504" w:type="dxa"/>
            <w:tcBorders>
              <w:top w:val="nil"/>
              <w:left w:val="nil"/>
              <w:bottom w:val="nil"/>
              <w:right w:val="nil"/>
            </w:tcBorders>
            <w:shd w:val="clear" w:color="auto" w:fill="auto"/>
            <w:noWrap/>
            <w:vAlign w:val="bottom"/>
            <w:hideMark/>
          </w:tcPr>
          <w:p w14:paraId="3D7FDEE3" w14:textId="77777777" w:rsidR="0089627E" w:rsidRPr="0089627E" w:rsidRDefault="0089627E" w:rsidP="0089627E">
            <w:pPr>
              <w:jc w:val="center"/>
              <w:rPr>
                <w:color w:val="000000"/>
              </w:rPr>
            </w:pPr>
            <w:r w:rsidRPr="0089627E">
              <w:rPr>
                <w:color w:val="000000"/>
              </w:rPr>
              <w:t>13</w:t>
            </w:r>
          </w:p>
        </w:tc>
        <w:tc>
          <w:tcPr>
            <w:tcW w:w="1077" w:type="dxa"/>
            <w:tcBorders>
              <w:top w:val="nil"/>
              <w:left w:val="nil"/>
              <w:bottom w:val="nil"/>
              <w:right w:val="nil"/>
            </w:tcBorders>
            <w:shd w:val="clear" w:color="auto" w:fill="auto"/>
            <w:noWrap/>
            <w:vAlign w:val="bottom"/>
            <w:hideMark/>
          </w:tcPr>
          <w:p w14:paraId="6D96844D" w14:textId="77777777" w:rsidR="0089627E" w:rsidRPr="0089627E" w:rsidRDefault="0089627E" w:rsidP="0089627E">
            <w:pPr>
              <w:jc w:val="center"/>
              <w:rPr>
                <w:color w:val="000000"/>
              </w:rPr>
            </w:pPr>
            <w:r w:rsidRPr="0089627E">
              <w:rPr>
                <w:color w:val="000000"/>
              </w:rPr>
              <w:t>3.31</w:t>
            </w:r>
          </w:p>
        </w:tc>
        <w:tc>
          <w:tcPr>
            <w:tcW w:w="2644" w:type="dxa"/>
            <w:tcBorders>
              <w:top w:val="nil"/>
              <w:left w:val="nil"/>
              <w:bottom w:val="nil"/>
              <w:right w:val="nil"/>
            </w:tcBorders>
            <w:shd w:val="clear" w:color="auto" w:fill="auto"/>
            <w:noWrap/>
            <w:vAlign w:val="bottom"/>
            <w:hideMark/>
          </w:tcPr>
          <w:p w14:paraId="425E7602" w14:textId="77777777" w:rsidR="0089627E" w:rsidRPr="0089627E" w:rsidRDefault="0089627E" w:rsidP="0089627E">
            <w:pPr>
              <w:jc w:val="center"/>
              <w:rPr>
                <w:color w:val="000000"/>
              </w:rPr>
            </w:pPr>
            <w:r w:rsidRPr="0089627E">
              <w:rPr>
                <w:color w:val="000000"/>
              </w:rPr>
              <w:t>0.947</w:t>
            </w:r>
          </w:p>
        </w:tc>
        <w:tc>
          <w:tcPr>
            <w:tcW w:w="2954" w:type="dxa"/>
            <w:tcBorders>
              <w:top w:val="nil"/>
              <w:left w:val="nil"/>
              <w:bottom w:val="nil"/>
              <w:right w:val="nil"/>
            </w:tcBorders>
            <w:shd w:val="clear" w:color="auto" w:fill="auto"/>
            <w:noWrap/>
            <w:vAlign w:val="bottom"/>
            <w:hideMark/>
          </w:tcPr>
          <w:p w14:paraId="3CE20444" w14:textId="77777777" w:rsidR="0089627E" w:rsidRPr="0089627E" w:rsidRDefault="0089627E" w:rsidP="0089627E">
            <w:pPr>
              <w:jc w:val="center"/>
              <w:rPr>
                <w:color w:val="000000"/>
              </w:rPr>
            </w:pPr>
            <w:r w:rsidRPr="0089627E">
              <w:rPr>
                <w:color w:val="000000"/>
              </w:rPr>
              <w:t>0.263</w:t>
            </w:r>
          </w:p>
        </w:tc>
      </w:tr>
      <w:tr w:rsidR="0089627E" w:rsidRPr="0089627E" w14:paraId="3002444C" w14:textId="77777777" w:rsidTr="0089627E">
        <w:trPr>
          <w:trHeight w:val="320"/>
        </w:trPr>
        <w:tc>
          <w:tcPr>
            <w:tcW w:w="828" w:type="dxa"/>
            <w:tcBorders>
              <w:top w:val="nil"/>
              <w:left w:val="nil"/>
              <w:bottom w:val="nil"/>
              <w:right w:val="nil"/>
            </w:tcBorders>
            <w:shd w:val="clear" w:color="auto" w:fill="auto"/>
            <w:noWrap/>
            <w:vAlign w:val="bottom"/>
            <w:hideMark/>
          </w:tcPr>
          <w:p w14:paraId="04BE882A" w14:textId="77777777" w:rsidR="0089627E" w:rsidRPr="0089627E" w:rsidRDefault="0089627E" w:rsidP="0089627E">
            <w:pPr>
              <w:rPr>
                <w:color w:val="000000"/>
              </w:rPr>
            </w:pPr>
            <w:r w:rsidRPr="0089627E">
              <w:rPr>
                <w:color w:val="000000"/>
              </w:rPr>
              <w:t>Q16</w:t>
            </w:r>
          </w:p>
        </w:tc>
        <w:tc>
          <w:tcPr>
            <w:tcW w:w="754" w:type="dxa"/>
            <w:tcBorders>
              <w:top w:val="nil"/>
              <w:left w:val="nil"/>
              <w:bottom w:val="nil"/>
              <w:right w:val="nil"/>
            </w:tcBorders>
            <w:shd w:val="clear" w:color="auto" w:fill="auto"/>
            <w:noWrap/>
            <w:vAlign w:val="bottom"/>
            <w:hideMark/>
          </w:tcPr>
          <w:p w14:paraId="1C7A59A0" w14:textId="77777777" w:rsidR="0089627E" w:rsidRPr="0089627E" w:rsidRDefault="0089627E" w:rsidP="0089627E">
            <w:pPr>
              <w:rPr>
                <w:color w:val="000000"/>
              </w:rPr>
            </w:pPr>
            <w:r w:rsidRPr="0089627E">
              <w:rPr>
                <w:color w:val="000000"/>
              </w:rPr>
              <w:t>Yes</w:t>
            </w:r>
          </w:p>
        </w:tc>
        <w:tc>
          <w:tcPr>
            <w:tcW w:w="504" w:type="dxa"/>
            <w:tcBorders>
              <w:top w:val="nil"/>
              <w:left w:val="nil"/>
              <w:bottom w:val="nil"/>
              <w:right w:val="nil"/>
            </w:tcBorders>
            <w:shd w:val="clear" w:color="auto" w:fill="auto"/>
            <w:noWrap/>
            <w:vAlign w:val="bottom"/>
            <w:hideMark/>
          </w:tcPr>
          <w:p w14:paraId="1CCD029A" w14:textId="77777777" w:rsidR="0089627E" w:rsidRPr="0089627E" w:rsidRDefault="0089627E" w:rsidP="0089627E">
            <w:pPr>
              <w:jc w:val="center"/>
              <w:rPr>
                <w:color w:val="000000"/>
              </w:rPr>
            </w:pPr>
            <w:r w:rsidRPr="0089627E">
              <w:rPr>
                <w:color w:val="000000"/>
              </w:rPr>
              <w:t>17</w:t>
            </w:r>
          </w:p>
        </w:tc>
        <w:tc>
          <w:tcPr>
            <w:tcW w:w="1077" w:type="dxa"/>
            <w:tcBorders>
              <w:top w:val="nil"/>
              <w:left w:val="nil"/>
              <w:bottom w:val="nil"/>
              <w:right w:val="nil"/>
            </w:tcBorders>
            <w:shd w:val="clear" w:color="auto" w:fill="auto"/>
            <w:noWrap/>
            <w:vAlign w:val="bottom"/>
            <w:hideMark/>
          </w:tcPr>
          <w:p w14:paraId="7FE99F9D" w14:textId="77777777" w:rsidR="0089627E" w:rsidRPr="0089627E" w:rsidRDefault="0089627E" w:rsidP="0089627E">
            <w:pPr>
              <w:jc w:val="center"/>
              <w:rPr>
                <w:color w:val="000000"/>
              </w:rPr>
            </w:pPr>
            <w:r w:rsidRPr="0089627E">
              <w:rPr>
                <w:color w:val="000000"/>
              </w:rPr>
              <w:t>2.88</w:t>
            </w:r>
          </w:p>
        </w:tc>
        <w:tc>
          <w:tcPr>
            <w:tcW w:w="2644" w:type="dxa"/>
            <w:tcBorders>
              <w:top w:val="nil"/>
              <w:left w:val="nil"/>
              <w:bottom w:val="nil"/>
              <w:right w:val="nil"/>
            </w:tcBorders>
            <w:shd w:val="clear" w:color="auto" w:fill="auto"/>
            <w:noWrap/>
            <w:vAlign w:val="bottom"/>
            <w:hideMark/>
          </w:tcPr>
          <w:p w14:paraId="409D49CA" w14:textId="77777777" w:rsidR="0089627E" w:rsidRPr="0089627E" w:rsidRDefault="0089627E" w:rsidP="0089627E">
            <w:pPr>
              <w:jc w:val="center"/>
              <w:rPr>
                <w:color w:val="000000"/>
              </w:rPr>
            </w:pPr>
            <w:r w:rsidRPr="0089627E">
              <w:rPr>
                <w:color w:val="000000"/>
              </w:rPr>
              <w:t>0.485</w:t>
            </w:r>
          </w:p>
        </w:tc>
        <w:tc>
          <w:tcPr>
            <w:tcW w:w="2954" w:type="dxa"/>
            <w:tcBorders>
              <w:top w:val="nil"/>
              <w:left w:val="nil"/>
              <w:bottom w:val="nil"/>
              <w:right w:val="nil"/>
            </w:tcBorders>
            <w:shd w:val="clear" w:color="auto" w:fill="auto"/>
            <w:noWrap/>
            <w:vAlign w:val="bottom"/>
            <w:hideMark/>
          </w:tcPr>
          <w:p w14:paraId="6D2498AE" w14:textId="77777777" w:rsidR="0089627E" w:rsidRPr="0089627E" w:rsidRDefault="0089627E" w:rsidP="0089627E">
            <w:pPr>
              <w:jc w:val="center"/>
              <w:rPr>
                <w:color w:val="000000"/>
              </w:rPr>
            </w:pPr>
            <w:r w:rsidRPr="0089627E">
              <w:rPr>
                <w:color w:val="000000"/>
              </w:rPr>
              <w:t>0.118</w:t>
            </w:r>
          </w:p>
        </w:tc>
      </w:tr>
      <w:tr w:rsidR="0089627E" w:rsidRPr="0089627E" w14:paraId="5394E768" w14:textId="77777777" w:rsidTr="0089627E">
        <w:trPr>
          <w:trHeight w:val="320"/>
        </w:trPr>
        <w:tc>
          <w:tcPr>
            <w:tcW w:w="828" w:type="dxa"/>
            <w:tcBorders>
              <w:top w:val="nil"/>
              <w:left w:val="nil"/>
              <w:bottom w:val="nil"/>
              <w:right w:val="nil"/>
            </w:tcBorders>
            <w:shd w:val="clear" w:color="auto" w:fill="auto"/>
            <w:noWrap/>
            <w:vAlign w:val="bottom"/>
            <w:hideMark/>
          </w:tcPr>
          <w:p w14:paraId="6202DF77" w14:textId="77777777" w:rsidR="0089627E" w:rsidRPr="0089627E" w:rsidRDefault="0089627E" w:rsidP="0089627E">
            <w:pPr>
              <w:jc w:val="center"/>
              <w:rPr>
                <w:color w:val="000000"/>
              </w:rPr>
            </w:pPr>
          </w:p>
        </w:tc>
        <w:tc>
          <w:tcPr>
            <w:tcW w:w="754" w:type="dxa"/>
            <w:tcBorders>
              <w:top w:val="nil"/>
              <w:left w:val="nil"/>
              <w:bottom w:val="nil"/>
              <w:right w:val="nil"/>
            </w:tcBorders>
            <w:shd w:val="clear" w:color="auto" w:fill="auto"/>
            <w:noWrap/>
            <w:vAlign w:val="bottom"/>
            <w:hideMark/>
          </w:tcPr>
          <w:p w14:paraId="2343B97D" w14:textId="77777777" w:rsidR="0089627E" w:rsidRPr="0089627E" w:rsidRDefault="0089627E" w:rsidP="0089627E">
            <w:pPr>
              <w:rPr>
                <w:color w:val="000000"/>
              </w:rPr>
            </w:pPr>
            <w:r w:rsidRPr="0089627E">
              <w:rPr>
                <w:color w:val="000000"/>
              </w:rPr>
              <w:t>No</w:t>
            </w:r>
          </w:p>
        </w:tc>
        <w:tc>
          <w:tcPr>
            <w:tcW w:w="504" w:type="dxa"/>
            <w:tcBorders>
              <w:top w:val="nil"/>
              <w:left w:val="nil"/>
              <w:bottom w:val="nil"/>
              <w:right w:val="nil"/>
            </w:tcBorders>
            <w:shd w:val="clear" w:color="auto" w:fill="auto"/>
            <w:noWrap/>
            <w:vAlign w:val="bottom"/>
            <w:hideMark/>
          </w:tcPr>
          <w:p w14:paraId="782FC168" w14:textId="77777777" w:rsidR="0089627E" w:rsidRPr="0089627E" w:rsidRDefault="0089627E" w:rsidP="0089627E">
            <w:pPr>
              <w:jc w:val="center"/>
              <w:rPr>
                <w:color w:val="000000"/>
              </w:rPr>
            </w:pPr>
            <w:r w:rsidRPr="0089627E">
              <w:rPr>
                <w:color w:val="000000"/>
              </w:rPr>
              <w:t>13</w:t>
            </w:r>
          </w:p>
        </w:tc>
        <w:tc>
          <w:tcPr>
            <w:tcW w:w="1077" w:type="dxa"/>
            <w:tcBorders>
              <w:top w:val="nil"/>
              <w:left w:val="nil"/>
              <w:bottom w:val="nil"/>
              <w:right w:val="nil"/>
            </w:tcBorders>
            <w:shd w:val="clear" w:color="auto" w:fill="auto"/>
            <w:noWrap/>
            <w:vAlign w:val="bottom"/>
            <w:hideMark/>
          </w:tcPr>
          <w:p w14:paraId="5B1B9A2E" w14:textId="77777777" w:rsidR="0089627E" w:rsidRPr="0089627E" w:rsidRDefault="0089627E" w:rsidP="0089627E">
            <w:pPr>
              <w:jc w:val="center"/>
              <w:rPr>
                <w:color w:val="000000"/>
              </w:rPr>
            </w:pPr>
            <w:r w:rsidRPr="0089627E">
              <w:rPr>
                <w:color w:val="000000"/>
              </w:rPr>
              <w:t>3.31</w:t>
            </w:r>
          </w:p>
        </w:tc>
        <w:tc>
          <w:tcPr>
            <w:tcW w:w="2644" w:type="dxa"/>
            <w:tcBorders>
              <w:top w:val="nil"/>
              <w:left w:val="nil"/>
              <w:bottom w:val="nil"/>
              <w:right w:val="nil"/>
            </w:tcBorders>
            <w:shd w:val="clear" w:color="auto" w:fill="auto"/>
            <w:noWrap/>
            <w:vAlign w:val="bottom"/>
            <w:hideMark/>
          </w:tcPr>
          <w:p w14:paraId="4CF6CA06" w14:textId="77777777" w:rsidR="0089627E" w:rsidRPr="0089627E" w:rsidRDefault="0089627E" w:rsidP="0089627E">
            <w:pPr>
              <w:jc w:val="center"/>
              <w:rPr>
                <w:color w:val="000000"/>
              </w:rPr>
            </w:pPr>
            <w:r w:rsidRPr="0089627E">
              <w:rPr>
                <w:color w:val="000000"/>
              </w:rPr>
              <w:t>0.855</w:t>
            </w:r>
          </w:p>
        </w:tc>
        <w:tc>
          <w:tcPr>
            <w:tcW w:w="2954" w:type="dxa"/>
            <w:tcBorders>
              <w:top w:val="nil"/>
              <w:left w:val="nil"/>
              <w:bottom w:val="nil"/>
              <w:right w:val="nil"/>
            </w:tcBorders>
            <w:shd w:val="clear" w:color="auto" w:fill="auto"/>
            <w:noWrap/>
            <w:vAlign w:val="bottom"/>
            <w:hideMark/>
          </w:tcPr>
          <w:p w14:paraId="32B136ED" w14:textId="77777777" w:rsidR="0089627E" w:rsidRPr="0089627E" w:rsidRDefault="0089627E" w:rsidP="0089627E">
            <w:pPr>
              <w:jc w:val="center"/>
              <w:rPr>
                <w:color w:val="000000"/>
              </w:rPr>
            </w:pPr>
            <w:r w:rsidRPr="0089627E">
              <w:rPr>
                <w:color w:val="000000"/>
              </w:rPr>
              <w:t>0.237</w:t>
            </w:r>
          </w:p>
        </w:tc>
      </w:tr>
      <w:tr w:rsidR="0089627E" w:rsidRPr="0089627E" w14:paraId="4020D32A" w14:textId="77777777" w:rsidTr="0089627E">
        <w:trPr>
          <w:trHeight w:val="320"/>
        </w:trPr>
        <w:tc>
          <w:tcPr>
            <w:tcW w:w="828" w:type="dxa"/>
            <w:tcBorders>
              <w:top w:val="nil"/>
              <w:left w:val="nil"/>
              <w:bottom w:val="nil"/>
              <w:right w:val="nil"/>
            </w:tcBorders>
            <w:shd w:val="clear" w:color="auto" w:fill="auto"/>
            <w:noWrap/>
            <w:vAlign w:val="bottom"/>
            <w:hideMark/>
          </w:tcPr>
          <w:p w14:paraId="127E5B4C" w14:textId="77777777" w:rsidR="0089627E" w:rsidRPr="0089627E" w:rsidRDefault="0089627E" w:rsidP="0089627E">
            <w:pPr>
              <w:rPr>
                <w:color w:val="000000"/>
              </w:rPr>
            </w:pPr>
            <w:r w:rsidRPr="0089627E">
              <w:rPr>
                <w:color w:val="000000"/>
              </w:rPr>
              <w:lastRenderedPageBreak/>
              <w:t>Q17</w:t>
            </w:r>
          </w:p>
        </w:tc>
        <w:tc>
          <w:tcPr>
            <w:tcW w:w="754" w:type="dxa"/>
            <w:tcBorders>
              <w:top w:val="nil"/>
              <w:left w:val="nil"/>
              <w:bottom w:val="nil"/>
              <w:right w:val="nil"/>
            </w:tcBorders>
            <w:shd w:val="clear" w:color="auto" w:fill="auto"/>
            <w:noWrap/>
            <w:vAlign w:val="bottom"/>
            <w:hideMark/>
          </w:tcPr>
          <w:p w14:paraId="14813646" w14:textId="77777777" w:rsidR="0089627E" w:rsidRPr="0089627E" w:rsidRDefault="0089627E" w:rsidP="0089627E">
            <w:pPr>
              <w:rPr>
                <w:color w:val="000000"/>
              </w:rPr>
            </w:pPr>
            <w:r w:rsidRPr="0089627E">
              <w:rPr>
                <w:color w:val="000000"/>
              </w:rPr>
              <w:t>Yes</w:t>
            </w:r>
          </w:p>
        </w:tc>
        <w:tc>
          <w:tcPr>
            <w:tcW w:w="504" w:type="dxa"/>
            <w:tcBorders>
              <w:top w:val="nil"/>
              <w:left w:val="nil"/>
              <w:bottom w:val="nil"/>
              <w:right w:val="nil"/>
            </w:tcBorders>
            <w:shd w:val="clear" w:color="auto" w:fill="auto"/>
            <w:noWrap/>
            <w:vAlign w:val="bottom"/>
            <w:hideMark/>
          </w:tcPr>
          <w:p w14:paraId="3C0BCFBB" w14:textId="77777777" w:rsidR="0089627E" w:rsidRPr="0089627E" w:rsidRDefault="0089627E" w:rsidP="0089627E">
            <w:pPr>
              <w:jc w:val="center"/>
              <w:rPr>
                <w:color w:val="000000"/>
              </w:rPr>
            </w:pPr>
            <w:r w:rsidRPr="0089627E">
              <w:rPr>
                <w:color w:val="000000"/>
              </w:rPr>
              <w:t>17</w:t>
            </w:r>
          </w:p>
        </w:tc>
        <w:tc>
          <w:tcPr>
            <w:tcW w:w="1077" w:type="dxa"/>
            <w:tcBorders>
              <w:top w:val="nil"/>
              <w:left w:val="nil"/>
              <w:bottom w:val="nil"/>
              <w:right w:val="nil"/>
            </w:tcBorders>
            <w:shd w:val="clear" w:color="auto" w:fill="auto"/>
            <w:noWrap/>
            <w:vAlign w:val="bottom"/>
            <w:hideMark/>
          </w:tcPr>
          <w:p w14:paraId="2C2D0A88" w14:textId="77777777" w:rsidR="0089627E" w:rsidRPr="0089627E" w:rsidRDefault="0089627E" w:rsidP="0089627E">
            <w:pPr>
              <w:jc w:val="center"/>
              <w:rPr>
                <w:color w:val="000000"/>
              </w:rPr>
            </w:pPr>
            <w:r w:rsidRPr="0089627E">
              <w:rPr>
                <w:color w:val="000000"/>
              </w:rPr>
              <w:t>3.35</w:t>
            </w:r>
          </w:p>
        </w:tc>
        <w:tc>
          <w:tcPr>
            <w:tcW w:w="2644" w:type="dxa"/>
            <w:tcBorders>
              <w:top w:val="nil"/>
              <w:left w:val="nil"/>
              <w:bottom w:val="nil"/>
              <w:right w:val="nil"/>
            </w:tcBorders>
            <w:shd w:val="clear" w:color="auto" w:fill="auto"/>
            <w:noWrap/>
            <w:vAlign w:val="bottom"/>
            <w:hideMark/>
          </w:tcPr>
          <w:p w14:paraId="56F9D5D4" w14:textId="77777777" w:rsidR="0089627E" w:rsidRPr="0089627E" w:rsidRDefault="0089627E" w:rsidP="0089627E">
            <w:pPr>
              <w:jc w:val="center"/>
              <w:rPr>
                <w:color w:val="000000"/>
              </w:rPr>
            </w:pPr>
            <w:r w:rsidRPr="0089627E">
              <w:rPr>
                <w:color w:val="000000"/>
              </w:rPr>
              <w:t>0.702</w:t>
            </w:r>
          </w:p>
        </w:tc>
        <w:tc>
          <w:tcPr>
            <w:tcW w:w="2954" w:type="dxa"/>
            <w:tcBorders>
              <w:top w:val="nil"/>
              <w:left w:val="nil"/>
              <w:bottom w:val="nil"/>
              <w:right w:val="nil"/>
            </w:tcBorders>
            <w:shd w:val="clear" w:color="auto" w:fill="auto"/>
            <w:noWrap/>
            <w:vAlign w:val="bottom"/>
            <w:hideMark/>
          </w:tcPr>
          <w:p w14:paraId="498CF85D" w14:textId="77777777" w:rsidR="0089627E" w:rsidRPr="0089627E" w:rsidRDefault="0089627E" w:rsidP="0089627E">
            <w:pPr>
              <w:jc w:val="center"/>
              <w:rPr>
                <w:color w:val="000000"/>
              </w:rPr>
            </w:pPr>
            <w:r w:rsidRPr="0089627E">
              <w:rPr>
                <w:color w:val="000000"/>
              </w:rPr>
              <w:t>0.17</w:t>
            </w:r>
          </w:p>
        </w:tc>
      </w:tr>
      <w:tr w:rsidR="0089627E" w:rsidRPr="0089627E" w14:paraId="1B71B160" w14:textId="77777777" w:rsidTr="0089627E">
        <w:trPr>
          <w:trHeight w:val="320"/>
        </w:trPr>
        <w:tc>
          <w:tcPr>
            <w:tcW w:w="828" w:type="dxa"/>
            <w:tcBorders>
              <w:top w:val="nil"/>
              <w:left w:val="nil"/>
              <w:bottom w:val="nil"/>
              <w:right w:val="nil"/>
            </w:tcBorders>
            <w:shd w:val="clear" w:color="auto" w:fill="auto"/>
            <w:noWrap/>
            <w:vAlign w:val="bottom"/>
            <w:hideMark/>
          </w:tcPr>
          <w:p w14:paraId="4651C1C2" w14:textId="77777777" w:rsidR="0089627E" w:rsidRPr="0089627E" w:rsidRDefault="0089627E" w:rsidP="0089627E">
            <w:pPr>
              <w:jc w:val="center"/>
              <w:rPr>
                <w:color w:val="000000"/>
              </w:rPr>
            </w:pPr>
          </w:p>
        </w:tc>
        <w:tc>
          <w:tcPr>
            <w:tcW w:w="754" w:type="dxa"/>
            <w:tcBorders>
              <w:top w:val="nil"/>
              <w:left w:val="nil"/>
              <w:bottom w:val="nil"/>
              <w:right w:val="nil"/>
            </w:tcBorders>
            <w:shd w:val="clear" w:color="auto" w:fill="auto"/>
            <w:noWrap/>
            <w:vAlign w:val="bottom"/>
            <w:hideMark/>
          </w:tcPr>
          <w:p w14:paraId="4982FE9A" w14:textId="77777777" w:rsidR="0089627E" w:rsidRPr="0089627E" w:rsidRDefault="0089627E" w:rsidP="0089627E">
            <w:pPr>
              <w:rPr>
                <w:color w:val="000000"/>
              </w:rPr>
            </w:pPr>
            <w:r w:rsidRPr="0089627E">
              <w:rPr>
                <w:color w:val="000000"/>
              </w:rPr>
              <w:t>No</w:t>
            </w:r>
          </w:p>
        </w:tc>
        <w:tc>
          <w:tcPr>
            <w:tcW w:w="504" w:type="dxa"/>
            <w:tcBorders>
              <w:top w:val="nil"/>
              <w:left w:val="nil"/>
              <w:bottom w:val="nil"/>
              <w:right w:val="nil"/>
            </w:tcBorders>
            <w:shd w:val="clear" w:color="auto" w:fill="auto"/>
            <w:noWrap/>
            <w:vAlign w:val="bottom"/>
            <w:hideMark/>
          </w:tcPr>
          <w:p w14:paraId="416E2C97" w14:textId="77777777" w:rsidR="0089627E" w:rsidRPr="0089627E" w:rsidRDefault="0089627E" w:rsidP="0089627E">
            <w:pPr>
              <w:jc w:val="center"/>
              <w:rPr>
                <w:color w:val="000000"/>
              </w:rPr>
            </w:pPr>
            <w:r w:rsidRPr="0089627E">
              <w:rPr>
                <w:color w:val="000000"/>
              </w:rPr>
              <w:t>13</w:t>
            </w:r>
          </w:p>
        </w:tc>
        <w:tc>
          <w:tcPr>
            <w:tcW w:w="1077" w:type="dxa"/>
            <w:tcBorders>
              <w:top w:val="nil"/>
              <w:left w:val="nil"/>
              <w:bottom w:val="nil"/>
              <w:right w:val="nil"/>
            </w:tcBorders>
            <w:shd w:val="clear" w:color="auto" w:fill="auto"/>
            <w:noWrap/>
            <w:vAlign w:val="bottom"/>
            <w:hideMark/>
          </w:tcPr>
          <w:p w14:paraId="3AB1841B" w14:textId="77777777" w:rsidR="0089627E" w:rsidRPr="0089627E" w:rsidRDefault="0089627E" w:rsidP="0089627E">
            <w:pPr>
              <w:jc w:val="center"/>
              <w:rPr>
                <w:color w:val="000000"/>
              </w:rPr>
            </w:pPr>
            <w:r w:rsidRPr="0089627E">
              <w:rPr>
                <w:color w:val="000000"/>
              </w:rPr>
              <w:t>3.54</w:t>
            </w:r>
          </w:p>
        </w:tc>
        <w:tc>
          <w:tcPr>
            <w:tcW w:w="2644" w:type="dxa"/>
            <w:tcBorders>
              <w:top w:val="nil"/>
              <w:left w:val="nil"/>
              <w:bottom w:val="nil"/>
              <w:right w:val="nil"/>
            </w:tcBorders>
            <w:shd w:val="clear" w:color="auto" w:fill="auto"/>
            <w:noWrap/>
            <w:vAlign w:val="bottom"/>
            <w:hideMark/>
          </w:tcPr>
          <w:p w14:paraId="4725E530" w14:textId="77777777" w:rsidR="0089627E" w:rsidRPr="0089627E" w:rsidRDefault="0089627E" w:rsidP="0089627E">
            <w:pPr>
              <w:jc w:val="center"/>
              <w:rPr>
                <w:color w:val="000000"/>
              </w:rPr>
            </w:pPr>
            <w:r w:rsidRPr="0089627E">
              <w:rPr>
                <w:color w:val="000000"/>
              </w:rPr>
              <w:t>0.877</w:t>
            </w:r>
          </w:p>
        </w:tc>
        <w:tc>
          <w:tcPr>
            <w:tcW w:w="2954" w:type="dxa"/>
            <w:tcBorders>
              <w:top w:val="nil"/>
              <w:left w:val="nil"/>
              <w:bottom w:val="nil"/>
              <w:right w:val="nil"/>
            </w:tcBorders>
            <w:shd w:val="clear" w:color="auto" w:fill="auto"/>
            <w:noWrap/>
            <w:vAlign w:val="bottom"/>
            <w:hideMark/>
          </w:tcPr>
          <w:p w14:paraId="13D63310" w14:textId="77777777" w:rsidR="0089627E" w:rsidRPr="0089627E" w:rsidRDefault="0089627E" w:rsidP="0089627E">
            <w:pPr>
              <w:jc w:val="center"/>
              <w:rPr>
                <w:color w:val="000000"/>
              </w:rPr>
            </w:pPr>
            <w:r w:rsidRPr="0089627E">
              <w:rPr>
                <w:color w:val="000000"/>
              </w:rPr>
              <w:t>0.243</w:t>
            </w:r>
          </w:p>
        </w:tc>
      </w:tr>
      <w:tr w:rsidR="0089627E" w:rsidRPr="0089627E" w14:paraId="0A500351" w14:textId="77777777" w:rsidTr="0089627E">
        <w:trPr>
          <w:trHeight w:val="320"/>
        </w:trPr>
        <w:tc>
          <w:tcPr>
            <w:tcW w:w="828" w:type="dxa"/>
            <w:tcBorders>
              <w:top w:val="nil"/>
              <w:left w:val="nil"/>
              <w:bottom w:val="nil"/>
              <w:right w:val="nil"/>
            </w:tcBorders>
            <w:shd w:val="clear" w:color="auto" w:fill="auto"/>
            <w:noWrap/>
            <w:vAlign w:val="bottom"/>
            <w:hideMark/>
          </w:tcPr>
          <w:p w14:paraId="73AE6B11" w14:textId="77777777" w:rsidR="0089627E" w:rsidRPr="0089627E" w:rsidRDefault="0089627E" w:rsidP="0089627E">
            <w:pPr>
              <w:rPr>
                <w:color w:val="000000"/>
              </w:rPr>
            </w:pPr>
            <w:r w:rsidRPr="0089627E">
              <w:rPr>
                <w:color w:val="000000"/>
              </w:rPr>
              <w:t>Q18</w:t>
            </w:r>
          </w:p>
        </w:tc>
        <w:tc>
          <w:tcPr>
            <w:tcW w:w="754" w:type="dxa"/>
            <w:tcBorders>
              <w:top w:val="nil"/>
              <w:left w:val="nil"/>
              <w:bottom w:val="nil"/>
              <w:right w:val="nil"/>
            </w:tcBorders>
            <w:shd w:val="clear" w:color="auto" w:fill="auto"/>
            <w:noWrap/>
            <w:vAlign w:val="bottom"/>
            <w:hideMark/>
          </w:tcPr>
          <w:p w14:paraId="054E580D" w14:textId="77777777" w:rsidR="0089627E" w:rsidRPr="0089627E" w:rsidRDefault="0089627E" w:rsidP="0089627E">
            <w:pPr>
              <w:rPr>
                <w:color w:val="000000"/>
              </w:rPr>
            </w:pPr>
            <w:r w:rsidRPr="0089627E">
              <w:rPr>
                <w:color w:val="000000"/>
              </w:rPr>
              <w:t>Yes</w:t>
            </w:r>
          </w:p>
        </w:tc>
        <w:tc>
          <w:tcPr>
            <w:tcW w:w="504" w:type="dxa"/>
            <w:tcBorders>
              <w:top w:val="nil"/>
              <w:left w:val="nil"/>
              <w:bottom w:val="nil"/>
              <w:right w:val="nil"/>
            </w:tcBorders>
            <w:shd w:val="clear" w:color="auto" w:fill="auto"/>
            <w:noWrap/>
            <w:vAlign w:val="bottom"/>
            <w:hideMark/>
          </w:tcPr>
          <w:p w14:paraId="29949B5A" w14:textId="77777777" w:rsidR="0089627E" w:rsidRPr="0089627E" w:rsidRDefault="0089627E" w:rsidP="0089627E">
            <w:pPr>
              <w:jc w:val="center"/>
              <w:rPr>
                <w:color w:val="000000"/>
              </w:rPr>
            </w:pPr>
            <w:r w:rsidRPr="0089627E">
              <w:rPr>
                <w:color w:val="000000"/>
              </w:rPr>
              <w:t>17</w:t>
            </w:r>
          </w:p>
        </w:tc>
        <w:tc>
          <w:tcPr>
            <w:tcW w:w="1077" w:type="dxa"/>
            <w:tcBorders>
              <w:top w:val="nil"/>
              <w:left w:val="nil"/>
              <w:bottom w:val="nil"/>
              <w:right w:val="nil"/>
            </w:tcBorders>
            <w:shd w:val="clear" w:color="auto" w:fill="auto"/>
            <w:noWrap/>
            <w:vAlign w:val="bottom"/>
            <w:hideMark/>
          </w:tcPr>
          <w:p w14:paraId="4518A11D" w14:textId="77777777" w:rsidR="0089627E" w:rsidRPr="0089627E" w:rsidRDefault="0089627E" w:rsidP="0089627E">
            <w:pPr>
              <w:jc w:val="center"/>
              <w:rPr>
                <w:color w:val="000000"/>
              </w:rPr>
            </w:pPr>
            <w:r w:rsidRPr="0089627E">
              <w:rPr>
                <w:color w:val="000000"/>
              </w:rPr>
              <w:t>3.41</w:t>
            </w:r>
          </w:p>
        </w:tc>
        <w:tc>
          <w:tcPr>
            <w:tcW w:w="2644" w:type="dxa"/>
            <w:tcBorders>
              <w:top w:val="nil"/>
              <w:left w:val="nil"/>
              <w:bottom w:val="nil"/>
              <w:right w:val="nil"/>
            </w:tcBorders>
            <w:shd w:val="clear" w:color="auto" w:fill="auto"/>
            <w:noWrap/>
            <w:vAlign w:val="bottom"/>
            <w:hideMark/>
          </w:tcPr>
          <w:p w14:paraId="5CE9B212" w14:textId="77777777" w:rsidR="0089627E" w:rsidRPr="0089627E" w:rsidRDefault="0089627E" w:rsidP="0089627E">
            <w:pPr>
              <w:jc w:val="center"/>
              <w:rPr>
                <w:color w:val="000000"/>
              </w:rPr>
            </w:pPr>
            <w:r w:rsidRPr="0089627E">
              <w:rPr>
                <w:color w:val="000000"/>
              </w:rPr>
              <w:t>0.795</w:t>
            </w:r>
          </w:p>
        </w:tc>
        <w:tc>
          <w:tcPr>
            <w:tcW w:w="2954" w:type="dxa"/>
            <w:tcBorders>
              <w:top w:val="nil"/>
              <w:left w:val="nil"/>
              <w:bottom w:val="nil"/>
              <w:right w:val="nil"/>
            </w:tcBorders>
            <w:shd w:val="clear" w:color="auto" w:fill="auto"/>
            <w:noWrap/>
            <w:vAlign w:val="bottom"/>
            <w:hideMark/>
          </w:tcPr>
          <w:p w14:paraId="0C6142E5" w14:textId="77777777" w:rsidR="0089627E" w:rsidRPr="0089627E" w:rsidRDefault="0089627E" w:rsidP="0089627E">
            <w:pPr>
              <w:jc w:val="center"/>
              <w:rPr>
                <w:color w:val="000000"/>
              </w:rPr>
            </w:pPr>
            <w:r w:rsidRPr="0089627E">
              <w:rPr>
                <w:color w:val="000000"/>
              </w:rPr>
              <w:t>0.193</w:t>
            </w:r>
          </w:p>
        </w:tc>
      </w:tr>
      <w:tr w:rsidR="0089627E" w:rsidRPr="0089627E" w14:paraId="4862B7AA" w14:textId="77777777" w:rsidTr="0089627E">
        <w:trPr>
          <w:trHeight w:val="320"/>
        </w:trPr>
        <w:tc>
          <w:tcPr>
            <w:tcW w:w="828" w:type="dxa"/>
            <w:tcBorders>
              <w:top w:val="nil"/>
              <w:left w:val="nil"/>
              <w:bottom w:val="nil"/>
              <w:right w:val="nil"/>
            </w:tcBorders>
            <w:shd w:val="clear" w:color="auto" w:fill="auto"/>
            <w:noWrap/>
            <w:vAlign w:val="bottom"/>
            <w:hideMark/>
          </w:tcPr>
          <w:p w14:paraId="3A9BEFC6" w14:textId="77777777" w:rsidR="0089627E" w:rsidRPr="0089627E" w:rsidRDefault="0089627E" w:rsidP="0089627E">
            <w:pPr>
              <w:jc w:val="center"/>
              <w:rPr>
                <w:color w:val="000000"/>
              </w:rPr>
            </w:pPr>
          </w:p>
        </w:tc>
        <w:tc>
          <w:tcPr>
            <w:tcW w:w="754" w:type="dxa"/>
            <w:tcBorders>
              <w:top w:val="nil"/>
              <w:left w:val="nil"/>
              <w:bottom w:val="nil"/>
              <w:right w:val="nil"/>
            </w:tcBorders>
            <w:shd w:val="clear" w:color="auto" w:fill="auto"/>
            <w:noWrap/>
            <w:vAlign w:val="bottom"/>
            <w:hideMark/>
          </w:tcPr>
          <w:p w14:paraId="0B4A655C" w14:textId="77777777" w:rsidR="0089627E" w:rsidRPr="0089627E" w:rsidRDefault="0089627E" w:rsidP="0089627E">
            <w:pPr>
              <w:rPr>
                <w:color w:val="000000"/>
              </w:rPr>
            </w:pPr>
            <w:r w:rsidRPr="0089627E">
              <w:rPr>
                <w:color w:val="000000"/>
              </w:rPr>
              <w:t>No</w:t>
            </w:r>
          </w:p>
        </w:tc>
        <w:tc>
          <w:tcPr>
            <w:tcW w:w="504" w:type="dxa"/>
            <w:tcBorders>
              <w:top w:val="nil"/>
              <w:left w:val="nil"/>
              <w:bottom w:val="nil"/>
              <w:right w:val="nil"/>
            </w:tcBorders>
            <w:shd w:val="clear" w:color="auto" w:fill="auto"/>
            <w:noWrap/>
            <w:vAlign w:val="bottom"/>
            <w:hideMark/>
          </w:tcPr>
          <w:p w14:paraId="401F3983" w14:textId="77777777" w:rsidR="0089627E" w:rsidRPr="0089627E" w:rsidRDefault="0089627E" w:rsidP="0089627E">
            <w:pPr>
              <w:jc w:val="center"/>
              <w:rPr>
                <w:color w:val="000000"/>
              </w:rPr>
            </w:pPr>
            <w:r w:rsidRPr="0089627E">
              <w:rPr>
                <w:color w:val="000000"/>
              </w:rPr>
              <w:t>13</w:t>
            </w:r>
          </w:p>
        </w:tc>
        <w:tc>
          <w:tcPr>
            <w:tcW w:w="1077" w:type="dxa"/>
            <w:tcBorders>
              <w:top w:val="nil"/>
              <w:left w:val="nil"/>
              <w:bottom w:val="nil"/>
              <w:right w:val="nil"/>
            </w:tcBorders>
            <w:shd w:val="clear" w:color="auto" w:fill="auto"/>
            <w:noWrap/>
            <w:vAlign w:val="bottom"/>
            <w:hideMark/>
          </w:tcPr>
          <w:p w14:paraId="08EE2E2F" w14:textId="77777777" w:rsidR="0089627E" w:rsidRPr="0089627E" w:rsidRDefault="0089627E" w:rsidP="0089627E">
            <w:pPr>
              <w:jc w:val="center"/>
              <w:rPr>
                <w:color w:val="000000"/>
              </w:rPr>
            </w:pPr>
            <w:r w:rsidRPr="0089627E">
              <w:rPr>
                <w:color w:val="000000"/>
              </w:rPr>
              <w:t>3.85</w:t>
            </w:r>
          </w:p>
        </w:tc>
        <w:tc>
          <w:tcPr>
            <w:tcW w:w="2644" w:type="dxa"/>
            <w:tcBorders>
              <w:top w:val="nil"/>
              <w:left w:val="nil"/>
              <w:bottom w:val="nil"/>
              <w:right w:val="nil"/>
            </w:tcBorders>
            <w:shd w:val="clear" w:color="auto" w:fill="auto"/>
            <w:noWrap/>
            <w:vAlign w:val="bottom"/>
            <w:hideMark/>
          </w:tcPr>
          <w:p w14:paraId="346E8183" w14:textId="77777777" w:rsidR="0089627E" w:rsidRPr="0089627E" w:rsidRDefault="0089627E" w:rsidP="0089627E">
            <w:pPr>
              <w:jc w:val="center"/>
              <w:rPr>
                <w:color w:val="000000"/>
              </w:rPr>
            </w:pPr>
            <w:r w:rsidRPr="0089627E">
              <w:rPr>
                <w:color w:val="000000"/>
              </w:rPr>
              <w:t>0.899</w:t>
            </w:r>
          </w:p>
        </w:tc>
        <w:tc>
          <w:tcPr>
            <w:tcW w:w="2954" w:type="dxa"/>
            <w:tcBorders>
              <w:top w:val="nil"/>
              <w:left w:val="nil"/>
              <w:bottom w:val="nil"/>
              <w:right w:val="nil"/>
            </w:tcBorders>
            <w:shd w:val="clear" w:color="auto" w:fill="auto"/>
            <w:noWrap/>
            <w:vAlign w:val="bottom"/>
            <w:hideMark/>
          </w:tcPr>
          <w:p w14:paraId="0E6B6086" w14:textId="77777777" w:rsidR="0089627E" w:rsidRPr="0089627E" w:rsidRDefault="0089627E" w:rsidP="0089627E">
            <w:pPr>
              <w:jc w:val="center"/>
              <w:rPr>
                <w:color w:val="000000"/>
              </w:rPr>
            </w:pPr>
            <w:r w:rsidRPr="0089627E">
              <w:rPr>
                <w:color w:val="000000"/>
              </w:rPr>
              <w:t>0.249</w:t>
            </w:r>
          </w:p>
        </w:tc>
      </w:tr>
      <w:tr w:rsidR="0089627E" w:rsidRPr="0089627E" w14:paraId="4625F78D" w14:textId="77777777" w:rsidTr="0089627E">
        <w:trPr>
          <w:trHeight w:val="320"/>
        </w:trPr>
        <w:tc>
          <w:tcPr>
            <w:tcW w:w="828" w:type="dxa"/>
            <w:tcBorders>
              <w:top w:val="nil"/>
              <w:left w:val="nil"/>
              <w:bottom w:val="nil"/>
              <w:right w:val="nil"/>
            </w:tcBorders>
            <w:shd w:val="clear" w:color="auto" w:fill="auto"/>
            <w:noWrap/>
            <w:vAlign w:val="bottom"/>
            <w:hideMark/>
          </w:tcPr>
          <w:p w14:paraId="0E2CDD70" w14:textId="77777777" w:rsidR="0089627E" w:rsidRPr="0089627E" w:rsidRDefault="0089627E" w:rsidP="0089627E">
            <w:pPr>
              <w:rPr>
                <w:color w:val="000000"/>
              </w:rPr>
            </w:pPr>
            <w:r w:rsidRPr="0089627E">
              <w:rPr>
                <w:color w:val="000000"/>
              </w:rPr>
              <w:t>Q19</w:t>
            </w:r>
          </w:p>
        </w:tc>
        <w:tc>
          <w:tcPr>
            <w:tcW w:w="754" w:type="dxa"/>
            <w:tcBorders>
              <w:top w:val="nil"/>
              <w:left w:val="nil"/>
              <w:bottom w:val="nil"/>
              <w:right w:val="nil"/>
            </w:tcBorders>
            <w:shd w:val="clear" w:color="auto" w:fill="auto"/>
            <w:noWrap/>
            <w:vAlign w:val="bottom"/>
            <w:hideMark/>
          </w:tcPr>
          <w:p w14:paraId="6A37BBA5" w14:textId="77777777" w:rsidR="0089627E" w:rsidRPr="0089627E" w:rsidRDefault="0089627E" w:rsidP="0089627E">
            <w:pPr>
              <w:rPr>
                <w:color w:val="000000"/>
              </w:rPr>
            </w:pPr>
            <w:r w:rsidRPr="0089627E">
              <w:rPr>
                <w:color w:val="000000"/>
              </w:rPr>
              <w:t>Yes</w:t>
            </w:r>
          </w:p>
        </w:tc>
        <w:tc>
          <w:tcPr>
            <w:tcW w:w="504" w:type="dxa"/>
            <w:tcBorders>
              <w:top w:val="nil"/>
              <w:left w:val="nil"/>
              <w:bottom w:val="nil"/>
              <w:right w:val="nil"/>
            </w:tcBorders>
            <w:shd w:val="clear" w:color="auto" w:fill="auto"/>
            <w:noWrap/>
            <w:vAlign w:val="bottom"/>
            <w:hideMark/>
          </w:tcPr>
          <w:p w14:paraId="77269E5A" w14:textId="77777777" w:rsidR="0089627E" w:rsidRPr="0089627E" w:rsidRDefault="0089627E" w:rsidP="0089627E">
            <w:pPr>
              <w:jc w:val="center"/>
              <w:rPr>
                <w:color w:val="000000"/>
              </w:rPr>
            </w:pPr>
            <w:r w:rsidRPr="0089627E">
              <w:rPr>
                <w:color w:val="000000"/>
              </w:rPr>
              <w:t>17</w:t>
            </w:r>
          </w:p>
        </w:tc>
        <w:tc>
          <w:tcPr>
            <w:tcW w:w="1077" w:type="dxa"/>
            <w:tcBorders>
              <w:top w:val="nil"/>
              <w:left w:val="nil"/>
              <w:bottom w:val="nil"/>
              <w:right w:val="nil"/>
            </w:tcBorders>
            <w:shd w:val="clear" w:color="auto" w:fill="auto"/>
            <w:noWrap/>
            <w:vAlign w:val="bottom"/>
            <w:hideMark/>
          </w:tcPr>
          <w:p w14:paraId="1F95D4BD" w14:textId="77777777" w:rsidR="0089627E" w:rsidRPr="0089627E" w:rsidRDefault="0089627E" w:rsidP="0089627E">
            <w:pPr>
              <w:jc w:val="center"/>
              <w:rPr>
                <w:color w:val="000000"/>
              </w:rPr>
            </w:pPr>
            <w:r w:rsidRPr="0089627E">
              <w:rPr>
                <w:color w:val="000000"/>
              </w:rPr>
              <w:t>3.65</w:t>
            </w:r>
          </w:p>
        </w:tc>
        <w:tc>
          <w:tcPr>
            <w:tcW w:w="2644" w:type="dxa"/>
            <w:tcBorders>
              <w:top w:val="nil"/>
              <w:left w:val="nil"/>
              <w:bottom w:val="nil"/>
              <w:right w:val="nil"/>
            </w:tcBorders>
            <w:shd w:val="clear" w:color="auto" w:fill="auto"/>
            <w:noWrap/>
            <w:vAlign w:val="bottom"/>
            <w:hideMark/>
          </w:tcPr>
          <w:p w14:paraId="520F1BD1" w14:textId="77777777" w:rsidR="0089627E" w:rsidRPr="0089627E" w:rsidRDefault="0089627E" w:rsidP="0089627E">
            <w:pPr>
              <w:jc w:val="center"/>
              <w:rPr>
                <w:color w:val="000000"/>
              </w:rPr>
            </w:pPr>
            <w:r w:rsidRPr="0089627E">
              <w:rPr>
                <w:color w:val="000000"/>
              </w:rPr>
              <w:t>0.702</w:t>
            </w:r>
          </w:p>
        </w:tc>
        <w:tc>
          <w:tcPr>
            <w:tcW w:w="2954" w:type="dxa"/>
            <w:tcBorders>
              <w:top w:val="nil"/>
              <w:left w:val="nil"/>
              <w:bottom w:val="nil"/>
              <w:right w:val="nil"/>
            </w:tcBorders>
            <w:shd w:val="clear" w:color="auto" w:fill="auto"/>
            <w:noWrap/>
            <w:vAlign w:val="bottom"/>
            <w:hideMark/>
          </w:tcPr>
          <w:p w14:paraId="28AB13DE" w14:textId="77777777" w:rsidR="0089627E" w:rsidRPr="0089627E" w:rsidRDefault="0089627E" w:rsidP="0089627E">
            <w:pPr>
              <w:jc w:val="center"/>
              <w:rPr>
                <w:color w:val="000000"/>
              </w:rPr>
            </w:pPr>
            <w:r w:rsidRPr="0089627E">
              <w:rPr>
                <w:color w:val="000000"/>
              </w:rPr>
              <w:t>0.17</w:t>
            </w:r>
          </w:p>
        </w:tc>
      </w:tr>
      <w:tr w:rsidR="0089627E" w:rsidRPr="0089627E" w14:paraId="10DC8FF7" w14:textId="77777777" w:rsidTr="0089627E">
        <w:trPr>
          <w:trHeight w:val="320"/>
        </w:trPr>
        <w:tc>
          <w:tcPr>
            <w:tcW w:w="828" w:type="dxa"/>
            <w:tcBorders>
              <w:top w:val="nil"/>
              <w:left w:val="nil"/>
              <w:bottom w:val="nil"/>
              <w:right w:val="nil"/>
            </w:tcBorders>
            <w:shd w:val="clear" w:color="auto" w:fill="auto"/>
            <w:noWrap/>
            <w:vAlign w:val="bottom"/>
            <w:hideMark/>
          </w:tcPr>
          <w:p w14:paraId="3996B623" w14:textId="77777777" w:rsidR="0089627E" w:rsidRPr="0089627E" w:rsidRDefault="0089627E" w:rsidP="0089627E">
            <w:pPr>
              <w:jc w:val="center"/>
              <w:rPr>
                <w:color w:val="000000"/>
              </w:rPr>
            </w:pPr>
          </w:p>
        </w:tc>
        <w:tc>
          <w:tcPr>
            <w:tcW w:w="754" w:type="dxa"/>
            <w:tcBorders>
              <w:top w:val="nil"/>
              <w:left w:val="nil"/>
              <w:bottom w:val="nil"/>
              <w:right w:val="nil"/>
            </w:tcBorders>
            <w:shd w:val="clear" w:color="auto" w:fill="auto"/>
            <w:noWrap/>
            <w:vAlign w:val="bottom"/>
            <w:hideMark/>
          </w:tcPr>
          <w:p w14:paraId="65D6355A" w14:textId="77777777" w:rsidR="0089627E" w:rsidRPr="0089627E" w:rsidRDefault="0089627E" w:rsidP="0089627E">
            <w:pPr>
              <w:rPr>
                <w:color w:val="000000"/>
              </w:rPr>
            </w:pPr>
            <w:r w:rsidRPr="0089627E">
              <w:rPr>
                <w:color w:val="000000"/>
              </w:rPr>
              <w:t>No</w:t>
            </w:r>
          </w:p>
        </w:tc>
        <w:tc>
          <w:tcPr>
            <w:tcW w:w="504" w:type="dxa"/>
            <w:tcBorders>
              <w:top w:val="nil"/>
              <w:left w:val="nil"/>
              <w:bottom w:val="nil"/>
              <w:right w:val="nil"/>
            </w:tcBorders>
            <w:shd w:val="clear" w:color="auto" w:fill="auto"/>
            <w:noWrap/>
            <w:vAlign w:val="bottom"/>
            <w:hideMark/>
          </w:tcPr>
          <w:p w14:paraId="65C9B953" w14:textId="77777777" w:rsidR="0089627E" w:rsidRPr="0089627E" w:rsidRDefault="0089627E" w:rsidP="0089627E">
            <w:pPr>
              <w:jc w:val="center"/>
              <w:rPr>
                <w:color w:val="000000"/>
              </w:rPr>
            </w:pPr>
            <w:r w:rsidRPr="0089627E">
              <w:rPr>
                <w:color w:val="000000"/>
              </w:rPr>
              <w:t>13</w:t>
            </w:r>
          </w:p>
        </w:tc>
        <w:tc>
          <w:tcPr>
            <w:tcW w:w="1077" w:type="dxa"/>
            <w:tcBorders>
              <w:top w:val="nil"/>
              <w:left w:val="nil"/>
              <w:bottom w:val="nil"/>
              <w:right w:val="nil"/>
            </w:tcBorders>
            <w:shd w:val="clear" w:color="auto" w:fill="auto"/>
            <w:noWrap/>
            <w:vAlign w:val="bottom"/>
            <w:hideMark/>
          </w:tcPr>
          <w:p w14:paraId="06D79A1F" w14:textId="77777777" w:rsidR="0089627E" w:rsidRPr="0089627E" w:rsidRDefault="0089627E" w:rsidP="0089627E">
            <w:pPr>
              <w:jc w:val="center"/>
              <w:rPr>
                <w:color w:val="000000"/>
              </w:rPr>
            </w:pPr>
            <w:r w:rsidRPr="0089627E">
              <w:rPr>
                <w:color w:val="000000"/>
              </w:rPr>
              <w:t>3.92</w:t>
            </w:r>
          </w:p>
        </w:tc>
        <w:tc>
          <w:tcPr>
            <w:tcW w:w="2644" w:type="dxa"/>
            <w:tcBorders>
              <w:top w:val="nil"/>
              <w:left w:val="nil"/>
              <w:bottom w:val="nil"/>
              <w:right w:val="nil"/>
            </w:tcBorders>
            <w:shd w:val="clear" w:color="auto" w:fill="auto"/>
            <w:noWrap/>
            <w:vAlign w:val="bottom"/>
            <w:hideMark/>
          </w:tcPr>
          <w:p w14:paraId="18403922" w14:textId="77777777" w:rsidR="0089627E" w:rsidRPr="0089627E" w:rsidRDefault="0089627E" w:rsidP="0089627E">
            <w:pPr>
              <w:jc w:val="center"/>
              <w:rPr>
                <w:color w:val="000000"/>
              </w:rPr>
            </w:pPr>
            <w:r w:rsidRPr="0089627E">
              <w:rPr>
                <w:color w:val="000000"/>
              </w:rPr>
              <w:t>0.862</w:t>
            </w:r>
          </w:p>
        </w:tc>
        <w:tc>
          <w:tcPr>
            <w:tcW w:w="2954" w:type="dxa"/>
            <w:tcBorders>
              <w:top w:val="nil"/>
              <w:left w:val="nil"/>
              <w:bottom w:val="nil"/>
              <w:right w:val="nil"/>
            </w:tcBorders>
            <w:shd w:val="clear" w:color="auto" w:fill="auto"/>
            <w:noWrap/>
            <w:vAlign w:val="bottom"/>
            <w:hideMark/>
          </w:tcPr>
          <w:p w14:paraId="72DC84B9" w14:textId="77777777" w:rsidR="0089627E" w:rsidRPr="0089627E" w:rsidRDefault="0089627E" w:rsidP="0089627E">
            <w:pPr>
              <w:jc w:val="center"/>
              <w:rPr>
                <w:color w:val="000000"/>
              </w:rPr>
            </w:pPr>
            <w:r w:rsidRPr="0089627E">
              <w:rPr>
                <w:color w:val="000000"/>
              </w:rPr>
              <w:t>0.239</w:t>
            </w:r>
          </w:p>
        </w:tc>
      </w:tr>
      <w:tr w:rsidR="0089627E" w:rsidRPr="0089627E" w14:paraId="2368864A" w14:textId="77777777" w:rsidTr="0089627E">
        <w:trPr>
          <w:trHeight w:val="320"/>
        </w:trPr>
        <w:tc>
          <w:tcPr>
            <w:tcW w:w="828" w:type="dxa"/>
            <w:tcBorders>
              <w:top w:val="nil"/>
              <w:left w:val="nil"/>
              <w:bottom w:val="nil"/>
              <w:right w:val="nil"/>
            </w:tcBorders>
            <w:shd w:val="clear" w:color="auto" w:fill="auto"/>
            <w:noWrap/>
            <w:vAlign w:val="bottom"/>
            <w:hideMark/>
          </w:tcPr>
          <w:p w14:paraId="788BB9CA" w14:textId="77777777" w:rsidR="0089627E" w:rsidRPr="0089627E" w:rsidRDefault="0089627E" w:rsidP="0089627E">
            <w:pPr>
              <w:rPr>
                <w:color w:val="000000"/>
              </w:rPr>
            </w:pPr>
            <w:r w:rsidRPr="0089627E">
              <w:rPr>
                <w:color w:val="000000"/>
              </w:rPr>
              <w:t>Q20</w:t>
            </w:r>
          </w:p>
        </w:tc>
        <w:tc>
          <w:tcPr>
            <w:tcW w:w="754" w:type="dxa"/>
            <w:tcBorders>
              <w:top w:val="nil"/>
              <w:left w:val="nil"/>
              <w:bottom w:val="nil"/>
              <w:right w:val="nil"/>
            </w:tcBorders>
            <w:shd w:val="clear" w:color="auto" w:fill="auto"/>
            <w:noWrap/>
            <w:vAlign w:val="bottom"/>
            <w:hideMark/>
          </w:tcPr>
          <w:p w14:paraId="23636A07" w14:textId="77777777" w:rsidR="0089627E" w:rsidRPr="0089627E" w:rsidRDefault="0089627E" w:rsidP="0089627E">
            <w:pPr>
              <w:rPr>
                <w:color w:val="000000"/>
              </w:rPr>
            </w:pPr>
            <w:r w:rsidRPr="0089627E">
              <w:rPr>
                <w:color w:val="000000"/>
              </w:rPr>
              <w:t>Yes</w:t>
            </w:r>
          </w:p>
        </w:tc>
        <w:tc>
          <w:tcPr>
            <w:tcW w:w="504" w:type="dxa"/>
            <w:tcBorders>
              <w:top w:val="nil"/>
              <w:left w:val="nil"/>
              <w:bottom w:val="nil"/>
              <w:right w:val="nil"/>
            </w:tcBorders>
            <w:shd w:val="clear" w:color="auto" w:fill="auto"/>
            <w:noWrap/>
            <w:vAlign w:val="bottom"/>
            <w:hideMark/>
          </w:tcPr>
          <w:p w14:paraId="37E75AE5" w14:textId="77777777" w:rsidR="0089627E" w:rsidRPr="0089627E" w:rsidRDefault="0089627E" w:rsidP="0089627E">
            <w:pPr>
              <w:jc w:val="center"/>
              <w:rPr>
                <w:color w:val="000000"/>
              </w:rPr>
            </w:pPr>
            <w:r w:rsidRPr="0089627E">
              <w:rPr>
                <w:color w:val="000000"/>
              </w:rPr>
              <w:t>17</w:t>
            </w:r>
          </w:p>
        </w:tc>
        <w:tc>
          <w:tcPr>
            <w:tcW w:w="1077" w:type="dxa"/>
            <w:tcBorders>
              <w:top w:val="nil"/>
              <w:left w:val="nil"/>
              <w:bottom w:val="nil"/>
              <w:right w:val="nil"/>
            </w:tcBorders>
            <w:shd w:val="clear" w:color="auto" w:fill="auto"/>
            <w:noWrap/>
            <w:vAlign w:val="bottom"/>
            <w:hideMark/>
          </w:tcPr>
          <w:p w14:paraId="4196E08D" w14:textId="77777777" w:rsidR="0089627E" w:rsidRPr="0089627E" w:rsidRDefault="0089627E" w:rsidP="0089627E">
            <w:pPr>
              <w:jc w:val="center"/>
              <w:rPr>
                <w:color w:val="000000"/>
              </w:rPr>
            </w:pPr>
            <w:r w:rsidRPr="0089627E">
              <w:rPr>
                <w:color w:val="000000"/>
              </w:rPr>
              <w:t>3.88</w:t>
            </w:r>
          </w:p>
        </w:tc>
        <w:tc>
          <w:tcPr>
            <w:tcW w:w="2644" w:type="dxa"/>
            <w:tcBorders>
              <w:top w:val="nil"/>
              <w:left w:val="nil"/>
              <w:bottom w:val="nil"/>
              <w:right w:val="nil"/>
            </w:tcBorders>
            <w:shd w:val="clear" w:color="auto" w:fill="auto"/>
            <w:noWrap/>
            <w:vAlign w:val="bottom"/>
            <w:hideMark/>
          </w:tcPr>
          <w:p w14:paraId="54316780" w14:textId="77777777" w:rsidR="0089627E" w:rsidRPr="0089627E" w:rsidRDefault="0089627E" w:rsidP="0089627E">
            <w:pPr>
              <w:jc w:val="center"/>
              <w:rPr>
                <w:color w:val="000000"/>
              </w:rPr>
            </w:pPr>
            <w:r w:rsidRPr="0089627E">
              <w:rPr>
                <w:color w:val="000000"/>
              </w:rPr>
              <w:t>0.857</w:t>
            </w:r>
          </w:p>
        </w:tc>
        <w:tc>
          <w:tcPr>
            <w:tcW w:w="2954" w:type="dxa"/>
            <w:tcBorders>
              <w:top w:val="nil"/>
              <w:left w:val="nil"/>
              <w:bottom w:val="nil"/>
              <w:right w:val="nil"/>
            </w:tcBorders>
            <w:shd w:val="clear" w:color="auto" w:fill="auto"/>
            <w:noWrap/>
            <w:vAlign w:val="bottom"/>
            <w:hideMark/>
          </w:tcPr>
          <w:p w14:paraId="065C7105" w14:textId="77777777" w:rsidR="0089627E" w:rsidRPr="0089627E" w:rsidRDefault="0089627E" w:rsidP="0089627E">
            <w:pPr>
              <w:jc w:val="center"/>
              <w:rPr>
                <w:color w:val="000000"/>
              </w:rPr>
            </w:pPr>
            <w:r w:rsidRPr="0089627E">
              <w:rPr>
                <w:color w:val="000000"/>
              </w:rPr>
              <w:t>0.208</w:t>
            </w:r>
          </w:p>
        </w:tc>
      </w:tr>
      <w:tr w:rsidR="0089627E" w:rsidRPr="0089627E" w14:paraId="16B373DF" w14:textId="77777777" w:rsidTr="0089627E">
        <w:trPr>
          <w:trHeight w:val="320"/>
        </w:trPr>
        <w:tc>
          <w:tcPr>
            <w:tcW w:w="828" w:type="dxa"/>
            <w:tcBorders>
              <w:top w:val="nil"/>
              <w:left w:val="nil"/>
              <w:bottom w:val="nil"/>
              <w:right w:val="nil"/>
            </w:tcBorders>
            <w:shd w:val="clear" w:color="auto" w:fill="auto"/>
            <w:noWrap/>
            <w:vAlign w:val="bottom"/>
            <w:hideMark/>
          </w:tcPr>
          <w:p w14:paraId="7BF48492" w14:textId="77777777" w:rsidR="0089627E" w:rsidRPr="0089627E" w:rsidRDefault="0089627E" w:rsidP="0089627E">
            <w:pPr>
              <w:jc w:val="center"/>
              <w:rPr>
                <w:color w:val="000000"/>
              </w:rPr>
            </w:pPr>
          </w:p>
        </w:tc>
        <w:tc>
          <w:tcPr>
            <w:tcW w:w="754" w:type="dxa"/>
            <w:tcBorders>
              <w:top w:val="nil"/>
              <w:left w:val="nil"/>
              <w:bottom w:val="nil"/>
              <w:right w:val="nil"/>
            </w:tcBorders>
            <w:shd w:val="clear" w:color="auto" w:fill="auto"/>
            <w:noWrap/>
            <w:vAlign w:val="bottom"/>
            <w:hideMark/>
          </w:tcPr>
          <w:p w14:paraId="6E8EBE03" w14:textId="77777777" w:rsidR="0089627E" w:rsidRPr="0089627E" w:rsidRDefault="0089627E" w:rsidP="0089627E">
            <w:pPr>
              <w:rPr>
                <w:color w:val="000000"/>
              </w:rPr>
            </w:pPr>
            <w:r w:rsidRPr="0089627E">
              <w:rPr>
                <w:color w:val="000000"/>
              </w:rPr>
              <w:t>No</w:t>
            </w:r>
          </w:p>
        </w:tc>
        <w:tc>
          <w:tcPr>
            <w:tcW w:w="504" w:type="dxa"/>
            <w:tcBorders>
              <w:top w:val="nil"/>
              <w:left w:val="nil"/>
              <w:bottom w:val="nil"/>
              <w:right w:val="nil"/>
            </w:tcBorders>
            <w:shd w:val="clear" w:color="auto" w:fill="auto"/>
            <w:noWrap/>
            <w:vAlign w:val="bottom"/>
            <w:hideMark/>
          </w:tcPr>
          <w:p w14:paraId="751C655C" w14:textId="77777777" w:rsidR="0089627E" w:rsidRPr="0089627E" w:rsidRDefault="0089627E" w:rsidP="0089627E">
            <w:pPr>
              <w:jc w:val="center"/>
              <w:rPr>
                <w:color w:val="000000"/>
              </w:rPr>
            </w:pPr>
            <w:r w:rsidRPr="0089627E">
              <w:rPr>
                <w:color w:val="000000"/>
              </w:rPr>
              <w:t>13</w:t>
            </w:r>
          </w:p>
        </w:tc>
        <w:tc>
          <w:tcPr>
            <w:tcW w:w="1077" w:type="dxa"/>
            <w:tcBorders>
              <w:top w:val="nil"/>
              <w:left w:val="nil"/>
              <w:bottom w:val="nil"/>
              <w:right w:val="nil"/>
            </w:tcBorders>
            <w:shd w:val="clear" w:color="auto" w:fill="auto"/>
            <w:noWrap/>
            <w:vAlign w:val="bottom"/>
            <w:hideMark/>
          </w:tcPr>
          <w:p w14:paraId="5D696664" w14:textId="77777777" w:rsidR="0089627E" w:rsidRPr="0089627E" w:rsidRDefault="0089627E" w:rsidP="0089627E">
            <w:pPr>
              <w:jc w:val="center"/>
              <w:rPr>
                <w:color w:val="000000"/>
              </w:rPr>
            </w:pPr>
            <w:r w:rsidRPr="0089627E">
              <w:rPr>
                <w:color w:val="000000"/>
              </w:rPr>
              <w:t>3.85</w:t>
            </w:r>
          </w:p>
        </w:tc>
        <w:tc>
          <w:tcPr>
            <w:tcW w:w="2644" w:type="dxa"/>
            <w:tcBorders>
              <w:top w:val="nil"/>
              <w:left w:val="nil"/>
              <w:bottom w:val="nil"/>
              <w:right w:val="nil"/>
            </w:tcBorders>
            <w:shd w:val="clear" w:color="auto" w:fill="auto"/>
            <w:noWrap/>
            <w:vAlign w:val="bottom"/>
            <w:hideMark/>
          </w:tcPr>
          <w:p w14:paraId="2F8A00CB" w14:textId="77777777" w:rsidR="0089627E" w:rsidRPr="0089627E" w:rsidRDefault="0089627E" w:rsidP="0089627E">
            <w:pPr>
              <w:jc w:val="center"/>
              <w:rPr>
                <w:color w:val="000000"/>
              </w:rPr>
            </w:pPr>
            <w:r w:rsidRPr="0089627E">
              <w:rPr>
                <w:color w:val="000000"/>
              </w:rPr>
              <w:t>0.555</w:t>
            </w:r>
          </w:p>
        </w:tc>
        <w:tc>
          <w:tcPr>
            <w:tcW w:w="2954" w:type="dxa"/>
            <w:tcBorders>
              <w:top w:val="nil"/>
              <w:left w:val="nil"/>
              <w:bottom w:val="nil"/>
              <w:right w:val="nil"/>
            </w:tcBorders>
            <w:shd w:val="clear" w:color="auto" w:fill="auto"/>
            <w:noWrap/>
            <w:vAlign w:val="bottom"/>
            <w:hideMark/>
          </w:tcPr>
          <w:p w14:paraId="5C4D25E4" w14:textId="77777777" w:rsidR="0089627E" w:rsidRPr="0089627E" w:rsidRDefault="0089627E" w:rsidP="0089627E">
            <w:pPr>
              <w:jc w:val="center"/>
              <w:rPr>
                <w:color w:val="000000"/>
              </w:rPr>
            </w:pPr>
            <w:r w:rsidRPr="0089627E">
              <w:rPr>
                <w:color w:val="000000"/>
              </w:rPr>
              <w:t>0.154</w:t>
            </w:r>
          </w:p>
        </w:tc>
      </w:tr>
      <w:tr w:rsidR="0004457F" w:rsidRPr="0089627E" w14:paraId="6FA87BFF" w14:textId="77777777" w:rsidTr="0089627E">
        <w:trPr>
          <w:trHeight w:val="320"/>
        </w:trPr>
        <w:tc>
          <w:tcPr>
            <w:tcW w:w="828" w:type="dxa"/>
            <w:tcBorders>
              <w:top w:val="nil"/>
              <w:left w:val="nil"/>
              <w:bottom w:val="nil"/>
              <w:right w:val="nil"/>
            </w:tcBorders>
            <w:shd w:val="clear" w:color="auto" w:fill="auto"/>
            <w:noWrap/>
            <w:vAlign w:val="bottom"/>
          </w:tcPr>
          <w:p w14:paraId="223DB7AC" w14:textId="77777777" w:rsidR="0004457F" w:rsidRPr="0089627E" w:rsidRDefault="0004457F" w:rsidP="0089627E">
            <w:pPr>
              <w:jc w:val="center"/>
              <w:rPr>
                <w:color w:val="000000"/>
              </w:rPr>
            </w:pPr>
          </w:p>
        </w:tc>
        <w:tc>
          <w:tcPr>
            <w:tcW w:w="754" w:type="dxa"/>
            <w:tcBorders>
              <w:top w:val="nil"/>
              <w:left w:val="nil"/>
              <w:bottom w:val="nil"/>
              <w:right w:val="nil"/>
            </w:tcBorders>
            <w:shd w:val="clear" w:color="auto" w:fill="auto"/>
            <w:noWrap/>
            <w:vAlign w:val="bottom"/>
          </w:tcPr>
          <w:p w14:paraId="34BBF590" w14:textId="77777777" w:rsidR="0004457F" w:rsidRPr="0089627E" w:rsidRDefault="0004457F" w:rsidP="0089627E">
            <w:pPr>
              <w:rPr>
                <w:color w:val="000000"/>
              </w:rPr>
            </w:pPr>
          </w:p>
        </w:tc>
        <w:tc>
          <w:tcPr>
            <w:tcW w:w="504" w:type="dxa"/>
            <w:tcBorders>
              <w:top w:val="nil"/>
              <w:left w:val="nil"/>
              <w:bottom w:val="nil"/>
              <w:right w:val="nil"/>
            </w:tcBorders>
            <w:shd w:val="clear" w:color="auto" w:fill="auto"/>
            <w:noWrap/>
            <w:vAlign w:val="bottom"/>
          </w:tcPr>
          <w:p w14:paraId="29C85202" w14:textId="77777777" w:rsidR="0004457F" w:rsidRPr="0089627E" w:rsidRDefault="0004457F" w:rsidP="0089627E">
            <w:pPr>
              <w:jc w:val="center"/>
              <w:rPr>
                <w:color w:val="000000"/>
              </w:rPr>
            </w:pPr>
          </w:p>
        </w:tc>
        <w:tc>
          <w:tcPr>
            <w:tcW w:w="1077" w:type="dxa"/>
            <w:tcBorders>
              <w:top w:val="nil"/>
              <w:left w:val="nil"/>
              <w:bottom w:val="nil"/>
              <w:right w:val="nil"/>
            </w:tcBorders>
            <w:shd w:val="clear" w:color="auto" w:fill="auto"/>
            <w:noWrap/>
            <w:vAlign w:val="bottom"/>
          </w:tcPr>
          <w:p w14:paraId="04FECF27" w14:textId="77777777" w:rsidR="0004457F" w:rsidRPr="0089627E" w:rsidRDefault="0004457F" w:rsidP="0089627E">
            <w:pPr>
              <w:jc w:val="center"/>
              <w:rPr>
                <w:color w:val="000000"/>
              </w:rPr>
            </w:pPr>
          </w:p>
        </w:tc>
        <w:tc>
          <w:tcPr>
            <w:tcW w:w="2644" w:type="dxa"/>
            <w:tcBorders>
              <w:top w:val="nil"/>
              <w:left w:val="nil"/>
              <w:bottom w:val="nil"/>
              <w:right w:val="nil"/>
            </w:tcBorders>
            <w:shd w:val="clear" w:color="auto" w:fill="auto"/>
            <w:noWrap/>
            <w:vAlign w:val="bottom"/>
          </w:tcPr>
          <w:p w14:paraId="3E5DB607" w14:textId="77777777" w:rsidR="0004457F" w:rsidRPr="0089627E" w:rsidRDefault="0004457F" w:rsidP="0089627E">
            <w:pPr>
              <w:jc w:val="center"/>
              <w:rPr>
                <w:color w:val="000000"/>
              </w:rPr>
            </w:pPr>
          </w:p>
        </w:tc>
        <w:tc>
          <w:tcPr>
            <w:tcW w:w="2954" w:type="dxa"/>
            <w:tcBorders>
              <w:top w:val="nil"/>
              <w:left w:val="nil"/>
              <w:bottom w:val="nil"/>
              <w:right w:val="nil"/>
            </w:tcBorders>
            <w:shd w:val="clear" w:color="auto" w:fill="auto"/>
            <w:noWrap/>
            <w:vAlign w:val="bottom"/>
          </w:tcPr>
          <w:p w14:paraId="2C1D007D" w14:textId="77777777" w:rsidR="0004457F" w:rsidRPr="0089627E" w:rsidRDefault="0004457F" w:rsidP="0089627E">
            <w:pPr>
              <w:jc w:val="center"/>
              <w:rPr>
                <w:color w:val="000000"/>
              </w:rPr>
            </w:pPr>
          </w:p>
        </w:tc>
      </w:tr>
    </w:tbl>
    <w:p w14:paraId="1519A8E8" w14:textId="09DD504C" w:rsidR="0089627E" w:rsidRDefault="008B2BCC" w:rsidP="0004457F">
      <w:pPr>
        <w:pStyle w:val="Web"/>
        <w:numPr>
          <w:ilvl w:val="0"/>
          <w:numId w:val="27"/>
        </w:numPr>
        <w:shd w:val="clear" w:color="auto" w:fill="FFFFFF"/>
        <w:spacing w:line="360" w:lineRule="auto"/>
        <w:rPr>
          <w:rFonts w:ascii="NewCenturySchlbk" w:hAnsi="NewCenturySchlbk"/>
          <w:i/>
          <w:iCs/>
          <w:sz w:val="22"/>
          <w:szCs w:val="22"/>
        </w:rPr>
      </w:pPr>
      <w:r w:rsidRPr="00070622">
        <w:rPr>
          <w:b/>
          <w:bCs/>
          <w:color w:val="000000"/>
        </w:rPr>
        <w:t>Explanatory analysis</w:t>
      </w:r>
      <w:r w:rsidR="00E54577" w:rsidRPr="0004457F">
        <w:rPr>
          <w:b/>
          <w:bCs/>
          <w:color w:val="000000"/>
        </w:rPr>
        <w:br/>
      </w:r>
      <w:r w:rsidR="00E54577" w:rsidRPr="00B46FD2">
        <w:t>There are ten questions that were set in the questionnaire that was about Attitude towards fair trade issue; factor analysis was conducted. After reviewing the Scree plot, there are three principal factors determined. Only those items had an eigenvalue of more than 1, and the factor loading was higher than 0.4. In order to improve reliability, some poor performing items were deleted and then grouping the remaining. The Cronbach alphas for these data sets were above 0.6 as the exploratory research threshold (</w:t>
      </w:r>
      <w:proofErr w:type="spellStart"/>
      <w:r w:rsidR="00E54577" w:rsidRPr="00B46FD2">
        <w:t>Mohaffyza</w:t>
      </w:r>
      <w:proofErr w:type="spellEnd"/>
      <w:r w:rsidR="00E54577" w:rsidRPr="00B46FD2">
        <w:t xml:space="preserve"> et al., 2015).  Three factors </w:t>
      </w:r>
      <w:r w:rsidR="00070622">
        <w:t xml:space="preserve">(fig </w:t>
      </w:r>
      <w:r w:rsidR="00155DEA">
        <w:t>8</w:t>
      </w:r>
      <w:r w:rsidR="00070622">
        <w:t xml:space="preserve">) </w:t>
      </w:r>
      <w:r w:rsidR="00E54577" w:rsidRPr="00B46FD2">
        <w:t>are reliable and valid to measure the attitude of the consumer was concluded.</w:t>
      </w:r>
    </w:p>
    <w:p w14:paraId="5388764B" w14:textId="749C0DAB" w:rsidR="00070622" w:rsidRPr="00070622" w:rsidRDefault="00070622" w:rsidP="0089627E">
      <w:pPr>
        <w:pStyle w:val="Web"/>
        <w:shd w:val="clear" w:color="auto" w:fill="FFFFFF"/>
        <w:spacing w:line="360" w:lineRule="auto"/>
        <w:ind w:left="360"/>
        <w:rPr>
          <w:rFonts w:ascii="NewCenturySchlbk" w:hAnsi="NewCenturySchlbk"/>
          <w:sz w:val="22"/>
          <w:szCs w:val="22"/>
        </w:rPr>
      </w:pPr>
      <w:r w:rsidRPr="00070622">
        <w:rPr>
          <w:rFonts w:ascii="NewCenturySchlbk" w:hAnsi="NewCenturySchlbk"/>
          <w:i/>
          <w:iCs/>
          <w:sz w:val="22"/>
          <w:szCs w:val="22"/>
        </w:rPr>
        <w:t xml:space="preserve">Fig </w:t>
      </w:r>
      <w:r w:rsidR="00155DEA">
        <w:rPr>
          <w:rFonts w:ascii="NewCenturySchlbk" w:hAnsi="NewCenturySchlbk"/>
          <w:i/>
          <w:iCs/>
          <w:sz w:val="22"/>
          <w:szCs w:val="22"/>
        </w:rPr>
        <w:t>8</w:t>
      </w:r>
      <w:r w:rsidRPr="00070622">
        <w:rPr>
          <w:rFonts w:ascii="NewCenturySchlbk" w:hAnsi="NewCenturySchlbk"/>
          <w:i/>
          <w:iCs/>
          <w:sz w:val="22"/>
          <w:szCs w:val="22"/>
        </w:rPr>
        <w:t xml:space="preserve"> Factor Loadin</w:t>
      </w:r>
      <w:r w:rsidR="00155DEA">
        <w:rPr>
          <w:rFonts w:ascii="NewCenturySchlbk" w:hAnsi="NewCenturySchlbk"/>
          <w:i/>
          <w:iCs/>
          <w:sz w:val="22"/>
          <w:szCs w:val="22"/>
        </w:rPr>
        <w:t>g</w:t>
      </w:r>
    </w:p>
    <w:tbl>
      <w:tblPr>
        <w:tblpPr w:leftFromText="180" w:rightFromText="180" w:vertAnchor="text" w:horzAnchor="margin" w:tblpY="355"/>
        <w:tblW w:w="9630" w:type="dxa"/>
        <w:tblCellMar>
          <w:left w:w="28" w:type="dxa"/>
          <w:right w:w="28" w:type="dxa"/>
        </w:tblCellMar>
        <w:tblLook w:val="04A0" w:firstRow="1" w:lastRow="0" w:firstColumn="1" w:lastColumn="0" w:noHBand="0" w:noVBand="1"/>
      </w:tblPr>
      <w:tblGrid>
        <w:gridCol w:w="1380"/>
        <w:gridCol w:w="4110"/>
        <w:gridCol w:w="1380"/>
        <w:gridCol w:w="1380"/>
        <w:gridCol w:w="1380"/>
      </w:tblGrid>
      <w:tr w:rsidR="0089627E" w:rsidRPr="00B46FD2" w14:paraId="5DD2AD90" w14:textId="77777777" w:rsidTr="0089627E">
        <w:trPr>
          <w:trHeight w:val="320"/>
        </w:trPr>
        <w:tc>
          <w:tcPr>
            <w:tcW w:w="1380" w:type="dxa"/>
            <w:tcBorders>
              <w:top w:val="nil"/>
              <w:left w:val="nil"/>
              <w:bottom w:val="nil"/>
              <w:right w:val="nil"/>
            </w:tcBorders>
            <w:shd w:val="clear" w:color="auto" w:fill="auto"/>
            <w:noWrap/>
            <w:vAlign w:val="bottom"/>
            <w:hideMark/>
          </w:tcPr>
          <w:p w14:paraId="0D4581C6" w14:textId="77777777" w:rsidR="0089627E" w:rsidRPr="00B46FD2" w:rsidRDefault="0089627E" w:rsidP="0089627E">
            <w:pPr>
              <w:rPr>
                <w:rFonts w:hint="eastAsia"/>
              </w:rPr>
            </w:pPr>
          </w:p>
        </w:tc>
        <w:tc>
          <w:tcPr>
            <w:tcW w:w="8250" w:type="dxa"/>
            <w:gridSpan w:val="4"/>
            <w:tcBorders>
              <w:top w:val="nil"/>
              <w:left w:val="nil"/>
              <w:bottom w:val="single" w:sz="4" w:space="0" w:color="auto"/>
              <w:right w:val="nil"/>
            </w:tcBorders>
            <w:shd w:val="clear" w:color="auto" w:fill="auto"/>
            <w:noWrap/>
            <w:vAlign w:val="bottom"/>
            <w:hideMark/>
          </w:tcPr>
          <w:p w14:paraId="3F55E8D9" w14:textId="77777777" w:rsidR="0089627E" w:rsidRPr="00B46FD2" w:rsidRDefault="0089627E" w:rsidP="00155DEA">
            <w:pPr>
              <w:rPr>
                <w:color w:val="000000"/>
              </w:rPr>
            </w:pPr>
            <w:r w:rsidRPr="00B46FD2">
              <w:rPr>
                <w:color w:val="000000"/>
              </w:rPr>
              <w:t>Factor Loading</w:t>
            </w:r>
          </w:p>
        </w:tc>
      </w:tr>
      <w:tr w:rsidR="0089627E" w:rsidRPr="00B46FD2" w14:paraId="62EE6D74" w14:textId="77777777" w:rsidTr="0089627E">
        <w:trPr>
          <w:trHeight w:val="340"/>
        </w:trPr>
        <w:tc>
          <w:tcPr>
            <w:tcW w:w="1380" w:type="dxa"/>
            <w:tcBorders>
              <w:top w:val="nil"/>
              <w:left w:val="nil"/>
              <w:bottom w:val="single" w:sz="8" w:space="0" w:color="auto"/>
              <w:right w:val="nil"/>
            </w:tcBorders>
            <w:shd w:val="clear" w:color="auto" w:fill="auto"/>
            <w:noWrap/>
            <w:vAlign w:val="bottom"/>
            <w:hideMark/>
          </w:tcPr>
          <w:p w14:paraId="76595A41" w14:textId="77777777" w:rsidR="0089627E" w:rsidRPr="00B46FD2" w:rsidRDefault="0089627E" w:rsidP="0089627E">
            <w:pPr>
              <w:jc w:val="center"/>
              <w:rPr>
                <w:color w:val="000000"/>
              </w:rPr>
            </w:pPr>
            <w:r w:rsidRPr="00B46FD2">
              <w:rPr>
                <w:rFonts w:ascii="新細明體" w:eastAsia="新細明體" w:hAnsi="新細明體" w:cs="新細明體"/>
                <w:color w:val="000000"/>
              </w:rPr>
              <w:t xml:space="preserve">　</w:t>
            </w:r>
          </w:p>
        </w:tc>
        <w:tc>
          <w:tcPr>
            <w:tcW w:w="4110" w:type="dxa"/>
            <w:tcBorders>
              <w:top w:val="nil"/>
              <w:left w:val="nil"/>
              <w:bottom w:val="single" w:sz="8" w:space="0" w:color="auto"/>
              <w:right w:val="nil"/>
            </w:tcBorders>
            <w:shd w:val="clear" w:color="auto" w:fill="auto"/>
            <w:noWrap/>
            <w:vAlign w:val="bottom"/>
            <w:hideMark/>
          </w:tcPr>
          <w:p w14:paraId="5CE873DC" w14:textId="77777777" w:rsidR="0089627E" w:rsidRPr="00B46FD2" w:rsidRDefault="0089627E" w:rsidP="0089627E">
            <w:pPr>
              <w:jc w:val="center"/>
              <w:rPr>
                <w:color w:val="000000"/>
              </w:rPr>
            </w:pPr>
            <w:r w:rsidRPr="00B46FD2">
              <w:rPr>
                <w:rFonts w:ascii="新細明體" w:eastAsia="新細明體" w:hAnsi="新細明體" w:cs="新細明體"/>
                <w:color w:val="000000"/>
              </w:rPr>
              <w:t xml:space="preserve">　</w:t>
            </w:r>
          </w:p>
        </w:tc>
        <w:tc>
          <w:tcPr>
            <w:tcW w:w="1380" w:type="dxa"/>
            <w:tcBorders>
              <w:top w:val="nil"/>
              <w:left w:val="nil"/>
              <w:bottom w:val="single" w:sz="8" w:space="0" w:color="auto"/>
              <w:right w:val="nil"/>
            </w:tcBorders>
            <w:shd w:val="clear" w:color="auto" w:fill="auto"/>
            <w:noWrap/>
            <w:vAlign w:val="bottom"/>
            <w:hideMark/>
          </w:tcPr>
          <w:p w14:paraId="5CB1AFB0" w14:textId="77777777" w:rsidR="0089627E" w:rsidRPr="00B46FD2" w:rsidRDefault="0089627E" w:rsidP="0089627E">
            <w:pPr>
              <w:jc w:val="center"/>
              <w:rPr>
                <w:color w:val="000000"/>
              </w:rPr>
            </w:pPr>
            <w:r w:rsidRPr="00B46FD2">
              <w:rPr>
                <w:color w:val="000000"/>
              </w:rPr>
              <w:t>1</w:t>
            </w:r>
          </w:p>
        </w:tc>
        <w:tc>
          <w:tcPr>
            <w:tcW w:w="1380" w:type="dxa"/>
            <w:tcBorders>
              <w:top w:val="nil"/>
              <w:left w:val="nil"/>
              <w:bottom w:val="single" w:sz="8" w:space="0" w:color="auto"/>
              <w:right w:val="nil"/>
            </w:tcBorders>
            <w:shd w:val="clear" w:color="auto" w:fill="auto"/>
            <w:noWrap/>
            <w:vAlign w:val="bottom"/>
            <w:hideMark/>
          </w:tcPr>
          <w:p w14:paraId="27ADDAF1" w14:textId="77777777" w:rsidR="0089627E" w:rsidRPr="00B46FD2" w:rsidRDefault="0089627E" w:rsidP="0089627E">
            <w:pPr>
              <w:jc w:val="center"/>
              <w:rPr>
                <w:color w:val="000000"/>
              </w:rPr>
            </w:pPr>
            <w:r w:rsidRPr="00B46FD2">
              <w:rPr>
                <w:color w:val="000000"/>
              </w:rPr>
              <w:t>2</w:t>
            </w:r>
          </w:p>
        </w:tc>
        <w:tc>
          <w:tcPr>
            <w:tcW w:w="1380" w:type="dxa"/>
            <w:tcBorders>
              <w:top w:val="nil"/>
              <w:left w:val="nil"/>
              <w:bottom w:val="single" w:sz="8" w:space="0" w:color="auto"/>
              <w:right w:val="nil"/>
            </w:tcBorders>
            <w:shd w:val="clear" w:color="auto" w:fill="auto"/>
            <w:noWrap/>
            <w:vAlign w:val="bottom"/>
            <w:hideMark/>
          </w:tcPr>
          <w:p w14:paraId="53B50785" w14:textId="77777777" w:rsidR="0089627E" w:rsidRPr="00B46FD2" w:rsidRDefault="0089627E" w:rsidP="0089627E">
            <w:pPr>
              <w:jc w:val="center"/>
              <w:rPr>
                <w:color w:val="000000"/>
              </w:rPr>
            </w:pPr>
            <w:r w:rsidRPr="00B46FD2">
              <w:rPr>
                <w:color w:val="000000"/>
              </w:rPr>
              <w:t>3</w:t>
            </w:r>
          </w:p>
        </w:tc>
      </w:tr>
      <w:tr w:rsidR="0089627E" w:rsidRPr="00B46FD2" w14:paraId="3C2B8742" w14:textId="77777777" w:rsidTr="0089627E">
        <w:trPr>
          <w:trHeight w:val="320"/>
        </w:trPr>
        <w:tc>
          <w:tcPr>
            <w:tcW w:w="1380" w:type="dxa"/>
            <w:tcBorders>
              <w:top w:val="nil"/>
              <w:left w:val="nil"/>
              <w:bottom w:val="nil"/>
              <w:right w:val="nil"/>
            </w:tcBorders>
            <w:shd w:val="clear" w:color="auto" w:fill="auto"/>
            <w:noWrap/>
            <w:vAlign w:val="bottom"/>
            <w:hideMark/>
          </w:tcPr>
          <w:p w14:paraId="6FE9E9CF" w14:textId="77777777" w:rsidR="0089627E" w:rsidRPr="00B46FD2" w:rsidRDefault="0089627E" w:rsidP="0089627E">
            <w:pPr>
              <w:jc w:val="center"/>
              <w:rPr>
                <w:color w:val="000000"/>
              </w:rPr>
            </w:pPr>
            <w:r w:rsidRPr="00B46FD2">
              <w:rPr>
                <w:color w:val="000000"/>
              </w:rPr>
              <w:t>1</w:t>
            </w:r>
          </w:p>
        </w:tc>
        <w:tc>
          <w:tcPr>
            <w:tcW w:w="4110" w:type="dxa"/>
            <w:tcBorders>
              <w:top w:val="nil"/>
              <w:left w:val="nil"/>
              <w:bottom w:val="nil"/>
              <w:right w:val="nil"/>
            </w:tcBorders>
            <w:shd w:val="clear" w:color="auto" w:fill="auto"/>
            <w:noWrap/>
            <w:vAlign w:val="bottom"/>
            <w:hideMark/>
          </w:tcPr>
          <w:p w14:paraId="7BBB8EE6" w14:textId="77777777" w:rsidR="0089627E" w:rsidRPr="00B46FD2" w:rsidRDefault="0089627E" w:rsidP="0089627E">
            <w:pPr>
              <w:jc w:val="center"/>
              <w:rPr>
                <w:color w:val="000000"/>
              </w:rPr>
            </w:pPr>
            <w:r w:rsidRPr="00B46FD2">
              <w:rPr>
                <w:color w:val="000000"/>
              </w:rPr>
              <w:t>Likability 1</w:t>
            </w:r>
          </w:p>
        </w:tc>
        <w:tc>
          <w:tcPr>
            <w:tcW w:w="1380" w:type="dxa"/>
            <w:tcBorders>
              <w:top w:val="nil"/>
              <w:left w:val="nil"/>
              <w:bottom w:val="nil"/>
              <w:right w:val="nil"/>
            </w:tcBorders>
            <w:shd w:val="clear" w:color="auto" w:fill="auto"/>
            <w:noWrap/>
            <w:vAlign w:val="bottom"/>
            <w:hideMark/>
          </w:tcPr>
          <w:p w14:paraId="6566128D" w14:textId="77777777" w:rsidR="0089627E" w:rsidRPr="00B46FD2" w:rsidRDefault="0089627E" w:rsidP="0089627E">
            <w:pPr>
              <w:jc w:val="center"/>
              <w:rPr>
                <w:color w:val="000000"/>
              </w:rPr>
            </w:pPr>
            <w:r w:rsidRPr="00B46FD2">
              <w:rPr>
                <w:color w:val="000000"/>
              </w:rPr>
              <w:t>0.822</w:t>
            </w:r>
          </w:p>
        </w:tc>
        <w:tc>
          <w:tcPr>
            <w:tcW w:w="1380" w:type="dxa"/>
            <w:tcBorders>
              <w:top w:val="nil"/>
              <w:left w:val="nil"/>
              <w:bottom w:val="nil"/>
              <w:right w:val="nil"/>
            </w:tcBorders>
            <w:shd w:val="clear" w:color="auto" w:fill="auto"/>
            <w:noWrap/>
            <w:vAlign w:val="bottom"/>
            <w:hideMark/>
          </w:tcPr>
          <w:p w14:paraId="17E294F3" w14:textId="77777777" w:rsidR="0089627E" w:rsidRPr="00B46FD2" w:rsidRDefault="0089627E" w:rsidP="0089627E">
            <w:pPr>
              <w:jc w:val="center"/>
              <w:rPr>
                <w:color w:val="000000"/>
              </w:rPr>
            </w:pPr>
          </w:p>
        </w:tc>
        <w:tc>
          <w:tcPr>
            <w:tcW w:w="1380" w:type="dxa"/>
            <w:tcBorders>
              <w:top w:val="nil"/>
              <w:left w:val="nil"/>
              <w:bottom w:val="nil"/>
              <w:right w:val="nil"/>
            </w:tcBorders>
            <w:shd w:val="clear" w:color="auto" w:fill="auto"/>
            <w:noWrap/>
            <w:vAlign w:val="bottom"/>
            <w:hideMark/>
          </w:tcPr>
          <w:p w14:paraId="6A78ED11" w14:textId="77777777" w:rsidR="0089627E" w:rsidRPr="00B46FD2" w:rsidRDefault="0089627E" w:rsidP="0089627E">
            <w:pPr>
              <w:jc w:val="center"/>
              <w:rPr>
                <w:sz w:val="20"/>
                <w:szCs w:val="20"/>
              </w:rPr>
            </w:pPr>
          </w:p>
        </w:tc>
      </w:tr>
      <w:tr w:rsidR="0089627E" w:rsidRPr="00B46FD2" w14:paraId="64D6FAB8" w14:textId="77777777" w:rsidTr="0089627E">
        <w:trPr>
          <w:trHeight w:val="320"/>
        </w:trPr>
        <w:tc>
          <w:tcPr>
            <w:tcW w:w="1380" w:type="dxa"/>
            <w:tcBorders>
              <w:top w:val="nil"/>
              <w:left w:val="nil"/>
              <w:bottom w:val="nil"/>
              <w:right w:val="nil"/>
            </w:tcBorders>
            <w:shd w:val="clear" w:color="auto" w:fill="auto"/>
            <w:noWrap/>
            <w:vAlign w:val="bottom"/>
            <w:hideMark/>
          </w:tcPr>
          <w:p w14:paraId="6CF0BFE6" w14:textId="77777777" w:rsidR="0089627E" w:rsidRPr="00B46FD2" w:rsidRDefault="0089627E" w:rsidP="0089627E">
            <w:pPr>
              <w:jc w:val="center"/>
              <w:rPr>
                <w:color w:val="000000"/>
              </w:rPr>
            </w:pPr>
            <w:r w:rsidRPr="00B46FD2">
              <w:rPr>
                <w:color w:val="000000"/>
              </w:rPr>
              <w:t>2</w:t>
            </w:r>
          </w:p>
        </w:tc>
        <w:tc>
          <w:tcPr>
            <w:tcW w:w="4110" w:type="dxa"/>
            <w:tcBorders>
              <w:top w:val="nil"/>
              <w:left w:val="nil"/>
              <w:bottom w:val="nil"/>
              <w:right w:val="nil"/>
            </w:tcBorders>
            <w:shd w:val="clear" w:color="auto" w:fill="auto"/>
            <w:noWrap/>
            <w:vAlign w:val="bottom"/>
            <w:hideMark/>
          </w:tcPr>
          <w:p w14:paraId="6AFEBAFC" w14:textId="77777777" w:rsidR="0089627E" w:rsidRPr="00B46FD2" w:rsidRDefault="0089627E" w:rsidP="0089627E">
            <w:pPr>
              <w:jc w:val="center"/>
              <w:rPr>
                <w:color w:val="000000"/>
              </w:rPr>
            </w:pPr>
            <w:r w:rsidRPr="00B46FD2">
              <w:rPr>
                <w:color w:val="000000"/>
              </w:rPr>
              <w:t>Likability 2</w:t>
            </w:r>
          </w:p>
        </w:tc>
        <w:tc>
          <w:tcPr>
            <w:tcW w:w="1380" w:type="dxa"/>
            <w:tcBorders>
              <w:top w:val="nil"/>
              <w:left w:val="nil"/>
              <w:bottom w:val="nil"/>
              <w:right w:val="nil"/>
            </w:tcBorders>
            <w:shd w:val="clear" w:color="auto" w:fill="auto"/>
            <w:noWrap/>
            <w:vAlign w:val="bottom"/>
            <w:hideMark/>
          </w:tcPr>
          <w:p w14:paraId="49584D0F" w14:textId="77777777" w:rsidR="0089627E" w:rsidRPr="00B46FD2" w:rsidRDefault="0089627E" w:rsidP="0089627E">
            <w:pPr>
              <w:jc w:val="center"/>
              <w:rPr>
                <w:color w:val="000000"/>
              </w:rPr>
            </w:pPr>
            <w:r w:rsidRPr="00B46FD2">
              <w:rPr>
                <w:color w:val="000000"/>
              </w:rPr>
              <w:t>0.731</w:t>
            </w:r>
          </w:p>
        </w:tc>
        <w:tc>
          <w:tcPr>
            <w:tcW w:w="1380" w:type="dxa"/>
            <w:tcBorders>
              <w:top w:val="nil"/>
              <w:left w:val="nil"/>
              <w:bottom w:val="nil"/>
              <w:right w:val="nil"/>
            </w:tcBorders>
            <w:shd w:val="clear" w:color="auto" w:fill="auto"/>
            <w:noWrap/>
            <w:vAlign w:val="bottom"/>
            <w:hideMark/>
          </w:tcPr>
          <w:p w14:paraId="5B91077F" w14:textId="77777777" w:rsidR="0089627E" w:rsidRPr="00B46FD2" w:rsidRDefault="0089627E" w:rsidP="0089627E">
            <w:pPr>
              <w:jc w:val="center"/>
              <w:rPr>
                <w:color w:val="000000"/>
              </w:rPr>
            </w:pPr>
          </w:p>
        </w:tc>
        <w:tc>
          <w:tcPr>
            <w:tcW w:w="1380" w:type="dxa"/>
            <w:tcBorders>
              <w:top w:val="nil"/>
              <w:left w:val="nil"/>
              <w:bottom w:val="nil"/>
              <w:right w:val="nil"/>
            </w:tcBorders>
            <w:shd w:val="clear" w:color="auto" w:fill="auto"/>
            <w:noWrap/>
            <w:vAlign w:val="bottom"/>
            <w:hideMark/>
          </w:tcPr>
          <w:p w14:paraId="65D9852D" w14:textId="77777777" w:rsidR="0089627E" w:rsidRPr="00B46FD2" w:rsidRDefault="0089627E" w:rsidP="0089627E">
            <w:pPr>
              <w:jc w:val="center"/>
              <w:rPr>
                <w:sz w:val="20"/>
                <w:szCs w:val="20"/>
              </w:rPr>
            </w:pPr>
          </w:p>
        </w:tc>
      </w:tr>
      <w:tr w:rsidR="0089627E" w:rsidRPr="00B46FD2" w14:paraId="092E7214" w14:textId="77777777" w:rsidTr="0089627E">
        <w:trPr>
          <w:trHeight w:val="320"/>
        </w:trPr>
        <w:tc>
          <w:tcPr>
            <w:tcW w:w="1380" w:type="dxa"/>
            <w:tcBorders>
              <w:top w:val="nil"/>
              <w:left w:val="nil"/>
              <w:bottom w:val="nil"/>
              <w:right w:val="nil"/>
            </w:tcBorders>
            <w:shd w:val="clear" w:color="auto" w:fill="auto"/>
            <w:noWrap/>
            <w:vAlign w:val="bottom"/>
            <w:hideMark/>
          </w:tcPr>
          <w:p w14:paraId="265D49D9" w14:textId="77777777" w:rsidR="0089627E" w:rsidRPr="00B46FD2" w:rsidRDefault="0089627E" w:rsidP="0089627E">
            <w:pPr>
              <w:jc w:val="center"/>
              <w:rPr>
                <w:color w:val="000000"/>
              </w:rPr>
            </w:pPr>
            <w:r w:rsidRPr="00B46FD2">
              <w:rPr>
                <w:color w:val="000000"/>
              </w:rPr>
              <w:t>3</w:t>
            </w:r>
          </w:p>
        </w:tc>
        <w:tc>
          <w:tcPr>
            <w:tcW w:w="4110" w:type="dxa"/>
            <w:tcBorders>
              <w:top w:val="nil"/>
              <w:left w:val="nil"/>
              <w:bottom w:val="nil"/>
              <w:right w:val="nil"/>
            </w:tcBorders>
            <w:shd w:val="clear" w:color="auto" w:fill="auto"/>
            <w:noWrap/>
            <w:vAlign w:val="bottom"/>
            <w:hideMark/>
          </w:tcPr>
          <w:p w14:paraId="63E6DDFA" w14:textId="77777777" w:rsidR="0089627E" w:rsidRPr="00B46FD2" w:rsidRDefault="0089627E" w:rsidP="0089627E">
            <w:pPr>
              <w:jc w:val="center"/>
              <w:rPr>
                <w:color w:val="000000"/>
              </w:rPr>
            </w:pPr>
            <w:r w:rsidRPr="00B46FD2">
              <w:rPr>
                <w:color w:val="000000"/>
              </w:rPr>
              <w:t>Likability 3</w:t>
            </w:r>
          </w:p>
        </w:tc>
        <w:tc>
          <w:tcPr>
            <w:tcW w:w="1380" w:type="dxa"/>
            <w:tcBorders>
              <w:top w:val="nil"/>
              <w:left w:val="nil"/>
              <w:bottom w:val="nil"/>
              <w:right w:val="nil"/>
            </w:tcBorders>
            <w:shd w:val="clear" w:color="auto" w:fill="auto"/>
            <w:noWrap/>
            <w:vAlign w:val="bottom"/>
            <w:hideMark/>
          </w:tcPr>
          <w:p w14:paraId="2ADE98FD" w14:textId="77777777" w:rsidR="0089627E" w:rsidRPr="00B46FD2" w:rsidRDefault="0089627E" w:rsidP="0089627E">
            <w:pPr>
              <w:jc w:val="center"/>
              <w:rPr>
                <w:color w:val="000000"/>
              </w:rPr>
            </w:pPr>
            <w:r w:rsidRPr="00B46FD2">
              <w:rPr>
                <w:color w:val="000000"/>
              </w:rPr>
              <w:t>0.641</w:t>
            </w:r>
          </w:p>
        </w:tc>
        <w:tc>
          <w:tcPr>
            <w:tcW w:w="1380" w:type="dxa"/>
            <w:tcBorders>
              <w:top w:val="nil"/>
              <w:left w:val="nil"/>
              <w:bottom w:val="nil"/>
              <w:right w:val="nil"/>
            </w:tcBorders>
            <w:shd w:val="clear" w:color="auto" w:fill="auto"/>
            <w:noWrap/>
            <w:vAlign w:val="bottom"/>
            <w:hideMark/>
          </w:tcPr>
          <w:p w14:paraId="389FDB3B" w14:textId="77777777" w:rsidR="0089627E" w:rsidRPr="00B46FD2" w:rsidRDefault="0089627E" w:rsidP="0089627E">
            <w:pPr>
              <w:jc w:val="center"/>
              <w:rPr>
                <w:color w:val="000000"/>
              </w:rPr>
            </w:pPr>
          </w:p>
        </w:tc>
        <w:tc>
          <w:tcPr>
            <w:tcW w:w="1380" w:type="dxa"/>
            <w:tcBorders>
              <w:top w:val="nil"/>
              <w:left w:val="nil"/>
              <w:bottom w:val="nil"/>
              <w:right w:val="nil"/>
            </w:tcBorders>
            <w:shd w:val="clear" w:color="auto" w:fill="auto"/>
            <w:noWrap/>
            <w:vAlign w:val="bottom"/>
            <w:hideMark/>
          </w:tcPr>
          <w:p w14:paraId="67AA3E8C" w14:textId="77777777" w:rsidR="0089627E" w:rsidRPr="00B46FD2" w:rsidRDefault="0089627E" w:rsidP="0089627E">
            <w:pPr>
              <w:jc w:val="center"/>
              <w:rPr>
                <w:sz w:val="20"/>
                <w:szCs w:val="20"/>
              </w:rPr>
            </w:pPr>
          </w:p>
        </w:tc>
      </w:tr>
      <w:tr w:rsidR="0089627E" w:rsidRPr="00B46FD2" w14:paraId="7F5483EA" w14:textId="77777777" w:rsidTr="0089627E">
        <w:trPr>
          <w:trHeight w:val="320"/>
        </w:trPr>
        <w:tc>
          <w:tcPr>
            <w:tcW w:w="1380" w:type="dxa"/>
            <w:tcBorders>
              <w:top w:val="nil"/>
              <w:left w:val="nil"/>
              <w:bottom w:val="nil"/>
              <w:right w:val="nil"/>
            </w:tcBorders>
            <w:shd w:val="clear" w:color="auto" w:fill="auto"/>
            <w:noWrap/>
            <w:vAlign w:val="bottom"/>
            <w:hideMark/>
          </w:tcPr>
          <w:p w14:paraId="55DB2E59" w14:textId="77777777" w:rsidR="0089627E" w:rsidRPr="00B46FD2" w:rsidRDefault="0089627E" w:rsidP="0089627E">
            <w:pPr>
              <w:jc w:val="center"/>
              <w:rPr>
                <w:sz w:val="20"/>
                <w:szCs w:val="20"/>
              </w:rPr>
            </w:pPr>
          </w:p>
        </w:tc>
        <w:tc>
          <w:tcPr>
            <w:tcW w:w="4110" w:type="dxa"/>
            <w:tcBorders>
              <w:top w:val="nil"/>
              <w:left w:val="nil"/>
              <w:bottom w:val="nil"/>
              <w:right w:val="nil"/>
            </w:tcBorders>
            <w:shd w:val="clear" w:color="auto" w:fill="auto"/>
            <w:noWrap/>
            <w:vAlign w:val="bottom"/>
            <w:hideMark/>
          </w:tcPr>
          <w:p w14:paraId="548DF84E" w14:textId="77777777" w:rsidR="0089627E" w:rsidRPr="00B46FD2" w:rsidRDefault="0089627E" w:rsidP="0089627E">
            <w:pPr>
              <w:jc w:val="center"/>
              <w:rPr>
                <w:sz w:val="20"/>
                <w:szCs w:val="20"/>
              </w:rPr>
            </w:pPr>
          </w:p>
        </w:tc>
        <w:tc>
          <w:tcPr>
            <w:tcW w:w="1380" w:type="dxa"/>
            <w:tcBorders>
              <w:top w:val="nil"/>
              <w:left w:val="nil"/>
              <w:bottom w:val="nil"/>
              <w:right w:val="nil"/>
            </w:tcBorders>
            <w:shd w:val="clear" w:color="auto" w:fill="auto"/>
            <w:noWrap/>
            <w:vAlign w:val="bottom"/>
            <w:hideMark/>
          </w:tcPr>
          <w:p w14:paraId="657B985B" w14:textId="77777777" w:rsidR="0089627E" w:rsidRPr="00B46FD2" w:rsidRDefault="0089627E" w:rsidP="0089627E">
            <w:pPr>
              <w:jc w:val="center"/>
              <w:rPr>
                <w:sz w:val="20"/>
                <w:szCs w:val="20"/>
              </w:rPr>
            </w:pPr>
          </w:p>
        </w:tc>
        <w:tc>
          <w:tcPr>
            <w:tcW w:w="1380" w:type="dxa"/>
            <w:tcBorders>
              <w:top w:val="nil"/>
              <w:left w:val="nil"/>
              <w:bottom w:val="nil"/>
              <w:right w:val="nil"/>
            </w:tcBorders>
            <w:shd w:val="clear" w:color="auto" w:fill="auto"/>
            <w:noWrap/>
            <w:vAlign w:val="bottom"/>
            <w:hideMark/>
          </w:tcPr>
          <w:p w14:paraId="5190DAF6" w14:textId="77777777" w:rsidR="0089627E" w:rsidRPr="00B46FD2" w:rsidRDefault="0089627E" w:rsidP="0089627E">
            <w:pPr>
              <w:jc w:val="center"/>
              <w:rPr>
                <w:sz w:val="20"/>
                <w:szCs w:val="20"/>
              </w:rPr>
            </w:pPr>
          </w:p>
        </w:tc>
        <w:tc>
          <w:tcPr>
            <w:tcW w:w="1380" w:type="dxa"/>
            <w:tcBorders>
              <w:top w:val="nil"/>
              <w:left w:val="nil"/>
              <w:bottom w:val="nil"/>
              <w:right w:val="nil"/>
            </w:tcBorders>
            <w:shd w:val="clear" w:color="auto" w:fill="auto"/>
            <w:noWrap/>
            <w:vAlign w:val="bottom"/>
            <w:hideMark/>
          </w:tcPr>
          <w:p w14:paraId="3D2CEB88" w14:textId="77777777" w:rsidR="0089627E" w:rsidRPr="00B46FD2" w:rsidRDefault="0089627E" w:rsidP="0089627E">
            <w:pPr>
              <w:jc w:val="center"/>
              <w:rPr>
                <w:sz w:val="20"/>
                <w:szCs w:val="20"/>
              </w:rPr>
            </w:pPr>
          </w:p>
        </w:tc>
      </w:tr>
      <w:tr w:rsidR="0089627E" w:rsidRPr="00B46FD2" w14:paraId="68FC9A5E" w14:textId="77777777" w:rsidTr="0089627E">
        <w:trPr>
          <w:trHeight w:val="320"/>
        </w:trPr>
        <w:tc>
          <w:tcPr>
            <w:tcW w:w="1380" w:type="dxa"/>
            <w:tcBorders>
              <w:top w:val="nil"/>
              <w:left w:val="nil"/>
              <w:bottom w:val="nil"/>
              <w:right w:val="nil"/>
            </w:tcBorders>
            <w:shd w:val="clear" w:color="auto" w:fill="auto"/>
            <w:noWrap/>
            <w:vAlign w:val="bottom"/>
            <w:hideMark/>
          </w:tcPr>
          <w:p w14:paraId="68559B18" w14:textId="77777777" w:rsidR="0089627E" w:rsidRPr="00B46FD2" w:rsidRDefault="0089627E" w:rsidP="0089627E">
            <w:pPr>
              <w:jc w:val="center"/>
              <w:rPr>
                <w:color w:val="000000"/>
              </w:rPr>
            </w:pPr>
            <w:r w:rsidRPr="00B46FD2">
              <w:rPr>
                <w:color w:val="000000"/>
              </w:rPr>
              <w:t>4</w:t>
            </w:r>
          </w:p>
        </w:tc>
        <w:tc>
          <w:tcPr>
            <w:tcW w:w="4110" w:type="dxa"/>
            <w:tcBorders>
              <w:top w:val="nil"/>
              <w:left w:val="nil"/>
              <w:bottom w:val="nil"/>
              <w:right w:val="nil"/>
            </w:tcBorders>
            <w:shd w:val="clear" w:color="auto" w:fill="auto"/>
            <w:noWrap/>
            <w:vAlign w:val="bottom"/>
            <w:hideMark/>
          </w:tcPr>
          <w:p w14:paraId="372BE7EC" w14:textId="77777777" w:rsidR="0089627E" w:rsidRPr="00B46FD2" w:rsidRDefault="0089627E" w:rsidP="0089627E">
            <w:pPr>
              <w:jc w:val="center"/>
              <w:rPr>
                <w:color w:val="000000"/>
              </w:rPr>
            </w:pPr>
            <w:r w:rsidRPr="00B46FD2">
              <w:rPr>
                <w:color w:val="000000"/>
              </w:rPr>
              <w:t>Acceptability 1</w:t>
            </w:r>
          </w:p>
        </w:tc>
        <w:tc>
          <w:tcPr>
            <w:tcW w:w="1380" w:type="dxa"/>
            <w:tcBorders>
              <w:top w:val="nil"/>
              <w:left w:val="nil"/>
              <w:bottom w:val="nil"/>
              <w:right w:val="nil"/>
            </w:tcBorders>
            <w:shd w:val="clear" w:color="auto" w:fill="auto"/>
            <w:noWrap/>
            <w:vAlign w:val="bottom"/>
            <w:hideMark/>
          </w:tcPr>
          <w:p w14:paraId="2A6D1A68" w14:textId="77777777" w:rsidR="0089627E" w:rsidRPr="00B46FD2" w:rsidRDefault="0089627E" w:rsidP="0089627E">
            <w:pPr>
              <w:jc w:val="center"/>
              <w:rPr>
                <w:color w:val="000000"/>
              </w:rPr>
            </w:pPr>
          </w:p>
        </w:tc>
        <w:tc>
          <w:tcPr>
            <w:tcW w:w="1380" w:type="dxa"/>
            <w:tcBorders>
              <w:top w:val="nil"/>
              <w:left w:val="nil"/>
              <w:bottom w:val="nil"/>
              <w:right w:val="nil"/>
            </w:tcBorders>
            <w:shd w:val="clear" w:color="auto" w:fill="auto"/>
            <w:noWrap/>
            <w:vAlign w:val="bottom"/>
            <w:hideMark/>
          </w:tcPr>
          <w:p w14:paraId="369AE12C" w14:textId="77777777" w:rsidR="0089627E" w:rsidRPr="00B46FD2" w:rsidRDefault="0089627E" w:rsidP="0089627E">
            <w:pPr>
              <w:jc w:val="center"/>
              <w:rPr>
                <w:color w:val="000000"/>
              </w:rPr>
            </w:pPr>
            <w:r w:rsidRPr="00B46FD2">
              <w:rPr>
                <w:color w:val="000000"/>
              </w:rPr>
              <w:t>0.888</w:t>
            </w:r>
          </w:p>
        </w:tc>
        <w:tc>
          <w:tcPr>
            <w:tcW w:w="1380" w:type="dxa"/>
            <w:tcBorders>
              <w:top w:val="nil"/>
              <w:left w:val="nil"/>
              <w:bottom w:val="nil"/>
              <w:right w:val="nil"/>
            </w:tcBorders>
            <w:shd w:val="clear" w:color="auto" w:fill="auto"/>
            <w:noWrap/>
            <w:vAlign w:val="bottom"/>
            <w:hideMark/>
          </w:tcPr>
          <w:p w14:paraId="6EBD2335" w14:textId="77777777" w:rsidR="0089627E" w:rsidRPr="00B46FD2" w:rsidRDefault="0089627E" w:rsidP="0089627E">
            <w:pPr>
              <w:jc w:val="center"/>
              <w:rPr>
                <w:color w:val="000000"/>
              </w:rPr>
            </w:pPr>
          </w:p>
        </w:tc>
      </w:tr>
      <w:tr w:rsidR="0089627E" w:rsidRPr="00B46FD2" w14:paraId="5B50B18A" w14:textId="77777777" w:rsidTr="0089627E">
        <w:trPr>
          <w:trHeight w:val="320"/>
        </w:trPr>
        <w:tc>
          <w:tcPr>
            <w:tcW w:w="1380" w:type="dxa"/>
            <w:tcBorders>
              <w:top w:val="nil"/>
              <w:left w:val="nil"/>
              <w:bottom w:val="nil"/>
              <w:right w:val="nil"/>
            </w:tcBorders>
            <w:shd w:val="clear" w:color="auto" w:fill="auto"/>
            <w:noWrap/>
            <w:vAlign w:val="bottom"/>
            <w:hideMark/>
          </w:tcPr>
          <w:p w14:paraId="3DBAFA90" w14:textId="77777777" w:rsidR="0089627E" w:rsidRPr="00B46FD2" w:rsidRDefault="0089627E" w:rsidP="0089627E">
            <w:pPr>
              <w:jc w:val="center"/>
              <w:rPr>
                <w:color w:val="000000"/>
              </w:rPr>
            </w:pPr>
            <w:r w:rsidRPr="00B46FD2">
              <w:rPr>
                <w:color w:val="000000"/>
              </w:rPr>
              <w:t>5</w:t>
            </w:r>
          </w:p>
        </w:tc>
        <w:tc>
          <w:tcPr>
            <w:tcW w:w="4110" w:type="dxa"/>
            <w:tcBorders>
              <w:top w:val="nil"/>
              <w:left w:val="nil"/>
              <w:bottom w:val="nil"/>
              <w:right w:val="nil"/>
            </w:tcBorders>
            <w:shd w:val="clear" w:color="auto" w:fill="auto"/>
            <w:noWrap/>
            <w:vAlign w:val="bottom"/>
            <w:hideMark/>
          </w:tcPr>
          <w:p w14:paraId="492B4E2A" w14:textId="77777777" w:rsidR="0089627E" w:rsidRPr="00B46FD2" w:rsidRDefault="0089627E" w:rsidP="0089627E">
            <w:pPr>
              <w:jc w:val="center"/>
              <w:rPr>
                <w:color w:val="000000"/>
              </w:rPr>
            </w:pPr>
            <w:r w:rsidRPr="00B46FD2">
              <w:rPr>
                <w:color w:val="000000"/>
              </w:rPr>
              <w:t>Acceptability 2</w:t>
            </w:r>
          </w:p>
        </w:tc>
        <w:tc>
          <w:tcPr>
            <w:tcW w:w="1380" w:type="dxa"/>
            <w:tcBorders>
              <w:top w:val="nil"/>
              <w:left w:val="nil"/>
              <w:bottom w:val="nil"/>
              <w:right w:val="nil"/>
            </w:tcBorders>
            <w:shd w:val="clear" w:color="auto" w:fill="auto"/>
            <w:noWrap/>
            <w:vAlign w:val="bottom"/>
            <w:hideMark/>
          </w:tcPr>
          <w:p w14:paraId="1D6271A9" w14:textId="77777777" w:rsidR="0089627E" w:rsidRPr="00B46FD2" w:rsidRDefault="0089627E" w:rsidP="0089627E">
            <w:pPr>
              <w:jc w:val="center"/>
              <w:rPr>
                <w:color w:val="000000"/>
              </w:rPr>
            </w:pPr>
          </w:p>
        </w:tc>
        <w:tc>
          <w:tcPr>
            <w:tcW w:w="1380" w:type="dxa"/>
            <w:tcBorders>
              <w:top w:val="nil"/>
              <w:left w:val="nil"/>
              <w:bottom w:val="nil"/>
              <w:right w:val="nil"/>
            </w:tcBorders>
            <w:shd w:val="clear" w:color="auto" w:fill="auto"/>
            <w:noWrap/>
            <w:vAlign w:val="bottom"/>
            <w:hideMark/>
          </w:tcPr>
          <w:p w14:paraId="64AF100C" w14:textId="77777777" w:rsidR="0089627E" w:rsidRPr="00B46FD2" w:rsidRDefault="0089627E" w:rsidP="0089627E">
            <w:pPr>
              <w:jc w:val="center"/>
              <w:rPr>
                <w:color w:val="000000"/>
              </w:rPr>
            </w:pPr>
            <w:r w:rsidRPr="00B46FD2">
              <w:rPr>
                <w:color w:val="000000"/>
              </w:rPr>
              <w:t>0.768</w:t>
            </w:r>
          </w:p>
        </w:tc>
        <w:tc>
          <w:tcPr>
            <w:tcW w:w="1380" w:type="dxa"/>
            <w:tcBorders>
              <w:top w:val="nil"/>
              <w:left w:val="nil"/>
              <w:bottom w:val="nil"/>
              <w:right w:val="nil"/>
            </w:tcBorders>
            <w:shd w:val="clear" w:color="auto" w:fill="auto"/>
            <w:noWrap/>
            <w:vAlign w:val="bottom"/>
            <w:hideMark/>
          </w:tcPr>
          <w:p w14:paraId="2B078A48" w14:textId="77777777" w:rsidR="0089627E" w:rsidRPr="00B46FD2" w:rsidRDefault="0089627E" w:rsidP="0089627E">
            <w:pPr>
              <w:jc w:val="center"/>
              <w:rPr>
                <w:color w:val="000000"/>
              </w:rPr>
            </w:pPr>
          </w:p>
        </w:tc>
      </w:tr>
      <w:tr w:rsidR="0089627E" w:rsidRPr="00B46FD2" w14:paraId="07EFA3FC" w14:textId="77777777" w:rsidTr="0089627E">
        <w:trPr>
          <w:trHeight w:val="320"/>
        </w:trPr>
        <w:tc>
          <w:tcPr>
            <w:tcW w:w="1380" w:type="dxa"/>
            <w:tcBorders>
              <w:top w:val="nil"/>
              <w:left w:val="nil"/>
              <w:bottom w:val="nil"/>
              <w:right w:val="nil"/>
            </w:tcBorders>
            <w:shd w:val="clear" w:color="auto" w:fill="auto"/>
            <w:noWrap/>
            <w:vAlign w:val="bottom"/>
            <w:hideMark/>
          </w:tcPr>
          <w:p w14:paraId="41B7DC9D" w14:textId="77777777" w:rsidR="0089627E" w:rsidRPr="00B46FD2" w:rsidRDefault="0089627E" w:rsidP="0089627E">
            <w:pPr>
              <w:jc w:val="center"/>
              <w:rPr>
                <w:color w:val="000000"/>
              </w:rPr>
            </w:pPr>
            <w:r w:rsidRPr="00B46FD2">
              <w:rPr>
                <w:color w:val="000000"/>
              </w:rPr>
              <w:t>6</w:t>
            </w:r>
          </w:p>
        </w:tc>
        <w:tc>
          <w:tcPr>
            <w:tcW w:w="4110" w:type="dxa"/>
            <w:tcBorders>
              <w:top w:val="nil"/>
              <w:left w:val="nil"/>
              <w:bottom w:val="nil"/>
              <w:right w:val="nil"/>
            </w:tcBorders>
            <w:shd w:val="clear" w:color="auto" w:fill="auto"/>
            <w:noWrap/>
            <w:vAlign w:val="bottom"/>
            <w:hideMark/>
          </w:tcPr>
          <w:p w14:paraId="459758F0" w14:textId="77777777" w:rsidR="0089627E" w:rsidRPr="00B46FD2" w:rsidRDefault="0089627E" w:rsidP="0089627E">
            <w:pPr>
              <w:jc w:val="center"/>
              <w:rPr>
                <w:color w:val="000000"/>
              </w:rPr>
            </w:pPr>
            <w:r w:rsidRPr="00B46FD2">
              <w:rPr>
                <w:color w:val="000000"/>
              </w:rPr>
              <w:t>Acceptability 3</w:t>
            </w:r>
          </w:p>
        </w:tc>
        <w:tc>
          <w:tcPr>
            <w:tcW w:w="1380" w:type="dxa"/>
            <w:tcBorders>
              <w:top w:val="nil"/>
              <w:left w:val="nil"/>
              <w:bottom w:val="nil"/>
              <w:right w:val="nil"/>
            </w:tcBorders>
            <w:shd w:val="clear" w:color="auto" w:fill="auto"/>
            <w:noWrap/>
            <w:vAlign w:val="bottom"/>
            <w:hideMark/>
          </w:tcPr>
          <w:p w14:paraId="5A3BCA39" w14:textId="77777777" w:rsidR="0089627E" w:rsidRPr="00B46FD2" w:rsidRDefault="0089627E" w:rsidP="0089627E">
            <w:pPr>
              <w:jc w:val="center"/>
              <w:rPr>
                <w:color w:val="000000"/>
              </w:rPr>
            </w:pPr>
          </w:p>
        </w:tc>
        <w:tc>
          <w:tcPr>
            <w:tcW w:w="1380" w:type="dxa"/>
            <w:tcBorders>
              <w:top w:val="nil"/>
              <w:left w:val="nil"/>
              <w:bottom w:val="nil"/>
              <w:right w:val="nil"/>
            </w:tcBorders>
            <w:shd w:val="clear" w:color="auto" w:fill="auto"/>
            <w:noWrap/>
            <w:vAlign w:val="bottom"/>
            <w:hideMark/>
          </w:tcPr>
          <w:p w14:paraId="42C9E125" w14:textId="77777777" w:rsidR="0089627E" w:rsidRPr="00B46FD2" w:rsidRDefault="0089627E" w:rsidP="0089627E">
            <w:pPr>
              <w:jc w:val="center"/>
              <w:rPr>
                <w:color w:val="000000"/>
              </w:rPr>
            </w:pPr>
            <w:r w:rsidRPr="00B46FD2">
              <w:rPr>
                <w:color w:val="000000"/>
              </w:rPr>
              <w:t>0.736</w:t>
            </w:r>
          </w:p>
        </w:tc>
        <w:tc>
          <w:tcPr>
            <w:tcW w:w="1380" w:type="dxa"/>
            <w:tcBorders>
              <w:top w:val="nil"/>
              <w:left w:val="nil"/>
              <w:bottom w:val="nil"/>
              <w:right w:val="nil"/>
            </w:tcBorders>
            <w:shd w:val="clear" w:color="auto" w:fill="auto"/>
            <w:noWrap/>
            <w:vAlign w:val="bottom"/>
            <w:hideMark/>
          </w:tcPr>
          <w:p w14:paraId="55CF2C9F" w14:textId="77777777" w:rsidR="0089627E" w:rsidRPr="00B46FD2" w:rsidRDefault="0089627E" w:rsidP="0089627E">
            <w:pPr>
              <w:jc w:val="center"/>
              <w:rPr>
                <w:color w:val="000000"/>
              </w:rPr>
            </w:pPr>
          </w:p>
        </w:tc>
      </w:tr>
      <w:tr w:rsidR="0089627E" w:rsidRPr="00B46FD2" w14:paraId="71F56CB3" w14:textId="77777777" w:rsidTr="0089627E">
        <w:trPr>
          <w:trHeight w:val="320"/>
        </w:trPr>
        <w:tc>
          <w:tcPr>
            <w:tcW w:w="1380" w:type="dxa"/>
            <w:tcBorders>
              <w:top w:val="nil"/>
              <w:left w:val="nil"/>
              <w:bottom w:val="nil"/>
              <w:right w:val="nil"/>
            </w:tcBorders>
            <w:shd w:val="clear" w:color="auto" w:fill="auto"/>
            <w:noWrap/>
            <w:vAlign w:val="bottom"/>
            <w:hideMark/>
          </w:tcPr>
          <w:p w14:paraId="0F72B452" w14:textId="77777777" w:rsidR="0089627E" w:rsidRPr="00B46FD2" w:rsidRDefault="0089627E" w:rsidP="0089627E">
            <w:pPr>
              <w:jc w:val="center"/>
              <w:rPr>
                <w:sz w:val="20"/>
                <w:szCs w:val="20"/>
              </w:rPr>
            </w:pPr>
          </w:p>
        </w:tc>
        <w:tc>
          <w:tcPr>
            <w:tcW w:w="4110" w:type="dxa"/>
            <w:tcBorders>
              <w:top w:val="nil"/>
              <w:left w:val="nil"/>
              <w:bottom w:val="nil"/>
              <w:right w:val="nil"/>
            </w:tcBorders>
            <w:shd w:val="clear" w:color="auto" w:fill="auto"/>
            <w:noWrap/>
            <w:vAlign w:val="bottom"/>
            <w:hideMark/>
          </w:tcPr>
          <w:p w14:paraId="3E7C62FD" w14:textId="77777777" w:rsidR="0089627E" w:rsidRPr="00B46FD2" w:rsidRDefault="0089627E" w:rsidP="0089627E">
            <w:pPr>
              <w:jc w:val="center"/>
              <w:rPr>
                <w:sz w:val="20"/>
                <w:szCs w:val="20"/>
              </w:rPr>
            </w:pPr>
          </w:p>
        </w:tc>
        <w:tc>
          <w:tcPr>
            <w:tcW w:w="1380" w:type="dxa"/>
            <w:tcBorders>
              <w:top w:val="nil"/>
              <w:left w:val="nil"/>
              <w:bottom w:val="nil"/>
              <w:right w:val="nil"/>
            </w:tcBorders>
            <w:shd w:val="clear" w:color="auto" w:fill="auto"/>
            <w:noWrap/>
            <w:vAlign w:val="bottom"/>
            <w:hideMark/>
          </w:tcPr>
          <w:p w14:paraId="44EE5C67" w14:textId="77777777" w:rsidR="0089627E" w:rsidRPr="00B46FD2" w:rsidRDefault="0089627E" w:rsidP="0089627E">
            <w:pPr>
              <w:jc w:val="center"/>
              <w:rPr>
                <w:sz w:val="20"/>
                <w:szCs w:val="20"/>
              </w:rPr>
            </w:pPr>
          </w:p>
        </w:tc>
        <w:tc>
          <w:tcPr>
            <w:tcW w:w="1380" w:type="dxa"/>
            <w:tcBorders>
              <w:top w:val="nil"/>
              <w:left w:val="nil"/>
              <w:bottom w:val="nil"/>
              <w:right w:val="nil"/>
            </w:tcBorders>
            <w:shd w:val="clear" w:color="auto" w:fill="auto"/>
            <w:noWrap/>
            <w:vAlign w:val="bottom"/>
            <w:hideMark/>
          </w:tcPr>
          <w:p w14:paraId="075BA2C1" w14:textId="77777777" w:rsidR="0089627E" w:rsidRPr="00B46FD2" w:rsidRDefault="0089627E" w:rsidP="0089627E">
            <w:pPr>
              <w:jc w:val="center"/>
              <w:rPr>
                <w:sz w:val="20"/>
                <w:szCs w:val="20"/>
              </w:rPr>
            </w:pPr>
          </w:p>
        </w:tc>
        <w:tc>
          <w:tcPr>
            <w:tcW w:w="1380" w:type="dxa"/>
            <w:tcBorders>
              <w:top w:val="nil"/>
              <w:left w:val="nil"/>
              <w:bottom w:val="nil"/>
              <w:right w:val="nil"/>
            </w:tcBorders>
            <w:shd w:val="clear" w:color="auto" w:fill="auto"/>
            <w:noWrap/>
            <w:vAlign w:val="bottom"/>
            <w:hideMark/>
          </w:tcPr>
          <w:p w14:paraId="617F7697" w14:textId="77777777" w:rsidR="0089627E" w:rsidRPr="00B46FD2" w:rsidRDefault="0089627E" w:rsidP="0089627E">
            <w:pPr>
              <w:jc w:val="center"/>
              <w:rPr>
                <w:sz w:val="20"/>
                <w:szCs w:val="20"/>
              </w:rPr>
            </w:pPr>
          </w:p>
        </w:tc>
      </w:tr>
      <w:tr w:rsidR="0089627E" w:rsidRPr="00B46FD2" w14:paraId="79E4E270" w14:textId="77777777" w:rsidTr="0089627E">
        <w:trPr>
          <w:trHeight w:val="320"/>
        </w:trPr>
        <w:tc>
          <w:tcPr>
            <w:tcW w:w="1380" w:type="dxa"/>
            <w:tcBorders>
              <w:top w:val="nil"/>
              <w:left w:val="nil"/>
              <w:bottom w:val="nil"/>
              <w:right w:val="nil"/>
            </w:tcBorders>
            <w:shd w:val="clear" w:color="auto" w:fill="auto"/>
            <w:noWrap/>
            <w:vAlign w:val="bottom"/>
            <w:hideMark/>
          </w:tcPr>
          <w:p w14:paraId="6F57F3CE" w14:textId="77777777" w:rsidR="0089627E" w:rsidRPr="00B46FD2" w:rsidRDefault="0089627E" w:rsidP="0089627E">
            <w:pPr>
              <w:jc w:val="center"/>
              <w:rPr>
                <w:color w:val="000000"/>
              </w:rPr>
            </w:pPr>
            <w:r w:rsidRPr="00B46FD2">
              <w:rPr>
                <w:color w:val="000000"/>
              </w:rPr>
              <w:t>7</w:t>
            </w:r>
          </w:p>
        </w:tc>
        <w:tc>
          <w:tcPr>
            <w:tcW w:w="4110" w:type="dxa"/>
            <w:tcBorders>
              <w:top w:val="nil"/>
              <w:left w:val="nil"/>
              <w:bottom w:val="nil"/>
              <w:right w:val="nil"/>
            </w:tcBorders>
            <w:shd w:val="clear" w:color="auto" w:fill="auto"/>
            <w:noWrap/>
            <w:vAlign w:val="bottom"/>
            <w:hideMark/>
          </w:tcPr>
          <w:p w14:paraId="1C310B84" w14:textId="77777777" w:rsidR="0089627E" w:rsidRPr="00B46FD2" w:rsidRDefault="0089627E" w:rsidP="0089627E">
            <w:pPr>
              <w:jc w:val="center"/>
              <w:rPr>
                <w:color w:val="000000"/>
              </w:rPr>
            </w:pPr>
            <w:r w:rsidRPr="00B46FD2">
              <w:rPr>
                <w:color w:val="000000"/>
              </w:rPr>
              <w:t>Concern 1</w:t>
            </w:r>
          </w:p>
        </w:tc>
        <w:tc>
          <w:tcPr>
            <w:tcW w:w="1380" w:type="dxa"/>
            <w:tcBorders>
              <w:top w:val="nil"/>
              <w:left w:val="nil"/>
              <w:bottom w:val="nil"/>
              <w:right w:val="nil"/>
            </w:tcBorders>
            <w:shd w:val="clear" w:color="auto" w:fill="auto"/>
            <w:noWrap/>
            <w:vAlign w:val="bottom"/>
            <w:hideMark/>
          </w:tcPr>
          <w:p w14:paraId="20938D2A" w14:textId="77777777" w:rsidR="0089627E" w:rsidRPr="00B46FD2" w:rsidRDefault="0089627E" w:rsidP="0089627E">
            <w:pPr>
              <w:jc w:val="center"/>
              <w:rPr>
                <w:color w:val="000000"/>
              </w:rPr>
            </w:pPr>
          </w:p>
        </w:tc>
        <w:tc>
          <w:tcPr>
            <w:tcW w:w="1380" w:type="dxa"/>
            <w:tcBorders>
              <w:top w:val="nil"/>
              <w:left w:val="nil"/>
              <w:bottom w:val="nil"/>
              <w:right w:val="nil"/>
            </w:tcBorders>
            <w:shd w:val="clear" w:color="auto" w:fill="auto"/>
            <w:noWrap/>
            <w:vAlign w:val="bottom"/>
            <w:hideMark/>
          </w:tcPr>
          <w:p w14:paraId="579B3F4D" w14:textId="77777777" w:rsidR="0089627E" w:rsidRPr="00B46FD2" w:rsidRDefault="0089627E" w:rsidP="0089627E">
            <w:pPr>
              <w:jc w:val="center"/>
              <w:rPr>
                <w:sz w:val="20"/>
                <w:szCs w:val="20"/>
              </w:rPr>
            </w:pPr>
          </w:p>
        </w:tc>
        <w:tc>
          <w:tcPr>
            <w:tcW w:w="1380" w:type="dxa"/>
            <w:tcBorders>
              <w:top w:val="nil"/>
              <w:left w:val="nil"/>
              <w:bottom w:val="nil"/>
              <w:right w:val="nil"/>
            </w:tcBorders>
            <w:shd w:val="clear" w:color="auto" w:fill="auto"/>
            <w:noWrap/>
            <w:vAlign w:val="bottom"/>
            <w:hideMark/>
          </w:tcPr>
          <w:p w14:paraId="79D84BE7" w14:textId="77777777" w:rsidR="0089627E" w:rsidRPr="00B46FD2" w:rsidRDefault="0089627E" w:rsidP="0089627E">
            <w:pPr>
              <w:jc w:val="center"/>
              <w:rPr>
                <w:color w:val="000000"/>
              </w:rPr>
            </w:pPr>
            <w:r w:rsidRPr="00B46FD2">
              <w:rPr>
                <w:color w:val="000000"/>
              </w:rPr>
              <w:t>0.831</w:t>
            </w:r>
          </w:p>
        </w:tc>
      </w:tr>
      <w:tr w:rsidR="0089627E" w:rsidRPr="00B46FD2" w14:paraId="5622584A" w14:textId="77777777" w:rsidTr="0089627E">
        <w:trPr>
          <w:trHeight w:val="320"/>
        </w:trPr>
        <w:tc>
          <w:tcPr>
            <w:tcW w:w="1380" w:type="dxa"/>
            <w:tcBorders>
              <w:top w:val="nil"/>
              <w:left w:val="nil"/>
              <w:bottom w:val="nil"/>
              <w:right w:val="nil"/>
            </w:tcBorders>
            <w:shd w:val="clear" w:color="auto" w:fill="auto"/>
            <w:noWrap/>
            <w:vAlign w:val="bottom"/>
            <w:hideMark/>
          </w:tcPr>
          <w:p w14:paraId="5CCFD6E6" w14:textId="77777777" w:rsidR="0089627E" w:rsidRPr="00B46FD2" w:rsidRDefault="0089627E" w:rsidP="0089627E">
            <w:pPr>
              <w:jc w:val="center"/>
              <w:rPr>
                <w:color w:val="000000"/>
              </w:rPr>
            </w:pPr>
            <w:r w:rsidRPr="00B46FD2">
              <w:rPr>
                <w:color w:val="000000"/>
              </w:rPr>
              <w:t>8</w:t>
            </w:r>
          </w:p>
        </w:tc>
        <w:tc>
          <w:tcPr>
            <w:tcW w:w="4110" w:type="dxa"/>
            <w:tcBorders>
              <w:top w:val="nil"/>
              <w:left w:val="nil"/>
              <w:bottom w:val="nil"/>
              <w:right w:val="nil"/>
            </w:tcBorders>
            <w:shd w:val="clear" w:color="auto" w:fill="auto"/>
            <w:noWrap/>
            <w:vAlign w:val="bottom"/>
            <w:hideMark/>
          </w:tcPr>
          <w:p w14:paraId="2C742B45" w14:textId="77777777" w:rsidR="0089627E" w:rsidRPr="00B46FD2" w:rsidRDefault="0089627E" w:rsidP="0089627E">
            <w:pPr>
              <w:jc w:val="center"/>
              <w:rPr>
                <w:color w:val="000000"/>
              </w:rPr>
            </w:pPr>
            <w:r w:rsidRPr="00B46FD2">
              <w:rPr>
                <w:color w:val="000000"/>
              </w:rPr>
              <w:t>Concern 2</w:t>
            </w:r>
          </w:p>
        </w:tc>
        <w:tc>
          <w:tcPr>
            <w:tcW w:w="1380" w:type="dxa"/>
            <w:tcBorders>
              <w:top w:val="nil"/>
              <w:left w:val="nil"/>
              <w:bottom w:val="nil"/>
              <w:right w:val="nil"/>
            </w:tcBorders>
            <w:shd w:val="clear" w:color="auto" w:fill="auto"/>
            <w:noWrap/>
            <w:vAlign w:val="bottom"/>
            <w:hideMark/>
          </w:tcPr>
          <w:p w14:paraId="7FACB740" w14:textId="77777777" w:rsidR="0089627E" w:rsidRPr="00B46FD2" w:rsidRDefault="0089627E" w:rsidP="0089627E">
            <w:pPr>
              <w:jc w:val="center"/>
              <w:rPr>
                <w:color w:val="000000"/>
              </w:rPr>
            </w:pPr>
          </w:p>
        </w:tc>
        <w:tc>
          <w:tcPr>
            <w:tcW w:w="1380" w:type="dxa"/>
            <w:tcBorders>
              <w:top w:val="nil"/>
              <w:left w:val="nil"/>
              <w:bottom w:val="nil"/>
              <w:right w:val="nil"/>
            </w:tcBorders>
            <w:shd w:val="clear" w:color="auto" w:fill="auto"/>
            <w:noWrap/>
            <w:vAlign w:val="bottom"/>
            <w:hideMark/>
          </w:tcPr>
          <w:p w14:paraId="1FFF1381" w14:textId="77777777" w:rsidR="0089627E" w:rsidRPr="00B46FD2" w:rsidRDefault="0089627E" w:rsidP="0089627E">
            <w:pPr>
              <w:jc w:val="center"/>
              <w:rPr>
                <w:sz w:val="20"/>
                <w:szCs w:val="20"/>
              </w:rPr>
            </w:pPr>
          </w:p>
        </w:tc>
        <w:tc>
          <w:tcPr>
            <w:tcW w:w="1380" w:type="dxa"/>
            <w:tcBorders>
              <w:top w:val="nil"/>
              <w:left w:val="nil"/>
              <w:bottom w:val="nil"/>
              <w:right w:val="nil"/>
            </w:tcBorders>
            <w:shd w:val="clear" w:color="auto" w:fill="auto"/>
            <w:noWrap/>
            <w:vAlign w:val="bottom"/>
            <w:hideMark/>
          </w:tcPr>
          <w:p w14:paraId="179BFC14" w14:textId="77777777" w:rsidR="0089627E" w:rsidRPr="00B46FD2" w:rsidRDefault="0089627E" w:rsidP="0089627E">
            <w:pPr>
              <w:jc w:val="center"/>
              <w:rPr>
                <w:color w:val="000000"/>
              </w:rPr>
            </w:pPr>
            <w:r w:rsidRPr="00B46FD2">
              <w:rPr>
                <w:color w:val="000000"/>
              </w:rPr>
              <w:t>0.569</w:t>
            </w:r>
          </w:p>
        </w:tc>
      </w:tr>
      <w:tr w:rsidR="0089627E" w:rsidRPr="00B46FD2" w14:paraId="62181DE0" w14:textId="77777777" w:rsidTr="0089627E">
        <w:trPr>
          <w:trHeight w:val="320"/>
        </w:trPr>
        <w:tc>
          <w:tcPr>
            <w:tcW w:w="1380" w:type="dxa"/>
            <w:tcBorders>
              <w:top w:val="nil"/>
              <w:left w:val="nil"/>
              <w:bottom w:val="single" w:sz="4" w:space="0" w:color="auto"/>
              <w:right w:val="nil"/>
            </w:tcBorders>
            <w:shd w:val="clear" w:color="auto" w:fill="auto"/>
            <w:noWrap/>
            <w:vAlign w:val="bottom"/>
            <w:hideMark/>
          </w:tcPr>
          <w:p w14:paraId="7EA20497" w14:textId="77777777" w:rsidR="0089627E" w:rsidRPr="00B46FD2" w:rsidRDefault="0089627E" w:rsidP="0089627E">
            <w:pPr>
              <w:jc w:val="center"/>
              <w:rPr>
                <w:color w:val="000000"/>
              </w:rPr>
            </w:pPr>
            <w:r w:rsidRPr="00B46FD2">
              <w:rPr>
                <w:color w:val="000000"/>
              </w:rPr>
              <w:t>9</w:t>
            </w:r>
          </w:p>
        </w:tc>
        <w:tc>
          <w:tcPr>
            <w:tcW w:w="4110" w:type="dxa"/>
            <w:tcBorders>
              <w:top w:val="nil"/>
              <w:left w:val="nil"/>
              <w:bottom w:val="single" w:sz="4" w:space="0" w:color="auto"/>
              <w:right w:val="nil"/>
            </w:tcBorders>
            <w:shd w:val="clear" w:color="auto" w:fill="auto"/>
            <w:noWrap/>
            <w:vAlign w:val="bottom"/>
            <w:hideMark/>
          </w:tcPr>
          <w:p w14:paraId="289722C5" w14:textId="77777777" w:rsidR="0089627E" w:rsidRPr="00B46FD2" w:rsidRDefault="0089627E" w:rsidP="0089627E">
            <w:pPr>
              <w:jc w:val="center"/>
              <w:rPr>
                <w:color w:val="000000"/>
              </w:rPr>
            </w:pPr>
            <w:r w:rsidRPr="00B46FD2">
              <w:rPr>
                <w:color w:val="000000"/>
              </w:rPr>
              <w:t>Concern 3</w:t>
            </w:r>
          </w:p>
        </w:tc>
        <w:tc>
          <w:tcPr>
            <w:tcW w:w="1380" w:type="dxa"/>
            <w:tcBorders>
              <w:top w:val="nil"/>
              <w:left w:val="nil"/>
              <w:bottom w:val="single" w:sz="4" w:space="0" w:color="auto"/>
              <w:right w:val="nil"/>
            </w:tcBorders>
            <w:shd w:val="clear" w:color="auto" w:fill="auto"/>
            <w:noWrap/>
            <w:vAlign w:val="bottom"/>
            <w:hideMark/>
          </w:tcPr>
          <w:p w14:paraId="491DBA9B" w14:textId="77777777" w:rsidR="0089627E" w:rsidRPr="00B46FD2" w:rsidRDefault="0089627E" w:rsidP="0089627E">
            <w:pPr>
              <w:jc w:val="center"/>
              <w:rPr>
                <w:color w:val="000000"/>
              </w:rPr>
            </w:pPr>
            <w:r w:rsidRPr="00B46FD2">
              <w:rPr>
                <w:rFonts w:ascii="新細明體" w:eastAsia="新細明體" w:hAnsi="新細明體" w:cs="新細明體"/>
                <w:color w:val="000000"/>
              </w:rPr>
              <w:t xml:space="preserve">　</w:t>
            </w:r>
          </w:p>
        </w:tc>
        <w:tc>
          <w:tcPr>
            <w:tcW w:w="1380" w:type="dxa"/>
            <w:tcBorders>
              <w:top w:val="nil"/>
              <w:left w:val="nil"/>
              <w:bottom w:val="single" w:sz="4" w:space="0" w:color="auto"/>
              <w:right w:val="nil"/>
            </w:tcBorders>
            <w:shd w:val="clear" w:color="auto" w:fill="auto"/>
            <w:noWrap/>
            <w:vAlign w:val="bottom"/>
            <w:hideMark/>
          </w:tcPr>
          <w:p w14:paraId="148C9A63" w14:textId="77777777" w:rsidR="0089627E" w:rsidRPr="00B46FD2" w:rsidRDefault="0089627E" w:rsidP="0089627E">
            <w:pPr>
              <w:jc w:val="center"/>
              <w:rPr>
                <w:color w:val="000000"/>
              </w:rPr>
            </w:pPr>
            <w:r w:rsidRPr="00B46FD2">
              <w:rPr>
                <w:rFonts w:ascii="新細明體" w:eastAsia="新細明體" w:hAnsi="新細明體" w:cs="新細明體"/>
                <w:color w:val="000000"/>
              </w:rPr>
              <w:t xml:space="preserve">　</w:t>
            </w:r>
          </w:p>
        </w:tc>
        <w:tc>
          <w:tcPr>
            <w:tcW w:w="1380" w:type="dxa"/>
            <w:tcBorders>
              <w:top w:val="nil"/>
              <w:left w:val="nil"/>
              <w:bottom w:val="single" w:sz="4" w:space="0" w:color="auto"/>
              <w:right w:val="nil"/>
            </w:tcBorders>
            <w:shd w:val="clear" w:color="auto" w:fill="auto"/>
            <w:noWrap/>
            <w:vAlign w:val="bottom"/>
            <w:hideMark/>
          </w:tcPr>
          <w:p w14:paraId="710B85C7" w14:textId="77777777" w:rsidR="0089627E" w:rsidRPr="00B46FD2" w:rsidRDefault="0089627E" w:rsidP="0089627E">
            <w:pPr>
              <w:jc w:val="center"/>
              <w:rPr>
                <w:color w:val="000000"/>
              </w:rPr>
            </w:pPr>
            <w:r w:rsidRPr="00B46FD2">
              <w:rPr>
                <w:color w:val="000000"/>
              </w:rPr>
              <w:t>0.629</w:t>
            </w:r>
          </w:p>
        </w:tc>
      </w:tr>
      <w:tr w:rsidR="0089627E" w:rsidRPr="00B46FD2" w14:paraId="551D28CA" w14:textId="77777777" w:rsidTr="0089627E">
        <w:trPr>
          <w:trHeight w:val="320"/>
        </w:trPr>
        <w:tc>
          <w:tcPr>
            <w:tcW w:w="9630" w:type="dxa"/>
            <w:gridSpan w:val="5"/>
            <w:tcBorders>
              <w:top w:val="nil"/>
              <w:left w:val="nil"/>
              <w:bottom w:val="nil"/>
              <w:right w:val="nil"/>
            </w:tcBorders>
            <w:shd w:val="clear" w:color="auto" w:fill="auto"/>
            <w:noWrap/>
            <w:vAlign w:val="bottom"/>
            <w:hideMark/>
          </w:tcPr>
          <w:p w14:paraId="523EFA82" w14:textId="77777777" w:rsidR="0089627E" w:rsidRPr="00B46FD2" w:rsidRDefault="0089627E" w:rsidP="0089627E">
            <w:pPr>
              <w:rPr>
                <w:i/>
                <w:iCs/>
                <w:sz w:val="20"/>
                <w:szCs w:val="20"/>
              </w:rPr>
            </w:pPr>
            <w:r w:rsidRPr="00B46FD2">
              <w:rPr>
                <w:i/>
                <w:iCs/>
                <w:color w:val="000000"/>
              </w:rPr>
              <w:t>Factor loadings below 0.40 are not shown.</w:t>
            </w:r>
          </w:p>
        </w:tc>
      </w:tr>
    </w:tbl>
    <w:p w14:paraId="5150BB3D" w14:textId="04C59B8D" w:rsidR="0070171E" w:rsidRPr="00070622" w:rsidRDefault="008B2BCC" w:rsidP="00E54577">
      <w:pPr>
        <w:pStyle w:val="Web"/>
        <w:numPr>
          <w:ilvl w:val="0"/>
          <w:numId w:val="27"/>
        </w:numPr>
        <w:shd w:val="clear" w:color="auto" w:fill="FFFFFF"/>
        <w:spacing w:line="360" w:lineRule="auto"/>
        <w:rPr>
          <w:b/>
          <w:bCs/>
          <w:color w:val="000000"/>
        </w:rPr>
      </w:pPr>
      <w:r w:rsidRPr="00E54577">
        <w:rPr>
          <w:b/>
          <w:bCs/>
          <w:color w:val="000000"/>
        </w:rPr>
        <w:lastRenderedPageBreak/>
        <w:t>Correlation</w:t>
      </w:r>
      <w:r w:rsidR="001B3654" w:rsidRPr="00E54577">
        <w:rPr>
          <w:b/>
          <w:bCs/>
          <w:color w:val="000000"/>
        </w:rPr>
        <w:br/>
      </w:r>
      <w:r w:rsidR="00360E8D" w:rsidRPr="00E54577">
        <w:rPr>
          <w:color w:val="000000"/>
        </w:rPr>
        <w:t>The Pearson correlation was used to test if the relationship between two different variables from strongly negative correlated ( -</w:t>
      </w:r>
      <w:proofErr w:type="gramStart"/>
      <w:r w:rsidR="00360E8D" w:rsidRPr="00E54577">
        <w:rPr>
          <w:color w:val="000000"/>
        </w:rPr>
        <w:t>1 )</w:t>
      </w:r>
      <w:proofErr w:type="gramEnd"/>
      <w:r w:rsidR="00360E8D" w:rsidRPr="00E54577">
        <w:rPr>
          <w:color w:val="000000"/>
        </w:rPr>
        <w:t xml:space="preserve"> to strongly correlated ( 1 ) or no correlation (0).</w:t>
      </w:r>
      <w:r w:rsidR="00E54577">
        <w:rPr>
          <w:color w:val="000000"/>
        </w:rPr>
        <w:t xml:space="preserve"> </w:t>
      </w:r>
      <w:r w:rsidR="00360E8D" w:rsidRPr="00E54577">
        <w:rPr>
          <w:color w:val="000000"/>
        </w:rPr>
        <w:t xml:space="preserve">It will investigate if there is a significant relationship between consumer intentions and the attitude towards Fairtrade. In order to get the answer, the bivariate correlation function was used to check the hypotheses as </w:t>
      </w:r>
      <w:proofErr w:type="gramStart"/>
      <w:r w:rsidR="00360E8D" w:rsidRPr="00E54577">
        <w:rPr>
          <w:color w:val="000000"/>
        </w:rPr>
        <w:t>below :</w:t>
      </w:r>
      <w:proofErr w:type="gramEnd"/>
      <w:r w:rsidR="00B741CA" w:rsidRPr="00E54577">
        <w:rPr>
          <w:color w:val="000000"/>
        </w:rPr>
        <w:br/>
      </w:r>
      <w:r w:rsidR="00A856D8" w:rsidRPr="00E54577">
        <w:rPr>
          <w:color w:val="000000"/>
        </w:rPr>
        <w:br/>
      </w:r>
      <w:r w:rsidR="00A856D8" w:rsidRPr="00E54577">
        <w:rPr>
          <w:rFonts w:ascii="TimesNewRomanPSMT" w:hAnsi="TimesNewRomanPSMT"/>
          <w:i/>
          <w:iCs/>
        </w:rPr>
        <w:t>H</w:t>
      </w:r>
      <w:r w:rsidR="00A856D8" w:rsidRPr="00E54577">
        <w:rPr>
          <w:rFonts w:ascii="TimesNewRomanPSMT" w:hAnsi="TimesNewRomanPSMT"/>
          <w:i/>
          <w:iCs/>
          <w:position w:val="-2"/>
          <w:sz w:val="16"/>
          <w:szCs w:val="16"/>
        </w:rPr>
        <w:t xml:space="preserve">0 </w:t>
      </w:r>
      <w:r w:rsidR="00A856D8" w:rsidRPr="00E54577">
        <w:rPr>
          <w:rFonts w:ascii="TimesNewRomanPSMT" w:hAnsi="TimesNewRomanPSMT"/>
          <w:i/>
          <w:iCs/>
        </w:rPr>
        <w:t>(</w:t>
      </w:r>
      <w:r w:rsidR="00B741CA" w:rsidRPr="00E54577">
        <w:rPr>
          <w:rFonts w:ascii="TimesNewRomanPSMT" w:hAnsi="TimesNewRomanPSMT"/>
          <w:i/>
          <w:iCs/>
        </w:rPr>
        <w:t>1</w:t>
      </w:r>
      <w:r w:rsidR="00A856D8" w:rsidRPr="00E54577">
        <w:rPr>
          <w:rFonts w:ascii="TimesNewRomanPSMT" w:hAnsi="TimesNewRomanPSMT"/>
          <w:i/>
          <w:iCs/>
        </w:rPr>
        <w:t xml:space="preserve">): </w:t>
      </w:r>
      <w:r w:rsidR="00A856D8" w:rsidRPr="00E54577">
        <w:rPr>
          <w:rFonts w:ascii="TimesNewRomanPS" w:hAnsi="TimesNewRomanPS"/>
          <w:i/>
          <w:iCs/>
        </w:rPr>
        <w:t xml:space="preserve">There is no relationship between </w:t>
      </w:r>
      <w:r w:rsidR="004A57C0" w:rsidRPr="00E54577">
        <w:rPr>
          <w:rFonts w:ascii="TimesNewRomanPS" w:hAnsi="TimesNewRomanPS"/>
          <w:i/>
          <w:iCs/>
        </w:rPr>
        <w:t xml:space="preserve">the consumer attitude </w:t>
      </w:r>
      <w:r w:rsidR="00A856D8" w:rsidRPr="00E54577">
        <w:rPr>
          <w:rFonts w:ascii="TimesNewRomanPS" w:hAnsi="TimesNewRomanPS"/>
          <w:i/>
          <w:iCs/>
        </w:rPr>
        <w:t xml:space="preserve">of Fairtrade product and intention for Fairtrade products. </w:t>
      </w:r>
      <w:r w:rsidR="00A856D8" w:rsidRPr="00E54577">
        <w:rPr>
          <w:rFonts w:ascii="TimesNewRomanPS" w:hAnsi="TimesNewRomanPS"/>
          <w:i/>
          <w:iCs/>
        </w:rPr>
        <w:br/>
      </w:r>
      <w:r w:rsidR="00A856D8" w:rsidRPr="00E54577">
        <w:rPr>
          <w:rFonts w:ascii="TimesNewRomanPSMT" w:hAnsi="TimesNewRomanPSMT"/>
          <w:i/>
          <w:iCs/>
        </w:rPr>
        <w:t>H</w:t>
      </w:r>
      <w:r w:rsidR="00A856D8" w:rsidRPr="00E54577">
        <w:rPr>
          <w:rFonts w:ascii="TimesNewRomanPSMT" w:hAnsi="TimesNewRomanPSMT"/>
          <w:i/>
          <w:iCs/>
          <w:position w:val="-2"/>
          <w:sz w:val="16"/>
          <w:szCs w:val="16"/>
        </w:rPr>
        <w:t xml:space="preserve">a </w:t>
      </w:r>
      <w:r w:rsidR="00A856D8" w:rsidRPr="00E54577">
        <w:rPr>
          <w:rFonts w:ascii="TimesNewRomanPSMT" w:hAnsi="TimesNewRomanPSMT"/>
          <w:i/>
          <w:iCs/>
        </w:rPr>
        <w:t>(</w:t>
      </w:r>
      <w:r w:rsidR="00B741CA" w:rsidRPr="00E54577">
        <w:rPr>
          <w:rFonts w:ascii="TimesNewRomanPSMT" w:hAnsi="TimesNewRomanPSMT"/>
          <w:i/>
          <w:iCs/>
        </w:rPr>
        <w:t>1</w:t>
      </w:r>
      <w:r w:rsidR="00A856D8" w:rsidRPr="00E54577">
        <w:rPr>
          <w:rFonts w:ascii="TimesNewRomanPSMT" w:hAnsi="TimesNewRomanPSMT"/>
          <w:i/>
          <w:iCs/>
        </w:rPr>
        <w:t xml:space="preserve">): </w:t>
      </w:r>
      <w:r w:rsidR="00A856D8" w:rsidRPr="00E54577">
        <w:rPr>
          <w:rFonts w:ascii="TimesNewRomanPS" w:hAnsi="TimesNewRomanPS"/>
          <w:i/>
          <w:iCs/>
        </w:rPr>
        <w:t xml:space="preserve">There is a relationship between consumer </w:t>
      </w:r>
      <w:r w:rsidR="004A57C0" w:rsidRPr="00E54577">
        <w:rPr>
          <w:rFonts w:ascii="TimesNewRomanPS" w:hAnsi="TimesNewRomanPS"/>
          <w:i/>
          <w:iCs/>
        </w:rPr>
        <w:t>attitude</w:t>
      </w:r>
      <w:r w:rsidR="00A856D8" w:rsidRPr="00E54577">
        <w:rPr>
          <w:rFonts w:ascii="TimesNewRomanPS" w:hAnsi="TimesNewRomanPS"/>
          <w:i/>
          <w:iCs/>
        </w:rPr>
        <w:t xml:space="preserve"> of Fairtrade product and intention for Fairtrade products. </w:t>
      </w:r>
      <w:r w:rsidR="00B741CA" w:rsidRPr="00E54577">
        <w:rPr>
          <w:rFonts w:ascii="TimesNewRomanPS" w:hAnsi="TimesNewRomanPS"/>
          <w:i/>
          <w:iCs/>
        </w:rPr>
        <w:br/>
      </w:r>
      <w:r w:rsidR="00B741CA" w:rsidRPr="00E54577">
        <w:rPr>
          <w:rFonts w:ascii="TimesNewRomanPSMT" w:hAnsi="TimesNewRomanPSMT"/>
          <w:i/>
          <w:iCs/>
        </w:rPr>
        <w:t>H</w:t>
      </w:r>
      <w:r w:rsidR="00B741CA" w:rsidRPr="00E54577">
        <w:rPr>
          <w:rFonts w:ascii="TimesNewRomanPSMT" w:hAnsi="TimesNewRomanPSMT"/>
          <w:i/>
          <w:iCs/>
          <w:position w:val="-2"/>
          <w:sz w:val="16"/>
          <w:szCs w:val="16"/>
        </w:rPr>
        <w:t xml:space="preserve">0 </w:t>
      </w:r>
      <w:r w:rsidR="00B741CA" w:rsidRPr="00E54577">
        <w:rPr>
          <w:rFonts w:ascii="TimesNewRomanPSMT" w:hAnsi="TimesNewRomanPSMT"/>
          <w:i/>
          <w:iCs/>
        </w:rPr>
        <w:t>(2</w:t>
      </w:r>
      <w:proofErr w:type="gramStart"/>
      <w:r w:rsidR="00B741CA" w:rsidRPr="00E54577">
        <w:rPr>
          <w:rFonts w:ascii="TimesNewRomanPSMT" w:hAnsi="TimesNewRomanPSMT"/>
          <w:i/>
          <w:iCs/>
        </w:rPr>
        <w:t xml:space="preserve">) </w:t>
      </w:r>
      <w:r w:rsidR="00FE375E" w:rsidRPr="00E54577">
        <w:rPr>
          <w:rFonts w:ascii="TimesNewRomanPSMT" w:hAnsi="TimesNewRomanPSMT"/>
          <w:i/>
          <w:iCs/>
        </w:rPr>
        <w:t>:</w:t>
      </w:r>
      <w:proofErr w:type="gramEnd"/>
      <w:r w:rsidR="003D341A" w:rsidRPr="00E54577">
        <w:rPr>
          <w:rFonts w:ascii="TimesNewRomanPSMT" w:hAnsi="TimesNewRomanPSMT"/>
          <w:i/>
          <w:iCs/>
        </w:rPr>
        <w:t xml:space="preserve"> </w:t>
      </w:r>
      <w:r w:rsidR="003D341A" w:rsidRPr="00E54577">
        <w:rPr>
          <w:rFonts w:ascii="AdvOT8cb2ddbd" w:hAnsi="AdvOT8cb2ddbd"/>
          <w:i/>
          <w:iCs/>
        </w:rPr>
        <w:t>Collectivism</w:t>
      </w:r>
      <w:r w:rsidR="00B741CA" w:rsidRPr="00E54577">
        <w:rPr>
          <w:rFonts w:ascii="AdvOT8cb2ddbd" w:hAnsi="AdvOT8cb2ddbd"/>
          <w:i/>
          <w:iCs/>
        </w:rPr>
        <w:t xml:space="preserve"> has </w:t>
      </w:r>
      <w:r w:rsidR="004A57C0" w:rsidRPr="00E54577">
        <w:rPr>
          <w:rFonts w:ascii="AdvOT8cb2ddbd" w:hAnsi="AdvOT8cb2ddbd"/>
          <w:i/>
          <w:iCs/>
        </w:rPr>
        <w:t xml:space="preserve">no </w:t>
      </w:r>
      <w:r w:rsidR="004A57C0" w:rsidRPr="00E54577">
        <w:rPr>
          <w:rFonts w:ascii="TimesNewRomanPS" w:hAnsi="TimesNewRomanPS"/>
          <w:i/>
          <w:iCs/>
        </w:rPr>
        <w:t>relationship</w:t>
      </w:r>
      <w:r w:rsidR="004A57C0" w:rsidRPr="00E54577">
        <w:rPr>
          <w:rFonts w:ascii="AdvOT8cb2ddbd" w:hAnsi="AdvOT8cb2ddbd"/>
          <w:i/>
          <w:iCs/>
        </w:rPr>
        <w:t xml:space="preserve"> </w:t>
      </w:r>
      <w:r w:rsidR="00B741CA" w:rsidRPr="00E54577">
        <w:rPr>
          <w:rFonts w:ascii="AdvOT8cb2ddbd" w:hAnsi="AdvOT8cb2ddbd"/>
          <w:i/>
          <w:iCs/>
        </w:rPr>
        <w:t>on an individual</w:t>
      </w:r>
      <w:r w:rsidR="00B741CA" w:rsidRPr="00E54577">
        <w:rPr>
          <w:rFonts w:ascii="AdvOT8cb2ddbd+20" w:hAnsi="AdvOT8cb2ddbd+20"/>
          <w:i/>
          <w:iCs/>
        </w:rPr>
        <w:t>’</w:t>
      </w:r>
      <w:r w:rsidR="00B741CA" w:rsidRPr="00E54577">
        <w:rPr>
          <w:rFonts w:ascii="AdvOT8cb2ddbd" w:hAnsi="AdvOT8cb2ddbd"/>
          <w:i/>
          <w:iCs/>
        </w:rPr>
        <w:t xml:space="preserve">s intention to purchase Fair Trade products. </w:t>
      </w:r>
      <w:r w:rsidR="00B741CA" w:rsidRPr="00E54577">
        <w:rPr>
          <w:rFonts w:ascii="AdvOT8cb2ddbd" w:hAnsi="AdvOT8cb2ddbd"/>
          <w:i/>
          <w:iCs/>
        </w:rPr>
        <w:br/>
      </w:r>
      <w:r w:rsidR="00B741CA" w:rsidRPr="00E54577">
        <w:rPr>
          <w:rFonts w:ascii="TimesNewRomanPSMT" w:hAnsi="TimesNewRomanPSMT"/>
          <w:i/>
          <w:iCs/>
        </w:rPr>
        <w:t>H</w:t>
      </w:r>
      <w:r w:rsidR="00B741CA" w:rsidRPr="00E54577">
        <w:rPr>
          <w:rFonts w:ascii="TimesNewRomanPSMT" w:hAnsi="TimesNewRomanPSMT"/>
          <w:i/>
          <w:iCs/>
          <w:position w:val="-2"/>
          <w:sz w:val="16"/>
          <w:szCs w:val="16"/>
        </w:rPr>
        <w:t xml:space="preserve">a </w:t>
      </w:r>
      <w:r w:rsidR="00B741CA" w:rsidRPr="00E54577">
        <w:rPr>
          <w:rFonts w:ascii="TimesNewRomanPSMT" w:hAnsi="TimesNewRomanPSMT"/>
          <w:i/>
          <w:iCs/>
        </w:rPr>
        <w:t>(2)</w:t>
      </w:r>
      <w:r w:rsidR="00FE375E" w:rsidRPr="00E54577">
        <w:rPr>
          <w:rFonts w:ascii="TimesNewRomanPSMT" w:hAnsi="TimesNewRomanPSMT"/>
          <w:i/>
          <w:iCs/>
        </w:rPr>
        <w:t>:</w:t>
      </w:r>
      <w:r w:rsidR="00B741CA" w:rsidRPr="00E54577">
        <w:rPr>
          <w:rFonts w:ascii="TimesNewRomanPSMT" w:hAnsi="TimesNewRomanPSMT"/>
          <w:i/>
          <w:iCs/>
        </w:rPr>
        <w:t xml:space="preserve"> </w:t>
      </w:r>
      <w:r w:rsidR="003D341A" w:rsidRPr="00E54577">
        <w:rPr>
          <w:rFonts w:ascii="AdvOT8cb2ddbd" w:hAnsi="AdvOT8cb2ddbd"/>
          <w:i/>
          <w:iCs/>
        </w:rPr>
        <w:t>Collectivism</w:t>
      </w:r>
      <w:r w:rsidR="00B741CA" w:rsidRPr="00E54577">
        <w:rPr>
          <w:rFonts w:ascii="AdvOT8cb2ddbd" w:hAnsi="AdvOT8cb2ddbd"/>
          <w:i/>
          <w:iCs/>
        </w:rPr>
        <w:t xml:space="preserve"> has </w:t>
      </w:r>
      <w:r w:rsidR="004A57C0" w:rsidRPr="00E54577">
        <w:rPr>
          <w:rFonts w:ascii="TimesNewRomanPS" w:hAnsi="TimesNewRomanPS"/>
          <w:i/>
          <w:iCs/>
        </w:rPr>
        <w:t>relationship</w:t>
      </w:r>
      <w:r w:rsidR="00B741CA" w:rsidRPr="00E54577">
        <w:rPr>
          <w:rFonts w:ascii="AdvOT8cb2ddbd" w:hAnsi="AdvOT8cb2ddbd"/>
          <w:i/>
          <w:iCs/>
        </w:rPr>
        <w:t xml:space="preserve"> on an individual</w:t>
      </w:r>
      <w:r w:rsidR="00B741CA" w:rsidRPr="00E54577">
        <w:rPr>
          <w:rFonts w:ascii="AdvOT8cb2ddbd+20" w:hAnsi="AdvOT8cb2ddbd+20"/>
          <w:i/>
          <w:iCs/>
        </w:rPr>
        <w:t>’</w:t>
      </w:r>
      <w:r w:rsidR="00B741CA" w:rsidRPr="00E54577">
        <w:rPr>
          <w:rFonts w:ascii="AdvOT8cb2ddbd" w:hAnsi="AdvOT8cb2ddbd"/>
          <w:i/>
          <w:iCs/>
        </w:rPr>
        <w:t>s intention to purchase Fair Trade products.</w:t>
      </w:r>
      <w:r w:rsidR="00E54577">
        <w:rPr>
          <w:rFonts w:ascii="AdvOT8cb2ddbd" w:hAnsi="AdvOT8cb2ddbd"/>
          <w:i/>
          <w:iCs/>
        </w:rPr>
        <w:tab/>
      </w:r>
      <w:r w:rsidR="00E54577">
        <w:rPr>
          <w:b/>
          <w:bCs/>
          <w:color w:val="000000"/>
        </w:rPr>
        <w:br/>
      </w:r>
      <w:r w:rsidR="00B741CA" w:rsidRPr="00E54577">
        <w:rPr>
          <w:rFonts w:ascii="TimesNewRomanPSMT" w:hAnsi="TimesNewRomanPSMT"/>
          <w:i/>
          <w:iCs/>
        </w:rPr>
        <w:t>H</w:t>
      </w:r>
      <w:r w:rsidR="00B741CA" w:rsidRPr="00E54577">
        <w:rPr>
          <w:rFonts w:ascii="TimesNewRomanPSMT" w:hAnsi="TimesNewRomanPSMT"/>
          <w:i/>
          <w:iCs/>
          <w:position w:val="-2"/>
          <w:sz w:val="16"/>
          <w:szCs w:val="16"/>
        </w:rPr>
        <w:t xml:space="preserve">0 </w:t>
      </w:r>
      <w:r w:rsidR="00B741CA" w:rsidRPr="00E54577">
        <w:rPr>
          <w:rFonts w:ascii="TimesNewRomanPSMT" w:hAnsi="TimesNewRomanPSMT"/>
          <w:i/>
          <w:iCs/>
        </w:rPr>
        <w:t>(3</w:t>
      </w:r>
      <w:proofErr w:type="gramStart"/>
      <w:r w:rsidR="00B741CA" w:rsidRPr="00E54577">
        <w:rPr>
          <w:rFonts w:ascii="TimesNewRomanPSMT" w:hAnsi="TimesNewRomanPSMT"/>
          <w:i/>
          <w:iCs/>
        </w:rPr>
        <w:t xml:space="preserve">) </w:t>
      </w:r>
      <w:r w:rsidR="00FE375E" w:rsidRPr="00E54577">
        <w:rPr>
          <w:rFonts w:ascii="TimesNewRomanPSMT" w:hAnsi="TimesNewRomanPSMT"/>
          <w:i/>
          <w:iCs/>
        </w:rPr>
        <w:t>:</w:t>
      </w:r>
      <w:proofErr w:type="gramEnd"/>
      <w:r w:rsidR="00FE375E" w:rsidRPr="00E54577">
        <w:rPr>
          <w:rFonts w:ascii="TimesNewRomanPSMT" w:hAnsi="TimesNewRomanPSMT"/>
          <w:i/>
          <w:iCs/>
        </w:rPr>
        <w:t xml:space="preserve"> </w:t>
      </w:r>
      <w:r w:rsidR="00B741CA" w:rsidRPr="00E54577">
        <w:rPr>
          <w:rFonts w:ascii="AdvOT8cb2ddbd" w:hAnsi="AdvOT8cb2ddbd"/>
          <w:i/>
          <w:iCs/>
        </w:rPr>
        <w:t xml:space="preserve">The knowledge of Fairtrade has no </w:t>
      </w:r>
      <w:r w:rsidR="004A57C0" w:rsidRPr="00E54577">
        <w:rPr>
          <w:rFonts w:ascii="TimesNewRomanPS" w:hAnsi="TimesNewRomanPS"/>
          <w:i/>
          <w:iCs/>
        </w:rPr>
        <w:t>relationship</w:t>
      </w:r>
      <w:r w:rsidR="00B741CA" w:rsidRPr="00E54577">
        <w:rPr>
          <w:rFonts w:ascii="AdvOT8cb2ddbd" w:hAnsi="AdvOT8cb2ddbd"/>
          <w:i/>
          <w:iCs/>
        </w:rPr>
        <w:t xml:space="preserve"> on an individual</w:t>
      </w:r>
      <w:r w:rsidR="00B741CA" w:rsidRPr="00E54577">
        <w:rPr>
          <w:rFonts w:ascii="AdvOT8cb2ddbd+20" w:hAnsi="AdvOT8cb2ddbd+20"/>
          <w:i/>
          <w:iCs/>
        </w:rPr>
        <w:t>’</w:t>
      </w:r>
      <w:r w:rsidR="00B741CA" w:rsidRPr="00E54577">
        <w:rPr>
          <w:rFonts w:ascii="AdvOT8cb2ddbd" w:hAnsi="AdvOT8cb2ddbd"/>
          <w:i/>
          <w:iCs/>
        </w:rPr>
        <w:t xml:space="preserve">s intention to purchase Fair Trade products. </w:t>
      </w:r>
      <w:r w:rsidR="00B741CA" w:rsidRPr="00E54577">
        <w:rPr>
          <w:rFonts w:ascii="AdvOT8cb2ddbd" w:hAnsi="AdvOT8cb2ddbd"/>
          <w:i/>
          <w:iCs/>
        </w:rPr>
        <w:br/>
      </w:r>
      <w:r w:rsidR="00B741CA" w:rsidRPr="00E54577">
        <w:rPr>
          <w:rFonts w:ascii="TimesNewRomanPSMT" w:hAnsi="TimesNewRomanPSMT"/>
          <w:i/>
          <w:iCs/>
        </w:rPr>
        <w:t>H</w:t>
      </w:r>
      <w:r w:rsidR="00B741CA" w:rsidRPr="00E54577">
        <w:rPr>
          <w:rFonts w:ascii="TimesNewRomanPSMT" w:hAnsi="TimesNewRomanPSMT"/>
          <w:i/>
          <w:iCs/>
          <w:position w:val="-2"/>
          <w:sz w:val="16"/>
          <w:szCs w:val="16"/>
        </w:rPr>
        <w:t xml:space="preserve">a </w:t>
      </w:r>
      <w:r w:rsidR="00B741CA" w:rsidRPr="00E54577">
        <w:rPr>
          <w:rFonts w:ascii="TimesNewRomanPSMT" w:hAnsi="TimesNewRomanPSMT"/>
          <w:i/>
          <w:iCs/>
        </w:rPr>
        <w:t>(3</w:t>
      </w:r>
      <w:proofErr w:type="gramStart"/>
      <w:r w:rsidR="00B741CA" w:rsidRPr="00E54577">
        <w:rPr>
          <w:rFonts w:ascii="TimesNewRomanPSMT" w:hAnsi="TimesNewRomanPSMT"/>
          <w:i/>
          <w:iCs/>
        </w:rPr>
        <w:t xml:space="preserve">) </w:t>
      </w:r>
      <w:r w:rsidR="00FE375E" w:rsidRPr="00E54577">
        <w:rPr>
          <w:rFonts w:ascii="TimesNewRomanPSMT" w:hAnsi="TimesNewRomanPSMT"/>
          <w:i/>
          <w:iCs/>
        </w:rPr>
        <w:t>:</w:t>
      </w:r>
      <w:proofErr w:type="gramEnd"/>
      <w:r w:rsidR="00FE375E" w:rsidRPr="00E54577">
        <w:rPr>
          <w:rFonts w:ascii="TimesNewRomanPSMT" w:hAnsi="TimesNewRomanPSMT"/>
          <w:i/>
          <w:iCs/>
        </w:rPr>
        <w:t xml:space="preserve"> </w:t>
      </w:r>
      <w:r w:rsidR="00D725AC" w:rsidRPr="00E54577">
        <w:rPr>
          <w:rFonts w:ascii="TimesNewRomanPSMT" w:hAnsi="TimesNewRomanPSMT"/>
          <w:i/>
          <w:iCs/>
        </w:rPr>
        <w:t xml:space="preserve">The </w:t>
      </w:r>
      <w:r w:rsidR="00B741CA" w:rsidRPr="00E54577">
        <w:rPr>
          <w:rFonts w:ascii="AdvOT8cb2ddbd" w:hAnsi="AdvOT8cb2ddbd"/>
          <w:i/>
          <w:iCs/>
        </w:rPr>
        <w:t xml:space="preserve">knowledge of Fairtrade has </w:t>
      </w:r>
      <w:r w:rsidR="004A57C0" w:rsidRPr="00E54577">
        <w:rPr>
          <w:rFonts w:ascii="TimesNewRomanPS" w:hAnsi="TimesNewRomanPS"/>
          <w:i/>
          <w:iCs/>
        </w:rPr>
        <w:t>relationship</w:t>
      </w:r>
      <w:r w:rsidR="00B741CA" w:rsidRPr="00E54577">
        <w:rPr>
          <w:rFonts w:ascii="AdvOT8cb2ddbd" w:hAnsi="AdvOT8cb2ddbd"/>
          <w:i/>
          <w:iCs/>
        </w:rPr>
        <w:t xml:space="preserve"> on an individual</w:t>
      </w:r>
      <w:r w:rsidR="00B741CA" w:rsidRPr="00E54577">
        <w:rPr>
          <w:rFonts w:ascii="AdvOT8cb2ddbd+20" w:hAnsi="AdvOT8cb2ddbd+20"/>
          <w:i/>
          <w:iCs/>
        </w:rPr>
        <w:t>’</w:t>
      </w:r>
      <w:r w:rsidR="00B741CA" w:rsidRPr="00E54577">
        <w:rPr>
          <w:rFonts w:ascii="AdvOT8cb2ddbd" w:hAnsi="AdvOT8cb2ddbd"/>
          <w:i/>
          <w:iCs/>
        </w:rPr>
        <w:t>s intention to purchase Fair Trade products.</w:t>
      </w:r>
      <w:r w:rsidR="00E54577">
        <w:rPr>
          <w:rFonts w:ascii="AdvOT8cb2ddbd" w:hAnsi="AdvOT8cb2ddbd"/>
          <w:i/>
          <w:iCs/>
        </w:rPr>
        <w:br/>
      </w:r>
      <w:r w:rsidR="00B741CA" w:rsidRPr="00E54577">
        <w:rPr>
          <w:rFonts w:ascii="TimesNewRomanPSMT" w:hAnsi="TimesNewRomanPSMT"/>
          <w:i/>
          <w:iCs/>
        </w:rPr>
        <w:t>H</w:t>
      </w:r>
      <w:r w:rsidR="00B741CA" w:rsidRPr="00E54577">
        <w:rPr>
          <w:rFonts w:ascii="TimesNewRomanPSMT" w:hAnsi="TimesNewRomanPSMT"/>
          <w:i/>
          <w:iCs/>
          <w:position w:val="-2"/>
          <w:sz w:val="16"/>
          <w:szCs w:val="16"/>
        </w:rPr>
        <w:t xml:space="preserve">0 </w:t>
      </w:r>
      <w:r w:rsidR="00B741CA" w:rsidRPr="00E54577">
        <w:rPr>
          <w:rFonts w:ascii="TimesNewRomanPSMT" w:hAnsi="TimesNewRomanPSMT"/>
          <w:i/>
          <w:iCs/>
        </w:rPr>
        <w:t>(</w:t>
      </w:r>
      <w:r w:rsidR="004A57C0" w:rsidRPr="00E54577">
        <w:rPr>
          <w:rFonts w:ascii="TimesNewRomanPSMT" w:hAnsi="TimesNewRomanPSMT"/>
          <w:i/>
          <w:iCs/>
        </w:rPr>
        <w:t>4</w:t>
      </w:r>
      <w:r w:rsidR="00B741CA" w:rsidRPr="00E54577">
        <w:rPr>
          <w:rFonts w:ascii="TimesNewRomanPSMT" w:hAnsi="TimesNewRomanPSMT"/>
          <w:i/>
          <w:iCs/>
        </w:rPr>
        <w:t>)</w:t>
      </w:r>
      <w:r w:rsidR="00FE375E" w:rsidRPr="00E54577">
        <w:rPr>
          <w:rFonts w:ascii="TimesNewRomanPSMT" w:hAnsi="TimesNewRomanPSMT"/>
          <w:i/>
          <w:iCs/>
        </w:rPr>
        <w:t xml:space="preserve"> :</w:t>
      </w:r>
      <w:r w:rsidR="00B741CA" w:rsidRPr="00E54577">
        <w:rPr>
          <w:rFonts w:ascii="TimesNewRomanPSMT" w:hAnsi="TimesNewRomanPSMT"/>
          <w:i/>
          <w:iCs/>
        </w:rPr>
        <w:t xml:space="preserve"> </w:t>
      </w:r>
      <w:r w:rsidR="003D341A" w:rsidRPr="00E54577">
        <w:rPr>
          <w:rFonts w:ascii="AdvOT8cb2ddbd" w:hAnsi="AdvOT8cb2ddbd"/>
          <w:i/>
          <w:iCs/>
        </w:rPr>
        <w:t>Collectivism</w:t>
      </w:r>
      <w:r w:rsidR="004A57C0" w:rsidRPr="00E54577">
        <w:rPr>
          <w:rFonts w:ascii="AdvOT8cb2ddbd" w:hAnsi="AdvOT8cb2ddbd"/>
          <w:i/>
          <w:iCs/>
        </w:rPr>
        <w:t xml:space="preserve"> </w:t>
      </w:r>
      <w:r w:rsidR="00B741CA" w:rsidRPr="00E54577">
        <w:rPr>
          <w:rFonts w:ascii="AdvOT8cb2ddbd" w:hAnsi="AdvOT8cb2ddbd"/>
          <w:i/>
          <w:iCs/>
        </w:rPr>
        <w:t xml:space="preserve">has no </w:t>
      </w:r>
      <w:r w:rsidR="004A57C0" w:rsidRPr="00E54577">
        <w:rPr>
          <w:rFonts w:ascii="TimesNewRomanPS" w:hAnsi="TimesNewRomanPS"/>
          <w:i/>
          <w:iCs/>
        </w:rPr>
        <w:t>relationship</w:t>
      </w:r>
      <w:r w:rsidR="004A57C0" w:rsidRPr="00E54577">
        <w:rPr>
          <w:rFonts w:ascii="AdvOT8cb2ddbd" w:hAnsi="AdvOT8cb2ddbd"/>
          <w:i/>
          <w:iCs/>
        </w:rPr>
        <w:t xml:space="preserve"> </w:t>
      </w:r>
      <w:r w:rsidR="00B741CA" w:rsidRPr="00E54577">
        <w:rPr>
          <w:rFonts w:ascii="AdvOT8cb2ddbd" w:hAnsi="AdvOT8cb2ddbd"/>
          <w:i/>
          <w:iCs/>
        </w:rPr>
        <w:t>on an individual</w:t>
      </w:r>
      <w:r w:rsidR="00B741CA" w:rsidRPr="00E54577">
        <w:rPr>
          <w:rFonts w:ascii="AdvOT8cb2ddbd+20" w:hAnsi="AdvOT8cb2ddbd+20"/>
          <w:i/>
          <w:iCs/>
        </w:rPr>
        <w:t>’</w:t>
      </w:r>
      <w:r w:rsidR="00B741CA" w:rsidRPr="00E54577">
        <w:rPr>
          <w:rFonts w:ascii="AdvOT8cb2ddbd" w:hAnsi="AdvOT8cb2ddbd"/>
          <w:i/>
          <w:iCs/>
        </w:rPr>
        <w:t xml:space="preserve">s </w:t>
      </w:r>
      <w:r w:rsidR="004A57C0" w:rsidRPr="00E54577">
        <w:rPr>
          <w:rFonts w:ascii="AdvOT8cb2ddbd" w:hAnsi="AdvOT8cb2ddbd"/>
          <w:i/>
          <w:iCs/>
        </w:rPr>
        <w:t>attitude towards Fair Trade products</w:t>
      </w:r>
      <w:r w:rsidR="00E54577">
        <w:rPr>
          <w:rFonts w:ascii="AdvOT8cb2ddbd" w:hAnsi="AdvOT8cb2ddbd"/>
          <w:i/>
          <w:iCs/>
        </w:rPr>
        <w:t>.</w:t>
      </w:r>
      <w:r w:rsidR="004A57C0" w:rsidRPr="00E54577">
        <w:rPr>
          <w:rFonts w:ascii="AdvOT8cb2ddbd" w:hAnsi="AdvOT8cb2ddbd"/>
          <w:i/>
          <w:iCs/>
        </w:rPr>
        <w:t xml:space="preserve"> </w:t>
      </w:r>
      <w:r w:rsidR="004A57C0" w:rsidRPr="00E54577">
        <w:rPr>
          <w:rFonts w:ascii="AdvOT8cb2ddbd" w:hAnsi="AdvOT8cb2ddbd"/>
          <w:i/>
          <w:iCs/>
        </w:rPr>
        <w:br/>
      </w:r>
      <w:r w:rsidR="00B741CA" w:rsidRPr="00E54577">
        <w:rPr>
          <w:rFonts w:ascii="TimesNewRomanPSMT" w:hAnsi="TimesNewRomanPSMT"/>
          <w:i/>
          <w:iCs/>
        </w:rPr>
        <w:t>H</w:t>
      </w:r>
      <w:r w:rsidR="00B741CA" w:rsidRPr="00E54577">
        <w:rPr>
          <w:rFonts w:ascii="TimesNewRomanPSMT" w:hAnsi="TimesNewRomanPSMT"/>
          <w:i/>
          <w:iCs/>
          <w:position w:val="-2"/>
          <w:sz w:val="16"/>
          <w:szCs w:val="16"/>
        </w:rPr>
        <w:t xml:space="preserve">a </w:t>
      </w:r>
      <w:r w:rsidR="00B741CA" w:rsidRPr="00E54577">
        <w:rPr>
          <w:rFonts w:ascii="TimesNewRomanPSMT" w:hAnsi="TimesNewRomanPSMT"/>
          <w:i/>
          <w:iCs/>
        </w:rPr>
        <w:t>(</w:t>
      </w:r>
      <w:r w:rsidR="004A57C0" w:rsidRPr="00E54577">
        <w:rPr>
          <w:rFonts w:ascii="TimesNewRomanPSMT" w:hAnsi="TimesNewRomanPSMT"/>
          <w:i/>
          <w:iCs/>
        </w:rPr>
        <w:t>4</w:t>
      </w:r>
      <w:r w:rsidR="00B741CA" w:rsidRPr="00E54577">
        <w:rPr>
          <w:rFonts w:ascii="TimesNewRomanPSMT" w:hAnsi="TimesNewRomanPSMT"/>
          <w:i/>
          <w:iCs/>
        </w:rPr>
        <w:t>)</w:t>
      </w:r>
      <w:r w:rsidR="00FE375E" w:rsidRPr="00E54577">
        <w:rPr>
          <w:rFonts w:ascii="TimesNewRomanPSMT" w:hAnsi="TimesNewRomanPSMT"/>
          <w:i/>
          <w:iCs/>
        </w:rPr>
        <w:t>:</w:t>
      </w:r>
      <w:r w:rsidR="00B741CA" w:rsidRPr="00E54577">
        <w:rPr>
          <w:rFonts w:ascii="TimesNewRomanPSMT" w:hAnsi="TimesNewRomanPSMT"/>
          <w:i/>
          <w:iCs/>
        </w:rPr>
        <w:t xml:space="preserve"> </w:t>
      </w:r>
      <w:r w:rsidR="003D341A" w:rsidRPr="00E54577">
        <w:rPr>
          <w:rFonts w:ascii="AdvOT8cb2ddbd" w:hAnsi="AdvOT8cb2ddbd"/>
          <w:i/>
          <w:iCs/>
        </w:rPr>
        <w:t>Collectivism</w:t>
      </w:r>
      <w:r w:rsidR="00B741CA" w:rsidRPr="00E54577">
        <w:rPr>
          <w:rFonts w:ascii="AdvOT8cb2ddbd" w:hAnsi="AdvOT8cb2ddbd"/>
          <w:i/>
          <w:iCs/>
        </w:rPr>
        <w:t xml:space="preserve"> has </w:t>
      </w:r>
      <w:r w:rsidR="004A57C0" w:rsidRPr="00E54577">
        <w:rPr>
          <w:rFonts w:ascii="TimesNewRomanPS" w:hAnsi="TimesNewRomanPS"/>
          <w:i/>
          <w:iCs/>
        </w:rPr>
        <w:t>relationship</w:t>
      </w:r>
      <w:r w:rsidR="00B741CA" w:rsidRPr="00E54577">
        <w:rPr>
          <w:rFonts w:ascii="AdvOT8cb2ddbd" w:hAnsi="AdvOT8cb2ddbd"/>
          <w:i/>
          <w:iCs/>
        </w:rPr>
        <w:t xml:space="preserve"> on an individual</w:t>
      </w:r>
      <w:r w:rsidR="00B741CA" w:rsidRPr="00E54577">
        <w:rPr>
          <w:rFonts w:ascii="AdvOT8cb2ddbd+20" w:hAnsi="AdvOT8cb2ddbd+20"/>
          <w:i/>
          <w:iCs/>
        </w:rPr>
        <w:t>’</w:t>
      </w:r>
      <w:r w:rsidR="00B741CA" w:rsidRPr="00E54577">
        <w:rPr>
          <w:rFonts w:ascii="AdvOT8cb2ddbd" w:hAnsi="AdvOT8cb2ddbd"/>
          <w:i/>
          <w:iCs/>
        </w:rPr>
        <w:t xml:space="preserve">s </w:t>
      </w:r>
      <w:r w:rsidR="004A57C0" w:rsidRPr="00E54577">
        <w:rPr>
          <w:rFonts w:ascii="AdvOT8cb2ddbd" w:hAnsi="AdvOT8cb2ddbd"/>
          <w:i/>
          <w:iCs/>
        </w:rPr>
        <w:t>attitude towards Fair Trade products</w:t>
      </w:r>
      <w:r w:rsidR="00E54577">
        <w:rPr>
          <w:rFonts w:ascii="AdvOT8cb2ddbd" w:hAnsi="AdvOT8cb2ddbd"/>
          <w:i/>
          <w:iCs/>
        </w:rPr>
        <w:t>.</w:t>
      </w:r>
      <w:r w:rsidR="004A57C0" w:rsidRPr="00E54577">
        <w:rPr>
          <w:rFonts w:ascii="AdvOT8cb2ddbd" w:hAnsi="AdvOT8cb2ddbd"/>
          <w:i/>
          <w:iCs/>
        </w:rPr>
        <w:t xml:space="preserve"> </w:t>
      </w:r>
      <w:r w:rsidR="004A57C0" w:rsidRPr="00E54577">
        <w:rPr>
          <w:rFonts w:ascii="TimesNewRomanPS" w:hAnsi="TimesNewRomanPS"/>
          <w:b/>
          <w:bCs/>
          <w:i/>
          <w:iCs/>
        </w:rPr>
        <w:br/>
      </w:r>
      <w:r w:rsidR="004A57C0" w:rsidRPr="00E54577">
        <w:rPr>
          <w:rFonts w:ascii="TimesNewRomanPSMT" w:hAnsi="TimesNewRomanPSMT"/>
          <w:i/>
          <w:iCs/>
        </w:rPr>
        <w:t>H</w:t>
      </w:r>
      <w:r w:rsidR="004A57C0" w:rsidRPr="00E54577">
        <w:rPr>
          <w:rFonts w:ascii="TimesNewRomanPSMT" w:hAnsi="TimesNewRomanPSMT"/>
          <w:i/>
          <w:iCs/>
          <w:position w:val="-2"/>
          <w:sz w:val="16"/>
          <w:szCs w:val="16"/>
        </w:rPr>
        <w:t xml:space="preserve">0 </w:t>
      </w:r>
      <w:r w:rsidR="004A57C0" w:rsidRPr="00E54577">
        <w:rPr>
          <w:rFonts w:ascii="TimesNewRomanPSMT" w:hAnsi="TimesNewRomanPSMT"/>
          <w:i/>
          <w:iCs/>
        </w:rPr>
        <w:t>(5</w:t>
      </w:r>
      <w:proofErr w:type="gramStart"/>
      <w:r w:rsidR="004A57C0" w:rsidRPr="00E54577">
        <w:rPr>
          <w:rFonts w:ascii="TimesNewRomanPSMT" w:hAnsi="TimesNewRomanPSMT"/>
          <w:i/>
          <w:iCs/>
        </w:rPr>
        <w:t xml:space="preserve">) </w:t>
      </w:r>
      <w:r w:rsidR="00FE375E" w:rsidRPr="00E54577">
        <w:rPr>
          <w:rFonts w:ascii="TimesNewRomanPSMT" w:hAnsi="TimesNewRomanPSMT"/>
          <w:i/>
          <w:iCs/>
        </w:rPr>
        <w:t>:</w:t>
      </w:r>
      <w:proofErr w:type="gramEnd"/>
      <w:r w:rsidR="00D725AC" w:rsidRPr="00E54577">
        <w:rPr>
          <w:rFonts w:ascii="AdvOT8cb2ddbd" w:hAnsi="AdvOT8cb2ddbd"/>
          <w:i/>
          <w:iCs/>
        </w:rPr>
        <w:t xml:space="preserve"> The knowledge of Fairtrade</w:t>
      </w:r>
      <w:r w:rsidR="004A57C0" w:rsidRPr="00E54577">
        <w:rPr>
          <w:rFonts w:ascii="AdvOT8cb2ddbd" w:hAnsi="AdvOT8cb2ddbd"/>
          <w:i/>
          <w:iCs/>
        </w:rPr>
        <w:t xml:space="preserve"> has no </w:t>
      </w:r>
      <w:r w:rsidR="004A57C0" w:rsidRPr="00E54577">
        <w:rPr>
          <w:rFonts w:ascii="TimesNewRomanPS" w:hAnsi="TimesNewRomanPS"/>
          <w:i/>
          <w:iCs/>
        </w:rPr>
        <w:t>relationship</w:t>
      </w:r>
      <w:r w:rsidR="004A57C0" w:rsidRPr="00E54577">
        <w:rPr>
          <w:rFonts w:ascii="AdvOT8cb2ddbd" w:hAnsi="AdvOT8cb2ddbd"/>
          <w:i/>
          <w:iCs/>
        </w:rPr>
        <w:t xml:space="preserve"> on an individual</w:t>
      </w:r>
      <w:r w:rsidR="004A57C0" w:rsidRPr="00E54577">
        <w:rPr>
          <w:rFonts w:ascii="AdvOT8cb2ddbd+20" w:hAnsi="AdvOT8cb2ddbd+20"/>
          <w:i/>
          <w:iCs/>
        </w:rPr>
        <w:t>’</w:t>
      </w:r>
      <w:r w:rsidR="004A57C0" w:rsidRPr="00E54577">
        <w:rPr>
          <w:rFonts w:ascii="AdvOT8cb2ddbd" w:hAnsi="AdvOT8cb2ddbd"/>
          <w:i/>
          <w:iCs/>
        </w:rPr>
        <w:t xml:space="preserve">s attitude towards Fair Trade products </w:t>
      </w:r>
      <w:r w:rsidR="004A57C0" w:rsidRPr="00E54577">
        <w:rPr>
          <w:rFonts w:ascii="AdvOT8cb2ddbd" w:hAnsi="AdvOT8cb2ddbd"/>
          <w:i/>
          <w:iCs/>
        </w:rPr>
        <w:br/>
      </w:r>
      <w:r w:rsidR="004A57C0" w:rsidRPr="00E54577">
        <w:rPr>
          <w:rFonts w:ascii="TimesNewRomanPSMT" w:hAnsi="TimesNewRomanPSMT"/>
          <w:i/>
          <w:iCs/>
        </w:rPr>
        <w:t>H</w:t>
      </w:r>
      <w:r w:rsidR="004A57C0" w:rsidRPr="00E54577">
        <w:rPr>
          <w:rFonts w:ascii="TimesNewRomanPSMT" w:hAnsi="TimesNewRomanPSMT"/>
          <w:i/>
          <w:iCs/>
          <w:position w:val="-2"/>
          <w:sz w:val="16"/>
          <w:szCs w:val="16"/>
        </w:rPr>
        <w:t xml:space="preserve">a </w:t>
      </w:r>
      <w:r w:rsidR="004A57C0" w:rsidRPr="00E54577">
        <w:rPr>
          <w:rFonts w:ascii="TimesNewRomanPSMT" w:hAnsi="TimesNewRomanPSMT"/>
          <w:i/>
          <w:iCs/>
        </w:rPr>
        <w:t xml:space="preserve">(5) </w:t>
      </w:r>
      <w:r w:rsidR="00FE375E" w:rsidRPr="00E54577">
        <w:rPr>
          <w:rFonts w:ascii="TimesNewRomanPSMT" w:hAnsi="TimesNewRomanPSMT"/>
          <w:i/>
          <w:iCs/>
        </w:rPr>
        <w:t xml:space="preserve">: </w:t>
      </w:r>
      <w:r w:rsidR="00D725AC" w:rsidRPr="00E54577">
        <w:rPr>
          <w:rFonts w:ascii="AdvOT8cb2ddbd" w:hAnsi="AdvOT8cb2ddbd"/>
          <w:i/>
          <w:iCs/>
        </w:rPr>
        <w:t xml:space="preserve">The knowledge of Fairtrade </w:t>
      </w:r>
      <w:r w:rsidR="004A57C0" w:rsidRPr="00E54577">
        <w:rPr>
          <w:rFonts w:ascii="AdvOT8cb2ddbd" w:hAnsi="AdvOT8cb2ddbd"/>
          <w:i/>
          <w:iCs/>
        </w:rPr>
        <w:t xml:space="preserve">has </w:t>
      </w:r>
      <w:r w:rsidR="004A57C0" w:rsidRPr="00E54577">
        <w:rPr>
          <w:rFonts w:ascii="TimesNewRomanPS" w:hAnsi="TimesNewRomanPS"/>
          <w:i/>
          <w:iCs/>
        </w:rPr>
        <w:t>relationship</w:t>
      </w:r>
      <w:r w:rsidR="004A57C0" w:rsidRPr="00E54577">
        <w:rPr>
          <w:rFonts w:ascii="AdvOT8cb2ddbd" w:hAnsi="AdvOT8cb2ddbd"/>
          <w:i/>
          <w:iCs/>
        </w:rPr>
        <w:t xml:space="preserve"> on an individual</w:t>
      </w:r>
      <w:r w:rsidR="004A57C0" w:rsidRPr="00E54577">
        <w:rPr>
          <w:rFonts w:ascii="AdvOT8cb2ddbd+20" w:hAnsi="AdvOT8cb2ddbd+20"/>
          <w:i/>
          <w:iCs/>
        </w:rPr>
        <w:t>’</w:t>
      </w:r>
      <w:r w:rsidR="004A57C0" w:rsidRPr="00E54577">
        <w:rPr>
          <w:rFonts w:ascii="AdvOT8cb2ddbd" w:hAnsi="AdvOT8cb2ddbd"/>
          <w:i/>
          <w:iCs/>
        </w:rPr>
        <w:t>s attitude towards Fair Trade products</w:t>
      </w:r>
    </w:p>
    <w:p w14:paraId="2BED1EC1" w14:textId="620D614F" w:rsidR="00070622" w:rsidRPr="00070622" w:rsidRDefault="00070622" w:rsidP="00070622">
      <w:pPr>
        <w:pStyle w:val="Web"/>
        <w:shd w:val="clear" w:color="auto" w:fill="FFFFFF"/>
        <w:spacing w:line="360" w:lineRule="auto"/>
        <w:ind w:left="360"/>
        <w:rPr>
          <w:color w:val="000000"/>
        </w:rPr>
      </w:pPr>
      <w:r w:rsidRPr="00070622">
        <w:rPr>
          <w:color w:val="000000"/>
        </w:rPr>
        <w:lastRenderedPageBreak/>
        <w:t xml:space="preserve">Fig </w:t>
      </w:r>
      <w:r w:rsidR="00155DEA">
        <w:rPr>
          <w:color w:val="000000"/>
        </w:rPr>
        <w:t>9</w:t>
      </w:r>
      <w:r w:rsidRPr="00070622">
        <w:rPr>
          <w:color w:val="000000"/>
        </w:rPr>
        <w:t xml:space="preserve"> Pearson Correlations Coefficient</w:t>
      </w:r>
    </w:p>
    <w:tbl>
      <w:tblPr>
        <w:tblW w:w="9214" w:type="dxa"/>
        <w:tblCellMar>
          <w:left w:w="28" w:type="dxa"/>
          <w:right w:w="28" w:type="dxa"/>
        </w:tblCellMar>
        <w:tblLook w:val="04A0" w:firstRow="1" w:lastRow="0" w:firstColumn="1" w:lastColumn="0" w:noHBand="0" w:noVBand="1"/>
      </w:tblPr>
      <w:tblGrid>
        <w:gridCol w:w="1483"/>
        <w:gridCol w:w="967"/>
        <w:gridCol w:w="1079"/>
        <w:gridCol w:w="978"/>
        <w:gridCol w:w="905"/>
        <w:gridCol w:w="846"/>
        <w:gridCol w:w="812"/>
        <w:gridCol w:w="1034"/>
        <w:gridCol w:w="1110"/>
      </w:tblGrid>
      <w:tr w:rsidR="003D5FD8" w:rsidRPr="00B46FD2" w14:paraId="0B08E3C9" w14:textId="77777777" w:rsidTr="003D5FD8">
        <w:trPr>
          <w:trHeight w:val="302"/>
        </w:trPr>
        <w:tc>
          <w:tcPr>
            <w:tcW w:w="8076" w:type="dxa"/>
            <w:gridSpan w:val="8"/>
            <w:tcBorders>
              <w:top w:val="nil"/>
              <w:left w:val="nil"/>
              <w:bottom w:val="nil"/>
              <w:right w:val="nil"/>
            </w:tcBorders>
            <w:shd w:val="clear" w:color="000000" w:fill="FFFFFF"/>
            <w:vAlign w:val="center"/>
            <w:hideMark/>
          </w:tcPr>
          <w:p w14:paraId="4406B445" w14:textId="5D291D92" w:rsidR="003D5FD8" w:rsidRPr="00B46FD2" w:rsidRDefault="00D02AC0" w:rsidP="00E54577">
            <w:pPr>
              <w:jc w:val="center"/>
              <w:rPr>
                <w:b/>
                <w:bCs/>
                <w:color w:val="000000"/>
                <w:sz w:val="20"/>
                <w:szCs w:val="20"/>
              </w:rPr>
            </w:pPr>
            <w:r w:rsidRPr="00B46FD2">
              <w:rPr>
                <w:b/>
                <w:bCs/>
                <w:color w:val="000000"/>
                <w:sz w:val="20"/>
                <w:szCs w:val="20"/>
              </w:rPr>
              <w:t xml:space="preserve">Pearson </w:t>
            </w:r>
            <w:r w:rsidR="003D5FD8" w:rsidRPr="00B46FD2">
              <w:rPr>
                <w:b/>
                <w:bCs/>
                <w:color w:val="000000"/>
                <w:sz w:val="20"/>
                <w:szCs w:val="20"/>
              </w:rPr>
              <w:t>Correlations</w:t>
            </w:r>
            <w:r w:rsidRPr="00B46FD2">
              <w:rPr>
                <w:b/>
                <w:bCs/>
                <w:color w:val="000000"/>
                <w:sz w:val="20"/>
                <w:szCs w:val="20"/>
              </w:rPr>
              <w:t xml:space="preserve"> Coefficient</w:t>
            </w:r>
          </w:p>
        </w:tc>
        <w:tc>
          <w:tcPr>
            <w:tcW w:w="1138" w:type="dxa"/>
            <w:tcBorders>
              <w:top w:val="nil"/>
              <w:left w:val="nil"/>
              <w:bottom w:val="nil"/>
              <w:right w:val="nil"/>
            </w:tcBorders>
            <w:shd w:val="clear" w:color="000000" w:fill="FFFFFF"/>
            <w:vAlign w:val="center"/>
            <w:hideMark/>
          </w:tcPr>
          <w:p w14:paraId="503E8F36" w14:textId="77777777" w:rsidR="003D5FD8" w:rsidRPr="00B46FD2" w:rsidRDefault="003D5FD8" w:rsidP="00E54577">
            <w:pPr>
              <w:jc w:val="center"/>
              <w:rPr>
                <w:b/>
                <w:bCs/>
                <w:color w:val="000000"/>
                <w:sz w:val="20"/>
                <w:szCs w:val="20"/>
              </w:rPr>
            </w:pPr>
            <w:r w:rsidRPr="00B46FD2">
              <w:rPr>
                <w:rFonts w:eastAsia="新細明體"/>
                <w:b/>
                <w:bCs/>
                <w:color w:val="000000"/>
                <w:sz w:val="20"/>
                <w:szCs w:val="20"/>
              </w:rPr>
              <w:t xml:space="preserve">　</w:t>
            </w:r>
          </w:p>
        </w:tc>
      </w:tr>
      <w:tr w:rsidR="003D5FD8" w:rsidRPr="00B46FD2" w14:paraId="148E77E6" w14:textId="77777777" w:rsidTr="003D5FD8">
        <w:trPr>
          <w:trHeight w:val="340"/>
        </w:trPr>
        <w:tc>
          <w:tcPr>
            <w:tcW w:w="2673" w:type="dxa"/>
            <w:gridSpan w:val="2"/>
            <w:tcBorders>
              <w:top w:val="nil"/>
              <w:left w:val="nil"/>
              <w:bottom w:val="single" w:sz="8" w:space="0" w:color="152935"/>
              <w:right w:val="nil"/>
            </w:tcBorders>
            <w:shd w:val="clear" w:color="000000" w:fill="FFFFFF"/>
            <w:vAlign w:val="center"/>
            <w:hideMark/>
          </w:tcPr>
          <w:p w14:paraId="6F174F56" w14:textId="77777777" w:rsidR="003D5FD8" w:rsidRPr="00B46FD2" w:rsidRDefault="003D5FD8" w:rsidP="00E54577">
            <w:pPr>
              <w:jc w:val="center"/>
              <w:rPr>
                <w:color w:val="000000"/>
                <w:sz w:val="20"/>
                <w:szCs w:val="20"/>
              </w:rPr>
            </w:pPr>
            <w:r w:rsidRPr="00B46FD2">
              <w:rPr>
                <w:rFonts w:eastAsia="新細明體"/>
                <w:color w:val="000000"/>
                <w:sz w:val="20"/>
                <w:szCs w:val="20"/>
              </w:rPr>
              <w:t xml:space="preserve">　</w:t>
            </w:r>
          </w:p>
        </w:tc>
        <w:tc>
          <w:tcPr>
            <w:tcW w:w="747" w:type="dxa"/>
            <w:tcBorders>
              <w:top w:val="nil"/>
              <w:left w:val="nil"/>
              <w:bottom w:val="single" w:sz="8" w:space="0" w:color="152935"/>
              <w:right w:val="single" w:sz="8" w:space="0" w:color="E0E0E0"/>
            </w:tcBorders>
            <w:shd w:val="clear" w:color="000000" w:fill="FFFFFF"/>
            <w:vAlign w:val="center"/>
            <w:hideMark/>
          </w:tcPr>
          <w:p w14:paraId="6C4B94B8" w14:textId="0EB4D9E2" w:rsidR="003D5FD8" w:rsidRPr="00B46FD2" w:rsidRDefault="003D5FD8" w:rsidP="00E54577">
            <w:pPr>
              <w:jc w:val="center"/>
              <w:rPr>
                <w:color w:val="000000"/>
                <w:sz w:val="20"/>
                <w:szCs w:val="20"/>
              </w:rPr>
            </w:pPr>
            <w:r w:rsidRPr="00B46FD2">
              <w:rPr>
                <w:color w:val="000000"/>
                <w:sz w:val="20"/>
                <w:szCs w:val="20"/>
              </w:rPr>
              <w:t>C</w:t>
            </w:r>
            <w:r w:rsidR="003D341A" w:rsidRPr="00B46FD2">
              <w:rPr>
                <w:color w:val="000000"/>
                <w:sz w:val="20"/>
                <w:szCs w:val="20"/>
              </w:rPr>
              <w:t>ollectivism</w:t>
            </w:r>
          </w:p>
        </w:tc>
        <w:tc>
          <w:tcPr>
            <w:tcW w:w="978" w:type="dxa"/>
            <w:tcBorders>
              <w:top w:val="nil"/>
              <w:left w:val="nil"/>
              <w:bottom w:val="single" w:sz="8" w:space="0" w:color="152935"/>
              <w:right w:val="single" w:sz="8" w:space="0" w:color="E0E0E0"/>
            </w:tcBorders>
            <w:shd w:val="clear" w:color="000000" w:fill="FFFFFF"/>
            <w:vAlign w:val="center"/>
            <w:hideMark/>
          </w:tcPr>
          <w:p w14:paraId="2A954810" w14:textId="77777777" w:rsidR="003D5FD8" w:rsidRPr="00B46FD2" w:rsidRDefault="003D5FD8" w:rsidP="00E54577">
            <w:pPr>
              <w:jc w:val="center"/>
              <w:rPr>
                <w:color w:val="000000"/>
                <w:sz w:val="20"/>
                <w:szCs w:val="20"/>
              </w:rPr>
            </w:pPr>
            <w:r w:rsidRPr="00B46FD2">
              <w:rPr>
                <w:color w:val="000000"/>
                <w:sz w:val="20"/>
                <w:szCs w:val="20"/>
              </w:rPr>
              <w:t>Knowledge</w:t>
            </w:r>
          </w:p>
        </w:tc>
        <w:tc>
          <w:tcPr>
            <w:tcW w:w="964" w:type="dxa"/>
            <w:tcBorders>
              <w:top w:val="nil"/>
              <w:left w:val="nil"/>
              <w:bottom w:val="single" w:sz="8" w:space="0" w:color="152935"/>
              <w:right w:val="single" w:sz="8" w:space="0" w:color="E0E0E0"/>
            </w:tcBorders>
            <w:shd w:val="clear" w:color="000000" w:fill="FFFFFF"/>
            <w:vAlign w:val="center"/>
            <w:hideMark/>
          </w:tcPr>
          <w:p w14:paraId="3BFA52F9" w14:textId="77777777" w:rsidR="003D5FD8" w:rsidRPr="00B46FD2" w:rsidRDefault="003D5FD8" w:rsidP="00E54577">
            <w:pPr>
              <w:jc w:val="center"/>
              <w:rPr>
                <w:color w:val="000000"/>
                <w:sz w:val="20"/>
                <w:szCs w:val="20"/>
              </w:rPr>
            </w:pPr>
            <w:r w:rsidRPr="00B46FD2">
              <w:rPr>
                <w:color w:val="000000"/>
                <w:sz w:val="20"/>
                <w:szCs w:val="20"/>
              </w:rPr>
              <w:t>Attitude1</w:t>
            </w:r>
          </w:p>
        </w:tc>
        <w:tc>
          <w:tcPr>
            <w:tcW w:w="868" w:type="dxa"/>
            <w:tcBorders>
              <w:top w:val="nil"/>
              <w:left w:val="nil"/>
              <w:bottom w:val="single" w:sz="8" w:space="0" w:color="152935"/>
              <w:right w:val="single" w:sz="8" w:space="0" w:color="E0E0E0"/>
            </w:tcBorders>
            <w:shd w:val="clear" w:color="000000" w:fill="FFFFFF"/>
            <w:vAlign w:val="center"/>
            <w:hideMark/>
          </w:tcPr>
          <w:p w14:paraId="0D4DE70A" w14:textId="77777777" w:rsidR="003D5FD8" w:rsidRPr="00B46FD2" w:rsidRDefault="003D5FD8" w:rsidP="00E54577">
            <w:pPr>
              <w:jc w:val="center"/>
              <w:rPr>
                <w:color w:val="000000"/>
                <w:sz w:val="20"/>
                <w:szCs w:val="20"/>
              </w:rPr>
            </w:pPr>
            <w:r w:rsidRPr="00B46FD2">
              <w:rPr>
                <w:color w:val="000000"/>
                <w:sz w:val="20"/>
                <w:szCs w:val="20"/>
              </w:rPr>
              <w:t>Attitude2</w:t>
            </w:r>
          </w:p>
        </w:tc>
        <w:tc>
          <w:tcPr>
            <w:tcW w:w="812" w:type="dxa"/>
            <w:tcBorders>
              <w:top w:val="nil"/>
              <w:left w:val="nil"/>
              <w:bottom w:val="single" w:sz="8" w:space="0" w:color="152935"/>
              <w:right w:val="single" w:sz="8" w:space="0" w:color="E0E0E0"/>
            </w:tcBorders>
            <w:shd w:val="clear" w:color="000000" w:fill="FFFFFF"/>
            <w:vAlign w:val="center"/>
            <w:hideMark/>
          </w:tcPr>
          <w:p w14:paraId="00A5102D" w14:textId="77777777" w:rsidR="003D5FD8" w:rsidRPr="00B46FD2" w:rsidRDefault="003D5FD8" w:rsidP="00E54577">
            <w:pPr>
              <w:jc w:val="center"/>
              <w:rPr>
                <w:color w:val="000000"/>
                <w:sz w:val="20"/>
                <w:szCs w:val="20"/>
              </w:rPr>
            </w:pPr>
            <w:r w:rsidRPr="00B46FD2">
              <w:rPr>
                <w:color w:val="000000"/>
                <w:sz w:val="20"/>
                <w:szCs w:val="20"/>
              </w:rPr>
              <w:t>Attitude3</w:t>
            </w:r>
          </w:p>
        </w:tc>
        <w:tc>
          <w:tcPr>
            <w:tcW w:w="1034" w:type="dxa"/>
            <w:tcBorders>
              <w:top w:val="nil"/>
              <w:left w:val="nil"/>
              <w:bottom w:val="single" w:sz="8" w:space="0" w:color="152935"/>
              <w:right w:val="nil"/>
            </w:tcBorders>
            <w:shd w:val="clear" w:color="000000" w:fill="FFFFFF"/>
            <w:vAlign w:val="center"/>
            <w:hideMark/>
          </w:tcPr>
          <w:p w14:paraId="576A41E6" w14:textId="77777777" w:rsidR="003D5FD8" w:rsidRPr="00B46FD2" w:rsidRDefault="003D5FD8" w:rsidP="00E54577">
            <w:pPr>
              <w:jc w:val="center"/>
              <w:rPr>
                <w:color w:val="000000"/>
                <w:sz w:val="20"/>
                <w:szCs w:val="20"/>
              </w:rPr>
            </w:pPr>
            <w:proofErr w:type="spellStart"/>
            <w:r w:rsidRPr="00B46FD2">
              <w:rPr>
                <w:color w:val="000000"/>
                <w:sz w:val="20"/>
                <w:szCs w:val="20"/>
              </w:rPr>
              <w:t>PVIntention</w:t>
            </w:r>
            <w:proofErr w:type="spellEnd"/>
          </w:p>
        </w:tc>
        <w:tc>
          <w:tcPr>
            <w:tcW w:w="1138" w:type="dxa"/>
            <w:tcBorders>
              <w:top w:val="nil"/>
              <w:left w:val="single" w:sz="8" w:space="0" w:color="E0E0E0"/>
              <w:bottom w:val="single" w:sz="8" w:space="0" w:color="152935"/>
              <w:right w:val="nil"/>
            </w:tcBorders>
            <w:shd w:val="clear" w:color="000000" w:fill="FFFFFF"/>
            <w:vAlign w:val="center"/>
            <w:hideMark/>
          </w:tcPr>
          <w:p w14:paraId="226EED33" w14:textId="77777777" w:rsidR="003D5FD8" w:rsidRPr="00B46FD2" w:rsidRDefault="003D5FD8" w:rsidP="00E54577">
            <w:pPr>
              <w:jc w:val="center"/>
              <w:rPr>
                <w:color w:val="000000"/>
                <w:sz w:val="20"/>
                <w:szCs w:val="20"/>
              </w:rPr>
            </w:pPr>
            <w:proofErr w:type="spellStart"/>
            <w:r w:rsidRPr="00B46FD2">
              <w:rPr>
                <w:color w:val="000000"/>
                <w:sz w:val="20"/>
                <w:szCs w:val="20"/>
              </w:rPr>
              <w:t>NVIntention</w:t>
            </w:r>
            <w:proofErr w:type="spellEnd"/>
          </w:p>
        </w:tc>
      </w:tr>
      <w:tr w:rsidR="003D5FD8" w:rsidRPr="00B46FD2" w14:paraId="665F93CF" w14:textId="77777777" w:rsidTr="003D5FD8">
        <w:trPr>
          <w:trHeight w:val="662"/>
        </w:trPr>
        <w:tc>
          <w:tcPr>
            <w:tcW w:w="1706" w:type="dxa"/>
            <w:vMerge w:val="restart"/>
            <w:tcBorders>
              <w:top w:val="nil"/>
              <w:left w:val="nil"/>
              <w:bottom w:val="nil"/>
              <w:right w:val="nil"/>
            </w:tcBorders>
            <w:shd w:val="clear" w:color="000000" w:fill="E0E0E0"/>
            <w:vAlign w:val="center"/>
            <w:hideMark/>
          </w:tcPr>
          <w:p w14:paraId="389A7923" w14:textId="135C7942" w:rsidR="003D5FD8" w:rsidRPr="00B46FD2" w:rsidRDefault="003D341A" w:rsidP="00E54577">
            <w:pPr>
              <w:jc w:val="center"/>
              <w:rPr>
                <w:color w:val="000000"/>
                <w:sz w:val="20"/>
                <w:szCs w:val="20"/>
              </w:rPr>
            </w:pPr>
            <w:r w:rsidRPr="00B46FD2">
              <w:rPr>
                <w:color w:val="000000"/>
                <w:sz w:val="20"/>
                <w:szCs w:val="20"/>
              </w:rPr>
              <w:t>Collectivism</w:t>
            </w:r>
          </w:p>
        </w:tc>
        <w:tc>
          <w:tcPr>
            <w:tcW w:w="967" w:type="dxa"/>
            <w:tcBorders>
              <w:top w:val="nil"/>
              <w:left w:val="nil"/>
              <w:bottom w:val="single" w:sz="8" w:space="0" w:color="AEAEAE"/>
              <w:right w:val="nil"/>
            </w:tcBorders>
            <w:shd w:val="clear" w:color="000000" w:fill="E0E0E0"/>
            <w:vAlign w:val="center"/>
            <w:hideMark/>
          </w:tcPr>
          <w:p w14:paraId="1926119A" w14:textId="77777777" w:rsidR="003D5FD8" w:rsidRPr="00B46FD2" w:rsidRDefault="003D5FD8" w:rsidP="00E54577">
            <w:pPr>
              <w:jc w:val="center"/>
              <w:rPr>
                <w:color w:val="000000"/>
                <w:sz w:val="20"/>
                <w:szCs w:val="20"/>
              </w:rPr>
            </w:pPr>
            <w:r w:rsidRPr="00B46FD2">
              <w:rPr>
                <w:color w:val="000000"/>
                <w:sz w:val="20"/>
                <w:szCs w:val="20"/>
              </w:rPr>
              <w:t>Pearson Correlation</w:t>
            </w:r>
          </w:p>
        </w:tc>
        <w:tc>
          <w:tcPr>
            <w:tcW w:w="747" w:type="dxa"/>
            <w:tcBorders>
              <w:top w:val="nil"/>
              <w:left w:val="nil"/>
              <w:bottom w:val="single" w:sz="8" w:space="0" w:color="AEAEAE"/>
              <w:right w:val="single" w:sz="8" w:space="0" w:color="E0E0E0"/>
            </w:tcBorders>
            <w:shd w:val="clear" w:color="000000" w:fill="FFFFFF"/>
            <w:vAlign w:val="center"/>
            <w:hideMark/>
          </w:tcPr>
          <w:p w14:paraId="647E0B46" w14:textId="77777777" w:rsidR="003D5FD8" w:rsidRPr="00B46FD2" w:rsidRDefault="003D5FD8" w:rsidP="00E54577">
            <w:pPr>
              <w:jc w:val="center"/>
              <w:rPr>
                <w:color w:val="000000"/>
                <w:sz w:val="20"/>
                <w:szCs w:val="20"/>
              </w:rPr>
            </w:pPr>
            <w:r w:rsidRPr="00B46FD2">
              <w:rPr>
                <w:color w:val="000000"/>
                <w:sz w:val="20"/>
                <w:szCs w:val="20"/>
              </w:rPr>
              <w:t>1</w:t>
            </w:r>
          </w:p>
        </w:tc>
        <w:tc>
          <w:tcPr>
            <w:tcW w:w="978" w:type="dxa"/>
            <w:tcBorders>
              <w:top w:val="nil"/>
              <w:left w:val="nil"/>
              <w:bottom w:val="single" w:sz="8" w:space="0" w:color="AEAEAE"/>
              <w:right w:val="single" w:sz="8" w:space="0" w:color="E0E0E0"/>
            </w:tcBorders>
            <w:shd w:val="clear" w:color="000000" w:fill="FFFFFF"/>
            <w:vAlign w:val="center"/>
            <w:hideMark/>
          </w:tcPr>
          <w:p w14:paraId="52835D76" w14:textId="77777777" w:rsidR="003D5FD8" w:rsidRPr="00B46FD2" w:rsidRDefault="003D5FD8" w:rsidP="00E54577">
            <w:pPr>
              <w:jc w:val="center"/>
              <w:rPr>
                <w:color w:val="000000"/>
                <w:sz w:val="20"/>
                <w:szCs w:val="20"/>
              </w:rPr>
            </w:pPr>
            <w:r w:rsidRPr="00B46FD2">
              <w:rPr>
                <w:color w:val="000000"/>
                <w:sz w:val="20"/>
                <w:szCs w:val="20"/>
              </w:rPr>
              <w:t>0.305</w:t>
            </w:r>
          </w:p>
        </w:tc>
        <w:tc>
          <w:tcPr>
            <w:tcW w:w="964" w:type="dxa"/>
            <w:tcBorders>
              <w:top w:val="nil"/>
              <w:left w:val="nil"/>
              <w:bottom w:val="single" w:sz="8" w:space="0" w:color="AEAEAE"/>
              <w:right w:val="single" w:sz="8" w:space="0" w:color="E0E0E0"/>
            </w:tcBorders>
            <w:shd w:val="clear" w:color="000000" w:fill="FFFFFF"/>
            <w:vAlign w:val="center"/>
            <w:hideMark/>
          </w:tcPr>
          <w:p w14:paraId="14A55A53" w14:textId="77777777" w:rsidR="003D5FD8" w:rsidRPr="00B46FD2" w:rsidRDefault="003D5FD8" w:rsidP="00E54577">
            <w:pPr>
              <w:jc w:val="center"/>
              <w:rPr>
                <w:color w:val="000000"/>
                <w:sz w:val="20"/>
                <w:szCs w:val="20"/>
              </w:rPr>
            </w:pPr>
            <w:r w:rsidRPr="00B46FD2">
              <w:rPr>
                <w:color w:val="000000"/>
                <w:sz w:val="20"/>
                <w:szCs w:val="20"/>
              </w:rPr>
              <w:t>.343</w:t>
            </w:r>
            <w:r w:rsidRPr="00B46FD2">
              <w:rPr>
                <w:color w:val="000000"/>
                <w:sz w:val="20"/>
                <w:szCs w:val="20"/>
                <w:vertAlign w:val="superscript"/>
              </w:rPr>
              <w:t>*</w:t>
            </w:r>
          </w:p>
        </w:tc>
        <w:tc>
          <w:tcPr>
            <w:tcW w:w="868" w:type="dxa"/>
            <w:tcBorders>
              <w:top w:val="nil"/>
              <w:left w:val="nil"/>
              <w:bottom w:val="single" w:sz="8" w:space="0" w:color="AEAEAE"/>
              <w:right w:val="single" w:sz="8" w:space="0" w:color="E0E0E0"/>
            </w:tcBorders>
            <w:shd w:val="clear" w:color="000000" w:fill="FFFFFF"/>
            <w:vAlign w:val="center"/>
            <w:hideMark/>
          </w:tcPr>
          <w:p w14:paraId="2686EF8E" w14:textId="77777777" w:rsidR="003D5FD8" w:rsidRPr="00B46FD2" w:rsidRDefault="003D5FD8" w:rsidP="00E54577">
            <w:pPr>
              <w:jc w:val="center"/>
              <w:rPr>
                <w:color w:val="000000"/>
                <w:sz w:val="20"/>
                <w:szCs w:val="20"/>
              </w:rPr>
            </w:pPr>
            <w:r w:rsidRPr="00B46FD2">
              <w:rPr>
                <w:color w:val="000000"/>
                <w:sz w:val="20"/>
                <w:szCs w:val="20"/>
              </w:rPr>
              <w:t>0.216</w:t>
            </w:r>
          </w:p>
        </w:tc>
        <w:tc>
          <w:tcPr>
            <w:tcW w:w="812" w:type="dxa"/>
            <w:tcBorders>
              <w:top w:val="nil"/>
              <w:left w:val="nil"/>
              <w:bottom w:val="single" w:sz="8" w:space="0" w:color="AEAEAE"/>
              <w:right w:val="single" w:sz="8" w:space="0" w:color="E0E0E0"/>
            </w:tcBorders>
            <w:shd w:val="clear" w:color="000000" w:fill="FFFFFF"/>
            <w:vAlign w:val="center"/>
            <w:hideMark/>
          </w:tcPr>
          <w:p w14:paraId="21A0E66A" w14:textId="77777777" w:rsidR="003D5FD8" w:rsidRPr="00B46FD2" w:rsidRDefault="003D5FD8" w:rsidP="00E54577">
            <w:pPr>
              <w:jc w:val="center"/>
              <w:rPr>
                <w:color w:val="000000"/>
                <w:sz w:val="20"/>
                <w:szCs w:val="20"/>
              </w:rPr>
            </w:pPr>
            <w:r w:rsidRPr="00B46FD2">
              <w:rPr>
                <w:color w:val="000000"/>
                <w:sz w:val="20"/>
                <w:szCs w:val="20"/>
              </w:rPr>
              <w:t>.479</w:t>
            </w:r>
            <w:r w:rsidRPr="00B46FD2">
              <w:rPr>
                <w:color w:val="000000"/>
                <w:sz w:val="20"/>
                <w:szCs w:val="20"/>
                <w:vertAlign w:val="superscript"/>
              </w:rPr>
              <w:t>**</w:t>
            </w:r>
          </w:p>
        </w:tc>
        <w:tc>
          <w:tcPr>
            <w:tcW w:w="1034" w:type="dxa"/>
            <w:tcBorders>
              <w:top w:val="nil"/>
              <w:left w:val="nil"/>
              <w:bottom w:val="single" w:sz="8" w:space="0" w:color="AEAEAE"/>
              <w:right w:val="nil"/>
            </w:tcBorders>
            <w:shd w:val="clear" w:color="000000" w:fill="FFFFFF"/>
            <w:vAlign w:val="center"/>
            <w:hideMark/>
          </w:tcPr>
          <w:p w14:paraId="34B44374" w14:textId="77777777" w:rsidR="003D5FD8" w:rsidRPr="00B46FD2" w:rsidRDefault="003D5FD8" w:rsidP="00E54577">
            <w:pPr>
              <w:jc w:val="center"/>
              <w:rPr>
                <w:color w:val="000000"/>
                <w:sz w:val="20"/>
                <w:szCs w:val="20"/>
              </w:rPr>
            </w:pPr>
            <w:r w:rsidRPr="00B46FD2">
              <w:rPr>
                <w:color w:val="000000"/>
                <w:sz w:val="20"/>
                <w:szCs w:val="20"/>
              </w:rPr>
              <w:t>.410</w:t>
            </w:r>
            <w:r w:rsidRPr="00B46FD2">
              <w:rPr>
                <w:color w:val="000000"/>
                <w:sz w:val="20"/>
                <w:szCs w:val="20"/>
                <w:vertAlign w:val="superscript"/>
              </w:rPr>
              <w:t>*</w:t>
            </w:r>
          </w:p>
        </w:tc>
        <w:tc>
          <w:tcPr>
            <w:tcW w:w="1138" w:type="dxa"/>
            <w:tcBorders>
              <w:top w:val="nil"/>
              <w:left w:val="single" w:sz="8" w:space="0" w:color="E0E0E0"/>
              <w:bottom w:val="single" w:sz="8" w:space="0" w:color="AEAEAE"/>
              <w:right w:val="nil"/>
            </w:tcBorders>
            <w:shd w:val="clear" w:color="000000" w:fill="FFFFFF"/>
            <w:vAlign w:val="center"/>
            <w:hideMark/>
          </w:tcPr>
          <w:p w14:paraId="028C95E8" w14:textId="77777777" w:rsidR="003D5FD8" w:rsidRPr="00B46FD2" w:rsidRDefault="003D5FD8" w:rsidP="00E54577">
            <w:pPr>
              <w:jc w:val="center"/>
              <w:rPr>
                <w:color w:val="010205"/>
                <w:sz w:val="20"/>
                <w:szCs w:val="20"/>
              </w:rPr>
            </w:pPr>
            <w:r w:rsidRPr="00B46FD2">
              <w:rPr>
                <w:color w:val="010205"/>
                <w:sz w:val="20"/>
                <w:szCs w:val="20"/>
              </w:rPr>
              <w:t>-.371</w:t>
            </w:r>
            <w:r w:rsidRPr="00B46FD2">
              <w:rPr>
                <w:color w:val="010205"/>
                <w:sz w:val="20"/>
                <w:szCs w:val="20"/>
                <w:vertAlign w:val="superscript"/>
              </w:rPr>
              <w:t>*</w:t>
            </w:r>
          </w:p>
        </w:tc>
      </w:tr>
      <w:tr w:rsidR="003D5FD8" w:rsidRPr="00B46FD2" w14:paraId="2B5313DC" w14:textId="77777777" w:rsidTr="003D5FD8">
        <w:trPr>
          <w:trHeight w:val="662"/>
        </w:trPr>
        <w:tc>
          <w:tcPr>
            <w:tcW w:w="1706" w:type="dxa"/>
            <w:vMerge/>
            <w:tcBorders>
              <w:top w:val="nil"/>
              <w:left w:val="nil"/>
              <w:bottom w:val="nil"/>
              <w:right w:val="nil"/>
            </w:tcBorders>
            <w:vAlign w:val="center"/>
            <w:hideMark/>
          </w:tcPr>
          <w:p w14:paraId="7BB664AF" w14:textId="77777777" w:rsidR="003D5FD8" w:rsidRPr="00B46FD2" w:rsidRDefault="003D5FD8" w:rsidP="00E54577">
            <w:pPr>
              <w:rPr>
                <w:color w:val="000000"/>
                <w:sz w:val="20"/>
                <w:szCs w:val="20"/>
              </w:rPr>
            </w:pPr>
          </w:p>
        </w:tc>
        <w:tc>
          <w:tcPr>
            <w:tcW w:w="967" w:type="dxa"/>
            <w:tcBorders>
              <w:top w:val="nil"/>
              <w:left w:val="nil"/>
              <w:bottom w:val="single" w:sz="8" w:space="0" w:color="AEAEAE"/>
              <w:right w:val="nil"/>
            </w:tcBorders>
            <w:shd w:val="clear" w:color="000000" w:fill="E0E0E0"/>
            <w:vAlign w:val="center"/>
            <w:hideMark/>
          </w:tcPr>
          <w:p w14:paraId="1F41816A" w14:textId="77777777" w:rsidR="003D5FD8" w:rsidRPr="00B46FD2" w:rsidRDefault="003D5FD8" w:rsidP="00E54577">
            <w:pPr>
              <w:jc w:val="center"/>
              <w:rPr>
                <w:color w:val="000000"/>
                <w:sz w:val="20"/>
                <w:szCs w:val="20"/>
              </w:rPr>
            </w:pPr>
            <w:r w:rsidRPr="00B46FD2">
              <w:rPr>
                <w:color w:val="000000"/>
                <w:sz w:val="20"/>
                <w:szCs w:val="20"/>
              </w:rPr>
              <w:t>Sig. (1-tailed)</w:t>
            </w:r>
          </w:p>
        </w:tc>
        <w:tc>
          <w:tcPr>
            <w:tcW w:w="747" w:type="dxa"/>
            <w:tcBorders>
              <w:top w:val="nil"/>
              <w:left w:val="nil"/>
              <w:bottom w:val="single" w:sz="8" w:space="0" w:color="AEAEAE"/>
              <w:right w:val="single" w:sz="8" w:space="0" w:color="E0E0E0"/>
            </w:tcBorders>
            <w:shd w:val="clear" w:color="000000" w:fill="FFFFFF"/>
            <w:vAlign w:val="center"/>
            <w:hideMark/>
          </w:tcPr>
          <w:p w14:paraId="2F0E9274" w14:textId="77777777" w:rsidR="003D5FD8" w:rsidRPr="00B46FD2" w:rsidRDefault="003D5FD8" w:rsidP="00E54577">
            <w:pPr>
              <w:jc w:val="center"/>
              <w:rPr>
                <w:color w:val="000000"/>
                <w:sz w:val="20"/>
                <w:szCs w:val="20"/>
              </w:rPr>
            </w:pPr>
            <w:r w:rsidRPr="00B46FD2">
              <w:rPr>
                <w:rFonts w:eastAsia="新細明體"/>
                <w:color w:val="000000"/>
                <w:sz w:val="20"/>
                <w:szCs w:val="20"/>
              </w:rPr>
              <w:t xml:space="preserve">　</w:t>
            </w:r>
          </w:p>
        </w:tc>
        <w:tc>
          <w:tcPr>
            <w:tcW w:w="978" w:type="dxa"/>
            <w:tcBorders>
              <w:top w:val="nil"/>
              <w:left w:val="nil"/>
              <w:bottom w:val="single" w:sz="8" w:space="0" w:color="AEAEAE"/>
              <w:right w:val="single" w:sz="8" w:space="0" w:color="E0E0E0"/>
            </w:tcBorders>
            <w:shd w:val="clear" w:color="000000" w:fill="FFFFFF"/>
            <w:vAlign w:val="center"/>
            <w:hideMark/>
          </w:tcPr>
          <w:p w14:paraId="5D1548E7" w14:textId="77777777" w:rsidR="003D5FD8" w:rsidRPr="00B46FD2" w:rsidRDefault="003D5FD8" w:rsidP="00E54577">
            <w:pPr>
              <w:jc w:val="center"/>
              <w:rPr>
                <w:color w:val="000000"/>
                <w:sz w:val="20"/>
                <w:szCs w:val="20"/>
              </w:rPr>
            </w:pPr>
            <w:r w:rsidRPr="00B46FD2">
              <w:rPr>
                <w:color w:val="000000"/>
                <w:sz w:val="20"/>
                <w:szCs w:val="20"/>
              </w:rPr>
              <w:t>0.051</w:t>
            </w:r>
          </w:p>
        </w:tc>
        <w:tc>
          <w:tcPr>
            <w:tcW w:w="964" w:type="dxa"/>
            <w:tcBorders>
              <w:top w:val="nil"/>
              <w:left w:val="nil"/>
              <w:bottom w:val="single" w:sz="8" w:space="0" w:color="AEAEAE"/>
              <w:right w:val="single" w:sz="8" w:space="0" w:color="E0E0E0"/>
            </w:tcBorders>
            <w:shd w:val="clear" w:color="000000" w:fill="FFFFFF"/>
            <w:vAlign w:val="center"/>
            <w:hideMark/>
          </w:tcPr>
          <w:p w14:paraId="149A9AD1" w14:textId="77777777" w:rsidR="003D5FD8" w:rsidRPr="00B46FD2" w:rsidRDefault="003D5FD8" w:rsidP="00E54577">
            <w:pPr>
              <w:jc w:val="center"/>
              <w:rPr>
                <w:color w:val="000000"/>
                <w:sz w:val="20"/>
                <w:szCs w:val="20"/>
              </w:rPr>
            </w:pPr>
            <w:r w:rsidRPr="00B46FD2">
              <w:rPr>
                <w:color w:val="000000"/>
                <w:sz w:val="20"/>
                <w:szCs w:val="20"/>
              </w:rPr>
              <w:t>0.032</w:t>
            </w:r>
          </w:p>
        </w:tc>
        <w:tc>
          <w:tcPr>
            <w:tcW w:w="868" w:type="dxa"/>
            <w:tcBorders>
              <w:top w:val="nil"/>
              <w:left w:val="nil"/>
              <w:bottom w:val="single" w:sz="8" w:space="0" w:color="AEAEAE"/>
              <w:right w:val="single" w:sz="8" w:space="0" w:color="E0E0E0"/>
            </w:tcBorders>
            <w:shd w:val="clear" w:color="000000" w:fill="FFFFFF"/>
            <w:vAlign w:val="center"/>
            <w:hideMark/>
          </w:tcPr>
          <w:p w14:paraId="0A31EFB0" w14:textId="77777777" w:rsidR="003D5FD8" w:rsidRPr="00B46FD2" w:rsidRDefault="003D5FD8" w:rsidP="00E54577">
            <w:pPr>
              <w:jc w:val="center"/>
              <w:rPr>
                <w:color w:val="000000"/>
                <w:sz w:val="20"/>
                <w:szCs w:val="20"/>
              </w:rPr>
            </w:pPr>
            <w:r w:rsidRPr="00B46FD2">
              <w:rPr>
                <w:color w:val="000000"/>
                <w:sz w:val="20"/>
                <w:szCs w:val="20"/>
              </w:rPr>
              <w:t>0.126</w:t>
            </w:r>
          </w:p>
        </w:tc>
        <w:tc>
          <w:tcPr>
            <w:tcW w:w="812" w:type="dxa"/>
            <w:tcBorders>
              <w:top w:val="nil"/>
              <w:left w:val="nil"/>
              <w:bottom w:val="single" w:sz="8" w:space="0" w:color="AEAEAE"/>
              <w:right w:val="single" w:sz="8" w:space="0" w:color="E0E0E0"/>
            </w:tcBorders>
            <w:shd w:val="clear" w:color="000000" w:fill="FFFFFF"/>
            <w:vAlign w:val="center"/>
            <w:hideMark/>
          </w:tcPr>
          <w:p w14:paraId="38C4E969" w14:textId="77777777" w:rsidR="003D5FD8" w:rsidRPr="00B46FD2" w:rsidRDefault="003D5FD8" w:rsidP="00E54577">
            <w:pPr>
              <w:jc w:val="center"/>
              <w:rPr>
                <w:color w:val="000000"/>
                <w:sz w:val="20"/>
                <w:szCs w:val="20"/>
              </w:rPr>
            </w:pPr>
            <w:r w:rsidRPr="00B46FD2">
              <w:rPr>
                <w:color w:val="000000"/>
                <w:sz w:val="20"/>
                <w:szCs w:val="20"/>
              </w:rPr>
              <w:t>0.004</w:t>
            </w:r>
          </w:p>
        </w:tc>
        <w:tc>
          <w:tcPr>
            <w:tcW w:w="1034" w:type="dxa"/>
            <w:tcBorders>
              <w:top w:val="nil"/>
              <w:left w:val="nil"/>
              <w:bottom w:val="single" w:sz="8" w:space="0" w:color="AEAEAE"/>
              <w:right w:val="nil"/>
            </w:tcBorders>
            <w:shd w:val="clear" w:color="000000" w:fill="FFFFFF"/>
            <w:vAlign w:val="center"/>
            <w:hideMark/>
          </w:tcPr>
          <w:p w14:paraId="753B3D01" w14:textId="77777777" w:rsidR="003D5FD8" w:rsidRPr="00B46FD2" w:rsidRDefault="003D5FD8" w:rsidP="00E54577">
            <w:pPr>
              <w:jc w:val="center"/>
              <w:rPr>
                <w:color w:val="000000"/>
                <w:sz w:val="20"/>
                <w:szCs w:val="20"/>
              </w:rPr>
            </w:pPr>
            <w:r w:rsidRPr="00B46FD2">
              <w:rPr>
                <w:color w:val="000000"/>
                <w:sz w:val="20"/>
                <w:szCs w:val="20"/>
              </w:rPr>
              <w:t>0.012</w:t>
            </w:r>
          </w:p>
        </w:tc>
        <w:tc>
          <w:tcPr>
            <w:tcW w:w="1138" w:type="dxa"/>
            <w:tcBorders>
              <w:top w:val="nil"/>
              <w:left w:val="single" w:sz="8" w:space="0" w:color="E0E0E0"/>
              <w:bottom w:val="single" w:sz="8" w:space="0" w:color="AEAEAE"/>
              <w:right w:val="nil"/>
            </w:tcBorders>
            <w:shd w:val="clear" w:color="000000" w:fill="FFFFFF"/>
            <w:vAlign w:val="center"/>
            <w:hideMark/>
          </w:tcPr>
          <w:p w14:paraId="7CA043B9" w14:textId="77777777" w:rsidR="003D5FD8" w:rsidRPr="00B46FD2" w:rsidRDefault="003D5FD8" w:rsidP="00E54577">
            <w:pPr>
              <w:jc w:val="center"/>
              <w:rPr>
                <w:color w:val="010205"/>
                <w:sz w:val="20"/>
                <w:szCs w:val="20"/>
              </w:rPr>
            </w:pPr>
            <w:r w:rsidRPr="00B46FD2">
              <w:rPr>
                <w:color w:val="010205"/>
                <w:sz w:val="20"/>
                <w:szCs w:val="20"/>
              </w:rPr>
              <w:t>0.022</w:t>
            </w:r>
          </w:p>
        </w:tc>
      </w:tr>
      <w:tr w:rsidR="003D5FD8" w:rsidRPr="00B46FD2" w14:paraId="64FCE58D" w14:textId="77777777" w:rsidTr="003D5FD8">
        <w:trPr>
          <w:trHeight w:val="662"/>
        </w:trPr>
        <w:tc>
          <w:tcPr>
            <w:tcW w:w="1706" w:type="dxa"/>
            <w:vMerge w:val="restart"/>
            <w:tcBorders>
              <w:top w:val="single" w:sz="8" w:space="0" w:color="AEAEAE"/>
              <w:left w:val="nil"/>
              <w:bottom w:val="nil"/>
              <w:right w:val="nil"/>
            </w:tcBorders>
            <w:shd w:val="clear" w:color="000000" w:fill="E0E0E0"/>
            <w:vAlign w:val="center"/>
            <w:hideMark/>
          </w:tcPr>
          <w:p w14:paraId="2D2D97F2" w14:textId="77777777" w:rsidR="003D5FD8" w:rsidRPr="00B46FD2" w:rsidRDefault="003D5FD8" w:rsidP="00E54577">
            <w:pPr>
              <w:jc w:val="center"/>
              <w:rPr>
                <w:color w:val="000000"/>
                <w:sz w:val="20"/>
                <w:szCs w:val="20"/>
              </w:rPr>
            </w:pPr>
            <w:r w:rsidRPr="00B46FD2">
              <w:rPr>
                <w:color w:val="000000"/>
                <w:sz w:val="20"/>
                <w:szCs w:val="20"/>
              </w:rPr>
              <w:t>Knowledge</w:t>
            </w:r>
          </w:p>
        </w:tc>
        <w:tc>
          <w:tcPr>
            <w:tcW w:w="967" w:type="dxa"/>
            <w:tcBorders>
              <w:top w:val="nil"/>
              <w:left w:val="nil"/>
              <w:bottom w:val="single" w:sz="8" w:space="0" w:color="AEAEAE"/>
              <w:right w:val="nil"/>
            </w:tcBorders>
            <w:shd w:val="clear" w:color="000000" w:fill="E0E0E0"/>
            <w:vAlign w:val="center"/>
            <w:hideMark/>
          </w:tcPr>
          <w:p w14:paraId="492ADB28" w14:textId="77777777" w:rsidR="003D5FD8" w:rsidRPr="00B46FD2" w:rsidRDefault="003D5FD8" w:rsidP="00E54577">
            <w:pPr>
              <w:jc w:val="center"/>
              <w:rPr>
                <w:color w:val="000000"/>
                <w:sz w:val="20"/>
                <w:szCs w:val="20"/>
              </w:rPr>
            </w:pPr>
            <w:r w:rsidRPr="00B46FD2">
              <w:rPr>
                <w:color w:val="000000"/>
                <w:sz w:val="20"/>
                <w:szCs w:val="20"/>
              </w:rPr>
              <w:t>Pearson Correlation</w:t>
            </w:r>
          </w:p>
        </w:tc>
        <w:tc>
          <w:tcPr>
            <w:tcW w:w="747" w:type="dxa"/>
            <w:tcBorders>
              <w:top w:val="nil"/>
              <w:left w:val="nil"/>
              <w:bottom w:val="single" w:sz="8" w:space="0" w:color="AEAEAE"/>
              <w:right w:val="single" w:sz="8" w:space="0" w:color="E0E0E0"/>
            </w:tcBorders>
            <w:shd w:val="clear" w:color="000000" w:fill="FFFFFF"/>
            <w:vAlign w:val="center"/>
            <w:hideMark/>
          </w:tcPr>
          <w:p w14:paraId="0C2668DF" w14:textId="77777777" w:rsidR="003D5FD8" w:rsidRPr="00B46FD2" w:rsidRDefault="003D5FD8" w:rsidP="00E54577">
            <w:pPr>
              <w:jc w:val="center"/>
              <w:rPr>
                <w:color w:val="000000"/>
                <w:sz w:val="20"/>
                <w:szCs w:val="20"/>
              </w:rPr>
            </w:pPr>
            <w:r w:rsidRPr="00B46FD2">
              <w:rPr>
                <w:color w:val="000000"/>
                <w:sz w:val="20"/>
                <w:szCs w:val="20"/>
              </w:rPr>
              <w:t>0.305</w:t>
            </w:r>
          </w:p>
        </w:tc>
        <w:tc>
          <w:tcPr>
            <w:tcW w:w="978" w:type="dxa"/>
            <w:tcBorders>
              <w:top w:val="nil"/>
              <w:left w:val="nil"/>
              <w:bottom w:val="single" w:sz="8" w:space="0" w:color="AEAEAE"/>
              <w:right w:val="single" w:sz="8" w:space="0" w:color="E0E0E0"/>
            </w:tcBorders>
            <w:shd w:val="clear" w:color="000000" w:fill="FFFFFF"/>
            <w:vAlign w:val="center"/>
            <w:hideMark/>
          </w:tcPr>
          <w:p w14:paraId="3891F699" w14:textId="77777777" w:rsidR="003D5FD8" w:rsidRPr="00B46FD2" w:rsidRDefault="003D5FD8" w:rsidP="00E54577">
            <w:pPr>
              <w:jc w:val="center"/>
              <w:rPr>
                <w:color w:val="000000"/>
                <w:sz w:val="20"/>
                <w:szCs w:val="20"/>
              </w:rPr>
            </w:pPr>
            <w:r w:rsidRPr="00B46FD2">
              <w:rPr>
                <w:color w:val="000000"/>
                <w:sz w:val="20"/>
                <w:szCs w:val="20"/>
              </w:rPr>
              <w:t>1</w:t>
            </w:r>
          </w:p>
        </w:tc>
        <w:tc>
          <w:tcPr>
            <w:tcW w:w="964" w:type="dxa"/>
            <w:tcBorders>
              <w:top w:val="nil"/>
              <w:left w:val="nil"/>
              <w:bottom w:val="single" w:sz="8" w:space="0" w:color="AEAEAE"/>
              <w:right w:val="single" w:sz="8" w:space="0" w:color="E0E0E0"/>
            </w:tcBorders>
            <w:shd w:val="clear" w:color="000000" w:fill="FFFFFF"/>
            <w:vAlign w:val="center"/>
            <w:hideMark/>
          </w:tcPr>
          <w:p w14:paraId="52AE1F47" w14:textId="77777777" w:rsidR="003D5FD8" w:rsidRPr="00B46FD2" w:rsidRDefault="003D5FD8" w:rsidP="00E54577">
            <w:pPr>
              <w:jc w:val="center"/>
              <w:rPr>
                <w:color w:val="000000"/>
                <w:sz w:val="20"/>
                <w:szCs w:val="20"/>
              </w:rPr>
            </w:pPr>
            <w:r w:rsidRPr="00B46FD2">
              <w:rPr>
                <w:color w:val="000000"/>
                <w:sz w:val="20"/>
                <w:szCs w:val="20"/>
              </w:rPr>
              <w:t>.354</w:t>
            </w:r>
            <w:r w:rsidRPr="00B46FD2">
              <w:rPr>
                <w:color w:val="000000"/>
                <w:sz w:val="20"/>
                <w:szCs w:val="20"/>
                <w:vertAlign w:val="superscript"/>
              </w:rPr>
              <w:t>*</w:t>
            </w:r>
          </w:p>
        </w:tc>
        <w:tc>
          <w:tcPr>
            <w:tcW w:w="868" w:type="dxa"/>
            <w:tcBorders>
              <w:top w:val="nil"/>
              <w:left w:val="nil"/>
              <w:bottom w:val="single" w:sz="8" w:space="0" w:color="AEAEAE"/>
              <w:right w:val="single" w:sz="8" w:space="0" w:color="E0E0E0"/>
            </w:tcBorders>
            <w:shd w:val="clear" w:color="000000" w:fill="FFFFFF"/>
            <w:vAlign w:val="center"/>
            <w:hideMark/>
          </w:tcPr>
          <w:p w14:paraId="7CF2BC82" w14:textId="77777777" w:rsidR="003D5FD8" w:rsidRPr="00B46FD2" w:rsidRDefault="003D5FD8" w:rsidP="00E54577">
            <w:pPr>
              <w:jc w:val="center"/>
              <w:rPr>
                <w:color w:val="000000"/>
                <w:sz w:val="20"/>
                <w:szCs w:val="20"/>
              </w:rPr>
            </w:pPr>
            <w:r w:rsidRPr="00B46FD2">
              <w:rPr>
                <w:color w:val="000000"/>
                <w:sz w:val="20"/>
                <w:szCs w:val="20"/>
              </w:rPr>
              <w:t>-0.037</w:t>
            </w:r>
          </w:p>
        </w:tc>
        <w:tc>
          <w:tcPr>
            <w:tcW w:w="812" w:type="dxa"/>
            <w:tcBorders>
              <w:top w:val="nil"/>
              <w:left w:val="nil"/>
              <w:bottom w:val="single" w:sz="8" w:space="0" w:color="AEAEAE"/>
              <w:right w:val="single" w:sz="8" w:space="0" w:color="E0E0E0"/>
            </w:tcBorders>
            <w:shd w:val="clear" w:color="000000" w:fill="FFFFFF"/>
            <w:vAlign w:val="center"/>
            <w:hideMark/>
          </w:tcPr>
          <w:p w14:paraId="0736BFA4" w14:textId="77777777" w:rsidR="003D5FD8" w:rsidRPr="00B46FD2" w:rsidRDefault="003D5FD8" w:rsidP="00E54577">
            <w:pPr>
              <w:jc w:val="center"/>
              <w:rPr>
                <w:color w:val="000000"/>
                <w:sz w:val="20"/>
                <w:szCs w:val="20"/>
              </w:rPr>
            </w:pPr>
            <w:r w:rsidRPr="00B46FD2">
              <w:rPr>
                <w:color w:val="000000"/>
                <w:sz w:val="20"/>
                <w:szCs w:val="20"/>
              </w:rPr>
              <w:t>.509</w:t>
            </w:r>
            <w:r w:rsidRPr="00B46FD2">
              <w:rPr>
                <w:color w:val="000000"/>
                <w:sz w:val="20"/>
                <w:szCs w:val="20"/>
                <w:vertAlign w:val="superscript"/>
              </w:rPr>
              <w:t>**</w:t>
            </w:r>
          </w:p>
        </w:tc>
        <w:tc>
          <w:tcPr>
            <w:tcW w:w="1034" w:type="dxa"/>
            <w:tcBorders>
              <w:top w:val="nil"/>
              <w:left w:val="nil"/>
              <w:bottom w:val="single" w:sz="8" w:space="0" w:color="AEAEAE"/>
              <w:right w:val="nil"/>
            </w:tcBorders>
            <w:shd w:val="clear" w:color="000000" w:fill="FFFFFF"/>
            <w:vAlign w:val="center"/>
            <w:hideMark/>
          </w:tcPr>
          <w:p w14:paraId="5A62A628" w14:textId="77777777" w:rsidR="003D5FD8" w:rsidRPr="00B46FD2" w:rsidRDefault="003D5FD8" w:rsidP="00E54577">
            <w:pPr>
              <w:jc w:val="center"/>
              <w:rPr>
                <w:color w:val="000000"/>
                <w:sz w:val="20"/>
                <w:szCs w:val="20"/>
              </w:rPr>
            </w:pPr>
            <w:r w:rsidRPr="00B46FD2">
              <w:rPr>
                <w:color w:val="000000"/>
                <w:sz w:val="20"/>
                <w:szCs w:val="20"/>
              </w:rPr>
              <w:t>.607</w:t>
            </w:r>
            <w:r w:rsidRPr="00B46FD2">
              <w:rPr>
                <w:color w:val="000000"/>
                <w:sz w:val="20"/>
                <w:szCs w:val="20"/>
                <w:vertAlign w:val="superscript"/>
              </w:rPr>
              <w:t>**</w:t>
            </w:r>
          </w:p>
        </w:tc>
        <w:tc>
          <w:tcPr>
            <w:tcW w:w="1138" w:type="dxa"/>
            <w:tcBorders>
              <w:top w:val="nil"/>
              <w:left w:val="single" w:sz="8" w:space="0" w:color="E0E0E0"/>
              <w:bottom w:val="single" w:sz="8" w:space="0" w:color="AEAEAE"/>
              <w:right w:val="nil"/>
            </w:tcBorders>
            <w:shd w:val="clear" w:color="000000" w:fill="FFFFFF"/>
            <w:vAlign w:val="center"/>
            <w:hideMark/>
          </w:tcPr>
          <w:p w14:paraId="158D337C" w14:textId="77777777" w:rsidR="003D5FD8" w:rsidRPr="00B46FD2" w:rsidRDefault="003D5FD8" w:rsidP="00E54577">
            <w:pPr>
              <w:jc w:val="center"/>
              <w:rPr>
                <w:color w:val="010205"/>
                <w:sz w:val="20"/>
                <w:szCs w:val="20"/>
              </w:rPr>
            </w:pPr>
            <w:r w:rsidRPr="00B46FD2">
              <w:rPr>
                <w:color w:val="010205"/>
                <w:sz w:val="20"/>
                <w:szCs w:val="20"/>
              </w:rPr>
              <w:t>-.454</w:t>
            </w:r>
            <w:r w:rsidRPr="00B46FD2">
              <w:rPr>
                <w:color w:val="010205"/>
                <w:sz w:val="20"/>
                <w:szCs w:val="20"/>
                <w:vertAlign w:val="superscript"/>
              </w:rPr>
              <w:t>**</w:t>
            </w:r>
          </w:p>
        </w:tc>
      </w:tr>
      <w:tr w:rsidR="003D5FD8" w:rsidRPr="00B46FD2" w14:paraId="103F2C84" w14:textId="77777777" w:rsidTr="003D5FD8">
        <w:trPr>
          <w:trHeight w:val="662"/>
        </w:trPr>
        <w:tc>
          <w:tcPr>
            <w:tcW w:w="1706" w:type="dxa"/>
            <w:vMerge/>
            <w:tcBorders>
              <w:top w:val="single" w:sz="8" w:space="0" w:color="AEAEAE"/>
              <w:left w:val="nil"/>
              <w:bottom w:val="nil"/>
              <w:right w:val="nil"/>
            </w:tcBorders>
            <w:vAlign w:val="center"/>
            <w:hideMark/>
          </w:tcPr>
          <w:p w14:paraId="54FF3354" w14:textId="77777777" w:rsidR="003D5FD8" w:rsidRPr="00B46FD2" w:rsidRDefault="003D5FD8" w:rsidP="00E54577">
            <w:pPr>
              <w:rPr>
                <w:color w:val="000000"/>
                <w:sz w:val="20"/>
                <w:szCs w:val="20"/>
              </w:rPr>
            </w:pPr>
          </w:p>
        </w:tc>
        <w:tc>
          <w:tcPr>
            <w:tcW w:w="967" w:type="dxa"/>
            <w:tcBorders>
              <w:top w:val="nil"/>
              <w:left w:val="nil"/>
              <w:bottom w:val="single" w:sz="8" w:space="0" w:color="AEAEAE"/>
              <w:right w:val="nil"/>
            </w:tcBorders>
            <w:shd w:val="clear" w:color="000000" w:fill="E0E0E0"/>
            <w:vAlign w:val="center"/>
            <w:hideMark/>
          </w:tcPr>
          <w:p w14:paraId="5D6106F0" w14:textId="77777777" w:rsidR="003D5FD8" w:rsidRPr="00B46FD2" w:rsidRDefault="003D5FD8" w:rsidP="00E54577">
            <w:pPr>
              <w:jc w:val="center"/>
              <w:rPr>
                <w:color w:val="000000"/>
                <w:sz w:val="20"/>
                <w:szCs w:val="20"/>
              </w:rPr>
            </w:pPr>
            <w:r w:rsidRPr="00B46FD2">
              <w:rPr>
                <w:color w:val="000000"/>
                <w:sz w:val="20"/>
                <w:szCs w:val="20"/>
              </w:rPr>
              <w:t>Sig. (1-tailed)</w:t>
            </w:r>
          </w:p>
        </w:tc>
        <w:tc>
          <w:tcPr>
            <w:tcW w:w="747" w:type="dxa"/>
            <w:tcBorders>
              <w:top w:val="nil"/>
              <w:left w:val="nil"/>
              <w:bottom w:val="single" w:sz="8" w:space="0" w:color="AEAEAE"/>
              <w:right w:val="single" w:sz="8" w:space="0" w:color="E0E0E0"/>
            </w:tcBorders>
            <w:shd w:val="clear" w:color="000000" w:fill="FFFFFF"/>
            <w:vAlign w:val="center"/>
            <w:hideMark/>
          </w:tcPr>
          <w:p w14:paraId="6E5414D4" w14:textId="77777777" w:rsidR="003D5FD8" w:rsidRPr="00B46FD2" w:rsidRDefault="003D5FD8" w:rsidP="00E54577">
            <w:pPr>
              <w:jc w:val="center"/>
              <w:rPr>
                <w:color w:val="000000"/>
                <w:sz w:val="20"/>
                <w:szCs w:val="20"/>
              </w:rPr>
            </w:pPr>
            <w:r w:rsidRPr="00B46FD2">
              <w:rPr>
                <w:color w:val="000000"/>
                <w:sz w:val="20"/>
                <w:szCs w:val="20"/>
              </w:rPr>
              <w:t>0.051</w:t>
            </w:r>
          </w:p>
        </w:tc>
        <w:tc>
          <w:tcPr>
            <w:tcW w:w="978" w:type="dxa"/>
            <w:tcBorders>
              <w:top w:val="nil"/>
              <w:left w:val="nil"/>
              <w:bottom w:val="single" w:sz="8" w:space="0" w:color="AEAEAE"/>
              <w:right w:val="single" w:sz="8" w:space="0" w:color="E0E0E0"/>
            </w:tcBorders>
            <w:shd w:val="clear" w:color="000000" w:fill="FFFFFF"/>
            <w:vAlign w:val="center"/>
            <w:hideMark/>
          </w:tcPr>
          <w:p w14:paraId="2AAFFB95" w14:textId="77777777" w:rsidR="003D5FD8" w:rsidRPr="00B46FD2" w:rsidRDefault="003D5FD8" w:rsidP="00E54577">
            <w:pPr>
              <w:jc w:val="center"/>
              <w:rPr>
                <w:color w:val="000000"/>
                <w:sz w:val="20"/>
                <w:szCs w:val="20"/>
              </w:rPr>
            </w:pPr>
            <w:r w:rsidRPr="00B46FD2">
              <w:rPr>
                <w:rFonts w:eastAsia="新細明體"/>
                <w:color w:val="000000"/>
                <w:sz w:val="20"/>
                <w:szCs w:val="20"/>
              </w:rPr>
              <w:t xml:space="preserve">　</w:t>
            </w:r>
          </w:p>
        </w:tc>
        <w:tc>
          <w:tcPr>
            <w:tcW w:w="964" w:type="dxa"/>
            <w:tcBorders>
              <w:top w:val="nil"/>
              <w:left w:val="nil"/>
              <w:bottom w:val="single" w:sz="8" w:space="0" w:color="AEAEAE"/>
              <w:right w:val="single" w:sz="8" w:space="0" w:color="E0E0E0"/>
            </w:tcBorders>
            <w:shd w:val="clear" w:color="000000" w:fill="FFFFFF"/>
            <w:vAlign w:val="center"/>
            <w:hideMark/>
          </w:tcPr>
          <w:p w14:paraId="3C5352A1" w14:textId="77777777" w:rsidR="003D5FD8" w:rsidRPr="00B46FD2" w:rsidRDefault="003D5FD8" w:rsidP="00E54577">
            <w:pPr>
              <w:jc w:val="center"/>
              <w:rPr>
                <w:color w:val="000000"/>
                <w:sz w:val="20"/>
                <w:szCs w:val="20"/>
              </w:rPr>
            </w:pPr>
            <w:r w:rsidRPr="00B46FD2">
              <w:rPr>
                <w:color w:val="000000"/>
                <w:sz w:val="20"/>
                <w:szCs w:val="20"/>
              </w:rPr>
              <w:t>0.027</w:t>
            </w:r>
          </w:p>
        </w:tc>
        <w:tc>
          <w:tcPr>
            <w:tcW w:w="868" w:type="dxa"/>
            <w:tcBorders>
              <w:top w:val="nil"/>
              <w:left w:val="nil"/>
              <w:bottom w:val="single" w:sz="8" w:space="0" w:color="AEAEAE"/>
              <w:right w:val="single" w:sz="8" w:space="0" w:color="E0E0E0"/>
            </w:tcBorders>
            <w:shd w:val="clear" w:color="000000" w:fill="FFFFFF"/>
            <w:vAlign w:val="center"/>
            <w:hideMark/>
          </w:tcPr>
          <w:p w14:paraId="6395B99C" w14:textId="77777777" w:rsidR="003D5FD8" w:rsidRPr="00B46FD2" w:rsidRDefault="003D5FD8" w:rsidP="00E54577">
            <w:pPr>
              <w:jc w:val="center"/>
              <w:rPr>
                <w:color w:val="000000"/>
                <w:sz w:val="20"/>
                <w:szCs w:val="20"/>
              </w:rPr>
            </w:pPr>
            <w:r w:rsidRPr="00B46FD2">
              <w:rPr>
                <w:color w:val="000000"/>
                <w:sz w:val="20"/>
                <w:szCs w:val="20"/>
              </w:rPr>
              <w:t>0.423</w:t>
            </w:r>
          </w:p>
        </w:tc>
        <w:tc>
          <w:tcPr>
            <w:tcW w:w="812" w:type="dxa"/>
            <w:tcBorders>
              <w:top w:val="nil"/>
              <w:left w:val="nil"/>
              <w:bottom w:val="single" w:sz="8" w:space="0" w:color="AEAEAE"/>
              <w:right w:val="single" w:sz="8" w:space="0" w:color="E0E0E0"/>
            </w:tcBorders>
            <w:shd w:val="clear" w:color="000000" w:fill="FFFFFF"/>
            <w:vAlign w:val="center"/>
            <w:hideMark/>
          </w:tcPr>
          <w:p w14:paraId="01FE8EAF" w14:textId="77777777" w:rsidR="003D5FD8" w:rsidRPr="00B46FD2" w:rsidRDefault="003D5FD8" w:rsidP="00E54577">
            <w:pPr>
              <w:jc w:val="center"/>
              <w:rPr>
                <w:color w:val="000000"/>
                <w:sz w:val="20"/>
                <w:szCs w:val="20"/>
              </w:rPr>
            </w:pPr>
            <w:r w:rsidRPr="00B46FD2">
              <w:rPr>
                <w:color w:val="000000"/>
                <w:sz w:val="20"/>
                <w:szCs w:val="20"/>
              </w:rPr>
              <w:t>0.002</w:t>
            </w:r>
          </w:p>
        </w:tc>
        <w:tc>
          <w:tcPr>
            <w:tcW w:w="1034" w:type="dxa"/>
            <w:tcBorders>
              <w:top w:val="nil"/>
              <w:left w:val="nil"/>
              <w:bottom w:val="single" w:sz="8" w:space="0" w:color="AEAEAE"/>
              <w:right w:val="nil"/>
            </w:tcBorders>
            <w:shd w:val="clear" w:color="000000" w:fill="FFFFFF"/>
            <w:vAlign w:val="center"/>
            <w:hideMark/>
          </w:tcPr>
          <w:p w14:paraId="1DB49077" w14:textId="77777777" w:rsidR="003D5FD8" w:rsidRPr="00B46FD2" w:rsidRDefault="003D5FD8" w:rsidP="00E54577">
            <w:pPr>
              <w:jc w:val="center"/>
              <w:rPr>
                <w:color w:val="000000"/>
                <w:sz w:val="20"/>
                <w:szCs w:val="20"/>
              </w:rPr>
            </w:pPr>
            <w:r w:rsidRPr="00B46FD2">
              <w:rPr>
                <w:color w:val="000000"/>
                <w:sz w:val="20"/>
                <w:szCs w:val="20"/>
              </w:rPr>
              <w:t>0</w:t>
            </w:r>
          </w:p>
        </w:tc>
        <w:tc>
          <w:tcPr>
            <w:tcW w:w="1138" w:type="dxa"/>
            <w:tcBorders>
              <w:top w:val="nil"/>
              <w:left w:val="single" w:sz="8" w:space="0" w:color="E0E0E0"/>
              <w:bottom w:val="single" w:sz="8" w:space="0" w:color="AEAEAE"/>
              <w:right w:val="nil"/>
            </w:tcBorders>
            <w:shd w:val="clear" w:color="000000" w:fill="FFFFFF"/>
            <w:vAlign w:val="center"/>
            <w:hideMark/>
          </w:tcPr>
          <w:p w14:paraId="3316E440" w14:textId="77777777" w:rsidR="003D5FD8" w:rsidRPr="00B46FD2" w:rsidRDefault="003D5FD8" w:rsidP="00E54577">
            <w:pPr>
              <w:jc w:val="center"/>
              <w:rPr>
                <w:color w:val="010205"/>
                <w:sz w:val="20"/>
                <w:szCs w:val="20"/>
              </w:rPr>
            </w:pPr>
            <w:r w:rsidRPr="00B46FD2">
              <w:rPr>
                <w:color w:val="010205"/>
                <w:sz w:val="20"/>
                <w:szCs w:val="20"/>
              </w:rPr>
              <w:t>0.006</w:t>
            </w:r>
          </w:p>
        </w:tc>
      </w:tr>
      <w:tr w:rsidR="003D5FD8" w:rsidRPr="00B46FD2" w14:paraId="24ABBF8A" w14:textId="77777777" w:rsidTr="003D5FD8">
        <w:trPr>
          <w:trHeight w:val="662"/>
        </w:trPr>
        <w:tc>
          <w:tcPr>
            <w:tcW w:w="1706" w:type="dxa"/>
            <w:vMerge w:val="restart"/>
            <w:tcBorders>
              <w:top w:val="single" w:sz="8" w:space="0" w:color="AEAEAE"/>
              <w:left w:val="nil"/>
              <w:bottom w:val="nil"/>
              <w:right w:val="nil"/>
            </w:tcBorders>
            <w:shd w:val="clear" w:color="000000" w:fill="E0E0E0"/>
            <w:vAlign w:val="center"/>
            <w:hideMark/>
          </w:tcPr>
          <w:p w14:paraId="629B7F72" w14:textId="5FC583C1" w:rsidR="003D5FD8" w:rsidRPr="00B46FD2" w:rsidRDefault="003D5FD8" w:rsidP="00E54577">
            <w:pPr>
              <w:jc w:val="center"/>
              <w:rPr>
                <w:color w:val="000000"/>
                <w:sz w:val="20"/>
                <w:szCs w:val="20"/>
              </w:rPr>
            </w:pPr>
            <w:r w:rsidRPr="00B46FD2">
              <w:rPr>
                <w:color w:val="000000"/>
                <w:sz w:val="20"/>
                <w:szCs w:val="20"/>
              </w:rPr>
              <w:t>Attitude</w:t>
            </w:r>
            <w:proofErr w:type="gramStart"/>
            <w:r w:rsidRPr="00B46FD2">
              <w:rPr>
                <w:color w:val="000000"/>
                <w:sz w:val="20"/>
                <w:szCs w:val="20"/>
              </w:rPr>
              <w:t>1 :</w:t>
            </w:r>
            <w:proofErr w:type="gramEnd"/>
            <w:r w:rsidR="005D2455" w:rsidRPr="00B46FD2">
              <w:rPr>
                <w:color w:val="000000"/>
                <w:sz w:val="20"/>
                <w:szCs w:val="20"/>
              </w:rPr>
              <w:t xml:space="preserve"> </w:t>
            </w:r>
            <w:r w:rsidRPr="00B46FD2">
              <w:rPr>
                <w:color w:val="000000"/>
                <w:sz w:val="20"/>
                <w:szCs w:val="20"/>
              </w:rPr>
              <w:t>Likability</w:t>
            </w:r>
          </w:p>
        </w:tc>
        <w:tc>
          <w:tcPr>
            <w:tcW w:w="967" w:type="dxa"/>
            <w:tcBorders>
              <w:top w:val="nil"/>
              <w:left w:val="nil"/>
              <w:bottom w:val="single" w:sz="8" w:space="0" w:color="AEAEAE"/>
              <w:right w:val="nil"/>
            </w:tcBorders>
            <w:shd w:val="clear" w:color="000000" w:fill="E0E0E0"/>
            <w:vAlign w:val="center"/>
            <w:hideMark/>
          </w:tcPr>
          <w:p w14:paraId="02751ACD" w14:textId="77777777" w:rsidR="003D5FD8" w:rsidRPr="00B46FD2" w:rsidRDefault="003D5FD8" w:rsidP="00E54577">
            <w:pPr>
              <w:jc w:val="center"/>
              <w:rPr>
                <w:color w:val="000000"/>
                <w:sz w:val="20"/>
                <w:szCs w:val="20"/>
              </w:rPr>
            </w:pPr>
            <w:r w:rsidRPr="00B46FD2">
              <w:rPr>
                <w:color w:val="000000"/>
                <w:sz w:val="20"/>
                <w:szCs w:val="20"/>
              </w:rPr>
              <w:t>Pearson Correlation</w:t>
            </w:r>
          </w:p>
        </w:tc>
        <w:tc>
          <w:tcPr>
            <w:tcW w:w="747" w:type="dxa"/>
            <w:tcBorders>
              <w:top w:val="nil"/>
              <w:left w:val="nil"/>
              <w:bottom w:val="single" w:sz="8" w:space="0" w:color="AEAEAE"/>
              <w:right w:val="single" w:sz="8" w:space="0" w:color="E0E0E0"/>
            </w:tcBorders>
            <w:shd w:val="clear" w:color="000000" w:fill="FFFFFF"/>
            <w:vAlign w:val="center"/>
            <w:hideMark/>
          </w:tcPr>
          <w:p w14:paraId="6191CA8A" w14:textId="77777777" w:rsidR="003D5FD8" w:rsidRPr="00B46FD2" w:rsidRDefault="003D5FD8" w:rsidP="00E54577">
            <w:pPr>
              <w:jc w:val="center"/>
              <w:rPr>
                <w:color w:val="000000"/>
                <w:sz w:val="20"/>
                <w:szCs w:val="20"/>
              </w:rPr>
            </w:pPr>
            <w:r w:rsidRPr="00B46FD2">
              <w:rPr>
                <w:color w:val="000000"/>
                <w:sz w:val="20"/>
                <w:szCs w:val="20"/>
              </w:rPr>
              <w:t>.343</w:t>
            </w:r>
            <w:r w:rsidRPr="00B46FD2">
              <w:rPr>
                <w:color w:val="000000"/>
                <w:sz w:val="20"/>
                <w:szCs w:val="20"/>
                <w:vertAlign w:val="superscript"/>
              </w:rPr>
              <w:t>*</w:t>
            </w:r>
          </w:p>
        </w:tc>
        <w:tc>
          <w:tcPr>
            <w:tcW w:w="978" w:type="dxa"/>
            <w:tcBorders>
              <w:top w:val="nil"/>
              <w:left w:val="nil"/>
              <w:bottom w:val="single" w:sz="8" w:space="0" w:color="AEAEAE"/>
              <w:right w:val="single" w:sz="8" w:space="0" w:color="E0E0E0"/>
            </w:tcBorders>
            <w:shd w:val="clear" w:color="000000" w:fill="FFFFFF"/>
            <w:vAlign w:val="center"/>
            <w:hideMark/>
          </w:tcPr>
          <w:p w14:paraId="31140673" w14:textId="77777777" w:rsidR="003D5FD8" w:rsidRPr="00B46FD2" w:rsidRDefault="003D5FD8" w:rsidP="00E54577">
            <w:pPr>
              <w:jc w:val="center"/>
              <w:rPr>
                <w:color w:val="000000"/>
                <w:sz w:val="20"/>
                <w:szCs w:val="20"/>
              </w:rPr>
            </w:pPr>
            <w:r w:rsidRPr="00B46FD2">
              <w:rPr>
                <w:color w:val="000000"/>
                <w:sz w:val="20"/>
                <w:szCs w:val="20"/>
              </w:rPr>
              <w:t>.354</w:t>
            </w:r>
            <w:r w:rsidRPr="00B46FD2">
              <w:rPr>
                <w:color w:val="000000"/>
                <w:sz w:val="20"/>
                <w:szCs w:val="20"/>
                <w:vertAlign w:val="superscript"/>
              </w:rPr>
              <w:t>*</w:t>
            </w:r>
          </w:p>
        </w:tc>
        <w:tc>
          <w:tcPr>
            <w:tcW w:w="964" w:type="dxa"/>
            <w:tcBorders>
              <w:top w:val="nil"/>
              <w:left w:val="nil"/>
              <w:bottom w:val="single" w:sz="8" w:space="0" w:color="AEAEAE"/>
              <w:right w:val="single" w:sz="8" w:space="0" w:color="E0E0E0"/>
            </w:tcBorders>
            <w:shd w:val="clear" w:color="000000" w:fill="FFFFFF"/>
            <w:vAlign w:val="center"/>
            <w:hideMark/>
          </w:tcPr>
          <w:p w14:paraId="68482CFC" w14:textId="77777777" w:rsidR="003D5FD8" w:rsidRPr="00B46FD2" w:rsidRDefault="003D5FD8" w:rsidP="00E54577">
            <w:pPr>
              <w:jc w:val="center"/>
              <w:rPr>
                <w:color w:val="000000"/>
                <w:sz w:val="20"/>
                <w:szCs w:val="20"/>
              </w:rPr>
            </w:pPr>
            <w:r w:rsidRPr="00B46FD2">
              <w:rPr>
                <w:color w:val="000000"/>
                <w:sz w:val="20"/>
                <w:szCs w:val="20"/>
              </w:rPr>
              <w:t>1</w:t>
            </w:r>
          </w:p>
        </w:tc>
        <w:tc>
          <w:tcPr>
            <w:tcW w:w="868" w:type="dxa"/>
            <w:tcBorders>
              <w:top w:val="nil"/>
              <w:left w:val="nil"/>
              <w:bottom w:val="single" w:sz="8" w:space="0" w:color="AEAEAE"/>
              <w:right w:val="single" w:sz="8" w:space="0" w:color="E0E0E0"/>
            </w:tcBorders>
            <w:shd w:val="clear" w:color="000000" w:fill="FFFFFF"/>
            <w:vAlign w:val="center"/>
            <w:hideMark/>
          </w:tcPr>
          <w:p w14:paraId="33F2BD21" w14:textId="77777777" w:rsidR="003D5FD8" w:rsidRPr="00B46FD2" w:rsidRDefault="003D5FD8" w:rsidP="00E54577">
            <w:pPr>
              <w:jc w:val="center"/>
              <w:rPr>
                <w:color w:val="000000"/>
                <w:sz w:val="20"/>
                <w:szCs w:val="20"/>
              </w:rPr>
            </w:pPr>
            <w:r w:rsidRPr="00B46FD2">
              <w:rPr>
                <w:color w:val="000000"/>
                <w:sz w:val="20"/>
                <w:szCs w:val="20"/>
              </w:rPr>
              <w:t>0.097</w:t>
            </w:r>
          </w:p>
        </w:tc>
        <w:tc>
          <w:tcPr>
            <w:tcW w:w="812" w:type="dxa"/>
            <w:tcBorders>
              <w:top w:val="nil"/>
              <w:left w:val="nil"/>
              <w:bottom w:val="single" w:sz="8" w:space="0" w:color="AEAEAE"/>
              <w:right w:val="single" w:sz="8" w:space="0" w:color="E0E0E0"/>
            </w:tcBorders>
            <w:shd w:val="clear" w:color="000000" w:fill="FFFFFF"/>
            <w:vAlign w:val="center"/>
            <w:hideMark/>
          </w:tcPr>
          <w:p w14:paraId="024E5EF4" w14:textId="77777777" w:rsidR="003D5FD8" w:rsidRPr="00B46FD2" w:rsidRDefault="003D5FD8" w:rsidP="00E54577">
            <w:pPr>
              <w:jc w:val="center"/>
              <w:rPr>
                <w:color w:val="000000"/>
                <w:sz w:val="20"/>
                <w:szCs w:val="20"/>
              </w:rPr>
            </w:pPr>
            <w:r w:rsidRPr="00B46FD2">
              <w:rPr>
                <w:color w:val="000000"/>
                <w:sz w:val="20"/>
                <w:szCs w:val="20"/>
              </w:rPr>
              <w:t>.368</w:t>
            </w:r>
            <w:r w:rsidRPr="00B46FD2">
              <w:rPr>
                <w:color w:val="000000"/>
                <w:sz w:val="20"/>
                <w:szCs w:val="20"/>
                <w:vertAlign w:val="superscript"/>
              </w:rPr>
              <w:t>*</w:t>
            </w:r>
          </w:p>
        </w:tc>
        <w:tc>
          <w:tcPr>
            <w:tcW w:w="1034" w:type="dxa"/>
            <w:tcBorders>
              <w:top w:val="nil"/>
              <w:left w:val="nil"/>
              <w:bottom w:val="single" w:sz="8" w:space="0" w:color="AEAEAE"/>
              <w:right w:val="nil"/>
            </w:tcBorders>
            <w:shd w:val="clear" w:color="000000" w:fill="FFFFFF"/>
            <w:vAlign w:val="center"/>
            <w:hideMark/>
          </w:tcPr>
          <w:p w14:paraId="139D6074" w14:textId="77777777" w:rsidR="003D5FD8" w:rsidRPr="00B46FD2" w:rsidRDefault="003D5FD8" w:rsidP="00E54577">
            <w:pPr>
              <w:jc w:val="center"/>
              <w:rPr>
                <w:color w:val="000000"/>
                <w:sz w:val="20"/>
                <w:szCs w:val="20"/>
              </w:rPr>
            </w:pPr>
            <w:r w:rsidRPr="00B46FD2">
              <w:rPr>
                <w:color w:val="000000"/>
                <w:sz w:val="20"/>
                <w:szCs w:val="20"/>
              </w:rPr>
              <w:t>.768</w:t>
            </w:r>
            <w:r w:rsidRPr="00B46FD2">
              <w:rPr>
                <w:color w:val="000000"/>
                <w:sz w:val="20"/>
                <w:szCs w:val="20"/>
                <w:vertAlign w:val="superscript"/>
              </w:rPr>
              <w:t>**</w:t>
            </w:r>
          </w:p>
        </w:tc>
        <w:tc>
          <w:tcPr>
            <w:tcW w:w="1138" w:type="dxa"/>
            <w:tcBorders>
              <w:top w:val="nil"/>
              <w:left w:val="single" w:sz="8" w:space="0" w:color="E0E0E0"/>
              <w:bottom w:val="single" w:sz="8" w:space="0" w:color="AEAEAE"/>
              <w:right w:val="nil"/>
            </w:tcBorders>
            <w:shd w:val="clear" w:color="000000" w:fill="FFFFFF"/>
            <w:vAlign w:val="center"/>
            <w:hideMark/>
          </w:tcPr>
          <w:p w14:paraId="178A0342" w14:textId="77777777" w:rsidR="003D5FD8" w:rsidRPr="00B46FD2" w:rsidRDefault="003D5FD8" w:rsidP="00E54577">
            <w:pPr>
              <w:jc w:val="center"/>
              <w:rPr>
                <w:color w:val="010205"/>
                <w:sz w:val="20"/>
                <w:szCs w:val="20"/>
              </w:rPr>
            </w:pPr>
            <w:r w:rsidRPr="00B46FD2">
              <w:rPr>
                <w:color w:val="010205"/>
                <w:sz w:val="20"/>
                <w:szCs w:val="20"/>
              </w:rPr>
              <w:t>-.356</w:t>
            </w:r>
            <w:r w:rsidRPr="00B46FD2">
              <w:rPr>
                <w:color w:val="010205"/>
                <w:sz w:val="20"/>
                <w:szCs w:val="20"/>
                <w:vertAlign w:val="superscript"/>
              </w:rPr>
              <w:t>*</w:t>
            </w:r>
          </w:p>
        </w:tc>
      </w:tr>
      <w:tr w:rsidR="003D5FD8" w:rsidRPr="00B46FD2" w14:paraId="767E9209" w14:textId="77777777" w:rsidTr="003D5FD8">
        <w:trPr>
          <w:trHeight w:val="662"/>
        </w:trPr>
        <w:tc>
          <w:tcPr>
            <w:tcW w:w="1706" w:type="dxa"/>
            <w:vMerge/>
            <w:tcBorders>
              <w:top w:val="single" w:sz="8" w:space="0" w:color="AEAEAE"/>
              <w:left w:val="nil"/>
              <w:bottom w:val="nil"/>
              <w:right w:val="nil"/>
            </w:tcBorders>
            <w:vAlign w:val="center"/>
            <w:hideMark/>
          </w:tcPr>
          <w:p w14:paraId="6BDFCC53" w14:textId="77777777" w:rsidR="003D5FD8" w:rsidRPr="00B46FD2" w:rsidRDefault="003D5FD8" w:rsidP="00E54577">
            <w:pPr>
              <w:rPr>
                <w:color w:val="000000"/>
                <w:sz w:val="20"/>
                <w:szCs w:val="20"/>
              </w:rPr>
            </w:pPr>
          </w:p>
        </w:tc>
        <w:tc>
          <w:tcPr>
            <w:tcW w:w="967" w:type="dxa"/>
            <w:tcBorders>
              <w:top w:val="nil"/>
              <w:left w:val="nil"/>
              <w:bottom w:val="single" w:sz="8" w:space="0" w:color="AEAEAE"/>
              <w:right w:val="nil"/>
            </w:tcBorders>
            <w:shd w:val="clear" w:color="000000" w:fill="E0E0E0"/>
            <w:vAlign w:val="center"/>
            <w:hideMark/>
          </w:tcPr>
          <w:p w14:paraId="03AE7907" w14:textId="77777777" w:rsidR="003D5FD8" w:rsidRPr="00B46FD2" w:rsidRDefault="003D5FD8" w:rsidP="00E54577">
            <w:pPr>
              <w:jc w:val="center"/>
              <w:rPr>
                <w:color w:val="000000"/>
                <w:sz w:val="20"/>
                <w:szCs w:val="20"/>
              </w:rPr>
            </w:pPr>
            <w:r w:rsidRPr="00B46FD2">
              <w:rPr>
                <w:color w:val="000000"/>
                <w:sz w:val="20"/>
                <w:szCs w:val="20"/>
              </w:rPr>
              <w:t>Sig. (1-tailed)</w:t>
            </w:r>
          </w:p>
        </w:tc>
        <w:tc>
          <w:tcPr>
            <w:tcW w:w="747" w:type="dxa"/>
            <w:tcBorders>
              <w:top w:val="nil"/>
              <w:left w:val="nil"/>
              <w:bottom w:val="single" w:sz="8" w:space="0" w:color="AEAEAE"/>
              <w:right w:val="single" w:sz="8" w:space="0" w:color="E0E0E0"/>
            </w:tcBorders>
            <w:shd w:val="clear" w:color="000000" w:fill="FFFFFF"/>
            <w:vAlign w:val="center"/>
            <w:hideMark/>
          </w:tcPr>
          <w:p w14:paraId="5765B22C" w14:textId="77777777" w:rsidR="003D5FD8" w:rsidRPr="00B46FD2" w:rsidRDefault="003D5FD8" w:rsidP="00E54577">
            <w:pPr>
              <w:jc w:val="center"/>
              <w:rPr>
                <w:color w:val="000000"/>
                <w:sz w:val="20"/>
                <w:szCs w:val="20"/>
              </w:rPr>
            </w:pPr>
            <w:r w:rsidRPr="00B46FD2">
              <w:rPr>
                <w:color w:val="000000"/>
                <w:sz w:val="20"/>
                <w:szCs w:val="20"/>
              </w:rPr>
              <w:t>0.032</w:t>
            </w:r>
          </w:p>
        </w:tc>
        <w:tc>
          <w:tcPr>
            <w:tcW w:w="978" w:type="dxa"/>
            <w:tcBorders>
              <w:top w:val="nil"/>
              <w:left w:val="nil"/>
              <w:bottom w:val="single" w:sz="8" w:space="0" w:color="AEAEAE"/>
              <w:right w:val="single" w:sz="8" w:space="0" w:color="E0E0E0"/>
            </w:tcBorders>
            <w:shd w:val="clear" w:color="000000" w:fill="FFFFFF"/>
            <w:vAlign w:val="center"/>
            <w:hideMark/>
          </w:tcPr>
          <w:p w14:paraId="73711766" w14:textId="77777777" w:rsidR="003D5FD8" w:rsidRPr="00B46FD2" w:rsidRDefault="003D5FD8" w:rsidP="00E54577">
            <w:pPr>
              <w:jc w:val="center"/>
              <w:rPr>
                <w:color w:val="000000"/>
                <w:sz w:val="20"/>
                <w:szCs w:val="20"/>
              </w:rPr>
            </w:pPr>
            <w:r w:rsidRPr="00B46FD2">
              <w:rPr>
                <w:color w:val="000000"/>
                <w:sz w:val="20"/>
                <w:szCs w:val="20"/>
              </w:rPr>
              <w:t>0.027</w:t>
            </w:r>
          </w:p>
        </w:tc>
        <w:tc>
          <w:tcPr>
            <w:tcW w:w="964" w:type="dxa"/>
            <w:tcBorders>
              <w:top w:val="nil"/>
              <w:left w:val="nil"/>
              <w:bottom w:val="single" w:sz="8" w:space="0" w:color="AEAEAE"/>
              <w:right w:val="single" w:sz="8" w:space="0" w:color="E0E0E0"/>
            </w:tcBorders>
            <w:shd w:val="clear" w:color="000000" w:fill="FFFFFF"/>
            <w:vAlign w:val="center"/>
            <w:hideMark/>
          </w:tcPr>
          <w:p w14:paraId="549BA6F4" w14:textId="77777777" w:rsidR="003D5FD8" w:rsidRPr="00B46FD2" w:rsidRDefault="003D5FD8" w:rsidP="00E54577">
            <w:pPr>
              <w:jc w:val="center"/>
              <w:rPr>
                <w:color w:val="000000"/>
                <w:sz w:val="20"/>
                <w:szCs w:val="20"/>
              </w:rPr>
            </w:pPr>
            <w:r w:rsidRPr="00B46FD2">
              <w:rPr>
                <w:rFonts w:eastAsia="新細明體"/>
                <w:color w:val="000000"/>
                <w:sz w:val="20"/>
                <w:szCs w:val="20"/>
              </w:rPr>
              <w:t xml:space="preserve">　</w:t>
            </w:r>
          </w:p>
        </w:tc>
        <w:tc>
          <w:tcPr>
            <w:tcW w:w="868" w:type="dxa"/>
            <w:tcBorders>
              <w:top w:val="nil"/>
              <w:left w:val="nil"/>
              <w:bottom w:val="single" w:sz="8" w:space="0" w:color="AEAEAE"/>
              <w:right w:val="single" w:sz="8" w:space="0" w:color="E0E0E0"/>
            </w:tcBorders>
            <w:shd w:val="clear" w:color="000000" w:fill="FFFFFF"/>
            <w:vAlign w:val="center"/>
            <w:hideMark/>
          </w:tcPr>
          <w:p w14:paraId="7260C511" w14:textId="77777777" w:rsidR="003D5FD8" w:rsidRPr="00B46FD2" w:rsidRDefault="003D5FD8" w:rsidP="00E54577">
            <w:pPr>
              <w:jc w:val="center"/>
              <w:rPr>
                <w:color w:val="000000"/>
                <w:sz w:val="20"/>
                <w:szCs w:val="20"/>
              </w:rPr>
            </w:pPr>
            <w:r w:rsidRPr="00B46FD2">
              <w:rPr>
                <w:color w:val="000000"/>
                <w:sz w:val="20"/>
                <w:szCs w:val="20"/>
              </w:rPr>
              <w:t>0.306</w:t>
            </w:r>
          </w:p>
        </w:tc>
        <w:tc>
          <w:tcPr>
            <w:tcW w:w="812" w:type="dxa"/>
            <w:tcBorders>
              <w:top w:val="nil"/>
              <w:left w:val="nil"/>
              <w:bottom w:val="single" w:sz="8" w:space="0" w:color="AEAEAE"/>
              <w:right w:val="single" w:sz="8" w:space="0" w:color="E0E0E0"/>
            </w:tcBorders>
            <w:shd w:val="clear" w:color="000000" w:fill="FFFFFF"/>
            <w:vAlign w:val="center"/>
            <w:hideMark/>
          </w:tcPr>
          <w:p w14:paraId="057502A2" w14:textId="77777777" w:rsidR="003D5FD8" w:rsidRPr="00B46FD2" w:rsidRDefault="003D5FD8" w:rsidP="00E54577">
            <w:pPr>
              <w:jc w:val="center"/>
              <w:rPr>
                <w:color w:val="000000"/>
                <w:sz w:val="20"/>
                <w:szCs w:val="20"/>
              </w:rPr>
            </w:pPr>
            <w:r w:rsidRPr="00B46FD2">
              <w:rPr>
                <w:color w:val="000000"/>
                <w:sz w:val="20"/>
                <w:szCs w:val="20"/>
              </w:rPr>
              <w:t>0.023</w:t>
            </w:r>
          </w:p>
        </w:tc>
        <w:tc>
          <w:tcPr>
            <w:tcW w:w="1034" w:type="dxa"/>
            <w:tcBorders>
              <w:top w:val="nil"/>
              <w:left w:val="nil"/>
              <w:bottom w:val="single" w:sz="8" w:space="0" w:color="AEAEAE"/>
              <w:right w:val="nil"/>
            </w:tcBorders>
            <w:shd w:val="clear" w:color="000000" w:fill="FFFFFF"/>
            <w:vAlign w:val="center"/>
            <w:hideMark/>
          </w:tcPr>
          <w:p w14:paraId="74F2B23A" w14:textId="77777777" w:rsidR="003D5FD8" w:rsidRPr="00B46FD2" w:rsidRDefault="003D5FD8" w:rsidP="00E54577">
            <w:pPr>
              <w:jc w:val="center"/>
              <w:rPr>
                <w:color w:val="000000"/>
                <w:sz w:val="20"/>
                <w:szCs w:val="20"/>
              </w:rPr>
            </w:pPr>
            <w:r w:rsidRPr="00B46FD2">
              <w:rPr>
                <w:color w:val="000000"/>
                <w:sz w:val="20"/>
                <w:szCs w:val="20"/>
              </w:rPr>
              <w:t>0</w:t>
            </w:r>
          </w:p>
        </w:tc>
        <w:tc>
          <w:tcPr>
            <w:tcW w:w="1138" w:type="dxa"/>
            <w:tcBorders>
              <w:top w:val="nil"/>
              <w:left w:val="single" w:sz="8" w:space="0" w:color="E0E0E0"/>
              <w:bottom w:val="single" w:sz="8" w:space="0" w:color="AEAEAE"/>
              <w:right w:val="nil"/>
            </w:tcBorders>
            <w:shd w:val="clear" w:color="000000" w:fill="FFFFFF"/>
            <w:vAlign w:val="center"/>
            <w:hideMark/>
          </w:tcPr>
          <w:p w14:paraId="1DAC4FD0" w14:textId="77777777" w:rsidR="003D5FD8" w:rsidRPr="00B46FD2" w:rsidRDefault="003D5FD8" w:rsidP="00E54577">
            <w:pPr>
              <w:jc w:val="center"/>
              <w:rPr>
                <w:color w:val="010205"/>
                <w:sz w:val="20"/>
                <w:szCs w:val="20"/>
              </w:rPr>
            </w:pPr>
            <w:r w:rsidRPr="00B46FD2">
              <w:rPr>
                <w:color w:val="010205"/>
                <w:sz w:val="20"/>
                <w:szCs w:val="20"/>
              </w:rPr>
              <w:t>0.027</w:t>
            </w:r>
          </w:p>
        </w:tc>
      </w:tr>
      <w:tr w:rsidR="003D5FD8" w:rsidRPr="00B46FD2" w14:paraId="6DFAE7C2" w14:textId="77777777" w:rsidTr="003D5FD8">
        <w:trPr>
          <w:trHeight w:val="662"/>
        </w:trPr>
        <w:tc>
          <w:tcPr>
            <w:tcW w:w="1706" w:type="dxa"/>
            <w:vMerge w:val="restart"/>
            <w:tcBorders>
              <w:top w:val="single" w:sz="8" w:space="0" w:color="AEAEAE"/>
              <w:left w:val="nil"/>
              <w:bottom w:val="nil"/>
              <w:right w:val="nil"/>
            </w:tcBorders>
            <w:shd w:val="clear" w:color="000000" w:fill="E0E0E0"/>
            <w:vAlign w:val="center"/>
            <w:hideMark/>
          </w:tcPr>
          <w:p w14:paraId="70B55B4D" w14:textId="77777777" w:rsidR="003D5FD8" w:rsidRPr="00B46FD2" w:rsidRDefault="003D5FD8" w:rsidP="00E54577">
            <w:pPr>
              <w:jc w:val="center"/>
              <w:rPr>
                <w:color w:val="000000"/>
                <w:sz w:val="20"/>
                <w:szCs w:val="20"/>
              </w:rPr>
            </w:pPr>
            <w:r w:rsidRPr="00B46FD2">
              <w:rPr>
                <w:color w:val="000000"/>
                <w:sz w:val="20"/>
                <w:szCs w:val="20"/>
              </w:rPr>
              <w:t>Attitude</w:t>
            </w:r>
            <w:proofErr w:type="gramStart"/>
            <w:r w:rsidRPr="00B46FD2">
              <w:rPr>
                <w:color w:val="000000"/>
                <w:sz w:val="20"/>
                <w:szCs w:val="20"/>
              </w:rPr>
              <w:t>2 :</w:t>
            </w:r>
            <w:proofErr w:type="gramEnd"/>
            <w:r w:rsidRPr="00B46FD2">
              <w:rPr>
                <w:color w:val="000000"/>
                <w:sz w:val="20"/>
                <w:szCs w:val="20"/>
              </w:rPr>
              <w:t xml:space="preserve"> Acceptability</w:t>
            </w:r>
          </w:p>
        </w:tc>
        <w:tc>
          <w:tcPr>
            <w:tcW w:w="967" w:type="dxa"/>
            <w:tcBorders>
              <w:top w:val="nil"/>
              <w:left w:val="nil"/>
              <w:bottom w:val="single" w:sz="8" w:space="0" w:color="AEAEAE"/>
              <w:right w:val="nil"/>
            </w:tcBorders>
            <w:shd w:val="clear" w:color="000000" w:fill="E0E0E0"/>
            <w:vAlign w:val="center"/>
            <w:hideMark/>
          </w:tcPr>
          <w:p w14:paraId="787C98DF" w14:textId="77777777" w:rsidR="003D5FD8" w:rsidRPr="00B46FD2" w:rsidRDefault="003D5FD8" w:rsidP="00E54577">
            <w:pPr>
              <w:jc w:val="center"/>
              <w:rPr>
                <w:color w:val="000000"/>
                <w:sz w:val="20"/>
                <w:szCs w:val="20"/>
              </w:rPr>
            </w:pPr>
            <w:r w:rsidRPr="00B46FD2">
              <w:rPr>
                <w:color w:val="000000"/>
                <w:sz w:val="20"/>
                <w:szCs w:val="20"/>
              </w:rPr>
              <w:t>Pearson Correlation</w:t>
            </w:r>
          </w:p>
        </w:tc>
        <w:tc>
          <w:tcPr>
            <w:tcW w:w="747" w:type="dxa"/>
            <w:tcBorders>
              <w:top w:val="nil"/>
              <w:left w:val="nil"/>
              <w:bottom w:val="single" w:sz="8" w:space="0" w:color="AEAEAE"/>
              <w:right w:val="single" w:sz="8" w:space="0" w:color="E0E0E0"/>
            </w:tcBorders>
            <w:shd w:val="clear" w:color="000000" w:fill="FFFFFF"/>
            <w:vAlign w:val="center"/>
            <w:hideMark/>
          </w:tcPr>
          <w:p w14:paraId="5F01A59C" w14:textId="77777777" w:rsidR="003D5FD8" w:rsidRPr="00B46FD2" w:rsidRDefault="003D5FD8" w:rsidP="00E54577">
            <w:pPr>
              <w:jc w:val="center"/>
              <w:rPr>
                <w:color w:val="000000"/>
                <w:sz w:val="20"/>
                <w:szCs w:val="20"/>
              </w:rPr>
            </w:pPr>
            <w:r w:rsidRPr="00B46FD2">
              <w:rPr>
                <w:color w:val="000000"/>
                <w:sz w:val="20"/>
                <w:szCs w:val="20"/>
              </w:rPr>
              <w:t>0.216</w:t>
            </w:r>
          </w:p>
        </w:tc>
        <w:tc>
          <w:tcPr>
            <w:tcW w:w="978" w:type="dxa"/>
            <w:tcBorders>
              <w:top w:val="nil"/>
              <w:left w:val="nil"/>
              <w:bottom w:val="single" w:sz="8" w:space="0" w:color="AEAEAE"/>
              <w:right w:val="single" w:sz="8" w:space="0" w:color="E0E0E0"/>
            </w:tcBorders>
            <w:shd w:val="clear" w:color="000000" w:fill="FFFFFF"/>
            <w:vAlign w:val="center"/>
            <w:hideMark/>
          </w:tcPr>
          <w:p w14:paraId="5D3B4296" w14:textId="77777777" w:rsidR="003D5FD8" w:rsidRPr="00B46FD2" w:rsidRDefault="003D5FD8" w:rsidP="00E54577">
            <w:pPr>
              <w:jc w:val="center"/>
              <w:rPr>
                <w:color w:val="000000"/>
                <w:sz w:val="20"/>
                <w:szCs w:val="20"/>
              </w:rPr>
            </w:pPr>
            <w:r w:rsidRPr="00B46FD2">
              <w:rPr>
                <w:color w:val="000000"/>
                <w:sz w:val="20"/>
                <w:szCs w:val="20"/>
              </w:rPr>
              <w:t>-0.037</w:t>
            </w:r>
          </w:p>
        </w:tc>
        <w:tc>
          <w:tcPr>
            <w:tcW w:w="964" w:type="dxa"/>
            <w:tcBorders>
              <w:top w:val="nil"/>
              <w:left w:val="nil"/>
              <w:bottom w:val="single" w:sz="8" w:space="0" w:color="AEAEAE"/>
              <w:right w:val="single" w:sz="8" w:space="0" w:color="E0E0E0"/>
            </w:tcBorders>
            <w:shd w:val="clear" w:color="000000" w:fill="FFFFFF"/>
            <w:vAlign w:val="center"/>
            <w:hideMark/>
          </w:tcPr>
          <w:p w14:paraId="45766A6E" w14:textId="77777777" w:rsidR="003D5FD8" w:rsidRPr="00B46FD2" w:rsidRDefault="003D5FD8" w:rsidP="00E54577">
            <w:pPr>
              <w:jc w:val="center"/>
              <w:rPr>
                <w:color w:val="000000"/>
                <w:sz w:val="20"/>
                <w:szCs w:val="20"/>
              </w:rPr>
            </w:pPr>
            <w:r w:rsidRPr="00B46FD2">
              <w:rPr>
                <w:color w:val="000000"/>
                <w:sz w:val="20"/>
                <w:szCs w:val="20"/>
              </w:rPr>
              <w:t>0.097</w:t>
            </w:r>
          </w:p>
        </w:tc>
        <w:tc>
          <w:tcPr>
            <w:tcW w:w="868" w:type="dxa"/>
            <w:tcBorders>
              <w:top w:val="nil"/>
              <w:left w:val="nil"/>
              <w:bottom w:val="single" w:sz="8" w:space="0" w:color="AEAEAE"/>
              <w:right w:val="single" w:sz="8" w:space="0" w:color="E0E0E0"/>
            </w:tcBorders>
            <w:shd w:val="clear" w:color="000000" w:fill="FFFFFF"/>
            <w:vAlign w:val="center"/>
            <w:hideMark/>
          </w:tcPr>
          <w:p w14:paraId="6ADDD40D" w14:textId="77777777" w:rsidR="003D5FD8" w:rsidRPr="00B46FD2" w:rsidRDefault="003D5FD8" w:rsidP="00E54577">
            <w:pPr>
              <w:jc w:val="center"/>
              <w:rPr>
                <w:color w:val="000000"/>
                <w:sz w:val="20"/>
                <w:szCs w:val="20"/>
              </w:rPr>
            </w:pPr>
            <w:r w:rsidRPr="00B46FD2">
              <w:rPr>
                <w:color w:val="000000"/>
                <w:sz w:val="20"/>
                <w:szCs w:val="20"/>
              </w:rPr>
              <w:t>1</w:t>
            </w:r>
          </w:p>
        </w:tc>
        <w:tc>
          <w:tcPr>
            <w:tcW w:w="812" w:type="dxa"/>
            <w:tcBorders>
              <w:top w:val="nil"/>
              <w:left w:val="nil"/>
              <w:bottom w:val="single" w:sz="8" w:space="0" w:color="AEAEAE"/>
              <w:right w:val="single" w:sz="8" w:space="0" w:color="E0E0E0"/>
            </w:tcBorders>
            <w:shd w:val="clear" w:color="000000" w:fill="FFFFFF"/>
            <w:vAlign w:val="center"/>
            <w:hideMark/>
          </w:tcPr>
          <w:p w14:paraId="5B1CEB9C" w14:textId="77777777" w:rsidR="003D5FD8" w:rsidRPr="00B46FD2" w:rsidRDefault="003D5FD8" w:rsidP="00E54577">
            <w:pPr>
              <w:jc w:val="center"/>
              <w:rPr>
                <w:color w:val="000000"/>
                <w:sz w:val="20"/>
                <w:szCs w:val="20"/>
              </w:rPr>
            </w:pPr>
            <w:r w:rsidRPr="00B46FD2">
              <w:rPr>
                <w:color w:val="000000"/>
                <w:sz w:val="20"/>
                <w:szCs w:val="20"/>
              </w:rPr>
              <w:t>0.252</w:t>
            </w:r>
          </w:p>
        </w:tc>
        <w:tc>
          <w:tcPr>
            <w:tcW w:w="1034" w:type="dxa"/>
            <w:tcBorders>
              <w:top w:val="nil"/>
              <w:left w:val="nil"/>
              <w:bottom w:val="single" w:sz="8" w:space="0" w:color="AEAEAE"/>
              <w:right w:val="nil"/>
            </w:tcBorders>
            <w:shd w:val="clear" w:color="000000" w:fill="FFFFFF"/>
            <w:vAlign w:val="center"/>
            <w:hideMark/>
          </w:tcPr>
          <w:p w14:paraId="7F87A74B" w14:textId="77777777" w:rsidR="003D5FD8" w:rsidRPr="00B46FD2" w:rsidRDefault="003D5FD8" w:rsidP="00E54577">
            <w:pPr>
              <w:jc w:val="center"/>
              <w:rPr>
                <w:color w:val="000000"/>
                <w:sz w:val="20"/>
                <w:szCs w:val="20"/>
              </w:rPr>
            </w:pPr>
            <w:r w:rsidRPr="00B46FD2">
              <w:rPr>
                <w:color w:val="000000"/>
                <w:sz w:val="20"/>
                <w:szCs w:val="20"/>
              </w:rPr>
              <w:t>0.151</w:t>
            </w:r>
          </w:p>
        </w:tc>
        <w:tc>
          <w:tcPr>
            <w:tcW w:w="1138" w:type="dxa"/>
            <w:tcBorders>
              <w:top w:val="nil"/>
              <w:left w:val="single" w:sz="8" w:space="0" w:color="E0E0E0"/>
              <w:bottom w:val="single" w:sz="8" w:space="0" w:color="AEAEAE"/>
              <w:right w:val="nil"/>
            </w:tcBorders>
            <w:shd w:val="clear" w:color="000000" w:fill="FFFFFF"/>
            <w:vAlign w:val="center"/>
            <w:hideMark/>
          </w:tcPr>
          <w:p w14:paraId="1229F078" w14:textId="77777777" w:rsidR="003D5FD8" w:rsidRPr="00B46FD2" w:rsidRDefault="003D5FD8" w:rsidP="00E54577">
            <w:pPr>
              <w:jc w:val="center"/>
              <w:rPr>
                <w:color w:val="010205"/>
                <w:sz w:val="20"/>
                <w:szCs w:val="20"/>
              </w:rPr>
            </w:pPr>
            <w:r w:rsidRPr="00B46FD2">
              <w:rPr>
                <w:color w:val="010205"/>
                <w:sz w:val="20"/>
                <w:szCs w:val="20"/>
              </w:rPr>
              <w:t>0.231</w:t>
            </w:r>
          </w:p>
        </w:tc>
      </w:tr>
      <w:tr w:rsidR="003D5FD8" w:rsidRPr="00B46FD2" w14:paraId="62414FBB" w14:textId="77777777" w:rsidTr="003D5FD8">
        <w:trPr>
          <w:trHeight w:val="662"/>
        </w:trPr>
        <w:tc>
          <w:tcPr>
            <w:tcW w:w="1706" w:type="dxa"/>
            <w:vMerge/>
            <w:tcBorders>
              <w:top w:val="single" w:sz="8" w:space="0" w:color="AEAEAE"/>
              <w:left w:val="nil"/>
              <w:bottom w:val="nil"/>
              <w:right w:val="nil"/>
            </w:tcBorders>
            <w:vAlign w:val="center"/>
            <w:hideMark/>
          </w:tcPr>
          <w:p w14:paraId="4D99F835" w14:textId="77777777" w:rsidR="003D5FD8" w:rsidRPr="00B46FD2" w:rsidRDefault="003D5FD8" w:rsidP="00E54577">
            <w:pPr>
              <w:rPr>
                <w:color w:val="000000"/>
                <w:sz w:val="20"/>
                <w:szCs w:val="20"/>
              </w:rPr>
            </w:pPr>
          </w:p>
        </w:tc>
        <w:tc>
          <w:tcPr>
            <w:tcW w:w="967" w:type="dxa"/>
            <w:tcBorders>
              <w:top w:val="nil"/>
              <w:left w:val="nil"/>
              <w:bottom w:val="single" w:sz="8" w:space="0" w:color="AEAEAE"/>
              <w:right w:val="nil"/>
            </w:tcBorders>
            <w:shd w:val="clear" w:color="000000" w:fill="E0E0E0"/>
            <w:vAlign w:val="center"/>
            <w:hideMark/>
          </w:tcPr>
          <w:p w14:paraId="26D3F77A" w14:textId="77777777" w:rsidR="003D5FD8" w:rsidRPr="00B46FD2" w:rsidRDefault="003D5FD8" w:rsidP="00E54577">
            <w:pPr>
              <w:jc w:val="center"/>
              <w:rPr>
                <w:color w:val="000000"/>
                <w:sz w:val="20"/>
                <w:szCs w:val="20"/>
              </w:rPr>
            </w:pPr>
            <w:r w:rsidRPr="00B46FD2">
              <w:rPr>
                <w:color w:val="000000"/>
                <w:sz w:val="20"/>
                <w:szCs w:val="20"/>
              </w:rPr>
              <w:t>Sig. (1-tailed)</w:t>
            </w:r>
          </w:p>
        </w:tc>
        <w:tc>
          <w:tcPr>
            <w:tcW w:w="747" w:type="dxa"/>
            <w:tcBorders>
              <w:top w:val="nil"/>
              <w:left w:val="nil"/>
              <w:bottom w:val="single" w:sz="8" w:space="0" w:color="AEAEAE"/>
              <w:right w:val="single" w:sz="8" w:space="0" w:color="E0E0E0"/>
            </w:tcBorders>
            <w:shd w:val="clear" w:color="000000" w:fill="FFFFFF"/>
            <w:vAlign w:val="center"/>
            <w:hideMark/>
          </w:tcPr>
          <w:p w14:paraId="2CC9BE37" w14:textId="77777777" w:rsidR="003D5FD8" w:rsidRPr="00B46FD2" w:rsidRDefault="003D5FD8" w:rsidP="00E54577">
            <w:pPr>
              <w:jc w:val="center"/>
              <w:rPr>
                <w:color w:val="000000"/>
                <w:sz w:val="20"/>
                <w:szCs w:val="20"/>
              </w:rPr>
            </w:pPr>
            <w:r w:rsidRPr="00B46FD2">
              <w:rPr>
                <w:color w:val="000000"/>
                <w:sz w:val="20"/>
                <w:szCs w:val="20"/>
              </w:rPr>
              <w:t>0.126</w:t>
            </w:r>
          </w:p>
        </w:tc>
        <w:tc>
          <w:tcPr>
            <w:tcW w:w="978" w:type="dxa"/>
            <w:tcBorders>
              <w:top w:val="nil"/>
              <w:left w:val="nil"/>
              <w:bottom w:val="single" w:sz="8" w:space="0" w:color="AEAEAE"/>
              <w:right w:val="single" w:sz="8" w:space="0" w:color="E0E0E0"/>
            </w:tcBorders>
            <w:shd w:val="clear" w:color="000000" w:fill="FFFFFF"/>
            <w:vAlign w:val="center"/>
            <w:hideMark/>
          </w:tcPr>
          <w:p w14:paraId="529314FA" w14:textId="77777777" w:rsidR="003D5FD8" w:rsidRPr="00B46FD2" w:rsidRDefault="003D5FD8" w:rsidP="00E54577">
            <w:pPr>
              <w:jc w:val="center"/>
              <w:rPr>
                <w:color w:val="000000"/>
                <w:sz w:val="20"/>
                <w:szCs w:val="20"/>
              </w:rPr>
            </w:pPr>
            <w:r w:rsidRPr="00B46FD2">
              <w:rPr>
                <w:color w:val="000000"/>
                <w:sz w:val="20"/>
                <w:szCs w:val="20"/>
              </w:rPr>
              <w:t>0.423</w:t>
            </w:r>
          </w:p>
        </w:tc>
        <w:tc>
          <w:tcPr>
            <w:tcW w:w="964" w:type="dxa"/>
            <w:tcBorders>
              <w:top w:val="nil"/>
              <w:left w:val="nil"/>
              <w:bottom w:val="single" w:sz="8" w:space="0" w:color="AEAEAE"/>
              <w:right w:val="single" w:sz="8" w:space="0" w:color="E0E0E0"/>
            </w:tcBorders>
            <w:shd w:val="clear" w:color="000000" w:fill="FFFFFF"/>
            <w:vAlign w:val="center"/>
            <w:hideMark/>
          </w:tcPr>
          <w:p w14:paraId="6F98A238" w14:textId="77777777" w:rsidR="003D5FD8" w:rsidRPr="00B46FD2" w:rsidRDefault="003D5FD8" w:rsidP="00E54577">
            <w:pPr>
              <w:jc w:val="center"/>
              <w:rPr>
                <w:color w:val="000000"/>
                <w:sz w:val="20"/>
                <w:szCs w:val="20"/>
              </w:rPr>
            </w:pPr>
            <w:r w:rsidRPr="00B46FD2">
              <w:rPr>
                <w:color w:val="000000"/>
                <w:sz w:val="20"/>
                <w:szCs w:val="20"/>
              </w:rPr>
              <w:t>0.306</w:t>
            </w:r>
          </w:p>
        </w:tc>
        <w:tc>
          <w:tcPr>
            <w:tcW w:w="868" w:type="dxa"/>
            <w:tcBorders>
              <w:top w:val="nil"/>
              <w:left w:val="nil"/>
              <w:bottom w:val="single" w:sz="8" w:space="0" w:color="AEAEAE"/>
              <w:right w:val="single" w:sz="8" w:space="0" w:color="E0E0E0"/>
            </w:tcBorders>
            <w:shd w:val="clear" w:color="000000" w:fill="FFFFFF"/>
            <w:vAlign w:val="center"/>
            <w:hideMark/>
          </w:tcPr>
          <w:p w14:paraId="4D9431A8" w14:textId="77777777" w:rsidR="003D5FD8" w:rsidRPr="00B46FD2" w:rsidRDefault="003D5FD8" w:rsidP="00E54577">
            <w:pPr>
              <w:jc w:val="center"/>
              <w:rPr>
                <w:color w:val="000000"/>
                <w:sz w:val="20"/>
                <w:szCs w:val="20"/>
              </w:rPr>
            </w:pPr>
            <w:r w:rsidRPr="00B46FD2">
              <w:rPr>
                <w:rFonts w:eastAsia="新細明體"/>
                <w:color w:val="000000"/>
                <w:sz w:val="20"/>
                <w:szCs w:val="20"/>
              </w:rPr>
              <w:t xml:space="preserve">　</w:t>
            </w:r>
          </w:p>
        </w:tc>
        <w:tc>
          <w:tcPr>
            <w:tcW w:w="812" w:type="dxa"/>
            <w:tcBorders>
              <w:top w:val="nil"/>
              <w:left w:val="nil"/>
              <w:bottom w:val="single" w:sz="8" w:space="0" w:color="AEAEAE"/>
              <w:right w:val="single" w:sz="8" w:space="0" w:color="E0E0E0"/>
            </w:tcBorders>
            <w:shd w:val="clear" w:color="000000" w:fill="FFFFFF"/>
            <w:vAlign w:val="center"/>
            <w:hideMark/>
          </w:tcPr>
          <w:p w14:paraId="4941E8DA" w14:textId="77777777" w:rsidR="003D5FD8" w:rsidRPr="00B46FD2" w:rsidRDefault="003D5FD8" w:rsidP="00E54577">
            <w:pPr>
              <w:jc w:val="center"/>
              <w:rPr>
                <w:color w:val="000000"/>
                <w:sz w:val="20"/>
                <w:szCs w:val="20"/>
              </w:rPr>
            </w:pPr>
            <w:r w:rsidRPr="00B46FD2">
              <w:rPr>
                <w:color w:val="000000"/>
                <w:sz w:val="20"/>
                <w:szCs w:val="20"/>
              </w:rPr>
              <w:t>0.089</w:t>
            </w:r>
          </w:p>
        </w:tc>
        <w:tc>
          <w:tcPr>
            <w:tcW w:w="1034" w:type="dxa"/>
            <w:tcBorders>
              <w:top w:val="nil"/>
              <w:left w:val="nil"/>
              <w:bottom w:val="single" w:sz="8" w:space="0" w:color="AEAEAE"/>
              <w:right w:val="nil"/>
            </w:tcBorders>
            <w:shd w:val="clear" w:color="000000" w:fill="FFFFFF"/>
            <w:vAlign w:val="center"/>
            <w:hideMark/>
          </w:tcPr>
          <w:p w14:paraId="008EBF7A" w14:textId="77777777" w:rsidR="003D5FD8" w:rsidRPr="00B46FD2" w:rsidRDefault="003D5FD8" w:rsidP="00E54577">
            <w:pPr>
              <w:jc w:val="center"/>
              <w:rPr>
                <w:color w:val="000000"/>
                <w:sz w:val="20"/>
                <w:szCs w:val="20"/>
              </w:rPr>
            </w:pPr>
            <w:r w:rsidRPr="00B46FD2">
              <w:rPr>
                <w:color w:val="000000"/>
                <w:sz w:val="20"/>
                <w:szCs w:val="20"/>
              </w:rPr>
              <w:t>0.212</w:t>
            </w:r>
          </w:p>
        </w:tc>
        <w:tc>
          <w:tcPr>
            <w:tcW w:w="1138" w:type="dxa"/>
            <w:tcBorders>
              <w:top w:val="nil"/>
              <w:left w:val="single" w:sz="8" w:space="0" w:color="E0E0E0"/>
              <w:bottom w:val="single" w:sz="8" w:space="0" w:color="AEAEAE"/>
              <w:right w:val="nil"/>
            </w:tcBorders>
            <w:shd w:val="clear" w:color="000000" w:fill="FFFFFF"/>
            <w:vAlign w:val="center"/>
            <w:hideMark/>
          </w:tcPr>
          <w:p w14:paraId="7F545B59" w14:textId="77777777" w:rsidR="003D5FD8" w:rsidRPr="00B46FD2" w:rsidRDefault="003D5FD8" w:rsidP="00E54577">
            <w:pPr>
              <w:jc w:val="center"/>
              <w:rPr>
                <w:color w:val="010205"/>
                <w:sz w:val="20"/>
                <w:szCs w:val="20"/>
              </w:rPr>
            </w:pPr>
            <w:r w:rsidRPr="00B46FD2">
              <w:rPr>
                <w:color w:val="010205"/>
                <w:sz w:val="20"/>
                <w:szCs w:val="20"/>
              </w:rPr>
              <w:t>0.109</w:t>
            </w:r>
          </w:p>
        </w:tc>
      </w:tr>
      <w:tr w:rsidR="003D5FD8" w:rsidRPr="00B46FD2" w14:paraId="66503958" w14:textId="77777777" w:rsidTr="003D5FD8">
        <w:trPr>
          <w:trHeight w:val="662"/>
        </w:trPr>
        <w:tc>
          <w:tcPr>
            <w:tcW w:w="1706" w:type="dxa"/>
            <w:vMerge w:val="restart"/>
            <w:tcBorders>
              <w:top w:val="single" w:sz="8" w:space="0" w:color="AEAEAE"/>
              <w:left w:val="nil"/>
              <w:bottom w:val="nil"/>
              <w:right w:val="nil"/>
            </w:tcBorders>
            <w:shd w:val="clear" w:color="000000" w:fill="E0E0E0"/>
            <w:vAlign w:val="center"/>
            <w:hideMark/>
          </w:tcPr>
          <w:p w14:paraId="7E9C9B9C" w14:textId="6EB9FF0D" w:rsidR="003D5FD8" w:rsidRPr="00B46FD2" w:rsidRDefault="003D5FD8" w:rsidP="00E54577">
            <w:pPr>
              <w:jc w:val="center"/>
              <w:rPr>
                <w:color w:val="000000"/>
                <w:sz w:val="20"/>
                <w:szCs w:val="20"/>
              </w:rPr>
            </w:pPr>
            <w:r w:rsidRPr="00B46FD2">
              <w:rPr>
                <w:color w:val="000000"/>
                <w:sz w:val="20"/>
                <w:szCs w:val="20"/>
              </w:rPr>
              <w:t>Attitude</w:t>
            </w:r>
            <w:proofErr w:type="gramStart"/>
            <w:r w:rsidRPr="00B46FD2">
              <w:rPr>
                <w:color w:val="000000"/>
                <w:sz w:val="20"/>
                <w:szCs w:val="20"/>
              </w:rPr>
              <w:t>3 :</w:t>
            </w:r>
            <w:proofErr w:type="gramEnd"/>
            <w:r w:rsidR="005D2455" w:rsidRPr="00B46FD2">
              <w:rPr>
                <w:color w:val="000000"/>
                <w:sz w:val="20"/>
                <w:szCs w:val="20"/>
              </w:rPr>
              <w:t xml:space="preserve">  </w:t>
            </w:r>
            <w:r w:rsidRPr="00B46FD2">
              <w:rPr>
                <w:color w:val="000000"/>
                <w:sz w:val="20"/>
                <w:szCs w:val="20"/>
              </w:rPr>
              <w:t>Concern</w:t>
            </w:r>
          </w:p>
        </w:tc>
        <w:tc>
          <w:tcPr>
            <w:tcW w:w="967" w:type="dxa"/>
            <w:tcBorders>
              <w:top w:val="nil"/>
              <w:left w:val="nil"/>
              <w:bottom w:val="single" w:sz="8" w:space="0" w:color="AEAEAE"/>
              <w:right w:val="nil"/>
            </w:tcBorders>
            <w:shd w:val="clear" w:color="000000" w:fill="E0E0E0"/>
            <w:vAlign w:val="center"/>
            <w:hideMark/>
          </w:tcPr>
          <w:p w14:paraId="590AB857" w14:textId="77777777" w:rsidR="003D5FD8" w:rsidRPr="00B46FD2" w:rsidRDefault="003D5FD8" w:rsidP="00E54577">
            <w:pPr>
              <w:jc w:val="center"/>
              <w:rPr>
                <w:color w:val="000000"/>
                <w:sz w:val="20"/>
                <w:szCs w:val="20"/>
              </w:rPr>
            </w:pPr>
            <w:r w:rsidRPr="00B46FD2">
              <w:rPr>
                <w:color w:val="000000"/>
                <w:sz w:val="20"/>
                <w:szCs w:val="20"/>
              </w:rPr>
              <w:t>Pearson Correlation</w:t>
            </w:r>
          </w:p>
        </w:tc>
        <w:tc>
          <w:tcPr>
            <w:tcW w:w="747" w:type="dxa"/>
            <w:tcBorders>
              <w:top w:val="nil"/>
              <w:left w:val="nil"/>
              <w:bottom w:val="single" w:sz="8" w:space="0" w:color="AEAEAE"/>
              <w:right w:val="single" w:sz="8" w:space="0" w:color="E0E0E0"/>
            </w:tcBorders>
            <w:shd w:val="clear" w:color="000000" w:fill="FFFFFF"/>
            <w:vAlign w:val="center"/>
            <w:hideMark/>
          </w:tcPr>
          <w:p w14:paraId="0B4EC770" w14:textId="77777777" w:rsidR="003D5FD8" w:rsidRPr="00B46FD2" w:rsidRDefault="003D5FD8" w:rsidP="00E54577">
            <w:pPr>
              <w:jc w:val="center"/>
              <w:rPr>
                <w:color w:val="000000"/>
                <w:sz w:val="20"/>
                <w:szCs w:val="20"/>
              </w:rPr>
            </w:pPr>
            <w:r w:rsidRPr="00B46FD2">
              <w:rPr>
                <w:color w:val="000000"/>
                <w:sz w:val="20"/>
                <w:szCs w:val="20"/>
              </w:rPr>
              <w:t>.479</w:t>
            </w:r>
            <w:r w:rsidRPr="00B46FD2">
              <w:rPr>
                <w:color w:val="000000"/>
                <w:sz w:val="20"/>
                <w:szCs w:val="20"/>
                <w:vertAlign w:val="superscript"/>
              </w:rPr>
              <w:t>**</w:t>
            </w:r>
          </w:p>
        </w:tc>
        <w:tc>
          <w:tcPr>
            <w:tcW w:w="978" w:type="dxa"/>
            <w:tcBorders>
              <w:top w:val="nil"/>
              <w:left w:val="nil"/>
              <w:bottom w:val="single" w:sz="8" w:space="0" w:color="AEAEAE"/>
              <w:right w:val="single" w:sz="8" w:space="0" w:color="E0E0E0"/>
            </w:tcBorders>
            <w:shd w:val="clear" w:color="000000" w:fill="FFFFFF"/>
            <w:vAlign w:val="center"/>
            <w:hideMark/>
          </w:tcPr>
          <w:p w14:paraId="6845C164" w14:textId="77777777" w:rsidR="003D5FD8" w:rsidRPr="00B46FD2" w:rsidRDefault="003D5FD8" w:rsidP="00E54577">
            <w:pPr>
              <w:jc w:val="center"/>
              <w:rPr>
                <w:color w:val="000000"/>
                <w:sz w:val="20"/>
                <w:szCs w:val="20"/>
              </w:rPr>
            </w:pPr>
            <w:r w:rsidRPr="00B46FD2">
              <w:rPr>
                <w:color w:val="000000"/>
                <w:sz w:val="20"/>
                <w:szCs w:val="20"/>
              </w:rPr>
              <w:t>.509</w:t>
            </w:r>
            <w:r w:rsidRPr="00B46FD2">
              <w:rPr>
                <w:color w:val="000000"/>
                <w:sz w:val="20"/>
                <w:szCs w:val="20"/>
                <w:vertAlign w:val="superscript"/>
              </w:rPr>
              <w:t>**</w:t>
            </w:r>
          </w:p>
        </w:tc>
        <w:tc>
          <w:tcPr>
            <w:tcW w:w="964" w:type="dxa"/>
            <w:tcBorders>
              <w:top w:val="nil"/>
              <w:left w:val="nil"/>
              <w:bottom w:val="single" w:sz="8" w:space="0" w:color="AEAEAE"/>
              <w:right w:val="single" w:sz="8" w:space="0" w:color="E0E0E0"/>
            </w:tcBorders>
            <w:shd w:val="clear" w:color="000000" w:fill="FFFFFF"/>
            <w:vAlign w:val="center"/>
            <w:hideMark/>
          </w:tcPr>
          <w:p w14:paraId="571911E3" w14:textId="77777777" w:rsidR="003D5FD8" w:rsidRPr="00B46FD2" w:rsidRDefault="003D5FD8" w:rsidP="00E54577">
            <w:pPr>
              <w:jc w:val="center"/>
              <w:rPr>
                <w:color w:val="000000"/>
                <w:sz w:val="20"/>
                <w:szCs w:val="20"/>
              </w:rPr>
            </w:pPr>
            <w:r w:rsidRPr="00B46FD2">
              <w:rPr>
                <w:color w:val="000000"/>
                <w:sz w:val="20"/>
                <w:szCs w:val="20"/>
              </w:rPr>
              <w:t>.368</w:t>
            </w:r>
            <w:r w:rsidRPr="00B46FD2">
              <w:rPr>
                <w:color w:val="000000"/>
                <w:sz w:val="20"/>
                <w:szCs w:val="20"/>
                <w:vertAlign w:val="superscript"/>
              </w:rPr>
              <w:t>*</w:t>
            </w:r>
          </w:p>
        </w:tc>
        <w:tc>
          <w:tcPr>
            <w:tcW w:w="868" w:type="dxa"/>
            <w:tcBorders>
              <w:top w:val="nil"/>
              <w:left w:val="nil"/>
              <w:bottom w:val="single" w:sz="8" w:space="0" w:color="AEAEAE"/>
              <w:right w:val="single" w:sz="8" w:space="0" w:color="E0E0E0"/>
            </w:tcBorders>
            <w:shd w:val="clear" w:color="000000" w:fill="FFFFFF"/>
            <w:vAlign w:val="center"/>
            <w:hideMark/>
          </w:tcPr>
          <w:p w14:paraId="77D01544" w14:textId="77777777" w:rsidR="003D5FD8" w:rsidRPr="00B46FD2" w:rsidRDefault="003D5FD8" w:rsidP="00E54577">
            <w:pPr>
              <w:jc w:val="center"/>
              <w:rPr>
                <w:color w:val="000000"/>
                <w:sz w:val="20"/>
                <w:szCs w:val="20"/>
              </w:rPr>
            </w:pPr>
            <w:r w:rsidRPr="00B46FD2">
              <w:rPr>
                <w:color w:val="000000"/>
                <w:sz w:val="20"/>
                <w:szCs w:val="20"/>
              </w:rPr>
              <w:t>0.252</w:t>
            </w:r>
          </w:p>
        </w:tc>
        <w:tc>
          <w:tcPr>
            <w:tcW w:w="812" w:type="dxa"/>
            <w:tcBorders>
              <w:top w:val="nil"/>
              <w:left w:val="nil"/>
              <w:bottom w:val="single" w:sz="8" w:space="0" w:color="AEAEAE"/>
              <w:right w:val="single" w:sz="8" w:space="0" w:color="E0E0E0"/>
            </w:tcBorders>
            <w:shd w:val="clear" w:color="000000" w:fill="FFFFFF"/>
            <w:vAlign w:val="center"/>
            <w:hideMark/>
          </w:tcPr>
          <w:p w14:paraId="04CCCFD0" w14:textId="77777777" w:rsidR="003D5FD8" w:rsidRPr="00B46FD2" w:rsidRDefault="003D5FD8" w:rsidP="00E54577">
            <w:pPr>
              <w:jc w:val="center"/>
              <w:rPr>
                <w:color w:val="000000"/>
                <w:sz w:val="20"/>
                <w:szCs w:val="20"/>
              </w:rPr>
            </w:pPr>
            <w:r w:rsidRPr="00B46FD2">
              <w:rPr>
                <w:color w:val="000000"/>
                <w:sz w:val="20"/>
                <w:szCs w:val="20"/>
              </w:rPr>
              <w:t>1</w:t>
            </w:r>
          </w:p>
        </w:tc>
        <w:tc>
          <w:tcPr>
            <w:tcW w:w="1034" w:type="dxa"/>
            <w:tcBorders>
              <w:top w:val="nil"/>
              <w:left w:val="nil"/>
              <w:bottom w:val="single" w:sz="8" w:space="0" w:color="AEAEAE"/>
              <w:right w:val="nil"/>
            </w:tcBorders>
            <w:shd w:val="clear" w:color="000000" w:fill="FFFFFF"/>
            <w:vAlign w:val="center"/>
            <w:hideMark/>
          </w:tcPr>
          <w:p w14:paraId="404D06A6" w14:textId="77777777" w:rsidR="003D5FD8" w:rsidRPr="00B46FD2" w:rsidRDefault="003D5FD8" w:rsidP="00E54577">
            <w:pPr>
              <w:jc w:val="center"/>
              <w:rPr>
                <w:color w:val="000000"/>
                <w:sz w:val="20"/>
                <w:szCs w:val="20"/>
              </w:rPr>
            </w:pPr>
            <w:r w:rsidRPr="00B46FD2">
              <w:rPr>
                <w:color w:val="000000"/>
                <w:sz w:val="20"/>
                <w:szCs w:val="20"/>
              </w:rPr>
              <w:t>.525</w:t>
            </w:r>
            <w:r w:rsidRPr="00B46FD2">
              <w:rPr>
                <w:color w:val="000000"/>
                <w:sz w:val="20"/>
                <w:szCs w:val="20"/>
                <w:vertAlign w:val="superscript"/>
              </w:rPr>
              <w:t>**</w:t>
            </w:r>
          </w:p>
        </w:tc>
        <w:tc>
          <w:tcPr>
            <w:tcW w:w="1138" w:type="dxa"/>
            <w:tcBorders>
              <w:top w:val="nil"/>
              <w:left w:val="single" w:sz="8" w:space="0" w:color="E0E0E0"/>
              <w:bottom w:val="single" w:sz="8" w:space="0" w:color="AEAEAE"/>
              <w:right w:val="nil"/>
            </w:tcBorders>
            <w:shd w:val="clear" w:color="000000" w:fill="FFFFFF"/>
            <w:vAlign w:val="center"/>
            <w:hideMark/>
          </w:tcPr>
          <w:p w14:paraId="6604EEF6" w14:textId="77777777" w:rsidR="003D5FD8" w:rsidRPr="00B46FD2" w:rsidRDefault="003D5FD8" w:rsidP="00E54577">
            <w:pPr>
              <w:jc w:val="center"/>
              <w:rPr>
                <w:color w:val="010205"/>
                <w:sz w:val="20"/>
                <w:szCs w:val="20"/>
              </w:rPr>
            </w:pPr>
            <w:r w:rsidRPr="00B46FD2">
              <w:rPr>
                <w:color w:val="010205"/>
                <w:sz w:val="20"/>
                <w:szCs w:val="20"/>
              </w:rPr>
              <w:t>-0.259</w:t>
            </w:r>
          </w:p>
        </w:tc>
      </w:tr>
      <w:tr w:rsidR="003D5FD8" w:rsidRPr="00B46FD2" w14:paraId="7AB1C7D8" w14:textId="77777777" w:rsidTr="003D5FD8">
        <w:trPr>
          <w:trHeight w:val="662"/>
        </w:trPr>
        <w:tc>
          <w:tcPr>
            <w:tcW w:w="1706" w:type="dxa"/>
            <w:vMerge/>
            <w:tcBorders>
              <w:top w:val="single" w:sz="8" w:space="0" w:color="AEAEAE"/>
              <w:left w:val="nil"/>
              <w:bottom w:val="nil"/>
              <w:right w:val="nil"/>
            </w:tcBorders>
            <w:vAlign w:val="center"/>
            <w:hideMark/>
          </w:tcPr>
          <w:p w14:paraId="2EB4C6FA" w14:textId="77777777" w:rsidR="003D5FD8" w:rsidRPr="00B46FD2" w:rsidRDefault="003D5FD8" w:rsidP="00E54577">
            <w:pPr>
              <w:rPr>
                <w:color w:val="000000"/>
                <w:sz w:val="20"/>
                <w:szCs w:val="20"/>
              </w:rPr>
            </w:pPr>
          </w:p>
        </w:tc>
        <w:tc>
          <w:tcPr>
            <w:tcW w:w="967" w:type="dxa"/>
            <w:tcBorders>
              <w:top w:val="nil"/>
              <w:left w:val="nil"/>
              <w:bottom w:val="single" w:sz="8" w:space="0" w:color="AEAEAE"/>
              <w:right w:val="nil"/>
            </w:tcBorders>
            <w:shd w:val="clear" w:color="000000" w:fill="E0E0E0"/>
            <w:vAlign w:val="center"/>
            <w:hideMark/>
          </w:tcPr>
          <w:p w14:paraId="68422EC6" w14:textId="77777777" w:rsidR="003D5FD8" w:rsidRPr="00B46FD2" w:rsidRDefault="003D5FD8" w:rsidP="00E54577">
            <w:pPr>
              <w:jc w:val="center"/>
              <w:rPr>
                <w:color w:val="000000"/>
                <w:sz w:val="20"/>
                <w:szCs w:val="20"/>
              </w:rPr>
            </w:pPr>
            <w:r w:rsidRPr="00B46FD2">
              <w:rPr>
                <w:color w:val="000000"/>
                <w:sz w:val="20"/>
                <w:szCs w:val="20"/>
              </w:rPr>
              <w:t>Sig. (1-tailed)</w:t>
            </w:r>
          </w:p>
        </w:tc>
        <w:tc>
          <w:tcPr>
            <w:tcW w:w="747" w:type="dxa"/>
            <w:tcBorders>
              <w:top w:val="nil"/>
              <w:left w:val="nil"/>
              <w:bottom w:val="single" w:sz="8" w:space="0" w:color="AEAEAE"/>
              <w:right w:val="single" w:sz="8" w:space="0" w:color="E0E0E0"/>
            </w:tcBorders>
            <w:shd w:val="clear" w:color="000000" w:fill="FFFFFF"/>
            <w:vAlign w:val="center"/>
            <w:hideMark/>
          </w:tcPr>
          <w:p w14:paraId="4E09467C" w14:textId="77777777" w:rsidR="003D5FD8" w:rsidRPr="00B46FD2" w:rsidRDefault="003D5FD8" w:rsidP="00E54577">
            <w:pPr>
              <w:jc w:val="center"/>
              <w:rPr>
                <w:color w:val="000000"/>
                <w:sz w:val="20"/>
                <w:szCs w:val="20"/>
              </w:rPr>
            </w:pPr>
            <w:r w:rsidRPr="00B46FD2">
              <w:rPr>
                <w:color w:val="000000"/>
                <w:sz w:val="20"/>
                <w:szCs w:val="20"/>
              </w:rPr>
              <w:t>0.004</w:t>
            </w:r>
          </w:p>
        </w:tc>
        <w:tc>
          <w:tcPr>
            <w:tcW w:w="978" w:type="dxa"/>
            <w:tcBorders>
              <w:top w:val="nil"/>
              <w:left w:val="nil"/>
              <w:bottom w:val="single" w:sz="8" w:space="0" w:color="AEAEAE"/>
              <w:right w:val="single" w:sz="8" w:space="0" w:color="E0E0E0"/>
            </w:tcBorders>
            <w:shd w:val="clear" w:color="000000" w:fill="FFFFFF"/>
            <w:vAlign w:val="center"/>
            <w:hideMark/>
          </w:tcPr>
          <w:p w14:paraId="54E1D3BE" w14:textId="77777777" w:rsidR="003D5FD8" w:rsidRPr="00B46FD2" w:rsidRDefault="003D5FD8" w:rsidP="00E54577">
            <w:pPr>
              <w:jc w:val="center"/>
              <w:rPr>
                <w:color w:val="000000"/>
                <w:sz w:val="20"/>
                <w:szCs w:val="20"/>
              </w:rPr>
            </w:pPr>
            <w:r w:rsidRPr="00B46FD2">
              <w:rPr>
                <w:color w:val="000000"/>
                <w:sz w:val="20"/>
                <w:szCs w:val="20"/>
              </w:rPr>
              <w:t>0.002</w:t>
            </w:r>
          </w:p>
        </w:tc>
        <w:tc>
          <w:tcPr>
            <w:tcW w:w="964" w:type="dxa"/>
            <w:tcBorders>
              <w:top w:val="nil"/>
              <w:left w:val="nil"/>
              <w:bottom w:val="single" w:sz="8" w:space="0" w:color="AEAEAE"/>
              <w:right w:val="single" w:sz="8" w:space="0" w:color="E0E0E0"/>
            </w:tcBorders>
            <w:shd w:val="clear" w:color="000000" w:fill="FFFFFF"/>
            <w:vAlign w:val="center"/>
            <w:hideMark/>
          </w:tcPr>
          <w:p w14:paraId="768511E9" w14:textId="77777777" w:rsidR="003D5FD8" w:rsidRPr="00B46FD2" w:rsidRDefault="003D5FD8" w:rsidP="00E54577">
            <w:pPr>
              <w:jc w:val="center"/>
              <w:rPr>
                <w:color w:val="000000"/>
                <w:sz w:val="20"/>
                <w:szCs w:val="20"/>
              </w:rPr>
            </w:pPr>
            <w:r w:rsidRPr="00B46FD2">
              <w:rPr>
                <w:color w:val="000000"/>
                <w:sz w:val="20"/>
                <w:szCs w:val="20"/>
              </w:rPr>
              <w:t>0.023</w:t>
            </w:r>
          </w:p>
        </w:tc>
        <w:tc>
          <w:tcPr>
            <w:tcW w:w="868" w:type="dxa"/>
            <w:tcBorders>
              <w:top w:val="nil"/>
              <w:left w:val="nil"/>
              <w:bottom w:val="single" w:sz="8" w:space="0" w:color="AEAEAE"/>
              <w:right w:val="single" w:sz="8" w:space="0" w:color="E0E0E0"/>
            </w:tcBorders>
            <w:shd w:val="clear" w:color="000000" w:fill="FFFFFF"/>
            <w:vAlign w:val="center"/>
            <w:hideMark/>
          </w:tcPr>
          <w:p w14:paraId="6A0D1B71" w14:textId="77777777" w:rsidR="003D5FD8" w:rsidRPr="00B46FD2" w:rsidRDefault="003D5FD8" w:rsidP="00E54577">
            <w:pPr>
              <w:jc w:val="center"/>
              <w:rPr>
                <w:color w:val="000000"/>
                <w:sz w:val="20"/>
                <w:szCs w:val="20"/>
              </w:rPr>
            </w:pPr>
            <w:r w:rsidRPr="00B46FD2">
              <w:rPr>
                <w:color w:val="000000"/>
                <w:sz w:val="20"/>
                <w:szCs w:val="20"/>
              </w:rPr>
              <w:t>0.089</w:t>
            </w:r>
          </w:p>
        </w:tc>
        <w:tc>
          <w:tcPr>
            <w:tcW w:w="812" w:type="dxa"/>
            <w:tcBorders>
              <w:top w:val="nil"/>
              <w:left w:val="nil"/>
              <w:bottom w:val="single" w:sz="8" w:space="0" w:color="AEAEAE"/>
              <w:right w:val="single" w:sz="8" w:space="0" w:color="E0E0E0"/>
            </w:tcBorders>
            <w:shd w:val="clear" w:color="000000" w:fill="FFFFFF"/>
            <w:vAlign w:val="center"/>
            <w:hideMark/>
          </w:tcPr>
          <w:p w14:paraId="13E2AB60" w14:textId="77777777" w:rsidR="003D5FD8" w:rsidRPr="00B46FD2" w:rsidRDefault="003D5FD8" w:rsidP="00E54577">
            <w:pPr>
              <w:jc w:val="center"/>
              <w:rPr>
                <w:color w:val="000000"/>
                <w:sz w:val="20"/>
                <w:szCs w:val="20"/>
              </w:rPr>
            </w:pPr>
            <w:r w:rsidRPr="00B46FD2">
              <w:rPr>
                <w:rFonts w:eastAsia="新細明體"/>
                <w:color w:val="000000"/>
                <w:sz w:val="20"/>
                <w:szCs w:val="20"/>
              </w:rPr>
              <w:t xml:space="preserve">　</w:t>
            </w:r>
          </w:p>
        </w:tc>
        <w:tc>
          <w:tcPr>
            <w:tcW w:w="1034" w:type="dxa"/>
            <w:tcBorders>
              <w:top w:val="nil"/>
              <w:left w:val="nil"/>
              <w:bottom w:val="single" w:sz="8" w:space="0" w:color="AEAEAE"/>
              <w:right w:val="nil"/>
            </w:tcBorders>
            <w:shd w:val="clear" w:color="000000" w:fill="FFFFFF"/>
            <w:vAlign w:val="center"/>
            <w:hideMark/>
          </w:tcPr>
          <w:p w14:paraId="79D535DF" w14:textId="77777777" w:rsidR="003D5FD8" w:rsidRPr="00B46FD2" w:rsidRDefault="003D5FD8" w:rsidP="00E54577">
            <w:pPr>
              <w:jc w:val="center"/>
              <w:rPr>
                <w:color w:val="000000"/>
                <w:sz w:val="20"/>
                <w:szCs w:val="20"/>
              </w:rPr>
            </w:pPr>
            <w:r w:rsidRPr="00B46FD2">
              <w:rPr>
                <w:color w:val="000000"/>
                <w:sz w:val="20"/>
                <w:szCs w:val="20"/>
              </w:rPr>
              <w:t>0.001</w:t>
            </w:r>
          </w:p>
        </w:tc>
        <w:tc>
          <w:tcPr>
            <w:tcW w:w="1138" w:type="dxa"/>
            <w:tcBorders>
              <w:top w:val="nil"/>
              <w:left w:val="single" w:sz="8" w:space="0" w:color="E0E0E0"/>
              <w:bottom w:val="single" w:sz="8" w:space="0" w:color="AEAEAE"/>
              <w:right w:val="nil"/>
            </w:tcBorders>
            <w:shd w:val="clear" w:color="000000" w:fill="FFFFFF"/>
            <w:vAlign w:val="center"/>
            <w:hideMark/>
          </w:tcPr>
          <w:p w14:paraId="0380AE77" w14:textId="77777777" w:rsidR="003D5FD8" w:rsidRPr="00B46FD2" w:rsidRDefault="003D5FD8" w:rsidP="00E54577">
            <w:pPr>
              <w:jc w:val="center"/>
              <w:rPr>
                <w:color w:val="010205"/>
                <w:sz w:val="20"/>
                <w:szCs w:val="20"/>
              </w:rPr>
            </w:pPr>
            <w:r w:rsidRPr="00B46FD2">
              <w:rPr>
                <w:color w:val="010205"/>
                <w:sz w:val="20"/>
                <w:szCs w:val="20"/>
              </w:rPr>
              <w:t>0.083</w:t>
            </w:r>
          </w:p>
        </w:tc>
      </w:tr>
      <w:tr w:rsidR="003D5FD8" w:rsidRPr="00B46FD2" w14:paraId="3480BCD3" w14:textId="77777777" w:rsidTr="003D5FD8">
        <w:trPr>
          <w:trHeight w:val="662"/>
        </w:trPr>
        <w:tc>
          <w:tcPr>
            <w:tcW w:w="1706" w:type="dxa"/>
            <w:vMerge w:val="restart"/>
            <w:tcBorders>
              <w:top w:val="single" w:sz="8" w:space="0" w:color="AEAEAE"/>
              <w:left w:val="nil"/>
              <w:bottom w:val="nil"/>
              <w:right w:val="nil"/>
            </w:tcBorders>
            <w:shd w:val="clear" w:color="000000" w:fill="E0E0E0"/>
            <w:vAlign w:val="center"/>
            <w:hideMark/>
          </w:tcPr>
          <w:p w14:paraId="114CA7A7" w14:textId="10555F88" w:rsidR="003D5FD8" w:rsidRPr="00B46FD2" w:rsidRDefault="003D5FD8" w:rsidP="00E54577">
            <w:pPr>
              <w:jc w:val="center"/>
              <w:rPr>
                <w:color w:val="000000"/>
                <w:sz w:val="20"/>
                <w:szCs w:val="20"/>
              </w:rPr>
            </w:pPr>
            <w:proofErr w:type="spellStart"/>
            <w:r w:rsidRPr="00B46FD2">
              <w:rPr>
                <w:color w:val="000000"/>
                <w:sz w:val="20"/>
                <w:szCs w:val="20"/>
              </w:rPr>
              <w:t>PVIntention</w:t>
            </w:r>
            <w:proofErr w:type="spellEnd"/>
          </w:p>
        </w:tc>
        <w:tc>
          <w:tcPr>
            <w:tcW w:w="967" w:type="dxa"/>
            <w:tcBorders>
              <w:top w:val="nil"/>
              <w:left w:val="nil"/>
              <w:bottom w:val="single" w:sz="8" w:space="0" w:color="AEAEAE"/>
              <w:right w:val="nil"/>
            </w:tcBorders>
            <w:shd w:val="clear" w:color="000000" w:fill="E0E0E0"/>
            <w:vAlign w:val="center"/>
            <w:hideMark/>
          </w:tcPr>
          <w:p w14:paraId="44C860A6" w14:textId="77777777" w:rsidR="003D5FD8" w:rsidRPr="00B46FD2" w:rsidRDefault="003D5FD8" w:rsidP="00E54577">
            <w:pPr>
              <w:jc w:val="center"/>
              <w:rPr>
                <w:color w:val="000000"/>
                <w:sz w:val="20"/>
                <w:szCs w:val="20"/>
              </w:rPr>
            </w:pPr>
            <w:r w:rsidRPr="00B46FD2">
              <w:rPr>
                <w:color w:val="000000"/>
                <w:sz w:val="20"/>
                <w:szCs w:val="20"/>
              </w:rPr>
              <w:t>Pearson Correlation</w:t>
            </w:r>
          </w:p>
        </w:tc>
        <w:tc>
          <w:tcPr>
            <w:tcW w:w="747" w:type="dxa"/>
            <w:tcBorders>
              <w:top w:val="nil"/>
              <w:left w:val="nil"/>
              <w:bottom w:val="single" w:sz="8" w:space="0" w:color="AEAEAE"/>
              <w:right w:val="single" w:sz="8" w:space="0" w:color="E0E0E0"/>
            </w:tcBorders>
            <w:shd w:val="clear" w:color="000000" w:fill="FFFFFF"/>
            <w:vAlign w:val="center"/>
            <w:hideMark/>
          </w:tcPr>
          <w:p w14:paraId="563095DF" w14:textId="77777777" w:rsidR="003D5FD8" w:rsidRPr="00B46FD2" w:rsidRDefault="003D5FD8" w:rsidP="00E54577">
            <w:pPr>
              <w:jc w:val="center"/>
              <w:rPr>
                <w:color w:val="000000"/>
                <w:sz w:val="20"/>
                <w:szCs w:val="20"/>
              </w:rPr>
            </w:pPr>
            <w:r w:rsidRPr="00B46FD2">
              <w:rPr>
                <w:color w:val="000000"/>
                <w:sz w:val="20"/>
                <w:szCs w:val="20"/>
              </w:rPr>
              <w:t>.410</w:t>
            </w:r>
            <w:r w:rsidRPr="00B46FD2">
              <w:rPr>
                <w:color w:val="000000"/>
                <w:sz w:val="20"/>
                <w:szCs w:val="20"/>
                <w:vertAlign w:val="superscript"/>
              </w:rPr>
              <w:t>*</w:t>
            </w:r>
          </w:p>
        </w:tc>
        <w:tc>
          <w:tcPr>
            <w:tcW w:w="978" w:type="dxa"/>
            <w:tcBorders>
              <w:top w:val="nil"/>
              <w:left w:val="nil"/>
              <w:bottom w:val="single" w:sz="8" w:space="0" w:color="AEAEAE"/>
              <w:right w:val="single" w:sz="8" w:space="0" w:color="E0E0E0"/>
            </w:tcBorders>
            <w:shd w:val="clear" w:color="000000" w:fill="FFFFFF"/>
            <w:vAlign w:val="center"/>
            <w:hideMark/>
          </w:tcPr>
          <w:p w14:paraId="20F2767D" w14:textId="77777777" w:rsidR="003D5FD8" w:rsidRPr="00B46FD2" w:rsidRDefault="003D5FD8" w:rsidP="00E54577">
            <w:pPr>
              <w:jc w:val="center"/>
              <w:rPr>
                <w:color w:val="000000"/>
                <w:sz w:val="20"/>
                <w:szCs w:val="20"/>
              </w:rPr>
            </w:pPr>
            <w:r w:rsidRPr="00B46FD2">
              <w:rPr>
                <w:color w:val="000000"/>
                <w:sz w:val="20"/>
                <w:szCs w:val="20"/>
              </w:rPr>
              <w:t>.607</w:t>
            </w:r>
            <w:r w:rsidRPr="00B46FD2">
              <w:rPr>
                <w:color w:val="000000"/>
                <w:sz w:val="20"/>
                <w:szCs w:val="20"/>
                <w:vertAlign w:val="superscript"/>
              </w:rPr>
              <w:t>**</w:t>
            </w:r>
          </w:p>
        </w:tc>
        <w:tc>
          <w:tcPr>
            <w:tcW w:w="964" w:type="dxa"/>
            <w:tcBorders>
              <w:top w:val="nil"/>
              <w:left w:val="nil"/>
              <w:bottom w:val="single" w:sz="8" w:space="0" w:color="AEAEAE"/>
              <w:right w:val="single" w:sz="8" w:space="0" w:color="E0E0E0"/>
            </w:tcBorders>
            <w:shd w:val="clear" w:color="000000" w:fill="FFFFFF"/>
            <w:vAlign w:val="center"/>
            <w:hideMark/>
          </w:tcPr>
          <w:p w14:paraId="10B85129" w14:textId="77777777" w:rsidR="003D5FD8" w:rsidRPr="00B46FD2" w:rsidRDefault="003D5FD8" w:rsidP="00E54577">
            <w:pPr>
              <w:jc w:val="center"/>
              <w:rPr>
                <w:color w:val="000000"/>
                <w:sz w:val="20"/>
                <w:szCs w:val="20"/>
              </w:rPr>
            </w:pPr>
            <w:r w:rsidRPr="00B46FD2">
              <w:rPr>
                <w:color w:val="000000"/>
                <w:sz w:val="20"/>
                <w:szCs w:val="20"/>
              </w:rPr>
              <w:t>.768</w:t>
            </w:r>
            <w:r w:rsidRPr="00B46FD2">
              <w:rPr>
                <w:color w:val="000000"/>
                <w:sz w:val="20"/>
                <w:szCs w:val="20"/>
                <w:vertAlign w:val="superscript"/>
              </w:rPr>
              <w:t>**</w:t>
            </w:r>
          </w:p>
        </w:tc>
        <w:tc>
          <w:tcPr>
            <w:tcW w:w="868" w:type="dxa"/>
            <w:tcBorders>
              <w:top w:val="nil"/>
              <w:left w:val="nil"/>
              <w:bottom w:val="single" w:sz="8" w:space="0" w:color="AEAEAE"/>
              <w:right w:val="single" w:sz="8" w:space="0" w:color="E0E0E0"/>
            </w:tcBorders>
            <w:shd w:val="clear" w:color="000000" w:fill="FFFFFF"/>
            <w:vAlign w:val="center"/>
            <w:hideMark/>
          </w:tcPr>
          <w:p w14:paraId="0A0E4AC5" w14:textId="77777777" w:rsidR="003D5FD8" w:rsidRPr="00B46FD2" w:rsidRDefault="003D5FD8" w:rsidP="00E54577">
            <w:pPr>
              <w:jc w:val="center"/>
              <w:rPr>
                <w:color w:val="000000"/>
                <w:sz w:val="20"/>
                <w:szCs w:val="20"/>
              </w:rPr>
            </w:pPr>
            <w:r w:rsidRPr="00B46FD2">
              <w:rPr>
                <w:color w:val="000000"/>
                <w:sz w:val="20"/>
                <w:szCs w:val="20"/>
              </w:rPr>
              <w:t>0.151</w:t>
            </w:r>
          </w:p>
        </w:tc>
        <w:tc>
          <w:tcPr>
            <w:tcW w:w="812" w:type="dxa"/>
            <w:tcBorders>
              <w:top w:val="nil"/>
              <w:left w:val="nil"/>
              <w:bottom w:val="single" w:sz="8" w:space="0" w:color="AEAEAE"/>
              <w:right w:val="single" w:sz="8" w:space="0" w:color="E0E0E0"/>
            </w:tcBorders>
            <w:shd w:val="clear" w:color="000000" w:fill="FFFFFF"/>
            <w:vAlign w:val="center"/>
            <w:hideMark/>
          </w:tcPr>
          <w:p w14:paraId="615715DF" w14:textId="77777777" w:rsidR="003D5FD8" w:rsidRPr="00B46FD2" w:rsidRDefault="003D5FD8" w:rsidP="00E54577">
            <w:pPr>
              <w:jc w:val="center"/>
              <w:rPr>
                <w:color w:val="000000"/>
                <w:sz w:val="20"/>
                <w:szCs w:val="20"/>
              </w:rPr>
            </w:pPr>
            <w:r w:rsidRPr="00B46FD2">
              <w:rPr>
                <w:color w:val="000000"/>
                <w:sz w:val="20"/>
                <w:szCs w:val="20"/>
              </w:rPr>
              <w:t>.525</w:t>
            </w:r>
            <w:r w:rsidRPr="00B46FD2">
              <w:rPr>
                <w:color w:val="000000"/>
                <w:sz w:val="20"/>
                <w:szCs w:val="20"/>
                <w:vertAlign w:val="superscript"/>
              </w:rPr>
              <w:t>**</w:t>
            </w:r>
          </w:p>
        </w:tc>
        <w:tc>
          <w:tcPr>
            <w:tcW w:w="1034" w:type="dxa"/>
            <w:tcBorders>
              <w:top w:val="nil"/>
              <w:left w:val="nil"/>
              <w:bottom w:val="single" w:sz="8" w:space="0" w:color="AEAEAE"/>
              <w:right w:val="nil"/>
            </w:tcBorders>
            <w:shd w:val="clear" w:color="000000" w:fill="FFFFFF"/>
            <w:vAlign w:val="center"/>
            <w:hideMark/>
          </w:tcPr>
          <w:p w14:paraId="64EEEF97" w14:textId="77777777" w:rsidR="003D5FD8" w:rsidRPr="00B46FD2" w:rsidRDefault="003D5FD8" w:rsidP="00E54577">
            <w:pPr>
              <w:jc w:val="center"/>
              <w:rPr>
                <w:color w:val="000000"/>
                <w:sz w:val="20"/>
                <w:szCs w:val="20"/>
              </w:rPr>
            </w:pPr>
            <w:r w:rsidRPr="00B46FD2">
              <w:rPr>
                <w:color w:val="000000"/>
                <w:sz w:val="20"/>
                <w:szCs w:val="20"/>
              </w:rPr>
              <w:t>1</w:t>
            </w:r>
          </w:p>
        </w:tc>
        <w:tc>
          <w:tcPr>
            <w:tcW w:w="1138" w:type="dxa"/>
            <w:tcBorders>
              <w:top w:val="nil"/>
              <w:left w:val="single" w:sz="8" w:space="0" w:color="E0E0E0"/>
              <w:bottom w:val="single" w:sz="8" w:space="0" w:color="AEAEAE"/>
              <w:right w:val="nil"/>
            </w:tcBorders>
            <w:shd w:val="clear" w:color="000000" w:fill="FFFFFF"/>
            <w:vAlign w:val="center"/>
            <w:hideMark/>
          </w:tcPr>
          <w:p w14:paraId="3D6A5D0E" w14:textId="77777777" w:rsidR="003D5FD8" w:rsidRPr="00B46FD2" w:rsidRDefault="003D5FD8" w:rsidP="00E54577">
            <w:pPr>
              <w:jc w:val="center"/>
              <w:rPr>
                <w:color w:val="010205"/>
                <w:sz w:val="20"/>
                <w:szCs w:val="20"/>
              </w:rPr>
            </w:pPr>
            <w:r w:rsidRPr="00B46FD2">
              <w:rPr>
                <w:color w:val="010205"/>
                <w:sz w:val="20"/>
                <w:szCs w:val="20"/>
              </w:rPr>
              <w:t>-.609</w:t>
            </w:r>
            <w:r w:rsidRPr="00B46FD2">
              <w:rPr>
                <w:color w:val="010205"/>
                <w:sz w:val="20"/>
                <w:szCs w:val="20"/>
                <w:vertAlign w:val="superscript"/>
              </w:rPr>
              <w:t>**</w:t>
            </w:r>
          </w:p>
        </w:tc>
      </w:tr>
      <w:tr w:rsidR="003D5FD8" w:rsidRPr="00B46FD2" w14:paraId="6DF2821D" w14:textId="77777777" w:rsidTr="003D5FD8">
        <w:trPr>
          <w:trHeight w:val="662"/>
        </w:trPr>
        <w:tc>
          <w:tcPr>
            <w:tcW w:w="1706" w:type="dxa"/>
            <w:vMerge/>
            <w:tcBorders>
              <w:top w:val="single" w:sz="8" w:space="0" w:color="AEAEAE"/>
              <w:left w:val="nil"/>
              <w:bottom w:val="nil"/>
              <w:right w:val="nil"/>
            </w:tcBorders>
            <w:vAlign w:val="center"/>
            <w:hideMark/>
          </w:tcPr>
          <w:p w14:paraId="49D8C338" w14:textId="77777777" w:rsidR="003D5FD8" w:rsidRPr="00B46FD2" w:rsidRDefault="003D5FD8" w:rsidP="00E54577">
            <w:pPr>
              <w:rPr>
                <w:color w:val="000000"/>
                <w:sz w:val="20"/>
                <w:szCs w:val="20"/>
              </w:rPr>
            </w:pPr>
          </w:p>
        </w:tc>
        <w:tc>
          <w:tcPr>
            <w:tcW w:w="967" w:type="dxa"/>
            <w:tcBorders>
              <w:top w:val="nil"/>
              <w:left w:val="nil"/>
              <w:bottom w:val="single" w:sz="8" w:space="0" w:color="AEAEAE"/>
              <w:right w:val="nil"/>
            </w:tcBorders>
            <w:shd w:val="clear" w:color="000000" w:fill="E0E0E0"/>
            <w:vAlign w:val="center"/>
            <w:hideMark/>
          </w:tcPr>
          <w:p w14:paraId="1BC609A5" w14:textId="77777777" w:rsidR="003D5FD8" w:rsidRPr="00B46FD2" w:rsidRDefault="003D5FD8" w:rsidP="00E54577">
            <w:pPr>
              <w:jc w:val="center"/>
              <w:rPr>
                <w:color w:val="000000"/>
                <w:sz w:val="20"/>
                <w:szCs w:val="20"/>
              </w:rPr>
            </w:pPr>
            <w:r w:rsidRPr="00B46FD2">
              <w:rPr>
                <w:color w:val="000000"/>
                <w:sz w:val="20"/>
                <w:szCs w:val="20"/>
              </w:rPr>
              <w:t>Sig. (1-tailed)</w:t>
            </w:r>
          </w:p>
        </w:tc>
        <w:tc>
          <w:tcPr>
            <w:tcW w:w="747" w:type="dxa"/>
            <w:tcBorders>
              <w:top w:val="nil"/>
              <w:left w:val="nil"/>
              <w:bottom w:val="single" w:sz="8" w:space="0" w:color="AEAEAE"/>
              <w:right w:val="single" w:sz="8" w:space="0" w:color="E0E0E0"/>
            </w:tcBorders>
            <w:shd w:val="clear" w:color="000000" w:fill="FFFFFF"/>
            <w:vAlign w:val="center"/>
            <w:hideMark/>
          </w:tcPr>
          <w:p w14:paraId="176CD1AA" w14:textId="77777777" w:rsidR="003D5FD8" w:rsidRPr="00B46FD2" w:rsidRDefault="003D5FD8" w:rsidP="00E54577">
            <w:pPr>
              <w:jc w:val="center"/>
              <w:rPr>
                <w:color w:val="000000"/>
                <w:sz w:val="20"/>
                <w:szCs w:val="20"/>
              </w:rPr>
            </w:pPr>
            <w:r w:rsidRPr="00B46FD2">
              <w:rPr>
                <w:color w:val="000000"/>
                <w:sz w:val="20"/>
                <w:szCs w:val="20"/>
              </w:rPr>
              <w:t>0.012</w:t>
            </w:r>
          </w:p>
        </w:tc>
        <w:tc>
          <w:tcPr>
            <w:tcW w:w="978" w:type="dxa"/>
            <w:tcBorders>
              <w:top w:val="nil"/>
              <w:left w:val="nil"/>
              <w:bottom w:val="single" w:sz="8" w:space="0" w:color="AEAEAE"/>
              <w:right w:val="single" w:sz="8" w:space="0" w:color="E0E0E0"/>
            </w:tcBorders>
            <w:shd w:val="clear" w:color="000000" w:fill="FFFFFF"/>
            <w:vAlign w:val="center"/>
            <w:hideMark/>
          </w:tcPr>
          <w:p w14:paraId="44B42E9D" w14:textId="77777777" w:rsidR="003D5FD8" w:rsidRPr="00B46FD2" w:rsidRDefault="003D5FD8" w:rsidP="00E54577">
            <w:pPr>
              <w:jc w:val="center"/>
              <w:rPr>
                <w:color w:val="000000"/>
                <w:sz w:val="20"/>
                <w:szCs w:val="20"/>
              </w:rPr>
            </w:pPr>
            <w:r w:rsidRPr="00B46FD2">
              <w:rPr>
                <w:color w:val="000000"/>
                <w:sz w:val="20"/>
                <w:szCs w:val="20"/>
              </w:rPr>
              <w:t>0</w:t>
            </w:r>
          </w:p>
        </w:tc>
        <w:tc>
          <w:tcPr>
            <w:tcW w:w="964" w:type="dxa"/>
            <w:tcBorders>
              <w:top w:val="nil"/>
              <w:left w:val="nil"/>
              <w:bottom w:val="single" w:sz="8" w:space="0" w:color="AEAEAE"/>
              <w:right w:val="single" w:sz="8" w:space="0" w:color="E0E0E0"/>
            </w:tcBorders>
            <w:shd w:val="clear" w:color="000000" w:fill="FFFFFF"/>
            <w:vAlign w:val="center"/>
            <w:hideMark/>
          </w:tcPr>
          <w:p w14:paraId="4F6D1E4B" w14:textId="77777777" w:rsidR="003D5FD8" w:rsidRPr="00B46FD2" w:rsidRDefault="003D5FD8" w:rsidP="00E54577">
            <w:pPr>
              <w:jc w:val="center"/>
              <w:rPr>
                <w:color w:val="000000"/>
                <w:sz w:val="20"/>
                <w:szCs w:val="20"/>
              </w:rPr>
            </w:pPr>
            <w:r w:rsidRPr="00B46FD2">
              <w:rPr>
                <w:color w:val="000000"/>
                <w:sz w:val="20"/>
                <w:szCs w:val="20"/>
              </w:rPr>
              <w:t>0</w:t>
            </w:r>
          </w:p>
        </w:tc>
        <w:tc>
          <w:tcPr>
            <w:tcW w:w="868" w:type="dxa"/>
            <w:tcBorders>
              <w:top w:val="nil"/>
              <w:left w:val="nil"/>
              <w:bottom w:val="single" w:sz="8" w:space="0" w:color="AEAEAE"/>
              <w:right w:val="single" w:sz="8" w:space="0" w:color="E0E0E0"/>
            </w:tcBorders>
            <w:shd w:val="clear" w:color="000000" w:fill="FFFFFF"/>
            <w:vAlign w:val="center"/>
            <w:hideMark/>
          </w:tcPr>
          <w:p w14:paraId="282FF43F" w14:textId="77777777" w:rsidR="003D5FD8" w:rsidRPr="00B46FD2" w:rsidRDefault="003D5FD8" w:rsidP="00E54577">
            <w:pPr>
              <w:jc w:val="center"/>
              <w:rPr>
                <w:color w:val="000000"/>
                <w:sz w:val="20"/>
                <w:szCs w:val="20"/>
              </w:rPr>
            </w:pPr>
            <w:r w:rsidRPr="00B46FD2">
              <w:rPr>
                <w:color w:val="000000"/>
                <w:sz w:val="20"/>
                <w:szCs w:val="20"/>
              </w:rPr>
              <w:t>0.212</w:t>
            </w:r>
          </w:p>
        </w:tc>
        <w:tc>
          <w:tcPr>
            <w:tcW w:w="812" w:type="dxa"/>
            <w:tcBorders>
              <w:top w:val="nil"/>
              <w:left w:val="nil"/>
              <w:bottom w:val="single" w:sz="8" w:space="0" w:color="AEAEAE"/>
              <w:right w:val="single" w:sz="8" w:space="0" w:color="E0E0E0"/>
            </w:tcBorders>
            <w:shd w:val="clear" w:color="000000" w:fill="FFFFFF"/>
            <w:vAlign w:val="center"/>
            <w:hideMark/>
          </w:tcPr>
          <w:p w14:paraId="52B9D5EC" w14:textId="77777777" w:rsidR="003D5FD8" w:rsidRPr="00B46FD2" w:rsidRDefault="003D5FD8" w:rsidP="00E54577">
            <w:pPr>
              <w:jc w:val="center"/>
              <w:rPr>
                <w:color w:val="000000"/>
                <w:sz w:val="20"/>
                <w:szCs w:val="20"/>
              </w:rPr>
            </w:pPr>
            <w:r w:rsidRPr="00B46FD2">
              <w:rPr>
                <w:color w:val="000000"/>
                <w:sz w:val="20"/>
                <w:szCs w:val="20"/>
              </w:rPr>
              <w:t>0.001</w:t>
            </w:r>
          </w:p>
        </w:tc>
        <w:tc>
          <w:tcPr>
            <w:tcW w:w="1034" w:type="dxa"/>
            <w:tcBorders>
              <w:top w:val="nil"/>
              <w:left w:val="nil"/>
              <w:bottom w:val="single" w:sz="8" w:space="0" w:color="AEAEAE"/>
              <w:right w:val="nil"/>
            </w:tcBorders>
            <w:shd w:val="clear" w:color="000000" w:fill="FFFFFF"/>
            <w:vAlign w:val="center"/>
            <w:hideMark/>
          </w:tcPr>
          <w:p w14:paraId="3E50B20D" w14:textId="77777777" w:rsidR="003D5FD8" w:rsidRPr="00B46FD2" w:rsidRDefault="003D5FD8" w:rsidP="00E54577">
            <w:pPr>
              <w:jc w:val="center"/>
              <w:rPr>
                <w:color w:val="000000"/>
                <w:sz w:val="20"/>
                <w:szCs w:val="20"/>
              </w:rPr>
            </w:pPr>
            <w:r w:rsidRPr="00B46FD2">
              <w:rPr>
                <w:rFonts w:eastAsia="新細明體"/>
                <w:color w:val="000000"/>
                <w:sz w:val="20"/>
                <w:szCs w:val="20"/>
              </w:rPr>
              <w:t xml:space="preserve">　</w:t>
            </w:r>
          </w:p>
        </w:tc>
        <w:tc>
          <w:tcPr>
            <w:tcW w:w="1138" w:type="dxa"/>
            <w:tcBorders>
              <w:top w:val="nil"/>
              <w:left w:val="single" w:sz="8" w:space="0" w:color="E0E0E0"/>
              <w:bottom w:val="single" w:sz="8" w:space="0" w:color="AEAEAE"/>
              <w:right w:val="nil"/>
            </w:tcBorders>
            <w:shd w:val="clear" w:color="000000" w:fill="FFFFFF"/>
            <w:vAlign w:val="center"/>
            <w:hideMark/>
          </w:tcPr>
          <w:p w14:paraId="38CB651B" w14:textId="77777777" w:rsidR="003D5FD8" w:rsidRPr="00B46FD2" w:rsidRDefault="003D5FD8" w:rsidP="00E54577">
            <w:pPr>
              <w:jc w:val="center"/>
              <w:rPr>
                <w:color w:val="010205"/>
                <w:sz w:val="20"/>
                <w:szCs w:val="20"/>
              </w:rPr>
            </w:pPr>
            <w:r w:rsidRPr="00B46FD2">
              <w:rPr>
                <w:color w:val="010205"/>
                <w:sz w:val="20"/>
                <w:szCs w:val="20"/>
              </w:rPr>
              <w:t>0</w:t>
            </w:r>
          </w:p>
        </w:tc>
      </w:tr>
      <w:tr w:rsidR="003D5FD8" w:rsidRPr="00B46FD2" w14:paraId="2A23A626" w14:textId="77777777" w:rsidTr="003D5FD8">
        <w:trPr>
          <w:trHeight w:val="662"/>
        </w:trPr>
        <w:tc>
          <w:tcPr>
            <w:tcW w:w="1706" w:type="dxa"/>
            <w:vMerge w:val="restart"/>
            <w:tcBorders>
              <w:top w:val="single" w:sz="8" w:space="0" w:color="AEAEAE"/>
              <w:left w:val="nil"/>
              <w:bottom w:val="single" w:sz="8" w:space="0" w:color="000000"/>
              <w:right w:val="nil"/>
            </w:tcBorders>
            <w:shd w:val="clear" w:color="000000" w:fill="E0E0E0"/>
            <w:vAlign w:val="center"/>
            <w:hideMark/>
          </w:tcPr>
          <w:p w14:paraId="0B76936A" w14:textId="77777777" w:rsidR="003D5FD8" w:rsidRPr="00B46FD2" w:rsidRDefault="003D5FD8" w:rsidP="00E54577">
            <w:pPr>
              <w:jc w:val="center"/>
              <w:rPr>
                <w:color w:val="000000"/>
                <w:sz w:val="20"/>
                <w:szCs w:val="20"/>
              </w:rPr>
            </w:pPr>
            <w:proofErr w:type="spellStart"/>
            <w:r w:rsidRPr="00B46FD2">
              <w:rPr>
                <w:color w:val="000000"/>
                <w:sz w:val="20"/>
                <w:szCs w:val="20"/>
              </w:rPr>
              <w:t>NVIntention</w:t>
            </w:r>
            <w:proofErr w:type="spellEnd"/>
          </w:p>
        </w:tc>
        <w:tc>
          <w:tcPr>
            <w:tcW w:w="967" w:type="dxa"/>
            <w:tcBorders>
              <w:top w:val="nil"/>
              <w:left w:val="nil"/>
              <w:bottom w:val="single" w:sz="8" w:space="0" w:color="AEAEAE"/>
              <w:right w:val="nil"/>
            </w:tcBorders>
            <w:shd w:val="clear" w:color="000000" w:fill="E0E0E0"/>
            <w:vAlign w:val="center"/>
            <w:hideMark/>
          </w:tcPr>
          <w:p w14:paraId="5F020D2B" w14:textId="77777777" w:rsidR="003D5FD8" w:rsidRPr="00B46FD2" w:rsidRDefault="003D5FD8" w:rsidP="00E54577">
            <w:pPr>
              <w:jc w:val="center"/>
              <w:rPr>
                <w:color w:val="000000"/>
                <w:sz w:val="20"/>
                <w:szCs w:val="20"/>
              </w:rPr>
            </w:pPr>
            <w:r w:rsidRPr="00B46FD2">
              <w:rPr>
                <w:color w:val="000000"/>
                <w:sz w:val="20"/>
                <w:szCs w:val="20"/>
              </w:rPr>
              <w:t>Pearson Correlation</w:t>
            </w:r>
          </w:p>
        </w:tc>
        <w:tc>
          <w:tcPr>
            <w:tcW w:w="747" w:type="dxa"/>
            <w:tcBorders>
              <w:top w:val="nil"/>
              <w:left w:val="nil"/>
              <w:bottom w:val="single" w:sz="8" w:space="0" w:color="AEAEAE"/>
              <w:right w:val="single" w:sz="8" w:space="0" w:color="E0E0E0"/>
            </w:tcBorders>
            <w:shd w:val="clear" w:color="000000" w:fill="FFFFFF"/>
            <w:vAlign w:val="center"/>
            <w:hideMark/>
          </w:tcPr>
          <w:p w14:paraId="6CC00548" w14:textId="77777777" w:rsidR="003D5FD8" w:rsidRPr="00B46FD2" w:rsidRDefault="003D5FD8" w:rsidP="00E54577">
            <w:pPr>
              <w:jc w:val="center"/>
              <w:rPr>
                <w:color w:val="000000"/>
                <w:sz w:val="20"/>
                <w:szCs w:val="20"/>
              </w:rPr>
            </w:pPr>
            <w:r w:rsidRPr="00B46FD2">
              <w:rPr>
                <w:color w:val="000000"/>
                <w:sz w:val="20"/>
                <w:szCs w:val="20"/>
              </w:rPr>
              <w:t>-.371</w:t>
            </w:r>
            <w:r w:rsidRPr="00B46FD2">
              <w:rPr>
                <w:color w:val="000000"/>
                <w:sz w:val="20"/>
                <w:szCs w:val="20"/>
                <w:vertAlign w:val="superscript"/>
              </w:rPr>
              <w:t>*</w:t>
            </w:r>
          </w:p>
        </w:tc>
        <w:tc>
          <w:tcPr>
            <w:tcW w:w="978" w:type="dxa"/>
            <w:tcBorders>
              <w:top w:val="nil"/>
              <w:left w:val="nil"/>
              <w:bottom w:val="single" w:sz="8" w:space="0" w:color="AEAEAE"/>
              <w:right w:val="single" w:sz="8" w:space="0" w:color="E0E0E0"/>
            </w:tcBorders>
            <w:shd w:val="clear" w:color="000000" w:fill="FFFFFF"/>
            <w:vAlign w:val="center"/>
            <w:hideMark/>
          </w:tcPr>
          <w:p w14:paraId="1D97931E" w14:textId="77777777" w:rsidR="003D5FD8" w:rsidRPr="00B46FD2" w:rsidRDefault="003D5FD8" w:rsidP="00E54577">
            <w:pPr>
              <w:jc w:val="center"/>
              <w:rPr>
                <w:color w:val="000000"/>
                <w:sz w:val="20"/>
                <w:szCs w:val="20"/>
              </w:rPr>
            </w:pPr>
            <w:r w:rsidRPr="00B46FD2">
              <w:rPr>
                <w:color w:val="000000"/>
                <w:sz w:val="20"/>
                <w:szCs w:val="20"/>
              </w:rPr>
              <w:t>-.454</w:t>
            </w:r>
            <w:r w:rsidRPr="00B46FD2">
              <w:rPr>
                <w:color w:val="000000"/>
                <w:sz w:val="20"/>
                <w:szCs w:val="20"/>
                <w:vertAlign w:val="superscript"/>
              </w:rPr>
              <w:t>**</w:t>
            </w:r>
          </w:p>
        </w:tc>
        <w:tc>
          <w:tcPr>
            <w:tcW w:w="964" w:type="dxa"/>
            <w:tcBorders>
              <w:top w:val="nil"/>
              <w:left w:val="nil"/>
              <w:bottom w:val="single" w:sz="8" w:space="0" w:color="AEAEAE"/>
              <w:right w:val="single" w:sz="8" w:space="0" w:color="E0E0E0"/>
            </w:tcBorders>
            <w:shd w:val="clear" w:color="000000" w:fill="FFFFFF"/>
            <w:vAlign w:val="center"/>
            <w:hideMark/>
          </w:tcPr>
          <w:p w14:paraId="5AF3B865" w14:textId="77777777" w:rsidR="003D5FD8" w:rsidRPr="00B46FD2" w:rsidRDefault="003D5FD8" w:rsidP="00E54577">
            <w:pPr>
              <w:jc w:val="center"/>
              <w:rPr>
                <w:color w:val="000000"/>
                <w:sz w:val="20"/>
                <w:szCs w:val="20"/>
              </w:rPr>
            </w:pPr>
            <w:r w:rsidRPr="00B46FD2">
              <w:rPr>
                <w:color w:val="000000"/>
                <w:sz w:val="20"/>
                <w:szCs w:val="20"/>
              </w:rPr>
              <w:t>-.356</w:t>
            </w:r>
            <w:r w:rsidRPr="00B46FD2">
              <w:rPr>
                <w:color w:val="000000"/>
                <w:sz w:val="20"/>
                <w:szCs w:val="20"/>
                <w:vertAlign w:val="superscript"/>
              </w:rPr>
              <w:t>*</w:t>
            </w:r>
          </w:p>
        </w:tc>
        <w:tc>
          <w:tcPr>
            <w:tcW w:w="868" w:type="dxa"/>
            <w:tcBorders>
              <w:top w:val="nil"/>
              <w:left w:val="nil"/>
              <w:bottom w:val="single" w:sz="8" w:space="0" w:color="AEAEAE"/>
              <w:right w:val="single" w:sz="8" w:space="0" w:color="E0E0E0"/>
            </w:tcBorders>
            <w:shd w:val="clear" w:color="000000" w:fill="FFFFFF"/>
            <w:vAlign w:val="center"/>
            <w:hideMark/>
          </w:tcPr>
          <w:p w14:paraId="52F5D401" w14:textId="77777777" w:rsidR="003D5FD8" w:rsidRPr="00B46FD2" w:rsidRDefault="003D5FD8" w:rsidP="00E54577">
            <w:pPr>
              <w:jc w:val="center"/>
              <w:rPr>
                <w:color w:val="000000"/>
                <w:sz w:val="20"/>
                <w:szCs w:val="20"/>
              </w:rPr>
            </w:pPr>
            <w:r w:rsidRPr="00B46FD2">
              <w:rPr>
                <w:color w:val="000000"/>
                <w:sz w:val="20"/>
                <w:szCs w:val="20"/>
              </w:rPr>
              <w:t>0.231</w:t>
            </w:r>
          </w:p>
        </w:tc>
        <w:tc>
          <w:tcPr>
            <w:tcW w:w="812" w:type="dxa"/>
            <w:tcBorders>
              <w:top w:val="nil"/>
              <w:left w:val="nil"/>
              <w:bottom w:val="single" w:sz="8" w:space="0" w:color="AEAEAE"/>
              <w:right w:val="single" w:sz="8" w:space="0" w:color="E0E0E0"/>
            </w:tcBorders>
            <w:shd w:val="clear" w:color="000000" w:fill="FFFFFF"/>
            <w:vAlign w:val="center"/>
            <w:hideMark/>
          </w:tcPr>
          <w:p w14:paraId="3BD317FC" w14:textId="77777777" w:rsidR="003D5FD8" w:rsidRPr="00B46FD2" w:rsidRDefault="003D5FD8" w:rsidP="00E54577">
            <w:pPr>
              <w:jc w:val="center"/>
              <w:rPr>
                <w:color w:val="000000"/>
                <w:sz w:val="20"/>
                <w:szCs w:val="20"/>
              </w:rPr>
            </w:pPr>
            <w:r w:rsidRPr="00B46FD2">
              <w:rPr>
                <w:color w:val="000000"/>
                <w:sz w:val="20"/>
                <w:szCs w:val="20"/>
              </w:rPr>
              <w:t>-0.259</w:t>
            </w:r>
          </w:p>
        </w:tc>
        <w:tc>
          <w:tcPr>
            <w:tcW w:w="1034" w:type="dxa"/>
            <w:tcBorders>
              <w:top w:val="nil"/>
              <w:left w:val="nil"/>
              <w:bottom w:val="single" w:sz="8" w:space="0" w:color="AEAEAE"/>
              <w:right w:val="nil"/>
            </w:tcBorders>
            <w:shd w:val="clear" w:color="000000" w:fill="FFFFFF"/>
            <w:vAlign w:val="center"/>
            <w:hideMark/>
          </w:tcPr>
          <w:p w14:paraId="2C4BEE6C" w14:textId="77777777" w:rsidR="003D5FD8" w:rsidRPr="00B46FD2" w:rsidRDefault="003D5FD8" w:rsidP="00E54577">
            <w:pPr>
              <w:jc w:val="center"/>
              <w:rPr>
                <w:color w:val="000000"/>
                <w:sz w:val="20"/>
                <w:szCs w:val="20"/>
              </w:rPr>
            </w:pPr>
            <w:r w:rsidRPr="00B46FD2">
              <w:rPr>
                <w:color w:val="000000"/>
                <w:sz w:val="20"/>
                <w:szCs w:val="20"/>
              </w:rPr>
              <w:t>-.609</w:t>
            </w:r>
            <w:r w:rsidRPr="00B46FD2">
              <w:rPr>
                <w:color w:val="000000"/>
                <w:sz w:val="20"/>
                <w:szCs w:val="20"/>
                <w:vertAlign w:val="superscript"/>
              </w:rPr>
              <w:t>**</w:t>
            </w:r>
          </w:p>
        </w:tc>
        <w:tc>
          <w:tcPr>
            <w:tcW w:w="1138" w:type="dxa"/>
            <w:tcBorders>
              <w:top w:val="nil"/>
              <w:left w:val="single" w:sz="8" w:space="0" w:color="E0E0E0"/>
              <w:bottom w:val="single" w:sz="8" w:space="0" w:color="AEAEAE"/>
              <w:right w:val="nil"/>
            </w:tcBorders>
            <w:shd w:val="clear" w:color="000000" w:fill="FFFFFF"/>
            <w:vAlign w:val="center"/>
            <w:hideMark/>
          </w:tcPr>
          <w:p w14:paraId="780670D5" w14:textId="77777777" w:rsidR="003D5FD8" w:rsidRPr="00B46FD2" w:rsidRDefault="003D5FD8" w:rsidP="00E54577">
            <w:pPr>
              <w:jc w:val="center"/>
              <w:rPr>
                <w:color w:val="010205"/>
                <w:sz w:val="20"/>
                <w:szCs w:val="20"/>
              </w:rPr>
            </w:pPr>
            <w:r w:rsidRPr="00B46FD2">
              <w:rPr>
                <w:color w:val="010205"/>
                <w:sz w:val="20"/>
                <w:szCs w:val="20"/>
              </w:rPr>
              <w:t>1</w:t>
            </w:r>
          </w:p>
        </w:tc>
      </w:tr>
      <w:tr w:rsidR="003D5FD8" w:rsidRPr="00B46FD2" w14:paraId="62F402DE" w14:textId="77777777" w:rsidTr="003D5FD8">
        <w:trPr>
          <w:trHeight w:val="662"/>
        </w:trPr>
        <w:tc>
          <w:tcPr>
            <w:tcW w:w="1706" w:type="dxa"/>
            <w:vMerge/>
            <w:tcBorders>
              <w:top w:val="single" w:sz="8" w:space="0" w:color="AEAEAE"/>
              <w:left w:val="nil"/>
              <w:bottom w:val="single" w:sz="8" w:space="0" w:color="000000"/>
              <w:right w:val="nil"/>
            </w:tcBorders>
            <w:vAlign w:val="center"/>
            <w:hideMark/>
          </w:tcPr>
          <w:p w14:paraId="34A9C291" w14:textId="77777777" w:rsidR="003D5FD8" w:rsidRPr="00B46FD2" w:rsidRDefault="003D5FD8" w:rsidP="00E54577">
            <w:pPr>
              <w:rPr>
                <w:color w:val="000000"/>
                <w:sz w:val="20"/>
                <w:szCs w:val="20"/>
              </w:rPr>
            </w:pPr>
          </w:p>
        </w:tc>
        <w:tc>
          <w:tcPr>
            <w:tcW w:w="967" w:type="dxa"/>
            <w:tcBorders>
              <w:top w:val="nil"/>
              <w:left w:val="nil"/>
              <w:bottom w:val="single" w:sz="8" w:space="0" w:color="auto"/>
              <w:right w:val="nil"/>
            </w:tcBorders>
            <w:shd w:val="clear" w:color="000000" w:fill="E0E0E0"/>
            <w:vAlign w:val="center"/>
            <w:hideMark/>
          </w:tcPr>
          <w:p w14:paraId="6F9A0871" w14:textId="77777777" w:rsidR="003D5FD8" w:rsidRPr="00B46FD2" w:rsidRDefault="003D5FD8" w:rsidP="00E54577">
            <w:pPr>
              <w:jc w:val="center"/>
              <w:rPr>
                <w:color w:val="000000"/>
                <w:sz w:val="20"/>
                <w:szCs w:val="20"/>
              </w:rPr>
            </w:pPr>
            <w:r w:rsidRPr="00B46FD2">
              <w:rPr>
                <w:color w:val="000000"/>
                <w:sz w:val="20"/>
                <w:szCs w:val="20"/>
              </w:rPr>
              <w:t>Sig. (1-tailed)</w:t>
            </w:r>
          </w:p>
        </w:tc>
        <w:tc>
          <w:tcPr>
            <w:tcW w:w="747" w:type="dxa"/>
            <w:tcBorders>
              <w:top w:val="nil"/>
              <w:left w:val="nil"/>
              <w:bottom w:val="single" w:sz="8" w:space="0" w:color="auto"/>
              <w:right w:val="single" w:sz="8" w:space="0" w:color="E0E0E0"/>
            </w:tcBorders>
            <w:shd w:val="clear" w:color="000000" w:fill="FFFFFF"/>
            <w:vAlign w:val="center"/>
            <w:hideMark/>
          </w:tcPr>
          <w:p w14:paraId="0342DA1B" w14:textId="77777777" w:rsidR="003D5FD8" w:rsidRPr="00B46FD2" w:rsidRDefault="003D5FD8" w:rsidP="00E54577">
            <w:pPr>
              <w:jc w:val="center"/>
              <w:rPr>
                <w:color w:val="000000"/>
                <w:sz w:val="20"/>
                <w:szCs w:val="20"/>
              </w:rPr>
            </w:pPr>
            <w:r w:rsidRPr="00B46FD2">
              <w:rPr>
                <w:color w:val="000000"/>
                <w:sz w:val="20"/>
                <w:szCs w:val="20"/>
              </w:rPr>
              <w:t>0.022</w:t>
            </w:r>
          </w:p>
        </w:tc>
        <w:tc>
          <w:tcPr>
            <w:tcW w:w="978" w:type="dxa"/>
            <w:tcBorders>
              <w:top w:val="nil"/>
              <w:left w:val="nil"/>
              <w:bottom w:val="single" w:sz="8" w:space="0" w:color="auto"/>
              <w:right w:val="single" w:sz="8" w:space="0" w:color="E0E0E0"/>
            </w:tcBorders>
            <w:shd w:val="clear" w:color="000000" w:fill="FFFFFF"/>
            <w:vAlign w:val="center"/>
            <w:hideMark/>
          </w:tcPr>
          <w:p w14:paraId="36B5E572" w14:textId="77777777" w:rsidR="003D5FD8" w:rsidRPr="00B46FD2" w:rsidRDefault="003D5FD8" w:rsidP="00E54577">
            <w:pPr>
              <w:jc w:val="center"/>
              <w:rPr>
                <w:color w:val="000000"/>
                <w:sz w:val="20"/>
                <w:szCs w:val="20"/>
              </w:rPr>
            </w:pPr>
            <w:r w:rsidRPr="00B46FD2">
              <w:rPr>
                <w:color w:val="000000"/>
                <w:sz w:val="20"/>
                <w:szCs w:val="20"/>
              </w:rPr>
              <w:t>0.006</w:t>
            </w:r>
          </w:p>
        </w:tc>
        <w:tc>
          <w:tcPr>
            <w:tcW w:w="964" w:type="dxa"/>
            <w:tcBorders>
              <w:top w:val="nil"/>
              <w:left w:val="nil"/>
              <w:bottom w:val="single" w:sz="8" w:space="0" w:color="auto"/>
              <w:right w:val="single" w:sz="8" w:space="0" w:color="E0E0E0"/>
            </w:tcBorders>
            <w:shd w:val="clear" w:color="000000" w:fill="FFFFFF"/>
            <w:vAlign w:val="center"/>
            <w:hideMark/>
          </w:tcPr>
          <w:p w14:paraId="7B3023A0" w14:textId="77777777" w:rsidR="003D5FD8" w:rsidRPr="00B46FD2" w:rsidRDefault="003D5FD8" w:rsidP="00E54577">
            <w:pPr>
              <w:jc w:val="center"/>
              <w:rPr>
                <w:color w:val="000000"/>
                <w:sz w:val="20"/>
                <w:szCs w:val="20"/>
              </w:rPr>
            </w:pPr>
            <w:r w:rsidRPr="00B46FD2">
              <w:rPr>
                <w:color w:val="000000"/>
                <w:sz w:val="20"/>
                <w:szCs w:val="20"/>
              </w:rPr>
              <w:t>0.027</w:t>
            </w:r>
          </w:p>
        </w:tc>
        <w:tc>
          <w:tcPr>
            <w:tcW w:w="868" w:type="dxa"/>
            <w:tcBorders>
              <w:top w:val="nil"/>
              <w:left w:val="nil"/>
              <w:bottom w:val="single" w:sz="8" w:space="0" w:color="auto"/>
              <w:right w:val="single" w:sz="8" w:space="0" w:color="E0E0E0"/>
            </w:tcBorders>
            <w:shd w:val="clear" w:color="000000" w:fill="FFFFFF"/>
            <w:vAlign w:val="center"/>
            <w:hideMark/>
          </w:tcPr>
          <w:p w14:paraId="00D3A079" w14:textId="77777777" w:rsidR="003D5FD8" w:rsidRPr="00B46FD2" w:rsidRDefault="003D5FD8" w:rsidP="00E54577">
            <w:pPr>
              <w:jc w:val="center"/>
              <w:rPr>
                <w:color w:val="000000"/>
                <w:sz w:val="20"/>
                <w:szCs w:val="20"/>
              </w:rPr>
            </w:pPr>
            <w:r w:rsidRPr="00B46FD2">
              <w:rPr>
                <w:color w:val="000000"/>
                <w:sz w:val="20"/>
                <w:szCs w:val="20"/>
              </w:rPr>
              <w:t>0.109</w:t>
            </w:r>
          </w:p>
        </w:tc>
        <w:tc>
          <w:tcPr>
            <w:tcW w:w="812" w:type="dxa"/>
            <w:tcBorders>
              <w:top w:val="nil"/>
              <w:left w:val="nil"/>
              <w:bottom w:val="single" w:sz="8" w:space="0" w:color="auto"/>
              <w:right w:val="single" w:sz="8" w:space="0" w:color="E0E0E0"/>
            </w:tcBorders>
            <w:shd w:val="clear" w:color="000000" w:fill="FFFFFF"/>
            <w:vAlign w:val="center"/>
            <w:hideMark/>
          </w:tcPr>
          <w:p w14:paraId="51BFF26F" w14:textId="77777777" w:rsidR="003D5FD8" w:rsidRPr="00B46FD2" w:rsidRDefault="003D5FD8" w:rsidP="00E54577">
            <w:pPr>
              <w:jc w:val="center"/>
              <w:rPr>
                <w:color w:val="000000"/>
                <w:sz w:val="20"/>
                <w:szCs w:val="20"/>
              </w:rPr>
            </w:pPr>
            <w:r w:rsidRPr="00B46FD2">
              <w:rPr>
                <w:color w:val="000000"/>
                <w:sz w:val="20"/>
                <w:szCs w:val="20"/>
              </w:rPr>
              <w:t>0.083</w:t>
            </w:r>
          </w:p>
        </w:tc>
        <w:tc>
          <w:tcPr>
            <w:tcW w:w="1034" w:type="dxa"/>
            <w:tcBorders>
              <w:top w:val="nil"/>
              <w:left w:val="nil"/>
              <w:bottom w:val="single" w:sz="8" w:space="0" w:color="auto"/>
              <w:right w:val="nil"/>
            </w:tcBorders>
            <w:shd w:val="clear" w:color="000000" w:fill="FFFFFF"/>
            <w:vAlign w:val="center"/>
            <w:hideMark/>
          </w:tcPr>
          <w:p w14:paraId="4BC47A2B" w14:textId="77777777" w:rsidR="003D5FD8" w:rsidRPr="00B46FD2" w:rsidRDefault="003D5FD8" w:rsidP="00E54577">
            <w:pPr>
              <w:jc w:val="center"/>
              <w:rPr>
                <w:color w:val="000000"/>
                <w:sz w:val="20"/>
                <w:szCs w:val="20"/>
              </w:rPr>
            </w:pPr>
            <w:r w:rsidRPr="00B46FD2">
              <w:rPr>
                <w:color w:val="000000"/>
                <w:sz w:val="20"/>
                <w:szCs w:val="20"/>
              </w:rPr>
              <w:t>0</w:t>
            </w:r>
          </w:p>
        </w:tc>
        <w:tc>
          <w:tcPr>
            <w:tcW w:w="1138" w:type="dxa"/>
            <w:tcBorders>
              <w:top w:val="nil"/>
              <w:left w:val="single" w:sz="8" w:space="0" w:color="E0E0E0"/>
              <w:bottom w:val="single" w:sz="8" w:space="0" w:color="auto"/>
              <w:right w:val="nil"/>
            </w:tcBorders>
            <w:shd w:val="clear" w:color="000000" w:fill="FFFFFF"/>
            <w:vAlign w:val="center"/>
            <w:hideMark/>
          </w:tcPr>
          <w:p w14:paraId="4B8FB3DD" w14:textId="77777777" w:rsidR="003D5FD8" w:rsidRPr="00B46FD2" w:rsidRDefault="003D5FD8" w:rsidP="00E54577">
            <w:pPr>
              <w:jc w:val="center"/>
              <w:rPr>
                <w:sz w:val="20"/>
                <w:szCs w:val="20"/>
              </w:rPr>
            </w:pPr>
            <w:r w:rsidRPr="00B46FD2">
              <w:rPr>
                <w:rFonts w:eastAsia="新細明體"/>
                <w:sz w:val="20"/>
                <w:szCs w:val="20"/>
              </w:rPr>
              <w:t xml:space="preserve">　</w:t>
            </w:r>
          </w:p>
        </w:tc>
      </w:tr>
    </w:tbl>
    <w:p w14:paraId="23A610DB" w14:textId="77777777" w:rsidR="00070622" w:rsidRDefault="005D2455" w:rsidP="00E54577">
      <w:pPr>
        <w:spacing w:before="120" w:line="360" w:lineRule="auto"/>
        <w:rPr>
          <w:color w:val="000000"/>
        </w:rPr>
      </w:pPr>
      <w:r w:rsidRPr="00B46FD2">
        <w:rPr>
          <w:i/>
          <w:iCs/>
          <w:color w:val="000000"/>
        </w:rPr>
        <w:t>*Correlation is significant (p&lt;0.05) &amp; ** Correlations is significant (p&lt;0.01)</w:t>
      </w:r>
      <w:r w:rsidR="00E54577">
        <w:rPr>
          <w:i/>
          <w:iCs/>
          <w:color w:val="000000"/>
        </w:rPr>
        <w:br/>
      </w:r>
      <w:proofErr w:type="gramStart"/>
      <w:r w:rsidR="00E54577">
        <w:rPr>
          <w:i/>
          <w:iCs/>
          <w:color w:val="000000"/>
        </w:rPr>
        <w:t>Noted :</w:t>
      </w:r>
      <w:proofErr w:type="gramEnd"/>
      <w:r w:rsidR="00E54577">
        <w:rPr>
          <w:i/>
          <w:iCs/>
          <w:color w:val="000000"/>
        </w:rPr>
        <w:t xml:space="preserve"> </w:t>
      </w:r>
      <w:proofErr w:type="spellStart"/>
      <w:r w:rsidR="00E54577">
        <w:rPr>
          <w:i/>
          <w:iCs/>
          <w:color w:val="000000"/>
        </w:rPr>
        <w:t>PVIntention</w:t>
      </w:r>
      <w:proofErr w:type="spellEnd"/>
      <w:r w:rsidR="00E54577">
        <w:rPr>
          <w:i/>
          <w:iCs/>
          <w:color w:val="000000"/>
        </w:rPr>
        <w:t xml:space="preserve"> – Positive Intention, </w:t>
      </w:r>
      <w:proofErr w:type="spellStart"/>
      <w:r w:rsidR="00E54577">
        <w:rPr>
          <w:i/>
          <w:iCs/>
          <w:color w:val="000000"/>
        </w:rPr>
        <w:t>NVIntention</w:t>
      </w:r>
      <w:proofErr w:type="spellEnd"/>
      <w:r w:rsidR="00E54577">
        <w:rPr>
          <w:i/>
          <w:iCs/>
          <w:color w:val="000000"/>
        </w:rPr>
        <w:t xml:space="preserve"> – Negative Intention</w:t>
      </w:r>
      <w:r w:rsidRPr="00B46FD2">
        <w:rPr>
          <w:color w:val="000000"/>
        </w:rPr>
        <w:br/>
      </w:r>
      <w:r w:rsidRPr="00B46FD2">
        <w:rPr>
          <w:color w:val="000000"/>
        </w:rPr>
        <w:br/>
      </w:r>
    </w:p>
    <w:p w14:paraId="78E777A8" w14:textId="5ADBA758" w:rsidR="003D341A" w:rsidRPr="00B46FD2" w:rsidRDefault="003D341A" w:rsidP="00E54577">
      <w:pPr>
        <w:spacing w:before="120" w:line="360" w:lineRule="auto"/>
        <w:rPr>
          <w:color w:val="000000"/>
        </w:rPr>
      </w:pPr>
      <w:r w:rsidRPr="00B46FD2">
        <w:rPr>
          <w:color w:val="000000"/>
        </w:rPr>
        <w:lastRenderedPageBreak/>
        <w:t>As noted above</w:t>
      </w:r>
      <w:r w:rsidR="00070622">
        <w:rPr>
          <w:color w:val="000000"/>
        </w:rPr>
        <w:t xml:space="preserve"> (Fig </w:t>
      </w:r>
      <w:r w:rsidR="00155DEA">
        <w:rPr>
          <w:color w:val="000000"/>
        </w:rPr>
        <w:t>9</w:t>
      </w:r>
      <w:r w:rsidR="00070622">
        <w:rPr>
          <w:color w:val="000000"/>
        </w:rPr>
        <w:t>)</w:t>
      </w:r>
      <w:r w:rsidRPr="00B46FD2">
        <w:rPr>
          <w:color w:val="000000"/>
        </w:rPr>
        <w:t xml:space="preserve">, the data from the table presented the associations among scales and between scales, for those with *p&lt;0.05 and **p&lt;0.01 are statistically significant. And some with strong associations where r &gt;= to 0.5.  Likability and positive intention have the strongest correlation where r=0.768, p&lt;0.001, therefore null hypotheses of </w:t>
      </w:r>
      <w:proofErr w:type="gramStart"/>
      <w:r w:rsidRPr="00B46FD2">
        <w:rPr>
          <w:color w:val="000000"/>
        </w:rPr>
        <w:t>H(</w:t>
      </w:r>
      <w:proofErr w:type="gramEnd"/>
      <w:r w:rsidRPr="00B46FD2">
        <w:rPr>
          <w:color w:val="000000"/>
        </w:rPr>
        <w:t xml:space="preserve">1) in terms of Likability can be rejected; Knowledge and positive intention got r = 0.607, p&lt;0.001, null hypotheses of H(3) also rejected which come in second strong associations; Concern of Fairtrade also has a correlation with positive intention where r=0.525, p=0.001 that also consider rejecting null hypotheses. </w:t>
      </w:r>
    </w:p>
    <w:p w14:paraId="36302847" w14:textId="6125802B" w:rsidR="001B3654" w:rsidRDefault="003D341A" w:rsidP="00E54577">
      <w:pPr>
        <w:spacing w:before="120" w:line="360" w:lineRule="auto"/>
        <w:rPr>
          <w:color w:val="000000"/>
        </w:rPr>
      </w:pPr>
      <w:r w:rsidRPr="00B46FD2">
        <w:rPr>
          <w:color w:val="000000"/>
        </w:rPr>
        <w:t xml:space="preserve">Among the scale, Knowledge and Concern of Fairtrade were correlated while r=0.509. Culture and Concern got r=0.479, which quite close to the threshold of r=0.5. It supports the Hypotheses of </w:t>
      </w:r>
      <w:proofErr w:type="gramStart"/>
      <w:r w:rsidRPr="00B46FD2">
        <w:rPr>
          <w:color w:val="000000"/>
        </w:rPr>
        <w:t>H(</w:t>
      </w:r>
      <w:proofErr w:type="gramEnd"/>
      <w:r w:rsidRPr="00B46FD2">
        <w:rPr>
          <w:color w:val="000000"/>
        </w:rPr>
        <w:t>5) in terms of “Concern” of attitude.</w:t>
      </w:r>
      <w:r w:rsidR="001B3654" w:rsidRPr="00B46FD2">
        <w:rPr>
          <w:color w:val="000000"/>
        </w:rPr>
        <w:br/>
      </w:r>
      <w:r w:rsidR="0084794E">
        <w:rPr>
          <w:color w:val="000000"/>
        </w:rPr>
        <w:t xml:space="preserve">For the rest of </w:t>
      </w:r>
      <w:proofErr w:type="spellStart"/>
      <w:r w:rsidR="0084794E">
        <w:rPr>
          <w:color w:val="000000"/>
        </w:rPr>
        <w:t>hypothese</w:t>
      </w:r>
      <w:proofErr w:type="spellEnd"/>
      <w:r w:rsidR="0084794E">
        <w:rPr>
          <w:color w:val="000000"/>
        </w:rPr>
        <w:t xml:space="preserve">, since the p value is higher than 0.001, cannot reject the null </w:t>
      </w:r>
      <w:proofErr w:type="spellStart"/>
      <w:r w:rsidR="0084794E">
        <w:rPr>
          <w:color w:val="000000"/>
        </w:rPr>
        <w:t>hypothese</w:t>
      </w:r>
      <w:proofErr w:type="spellEnd"/>
      <w:r w:rsidR="0084794E">
        <w:rPr>
          <w:color w:val="000000"/>
        </w:rPr>
        <w:t>.</w:t>
      </w:r>
    </w:p>
    <w:p w14:paraId="4064FFCD" w14:textId="7DB6208E" w:rsidR="00961A5A" w:rsidRDefault="00961A5A" w:rsidP="00E54577">
      <w:pPr>
        <w:spacing w:before="120" w:line="360" w:lineRule="auto"/>
        <w:rPr>
          <w:color w:val="000000"/>
        </w:rPr>
      </w:pPr>
    </w:p>
    <w:p w14:paraId="4F0BD38F" w14:textId="13BFE50D" w:rsidR="00961A5A" w:rsidRDefault="00961A5A" w:rsidP="00E54577">
      <w:pPr>
        <w:spacing w:before="120" w:line="360" w:lineRule="auto"/>
        <w:rPr>
          <w:color w:val="000000"/>
        </w:rPr>
      </w:pPr>
    </w:p>
    <w:p w14:paraId="43C2DDDE" w14:textId="25C665B1" w:rsidR="00961A5A" w:rsidRDefault="00961A5A" w:rsidP="00E54577">
      <w:pPr>
        <w:spacing w:before="120" w:line="360" w:lineRule="auto"/>
        <w:rPr>
          <w:color w:val="000000"/>
        </w:rPr>
      </w:pPr>
    </w:p>
    <w:p w14:paraId="4737FB30" w14:textId="49AC29A4" w:rsidR="00961A5A" w:rsidRDefault="00961A5A" w:rsidP="00E54577">
      <w:pPr>
        <w:spacing w:before="120" w:line="360" w:lineRule="auto"/>
        <w:rPr>
          <w:color w:val="000000"/>
        </w:rPr>
      </w:pPr>
    </w:p>
    <w:p w14:paraId="6CC6642C" w14:textId="11FDE5E5" w:rsidR="00961A5A" w:rsidRDefault="00961A5A" w:rsidP="00E54577">
      <w:pPr>
        <w:spacing w:before="120" w:line="360" w:lineRule="auto"/>
        <w:rPr>
          <w:color w:val="000000"/>
        </w:rPr>
      </w:pPr>
    </w:p>
    <w:p w14:paraId="54694A0C" w14:textId="664A8F9D" w:rsidR="00961A5A" w:rsidRDefault="00961A5A" w:rsidP="00E54577">
      <w:pPr>
        <w:spacing w:before="120" w:line="360" w:lineRule="auto"/>
        <w:rPr>
          <w:color w:val="000000"/>
        </w:rPr>
      </w:pPr>
    </w:p>
    <w:p w14:paraId="55747165" w14:textId="6F2F1717" w:rsidR="00961A5A" w:rsidRDefault="00961A5A" w:rsidP="00E54577">
      <w:pPr>
        <w:spacing w:before="120" w:line="360" w:lineRule="auto"/>
        <w:rPr>
          <w:color w:val="000000"/>
        </w:rPr>
      </w:pPr>
    </w:p>
    <w:p w14:paraId="7C95C0AB" w14:textId="180D4EF1" w:rsidR="00961A5A" w:rsidRDefault="00961A5A" w:rsidP="00E54577">
      <w:pPr>
        <w:spacing w:before="120" w:line="360" w:lineRule="auto"/>
        <w:rPr>
          <w:color w:val="000000"/>
        </w:rPr>
      </w:pPr>
    </w:p>
    <w:p w14:paraId="519A3FE7" w14:textId="25925E48" w:rsidR="00961A5A" w:rsidRDefault="00961A5A" w:rsidP="00E54577">
      <w:pPr>
        <w:spacing w:before="120" w:line="360" w:lineRule="auto"/>
        <w:rPr>
          <w:color w:val="000000"/>
        </w:rPr>
      </w:pPr>
    </w:p>
    <w:p w14:paraId="5D22BB35" w14:textId="1874CC74" w:rsidR="00961A5A" w:rsidRDefault="00961A5A" w:rsidP="00E54577">
      <w:pPr>
        <w:spacing w:before="120" w:line="360" w:lineRule="auto"/>
        <w:rPr>
          <w:color w:val="000000"/>
        </w:rPr>
      </w:pPr>
    </w:p>
    <w:p w14:paraId="53D43CB4" w14:textId="1029B8EF" w:rsidR="00961A5A" w:rsidRDefault="00961A5A" w:rsidP="00E54577">
      <w:pPr>
        <w:spacing w:before="120" w:line="360" w:lineRule="auto"/>
        <w:rPr>
          <w:color w:val="000000"/>
        </w:rPr>
      </w:pPr>
    </w:p>
    <w:p w14:paraId="2BA85FC0" w14:textId="77777777" w:rsidR="00961A5A" w:rsidRPr="00B46FD2" w:rsidRDefault="00961A5A" w:rsidP="00E54577">
      <w:pPr>
        <w:spacing w:before="120" w:line="360" w:lineRule="auto"/>
        <w:rPr>
          <w:color w:val="000000"/>
        </w:rPr>
      </w:pPr>
    </w:p>
    <w:p w14:paraId="0A143290" w14:textId="6E33815B" w:rsidR="00D61743" w:rsidRPr="00B46FD2" w:rsidRDefault="00961A5A" w:rsidP="00155DEA">
      <w:pPr>
        <w:spacing w:line="360" w:lineRule="auto"/>
        <w:rPr>
          <w:color w:val="000000"/>
        </w:rPr>
      </w:pPr>
      <w:r>
        <w:rPr>
          <w:b/>
          <w:bCs/>
          <w:color w:val="000000"/>
        </w:rPr>
        <w:lastRenderedPageBreak/>
        <w:t>E</w:t>
      </w:r>
      <w:r w:rsidR="00754DC6" w:rsidRPr="00B46FD2">
        <w:rPr>
          <w:b/>
          <w:bCs/>
          <w:color w:val="000000"/>
        </w:rPr>
        <w:t>. Predictive analysis</w:t>
      </w:r>
      <w:r w:rsidR="00754DC6" w:rsidRPr="00B46FD2">
        <w:rPr>
          <w:b/>
          <w:bCs/>
          <w:color w:val="000000"/>
        </w:rPr>
        <w:br/>
      </w:r>
      <w:r w:rsidR="003D341A" w:rsidRPr="00B46FD2">
        <w:rPr>
          <w:color w:val="000000"/>
        </w:rPr>
        <w:t>To illustrate these constructs' predictive validity, the summated of these constructs of each were regressed onto the positive and negative purchase intentions separately, including culture, knowledge, and 3 different attitude</w:t>
      </w:r>
      <w:r w:rsidR="00155DEA">
        <w:rPr>
          <w:color w:val="000000"/>
        </w:rPr>
        <w:t>s (fig 10)</w:t>
      </w:r>
      <w:r w:rsidR="003D341A" w:rsidRPr="00B46FD2">
        <w:rPr>
          <w:color w:val="000000"/>
        </w:rPr>
        <w:t>.</w:t>
      </w:r>
      <w:r w:rsidR="000036CA" w:rsidRPr="00B46FD2">
        <w:rPr>
          <w:color w:val="000000"/>
        </w:rPr>
        <w:br/>
      </w:r>
      <w:r w:rsidR="00070622">
        <w:rPr>
          <w:color w:val="000000"/>
        </w:rPr>
        <w:br/>
        <w:t xml:space="preserve">Fig </w:t>
      </w:r>
      <w:r w:rsidR="00155DEA">
        <w:rPr>
          <w:color w:val="000000"/>
        </w:rPr>
        <w:t>10</w:t>
      </w:r>
      <w:r w:rsidR="00070622">
        <w:rPr>
          <w:color w:val="000000"/>
        </w:rPr>
        <w:t xml:space="preserve"> Regression</w:t>
      </w:r>
    </w:p>
    <w:tbl>
      <w:tblPr>
        <w:tblW w:w="10360" w:type="dxa"/>
        <w:tblCellMar>
          <w:left w:w="28" w:type="dxa"/>
          <w:right w:w="28" w:type="dxa"/>
        </w:tblCellMar>
        <w:tblLook w:val="04A0" w:firstRow="1" w:lastRow="0" w:firstColumn="1" w:lastColumn="0" w:noHBand="0" w:noVBand="1"/>
      </w:tblPr>
      <w:tblGrid>
        <w:gridCol w:w="3820"/>
        <w:gridCol w:w="900"/>
        <w:gridCol w:w="1060"/>
        <w:gridCol w:w="3380"/>
        <w:gridCol w:w="1200"/>
      </w:tblGrid>
      <w:tr w:rsidR="00D61743" w:rsidRPr="00B46FD2" w14:paraId="42C6F9B5" w14:textId="77777777" w:rsidTr="00D61743">
        <w:trPr>
          <w:trHeight w:val="340"/>
        </w:trPr>
        <w:tc>
          <w:tcPr>
            <w:tcW w:w="3820" w:type="dxa"/>
            <w:tcBorders>
              <w:top w:val="nil"/>
              <w:left w:val="nil"/>
              <w:bottom w:val="single" w:sz="8" w:space="0" w:color="auto"/>
              <w:right w:val="nil"/>
            </w:tcBorders>
            <w:shd w:val="clear" w:color="auto" w:fill="auto"/>
            <w:noWrap/>
            <w:vAlign w:val="bottom"/>
            <w:hideMark/>
          </w:tcPr>
          <w:p w14:paraId="43E4686C" w14:textId="77777777" w:rsidR="00D61743" w:rsidRPr="00B46FD2" w:rsidRDefault="00D61743" w:rsidP="00070622">
            <w:pPr>
              <w:rPr>
                <w:color w:val="000000"/>
              </w:rPr>
            </w:pPr>
            <w:r w:rsidRPr="00B46FD2">
              <w:rPr>
                <w:color w:val="000000"/>
              </w:rPr>
              <w:t xml:space="preserve">Dependent </w:t>
            </w:r>
            <w:proofErr w:type="gramStart"/>
            <w:r w:rsidRPr="00B46FD2">
              <w:rPr>
                <w:color w:val="000000"/>
              </w:rPr>
              <w:t>Variable :</w:t>
            </w:r>
            <w:proofErr w:type="gramEnd"/>
            <w:r w:rsidRPr="00B46FD2">
              <w:rPr>
                <w:color w:val="000000"/>
              </w:rPr>
              <w:t xml:space="preserve"> Positive Intention</w:t>
            </w:r>
          </w:p>
        </w:tc>
        <w:tc>
          <w:tcPr>
            <w:tcW w:w="900" w:type="dxa"/>
            <w:tcBorders>
              <w:top w:val="nil"/>
              <w:left w:val="nil"/>
              <w:bottom w:val="single" w:sz="8" w:space="0" w:color="auto"/>
              <w:right w:val="nil"/>
            </w:tcBorders>
            <w:shd w:val="clear" w:color="auto" w:fill="auto"/>
            <w:noWrap/>
            <w:vAlign w:val="bottom"/>
            <w:hideMark/>
          </w:tcPr>
          <w:p w14:paraId="2C86D439" w14:textId="77777777" w:rsidR="00D61743" w:rsidRPr="00B46FD2" w:rsidRDefault="00D61743" w:rsidP="00070622">
            <w:pPr>
              <w:rPr>
                <w:color w:val="000000"/>
              </w:rPr>
            </w:pPr>
            <w:r w:rsidRPr="00B46FD2">
              <w:rPr>
                <w:rFonts w:ascii="新細明體" w:eastAsia="新細明體" w:hAnsi="新細明體" w:cs="新細明體"/>
                <w:color w:val="000000"/>
              </w:rPr>
              <w:t xml:space="preserve">　</w:t>
            </w:r>
          </w:p>
        </w:tc>
        <w:tc>
          <w:tcPr>
            <w:tcW w:w="1060" w:type="dxa"/>
            <w:tcBorders>
              <w:top w:val="nil"/>
              <w:left w:val="nil"/>
              <w:bottom w:val="single" w:sz="8" w:space="0" w:color="auto"/>
              <w:right w:val="nil"/>
            </w:tcBorders>
            <w:shd w:val="clear" w:color="auto" w:fill="auto"/>
            <w:noWrap/>
            <w:vAlign w:val="bottom"/>
            <w:hideMark/>
          </w:tcPr>
          <w:p w14:paraId="4B885224" w14:textId="77777777" w:rsidR="00D61743" w:rsidRPr="00B46FD2" w:rsidRDefault="00D61743" w:rsidP="00070622">
            <w:pPr>
              <w:rPr>
                <w:color w:val="000000"/>
              </w:rPr>
            </w:pPr>
            <w:r w:rsidRPr="00B46FD2">
              <w:rPr>
                <w:rFonts w:ascii="新細明體" w:eastAsia="新細明體" w:hAnsi="新細明體" w:cs="新細明體"/>
                <w:color w:val="000000"/>
              </w:rPr>
              <w:t xml:space="preserve">　</w:t>
            </w:r>
          </w:p>
        </w:tc>
        <w:tc>
          <w:tcPr>
            <w:tcW w:w="3380" w:type="dxa"/>
            <w:tcBorders>
              <w:top w:val="nil"/>
              <w:left w:val="nil"/>
              <w:bottom w:val="single" w:sz="8" w:space="0" w:color="auto"/>
              <w:right w:val="nil"/>
            </w:tcBorders>
            <w:shd w:val="clear" w:color="auto" w:fill="auto"/>
            <w:noWrap/>
            <w:vAlign w:val="bottom"/>
            <w:hideMark/>
          </w:tcPr>
          <w:p w14:paraId="47C41B33" w14:textId="77777777" w:rsidR="00D61743" w:rsidRPr="00B46FD2" w:rsidRDefault="00D61743" w:rsidP="00070622">
            <w:pPr>
              <w:rPr>
                <w:color w:val="000000"/>
              </w:rPr>
            </w:pPr>
            <w:r w:rsidRPr="00B46FD2">
              <w:rPr>
                <w:rFonts w:ascii="新細明體" w:eastAsia="新細明體" w:hAnsi="新細明體" w:cs="新細明體"/>
                <w:color w:val="000000"/>
              </w:rPr>
              <w:t xml:space="preserve">　</w:t>
            </w:r>
          </w:p>
        </w:tc>
        <w:tc>
          <w:tcPr>
            <w:tcW w:w="1200" w:type="dxa"/>
            <w:tcBorders>
              <w:top w:val="nil"/>
              <w:left w:val="nil"/>
              <w:bottom w:val="single" w:sz="8" w:space="0" w:color="auto"/>
              <w:right w:val="nil"/>
            </w:tcBorders>
            <w:shd w:val="clear" w:color="auto" w:fill="auto"/>
            <w:noWrap/>
            <w:vAlign w:val="bottom"/>
            <w:hideMark/>
          </w:tcPr>
          <w:p w14:paraId="4954517D" w14:textId="77777777" w:rsidR="00D61743" w:rsidRPr="00B46FD2" w:rsidRDefault="00D61743" w:rsidP="00070622">
            <w:pPr>
              <w:rPr>
                <w:color w:val="000000"/>
              </w:rPr>
            </w:pPr>
            <w:r w:rsidRPr="00B46FD2">
              <w:rPr>
                <w:rFonts w:ascii="新細明體" w:eastAsia="新細明體" w:hAnsi="新細明體" w:cs="新細明體"/>
                <w:color w:val="000000"/>
              </w:rPr>
              <w:t xml:space="preserve">　</w:t>
            </w:r>
          </w:p>
        </w:tc>
      </w:tr>
      <w:tr w:rsidR="00D61743" w:rsidRPr="00B46FD2" w14:paraId="428AEDAD" w14:textId="77777777" w:rsidTr="00D61743">
        <w:trPr>
          <w:trHeight w:val="320"/>
        </w:trPr>
        <w:tc>
          <w:tcPr>
            <w:tcW w:w="3820" w:type="dxa"/>
            <w:tcBorders>
              <w:top w:val="nil"/>
              <w:left w:val="nil"/>
              <w:bottom w:val="single" w:sz="4" w:space="0" w:color="auto"/>
              <w:right w:val="nil"/>
            </w:tcBorders>
            <w:shd w:val="clear" w:color="auto" w:fill="auto"/>
            <w:noWrap/>
            <w:vAlign w:val="bottom"/>
            <w:hideMark/>
          </w:tcPr>
          <w:p w14:paraId="666671AA" w14:textId="77777777" w:rsidR="00D61743" w:rsidRPr="00B46FD2" w:rsidRDefault="00D61743" w:rsidP="00070622">
            <w:pPr>
              <w:rPr>
                <w:color w:val="000000"/>
              </w:rPr>
            </w:pPr>
            <w:r w:rsidRPr="00B46FD2">
              <w:rPr>
                <w:rFonts w:ascii="新細明體" w:eastAsia="新細明體" w:hAnsi="新細明體" w:cs="新細明體"/>
                <w:color w:val="000000"/>
              </w:rPr>
              <w:t xml:space="preserve">　</w:t>
            </w:r>
          </w:p>
        </w:tc>
        <w:tc>
          <w:tcPr>
            <w:tcW w:w="900" w:type="dxa"/>
            <w:tcBorders>
              <w:top w:val="nil"/>
              <w:left w:val="nil"/>
              <w:bottom w:val="single" w:sz="4" w:space="0" w:color="auto"/>
              <w:right w:val="nil"/>
            </w:tcBorders>
            <w:shd w:val="clear" w:color="auto" w:fill="auto"/>
            <w:noWrap/>
            <w:vAlign w:val="bottom"/>
            <w:hideMark/>
          </w:tcPr>
          <w:p w14:paraId="03236998" w14:textId="77777777" w:rsidR="00D61743" w:rsidRPr="00B46FD2" w:rsidRDefault="00D61743" w:rsidP="00070622">
            <w:pPr>
              <w:jc w:val="center"/>
              <w:rPr>
                <w:color w:val="000000"/>
              </w:rPr>
            </w:pPr>
            <w:r w:rsidRPr="00B46FD2">
              <w:rPr>
                <w:color w:val="000000"/>
              </w:rPr>
              <w:t>R</w:t>
            </w:r>
          </w:p>
        </w:tc>
        <w:tc>
          <w:tcPr>
            <w:tcW w:w="1060" w:type="dxa"/>
            <w:tcBorders>
              <w:top w:val="nil"/>
              <w:left w:val="nil"/>
              <w:bottom w:val="single" w:sz="4" w:space="0" w:color="auto"/>
              <w:right w:val="nil"/>
            </w:tcBorders>
            <w:shd w:val="clear" w:color="auto" w:fill="auto"/>
            <w:noWrap/>
            <w:vAlign w:val="bottom"/>
            <w:hideMark/>
          </w:tcPr>
          <w:p w14:paraId="00968FBD" w14:textId="77777777" w:rsidR="00D61743" w:rsidRPr="00B46FD2" w:rsidRDefault="00D61743" w:rsidP="00070622">
            <w:pPr>
              <w:jc w:val="center"/>
              <w:rPr>
                <w:color w:val="000000"/>
              </w:rPr>
            </w:pPr>
            <w:r w:rsidRPr="00B46FD2">
              <w:rPr>
                <w:color w:val="000000"/>
              </w:rPr>
              <w:t>R2</w:t>
            </w:r>
          </w:p>
        </w:tc>
        <w:tc>
          <w:tcPr>
            <w:tcW w:w="3380" w:type="dxa"/>
            <w:tcBorders>
              <w:top w:val="nil"/>
              <w:left w:val="nil"/>
              <w:bottom w:val="single" w:sz="4" w:space="0" w:color="auto"/>
              <w:right w:val="nil"/>
            </w:tcBorders>
            <w:shd w:val="clear" w:color="auto" w:fill="auto"/>
            <w:noWrap/>
            <w:vAlign w:val="bottom"/>
            <w:hideMark/>
          </w:tcPr>
          <w:p w14:paraId="2B14FCE3" w14:textId="77777777" w:rsidR="00D61743" w:rsidRPr="00B46FD2" w:rsidRDefault="00D61743" w:rsidP="00070622">
            <w:pPr>
              <w:jc w:val="center"/>
              <w:rPr>
                <w:color w:val="000000"/>
              </w:rPr>
            </w:pPr>
            <w:r w:rsidRPr="00B46FD2">
              <w:rPr>
                <w:color w:val="000000"/>
              </w:rPr>
              <w:t>Standardized Coefficients Beta</w:t>
            </w:r>
          </w:p>
        </w:tc>
        <w:tc>
          <w:tcPr>
            <w:tcW w:w="1200" w:type="dxa"/>
            <w:tcBorders>
              <w:top w:val="nil"/>
              <w:left w:val="nil"/>
              <w:bottom w:val="single" w:sz="4" w:space="0" w:color="auto"/>
              <w:right w:val="nil"/>
            </w:tcBorders>
            <w:shd w:val="clear" w:color="auto" w:fill="auto"/>
            <w:noWrap/>
            <w:vAlign w:val="bottom"/>
            <w:hideMark/>
          </w:tcPr>
          <w:p w14:paraId="5F3655EA" w14:textId="77777777" w:rsidR="00D61743" w:rsidRPr="00B46FD2" w:rsidRDefault="00D61743" w:rsidP="00070622">
            <w:pPr>
              <w:jc w:val="center"/>
              <w:rPr>
                <w:color w:val="000000"/>
              </w:rPr>
            </w:pPr>
            <w:r w:rsidRPr="00B46FD2">
              <w:rPr>
                <w:color w:val="000000"/>
              </w:rPr>
              <w:t>Sig</w:t>
            </w:r>
          </w:p>
        </w:tc>
      </w:tr>
      <w:tr w:rsidR="00D61743" w:rsidRPr="00B46FD2" w14:paraId="7C0A47A0" w14:textId="77777777" w:rsidTr="00D61743">
        <w:trPr>
          <w:trHeight w:val="320"/>
        </w:trPr>
        <w:tc>
          <w:tcPr>
            <w:tcW w:w="3820" w:type="dxa"/>
            <w:tcBorders>
              <w:top w:val="nil"/>
              <w:left w:val="nil"/>
              <w:bottom w:val="nil"/>
              <w:right w:val="nil"/>
            </w:tcBorders>
            <w:shd w:val="clear" w:color="auto" w:fill="auto"/>
            <w:noWrap/>
            <w:vAlign w:val="bottom"/>
            <w:hideMark/>
          </w:tcPr>
          <w:p w14:paraId="66CCEB26" w14:textId="77777777" w:rsidR="00D61743" w:rsidRPr="00B46FD2" w:rsidRDefault="00D61743" w:rsidP="00070622">
            <w:pPr>
              <w:rPr>
                <w:color w:val="000000"/>
              </w:rPr>
            </w:pPr>
            <w:r w:rsidRPr="00B46FD2">
              <w:rPr>
                <w:color w:val="000000"/>
              </w:rPr>
              <w:t>1. Culture</w:t>
            </w:r>
          </w:p>
        </w:tc>
        <w:tc>
          <w:tcPr>
            <w:tcW w:w="900" w:type="dxa"/>
            <w:tcBorders>
              <w:top w:val="nil"/>
              <w:left w:val="nil"/>
              <w:bottom w:val="nil"/>
              <w:right w:val="nil"/>
            </w:tcBorders>
            <w:shd w:val="clear" w:color="auto" w:fill="auto"/>
            <w:noWrap/>
            <w:vAlign w:val="bottom"/>
            <w:hideMark/>
          </w:tcPr>
          <w:p w14:paraId="5E6600D2" w14:textId="77777777" w:rsidR="00D61743" w:rsidRPr="00B46FD2" w:rsidRDefault="00D61743" w:rsidP="00070622">
            <w:pPr>
              <w:jc w:val="right"/>
              <w:rPr>
                <w:color w:val="000000"/>
              </w:rPr>
            </w:pPr>
            <w:r w:rsidRPr="00B46FD2">
              <w:rPr>
                <w:color w:val="000000"/>
              </w:rPr>
              <w:t>0.41</w:t>
            </w:r>
          </w:p>
        </w:tc>
        <w:tc>
          <w:tcPr>
            <w:tcW w:w="1060" w:type="dxa"/>
            <w:tcBorders>
              <w:top w:val="nil"/>
              <w:left w:val="nil"/>
              <w:bottom w:val="nil"/>
              <w:right w:val="nil"/>
            </w:tcBorders>
            <w:shd w:val="clear" w:color="auto" w:fill="auto"/>
            <w:noWrap/>
            <w:vAlign w:val="bottom"/>
            <w:hideMark/>
          </w:tcPr>
          <w:p w14:paraId="0A3A6756" w14:textId="77777777" w:rsidR="00D61743" w:rsidRPr="00B46FD2" w:rsidRDefault="00D61743" w:rsidP="00070622">
            <w:pPr>
              <w:jc w:val="right"/>
              <w:rPr>
                <w:color w:val="000000"/>
              </w:rPr>
            </w:pPr>
            <w:r w:rsidRPr="00B46FD2">
              <w:rPr>
                <w:color w:val="000000"/>
              </w:rPr>
              <w:t>0.168</w:t>
            </w:r>
          </w:p>
        </w:tc>
        <w:tc>
          <w:tcPr>
            <w:tcW w:w="3380" w:type="dxa"/>
            <w:tcBorders>
              <w:top w:val="nil"/>
              <w:left w:val="nil"/>
              <w:bottom w:val="nil"/>
              <w:right w:val="nil"/>
            </w:tcBorders>
            <w:shd w:val="clear" w:color="auto" w:fill="auto"/>
            <w:noWrap/>
            <w:vAlign w:val="bottom"/>
            <w:hideMark/>
          </w:tcPr>
          <w:p w14:paraId="7D9B090F" w14:textId="77777777" w:rsidR="00D61743" w:rsidRPr="00B46FD2" w:rsidRDefault="00D61743" w:rsidP="00070622">
            <w:pPr>
              <w:jc w:val="center"/>
              <w:rPr>
                <w:color w:val="000000"/>
              </w:rPr>
            </w:pPr>
            <w:r w:rsidRPr="00B46FD2">
              <w:rPr>
                <w:color w:val="000000"/>
              </w:rPr>
              <w:t>0.41</w:t>
            </w:r>
          </w:p>
        </w:tc>
        <w:tc>
          <w:tcPr>
            <w:tcW w:w="1200" w:type="dxa"/>
            <w:tcBorders>
              <w:top w:val="nil"/>
              <w:left w:val="nil"/>
              <w:bottom w:val="nil"/>
              <w:right w:val="nil"/>
            </w:tcBorders>
            <w:shd w:val="clear" w:color="auto" w:fill="auto"/>
            <w:noWrap/>
            <w:vAlign w:val="bottom"/>
            <w:hideMark/>
          </w:tcPr>
          <w:p w14:paraId="3FB774D8" w14:textId="77777777" w:rsidR="00D61743" w:rsidRPr="00B46FD2" w:rsidRDefault="00D61743" w:rsidP="00070622">
            <w:pPr>
              <w:jc w:val="center"/>
              <w:rPr>
                <w:color w:val="000000"/>
              </w:rPr>
            </w:pPr>
            <w:r w:rsidRPr="00B46FD2">
              <w:rPr>
                <w:color w:val="000000"/>
              </w:rPr>
              <w:t>0.024</w:t>
            </w:r>
          </w:p>
        </w:tc>
      </w:tr>
      <w:tr w:rsidR="00D61743" w:rsidRPr="00B46FD2" w14:paraId="77C3C011" w14:textId="77777777" w:rsidTr="00D61743">
        <w:trPr>
          <w:trHeight w:val="320"/>
        </w:trPr>
        <w:tc>
          <w:tcPr>
            <w:tcW w:w="3820" w:type="dxa"/>
            <w:tcBorders>
              <w:top w:val="nil"/>
              <w:left w:val="nil"/>
              <w:bottom w:val="nil"/>
              <w:right w:val="nil"/>
            </w:tcBorders>
            <w:shd w:val="clear" w:color="auto" w:fill="auto"/>
            <w:noWrap/>
            <w:vAlign w:val="bottom"/>
            <w:hideMark/>
          </w:tcPr>
          <w:p w14:paraId="316AB811" w14:textId="77777777" w:rsidR="00D61743" w:rsidRPr="00B46FD2" w:rsidRDefault="00D61743" w:rsidP="00070622">
            <w:pPr>
              <w:rPr>
                <w:color w:val="000000"/>
              </w:rPr>
            </w:pPr>
            <w:r w:rsidRPr="00B46FD2">
              <w:rPr>
                <w:color w:val="000000"/>
              </w:rPr>
              <w:t>2. Knowledge</w:t>
            </w:r>
          </w:p>
        </w:tc>
        <w:tc>
          <w:tcPr>
            <w:tcW w:w="900" w:type="dxa"/>
            <w:tcBorders>
              <w:top w:val="nil"/>
              <w:left w:val="nil"/>
              <w:bottom w:val="nil"/>
              <w:right w:val="nil"/>
            </w:tcBorders>
            <w:shd w:val="clear" w:color="auto" w:fill="auto"/>
            <w:noWrap/>
            <w:vAlign w:val="bottom"/>
            <w:hideMark/>
          </w:tcPr>
          <w:p w14:paraId="6624303A" w14:textId="77777777" w:rsidR="00D61743" w:rsidRPr="00B46FD2" w:rsidRDefault="00D61743" w:rsidP="00070622">
            <w:pPr>
              <w:jc w:val="right"/>
              <w:rPr>
                <w:color w:val="000000"/>
              </w:rPr>
            </w:pPr>
            <w:r w:rsidRPr="00B46FD2">
              <w:rPr>
                <w:color w:val="000000"/>
              </w:rPr>
              <w:t>0.607</w:t>
            </w:r>
          </w:p>
        </w:tc>
        <w:tc>
          <w:tcPr>
            <w:tcW w:w="1060" w:type="dxa"/>
            <w:tcBorders>
              <w:top w:val="nil"/>
              <w:left w:val="nil"/>
              <w:bottom w:val="nil"/>
              <w:right w:val="nil"/>
            </w:tcBorders>
            <w:shd w:val="clear" w:color="auto" w:fill="auto"/>
            <w:noWrap/>
            <w:vAlign w:val="bottom"/>
            <w:hideMark/>
          </w:tcPr>
          <w:p w14:paraId="155B08ED" w14:textId="77777777" w:rsidR="00D61743" w:rsidRPr="00B46FD2" w:rsidRDefault="00D61743" w:rsidP="00070622">
            <w:pPr>
              <w:jc w:val="right"/>
              <w:rPr>
                <w:color w:val="000000"/>
              </w:rPr>
            </w:pPr>
            <w:r w:rsidRPr="00B46FD2">
              <w:rPr>
                <w:color w:val="000000"/>
              </w:rPr>
              <w:t>0.368</w:t>
            </w:r>
          </w:p>
        </w:tc>
        <w:tc>
          <w:tcPr>
            <w:tcW w:w="3380" w:type="dxa"/>
            <w:tcBorders>
              <w:top w:val="nil"/>
              <w:left w:val="nil"/>
              <w:bottom w:val="nil"/>
              <w:right w:val="nil"/>
            </w:tcBorders>
            <w:shd w:val="clear" w:color="auto" w:fill="auto"/>
            <w:noWrap/>
            <w:vAlign w:val="bottom"/>
            <w:hideMark/>
          </w:tcPr>
          <w:p w14:paraId="60721621" w14:textId="77777777" w:rsidR="00D61743" w:rsidRPr="00B46FD2" w:rsidRDefault="00D61743" w:rsidP="00070622">
            <w:pPr>
              <w:jc w:val="center"/>
              <w:rPr>
                <w:color w:val="000000"/>
              </w:rPr>
            </w:pPr>
            <w:r w:rsidRPr="00B46FD2">
              <w:rPr>
                <w:color w:val="000000"/>
              </w:rPr>
              <w:t>0.607</w:t>
            </w:r>
          </w:p>
        </w:tc>
        <w:tc>
          <w:tcPr>
            <w:tcW w:w="1200" w:type="dxa"/>
            <w:tcBorders>
              <w:top w:val="nil"/>
              <w:left w:val="nil"/>
              <w:bottom w:val="nil"/>
              <w:right w:val="nil"/>
            </w:tcBorders>
            <w:shd w:val="clear" w:color="auto" w:fill="auto"/>
            <w:noWrap/>
            <w:vAlign w:val="bottom"/>
            <w:hideMark/>
          </w:tcPr>
          <w:p w14:paraId="13C7EC5F" w14:textId="77777777" w:rsidR="00D61743" w:rsidRPr="00B46FD2" w:rsidRDefault="00D61743" w:rsidP="00070622">
            <w:pPr>
              <w:jc w:val="center"/>
              <w:rPr>
                <w:color w:val="000000"/>
              </w:rPr>
            </w:pPr>
            <w:r w:rsidRPr="00B46FD2">
              <w:rPr>
                <w:color w:val="000000"/>
              </w:rPr>
              <w:t>0</w:t>
            </w:r>
          </w:p>
        </w:tc>
      </w:tr>
      <w:tr w:rsidR="00D61743" w:rsidRPr="00B46FD2" w14:paraId="37183C16" w14:textId="77777777" w:rsidTr="00D61743">
        <w:trPr>
          <w:trHeight w:val="320"/>
        </w:trPr>
        <w:tc>
          <w:tcPr>
            <w:tcW w:w="3820" w:type="dxa"/>
            <w:tcBorders>
              <w:top w:val="nil"/>
              <w:left w:val="nil"/>
              <w:bottom w:val="nil"/>
              <w:right w:val="nil"/>
            </w:tcBorders>
            <w:shd w:val="clear" w:color="auto" w:fill="auto"/>
            <w:noWrap/>
            <w:vAlign w:val="bottom"/>
            <w:hideMark/>
          </w:tcPr>
          <w:p w14:paraId="2BAC37ED" w14:textId="77777777" w:rsidR="00D61743" w:rsidRPr="00B46FD2" w:rsidRDefault="00D61743" w:rsidP="00070622">
            <w:pPr>
              <w:rPr>
                <w:color w:val="000000"/>
              </w:rPr>
            </w:pPr>
            <w:r w:rsidRPr="00B46FD2">
              <w:rPr>
                <w:color w:val="000000"/>
              </w:rPr>
              <w:t xml:space="preserve">3. Attitude </w:t>
            </w:r>
            <w:proofErr w:type="gramStart"/>
            <w:r w:rsidRPr="00B46FD2">
              <w:rPr>
                <w:color w:val="000000"/>
              </w:rPr>
              <w:t>1 :</w:t>
            </w:r>
            <w:proofErr w:type="gramEnd"/>
            <w:r w:rsidRPr="00B46FD2">
              <w:rPr>
                <w:color w:val="000000"/>
              </w:rPr>
              <w:t xml:space="preserve"> Likeability</w:t>
            </w:r>
          </w:p>
        </w:tc>
        <w:tc>
          <w:tcPr>
            <w:tcW w:w="900" w:type="dxa"/>
            <w:tcBorders>
              <w:top w:val="nil"/>
              <w:left w:val="nil"/>
              <w:bottom w:val="nil"/>
              <w:right w:val="nil"/>
            </w:tcBorders>
            <w:shd w:val="clear" w:color="auto" w:fill="auto"/>
            <w:noWrap/>
            <w:vAlign w:val="bottom"/>
            <w:hideMark/>
          </w:tcPr>
          <w:p w14:paraId="08EA3A5F" w14:textId="77777777" w:rsidR="00D61743" w:rsidRPr="00B46FD2" w:rsidRDefault="00D61743" w:rsidP="00070622">
            <w:pPr>
              <w:jc w:val="right"/>
              <w:rPr>
                <w:color w:val="000000"/>
              </w:rPr>
            </w:pPr>
            <w:r w:rsidRPr="00B46FD2">
              <w:rPr>
                <w:color w:val="000000"/>
              </w:rPr>
              <w:t>0.768</w:t>
            </w:r>
          </w:p>
        </w:tc>
        <w:tc>
          <w:tcPr>
            <w:tcW w:w="1060" w:type="dxa"/>
            <w:tcBorders>
              <w:top w:val="nil"/>
              <w:left w:val="nil"/>
              <w:bottom w:val="nil"/>
              <w:right w:val="nil"/>
            </w:tcBorders>
            <w:shd w:val="clear" w:color="auto" w:fill="auto"/>
            <w:noWrap/>
            <w:vAlign w:val="bottom"/>
            <w:hideMark/>
          </w:tcPr>
          <w:p w14:paraId="1CCDF5A0" w14:textId="77777777" w:rsidR="00D61743" w:rsidRPr="00B46FD2" w:rsidRDefault="00D61743" w:rsidP="00070622">
            <w:pPr>
              <w:jc w:val="right"/>
              <w:rPr>
                <w:color w:val="000000"/>
              </w:rPr>
            </w:pPr>
            <w:r w:rsidRPr="00B46FD2">
              <w:rPr>
                <w:color w:val="000000"/>
              </w:rPr>
              <w:t>0.589</w:t>
            </w:r>
          </w:p>
        </w:tc>
        <w:tc>
          <w:tcPr>
            <w:tcW w:w="3380" w:type="dxa"/>
            <w:tcBorders>
              <w:top w:val="nil"/>
              <w:left w:val="nil"/>
              <w:bottom w:val="nil"/>
              <w:right w:val="nil"/>
            </w:tcBorders>
            <w:shd w:val="clear" w:color="auto" w:fill="auto"/>
            <w:noWrap/>
            <w:vAlign w:val="bottom"/>
            <w:hideMark/>
          </w:tcPr>
          <w:p w14:paraId="2454CDEC" w14:textId="77777777" w:rsidR="00D61743" w:rsidRPr="00B46FD2" w:rsidRDefault="00D61743" w:rsidP="00070622">
            <w:pPr>
              <w:jc w:val="center"/>
              <w:rPr>
                <w:color w:val="000000"/>
              </w:rPr>
            </w:pPr>
            <w:r w:rsidRPr="00B46FD2">
              <w:rPr>
                <w:color w:val="000000"/>
              </w:rPr>
              <w:t>0.768</w:t>
            </w:r>
          </w:p>
        </w:tc>
        <w:tc>
          <w:tcPr>
            <w:tcW w:w="1200" w:type="dxa"/>
            <w:tcBorders>
              <w:top w:val="nil"/>
              <w:left w:val="nil"/>
              <w:bottom w:val="nil"/>
              <w:right w:val="nil"/>
            </w:tcBorders>
            <w:shd w:val="clear" w:color="auto" w:fill="auto"/>
            <w:noWrap/>
            <w:vAlign w:val="bottom"/>
            <w:hideMark/>
          </w:tcPr>
          <w:p w14:paraId="646CA58F" w14:textId="77777777" w:rsidR="00D61743" w:rsidRPr="00B46FD2" w:rsidRDefault="00D61743" w:rsidP="00070622">
            <w:pPr>
              <w:jc w:val="center"/>
              <w:rPr>
                <w:color w:val="000000"/>
              </w:rPr>
            </w:pPr>
            <w:r w:rsidRPr="00B46FD2">
              <w:rPr>
                <w:color w:val="000000"/>
              </w:rPr>
              <w:t>0</w:t>
            </w:r>
          </w:p>
        </w:tc>
      </w:tr>
      <w:tr w:rsidR="00D61743" w:rsidRPr="00B46FD2" w14:paraId="5BD7BAEB" w14:textId="77777777" w:rsidTr="00D61743">
        <w:trPr>
          <w:trHeight w:val="320"/>
        </w:trPr>
        <w:tc>
          <w:tcPr>
            <w:tcW w:w="3820" w:type="dxa"/>
            <w:tcBorders>
              <w:top w:val="nil"/>
              <w:left w:val="nil"/>
              <w:bottom w:val="nil"/>
              <w:right w:val="nil"/>
            </w:tcBorders>
            <w:shd w:val="clear" w:color="auto" w:fill="auto"/>
            <w:noWrap/>
            <w:vAlign w:val="bottom"/>
            <w:hideMark/>
          </w:tcPr>
          <w:p w14:paraId="37C5E95D" w14:textId="77777777" w:rsidR="00D61743" w:rsidRPr="00B46FD2" w:rsidRDefault="00D61743" w:rsidP="00070622">
            <w:pPr>
              <w:rPr>
                <w:color w:val="000000"/>
              </w:rPr>
            </w:pPr>
            <w:r w:rsidRPr="00B46FD2">
              <w:rPr>
                <w:color w:val="000000"/>
              </w:rPr>
              <w:t xml:space="preserve">4. Attitude </w:t>
            </w:r>
            <w:proofErr w:type="gramStart"/>
            <w:r w:rsidRPr="00B46FD2">
              <w:rPr>
                <w:color w:val="000000"/>
              </w:rPr>
              <w:t>2 :</w:t>
            </w:r>
            <w:proofErr w:type="gramEnd"/>
            <w:r w:rsidRPr="00B46FD2">
              <w:rPr>
                <w:color w:val="000000"/>
              </w:rPr>
              <w:t xml:space="preserve"> Acceptability</w:t>
            </w:r>
          </w:p>
        </w:tc>
        <w:tc>
          <w:tcPr>
            <w:tcW w:w="900" w:type="dxa"/>
            <w:tcBorders>
              <w:top w:val="nil"/>
              <w:left w:val="nil"/>
              <w:bottom w:val="nil"/>
              <w:right w:val="nil"/>
            </w:tcBorders>
            <w:shd w:val="clear" w:color="auto" w:fill="auto"/>
            <w:noWrap/>
            <w:vAlign w:val="bottom"/>
            <w:hideMark/>
          </w:tcPr>
          <w:p w14:paraId="3E9678AA" w14:textId="77777777" w:rsidR="00D61743" w:rsidRPr="00B46FD2" w:rsidRDefault="00D61743" w:rsidP="00070622">
            <w:pPr>
              <w:jc w:val="right"/>
              <w:rPr>
                <w:color w:val="000000"/>
              </w:rPr>
            </w:pPr>
            <w:r w:rsidRPr="00B46FD2">
              <w:rPr>
                <w:color w:val="000000"/>
              </w:rPr>
              <w:t>0.151</w:t>
            </w:r>
          </w:p>
        </w:tc>
        <w:tc>
          <w:tcPr>
            <w:tcW w:w="1060" w:type="dxa"/>
            <w:tcBorders>
              <w:top w:val="nil"/>
              <w:left w:val="nil"/>
              <w:bottom w:val="nil"/>
              <w:right w:val="nil"/>
            </w:tcBorders>
            <w:shd w:val="clear" w:color="auto" w:fill="auto"/>
            <w:noWrap/>
            <w:vAlign w:val="bottom"/>
            <w:hideMark/>
          </w:tcPr>
          <w:p w14:paraId="2D9FF078" w14:textId="77777777" w:rsidR="00D61743" w:rsidRPr="00B46FD2" w:rsidRDefault="00D61743" w:rsidP="00070622">
            <w:pPr>
              <w:jc w:val="right"/>
              <w:rPr>
                <w:color w:val="000000"/>
              </w:rPr>
            </w:pPr>
            <w:r w:rsidRPr="00B46FD2">
              <w:rPr>
                <w:color w:val="000000"/>
              </w:rPr>
              <w:t>0.023</w:t>
            </w:r>
          </w:p>
        </w:tc>
        <w:tc>
          <w:tcPr>
            <w:tcW w:w="3380" w:type="dxa"/>
            <w:tcBorders>
              <w:top w:val="nil"/>
              <w:left w:val="nil"/>
              <w:bottom w:val="nil"/>
              <w:right w:val="nil"/>
            </w:tcBorders>
            <w:shd w:val="clear" w:color="auto" w:fill="auto"/>
            <w:noWrap/>
            <w:vAlign w:val="bottom"/>
            <w:hideMark/>
          </w:tcPr>
          <w:p w14:paraId="6BD8F5D8" w14:textId="77777777" w:rsidR="00D61743" w:rsidRPr="00B46FD2" w:rsidRDefault="00D61743" w:rsidP="00070622">
            <w:pPr>
              <w:jc w:val="center"/>
              <w:rPr>
                <w:color w:val="000000"/>
              </w:rPr>
            </w:pPr>
            <w:r w:rsidRPr="00B46FD2">
              <w:rPr>
                <w:color w:val="000000"/>
              </w:rPr>
              <w:t>0.151</w:t>
            </w:r>
          </w:p>
        </w:tc>
        <w:tc>
          <w:tcPr>
            <w:tcW w:w="1200" w:type="dxa"/>
            <w:tcBorders>
              <w:top w:val="nil"/>
              <w:left w:val="nil"/>
              <w:bottom w:val="nil"/>
              <w:right w:val="nil"/>
            </w:tcBorders>
            <w:shd w:val="clear" w:color="auto" w:fill="auto"/>
            <w:noWrap/>
            <w:vAlign w:val="bottom"/>
            <w:hideMark/>
          </w:tcPr>
          <w:p w14:paraId="7D5C5FE4" w14:textId="77777777" w:rsidR="00D61743" w:rsidRPr="00B46FD2" w:rsidRDefault="00D61743" w:rsidP="00070622">
            <w:pPr>
              <w:jc w:val="center"/>
              <w:rPr>
                <w:color w:val="000000"/>
              </w:rPr>
            </w:pPr>
            <w:r w:rsidRPr="00B46FD2">
              <w:rPr>
                <w:color w:val="000000"/>
              </w:rPr>
              <w:t>0.424</w:t>
            </w:r>
          </w:p>
        </w:tc>
      </w:tr>
      <w:tr w:rsidR="00D61743" w:rsidRPr="00B46FD2" w14:paraId="2C6184E8" w14:textId="77777777" w:rsidTr="00D61743">
        <w:trPr>
          <w:trHeight w:val="320"/>
        </w:trPr>
        <w:tc>
          <w:tcPr>
            <w:tcW w:w="3820" w:type="dxa"/>
            <w:tcBorders>
              <w:top w:val="nil"/>
              <w:left w:val="nil"/>
              <w:bottom w:val="nil"/>
              <w:right w:val="nil"/>
            </w:tcBorders>
            <w:shd w:val="clear" w:color="auto" w:fill="auto"/>
            <w:noWrap/>
            <w:vAlign w:val="bottom"/>
            <w:hideMark/>
          </w:tcPr>
          <w:p w14:paraId="7E2AA468" w14:textId="77777777" w:rsidR="00D61743" w:rsidRPr="00B46FD2" w:rsidRDefault="00D61743" w:rsidP="00070622">
            <w:pPr>
              <w:rPr>
                <w:color w:val="000000"/>
              </w:rPr>
            </w:pPr>
            <w:r w:rsidRPr="00B46FD2">
              <w:rPr>
                <w:color w:val="000000"/>
              </w:rPr>
              <w:t xml:space="preserve">5. Attitude </w:t>
            </w:r>
            <w:proofErr w:type="gramStart"/>
            <w:r w:rsidRPr="00B46FD2">
              <w:rPr>
                <w:color w:val="000000"/>
              </w:rPr>
              <w:t>3 :</w:t>
            </w:r>
            <w:proofErr w:type="gramEnd"/>
            <w:r w:rsidRPr="00B46FD2">
              <w:rPr>
                <w:color w:val="000000"/>
              </w:rPr>
              <w:t xml:space="preserve"> Concern</w:t>
            </w:r>
          </w:p>
        </w:tc>
        <w:tc>
          <w:tcPr>
            <w:tcW w:w="900" w:type="dxa"/>
            <w:tcBorders>
              <w:top w:val="nil"/>
              <w:left w:val="nil"/>
              <w:bottom w:val="nil"/>
              <w:right w:val="nil"/>
            </w:tcBorders>
            <w:shd w:val="clear" w:color="auto" w:fill="auto"/>
            <w:noWrap/>
            <w:vAlign w:val="bottom"/>
            <w:hideMark/>
          </w:tcPr>
          <w:p w14:paraId="44F21E38" w14:textId="77777777" w:rsidR="00D61743" w:rsidRPr="00B46FD2" w:rsidRDefault="00D61743" w:rsidP="00070622">
            <w:pPr>
              <w:jc w:val="right"/>
              <w:rPr>
                <w:color w:val="000000"/>
              </w:rPr>
            </w:pPr>
            <w:r w:rsidRPr="00B46FD2">
              <w:rPr>
                <w:color w:val="000000"/>
              </w:rPr>
              <w:t>0.525</w:t>
            </w:r>
          </w:p>
        </w:tc>
        <w:tc>
          <w:tcPr>
            <w:tcW w:w="1060" w:type="dxa"/>
            <w:tcBorders>
              <w:top w:val="nil"/>
              <w:left w:val="nil"/>
              <w:bottom w:val="nil"/>
              <w:right w:val="nil"/>
            </w:tcBorders>
            <w:shd w:val="clear" w:color="auto" w:fill="auto"/>
            <w:noWrap/>
            <w:vAlign w:val="bottom"/>
            <w:hideMark/>
          </w:tcPr>
          <w:p w14:paraId="177E2EAD" w14:textId="77777777" w:rsidR="00D61743" w:rsidRPr="00B46FD2" w:rsidRDefault="00D61743" w:rsidP="00070622">
            <w:pPr>
              <w:jc w:val="right"/>
              <w:rPr>
                <w:color w:val="000000"/>
              </w:rPr>
            </w:pPr>
            <w:r w:rsidRPr="00B46FD2">
              <w:rPr>
                <w:color w:val="000000"/>
              </w:rPr>
              <w:t>0.276</w:t>
            </w:r>
          </w:p>
        </w:tc>
        <w:tc>
          <w:tcPr>
            <w:tcW w:w="3380" w:type="dxa"/>
            <w:tcBorders>
              <w:top w:val="nil"/>
              <w:left w:val="nil"/>
              <w:bottom w:val="nil"/>
              <w:right w:val="nil"/>
            </w:tcBorders>
            <w:shd w:val="clear" w:color="auto" w:fill="auto"/>
            <w:noWrap/>
            <w:vAlign w:val="bottom"/>
            <w:hideMark/>
          </w:tcPr>
          <w:p w14:paraId="5ED15EA4" w14:textId="77777777" w:rsidR="00D61743" w:rsidRPr="00B46FD2" w:rsidRDefault="00D61743" w:rsidP="00070622">
            <w:pPr>
              <w:jc w:val="center"/>
              <w:rPr>
                <w:color w:val="000000"/>
              </w:rPr>
            </w:pPr>
            <w:r w:rsidRPr="00B46FD2">
              <w:rPr>
                <w:color w:val="000000"/>
              </w:rPr>
              <w:t>0.525</w:t>
            </w:r>
          </w:p>
        </w:tc>
        <w:tc>
          <w:tcPr>
            <w:tcW w:w="1200" w:type="dxa"/>
            <w:tcBorders>
              <w:top w:val="nil"/>
              <w:left w:val="nil"/>
              <w:bottom w:val="nil"/>
              <w:right w:val="nil"/>
            </w:tcBorders>
            <w:shd w:val="clear" w:color="auto" w:fill="auto"/>
            <w:noWrap/>
            <w:vAlign w:val="bottom"/>
            <w:hideMark/>
          </w:tcPr>
          <w:p w14:paraId="21289179" w14:textId="77777777" w:rsidR="00D61743" w:rsidRPr="00B46FD2" w:rsidRDefault="00D61743" w:rsidP="00070622">
            <w:pPr>
              <w:jc w:val="center"/>
              <w:rPr>
                <w:color w:val="000000"/>
              </w:rPr>
            </w:pPr>
            <w:r w:rsidRPr="00B46FD2">
              <w:rPr>
                <w:color w:val="000000"/>
              </w:rPr>
              <w:t>0.003</w:t>
            </w:r>
          </w:p>
        </w:tc>
      </w:tr>
      <w:tr w:rsidR="00D61743" w:rsidRPr="00B46FD2" w14:paraId="50AABA2F" w14:textId="77777777" w:rsidTr="00D61743">
        <w:trPr>
          <w:trHeight w:val="320"/>
        </w:trPr>
        <w:tc>
          <w:tcPr>
            <w:tcW w:w="3820" w:type="dxa"/>
            <w:tcBorders>
              <w:top w:val="nil"/>
              <w:left w:val="nil"/>
              <w:bottom w:val="nil"/>
              <w:right w:val="nil"/>
            </w:tcBorders>
            <w:shd w:val="clear" w:color="auto" w:fill="auto"/>
            <w:noWrap/>
            <w:vAlign w:val="bottom"/>
            <w:hideMark/>
          </w:tcPr>
          <w:p w14:paraId="343489BB" w14:textId="77777777" w:rsidR="00D61743" w:rsidRPr="00B46FD2" w:rsidRDefault="00D61743" w:rsidP="00070622">
            <w:pPr>
              <w:jc w:val="center"/>
              <w:rPr>
                <w:color w:val="000000"/>
              </w:rPr>
            </w:pPr>
          </w:p>
        </w:tc>
        <w:tc>
          <w:tcPr>
            <w:tcW w:w="900" w:type="dxa"/>
            <w:tcBorders>
              <w:top w:val="nil"/>
              <w:left w:val="nil"/>
              <w:bottom w:val="nil"/>
              <w:right w:val="nil"/>
            </w:tcBorders>
            <w:shd w:val="clear" w:color="auto" w:fill="auto"/>
            <w:noWrap/>
            <w:vAlign w:val="bottom"/>
            <w:hideMark/>
          </w:tcPr>
          <w:p w14:paraId="5E948F6B" w14:textId="77777777" w:rsidR="00D61743" w:rsidRPr="00B46FD2" w:rsidRDefault="00D61743" w:rsidP="00070622">
            <w:pPr>
              <w:rPr>
                <w:sz w:val="20"/>
                <w:szCs w:val="20"/>
              </w:rPr>
            </w:pPr>
          </w:p>
        </w:tc>
        <w:tc>
          <w:tcPr>
            <w:tcW w:w="1060" w:type="dxa"/>
            <w:tcBorders>
              <w:top w:val="nil"/>
              <w:left w:val="nil"/>
              <w:bottom w:val="nil"/>
              <w:right w:val="nil"/>
            </w:tcBorders>
            <w:shd w:val="clear" w:color="auto" w:fill="auto"/>
            <w:noWrap/>
            <w:vAlign w:val="bottom"/>
            <w:hideMark/>
          </w:tcPr>
          <w:p w14:paraId="044ED677" w14:textId="77777777" w:rsidR="00D61743" w:rsidRPr="00B46FD2" w:rsidRDefault="00D61743" w:rsidP="00070622">
            <w:pPr>
              <w:jc w:val="center"/>
              <w:rPr>
                <w:sz w:val="20"/>
                <w:szCs w:val="20"/>
              </w:rPr>
            </w:pPr>
          </w:p>
        </w:tc>
        <w:tc>
          <w:tcPr>
            <w:tcW w:w="3380" w:type="dxa"/>
            <w:tcBorders>
              <w:top w:val="nil"/>
              <w:left w:val="nil"/>
              <w:bottom w:val="nil"/>
              <w:right w:val="nil"/>
            </w:tcBorders>
            <w:shd w:val="clear" w:color="auto" w:fill="auto"/>
            <w:noWrap/>
            <w:vAlign w:val="bottom"/>
            <w:hideMark/>
          </w:tcPr>
          <w:p w14:paraId="5F86377F" w14:textId="77777777" w:rsidR="00D61743" w:rsidRPr="00B46FD2" w:rsidRDefault="00D61743" w:rsidP="00070622">
            <w:pPr>
              <w:jc w:val="center"/>
              <w:rPr>
                <w:sz w:val="20"/>
                <w:szCs w:val="20"/>
              </w:rPr>
            </w:pPr>
          </w:p>
        </w:tc>
        <w:tc>
          <w:tcPr>
            <w:tcW w:w="1200" w:type="dxa"/>
            <w:tcBorders>
              <w:top w:val="nil"/>
              <w:left w:val="nil"/>
              <w:bottom w:val="nil"/>
              <w:right w:val="nil"/>
            </w:tcBorders>
            <w:shd w:val="clear" w:color="auto" w:fill="auto"/>
            <w:noWrap/>
            <w:vAlign w:val="bottom"/>
            <w:hideMark/>
          </w:tcPr>
          <w:p w14:paraId="3B0BD9AE" w14:textId="77777777" w:rsidR="00D61743" w:rsidRPr="00B46FD2" w:rsidRDefault="00D61743" w:rsidP="00070622">
            <w:pPr>
              <w:jc w:val="center"/>
              <w:rPr>
                <w:sz w:val="20"/>
                <w:szCs w:val="20"/>
              </w:rPr>
            </w:pPr>
          </w:p>
        </w:tc>
      </w:tr>
      <w:tr w:rsidR="00D61743" w:rsidRPr="00B46FD2" w14:paraId="7B68BB5E" w14:textId="77777777" w:rsidTr="00D61743">
        <w:trPr>
          <w:trHeight w:val="320"/>
        </w:trPr>
        <w:tc>
          <w:tcPr>
            <w:tcW w:w="3820" w:type="dxa"/>
            <w:tcBorders>
              <w:top w:val="nil"/>
              <w:left w:val="nil"/>
              <w:bottom w:val="nil"/>
              <w:right w:val="nil"/>
            </w:tcBorders>
            <w:shd w:val="clear" w:color="auto" w:fill="auto"/>
            <w:noWrap/>
            <w:vAlign w:val="bottom"/>
            <w:hideMark/>
          </w:tcPr>
          <w:p w14:paraId="40B56BF9" w14:textId="77777777" w:rsidR="00D61743" w:rsidRPr="00B46FD2" w:rsidRDefault="00D61743" w:rsidP="00070622">
            <w:pPr>
              <w:jc w:val="center"/>
              <w:rPr>
                <w:sz w:val="20"/>
                <w:szCs w:val="20"/>
              </w:rPr>
            </w:pPr>
          </w:p>
        </w:tc>
        <w:tc>
          <w:tcPr>
            <w:tcW w:w="900" w:type="dxa"/>
            <w:tcBorders>
              <w:top w:val="nil"/>
              <w:left w:val="nil"/>
              <w:bottom w:val="nil"/>
              <w:right w:val="nil"/>
            </w:tcBorders>
            <w:shd w:val="clear" w:color="auto" w:fill="auto"/>
            <w:noWrap/>
            <w:vAlign w:val="bottom"/>
            <w:hideMark/>
          </w:tcPr>
          <w:p w14:paraId="0AFC1391" w14:textId="77777777" w:rsidR="00D61743" w:rsidRPr="00B46FD2" w:rsidRDefault="00D61743" w:rsidP="00070622">
            <w:pPr>
              <w:rPr>
                <w:sz w:val="20"/>
                <w:szCs w:val="20"/>
              </w:rPr>
            </w:pPr>
          </w:p>
        </w:tc>
        <w:tc>
          <w:tcPr>
            <w:tcW w:w="1060" w:type="dxa"/>
            <w:tcBorders>
              <w:top w:val="nil"/>
              <w:left w:val="nil"/>
              <w:bottom w:val="nil"/>
              <w:right w:val="nil"/>
            </w:tcBorders>
            <w:shd w:val="clear" w:color="auto" w:fill="auto"/>
            <w:noWrap/>
            <w:vAlign w:val="bottom"/>
            <w:hideMark/>
          </w:tcPr>
          <w:p w14:paraId="03874891" w14:textId="77777777" w:rsidR="00D61743" w:rsidRPr="00B46FD2" w:rsidRDefault="00D61743" w:rsidP="00070622">
            <w:pPr>
              <w:rPr>
                <w:sz w:val="20"/>
                <w:szCs w:val="20"/>
              </w:rPr>
            </w:pPr>
          </w:p>
        </w:tc>
        <w:tc>
          <w:tcPr>
            <w:tcW w:w="3380" w:type="dxa"/>
            <w:tcBorders>
              <w:top w:val="nil"/>
              <w:left w:val="nil"/>
              <w:bottom w:val="nil"/>
              <w:right w:val="nil"/>
            </w:tcBorders>
            <w:shd w:val="clear" w:color="auto" w:fill="auto"/>
            <w:noWrap/>
            <w:vAlign w:val="bottom"/>
            <w:hideMark/>
          </w:tcPr>
          <w:p w14:paraId="77F7A090" w14:textId="77777777" w:rsidR="00D61743" w:rsidRPr="00B46FD2" w:rsidRDefault="00D61743" w:rsidP="00070622">
            <w:pPr>
              <w:rPr>
                <w:sz w:val="20"/>
                <w:szCs w:val="20"/>
              </w:rPr>
            </w:pPr>
          </w:p>
        </w:tc>
        <w:tc>
          <w:tcPr>
            <w:tcW w:w="1200" w:type="dxa"/>
            <w:tcBorders>
              <w:top w:val="nil"/>
              <w:left w:val="nil"/>
              <w:bottom w:val="nil"/>
              <w:right w:val="nil"/>
            </w:tcBorders>
            <w:shd w:val="clear" w:color="auto" w:fill="auto"/>
            <w:noWrap/>
            <w:vAlign w:val="bottom"/>
            <w:hideMark/>
          </w:tcPr>
          <w:p w14:paraId="71D7B5DC" w14:textId="77777777" w:rsidR="00D61743" w:rsidRPr="00B46FD2" w:rsidRDefault="00D61743" w:rsidP="00070622">
            <w:pPr>
              <w:jc w:val="center"/>
              <w:rPr>
                <w:sz w:val="20"/>
                <w:szCs w:val="20"/>
              </w:rPr>
            </w:pPr>
          </w:p>
        </w:tc>
      </w:tr>
      <w:tr w:rsidR="00D61743" w:rsidRPr="00B46FD2" w14:paraId="6D324048" w14:textId="77777777" w:rsidTr="00D61743">
        <w:trPr>
          <w:trHeight w:val="320"/>
        </w:trPr>
        <w:tc>
          <w:tcPr>
            <w:tcW w:w="4720" w:type="dxa"/>
            <w:gridSpan w:val="2"/>
            <w:tcBorders>
              <w:top w:val="nil"/>
              <w:left w:val="nil"/>
              <w:bottom w:val="single" w:sz="4" w:space="0" w:color="auto"/>
              <w:right w:val="nil"/>
            </w:tcBorders>
            <w:shd w:val="clear" w:color="auto" w:fill="auto"/>
            <w:noWrap/>
            <w:vAlign w:val="bottom"/>
            <w:hideMark/>
          </w:tcPr>
          <w:p w14:paraId="7BE90E7D" w14:textId="77777777" w:rsidR="00D61743" w:rsidRPr="00B46FD2" w:rsidRDefault="00D61743" w:rsidP="00070622">
            <w:pPr>
              <w:rPr>
                <w:color w:val="000000"/>
              </w:rPr>
            </w:pPr>
            <w:r w:rsidRPr="00B46FD2">
              <w:rPr>
                <w:color w:val="000000"/>
              </w:rPr>
              <w:t xml:space="preserve">Dependent </w:t>
            </w:r>
            <w:proofErr w:type="gramStart"/>
            <w:r w:rsidRPr="00B46FD2">
              <w:rPr>
                <w:color w:val="000000"/>
              </w:rPr>
              <w:t>Variable :</w:t>
            </w:r>
            <w:proofErr w:type="gramEnd"/>
            <w:r w:rsidRPr="00B46FD2">
              <w:rPr>
                <w:color w:val="000000"/>
              </w:rPr>
              <w:t xml:space="preserve"> Negative Intention</w:t>
            </w:r>
          </w:p>
        </w:tc>
        <w:tc>
          <w:tcPr>
            <w:tcW w:w="1060" w:type="dxa"/>
            <w:tcBorders>
              <w:top w:val="nil"/>
              <w:left w:val="nil"/>
              <w:bottom w:val="single" w:sz="4" w:space="0" w:color="auto"/>
              <w:right w:val="nil"/>
            </w:tcBorders>
            <w:shd w:val="clear" w:color="auto" w:fill="auto"/>
            <w:noWrap/>
            <w:vAlign w:val="bottom"/>
            <w:hideMark/>
          </w:tcPr>
          <w:p w14:paraId="36DDCFAA" w14:textId="77777777" w:rsidR="00D61743" w:rsidRPr="00B46FD2" w:rsidRDefault="00D61743" w:rsidP="00070622">
            <w:pPr>
              <w:rPr>
                <w:color w:val="000000"/>
              </w:rPr>
            </w:pPr>
            <w:r w:rsidRPr="00B46FD2">
              <w:rPr>
                <w:rFonts w:ascii="新細明體" w:eastAsia="新細明體" w:hAnsi="新細明體" w:cs="新細明體"/>
                <w:color w:val="000000"/>
              </w:rPr>
              <w:t xml:space="preserve">　</w:t>
            </w:r>
          </w:p>
        </w:tc>
        <w:tc>
          <w:tcPr>
            <w:tcW w:w="3380" w:type="dxa"/>
            <w:tcBorders>
              <w:top w:val="nil"/>
              <w:left w:val="nil"/>
              <w:bottom w:val="single" w:sz="4" w:space="0" w:color="auto"/>
              <w:right w:val="nil"/>
            </w:tcBorders>
            <w:shd w:val="clear" w:color="auto" w:fill="auto"/>
            <w:noWrap/>
            <w:vAlign w:val="bottom"/>
            <w:hideMark/>
          </w:tcPr>
          <w:p w14:paraId="76748924" w14:textId="77777777" w:rsidR="00D61743" w:rsidRPr="00B46FD2" w:rsidRDefault="00D61743" w:rsidP="00070622">
            <w:pPr>
              <w:jc w:val="center"/>
              <w:rPr>
                <w:color w:val="000000"/>
              </w:rPr>
            </w:pPr>
            <w:r w:rsidRPr="00B46FD2">
              <w:rPr>
                <w:rFonts w:ascii="新細明體" w:eastAsia="新細明體" w:hAnsi="新細明體" w:cs="新細明體"/>
                <w:color w:val="000000"/>
              </w:rPr>
              <w:t xml:space="preserve">　</w:t>
            </w:r>
          </w:p>
        </w:tc>
        <w:tc>
          <w:tcPr>
            <w:tcW w:w="1200" w:type="dxa"/>
            <w:tcBorders>
              <w:top w:val="nil"/>
              <w:left w:val="nil"/>
              <w:bottom w:val="single" w:sz="4" w:space="0" w:color="auto"/>
              <w:right w:val="nil"/>
            </w:tcBorders>
            <w:shd w:val="clear" w:color="auto" w:fill="auto"/>
            <w:noWrap/>
            <w:vAlign w:val="bottom"/>
            <w:hideMark/>
          </w:tcPr>
          <w:p w14:paraId="6FBE28DB" w14:textId="77777777" w:rsidR="00D61743" w:rsidRPr="00B46FD2" w:rsidRDefault="00D61743" w:rsidP="00070622">
            <w:pPr>
              <w:jc w:val="center"/>
              <w:rPr>
                <w:color w:val="000000"/>
              </w:rPr>
            </w:pPr>
            <w:r w:rsidRPr="00B46FD2">
              <w:rPr>
                <w:rFonts w:ascii="新細明體" w:eastAsia="新細明體" w:hAnsi="新細明體" w:cs="新細明體"/>
                <w:color w:val="000000"/>
              </w:rPr>
              <w:t xml:space="preserve">　</w:t>
            </w:r>
          </w:p>
        </w:tc>
      </w:tr>
      <w:tr w:rsidR="00D61743" w:rsidRPr="00B46FD2" w14:paraId="1C7601EC" w14:textId="77777777" w:rsidTr="00D61743">
        <w:trPr>
          <w:trHeight w:val="320"/>
        </w:trPr>
        <w:tc>
          <w:tcPr>
            <w:tcW w:w="3820" w:type="dxa"/>
            <w:tcBorders>
              <w:top w:val="nil"/>
              <w:left w:val="nil"/>
              <w:bottom w:val="nil"/>
              <w:right w:val="nil"/>
            </w:tcBorders>
            <w:shd w:val="clear" w:color="auto" w:fill="auto"/>
            <w:noWrap/>
            <w:vAlign w:val="bottom"/>
            <w:hideMark/>
          </w:tcPr>
          <w:p w14:paraId="3BD90B8F" w14:textId="77777777" w:rsidR="00D61743" w:rsidRPr="00B46FD2" w:rsidRDefault="00D61743" w:rsidP="00070622">
            <w:pPr>
              <w:rPr>
                <w:color w:val="000000"/>
              </w:rPr>
            </w:pPr>
            <w:r w:rsidRPr="00B46FD2">
              <w:rPr>
                <w:color w:val="000000"/>
              </w:rPr>
              <w:t>1. Culture</w:t>
            </w:r>
          </w:p>
        </w:tc>
        <w:tc>
          <w:tcPr>
            <w:tcW w:w="900" w:type="dxa"/>
            <w:tcBorders>
              <w:top w:val="nil"/>
              <w:left w:val="nil"/>
              <w:bottom w:val="nil"/>
              <w:right w:val="nil"/>
            </w:tcBorders>
            <w:shd w:val="clear" w:color="auto" w:fill="auto"/>
            <w:noWrap/>
            <w:vAlign w:val="bottom"/>
            <w:hideMark/>
          </w:tcPr>
          <w:p w14:paraId="109D3B1A" w14:textId="77777777" w:rsidR="00D61743" w:rsidRPr="00B46FD2" w:rsidRDefault="00D61743" w:rsidP="00070622">
            <w:pPr>
              <w:jc w:val="right"/>
              <w:rPr>
                <w:color w:val="000000"/>
              </w:rPr>
            </w:pPr>
            <w:r w:rsidRPr="00B46FD2">
              <w:rPr>
                <w:color w:val="000000"/>
              </w:rPr>
              <w:t>0.371</w:t>
            </w:r>
          </w:p>
        </w:tc>
        <w:tc>
          <w:tcPr>
            <w:tcW w:w="1060" w:type="dxa"/>
            <w:tcBorders>
              <w:top w:val="nil"/>
              <w:left w:val="nil"/>
              <w:bottom w:val="nil"/>
              <w:right w:val="nil"/>
            </w:tcBorders>
            <w:shd w:val="clear" w:color="auto" w:fill="auto"/>
            <w:noWrap/>
            <w:vAlign w:val="bottom"/>
            <w:hideMark/>
          </w:tcPr>
          <w:p w14:paraId="7AF1193A" w14:textId="77777777" w:rsidR="00D61743" w:rsidRPr="00B46FD2" w:rsidRDefault="00D61743" w:rsidP="00070622">
            <w:pPr>
              <w:jc w:val="right"/>
              <w:rPr>
                <w:color w:val="000000"/>
              </w:rPr>
            </w:pPr>
            <w:r w:rsidRPr="00B46FD2">
              <w:rPr>
                <w:color w:val="000000"/>
              </w:rPr>
              <w:t>0.138</w:t>
            </w:r>
          </w:p>
        </w:tc>
        <w:tc>
          <w:tcPr>
            <w:tcW w:w="3380" w:type="dxa"/>
            <w:tcBorders>
              <w:top w:val="nil"/>
              <w:left w:val="nil"/>
              <w:bottom w:val="nil"/>
              <w:right w:val="nil"/>
            </w:tcBorders>
            <w:shd w:val="clear" w:color="auto" w:fill="auto"/>
            <w:noWrap/>
            <w:vAlign w:val="bottom"/>
            <w:hideMark/>
          </w:tcPr>
          <w:p w14:paraId="0E61BC89" w14:textId="77777777" w:rsidR="00D61743" w:rsidRPr="00B46FD2" w:rsidRDefault="00D61743" w:rsidP="00070622">
            <w:pPr>
              <w:jc w:val="center"/>
              <w:rPr>
                <w:color w:val="000000"/>
              </w:rPr>
            </w:pPr>
            <w:r w:rsidRPr="00B46FD2">
              <w:rPr>
                <w:color w:val="000000"/>
              </w:rPr>
              <w:t>-0.0371</w:t>
            </w:r>
          </w:p>
        </w:tc>
        <w:tc>
          <w:tcPr>
            <w:tcW w:w="1200" w:type="dxa"/>
            <w:tcBorders>
              <w:top w:val="nil"/>
              <w:left w:val="nil"/>
              <w:bottom w:val="nil"/>
              <w:right w:val="nil"/>
            </w:tcBorders>
            <w:shd w:val="clear" w:color="auto" w:fill="auto"/>
            <w:noWrap/>
            <w:vAlign w:val="bottom"/>
            <w:hideMark/>
          </w:tcPr>
          <w:p w14:paraId="568A8DFD" w14:textId="77777777" w:rsidR="00D61743" w:rsidRPr="00B46FD2" w:rsidRDefault="00D61743" w:rsidP="00070622">
            <w:pPr>
              <w:jc w:val="center"/>
              <w:rPr>
                <w:color w:val="000000"/>
              </w:rPr>
            </w:pPr>
            <w:r w:rsidRPr="00B46FD2">
              <w:rPr>
                <w:color w:val="000000"/>
              </w:rPr>
              <w:t>0.043</w:t>
            </w:r>
          </w:p>
        </w:tc>
      </w:tr>
      <w:tr w:rsidR="00D61743" w:rsidRPr="00B46FD2" w14:paraId="53A5220F" w14:textId="77777777" w:rsidTr="00D61743">
        <w:trPr>
          <w:trHeight w:val="320"/>
        </w:trPr>
        <w:tc>
          <w:tcPr>
            <w:tcW w:w="3820" w:type="dxa"/>
            <w:tcBorders>
              <w:top w:val="nil"/>
              <w:left w:val="nil"/>
              <w:bottom w:val="nil"/>
              <w:right w:val="nil"/>
            </w:tcBorders>
            <w:shd w:val="clear" w:color="auto" w:fill="auto"/>
            <w:noWrap/>
            <w:vAlign w:val="bottom"/>
            <w:hideMark/>
          </w:tcPr>
          <w:p w14:paraId="76347A7F" w14:textId="77777777" w:rsidR="00D61743" w:rsidRPr="00B46FD2" w:rsidRDefault="00D61743" w:rsidP="00070622">
            <w:pPr>
              <w:rPr>
                <w:color w:val="000000"/>
              </w:rPr>
            </w:pPr>
            <w:r w:rsidRPr="00B46FD2">
              <w:rPr>
                <w:color w:val="000000"/>
              </w:rPr>
              <w:t>2. Knowledge</w:t>
            </w:r>
          </w:p>
        </w:tc>
        <w:tc>
          <w:tcPr>
            <w:tcW w:w="900" w:type="dxa"/>
            <w:tcBorders>
              <w:top w:val="nil"/>
              <w:left w:val="nil"/>
              <w:bottom w:val="nil"/>
              <w:right w:val="nil"/>
            </w:tcBorders>
            <w:shd w:val="clear" w:color="auto" w:fill="auto"/>
            <w:noWrap/>
            <w:vAlign w:val="bottom"/>
            <w:hideMark/>
          </w:tcPr>
          <w:p w14:paraId="564C4A14" w14:textId="77777777" w:rsidR="00D61743" w:rsidRPr="00B46FD2" w:rsidRDefault="00D61743" w:rsidP="00070622">
            <w:pPr>
              <w:jc w:val="right"/>
              <w:rPr>
                <w:color w:val="000000"/>
              </w:rPr>
            </w:pPr>
            <w:r w:rsidRPr="00B46FD2">
              <w:rPr>
                <w:color w:val="000000"/>
              </w:rPr>
              <w:t>0.454</w:t>
            </w:r>
          </w:p>
        </w:tc>
        <w:tc>
          <w:tcPr>
            <w:tcW w:w="1060" w:type="dxa"/>
            <w:tcBorders>
              <w:top w:val="nil"/>
              <w:left w:val="nil"/>
              <w:bottom w:val="nil"/>
              <w:right w:val="nil"/>
            </w:tcBorders>
            <w:shd w:val="clear" w:color="auto" w:fill="auto"/>
            <w:noWrap/>
            <w:vAlign w:val="bottom"/>
            <w:hideMark/>
          </w:tcPr>
          <w:p w14:paraId="47C2C97E" w14:textId="77777777" w:rsidR="00D61743" w:rsidRPr="00B46FD2" w:rsidRDefault="00D61743" w:rsidP="00070622">
            <w:pPr>
              <w:jc w:val="right"/>
              <w:rPr>
                <w:color w:val="000000"/>
              </w:rPr>
            </w:pPr>
            <w:r w:rsidRPr="00B46FD2">
              <w:rPr>
                <w:color w:val="000000"/>
              </w:rPr>
              <w:t>0.206</w:t>
            </w:r>
          </w:p>
        </w:tc>
        <w:tc>
          <w:tcPr>
            <w:tcW w:w="3380" w:type="dxa"/>
            <w:tcBorders>
              <w:top w:val="nil"/>
              <w:left w:val="nil"/>
              <w:bottom w:val="nil"/>
              <w:right w:val="nil"/>
            </w:tcBorders>
            <w:shd w:val="clear" w:color="auto" w:fill="auto"/>
            <w:noWrap/>
            <w:vAlign w:val="bottom"/>
            <w:hideMark/>
          </w:tcPr>
          <w:p w14:paraId="16B8B3A7" w14:textId="77777777" w:rsidR="00D61743" w:rsidRPr="00B46FD2" w:rsidRDefault="00D61743" w:rsidP="00070622">
            <w:pPr>
              <w:jc w:val="center"/>
              <w:rPr>
                <w:color w:val="000000"/>
              </w:rPr>
            </w:pPr>
            <w:r w:rsidRPr="00B46FD2">
              <w:rPr>
                <w:color w:val="000000"/>
              </w:rPr>
              <w:t>-0.454</w:t>
            </w:r>
          </w:p>
        </w:tc>
        <w:tc>
          <w:tcPr>
            <w:tcW w:w="1200" w:type="dxa"/>
            <w:tcBorders>
              <w:top w:val="nil"/>
              <w:left w:val="nil"/>
              <w:bottom w:val="nil"/>
              <w:right w:val="nil"/>
            </w:tcBorders>
            <w:shd w:val="clear" w:color="auto" w:fill="auto"/>
            <w:noWrap/>
            <w:vAlign w:val="bottom"/>
            <w:hideMark/>
          </w:tcPr>
          <w:p w14:paraId="46D0CF15" w14:textId="77777777" w:rsidR="00D61743" w:rsidRPr="00B46FD2" w:rsidRDefault="00D61743" w:rsidP="00070622">
            <w:pPr>
              <w:jc w:val="center"/>
              <w:rPr>
                <w:color w:val="000000"/>
              </w:rPr>
            </w:pPr>
            <w:r w:rsidRPr="00B46FD2">
              <w:rPr>
                <w:color w:val="000000"/>
              </w:rPr>
              <w:t>0.012</w:t>
            </w:r>
          </w:p>
        </w:tc>
      </w:tr>
      <w:tr w:rsidR="00D61743" w:rsidRPr="00B46FD2" w14:paraId="3CC8024B" w14:textId="77777777" w:rsidTr="00D61743">
        <w:trPr>
          <w:trHeight w:val="320"/>
        </w:trPr>
        <w:tc>
          <w:tcPr>
            <w:tcW w:w="3820" w:type="dxa"/>
            <w:tcBorders>
              <w:top w:val="nil"/>
              <w:left w:val="nil"/>
              <w:bottom w:val="nil"/>
              <w:right w:val="nil"/>
            </w:tcBorders>
            <w:shd w:val="clear" w:color="auto" w:fill="auto"/>
            <w:noWrap/>
            <w:vAlign w:val="bottom"/>
            <w:hideMark/>
          </w:tcPr>
          <w:p w14:paraId="01187398" w14:textId="77777777" w:rsidR="00D61743" w:rsidRPr="00B46FD2" w:rsidRDefault="00D61743" w:rsidP="00070622">
            <w:pPr>
              <w:rPr>
                <w:color w:val="000000"/>
              </w:rPr>
            </w:pPr>
            <w:r w:rsidRPr="00B46FD2">
              <w:rPr>
                <w:color w:val="000000"/>
              </w:rPr>
              <w:t xml:space="preserve">3. Attitude </w:t>
            </w:r>
            <w:proofErr w:type="gramStart"/>
            <w:r w:rsidRPr="00B46FD2">
              <w:rPr>
                <w:color w:val="000000"/>
              </w:rPr>
              <w:t>1 :</w:t>
            </w:r>
            <w:proofErr w:type="gramEnd"/>
            <w:r w:rsidRPr="00B46FD2">
              <w:rPr>
                <w:color w:val="000000"/>
              </w:rPr>
              <w:t xml:space="preserve"> Likeability</w:t>
            </w:r>
          </w:p>
        </w:tc>
        <w:tc>
          <w:tcPr>
            <w:tcW w:w="900" w:type="dxa"/>
            <w:tcBorders>
              <w:top w:val="nil"/>
              <w:left w:val="nil"/>
              <w:bottom w:val="nil"/>
              <w:right w:val="nil"/>
            </w:tcBorders>
            <w:shd w:val="clear" w:color="auto" w:fill="auto"/>
            <w:noWrap/>
            <w:vAlign w:val="bottom"/>
            <w:hideMark/>
          </w:tcPr>
          <w:p w14:paraId="22172F0A" w14:textId="77777777" w:rsidR="00D61743" w:rsidRPr="00B46FD2" w:rsidRDefault="00D61743" w:rsidP="00070622">
            <w:pPr>
              <w:jc w:val="right"/>
              <w:rPr>
                <w:color w:val="000000"/>
              </w:rPr>
            </w:pPr>
            <w:r w:rsidRPr="00B46FD2">
              <w:rPr>
                <w:color w:val="000000"/>
              </w:rPr>
              <w:t>0.356</w:t>
            </w:r>
          </w:p>
        </w:tc>
        <w:tc>
          <w:tcPr>
            <w:tcW w:w="1060" w:type="dxa"/>
            <w:tcBorders>
              <w:top w:val="nil"/>
              <w:left w:val="nil"/>
              <w:bottom w:val="nil"/>
              <w:right w:val="nil"/>
            </w:tcBorders>
            <w:shd w:val="clear" w:color="auto" w:fill="auto"/>
            <w:noWrap/>
            <w:vAlign w:val="bottom"/>
            <w:hideMark/>
          </w:tcPr>
          <w:p w14:paraId="6E745B89" w14:textId="77777777" w:rsidR="00D61743" w:rsidRPr="00B46FD2" w:rsidRDefault="00D61743" w:rsidP="00070622">
            <w:pPr>
              <w:jc w:val="right"/>
              <w:rPr>
                <w:color w:val="000000"/>
              </w:rPr>
            </w:pPr>
            <w:r w:rsidRPr="00B46FD2">
              <w:rPr>
                <w:color w:val="000000"/>
              </w:rPr>
              <w:t>0.126</w:t>
            </w:r>
          </w:p>
        </w:tc>
        <w:tc>
          <w:tcPr>
            <w:tcW w:w="3380" w:type="dxa"/>
            <w:tcBorders>
              <w:top w:val="nil"/>
              <w:left w:val="nil"/>
              <w:bottom w:val="nil"/>
              <w:right w:val="nil"/>
            </w:tcBorders>
            <w:shd w:val="clear" w:color="auto" w:fill="auto"/>
            <w:noWrap/>
            <w:vAlign w:val="bottom"/>
            <w:hideMark/>
          </w:tcPr>
          <w:p w14:paraId="00E8985D" w14:textId="77777777" w:rsidR="00D61743" w:rsidRPr="00B46FD2" w:rsidRDefault="00D61743" w:rsidP="00070622">
            <w:pPr>
              <w:jc w:val="center"/>
              <w:rPr>
                <w:color w:val="000000"/>
              </w:rPr>
            </w:pPr>
            <w:r w:rsidRPr="00B46FD2">
              <w:rPr>
                <w:color w:val="000000"/>
              </w:rPr>
              <w:t>-0.356</w:t>
            </w:r>
          </w:p>
        </w:tc>
        <w:tc>
          <w:tcPr>
            <w:tcW w:w="1200" w:type="dxa"/>
            <w:tcBorders>
              <w:top w:val="nil"/>
              <w:left w:val="nil"/>
              <w:bottom w:val="nil"/>
              <w:right w:val="nil"/>
            </w:tcBorders>
            <w:shd w:val="clear" w:color="auto" w:fill="auto"/>
            <w:noWrap/>
            <w:vAlign w:val="bottom"/>
            <w:hideMark/>
          </w:tcPr>
          <w:p w14:paraId="7629CDC5" w14:textId="77777777" w:rsidR="00D61743" w:rsidRPr="00B46FD2" w:rsidRDefault="00D61743" w:rsidP="00070622">
            <w:pPr>
              <w:jc w:val="center"/>
              <w:rPr>
                <w:color w:val="000000"/>
              </w:rPr>
            </w:pPr>
            <w:r w:rsidRPr="00B46FD2">
              <w:rPr>
                <w:color w:val="000000"/>
              </w:rPr>
              <w:t>0.054</w:t>
            </w:r>
          </w:p>
        </w:tc>
      </w:tr>
      <w:tr w:rsidR="00D61743" w:rsidRPr="00B46FD2" w14:paraId="19078057" w14:textId="77777777" w:rsidTr="00D61743">
        <w:trPr>
          <w:trHeight w:val="320"/>
        </w:trPr>
        <w:tc>
          <w:tcPr>
            <w:tcW w:w="3820" w:type="dxa"/>
            <w:tcBorders>
              <w:top w:val="nil"/>
              <w:left w:val="nil"/>
              <w:bottom w:val="nil"/>
              <w:right w:val="nil"/>
            </w:tcBorders>
            <w:shd w:val="clear" w:color="auto" w:fill="auto"/>
            <w:noWrap/>
            <w:vAlign w:val="bottom"/>
            <w:hideMark/>
          </w:tcPr>
          <w:p w14:paraId="600CC2B2" w14:textId="77777777" w:rsidR="00D61743" w:rsidRPr="00B46FD2" w:rsidRDefault="00D61743" w:rsidP="00070622">
            <w:pPr>
              <w:rPr>
                <w:color w:val="000000"/>
              </w:rPr>
            </w:pPr>
            <w:r w:rsidRPr="00B46FD2">
              <w:rPr>
                <w:color w:val="000000"/>
              </w:rPr>
              <w:t xml:space="preserve">4. Attitude </w:t>
            </w:r>
            <w:proofErr w:type="gramStart"/>
            <w:r w:rsidRPr="00B46FD2">
              <w:rPr>
                <w:color w:val="000000"/>
              </w:rPr>
              <w:t>2 :</w:t>
            </w:r>
            <w:proofErr w:type="gramEnd"/>
            <w:r w:rsidRPr="00B46FD2">
              <w:rPr>
                <w:color w:val="000000"/>
              </w:rPr>
              <w:t xml:space="preserve"> Acceptability</w:t>
            </w:r>
          </w:p>
        </w:tc>
        <w:tc>
          <w:tcPr>
            <w:tcW w:w="900" w:type="dxa"/>
            <w:tcBorders>
              <w:top w:val="nil"/>
              <w:left w:val="nil"/>
              <w:bottom w:val="nil"/>
              <w:right w:val="nil"/>
            </w:tcBorders>
            <w:shd w:val="clear" w:color="auto" w:fill="auto"/>
            <w:noWrap/>
            <w:vAlign w:val="bottom"/>
            <w:hideMark/>
          </w:tcPr>
          <w:p w14:paraId="6496237E" w14:textId="77777777" w:rsidR="00D61743" w:rsidRPr="00B46FD2" w:rsidRDefault="00D61743" w:rsidP="00070622">
            <w:pPr>
              <w:jc w:val="right"/>
              <w:rPr>
                <w:color w:val="000000"/>
              </w:rPr>
            </w:pPr>
            <w:r w:rsidRPr="00B46FD2">
              <w:rPr>
                <w:color w:val="000000"/>
              </w:rPr>
              <w:t>0.231</w:t>
            </w:r>
          </w:p>
        </w:tc>
        <w:tc>
          <w:tcPr>
            <w:tcW w:w="1060" w:type="dxa"/>
            <w:tcBorders>
              <w:top w:val="nil"/>
              <w:left w:val="nil"/>
              <w:bottom w:val="nil"/>
              <w:right w:val="nil"/>
            </w:tcBorders>
            <w:shd w:val="clear" w:color="auto" w:fill="auto"/>
            <w:noWrap/>
            <w:vAlign w:val="bottom"/>
            <w:hideMark/>
          </w:tcPr>
          <w:p w14:paraId="6EDC8A23" w14:textId="77777777" w:rsidR="00D61743" w:rsidRPr="00B46FD2" w:rsidRDefault="00D61743" w:rsidP="00070622">
            <w:pPr>
              <w:jc w:val="right"/>
              <w:rPr>
                <w:color w:val="000000"/>
              </w:rPr>
            </w:pPr>
            <w:r w:rsidRPr="00B46FD2">
              <w:rPr>
                <w:color w:val="000000"/>
              </w:rPr>
              <w:t>0.054</w:t>
            </w:r>
          </w:p>
        </w:tc>
        <w:tc>
          <w:tcPr>
            <w:tcW w:w="3380" w:type="dxa"/>
            <w:tcBorders>
              <w:top w:val="nil"/>
              <w:left w:val="nil"/>
              <w:bottom w:val="nil"/>
              <w:right w:val="nil"/>
            </w:tcBorders>
            <w:shd w:val="clear" w:color="auto" w:fill="auto"/>
            <w:noWrap/>
            <w:vAlign w:val="bottom"/>
            <w:hideMark/>
          </w:tcPr>
          <w:p w14:paraId="1DAC5A1A" w14:textId="77777777" w:rsidR="00D61743" w:rsidRPr="00B46FD2" w:rsidRDefault="00D61743" w:rsidP="00070622">
            <w:pPr>
              <w:jc w:val="center"/>
              <w:rPr>
                <w:color w:val="000000"/>
              </w:rPr>
            </w:pPr>
            <w:r w:rsidRPr="00B46FD2">
              <w:rPr>
                <w:color w:val="000000"/>
              </w:rPr>
              <w:t>0.231</w:t>
            </w:r>
          </w:p>
        </w:tc>
        <w:tc>
          <w:tcPr>
            <w:tcW w:w="1200" w:type="dxa"/>
            <w:tcBorders>
              <w:top w:val="nil"/>
              <w:left w:val="nil"/>
              <w:bottom w:val="nil"/>
              <w:right w:val="nil"/>
            </w:tcBorders>
            <w:shd w:val="clear" w:color="auto" w:fill="auto"/>
            <w:noWrap/>
            <w:vAlign w:val="bottom"/>
            <w:hideMark/>
          </w:tcPr>
          <w:p w14:paraId="780954CF" w14:textId="77777777" w:rsidR="00D61743" w:rsidRPr="00B46FD2" w:rsidRDefault="00D61743" w:rsidP="00070622">
            <w:pPr>
              <w:jc w:val="center"/>
              <w:rPr>
                <w:color w:val="000000"/>
              </w:rPr>
            </w:pPr>
            <w:r w:rsidRPr="00B46FD2">
              <w:rPr>
                <w:color w:val="000000"/>
              </w:rPr>
              <w:t>0.219</w:t>
            </w:r>
          </w:p>
        </w:tc>
      </w:tr>
      <w:tr w:rsidR="00D61743" w:rsidRPr="00B46FD2" w14:paraId="05FA4053" w14:textId="77777777" w:rsidTr="00D61743">
        <w:trPr>
          <w:trHeight w:val="320"/>
        </w:trPr>
        <w:tc>
          <w:tcPr>
            <w:tcW w:w="3820" w:type="dxa"/>
            <w:tcBorders>
              <w:top w:val="nil"/>
              <w:left w:val="nil"/>
              <w:bottom w:val="nil"/>
              <w:right w:val="nil"/>
            </w:tcBorders>
            <w:shd w:val="clear" w:color="auto" w:fill="auto"/>
            <w:noWrap/>
            <w:vAlign w:val="bottom"/>
            <w:hideMark/>
          </w:tcPr>
          <w:p w14:paraId="4FD335E3" w14:textId="77777777" w:rsidR="00D61743" w:rsidRPr="00B46FD2" w:rsidRDefault="00D61743" w:rsidP="00070622">
            <w:pPr>
              <w:rPr>
                <w:color w:val="000000"/>
              </w:rPr>
            </w:pPr>
            <w:r w:rsidRPr="00B46FD2">
              <w:rPr>
                <w:color w:val="000000"/>
              </w:rPr>
              <w:t xml:space="preserve">5. Attitude </w:t>
            </w:r>
            <w:proofErr w:type="gramStart"/>
            <w:r w:rsidRPr="00B46FD2">
              <w:rPr>
                <w:color w:val="000000"/>
              </w:rPr>
              <w:t>3 :</w:t>
            </w:r>
            <w:proofErr w:type="gramEnd"/>
            <w:r w:rsidRPr="00B46FD2">
              <w:rPr>
                <w:color w:val="000000"/>
              </w:rPr>
              <w:t xml:space="preserve"> Concern</w:t>
            </w:r>
          </w:p>
        </w:tc>
        <w:tc>
          <w:tcPr>
            <w:tcW w:w="900" w:type="dxa"/>
            <w:tcBorders>
              <w:top w:val="nil"/>
              <w:left w:val="nil"/>
              <w:bottom w:val="nil"/>
              <w:right w:val="nil"/>
            </w:tcBorders>
            <w:shd w:val="clear" w:color="auto" w:fill="auto"/>
            <w:noWrap/>
            <w:vAlign w:val="bottom"/>
            <w:hideMark/>
          </w:tcPr>
          <w:p w14:paraId="74C72CB7" w14:textId="77777777" w:rsidR="00D61743" w:rsidRPr="00B46FD2" w:rsidRDefault="00D61743" w:rsidP="00070622">
            <w:pPr>
              <w:jc w:val="right"/>
              <w:rPr>
                <w:color w:val="000000"/>
              </w:rPr>
            </w:pPr>
            <w:r w:rsidRPr="00B46FD2">
              <w:rPr>
                <w:color w:val="000000"/>
              </w:rPr>
              <w:t>0.259</w:t>
            </w:r>
          </w:p>
        </w:tc>
        <w:tc>
          <w:tcPr>
            <w:tcW w:w="1060" w:type="dxa"/>
            <w:tcBorders>
              <w:top w:val="nil"/>
              <w:left w:val="nil"/>
              <w:bottom w:val="nil"/>
              <w:right w:val="nil"/>
            </w:tcBorders>
            <w:shd w:val="clear" w:color="auto" w:fill="auto"/>
            <w:noWrap/>
            <w:vAlign w:val="bottom"/>
            <w:hideMark/>
          </w:tcPr>
          <w:p w14:paraId="180B4DDC" w14:textId="77777777" w:rsidR="00D61743" w:rsidRPr="00B46FD2" w:rsidRDefault="00D61743" w:rsidP="00070622">
            <w:pPr>
              <w:jc w:val="right"/>
              <w:rPr>
                <w:color w:val="000000"/>
              </w:rPr>
            </w:pPr>
            <w:r w:rsidRPr="00B46FD2">
              <w:rPr>
                <w:color w:val="000000"/>
              </w:rPr>
              <w:t>0.067</w:t>
            </w:r>
          </w:p>
        </w:tc>
        <w:tc>
          <w:tcPr>
            <w:tcW w:w="3380" w:type="dxa"/>
            <w:tcBorders>
              <w:top w:val="nil"/>
              <w:left w:val="nil"/>
              <w:bottom w:val="nil"/>
              <w:right w:val="nil"/>
            </w:tcBorders>
            <w:shd w:val="clear" w:color="auto" w:fill="auto"/>
            <w:noWrap/>
            <w:vAlign w:val="bottom"/>
            <w:hideMark/>
          </w:tcPr>
          <w:p w14:paraId="04B6C1A0" w14:textId="77777777" w:rsidR="00D61743" w:rsidRPr="00B46FD2" w:rsidRDefault="00D61743" w:rsidP="00070622">
            <w:pPr>
              <w:jc w:val="center"/>
              <w:rPr>
                <w:color w:val="000000"/>
              </w:rPr>
            </w:pPr>
            <w:r w:rsidRPr="00B46FD2">
              <w:rPr>
                <w:color w:val="000000"/>
              </w:rPr>
              <w:t>-0.259</w:t>
            </w:r>
          </w:p>
        </w:tc>
        <w:tc>
          <w:tcPr>
            <w:tcW w:w="1200" w:type="dxa"/>
            <w:tcBorders>
              <w:top w:val="nil"/>
              <w:left w:val="nil"/>
              <w:bottom w:val="nil"/>
              <w:right w:val="nil"/>
            </w:tcBorders>
            <w:shd w:val="clear" w:color="auto" w:fill="auto"/>
            <w:noWrap/>
            <w:vAlign w:val="bottom"/>
            <w:hideMark/>
          </w:tcPr>
          <w:p w14:paraId="722EBC49" w14:textId="77777777" w:rsidR="00D61743" w:rsidRPr="00B46FD2" w:rsidRDefault="00D61743" w:rsidP="00070622">
            <w:pPr>
              <w:jc w:val="center"/>
              <w:rPr>
                <w:color w:val="000000"/>
              </w:rPr>
            </w:pPr>
            <w:r w:rsidRPr="00B46FD2">
              <w:rPr>
                <w:color w:val="000000"/>
              </w:rPr>
              <w:t>0.166</w:t>
            </w:r>
          </w:p>
        </w:tc>
      </w:tr>
    </w:tbl>
    <w:p w14:paraId="61EE09F7" w14:textId="5A293AF7" w:rsidR="009E3A30" w:rsidRPr="00B46FD2" w:rsidRDefault="009E3A30" w:rsidP="00070622">
      <w:pPr>
        <w:rPr>
          <w:color w:val="000000"/>
        </w:rPr>
      </w:pPr>
    </w:p>
    <w:p w14:paraId="6999CB9A" w14:textId="77777777" w:rsidR="003D341A" w:rsidRPr="003D341A" w:rsidRDefault="003D341A" w:rsidP="00956894">
      <w:pPr>
        <w:spacing w:line="360" w:lineRule="auto"/>
        <w:rPr>
          <w:color w:val="0E101A"/>
        </w:rPr>
      </w:pPr>
      <w:r w:rsidRPr="003D341A">
        <w:rPr>
          <w:color w:val="0E101A"/>
        </w:rPr>
        <w:t>These regressions show that all components have predictive value for attitude towards positive purchase intention. </w:t>
      </w:r>
      <w:r w:rsidRPr="003D341A">
        <w:rPr>
          <w:i/>
          <w:iCs/>
          <w:color w:val="0E101A"/>
        </w:rPr>
        <w:t>Acceptability </w:t>
      </w:r>
      <w:r w:rsidRPr="003D341A">
        <w:rPr>
          <w:color w:val="0E101A"/>
        </w:rPr>
        <w:t>also shows some more predictive value of the negative purchase intention; this construct will be taken out in order to avoid any possible confusion.</w:t>
      </w:r>
    </w:p>
    <w:p w14:paraId="4C24B241" w14:textId="77777777" w:rsidR="003D341A" w:rsidRPr="003D341A" w:rsidRDefault="003D341A" w:rsidP="00956894">
      <w:pPr>
        <w:spacing w:line="360" w:lineRule="auto"/>
        <w:rPr>
          <w:color w:val="0E101A"/>
        </w:rPr>
      </w:pPr>
      <w:r w:rsidRPr="003D341A">
        <w:rPr>
          <w:color w:val="0E101A"/>
        </w:rPr>
        <w:t xml:space="preserve">Four out of five components contributed to positive purchase intention. They were in the order of relative importance: </w:t>
      </w:r>
      <w:proofErr w:type="spellStart"/>
      <w:r w:rsidRPr="003D341A">
        <w:rPr>
          <w:color w:val="0E101A"/>
        </w:rPr>
        <w:t>Likabiliy</w:t>
      </w:r>
      <w:proofErr w:type="spellEnd"/>
      <w:r w:rsidRPr="003D341A">
        <w:rPr>
          <w:color w:val="0E101A"/>
        </w:rPr>
        <w:t xml:space="preserve">, Knowledge, Concern &amp; Culture, while there is a significantly strong relationship revealed by betas 0.768, 0.607, 0.525 &amp; 0.41 respectively </w:t>
      </w:r>
      <w:proofErr w:type="gramStart"/>
      <w:r w:rsidRPr="003D341A">
        <w:rPr>
          <w:color w:val="0E101A"/>
        </w:rPr>
        <w:t>( p</w:t>
      </w:r>
      <w:proofErr w:type="gramEnd"/>
      <w:r w:rsidRPr="003D341A">
        <w:rPr>
          <w:color w:val="0E101A"/>
        </w:rPr>
        <w:t>&lt; 0.05).</w:t>
      </w:r>
    </w:p>
    <w:p w14:paraId="0049FE18" w14:textId="6F815D44" w:rsidR="009E3A30" w:rsidRDefault="009E3A30" w:rsidP="00956894">
      <w:pPr>
        <w:spacing w:line="360" w:lineRule="auto"/>
        <w:rPr>
          <w:color w:val="000000"/>
        </w:rPr>
      </w:pPr>
    </w:p>
    <w:p w14:paraId="50E3E2D4" w14:textId="5181B2DC" w:rsidR="00070622" w:rsidRDefault="00070622" w:rsidP="00956894">
      <w:pPr>
        <w:spacing w:line="360" w:lineRule="auto"/>
        <w:rPr>
          <w:color w:val="000000"/>
        </w:rPr>
      </w:pPr>
    </w:p>
    <w:p w14:paraId="24606D21" w14:textId="77777777" w:rsidR="00070622" w:rsidRPr="00B46FD2" w:rsidRDefault="00070622" w:rsidP="00956894">
      <w:pPr>
        <w:spacing w:line="360" w:lineRule="auto"/>
        <w:rPr>
          <w:rFonts w:hint="eastAsia"/>
          <w:color w:val="000000"/>
        </w:rPr>
      </w:pPr>
    </w:p>
    <w:p w14:paraId="0CACF0D4" w14:textId="77777777" w:rsidR="002C6EF5" w:rsidRPr="00947923" w:rsidRDefault="00D650CB" w:rsidP="002C6EF5">
      <w:pPr>
        <w:pStyle w:val="Web"/>
        <w:numPr>
          <w:ilvl w:val="0"/>
          <w:numId w:val="25"/>
        </w:numPr>
        <w:spacing w:before="0" w:beforeAutospacing="0" w:after="0" w:afterAutospacing="0" w:line="360" w:lineRule="auto"/>
        <w:rPr>
          <w:b/>
          <w:bCs/>
          <w:color w:val="0E101A"/>
        </w:rPr>
      </w:pPr>
      <w:r w:rsidRPr="00947923">
        <w:rPr>
          <w:b/>
          <w:bCs/>
          <w:color w:val="000000"/>
        </w:rPr>
        <w:lastRenderedPageBreak/>
        <w:t>ANALYSIS &amp; DISCUSSION</w:t>
      </w:r>
    </w:p>
    <w:p w14:paraId="48195158" w14:textId="0ACD9A81" w:rsidR="004768FC" w:rsidRPr="00B46FD2" w:rsidRDefault="004768FC" w:rsidP="002C6EF5">
      <w:pPr>
        <w:pStyle w:val="Web"/>
        <w:spacing w:before="0" w:beforeAutospacing="0" w:after="0" w:afterAutospacing="0" w:line="360" w:lineRule="auto"/>
        <w:rPr>
          <w:color w:val="0E101A"/>
        </w:rPr>
      </w:pPr>
      <w:r w:rsidRPr="00B46FD2">
        <w:rPr>
          <w:color w:val="0E101A"/>
        </w:rPr>
        <w:t xml:space="preserve">This section is going to analyze the empirical findings and connect them to our theoretical framework, as mentioned in the previous section, where we could answer the research questions. The following discussion will be based on the findings of the previous </w:t>
      </w:r>
      <w:proofErr w:type="spellStart"/>
      <w:r w:rsidRPr="00B46FD2">
        <w:rPr>
          <w:color w:val="0E101A"/>
        </w:rPr>
        <w:t>statistic</w:t>
      </w:r>
      <w:proofErr w:type="spellEnd"/>
      <w:r w:rsidRPr="00B46FD2">
        <w:rPr>
          <w:color w:val="0E101A"/>
        </w:rPr>
        <w:t xml:space="preserve"> analysis, including descriptive, correlation, t-test…</w:t>
      </w:r>
    </w:p>
    <w:p w14:paraId="79FDE7B5" w14:textId="77777777" w:rsidR="004768FC" w:rsidRPr="00B46FD2" w:rsidRDefault="004768FC" w:rsidP="00956894">
      <w:pPr>
        <w:pStyle w:val="Web"/>
        <w:spacing w:before="0" w:beforeAutospacing="0" w:after="0" w:afterAutospacing="0" w:line="360" w:lineRule="auto"/>
        <w:rPr>
          <w:color w:val="0E101A"/>
        </w:rPr>
      </w:pPr>
    </w:p>
    <w:p w14:paraId="0E5271F1" w14:textId="28A94C79" w:rsidR="004768FC" w:rsidRPr="00B46FD2" w:rsidRDefault="00947923" w:rsidP="00956894">
      <w:pPr>
        <w:pStyle w:val="Web"/>
        <w:spacing w:before="0" w:beforeAutospacing="0" w:after="0" w:afterAutospacing="0" w:line="360" w:lineRule="auto"/>
        <w:rPr>
          <w:color w:val="0E101A"/>
        </w:rPr>
      </w:pPr>
      <w:r w:rsidRPr="00947923">
        <w:rPr>
          <w:rStyle w:val="a6"/>
          <w:b w:val="0"/>
          <w:bCs w:val="0"/>
          <w:i/>
          <w:iCs/>
          <w:color w:val="0E101A"/>
        </w:rPr>
        <w:t>A</w:t>
      </w:r>
      <w:r w:rsidR="004768FC" w:rsidRPr="00B46FD2">
        <w:rPr>
          <w:rStyle w:val="a7"/>
          <w:color w:val="0E101A"/>
        </w:rPr>
        <w:t>. Hong Kong Culture</w:t>
      </w:r>
    </w:p>
    <w:p w14:paraId="0ED92FC8" w14:textId="48F6619D" w:rsidR="004768FC" w:rsidRDefault="004768FC" w:rsidP="00947923">
      <w:pPr>
        <w:spacing w:line="360" w:lineRule="auto"/>
        <w:rPr>
          <w:color w:val="0E101A"/>
        </w:rPr>
      </w:pPr>
      <w:r w:rsidRPr="00B46FD2">
        <w:rPr>
          <w:color w:val="0E101A"/>
        </w:rPr>
        <w:t xml:space="preserve"> The result of the first section of our survey shows that the respondents are high in collectivism; most of the answer is four. It proposed that consumers here are not like the western countries where are high in individualism. The effect of collectivism was suggested to have a high relationship with consumer behavior in previous studies. From Question 23, “I am not interested in buying fair trade products because I do not know anyone who does.” the mean is 3.57 and SD is 0.971, which supports that responses also consider to the opinion from people around, it is common in collectivism culture. Traditionally, the usage of branding could bring people social status and acceptance within-group under collectivist culture (He &amp; Keung Lai 2014, p. 253); from the data there is roughly about half of the respondents did purchase a </w:t>
      </w:r>
      <w:proofErr w:type="spellStart"/>
      <w:r w:rsidRPr="00B46FD2">
        <w:rPr>
          <w:color w:val="0E101A"/>
        </w:rPr>
        <w:t>fairtrade</w:t>
      </w:r>
      <w:proofErr w:type="spellEnd"/>
      <w:r w:rsidRPr="00B46FD2">
        <w:rPr>
          <w:color w:val="0E101A"/>
        </w:rPr>
        <w:t xml:space="preserve"> product, it just yet popular enough among Hong Kong society, that could be the reason that the collectivism has no strong influence onto the purchase intention.</w:t>
      </w:r>
      <w:r w:rsidR="00947923">
        <w:rPr>
          <w:color w:val="0E101A"/>
        </w:rPr>
        <w:br/>
      </w:r>
      <w:r w:rsidR="00947923">
        <w:rPr>
          <w:i/>
          <w:iCs/>
          <w:color w:val="000000"/>
        </w:rPr>
        <w:t>B</w:t>
      </w:r>
      <w:r w:rsidR="00C74D2E" w:rsidRPr="00B46FD2">
        <w:rPr>
          <w:i/>
          <w:iCs/>
          <w:color w:val="000000"/>
        </w:rPr>
        <w:t xml:space="preserve">. The knowledge or understanding of Fairtrade </w:t>
      </w:r>
      <w:r w:rsidR="000C2A3B" w:rsidRPr="00B46FD2">
        <w:rPr>
          <w:color w:val="000000"/>
        </w:rPr>
        <w:br/>
      </w:r>
      <w:r w:rsidRPr="00B46FD2">
        <w:rPr>
          <w:color w:val="0E101A"/>
        </w:rPr>
        <w:t>By the evidence of this study, the purchase intention is strongly influenced by Fairtrade knowledge. It is suggested that the government and marketers of Hong Kong capitalize on the opportunities to educate the people about Fairtrade. The knowledge of the respondents seems positive to the Fairtrade issue. On the other hand, it was found that it is necessary to provide more information onto the traceability, which means the score is under 3 in this study; apparently, the consumers are lack confidence about the source of Fairtrade product. </w:t>
      </w:r>
    </w:p>
    <w:p w14:paraId="2F0BB10F" w14:textId="6E944AF0" w:rsidR="00155DEA" w:rsidRDefault="00155DEA" w:rsidP="00947923">
      <w:pPr>
        <w:spacing w:line="360" w:lineRule="auto"/>
        <w:rPr>
          <w:color w:val="0E101A"/>
        </w:rPr>
      </w:pPr>
    </w:p>
    <w:p w14:paraId="4A0BC5C2" w14:textId="77777777" w:rsidR="00155DEA" w:rsidRPr="00B46FD2" w:rsidRDefault="00155DEA" w:rsidP="00947923">
      <w:pPr>
        <w:spacing w:line="360" w:lineRule="auto"/>
        <w:rPr>
          <w:rFonts w:hint="eastAsia"/>
          <w:color w:val="0E101A"/>
        </w:rPr>
      </w:pPr>
    </w:p>
    <w:p w14:paraId="3D0ACFC4" w14:textId="6B663370" w:rsidR="004768FC" w:rsidRPr="00B46FD2" w:rsidRDefault="00F642D8" w:rsidP="00956894">
      <w:pPr>
        <w:pStyle w:val="Web"/>
        <w:spacing w:before="0" w:beforeAutospacing="0" w:after="0" w:afterAutospacing="0" w:line="360" w:lineRule="auto"/>
        <w:rPr>
          <w:color w:val="0E101A"/>
        </w:rPr>
      </w:pPr>
      <w:r>
        <w:rPr>
          <w:rStyle w:val="a7"/>
          <w:color w:val="0E101A"/>
        </w:rPr>
        <w:lastRenderedPageBreak/>
        <w:t>C</w:t>
      </w:r>
      <w:r w:rsidR="004768FC" w:rsidRPr="00B46FD2">
        <w:rPr>
          <w:rStyle w:val="a7"/>
          <w:color w:val="0E101A"/>
        </w:rPr>
        <w:t>. To investigate the consumers’ attitudes towards Fairtrade</w:t>
      </w:r>
    </w:p>
    <w:p w14:paraId="62D17050" w14:textId="0CB89681" w:rsidR="004768FC" w:rsidRPr="00B46FD2" w:rsidRDefault="004768FC" w:rsidP="00956894">
      <w:pPr>
        <w:pStyle w:val="Web"/>
        <w:spacing w:before="0" w:beforeAutospacing="0" w:after="0" w:afterAutospacing="0" w:line="360" w:lineRule="auto"/>
        <w:rPr>
          <w:color w:val="0E101A"/>
        </w:rPr>
      </w:pPr>
      <w:r w:rsidRPr="00B46FD2">
        <w:rPr>
          <w:color w:val="0E101A"/>
        </w:rPr>
        <w:t> Consumer attitudes were studied based on three factors, likability, acceptability, and concern. Among these three aspects, it was found that the key motivator is Likability, which strongly correlates to purchase intention. Should the Fairtrade products show that they are of better quality, better pricing, and reliable, it could properly increase the purchase intention.</w:t>
      </w:r>
    </w:p>
    <w:p w14:paraId="17CE8C4D" w14:textId="3E3010F0" w:rsidR="004768FC" w:rsidRPr="00B46FD2" w:rsidRDefault="00F642D8" w:rsidP="00956894">
      <w:pPr>
        <w:pStyle w:val="Web"/>
        <w:spacing w:before="0" w:beforeAutospacing="0" w:after="0" w:afterAutospacing="0" w:line="360" w:lineRule="auto"/>
        <w:rPr>
          <w:color w:val="0E101A"/>
        </w:rPr>
      </w:pPr>
      <w:r>
        <w:rPr>
          <w:rStyle w:val="a7"/>
          <w:color w:val="0E101A"/>
        </w:rPr>
        <w:t>D</w:t>
      </w:r>
      <w:r w:rsidR="004768FC" w:rsidRPr="00B46FD2">
        <w:rPr>
          <w:rStyle w:val="a7"/>
          <w:color w:val="0E101A"/>
        </w:rPr>
        <w:t>. To understand the purchase intention of Fairtrade product in Hong Kong</w:t>
      </w:r>
    </w:p>
    <w:p w14:paraId="69E91447" w14:textId="77777777" w:rsidR="004768FC" w:rsidRPr="00B46FD2" w:rsidRDefault="004768FC" w:rsidP="00956894">
      <w:pPr>
        <w:pStyle w:val="Web"/>
        <w:spacing w:before="0" w:beforeAutospacing="0" w:after="0" w:afterAutospacing="0" w:line="360" w:lineRule="auto"/>
        <w:rPr>
          <w:color w:val="0E101A"/>
        </w:rPr>
      </w:pPr>
      <w:r w:rsidRPr="00B46FD2">
        <w:rPr>
          <w:color w:val="0E101A"/>
        </w:rPr>
        <w:t xml:space="preserve">From the last question of the survey that all respondents, not that negative towards Fairtrade while the statement is “I am just not interested in Fairtrade” and the mean for those who purchase and not purchase fair trade product in the last 12months are 2.65 and 2.54, SD is 0.996 and 1.127. From Question 21, </w:t>
      </w:r>
      <w:proofErr w:type="gramStart"/>
      <w:r w:rsidRPr="00B46FD2">
        <w:rPr>
          <w:color w:val="0E101A"/>
        </w:rPr>
        <w:t>“ Over</w:t>
      </w:r>
      <w:proofErr w:type="gramEnd"/>
      <w:r w:rsidRPr="00B46FD2">
        <w:rPr>
          <w:color w:val="0E101A"/>
        </w:rPr>
        <w:t xml:space="preserve"> the next one month, I will consider switching to other brands for ethical reasons,” and 22, “Over the next one month , I plan to switch to a Fair Trade products,” all the means are over 3. To a certain extent, it is considered that Hong Kong has some positive purchase intention of </w:t>
      </w:r>
      <w:proofErr w:type="gramStart"/>
      <w:r w:rsidRPr="00B46FD2">
        <w:rPr>
          <w:color w:val="0E101A"/>
        </w:rPr>
        <w:t>Fair Trade</w:t>
      </w:r>
      <w:proofErr w:type="gramEnd"/>
      <w:r w:rsidRPr="00B46FD2">
        <w:rPr>
          <w:color w:val="0E101A"/>
        </w:rPr>
        <w:t xml:space="preserve"> Products. </w:t>
      </w:r>
    </w:p>
    <w:p w14:paraId="576B7BA3" w14:textId="2EB1A7A8" w:rsidR="0006678E" w:rsidRDefault="0006678E" w:rsidP="00956894">
      <w:pPr>
        <w:pStyle w:val="a4"/>
        <w:spacing w:before="120" w:line="360" w:lineRule="auto"/>
        <w:ind w:leftChars="0" w:left="720"/>
        <w:rPr>
          <w:color w:val="000000"/>
        </w:rPr>
      </w:pPr>
    </w:p>
    <w:p w14:paraId="7079A0A2" w14:textId="0514676F" w:rsidR="00176056" w:rsidRDefault="00176056" w:rsidP="00956894">
      <w:pPr>
        <w:pStyle w:val="a4"/>
        <w:spacing w:before="120" w:line="360" w:lineRule="auto"/>
        <w:ind w:leftChars="0" w:left="720"/>
        <w:rPr>
          <w:color w:val="000000"/>
        </w:rPr>
      </w:pPr>
    </w:p>
    <w:p w14:paraId="7AD0B51C" w14:textId="33C0DE52" w:rsidR="00176056" w:rsidRDefault="00176056" w:rsidP="00956894">
      <w:pPr>
        <w:pStyle w:val="a4"/>
        <w:spacing w:before="120" w:line="360" w:lineRule="auto"/>
        <w:ind w:leftChars="0" w:left="720"/>
        <w:rPr>
          <w:color w:val="000000"/>
        </w:rPr>
      </w:pPr>
    </w:p>
    <w:p w14:paraId="091DC00A" w14:textId="555D07B6" w:rsidR="00176056" w:rsidRDefault="00176056" w:rsidP="00956894">
      <w:pPr>
        <w:pStyle w:val="a4"/>
        <w:spacing w:before="120" w:line="360" w:lineRule="auto"/>
        <w:ind w:leftChars="0" w:left="720"/>
        <w:rPr>
          <w:color w:val="000000"/>
        </w:rPr>
      </w:pPr>
    </w:p>
    <w:p w14:paraId="6CFDC747" w14:textId="5ED2D9CA" w:rsidR="00176056" w:rsidRDefault="00176056" w:rsidP="00956894">
      <w:pPr>
        <w:pStyle w:val="a4"/>
        <w:spacing w:before="120" w:line="360" w:lineRule="auto"/>
        <w:ind w:leftChars="0" w:left="720"/>
        <w:rPr>
          <w:color w:val="000000"/>
        </w:rPr>
      </w:pPr>
    </w:p>
    <w:p w14:paraId="59FA02E8" w14:textId="674E6707" w:rsidR="00176056" w:rsidRDefault="00176056" w:rsidP="00956894">
      <w:pPr>
        <w:pStyle w:val="a4"/>
        <w:spacing w:before="120" w:line="360" w:lineRule="auto"/>
        <w:ind w:leftChars="0" w:left="720"/>
        <w:rPr>
          <w:color w:val="000000"/>
        </w:rPr>
      </w:pPr>
    </w:p>
    <w:p w14:paraId="45D37533" w14:textId="5C43F074" w:rsidR="00176056" w:rsidRDefault="00176056" w:rsidP="00956894">
      <w:pPr>
        <w:pStyle w:val="a4"/>
        <w:spacing w:before="120" w:line="360" w:lineRule="auto"/>
        <w:ind w:leftChars="0" w:left="720"/>
        <w:rPr>
          <w:color w:val="000000"/>
        </w:rPr>
      </w:pPr>
    </w:p>
    <w:p w14:paraId="356C848F" w14:textId="2247497B" w:rsidR="00176056" w:rsidRDefault="00176056" w:rsidP="00956894">
      <w:pPr>
        <w:pStyle w:val="a4"/>
        <w:spacing w:before="120" w:line="360" w:lineRule="auto"/>
        <w:ind w:leftChars="0" w:left="720"/>
        <w:rPr>
          <w:color w:val="000000"/>
        </w:rPr>
      </w:pPr>
    </w:p>
    <w:p w14:paraId="23DAB9E5" w14:textId="191A413D" w:rsidR="00070622" w:rsidRDefault="00070622" w:rsidP="00956894">
      <w:pPr>
        <w:pStyle w:val="a4"/>
        <w:spacing w:before="120" w:line="360" w:lineRule="auto"/>
        <w:ind w:leftChars="0" w:left="720"/>
        <w:rPr>
          <w:color w:val="000000"/>
        </w:rPr>
      </w:pPr>
    </w:p>
    <w:p w14:paraId="1F4579BC" w14:textId="77777777" w:rsidR="00070622" w:rsidRDefault="00070622" w:rsidP="00956894">
      <w:pPr>
        <w:pStyle w:val="a4"/>
        <w:spacing w:before="120" w:line="360" w:lineRule="auto"/>
        <w:ind w:leftChars="0" w:left="720"/>
        <w:rPr>
          <w:color w:val="000000"/>
        </w:rPr>
      </w:pPr>
    </w:p>
    <w:p w14:paraId="152A5017" w14:textId="77777777" w:rsidR="00176056" w:rsidRPr="00B46FD2" w:rsidRDefault="00176056" w:rsidP="00956894">
      <w:pPr>
        <w:pStyle w:val="a4"/>
        <w:spacing w:before="120" w:line="360" w:lineRule="auto"/>
        <w:ind w:leftChars="0" w:left="720"/>
        <w:rPr>
          <w:color w:val="000000"/>
        </w:rPr>
      </w:pPr>
    </w:p>
    <w:p w14:paraId="3D8BABF1" w14:textId="1307BC54" w:rsidR="004768FC" w:rsidRPr="00B46FD2" w:rsidRDefault="0006678E" w:rsidP="005503A1">
      <w:pPr>
        <w:pStyle w:val="Web"/>
        <w:numPr>
          <w:ilvl w:val="0"/>
          <w:numId w:val="25"/>
        </w:numPr>
        <w:spacing w:before="0" w:beforeAutospacing="0" w:after="0" w:afterAutospacing="0" w:line="360" w:lineRule="auto"/>
        <w:rPr>
          <w:color w:val="0E101A"/>
        </w:rPr>
      </w:pPr>
      <w:r w:rsidRPr="005503A1">
        <w:rPr>
          <w:b/>
          <w:bCs/>
          <w:color w:val="000000"/>
        </w:rPr>
        <w:lastRenderedPageBreak/>
        <w:t xml:space="preserve">CONCLUSIONS </w:t>
      </w:r>
      <w:r w:rsidR="002821FD" w:rsidRPr="00B46FD2">
        <w:rPr>
          <w:b/>
          <w:bCs/>
          <w:color w:val="000000"/>
        </w:rPr>
        <w:br/>
      </w:r>
      <w:r w:rsidR="004768FC" w:rsidRPr="00B46FD2">
        <w:rPr>
          <w:color w:val="0E101A"/>
        </w:rPr>
        <w:t xml:space="preserve">Today, integrate fair trade practices in business already became the global tread. It is worth striving for social justice for people living in developing countries, helping them live with dignity, and developing a more sustainable environment. Hong Kong people practice fair trade purchases to make Hong Kong a </w:t>
      </w:r>
      <w:proofErr w:type="gramStart"/>
      <w:r w:rsidR="004768FC" w:rsidRPr="00B46FD2">
        <w:rPr>
          <w:color w:val="0E101A"/>
        </w:rPr>
        <w:t>more fair</w:t>
      </w:r>
      <w:proofErr w:type="gramEnd"/>
      <w:r w:rsidR="004768FC" w:rsidRPr="00B46FD2">
        <w:rPr>
          <w:color w:val="0E101A"/>
        </w:rPr>
        <w:t xml:space="preserve"> society. Though the purpose of this study where it explores the relationship between the consumers' perceptions of Fairtrade products and purchase intention, it posed the following Research questions</w:t>
      </w:r>
    </w:p>
    <w:p w14:paraId="325009A7" w14:textId="75DA10C7" w:rsidR="004768FC" w:rsidRPr="00B46FD2" w:rsidRDefault="004768FC" w:rsidP="005503A1">
      <w:pPr>
        <w:pStyle w:val="Web"/>
        <w:spacing w:before="0" w:beforeAutospacing="0" w:after="0" w:afterAutospacing="0" w:line="360" w:lineRule="auto"/>
        <w:ind w:left="720"/>
        <w:rPr>
          <w:color w:val="0E101A"/>
        </w:rPr>
      </w:pPr>
      <w:r w:rsidRPr="00B46FD2">
        <w:rPr>
          <w:rStyle w:val="a7"/>
          <w:color w:val="0E101A"/>
        </w:rPr>
        <w:t xml:space="preserve">R1: "What were the challenges that stand in the way of promoting the </w:t>
      </w:r>
      <w:proofErr w:type="spellStart"/>
      <w:r w:rsidRPr="00B46FD2">
        <w:rPr>
          <w:rStyle w:val="a7"/>
          <w:color w:val="0E101A"/>
        </w:rPr>
        <w:t>fairtrade</w:t>
      </w:r>
      <w:proofErr w:type="spellEnd"/>
      <w:r w:rsidRPr="00B46FD2">
        <w:rPr>
          <w:rStyle w:val="a7"/>
          <w:color w:val="0E101A"/>
        </w:rPr>
        <w:t xml:space="preserve"> concept in Hong Kong? </w:t>
      </w:r>
    </w:p>
    <w:p w14:paraId="438F21FC" w14:textId="52CC02BC" w:rsidR="004768FC" w:rsidRPr="00B46FD2" w:rsidRDefault="004768FC" w:rsidP="005503A1">
      <w:pPr>
        <w:pStyle w:val="Web"/>
        <w:spacing w:before="0" w:beforeAutospacing="0" w:after="0" w:afterAutospacing="0" w:line="360" w:lineRule="auto"/>
        <w:ind w:left="720" w:firstLine="300"/>
        <w:rPr>
          <w:color w:val="0E101A"/>
        </w:rPr>
      </w:pPr>
      <w:r w:rsidRPr="00B46FD2">
        <w:rPr>
          <w:rStyle w:val="a7"/>
          <w:color w:val="0E101A"/>
        </w:rPr>
        <w:t xml:space="preserve">R2: "Do the culture &amp; psychological variables influence the consumers' attitudes toward FT </w:t>
      </w:r>
      <w:proofErr w:type="gramStart"/>
      <w:r w:rsidRPr="00B46FD2">
        <w:rPr>
          <w:rStyle w:val="a7"/>
          <w:color w:val="0E101A"/>
        </w:rPr>
        <w:t>products ?</w:t>
      </w:r>
      <w:proofErr w:type="gramEnd"/>
      <w:r w:rsidRPr="00B46FD2">
        <w:rPr>
          <w:rStyle w:val="a7"/>
          <w:color w:val="0E101A"/>
        </w:rPr>
        <w:t>"</w:t>
      </w:r>
    </w:p>
    <w:p w14:paraId="6517A3FA" w14:textId="134F3203" w:rsidR="004768FC" w:rsidRPr="00B46FD2" w:rsidRDefault="004768FC" w:rsidP="005503A1">
      <w:pPr>
        <w:pStyle w:val="Web"/>
        <w:spacing w:before="0" w:beforeAutospacing="0" w:after="0" w:afterAutospacing="0" w:line="360" w:lineRule="auto"/>
        <w:ind w:left="720"/>
        <w:rPr>
          <w:color w:val="0E101A"/>
        </w:rPr>
      </w:pPr>
      <w:r w:rsidRPr="00B46FD2">
        <w:rPr>
          <w:color w:val="0E101A"/>
        </w:rPr>
        <w:t xml:space="preserve">The analysis found some significant factors that allow us to reach the aim of shed light on the relationship and a deeper understanding of Hong Kong consumer attitudes. The answer to the research questions as </w:t>
      </w:r>
      <w:proofErr w:type="gramStart"/>
      <w:r w:rsidRPr="00B46FD2">
        <w:rPr>
          <w:color w:val="0E101A"/>
        </w:rPr>
        <w:t>below :</w:t>
      </w:r>
      <w:proofErr w:type="gramEnd"/>
    </w:p>
    <w:p w14:paraId="56FA8915" w14:textId="49C2A32B" w:rsidR="004768FC" w:rsidRPr="00B46FD2" w:rsidRDefault="004768FC" w:rsidP="005503A1">
      <w:pPr>
        <w:pStyle w:val="Web"/>
        <w:spacing w:before="0" w:beforeAutospacing="0" w:after="0" w:afterAutospacing="0" w:line="360" w:lineRule="auto"/>
        <w:ind w:left="720"/>
        <w:rPr>
          <w:color w:val="0E101A"/>
        </w:rPr>
      </w:pPr>
      <w:r w:rsidRPr="00B46FD2">
        <w:rPr>
          <w:color w:val="0E101A"/>
        </w:rPr>
        <w:t xml:space="preserve">For the first research question, "What were the challenges the stand in the way of promoting the </w:t>
      </w:r>
      <w:proofErr w:type="spellStart"/>
      <w:r w:rsidRPr="00B46FD2">
        <w:rPr>
          <w:color w:val="0E101A"/>
        </w:rPr>
        <w:t>fairtrade</w:t>
      </w:r>
      <w:proofErr w:type="spellEnd"/>
      <w:r w:rsidRPr="00B46FD2">
        <w:rPr>
          <w:color w:val="0E101A"/>
        </w:rPr>
        <w:t xml:space="preserve"> concept in Hong Kong? "It was believed that Knowledge where particularly about the credibility of the </w:t>
      </w:r>
      <w:proofErr w:type="spellStart"/>
      <w:r w:rsidRPr="00B46FD2">
        <w:rPr>
          <w:color w:val="0E101A"/>
        </w:rPr>
        <w:t>fairtrade</w:t>
      </w:r>
      <w:proofErr w:type="spellEnd"/>
      <w:r w:rsidRPr="00B46FD2">
        <w:rPr>
          <w:color w:val="0E101A"/>
        </w:rPr>
        <w:t xml:space="preserve"> product could be the key factor while it was found there is a direct impact on purchase intention. From the survey, the consumers showed that they have concerns about the low traceability of the products. It reflected that the trust between the source and consumer is weak. It could be due to a lack of marketing information on the product or insufficient education in the Fairtrade manufacturing flow. </w:t>
      </w:r>
    </w:p>
    <w:p w14:paraId="6469CD9B" w14:textId="0DBD0CC7" w:rsidR="004768FC" w:rsidRPr="00B46FD2" w:rsidRDefault="004768FC" w:rsidP="005503A1">
      <w:pPr>
        <w:pStyle w:val="Web"/>
        <w:spacing w:before="0" w:beforeAutospacing="0" w:after="0" w:afterAutospacing="0" w:line="360" w:lineRule="auto"/>
        <w:ind w:left="720"/>
        <w:rPr>
          <w:color w:val="0E101A"/>
        </w:rPr>
      </w:pPr>
      <w:r w:rsidRPr="00B46FD2">
        <w:rPr>
          <w:color w:val="0E101A"/>
        </w:rPr>
        <w:t xml:space="preserve">According to the survey conducted in 2012 and 2015 has very similar data as of today, about half of the population showing that they noticed Fairtrade, it did not see an improvement in terms of the number of consumers that support the </w:t>
      </w:r>
      <w:proofErr w:type="spellStart"/>
      <w:r w:rsidRPr="00B46FD2">
        <w:rPr>
          <w:color w:val="0E101A"/>
        </w:rPr>
        <w:t>fairtrade</w:t>
      </w:r>
      <w:proofErr w:type="spellEnd"/>
      <w:r w:rsidRPr="00B46FD2">
        <w:rPr>
          <w:color w:val="0E101A"/>
        </w:rPr>
        <w:t xml:space="preserve"> purchase. It reflected a discrepancy between Hong Kong consumers' understanding of the </w:t>
      </w:r>
      <w:proofErr w:type="spellStart"/>
      <w:r w:rsidRPr="00B46FD2">
        <w:rPr>
          <w:color w:val="0E101A"/>
        </w:rPr>
        <w:t>fairtrade</w:t>
      </w:r>
      <w:proofErr w:type="spellEnd"/>
      <w:r w:rsidRPr="00B46FD2">
        <w:rPr>
          <w:color w:val="0E101A"/>
        </w:rPr>
        <w:t xml:space="preserve"> product and its consumption.</w:t>
      </w:r>
    </w:p>
    <w:p w14:paraId="4A01B17D" w14:textId="289FE2F8" w:rsidR="004768FC" w:rsidRPr="00B46FD2" w:rsidRDefault="004768FC" w:rsidP="005503A1">
      <w:pPr>
        <w:pStyle w:val="Web"/>
        <w:spacing w:before="0" w:beforeAutospacing="0" w:after="0" w:afterAutospacing="0" w:line="360" w:lineRule="auto"/>
        <w:ind w:left="720"/>
        <w:rPr>
          <w:color w:val="0E101A"/>
        </w:rPr>
      </w:pPr>
      <w:r w:rsidRPr="00B46FD2">
        <w:rPr>
          <w:color w:val="0E101A"/>
        </w:rPr>
        <w:lastRenderedPageBreak/>
        <w:t xml:space="preserve">Price and quality of a product always being a concern to the customer while they consider switching to the Fairtrade products. Should companies know how to source the right </w:t>
      </w:r>
      <w:proofErr w:type="spellStart"/>
      <w:r w:rsidRPr="00B46FD2">
        <w:rPr>
          <w:color w:val="0E101A"/>
        </w:rPr>
        <w:t>fairtrade</w:t>
      </w:r>
      <w:proofErr w:type="spellEnd"/>
      <w:r w:rsidRPr="00B46FD2">
        <w:rPr>
          <w:color w:val="0E101A"/>
        </w:rPr>
        <w:t xml:space="preserve"> products, the price and quality can also meet the needs. Companies have to increase the likability of the </w:t>
      </w:r>
      <w:proofErr w:type="spellStart"/>
      <w:r w:rsidRPr="00B46FD2">
        <w:rPr>
          <w:color w:val="0E101A"/>
        </w:rPr>
        <w:t>fairtrade</w:t>
      </w:r>
      <w:proofErr w:type="spellEnd"/>
      <w:r w:rsidRPr="00B46FD2">
        <w:rPr>
          <w:color w:val="0E101A"/>
        </w:rPr>
        <w:t xml:space="preserve"> products from a customer point of view to increase purchase intention.</w:t>
      </w:r>
    </w:p>
    <w:p w14:paraId="3E02DDC1" w14:textId="1B448511" w:rsidR="004768FC" w:rsidRPr="00B46FD2" w:rsidRDefault="004768FC" w:rsidP="005503A1">
      <w:pPr>
        <w:spacing w:line="360" w:lineRule="auto"/>
        <w:ind w:left="720"/>
        <w:rPr>
          <w:color w:val="0E101A"/>
        </w:rPr>
      </w:pPr>
      <w:r w:rsidRPr="00B46FD2">
        <w:rPr>
          <w:color w:val="0E101A"/>
        </w:rPr>
        <w:t xml:space="preserve">Moreover, it is also suggested the Government of Hong Kong could play a role in encouraging the adoption of </w:t>
      </w:r>
      <w:proofErr w:type="gramStart"/>
      <w:r w:rsidRPr="00B46FD2">
        <w:rPr>
          <w:color w:val="0E101A"/>
        </w:rPr>
        <w:t>fair trade</w:t>
      </w:r>
      <w:proofErr w:type="gramEnd"/>
      <w:r w:rsidRPr="00B46FD2">
        <w:rPr>
          <w:color w:val="0E101A"/>
        </w:rPr>
        <w:t xml:space="preserve"> practices, for example, through education, to explain the price behind the tag what is the hidden costs and justice that represent for, set an example for Hong Kong public.</w:t>
      </w:r>
    </w:p>
    <w:p w14:paraId="0F020AAF" w14:textId="77777777" w:rsidR="004768FC" w:rsidRPr="00B46FD2" w:rsidRDefault="004768FC" w:rsidP="005503A1">
      <w:pPr>
        <w:pStyle w:val="Web"/>
        <w:spacing w:before="0" w:beforeAutospacing="0" w:after="0" w:afterAutospacing="0" w:line="360" w:lineRule="auto"/>
        <w:ind w:leftChars="300" w:left="720"/>
        <w:rPr>
          <w:color w:val="0E101A"/>
        </w:rPr>
      </w:pPr>
      <w:r w:rsidRPr="00B46FD2">
        <w:rPr>
          <w:color w:val="0E101A"/>
        </w:rPr>
        <w:t>For the second question, </w:t>
      </w:r>
      <w:r w:rsidRPr="00B46FD2">
        <w:rPr>
          <w:rStyle w:val="a7"/>
          <w:color w:val="0E101A"/>
        </w:rPr>
        <w:t>"Do the culture &amp; psychological variables influence the consumers' attitudes toward Fairtrade products?</w:t>
      </w:r>
      <w:r w:rsidRPr="00B46FD2">
        <w:rPr>
          <w:color w:val="0E101A"/>
        </w:rPr>
        <w:t xml:space="preserve"> The data in this study shows that Collectivism &amp; Knowledge, a psychological variable in this study, has a strong relationship to the Concern of Fairtrade, which is one of the main attitudes towards Fairtrade product. As the respondents did show that their interest in buying </w:t>
      </w:r>
      <w:proofErr w:type="spellStart"/>
      <w:r w:rsidRPr="00B46FD2">
        <w:rPr>
          <w:color w:val="0E101A"/>
        </w:rPr>
        <w:t>fairtrade</w:t>
      </w:r>
      <w:proofErr w:type="spellEnd"/>
      <w:r w:rsidRPr="00B46FD2">
        <w:rPr>
          <w:color w:val="0E101A"/>
        </w:rPr>
        <w:t xml:space="preserve"> products if they know someone does. It is likely influencing the consumer concern about the </w:t>
      </w:r>
      <w:proofErr w:type="spellStart"/>
      <w:r w:rsidRPr="00B46FD2">
        <w:rPr>
          <w:color w:val="0E101A"/>
        </w:rPr>
        <w:t>fairtrade</w:t>
      </w:r>
      <w:proofErr w:type="spellEnd"/>
      <w:r w:rsidRPr="00B46FD2">
        <w:rPr>
          <w:color w:val="0E101A"/>
        </w:rPr>
        <w:t xml:space="preserve"> issue.</w:t>
      </w:r>
    </w:p>
    <w:p w14:paraId="275C568D" w14:textId="76809796" w:rsidR="009C616D" w:rsidRPr="00176056" w:rsidRDefault="00CB66F3" w:rsidP="00176056">
      <w:pPr>
        <w:pStyle w:val="a4"/>
        <w:numPr>
          <w:ilvl w:val="0"/>
          <w:numId w:val="29"/>
        </w:numPr>
        <w:spacing w:before="120" w:line="360" w:lineRule="auto"/>
        <w:ind w:leftChars="0"/>
        <w:rPr>
          <w:color w:val="000000"/>
        </w:rPr>
      </w:pPr>
      <w:r w:rsidRPr="00176056">
        <w:rPr>
          <w:b/>
          <w:bCs/>
          <w:color w:val="000000"/>
        </w:rPr>
        <w:t>I</w:t>
      </w:r>
      <w:r w:rsidR="005503A1">
        <w:rPr>
          <w:b/>
          <w:bCs/>
          <w:color w:val="000000"/>
        </w:rPr>
        <w:t>mplications</w:t>
      </w:r>
      <w:r w:rsidR="009E3A30" w:rsidRPr="00176056">
        <w:rPr>
          <w:b/>
          <w:bCs/>
          <w:color w:val="000000"/>
        </w:rPr>
        <w:br/>
      </w:r>
      <w:r w:rsidR="009C616D" w:rsidRPr="00176056">
        <w:rPr>
          <w:color w:val="000000"/>
        </w:rPr>
        <w:t xml:space="preserve">Some organizations like Fairtrade in Hong Kong can understand what attributes consumers the key reason for them not choosing Fairtrade and the marketers in a commercial organization. It is suggested to allow our consumer to understand there is a still freedom choice to make purchase decision rather than imposing a norm by force. While this is a choice for both consumers and businesses to improve the living conditions of the producers in the third world, everyone can also have a sustainable future in the long term.  </w:t>
      </w:r>
    </w:p>
    <w:p w14:paraId="1C711459" w14:textId="0229DA0E" w:rsidR="009C616D" w:rsidRPr="00B46FD2" w:rsidRDefault="009C616D" w:rsidP="00176056">
      <w:pPr>
        <w:spacing w:before="120" w:line="360" w:lineRule="auto"/>
        <w:ind w:left="360"/>
        <w:rPr>
          <w:color w:val="000000"/>
        </w:rPr>
      </w:pPr>
      <w:r w:rsidRPr="00B46FD2">
        <w:rPr>
          <w:color w:val="000000"/>
        </w:rPr>
        <w:t xml:space="preserve">As Fairtrade's knowledge plays a role in the gap, it is time to put the effort to help the consumers have a deeper understanding of the truth Fairtrade production stand for. Organizations should utilize the publications means to extend the access of consumers, e.g., web site, social media, advertising via public transportation and sign in supermarket or shopping </w:t>
      </w:r>
      <w:r w:rsidRPr="00B46FD2">
        <w:rPr>
          <w:color w:val="000000"/>
        </w:rPr>
        <w:lastRenderedPageBreak/>
        <w:t xml:space="preserve">malls…Also, it should increase the clarity of the production flow of Fairtrade, it could tell the consumer that the quality of Fairtrade products is not less than any other brand, even better as some regulation governed the process before it could claim a Fairtrade product. </w:t>
      </w:r>
    </w:p>
    <w:p w14:paraId="177AAF18" w14:textId="77777777" w:rsidR="00176056" w:rsidRDefault="009C616D" w:rsidP="0082243C">
      <w:pPr>
        <w:spacing w:before="120" w:line="360" w:lineRule="auto"/>
        <w:ind w:left="360"/>
        <w:rPr>
          <w:color w:val="000000"/>
        </w:rPr>
      </w:pPr>
      <w:r w:rsidRPr="00B46FD2">
        <w:rPr>
          <w:color w:val="000000"/>
        </w:rPr>
        <w:t xml:space="preserve">As per the overall result, Hong Kong consumers have a positive attitude towards </w:t>
      </w:r>
      <w:proofErr w:type="spellStart"/>
      <w:r w:rsidRPr="00B46FD2">
        <w:rPr>
          <w:color w:val="000000"/>
        </w:rPr>
        <w:t>fairtrade</w:t>
      </w:r>
      <w:proofErr w:type="spellEnd"/>
      <w:r w:rsidRPr="00B46FD2">
        <w:rPr>
          <w:color w:val="000000"/>
        </w:rPr>
        <w:t>. The Hong Kong Stock Exchange (</w:t>
      </w:r>
      <w:proofErr w:type="spellStart"/>
      <w:r w:rsidRPr="00B46FD2">
        <w:rPr>
          <w:color w:val="000000"/>
        </w:rPr>
        <w:t>HKEx</w:t>
      </w:r>
      <w:proofErr w:type="spellEnd"/>
      <w:r w:rsidRPr="00B46FD2">
        <w:rPr>
          <w:color w:val="000000"/>
        </w:rPr>
        <w:t xml:space="preserve">) announced the Environmental, Social, Governance </w:t>
      </w:r>
      <w:proofErr w:type="gramStart"/>
      <w:r w:rsidRPr="00B46FD2">
        <w:rPr>
          <w:color w:val="000000"/>
        </w:rPr>
        <w:t>( ESG</w:t>
      </w:r>
      <w:proofErr w:type="gramEnd"/>
      <w:r w:rsidRPr="00B46FD2">
        <w:rPr>
          <w:color w:val="000000"/>
        </w:rPr>
        <w:t>) requirements that all listed companies have to report their CSR contribution to the public. Otherwise, the explanation is provided. It is an excellent opportunity for corporations implementing fair trade practices to build a positive corporate image.</w:t>
      </w:r>
    </w:p>
    <w:p w14:paraId="71B40A5E" w14:textId="3E444F40" w:rsidR="00973765" w:rsidRPr="00176056" w:rsidRDefault="00DD771F" w:rsidP="00176056">
      <w:pPr>
        <w:pStyle w:val="a4"/>
        <w:numPr>
          <w:ilvl w:val="0"/>
          <w:numId w:val="29"/>
        </w:numPr>
        <w:spacing w:before="120" w:line="360" w:lineRule="auto"/>
        <w:ind w:leftChars="0"/>
        <w:rPr>
          <w:color w:val="000000"/>
        </w:rPr>
      </w:pPr>
      <w:r w:rsidRPr="00176056">
        <w:rPr>
          <w:b/>
          <w:bCs/>
          <w:color w:val="000000"/>
        </w:rPr>
        <w:t>L</w:t>
      </w:r>
      <w:r w:rsidR="005503A1">
        <w:rPr>
          <w:b/>
          <w:bCs/>
          <w:color w:val="000000"/>
        </w:rPr>
        <w:t>imitations</w:t>
      </w:r>
      <w:r w:rsidRPr="00176056">
        <w:rPr>
          <w:b/>
          <w:bCs/>
          <w:color w:val="000000"/>
        </w:rPr>
        <w:t xml:space="preserve"> </w:t>
      </w:r>
    </w:p>
    <w:p w14:paraId="06DB7F16" w14:textId="274063D2" w:rsidR="00D60BD4" w:rsidRPr="00D60BD4" w:rsidRDefault="00D60BD4" w:rsidP="00176056">
      <w:pPr>
        <w:spacing w:line="360" w:lineRule="auto"/>
        <w:ind w:left="360"/>
        <w:rPr>
          <w:color w:val="0E101A"/>
        </w:rPr>
      </w:pPr>
      <w:r w:rsidRPr="00D60BD4">
        <w:rPr>
          <w:color w:val="0E101A"/>
        </w:rPr>
        <w:t xml:space="preserve">A small-scale study cannot generalize the findings to cover the </w:t>
      </w:r>
      <w:proofErr w:type="spellStart"/>
      <w:proofErr w:type="gramStart"/>
      <w:r w:rsidR="005503A1">
        <w:rPr>
          <w:color w:val="0E101A"/>
        </w:rPr>
        <w:t>population.</w:t>
      </w:r>
      <w:r w:rsidRPr="00D60BD4">
        <w:rPr>
          <w:color w:val="0E101A"/>
        </w:rPr>
        <w:t>The</w:t>
      </w:r>
      <w:proofErr w:type="spellEnd"/>
      <w:proofErr w:type="gramEnd"/>
      <w:r w:rsidRPr="00D60BD4">
        <w:rPr>
          <w:color w:val="0E101A"/>
        </w:rPr>
        <w:t xml:space="preserve"> majority of participants in this research are university students, high educated, and high income. Meanwhile, large-scale studies in Hong Kong are rare; hence, there is a need in the future so that it could have a true understanding of the relationship between demographic factors &amp; psychological factors on customer attitude regarding Fair Trade Product.</w:t>
      </w:r>
    </w:p>
    <w:p w14:paraId="2DA73128" w14:textId="592C2B6C" w:rsidR="00D60BD4" w:rsidRPr="00D60BD4" w:rsidRDefault="00D60BD4" w:rsidP="00DE1014">
      <w:pPr>
        <w:spacing w:line="360" w:lineRule="auto"/>
        <w:ind w:left="360"/>
        <w:rPr>
          <w:color w:val="0E101A"/>
        </w:rPr>
      </w:pPr>
      <w:r w:rsidRPr="00D60BD4">
        <w:rPr>
          <w:color w:val="0E101A"/>
        </w:rPr>
        <w:t>Since this is a cross-sectional survey, it is not easy to clarify if an attitude towards Fairtrade determines the purchase intentions or the intentions determine an attitude or just correlation exists between attitude and behavior. It is suggested to design an experiment with “before-and-after” so that the data can show if there is a causal relationship as suggested by theories.</w:t>
      </w:r>
      <w:r w:rsidRPr="00D60BD4">
        <w:rPr>
          <w:b/>
          <w:bCs/>
          <w:color w:val="0E101A"/>
        </w:rPr>
        <w:t> </w:t>
      </w:r>
    </w:p>
    <w:p w14:paraId="02158DEC" w14:textId="5B9D92C1" w:rsidR="00D60BD4" w:rsidRPr="00D60BD4" w:rsidRDefault="00D60BD4" w:rsidP="00956894">
      <w:pPr>
        <w:spacing w:line="360" w:lineRule="auto"/>
        <w:rPr>
          <w:color w:val="0E101A"/>
        </w:rPr>
      </w:pPr>
      <w:r w:rsidRPr="00D60BD4">
        <w:rPr>
          <w:color w:val="0E101A"/>
        </w:rPr>
        <w:t> </w:t>
      </w:r>
      <w:r w:rsidR="00176056">
        <w:rPr>
          <w:color w:val="0E101A"/>
        </w:rPr>
        <w:t xml:space="preserve"> </w:t>
      </w:r>
      <w:r w:rsidR="005503A1">
        <w:rPr>
          <w:color w:val="0E101A"/>
        </w:rPr>
        <w:t xml:space="preserve">  </w:t>
      </w:r>
      <w:r w:rsidRPr="00D60BD4">
        <w:rPr>
          <w:color w:val="0E101A"/>
        </w:rPr>
        <w:t>In this study, quantitative research was the construct of a self-report survey online.</w:t>
      </w:r>
    </w:p>
    <w:p w14:paraId="0FF247AA" w14:textId="127426A1" w:rsidR="00D60BD4" w:rsidRPr="00D60BD4" w:rsidRDefault="00D60BD4" w:rsidP="005503A1">
      <w:pPr>
        <w:spacing w:line="360" w:lineRule="auto"/>
        <w:ind w:leftChars="150" w:left="360"/>
        <w:rPr>
          <w:color w:val="0E101A"/>
        </w:rPr>
      </w:pPr>
      <w:r w:rsidRPr="00D60BD4">
        <w:rPr>
          <w:color w:val="0E101A"/>
        </w:rPr>
        <w:t xml:space="preserve">It will be interesting to research that the researcher will study the real purchase behavior, such as supermarkets, to compare their decision to choose regular products or </w:t>
      </w:r>
      <w:proofErr w:type="spellStart"/>
      <w:r w:rsidRPr="00D60BD4">
        <w:rPr>
          <w:color w:val="0E101A"/>
        </w:rPr>
        <w:t>fairtrade</w:t>
      </w:r>
      <w:proofErr w:type="spellEnd"/>
      <w:r w:rsidRPr="00D60BD4">
        <w:rPr>
          <w:color w:val="0E101A"/>
        </w:rPr>
        <w:t xml:space="preserve"> products, e.g., coffee, chocolate, banana… and see if any different factors that influence the purchase decision.</w:t>
      </w:r>
    </w:p>
    <w:p w14:paraId="220F79D1" w14:textId="46C114C7" w:rsidR="00C253E0" w:rsidRDefault="00C253E0" w:rsidP="00656981">
      <w:pPr>
        <w:spacing w:before="120" w:line="360" w:lineRule="auto"/>
        <w:rPr>
          <w:b/>
          <w:bCs/>
          <w:color w:val="000000"/>
        </w:rPr>
      </w:pPr>
    </w:p>
    <w:p w14:paraId="7846E590" w14:textId="4AFA92A5" w:rsidR="00C253E0" w:rsidRDefault="00C253E0" w:rsidP="00656981">
      <w:pPr>
        <w:spacing w:before="120" w:line="360" w:lineRule="auto"/>
        <w:rPr>
          <w:b/>
          <w:bCs/>
          <w:color w:val="000000"/>
        </w:rPr>
      </w:pPr>
    </w:p>
    <w:p w14:paraId="4F321CF5" w14:textId="36FFDDA3" w:rsidR="00EA537C" w:rsidRPr="00EA537C" w:rsidRDefault="0082243C" w:rsidP="0082243C">
      <w:pPr>
        <w:spacing w:before="120" w:line="360" w:lineRule="auto"/>
        <w:rPr>
          <w:b/>
          <w:bCs/>
          <w:color w:val="000000"/>
        </w:rPr>
      </w:pPr>
      <w:r>
        <w:rPr>
          <w:b/>
          <w:bCs/>
          <w:color w:val="000000"/>
        </w:rPr>
        <w:lastRenderedPageBreak/>
        <w:br/>
      </w:r>
      <w:r w:rsidR="00EA537C" w:rsidRPr="00EA537C">
        <w:rPr>
          <w:b/>
          <w:bCs/>
          <w:color w:val="000000"/>
        </w:rPr>
        <w:t>Reference list</w:t>
      </w:r>
    </w:p>
    <w:p w14:paraId="508DD259" w14:textId="77777777" w:rsidR="00EA537C" w:rsidRPr="00EA537C" w:rsidRDefault="00EA537C" w:rsidP="00EA537C">
      <w:pPr>
        <w:spacing w:after="240" w:line="360" w:lineRule="atLeast"/>
        <w:rPr>
          <w:color w:val="000000"/>
        </w:rPr>
      </w:pPr>
      <w:r w:rsidRPr="00EA537C">
        <w:rPr>
          <w:color w:val="000000"/>
        </w:rPr>
        <w:t>Ajzen, I. (1991). The theory of planned behavior. </w:t>
      </w:r>
      <w:r w:rsidRPr="00EA537C">
        <w:rPr>
          <w:i/>
          <w:iCs/>
          <w:color w:val="000000"/>
        </w:rPr>
        <w:t>Organizational Behavior and Human Decision Processes</w:t>
      </w:r>
      <w:r w:rsidRPr="00EA537C">
        <w:rPr>
          <w:color w:val="000000"/>
        </w:rPr>
        <w:t>, 50(2), pp.179–211.</w:t>
      </w:r>
    </w:p>
    <w:p w14:paraId="6BCB7706" w14:textId="77777777" w:rsidR="00EA537C" w:rsidRPr="00EA537C" w:rsidRDefault="00EA537C" w:rsidP="00EA537C">
      <w:pPr>
        <w:spacing w:after="240" w:line="360" w:lineRule="atLeast"/>
        <w:rPr>
          <w:color w:val="000000"/>
        </w:rPr>
      </w:pPr>
      <w:proofErr w:type="spellStart"/>
      <w:r w:rsidRPr="00EA537C">
        <w:rPr>
          <w:color w:val="000000"/>
        </w:rPr>
        <w:t>Andorfer</w:t>
      </w:r>
      <w:proofErr w:type="spellEnd"/>
      <w:r w:rsidRPr="00EA537C">
        <w:rPr>
          <w:color w:val="000000"/>
        </w:rPr>
        <w:t>, V.A. and Liebe, U. (2011). Research on Fair Trade Consumption—A Review. </w:t>
      </w:r>
      <w:r w:rsidRPr="00EA537C">
        <w:rPr>
          <w:i/>
          <w:iCs/>
          <w:color w:val="000000"/>
        </w:rPr>
        <w:t>Journal of Business Ethics</w:t>
      </w:r>
      <w:r w:rsidRPr="00EA537C">
        <w:rPr>
          <w:color w:val="000000"/>
        </w:rPr>
        <w:t>, 106(4), pp.415–435.</w:t>
      </w:r>
    </w:p>
    <w:p w14:paraId="77A20116" w14:textId="77777777" w:rsidR="00EA537C" w:rsidRPr="00EA537C" w:rsidRDefault="00EA537C" w:rsidP="00EA537C">
      <w:pPr>
        <w:spacing w:after="240" w:line="360" w:lineRule="atLeast"/>
        <w:rPr>
          <w:color w:val="000000"/>
        </w:rPr>
      </w:pPr>
      <w:r w:rsidRPr="00EA537C">
        <w:rPr>
          <w:color w:val="000000"/>
        </w:rPr>
        <w:t>Bacon-Shone, J. (2020). Introduction to Quantitative Research Methods.</w:t>
      </w:r>
    </w:p>
    <w:p w14:paraId="1D109604" w14:textId="77777777" w:rsidR="00EA537C" w:rsidRPr="00EA537C" w:rsidRDefault="00EA537C" w:rsidP="00EA537C">
      <w:pPr>
        <w:spacing w:after="240" w:line="360" w:lineRule="atLeast"/>
        <w:rPr>
          <w:color w:val="000000"/>
        </w:rPr>
      </w:pPr>
      <w:proofErr w:type="spellStart"/>
      <w:r w:rsidRPr="00EA537C">
        <w:rPr>
          <w:color w:val="000000"/>
        </w:rPr>
        <w:t>Balderjahn</w:t>
      </w:r>
      <w:proofErr w:type="spellEnd"/>
      <w:r w:rsidRPr="00EA537C">
        <w:rPr>
          <w:color w:val="000000"/>
        </w:rPr>
        <w:t xml:space="preserve">, I. (1988). Personality variables and environmental attitudes as predictors of ecologically responsible consumption patterns. Journal of </w:t>
      </w:r>
      <w:proofErr w:type="spellStart"/>
      <w:r w:rsidRPr="00EA537C">
        <w:rPr>
          <w:color w:val="000000"/>
        </w:rPr>
        <w:t>Busi</w:t>
      </w:r>
      <w:proofErr w:type="spellEnd"/>
      <w:r w:rsidRPr="00EA537C">
        <w:rPr>
          <w:color w:val="000000"/>
        </w:rPr>
        <w:t>- ness Research, 17, 51–56.</w:t>
      </w:r>
    </w:p>
    <w:p w14:paraId="2057D605" w14:textId="77777777" w:rsidR="00EA537C" w:rsidRPr="00EA537C" w:rsidRDefault="00EA537C" w:rsidP="00EA537C">
      <w:pPr>
        <w:spacing w:after="240" w:line="360" w:lineRule="atLeast"/>
        <w:rPr>
          <w:color w:val="000000"/>
        </w:rPr>
      </w:pPr>
      <w:r w:rsidRPr="00EA537C">
        <w:rPr>
          <w:color w:val="000000"/>
        </w:rPr>
        <w:t>Brinkman, J. (2004). Looking at Consumer Behavior from a Moral Perspective. Journal of Business Ethics, (51), 2, 129-141.</w:t>
      </w:r>
    </w:p>
    <w:p w14:paraId="64BA4AFE" w14:textId="2DB21A04" w:rsidR="00EA537C" w:rsidRPr="00EA537C" w:rsidRDefault="00EA537C" w:rsidP="00EA537C">
      <w:pPr>
        <w:spacing w:after="240" w:line="360" w:lineRule="atLeast"/>
        <w:rPr>
          <w:color w:val="000000"/>
        </w:rPr>
      </w:pPr>
      <w:r w:rsidRPr="00EA537C">
        <w:rPr>
          <w:color w:val="000000"/>
        </w:rPr>
        <w:t>Censtatd.gov.hk. (2019). </w:t>
      </w:r>
      <w:r w:rsidRPr="00EA537C">
        <w:rPr>
          <w:i/>
          <w:iCs/>
          <w:color w:val="000000"/>
        </w:rPr>
        <w:t xml:space="preserve">Wages and </w:t>
      </w:r>
      <w:proofErr w:type="spellStart"/>
      <w:r w:rsidRPr="00EA537C">
        <w:rPr>
          <w:i/>
          <w:iCs/>
          <w:color w:val="000000"/>
        </w:rPr>
        <w:t>Labour</w:t>
      </w:r>
      <w:proofErr w:type="spellEnd"/>
      <w:r w:rsidRPr="00EA537C">
        <w:rPr>
          <w:i/>
          <w:iCs/>
          <w:color w:val="000000"/>
        </w:rPr>
        <w:t xml:space="preserve"> Earnings - Overview | Census and Statistics Department</w:t>
      </w:r>
      <w:r w:rsidRPr="00EA537C">
        <w:rPr>
          <w:color w:val="000000"/>
        </w:rPr>
        <w:t>. [online] Available at: https://www.censtatd.gov.hk/hkstat/sub/so210.jsp.</w:t>
      </w:r>
    </w:p>
    <w:p w14:paraId="60B68042" w14:textId="77777777" w:rsidR="00EA537C" w:rsidRPr="00EA537C" w:rsidRDefault="00EA537C" w:rsidP="00EA537C">
      <w:pPr>
        <w:spacing w:after="240" w:line="360" w:lineRule="atLeast"/>
        <w:rPr>
          <w:color w:val="000000"/>
        </w:rPr>
      </w:pPr>
      <w:r w:rsidRPr="00EA537C">
        <w:rPr>
          <w:color w:val="000000"/>
        </w:rPr>
        <w:t>Chan, R.Y.K. (2001). Determinants of Chinese consumers’ green purchase behavior. </w:t>
      </w:r>
      <w:r w:rsidRPr="00EA537C">
        <w:rPr>
          <w:i/>
          <w:iCs/>
          <w:color w:val="000000"/>
        </w:rPr>
        <w:t>Psychology and Marketing</w:t>
      </w:r>
      <w:r w:rsidRPr="00EA537C">
        <w:rPr>
          <w:color w:val="000000"/>
        </w:rPr>
        <w:t>, 18(4), pp.389–413.</w:t>
      </w:r>
    </w:p>
    <w:p w14:paraId="54633F9D" w14:textId="77777777" w:rsidR="00EA537C" w:rsidRPr="00EA537C" w:rsidRDefault="00EA537C" w:rsidP="00EA537C">
      <w:pPr>
        <w:spacing w:after="240" w:line="360" w:lineRule="atLeast"/>
        <w:rPr>
          <w:color w:val="000000"/>
        </w:rPr>
      </w:pPr>
      <w:r w:rsidRPr="00EA537C">
        <w:rPr>
          <w:color w:val="000000"/>
        </w:rPr>
        <w:t xml:space="preserve">Chu, P.C., Spires, E.E. and </w:t>
      </w:r>
      <w:proofErr w:type="spellStart"/>
      <w:r w:rsidRPr="00EA537C">
        <w:rPr>
          <w:color w:val="000000"/>
        </w:rPr>
        <w:t>Sueyoshi</w:t>
      </w:r>
      <w:proofErr w:type="spellEnd"/>
      <w:r w:rsidRPr="00EA537C">
        <w:rPr>
          <w:color w:val="000000"/>
        </w:rPr>
        <w:t>, T. (1999). Cross-Cultural Differences in Choice Behavior and Use of Decision Aids: A Comparison of Japan and the United States. </w:t>
      </w:r>
      <w:r w:rsidRPr="00EA537C">
        <w:rPr>
          <w:i/>
          <w:iCs/>
          <w:color w:val="000000"/>
        </w:rPr>
        <w:t>Organizational Behavior and Human Decision Processes</w:t>
      </w:r>
      <w:r w:rsidRPr="00EA537C">
        <w:rPr>
          <w:color w:val="000000"/>
        </w:rPr>
        <w:t>, 77(2), pp.147–170.</w:t>
      </w:r>
    </w:p>
    <w:p w14:paraId="7E8C497E" w14:textId="77777777" w:rsidR="00EA537C" w:rsidRPr="00EA537C" w:rsidRDefault="00EA537C" w:rsidP="00EA537C">
      <w:pPr>
        <w:spacing w:after="240" w:line="360" w:lineRule="atLeast"/>
        <w:rPr>
          <w:color w:val="000000"/>
        </w:rPr>
      </w:pPr>
      <w:r w:rsidRPr="00EA537C">
        <w:rPr>
          <w:color w:val="000000"/>
        </w:rPr>
        <w:t>Coppola, D. (2020). </w:t>
      </w:r>
      <w:r w:rsidRPr="00EA537C">
        <w:rPr>
          <w:i/>
          <w:iCs/>
          <w:color w:val="000000"/>
        </w:rPr>
        <w:t>Revenue of Fairtrade International products worldwide 2004-2018 | Statista</w:t>
      </w:r>
      <w:r w:rsidRPr="00EA537C">
        <w:rPr>
          <w:color w:val="000000"/>
        </w:rPr>
        <w:t>. [online] Statista. Available at: https://www.statista.com/statistics/271354/revenue-of-fair-trade-products-worldwide-since-2004/.</w:t>
      </w:r>
    </w:p>
    <w:p w14:paraId="66EC5058" w14:textId="77777777" w:rsidR="00EA537C" w:rsidRPr="00EA537C" w:rsidRDefault="00EA537C" w:rsidP="00EA537C">
      <w:pPr>
        <w:spacing w:after="240" w:line="360" w:lineRule="atLeast"/>
        <w:rPr>
          <w:color w:val="000000"/>
        </w:rPr>
      </w:pPr>
      <w:r w:rsidRPr="00EA537C">
        <w:rPr>
          <w:color w:val="000000"/>
        </w:rPr>
        <w:t xml:space="preserve">De </w:t>
      </w:r>
      <w:proofErr w:type="spellStart"/>
      <w:r w:rsidRPr="00EA537C">
        <w:rPr>
          <w:color w:val="000000"/>
        </w:rPr>
        <w:t>Pelsmacker</w:t>
      </w:r>
      <w:proofErr w:type="spellEnd"/>
      <w:r w:rsidRPr="00EA537C">
        <w:rPr>
          <w:color w:val="000000"/>
        </w:rPr>
        <w:t xml:space="preserve">, P. and Janssens, W. (2007). A Model for Fair Trade Buying </w:t>
      </w:r>
      <w:proofErr w:type="spellStart"/>
      <w:r w:rsidRPr="00EA537C">
        <w:rPr>
          <w:color w:val="000000"/>
        </w:rPr>
        <w:t>Behaviour</w:t>
      </w:r>
      <w:proofErr w:type="spellEnd"/>
      <w:r w:rsidRPr="00EA537C">
        <w:rPr>
          <w:color w:val="000000"/>
        </w:rPr>
        <w:t>: The Role of Perceived Quantity and Quality of Information and of Product-specific Attitudes. </w:t>
      </w:r>
      <w:r w:rsidRPr="00EA537C">
        <w:rPr>
          <w:i/>
          <w:iCs/>
          <w:color w:val="000000"/>
        </w:rPr>
        <w:t>Journal of Business Ethics</w:t>
      </w:r>
      <w:r w:rsidRPr="00EA537C">
        <w:rPr>
          <w:color w:val="000000"/>
        </w:rPr>
        <w:t>, 75(4), pp.361–380.</w:t>
      </w:r>
    </w:p>
    <w:p w14:paraId="12D33DA0" w14:textId="77777777" w:rsidR="00EA537C" w:rsidRPr="00EA537C" w:rsidRDefault="00EA537C" w:rsidP="00EA537C">
      <w:pPr>
        <w:spacing w:after="240" w:line="360" w:lineRule="atLeast"/>
        <w:rPr>
          <w:color w:val="000000"/>
        </w:rPr>
      </w:pPr>
      <w:r w:rsidRPr="00EA537C">
        <w:rPr>
          <w:color w:val="000000"/>
        </w:rPr>
        <w:t>Farrell, S. (2020). </w:t>
      </w:r>
      <w:r w:rsidRPr="00EA537C">
        <w:rPr>
          <w:i/>
          <w:iCs/>
          <w:color w:val="000000"/>
        </w:rPr>
        <w:t>A fair future? Fairtrade category report 2020</w:t>
      </w:r>
      <w:r w:rsidRPr="00EA537C">
        <w:rPr>
          <w:color w:val="000000"/>
        </w:rPr>
        <w:t>. [online] The Grocer. Available at: https://www.thegrocer.co.uk/category-reports/a-fair-future-fairtrade-category-report-2020/645816.article [Accessed 12 Dec. 2020].</w:t>
      </w:r>
    </w:p>
    <w:p w14:paraId="4CEFEE0E" w14:textId="77777777" w:rsidR="00EA537C" w:rsidRPr="00EA537C" w:rsidRDefault="00EA537C" w:rsidP="00EA537C">
      <w:pPr>
        <w:spacing w:after="240" w:line="360" w:lineRule="atLeast"/>
        <w:rPr>
          <w:color w:val="000000"/>
        </w:rPr>
      </w:pPr>
      <w:r w:rsidRPr="00EA537C">
        <w:rPr>
          <w:color w:val="000000"/>
        </w:rPr>
        <w:t>G. Churchill, A paradigm for developing better measures of marketing constructs, Journal of Marketing Research 16, 1979, pp. 64-73</w:t>
      </w:r>
    </w:p>
    <w:p w14:paraId="2B8C5B24" w14:textId="77777777" w:rsidR="00EA537C" w:rsidRPr="00EA537C" w:rsidRDefault="00EA537C" w:rsidP="00EA537C">
      <w:pPr>
        <w:spacing w:after="240" w:line="360" w:lineRule="atLeast"/>
        <w:rPr>
          <w:color w:val="000000"/>
        </w:rPr>
      </w:pPr>
      <w:r w:rsidRPr="00EA537C">
        <w:rPr>
          <w:color w:val="000000"/>
        </w:rPr>
        <w:t>Howard, P.H. and Allen, P. (2010). Beyond Organic and Fair Trade? An Analysis of Ecolabel Preferences in the United States. </w:t>
      </w:r>
      <w:r w:rsidRPr="00EA537C">
        <w:rPr>
          <w:i/>
          <w:iCs/>
          <w:color w:val="000000"/>
        </w:rPr>
        <w:t>Rural Sociology</w:t>
      </w:r>
      <w:r w:rsidRPr="00EA537C">
        <w:rPr>
          <w:color w:val="000000"/>
        </w:rPr>
        <w:t>, 75(2), pp.244–269.</w:t>
      </w:r>
    </w:p>
    <w:p w14:paraId="42913591" w14:textId="77777777" w:rsidR="00EA537C" w:rsidRPr="00EA537C" w:rsidRDefault="00EA537C" w:rsidP="00EA537C">
      <w:pPr>
        <w:spacing w:after="240" w:line="360" w:lineRule="atLeast"/>
        <w:rPr>
          <w:color w:val="000000"/>
        </w:rPr>
      </w:pPr>
      <w:r w:rsidRPr="00EA537C">
        <w:rPr>
          <w:color w:val="000000"/>
        </w:rPr>
        <w:lastRenderedPageBreak/>
        <w:t>KAO, E. (2018). </w:t>
      </w:r>
      <w:r w:rsidRPr="00EA537C">
        <w:rPr>
          <w:i/>
          <w:iCs/>
          <w:color w:val="000000"/>
        </w:rPr>
        <w:t>Hong Kong ripe for fair trade bananas from the Philippines</w:t>
      </w:r>
      <w:r w:rsidRPr="00EA537C">
        <w:rPr>
          <w:color w:val="000000"/>
        </w:rPr>
        <w:t>. [online] South China Morning Post. Available at: https://www.scmp.com/news/hong-kong/community/article/2158331/hong-kong-ripe-introduction-fair-trade-bananas-philippines.</w:t>
      </w:r>
    </w:p>
    <w:p w14:paraId="57C0CC13" w14:textId="77777777" w:rsidR="00EA537C" w:rsidRPr="00EA537C" w:rsidRDefault="00EA537C" w:rsidP="00EA537C">
      <w:pPr>
        <w:spacing w:after="240" w:line="360" w:lineRule="atLeast"/>
        <w:rPr>
          <w:color w:val="000000"/>
        </w:rPr>
      </w:pPr>
      <w:proofErr w:type="spellStart"/>
      <w:r w:rsidRPr="00EA537C">
        <w:rPr>
          <w:color w:val="000000"/>
        </w:rPr>
        <w:t>Kirezli</w:t>
      </w:r>
      <w:proofErr w:type="spellEnd"/>
      <w:r w:rsidRPr="00EA537C">
        <w:rPr>
          <w:color w:val="000000"/>
        </w:rPr>
        <w:t xml:space="preserve">, Ö. and </w:t>
      </w:r>
      <w:proofErr w:type="spellStart"/>
      <w:r w:rsidRPr="00EA537C">
        <w:rPr>
          <w:color w:val="000000"/>
        </w:rPr>
        <w:t>Kuşcu</w:t>
      </w:r>
      <w:proofErr w:type="spellEnd"/>
      <w:r w:rsidRPr="00EA537C">
        <w:rPr>
          <w:color w:val="000000"/>
        </w:rPr>
        <w:t xml:space="preserve">, Z.K. (2012). Exploring Fair Trade Attitude and </w:t>
      </w:r>
      <w:proofErr w:type="gramStart"/>
      <w:r w:rsidRPr="00EA537C">
        <w:rPr>
          <w:color w:val="000000"/>
        </w:rPr>
        <w:t>Fair Trade</w:t>
      </w:r>
      <w:proofErr w:type="gramEnd"/>
      <w:r w:rsidRPr="00EA537C">
        <w:rPr>
          <w:color w:val="000000"/>
        </w:rPr>
        <w:t xml:space="preserve"> Behavior of Turkish Consumers. </w:t>
      </w:r>
      <w:r w:rsidRPr="00EA537C">
        <w:rPr>
          <w:i/>
          <w:iCs/>
          <w:color w:val="000000"/>
        </w:rPr>
        <w:t>Procedia - Social and Behavioral Sciences</w:t>
      </w:r>
      <w:r w:rsidRPr="00EA537C">
        <w:rPr>
          <w:color w:val="000000"/>
        </w:rPr>
        <w:t>, 58(5), pp.1316–1325.</w:t>
      </w:r>
    </w:p>
    <w:p w14:paraId="1A61CAEC" w14:textId="77777777" w:rsidR="00EA537C" w:rsidRPr="00EA537C" w:rsidRDefault="00EA537C" w:rsidP="00EA537C">
      <w:pPr>
        <w:spacing w:after="240" w:line="360" w:lineRule="atLeast"/>
        <w:rPr>
          <w:color w:val="000000"/>
        </w:rPr>
      </w:pPr>
      <w:r w:rsidRPr="00EA537C">
        <w:rPr>
          <w:color w:val="000000"/>
        </w:rPr>
        <w:t xml:space="preserve">Kong, W., Harun, A., </w:t>
      </w:r>
      <w:proofErr w:type="spellStart"/>
      <w:r w:rsidRPr="00EA537C">
        <w:rPr>
          <w:color w:val="000000"/>
        </w:rPr>
        <w:t>Sulong</w:t>
      </w:r>
      <w:proofErr w:type="spellEnd"/>
      <w:r w:rsidRPr="00EA537C">
        <w:rPr>
          <w:color w:val="000000"/>
        </w:rPr>
        <w:t>, R. and Lily, J. (2014). THE INFLUENCE OF CONSUMERS’ PERCEPTION OF GREEN PRODUCTS ON GREEN PURCHASE INTENTION. </w:t>
      </w:r>
      <w:r w:rsidRPr="00EA537C">
        <w:rPr>
          <w:i/>
          <w:iCs/>
          <w:color w:val="000000"/>
        </w:rPr>
        <w:t>International Journal of Asian Social Science</w:t>
      </w:r>
      <w:r w:rsidRPr="00EA537C">
        <w:rPr>
          <w:color w:val="000000"/>
        </w:rPr>
        <w:t>, 4(8), pp.924–939.</w:t>
      </w:r>
    </w:p>
    <w:p w14:paraId="34B2874B" w14:textId="77777777" w:rsidR="00EA537C" w:rsidRPr="00EA537C" w:rsidRDefault="00EA537C" w:rsidP="00EA537C">
      <w:pPr>
        <w:spacing w:after="240" w:line="360" w:lineRule="atLeast"/>
        <w:rPr>
          <w:color w:val="000000"/>
        </w:rPr>
      </w:pPr>
      <w:r w:rsidRPr="00EA537C">
        <w:rPr>
          <w:color w:val="000000"/>
        </w:rPr>
        <w:t>Lu, L. (2003), “Defining the self-other relation: the emergence of a composite self”, Indigenous Psychological Research in Chinese Societies, Vol. 20 No. 1, pp. 139-207.</w:t>
      </w:r>
    </w:p>
    <w:p w14:paraId="6A00BAF8" w14:textId="2477ED20" w:rsidR="00EA537C" w:rsidRPr="00EA537C" w:rsidRDefault="00EA537C" w:rsidP="005503A1">
      <w:pPr>
        <w:pStyle w:val="Web"/>
        <w:spacing w:before="0" w:beforeAutospacing="0" w:after="240" w:afterAutospacing="0" w:line="360" w:lineRule="atLeast"/>
        <w:rPr>
          <w:color w:val="000000"/>
        </w:rPr>
      </w:pPr>
      <w:proofErr w:type="spellStart"/>
      <w:r w:rsidRPr="00EA537C">
        <w:rPr>
          <w:color w:val="000000"/>
        </w:rPr>
        <w:t>Micheletti</w:t>
      </w:r>
      <w:proofErr w:type="spellEnd"/>
      <w:r w:rsidRPr="00EA537C">
        <w:rPr>
          <w:color w:val="000000"/>
        </w:rPr>
        <w:t xml:space="preserve">, M. and </w:t>
      </w:r>
      <w:proofErr w:type="spellStart"/>
      <w:r w:rsidRPr="00EA537C">
        <w:rPr>
          <w:color w:val="000000"/>
        </w:rPr>
        <w:t>Follesdal</w:t>
      </w:r>
      <w:proofErr w:type="spellEnd"/>
      <w:r w:rsidRPr="00EA537C">
        <w:rPr>
          <w:color w:val="000000"/>
        </w:rPr>
        <w:t>, A. (2007). Shopping for Human Rights. An Introduction to the Special Issue. Journal of Consumer Policy, Vol. 30, 167-175.</w:t>
      </w:r>
      <w:r w:rsidR="005503A1">
        <w:rPr>
          <w:color w:val="000000"/>
        </w:rPr>
        <w:br/>
      </w:r>
      <w:r w:rsidR="005503A1">
        <w:rPr>
          <w:color w:val="000000"/>
        </w:rPr>
        <w:br/>
      </w:r>
      <w:proofErr w:type="spellStart"/>
      <w:r w:rsidR="005503A1" w:rsidRPr="005503A1">
        <w:rPr>
          <w:color w:val="000000"/>
        </w:rPr>
        <w:t>Mohaffyza</w:t>
      </w:r>
      <w:proofErr w:type="spellEnd"/>
      <w:r w:rsidR="005503A1" w:rsidRPr="005503A1">
        <w:rPr>
          <w:color w:val="000000"/>
        </w:rPr>
        <w:t xml:space="preserve">, M., </w:t>
      </w:r>
      <w:proofErr w:type="spellStart"/>
      <w:r w:rsidR="005503A1" w:rsidRPr="005503A1">
        <w:rPr>
          <w:color w:val="000000"/>
        </w:rPr>
        <w:t>Sulaiman</w:t>
      </w:r>
      <w:proofErr w:type="spellEnd"/>
      <w:r w:rsidR="005503A1" w:rsidRPr="005503A1">
        <w:rPr>
          <w:color w:val="000000"/>
        </w:rPr>
        <w:t xml:space="preserve">, L., </w:t>
      </w:r>
      <w:proofErr w:type="spellStart"/>
      <w:r w:rsidR="005503A1" w:rsidRPr="005503A1">
        <w:rPr>
          <w:color w:val="000000"/>
        </w:rPr>
        <w:t>Sern</w:t>
      </w:r>
      <w:proofErr w:type="spellEnd"/>
      <w:r w:rsidR="005503A1" w:rsidRPr="005503A1">
        <w:rPr>
          <w:color w:val="000000"/>
        </w:rPr>
        <w:t>, L. and Salleh, K. (2015). Measuring the Validity and Reliability of Research Instruments. </w:t>
      </w:r>
      <w:r w:rsidR="005503A1" w:rsidRPr="005503A1">
        <w:rPr>
          <w:i/>
          <w:iCs/>
          <w:color w:val="000000"/>
        </w:rPr>
        <w:t>Procedia -Social and Behavioral Sciences</w:t>
      </w:r>
      <w:r w:rsidR="005503A1" w:rsidRPr="005503A1">
        <w:rPr>
          <w:color w:val="000000"/>
        </w:rPr>
        <w:t>, 204(204), pp.5–6.</w:t>
      </w:r>
    </w:p>
    <w:p w14:paraId="74808EAC" w14:textId="77777777" w:rsidR="00EA537C" w:rsidRPr="00EA537C" w:rsidRDefault="00EA537C" w:rsidP="00EA537C">
      <w:pPr>
        <w:spacing w:after="240" w:line="360" w:lineRule="atLeast"/>
        <w:rPr>
          <w:color w:val="000000"/>
        </w:rPr>
      </w:pPr>
      <w:proofErr w:type="spellStart"/>
      <w:r w:rsidRPr="00EA537C">
        <w:rPr>
          <w:color w:val="000000"/>
        </w:rPr>
        <w:t>Mooij</w:t>
      </w:r>
      <w:proofErr w:type="spellEnd"/>
      <w:r w:rsidRPr="00EA537C">
        <w:rPr>
          <w:color w:val="000000"/>
        </w:rPr>
        <w:t>, M. de and Hofstede, G. (2014). Cross-Cultural Consumer Behavior: A Review of Research Findings. </w:t>
      </w:r>
      <w:r w:rsidRPr="00EA537C">
        <w:rPr>
          <w:i/>
          <w:iCs/>
          <w:color w:val="000000"/>
        </w:rPr>
        <w:t>Journal of International Consumer Marketing</w:t>
      </w:r>
      <w:r w:rsidRPr="00EA537C">
        <w:rPr>
          <w:color w:val="000000"/>
        </w:rPr>
        <w:t>, 23, pp.181–192.</w:t>
      </w:r>
    </w:p>
    <w:p w14:paraId="02EE50ED" w14:textId="77777777" w:rsidR="00EA537C" w:rsidRPr="00EA537C" w:rsidRDefault="00EA537C" w:rsidP="00EA537C">
      <w:pPr>
        <w:spacing w:after="240" w:line="360" w:lineRule="atLeast"/>
        <w:rPr>
          <w:color w:val="000000"/>
        </w:rPr>
      </w:pPr>
      <w:r w:rsidRPr="00EA537C">
        <w:rPr>
          <w:color w:val="000000"/>
        </w:rPr>
        <w:t>Polyu.edu.hk. (2015). </w:t>
      </w:r>
      <w:r w:rsidRPr="00EA537C">
        <w:rPr>
          <w:i/>
          <w:iCs/>
          <w:color w:val="000000"/>
        </w:rPr>
        <w:t>Asian Centre for Branding &amp; Marketing</w:t>
      </w:r>
      <w:r w:rsidRPr="00EA537C">
        <w:rPr>
          <w:color w:val="000000"/>
        </w:rPr>
        <w:t>. [online] Available at: https://www.polyu.edu.hk/mm/acbm/en/events/past/20150423.html.</w:t>
      </w:r>
    </w:p>
    <w:p w14:paraId="0BA35211" w14:textId="77777777" w:rsidR="00EA537C" w:rsidRPr="00EA537C" w:rsidRDefault="00EA537C" w:rsidP="00EA537C">
      <w:pPr>
        <w:spacing w:after="240" w:line="360" w:lineRule="atLeast"/>
        <w:rPr>
          <w:color w:val="000000"/>
        </w:rPr>
      </w:pPr>
      <w:proofErr w:type="gramStart"/>
      <w:r w:rsidRPr="00EA537C">
        <w:rPr>
          <w:color w:val="000000"/>
        </w:rPr>
        <w:t>Shrum,L.J.</w:t>
      </w:r>
      <w:proofErr w:type="gramEnd"/>
      <w:r w:rsidRPr="00EA537C">
        <w:rPr>
          <w:color w:val="000000"/>
        </w:rPr>
        <w:t>,Lowrey,T.M.,&amp;</w:t>
      </w:r>
      <w:proofErr w:type="spellStart"/>
      <w:r w:rsidRPr="00EA537C">
        <w:rPr>
          <w:color w:val="000000"/>
        </w:rPr>
        <w:t>McCarty,J.A</w:t>
      </w:r>
      <w:proofErr w:type="spellEnd"/>
      <w:r w:rsidRPr="00EA537C">
        <w:rPr>
          <w:color w:val="000000"/>
        </w:rPr>
        <w:t>.(1994).</w:t>
      </w:r>
      <w:proofErr w:type="spellStart"/>
      <w:r w:rsidRPr="00EA537C">
        <w:rPr>
          <w:color w:val="000000"/>
        </w:rPr>
        <w:t>Recyclingasamarketing</w:t>
      </w:r>
      <w:proofErr w:type="spellEnd"/>
      <w:r w:rsidRPr="00EA537C">
        <w:rPr>
          <w:color w:val="000000"/>
        </w:rPr>
        <w:t xml:space="preserve"> </w:t>
      </w:r>
      <w:proofErr w:type="spellStart"/>
      <w:r w:rsidRPr="00EA537C">
        <w:rPr>
          <w:color w:val="000000"/>
        </w:rPr>
        <w:t>problem:Aframeworkforstrategydevelopment.Psychology&amp;Marketing</w:t>
      </w:r>
      <w:proofErr w:type="spellEnd"/>
      <w:r w:rsidRPr="00EA537C">
        <w:rPr>
          <w:color w:val="000000"/>
        </w:rPr>
        <w:t>, 11, 393–416.</w:t>
      </w:r>
    </w:p>
    <w:p w14:paraId="139011F9" w14:textId="27D0ABF5" w:rsidR="00EA537C" w:rsidRPr="00EA537C" w:rsidRDefault="00EA537C" w:rsidP="00EA537C">
      <w:pPr>
        <w:spacing w:after="240" w:line="360" w:lineRule="atLeast"/>
        <w:rPr>
          <w:color w:val="000000"/>
        </w:rPr>
      </w:pPr>
      <w:proofErr w:type="spellStart"/>
      <w:r w:rsidRPr="00EA537C">
        <w:rPr>
          <w:color w:val="000000"/>
        </w:rPr>
        <w:t>Triandis</w:t>
      </w:r>
      <w:proofErr w:type="spellEnd"/>
      <w:r w:rsidRPr="00EA537C">
        <w:rPr>
          <w:color w:val="000000"/>
        </w:rPr>
        <w:t xml:space="preserve">, H., </w:t>
      </w:r>
      <w:proofErr w:type="spellStart"/>
      <w:r w:rsidRPr="00EA537C">
        <w:rPr>
          <w:color w:val="000000"/>
        </w:rPr>
        <w:t>Bhawuk</w:t>
      </w:r>
      <w:proofErr w:type="spellEnd"/>
      <w:r w:rsidRPr="00EA537C">
        <w:rPr>
          <w:color w:val="000000"/>
        </w:rPr>
        <w:t>, D. and Gelfand, M. (1995). </w:t>
      </w:r>
      <w:r w:rsidRPr="00EA537C">
        <w:rPr>
          <w:i/>
          <w:iCs/>
          <w:color w:val="000000"/>
        </w:rPr>
        <w:t xml:space="preserve">Horizontal and vertical dimensions of individualism and collectivism: A theoretical and measurement refinement. Cross-Cultural </w:t>
      </w:r>
      <w:proofErr w:type="gramStart"/>
      <w:r w:rsidRPr="00EA537C">
        <w:rPr>
          <w:i/>
          <w:iCs/>
          <w:color w:val="000000"/>
        </w:rPr>
        <w:t>On</w:t>
      </w:r>
      <w:proofErr w:type="gramEnd"/>
      <w:r w:rsidRPr="00EA537C">
        <w:rPr>
          <w:i/>
          <w:iCs/>
          <w:color w:val="000000"/>
        </w:rPr>
        <w:t xml:space="preserve"> the Substitutability of Personal and Social Means View project SHAME -ITS VALUE, BRIGHT SIDE AND MEANING IN CULTURES AND INDUSTRY 4.0 View project</w:t>
      </w:r>
      <w:r w:rsidRPr="00EA537C">
        <w:rPr>
          <w:color w:val="000000"/>
        </w:rPr>
        <w:t>.</w:t>
      </w:r>
    </w:p>
    <w:p w14:paraId="539F722E" w14:textId="77777777" w:rsidR="00EA537C" w:rsidRPr="00EA537C" w:rsidRDefault="00EA537C" w:rsidP="00EA537C">
      <w:pPr>
        <w:spacing w:after="240" w:line="360" w:lineRule="atLeast"/>
        <w:rPr>
          <w:color w:val="000000"/>
        </w:rPr>
      </w:pPr>
      <w:r w:rsidRPr="00EA537C">
        <w:rPr>
          <w:color w:val="000000"/>
        </w:rPr>
        <w:t xml:space="preserve">Van </w:t>
      </w:r>
      <w:proofErr w:type="spellStart"/>
      <w:r w:rsidRPr="00EA537C">
        <w:rPr>
          <w:color w:val="000000"/>
        </w:rPr>
        <w:t>Wijk</w:t>
      </w:r>
      <w:proofErr w:type="spellEnd"/>
      <w:r w:rsidRPr="00EA537C">
        <w:rPr>
          <w:color w:val="000000"/>
        </w:rPr>
        <w:t>, S. (2013). </w:t>
      </w:r>
      <w:r w:rsidRPr="00EA537C">
        <w:rPr>
          <w:i/>
          <w:iCs/>
          <w:color w:val="000000"/>
        </w:rPr>
        <w:t xml:space="preserve">Fair Trade and Community Supported Agriculture (CSA) as </w:t>
      </w:r>
      <w:proofErr w:type="gramStart"/>
      <w:r w:rsidRPr="00EA537C">
        <w:rPr>
          <w:i/>
          <w:iCs/>
          <w:color w:val="000000"/>
        </w:rPr>
        <w:t>Middle Class</w:t>
      </w:r>
      <w:proofErr w:type="gramEnd"/>
      <w:r w:rsidRPr="00EA537C">
        <w:rPr>
          <w:i/>
          <w:iCs/>
          <w:color w:val="000000"/>
        </w:rPr>
        <w:t xml:space="preserve"> Social Movements in Hong Kong</w:t>
      </w:r>
      <w:r w:rsidRPr="00EA537C">
        <w:rPr>
          <w:color w:val="000000"/>
        </w:rPr>
        <w:t>.</w:t>
      </w:r>
    </w:p>
    <w:p w14:paraId="26EC358D" w14:textId="77777777" w:rsidR="00EA537C" w:rsidRPr="00EA537C" w:rsidRDefault="00EA537C" w:rsidP="00EA537C">
      <w:pPr>
        <w:spacing w:after="240" w:line="360" w:lineRule="atLeast"/>
        <w:rPr>
          <w:color w:val="000000"/>
        </w:rPr>
      </w:pPr>
      <w:r w:rsidRPr="00EA537C">
        <w:rPr>
          <w:color w:val="000000"/>
        </w:rPr>
        <w:t>Wilkinson, J. (2007). Fair Trade: Dynamic and Dilemmas of a Market Oriented Global Social Movement. Journal of Consumer Policy, Vol. 30, 219-239</w:t>
      </w:r>
    </w:p>
    <w:p w14:paraId="4ECF347E" w14:textId="0B61ACD9" w:rsidR="00EA537C" w:rsidRPr="00EA537C" w:rsidRDefault="00EA537C" w:rsidP="00EA537C">
      <w:pPr>
        <w:spacing w:after="240" w:line="360" w:lineRule="atLeast"/>
        <w:rPr>
          <w:color w:val="000000"/>
        </w:rPr>
      </w:pPr>
      <w:r w:rsidRPr="00EA537C">
        <w:rPr>
          <w:color w:val="000000"/>
        </w:rPr>
        <w:t>Wunsch, N.-G. (2020). </w:t>
      </w:r>
      <w:r w:rsidRPr="00EA537C">
        <w:rPr>
          <w:i/>
          <w:iCs/>
          <w:color w:val="000000"/>
        </w:rPr>
        <w:t>Europe: per capita consumption of Fairtrade food</w:t>
      </w:r>
      <w:r w:rsidRPr="00EA537C">
        <w:rPr>
          <w:color w:val="000000"/>
        </w:rPr>
        <w:t xml:space="preserve">. [online] Statista. Available at: https://www.statista.com/statistics/684997/per-capita-consumption-of-fairtradefood-europe/ </w:t>
      </w:r>
    </w:p>
    <w:p w14:paraId="7E1DB08B" w14:textId="1C03FAA5" w:rsidR="00EA537C" w:rsidRPr="00EA537C" w:rsidRDefault="00EA537C" w:rsidP="00693406">
      <w:pPr>
        <w:pStyle w:val="Web"/>
        <w:spacing w:before="0" w:beforeAutospacing="0" w:after="240" w:afterAutospacing="0" w:line="360" w:lineRule="atLeast"/>
        <w:rPr>
          <w:rFonts w:hint="eastAsia"/>
          <w:color w:val="000000"/>
        </w:rPr>
      </w:pPr>
      <w:r w:rsidRPr="00EA537C">
        <w:rPr>
          <w:color w:val="000000"/>
        </w:rPr>
        <w:lastRenderedPageBreak/>
        <w:t>www.business-humanrights.org. (n.d.). </w:t>
      </w:r>
      <w:r w:rsidRPr="00EA537C">
        <w:rPr>
          <w:i/>
          <w:iCs/>
          <w:color w:val="000000"/>
        </w:rPr>
        <w:t>78% in Hong Kong willing to buy fair-trade products - Business &amp; Human Rights Resource Centre</w:t>
      </w:r>
      <w:r w:rsidRPr="00EA537C">
        <w:rPr>
          <w:color w:val="000000"/>
        </w:rPr>
        <w:t xml:space="preserve">. [online] Available at: https://www.business-humanrights.org/en/latest-news/78-in-hong-kong-willing-to-buy-fair-trade-products </w:t>
      </w:r>
      <w:r w:rsidR="00693406">
        <w:rPr>
          <w:color w:val="000000"/>
        </w:rPr>
        <w:br/>
      </w:r>
      <w:r w:rsidR="00693406">
        <w:rPr>
          <w:color w:val="000000"/>
        </w:rPr>
        <w:br/>
      </w:r>
      <w:r w:rsidR="00693406" w:rsidRPr="00693406">
        <w:rPr>
          <w:color w:val="000000"/>
        </w:rPr>
        <w:t>www.fairtrade.net. (2013). </w:t>
      </w:r>
      <w:r w:rsidR="00693406" w:rsidRPr="00693406">
        <w:rPr>
          <w:i/>
          <w:iCs/>
          <w:color w:val="000000"/>
        </w:rPr>
        <w:t>What does it guarantee?</w:t>
      </w:r>
      <w:r w:rsidR="00693406" w:rsidRPr="00693406">
        <w:rPr>
          <w:color w:val="000000"/>
        </w:rPr>
        <w:t> [online] Available at: http://www.vartotojai.lt/en/fairtrade/what-is-fairtrade/guarantees.</w:t>
      </w:r>
    </w:p>
    <w:p w14:paraId="540ABE7A" w14:textId="77777777" w:rsidR="00EA537C" w:rsidRPr="00EA537C" w:rsidRDefault="00EA537C" w:rsidP="00EA537C">
      <w:pPr>
        <w:spacing w:after="240" w:line="360" w:lineRule="atLeast"/>
        <w:rPr>
          <w:color w:val="000000"/>
        </w:rPr>
      </w:pPr>
      <w:r w:rsidRPr="00EA537C">
        <w:rPr>
          <w:color w:val="000000"/>
        </w:rPr>
        <w:t>Yen, G.-F., Wang, R.-Y. and Yang, H.-T. (2017). How consumer mindsets in ethnic Chinese societies affect the intention to buy Fair Trade products. </w:t>
      </w:r>
      <w:r w:rsidRPr="00EA537C">
        <w:rPr>
          <w:i/>
          <w:iCs/>
          <w:color w:val="000000"/>
        </w:rPr>
        <w:t>Asia Pacific Journal of Marketing and Logistics</w:t>
      </w:r>
      <w:r w:rsidRPr="00EA537C">
        <w:rPr>
          <w:color w:val="000000"/>
        </w:rPr>
        <w:t>, 29(3), pp.553–568.</w:t>
      </w:r>
    </w:p>
    <w:p w14:paraId="3B3A436F" w14:textId="77777777" w:rsidR="00EA537C" w:rsidRPr="00EA537C" w:rsidRDefault="00EA537C" w:rsidP="00EA537C">
      <w:pPr>
        <w:spacing w:after="240" w:line="360" w:lineRule="atLeast"/>
        <w:rPr>
          <w:color w:val="000000"/>
        </w:rPr>
      </w:pPr>
      <w:r w:rsidRPr="00EA537C">
        <w:rPr>
          <w:color w:val="000000"/>
        </w:rPr>
        <w:t>Yu, E. (2016). </w:t>
      </w:r>
      <w:r w:rsidRPr="00EA537C">
        <w:rPr>
          <w:i/>
          <w:iCs/>
          <w:color w:val="000000"/>
        </w:rPr>
        <w:t xml:space="preserve">Fair price for fair </w:t>
      </w:r>
      <w:proofErr w:type="spellStart"/>
      <w:r w:rsidRPr="00EA537C">
        <w:rPr>
          <w:i/>
          <w:iCs/>
          <w:color w:val="000000"/>
        </w:rPr>
        <w:t>trade|HongKong</w:t>
      </w:r>
      <w:proofErr w:type="spellEnd"/>
      <w:r w:rsidRPr="00EA537C">
        <w:rPr>
          <w:i/>
          <w:iCs/>
          <w:color w:val="000000"/>
        </w:rPr>
        <w:t xml:space="preserve"> Focus|chinadaily.com.cn</w:t>
      </w:r>
      <w:r w:rsidRPr="00EA537C">
        <w:rPr>
          <w:color w:val="000000"/>
        </w:rPr>
        <w:t>. [online] www.chinadaily.com.cn. Available at: http://www.chinadaily.com.cn/hkedition/2016-05/12/content_25225839.htm.</w:t>
      </w:r>
    </w:p>
    <w:p w14:paraId="4539CF7E" w14:textId="3FF07C79" w:rsidR="00EA537C" w:rsidRDefault="00EA537C" w:rsidP="00EA537C">
      <w:pPr>
        <w:spacing w:before="100" w:beforeAutospacing="1" w:after="100" w:afterAutospacing="1"/>
        <w:rPr>
          <w:color w:val="000000"/>
        </w:rPr>
      </w:pPr>
      <w:r w:rsidRPr="00EA537C">
        <w:rPr>
          <w:color w:val="000000"/>
        </w:rPr>
        <w:t>‌</w:t>
      </w:r>
    </w:p>
    <w:p w14:paraId="07E3FFC8" w14:textId="50D85C9E" w:rsidR="00EA537C" w:rsidRDefault="00EA537C" w:rsidP="00EA537C">
      <w:pPr>
        <w:spacing w:before="100" w:beforeAutospacing="1" w:after="100" w:afterAutospacing="1"/>
        <w:rPr>
          <w:color w:val="000000"/>
        </w:rPr>
      </w:pPr>
    </w:p>
    <w:p w14:paraId="176605BF" w14:textId="3FF73CE4" w:rsidR="00EA537C" w:rsidRDefault="00EA537C" w:rsidP="00EA537C">
      <w:pPr>
        <w:spacing w:before="100" w:beforeAutospacing="1" w:after="100" w:afterAutospacing="1"/>
        <w:rPr>
          <w:color w:val="000000"/>
        </w:rPr>
      </w:pPr>
    </w:p>
    <w:p w14:paraId="0AE7BBC4" w14:textId="771B05DF" w:rsidR="00EA537C" w:rsidRDefault="00EA537C" w:rsidP="00EA537C">
      <w:pPr>
        <w:spacing w:before="100" w:beforeAutospacing="1" w:after="100" w:afterAutospacing="1"/>
        <w:rPr>
          <w:color w:val="000000"/>
        </w:rPr>
      </w:pPr>
    </w:p>
    <w:p w14:paraId="62BD3AA4" w14:textId="107F7E85" w:rsidR="00EA537C" w:rsidRDefault="00EA537C" w:rsidP="00EA537C">
      <w:pPr>
        <w:spacing w:before="100" w:beforeAutospacing="1" w:after="100" w:afterAutospacing="1"/>
        <w:rPr>
          <w:color w:val="000000"/>
        </w:rPr>
      </w:pPr>
    </w:p>
    <w:p w14:paraId="06257F19" w14:textId="6789A032" w:rsidR="00EA537C" w:rsidRDefault="00EA537C" w:rsidP="00EA537C">
      <w:pPr>
        <w:spacing w:before="100" w:beforeAutospacing="1" w:after="100" w:afterAutospacing="1"/>
        <w:rPr>
          <w:color w:val="000000"/>
        </w:rPr>
      </w:pPr>
    </w:p>
    <w:p w14:paraId="25D38E42" w14:textId="138189D8" w:rsidR="00EA537C" w:rsidRDefault="00EA537C" w:rsidP="00EA537C">
      <w:pPr>
        <w:spacing w:before="100" w:beforeAutospacing="1" w:after="100" w:afterAutospacing="1"/>
        <w:rPr>
          <w:color w:val="000000"/>
        </w:rPr>
      </w:pPr>
    </w:p>
    <w:p w14:paraId="6B91E2B5" w14:textId="56B31F48" w:rsidR="005503A1" w:rsidRDefault="005503A1" w:rsidP="00EA537C">
      <w:pPr>
        <w:spacing w:before="100" w:beforeAutospacing="1" w:after="100" w:afterAutospacing="1"/>
        <w:rPr>
          <w:color w:val="000000"/>
        </w:rPr>
      </w:pPr>
    </w:p>
    <w:p w14:paraId="30C3EBCB" w14:textId="67398E08" w:rsidR="005503A1" w:rsidRDefault="005503A1" w:rsidP="00EA537C">
      <w:pPr>
        <w:spacing w:before="100" w:beforeAutospacing="1" w:after="100" w:afterAutospacing="1"/>
        <w:rPr>
          <w:color w:val="000000"/>
        </w:rPr>
      </w:pPr>
    </w:p>
    <w:p w14:paraId="260AA718" w14:textId="01B90390" w:rsidR="005503A1" w:rsidRDefault="005503A1" w:rsidP="00EA537C">
      <w:pPr>
        <w:spacing w:before="100" w:beforeAutospacing="1" w:after="100" w:afterAutospacing="1"/>
        <w:rPr>
          <w:color w:val="000000"/>
        </w:rPr>
      </w:pPr>
    </w:p>
    <w:p w14:paraId="31CA5580" w14:textId="3A3ECD18" w:rsidR="005503A1" w:rsidRDefault="005503A1" w:rsidP="00EA537C">
      <w:pPr>
        <w:spacing w:before="100" w:beforeAutospacing="1" w:after="100" w:afterAutospacing="1"/>
        <w:rPr>
          <w:color w:val="000000"/>
        </w:rPr>
      </w:pPr>
    </w:p>
    <w:p w14:paraId="164EE80A" w14:textId="6C2884B2" w:rsidR="005503A1" w:rsidRDefault="005503A1" w:rsidP="00EA537C">
      <w:pPr>
        <w:spacing w:before="100" w:beforeAutospacing="1" w:after="100" w:afterAutospacing="1"/>
        <w:rPr>
          <w:color w:val="000000"/>
        </w:rPr>
      </w:pPr>
    </w:p>
    <w:p w14:paraId="6977A24A" w14:textId="2D99D404" w:rsidR="005503A1" w:rsidRDefault="005503A1" w:rsidP="00EA537C">
      <w:pPr>
        <w:spacing w:before="100" w:beforeAutospacing="1" w:after="100" w:afterAutospacing="1"/>
        <w:rPr>
          <w:color w:val="000000"/>
        </w:rPr>
      </w:pPr>
    </w:p>
    <w:p w14:paraId="01675CD9" w14:textId="77777777" w:rsidR="005503A1" w:rsidRDefault="005503A1" w:rsidP="00EA537C">
      <w:pPr>
        <w:spacing w:before="100" w:beforeAutospacing="1" w:after="100" w:afterAutospacing="1"/>
        <w:rPr>
          <w:color w:val="000000"/>
        </w:rPr>
      </w:pPr>
    </w:p>
    <w:p w14:paraId="25E65C30" w14:textId="77777777" w:rsidR="00EA537C" w:rsidRPr="00EA537C" w:rsidRDefault="00EA537C" w:rsidP="00EA537C">
      <w:pPr>
        <w:spacing w:before="100" w:beforeAutospacing="1" w:after="100" w:afterAutospacing="1"/>
        <w:rPr>
          <w:color w:val="000000"/>
        </w:rPr>
      </w:pPr>
    </w:p>
    <w:p w14:paraId="014B1A48" w14:textId="77777777" w:rsidR="00C24760" w:rsidRPr="00EA537C" w:rsidRDefault="00C24760" w:rsidP="00656981">
      <w:pPr>
        <w:spacing w:before="120" w:line="360" w:lineRule="auto"/>
        <w:rPr>
          <w:color w:val="000000"/>
        </w:rPr>
      </w:pPr>
    </w:p>
    <w:p w14:paraId="4928E543" w14:textId="610FCFB4" w:rsidR="00A3627A" w:rsidRPr="0004457F" w:rsidRDefault="00CB66F3" w:rsidP="00656981">
      <w:pPr>
        <w:spacing w:before="120" w:line="360" w:lineRule="auto"/>
        <w:rPr>
          <w:b/>
          <w:bCs/>
          <w:color w:val="000000"/>
        </w:rPr>
      </w:pPr>
      <w:r w:rsidRPr="00B017A5">
        <w:rPr>
          <w:b/>
          <w:bCs/>
          <w:color w:val="000000"/>
        </w:rPr>
        <w:t>Appendi</w:t>
      </w:r>
      <w:r w:rsidR="0004457F">
        <w:rPr>
          <w:b/>
          <w:bCs/>
          <w:color w:val="000000"/>
        </w:rPr>
        <w:t>x</w:t>
      </w:r>
      <w:r w:rsidR="0004457F">
        <w:rPr>
          <w:b/>
          <w:bCs/>
          <w:color w:val="000000"/>
        </w:rPr>
        <w:br/>
      </w:r>
      <w:r w:rsidR="00F33C7C" w:rsidRPr="00B017A5">
        <w:rPr>
          <w:color w:val="000000"/>
        </w:rPr>
        <w:t xml:space="preserve">Examples of </w:t>
      </w:r>
      <w:proofErr w:type="spellStart"/>
      <w:r w:rsidR="00F33C7C" w:rsidRPr="00B017A5">
        <w:rPr>
          <w:color w:val="000000"/>
        </w:rPr>
        <w:t>FairTrade</w:t>
      </w:r>
      <w:proofErr w:type="spellEnd"/>
      <w:r w:rsidR="00F33C7C" w:rsidRPr="00B017A5">
        <w:rPr>
          <w:color w:val="000000"/>
        </w:rPr>
        <w:t xml:space="preserve"> Products that has been shown in questionnaire </w:t>
      </w:r>
    </w:p>
    <w:p w14:paraId="40F0084B" w14:textId="77777777" w:rsidR="00A3627A" w:rsidRPr="00B017A5" w:rsidRDefault="00F33C7C" w:rsidP="00656981">
      <w:pPr>
        <w:spacing w:before="120" w:line="360" w:lineRule="auto"/>
        <w:rPr>
          <w:color w:val="000000"/>
        </w:rPr>
      </w:pPr>
      <w:r w:rsidRPr="00B017A5">
        <w:rPr>
          <w:noProof/>
          <w:color w:val="000000"/>
        </w:rPr>
        <w:drawing>
          <wp:inline distT="0" distB="0" distL="0" distR="0" wp14:anchorId="53253B30" wp14:editId="565C8AE9">
            <wp:extent cx="5274310" cy="3920490"/>
            <wp:effectExtent l="0" t="0" r="0" b="3810"/>
            <wp:docPr id="1"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274310" cy="3920490"/>
                    </a:xfrm>
                    <a:prstGeom prst="rect">
                      <a:avLst/>
                    </a:prstGeom>
                  </pic:spPr>
                </pic:pic>
              </a:graphicData>
            </a:graphic>
          </wp:inline>
        </w:drawing>
      </w:r>
    </w:p>
    <w:p w14:paraId="537AEDA0" w14:textId="77777777" w:rsidR="00CB66F3" w:rsidRPr="00B017A5" w:rsidRDefault="00CB66F3" w:rsidP="00656981">
      <w:pPr>
        <w:spacing w:line="360" w:lineRule="auto"/>
      </w:pPr>
    </w:p>
    <w:sectPr w:rsidR="00CB66F3" w:rsidRPr="00B017A5" w:rsidSect="00B46FD2">
      <w:footerReference w:type="even" r:id="rId12"/>
      <w:footerReference w:type="default" r:id="rId13"/>
      <w:pgSz w:w="11906" w:h="16838"/>
      <w:pgMar w:top="1134" w:right="1134" w:bottom="1134" w:left="1134" w:header="851" w:footer="992" w:gutter="0"/>
      <w:cols w:space="425"/>
      <w:titlePg/>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C0C8F27" w14:textId="77777777" w:rsidR="0014452A" w:rsidRDefault="0014452A" w:rsidP="00B46FD2">
      <w:r>
        <w:separator/>
      </w:r>
    </w:p>
  </w:endnote>
  <w:endnote w:type="continuationSeparator" w:id="0">
    <w:p w14:paraId="07704456" w14:textId="77777777" w:rsidR="0014452A" w:rsidRDefault="0014452A" w:rsidP="00B46F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webkit-standard">
    <w:altName w:val="Cambria"/>
    <w:panose1 w:val="020B0604020202020204"/>
    <w:charset w:val="00"/>
    <w:family w:val="roman"/>
    <w:notTrueType/>
    <w:pitch w:val="default"/>
  </w:font>
  <w:font w:name="TimesNewRomanPSMT">
    <w:altName w:val="Times New Roman"/>
    <w:panose1 w:val="020B0604020202020204"/>
    <w:charset w:val="00"/>
    <w:family w:val="roman"/>
    <w:pitch w:val="default"/>
  </w:font>
  <w:font w:name="AdvOT8cb2ddbd">
    <w:altName w:val="Cambria"/>
    <w:panose1 w:val="020B0604020202020204"/>
    <w:charset w:val="00"/>
    <w:family w:val="roman"/>
    <w:pitch w:val="default"/>
  </w:font>
  <w:font w:name="TimesNewRomanPS">
    <w:altName w:val="Times New Roman"/>
    <w:panose1 w:val="020B0604020202020204"/>
    <w:charset w:val="00"/>
    <w:family w:val="roman"/>
    <w:notTrueType/>
    <w:pitch w:val="default"/>
  </w:font>
  <w:font w:name="AdvOT8cb2ddbd+20">
    <w:altName w:val="Cambria"/>
    <w:panose1 w:val="020B0604020202020204"/>
    <w:charset w:val="00"/>
    <w:family w:val="roman"/>
    <w:notTrueType/>
    <w:pitch w:val="default"/>
  </w:font>
  <w:font w:name="AdvPSBEM">
    <w:altName w:val="Cambria"/>
    <w:panose1 w:val="020B0604020202020204"/>
    <w:charset w:val="00"/>
    <w:family w:val="roman"/>
    <w:notTrueType/>
    <w:pitch w:val="default"/>
  </w:font>
  <w:font w:name="NewCenturySchlbk">
    <w:altName w:val="Cambria"/>
    <w:panose1 w:val="020B0604020202020204"/>
    <w:charset w:val="00"/>
    <w:family w:val="roman"/>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ab"/>
      </w:rPr>
      <w:id w:val="1853680733"/>
      <w:docPartObj>
        <w:docPartGallery w:val="Page Numbers (Bottom of Page)"/>
        <w:docPartUnique/>
      </w:docPartObj>
    </w:sdtPr>
    <w:sdtContent>
      <w:p w14:paraId="7687B1A5" w14:textId="5E26ED5C" w:rsidR="00DE1014" w:rsidRDefault="00DE1014" w:rsidP="00DE1014">
        <w:pPr>
          <w:pStyle w:val="a9"/>
          <w:framePr w:wrap="none" w:vAnchor="text" w:hAnchor="margin" w:xAlign="right" w:y="1"/>
          <w:rPr>
            <w:rStyle w:val="ab"/>
          </w:rPr>
        </w:pPr>
        <w:r>
          <w:rPr>
            <w:rStyle w:val="ab"/>
          </w:rPr>
          <w:fldChar w:fldCharType="begin"/>
        </w:r>
        <w:r>
          <w:rPr>
            <w:rStyle w:val="ab"/>
          </w:rPr>
          <w:instrText xml:space="preserve"> PAGE </w:instrText>
        </w:r>
        <w:r>
          <w:rPr>
            <w:rStyle w:val="ab"/>
          </w:rPr>
          <w:fldChar w:fldCharType="end"/>
        </w:r>
      </w:p>
    </w:sdtContent>
  </w:sdt>
  <w:p w14:paraId="5D1B2C84" w14:textId="77777777" w:rsidR="00DE1014" w:rsidRDefault="00DE1014" w:rsidP="00B46FD2">
    <w:pPr>
      <w:pStyle w:val="a9"/>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ab"/>
      </w:rPr>
      <w:id w:val="-1618210914"/>
      <w:docPartObj>
        <w:docPartGallery w:val="Page Numbers (Bottom of Page)"/>
        <w:docPartUnique/>
      </w:docPartObj>
    </w:sdtPr>
    <w:sdtContent>
      <w:p w14:paraId="5911B18E" w14:textId="20F2181B" w:rsidR="00DE1014" w:rsidRDefault="00DE1014" w:rsidP="00DE1014">
        <w:pPr>
          <w:pStyle w:val="a9"/>
          <w:framePr w:wrap="none" w:vAnchor="text" w:hAnchor="margin" w:xAlign="right" w:y="1"/>
          <w:rPr>
            <w:rStyle w:val="ab"/>
          </w:rPr>
        </w:pPr>
        <w:r>
          <w:rPr>
            <w:rStyle w:val="ab"/>
          </w:rPr>
          <w:fldChar w:fldCharType="begin"/>
        </w:r>
        <w:r>
          <w:rPr>
            <w:rStyle w:val="ab"/>
          </w:rPr>
          <w:instrText xml:space="preserve"> PAGE </w:instrText>
        </w:r>
        <w:r>
          <w:rPr>
            <w:rStyle w:val="ab"/>
          </w:rPr>
          <w:fldChar w:fldCharType="separate"/>
        </w:r>
        <w:r>
          <w:rPr>
            <w:rStyle w:val="ab"/>
            <w:noProof/>
          </w:rPr>
          <w:t>2</w:t>
        </w:r>
        <w:r>
          <w:rPr>
            <w:rStyle w:val="ab"/>
          </w:rPr>
          <w:fldChar w:fldCharType="end"/>
        </w:r>
      </w:p>
    </w:sdtContent>
  </w:sdt>
  <w:p w14:paraId="22420049" w14:textId="77777777" w:rsidR="00DE1014" w:rsidRDefault="00DE1014" w:rsidP="00B46FD2">
    <w:pPr>
      <w:pStyle w:val="a9"/>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C0B6559" w14:textId="77777777" w:rsidR="0014452A" w:rsidRDefault="0014452A" w:rsidP="00B46FD2">
      <w:r>
        <w:separator/>
      </w:r>
    </w:p>
  </w:footnote>
  <w:footnote w:type="continuationSeparator" w:id="0">
    <w:p w14:paraId="0C8E30F3" w14:textId="77777777" w:rsidR="0014452A" w:rsidRDefault="0014452A" w:rsidP="00B46FD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AD7DFA"/>
    <w:multiLevelType w:val="multilevel"/>
    <w:tmpl w:val="556A2C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3F5B9A"/>
    <w:multiLevelType w:val="hybridMultilevel"/>
    <w:tmpl w:val="32D21EBC"/>
    <w:lvl w:ilvl="0" w:tplc="B02E5AF8">
      <w:start w:val="1"/>
      <w:numFmt w:val="lowerLetter"/>
      <w:lvlText w:val="%1."/>
      <w:lvlJc w:val="left"/>
      <w:pPr>
        <w:ind w:left="720" w:hanging="360"/>
      </w:pPr>
      <w:rPr>
        <w:rFonts w:hint="default"/>
        <w:b/>
      </w:r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2" w15:restartNumberingAfterBreak="0">
    <w:nsid w:val="09B75EAE"/>
    <w:multiLevelType w:val="hybridMultilevel"/>
    <w:tmpl w:val="2B48BB4A"/>
    <w:lvl w:ilvl="0" w:tplc="5D7E37C0">
      <w:start w:val="5"/>
      <w:numFmt w:val="upperLetter"/>
      <w:lvlText w:val="%1."/>
      <w:lvlJc w:val="left"/>
      <w:pPr>
        <w:ind w:left="360" w:hanging="360"/>
      </w:pPr>
      <w:rPr>
        <w:rFonts w:hint="default"/>
        <w:b/>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 w15:restartNumberingAfterBreak="0">
    <w:nsid w:val="0F026782"/>
    <w:multiLevelType w:val="hybridMultilevel"/>
    <w:tmpl w:val="878A43D0"/>
    <w:lvl w:ilvl="0" w:tplc="0100C1EA">
      <w:start w:val="1"/>
      <w:numFmt w:val="bullet"/>
      <w:lvlText w:val="•"/>
      <w:lvlJc w:val="left"/>
      <w:pPr>
        <w:tabs>
          <w:tab w:val="num" w:pos="720"/>
        </w:tabs>
        <w:ind w:left="720" w:hanging="360"/>
      </w:pPr>
      <w:rPr>
        <w:rFonts w:ascii="Arial" w:hAnsi="Arial" w:hint="default"/>
      </w:rPr>
    </w:lvl>
    <w:lvl w:ilvl="1" w:tplc="D2E4F454">
      <w:start w:val="1"/>
      <w:numFmt w:val="bullet"/>
      <w:lvlText w:val="•"/>
      <w:lvlJc w:val="left"/>
      <w:pPr>
        <w:tabs>
          <w:tab w:val="num" w:pos="1440"/>
        </w:tabs>
        <w:ind w:left="1440" w:hanging="360"/>
      </w:pPr>
      <w:rPr>
        <w:rFonts w:ascii="Arial" w:hAnsi="Arial" w:hint="default"/>
      </w:rPr>
    </w:lvl>
    <w:lvl w:ilvl="2" w:tplc="BEB46F6E" w:tentative="1">
      <w:start w:val="1"/>
      <w:numFmt w:val="bullet"/>
      <w:lvlText w:val="•"/>
      <w:lvlJc w:val="left"/>
      <w:pPr>
        <w:tabs>
          <w:tab w:val="num" w:pos="2160"/>
        </w:tabs>
        <w:ind w:left="2160" w:hanging="360"/>
      </w:pPr>
      <w:rPr>
        <w:rFonts w:ascii="Arial" w:hAnsi="Arial" w:hint="default"/>
      </w:rPr>
    </w:lvl>
    <w:lvl w:ilvl="3" w:tplc="3D926EF6" w:tentative="1">
      <w:start w:val="1"/>
      <w:numFmt w:val="bullet"/>
      <w:lvlText w:val="•"/>
      <w:lvlJc w:val="left"/>
      <w:pPr>
        <w:tabs>
          <w:tab w:val="num" w:pos="2880"/>
        </w:tabs>
        <w:ind w:left="2880" w:hanging="360"/>
      </w:pPr>
      <w:rPr>
        <w:rFonts w:ascii="Arial" w:hAnsi="Arial" w:hint="default"/>
      </w:rPr>
    </w:lvl>
    <w:lvl w:ilvl="4" w:tplc="6E004F80" w:tentative="1">
      <w:start w:val="1"/>
      <w:numFmt w:val="bullet"/>
      <w:lvlText w:val="•"/>
      <w:lvlJc w:val="left"/>
      <w:pPr>
        <w:tabs>
          <w:tab w:val="num" w:pos="3600"/>
        </w:tabs>
        <w:ind w:left="3600" w:hanging="360"/>
      </w:pPr>
      <w:rPr>
        <w:rFonts w:ascii="Arial" w:hAnsi="Arial" w:hint="default"/>
      </w:rPr>
    </w:lvl>
    <w:lvl w:ilvl="5" w:tplc="313631E2" w:tentative="1">
      <w:start w:val="1"/>
      <w:numFmt w:val="bullet"/>
      <w:lvlText w:val="•"/>
      <w:lvlJc w:val="left"/>
      <w:pPr>
        <w:tabs>
          <w:tab w:val="num" w:pos="4320"/>
        </w:tabs>
        <w:ind w:left="4320" w:hanging="360"/>
      </w:pPr>
      <w:rPr>
        <w:rFonts w:ascii="Arial" w:hAnsi="Arial" w:hint="default"/>
      </w:rPr>
    </w:lvl>
    <w:lvl w:ilvl="6" w:tplc="1362EBFE" w:tentative="1">
      <w:start w:val="1"/>
      <w:numFmt w:val="bullet"/>
      <w:lvlText w:val="•"/>
      <w:lvlJc w:val="left"/>
      <w:pPr>
        <w:tabs>
          <w:tab w:val="num" w:pos="5040"/>
        </w:tabs>
        <w:ind w:left="5040" w:hanging="360"/>
      </w:pPr>
      <w:rPr>
        <w:rFonts w:ascii="Arial" w:hAnsi="Arial" w:hint="default"/>
      </w:rPr>
    </w:lvl>
    <w:lvl w:ilvl="7" w:tplc="EF7ACAFA" w:tentative="1">
      <w:start w:val="1"/>
      <w:numFmt w:val="bullet"/>
      <w:lvlText w:val="•"/>
      <w:lvlJc w:val="left"/>
      <w:pPr>
        <w:tabs>
          <w:tab w:val="num" w:pos="5760"/>
        </w:tabs>
        <w:ind w:left="5760" w:hanging="360"/>
      </w:pPr>
      <w:rPr>
        <w:rFonts w:ascii="Arial" w:hAnsi="Arial" w:hint="default"/>
      </w:rPr>
    </w:lvl>
    <w:lvl w:ilvl="8" w:tplc="9066173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4301CB2"/>
    <w:multiLevelType w:val="hybridMultilevel"/>
    <w:tmpl w:val="88EC446C"/>
    <w:lvl w:ilvl="0" w:tplc="32647AC0">
      <w:start w:val="1"/>
      <w:numFmt w:val="upperLetter"/>
      <w:lvlText w:val="%1."/>
      <w:lvlJc w:val="left"/>
      <w:pPr>
        <w:ind w:left="360" w:hanging="360"/>
      </w:pPr>
      <w:rPr>
        <w:rFonts w:hint="default"/>
        <w:b/>
      </w:rPr>
    </w:lvl>
    <w:lvl w:ilvl="1" w:tplc="04090019">
      <w:start w:val="1"/>
      <w:numFmt w:val="ideographTraditional"/>
      <w:lvlText w:val="%2、"/>
      <w:lvlJc w:val="left"/>
      <w:pPr>
        <w:ind w:left="960" w:hanging="480"/>
      </w:pPr>
    </w:lvl>
    <w:lvl w:ilvl="2" w:tplc="0409001B">
      <w:start w:val="1"/>
      <w:numFmt w:val="lowerRoman"/>
      <w:lvlText w:val="%3."/>
      <w:lvlJc w:val="right"/>
      <w:pPr>
        <w:ind w:left="1440" w:hanging="480"/>
      </w:pPr>
    </w:lvl>
    <w:lvl w:ilvl="3" w:tplc="0409000F">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5" w15:restartNumberingAfterBreak="0">
    <w:nsid w:val="1F8271FC"/>
    <w:multiLevelType w:val="hybridMultilevel"/>
    <w:tmpl w:val="DCC28B28"/>
    <w:lvl w:ilvl="0" w:tplc="E530035A">
      <w:start w:val="1"/>
      <w:numFmt w:val="upperRoman"/>
      <w:lvlText w:val="%1."/>
      <w:lvlJc w:val="left"/>
      <w:pPr>
        <w:ind w:left="720" w:hanging="720"/>
      </w:pPr>
      <w:rPr>
        <w:rFonts w:ascii="Times New Roman" w:hAnsi="Times New Roman" w:hint="default"/>
        <w:b/>
      </w:rPr>
    </w:lvl>
    <w:lvl w:ilvl="1" w:tplc="04090019">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6" w15:restartNumberingAfterBreak="0">
    <w:nsid w:val="22EE48CE"/>
    <w:multiLevelType w:val="hybridMultilevel"/>
    <w:tmpl w:val="1C30DCBC"/>
    <w:lvl w:ilvl="0" w:tplc="53123672">
      <w:start w:val="3"/>
      <w:numFmt w:val="lowerRoman"/>
      <w:lvlText w:val="%1."/>
      <w:lvlJc w:val="left"/>
      <w:pPr>
        <w:ind w:left="720" w:hanging="720"/>
      </w:pPr>
      <w:rPr>
        <w:rFonts w:ascii="Times New Roman" w:hAnsi="Times New Roman" w:hint="default"/>
        <w:b/>
        <w:i/>
        <w:color w:val="000000"/>
        <w:sz w:val="24"/>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7" w15:restartNumberingAfterBreak="0">
    <w:nsid w:val="284B116E"/>
    <w:multiLevelType w:val="multilevel"/>
    <w:tmpl w:val="29946002"/>
    <w:lvl w:ilvl="0">
      <w:start w:val="1"/>
      <w:numFmt w:val="decimal"/>
      <w:lvlText w:val="%1."/>
      <w:lvlJc w:val="left"/>
      <w:pPr>
        <w:tabs>
          <w:tab w:val="num" w:pos="720"/>
        </w:tabs>
        <w:ind w:left="720" w:hanging="360"/>
      </w:pPr>
    </w:lvl>
    <w:lvl w:ilvl="1">
      <w:start w:val="4"/>
      <w:numFmt w:val="upperLetter"/>
      <w:lvlText w:val="%2."/>
      <w:lvlJc w:val="left"/>
      <w:pPr>
        <w:ind w:left="1440" w:hanging="360"/>
      </w:pPr>
      <w:rPr>
        <w:rFonts w:hint="default"/>
        <w:b/>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D887159"/>
    <w:multiLevelType w:val="hybridMultilevel"/>
    <w:tmpl w:val="CB7866F2"/>
    <w:lvl w:ilvl="0" w:tplc="7C789716">
      <w:start w:val="1"/>
      <w:numFmt w:val="upperLetter"/>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9" w15:restartNumberingAfterBreak="0">
    <w:nsid w:val="2DE445B4"/>
    <w:multiLevelType w:val="hybridMultilevel"/>
    <w:tmpl w:val="9D3EDD72"/>
    <w:lvl w:ilvl="0" w:tplc="DA4AF8EA">
      <w:start w:val="1"/>
      <w:numFmt w:val="bullet"/>
      <w:lvlText w:val="•"/>
      <w:lvlJc w:val="left"/>
      <w:pPr>
        <w:tabs>
          <w:tab w:val="num" w:pos="720"/>
        </w:tabs>
        <w:ind w:left="720" w:hanging="360"/>
      </w:pPr>
      <w:rPr>
        <w:rFonts w:ascii="Arial" w:hAnsi="Arial" w:hint="default"/>
      </w:rPr>
    </w:lvl>
    <w:lvl w:ilvl="1" w:tplc="C908C408" w:tentative="1">
      <w:start w:val="1"/>
      <w:numFmt w:val="bullet"/>
      <w:lvlText w:val="•"/>
      <w:lvlJc w:val="left"/>
      <w:pPr>
        <w:tabs>
          <w:tab w:val="num" w:pos="1440"/>
        </w:tabs>
        <w:ind w:left="1440" w:hanging="360"/>
      </w:pPr>
      <w:rPr>
        <w:rFonts w:ascii="Arial" w:hAnsi="Arial" w:hint="default"/>
      </w:rPr>
    </w:lvl>
    <w:lvl w:ilvl="2" w:tplc="1A520D78" w:tentative="1">
      <w:start w:val="1"/>
      <w:numFmt w:val="bullet"/>
      <w:lvlText w:val="•"/>
      <w:lvlJc w:val="left"/>
      <w:pPr>
        <w:tabs>
          <w:tab w:val="num" w:pos="2160"/>
        </w:tabs>
        <w:ind w:left="2160" w:hanging="360"/>
      </w:pPr>
      <w:rPr>
        <w:rFonts w:ascii="Arial" w:hAnsi="Arial" w:hint="default"/>
      </w:rPr>
    </w:lvl>
    <w:lvl w:ilvl="3" w:tplc="F6641D4C" w:tentative="1">
      <w:start w:val="1"/>
      <w:numFmt w:val="bullet"/>
      <w:lvlText w:val="•"/>
      <w:lvlJc w:val="left"/>
      <w:pPr>
        <w:tabs>
          <w:tab w:val="num" w:pos="2880"/>
        </w:tabs>
        <w:ind w:left="2880" w:hanging="360"/>
      </w:pPr>
      <w:rPr>
        <w:rFonts w:ascii="Arial" w:hAnsi="Arial" w:hint="default"/>
      </w:rPr>
    </w:lvl>
    <w:lvl w:ilvl="4" w:tplc="496036AA" w:tentative="1">
      <w:start w:val="1"/>
      <w:numFmt w:val="bullet"/>
      <w:lvlText w:val="•"/>
      <w:lvlJc w:val="left"/>
      <w:pPr>
        <w:tabs>
          <w:tab w:val="num" w:pos="3600"/>
        </w:tabs>
        <w:ind w:left="3600" w:hanging="360"/>
      </w:pPr>
      <w:rPr>
        <w:rFonts w:ascii="Arial" w:hAnsi="Arial" w:hint="default"/>
      </w:rPr>
    </w:lvl>
    <w:lvl w:ilvl="5" w:tplc="7C66B504" w:tentative="1">
      <w:start w:val="1"/>
      <w:numFmt w:val="bullet"/>
      <w:lvlText w:val="•"/>
      <w:lvlJc w:val="left"/>
      <w:pPr>
        <w:tabs>
          <w:tab w:val="num" w:pos="4320"/>
        </w:tabs>
        <w:ind w:left="4320" w:hanging="360"/>
      </w:pPr>
      <w:rPr>
        <w:rFonts w:ascii="Arial" w:hAnsi="Arial" w:hint="default"/>
      </w:rPr>
    </w:lvl>
    <w:lvl w:ilvl="6" w:tplc="EA14B16A" w:tentative="1">
      <w:start w:val="1"/>
      <w:numFmt w:val="bullet"/>
      <w:lvlText w:val="•"/>
      <w:lvlJc w:val="left"/>
      <w:pPr>
        <w:tabs>
          <w:tab w:val="num" w:pos="5040"/>
        </w:tabs>
        <w:ind w:left="5040" w:hanging="360"/>
      </w:pPr>
      <w:rPr>
        <w:rFonts w:ascii="Arial" w:hAnsi="Arial" w:hint="default"/>
      </w:rPr>
    </w:lvl>
    <w:lvl w:ilvl="7" w:tplc="E70446D4" w:tentative="1">
      <w:start w:val="1"/>
      <w:numFmt w:val="bullet"/>
      <w:lvlText w:val="•"/>
      <w:lvlJc w:val="left"/>
      <w:pPr>
        <w:tabs>
          <w:tab w:val="num" w:pos="5760"/>
        </w:tabs>
        <w:ind w:left="5760" w:hanging="360"/>
      </w:pPr>
      <w:rPr>
        <w:rFonts w:ascii="Arial" w:hAnsi="Arial" w:hint="default"/>
      </w:rPr>
    </w:lvl>
    <w:lvl w:ilvl="8" w:tplc="94E83206"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03E731E"/>
    <w:multiLevelType w:val="multilevel"/>
    <w:tmpl w:val="381C0D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1971BFA"/>
    <w:multiLevelType w:val="hybridMultilevel"/>
    <w:tmpl w:val="5614D746"/>
    <w:lvl w:ilvl="0" w:tplc="5B5400C2">
      <w:start w:val="1"/>
      <w:numFmt w:val="lowerRoman"/>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2" w15:restartNumberingAfterBreak="0">
    <w:nsid w:val="35A83B6C"/>
    <w:multiLevelType w:val="hybridMultilevel"/>
    <w:tmpl w:val="EC5AD69E"/>
    <w:lvl w:ilvl="0" w:tplc="4C1C4B6C">
      <w:start w:val="1"/>
      <w:numFmt w:val="upperLetter"/>
      <w:lvlText w:val="%1."/>
      <w:lvlJc w:val="left"/>
      <w:pPr>
        <w:ind w:left="360" w:hanging="360"/>
      </w:pPr>
      <w:rPr>
        <w:rFonts w:hint="default"/>
        <w:b/>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3" w15:restartNumberingAfterBreak="0">
    <w:nsid w:val="3DF47EB7"/>
    <w:multiLevelType w:val="hybridMultilevel"/>
    <w:tmpl w:val="759C62B6"/>
    <w:lvl w:ilvl="0" w:tplc="722A254E">
      <w:start w:val="9"/>
      <w:numFmt w:val="lowerLetter"/>
      <w:lvlText w:val="%1."/>
      <w:lvlJc w:val="left"/>
      <w:pPr>
        <w:ind w:left="720" w:hanging="360"/>
      </w:pPr>
      <w:rPr>
        <w:rFonts w:hint="default"/>
        <w:i/>
        <w:color w:val="000000"/>
      </w:r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14" w15:restartNumberingAfterBreak="0">
    <w:nsid w:val="41227E78"/>
    <w:multiLevelType w:val="multilevel"/>
    <w:tmpl w:val="238C09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288214E"/>
    <w:multiLevelType w:val="hybridMultilevel"/>
    <w:tmpl w:val="4D540BB0"/>
    <w:lvl w:ilvl="0" w:tplc="6FA227AC">
      <w:start w:val="1"/>
      <w:numFmt w:val="upperLetter"/>
      <w:lvlText w:val="%1."/>
      <w:lvlJc w:val="left"/>
      <w:pPr>
        <w:ind w:left="840" w:hanging="360"/>
      </w:pPr>
      <w:rPr>
        <w:rFonts w:hint="default"/>
        <w:color w:val="000000"/>
      </w:rPr>
    </w:lvl>
    <w:lvl w:ilvl="1" w:tplc="04090019" w:tentative="1">
      <w:start w:val="1"/>
      <w:numFmt w:val="ideographTraditional"/>
      <w:lvlText w:val="%2、"/>
      <w:lvlJc w:val="left"/>
      <w:pPr>
        <w:ind w:left="1440" w:hanging="480"/>
      </w:pPr>
    </w:lvl>
    <w:lvl w:ilvl="2" w:tplc="0409001B" w:tentative="1">
      <w:start w:val="1"/>
      <w:numFmt w:val="lowerRoman"/>
      <w:lvlText w:val="%3."/>
      <w:lvlJc w:val="right"/>
      <w:pPr>
        <w:ind w:left="1920" w:hanging="480"/>
      </w:pPr>
    </w:lvl>
    <w:lvl w:ilvl="3" w:tplc="0409000F" w:tentative="1">
      <w:start w:val="1"/>
      <w:numFmt w:val="decimal"/>
      <w:lvlText w:val="%4."/>
      <w:lvlJc w:val="left"/>
      <w:pPr>
        <w:ind w:left="2400" w:hanging="480"/>
      </w:pPr>
    </w:lvl>
    <w:lvl w:ilvl="4" w:tplc="04090019" w:tentative="1">
      <w:start w:val="1"/>
      <w:numFmt w:val="ideographTraditional"/>
      <w:lvlText w:val="%5、"/>
      <w:lvlJc w:val="left"/>
      <w:pPr>
        <w:ind w:left="2880" w:hanging="480"/>
      </w:pPr>
    </w:lvl>
    <w:lvl w:ilvl="5" w:tplc="0409001B" w:tentative="1">
      <w:start w:val="1"/>
      <w:numFmt w:val="lowerRoman"/>
      <w:lvlText w:val="%6."/>
      <w:lvlJc w:val="right"/>
      <w:pPr>
        <w:ind w:left="3360" w:hanging="480"/>
      </w:pPr>
    </w:lvl>
    <w:lvl w:ilvl="6" w:tplc="0409000F" w:tentative="1">
      <w:start w:val="1"/>
      <w:numFmt w:val="decimal"/>
      <w:lvlText w:val="%7."/>
      <w:lvlJc w:val="left"/>
      <w:pPr>
        <w:ind w:left="3840" w:hanging="480"/>
      </w:pPr>
    </w:lvl>
    <w:lvl w:ilvl="7" w:tplc="04090019" w:tentative="1">
      <w:start w:val="1"/>
      <w:numFmt w:val="ideographTraditional"/>
      <w:lvlText w:val="%8、"/>
      <w:lvlJc w:val="left"/>
      <w:pPr>
        <w:ind w:left="4320" w:hanging="480"/>
      </w:pPr>
    </w:lvl>
    <w:lvl w:ilvl="8" w:tplc="0409001B" w:tentative="1">
      <w:start w:val="1"/>
      <w:numFmt w:val="lowerRoman"/>
      <w:lvlText w:val="%9."/>
      <w:lvlJc w:val="right"/>
      <w:pPr>
        <w:ind w:left="4800" w:hanging="480"/>
      </w:pPr>
    </w:lvl>
  </w:abstractNum>
  <w:abstractNum w:abstractNumId="16" w15:restartNumberingAfterBreak="0">
    <w:nsid w:val="42EE620E"/>
    <w:multiLevelType w:val="hybridMultilevel"/>
    <w:tmpl w:val="BA084E86"/>
    <w:lvl w:ilvl="0" w:tplc="158E4EB4">
      <w:start w:val="1"/>
      <w:numFmt w:val="upperLetter"/>
      <w:lvlText w:val="%1."/>
      <w:lvlJc w:val="left"/>
      <w:pPr>
        <w:ind w:left="1320" w:hanging="360"/>
      </w:pPr>
      <w:rPr>
        <w:rFonts w:ascii="Times New Roman" w:hAnsi="Times New Roman" w:hint="default"/>
      </w:rPr>
    </w:lvl>
    <w:lvl w:ilvl="1" w:tplc="04090019">
      <w:start w:val="1"/>
      <w:numFmt w:val="ideographTraditional"/>
      <w:lvlText w:val="%2、"/>
      <w:lvlJc w:val="left"/>
      <w:pPr>
        <w:ind w:left="1920" w:hanging="480"/>
      </w:pPr>
    </w:lvl>
    <w:lvl w:ilvl="2" w:tplc="0409001B" w:tentative="1">
      <w:start w:val="1"/>
      <w:numFmt w:val="lowerRoman"/>
      <w:lvlText w:val="%3."/>
      <w:lvlJc w:val="right"/>
      <w:pPr>
        <w:ind w:left="2400" w:hanging="480"/>
      </w:pPr>
    </w:lvl>
    <w:lvl w:ilvl="3" w:tplc="0409000F" w:tentative="1">
      <w:start w:val="1"/>
      <w:numFmt w:val="decimal"/>
      <w:lvlText w:val="%4."/>
      <w:lvlJc w:val="left"/>
      <w:pPr>
        <w:ind w:left="2880" w:hanging="480"/>
      </w:pPr>
    </w:lvl>
    <w:lvl w:ilvl="4" w:tplc="04090019" w:tentative="1">
      <w:start w:val="1"/>
      <w:numFmt w:val="ideographTraditional"/>
      <w:lvlText w:val="%5、"/>
      <w:lvlJc w:val="left"/>
      <w:pPr>
        <w:ind w:left="3360" w:hanging="480"/>
      </w:pPr>
    </w:lvl>
    <w:lvl w:ilvl="5" w:tplc="0409001B" w:tentative="1">
      <w:start w:val="1"/>
      <w:numFmt w:val="lowerRoman"/>
      <w:lvlText w:val="%6."/>
      <w:lvlJc w:val="right"/>
      <w:pPr>
        <w:ind w:left="3840" w:hanging="480"/>
      </w:pPr>
    </w:lvl>
    <w:lvl w:ilvl="6" w:tplc="0409000F" w:tentative="1">
      <w:start w:val="1"/>
      <w:numFmt w:val="decimal"/>
      <w:lvlText w:val="%7."/>
      <w:lvlJc w:val="left"/>
      <w:pPr>
        <w:ind w:left="4320" w:hanging="480"/>
      </w:pPr>
    </w:lvl>
    <w:lvl w:ilvl="7" w:tplc="04090019" w:tentative="1">
      <w:start w:val="1"/>
      <w:numFmt w:val="ideographTraditional"/>
      <w:lvlText w:val="%8、"/>
      <w:lvlJc w:val="left"/>
      <w:pPr>
        <w:ind w:left="4800" w:hanging="480"/>
      </w:pPr>
    </w:lvl>
    <w:lvl w:ilvl="8" w:tplc="0409001B" w:tentative="1">
      <w:start w:val="1"/>
      <w:numFmt w:val="lowerRoman"/>
      <w:lvlText w:val="%9."/>
      <w:lvlJc w:val="right"/>
      <w:pPr>
        <w:ind w:left="5280" w:hanging="480"/>
      </w:pPr>
    </w:lvl>
  </w:abstractNum>
  <w:abstractNum w:abstractNumId="17" w15:restartNumberingAfterBreak="0">
    <w:nsid w:val="44F646ED"/>
    <w:multiLevelType w:val="hybridMultilevel"/>
    <w:tmpl w:val="FB82478C"/>
    <w:lvl w:ilvl="0" w:tplc="3F3649E2">
      <w:start w:val="1"/>
      <w:numFmt w:val="lowerRoman"/>
      <w:lvlText w:val="%1."/>
      <w:lvlJc w:val="left"/>
      <w:pPr>
        <w:ind w:left="720" w:hanging="720"/>
      </w:pPr>
      <w:rPr>
        <w:rFonts w:hint="default"/>
        <w:color w:val="000000"/>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8" w15:restartNumberingAfterBreak="0">
    <w:nsid w:val="45C02479"/>
    <w:multiLevelType w:val="hybridMultilevel"/>
    <w:tmpl w:val="F5E26ABC"/>
    <w:lvl w:ilvl="0" w:tplc="1E3EA8FE">
      <w:start w:val="1"/>
      <w:numFmt w:val="bullet"/>
      <w:lvlText w:val="•"/>
      <w:lvlJc w:val="left"/>
      <w:pPr>
        <w:tabs>
          <w:tab w:val="num" w:pos="720"/>
        </w:tabs>
        <w:ind w:left="720" w:hanging="360"/>
      </w:pPr>
      <w:rPr>
        <w:rFonts w:ascii="Arial" w:hAnsi="Arial" w:hint="default"/>
      </w:rPr>
    </w:lvl>
    <w:lvl w:ilvl="1" w:tplc="A2CC02C2" w:tentative="1">
      <w:start w:val="1"/>
      <w:numFmt w:val="bullet"/>
      <w:lvlText w:val="•"/>
      <w:lvlJc w:val="left"/>
      <w:pPr>
        <w:tabs>
          <w:tab w:val="num" w:pos="1440"/>
        </w:tabs>
        <w:ind w:left="1440" w:hanging="360"/>
      </w:pPr>
      <w:rPr>
        <w:rFonts w:ascii="Arial" w:hAnsi="Arial" w:hint="default"/>
      </w:rPr>
    </w:lvl>
    <w:lvl w:ilvl="2" w:tplc="1C52E9EA" w:tentative="1">
      <w:start w:val="1"/>
      <w:numFmt w:val="bullet"/>
      <w:lvlText w:val="•"/>
      <w:lvlJc w:val="left"/>
      <w:pPr>
        <w:tabs>
          <w:tab w:val="num" w:pos="2160"/>
        </w:tabs>
        <w:ind w:left="2160" w:hanging="360"/>
      </w:pPr>
      <w:rPr>
        <w:rFonts w:ascii="Arial" w:hAnsi="Arial" w:hint="default"/>
      </w:rPr>
    </w:lvl>
    <w:lvl w:ilvl="3" w:tplc="773000B2" w:tentative="1">
      <w:start w:val="1"/>
      <w:numFmt w:val="bullet"/>
      <w:lvlText w:val="•"/>
      <w:lvlJc w:val="left"/>
      <w:pPr>
        <w:tabs>
          <w:tab w:val="num" w:pos="2880"/>
        </w:tabs>
        <w:ind w:left="2880" w:hanging="360"/>
      </w:pPr>
      <w:rPr>
        <w:rFonts w:ascii="Arial" w:hAnsi="Arial" w:hint="default"/>
      </w:rPr>
    </w:lvl>
    <w:lvl w:ilvl="4" w:tplc="ED6E2562" w:tentative="1">
      <w:start w:val="1"/>
      <w:numFmt w:val="bullet"/>
      <w:lvlText w:val="•"/>
      <w:lvlJc w:val="left"/>
      <w:pPr>
        <w:tabs>
          <w:tab w:val="num" w:pos="3600"/>
        </w:tabs>
        <w:ind w:left="3600" w:hanging="360"/>
      </w:pPr>
      <w:rPr>
        <w:rFonts w:ascii="Arial" w:hAnsi="Arial" w:hint="default"/>
      </w:rPr>
    </w:lvl>
    <w:lvl w:ilvl="5" w:tplc="8E1EB988" w:tentative="1">
      <w:start w:val="1"/>
      <w:numFmt w:val="bullet"/>
      <w:lvlText w:val="•"/>
      <w:lvlJc w:val="left"/>
      <w:pPr>
        <w:tabs>
          <w:tab w:val="num" w:pos="4320"/>
        </w:tabs>
        <w:ind w:left="4320" w:hanging="360"/>
      </w:pPr>
      <w:rPr>
        <w:rFonts w:ascii="Arial" w:hAnsi="Arial" w:hint="default"/>
      </w:rPr>
    </w:lvl>
    <w:lvl w:ilvl="6" w:tplc="3742717E" w:tentative="1">
      <w:start w:val="1"/>
      <w:numFmt w:val="bullet"/>
      <w:lvlText w:val="•"/>
      <w:lvlJc w:val="left"/>
      <w:pPr>
        <w:tabs>
          <w:tab w:val="num" w:pos="5040"/>
        </w:tabs>
        <w:ind w:left="5040" w:hanging="360"/>
      </w:pPr>
      <w:rPr>
        <w:rFonts w:ascii="Arial" w:hAnsi="Arial" w:hint="default"/>
      </w:rPr>
    </w:lvl>
    <w:lvl w:ilvl="7" w:tplc="7430E424" w:tentative="1">
      <w:start w:val="1"/>
      <w:numFmt w:val="bullet"/>
      <w:lvlText w:val="•"/>
      <w:lvlJc w:val="left"/>
      <w:pPr>
        <w:tabs>
          <w:tab w:val="num" w:pos="5760"/>
        </w:tabs>
        <w:ind w:left="5760" w:hanging="360"/>
      </w:pPr>
      <w:rPr>
        <w:rFonts w:ascii="Arial" w:hAnsi="Arial" w:hint="default"/>
      </w:rPr>
    </w:lvl>
    <w:lvl w:ilvl="8" w:tplc="E7401A14"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51014D22"/>
    <w:multiLevelType w:val="hybridMultilevel"/>
    <w:tmpl w:val="CF78CB96"/>
    <w:lvl w:ilvl="0" w:tplc="B50C1554">
      <w:start w:val="1"/>
      <w:numFmt w:val="bullet"/>
      <w:lvlText w:val="•"/>
      <w:lvlJc w:val="left"/>
      <w:pPr>
        <w:tabs>
          <w:tab w:val="num" w:pos="720"/>
        </w:tabs>
        <w:ind w:left="720" w:hanging="360"/>
      </w:pPr>
      <w:rPr>
        <w:rFonts w:ascii="Arial" w:hAnsi="Arial" w:hint="default"/>
      </w:rPr>
    </w:lvl>
    <w:lvl w:ilvl="1" w:tplc="7AE051D6" w:tentative="1">
      <w:start w:val="1"/>
      <w:numFmt w:val="bullet"/>
      <w:lvlText w:val="•"/>
      <w:lvlJc w:val="left"/>
      <w:pPr>
        <w:tabs>
          <w:tab w:val="num" w:pos="1440"/>
        </w:tabs>
        <w:ind w:left="1440" w:hanging="360"/>
      </w:pPr>
      <w:rPr>
        <w:rFonts w:ascii="Arial" w:hAnsi="Arial" w:hint="default"/>
      </w:rPr>
    </w:lvl>
    <w:lvl w:ilvl="2" w:tplc="E168E17E" w:tentative="1">
      <w:start w:val="1"/>
      <w:numFmt w:val="bullet"/>
      <w:lvlText w:val="•"/>
      <w:lvlJc w:val="left"/>
      <w:pPr>
        <w:tabs>
          <w:tab w:val="num" w:pos="2160"/>
        </w:tabs>
        <w:ind w:left="2160" w:hanging="360"/>
      </w:pPr>
      <w:rPr>
        <w:rFonts w:ascii="Arial" w:hAnsi="Arial" w:hint="default"/>
      </w:rPr>
    </w:lvl>
    <w:lvl w:ilvl="3" w:tplc="4B30C078" w:tentative="1">
      <w:start w:val="1"/>
      <w:numFmt w:val="bullet"/>
      <w:lvlText w:val="•"/>
      <w:lvlJc w:val="left"/>
      <w:pPr>
        <w:tabs>
          <w:tab w:val="num" w:pos="2880"/>
        </w:tabs>
        <w:ind w:left="2880" w:hanging="360"/>
      </w:pPr>
      <w:rPr>
        <w:rFonts w:ascii="Arial" w:hAnsi="Arial" w:hint="default"/>
      </w:rPr>
    </w:lvl>
    <w:lvl w:ilvl="4" w:tplc="42C29F76" w:tentative="1">
      <w:start w:val="1"/>
      <w:numFmt w:val="bullet"/>
      <w:lvlText w:val="•"/>
      <w:lvlJc w:val="left"/>
      <w:pPr>
        <w:tabs>
          <w:tab w:val="num" w:pos="3600"/>
        </w:tabs>
        <w:ind w:left="3600" w:hanging="360"/>
      </w:pPr>
      <w:rPr>
        <w:rFonts w:ascii="Arial" w:hAnsi="Arial" w:hint="default"/>
      </w:rPr>
    </w:lvl>
    <w:lvl w:ilvl="5" w:tplc="05A292CC" w:tentative="1">
      <w:start w:val="1"/>
      <w:numFmt w:val="bullet"/>
      <w:lvlText w:val="•"/>
      <w:lvlJc w:val="left"/>
      <w:pPr>
        <w:tabs>
          <w:tab w:val="num" w:pos="4320"/>
        </w:tabs>
        <w:ind w:left="4320" w:hanging="360"/>
      </w:pPr>
      <w:rPr>
        <w:rFonts w:ascii="Arial" w:hAnsi="Arial" w:hint="default"/>
      </w:rPr>
    </w:lvl>
    <w:lvl w:ilvl="6" w:tplc="43D83EE0" w:tentative="1">
      <w:start w:val="1"/>
      <w:numFmt w:val="bullet"/>
      <w:lvlText w:val="•"/>
      <w:lvlJc w:val="left"/>
      <w:pPr>
        <w:tabs>
          <w:tab w:val="num" w:pos="5040"/>
        </w:tabs>
        <w:ind w:left="5040" w:hanging="360"/>
      </w:pPr>
      <w:rPr>
        <w:rFonts w:ascii="Arial" w:hAnsi="Arial" w:hint="default"/>
      </w:rPr>
    </w:lvl>
    <w:lvl w:ilvl="7" w:tplc="68782728" w:tentative="1">
      <w:start w:val="1"/>
      <w:numFmt w:val="bullet"/>
      <w:lvlText w:val="•"/>
      <w:lvlJc w:val="left"/>
      <w:pPr>
        <w:tabs>
          <w:tab w:val="num" w:pos="5760"/>
        </w:tabs>
        <w:ind w:left="5760" w:hanging="360"/>
      </w:pPr>
      <w:rPr>
        <w:rFonts w:ascii="Arial" w:hAnsi="Arial" w:hint="default"/>
      </w:rPr>
    </w:lvl>
    <w:lvl w:ilvl="8" w:tplc="74D47ABC"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5E5B07FC"/>
    <w:multiLevelType w:val="hybridMultilevel"/>
    <w:tmpl w:val="DF4E5B5E"/>
    <w:lvl w:ilvl="0" w:tplc="16D40C1C">
      <w:start w:val="1"/>
      <w:numFmt w:val="lowerLetter"/>
      <w:lvlText w:val="%1."/>
      <w:lvlJc w:val="left"/>
      <w:pPr>
        <w:ind w:left="600" w:hanging="360"/>
      </w:pPr>
      <w:rPr>
        <w:rFonts w:hint="default"/>
      </w:rPr>
    </w:lvl>
    <w:lvl w:ilvl="1" w:tplc="04090019" w:tentative="1">
      <w:start w:val="1"/>
      <w:numFmt w:val="ideographTraditional"/>
      <w:lvlText w:val="%2、"/>
      <w:lvlJc w:val="left"/>
      <w:pPr>
        <w:ind w:left="1200" w:hanging="480"/>
      </w:pPr>
    </w:lvl>
    <w:lvl w:ilvl="2" w:tplc="0409001B" w:tentative="1">
      <w:start w:val="1"/>
      <w:numFmt w:val="lowerRoman"/>
      <w:lvlText w:val="%3."/>
      <w:lvlJc w:val="right"/>
      <w:pPr>
        <w:ind w:left="1680" w:hanging="480"/>
      </w:pPr>
    </w:lvl>
    <w:lvl w:ilvl="3" w:tplc="0409000F" w:tentative="1">
      <w:start w:val="1"/>
      <w:numFmt w:val="decimal"/>
      <w:lvlText w:val="%4."/>
      <w:lvlJc w:val="left"/>
      <w:pPr>
        <w:ind w:left="2160" w:hanging="480"/>
      </w:pPr>
    </w:lvl>
    <w:lvl w:ilvl="4" w:tplc="04090019" w:tentative="1">
      <w:start w:val="1"/>
      <w:numFmt w:val="ideographTraditional"/>
      <w:lvlText w:val="%5、"/>
      <w:lvlJc w:val="left"/>
      <w:pPr>
        <w:ind w:left="2640" w:hanging="480"/>
      </w:pPr>
    </w:lvl>
    <w:lvl w:ilvl="5" w:tplc="0409001B" w:tentative="1">
      <w:start w:val="1"/>
      <w:numFmt w:val="lowerRoman"/>
      <w:lvlText w:val="%6."/>
      <w:lvlJc w:val="right"/>
      <w:pPr>
        <w:ind w:left="3120" w:hanging="480"/>
      </w:pPr>
    </w:lvl>
    <w:lvl w:ilvl="6" w:tplc="0409000F" w:tentative="1">
      <w:start w:val="1"/>
      <w:numFmt w:val="decimal"/>
      <w:lvlText w:val="%7."/>
      <w:lvlJc w:val="left"/>
      <w:pPr>
        <w:ind w:left="3600" w:hanging="480"/>
      </w:pPr>
    </w:lvl>
    <w:lvl w:ilvl="7" w:tplc="04090019" w:tentative="1">
      <w:start w:val="1"/>
      <w:numFmt w:val="ideographTraditional"/>
      <w:lvlText w:val="%8、"/>
      <w:lvlJc w:val="left"/>
      <w:pPr>
        <w:ind w:left="4080" w:hanging="480"/>
      </w:pPr>
    </w:lvl>
    <w:lvl w:ilvl="8" w:tplc="0409001B" w:tentative="1">
      <w:start w:val="1"/>
      <w:numFmt w:val="lowerRoman"/>
      <w:lvlText w:val="%9."/>
      <w:lvlJc w:val="right"/>
      <w:pPr>
        <w:ind w:left="4560" w:hanging="480"/>
      </w:pPr>
    </w:lvl>
  </w:abstractNum>
  <w:abstractNum w:abstractNumId="21" w15:restartNumberingAfterBreak="0">
    <w:nsid w:val="5ED85C0B"/>
    <w:multiLevelType w:val="hybridMultilevel"/>
    <w:tmpl w:val="F0AC8F6A"/>
    <w:lvl w:ilvl="0" w:tplc="524EE4C2">
      <w:start w:val="1"/>
      <w:numFmt w:val="upperRoman"/>
      <w:lvlText w:val="%1."/>
      <w:lvlJc w:val="left"/>
      <w:pPr>
        <w:ind w:left="720" w:hanging="720"/>
      </w:pPr>
      <w:rPr>
        <w:rFonts w:hint="default"/>
        <w:b/>
        <w:bCs/>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2" w15:restartNumberingAfterBreak="0">
    <w:nsid w:val="5F9C20FB"/>
    <w:multiLevelType w:val="hybridMultilevel"/>
    <w:tmpl w:val="643EF6AE"/>
    <w:lvl w:ilvl="0" w:tplc="69101E30">
      <w:start w:val="1"/>
      <w:numFmt w:val="lowerRoman"/>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3" w15:restartNumberingAfterBreak="0">
    <w:nsid w:val="650E13A7"/>
    <w:multiLevelType w:val="hybridMultilevel"/>
    <w:tmpl w:val="B48280C0"/>
    <w:lvl w:ilvl="0" w:tplc="C86C6010">
      <w:start w:val="1"/>
      <w:numFmt w:val="upperRoman"/>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4" w15:restartNumberingAfterBreak="0">
    <w:nsid w:val="65BB72FD"/>
    <w:multiLevelType w:val="hybridMultilevel"/>
    <w:tmpl w:val="9866E71E"/>
    <w:lvl w:ilvl="0" w:tplc="5750E98E">
      <w:start w:val="1"/>
      <w:numFmt w:val="lowerRoman"/>
      <w:lvlText w:val="%1."/>
      <w:lvlJc w:val="left"/>
      <w:pPr>
        <w:ind w:left="1440" w:hanging="720"/>
      </w:pPr>
      <w:rPr>
        <w:rFonts w:hint="default"/>
        <w:color w:val="000000"/>
      </w:rPr>
    </w:lvl>
    <w:lvl w:ilvl="1" w:tplc="04090019" w:tentative="1">
      <w:start w:val="1"/>
      <w:numFmt w:val="ideographTraditional"/>
      <w:lvlText w:val="%2、"/>
      <w:lvlJc w:val="left"/>
      <w:pPr>
        <w:ind w:left="1680" w:hanging="480"/>
      </w:pPr>
    </w:lvl>
    <w:lvl w:ilvl="2" w:tplc="0409001B" w:tentative="1">
      <w:start w:val="1"/>
      <w:numFmt w:val="lowerRoman"/>
      <w:lvlText w:val="%3."/>
      <w:lvlJc w:val="right"/>
      <w:pPr>
        <w:ind w:left="2160" w:hanging="480"/>
      </w:pPr>
    </w:lvl>
    <w:lvl w:ilvl="3" w:tplc="0409000F" w:tentative="1">
      <w:start w:val="1"/>
      <w:numFmt w:val="decimal"/>
      <w:lvlText w:val="%4."/>
      <w:lvlJc w:val="left"/>
      <w:pPr>
        <w:ind w:left="2640" w:hanging="480"/>
      </w:pPr>
    </w:lvl>
    <w:lvl w:ilvl="4" w:tplc="04090019" w:tentative="1">
      <w:start w:val="1"/>
      <w:numFmt w:val="ideographTraditional"/>
      <w:lvlText w:val="%5、"/>
      <w:lvlJc w:val="left"/>
      <w:pPr>
        <w:ind w:left="3120" w:hanging="480"/>
      </w:pPr>
    </w:lvl>
    <w:lvl w:ilvl="5" w:tplc="0409001B" w:tentative="1">
      <w:start w:val="1"/>
      <w:numFmt w:val="lowerRoman"/>
      <w:lvlText w:val="%6."/>
      <w:lvlJc w:val="right"/>
      <w:pPr>
        <w:ind w:left="3600" w:hanging="480"/>
      </w:pPr>
    </w:lvl>
    <w:lvl w:ilvl="6" w:tplc="0409000F" w:tentative="1">
      <w:start w:val="1"/>
      <w:numFmt w:val="decimal"/>
      <w:lvlText w:val="%7."/>
      <w:lvlJc w:val="left"/>
      <w:pPr>
        <w:ind w:left="4080" w:hanging="480"/>
      </w:pPr>
    </w:lvl>
    <w:lvl w:ilvl="7" w:tplc="04090019" w:tentative="1">
      <w:start w:val="1"/>
      <w:numFmt w:val="ideographTraditional"/>
      <w:lvlText w:val="%8、"/>
      <w:lvlJc w:val="left"/>
      <w:pPr>
        <w:ind w:left="4560" w:hanging="480"/>
      </w:pPr>
    </w:lvl>
    <w:lvl w:ilvl="8" w:tplc="0409001B" w:tentative="1">
      <w:start w:val="1"/>
      <w:numFmt w:val="lowerRoman"/>
      <w:lvlText w:val="%9."/>
      <w:lvlJc w:val="right"/>
      <w:pPr>
        <w:ind w:left="5040" w:hanging="480"/>
      </w:pPr>
    </w:lvl>
  </w:abstractNum>
  <w:abstractNum w:abstractNumId="25" w15:restartNumberingAfterBreak="0">
    <w:nsid w:val="6C4E2FF8"/>
    <w:multiLevelType w:val="hybridMultilevel"/>
    <w:tmpl w:val="0A72F75A"/>
    <w:lvl w:ilvl="0" w:tplc="5ADAD6E8">
      <w:start w:val="3"/>
      <w:numFmt w:val="lowerRoman"/>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6" w15:restartNumberingAfterBreak="0">
    <w:nsid w:val="6D2029F3"/>
    <w:multiLevelType w:val="hybridMultilevel"/>
    <w:tmpl w:val="6C046DF0"/>
    <w:lvl w:ilvl="0" w:tplc="CD3E71F6">
      <w:start w:val="1"/>
      <w:numFmt w:val="lowerLetter"/>
      <w:lvlText w:val="%1."/>
      <w:lvlJc w:val="left"/>
      <w:pPr>
        <w:ind w:left="360" w:hanging="360"/>
      </w:pPr>
      <w:rPr>
        <w:rFonts w:hint="default"/>
        <w:b/>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7" w15:restartNumberingAfterBreak="0">
    <w:nsid w:val="712D1AAA"/>
    <w:multiLevelType w:val="hybridMultilevel"/>
    <w:tmpl w:val="32AAF77C"/>
    <w:lvl w:ilvl="0" w:tplc="0B728888">
      <w:start w:val="1"/>
      <w:numFmt w:val="lowerLetter"/>
      <w:lvlText w:val="%1."/>
      <w:lvlJc w:val="left"/>
      <w:pPr>
        <w:ind w:left="360" w:hanging="360"/>
      </w:pPr>
      <w:rPr>
        <w:rFonts w:hint="default"/>
        <w:b/>
        <w:color w:val="000000"/>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8" w15:restartNumberingAfterBreak="0">
    <w:nsid w:val="7206257E"/>
    <w:multiLevelType w:val="hybridMultilevel"/>
    <w:tmpl w:val="A1EAFF40"/>
    <w:lvl w:ilvl="0" w:tplc="870A1128">
      <w:start w:val="1"/>
      <w:numFmt w:val="lowerLetter"/>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9" w15:restartNumberingAfterBreak="0">
    <w:nsid w:val="79981A84"/>
    <w:multiLevelType w:val="hybridMultilevel"/>
    <w:tmpl w:val="31780DD0"/>
    <w:lvl w:ilvl="0" w:tplc="32FEAAE8">
      <w:start w:val="3"/>
      <w:numFmt w:val="lowerRoman"/>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num w:numId="1">
    <w:abstractNumId w:val="17"/>
  </w:num>
  <w:num w:numId="2">
    <w:abstractNumId w:val="11"/>
  </w:num>
  <w:num w:numId="3">
    <w:abstractNumId w:val="19"/>
  </w:num>
  <w:num w:numId="4">
    <w:abstractNumId w:val="28"/>
  </w:num>
  <w:num w:numId="5">
    <w:abstractNumId w:val="3"/>
  </w:num>
  <w:num w:numId="6">
    <w:abstractNumId w:val="18"/>
  </w:num>
  <w:num w:numId="7">
    <w:abstractNumId w:val="9"/>
  </w:num>
  <w:num w:numId="8">
    <w:abstractNumId w:val="5"/>
  </w:num>
  <w:num w:numId="9">
    <w:abstractNumId w:val="23"/>
  </w:num>
  <w:num w:numId="10">
    <w:abstractNumId w:val="20"/>
  </w:num>
  <w:num w:numId="11">
    <w:abstractNumId w:val="8"/>
  </w:num>
  <w:num w:numId="12">
    <w:abstractNumId w:val="15"/>
  </w:num>
  <w:num w:numId="13">
    <w:abstractNumId w:val="24"/>
  </w:num>
  <w:num w:numId="14">
    <w:abstractNumId w:val="22"/>
  </w:num>
  <w:num w:numId="15">
    <w:abstractNumId w:val="25"/>
  </w:num>
  <w:num w:numId="16">
    <w:abstractNumId w:val="29"/>
  </w:num>
  <w:num w:numId="17">
    <w:abstractNumId w:val="1"/>
  </w:num>
  <w:num w:numId="18">
    <w:abstractNumId w:val="27"/>
  </w:num>
  <w:num w:numId="19">
    <w:abstractNumId w:val="13"/>
  </w:num>
  <w:num w:numId="20">
    <w:abstractNumId w:val="7"/>
  </w:num>
  <w:num w:numId="21">
    <w:abstractNumId w:val="6"/>
  </w:num>
  <w:num w:numId="22">
    <w:abstractNumId w:val="10"/>
  </w:num>
  <w:num w:numId="23">
    <w:abstractNumId w:val="14"/>
  </w:num>
  <w:num w:numId="24">
    <w:abstractNumId w:val="0"/>
  </w:num>
  <w:num w:numId="25">
    <w:abstractNumId w:val="21"/>
  </w:num>
  <w:num w:numId="26">
    <w:abstractNumId w:val="26"/>
  </w:num>
  <w:num w:numId="27">
    <w:abstractNumId w:val="12"/>
  </w:num>
  <w:num w:numId="28">
    <w:abstractNumId w:val="2"/>
  </w:num>
  <w:num w:numId="29">
    <w:abstractNumId w:val="4"/>
  </w:num>
  <w:num w:numId="3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8"/>
  <w:bordersDoNotSurroundHeader/>
  <w:bordersDoNotSurroundFooter/>
  <w:proofState w:spelling="clean" w:grammar="clean"/>
  <w:defaultTabStop w:val="480"/>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612B"/>
    <w:rsid w:val="000036CA"/>
    <w:rsid w:val="00006912"/>
    <w:rsid w:val="000122BA"/>
    <w:rsid w:val="00035E07"/>
    <w:rsid w:val="0004457F"/>
    <w:rsid w:val="0004609D"/>
    <w:rsid w:val="000657F2"/>
    <w:rsid w:val="0006678E"/>
    <w:rsid w:val="00067404"/>
    <w:rsid w:val="00067DDE"/>
    <w:rsid w:val="00070622"/>
    <w:rsid w:val="00073AA0"/>
    <w:rsid w:val="000769F8"/>
    <w:rsid w:val="00081B71"/>
    <w:rsid w:val="00090F24"/>
    <w:rsid w:val="000B6C8B"/>
    <w:rsid w:val="000C2A3B"/>
    <w:rsid w:val="000C3263"/>
    <w:rsid w:val="000D4E8E"/>
    <w:rsid w:val="000D728C"/>
    <w:rsid w:val="000E0881"/>
    <w:rsid w:val="000E5C5D"/>
    <w:rsid w:val="000F3D00"/>
    <w:rsid w:val="000F4785"/>
    <w:rsid w:val="00107F6B"/>
    <w:rsid w:val="001233FB"/>
    <w:rsid w:val="001315E6"/>
    <w:rsid w:val="00136A74"/>
    <w:rsid w:val="00142232"/>
    <w:rsid w:val="0014452A"/>
    <w:rsid w:val="001450ED"/>
    <w:rsid w:val="00151CBE"/>
    <w:rsid w:val="00155545"/>
    <w:rsid w:val="00155DEA"/>
    <w:rsid w:val="00162638"/>
    <w:rsid w:val="001665CE"/>
    <w:rsid w:val="001735D4"/>
    <w:rsid w:val="00173609"/>
    <w:rsid w:val="00174342"/>
    <w:rsid w:val="00174BCC"/>
    <w:rsid w:val="00176056"/>
    <w:rsid w:val="0018415C"/>
    <w:rsid w:val="00191832"/>
    <w:rsid w:val="00193F5C"/>
    <w:rsid w:val="00194175"/>
    <w:rsid w:val="00195F8E"/>
    <w:rsid w:val="001B3654"/>
    <w:rsid w:val="001D385D"/>
    <w:rsid w:val="001E6CEF"/>
    <w:rsid w:val="001E74D8"/>
    <w:rsid w:val="0020242C"/>
    <w:rsid w:val="0020375E"/>
    <w:rsid w:val="0021630D"/>
    <w:rsid w:val="00221A89"/>
    <w:rsid w:val="002226AC"/>
    <w:rsid w:val="0024560E"/>
    <w:rsid w:val="00253E7A"/>
    <w:rsid w:val="00257550"/>
    <w:rsid w:val="00264672"/>
    <w:rsid w:val="00266B41"/>
    <w:rsid w:val="00270BF0"/>
    <w:rsid w:val="002821FD"/>
    <w:rsid w:val="002822AA"/>
    <w:rsid w:val="002922DB"/>
    <w:rsid w:val="00297EDD"/>
    <w:rsid w:val="002A32CD"/>
    <w:rsid w:val="002A3789"/>
    <w:rsid w:val="002A4FD4"/>
    <w:rsid w:val="002C6EF5"/>
    <w:rsid w:val="002E248C"/>
    <w:rsid w:val="002F2CAE"/>
    <w:rsid w:val="002F41B9"/>
    <w:rsid w:val="00302876"/>
    <w:rsid w:val="00306309"/>
    <w:rsid w:val="003357FF"/>
    <w:rsid w:val="00347BDD"/>
    <w:rsid w:val="003514B5"/>
    <w:rsid w:val="00354AEB"/>
    <w:rsid w:val="00360E8D"/>
    <w:rsid w:val="00361146"/>
    <w:rsid w:val="00375441"/>
    <w:rsid w:val="00376819"/>
    <w:rsid w:val="003822E9"/>
    <w:rsid w:val="00386809"/>
    <w:rsid w:val="00390D77"/>
    <w:rsid w:val="00392ED3"/>
    <w:rsid w:val="003A4B7C"/>
    <w:rsid w:val="003A6B7F"/>
    <w:rsid w:val="003B53F4"/>
    <w:rsid w:val="003B6709"/>
    <w:rsid w:val="003B7BF6"/>
    <w:rsid w:val="003D341A"/>
    <w:rsid w:val="003D5FD8"/>
    <w:rsid w:val="003E2EEF"/>
    <w:rsid w:val="00407608"/>
    <w:rsid w:val="00412E75"/>
    <w:rsid w:val="00422092"/>
    <w:rsid w:val="00431F46"/>
    <w:rsid w:val="00434B74"/>
    <w:rsid w:val="00435691"/>
    <w:rsid w:val="00450930"/>
    <w:rsid w:val="004710ED"/>
    <w:rsid w:val="00472DE2"/>
    <w:rsid w:val="004768FC"/>
    <w:rsid w:val="00491F79"/>
    <w:rsid w:val="004A57C0"/>
    <w:rsid w:val="004A612B"/>
    <w:rsid w:val="004B5B57"/>
    <w:rsid w:val="004C4A51"/>
    <w:rsid w:val="004E499B"/>
    <w:rsid w:val="00513C17"/>
    <w:rsid w:val="00515B6C"/>
    <w:rsid w:val="00526E8C"/>
    <w:rsid w:val="0052752B"/>
    <w:rsid w:val="00534B47"/>
    <w:rsid w:val="005375DC"/>
    <w:rsid w:val="00540E1F"/>
    <w:rsid w:val="005467BA"/>
    <w:rsid w:val="005503A1"/>
    <w:rsid w:val="005619E5"/>
    <w:rsid w:val="00564C0D"/>
    <w:rsid w:val="00582BB1"/>
    <w:rsid w:val="00583E1B"/>
    <w:rsid w:val="0059019D"/>
    <w:rsid w:val="00597D84"/>
    <w:rsid w:val="005B2FFF"/>
    <w:rsid w:val="005C4CFD"/>
    <w:rsid w:val="005D1836"/>
    <w:rsid w:val="005D2455"/>
    <w:rsid w:val="005F498C"/>
    <w:rsid w:val="005F7D3A"/>
    <w:rsid w:val="006140E1"/>
    <w:rsid w:val="00625691"/>
    <w:rsid w:val="006258F9"/>
    <w:rsid w:val="006350BD"/>
    <w:rsid w:val="00656981"/>
    <w:rsid w:val="00656D1A"/>
    <w:rsid w:val="00660101"/>
    <w:rsid w:val="0066090D"/>
    <w:rsid w:val="0066428B"/>
    <w:rsid w:val="00671814"/>
    <w:rsid w:val="00683AC1"/>
    <w:rsid w:val="00690607"/>
    <w:rsid w:val="00692CA5"/>
    <w:rsid w:val="00693406"/>
    <w:rsid w:val="00694051"/>
    <w:rsid w:val="00694F9D"/>
    <w:rsid w:val="006A39B8"/>
    <w:rsid w:val="006A5F4C"/>
    <w:rsid w:val="006B66CC"/>
    <w:rsid w:val="006B76D5"/>
    <w:rsid w:val="006C546D"/>
    <w:rsid w:val="006E5FB3"/>
    <w:rsid w:val="006F3225"/>
    <w:rsid w:val="006F4E6D"/>
    <w:rsid w:val="006F5AF4"/>
    <w:rsid w:val="00701714"/>
    <w:rsid w:val="0070171E"/>
    <w:rsid w:val="0072074C"/>
    <w:rsid w:val="0073243A"/>
    <w:rsid w:val="0073636F"/>
    <w:rsid w:val="007540E5"/>
    <w:rsid w:val="00754DC6"/>
    <w:rsid w:val="00770D20"/>
    <w:rsid w:val="00773386"/>
    <w:rsid w:val="007748F4"/>
    <w:rsid w:val="007826EF"/>
    <w:rsid w:val="00792363"/>
    <w:rsid w:val="00794A70"/>
    <w:rsid w:val="007A17EB"/>
    <w:rsid w:val="007B0CC3"/>
    <w:rsid w:val="007B0FB6"/>
    <w:rsid w:val="007C42AC"/>
    <w:rsid w:val="007D0956"/>
    <w:rsid w:val="007D4D7A"/>
    <w:rsid w:val="007F78B6"/>
    <w:rsid w:val="00802AC9"/>
    <w:rsid w:val="00804A4D"/>
    <w:rsid w:val="00811C49"/>
    <w:rsid w:val="008129B3"/>
    <w:rsid w:val="00817825"/>
    <w:rsid w:val="0082243C"/>
    <w:rsid w:val="00835DA4"/>
    <w:rsid w:val="0084794E"/>
    <w:rsid w:val="00856B1D"/>
    <w:rsid w:val="00857136"/>
    <w:rsid w:val="00865886"/>
    <w:rsid w:val="008839CC"/>
    <w:rsid w:val="008867E8"/>
    <w:rsid w:val="0089627E"/>
    <w:rsid w:val="008A2203"/>
    <w:rsid w:val="008B2BCC"/>
    <w:rsid w:val="008C3667"/>
    <w:rsid w:val="008D10A5"/>
    <w:rsid w:val="008D40B2"/>
    <w:rsid w:val="00901AB2"/>
    <w:rsid w:val="00904B1A"/>
    <w:rsid w:val="00907BB2"/>
    <w:rsid w:val="009331C8"/>
    <w:rsid w:val="00947923"/>
    <w:rsid w:val="00951B49"/>
    <w:rsid w:val="009530E0"/>
    <w:rsid w:val="0095413C"/>
    <w:rsid w:val="00954E1A"/>
    <w:rsid w:val="00955290"/>
    <w:rsid w:val="00956894"/>
    <w:rsid w:val="00961A5A"/>
    <w:rsid w:val="0096520E"/>
    <w:rsid w:val="00972918"/>
    <w:rsid w:val="00973765"/>
    <w:rsid w:val="00985082"/>
    <w:rsid w:val="009A4887"/>
    <w:rsid w:val="009A6882"/>
    <w:rsid w:val="009C02E4"/>
    <w:rsid w:val="009C036E"/>
    <w:rsid w:val="009C0C80"/>
    <w:rsid w:val="009C55F2"/>
    <w:rsid w:val="009C5D42"/>
    <w:rsid w:val="009C616D"/>
    <w:rsid w:val="009E3A30"/>
    <w:rsid w:val="009E7278"/>
    <w:rsid w:val="009F027A"/>
    <w:rsid w:val="009F1FC5"/>
    <w:rsid w:val="009F6D40"/>
    <w:rsid w:val="00A0630F"/>
    <w:rsid w:val="00A179C8"/>
    <w:rsid w:val="00A27B9A"/>
    <w:rsid w:val="00A3627A"/>
    <w:rsid w:val="00A41970"/>
    <w:rsid w:val="00A52096"/>
    <w:rsid w:val="00A6603A"/>
    <w:rsid w:val="00A667A2"/>
    <w:rsid w:val="00A856D8"/>
    <w:rsid w:val="00A96102"/>
    <w:rsid w:val="00AA63FD"/>
    <w:rsid w:val="00AB216D"/>
    <w:rsid w:val="00AD2ECC"/>
    <w:rsid w:val="00B01320"/>
    <w:rsid w:val="00B017A5"/>
    <w:rsid w:val="00B022AA"/>
    <w:rsid w:val="00B06521"/>
    <w:rsid w:val="00B11FBE"/>
    <w:rsid w:val="00B17004"/>
    <w:rsid w:val="00B21458"/>
    <w:rsid w:val="00B22087"/>
    <w:rsid w:val="00B34D79"/>
    <w:rsid w:val="00B361EF"/>
    <w:rsid w:val="00B46FD2"/>
    <w:rsid w:val="00B51516"/>
    <w:rsid w:val="00B54451"/>
    <w:rsid w:val="00B6480C"/>
    <w:rsid w:val="00B741CA"/>
    <w:rsid w:val="00B80D64"/>
    <w:rsid w:val="00BA1BDE"/>
    <w:rsid w:val="00BA5531"/>
    <w:rsid w:val="00BB072B"/>
    <w:rsid w:val="00BC2D6F"/>
    <w:rsid w:val="00BC5562"/>
    <w:rsid w:val="00C20620"/>
    <w:rsid w:val="00C22568"/>
    <w:rsid w:val="00C24760"/>
    <w:rsid w:val="00C253E0"/>
    <w:rsid w:val="00C25DD6"/>
    <w:rsid w:val="00C30FA6"/>
    <w:rsid w:val="00C61D48"/>
    <w:rsid w:val="00C65A6D"/>
    <w:rsid w:val="00C662D6"/>
    <w:rsid w:val="00C67458"/>
    <w:rsid w:val="00C74D2E"/>
    <w:rsid w:val="00C760A1"/>
    <w:rsid w:val="00C92A0F"/>
    <w:rsid w:val="00C94DD1"/>
    <w:rsid w:val="00C97B2B"/>
    <w:rsid w:val="00CB66F3"/>
    <w:rsid w:val="00CC09CC"/>
    <w:rsid w:val="00CC5550"/>
    <w:rsid w:val="00CC710B"/>
    <w:rsid w:val="00CD539F"/>
    <w:rsid w:val="00CE31CF"/>
    <w:rsid w:val="00CF1B3E"/>
    <w:rsid w:val="00CF3C74"/>
    <w:rsid w:val="00D0154D"/>
    <w:rsid w:val="00D02AC0"/>
    <w:rsid w:val="00D0727E"/>
    <w:rsid w:val="00D23E6B"/>
    <w:rsid w:val="00D560C9"/>
    <w:rsid w:val="00D564CE"/>
    <w:rsid w:val="00D60BD4"/>
    <w:rsid w:val="00D61743"/>
    <w:rsid w:val="00D650CB"/>
    <w:rsid w:val="00D725AC"/>
    <w:rsid w:val="00D7507E"/>
    <w:rsid w:val="00DB795A"/>
    <w:rsid w:val="00DD771F"/>
    <w:rsid w:val="00DE1014"/>
    <w:rsid w:val="00E1231B"/>
    <w:rsid w:val="00E45840"/>
    <w:rsid w:val="00E50ACD"/>
    <w:rsid w:val="00E54577"/>
    <w:rsid w:val="00E72AAC"/>
    <w:rsid w:val="00E74C9B"/>
    <w:rsid w:val="00E97707"/>
    <w:rsid w:val="00EA48E1"/>
    <w:rsid w:val="00EA537C"/>
    <w:rsid w:val="00EA5976"/>
    <w:rsid w:val="00EC1579"/>
    <w:rsid w:val="00EC3DD2"/>
    <w:rsid w:val="00EC4865"/>
    <w:rsid w:val="00EC739F"/>
    <w:rsid w:val="00F04C97"/>
    <w:rsid w:val="00F07E4E"/>
    <w:rsid w:val="00F25542"/>
    <w:rsid w:val="00F33C7C"/>
    <w:rsid w:val="00F43DAE"/>
    <w:rsid w:val="00F5424A"/>
    <w:rsid w:val="00F62766"/>
    <w:rsid w:val="00F642D8"/>
    <w:rsid w:val="00F70827"/>
    <w:rsid w:val="00F7214C"/>
    <w:rsid w:val="00F73924"/>
    <w:rsid w:val="00F80263"/>
    <w:rsid w:val="00F948C7"/>
    <w:rsid w:val="00F96394"/>
    <w:rsid w:val="00FA689D"/>
    <w:rsid w:val="00FD79EF"/>
    <w:rsid w:val="00FE375E"/>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BFCD59"/>
  <w15:chartTrackingRefBased/>
  <w15:docId w15:val="{BF0AE71F-438B-8A4A-B080-5FADCB6C79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4"/>
        <w:szCs w:val="24"/>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266B41"/>
    <w:rPr>
      <w:rFonts w:ascii="Times New Roman" w:eastAsia="Times New Roman" w:hAnsi="Times New Roman" w:cs="Times New Roman"/>
      <w:kern w:val="0"/>
    </w:rPr>
  </w:style>
  <w:style w:type="paragraph" w:styleId="2">
    <w:name w:val="heading 2"/>
    <w:basedOn w:val="a"/>
    <w:next w:val="a"/>
    <w:link w:val="20"/>
    <w:qFormat/>
    <w:rsid w:val="00B46FD2"/>
    <w:pPr>
      <w:keepNext/>
      <w:jc w:val="both"/>
      <w:outlineLvl w:val="1"/>
    </w:pPr>
    <w:rPr>
      <w:rFonts w:eastAsia="新細明體"/>
      <w:b/>
      <w:szCs w:val="20"/>
      <w:lang w:val="en-GB" w:eastAsia="en-GB"/>
    </w:rPr>
  </w:style>
  <w:style w:type="paragraph" w:styleId="4">
    <w:name w:val="heading 4"/>
    <w:basedOn w:val="a"/>
    <w:next w:val="a"/>
    <w:link w:val="40"/>
    <w:qFormat/>
    <w:rsid w:val="00B46FD2"/>
    <w:pPr>
      <w:keepNext/>
      <w:spacing w:before="120" w:after="120"/>
      <w:jc w:val="center"/>
      <w:outlineLvl w:val="3"/>
    </w:pPr>
    <w:rPr>
      <w:rFonts w:eastAsia="新細明體"/>
      <w:sz w:val="40"/>
      <w:szCs w:val="20"/>
      <w:lang w:val="en-GB" w:eastAsia="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Web">
    <w:name w:val="Normal (Web)"/>
    <w:basedOn w:val="a"/>
    <w:uiPriority w:val="99"/>
    <w:unhideWhenUsed/>
    <w:rsid w:val="00CB66F3"/>
    <w:pPr>
      <w:spacing w:before="100" w:beforeAutospacing="1" w:after="100" w:afterAutospacing="1"/>
    </w:pPr>
  </w:style>
  <w:style w:type="character" w:customStyle="1" w:styleId="apple-tab-span">
    <w:name w:val="apple-tab-span"/>
    <w:basedOn w:val="a0"/>
    <w:rsid w:val="00CB66F3"/>
  </w:style>
  <w:style w:type="character" w:customStyle="1" w:styleId="apple-converted-space">
    <w:name w:val="apple-converted-space"/>
    <w:basedOn w:val="a0"/>
    <w:rsid w:val="000E5C5D"/>
  </w:style>
  <w:style w:type="character" w:styleId="a3">
    <w:name w:val="Hyperlink"/>
    <w:basedOn w:val="a0"/>
    <w:uiPriority w:val="99"/>
    <w:semiHidden/>
    <w:unhideWhenUsed/>
    <w:rsid w:val="000E5C5D"/>
    <w:rPr>
      <w:color w:val="0000FF"/>
      <w:u w:val="single"/>
    </w:rPr>
  </w:style>
  <w:style w:type="character" w:customStyle="1" w:styleId="contentauthor--name">
    <w:name w:val="content__author--name"/>
    <w:basedOn w:val="a0"/>
    <w:rsid w:val="000E5C5D"/>
  </w:style>
  <w:style w:type="character" w:customStyle="1" w:styleId="contentauthor--date">
    <w:name w:val="content__author--date"/>
    <w:basedOn w:val="a0"/>
    <w:rsid w:val="000E5C5D"/>
  </w:style>
  <w:style w:type="paragraph" w:styleId="a4">
    <w:name w:val="List Paragraph"/>
    <w:basedOn w:val="a"/>
    <w:uiPriority w:val="34"/>
    <w:qFormat/>
    <w:rsid w:val="00B06521"/>
    <w:pPr>
      <w:ind w:leftChars="200" w:left="480"/>
    </w:pPr>
  </w:style>
  <w:style w:type="table" w:styleId="a5">
    <w:name w:val="Table Grid"/>
    <w:basedOn w:val="a1"/>
    <w:uiPriority w:val="39"/>
    <w:rsid w:val="0030630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6">
    <w:name w:val="Strong"/>
    <w:basedOn w:val="a0"/>
    <w:uiPriority w:val="22"/>
    <w:qFormat/>
    <w:rsid w:val="00155545"/>
    <w:rPr>
      <w:b/>
      <w:bCs/>
    </w:rPr>
  </w:style>
  <w:style w:type="character" w:styleId="a7">
    <w:name w:val="Emphasis"/>
    <w:basedOn w:val="a0"/>
    <w:uiPriority w:val="20"/>
    <w:qFormat/>
    <w:rsid w:val="007C42AC"/>
    <w:rPr>
      <w:i/>
      <w:iCs/>
    </w:rPr>
  </w:style>
  <w:style w:type="character" w:styleId="a8">
    <w:name w:val="line number"/>
    <w:basedOn w:val="a0"/>
    <w:uiPriority w:val="99"/>
    <w:semiHidden/>
    <w:unhideWhenUsed/>
    <w:rsid w:val="00B46FD2"/>
  </w:style>
  <w:style w:type="paragraph" w:styleId="a9">
    <w:name w:val="footer"/>
    <w:basedOn w:val="a"/>
    <w:link w:val="aa"/>
    <w:uiPriority w:val="99"/>
    <w:unhideWhenUsed/>
    <w:rsid w:val="00B46FD2"/>
    <w:pPr>
      <w:tabs>
        <w:tab w:val="center" w:pos="4153"/>
        <w:tab w:val="right" w:pos="8306"/>
      </w:tabs>
      <w:snapToGrid w:val="0"/>
    </w:pPr>
    <w:rPr>
      <w:sz w:val="20"/>
      <w:szCs w:val="20"/>
    </w:rPr>
  </w:style>
  <w:style w:type="character" w:customStyle="1" w:styleId="aa">
    <w:name w:val="頁尾 字元"/>
    <w:basedOn w:val="a0"/>
    <w:link w:val="a9"/>
    <w:uiPriority w:val="99"/>
    <w:rsid w:val="00B46FD2"/>
    <w:rPr>
      <w:rFonts w:ascii="Times New Roman" w:eastAsia="Times New Roman" w:hAnsi="Times New Roman" w:cs="Times New Roman"/>
      <w:kern w:val="0"/>
      <w:sz w:val="20"/>
      <w:szCs w:val="20"/>
    </w:rPr>
  </w:style>
  <w:style w:type="character" w:styleId="ab">
    <w:name w:val="page number"/>
    <w:basedOn w:val="a0"/>
    <w:uiPriority w:val="99"/>
    <w:semiHidden/>
    <w:unhideWhenUsed/>
    <w:rsid w:val="00B46FD2"/>
  </w:style>
  <w:style w:type="character" w:customStyle="1" w:styleId="20">
    <w:name w:val="標題 2 字元"/>
    <w:basedOn w:val="a0"/>
    <w:link w:val="2"/>
    <w:rsid w:val="00B46FD2"/>
    <w:rPr>
      <w:rFonts w:ascii="Times New Roman" w:eastAsia="新細明體" w:hAnsi="Times New Roman" w:cs="Times New Roman"/>
      <w:b/>
      <w:kern w:val="0"/>
      <w:szCs w:val="20"/>
      <w:lang w:val="en-GB" w:eastAsia="en-GB"/>
    </w:rPr>
  </w:style>
  <w:style w:type="character" w:customStyle="1" w:styleId="40">
    <w:name w:val="標題 4 字元"/>
    <w:basedOn w:val="a0"/>
    <w:link w:val="4"/>
    <w:rsid w:val="00B46FD2"/>
    <w:rPr>
      <w:rFonts w:ascii="Times New Roman" w:eastAsia="新細明體" w:hAnsi="Times New Roman" w:cs="Times New Roman"/>
      <w:kern w:val="0"/>
      <w:sz w:val="40"/>
      <w:szCs w:val="20"/>
      <w:lang w:val="en-GB" w:eastAsia="en-GB"/>
    </w:rPr>
  </w:style>
  <w:style w:type="paragraph" w:styleId="ac">
    <w:name w:val="header"/>
    <w:basedOn w:val="a"/>
    <w:link w:val="ad"/>
    <w:rsid w:val="00B46FD2"/>
    <w:pPr>
      <w:tabs>
        <w:tab w:val="center" w:pos="4153"/>
        <w:tab w:val="right" w:pos="8306"/>
      </w:tabs>
    </w:pPr>
    <w:rPr>
      <w:rFonts w:eastAsia="新細明體"/>
      <w:sz w:val="20"/>
      <w:szCs w:val="20"/>
      <w:lang w:val="en-GB" w:eastAsia="en-GB"/>
    </w:rPr>
  </w:style>
  <w:style w:type="character" w:customStyle="1" w:styleId="ad">
    <w:name w:val="頁首 字元"/>
    <w:basedOn w:val="a0"/>
    <w:link w:val="ac"/>
    <w:rsid w:val="00B46FD2"/>
    <w:rPr>
      <w:rFonts w:ascii="Times New Roman" w:eastAsia="新細明體" w:hAnsi="Times New Roman" w:cs="Times New Roman"/>
      <w:kern w:val="0"/>
      <w:sz w:val="2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882">
      <w:bodyDiv w:val="1"/>
      <w:marLeft w:val="0"/>
      <w:marRight w:val="0"/>
      <w:marTop w:val="0"/>
      <w:marBottom w:val="0"/>
      <w:divBdr>
        <w:top w:val="none" w:sz="0" w:space="0" w:color="auto"/>
        <w:left w:val="none" w:sz="0" w:space="0" w:color="auto"/>
        <w:bottom w:val="none" w:sz="0" w:space="0" w:color="auto"/>
        <w:right w:val="none" w:sz="0" w:space="0" w:color="auto"/>
      </w:divBdr>
      <w:divsChild>
        <w:div w:id="145973134">
          <w:marLeft w:val="0"/>
          <w:marRight w:val="0"/>
          <w:marTop w:val="0"/>
          <w:marBottom w:val="0"/>
          <w:divBdr>
            <w:top w:val="none" w:sz="0" w:space="0" w:color="auto"/>
            <w:left w:val="none" w:sz="0" w:space="0" w:color="auto"/>
            <w:bottom w:val="none" w:sz="0" w:space="0" w:color="auto"/>
            <w:right w:val="none" w:sz="0" w:space="0" w:color="auto"/>
          </w:divBdr>
          <w:divsChild>
            <w:div w:id="645669323">
              <w:marLeft w:val="0"/>
              <w:marRight w:val="0"/>
              <w:marTop w:val="0"/>
              <w:marBottom w:val="0"/>
              <w:divBdr>
                <w:top w:val="none" w:sz="0" w:space="0" w:color="auto"/>
                <w:left w:val="none" w:sz="0" w:space="0" w:color="auto"/>
                <w:bottom w:val="none" w:sz="0" w:space="0" w:color="auto"/>
                <w:right w:val="none" w:sz="0" w:space="0" w:color="auto"/>
              </w:divBdr>
              <w:divsChild>
                <w:div w:id="980578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786229">
      <w:bodyDiv w:val="1"/>
      <w:marLeft w:val="0"/>
      <w:marRight w:val="0"/>
      <w:marTop w:val="0"/>
      <w:marBottom w:val="0"/>
      <w:divBdr>
        <w:top w:val="none" w:sz="0" w:space="0" w:color="auto"/>
        <w:left w:val="none" w:sz="0" w:space="0" w:color="auto"/>
        <w:bottom w:val="none" w:sz="0" w:space="0" w:color="auto"/>
        <w:right w:val="none" w:sz="0" w:space="0" w:color="auto"/>
      </w:divBdr>
      <w:divsChild>
        <w:div w:id="1619067591">
          <w:marLeft w:val="0"/>
          <w:marRight w:val="0"/>
          <w:marTop w:val="0"/>
          <w:marBottom w:val="0"/>
          <w:divBdr>
            <w:top w:val="none" w:sz="0" w:space="0" w:color="auto"/>
            <w:left w:val="none" w:sz="0" w:space="0" w:color="auto"/>
            <w:bottom w:val="none" w:sz="0" w:space="0" w:color="auto"/>
            <w:right w:val="none" w:sz="0" w:space="0" w:color="auto"/>
          </w:divBdr>
          <w:divsChild>
            <w:div w:id="834951297">
              <w:marLeft w:val="0"/>
              <w:marRight w:val="0"/>
              <w:marTop w:val="0"/>
              <w:marBottom w:val="0"/>
              <w:divBdr>
                <w:top w:val="none" w:sz="0" w:space="0" w:color="auto"/>
                <w:left w:val="none" w:sz="0" w:space="0" w:color="auto"/>
                <w:bottom w:val="none" w:sz="0" w:space="0" w:color="auto"/>
                <w:right w:val="none" w:sz="0" w:space="0" w:color="auto"/>
              </w:divBdr>
              <w:divsChild>
                <w:div w:id="1208954844">
                  <w:marLeft w:val="0"/>
                  <w:marRight w:val="0"/>
                  <w:marTop w:val="0"/>
                  <w:marBottom w:val="0"/>
                  <w:divBdr>
                    <w:top w:val="none" w:sz="0" w:space="0" w:color="auto"/>
                    <w:left w:val="none" w:sz="0" w:space="0" w:color="auto"/>
                    <w:bottom w:val="none" w:sz="0" w:space="0" w:color="auto"/>
                    <w:right w:val="none" w:sz="0" w:space="0" w:color="auto"/>
                  </w:divBdr>
                  <w:divsChild>
                    <w:div w:id="1816945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364290">
      <w:bodyDiv w:val="1"/>
      <w:marLeft w:val="0"/>
      <w:marRight w:val="0"/>
      <w:marTop w:val="0"/>
      <w:marBottom w:val="0"/>
      <w:divBdr>
        <w:top w:val="none" w:sz="0" w:space="0" w:color="auto"/>
        <w:left w:val="none" w:sz="0" w:space="0" w:color="auto"/>
        <w:bottom w:val="none" w:sz="0" w:space="0" w:color="auto"/>
        <w:right w:val="none" w:sz="0" w:space="0" w:color="auto"/>
      </w:divBdr>
      <w:divsChild>
        <w:div w:id="1956862051">
          <w:marLeft w:val="547"/>
          <w:marRight w:val="0"/>
          <w:marTop w:val="77"/>
          <w:marBottom w:val="0"/>
          <w:divBdr>
            <w:top w:val="none" w:sz="0" w:space="0" w:color="auto"/>
            <w:left w:val="none" w:sz="0" w:space="0" w:color="auto"/>
            <w:bottom w:val="none" w:sz="0" w:space="0" w:color="auto"/>
            <w:right w:val="none" w:sz="0" w:space="0" w:color="auto"/>
          </w:divBdr>
        </w:div>
      </w:divsChild>
    </w:div>
    <w:div w:id="86536801">
      <w:bodyDiv w:val="1"/>
      <w:marLeft w:val="0"/>
      <w:marRight w:val="0"/>
      <w:marTop w:val="0"/>
      <w:marBottom w:val="0"/>
      <w:divBdr>
        <w:top w:val="none" w:sz="0" w:space="0" w:color="auto"/>
        <w:left w:val="none" w:sz="0" w:space="0" w:color="auto"/>
        <w:bottom w:val="none" w:sz="0" w:space="0" w:color="auto"/>
        <w:right w:val="none" w:sz="0" w:space="0" w:color="auto"/>
      </w:divBdr>
    </w:div>
    <w:div w:id="116412719">
      <w:bodyDiv w:val="1"/>
      <w:marLeft w:val="0"/>
      <w:marRight w:val="0"/>
      <w:marTop w:val="0"/>
      <w:marBottom w:val="0"/>
      <w:divBdr>
        <w:top w:val="none" w:sz="0" w:space="0" w:color="auto"/>
        <w:left w:val="none" w:sz="0" w:space="0" w:color="auto"/>
        <w:bottom w:val="none" w:sz="0" w:space="0" w:color="auto"/>
        <w:right w:val="none" w:sz="0" w:space="0" w:color="auto"/>
      </w:divBdr>
    </w:div>
    <w:div w:id="142090395">
      <w:bodyDiv w:val="1"/>
      <w:marLeft w:val="0"/>
      <w:marRight w:val="0"/>
      <w:marTop w:val="0"/>
      <w:marBottom w:val="0"/>
      <w:divBdr>
        <w:top w:val="none" w:sz="0" w:space="0" w:color="auto"/>
        <w:left w:val="none" w:sz="0" w:space="0" w:color="auto"/>
        <w:bottom w:val="none" w:sz="0" w:space="0" w:color="auto"/>
        <w:right w:val="none" w:sz="0" w:space="0" w:color="auto"/>
      </w:divBdr>
    </w:div>
    <w:div w:id="172841455">
      <w:bodyDiv w:val="1"/>
      <w:marLeft w:val="0"/>
      <w:marRight w:val="0"/>
      <w:marTop w:val="0"/>
      <w:marBottom w:val="0"/>
      <w:divBdr>
        <w:top w:val="none" w:sz="0" w:space="0" w:color="auto"/>
        <w:left w:val="none" w:sz="0" w:space="0" w:color="auto"/>
        <w:bottom w:val="none" w:sz="0" w:space="0" w:color="auto"/>
        <w:right w:val="none" w:sz="0" w:space="0" w:color="auto"/>
      </w:divBdr>
    </w:div>
    <w:div w:id="198855093">
      <w:bodyDiv w:val="1"/>
      <w:marLeft w:val="0"/>
      <w:marRight w:val="0"/>
      <w:marTop w:val="0"/>
      <w:marBottom w:val="0"/>
      <w:divBdr>
        <w:top w:val="none" w:sz="0" w:space="0" w:color="auto"/>
        <w:left w:val="none" w:sz="0" w:space="0" w:color="auto"/>
        <w:bottom w:val="none" w:sz="0" w:space="0" w:color="auto"/>
        <w:right w:val="none" w:sz="0" w:space="0" w:color="auto"/>
      </w:divBdr>
    </w:div>
    <w:div w:id="292712579">
      <w:bodyDiv w:val="1"/>
      <w:marLeft w:val="0"/>
      <w:marRight w:val="0"/>
      <w:marTop w:val="0"/>
      <w:marBottom w:val="0"/>
      <w:divBdr>
        <w:top w:val="none" w:sz="0" w:space="0" w:color="auto"/>
        <w:left w:val="none" w:sz="0" w:space="0" w:color="auto"/>
        <w:bottom w:val="none" w:sz="0" w:space="0" w:color="auto"/>
        <w:right w:val="none" w:sz="0" w:space="0" w:color="auto"/>
      </w:divBdr>
      <w:divsChild>
        <w:div w:id="2076201823">
          <w:marLeft w:val="0"/>
          <w:marRight w:val="0"/>
          <w:marTop w:val="0"/>
          <w:marBottom w:val="0"/>
          <w:divBdr>
            <w:top w:val="none" w:sz="0" w:space="0" w:color="auto"/>
            <w:left w:val="none" w:sz="0" w:space="0" w:color="auto"/>
            <w:bottom w:val="none" w:sz="0" w:space="0" w:color="auto"/>
            <w:right w:val="none" w:sz="0" w:space="0" w:color="auto"/>
          </w:divBdr>
          <w:divsChild>
            <w:div w:id="618880243">
              <w:marLeft w:val="0"/>
              <w:marRight w:val="0"/>
              <w:marTop w:val="0"/>
              <w:marBottom w:val="0"/>
              <w:divBdr>
                <w:top w:val="none" w:sz="0" w:space="0" w:color="auto"/>
                <w:left w:val="none" w:sz="0" w:space="0" w:color="auto"/>
                <w:bottom w:val="none" w:sz="0" w:space="0" w:color="auto"/>
                <w:right w:val="none" w:sz="0" w:space="0" w:color="auto"/>
              </w:divBdr>
              <w:divsChild>
                <w:div w:id="115682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8600731">
      <w:bodyDiv w:val="1"/>
      <w:marLeft w:val="0"/>
      <w:marRight w:val="0"/>
      <w:marTop w:val="0"/>
      <w:marBottom w:val="0"/>
      <w:divBdr>
        <w:top w:val="none" w:sz="0" w:space="0" w:color="auto"/>
        <w:left w:val="none" w:sz="0" w:space="0" w:color="auto"/>
        <w:bottom w:val="none" w:sz="0" w:space="0" w:color="auto"/>
        <w:right w:val="none" w:sz="0" w:space="0" w:color="auto"/>
      </w:divBdr>
      <w:divsChild>
        <w:div w:id="14120825">
          <w:marLeft w:val="0"/>
          <w:marRight w:val="0"/>
          <w:marTop w:val="0"/>
          <w:marBottom w:val="0"/>
          <w:divBdr>
            <w:top w:val="none" w:sz="0" w:space="0" w:color="auto"/>
            <w:left w:val="none" w:sz="0" w:space="0" w:color="auto"/>
            <w:bottom w:val="none" w:sz="0" w:space="0" w:color="auto"/>
            <w:right w:val="none" w:sz="0" w:space="0" w:color="auto"/>
          </w:divBdr>
          <w:divsChild>
            <w:div w:id="1393775318">
              <w:marLeft w:val="0"/>
              <w:marRight w:val="0"/>
              <w:marTop w:val="0"/>
              <w:marBottom w:val="0"/>
              <w:divBdr>
                <w:top w:val="none" w:sz="0" w:space="0" w:color="auto"/>
                <w:left w:val="none" w:sz="0" w:space="0" w:color="auto"/>
                <w:bottom w:val="none" w:sz="0" w:space="0" w:color="auto"/>
                <w:right w:val="none" w:sz="0" w:space="0" w:color="auto"/>
              </w:divBdr>
              <w:divsChild>
                <w:div w:id="2085182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5428897">
      <w:bodyDiv w:val="1"/>
      <w:marLeft w:val="0"/>
      <w:marRight w:val="0"/>
      <w:marTop w:val="0"/>
      <w:marBottom w:val="0"/>
      <w:divBdr>
        <w:top w:val="none" w:sz="0" w:space="0" w:color="auto"/>
        <w:left w:val="none" w:sz="0" w:space="0" w:color="auto"/>
        <w:bottom w:val="none" w:sz="0" w:space="0" w:color="auto"/>
        <w:right w:val="none" w:sz="0" w:space="0" w:color="auto"/>
      </w:divBdr>
    </w:div>
    <w:div w:id="409886444">
      <w:bodyDiv w:val="1"/>
      <w:marLeft w:val="0"/>
      <w:marRight w:val="0"/>
      <w:marTop w:val="0"/>
      <w:marBottom w:val="0"/>
      <w:divBdr>
        <w:top w:val="none" w:sz="0" w:space="0" w:color="auto"/>
        <w:left w:val="none" w:sz="0" w:space="0" w:color="auto"/>
        <w:bottom w:val="none" w:sz="0" w:space="0" w:color="auto"/>
        <w:right w:val="none" w:sz="0" w:space="0" w:color="auto"/>
      </w:divBdr>
    </w:div>
    <w:div w:id="442464204">
      <w:bodyDiv w:val="1"/>
      <w:marLeft w:val="0"/>
      <w:marRight w:val="0"/>
      <w:marTop w:val="0"/>
      <w:marBottom w:val="0"/>
      <w:divBdr>
        <w:top w:val="none" w:sz="0" w:space="0" w:color="auto"/>
        <w:left w:val="none" w:sz="0" w:space="0" w:color="auto"/>
        <w:bottom w:val="none" w:sz="0" w:space="0" w:color="auto"/>
        <w:right w:val="none" w:sz="0" w:space="0" w:color="auto"/>
      </w:divBdr>
    </w:div>
    <w:div w:id="457988159">
      <w:bodyDiv w:val="1"/>
      <w:marLeft w:val="0"/>
      <w:marRight w:val="0"/>
      <w:marTop w:val="0"/>
      <w:marBottom w:val="0"/>
      <w:divBdr>
        <w:top w:val="none" w:sz="0" w:space="0" w:color="auto"/>
        <w:left w:val="none" w:sz="0" w:space="0" w:color="auto"/>
        <w:bottom w:val="none" w:sz="0" w:space="0" w:color="auto"/>
        <w:right w:val="none" w:sz="0" w:space="0" w:color="auto"/>
      </w:divBdr>
      <w:divsChild>
        <w:div w:id="1137992742">
          <w:marLeft w:val="0"/>
          <w:marRight w:val="0"/>
          <w:marTop w:val="0"/>
          <w:marBottom w:val="0"/>
          <w:divBdr>
            <w:top w:val="none" w:sz="0" w:space="0" w:color="auto"/>
            <w:left w:val="none" w:sz="0" w:space="0" w:color="auto"/>
            <w:bottom w:val="none" w:sz="0" w:space="0" w:color="auto"/>
            <w:right w:val="none" w:sz="0" w:space="0" w:color="auto"/>
          </w:divBdr>
          <w:divsChild>
            <w:div w:id="1861703848">
              <w:marLeft w:val="0"/>
              <w:marRight w:val="0"/>
              <w:marTop w:val="0"/>
              <w:marBottom w:val="0"/>
              <w:divBdr>
                <w:top w:val="none" w:sz="0" w:space="0" w:color="auto"/>
                <w:left w:val="none" w:sz="0" w:space="0" w:color="auto"/>
                <w:bottom w:val="none" w:sz="0" w:space="0" w:color="auto"/>
                <w:right w:val="none" w:sz="0" w:space="0" w:color="auto"/>
              </w:divBdr>
              <w:divsChild>
                <w:div w:id="2019384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3082776">
      <w:bodyDiv w:val="1"/>
      <w:marLeft w:val="0"/>
      <w:marRight w:val="0"/>
      <w:marTop w:val="0"/>
      <w:marBottom w:val="0"/>
      <w:divBdr>
        <w:top w:val="none" w:sz="0" w:space="0" w:color="auto"/>
        <w:left w:val="none" w:sz="0" w:space="0" w:color="auto"/>
        <w:bottom w:val="none" w:sz="0" w:space="0" w:color="auto"/>
        <w:right w:val="none" w:sz="0" w:space="0" w:color="auto"/>
      </w:divBdr>
    </w:div>
    <w:div w:id="471824606">
      <w:bodyDiv w:val="1"/>
      <w:marLeft w:val="0"/>
      <w:marRight w:val="0"/>
      <w:marTop w:val="0"/>
      <w:marBottom w:val="0"/>
      <w:divBdr>
        <w:top w:val="none" w:sz="0" w:space="0" w:color="auto"/>
        <w:left w:val="none" w:sz="0" w:space="0" w:color="auto"/>
        <w:bottom w:val="none" w:sz="0" w:space="0" w:color="auto"/>
        <w:right w:val="none" w:sz="0" w:space="0" w:color="auto"/>
      </w:divBdr>
    </w:div>
    <w:div w:id="540093040">
      <w:bodyDiv w:val="1"/>
      <w:marLeft w:val="0"/>
      <w:marRight w:val="0"/>
      <w:marTop w:val="0"/>
      <w:marBottom w:val="0"/>
      <w:divBdr>
        <w:top w:val="none" w:sz="0" w:space="0" w:color="auto"/>
        <w:left w:val="none" w:sz="0" w:space="0" w:color="auto"/>
        <w:bottom w:val="none" w:sz="0" w:space="0" w:color="auto"/>
        <w:right w:val="none" w:sz="0" w:space="0" w:color="auto"/>
      </w:divBdr>
    </w:div>
    <w:div w:id="559026346">
      <w:bodyDiv w:val="1"/>
      <w:marLeft w:val="0"/>
      <w:marRight w:val="0"/>
      <w:marTop w:val="0"/>
      <w:marBottom w:val="0"/>
      <w:divBdr>
        <w:top w:val="none" w:sz="0" w:space="0" w:color="auto"/>
        <w:left w:val="none" w:sz="0" w:space="0" w:color="auto"/>
        <w:bottom w:val="none" w:sz="0" w:space="0" w:color="auto"/>
        <w:right w:val="none" w:sz="0" w:space="0" w:color="auto"/>
      </w:divBdr>
    </w:div>
    <w:div w:id="576018434">
      <w:bodyDiv w:val="1"/>
      <w:marLeft w:val="0"/>
      <w:marRight w:val="0"/>
      <w:marTop w:val="0"/>
      <w:marBottom w:val="0"/>
      <w:divBdr>
        <w:top w:val="none" w:sz="0" w:space="0" w:color="auto"/>
        <w:left w:val="none" w:sz="0" w:space="0" w:color="auto"/>
        <w:bottom w:val="none" w:sz="0" w:space="0" w:color="auto"/>
        <w:right w:val="none" w:sz="0" w:space="0" w:color="auto"/>
      </w:divBdr>
      <w:divsChild>
        <w:div w:id="1177112305">
          <w:marLeft w:val="0"/>
          <w:marRight w:val="0"/>
          <w:marTop w:val="0"/>
          <w:marBottom w:val="0"/>
          <w:divBdr>
            <w:top w:val="none" w:sz="0" w:space="0" w:color="auto"/>
            <w:left w:val="none" w:sz="0" w:space="0" w:color="auto"/>
            <w:bottom w:val="none" w:sz="0" w:space="0" w:color="auto"/>
            <w:right w:val="none" w:sz="0" w:space="0" w:color="auto"/>
          </w:divBdr>
          <w:divsChild>
            <w:div w:id="1217862373">
              <w:marLeft w:val="0"/>
              <w:marRight w:val="0"/>
              <w:marTop w:val="0"/>
              <w:marBottom w:val="0"/>
              <w:divBdr>
                <w:top w:val="none" w:sz="0" w:space="0" w:color="auto"/>
                <w:left w:val="none" w:sz="0" w:space="0" w:color="auto"/>
                <w:bottom w:val="none" w:sz="0" w:space="0" w:color="auto"/>
                <w:right w:val="none" w:sz="0" w:space="0" w:color="auto"/>
              </w:divBdr>
              <w:divsChild>
                <w:div w:id="581835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3174146">
      <w:bodyDiv w:val="1"/>
      <w:marLeft w:val="0"/>
      <w:marRight w:val="0"/>
      <w:marTop w:val="0"/>
      <w:marBottom w:val="0"/>
      <w:divBdr>
        <w:top w:val="none" w:sz="0" w:space="0" w:color="auto"/>
        <w:left w:val="none" w:sz="0" w:space="0" w:color="auto"/>
        <w:bottom w:val="none" w:sz="0" w:space="0" w:color="auto"/>
        <w:right w:val="none" w:sz="0" w:space="0" w:color="auto"/>
      </w:divBdr>
    </w:div>
    <w:div w:id="615254918">
      <w:bodyDiv w:val="1"/>
      <w:marLeft w:val="0"/>
      <w:marRight w:val="0"/>
      <w:marTop w:val="0"/>
      <w:marBottom w:val="0"/>
      <w:divBdr>
        <w:top w:val="none" w:sz="0" w:space="0" w:color="auto"/>
        <w:left w:val="none" w:sz="0" w:space="0" w:color="auto"/>
        <w:bottom w:val="none" w:sz="0" w:space="0" w:color="auto"/>
        <w:right w:val="none" w:sz="0" w:space="0" w:color="auto"/>
      </w:divBdr>
    </w:div>
    <w:div w:id="645627007">
      <w:bodyDiv w:val="1"/>
      <w:marLeft w:val="0"/>
      <w:marRight w:val="0"/>
      <w:marTop w:val="0"/>
      <w:marBottom w:val="0"/>
      <w:divBdr>
        <w:top w:val="none" w:sz="0" w:space="0" w:color="auto"/>
        <w:left w:val="none" w:sz="0" w:space="0" w:color="auto"/>
        <w:bottom w:val="none" w:sz="0" w:space="0" w:color="auto"/>
        <w:right w:val="none" w:sz="0" w:space="0" w:color="auto"/>
      </w:divBdr>
    </w:div>
    <w:div w:id="674768485">
      <w:bodyDiv w:val="1"/>
      <w:marLeft w:val="0"/>
      <w:marRight w:val="0"/>
      <w:marTop w:val="0"/>
      <w:marBottom w:val="0"/>
      <w:divBdr>
        <w:top w:val="none" w:sz="0" w:space="0" w:color="auto"/>
        <w:left w:val="none" w:sz="0" w:space="0" w:color="auto"/>
        <w:bottom w:val="none" w:sz="0" w:space="0" w:color="auto"/>
        <w:right w:val="none" w:sz="0" w:space="0" w:color="auto"/>
      </w:divBdr>
    </w:div>
    <w:div w:id="677660140">
      <w:bodyDiv w:val="1"/>
      <w:marLeft w:val="0"/>
      <w:marRight w:val="0"/>
      <w:marTop w:val="0"/>
      <w:marBottom w:val="0"/>
      <w:divBdr>
        <w:top w:val="none" w:sz="0" w:space="0" w:color="auto"/>
        <w:left w:val="none" w:sz="0" w:space="0" w:color="auto"/>
        <w:bottom w:val="none" w:sz="0" w:space="0" w:color="auto"/>
        <w:right w:val="none" w:sz="0" w:space="0" w:color="auto"/>
      </w:divBdr>
      <w:divsChild>
        <w:div w:id="2123331410">
          <w:marLeft w:val="0"/>
          <w:marRight w:val="0"/>
          <w:marTop w:val="0"/>
          <w:marBottom w:val="0"/>
          <w:divBdr>
            <w:top w:val="none" w:sz="0" w:space="0" w:color="auto"/>
            <w:left w:val="none" w:sz="0" w:space="0" w:color="auto"/>
            <w:bottom w:val="none" w:sz="0" w:space="0" w:color="auto"/>
            <w:right w:val="none" w:sz="0" w:space="0" w:color="auto"/>
          </w:divBdr>
          <w:divsChild>
            <w:div w:id="576788898">
              <w:marLeft w:val="0"/>
              <w:marRight w:val="0"/>
              <w:marTop w:val="0"/>
              <w:marBottom w:val="0"/>
              <w:divBdr>
                <w:top w:val="none" w:sz="0" w:space="0" w:color="auto"/>
                <w:left w:val="none" w:sz="0" w:space="0" w:color="auto"/>
                <w:bottom w:val="none" w:sz="0" w:space="0" w:color="auto"/>
                <w:right w:val="none" w:sz="0" w:space="0" w:color="auto"/>
              </w:divBdr>
              <w:divsChild>
                <w:div w:id="1492023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7755224">
      <w:bodyDiv w:val="1"/>
      <w:marLeft w:val="0"/>
      <w:marRight w:val="0"/>
      <w:marTop w:val="0"/>
      <w:marBottom w:val="0"/>
      <w:divBdr>
        <w:top w:val="none" w:sz="0" w:space="0" w:color="auto"/>
        <w:left w:val="none" w:sz="0" w:space="0" w:color="auto"/>
        <w:bottom w:val="none" w:sz="0" w:space="0" w:color="auto"/>
        <w:right w:val="none" w:sz="0" w:space="0" w:color="auto"/>
      </w:divBdr>
      <w:divsChild>
        <w:div w:id="1452626978">
          <w:marLeft w:val="0"/>
          <w:marRight w:val="0"/>
          <w:marTop w:val="0"/>
          <w:marBottom w:val="0"/>
          <w:divBdr>
            <w:top w:val="none" w:sz="0" w:space="0" w:color="auto"/>
            <w:left w:val="none" w:sz="0" w:space="0" w:color="auto"/>
            <w:bottom w:val="none" w:sz="0" w:space="0" w:color="auto"/>
            <w:right w:val="none" w:sz="0" w:space="0" w:color="auto"/>
          </w:divBdr>
          <w:divsChild>
            <w:div w:id="513035179">
              <w:marLeft w:val="0"/>
              <w:marRight w:val="0"/>
              <w:marTop w:val="0"/>
              <w:marBottom w:val="0"/>
              <w:divBdr>
                <w:top w:val="none" w:sz="0" w:space="0" w:color="auto"/>
                <w:left w:val="none" w:sz="0" w:space="0" w:color="auto"/>
                <w:bottom w:val="none" w:sz="0" w:space="0" w:color="auto"/>
                <w:right w:val="none" w:sz="0" w:space="0" w:color="auto"/>
              </w:divBdr>
              <w:divsChild>
                <w:div w:id="439648215">
                  <w:marLeft w:val="0"/>
                  <w:marRight w:val="0"/>
                  <w:marTop w:val="0"/>
                  <w:marBottom w:val="0"/>
                  <w:divBdr>
                    <w:top w:val="none" w:sz="0" w:space="0" w:color="auto"/>
                    <w:left w:val="none" w:sz="0" w:space="0" w:color="auto"/>
                    <w:bottom w:val="none" w:sz="0" w:space="0" w:color="auto"/>
                    <w:right w:val="none" w:sz="0" w:space="0" w:color="auto"/>
                  </w:divBdr>
                </w:div>
                <w:div w:id="415715348">
                  <w:marLeft w:val="0"/>
                  <w:marRight w:val="0"/>
                  <w:marTop w:val="0"/>
                  <w:marBottom w:val="0"/>
                  <w:divBdr>
                    <w:top w:val="none" w:sz="0" w:space="0" w:color="auto"/>
                    <w:left w:val="none" w:sz="0" w:space="0" w:color="auto"/>
                    <w:bottom w:val="none" w:sz="0" w:space="0" w:color="auto"/>
                    <w:right w:val="none" w:sz="0" w:space="0" w:color="auto"/>
                  </w:divBdr>
                </w:div>
              </w:divsChild>
            </w:div>
            <w:div w:id="882404884">
              <w:marLeft w:val="0"/>
              <w:marRight w:val="0"/>
              <w:marTop w:val="0"/>
              <w:marBottom w:val="0"/>
              <w:divBdr>
                <w:top w:val="none" w:sz="0" w:space="0" w:color="auto"/>
                <w:left w:val="none" w:sz="0" w:space="0" w:color="auto"/>
                <w:bottom w:val="none" w:sz="0" w:space="0" w:color="auto"/>
                <w:right w:val="none" w:sz="0" w:space="0" w:color="auto"/>
              </w:divBdr>
              <w:divsChild>
                <w:div w:id="259871034">
                  <w:marLeft w:val="0"/>
                  <w:marRight w:val="0"/>
                  <w:marTop w:val="0"/>
                  <w:marBottom w:val="0"/>
                  <w:divBdr>
                    <w:top w:val="none" w:sz="0" w:space="0" w:color="auto"/>
                    <w:left w:val="none" w:sz="0" w:space="0" w:color="auto"/>
                    <w:bottom w:val="none" w:sz="0" w:space="0" w:color="auto"/>
                    <w:right w:val="none" w:sz="0" w:space="0" w:color="auto"/>
                  </w:divBdr>
                </w:div>
              </w:divsChild>
            </w:div>
            <w:div w:id="977950769">
              <w:marLeft w:val="0"/>
              <w:marRight w:val="0"/>
              <w:marTop w:val="0"/>
              <w:marBottom w:val="0"/>
              <w:divBdr>
                <w:top w:val="none" w:sz="0" w:space="0" w:color="auto"/>
                <w:left w:val="none" w:sz="0" w:space="0" w:color="auto"/>
                <w:bottom w:val="none" w:sz="0" w:space="0" w:color="auto"/>
                <w:right w:val="none" w:sz="0" w:space="0" w:color="auto"/>
              </w:divBdr>
              <w:divsChild>
                <w:div w:id="1327594096">
                  <w:marLeft w:val="0"/>
                  <w:marRight w:val="0"/>
                  <w:marTop w:val="0"/>
                  <w:marBottom w:val="0"/>
                  <w:divBdr>
                    <w:top w:val="none" w:sz="0" w:space="0" w:color="auto"/>
                    <w:left w:val="none" w:sz="0" w:space="0" w:color="auto"/>
                    <w:bottom w:val="none" w:sz="0" w:space="0" w:color="auto"/>
                    <w:right w:val="none" w:sz="0" w:space="0" w:color="auto"/>
                  </w:divBdr>
                  <w:divsChild>
                    <w:div w:id="515310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8734222">
              <w:marLeft w:val="0"/>
              <w:marRight w:val="0"/>
              <w:marTop w:val="0"/>
              <w:marBottom w:val="0"/>
              <w:divBdr>
                <w:top w:val="none" w:sz="0" w:space="0" w:color="auto"/>
                <w:left w:val="none" w:sz="0" w:space="0" w:color="auto"/>
                <w:bottom w:val="none" w:sz="0" w:space="0" w:color="auto"/>
                <w:right w:val="none" w:sz="0" w:space="0" w:color="auto"/>
              </w:divBdr>
              <w:divsChild>
                <w:div w:id="1980456020">
                  <w:marLeft w:val="0"/>
                  <w:marRight w:val="0"/>
                  <w:marTop w:val="0"/>
                  <w:marBottom w:val="0"/>
                  <w:divBdr>
                    <w:top w:val="none" w:sz="0" w:space="0" w:color="auto"/>
                    <w:left w:val="none" w:sz="0" w:space="0" w:color="auto"/>
                    <w:bottom w:val="none" w:sz="0" w:space="0" w:color="auto"/>
                    <w:right w:val="none" w:sz="0" w:space="0" w:color="auto"/>
                  </w:divBdr>
                </w:div>
              </w:divsChild>
            </w:div>
            <w:div w:id="1689524106">
              <w:marLeft w:val="0"/>
              <w:marRight w:val="0"/>
              <w:marTop w:val="0"/>
              <w:marBottom w:val="0"/>
              <w:divBdr>
                <w:top w:val="none" w:sz="0" w:space="0" w:color="auto"/>
                <w:left w:val="none" w:sz="0" w:space="0" w:color="auto"/>
                <w:bottom w:val="none" w:sz="0" w:space="0" w:color="auto"/>
                <w:right w:val="none" w:sz="0" w:space="0" w:color="auto"/>
              </w:divBdr>
              <w:divsChild>
                <w:div w:id="64228816">
                  <w:marLeft w:val="0"/>
                  <w:marRight w:val="0"/>
                  <w:marTop w:val="0"/>
                  <w:marBottom w:val="0"/>
                  <w:divBdr>
                    <w:top w:val="none" w:sz="0" w:space="0" w:color="auto"/>
                    <w:left w:val="none" w:sz="0" w:space="0" w:color="auto"/>
                    <w:bottom w:val="none" w:sz="0" w:space="0" w:color="auto"/>
                    <w:right w:val="none" w:sz="0" w:space="0" w:color="auto"/>
                  </w:divBdr>
                  <w:divsChild>
                    <w:div w:id="542138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3602197">
              <w:marLeft w:val="0"/>
              <w:marRight w:val="0"/>
              <w:marTop w:val="0"/>
              <w:marBottom w:val="0"/>
              <w:divBdr>
                <w:top w:val="none" w:sz="0" w:space="0" w:color="auto"/>
                <w:left w:val="none" w:sz="0" w:space="0" w:color="auto"/>
                <w:bottom w:val="none" w:sz="0" w:space="0" w:color="auto"/>
                <w:right w:val="none" w:sz="0" w:space="0" w:color="auto"/>
              </w:divBdr>
              <w:divsChild>
                <w:div w:id="526992750">
                  <w:marLeft w:val="0"/>
                  <w:marRight w:val="0"/>
                  <w:marTop w:val="0"/>
                  <w:marBottom w:val="0"/>
                  <w:divBdr>
                    <w:top w:val="none" w:sz="0" w:space="0" w:color="auto"/>
                    <w:left w:val="none" w:sz="0" w:space="0" w:color="auto"/>
                    <w:bottom w:val="none" w:sz="0" w:space="0" w:color="auto"/>
                    <w:right w:val="none" w:sz="0" w:space="0" w:color="auto"/>
                  </w:divBdr>
                </w:div>
              </w:divsChild>
            </w:div>
            <w:div w:id="828446323">
              <w:marLeft w:val="0"/>
              <w:marRight w:val="0"/>
              <w:marTop w:val="0"/>
              <w:marBottom w:val="0"/>
              <w:divBdr>
                <w:top w:val="none" w:sz="0" w:space="0" w:color="auto"/>
                <w:left w:val="none" w:sz="0" w:space="0" w:color="auto"/>
                <w:bottom w:val="none" w:sz="0" w:space="0" w:color="auto"/>
                <w:right w:val="none" w:sz="0" w:space="0" w:color="auto"/>
              </w:divBdr>
              <w:divsChild>
                <w:div w:id="1958104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6555598">
          <w:marLeft w:val="0"/>
          <w:marRight w:val="0"/>
          <w:marTop w:val="0"/>
          <w:marBottom w:val="0"/>
          <w:divBdr>
            <w:top w:val="none" w:sz="0" w:space="0" w:color="auto"/>
            <w:left w:val="none" w:sz="0" w:space="0" w:color="auto"/>
            <w:bottom w:val="none" w:sz="0" w:space="0" w:color="auto"/>
            <w:right w:val="none" w:sz="0" w:space="0" w:color="auto"/>
          </w:divBdr>
          <w:divsChild>
            <w:div w:id="1085344875">
              <w:marLeft w:val="0"/>
              <w:marRight w:val="0"/>
              <w:marTop w:val="0"/>
              <w:marBottom w:val="0"/>
              <w:divBdr>
                <w:top w:val="none" w:sz="0" w:space="0" w:color="auto"/>
                <w:left w:val="none" w:sz="0" w:space="0" w:color="auto"/>
                <w:bottom w:val="none" w:sz="0" w:space="0" w:color="auto"/>
                <w:right w:val="none" w:sz="0" w:space="0" w:color="auto"/>
              </w:divBdr>
              <w:divsChild>
                <w:div w:id="857695794">
                  <w:marLeft w:val="0"/>
                  <w:marRight w:val="0"/>
                  <w:marTop w:val="0"/>
                  <w:marBottom w:val="0"/>
                  <w:divBdr>
                    <w:top w:val="none" w:sz="0" w:space="0" w:color="auto"/>
                    <w:left w:val="none" w:sz="0" w:space="0" w:color="auto"/>
                    <w:bottom w:val="none" w:sz="0" w:space="0" w:color="auto"/>
                    <w:right w:val="none" w:sz="0" w:space="0" w:color="auto"/>
                  </w:divBdr>
                </w:div>
              </w:divsChild>
            </w:div>
            <w:div w:id="1704819643">
              <w:marLeft w:val="0"/>
              <w:marRight w:val="0"/>
              <w:marTop w:val="0"/>
              <w:marBottom w:val="0"/>
              <w:divBdr>
                <w:top w:val="none" w:sz="0" w:space="0" w:color="auto"/>
                <w:left w:val="none" w:sz="0" w:space="0" w:color="auto"/>
                <w:bottom w:val="none" w:sz="0" w:space="0" w:color="auto"/>
                <w:right w:val="none" w:sz="0" w:space="0" w:color="auto"/>
              </w:divBdr>
              <w:divsChild>
                <w:div w:id="1653095258">
                  <w:marLeft w:val="0"/>
                  <w:marRight w:val="0"/>
                  <w:marTop w:val="0"/>
                  <w:marBottom w:val="0"/>
                  <w:divBdr>
                    <w:top w:val="none" w:sz="0" w:space="0" w:color="auto"/>
                    <w:left w:val="none" w:sz="0" w:space="0" w:color="auto"/>
                    <w:bottom w:val="none" w:sz="0" w:space="0" w:color="auto"/>
                    <w:right w:val="none" w:sz="0" w:space="0" w:color="auto"/>
                  </w:divBdr>
                </w:div>
                <w:div w:id="1997875312">
                  <w:marLeft w:val="0"/>
                  <w:marRight w:val="0"/>
                  <w:marTop w:val="0"/>
                  <w:marBottom w:val="0"/>
                  <w:divBdr>
                    <w:top w:val="none" w:sz="0" w:space="0" w:color="auto"/>
                    <w:left w:val="none" w:sz="0" w:space="0" w:color="auto"/>
                    <w:bottom w:val="none" w:sz="0" w:space="0" w:color="auto"/>
                    <w:right w:val="none" w:sz="0" w:space="0" w:color="auto"/>
                  </w:divBdr>
                </w:div>
              </w:divsChild>
            </w:div>
            <w:div w:id="1213078466">
              <w:marLeft w:val="0"/>
              <w:marRight w:val="0"/>
              <w:marTop w:val="0"/>
              <w:marBottom w:val="0"/>
              <w:divBdr>
                <w:top w:val="none" w:sz="0" w:space="0" w:color="auto"/>
                <w:left w:val="none" w:sz="0" w:space="0" w:color="auto"/>
                <w:bottom w:val="none" w:sz="0" w:space="0" w:color="auto"/>
                <w:right w:val="none" w:sz="0" w:space="0" w:color="auto"/>
              </w:divBdr>
              <w:divsChild>
                <w:div w:id="1756827287">
                  <w:marLeft w:val="0"/>
                  <w:marRight w:val="0"/>
                  <w:marTop w:val="0"/>
                  <w:marBottom w:val="0"/>
                  <w:divBdr>
                    <w:top w:val="none" w:sz="0" w:space="0" w:color="auto"/>
                    <w:left w:val="none" w:sz="0" w:space="0" w:color="auto"/>
                    <w:bottom w:val="none" w:sz="0" w:space="0" w:color="auto"/>
                    <w:right w:val="none" w:sz="0" w:space="0" w:color="auto"/>
                  </w:divBdr>
                </w:div>
              </w:divsChild>
            </w:div>
            <w:div w:id="1747144336">
              <w:marLeft w:val="0"/>
              <w:marRight w:val="0"/>
              <w:marTop w:val="0"/>
              <w:marBottom w:val="0"/>
              <w:divBdr>
                <w:top w:val="none" w:sz="0" w:space="0" w:color="auto"/>
                <w:left w:val="none" w:sz="0" w:space="0" w:color="auto"/>
                <w:bottom w:val="none" w:sz="0" w:space="0" w:color="auto"/>
                <w:right w:val="none" w:sz="0" w:space="0" w:color="auto"/>
              </w:divBdr>
              <w:divsChild>
                <w:div w:id="1875537383">
                  <w:marLeft w:val="0"/>
                  <w:marRight w:val="0"/>
                  <w:marTop w:val="0"/>
                  <w:marBottom w:val="0"/>
                  <w:divBdr>
                    <w:top w:val="none" w:sz="0" w:space="0" w:color="auto"/>
                    <w:left w:val="none" w:sz="0" w:space="0" w:color="auto"/>
                    <w:bottom w:val="none" w:sz="0" w:space="0" w:color="auto"/>
                    <w:right w:val="none" w:sz="0" w:space="0" w:color="auto"/>
                  </w:divBdr>
                </w:div>
              </w:divsChild>
            </w:div>
            <w:div w:id="1899127946">
              <w:marLeft w:val="0"/>
              <w:marRight w:val="0"/>
              <w:marTop w:val="0"/>
              <w:marBottom w:val="0"/>
              <w:divBdr>
                <w:top w:val="none" w:sz="0" w:space="0" w:color="auto"/>
                <w:left w:val="none" w:sz="0" w:space="0" w:color="auto"/>
                <w:bottom w:val="none" w:sz="0" w:space="0" w:color="auto"/>
                <w:right w:val="none" w:sz="0" w:space="0" w:color="auto"/>
              </w:divBdr>
              <w:divsChild>
                <w:div w:id="298653470">
                  <w:marLeft w:val="0"/>
                  <w:marRight w:val="0"/>
                  <w:marTop w:val="0"/>
                  <w:marBottom w:val="0"/>
                  <w:divBdr>
                    <w:top w:val="none" w:sz="0" w:space="0" w:color="auto"/>
                    <w:left w:val="none" w:sz="0" w:space="0" w:color="auto"/>
                    <w:bottom w:val="none" w:sz="0" w:space="0" w:color="auto"/>
                    <w:right w:val="none" w:sz="0" w:space="0" w:color="auto"/>
                  </w:divBdr>
                </w:div>
              </w:divsChild>
            </w:div>
            <w:div w:id="1630478571">
              <w:marLeft w:val="0"/>
              <w:marRight w:val="0"/>
              <w:marTop w:val="0"/>
              <w:marBottom w:val="0"/>
              <w:divBdr>
                <w:top w:val="none" w:sz="0" w:space="0" w:color="auto"/>
                <w:left w:val="none" w:sz="0" w:space="0" w:color="auto"/>
                <w:bottom w:val="none" w:sz="0" w:space="0" w:color="auto"/>
                <w:right w:val="none" w:sz="0" w:space="0" w:color="auto"/>
              </w:divBdr>
              <w:divsChild>
                <w:div w:id="951133783">
                  <w:marLeft w:val="0"/>
                  <w:marRight w:val="0"/>
                  <w:marTop w:val="0"/>
                  <w:marBottom w:val="0"/>
                  <w:divBdr>
                    <w:top w:val="none" w:sz="0" w:space="0" w:color="auto"/>
                    <w:left w:val="none" w:sz="0" w:space="0" w:color="auto"/>
                    <w:bottom w:val="none" w:sz="0" w:space="0" w:color="auto"/>
                    <w:right w:val="none" w:sz="0" w:space="0" w:color="auto"/>
                  </w:divBdr>
                  <w:divsChild>
                    <w:div w:id="563836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0219288">
              <w:marLeft w:val="0"/>
              <w:marRight w:val="0"/>
              <w:marTop w:val="0"/>
              <w:marBottom w:val="0"/>
              <w:divBdr>
                <w:top w:val="none" w:sz="0" w:space="0" w:color="auto"/>
                <w:left w:val="none" w:sz="0" w:space="0" w:color="auto"/>
                <w:bottom w:val="none" w:sz="0" w:space="0" w:color="auto"/>
                <w:right w:val="none" w:sz="0" w:space="0" w:color="auto"/>
              </w:divBdr>
              <w:divsChild>
                <w:div w:id="1648314114">
                  <w:marLeft w:val="0"/>
                  <w:marRight w:val="0"/>
                  <w:marTop w:val="0"/>
                  <w:marBottom w:val="0"/>
                  <w:divBdr>
                    <w:top w:val="none" w:sz="0" w:space="0" w:color="auto"/>
                    <w:left w:val="none" w:sz="0" w:space="0" w:color="auto"/>
                    <w:bottom w:val="none" w:sz="0" w:space="0" w:color="auto"/>
                    <w:right w:val="none" w:sz="0" w:space="0" w:color="auto"/>
                  </w:divBdr>
                  <w:divsChild>
                    <w:div w:id="1491561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4592724">
              <w:marLeft w:val="0"/>
              <w:marRight w:val="0"/>
              <w:marTop w:val="0"/>
              <w:marBottom w:val="0"/>
              <w:divBdr>
                <w:top w:val="none" w:sz="0" w:space="0" w:color="auto"/>
                <w:left w:val="none" w:sz="0" w:space="0" w:color="auto"/>
                <w:bottom w:val="none" w:sz="0" w:space="0" w:color="auto"/>
                <w:right w:val="none" w:sz="0" w:space="0" w:color="auto"/>
              </w:divBdr>
              <w:divsChild>
                <w:div w:id="1276789824">
                  <w:marLeft w:val="0"/>
                  <w:marRight w:val="0"/>
                  <w:marTop w:val="0"/>
                  <w:marBottom w:val="0"/>
                  <w:divBdr>
                    <w:top w:val="none" w:sz="0" w:space="0" w:color="auto"/>
                    <w:left w:val="none" w:sz="0" w:space="0" w:color="auto"/>
                    <w:bottom w:val="none" w:sz="0" w:space="0" w:color="auto"/>
                    <w:right w:val="none" w:sz="0" w:space="0" w:color="auto"/>
                  </w:divBdr>
                  <w:divsChild>
                    <w:div w:id="625700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3318206">
              <w:marLeft w:val="0"/>
              <w:marRight w:val="0"/>
              <w:marTop w:val="0"/>
              <w:marBottom w:val="0"/>
              <w:divBdr>
                <w:top w:val="none" w:sz="0" w:space="0" w:color="auto"/>
                <w:left w:val="none" w:sz="0" w:space="0" w:color="auto"/>
                <w:bottom w:val="none" w:sz="0" w:space="0" w:color="auto"/>
                <w:right w:val="none" w:sz="0" w:space="0" w:color="auto"/>
              </w:divBdr>
              <w:divsChild>
                <w:div w:id="78598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3938672">
          <w:marLeft w:val="0"/>
          <w:marRight w:val="0"/>
          <w:marTop w:val="0"/>
          <w:marBottom w:val="0"/>
          <w:divBdr>
            <w:top w:val="none" w:sz="0" w:space="0" w:color="auto"/>
            <w:left w:val="none" w:sz="0" w:space="0" w:color="auto"/>
            <w:bottom w:val="none" w:sz="0" w:space="0" w:color="auto"/>
            <w:right w:val="none" w:sz="0" w:space="0" w:color="auto"/>
          </w:divBdr>
          <w:divsChild>
            <w:div w:id="721826341">
              <w:marLeft w:val="0"/>
              <w:marRight w:val="0"/>
              <w:marTop w:val="0"/>
              <w:marBottom w:val="0"/>
              <w:divBdr>
                <w:top w:val="none" w:sz="0" w:space="0" w:color="auto"/>
                <w:left w:val="none" w:sz="0" w:space="0" w:color="auto"/>
                <w:bottom w:val="none" w:sz="0" w:space="0" w:color="auto"/>
                <w:right w:val="none" w:sz="0" w:space="0" w:color="auto"/>
              </w:divBdr>
              <w:divsChild>
                <w:div w:id="1189294505">
                  <w:marLeft w:val="0"/>
                  <w:marRight w:val="0"/>
                  <w:marTop w:val="0"/>
                  <w:marBottom w:val="0"/>
                  <w:divBdr>
                    <w:top w:val="none" w:sz="0" w:space="0" w:color="auto"/>
                    <w:left w:val="none" w:sz="0" w:space="0" w:color="auto"/>
                    <w:bottom w:val="none" w:sz="0" w:space="0" w:color="auto"/>
                    <w:right w:val="none" w:sz="0" w:space="0" w:color="auto"/>
                  </w:divBdr>
                </w:div>
              </w:divsChild>
            </w:div>
            <w:div w:id="509489556">
              <w:marLeft w:val="0"/>
              <w:marRight w:val="0"/>
              <w:marTop w:val="0"/>
              <w:marBottom w:val="0"/>
              <w:divBdr>
                <w:top w:val="none" w:sz="0" w:space="0" w:color="auto"/>
                <w:left w:val="none" w:sz="0" w:space="0" w:color="auto"/>
                <w:bottom w:val="none" w:sz="0" w:space="0" w:color="auto"/>
                <w:right w:val="none" w:sz="0" w:space="0" w:color="auto"/>
              </w:divBdr>
              <w:divsChild>
                <w:div w:id="1521700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7263757">
      <w:bodyDiv w:val="1"/>
      <w:marLeft w:val="0"/>
      <w:marRight w:val="0"/>
      <w:marTop w:val="0"/>
      <w:marBottom w:val="0"/>
      <w:divBdr>
        <w:top w:val="none" w:sz="0" w:space="0" w:color="auto"/>
        <w:left w:val="none" w:sz="0" w:space="0" w:color="auto"/>
        <w:bottom w:val="none" w:sz="0" w:space="0" w:color="auto"/>
        <w:right w:val="none" w:sz="0" w:space="0" w:color="auto"/>
      </w:divBdr>
    </w:div>
    <w:div w:id="773331444">
      <w:bodyDiv w:val="1"/>
      <w:marLeft w:val="0"/>
      <w:marRight w:val="0"/>
      <w:marTop w:val="0"/>
      <w:marBottom w:val="0"/>
      <w:divBdr>
        <w:top w:val="none" w:sz="0" w:space="0" w:color="auto"/>
        <w:left w:val="none" w:sz="0" w:space="0" w:color="auto"/>
        <w:bottom w:val="none" w:sz="0" w:space="0" w:color="auto"/>
        <w:right w:val="none" w:sz="0" w:space="0" w:color="auto"/>
      </w:divBdr>
    </w:div>
    <w:div w:id="804354509">
      <w:bodyDiv w:val="1"/>
      <w:marLeft w:val="0"/>
      <w:marRight w:val="0"/>
      <w:marTop w:val="0"/>
      <w:marBottom w:val="0"/>
      <w:divBdr>
        <w:top w:val="none" w:sz="0" w:space="0" w:color="auto"/>
        <w:left w:val="none" w:sz="0" w:space="0" w:color="auto"/>
        <w:bottom w:val="none" w:sz="0" w:space="0" w:color="auto"/>
        <w:right w:val="none" w:sz="0" w:space="0" w:color="auto"/>
      </w:divBdr>
      <w:divsChild>
        <w:div w:id="1807819016">
          <w:marLeft w:val="0"/>
          <w:marRight w:val="0"/>
          <w:marTop w:val="0"/>
          <w:marBottom w:val="0"/>
          <w:divBdr>
            <w:top w:val="none" w:sz="0" w:space="0" w:color="auto"/>
            <w:left w:val="none" w:sz="0" w:space="0" w:color="auto"/>
            <w:bottom w:val="none" w:sz="0" w:space="0" w:color="auto"/>
            <w:right w:val="none" w:sz="0" w:space="0" w:color="auto"/>
          </w:divBdr>
          <w:divsChild>
            <w:div w:id="1707632146">
              <w:marLeft w:val="0"/>
              <w:marRight w:val="0"/>
              <w:marTop w:val="0"/>
              <w:marBottom w:val="0"/>
              <w:divBdr>
                <w:top w:val="none" w:sz="0" w:space="0" w:color="auto"/>
                <w:left w:val="none" w:sz="0" w:space="0" w:color="auto"/>
                <w:bottom w:val="none" w:sz="0" w:space="0" w:color="auto"/>
                <w:right w:val="none" w:sz="0" w:space="0" w:color="auto"/>
              </w:divBdr>
              <w:divsChild>
                <w:div w:id="927807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0679312">
      <w:bodyDiv w:val="1"/>
      <w:marLeft w:val="0"/>
      <w:marRight w:val="0"/>
      <w:marTop w:val="0"/>
      <w:marBottom w:val="0"/>
      <w:divBdr>
        <w:top w:val="none" w:sz="0" w:space="0" w:color="auto"/>
        <w:left w:val="none" w:sz="0" w:space="0" w:color="auto"/>
        <w:bottom w:val="none" w:sz="0" w:space="0" w:color="auto"/>
        <w:right w:val="none" w:sz="0" w:space="0" w:color="auto"/>
      </w:divBdr>
    </w:div>
    <w:div w:id="833034210">
      <w:bodyDiv w:val="1"/>
      <w:marLeft w:val="0"/>
      <w:marRight w:val="0"/>
      <w:marTop w:val="0"/>
      <w:marBottom w:val="0"/>
      <w:divBdr>
        <w:top w:val="none" w:sz="0" w:space="0" w:color="auto"/>
        <w:left w:val="none" w:sz="0" w:space="0" w:color="auto"/>
        <w:bottom w:val="none" w:sz="0" w:space="0" w:color="auto"/>
        <w:right w:val="none" w:sz="0" w:space="0" w:color="auto"/>
      </w:divBdr>
      <w:divsChild>
        <w:div w:id="1248272434">
          <w:marLeft w:val="1166"/>
          <w:marRight w:val="0"/>
          <w:marTop w:val="0"/>
          <w:marBottom w:val="0"/>
          <w:divBdr>
            <w:top w:val="none" w:sz="0" w:space="0" w:color="auto"/>
            <w:left w:val="none" w:sz="0" w:space="0" w:color="auto"/>
            <w:bottom w:val="none" w:sz="0" w:space="0" w:color="auto"/>
            <w:right w:val="none" w:sz="0" w:space="0" w:color="auto"/>
          </w:divBdr>
        </w:div>
      </w:divsChild>
    </w:div>
    <w:div w:id="863714390">
      <w:bodyDiv w:val="1"/>
      <w:marLeft w:val="0"/>
      <w:marRight w:val="0"/>
      <w:marTop w:val="0"/>
      <w:marBottom w:val="0"/>
      <w:divBdr>
        <w:top w:val="none" w:sz="0" w:space="0" w:color="auto"/>
        <w:left w:val="none" w:sz="0" w:space="0" w:color="auto"/>
        <w:bottom w:val="none" w:sz="0" w:space="0" w:color="auto"/>
        <w:right w:val="none" w:sz="0" w:space="0" w:color="auto"/>
      </w:divBdr>
    </w:div>
    <w:div w:id="870993211">
      <w:bodyDiv w:val="1"/>
      <w:marLeft w:val="0"/>
      <w:marRight w:val="0"/>
      <w:marTop w:val="0"/>
      <w:marBottom w:val="0"/>
      <w:divBdr>
        <w:top w:val="none" w:sz="0" w:space="0" w:color="auto"/>
        <w:left w:val="none" w:sz="0" w:space="0" w:color="auto"/>
        <w:bottom w:val="none" w:sz="0" w:space="0" w:color="auto"/>
        <w:right w:val="none" w:sz="0" w:space="0" w:color="auto"/>
      </w:divBdr>
    </w:div>
    <w:div w:id="882250746">
      <w:bodyDiv w:val="1"/>
      <w:marLeft w:val="0"/>
      <w:marRight w:val="0"/>
      <w:marTop w:val="0"/>
      <w:marBottom w:val="0"/>
      <w:divBdr>
        <w:top w:val="none" w:sz="0" w:space="0" w:color="auto"/>
        <w:left w:val="none" w:sz="0" w:space="0" w:color="auto"/>
        <w:bottom w:val="none" w:sz="0" w:space="0" w:color="auto"/>
        <w:right w:val="none" w:sz="0" w:space="0" w:color="auto"/>
      </w:divBdr>
    </w:div>
    <w:div w:id="955449350">
      <w:bodyDiv w:val="1"/>
      <w:marLeft w:val="0"/>
      <w:marRight w:val="0"/>
      <w:marTop w:val="0"/>
      <w:marBottom w:val="0"/>
      <w:divBdr>
        <w:top w:val="none" w:sz="0" w:space="0" w:color="auto"/>
        <w:left w:val="none" w:sz="0" w:space="0" w:color="auto"/>
        <w:bottom w:val="none" w:sz="0" w:space="0" w:color="auto"/>
        <w:right w:val="none" w:sz="0" w:space="0" w:color="auto"/>
      </w:divBdr>
    </w:div>
    <w:div w:id="1062096367">
      <w:bodyDiv w:val="1"/>
      <w:marLeft w:val="0"/>
      <w:marRight w:val="0"/>
      <w:marTop w:val="0"/>
      <w:marBottom w:val="0"/>
      <w:divBdr>
        <w:top w:val="none" w:sz="0" w:space="0" w:color="auto"/>
        <w:left w:val="none" w:sz="0" w:space="0" w:color="auto"/>
        <w:bottom w:val="none" w:sz="0" w:space="0" w:color="auto"/>
        <w:right w:val="none" w:sz="0" w:space="0" w:color="auto"/>
      </w:divBdr>
    </w:div>
    <w:div w:id="1063023536">
      <w:bodyDiv w:val="1"/>
      <w:marLeft w:val="0"/>
      <w:marRight w:val="0"/>
      <w:marTop w:val="0"/>
      <w:marBottom w:val="0"/>
      <w:divBdr>
        <w:top w:val="none" w:sz="0" w:space="0" w:color="auto"/>
        <w:left w:val="none" w:sz="0" w:space="0" w:color="auto"/>
        <w:bottom w:val="none" w:sz="0" w:space="0" w:color="auto"/>
        <w:right w:val="none" w:sz="0" w:space="0" w:color="auto"/>
      </w:divBdr>
    </w:div>
    <w:div w:id="1085956689">
      <w:bodyDiv w:val="1"/>
      <w:marLeft w:val="0"/>
      <w:marRight w:val="0"/>
      <w:marTop w:val="0"/>
      <w:marBottom w:val="0"/>
      <w:divBdr>
        <w:top w:val="none" w:sz="0" w:space="0" w:color="auto"/>
        <w:left w:val="none" w:sz="0" w:space="0" w:color="auto"/>
        <w:bottom w:val="none" w:sz="0" w:space="0" w:color="auto"/>
        <w:right w:val="none" w:sz="0" w:space="0" w:color="auto"/>
      </w:divBdr>
      <w:divsChild>
        <w:div w:id="338970727">
          <w:marLeft w:val="0"/>
          <w:marRight w:val="0"/>
          <w:marTop w:val="0"/>
          <w:marBottom w:val="0"/>
          <w:divBdr>
            <w:top w:val="none" w:sz="0" w:space="0" w:color="auto"/>
            <w:left w:val="none" w:sz="0" w:space="0" w:color="auto"/>
            <w:bottom w:val="none" w:sz="0" w:space="0" w:color="auto"/>
            <w:right w:val="none" w:sz="0" w:space="0" w:color="auto"/>
          </w:divBdr>
          <w:divsChild>
            <w:div w:id="1275477370">
              <w:marLeft w:val="0"/>
              <w:marRight w:val="0"/>
              <w:marTop w:val="0"/>
              <w:marBottom w:val="0"/>
              <w:divBdr>
                <w:top w:val="none" w:sz="0" w:space="0" w:color="auto"/>
                <w:left w:val="none" w:sz="0" w:space="0" w:color="auto"/>
                <w:bottom w:val="none" w:sz="0" w:space="0" w:color="auto"/>
                <w:right w:val="none" w:sz="0" w:space="0" w:color="auto"/>
              </w:divBdr>
              <w:divsChild>
                <w:div w:id="191192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4348726">
      <w:bodyDiv w:val="1"/>
      <w:marLeft w:val="0"/>
      <w:marRight w:val="0"/>
      <w:marTop w:val="0"/>
      <w:marBottom w:val="0"/>
      <w:divBdr>
        <w:top w:val="none" w:sz="0" w:space="0" w:color="auto"/>
        <w:left w:val="none" w:sz="0" w:space="0" w:color="auto"/>
        <w:bottom w:val="none" w:sz="0" w:space="0" w:color="auto"/>
        <w:right w:val="none" w:sz="0" w:space="0" w:color="auto"/>
      </w:divBdr>
    </w:div>
    <w:div w:id="1225945263">
      <w:bodyDiv w:val="1"/>
      <w:marLeft w:val="0"/>
      <w:marRight w:val="0"/>
      <w:marTop w:val="0"/>
      <w:marBottom w:val="0"/>
      <w:divBdr>
        <w:top w:val="none" w:sz="0" w:space="0" w:color="auto"/>
        <w:left w:val="none" w:sz="0" w:space="0" w:color="auto"/>
        <w:bottom w:val="none" w:sz="0" w:space="0" w:color="auto"/>
        <w:right w:val="none" w:sz="0" w:space="0" w:color="auto"/>
      </w:divBdr>
      <w:divsChild>
        <w:div w:id="604120470">
          <w:marLeft w:val="0"/>
          <w:marRight w:val="0"/>
          <w:marTop w:val="0"/>
          <w:marBottom w:val="0"/>
          <w:divBdr>
            <w:top w:val="none" w:sz="0" w:space="0" w:color="auto"/>
            <w:left w:val="none" w:sz="0" w:space="0" w:color="auto"/>
            <w:bottom w:val="none" w:sz="0" w:space="0" w:color="auto"/>
            <w:right w:val="none" w:sz="0" w:space="0" w:color="auto"/>
          </w:divBdr>
          <w:divsChild>
            <w:div w:id="5908943">
              <w:marLeft w:val="0"/>
              <w:marRight w:val="0"/>
              <w:marTop w:val="0"/>
              <w:marBottom w:val="0"/>
              <w:divBdr>
                <w:top w:val="none" w:sz="0" w:space="0" w:color="auto"/>
                <w:left w:val="none" w:sz="0" w:space="0" w:color="auto"/>
                <w:bottom w:val="none" w:sz="0" w:space="0" w:color="auto"/>
                <w:right w:val="none" w:sz="0" w:space="0" w:color="auto"/>
              </w:divBdr>
              <w:divsChild>
                <w:div w:id="1259605531">
                  <w:marLeft w:val="0"/>
                  <w:marRight w:val="0"/>
                  <w:marTop w:val="0"/>
                  <w:marBottom w:val="0"/>
                  <w:divBdr>
                    <w:top w:val="none" w:sz="0" w:space="0" w:color="auto"/>
                    <w:left w:val="none" w:sz="0" w:space="0" w:color="auto"/>
                    <w:bottom w:val="none" w:sz="0" w:space="0" w:color="auto"/>
                    <w:right w:val="none" w:sz="0" w:space="0" w:color="auto"/>
                  </w:divBdr>
                </w:div>
                <w:div w:id="982151893">
                  <w:marLeft w:val="0"/>
                  <w:marRight w:val="0"/>
                  <w:marTop w:val="0"/>
                  <w:marBottom w:val="0"/>
                  <w:divBdr>
                    <w:top w:val="none" w:sz="0" w:space="0" w:color="auto"/>
                    <w:left w:val="none" w:sz="0" w:space="0" w:color="auto"/>
                    <w:bottom w:val="none" w:sz="0" w:space="0" w:color="auto"/>
                    <w:right w:val="none" w:sz="0" w:space="0" w:color="auto"/>
                  </w:divBdr>
                </w:div>
              </w:divsChild>
            </w:div>
            <w:div w:id="1343435784">
              <w:marLeft w:val="0"/>
              <w:marRight w:val="0"/>
              <w:marTop w:val="0"/>
              <w:marBottom w:val="0"/>
              <w:divBdr>
                <w:top w:val="none" w:sz="0" w:space="0" w:color="auto"/>
                <w:left w:val="none" w:sz="0" w:space="0" w:color="auto"/>
                <w:bottom w:val="none" w:sz="0" w:space="0" w:color="auto"/>
                <w:right w:val="none" w:sz="0" w:space="0" w:color="auto"/>
              </w:divBdr>
              <w:divsChild>
                <w:div w:id="99909559">
                  <w:marLeft w:val="0"/>
                  <w:marRight w:val="0"/>
                  <w:marTop w:val="0"/>
                  <w:marBottom w:val="0"/>
                  <w:divBdr>
                    <w:top w:val="none" w:sz="0" w:space="0" w:color="auto"/>
                    <w:left w:val="none" w:sz="0" w:space="0" w:color="auto"/>
                    <w:bottom w:val="none" w:sz="0" w:space="0" w:color="auto"/>
                    <w:right w:val="none" w:sz="0" w:space="0" w:color="auto"/>
                  </w:divBdr>
                </w:div>
              </w:divsChild>
            </w:div>
            <w:div w:id="770318707">
              <w:marLeft w:val="0"/>
              <w:marRight w:val="0"/>
              <w:marTop w:val="0"/>
              <w:marBottom w:val="0"/>
              <w:divBdr>
                <w:top w:val="none" w:sz="0" w:space="0" w:color="auto"/>
                <w:left w:val="none" w:sz="0" w:space="0" w:color="auto"/>
                <w:bottom w:val="none" w:sz="0" w:space="0" w:color="auto"/>
                <w:right w:val="none" w:sz="0" w:space="0" w:color="auto"/>
              </w:divBdr>
              <w:divsChild>
                <w:div w:id="582184018">
                  <w:marLeft w:val="0"/>
                  <w:marRight w:val="0"/>
                  <w:marTop w:val="0"/>
                  <w:marBottom w:val="0"/>
                  <w:divBdr>
                    <w:top w:val="none" w:sz="0" w:space="0" w:color="auto"/>
                    <w:left w:val="none" w:sz="0" w:space="0" w:color="auto"/>
                    <w:bottom w:val="none" w:sz="0" w:space="0" w:color="auto"/>
                    <w:right w:val="none" w:sz="0" w:space="0" w:color="auto"/>
                  </w:divBdr>
                  <w:divsChild>
                    <w:div w:id="699009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8416978">
              <w:marLeft w:val="0"/>
              <w:marRight w:val="0"/>
              <w:marTop w:val="0"/>
              <w:marBottom w:val="0"/>
              <w:divBdr>
                <w:top w:val="none" w:sz="0" w:space="0" w:color="auto"/>
                <w:left w:val="none" w:sz="0" w:space="0" w:color="auto"/>
                <w:bottom w:val="none" w:sz="0" w:space="0" w:color="auto"/>
                <w:right w:val="none" w:sz="0" w:space="0" w:color="auto"/>
              </w:divBdr>
              <w:divsChild>
                <w:div w:id="1119910732">
                  <w:marLeft w:val="0"/>
                  <w:marRight w:val="0"/>
                  <w:marTop w:val="0"/>
                  <w:marBottom w:val="0"/>
                  <w:divBdr>
                    <w:top w:val="none" w:sz="0" w:space="0" w:color="auto"/>
                    <w:left w:val="none" w:sz="0" w:space="0" w:color="auto"/>
                    <w:bottom w:val="none" w:sz="0" w:space="0" w:color="auto"/>
                    <w:right w:val="none" w:sz="0" w:space="0" w:color="auto"/>
                  </w:divBdr>
                </w:div>
              </w:divsChild>
            </w:div>
            <w:div w:id="951133163">
              <w:marLeft w:val="0"/>
              <w:marRight w:val="0"/>
              <w:marTop w:val="0"/>
              <w:marBottom w:val="0"/>
              <w:divBdr>
                <w:top w:val="none" w:sz="0" w:space="0" w:color="auto"/>
                <w:left w:val="none" w:sz="0" w:space="0" w:color="auto"/>
                <w:bottom w:val="none" w:sz="0" w:space="0" w:color="auto"/>
                <w:right w:val="none" w:sz="0" w:space="0" w:color="auto"/>
              </w:divBdr>
              <w:divsChild>
                <w:div w:id="511574995">
                  <w:marLeft w:val="0"/>
                  <w:marRight w:val="0"/>
                  <w:marTop w:val="0"/>
                  <w:marBottom w:val="0"/>
                  <w:divBdr>
                    <w:top w:val="none" w:sz="0" w:space="0" w:color="auto"/>
                    <w:left w:val="none" w:sz="0" w:space="0" w:color="auto"/>
                    <w:bottom w:val="none" w:sz="0" w:space="0" w:color="auto"/>
                    <w:right w:val="none" w:sz="0" w:space="0" w:color="auto"/>
                  </w:divBdr>
                  <w:divsChild>
                    <w:div w:id="52235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0019508">
              <w:marLeft w:val="0"/>
              <w:marRight w:val="0"/>
              <w:marTop w:val="0"/>
              <w:marBottom w:val="0"/>
              <w:divBdr>
                <w:top w:val="none" w:sz="0" w:space="0" w:color="auto"/>
                <w:left w:val="none" w:sz="0" w:space="0" w:color="auto"/>
                <w:bottom w:val="none" w:sz="0" w:space="0" w:color="auto"/>
                <w:right w:val="none" w:sz="0" w:space="0" w:color="auto"/>
              </w:divBdr>
              <w:divsChild>
                <w:div w:id="248777747">
                  <w:marLeft w:val="0"/>
                  <w:marRight w:val="0"/>
                  <w:marTop w:val="0"/>
                  <w:marBottom w:val="0"/>
                  <w:divBdr>
                    <w:top w:val="none" w:sz="0" w:space="0" w:color="auto"/>
                    <w:left w:val="none" w:sz="0" w:space="0" w:color="auto"/>
                    <w:bottom w:val="none" w:sz="0" w:space="0" w:color="auto"/>
                    <w:right w:val="none" w:sz="0" w:space="0" w:color="auto"/>
                  </w:divBdr>
                </w:div>
              </w:divsChild>
            </w:div>
            <w:div w:id="25062262">
              <w:marLeft w:val="0"/>
              <w:marRight w:val="0"/>
              <w:marTop w:val="0"/>
              <w:marBottom w:val="0"/>
              <w:divBdr>
                <w:top w:val="none" w:sz="0" w:space="0" w:color="auto"/>
                <w:left w:val="none" w:sz="0" w:space="0" w:color="auto"/>
                <w:bottom w:val="none" w:sz="0" w:space="0" w:color="auto"/>
                <w:right w:val="none" w:sz="0" w:space="0" w:color="auto"/>
              </w:divBdr>
              <w:divsChild>
                <w:div w:id="2120372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3140342">
          <w:marLeft w:val="0"/>
          <w:marRight w:val="0"/>
          <w:marTop w:val="0"/>
          <w:marBottom w:val="0"/>
          <w:divBdr>
            <w:top w:val="none" w:sz="0" w:space="0" w:color="auto"/>
            <w:left w:val="none" w:sz="0" w:space="0" w:color="auto"/>
            <w:bottom w:val="none" w:sz="0" w:space="0" w:color="auto"/>
            <w:right w:val="none" w:sz="0" w:space="0" w:color="auto"/>
          </w:divBdr>
          <w:divsChild>
            <w:div w:id="42145622">
              <w:marLeft w:val="0"/>
              <w:marRight w:val="0"/>
              <w:marTop w:val="0"/>
              <w:marBottom w:val="0"/>
              <w:divBdr>
                <w:top w:val="none" w:sz="0" w:space="0" w:color="auto"/>
                <w:left w:val="none" w:sz="0" w:space="0" w:color="auto"/>
                <w:bottom w:val="none" w:sz="0" w:space="0" w:color="auto"/>
                <w:right w:val="none" w:sz="0" w:space="0" w:color="auto"/>
              </w:divBdr>
              <w:divsChild>
                <w:div w:id="2001960595">
                  <w:marLeft w:val="0"/>
                  <w:marRight w:val="0"/>
                  <w:marTop w:val="0"/>
                  <w:marBottom w:val="0"/>
                  <w:divBdr>
                    <w:top w:val="none" w:sz="0" w:space="0" w:color="auto"/>
                    <w:left w:val="none" w:sz="0" w:space="0" w:color="auto"/>
                    <w:bottom w:val="none" w:sz="0" w:space="0" w:color="auto"/>
                    <w:right w:val="none" w:sz="0" w:space="0" w:color="auto"/>
                  </w:divBdr>
                </w:div>
              </w:divsChild>
            </w:div>
            <w:div w:id="681587686">
              <w:marLeft w:val="0"/>
              <w:marRight w:val="0"/>
              <w:marTop w:val="0"/>
              <w:marBottom w:val="0"/>
              <w:divBdr>
                <w:top w:val="none" w:sz="0" w:space="0" w:color="auto"/>
                <w:left w:val="none" w:sz="0" w:space="0" w:color="auto"/>
                <w:bottom w:val="none" w:sz="0" w:space="0" w:color="auto"/>
                <w:right w:val="none" w:sz="0" w:space="0" w:color="auto"/>
              </w:divBdr>
              <w:divsChild>
                <w:div w:id="1354838201">
                  <w:marLeft w:val="0"/>
                  <w:marRight w:val="0"/>
                  <w:marTop w:val="0"/>
                  <w:marBottom w:val="0"/>
                  <w:divBdr>
                    <w:top w:val="none" w:sz="0" w:space="0" w:color="auto"/>
                    <w:left w:val="none" w:sz="0" w:space="0" w:color="auto"/>
                    <w:bottom w:val="none" w:sz="0" w:space="0" w:color="auto"/>
                    <w:right w:val="none" w:sz="0" w:space="0" w:color="auto"/>
                  </w:divBdr>
                </w:div>
                <w:div w:id="793524165">
                  <w:marLeft w:val="0"/>
                  <w:marRight w:val="0"/>
                  <w:marTop w:val="0"/>
                  <w:marBottom w:val="0"/>
                  <w:divBdr>
                    <w:top w:val="none" w:sz="0" w:space="0" w:color="auto"/>
                    <w:left w:val="none" w:sz="0" w:space="0" w:color="auto"/>
                    <w:bottom w:val="none" w:sz="0" w:space="0" w:color="auto"/>
                    <w:right w:val="none" w:sz="0" w:space="0" w:color="auto"/>
                  </w:divBdr>
                </w:div>
              </w:divsChild>
            </w:div>
            <w:div w:id="685441850">
              <w:marLeft w:val="0"/>
              <w:marRight w:val="0"/>
              <w:marTop w:val="0"/>
              <w:marBottom w:val="0"/>
              <w:divBdr>
                <w:top w:val="none" w:sz="0" w:space="0" w:color="auto"/>
                <w:left w:val="none" w:sz="0" w:space="0" w:color="auto"/>
                <w:bottom w:val="none" w:sz="0" w:space="0" w:color="auto"/>
                <w:right w:val="none" w:sz="0" w:space="0" w:color="auto"/>
              </w:divBdr>
              <w:divsChild>
                <w:div w:id="124662508">
                  <w:marLeft w:val="0"/>
                  <w:marRight w:val="0"/>
                  <w:marTop w:val="0"/>
                  <w:marBottom w:val="0"/>
                  <w:divBdr>
                    <w:top w:val="none" w:sz="0" w:space="0" w:color="auto"/>
                    <w:left w:val="none" w:sz="0" w:space="0" w:color="auto"/>
                    <w:bottom w:val="none" w:sz="0" w:space="0" w:color="auto"/>
                    <w:right w:val="none" w:sz="0" w:space="0" w:color="auto"/>
                  </w:divBdr>
                </w:div>
              </w:divsChild>
            </w:div>
            <w:div w:id="325255826">
              <w:marLeft w:val="0"/>
              <w:marRight w:val="0"/>
              <w:marTop w:val="0"/>
              <w:marBottom w:val="0"/>
              <w:divBdr>
                <w:top w:val="none" w:sz="0" w:space="0" w:color="auto"/>
                <w:left w:val="none" w:sz="0" w:space="0" w:color="auto"/>
                <w:bottom w:val="none" w:sz="0" w:space="0" w:color="auto"/>
                <w:right w:val="none" w:sz="0" w:space="0" w:color="auto"/>
              </w:divBdr>
              <w:divsChild>
                <w:div w:id="1507551029">
                  <w:marLeft w:val="0"/>
                  <w:marRight w:val="0"/>
                  <w:marTop w:val="0"/>
                  <w:marBottom w:val="0"/>
                  <w:divBdr>
                    <w:top w:val="none" w:sz="0" w:space="0" w:color="auto"/>
                    <w:left w:val="none" w:sz="0" w:space="0" w:color="auto"/>
                    <w:bottom w:val="none" w:sz="0" w:space="0" w:color="auto"/>
                    <w:right w:val="none" w:sz="0" w:space="0" w:color="auto"/>
                  </w:divBdr>
                </w:div>
              </w:divsChild>
            </w:div>
            <w:div w:id="1754473930">
              <w:marLeft w:val="0"/>
              <w:marRight w:val="0"/>
              <w:marTop w:val="0"/>
              <w:marBottom w:val="0"/>
              <w:divBdr>
                <w:top w:val="none" w:sz="0" w:space="0" w:color="auto"/>
                <w:left w:val="none" w:sz="0" w:space="0" w:color="auto"/>
                <w:bottom w:val="none" w:sz="0" w:space="0" w:color="auto"/>
                <w:right w:val="none" w:sz="0" w:space="0" w:color="auto"/>
              </w:divBdr>
              <w:divsChild>
                <w:div w:id="677730403">
                  <w:marLeft w:val="0"/>
                  <w:marRight w:val="0"/>
                  <w:marTop w:val="0"/>
                  <w:marBottom w:val="0"/>
                  <w:divBdr>
                    <w:top w:val="none" w:sz="0" w:space="0" w:color="auto"/>
                    <w:left w:val="none" w:sz="0" w:space="0" w:color="auto"/>
                    <w:bottom w:val="none" w:sz="0" w:space="0" w:color="auto"/>
                    <w:right w:val="none" w:sz="0" w:space="0" w:color="auto"/>
                  </w:divBdr>
                </w:div>
              </w:divsChild>
            </w:div>
            <w:div w:id="140201579">
              <w:marLeft w:val="0"/>
              <w:marRight w:val="0"/>
              <w:marTop w:val="0"/>
              <w:marBottom w:val="0"/>
              <w:divBdr>
                <w:top w:val="none" w:sz="0" w:space="0" w:color="auto"/>
                <w:left w:val="none" w:sz="0" w:space="0" w:color="auto"/>
                <w:bottom w:val="none" w:sz="0" w:space="0" w:color="auto"/>
                <w:right w:val="none" w:sz="0" w:space="0" w:color="auto"/>
              </w:divBdr>
              <w:divsChild>
                <w:div w:id="227040816">
                  <w:marLeft w:val="0"/>
                  <w:marRight w:val="0"/>
                  <w:marTop w:val="0"/>
                  <w:marBottom w:val="0"/>
                  <w:divBdr>
                    <w:top w:val="none" w:sz="0" w:space="0" w:color="auto"/>
                    <w:left w:val="none" w:sz="0" w:space="0" w:color="auto"/>
                    <w:bottom w:val="none" w:sz="0" w:space="0" w:color="auto"/>
                    <w:right w:val="none" w:sz="0" w:space="0" w:color="auto"/>
                  </w:divBdr>
                  <w:divsChild>
                    <w:div w:id="1514685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9070400">
              <w:marLeft w:val="0"/>
              <w:marRight w:val="0"/>
              <w:marTop w:val="0"/>
              <w:marBottom w:val="0"/>
              <w:divBdr>
                <w:top w:val="none" w:sz="0" w:space="0" w:color="auto"/>
                <w:left w:val="none" w:sz="0" w:space="0" w:color="auto"/>
                <w:bottom w:val="none" w:sz="0" w:space="0" w:color="auto"/>
                <w:right w:val="none" w:sz="0" w:space="0" w:color="auto"/>
              </w:divBdr>
              <w:divsChild>
                <w:div w:id="367023241">
                  <w:marLeft w:val="0"/>
                  <w:marRight w:val="0"/>
                  <w:marTop w:val="0"/>
                  <w:marBottom w:val="0"/>
                  <w:divBdr>
                    <w:top w:val="none" w:sz="0" w:space="0" w:color="auto"/>
                    <w:left w:val="none" w:sz="0" w:space="0" w:color="auto"/>
                    <w:bottom w:val="none" w:sz="0" w:space="0" w:color="auto"/>
                    <w:right w:val="none" w:sz="0" w:space="0" w:color="auto"/>
                  </w:divBdr>
                  <w:divsChild>
                    <w:div w:id="12272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4693572">
              <w:marLeft w:val="0"/>
              <w:marRight w:val="0"/>
              <w:marTop w:val="0"/>
              <w:marBottom w:val="0"/>
              <w:divBdr>
                <w:top w:val="none" w:sz="0" w:space="0" w:color="auto"/>
                <w:left w:val="none" w:sz="0" w:space="0" w:color="auto"/>
                <w:bottom w:val="none" w:sz="0" w:space="0" w:color="auto"/>
                <w:right w:val="none" w:sz="0" w:space="0" w:color="auto"/>
              </w:divBdr>
              <w:divsChild>
                <w:div w:id="1740858578">
                  <w:marLeft w:val="0"/>
                  <w:marRight w:val="0"/>
                  <w:marTop w:val="0"/>
                  <w:marBottom w:val="0"/>
                  <w:divBdr>
                    <w:top w:val="none" w:sz="0" w:space="0" w:color="auto"/>
                    <w:left w:val="none" w:sz="0" w:space="0" w:color="auto"/>
                    <w:bottom w:val="none" w:sz="0" w:space="0" w:color="auto"/>
                    <w:right w:val="none" w:sz="0" w:space="0" w:color="auto"/>
                  </w:divBdr>
                  <w:divsChild>
                    <w:div w:id="408308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3876844">
              <w:marLeft w:val="0"/>
              <w:marRight w:val="0"/>
              <w:marTop w:val="0"/>
              <w:marBottom w:val="0"/>
              <w:divBdr>
                <w:top w:val="none" w:sz="0" w:space="0" w:color="auto"/>
                <w:left w:val="none" w:sz="0" w:space="0" w:color="auto"/>
                <w:bottom w:val="none" w:sz="0" w:space="0" w:color="auto"/>
                <w:right w:val="none" w:sz="0" w:space="0" w:color="auto"/>
              </w:divBdr>
              <w:divsChild>
                <w:div w:id="1041367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6877762">
          <w:marLeft w:val="0"/>
          <w:marRight w:val="0"/>
          <w:marTop w:val="0"/>
          <w:marBottom w:val="0"/>
          <w:divBdr>
            <w:top w:val="none" w:sz="0" w:space="0" w:color="auto"/>
            <w:left w:val="none" w:sz="0" w:space="0" w:color="auto"/>
            <w:bottom w:val="none" w:sz="0" w:space="0" w:color="auto"/>
            <w:right w:val="none" w:sz="0" w:space="0" w:color="auto"/>
          </w:divBdr>
          <w:divsChild>
            <w:div w:id="1017391407">
              <w:marLeft w:val="0"/>
              <w:marRight w:val="0"/>
              <w:marTop w:val="0"/>
              <w:marBottom w:val="0"/>
              <w:divBdr>
                <w:top w:val="none" w:sz="0" w:space="0" w:color="auto"/>
                <w:left w:val="none" w:sz="0" w:space="0" w:color="auto"/>
                <w:bottom w:val="none" w:sz="0" w:space="0" w:color="auto"/>
                <w:right w:val="none" w:sz="0" w:space="0" w:color="auto"/>
              </w:divBdr>
              <w:divsChild>
                <w:div w:id="1510363974">
                  <w:marLeft w:val="0"/>
                  <w:marRight w:val="0"/>
                  <w:marTop w:val="0"/>
                  <w:marBottom w:val="0"/>
                  <w:divBdr>
                    <w:top w:val="none" w:sz="0" w:space="0" w:color="auto"/>
                    <w:left w:val="none" w:sz="0" w:space="0" w:color="auto"/>
                    <w:bottom w:val="none" w:sz="0" w:space="0" w:color="auto"/>
                    <w:right w:val="none" w:sz="0" w:space="0" w:color="auto"/>
                  </w:divBdr>
                </w:div>
              </w:divsChild>
            </w:div>
            <w:div w:id="170414775">
              <w:marLeft w:val="0"/>
              <w:marRight w:val="0"/>
              <w:marTop w:val="0"/>
              <w:marBottom w:val="0"/>
              <w:divBdr>
                <w:top w:val="none" w:sz="0" w:space="0" w:color="auto"/>
                <w:left w:val="none" w:sz="0" w:space="0" w:color="auto"/>
                <w:bottom w:val="none" w:sz="0" w:space="0" w:color="auto"/>
                <w:right w:val="none" w:sz="0" w:space="0" w:color="auto"/>
              </w:divBdr>
              <w:divsChild>
                <w:div w:id="149257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998578">
      <w:bodyDiv w:val="1"/>
      <w:marLeft w:val="0"/>
      <w:marRight w:val="0"/>
      <w:marTop w:val="0"/>
      <w:marBottom w:val="0"/>
      <w:divBdr>
        <w:top w:val="none" w:sz="0" w:space="0" w:color="auto"/>
        <w:left w:val="none" w:sz="0" w:space="0" w:color="auto"/>
        <w:bottom w:val="none" w:sz="0" w:space="0" w:color="auto"/>
        <w:right w:val="none" w:sz="0" w:space="0" w:color="auto"/>
      </w:divBdr>
      <w:divsChild>
        <w:div w:id="178744026">
          <w:marLeft w:val="0"/>
          <w:marRight w:val="0"/>
          <w:marTop w:val="0"/>
          <w:marBottom w:val="0"/>
          <w:divBdr>
            <w:top w:val="none" w:sz="0" w:space="0" w:color="auto"/>
            <w:left w:val="none" w:sz="0" w:space="0" w:color="auto"/>
            <w:bottom w:val="none" w:sz="0" w:space="0" w:color="auto"/>
            <w:right w:val="none" w:sz="0" w:space="0" w:color="auto"/>
          </w:divBdr>
          <w:divsChild>
            <w:div w:id="478228544">
              <w:marLeft w:val="0"/>
              <w:marRight w:val="0"/>
              <w:marTop w:val="0"/>
              <w:marBottom w:val="0"/>
              <w:divBdr>
                <w:top w:val="none" w:sz="0" w:space="0" w:color="auto"/>
                <w:left w:val="none" w:sz="0" w:space="0" w:color="auto"/>
                <w:bottom w:val="none" w:sz="0" w:space="0" w:color="auto"/>
                <w:right w:val="none" w:sz="0" w:space="0" w:color="auto"/>
              </w:divBdr>
              <w:divsChild>
                <w:div w:id="1026832822">
                  <w:marLeft w:val="0"/>
                  <w:marRight w:val="0"/>
                  <w:marTop w:val="0"/>
                  <w:marBottom w:val="0"/>
                  <w:divBdr>
                    <w:top w:val="none" w:sz="0" w:space="0" w:color="auto"/>
                    <w:left w:val="none" w:sz="0" w:space="0" w:color="auto"/>
                    <w:bottom w:val="none" w:sz="0" w:space="0" w:color="auto"/>
                    <w:right w:val="none" w:sz="0" w:space="0" w:color="auto"/>
                  </w:divBdr>
                  <w:divsChild>
                    <w:div w:id="1870029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0459020">
      <w:bodyDiv w:val="1"/>
      <w:marLeft w:val="0"/>
      <w:marRight w:val="0"/>
      <w:marTop w:val="0"/>
      <w:marBottom w:val="0"/>
      <w:divBdr>
        <w:top w:val="none" w:sz="0" w:space="0" w:color="auto"/>
        <w:left w:val="none" w:sz="0" w:space="0" w:color="auto"/>
        <w:bottom w:val="none" w:sz="0" w:space="0" w:color="auto"/>
        <w:right w:val="none" w:sz="0" w:space="0" w:color="auto"/>
      </w:divBdr>
    </w:div>
    <w:div w:id="1232354443">
      <w:bodyDiv w:val="1"/>
      <w:marLeft w:val="0"/>
      <w:marRight w:val="0"/>
      <w:marTop w:val="0"/>
      <w:marBottom w:val="0"/>
      <w:divBdr>
        <w:top w:val="none" w:sz="0" w:space="0" w:color="auto"/>
        <w:left w:val="none" w:sz="0" w:space="0" w:color="auto"/>
        <w:bottom w:val="none" w:sz="0" w:space="0" w:color="auto"/>
        <w:right w:val="none" w:sz="0" w:space="0" w:color="auto"/>
      </w:divBdr>
    </w:div>
    <w:div w:id="1238782433">
      <w:bodyDiv w:val="1"/>
      <w:marLeft w:val="0"/>
      <w:marRight w:val="0"/>
      <w:marTop w:val="0"/>
      <w:marBottom w:val="0"/>
      <w:divBdr>
        <w:top w:val="none" w:sz="0" w:space="0" w:color="auto"/>
        <w:left w:val="none" w:sz="0" w:space="0" w:color="auto"/>
        <w:bottom w:val="none" w:sz="0" w:space="0" w:color="auto"/>
        <w:right w:val="none" w:sz="0" w:space="0" w:color="auto"/>
      </w:divBdr>
    </w:div>
    <w:div w:id="1291286165">
      <w:bodyDiv w:val="1"/>
      <w:marLeft w:val="0"/>
      <w:marRight w:val="0"/>
      <w:marTop w:val="0"/>
      <w:marBottom w:val="0"/>
      <w:divBdr>
        <w:top w:val="none" w:sz="0" w:space="0" w:color="auto"/>
        <w:left w:val="none" w:sz="0" w:space="0" w:color="auto"/>
        <w:bottom w:val="none" w:sz="0" w:space="0" w:color="auto"/>
        <w:right w:val="none" w:sz="0" w:space="0" w:color="auto"/>
      </w:divBdr>
    </w:div>
    <w:div w:id="1310136239">
      <w:bodyDiv w:val="1"/>
      <w:marLeft w:val="0"/>
      <w:marRight w:val="0"/>
      <w:marTop w:val="0"/>
      <w:marBottom w:val="0"/>
      <w:divBdr>
        <w:top w:val="none" w:sz="0" w:space="0" w:color="auto"/>
        <w:left w:val="none" w:sz="0" w:space="0" w:color="auto"/>
        <w:bottom w:val="none" w:sz="0" w:space="0" w:color="auto"/>
        <w:right w:val="none" w:sz="0" w:space="0" w:color="auto"/>
      </w:divBdr>
    </w:div>
    <w:div w:id="1313370311">
      <w:bodyDiv w:val="1"/>
      <w:marLeft w:val="0"/>
      <w:marRight w:val="0"/>
      <w:marTop w:val="0"/>
      <w:marBottom w:val="0"/>
      <w:divBdr>
        <w:top w:val="none" w:sz="0" w:space="0" w:color="auto"/>
        <w:left w:val="none" w:sz="0" w:space="0" w:color="auto"/>
        <w:bottom w:val="none" w:sz="0" w:space="0" w:color="auto"/>
        <w:right w:val="none" w:sz="0" w:space="0" w:color="auto"/>
      </w:divBdr>
      <w:divsChild>
        <w:div w:id="2052461585">
          <w:marLeft w:val="0"/>
          <w:marRight w:val="0"/>
          <w:marTop w:val="0"/>
          <w:marBottom w:val="0"/>
          <w:divBdr>
            <w:top w:val="none" w:sz="0" w:space="0" w:color="auto"/>
            <w:left w:val="none" w:sz="0" w:space="0" w:color="auto"/>
            <w:bottom w:val="none" w:sz="0" w:space="0" w:color="auto"/>
            <w:right w:val="none" w:sz="0" w:space="0" w:color="auto"/>
          </w:divBdr>
          <w:divsChild>
            <w:div w:id="1252658620">
              <w:marLeft w:val="0"/>
              <w:marRight w:val="0"/>
              <w:marTop w:val="0"/>
              <w:marBottom w:val="0"/>
              <w:divBdr>
                <w:top w:val="none" w:sz="0" w:space="0" w:color="auto"/>
                <w:left w:val="none" w:sz="0" w:space="0" w:color="auto"/>
                <w:bottom w:val="none" w:sz="0" w:space="0" w:color="auto"/>
                <w:right w:val="none" w:sz="0" w:space="0" w:color="auto"/>
              </w:divBdr>
              <w:divsChild>
                <w:div w:id="212624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5831213">
      <w:bodyDiv w:val="1"/>
      <w:marLeft w:val="0"/>
      <w:marRight w:val="0"/>
      <w:marTop w:val="0"/>
      <w:marBottom w:val="0"/>
      <w:divBdr>
        <w:top w:val="none" w:sz="0" w:space="0" w:color="auto"/>
        <w:left w:val="none" w:sz="0" w:space="0" w:color="auto"/>
        <w:bottom w:val="none" w:sz="0" w:space="0" w:color="auto"/>
        <w:right w:val="none" w:sz="0" w:space="0" w:color="auto"/>
      </w:divBdr>
      <w:divsChild>
        <w:div w:id="342241052">
          <w:marLeft w:val="0"/>
          <w:marRight w:val="0"/>
          <w:marTop w:val="0"/>
          <w:marBottom w:val="0"/>
          <w:divBdr>
            <w:top w:val="none" w:sz="0" w:space="0" w:color="auto"/>
            <w:left w:val="none" w:sz="0" w:space="0" w:color="auto"/>
            <w:bottom w:val="none" w:sz="0" w:space="0" w:color="auto"/>
            <w:right w:val="none" w:sz="0" w:space="0" w:color="auto"/>
          </w:divBdr>
          <w:divsChild>
            <w:div w:id="1296525980">
              <w:marLeft w:val="0"/>
              <w:marRight w:val="0"/>
              <w:marTop w:val="0"/>
              <w:marBottom w:val="0"/>
              <w:divBdr>
                <w:top w:val="none" w:sz="0" w:space="0" w:color="auto"/>
                <w:left w:val="none" w:sz="0" w:space="0" w:color="auto"/>
                <w:bottom w:val="none" w:sz="0" w:space="0" w:color="auto"/>
                <w:right w:val="none" w:sz="0" w:space="0" w:color="auto"/>
              </w:divBdr>
              <w:divsChild>
                <w:div w:id="1395349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4499515">
      <w:bodyDiv w:val="1"/>
      <w:marLeft w:val="0"/>
      <w:marRight w:val="0"/>
      <w:marTop w:val="0"/>
      <w:marBottom w:val="0"/>
      <w:divBdr>
        <w:top w:val="none" w:sz="0" w:space="0" w:color="auto"/>
        <w:left w:val="none" w:sz="0" w:space="0" w:color="auto"/>
        <w:bottom w:val="none" w:sz="0" w:space="0" w:color="auto"/>
        <w:right w:val="none" w:sz="0" w:space="0" w:color="auto"/>
      </w:divBdr>
    </w:div>
    <w:div w:id="1403019142">
      <w:bodyDiv w:val="1"/>
      <w:marLeft w:val="0"/>
      <w:marRight w:val="0"/>
      <w:marTop w:val="0"/>
      <w:marBottom w:val="0"/>
      <w:divBdr>
        <w:top w:val="none" w:sz="0" w:space="0" w:color="auto"/>
        <w:left w:val="none" w:sz="0" w:space="0" w:color="auto"/>
        <w:bottom w:val="none" w:sz="0" w:space="0" w:color="auto"/>
        <w:right w:val="none" w:sz="0" w:space="0" w:color="auto"/>
      </w:divBdr>
      <w:divsChild>
        <w:div w:id="1512521908">
          <w:marLeft w:val="0"/>
          <w:marRight w:val="0"/>
          <w:marTop w:val="0"/>
          <w:marBottom w:val="0"/>
          <w:divBdr>
            <w:top w:val="none" w:sz="0" w:space="0" w:color="auto"/>
            <w:left w:val="none" w:sz="0" w:space="0" w:color="auto"/>
            <w:bottom w:val="none" w:sz="0" w:space="0" w:color="auto"/>
            <w:right w:val="none" w:sz="0" w:space="0" w:color="auto"/>
          </w:divBdr>
          <w:divsChild>
            <w:div w:id="1981643978">
              <w:marLeft w:val="0"/>
              <w:marRight w:val="0"/>
              <w:marTop w:val="0"/>
              <w:marBottom w:val="0"/>
              <w:divBdr>
                <w:top w:val="none" w:sz="0" w:space="0" w:color="auto"/>
                <w:left w:val="none" w:sz="0" w:space="0" w:color="auto"/>
                <w:bottom w:val="none" w:sz="0" w:space="0" w:color="auto"/>
                <w:right w:val="none" w:sz="0" w:space="0" w:color="auto"/>
              </w:divBdr>
              <w:divsChild>
                <w:div w:id="265625498">
                  <w:marLeft w:val="0"/>
                  <w:marRight w:val="0"/>
                  <w:marTop w:val="0"/>
                  <w:marBottom w:val="0"/>
                  <w:divBdr>
                    <w:top w:val="none" w:sz="0" w:space="0" w:color="auto"/>
                    <w:left w:val="none" w:sz="0" w:space="0" w:color="auto"/>
                    <w:bottom w:val="none" w:sz="0" w:space="0" w:color="auto"/>
                    <w:right w:val="none" w:sz="0" w:space="0" w:color="auto"/>
                  </w:divBdr>
                </w:div>
              </w:divsChild>
            </w:div>
            <w:div w:id="111900827">
              <w:marLeft w:val="0"/>
              <w:marRight w:val="0"/>
              <w:marTop w:val="0"/>
              <w:marBottom w:val="0"/>
              <w:divBdr>
                <w:top w:val="none" w:sz="0" w:space="0" w:color="auto"/>
                <w:left w:val="none" w:sz="0" w:space="0" w:color="auto"/>
                <w:bottom w:val="none" w:sz="0" w:space="0" w:color="auto"/>
                <w:right w:val="none" w:sz="0" w:space="0" w:color="auto"/>
              </w:divBdr>
              <w:divsChild>
                <w:div w:id="135074317">
                  <w:marLeft w:val="0"/>
                  <w:marRight w:val="0"/>
                  <w:marTop w:val="0"/>
                  <w:marBottom w:val="0"/>
                  <w:divBdr>
                    <w:top w:val="none" w:sz="0" w:space="0" w:color="auto"/>
                    <w:left w:val="none" w:sz="0" w:space="0" w:color="auto"/>
                    <w:bottom w:val="none" w:sz="0" w:space="0" w:color="auto"/>
                    <w:right w:val="none" w:sz="0" w:space="0" w:color="auto"/>
                  </w:divBdr>
                </w:div>
              </w:divsChild>
            </w:div>
            <w:div w:id="1150754021">
              <w:marLeft w:val="0"/>
              <w:marRight w:val="0"/>
              <w:marTop w:val="0"/>
              <w:marBottom w:val="0"/>
              <w:divBdr>
                <w:top w:val="none" w:sz="0" w:space="0" w:color="auto"/>
                <w:left w:val="none" w:sz="0" w:space="0" w:color="auto"/>
                <w:bottom w:val="none" w:sz="0" w:space="0" w:color="auto"/>
                <w:right w:val="none" w:sz="0" w:space="0" w:color="auto"/>
              </w:divBdr>
              <w:divsChild>
                <w:div w:id="1948612251">
                  <w:marLeft w:val="0"/>
                  <w:marRight w:val="0"/>
                  <w:marTop w:val="0"/>
                  <w:marBottom w:val="0"/>
                  <w:divBdr>
                    <w:top w:val="none" w:sz="0" w:space="0" w:color="auto"/>
                    <w:left w:val="none" w:sz="0" w:space="0" w:color="auto"/>
                    <w:bottom w:val="none" w:sz="0" w:space="0" w:color="auto"/>
                    <w:right w:val="none" w:sz="0" w:space="0" w:color="auto"/>
                  </w:divBdr>
                </w:div>
              </w:divsChild>
            </w:div>
            <w:div w:id="2082287259">
              <w:marLeft w:val="0"/>
              <w:marRight w:val="0"/>
              <w:marTop w:val="0"/>
              <w:marBottom w:val="0"/>
              <w:divBdr>
                <w:top w:val="none" w:sz="0" w:space="0" w:color="auto"/>
                <w:left w:val="none" w:sz="0" w:space="0" w:color="auto"/>
                <w:bottom w:val="none" w:sz="0" w:space="0" w:color="auto"/>
                <w:right w:val="none" w:sz="0" w:space="0" w:color="auto"/>
              </w:divBdr>
              <w:divsChild>
                <w:div w:id="228928702">
                  <w:marLeft w:val="0"/>
                  <w:marRight w:val="0"/>
                  <w:marTop w:val="0"/>
                  <w:marBottom w:val="0"/>
                  <w:divBdr>
                    <w:top w:val="none" w:sz="0" w:space="0" w:color="auto"/>
                    <w:left w:val="none" w:sz="0" w:space="0" w:color="auto"/>
                    <w:bottom w:val="none" w:sz="0" w:space="0" w:color="auto"/>
                    <w:right w:val="none" w:sz="0" w:space="0" w:color="auto"/>
                  </w:divBdr>
                </w:div>
              </w:divsChild>
            </w:div>
            <w:div w:id="824590791">
              <w:marLeft w:val="0"/>
              <w:marRight w:val="0"/>
              <w:marTop w:val="0"/>
              <w:marBottom w:val="0"/>
              <w:divBdr>
                <w:top w:val="none" w:sz="0" w:space="0" w:color="auto"/>
                <w:left w:val="none" w:sz="0" w:space="0" w:color="auto"/>
                <w:bottom w:val="none" w:sz="0" w:space="0" w:color="auto"/>
                <w:right w:val="none" w:sz="0" w:space="0" w:color="auto"/>
              </w:divBdr>
              <w:divsChild>
                <w:div w:id="2979966">
                  <w:marLeft w:val="0"/>
                  <w:marRight w:val="0"/>
                  <w:marTop w:val="0"/>
                  <w:marBottom w:val="0"/>
                  <w:divBdr>
                    <w:top w:val="none" w:sz="0" w:space="0" w:color="auto"/>
                    <w:left w:val="none" w:sz="0" w:space="0" w:color="auto"/>
                    <w:bottom w:val="none" w:sz="0" w:space="0" w:color="auto"/>
                    <w:right w:val="none" w:sz="0" w:space="0" w:color="auto"/>
                  </w:divBdr>
                </w:div>
              </w:divsChild>
            </w:div>
            <w:div w:id="300770594">
              <w:marLeft w:val="0"/>
              <w:marRight w:val="0"/>
              <w:marTop w:val="0"/>
              <w:marBottom w:val="0"/>
              <w:divBdr>
                <w:top w:val="none" w:sz="0" w:space="0" w:color="auto"/>
                <w:left w:val="none" w:sz="0" w:space="0" w:color="auto"/>
                <w:bottom w:val="none" w:sz="0" w:space="0" w:color="auto"/>
                <w:right w:val="none" w:sz="0" w:space="0" w:color="auto"/>
              </w:divBdr>
              <w:divsChild>
                <w:div w:id="451050568">
                  <w:marLeft w:val="0"/>
                  <w:marRight w:val="0"/>
                  <w:marTop w:val="0"/>
                  <w:marBottom w:val="0"/>
                  <w:divBdr>
                    <w:top w:val="none" w:sz="0" w:space="0" w:color="auto"/>
                    <w:left w:val="none" w:sz="0" w:space="0" w:color="auto"/>
                    <w:bottom w:val="none" w:sz="0" w:space="0" w:color="auto"/>
                    <w:right w:val="none" w:sz="0" w:space="0" w:color="auto"/>
                  </w:divBdr>
                </w:div>
              </w:divsChild>
            </w:div>
            <w:div w:id="2023359206">
              <w:marLeft w:val="0"/>
              <w:marRight w:val="0"/>
              <w:marTop w:val="0"/>
              <w:marBottom w:val="0"/>
              <w:divBdr>
                <w:top w:val="none" w:sz="0" w:space="0" w:color="auto"/>
                <w:left w:val="none" w:sz="0" w:space="0" w:color="auto"/>
                <w:bottom w:val="none" w:sz="0" w:space="0" w:color="auto"/>
                <w:right w:val="none" w:sz="0" w:space="0" w:color="auto"/>
              </w:divBdr>
              <w:divsChild>
                <w:div w:id="1798718742">
                  <w:marLeft w:val="0"/>
                  <w:marRight w:val="0"/>
                  <w:marTop w:val="0"/>
                  <w:marBottom w:val="0"/>
                  <w:divBdr>
                    <w:top w:val="none" w:sz="0" w:space="0" w:color="auto"/>
                    <w:left w:val="none" w:sz="0" w:space="0" w:color="auto"/>
                    <w:bottom w:val="none" w:sz="0" w:space="0" w:color="auto"/>
                    <w:right w:val="none" w:sz="0" w:space="0" w:color="auto"/>
                  </w:divBdr>
                </w:div>
              </w:divsChild>
            </w:div>
            <w:div w:id="624897380">
              <w:marLeft w:val="0"/>
              <w:marRight w:val="0"/>
              <w:marTop w:val="0"/>
              <w:marBottom w:val="0"/>
              <w:divBdr>
                <w:top w:val="none" w:sz="0" w:space="0" w:color="auto"/>
                <w:left w:val="none" w:sz="0" w:space="0" w:color="auto"/>
                <w:bottom w:val="none" w:sz="0" w:space="0" w:color="auto"/>
                <w:right w:val="none" w:sz="0" w:space="0" w:color="auto"/>
              </w:divBdr>
              <w:divsChild>
                <w:div w:id="1188984881">
                  <w:marLeft w:val="0"/>
                  <w:marRight w:val="0"/>
                  <w:marTop w:val="0"/>
                  <w:marBottom w:val="0"/>
                  <w:divBdr>
                    <w:top w:val="none" w:sz="0" w:space="0" w:color="auto"/>
                    <w:left w:val="none" w:sz="0" w:space="0" w:color="auto"/>
                    <w:bottom w:val="none" w:sz="0" w:space="0" w:color="auto"/>
                    <w:right w:val="none" w:sz="0" w:space="0" w:color="auto"/>
                  </w:divBdr>
                </w:div>
              </w:divsChild>
            </w:div>
            <w:div w:id="1399396259">
              <w:marLeft w:val="0"/>
              <w:marRight w:val="0"/>
              <w:marTop w:val="0"/>
              <w:marBottom w:val="0"/>
              <w:divBdr>
                <w:top w:val="none" w:sz="0" w:space="0" w:color="auto"/>
                <w:left w:val="none" w:sz="0" w:space="0" w:color="auto"/>
                <w:bottom w:val="none" w:sz="0" w:space="0" w:color="auto"/>
                <w:right w:val="none" w:sz="0" w:space="0" w:color="auto"/>
              </w:divBdr>
              <w:divsChild>
                <w:div w:id="1729307506">
                  <w:marLeft w:val="0"/>
                  <w:marRight w:val="0"/>
                  <w:marTop w:val="0"/>
                  <w:marBottom w:val="0"/>
                  <w:divBdr>
                    <w:top w:val="none" w:sz="0" w:space="0" w:color="auto"/>
                    <w:left w:val="none" w:sz="0" w:space="0" w:color="auto"/>
                    <w:bottom w:val="none" w:sz="0" w:space="0" w:color="auto"/>
                    <w:right w:val="none" w:sz="0" w:space="0" w:color="auto"/>
                  </w:divBdr>
                </w:div>
              </w:divsChild>
            </w:div>
            <w:div w:id="29041539">
              <w:marLeft w:val="0"/>
              <w:marRight w:val="0"/>
              <w:marTop w:val="0"/>
              <w:marBottom w:val="0"/>
              <w:divBdr>
                <w:top w:val="none" w:sz="0" w:space="0" w:color="auto"/>
                <w:left w:val="none" w:sz="0" w:space="0" w:color="auto"/>
                <w:bottom w:val="none" w:sz="0" w:space="0" w:color="auto"/>
                <w:right w:val="none" w:sz="0" w:space="0" w:color="auto"/>
              </w:divBdr>
              <w:divsChild>
                <w:div w:id="1731732733">
                  <w:marLeft w:val="0"/>
                  <w:marRight w:val="0"/>
                  <w:marTop w:val="0"/>
                  <w:marBottom w:val="0"/>
                  <w:divBdr>
                    <w:top w:val="none" w:sz="0" w:space="0" w:color="auto"/>
                    <w:left w:val="none" w:sz="0" w:space="0" w:color="auto"/>
                    <w:bottom w:val="none" w:sz="0" w:space="0" w:color="auto"/>
                    <w:right w:val="none" w:sz="0" w:space="0" w:color="auto"/>
                  </w:divBdr>
                </w:div>
              </w:divsChild>
            </w:div>
            <w:div w:id="2124611664">
              <w:marLeft w:val="0"/>
              <w:marRight w:val="0"/>
              <w:marTop w:val="0"/>
              <w:marBottom w:val="0"/>
              <w:divBdr>
                <w:top w:val="none" w:sz="0" w:space="0" w:color="auto"/>
                <w:left w:val="none" w:sz="0" w:space="0" w:color="auto"/>
                <w:bottom w:val="none" w:sz="0" w:space="0" w:color="auto"/>
                <w:right w:val="none" w:sz="0" w:space="0" w:color="auto"/>
              </w:divBdr>
              <w:divsChild>
                <w:div w:id="1485509987">
                  <w:marLeft w:val="0"/>
                  <w:marRight w:val="0"/>
                  <w:marTop w:val="0"/>
                  <w:marBottom w:val="0"/>
                  <w:divBdr>
                    <w:top w:val="none" w:sz="0" w:space="0" w:color="auto"/>
                    <w:left w:val="none" w:sz="0" w:space="0" w:color="auto"/>
                    <w:bottom w:val="none" w:sz="0" w:space="0" w:color="auto"/>
                    <w:right w:val="none" w:sz="0" w:space="0" w:color="auto"/>
                  </w:divBdr>
                </w:div>
              </w:divsChild>
            </w:div>
            <w:div w:id="1935936689">
              <w:marLeft w:val="0"/>
              <w:marRight w:val="0"/>
              <w:marTop w:val="0"/>
              <w:marBottom w:val="0"/>
              <w:divBdr>
                <w:top w:val="none" w:sz="0" w:space="0" w:color="auto"/>
                <w:left w:val="none" w:sz="0" w:space="0" w:color="auto"/>
                <w:bottom w:val="none" w:sz="0" w:space="0" w:color="auto"/>
                <w:right w:val="none" w:sz="0" w:space="0" w:color="auto"/>
              </w:divBdr>
              <w:divsChild>
                <w:div w:id="98255296">
                  <w:marLeft w:val="0"/>
                  <w:marRight w:val="0"/>
                  <w:marTop w:val="0"/>
                  <w:marBottom w:val="0"/>
                  <w:divBdr>
                    <w:top w:val="none" w:sz="0" w:space="0" w:color="auto"/>
                    <w:left w:val="none" w:sz="0" w:space="0" w:color="auto"/>
                    <w:bottom w:val="none" w:sz="0" w:space="0" w:color="auto"/>
                    <w:right w:val="none" w:sz="0" w:space="0" w:color="auto"/>
                  </w:divBdr>
                </w:div>
              </w:divsChild>
            </w:div>
            <w:div w:id="927228453">
              <w:marLeft w:val="0"/>
              <w:marRight w:val="0"/>
              <w:marTop w:val="0"/>
              <w:marBottom w:val="0"/>
              <w:divBdr>
                <w:top w:val="none" w:sz="0" w:space="0" w:color="auto"/>
                <w:left w:val="none" w:sz="0" w:space="0" w:color="auto"/>
                <w:bottom w:val="none" w:sz="0" w:space="0" w:color="auto"/>
                <w:right w:val="none" w:sz="0" w:space="0" w:color="auto"/>
              </w:divBdr>
              <w:divsChild>
                <w:div w:id="1792672643">
                  <w:marLeft w:val="0"/>
                  <w:marRight w:val="0"/>
                  <w:marTop w:val="0"/>
                  <w:marBottom w:val="0"/>
                  <w:divBdr>
                    <w:top w:val="none" w:sz="0" w:space="0" w:color="auto"/>
                    <w:left w:val="none" w:sz="0" w:space="0" w:color="auto"/>
                    <w:bottom w:val="none" w:sz="0" w:space="0" w:color="auto"/>
                    <w:right w:val="none" w:sz="0" w:space="0" w:color="auto"/>
                  </w:divBdr>
                </w:div>
              </w:divsChild>
            </w:div>
            <w:div w:id="1812748393">
              <w:marLeft w:val="0"/>
              <w:marRight w:val="0"/>
              <w:marTop w:val="0"/>
              <w:marBottom w:val="0"/>
              <w:divBdr>
                <w:top w:val="none" w:sz="0" w:space="0" w:color="auto"/>
                <w:left w:val="none" w:sz="0" w:space="0" w:color="auto"/>
                <w:bottom w:val="none" w:sz="0" w:space="0" w:color="auto"/>
                <w:right w:val="none" w:sz="0" w:space="0" w:color="auto"/>
              </w:divBdr>
              <w:divsChild>
                <w:div w:id="1410498245">
                  <w:marLeft w:val="0"/>
                  <w:marRight w:val="0"/>
                  <w:marTop w:val="0"/>
                  <w:marBottom w:val="0"/>
                  <w:divBdr>
                    <w:top w:val="none" w:sz="0" w:space="0" w:color="auto"/>
                    <w:left w:val="none" w:sz="0" w:space="0" w:color="auto"/>
                    <w:bottom w:val="none" w:sz="0" w:space="0" w:color="auto"/>
                    <w:right w:val="none" w:sz="0" w:space="0" w:color="auto"/>
                  </w:divBdr>
                </w:div>
              </w:divsChild>
            </w:div>
            <w:div w:id="1639384385">
              <w:marLeft w:val="0"/>
              <w:marRight w:val="0"/>
              <w:marTop w:val="0"/>
              <w:marBottom w:val="0"/>
              <w:divBdr>
                <w:top w:val="none" w:sz="0" w:space="0" w:color="auto"/>
                <w:left w:val="none" w:sz="0" w:space="0" w:color="auto"/>
                <w:bottom w:val="none" w:sz="0" w:space="0" w:color="auto"/>
                <w:right w:val="none" w:sz="0" w:space="0" w:color="auto"/>
              </w:divBdr>
              <w:divsChild>
                <w:div w:id="1389845566">
                  <w:marLeft w:val="0"/>
                  <w:marRight w:val="0"/>
                  <w:marTop w:val="0"/>
                  <w:marBottom w:val="0"/>
                  <w:divBdr>
                    <w:top w:val="none" w:sz="0" w:space="0" w:color="auto"/>
                    <w:left w:val="none" w:sz="0" w:space="0" w:color="auto"/>
                    <w:bottom w:val="none" w:sz="0" w:space="0" w:color="auto"/>
                    <w:right w:val="none" w:sz="0" w:space="0" w:color="auto"/>
                  </w:divBdr>
                </w:div>
              </w:divsChild>
            </w:div>
            <w:div w:id="1923828378">
              <w:marLeft w:val="0"/>
              <w:marRight w:val="0"/>
              <w:marTop w:val="0"/>
              <w:marBottom w:val="0"/>
              <w:divBdr>
                <w:top w:val="none" w:sz="0" w:space="0" w:color="auto"/>
                <w:left w:val="none" w:sz="0" w:space="0" w:color="auto"/>
                <w:bottom w:val="none" w:sz="0" w:space="0" w:color="auto"/>
                <w:right w:val="none" w:sz="0" w:space="0" w:color="auto"/>
              </w:divBdr>
              <w:divsChild>
                <w:div w:id="466241097">
                  <w:marLeft w:val="0"/>
                  <w:marRight w:val="0"/>
                  <w:marTop w:val="0"/>
                  <w:marBottom w:val="0"/>
                  <w:divBdr>
                    <w:top w:val="none" w:sz="0" w:space="0" w:color="auto"/>
                    <w:left w:val="none" w:sz="0" w:space="0" w:color="auto"/>
                    <w:bottom w:val="none" w:sz="0" w:space="0" w:color="auto"/>
                    <w:right w:val="none" w:sz="0" w:space="0" w:color="auto"/>
                  </w:divBdr>
                </w:div>
              </w:divsChild>
            </w:div>
            <w:div w:id="2015763471">
              <w:marLeft w:val="0"/>
              <w:marRight w:val="0"/>
              <w:marTop w:val="0"/>
              <w:marBottom w:val="0"/>
              <w:divBdr>
                <w:top w:val="none" w:sz="0" w:space="0" w:color="auto"/>
                <w:left w:val="none" w:sz="0" w:space="0" w:color="auto"/>
                <w:bottom w:val="none" w:sz="0" w:space="0" w:color="auto"/>
                <w:right w:val="none" w:sz="0" w:space="0" w:color="auto"/>
              </w:divBdr>
              <w:divsChild>
                <w:div w:id="293221870">
                  <w:marLeft w:val="0"/>
                  <w:marRight w:val="0"/>
                  <w:marTop w:val="0"/>
                  <w:marBottom w:val="0"/>
                  <w:divBdr>
                    <w:top w:val="none" w:sz="0" w:space="0" w:color="auto"/>
                    <w:left w:val="none" w:sz="0" w:space="0" w:color="auto"/>
                    <w:bottom w:val="none" w:sz="0" w:space="0" w:color="auto"/>
                    <w:right w:val="none" w:sz="0" w:space="0" w:color="auto"/>
                  </w:divBdr>
                </w:div>
              </w:divsChild>
            </w:div>
            <w:div w:id="241110780">
              <w:marLeft w:val="0"/>
              <w:marRight w:val="0"/>
              <w:marTop w:val="0"/>
              <w:marBottom w:val="0"/>
              <w:divBdr>
                <w:top w:val="none" w:sz="0" w:space="0" w:color="auto"/>
                <w:left w:val="none" w:sz="0" w:space="0" w:color="auto"/>
                <w:bottom w:val="none" w:sz="0" w:space="0" w:color="auto"/>
                <w:right w:val="none" w:sz="0" w:space="0" w:color="auto"/>
              </w:divBdr>
              <w:divsChild>
                <w:div w:id="1847208223">
                  <w:marLeft w:val="0"/>
                  <w:marRight w:val="0"/>
                  <w:marTop w:val="0"/>
                  <w:marBottom w:val="0"/>
                  <w:divBdr>
                    <w:top w:val="none" w:sz="0" w:space="0" w:color="auto"/>
                    <w:left w:val="none" w:sz="0" w:space="0" w:color="auto"/>
                    <w:bottom w:val="none" w:sz="0" w:space="0" w:color="auto"/>
                    <w:right w:val="none" w:sz="0" w:space="0" w:color="auto"/>
                  </w:divBdr>
                </w:div>
              </w:divsChild>
            </w:div>
            <w:div w:id="2075423144">
              <w:marLeft w:val="0"/>
              <w:marRight w:val="0"/>
              <w:marTop w:val="0"/>
              <w:marBottom w:val="0"/>
              <w:divBdr>
                <w:top w:val="none" w:sz="0" w:space="0" w:color="auto"/>
                <w:left w:val="none" w:sz="0" w:space="0" w:color="auto"/>
                <w:bottom w:val="none" w:sz="0" w:space="0" w:color="auto"/>
                <w:right w:val="none" w:sz="0" w:space="0" w:color="auto"/>
              </w:divBdr>
              <w:divsChild>
                <w:div w:id="1878665999">
                  <w:marLeft w:val="0"/>
                  <w:marRight w:val="0"/>
                  <w:marTop w:val="0"/>
                  <w:marBottom w:val="0"/>
                  <w:divBdr>
                    <w:top w:val="none" w:sz="0" w:space="0" w:color="auto"/>
                    <w:left w:val="none" w:sz="0" w:space="0" w:color="auto"/>
                    <w:bottom w:val="none" w:sz="0" w:space="0" w:color="auto"/>
                    <w:right w:val="none" w:sz="0" w:space="0" w:color="auto"/>
                  </w:divBdr>
                </w:div>
              </w:divsChild>
            </w:div>
            <w:div w:id="461536713">
              <w:marLeft w:val="0"/>
              <w:marRight w:val="0"/>
              <w:marTop w:val="0"/>
              <w:marBottom w:val="0"/>
              <w:divBdr>
                <w:top w:val="none" w:sz="0" w:space="0" w:color="auto"/>
                <w:left w:val="none" w:sz="0" w:space="0" w:color="auto"/>
                <w:bottom w:val="none" w:sz="0" w:space="0" w:color="auto"/>
                <w:right w:val="none" w:sz="0" w:space="0" w:color="auto"/>
              </w:divBdr>
              <w:divsChild>
                <w:div w:id="1795637286">
                  <w:marLeft w:val="0"/>
                  <w:marRight w:val="0"/>
                  <w:marTop w:val="0"/>
                  <w:marBottom w:val="0"/>
                  <w:divBdr>
                    <w:top w:val="none" w:sz="0" w:space="0" w:color="auto"/>
                    <w:left w:val="none" w:sz="0" w:space="0" w:color="auto"/>
                    <w:bottom w:val="none" w:sz="0" w:space="0" w:color="auto"/>
                    <w:right w:val="none" w:sz="0" w:space="0" w:color="auto"/>
                  </w:divBdr>
                </w:div>
              </w:divsChild>
            </w:div>
            <w:div w:id="715088658">
              <w:marLeft w:val="0"/>
              <w:marRight w:val="0"/>
              <w:marTop w:val="0"/>
              <w:marBottom w:val="0"/>
              <w:divBdr>
                <w:top w:val="none" w:sz="0" w:space="0" w:color="auto"/>
                <w:left w:val="none" w:sz="0" w:space="0" w:color="auto"/>
                <w:bottom w:val="none" w:sz="0" w:space="0" w:color="auto"/>
                <w:right w:val="none" w:sz="0" w:space="0" w:color="auto"/>
              </w:divBdr>
              <w:divsChild>
                <w:div w:id="782576267">
                  <w:marLeft w:val="0"/>
                  <w:marRight w:val="0"/>
                  <w:marTop w:val="0"/>
                  <w:marBottom w:val="0"/>
                  <w:divBdr>
                    <w:top w:val="none" w:sz="0" w:space="0" w:color="auto"/>
                    <w:left w:val="none" w:sz="0" w:space="0" w:color="auto"/>
                    <w:bottom w:val="none" w:sz="0" w:space="0" w:color="auto"/>
                    <w:right w:val="none" w:sz="0" w:space="0" w:color="auto"/>
                  </w:divBdr>
                </w:div>
              </w:divsChild>
            </w:div>
            <w:div w:id="293874224">
              <w:marLeft w:val="0"/>
              <w:marRight w:val="0"/>
              <w:marTop w:val="0"/>
              <w:marBottom w:val="0"/>
              <w:divBdr>
                <w:top w:val="none" w:sz="0" w:space="0" w:color="auto"/>
                <w:left w:val="none" w:sz="0" w:space="0" w:color="auto"/>
                <w:bottom w:val="none" w:sz="0" w:space="0" w:color="auto"/>
                <w:right w:val="none" w:sz="0" w:space="0" w:color="auto"/>
              </w:divBdr>
              <w:divsChild>
                <w:div w:id="1418673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8018865">
      <w:bodyDiv w:val="1"/>
      <w:marLeft w:val="0"/>
      <w:marRight w:val="0"/>
      <w:marTop w:val="0"/>
      <w:marBottom w:val="0"/>
      <w:divBdr>
        <w:top w:val="none" w:sz="0" w:space="0" w:color="auto"/>
        <w:left w:val="none" w:sz="0" w:space="0" w:color="auto"/>
        <w:bottom w:val="none" w:sz="0" w:space="0" w:color="auto"/>
        <w:right w:val="none" w:sz="0" w:space="0" w:color="auto"/>
      </w:divBdr>
    </w:div>
    <w:div w:id="1444423235">
      <w:bodyDiv w:val="1"/>
      <w:marLeft w:val="0"/>
      <w:marRight w:val="0"/>
      <w:marTop w:val="0"/>
      <w:marBottom w:val="0"/>
      <w:divBdr>
        <w:top w:val="none" w:sz="0" w:space="0" w:color="auto"/>
        <w:left w:val="none" w:sz="0" w:space="0" w:color="auto"/>
        <w:bottom w:val="none" w:sz="0" w:space="0" w:color="auto"/>
        <w:right w:val="none" w:sz="0" w:space="0" w:color="auto"/>
      </w:divBdr>
    </w:div>
    <w:div w:id="1460607466">
      <w:bodyDiv w:val="1"/>
      <w:marLeft w:val="0"/>
      <w:marRight w:val="0"/>
      <w:marTop w:val="0"/>
      <w:marBottom w:val="0"/>
      <w:divBdr>
        <w:top w:val="none" w:sz="0" w:space="0" w:color="auto"/>
        <w:left w:val="none" w:sz="0" w:space="0" w:color="auto"/>
        <w:bottom w:val="none" w:sz="0" w:space="0" w:color="auto"/>
        <w:right w:val="none" w:sz="0" w:space="0" w:color="auto"/>
      </w:divBdr>
    </w:div>
    <w:div w:id="1500807131">
      <w:bodyDiv w:val="1"/>
      <w:marLeft w:val="0"/>
      <w:marRight w:val="0"/>
      <w:marTop w:val="0"/>
      <w:marBottom w:val="0"/>
      <w:divBdr>
        <w:top w:val="none" w:sz="0" w:space="0" w:color="auto"/>
        <w:left w:val="none" w:sz="0" w:space="0" w:color="auto"/>
        <w:bottom w:val="none" w:sz="0" w:space="0" w:color="auto"/>
        <w:right w:val="none" w:sz="0" w:space="0" w:color="auto"/>
      </w:divBdr>
    </w:div>
    <w:div w:id="1504666361">
      <w:bodyDiv w:val="1"/>
      <w:marLeft w:val="0"/>
      <w:marRight w:val="0"/>
      <w:marTop w:val="0"/>
      <w:marBottom w:val="0"/>
      <w:divBdr>
        <w:top w:val="none" w:sz="0" w:space="0" w:color="auto"/>
        <w:left w:val="none" w:sz="0" w:space="0" w:color="auto"/>
        <w:bottom w:val="none" w:sz="0" w:space="0" w:color="auto"/>
        <w:right w:val="none" w:sz="0" w:space="0" w:color="auto"/>
      </w:divBdr>
    </w:div>
    <w:div w:id="1511064434">
      <w:bodyDiv w:val="1"/>
      <w:marLeft w:val="0"/>
      <w:marRight w:val="0"/>
      <w:marTop w:val="0"/>
      <w:marBottom w:val="0"/>
      <w:divBdr>
        <w:top w:val="none" w:sz="0" w:space="0" w:color="auto"/>
        <w:left w:val="none" w:sz="0" w:space="0" w:color="auto"/>
        <w:bottom w:val="none" w:sz="0" w:space="0" w:color="auto"/>
        <w:right w:val="none" w:sz="0" w:space="0" w:color="auto"/>
      </w:divBdr>
    </w:div>
    <w:div w:id="1547596081">
      <w:bodyDiv w:val="1"/>
      <w:marLeft w:val="0"/>
      <w:marRight w:val="0"/>
      <w:marTop w:val="0"/>
      <w:marBottom w:val="0"/>
      <w:divBdr>
        <w:top w:val="none" w:sz="0" w:space="0" w:color="auto"/>
        <w:left w:val="none" w:sz="0" w:space="0" w:color="auto"/>
        <w:bottom w:val="none" w:sz="0" w:space="0" w:color="auto"/>
        <w:right w:val="none" w:sz="0" w:space="0" w:color="auto"/>
      </w:divBdr>
      <w:divsChild>
        <w:div w:id="1082752995">
          <w:marLeft w:val="547"/>
          <w:marRight w:val="0"/>
          <w:marTop w:val="86"/>
          <w:marBottom w:val="0"/>
          <w:divBdr>
            <w:top w:val="none" w:sz="0" w:space="0" w:color="auto"/>
            <w:left w:val="none" w:sz="0" w:space="0" w:color="auto"/>
            <w:bottom w:val="none" w:sz="0" w:space="0" w:color="auto"/>
            <w:right w:val="none" w:sz="0" w:space="0" w:color="auto"/>
          </w:divBdr>
        </w:div>
      </w:divsChild>
    </w:div>
    <w:div w:id="1574313733">
      <w:bodyDiv w:val="1"/>
      <w:marLeft w:val="0"/>
      <w:marRight w:val="0"/>
      <w:marTop w:val="0"/>
      <w:marBottom w:val="0"/>
      <w:divBdr>
        <w:top w:val="none" w:sz="0" w:space="0" w:color="auto"/>
        <w:left w:val="none" w:sz="0" w:space="0" w:color="auto"/>
        <w:bottom w:val="none" w:sz="0" w:space="0" w:color="auto"/>
        <w:right w:val="none" w:sz="0" w:space="0" w:color="auto"/>
      </w:divBdr>
    </w:div>
    <w:div w:id="1578244106">
      <w:bodyDiv w:val="1"/>
      <w:marLeft w:val="0"/>
      <w:marRight w:val="0"/>
      <w:marTop w:val="0"/>
      <w:marBottom w:val="0"/>
      <w:divBdr>
        <w:top w:val="none" w:sz="0" w:space="0" w:color="auto"/>
        <w:left w:val="none" w:sz="0" w:space="0" w:color="auto"/>
        <w:bottom w:val="none" w:sz="0" w:space="0" w:color="auto"/>
        <w:right w:val="none" w:sz="0" w:space="0" w:color="auto"/>
      </w:divBdr>
    </w:div>
    <w:div w:id="1600330437">
      <w:bodyDiv w:val="1"/>
      <w:marLeft w:val="0"/>
      <w:marRight w:val="0"/>
      <w:marTop w:val="0"/>
      <w:marBottom w:val="0"/>
      <w:divBdr>
        <w:top w:val="none" w:sz="0" w:space="0" w:color="auto"/>
        <w:left w:val="none" w:sz="0" w:space="0" w:color="auto"/>
        <w:bottom w:val="none" w:sz="0" w:space="0" w:color="auto"/>
        <w:right w:val="none" w:sz="0" w:space="0" w:color="auto"/>
      </w:divBdr>
    </w:div>
    <w:div w:id="1632592953">
      <w:bodyDiv w:val="1"/>
      <w:marLeft w:val="0"/>
      <w:marRight w:val="0"/>
      <w:marTop w:val="0"/>
      <w:marBottom w:val="0"/>
      <w:divBdr>
        <w:top w:val="none" w:sz="0" w:space="0" w:color="auto"/>
        <w:left w:val="none" w:sz="0" w:space="0" w:color="auto"/>
        <w:bottom w:val="none" w:sz="0" w:space="0" w:color="auto"/>
        <w:right w:val="none" w:sz="0" w:space="0" w:color="auto"/>
      </w:divBdr>
    </w:div>
    <w:div w:id="1635326896">
      <w:bodyDiv w:val="1"/>
      <w:marLeft w:val="0"/>
      <w:marRight w:val="0"/>
      <w:marTop w:val="0"/>
      <w:marBottom w:val="0"/>
      <w:divBdr>
        <w:top w:val="none" w:sz="0" w:space="0" w:color="auto"/>
        <w:left w:val="none" w:sz="0" w:space="0" w:color="auto"/>
        <w:bottom w:val="none" w:sz="0" w:space="0" w:color="auto"/>
        <w:right w:val="none" w:sz="0" w:space="0" w:color="auto"/>
      </w:divBdr>
      <w:divsChild>
        <w:div w:id="2139251668">
          <w:marLeft w:val="0"/>
          <w:marRight w:val="0"/>
          <w:marTop w:val="0"/>
          <w:marBottom w:val="0"/>
          <w:divBdr>
            <w:top w:val="none" w:sz="0" w:space="0" w:color="auto"/>
            <w:left w:val="none" w:sz="0" w:space="0" w:color="auto"/>
            <w:bottom w:val="none" w:sz="0" w:space="0" w:color="auto"/>
            <w:right w:val="none" w:sz="0" w:space="0" w:color="auto"/>
          </w:divBdr>
          <w:divsChild>
            <w:div w:id="86469499">
              <w:marLeft w:val="0"/>
              <w:marRight w:val="0"/>
              <w:marTop w:val="0"/>
              <w:marBottom w:val="0"/>
              <w:divBdr>
                <w:top w:val="none" w:sz="0" w:space="0" w:color="auto"/>
                <w:left w:val="none" w:sz="0" w:space="0" w:color="auto"/>
                <w:bottom w:val="none" w:sz="0" w:space="0" w:color="auto"/>
                <w:right w:val="none" w:sz="0" w:space="0" w:color="auto"/>
              </w:divBdr>
              <w:divsChild>
                <w:div w:id="265772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8225011">
      <w:bodyDiv w:val="1"/>
      <w:marLeft w:val="0"/>
      <w:marRight w:val="0"/>
      <w:marTop w:val="0"/>
      <w:marBottom w:val="0"/>
      <w:divBdr>
        <w:top w:val="none" w:sz="0" w:space="0" w:color="auto"/>
        <w:left w:val="none" w:sz="0" w:space="0" w:color="auto"/>
        <w:bottom w:val="none" w:sz="0" w:space="0" w:color="auto"/>
        <w:right w:val="none" w:sz="0" w:space="0" w:color="auto"/>
      </w:divBdr>
      <w:divsChild>
        <w:div w:id="753207973">
          <w:marLeft w:val="0"/>
          <w:marRight w:val="0"/>
          <w:marTop w:val="0"/>
          <w:marBottom w:val="0"/>
          <w:divBdr>
            <w:top w:val="none" w:sz="0" w:space="0" w:color="auto"/>
            <w:left w:val="none" w:sz="0" w:space="0" w:color="auto"/>
            <w:bottom w:val="none" w:sz="0" w:space="0" w:color="auto"/>
            <w:right w:val="none" w:sz="0" w:space="0" w:color="auto"/>
          </w:divBdr>
          <w:divsChild>
            <w:div w:id="1319842223">
              <w:marLeft w:val="0"/>
              <w:marRight w:val="0"/>
              <w:marTop w:val="0"/>
              <w:marBottom w:val="0"/>
              <w:divBdr>
                <w:top w:val="none" w:sz="0" w:space="0" w:color="auto"/>
                <w:left w:val="none" w:sz="0" w:space="0" w:color="auto"/>
                <w:bottom w:val="none" w:sz="0" w:space="0" w:color="auto"/>
                <w:right w:val="none" w:sz="0" w:space="0" w:color="auto"/>
              </w:divBdr>
              <w:divsChild>
                <w:div w:id="1373194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4701814">
      <w:bodyDiv w:val="1"/>
      <w:marLeft w:val="0"/>
      <w:marRight w:val="0"/>
      <w:marTop w:val="0"/>
      <w:marBottom w:val="0"/>
      <w:divBdr>
        <w:top w:val="none" w:sz="0" w:space="0" w:color="auto"/>
        <w:left w:val="none" w:sz="0" w:space="0" w:color="auto"/>
        <w:bottom w:val="none" w:sz="0" w:space="0" w:color="auto"/>
        <w:right w:val="none" w:sz="0" w:space="0" w:color="auto"/>
      </w:divBdr>
    </w:div>
    <w:div w:id="1725567785">
      <w:bodyDiv w:val="1"/>
      <w:marLeft w:val="0"/>
      <w:marRight w:val="0"/>
      <w:marTop w:val="0"/>
      <w:marBottom w:val="0"/>
      <w:divBdr>
        <w:top w:val="none" w:sz="0" w:space="0" w:color="auto"/>
        <w:left w:val="none" w:sz="0" w:space="0" w:color="auto"/>
        <w:bottom w:val="none" w:sz="0" w:space="0" w:color="auto"/>
        <w:right w:val="none" w:sz="0" w:space="0" w:color="auto"/>
      </w:divBdr>
    </w:div>
    <w:div w:id="1736581463">
      <w:bodyDiv w:val="1"/>
      <w:marLeft w:val="0"/>
      <w:marRight w:val="0"/>
      <w:marTop w:val="0"/>
      <w:marBottom w:val="0"/>
      <w:divBdr>
        <w:top w:val="none" w:sz="0" w:space="0" w:color="auto"/>
        <w:left w:val="none" w:sz="0" w:space="0" w:color="auto"/>
        <w:bottom w:val="none" w:sz="0" w:space="0" w:color="auto"/>
        <w:right w:val="none" w:sz="0" w:space="0" w:color="auto"/>
      </w:divBdr>
    </w:div>
    <w:div w:id="1740592824">
      <w:bodyDiv w:val="1"/>
      <w:marLeft w:val="0"/>
      <w:marRight w:val="0"/>
      <w:marTop w:val="0"/>
      <w:marBottom w:val="0"/>
      <w:divBdr>
        <w:top w:val="none" w:sz="0" w:space="0" w:color="auto"/>
        <w:left w:val="none" w:sz="0" w:space="0" w:color="auto"/>
        <w:bottom w:val="none" w:sz="0" w:space="0" w:color="auto"/>
        <w:right w:val="none" w:sz="0" w:space="0" w:color="auto"/>
      </w:divBdr>
    </w:div>
    <w:div w:id="1743793206">
      <w:bodyDiv w:val="1"/>
      <w:marLeft w:val="0"/>
      <w:marRight w:val="0"/>
      <w:marTop w:val="0"/>
      <w:marBottom w:val="0"/>
      <w:divBdr>
        <w:top w:val="none" w:sz="0" w:space="0" w:color="auto"/>
        <w:left w:val="none" w:sz="0" w:space="0" w:color="auto"/>
        <w:bottom w:val="none" w:sz="0" w:space="0" w:color="auto"/>
        <w:right w:val="none" w:sz="0" w:space="0" w:color="auto"/>
      </w:divBdr>
    </w:div>
    <w:div w:id="1746563452">
      <w:bodyDiv w:val="1"/>
      <w:marLeft w:val="0"/>
      <w:marRight w:val="0"/>
      <w:marTop w:val="0"/>
      <w:marBottom w:val="0"/>
      <w:divBdr>
        <w:top w:val="none" w:sz="0" w:space="0" w:color="auto"/>
        <w:left w:val="none" w:sz="0" w:space="0" w:color="auto"/>
        <w:bottom w:val="none" w:sz="0" w:space="0" w:color="auto"/>
        <w:right w:val="none" w:sz="0" w:space="0" w:color="auto"/>
      </w:divBdr>
    </w:div>
    <w:div w:id="1787309774">
      <w:bodyDiv w:val="1"/>
      <w:marLeft w:val="0"/>
      <w:marRight w:val="0"/>
      <w:marTop w:val="0"/>
      <w:marBottom w:val="0"/>
      <w:divBdr>
        <w:top w:val="none" w:sz="0" w:space="0" w:color="auto"/>
        <w:left w:val="none" w:sz="0" w:space="0" w:color="auto"/>
        <w:bottom w:val="none" w:sz="0" w:space="0" w:color="auto"/>
        <w:right w:val="none" w:sz="0" w:space="0" w:color="auto"/>
      </w:divBdr>
      <w:divsChild>
        <w:div w:id="472872434">
          <w:marLeft w:val="0"/>
          <w:marRight w:val="0"/>
          <w:marTop w:val="0"/>
          <w:marBottom w:val="0"/>
          <w:divBdr>
            <w:top w:val="none" w:sz="0" w:space="0" w:color="auto"/>
            <w:left w:val="none" w:sz="0" w:space="0" w:color="auto"/>
            <w:bottom w:val="none" w:sz="0" w:space="0" w:color="auto"/>
            <w:right w:val="none" w:sz="0" w:space="0" w:color="auto"/>
          </w:divBdr>
          <w:divsChild>
            <w:div w:id="160321682">
              <w:marLeft w:val="0"/>
              <w:marRight w:val="0"/>
              <w:marTop w:val="0"/>
              <w:marBottom w:val="0"/>
              <w:divBdr>
                <w:top w:val="none" w:sz="0" w:space="0" w:color="auto"/>
                <w:left w:val="none" w:sz="0" w:space="0" w:color="auto"/>
                <w:bottom w:val="none" w:sz="0" w:space="0" w:color="auto"/>
                <w:right w:val="none" w:sz="0" w:space="0" w:color="auto"/>
              </w:divBdr>
              <w:divsChild>
                <w:div w:id="972322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8742100">
      <w:bodyDiv w:val="1"/>
      <w:marLeft w:val="0"/>
      <w:marRight w:val="0"/>
      <w:marTop w:val="0"/>
      <w:marBottom w:val="0"/>
      <w:divBdr>
        <w:top w:val="none" w:sz="0" w:space="0" w:color="auto"/>
        <w:left w:val="none" w:sz="0" w:space="0" w:color="auto"/>
        <w:bottom w:val="none" w:sz="0" w:space="0" w:color="auto"/>
        <w:right w:val="none" w:sz="0" w:space="0" w:color="auto"/>
      </w:divBdr>
    </w:div>
    <w:div w:id="1827628971">
      <w:bodyDiv w:val="1"/>
      <w:marLeft w:val="0"/>
      <w:marRight w:val="0"/>
      <w:marTop w:val="0"/>
      <w:marBottom w:val="0"/>
      <w:divBdr>
        <w:top w:val="none" w:sz="0" w:space="0" w:color="auto"/>
        <w:left w:val="none" w:sz="0" w:space="0" w:color="auto"/>
        <w:bottom w:val="none" w:sz="0" w:space="0" w:color="auto"/>
        <w:right w:val="none" w:sz="0" w:space="0" w:color="auto"/>
      </w:divBdr>
    </w:div>
    <w:div w:id="1846019699">
      <w:bodyDiv w:val="1"/>
      <w:marLeft w:val="0"/>
      <w:marRight w:val="0"/>
      <w:marTop w:val="0"/>
      <w:marBottom w:val="0"/>
      <w:divBdr>
        <w:top w:val="none" w:sz="0" w:space="0" w:color="auto"/>
        <w:left w:val="none" w:sz="0" w:space="0" w:color="auto"/>
        <w:bottom w:val="none" w:sz="0" w:space="0" w:color="auto"/>
        <w:right w:val="none" w:sz="0" w:space="0" w:color="auto"/>
      </w:divBdr>
      <w:divsChild>
        <w:div w:id="1352293702">
          <w:marLeft w:val="0"/>
          <w:marRight w:val="0"/>
          <w:marTop w:val="0"/>
          <w:marBottom w:val="0"/>
          <w:divBdr>
            <w:top w:val="none" w:sz="0" w:space="0" w:color="auto"/>
            <w:left w:val="none" w:sz="0" w:space="0" w:color="auto"/>
            <w:bottom w:val="none" w:sz="0" w:space="0" w:color="auto"/>
            <w:right w:val="none" w:sz="0" w:space="0" w:color="auto"/>
          </w:divBdr>
          <w:divsChild>
            <w:div w:id="389425140">
              <w:marLeft w:val="0"/>
              <w:marRight w:val="0"/>
              <w:marTop w:val="0"/>
              <w:marBottom w:val="0"/>
              <w:divBdr>
                <w:top w:val="none" w:sz="0" w:space="0" w:color="auto"/>
                <w:left w:val="none" w:sz="0" w:space="0" w:color="auto"/>
                <w:bottom w:val="none" w:sz="0" w:space="0" w:color="auto"/>
                <w:right w:val="none" w:sz="0" w:space="0" w:color="auto"/>
              </w:divBdr>
              <w:divsChild>
                <w:div w:id="1693147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0700442">
      <w:bodyDiv w:val="1"/>
      <w:marLeft w:val="0"/>
      <w:marRight w:val="0"/>
      <w:marTop w:val="0"/>
      <w:marBottom w:val="0"/>
      <w:divBdr>
        <w:top w:val="none" w:sz="0" w:space="0" w:color="auto"/>
        <w:left w:val="none" w:sz="0" w:space="0" w:color="auto"/>
        <w:bottom w:val="none" w:sz="0" w:space="0" w:color="auto"/>
        <w:right w:val="none" w:sz="0" w:space="0" w:color="auto"/>
      </w:divBdr>
    </w:div>
    <w:div w:id="1917281898">
      <w:bodyDiv w:val="1"/>
      <w:marLeft w:val="0"/>
      <w:marRight w:val="0"/>
      <w:marTop w:val="0"/>
      <w:marBottom w:val="0"/>
      <w:divBdr>
        <w:top w:val="none" w:sz="0" w:space="0" w:color="auto"/>
        <w:left w:val="none" w:sz="0" w:space="0" w:color="auto"/>
        <w:bottom w:val="none" w:sz="0" w:space="0" w:color="auto"/>
        <w:right w:val="none" w:sz="0" w:space="0" w:color="auto"/>
      </w:divBdr>
    </w:div>
    <w:div w:id="1951544182">
      <w:bodyDiv w:val="1"/>
      <w:marLeft w:val="0"/>
      <w:marRight w:val="0"/>
      <w:marTop w:val="0"/>
      <w:marBottom w:val="0"/>
      <w:divBdr>
        <w:top w:val="none" w:sz="0" w:space="0" w:color="auto"/>
        <w:left w:val="none" w:sz="0" w:space="0" w:color="auto"/>
        <w:bottom w:val="none" w:sz="0" w:space="0" w:color="auto"/>
        <w:right w:val="none" w:sz="0" w:space="0" w:color="auto"/>
      </w:divBdr>
    </w:div>
    <w:div w:id="2033070876">
      <w:bodyDiv w:val="1"/>
      <w:marLeft w:val="0"/>
      <w:marRight w:val="0"/>
      <w:marTop w:val="0"/>
      <w:marBottom w:val="0"/>
      <w:divBdr>
        <w:top w:val="none" w:sz="0" w:space="0" w:color="auto"/>
        <w:left w:val="none" w:sz="0" w:space="0" w:color="auto"/>
        <w:bottom w:val="none" w:sz="0" w:space="0" w:color="auto"/>
        <w:right w:val="none" w:sz="0" w:space="0" w:color="auto"/>
      </w:divBdr>
    </w:div>
    <w:div w:id="2036466949">
      <w:bodyDiv w:val="1"/>
      <w:marLeft w:val="0"/>
      <w:marRight w:val="0"/>
      <w:marTop w:val="0"/>
      <w:marBottom w:val="0"/>
      <w:divBdr>
        <w:top w:val="none" w:sz="0" w:space="0" w:color="auto"/>
        <w:left w:val="none" w:sz="0" w:space="0" w:color="auto"/>
        <w:bottom w:val="none" w:sz="0" w:space="0" w:color="auto"/>
        <w:right w:val="none" w:sz="0" w:space="0" w:color="auto"/>
      </w:divBdr>
    </w:div>
    <w:div w:id="2131125598">
      <w:bodyDiv w:val="1"/>
      <w:marLeft w:val="0"/>
      <w:marRight w:val="0"/>
      <w:marTop w:val="0"/>
      <w:marBottom w:val="0"/>
      <w:divBdr>
        <w:top w:val="none" w:sz="0" w:space="0" w:color="auto"/>
        <w:left w:val="none" w:sz="0" w:space="0" w:color="auto"/>
        <w:bottom w:val="none" w:sz="0" w:space="0" w:color="auto"/>
        <w:right w:val="none" w:sz="0" w:space="0" w:color="auto"/>
      </w:divBdr>
      <w:divsChild>
        <w:div w:id="399329335">
          <w:marLeft w:val="547"/>
          <w:marRight w:val="0"/>
          <w:marTop w:val="82"/>
          <w:marBottom w:val="0"/>
          <w:divBdr>
            <w:top w:val="none" w:sz="0" w:space="0" w:color="auto"/>
            <w:left w:val="none" w:sz="0" w:space="0" w:color="auto"/>
            <w:bottom w:val="none" w:sz="0" w:space="0" w:color="auto"/>
            <w:right w:val="none" w:sz="0" w:space="0" w:color="auto"/>
          </w:divBdr>
        </w:div>
        <w:div w:id="1676421495">
          <w:marLeft w:val="547"/>
          <w:marRight w:val="0"/>
          <w:marTop w:val="82"/>
          <w:marBottom w:val="0"/>
          <w:divBdr>
            <w:top w:val="none" w:sz="0" w:space="0" w:color="auto"/>
            <w:left w:val="none" w:sz="0" w:space="0" w:color="auto"/>
            <w:bottom w:val="none" w:sz="0" w:space="0" w:color="auto"/>
            <w:right w:val="none" w:sz="0" w:space="0" w:color="auto"/>
          </w:divBdr>
        </w:div>
        <w:div w:id="295065476">
          <w:marLeft w:val="547"/>
          <w:marRight w:val="0"/>
          <w:marTop w:val="82"/>
          <w:marBottom w:val="0"/>
          <w:divBdr>
            <w:top w:val="none" w:sz="0" w:space="0" w:color="auto"/>
            <w:left w:val="none" w:sz="0" w:space="0" w:color="auto"/>
            <w:bottom w:val="none" w:sz="0" w:space="0" w:color="auto"/>
            <w:right w:val="none" w:sz="0" w:space="0" w:color="auto"/>
          </w:divBdr>
        </w:div>
      </w:divsChild>
    </w:div>
    <w:div w:id="21347854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theme" Target="theme/theme1.xml"/><Relationship Id="rId10" Type="http://schemas.microsoft.com/office/2007/relationships/hdphoto" Target="media/hdphoto1.wdp"/><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9256040-5922-7E48-9BEF-DCA2ADE46A4E}">
  <we:reference id="wa200001011" version="1.2.0.0" store="zh-TW" storeType="OMEX"/>
  <we:alternateReferences>
    <we:reference id="wa200001011" version="1.2.0.0" store="WA200001011"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685</TotalTime>
  <Pages>38</Pages>
  <Words>8853</Words>
  <Characters>50463</Characters>
  <Application>Microsoft Office Word</Application>
  <DocSecurity>0</DocSecurity>
  <Lines>420</Lines>
  <Paragraphs>118</Paragraphs>
  <ScaleCrop>false</ScaleCrop>
  <Company/>
  <LinksUpToDate>false</LinksUpToDate>
  <CharactersWithSpaces>59198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mofong pang</dc:creator>
  <cp:keywords/>
  <dc:description/>
  <cp:lastModifiedBy>mofong pang</cp:lastModifiedBy>
  <cp:revision>79</cp:revision>
  <dcterms:created xsi:type="dcterms:W3CDTF">2020-12-25T08:06:00Z</dcterms:created>
  <dcterms:modified xsi:type="dcterms:W3CDTF">2020-12-28T12:33:00Z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documentId_186</vt:lpwstr>
  </property>
  <property fmtid="{D5CDD505-2E9C-101B-9397-08002B2CF9AE}" pid="3" name="grammarly_documentContext">
    <vt:lpwstr>{"goals":[],"domain":"general","emotions":[],"dialect":"american"}</vt:lpwstr>
  </property>
</Properties>
</file>