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D10661" w:rsidR="00084988" w:rsidP="00AD2444" w:rsidRDefault="00B40C7F" w14:paraId="1CECD5BA" w14:textId="125357D9">
      <w:pPr>
        <w:tabs>
          <w:tab w:val="left" w:pos="6495"/>
        </w:tabs>
        <w:ind w:right="-537"/>
        <w:rPr>
          <w:rFonts w:ascii="Calibri" w:hAnsi="Calibri" w:cs="Calibri"/>
          <w:b/>
          <w:noProof/>
        </w:rPr>
      </w:pPr>
      <w:r>
        <w:rPr>
          <w:rFonts w:ascii="Calibri" w:hAnsi="Calibri" w:cs="Calibri"/>
          <w:b/>
          <w:noProof/>
        </w:rPr>
        <w:drawing>
          <wp:inline distT="0" distB="0" distL="0" distR="0" wp14:anchorId="225DD6FB" wp14:editId="0DB0A288">
            <wp:extent cx="5669280" cy="991870"/>
            <wp:effectExtent l="0" t="0" r="7620" b="0"/>
            <wp:docPr id="1874919586" name="Picture 4" descr="A picture containing text, font, screensho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919586" name="Picture 4" descr="A picture containing text, font, screenshot, graphic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69280" cy="991870"/>
                    </a:xfrm>
                    <a:prstGeom prst="rect">
                      <a:avLst/>
                    </a:prstGeom>
                  </pic:spPr>
                </pic:pic>
              </a:graphicData>
            </a:graphic>
          </wp:inline>
        </w:drawing>
      </w:r>
      <w:r w:rsidRPr="00D10661" w:rsidR="00A607AA">
        <w:rPr>
          <w:rFonts w:ascii="Calibri" w:hAnsi="Calibri" w:cs="Calibri"/>
          <w:b/>
          <w:noProof/>
        </w:rPr>
        <w:br w:type="textWrapping" w:clear="all"/>
      </w:r>
    </w:p>
    <w:p w:rsidRPr="00D10661" w:rsidR="00785EE3" w:rsidP="00CF15FB" w:rsidRDefault="00785EE3" w14:paraId="44D00B20" w14:textId="77777777">
      <w:pPr>
        <w:rPr>
          <w:rFonts w:ascii="Calibri" w:hAnsi="Calibri" w:cs="Calibri"/>
          <w:b/>
          <w:noProof/>
        </w:rPr>
      </w:pPr>
    </w:p>
    <w:p w:rsidRPr="001B424F" w:rsidR="00084988" w:rsidP="00AD2444" w:rsidRDefault="00084988" w14:paraId="7C479A32" w14:textId="77777777">
      <w:pPr>
        <w:pStyle w:val="BodyText3"/>
        <w:ind w:right="-177"/>
        <w:rPr>
          <w:rFonts w:ascii="Calibri" w:hAnsi="Calibri" w:cs="Calibri"/>
          <w:b/>
          <w:sz w:val="52"/>
          <w:szCs w:val="52"/>
        </w:rPr>
      </w:pPr>
      <w:r w:rsidRPr="001B424F">
        <w:rPr>
          <w:rFonts w:ascii="Calibri" w:hAnsi="Calibri" w:cs="Calibri"/>
          <w:b/>
          <w:sz w:val="52"/>
          <w:szCs w:val="52"/>
        </w:rPr>
        <w:t>MODULE HANDBOOK</w:t>
      </w:r>
    </w:p>
    <w:p w:rsidRPr="001B424F" w:rsidR="00084988" w:rsidP="00AD2444" w:rsidRDefault="00084988" w14:paraId="61F36C9E" w14:textId="77777777">
      <w:pPr>
        <w:pStyle w:val="BodyText3"/>
        <w:ind w:right="-177"/>
        <w:rPr>
          <w:rFonts w:ascii="Calibri" w:hAnsi="Calibri" w:cs="Calibri"/>
          <w:b/>
          <w:sz w:val="52"/>
          <w:szCs w:val="52"/>
        </w:rPr>
      </w:pPr>
    </w:p>
    <w:p w:rsidRPr="001B424F" w:rsidR="00A30008" w:rsidP="00A30008" w:rsidRDefault="00884911" w14:paraId="529ADE5C" w14:textId="3DDB1B51">
      <w:pPr>
        <w:rPr>
          <w:rFonts w:ascii="Calibri" w:hAnsi="Calibri" w:cs="Calibri"/>
          <w:sz w:val="22"/>
          <w:szCs w:val="22"/>
        </w:rPr>
      </w:pPr>
      <w:r w:rsidRPr="001B424F">
        <w:rPr>
          <w:rFonts w:ascii="Calibri" w:hAnsi="Calibri" w:cs="Calibri"/>
          <w:b/>
          <w:sz w:val="52"/>
          <w:szCs w:val="52"/>
        </w:rPr>
        <w:t>Module code</w:t>
      </w:r>
      <w:r w:rsidRPr="001B424F" w:rsidR="0088274E">
        <w:rPr>
          <w:rFonts w:ascii="Calibri" w:hAnsi="Calibri" w:cs="Calibri"/>
          <w:b/>
          <w:sz w:val="52"/>
          <w:szCs w:val="52"/>
        </w:rPr>
        <w:t>: ECAD</w:t>
      </w:r>
      <w:r w:rsidRPr="001B424F" w:rsidR="00B40C7F">
        <w:rPr>
          <w:rFonts w:ascii="Calibri" w:hAnsi="Calibri" w:cs="Calibri"/>
          <w:b/>
          <w:sz w:val="52"/>
          <w:szCs w:val="52"/>
        </w:rPr>
        <w:t>4014</w:t>
      </w:r>
      <w:r w:rsidRPr="001B424F" w:rsidR="002B3618">
        <w:rPr>
          <w:rFonts w:ascii="Calibri" w:hAnsi="Calibri" w:cs="Calibri"/>
          <w:b/>
          <w:sz w:val="52"/>
          <w:szCs w:val="52"/>
        </w:rPr>
        <w:t xml:space="preserve"> </w:t>
      </w:r>
    </w:p>
    <w:p w:rsidRPr="001B424F" w:rsidR="00AD2444" w:rsidP="00AD2444" w:rsidRDefault="00AD2444" w14:paraId="1A515E05" w14:textId="77777777">
      <w:pPr>
        <w:pStyle w:val="BodyText3"/>
        <w:ind w:right="-177"/>
        <w:rPr>
          <w:rFonts w:ascii="Calibri" w:hAnsi="Calibri" w:cs="Calibri"/>
          <w:b/>
          <w:sz w:val="52"/>
          <w:szCs w:val="52"/>
          <w:highlight w:val="yellow"/>
        </w:rPr>
      </w:pPr>
    </w:p>
    <w:p w:rsidRPr="001B424F" w:rsidR="00EF1025" w:rsidP="2FF4339A" w:rsidRDefault="00884911" w14:paraId="3E909D30" w14:textId="7EC353FA">
      <w:pPr>
        <w:pStyle w:val="fixed"/>
        <w:ind w:left="0" w:firstLine="0"/>
        <w:outlineLvl w:val="1"/>
        <w:rPr>
          <w:rFonts w:ascii="Calibri" w:hAnsi="Calibri" w:cs="Calibri"/>
          <w:sz w:val="44"/>
          <w:szCs w:val="44"/>
          <w:lang w:val="en-US"/>
        </w:rPr>
      </w:pPr>
      <w:r w:rsidRPr="2FF4339A" w:rsidR="00884911">
        <w:rPr>
          <w:rFonts w:ascii="Calibri" w:hAnsi="Calibri" w:cs="Calibri"/>
          <w:sz w:val="44"/>
          <w:szCs w:val="44"/>
          <w:lang w:val="en-US"/>
        </w:rPr>
        <w:t>Module name</w:t>
      </w:r>
      <w:r w:rsidRPr="2FF4339A" w:rsidR="0088274E">
        <w:rPr>
          <w:rFonts w:ascii="Calibri" w:hAnsi="Calibri" w:cs="Calibri"/>
          <w:sz w:val="44"/>
          <w:szCs w:val="44"/>
          <w:lang w:val="en-US"/>
        </w:rPr>
        <w:t>:</w:t>
      </w:r>
      <w:r w:rsidRPr="2FF4339A" w:rsidR="00F60972">
        <w:rPr>
          <w:rFonts w:ascii="Calibri" w:hAnsi="Calibri" w:cs="Calibri"/>
          <w:sz w:val="44"/>
          <w:szCs w:val="44"/>
          <w:lang w:val="en-US"/>
        </w:rPr>
        <w:t xml:space="preserve"> </w:t>
      </w:r>
      <w:r w:rsidRPr="2FF4339A" w:rsidR="001B424F">
        <w:rPr>
          <w:rFonts w:ascii="Calibri" w:hAnsi="Calibri" w:cs="Calibri"/>
          <w:sz w:val="44"/>
          <w:szCs w:val="44"/>
          <w:lang w:val="en-US"/>
        </w:rPr>
        <w:t xml:space="preserve">Developing professional literacy, numeracy and digital </w:t>
      </w:r>
      <w:r w:rsidRPr="2FF4339A" w:rsidR="001B424F">
        <w:rPr>
          <w:rFonts w:ascii="Calibri" w:hAnsi="Calibri" w:cs="Calibri"/>
          <w:sz w:val="44"/>
          <w:szCs w:val="44"/>
          <w:lang w:val="en-US"/>
        </w:rPr>
        <w:t>competence</w:t>
      </w:r>
    </w:p>
    <w:p w:rsidRPr="001B424F" w:rsidR="00884911" w:rsidP="002B3618" w:rsidRDefault="00884911" w14:paraId="4CEB1D31" w14:textId="77777777">
      <w:pPr>
        <w:pStyle w:val="fixed"/>
        <w:ind w:left="0" w:firstLine="0"/>
        <w:outlineLvl w:val="1"/>
        <w:rPr>
          <w:rFonts w:ascii="Calibri" w:hAnsi="Calibri" w:cs="Calibri"/>
          <w:sz w:val="44"/>
          <w:szCs w:val="44"/>
        </w:rPr>
      </w:pPr>
    </w:p>
    <w:p w:rsidRPr="001B424F" w:rsidR="00610F94" w:rsidP="006D469C" w:rsidRDefault="00610F94" w14:paraId="72CBCA12" w14:textId="77777777">
      <w:pPr>
        <w:ind w:right="-177"/>
        <w:rPr>
          <w:rFonts w:ascii="Calibri" w:hAnsi="Calibri" w:cs="Calibri"/>
          <w:b/>
          <w:sz w:val="44"/>
          <w:szCs w:val="22"/>
        </w:rPr>
      </w:pPr>
    </w:p>
    <w:p w:rsidRPr="001B424F" w:rsidR="00610F94" w:rsidP="00610F94" w:rsidRDefault="00610F94" w14:paraId="0F141C9D" w14:textId="77777777">
      <w:pPr>
        <w:ind w:right="-177"/>
        <w:rPr>
          <w:rFonts w:ascii="Arial" w:hAnsi="Arial" w:cs="Arial"/>
          <w:b/>
          <w:sz w:val="44"/>
          <w:szCs w:val="22"/>
        </w:rPr>
      </w:pPr>
      <w:r w:rsidRPr="001B424F">
        <w:rPr>
          <w:rFonts w:ascii="Arial" w:hAnsi="Arial" w:cs="Arial"/>
          <w:b/>
          <w:sz w:val="44"/>
          <w:szCs w:val="22"/>
        </w:rPr>
        <w:t xml:space="preserve">BA PRIMARY EDUCATION </w:t>
      </w:r>
    </w:p>
    <w:p w:rsidRPr="001B424F" w:rsidR="00610F94" w:rsidP="00610F94" w:rsidRDefault="00610F94" w14:paraId="119A611F" w14:textId="77777777">
      <w:pPr>
        <w:ind w:right="-177"/>
        <w:rPr>
          <w:rFonts w:ascii="Arial" w:hAnsi="Arial" w:cs="Arial"/>
          <w:b/>
          <w:sz w:val="44"/>
          <w:szCs w:val="22"/>
        </w:rPr>
      </w:pPr>
      <w:r w:rsidRPr="001B424F">
        <w:rPr>
          <w:rFonts w:ascii="Arial" w:hAnsi="Arial" w:cs="Arial"/>
          <w:b/>
          <w:sz w:val="44"/>
          <w:szCs w:val="22"/>
        </w:rPr>
        <w:t>with Qualified Teacher Status</w:t>
      </w:r>
    </w:p>
    <w:p w:rsidRPr="001B424F" w:rsidR="00610F94" w:rsidP="00610F94" w:rsidRDefault="00610F94" w14:paraId="6A8C8A92" w14:textId="77777777">
      <w:pPr>
        <w:ind w:right="-177"/>
        <w:rPr>
          <w:rFonts w:ascii="Arial" w:hAnsi="Arial" w:cs="Arial"/>
          <w:b/>
          <w:sz w:val="44"/>
          <w:szCs w:val="22"/>
        </w:rPr>
      </w:pPr>
      <w:r w:rsidRPr="001B424F">
        <w:rPr>
          <w:rFonts w:ascii="Arial" w:hAnsi="Arial" w:cs="Arial"/>
          <w:b/>
          <w:sz w:val="44"/>
          <w:szCs w:val="22"/>
        </w:rPr>
        <w:t xml:space="preserve"> </w:t>
      </w:r>
    </w:p>
    <w:p w:rsidRPr="001B424F" w:rsidR="00610F94" w:rsidP="006D469C" w:rsidRDefault="00610F94" w14:paraId="2CACF89A" w14:textId="77777777">
      <w:pPr>
        <w:ind w:right="-177"/>
        <w:rPr>
          <w:rFonts w:ascii="Calibri" w:hAnsi="Calibri" w:cs="Calibri"/>
          <w:b/>
          <w:sz w:val="44"/>
          <w:szCs w:val="22"/>
        </w:rPr>
      </w:pPr>
    </w:p>
    <w:p w:rsidRPr="001B424F" w:rsidR="00084988" w:rsidP="006D469C" w:rsidRDefault="00084988" w14:paraId="02CA0590" w14:textId="219C2A58">
      <w:pPr>
        <w:pStyle w:val="Heading2"/>
        <w:ind w:right="-177"/>
        <w:jc w:val="left"/>
        <w:rPr>
          <w:rFonts w:ascii="Calibri" w:hAnsi="Calibri" w:cs="Calibri"/>
          <w:sz w:val="44"/>
          <w:szCs w:val="18"/>
        </w:rPr>
      </w:pPr>
      <w:r w:rsidRPr="001B424F">
        <w:rPr>
          <w:rFonts w:ascii="Calibri" w:hAnsi="Calibri" w:cs="Calibri"/>
          <w:sz w:val="44"/>
          <w:szCs w:val="18"/>
        </w:rPr>
        <w:t xml:space="preserve">LEVEL </w:t>
      </w:r>
      <w:r w:rsidRPr="001B424F" w:rsidR="001B424F">
        <w:rPr>
          <w:rFonts w:ascii="Calibri" w:hAnsi="Calibri" w:cs="Calibri"/>
          <w:sz w:val="44"/>
          <w:szCs w:val="18"/>
        </w:rPr>
        <w:t>4</w:t>
      </w:r>
    </w:p>
    <w:p w:rsidRPr="001B424F" w:rsidR="00084988" w:rsidP="006D469C" w:rsidRDefault="00084988" w14:paraId="1B442215" w14:textId="77777777">
      <w:pPr>
        <w:ind w:right="-177"/>
        <w:rPr>
          <w:rFonts w:ascii="Calibri" w:hAnsi="Calibri" w:cs="Calibri"/>
          <w:b/>
          <w:sz w:val="44"/>
          <w:szCs w:val="22"/>
        </w:rPr>
      </w:pPr>
    </w:p>
    <w:p w:rsidRPr="001B424F" w:rsidR="00084988" w:rsidP="00AD2444" w:rsidRDefault="00A15EEC" w14:paraId="1FDC3F06" w14:textId="77777777">
      <w:pPr>
        <w:ind w:right="-177"/>
        <w:rPr>
          <w:rFonts w:ascii="Calibri" w:hAnsi="Calibri" w:cs="Calibri"/>
          <w:b/>
          <w:sz w:val="36"/>
          <w:szCs w:val="22"/>
        </w:rPr>
      </w:pPr>
      <w:r w:rsidRPr="001B424F">
        <w:rPr>
          <w:rFonts w:ascii="Calibri" w:hAnsi="Calibri" w:cs="Calibri"/>
          <w:b/>
          <w:sz w:val="36"/>
          <w:szCs w:val="22"/>
        </w:rPr>
        <w:t>YR ATHROFA</w:t>
      </w:r>
    </w:p>
    <w:p w:rsidRPr="001B424F" w:rsidR="009C1DCF" w:rsidP="00AD2444" w:rsidRDefault="009C1DCF" w14:paraId="5F6A86EB" w14:textId="77777777">
      <w:pPr>
        <w:ind w:right="-177"/>
        <w:rPr>
          <w:rFonts w:ascii="Calibri" w:hAnsi="Calibri" w:cs="Calibri"/>
          <w:b/>
          <w:sz w:val="44"/>
          <w:szCs w:val="22"/>
        </w:rPr>
      </w:pPr>
    </w:p>
    <w:p w:rsidRPr="001B424F" w:rsidR="00A15EEC" w:rsidP="00DC3FD5" w:rsidRDefault="001B424F" w14:paraId="14C6D8FD" w14:textId="0A91022F">
      <w:pPr>
        <w:ind w:right="-177"/>
        <w:rPr>
          <w:rFonts w:ascii="Calibri" w:hAnsi="Calibri" w:cs="Calibri"/>
          <w:b/>
          <w:sz w:val="44"/>
          <w:szCs w:val="22"/>
        </w:rPr>
      </w:pPr>
      <w:r>
        <w:rPr>
          <w:rFonts w:ascii="Calibri" w:hAnsi="Calibri" w:cs="Calibri"/>
          <w:b/>
          <w:sz w:val="44"/>
          <w:szCs w:val="22"/>
        </w:rPr>
        <w:t>2023-2024</w:t>
      </w:r>
    </w:p>
    <w:p w:rsidRPr="00D10661" w:rsidR="00A15EEC" w:rsidP="00DC3FD5" w:rsidRDefault="00A15EEC" w14:paraId="2B7F1FCD" w14:textId="77777777">
      <w:pPr>
        <w:ind w:right="-177"/>
        <w:rPr>
          <w:rFonts w:ascii="Calibri" w:hAnsi="Calibri" w:cs="Calibri"/>
        </w:rPr>
      </w:pPr>
    </w:p>
    <w:tbl>
      <w:tblPr>
        <w:tblW w:w="103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C0000"/>
        <w:tblLook w:val="01E0" w:firstRow="1" w:lastRow="1" w:firstColumn="1" w:lastColumn="1" w:noHBand="0" w:noVBand="0"/>
      </w:tblPr>
      <w:tblGrid>
        <w:gridCol w:w="10314"/>
      </w:tblGrid>
      <w:tr w:rsidRPr="00D10661" w:rsidR="005F4AA3" w:rsidTr="00207E28" w14:paraId="137EED69" w14:textId="77777777">
        <w:trPr>
          <w:trHeight w:val="387"/>
        </w:trPr>
        <w:tc>
          <w:tcPr>
            <w:tcW w:w="10314" w:type="dxa"/>
            <w:shd w:val="clear" w:color="auto" w:fill="CC0000"/>
            <w:vAlign w:val="center"/>
          </w:tcPr>
          <w:p w:rsidRPr="00D10661" w:rsidR="005F4AA3" w:rsidP="00A85935" w:rsidRDefault="00522433" w14:paraId="46F3D6A9" w14:textId="77777777">
            <w:pPr>
              <w:spacing w:before="60" w:after="60"/>
              <w:jc w:val="center"/>
              <w:rPr>
                <w:rFonts w:ascii="Calibri" w:hAnsi="Calibri" w:cs="Calibri"/>
                <w:color w:val="FFFFFF"/>
              </w:rPr>
            </w:pPr>
            <w:r>
              <w:rPr>
                <w:rFonts w:ascii="Calibri" w:hAnsi="Calibri" w:cs="Calibri"/>
                <w:color w:val="FFFFFF"/>
              </w:rPr>
              <w:t>1.</w:t>
            </w:r>
            <w:r w:rsidRPr="00D10661" w:rsidR="005F4AA3">
              <w:rPr>
                <w:rFonts w:ascii="Calibri" w:hAnsi="Calibri" w:cs="Calibri"/>
                <w:color w:val="FFFFFF"/>
              </w:rPr>
              <w:t>Points of contact</w:t>
            </w:r>
          </w:p>
        </w:tc>
      </w:tr>
    </w:tbl>
    <w:p w:rsidRPr="00D10661" w:rsidR="00CE7A79" w:rsidRDefault="00CE7A79" w14:paraId="07668AB9" w14:textId="77777777">
      <w:pPr>
        <w:spacing w:line="360" w:lineRule="auto"/>
        <w:rPr>
          <w:rFonts w:ascii="Calibri" w:hAnsi="Calibri" w:cs="Calibri"/>
        </w:rPr>
      </w:pPr>
    </w:p>
    <w:p w:rsidRPr="00D10661" w:rsidR="003D55FF" w:rsidP="006A4502" w:rsidRDefault="005F4AA3" w14:paraId="03E489D1" w14:textId="77777777">
      <w:pPr>
        <w:spacing w:line="360" w:lineRule="auto"/>
        <w:jc w:val="both"/>
        <w:rPr>
          <w:rFonts w:ascii="Calibri" w:hAnsi="Calibri" w:cs="Calibri"/>
        </w:rPr>
      </w:pPr>
      <w:r w:rsidRPr="00D10661">
        <w:rPr>
          <w:rFonts w:ascii="Calibri" w:hAnsi="Calibri" w:cs="Calibri"/>
        </w:rPr>
        <w:t xml:space="preserve">If you need to discuss anything relating to the </w:t>
      </w:r>
      <w:r w:rsidRPr="00D10661" w:rsidR="00E02D8D">
        <w:rPr>
          <w:rFonts w:ascii="Calibri" w:hAnsi="Calibri" w:cs="Calibri"/>
        </w:rPr>
        <w:t xml:space="preserve">module </w:t>
      </w:r>
      <w:r w:rsidRPr="00D10661">
        <w:rPr>
          <w:rFonts w:ascii="Calibri" w:hAnsi="Calibri" w:cs="Calibri"/>
        </w:rPr>
        <w:t xml:space="preserve">contact: </w:t>
      </w:r>
    </w:p>
    <w:p w:rsidRPr="00D10661" w:rsidR="00FA39B9" w:rsidP="006A4502" w:rsidRDefault="00FA39B9" w14:paraId="7187C9A6" w14:textId="77777777">
      <w:pPr>
        <w:spacing w:line="360" w:lineRule="auto"/>
        <w:jc w:val="both"/>
        <w:rPr>
          <w:rFonts w:ascii="Calibri" w:hAnsi="Calibri" w:cs="Calibri"/>
        </w:rPr>
      </w:pPr>
    </w:p>
    <w:p w:rsidR="00B06A73" w:rsidP="00B06A73" w:rsidRDefault="001B424F" w14:paraId="26FD2203" w14:textId="665C8D7C">
      <w:pPr>
        <w:spacing w:line="360" w:lineRule="auto"/>
        <w:jc w:val="both"/>
        <w:rPr>
          <w:rFonts w:ascii="Calibri" w:hAnsi="Calibri" w:cs="Calibri"/>
          <w:lang w:val="en-GB"/>
        </w:rPr>
      </w:pPr>
      <w:r w:rsidRPr="2BFE6D63" w:rsidR="48BB67A1">
        <w:rPr>
          <w:rFonts w:ascii="Calibri" w:hAnsi="Calibri" w:cs="Calibri"/>
          <w:lang w:val="en-GB"/>
        </w:rPr>
        <w:t>Menna Davies</w:t>
      </w:r>
      <w:r w:rsidRPr="2BFE6D63" w:rsidR="008C266D">
        <w:rPr>
          <w:rFonts w:ascii="Calibri" w:hAnsi="Calibri" w:cs="Calibri"/>
          <w:lang w:val="en-GB"/>
        </w:rPr>
        <w:t xml:space="preserve"> </w:t>
      </w:r>
      <w:r w:rsidRPr="2BFE6D63" w:rsidR="00B06A73">
        <w:rPr>
          <w:rFonts w:ascii="Calibri" w:hAnsi="Calibri" w:cs="Calibri"/>
          <w:lang w:val="en-GB"/>
        </w:rPr>
        <w:t xml:space="preserve">             </w:t>
      </w:r>
      <w:r>
        <w:tab/>
      </w:r>
      <w:r>
        <w:tab/>
      </w:r>
      <w:r>
        <w:tab/>
      </w:r>
    </w:p>
    <w:p w:rsidRPr="00EF4EF5" w:rsidR="008C5EC3" w:rsidP="00EF4EF5" w:rsidRDefault="008C266D" w14:paraId="240A887F" w14:textId="0F9AD635">
      <w:r w:rsidR="008C266D">
        <w:rPr/>
        <w:t>Email</w:t>
      </w:r>
      <w:r w:rsidR="26719287">
        <w:rPr/>
        <w:t xml:space="preserve">: </w:t>
      </w:r>
      <w:hyperlink r:id="R74923e04f6a84612">
        <w:r w:rsidRPr="3F336FFD" w:rsidR="7DF998B4">
          <w:rPr>
            <w:rStyle w:val="Hyperlink"/>
          </w:rPr>
          <w:t>menna.davies@uwtsd.ac.uk</w:t>
        </w:r>
      </w:hyperlink>
      <w:r w:rsidR="7DF998B4">
        <w:rPr/>
        <w:t xml:space="preserve"> </w:t>
      </w:r>
    </w:p>
    <w:p w:rsidRPr="00EF4EF5" w:rsidR="008C5EC3" w:rsidP="00EF4EF5" w:rsidRDefault="008C266D" w14:paraId="2203C23E" w14:textId="2AA0FF31"/>
    <w:p w:rsidRPr="00EF4EF5" w:rsidR="008C5EC3" w:rsidP="00EF4EF5" w:rsidRDefault="008C266D" w14:paraId="79999FAE" w14:textId="522161C3"/>
    <w:p w:rsidRPr="00EF4EF5" w:rsidR="008C5EC3" w:rsidP="00EF4EF5" w:rsidRDefault="008C266D" w14:paraId="2C4F101F" w14:textId="0495E5B8">
      <w:r w:rsidR="502DB2D5">
        <w:rPr/>
        <w:t>Gail Parker</w:t>
      </w:r>
    </w:p>
    <w:p w:rsidRPr="00EF4EF5" w:rsidR="008C5EC3" w:rsidP="00EF4EF5" w:rsidRDefault="008C266D" w14:paraId="73C8FFCE" w14:textId="2368AA02">
      <w:r w:rsidR="4CF6CF74">
        <w:rPr/>
        <w:t xml:space="preserve">Email: </w:t>
      </w:r>
      <w:hyperlink r:id="R0d6fb5183c574f41">
        <w:r w:rsidRPr="2BFE6D63" w:rsidR="4CF6CF74">
          <w:rPr>
            <w:rStyle w:val="Hyperlink"/>
          </w:rPr>
          <w:t>gail.parker@uwtsd.ac.uk</w:t>
        </w:r>
      </w:hyperlink>
      <w:r w:rsidR="4CF6CF74">
        <w:rPr/>
        <w:t xml:space="preserve"> </w:t>
      </w:r>
    </w:p>
    <w:p w:rsidR="00EF4EF5" w:rsidP="006A4502" w:rsidRDefault="00EF4EF5" w14:paraId="7C236ECA" w14:textId="77777777">
      <w:pPr>
        <w:spacing w:line="360" w:lineRule="auto"/>
        <w:jc w:val="both"/>
        <w:rPr>
          <w:rFonts w:ascii="Calibri" w:hAnsi="Calibri" w:cs="Calibri"/>
          <w:lang w:val="pt-PT"/>
        </w:rPr>
      </w:pPr>
    </w:p>
    <w:p w:rsidRPr="00AF555A" w:rsidR="00341CBD" w:rsidP="00B304D7" w:rsidRDefault="00341CBD" w14:paraId="385FEFB3" w14:textId="05842FC5">
      <w:pPr>
        <w:spacing w:line="360" w:lineRule="auto"/>
        <w:jc w:val="both"/>
        <w:rPr>
          <w:rFonts w:ascii="Calibri" w:hAnsi="Calibri" w:cs="Calibri"/>
          <w:lang w:val="en-GB"/>
        </w:rPr>
      </w:pPr>
    </w:p>
    <w:p w:rsidRPr="00D10661" w:rsidR="00B75B9C" w:rsidP="00DC3FD5" w:rsidRDefault="00B75B9C" w14:paraId="37023E3F" w14:textId="77777777">
      <w:pPr>
        <w:spacing w:line="360" w:lineRule="auto"/>
        <w:jc w:val="both"/>
        <w:rPr>
          <w:rFonts w:ascii="Calibri" w:hAnsi="Calibri" w:cs="Calibri"/>
          <w:sz w:val="10"/>
        </w:rPr>
      </w:pPr>
    </w:p>
    <w:tbl>
      <w:tblPr>
        <w:tblW w:w="103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C0000"/>
        <w:tblLook w:val="01E0" w:firstRow="1" w:lastRow="1" w:firstColumn="1" w:lastColumn="1" w:noHBand="0" w:noVBand="0"/>
      </w:tblPr>
      <w:tblGrid>
        <w:gridCol w:w="10309"/>
      </w:tblGrid>
      <w:tr w:rsidRPr="00D10661" w:rsidR="005F4AA3" w:rsidTr="00DC3FD5" w14:paraId="5C1F5D3B" w14:textId="77777777">
        <w:trPr>
          <w:trHeight w:val="371"/>
        </w:trPr>
        <w:tc>
          <w:tcPr>
            <w:tcW w:w="10309" w:type="dxa"/>
            <w:shd w:val="clear" w:color="auto" w:fill="CC0000"/>
            <w:vAlign w:val="center"/>
          </w:tcPr>
          <w:p w:rsidRPr="00D10661" w:rsidR="005F4AA3" w:rsidRDefault="00522433" w14:paraId="6C1AD30C" w14:textId="77777777">
            <w:pPr>
              <w:spacing w:before="60" w:after="60"/>
              <w:jc w:val="center"/>
              <w:rPr>
                <w:rFonts w:ascii="Calibri" w:hAnsi="Calibri" w:cs="Calibri"/>
                <w:color w:val="FFFFFF"/>
              </w:rPr>
            </w:pPr>
            <w:r>
              <w:rPr>
                <w:rFonts w:ascii="Calibri" w:hAnsi="Calibri" w:cs="Calibri"/>
                <w:color w:val="FFFFFF"/>
              </w:rPr>
              <w:t>2.</w:t>
            </w:r>
            <w:r w:rsidRPr="00D10661" w:rsidR="005F4AA3">
              <w:rPr>
                <w:rFonts w:ascii="Calibri" w:hAnsi="Calibri" w:cs="Calibri"/>
                <w:color w:val="FFFFFF"/>
              </w:rPr>
              <w:t>Our expectations</w:t>
            </w:r>
          </w:p>
        </w:tc>
      </w:tr>
    </w:tbl>
    <w:p w:rsidRPr="00D10661" w:rsidR="005F4AA3" w:rsidRDefault="005F4AA3" w14:paraId="3A489399" w14:textId="77777777">
      <w:pPr>
        <w:spacing w:line="360" w:lineRule="auto"/>
        <w:rPr>
          <w:rFonts w:ascii="Calibri" w:hAnsi="Calibri" w:cs="Calibri"/>
          <w:sz w:val="13"/>
        </w:rPr>
      </w:pPr>
    </w:p>
    <w:p w:rsidR="00B07A4F" w:rsidP="006A4502" w:rsidRDefault="005F4AA3" w14:paraId="0D533565" w14:textId="77777777">
      <w:pPr>
        <w:spacing w:line="360" w:lineRule="auto"/>
        <w:ind w:right="543"/>
        <w:jc w:val="both"/>
        <w:rPr>
          <w:rFonts w:ascii="Calibri" w:hAnsi="Calibri" w:cs="Calibri"/>
        </w:rPr>
      </w:pPr>
      <w:r w:rsidRPr="00D10661">
        <w:rPr>
          <w:rFonts w:ascii="Calibri" w:hAnsi="Calibri" w:cs="Calibri"/>
        </w:rPr>
        <w:t xml:space="preserve">We hope that you will enjoy the module and </w:t>
      </w:r>
      <w:proofErr w:type="spellStart"/>
      <w:r w:rsidRPr="00D10661">
        <w:rPr>
          <w:rFonts w:ascii="Calibri" w:hAnsi="Calibri" w:cs="Calibri"/>
        </w:rPr>
        <w:t>programme</w:t>
      </w:r>
      <w:proofErr w:type="spellEnd"/>
      <w:r w:rsidRPr="00D10661">
        <w:rPr>
          <w:rFonts w:ascii="Calibri" w:hAnsi="Calibri" w:cs="Calibri"/>
        </w:rPr>
        <w:t xml:space="preserve"> and</w:t>
      </w:r>
      <w:r w:rsidR="00B07A4F">
        <w:rPr>
          <w:rFonts w:ascii="Calibri" w:hAnsi="Calibri" w:cs="Calibri"/>
        </w:rPr>
        <w:t xml:space="preserve"> we</w:t>
      </w:r>
      <w:r w:rsidRPr="00D10661">
        <w:rPr>
          <w:rFonts w:ascii="Calibri" w:hAnsi="Calibri" w:cs="Calibri"/>
        </w:rPr>
        <w:t xml:space="preserve"> are here to help. </w:t>
      </w:r>
    </w:p>
    <w:p w:rsidRPr="00D10661" w:rsidR="005F4AA3" w:rsidP="006A4502" w:rsidRDefault="005F4AA3" w14:paraId="4C340AE1" w14:textId="77777777">
      <w:pPr>
        <w:spacing w:line="360" w:lineRule="auto"/>
        <w:ind w:right="543"/>
        <w:jc w:val="both"/>
        <w:rPr>
          <w:rFonts w:ascii="Calibri" w:hAnsi="Calibri" w:cs="Calibri"/>
        </w:rPr>
      </w:pPr>
      <w:r w:rsidRPr="00D10661">
        <w:rPr>
          <w:rFonts w:ascii="Calibri" w:hAnsi="Calibri" w:cs="Calibri"/>
        </w:rPr>
        <w:t xml:space="preserve">You should: </w:t>
      </w:r>
    </w:p>
    <w:p w:rsidRPr="00D10661" w:rsidR="005F4AA3" w:rsidP="006A4502" w:rsidRDefault="005F4AA3" w14:paraId="03923382" w14:textId="77777777">
      <w:pPr>
        <w:numPr>
          <w:ilvl w:val="0"/>
          <w:numId w:val="1"/>
        </w:numPr>
        <w:overflowPunct w:val="0"/>
        <w:autoSpaceDE w:val="0"/>
        <w:autoSpaceDN w:val="0"/>
        <w:adjustRightInd w:val="0"/>
        <w:spacing w:line="360" w:lineRule="auto"/>
        <w:jc w:val="both"/>
        <w:textAlignment w:val="baseline"/>
        <w:rPr>
          <w:rFonts w:ascii="Calibri" w:hAnsi="Calibri" w:cs="Calibri"/>
        </w:rPr>
      </w:pPr>
      <w:r w:rsidRPr="00D10661">
        <w:rPr>
          <w:rFonts w:ascii="Calibri" w:hAnsi="Calibri" w:cs="Calibri"/>
        </w:rPr>
        <w:t xml:space="preserve">Make good use of the University facilities and </w:t>
      </w:r>
      <w:proofErr w:type="gramStart"/>
      <w:r w:rsidRPr="00D10661">
        <w:rPr>
          <w:rFonts w:ascii="Calibri" w:hAnsi="Calibri" w:cs="Calibri"/>
        </w:rPr>
        <w:t>resources</w:t>
      </w:r>
      <w:proofErr w:type="gramEnd"/>
    </w:p>
    <w:p w:rsidRPr="00D10661" w:rsidR="005F4AA3" w:rsidP="006A4502" w:rsidRDefault="005F4AA3" w14:paraId="1ACEA692" w14:textId="77777777">
      <w:pPr>
        <w:numPr>
          <w:ilvl w:val="0"/>
          <w:numId w:val="1"/>
        </w:numPr>
        <w:overflowPunct w:val="0"/>
        <w:autoSpaceDE w:val="0"/>
        <w:autoSpaceDN w:val="0"/>
        <w:adjustRightInd w:val="0"/>
        <w:spacing w:line="360" w:lineRule="auto"/>
        <w:jc w:val="both"/>
        <w:textAlignment w:val="baseline"/>
        <w:rPr>
          <w:rFonts w:ascii="Calibri" w:hAnsi="Calibri" w:cs="Calibri"/>
        </w:rPr>
      </w:pPr>
      <w:r w:rsidRPr="00D10661">
        <w:rPr>
          <w:rFonts w:ascii="Calibri" w:hAnsi="Calibri" w:cs="Calibri"/>
        </w:rPr>
        <w:t xml:space="preserve">Attend and participate in </w:t>
      </w:r>
      <w:proofErr w:type="gramStart"/>
      <w:r w:rsidRPr="00D10661">
        <w:rPr>
          <w:rFonts w:ascii="Calibri" w:hAnsi="Calibri" w:cs="Calibri"/>
        </w:rPr>
        <w:t>sessions</w:t>
      </w:r>
      <w:proofErr w:type="gramEnd"/>
    </w:p>
    <w:p w:rsidRPr="00D10661" w:rsidR="005F4AA3" w:rsidP="006A4502" w:rsidRDefault="005F4AA3" w14:paraId="04D8E631" w14:textId="77777777">
      <w:pPr>
        <w:numPr>
          <w:ilvl w:val="0"/>
          <w:numId w:val="1"/>
        </w:numPr>
        <w:overflowPunct w:val="0"/>
        <w:autoSpaceDE w:val="0"/>
        <w:autoSpaceDN w:val="0"/>
        <w:adjustRightInd w:val="0"/>
        <w:spacing w:line="360" w:lineRule="auto"/>
        <w:jc w:val="both"/>
        <w:textAlignment w:val="baseline"/>
        <w:rPr>
          <w:rFonts w:ascii="Calibri" w:hAnsi="Calibri" w:cs="Calibri"/>
        </w:rPr>
      </w:pPr>
      <w:r w:rsidRPr="00D10661">
        <w:rPr>
          <w:rFonts w:ascii="Calibri" w:hAnsi="Calibri" w:cs="Calibri"/>
        </w:rPr>
        <w:t xml:space="preserve">Act responsibly </w:t>
      </w:r>
    </w:p>
    <w:p w:rsidRPr="00D10661" w:rsidR="005F4AA3" w:rsidP="006A4502" w:rsidRDefault="005F4AA3" w14:paraId="10038D4B" w14:textId="77777777">
      <w:pPr>
        <w:numPr>
          <w:ilvl w:val="0"/>
          <w:numId w:val="1"/>
        </w:numPr>
        <w:overflowPunct w:val="0"/>
        <w:autoSpaceDE w:val="0"/>
        <w:autoSpaceDN w:val="0"/>
        <w:adjustRightInd w:val="0"/>
        <w:spacing w:line="360" w:lineRule="auto"/>
        <w:jc w:val="both"/>
        <w:textAlignment w:val="baseline"/>
        <w:rPr>
          <w:rFonts w:ascii="Calibri" w:hAnsi="Calibri" w:cs="Calibri"/>
        </w:rPr>
      </w:pPr>
      <w:r w:rsidRPr="00D10661">
        <w:rPr>
          <w:rFonts w:ascii="Calibri" w:hAnsi="Calibri" w:cs="Calibri"/>
        </w:rPr>
        <w:t xml:space="preserve">Meet assignment </w:t>
      </w:r>
      <w:proofErr w:type="gramStart"/>
      <w:r w:rsidRPr="00D10661">
        <w:rPr>
          <w:rFonts w:ascii="Calibri" w:hAnsi="Calibri" w:cs="Calibri"/>
        </w:rPr>
        <w:t>deadlines</w:t>
      </w:r>
      <w:proofErr w:type="gramEnd"/>
    </w:p>
    <w:p w:rsidRPr="00D10661" w:rsidR="005F4AA3" w:rsidP="00B803F3" w:rsidRDefault="00A33232" w14:paraId="73501F27" w14:textId="77777777">
      <w:pPr>
        <w:numPr>
          <w:ilvl w:val="0"/>
          <w:numId w:val="1"/>
        </w:numPr>
        <w:overflowPunct w:val="0"/>
        <w:autoSpaceDE w:val="0"/>
        <w:autoSpaceDN w:val="0"/>
        <w:adjustRightInd w:val="0"/>
        <w:spacing w:line="360" w:lineRule="auto"/>
        <w:jc w:val="both"/>
        <w:textAlignment w:val="baseline"/>
        <w:rPr>
          <w:rFonts w:ascii="Calibri" w:hAnsi="Calibri" w:cs="Calibri"/>
        </w:rPr>
      </w:pPr>
      <w:r w:rsidRPr="00D10661">
        <w:rPr>
          <w:rFonts w:ascii="Calibri" w:hAnsi="Calibri" w:cs="Calibri"/>
        </w:rPr>
        <w:t>Engage and p</w:t>
      </w:r>
      <w:r w:rsidRPr="00D10661" w:rsidR="00B803F3">
        <w:rPr>
          <w:rFonts w:ascii="Calibri" w:hAnsi="Calibri" w:cs="Calibri"/>
        </w:rPr>
        <w:t xml:space="preserve">articipate in all </w:t>
      </w:r>
      <w:proofErr w:type="gramStart"/>
      <w:r w:rsidRPr="00D10661" w:rsidR="00B803F3">
        <w:rPr>
          <w:rFonts w:ascii="Calibri" w:hAnsi="Calibri" w:cs="Calibri"/>
        </w:rPr>
        <w:t>session</w:t>
      </w:r>
      <w:proofErr w:type="gramEnd"/>
    </w:p>
    <w:p w:rsidRPr="00D10661" w:rsidR="00CE7A79" w:rsidP="00A85935" w:rsidRDefault="005F4AA3" w14:paraId="63C8221D" w14:textId="77777777">
      <w:pPr>
        <w:spacing w:line="360" w:lineRule="auto"/>
        <w:jc w:val="both"/>
        <w:rPr>
          <w:rFonts w:ascii="Calibri" w:hAnsi="Calibri" w:cs="Calibri"/>
          <w:u w:val="single"/>
        </w:rPr>
      </w:pPr>
      <w:r w:rsidRPr="00D10661">
        <w:rPr>
          <w:rFonts w:ascii="Calibri" w:hAnsi="Calibri" w:cs="Calibri"/>
        </w:rPr>
        <w:t xml:space="preserve">Please read the University </w:t>
      </w:r>
      <w:r w:rsidRPr="00D10661" w:rsidR="00A85935">
        <w:rPr>
          <w:rFonts w:ascii="Calibri" w:hAnsi="Calibri" w:cs="Calibri"/>
          <w:u w:val="single"/>
        </w:rPr>
        <w:t>Regulations for Student</w:t>
      </w:r>
      <w:r w:rsidRPr="00D10661" w:rsidR="008318D1">
        <w:rPr>
          <w:rFonts w:ascii="Calibri" w:hAnsi="Calibri" w:cs="Calibri"/>
          <w:u w:val="single"/>
        </w:rPr>
        <w:t>s</w:t>
      </w:r>
    </w:p>
    <w:p w:rsidR="00D53356" w:rsidRDefault="00D53356" w14:paraId="38DF9899" w14:textId="4A91E483">
      <w:pPr>
        <w:rPr>
          <w:rFonts w:ascii="Calibri" w:hAnsi="Calibri" w:cs="Calibri"/>
        </w:rPr>
      </w:pPr>
      <w:r>
        <w:rPr>
          <w:rFonts w:ascii="Calibri" w:hAnsi="Calibri" w:cs="Calibri"/>
        </w:rPr>
        <w:br w:type="page"/>
      </w:r>
    </w:p>
    <w:tbl>
      <w:tblPr>
        <w:tblW w:w="103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C0000"/>
        <w:tblLook w:val="01E0" w:firstRow="1" w:lastRow="1" w:firstColumn="1" w:lastColumn="1" w:noHBand="0" w:noVBand="0"/>
      </w:tblPr>
      <w:tblGrid>
        <w:gridCol w:w="10313"/>
      </w:tblGrid>
      <w:tr w:rsidRPr="00D10661" w:rsidR="005F4AA3" w:rsidTr="00DC3FD5" w14:paraId="65E04CC5" w14:textId="77777777">
        <w:trPr>
          <w:trHeight w:val="387"/>
        </w:trPr>
        <w:tc>
          <w:tcPr>
            <w:tcW w:w="10313" w:type="dxa"/>
            <w:shd w:val="clear" w:color="auto" w:fill="CC0000"/>
            <w:vAlign w:val="center"/>
          </w:tcPr>
          <w:p w:rsidRPr="00D10661" w:rsidR="005F4AA3" w:rsidP="00927006" w:rsidRDefault="00522433" w14:paraId="74EDE7BE" w14:textId="77777777">
            <w:pPr>
              <w:spacing w:before="60" w:after="60"/>
              <w:jc w:val="center"/>
              <w:rPr>
                <w:rFonts w:ascii="Calibri" w:hAnsi="Calibri" w:cs="Calibri"/>
                <w:color w:val="FFFFFF"/>
              </w:rPr>
            </w:pPr>
            <w:r>
              <w:rPr>
                <w:rFonts w:ascii="Calibri" w:hAnsi="Calibri" w:cs="Calibri"/>
                <w:color w:val="FFFFFF"/>
              </w:rPr>
              <w:t>3.</w:t>
            </w:r>
            <w:r w:rsidRPr="00D10661" w:rsidR="005F4AA3">
              <w:rPr>
                <w:rFonts w:ascii="Calibri" w:hAnsi="Calibri" w:cs="Calibri"/>
                <w:color w:val="FFFFFF"/>
              </w:rPr>
              <w:t>Aims and Learning Outcomes</w:t>
            </w:r>
          </w:p>
        </w:tc>
      </w:tr>
    </w:tbl>
    <w:p w:rsidR="00DC3D87" w:rsidP="00884911" w:rsidRDefault="005F4AA3" w14:paraId="68EE1F5E" w14:textId="77777777">
      <w:pPr>
        <w:pStyle w:val="heading"/>
        <w:spacing w:line="360" w:lineRule="auto"/>
        <w:jc w:val="both"/>
        <w:rPr>
          <w:rFonts w:ascii="Calibri" w:hAnsi="Calibri" w:cs="Calibri"/>
          <w:sz w:val="28"/>
          <w:szCs w:val="28"/>
        </w:rPr>
      </w:pPr>
      <w:r w:rsidRPr="009035C9">
        <w:rPr>
          <w:rFonts w:ascii="Calibri" w:hAnsi="Calibri" w:cs="Calibri"/>
          <w:sz w:val="28"/>
          <w:szCs w:val="28"/>
        </w:rPr>
        <w:t xml:space="preserve">AIMS </w:t>
      </w:r>
    </w:p>
    <w:p w:rsidRPr="0014078D" w:rsidR="0014078D" w:rsidP="00962B16" w:rsidRDefault="0014078D" w14:paraId="4C0757C6" w14:textId="77777777">
      <w:pPr>
        <w:pStyle w:val="paragraph"/>
        <w:numPr>
          <w:ilvl w:val="0"/>
          <w:numId w:val="28"/>
        </w:numPr>
        <w:spacing w:before="0" w:beforeAutospacing="0" w:after="0" w:afterAutospacing="0"/>
        <w:jc w:val="both"/>
        <w:textAlignment w:val="baseline"/>
        <w:rPr>
          <w:rFonts w:ascii="Arial" w:hAnsi="Arial" w:cs="Arial"/>
        </w:rPr>
      </w:pPr>
      <w:r w:rsidRPr="0014078D">
        <w:rPr>
          <w:rStyle w:val="normaltextrun"/>
          <w:rFonts w:ascii="Arial" w:hAnsi="Arial" w:cs="Arial"/>
          <w:color w:val="000000" w:themeColor="text1"/>
        </w:rPr>
        <w:t xml:space="preserve">To provide a critical overview of the knowledge, skills and understanding needed to ensure an awareness of literacy, </w:t>
      </w:r>
      <w:proofErr w:type="gramStart"/>
      <w:r w:rsidRPr="0014078D">
        <w:rPr>
          <w:rStyle w:val="normaltextrun"/>
          <w:rFonts w:ascii="Arial" w:hAnsi="Arial" w:cs="Arial"/>
          <w:color w:val="000000" w:themeColor="text1"/>
        </w:rPr>
        <w:t>numeracy</w:t>
      </w:r>
      <w:proofErr w:type="gramEnd"/>
      <w:r w:rsidRPr="0014078D">
        <w:rPr>
          <w:rStyle w:val="normaltextrun"/>
          <w:rFonts w:ascii="Arial" w:hAnsi="Arial" w:cs="Arial"/>
          <w:color w:val="000000" w:themeColor="text1"/>
        </w:rPr>
        <w:t xml:space="preserve"> and digital competence frameworks.</w:t>
      </w:r>
      <w:r w:rsidRPr="0014078D">
        <w:rPr>
          <w:rStyle w:val="eop"/>
          <w:rFonts w:ascii="Arial" w:hAnsi="Arial" w:cs="Arial"/>
          <w:color w:val="000000" w:themeColor="text1"/>
        </w:rPr>
        <w:t> </w:t>
      </w:r>
    </w:p>
    <w:p w:rsidRPr="0014078D" w:rsidR="0014078D" w:rsidP="00962B16" w:rsidRDefault="0014078D" w14:paraId="50BF2C15" w14:textId="7FD7EF00">
      <w:pPr>
        <w:pStyle w:val="paragraph"/>
        <w:spacing w:before="0" w:beforeAutospacing="0" w:after="0" w:afterAutospacing="0"/>
        <w:ind w:left="360" w:firstLine="68"/>
        <w:jc w:val="both"/>
        <w:textAlignment w:val="baseline"/>
        <w:rPr>
          <w:rFonts w:ascii="Arial" w:hAnsi="Arial" w:cs="Arial"/>
        </w:rPr>
      </w:pPr>
    </w:p>
    <w:p w:rsidRPr="0014078D" w:rsidR="0014078D" w:rsidP="00962B16" w:rsidRDefault="0014078D" w14:paraId="510B0F2C" w14:textId="77777777">
      <w:pPr>
        <w:pStyle w:val="paragraph"/>
        <w:numPr>
          <w:ilvl w:val="0"/>
          <w:numId w:val="28"/>
        </w:numPr>
        <w:spacing w:before="0" w:beforeAutospacing="0" w:after="0" w:afterAutospacing="0"/>
        <w:jc w:val="both"/>
        <w:textAlignment w:val="baseline"/>
        <w:rPr>
          <w:rFonts w:ascii="Arial" w:hAnsi="Arial" w:cs="Arial"/>
        </w:rPr>
      </w:pPr>
      <w:r w:rsidRPr="0014078D">
        <w:rPr>
          <w:rStyle w:val="normaltextrun"/>
          <w:rFonts w:ascii="Arial" w:hAnsi="Arial" w:cs="Arial"/>
          <w:color w:val="000000" w:themeColor="text1"/>
        </w:rPr>
        <w:t xml:space="preserve">To equip students with the critical skills necessary to effectively teach literacy, </w:t>
      </w:r>
      <w:proofErr w:type="gramStart"/>
      <w:r w:rsidRPr="0014078D">
        <w:rPr>
          <w:rStyle w:val="normaltextrun"/>
          <w:rFonts w:ascii="Arial" w:hAnsi="Arial" w:cs="Arial"/>
          <w:color w:val="000000" w:themeColor="text1"/>
        </w:rPr>
        <w:t>numeracy</w:t>
      </w:r>
      <w:proofErr w:type="gramEnd"/>
      <w:r w:rsidRPr="0014078D">
        <w:rPr>
          <w:rStyle w:val="normaltextrun"/>
          <w:rFonts w:ascii="Arial" w:hAnsi="Arial" w:cs="Arial"/>
          <w:color w:val="000000" w:themeColor="text1"/>
        </w:rPr>
        <w:t xml:space="preserve"> and digital competence through cross-curricular pedagogies.</w:t>
      </w:r>
      <w:r w:rsidRPr="0014078D">
        <w:rPr>
          <w:rStyle w:val="eop"/>
          <w:rFonts w:ascii="Arial" w:hAnsi="Arial" w:cs="Arial"/>
          <w:color w:val="000000" w:themeColor="text1"/>
        </w:rPr>
        <w:t> </w:t>
      </w:r>
    </w:p>
    <w:p w:rsidRPr="007E3663" w:rsidR="006F517D" w:rsidP="00994A10" w:rsidRDefault="006F517D" w14:paraId="150AC5F6" w14:textId="77777777">
      <w:pPr>
        <w:pStyle w:val="ListParagraph"/>
        <w:ind w:left="0"/>
        <w:rPr>
          <w:rFonts w:cs="Calibri"/>
        </w:rPr>
      </w:pPr>
    </w:p>
    <w:p w:rsidRPr="00E0463F" w:rsidR="00E0463F" w:rsidP="00E0463F" w:rsidRDefault="00E0463F" w14:paraId="6CFAB214" w14:textId="77777777">
      <w:pPr>
        <w:jc w:val="both"/>
        <w:rPr>
          <w:rFonts w:ascii="Arial" w:hAnsi="Arial" w:cs="Arial"/>
          <w:b/>
          <w:lang w:val="en-GB" w:eastAsia="en-GB"/>
        </w:rPr>
      </w:pPr>
      <w:r w:rsidRPr="00E0463F">
        <w:rPr>
          <w:rFonts w:ascii="Arial" w:hAnsi="Arial" w:cs="Arial"/>
          <w:b/>
          <w:lang w:val="en-GB" w:eastAsia="en-GB"/>
        </w:rPr>
        <w:t>LEARNING OUTCOMES</w:t>
      </w:r>
    </w:p>
    <w:p w:rsidRPr="00E0463F" w:rsidR="00E0463F" w:rsidP="00E0463F" w:rsidRDefault="00E0463F" w14:paraId="688E9C34" w14:textId="77777777">
      <w:pPr>
        <w:overflowPunct w:val="0"/>
        <w:autoSpaceDE w:val="0"/>
        <w:autoSpaceDN w:val="0"/>
        <w:adjustRightInd w:val="0"/>
        <w:jc w:val="both"/>
        <w:textAlignment w:val="baseline"/>
        <w:rPr>
          <w:rFonts w:ascii="Arial" w:hAnsi="Arial" w:cs="Arial"/>
          <w:b/>
          <w:lang w:val="en-GB" w:eastAsia="en-GB"/>
        </w:rPr>
      </w:pPr>
    </w:p>
    <w:p w:rsidRPr="00E0463F" w:rsidR="00E0463F" w:rsidP="00E0463F" w:rsidRDefault="00E0463F" w14:paraId="420B694E" w14:textId="77777777">
      <w:pPr>
        <w:overflowPunct w:val="0"/>
        <w:autoSpaceDE w:val="0"/>
        <w:autoSpaceDN w:val="0"/>
        <w:adjustRightInd w:val="0"/>
        <w:jc w:val="both"/>
        <w:textAlignment w:val="baseline"/>
        <w:rPr>
          <w:rFonts w:ascii="Arial" w:hAnsi="Arial" w:cs="Arial"/>
          <w:lang w:val="en-GB" w:eastAsia="en-GB"/>
        </w:rPr>
      </w:pPr>
      <w:r w:rsidRPr="3F336FFD" w:rsidR="00E0463F">
        <w:rPr>
          <w:rFonts w:ascii="Arial" w:hAnsi="Arial" w:cs="Arial"/>
          <w:lang w:val="en-GB" w:eastAsia="en-GB"/>
        </w:rPr>
        <w:t>Upon the successful completion of this module, the student should be able to:</w:t>
      </w:r>
    </w:p>
    <w:p w:rsidR="77A0E71A" w:rsidP="3F336FFD" w:rsidRDefault="77A0E71A" w14:paraId="267A8A52" w14:textId="57BA18DF">
      <w:pPr>
        <w:pStyle w:val="ListParagraph"/>
        <w:numPr>
          <w:ilvl w:val="0"/>
          <w:numId w:val="31"/>
        </w:numPr>
        <w:spacing w:before="240"/>
        <w:ind w:left="851" w:hanging="567"/>
        <w:jc w:val="both"/>
        <w:rPr>
          <w:rFonts w:ascii="Arial" w:hAnsi="Arial" w:eastAsia="Arial" w:cs="Arial"/>
          <w:noProof w:val="0"/>
          <w:color w:val="000000" w:themeColor="text1" w:themeTint="FF" w:themeShade="FF"/>
          <w:sz w:val="24"/>
          <w:szCs w:val="24"/>
          <w:lang w:val="en-GB"/>
        </w:rPr>
      </w:pPr>
      <w:r w:rsidRPr="3F336FFD" w:rsidR="77A0E71A">
        <w:rPr>
          <w:rStyle w:val="normaltextrun"/>
          <w:rFonts w:ascii="Arial" w:hAnsi="Arial" w:eastAsia="Arial" w:cs="Arial"/>
          <w:noProof w:val="0"/>
          <w:color w:val="000000" w:themeColor="text1" w:themeTint="FF" w:themeShade="FF"/>
          <w:sz w:val="24"/>
          <w:szCs w:val="24"/>
          <w:lang w:val="en-GB"/>
        </w:rPr>
        <w:t xml:space="preserve">Demonstrate an understanding of the three cross-curricular frameworks within the Curriculum for Wales, and how they relate to learners across the primary age </w:t>
      </w:r>
      <w:r w:rsidRPr="3F336FFD" w:rsidR="77A0E71A">
        <w:rPr>
          <w:rStyle w:val="normaltextrun"/>
          <w:rFonts w:ascii="Arial" w:hAnsi="Arial" w:eastAsia="Arial" w:cs="Arial"/>
          <w:noProof w:val="0"/>
          <w:color w:val="000000" w:themeColor="text1" w:themeTint="FF" w:themeShade="FF"/>
          <w:sz w:val="24"/>
          <w:szCs w:val="24"/>
          <w:lang w:val="en-GB"/>
        </w:rPr>
        <w:t>range;</w:t>
      </w:r>
    </w:p>
    <w:p w:rsidR="77A0E71A" w:rsidP="3F336FFD" w:rsidRDefault="77A0E71A" w14:paraId="08942BDF" w14:textId="5794DEB0">
      <w:pPr>
        <w:pStyle w:val="ListParagraph"/>
        <w:numPr>
          <w:ilvl w:val="0"/>
          <w:numId w:val="31"/>
        </w:numPr>
        <w:spacing w:before="240"/>
        <w:ind w:left="851" w:hanging="567"/>
        <w:jc w:val="both"/>
        <w:rPr>
          <w:rFonts w:ascii="Arial" w:hAnsi="Arial" w:eastAsia="Arial" w:cs="Arial"/>
          <w:noProof w:val="0"/>
          <w:sz w:val="24"/>
          <w:szCs w:val="24"/>
          <w:lang w:val="en-GB"/>
        </w:rPr>
      </w:pPr>
      <w:r w:rsidRPr="3F336FFD" w:rsidR="77A0E71A">
        <w:rPr>
          <w:rStyle w:val="normaltextrun"/>
          <w:rFonts w:ascii="Arial" w:hAnsi="Arial" w:eastAsia="Arial" w:cs="Arial"/>
          <w:noProof w:val="0"/>
          <w:sz w:val="24"/>
          <w:szCs w:val="24"/>
          <w:lang w:val="en-GB"/>
        </w:rPr>
        <w:t xml:space="preserve">Show a deepened </w:t>
      </w:r>
      <w:r w:rsidRPr="3F336FFD" w:rsidR="77A0E71A">
        <w:rPr>
          <w:rStyle w:val="normaltextrun"/>
          <w:rFonts w:ascii="Arial" w:hAnsi="Arial" w:eastAsia="Arial" w:cs="Arial"/>
          <w:noProof w:val="0"/>
          <w:sz w:val="24"/>
          <w:szCs w:val="24"/>
          <w:lang w:val="en-GB"/>
        </w:rPr>
        <w:t>understanding of</w:t>
      </w:r>
      <w:r w:rsidRPr="3F336FFD" w:rsidR="77A0E71A">
        <w:rPr>
          <w:rStyle w:val="normaltextrun"/>
          <w:rFonts w:ascii="Arial" w:hAnsi="Arial" w:eastAsia="Arial" w:cs="Arial"/>
          <w:noProof w:val="0"/>
          <w:sz w:val="24"/>
          <w:szCs w:val="24"/>
          <w:lang w:val="en-GB"/>
        </w:rPr>
        <w:t xml:space="preserve"> the significance of pupils’</w:t>
      </w:r>
      <w:r w:rsidRPr="3F336FFD" w:rsidR="77A0E71A">
        <w:rPr>
          <w:rStyle w:val="normaltextrun"/>
          <w:rFonts w:ascii="Arial" w:hAnsi="Arial" w:eastAsia="Arial" w:cs="Arial"/>
          <w:noProof w:val="0"/>
          <w:sz w:val="24"/>
          <w:szCs w:val="24"/>
          <w:lang w:val="en-GB"/>
        </w:rPr>
        <w:t xml:space="preserve"> literacy, </w:t>
      </w:r>
      <w:r w:rsidRPr="3F336FFD" w:rsidR="77A0E71A">
        <w:rPr>
          <w:rStyle w:val="normaltextrun"/>
          <w:rFonts w:ascii="Arial" w:hAnsi="Arial" w:eastAsia="Arial" w:cs="Arial"/>
          <w:noProof w:val="0"/>
          <w:sz w:val="24"/>
          <w:szCs w:val="24"/>
          <w:lang w:val="en-GB"/>
        </w:rPr>
        <w:t>numeracy</w:t>
      </w:r>
      <w:r w:rsidRPr="3F336FFD" w:rsidR="77A0E71A">
        <w:rPr>
          <w:rStyle w:val="normaltextrun"/>
          <w:rFonts w:ascii="Arial" w:hAnsi="Arial" w:eastAsia="Arial" w:cs="Arial"/>
          <w:noProof w:val="0"/>
          <w:sz w:val="24"/>
          <w:szCs w:val="24"/>
          <w:lang w:val="en-GB"/>
        </w:rPr>
        <w:t xml:space="preserve"> and digital competenc</w:t>
      </w:r>
      <w:r w:rsidRPr="3F336FFD" w:rsidR="77A0E71A">
        <w:rPr>
          <w:rStyle w:val="normaltextrun"/>
          <w:rFonts w:ascii="Arial" w:hAnsi="Arial" w:eastAsia="Arial" w:cs="Arial"/>
          <w:noProof w:val="0"/>
          <w:sz w:val="24"/>
          <w:szCs w:val="24"/>
          <w:lang w:val="en-GB"/>
        </w:rPr>
        <w:t>e</w:t>
      </w:r>
      <w:r w:rsidRPr="3F336FFD" w:rsidR="77A0E71A">
        <w:rPr>
          <w:rStyle w:val="normaltextrun"/>
          <w:rFonts w:ascii="Arial" w:hAnsi="Arial" w:eastAsia="Arial" w:cs="Arial"/>
          <w:noProof w:val="0"/>
          <w:sz w:val="24"/>
          <w:szCs w:val="24"/>
          <w:lang w:val="en-GB"/>
        </w:rPr>
        <w:t xml:space="preserve"> in relation to pupil </w:t>
      </w:r>
      <w:r w:rsidRPr="3F336FFD" w:rsidR="77A0E71A">
        <w:rPr>
          <w:rStyle w:val="normaltextrun"/>
          <w:rFonts w:ascii="Arial" w:hAnsi="Arial" w:eastAsia="Arial" w:cs="Arial"/>
          <w:noProof w:val="0"/>
          <w:sz w:val="24"/>
          <w:szCs w:val="24"/>
          <w:lang w:val="en-GB"/>
        </w:rPr>
        <w:t>outcomes;</w:t>
      </w:r>
    </w:p>
    <w:p w:rsidR="77A0E71A" w:rsidP="3F336FFD" w:rsidRDefault="77A0E71A" w14:paraId="15E9B5A7" w14:textId="1B31EB18">
      <w:pPr>
        <w:pStyle w:val="ListParagraph"/>
        <w:numPr>
          <w:ilvl w:val="0"/>
          <w:numId w:val="31"/>
        </w:numPr>
        <w:spacing w:before="240"/>
        <w:ind w:left="851" w:hanging="567"/>
        <w:jc w:val="both"/>
        <w:rPr>
          <w:rFonts w:ascii="Arial" w:hAnsi="Arial" w:eastAsia="Arial" w:cs="Arial"/>
          <w:noProof w:val="0"/>
          <w:color w:val="000000" w:themeColor="text1" w:themeTint="FF" w:themeShade="FF"/>
          <w:sz w:val="24"/>
          <w:szCs w:val="24"/>
          <w:lang w:val="en-GB"/>
        </w:rPr>
      </w:pPr>
      <w:r w:rsidRPr="3F336FFD" w:rsidR="77A0E71A">
        <w:rPr>
          <w:rStyle w:val="normaltextrun"/>
          <w:rFonts w:ascii="Arial" w:hAnsi="Arial" w:eastAsia="Arial" w:cs="Arial"/>
          <w:noProof w:val="0"/>
          <w:color w:val="000000" w:themeColor="text1" w:themeTint="FF" w:themeShade="FF"/>
          <w:sz w:val="24"/>
          <w:szCs w:val="24"/>
          <w:lang w:val="en-GB"/>
        </w:rPr>
        <w:t>Secure an</w:t>
      </w:r>
      <w:r w:rsidRPr="3F336FFD" w:rsidR="77A0E71A">
        <w:rPr>
          <w:rStyle w:val="normaltextrun"/>
          <w:rFonts w:ascii="Arial" w:hAnsi="Arial" w:eastAsia="Arial" w:cs="Arial"/>
          <w:noProof w:val="0"/>
          <w:color w:val="000000" w:themeColor="text1" w:themeTint="FF" w:themeShade="FF"/>
          <w:sz w:val="24"/>
          <w:szCs w:val="24"/>
          <w:lang w:val="en-GB"/>
        </w:rPr>
        <w:t xml:space="preserve"> </w:t>
      </w:r>
      <w:r w:rsidRPr="3F336FFD" w:rsidR="77A0E71A">
        <w:rPr>
          <w:rStyle w:val="normaltextrun"/>
          <w:rFonts w:ascii="Arial" w:hAnsi="Arial" w:eastAsia="Arial" w:cs="Arial"/>
          <w:noProof w:val="0"/>
          <w:color w:val="000000" w:themeColor="text1" w:themeTint="FF" w:themeShade="FF"/>
          <w:sz w:val="24"/>
          <w:szCs w:val="24"/>
          <w:lang w:val="en-GB"/>
        </w:rPr>
        <w:t xml:space="preserve">understanding of the pedagogic skills </w:t>
      </w:r>
      <w:r w:rsidRPr="3F336FFD" w:rsidR="77A0E71A">
        <w:rPr>
          <w:rStyle w:val="normaltextrun"/>
          <w:rFonts w:ascii="Arial" w:hAnsi="Arial" w:eastAsia="Arial" w:cs="Arial"/>
          <w:noProof w:val="0"/>
          <w:color w:val="000000" w:themeColor="text1" w:themeTint="FF" w:themeShade="FF"/>
          <w:sz w:val="24"/>
          <w:szCs w:val="24"/>
          <w:lang w:val="en-GB"/>
        </w:rPr>
        <w:t>to ensure progression</w:t>
      </w:r>
      <w:r w:rsidRPr="3F336FFD" w:rsidR="77A0E71A">
        <w:rPr>
          <w:rStyle w:val="normaltextrun"/>
          <w:rFonts w:ascii="Arial" w:hAnsi="Arial" w:eastAsia="Arial" w:cs="Arial"/>
          <w:noProof w:val="0"/>
          <w:color w:val="000000" w:themeColor="text1" w:themeTint="FF" w:themeShade="FF"/>
          <w:sz w:val="24"/>
          <w:szCs w:val="24"/>
          <w:lang w:val="en-GB"/>
        </w:rPr>
        <w:t xml:space="preserve"> in learning</w:t>
      </w:r>
      <w:r w:rsidRPr="3F336FFD" w:rsidR="77A0E71A">
        <w:rPr>
          <w:rStyle w:val="normaltextrun"/>
          <w:rFonts w:ascii="Arial" w:hAnsi="Arial" w:eastAsia="Arial" w:cs="Arial"/>
          <w:noProof w:val="0"/>
          <w:color w:val="000000" w:themeColor="text1" w:themeTint="FF" w:themeShade="FF"/>
          <w:sz w:val="24"/>
          <w:szCs w:val="24"/>
          <w:lang w:val="en-GB"/>
        </w:rPr>
        <w:t xml:space="preserve"> in</w:t>
      </w:r>
      <w:r w:rsidRPr="3F336FFD" w:rsidR="77A0E71A">
        <w:rPr>
          <w:rStyle w:val="normaltextrun"/>
          <w:rFonts w:ascii="Arial" w:hAnsi="Arial" w:eastAsia="Arial" w:cs="Arial"/>
          <w:noProof w:val="0"/>
          <w:color w:val="000000" w:themeColor="text1" w:themeTint="FF" w:themeShade="FF"/>
          <w:sz w:val="24"/>
          <w:szCs w:val="24"/>
          <w:lang w:val="en-GB"/>
        </w:rPr>
        <w:t xml:space="preserve"> l</w:t>
      </w:r>
      <w:r w:rsidRPr="3F336FFD" w:rsidR="77A0E71A">
        <w:rPr>
          <w:rStyle w:val="normaltextrun"/>
          <w:rFonts w:ascii="Arial" w:hAnsi="Arial" w:eastAsia="Arial" w:cs="Arial"/>
          <w:noProof w:val="0"/>
          <w:color w:val="000000" w:themeColor="text1" w:themeTint="FF" w:themeShade="FF"/>
          <w:sz w:val="24"/>
          <w:szCs w:val="24"/>
          <w:lang w:val="en-GB"/>
        </w:rPr>
        <w:t xml:space="preserve">iteracy, </w:t>
      </w:r>
      <w:r w:rsidRPr="3F336FFD" w:rsidR="77A0E71A">
        <w:rPr>
          <w:rStyle w:val="normaltextrun"/>
          <w:rFonts w:ascii="Arial" w:hAnsi="Arial" w:eastAsia="Arial" w:cs="Arial"/>
          <w:noProof w:val="0"/>
          <w:color w:val="000000" w:themeColor="text1" w:themeTint="FF" w:themeShade="FF"/>
          <w:sz w:val="24"/>
          <w:szCs w:val="24"/>
          <w:lang w:val="en-GB"/>
        </w:rPr>
        <w:t>numeracy</w:t>
      </w:r>
      <w:r w:rsidRPr="3F336FFD" w:rsidR="77A0E71A">
        <w:rPr>
          <w:rStyle w:val="normaltextrun"/>
          <w:rFonts w:ascii="Arial" w:hAnsi="Arial" w:eastAsia="Arial" w:cs="Arial"/>
          <w:noProof w:val="0"/>
          <w:color w:val="000000" w:themeColor="text1" w:themeTint="FF" w:themeShade="FF"/>
          <w:sz w:val="24"/>
          <w:szCs w:val="24"/>
          <w:lang w:val="en-GB"/>
        </w:rPr>
        <w:t xml:space="preserve"> and digital competence</w:t>
      </w:r>
      <w:r w:rsidRPr="3F336FFD" w:rsidR="77A0E71A">
        <w:rPr>
          <w:rStyle w:val="normaltextrun"/>
          <w:rFonts w:ascii="Arial" w:hAnsi="Arial" w:eastAsia="Arial" w:cs="Arial"/>
          <w:noProof w:val="0"/>
          <w:color w:val="000000" w:themeColor="text1" w:themeTint="FF" w:themeShade="FF"/>
          <w:sz w:val="24"/>
          <w:szCs w:val="24"/>
          <w:lang w:val="en-GB"/>
        </w:rPr>
        <w:t>.</w:t>
      </w:r>
      <w:r w:rsidRPr="3F336FFD" w:rsidR="77A0E71A">
        <w:rPr>
          <w:rStyle w:val="eop"/>
          <w:rFonts w:ascii="Arial" w:hAnsi="Arial" w:eastAsia="Arial" w:cs="Arial"/>
          <w:noProof w:val="0"/>
          <w:color w:val="000000" w:themeColor="text1" w:themeTint="FF" w:themeShade="FF"/>
          <w:sz w:val="24"/>
          <w:szCs w:val="24"/>
          <w:lang w:val="en-GB"/>
        </w:rPr>
        <w:t> </w:t>
      </w:r>
    </w:p>
    <w:p w:rsidR="3F336FFD" w:rsidP="3F336FFD" w:rsidRDefault="3F336FFD" w14:paraId="7F08B708" w14:textId="2FB38A3D">
      <w:pPr>
        <w:pStyle w:val="Normal"/>
        <w:jc w:val="both"/>
        <w:rPr>
          <w:rFonts w:ascii="Arial" w:hAnsi="Arial" w:cs="Arial"/>
          <w:lang w:val="en-GB" w:eastAsia="en-GB"/>
        </w:rPr>
      </w:pPr>
    </w:p>
    <w:p w:rsidRPr="00D44449" w:rsidR="00D44449" w:rsidP="00D44449" w:rsidRDefault="00D44449" w14:paraId="1F611025" w14:textId="77777777">
      <w:pPr>
        <w:pStyle w:val="fixed"/>
        <w:rPr>
          <w:rFonts w:ascii="Arial" w:hAnsi="Arial" w:cs="Arial"/>
        </w:rPr>
      </w:pPr>
      <w:r w:rsidRPr="3F336FFD" w:rsidR="00D44449">
        <w:rPr>
          <w:rFonts w:ascii="Arial" w:hAnsi="Arial" w:cs="Arial"/>
        </w:rPr>
        <w:t>INDICATIVE CONTENT</w:t>
      </w:r>
    </w:p>
    <w:p w:rsidRPr="00D44449" w:rsidR="00D44449" w:rsidP="3F336FFD" w:rsidRDefault="00D44449" w14:paraId="1068841D" w14:textId="71F9A341">
      <w:pPr>
        <w:pStyle w:val="ListParagraph"/>
        <w:numPr>
          <w:ilvl w:val="0"/>
          <w:numId w:val="34"/>
        </w:numPr>
        <w:spacing w:before="0" w:beforeAutospacing="off" w:after="0" w:afterAutospacing="off"/>
        <w:jc w:val="both"/>
        <w:rPr>
          <w:rFonts w:ascii="Arial" w:hAnsi="Arial" w:eastAsia="Arial" w:cs="Arial"/>
          <w:noProof w:val="0"/>
          <w:color w:val="000000" w:themeColor="text1" w:themeTint="FF" w:themeShade="FF"/>
          <w:sz w:val="24"/>
          <w:szCs w:val="24"/>
          <w:lang w:val="en-GB"/>
        </w:rPr>
      </w:pPr>
      <w:r w:rsidRPr="3F336FFD" w:rsidR="53BD2FA8">
        <w:rPr>
          <w:rStyle w:val="normaltextrun"/>
          <w:rFonts w:ascii="Arial" w:hAnsi="Arial" w:eastAsia="Arial" w:cs="Arial"/>
          <w:noProof w:val="0"/>
          <w:color w:val="000000" w:themeColor="text1" w:themeTint="FF" w:themeShade="FF"/>
          <w:sz w:val="24"/>
          <w:szCs w:val="24"/>
          <w:lang w:val="en-GB"/>
        </w:rPr>
        <w:t>Develop</w:t>
      </w:r>
      <w:r w:rsidRPr="3F336FFD" w:rsidR="53BD2FA8">
        <w:rPr>
          <w:rStyle w:val="normaltextrun"/>
          <w:rFonts w:ascii="Arial" w:hAnsi="Arial" w:eastAsia="Arial" w:cs="Arial"/>
          <w:noProof w:val="0"/>
          <w:color w:val="000000" w:themeColor="text1" w:themeTint="FF" w:themeShade="FF"/>
          <w:sz w:val="24"/>
          <w:szCs w:val="24"/>
          <w:lang w:val="en-GB"/>
        </w:rPr>
        <w:t xml:space="preserve"> a </w:t>
      </w:r>
      <w:r w:rsidRPr="3F336FFD" w:rsidR="53BD2FA8">
        <w:rPr>
          <w:rStyle w:val="normaltextrun"/>
          <w:rFonts w:ascii="Arial" w:hAnsi="Arial" w:eastAsia="Arial" w:cs="Arial"/>
          <w:noProof w:val="0"/>
          <w:color w:val="000000" w:themeColor="text1" w:themeTint="FF" w:themeShade="FF"/>
          <w:sz w:val="24"/>
          <w:szCs w:val="24"/>
          <w:lang w:val="en-GB"/>
        </w:rPr>
        <w:t xml:space="preserve">purposeful </w:t>
      </w:r>
      <w:r w:rsidRPr="3F336FFD" w:rsidR="53BD2FA8">
        <w:rPr>
          <w:rStyle w:val="normaltextrun"/>
          <w:rFonts w:ascii="Arial" w:hAnsi="Arial" w:eastAsia="Arial" w:cs="Arial"/>
          <w:noProof w:val="0"/>
          <w:color w:val="000000" w:themeColor="text1" w:themeTint="FF" w:themeShade="FF"/>
          <w:sz w:val="24"/>
          <w:szCs w:val="24"/>
          <w:lang w:val="en-GB"/>
        </w:rPr>
        <w:t>creat</w:t>
      </w:r>
      <w:r w:rsidRPr="3F336FFD" w:rsidR="53BD2FA8">
        <w:rPr>
          <w:rStyle w:val="normaltextrun"/>
          <w:rFonts w:ascii="Arial" w:hAnsi="Arial" w:eastAsia="Arial" w:cs="Arial"/>
          <w:noProof w:val="0"/>
          <w:color w:val="000000" w:themeColor="text1" w:themeTint="FF" w:themeShade="FF"/>
          <w:sz w:val="24"/>
          <w:szCs w:val="24"/>
          <w:lang w:val="en-GB"/>
        </w:rPr>
        <w:t xml:space="preserve">ive </w:t>
      </w:r>
      <w:r w:rsidRPr="3F336FFD" w:rsidR="53BD2FA8">
        <w:rPr>
          <w:rStyle w:val="normaltextrun"/>
          <w:rFonts w:ascii="Arial" w:hAnsi="Arial" w:eastAsia="Arial" w:cs="Arial"/>
          <w:noProof w:val="0"/>
          <w:color w:val="000000" w:themeColor="text1" w:themeTint="FF" w:themeShade="FF"/>
          <w:sz w:val="24"/>
          <w:szCs w:val="24"/>
          <w:lang w:val="en-GB"/>
        </w:rPr>
        <w:t>method</w:t>
      </w:r>
      <w:r w:rsidRPr="3F336FFD" w:rsidR="53BD2FA8">
        <w:rPr>
          <w:rStyle w:val="normaltextrun"/>
          <w:rFonts w:ascii="Arial" w:hAnsi="Arial" w:eastAsia="Arial" w:cs="Arial"/>
          <w:noProof w:val="0"/>
          <w:color w:val="000000" w:themeColor="text1" w:themeTint="FF" w:themeShade="FF"/>
          <w:sz w:val="24"/>
          <w:szCs w:val="24"/>
          <w:lang w:val="en-GB"/>
        </w:rPr>
        <w:t xml:space="preserve"> to develop pupils’ knowledge, skills and understanding while motivating them to learn through stimulating, interconnected topics.</w:t>
      </w:r>
    </w:p>
    <w:p w:rsidRPr="00D44449" w:rsidR="00D44449" w:rsidP="3F336FFD" w:rsidRDefault="00D44449" w14:paraId="454E9B5D" w14:textId="3683FD01">
      <w:pPr>
        <w:pStyle w:val="ListParagraph"/>
        <w:numPr>
          <w:ilvl w:val="0"/>
          <w:numId w:val="34"/>
        </w:numPr>
        <w:spacing w:before="0" w:beforeAutospacing="off" w:after="0" w:afterAutospacing="off"/>
        <w:jc w:val="both"/>
        <w:rPr>
          <w:rFonts w:ascii="Calibri" w:hAnsi="Calibri" w:eastAsia="Calibri" w:cs="Times New Roman"/>
          <w:noProof w:val="0"/>
          <w:color w:val="000000" w:themeColor="text1" w:themeTint="FF" w:themeShade="FF"/>
          <w:sz w:val="22"/>
          <w:szCs w:val="22"/>
          <w:lang w:val="en-GB"/>
        </w:rPr>
      </w:pPr>
      <w:r w:rsidRPr="3F336FFD" w:rsidR="53BD2FA8">
        <w:rPr>
          <w:rStyle w:val="normaltextrun"/>
          <w:rFonts w:ascii="Arial" w:hAnsi="Arial" w:eastAsia="Arial" w:cs="Arial"/>
          <w:noProof w:val="0"/>
          <w:color w:val="000000" w:themeColor="text1" w:themeTint="FF" w:themeShade="FF"/>
          <w:sz w:val="24"/>
          <w:szCs w:val="24"/>
          <w:lang w:val="en-GB"/>
        </w:rPr>
        <w:t>Offer</w:t>
      </w:r>
      <w:r w:rsidRPr="3F336FFD" w:rsidR="53BD2FA8">
        <w:rPr>
          <w:rStyle w:val="normaltextrun"/>
          <w:rFonts w:ascii="Arial" w:hAnsi="Arial" w:eastAsia="Arial" w:cs="Arial"/>
          <w:noProof w:val="0"/>
          <w:color w:val="000000" w:themeColor="text1" w:themeTint="FF" w:themeShade="FF"/>
          <w:sz w:val="24"/>
          <w:szCs w:val="24"/>
          <w:lang w:val="en-GB"/>
        </w:rPr>
        <w:t xml:space="preserve"> consideration</w:t>
      </w:r>
      <w:r w:rsidRPr="3F336FFD" w:rsidR="53BD2FA8">
        <w:rPr>
          <w:rStyle w:val="normaltextrun"/>
          <w:rFonts w:ascii="Arial" w:hAnsi="Arial" w:eastAsia="Arial" w:cs="Arial"/>
          <w:noProof w:val="0"/>
          <w:color w:val="000000" w:themeColor="text1" w:themeTint="FF" w:themeShade="FF"/>
          <w:sz w:val="24"/>
          <w:szCs w:val="24"/>
          <w:lang w:val="en-GB"/>
        </w:rPr>
        <w:t xml:space="preserve"> and critical understanding</w:t>
      </w:r>
      <w:r w:rsidRPr="3F336FFD" w:rsidR="53BD2FA8">
        <w:rPr>
          <w:rStyle w:val="normaltextrun"/>
          <w:rFonts w:ascii="Arial" w:hAnsi="Arial" w:eastAsia="Arial" w:cs="Arial"/>
          <w:noProof w:val="0"/>
          <w:color w:val="000000" w:themeColor="text1" w:themeTint="FF" w:themeShade="FF"/>
          <w:sz w:val="24"/>
          <w:szCs w:val="24"/>
          <w:lang w:val="en-GB"/>
        </w:rPr>
        <w:t xml:space="preserve"> of the barriers</w:t>
      </w:r>
      <w:r w:rsidRPr="3F336FFD" w:rsidR="53BD2FA8">
        <w:rPr>
          <w:rStyle w:val="normaltextrun"/>
          <w:rFonts w:ascii="Arial" w:hAnsi="Arial" w:eastAsia="Arial" w:cs="Arial"/>
          <w:noProof w:val="0"/>
          <w:color w:val="000000" w:themeColor="text1" w:themeTint="FF" w:themeShade="FF"/>
          <w:sz w:val="24"/>
          <w:szCs w:val="24"/>
          <w:lang w:val="en-GB"/>
        </w:rPr>
        <w:t xml:space="preserve"> to progress in literacy, </w:t>
      </w:r>
      <w:r w:rsidRPr="3F336FFD" w:rsidR="53BD2FA8">
        <w:rPr>
          <w:rStyle w:val="normaltextrun"/>
          <w:rFonts w:ascii="Arial" w:hAnsi="Arial" w:eastAsia="Arial" w:cs="Arial"/>
          <w:noProof w:val="0"/>
          <w:color w:val="000000" w:themeColor="text1" w:themeTint="FF" w:themeShade="FF"/>
          <w:sz w:val="24"/>
          <w:szCs w:val="24"/>
          <w:lang w:val="en-GB"/>
        </w:rPr>
        <w:t>numeracy</w:t>
      </w:r>
      <w:r w:rsidRPr="3F336FFD" w:rsidR="53BD2FA8">
        <w:rPr>
          <w:rStyle w:val="normaltextrun"/>
          <w:rFonts w:ascii="Arial" w:hAnsi="Arial" w:eastAsia="Arial" w:cs="Arial"/>
          <w:noProof w:val="0"/>
          <w:color w:val="000000" w:themeColor="text1" w:themeTint="FF" w:themeShade="FF"/>
          <w:sz w:val="24"/>
          <w:szCs w:val="24"/>
          <w:lang w:val="en-GB"/>
        </w:rPr>
        <w:t xml:space="preserve"> and digital competence.</w:t>
      </w:r>
    </w:p>
    <w:p w:rsidRPr="00D44449" w:rsidR="00D44449" w:rsidP="3F336FFD" w:rsidRDefault="00D44449" w14:paraId="0ACE7DD9" w14:textId="2CC51664">
      <w:pPr>
        <w:pStyle w:val="paragraph"/>
        <w:numPr>
          <w:ilvl w:val="0"/>
          <w:numId w:val="34"/>
        </w:numPr>
        <w:spacing w:before="0" w:beforeAutospacing="off" w:after="0" w:afterAutospacing="off"/>
        <w:jc w:val="both"/>
        <w:rPr>
          <w:rFonts w:ascii="Arial" w:hAnsi="Arial" w:eastAsia="Arial" w:cs="Arial"/>
          <w:noProof w:val="0"/>
          <w:sz w:val="24"/>
          <w:szCs w:val="24"/>
          <w:lang w:val="en-GB"/>
        </w:rPr>
      </w:pPr>
      <w:r w:rsidRPr="3F336FFD" w:rsidR="53BD2FA8">
        <w:rPr>
          <w:rFonts w:ascii="Arial" w:hAnsi="Arial" w:eastAsia="Arial" w:cs="Arial"/>
          <w:noProof w:val="0"/>
          <w:sz w:val="24"/>
          <w:szCs w:val="24"/>
          <w:lang w:val="en-US"/>
        </w:rPr>
        <w:t>Develop a</w:t>
      </w:r>
      <w:r w:rsidRPr="3F336FFD" w:rsidR="53BD2FA8">
        <w:rPr>
          <w:rFonts w:ascii="Arial" w:hAnsi="Arial" w:eastAsia="Arial" w:cs="Arial"/>
          <w:noProof w:val="0"/>
          <w:sz w:val="24"/>
          <w:szCs w:val="24"/>
          <w:lang w:val="en-US"/>
        </w:rPr>
        <w:t xml:space="preserve"> </w:t>
      </w:r>
      <w:r w:rsidRPr="3F336FFD" w:rsidR="53BD2FA8">
        <w:rPr>
          <w:rFonts w:ascii="Arial" w:hAnsi="Arial" w:eastAsia="Arial" w:cs="Arial"/>
          <w:noProof w:val="0"/>
          <w:sz w:val="24"/>
          <w:szCs w:val="24"/>
          <w:lang w:val="en-US"/>
        </w:rPr>
        <w:t xml:space="preserve">deeper </w:t>
      </w:r>
      <w:r w:rsidRPr="3F336FFD" w:rsidR="53BD2FA8">
        <w:rPr>
          <w:rFonts w:ascii="Arial" w:hAnsi="Arial" w:eastAsia="Arial" w:cs="Arial"/>
          <w:noProof w:val="0"/>
          <w:sz w:val="24"/>
          <w:szCs w:val="24"/>
          <w:lang w:val="en-US"/>
        </w:rPr>
        <w:t xml:space="preserve">consideration </w:t>
      </w:r>
      <w:r w:rsidRPr="3F336FFD" w:rsidR="53BD2FA8">
        <w:rPr>
          <w:rFonts w:ascii="Arial" w:hAnsi="Arial" w:eastAsia="Arial" w:cs="Arial"/>
          <w:noProof w:val="0"/>
          <w:sz w:val="24"/>
          <w:szCs w:val="24"/>
          <w:lang w:val="en-US"/>
        </w:rPr>
        <w:t xml:space="preserve">of </w:t>
      </w:r>
      <w:r w:rsidRPr="3F336FFD" w:rsidR="53BD2FA8">
        <w:rPr>
          <w:rFonts w:ascii="Arial" w:hAnsi="Arial" w:eastAsia="Arial" w:cs="Arial"/>
          <w:noProof w:val="0"/>
          <w:sz w:val="24"/>
          <w:szCs w:val="24"/>
          <w:lang w:val="en-US"/>
        </w:rPr>
        <w:t>pedagogical approaches</w:t>
      </w:r>
      <w:r w:rsidRPr="3F336FFD" w:rsidR="53BD2FA8">
        <w:rPr>
          <w:rFonts w:ascii="Arial" w:hAnsi="Arial" w:eastAsia="Arial" w:cs="Arial"/>
          <w:noProof w:val="0"/>
          <w:sz w:val="24"/>
          <w:szCs w:val="24"/>
          <w:lang w:val="en-US"/>
        </w:rPr>
        <w:t xml:space="preserve"> and content knowledge for cross-</w:t>
      </w:r>
      <w:r w:rsidRPr="3F336FFD" w:rsidR="53BD2FA8">
        <w:rPr>
          <w:rFonts w:ascii="Arial" w:hAnsi="Arial" w:eastAsia="Arial" w:cs="Arial"/>
          <w:noProof w:val="0"/>
          <w:sz w:val="24"/>
          <w:szCs w:val="24"/>
          <w:lang w:val="en-US"/>
        </w:rPr>
        <w:t>curricular learning and teaching.</w:t>
      </w:r>
    </w:p>
    <w:p w:rsidRPr="00D44449" w:rsidR="00D44449" w:rsidP="3F336FFD" w:rsidRDefault="00D44449" w14:paraId="52E39685" w14:textId="336C6764">
      <w:pPr>
        <w:pStyle w:val="ListParagraph"/>
        <w:numPr>
          <w:ilvl w:val="0"/>
          <w:numId w:val="34"/>
        </w:numPr>
        <w:spacing w:before="0" w:beforeAutospacing="off" w:after="0" w:afterAutospacing="off"/>
        <w:jc w:val="both"/>
        <w:rPr>
          <w:rFonts w:ascii="Calibri" w:hAnsi="Calibri" w:eastAsia="Calibri" w:cs="Times New Roman"/>
          <w:noProof w:val="0"/>
          <w:color w:val="000000" w:themeColor="text1" w:themeTint="FF" w:themeShade="FF"/>
          <w:sz w:val="22"/>
          <w:szCs w:val="22"/>
          <w:lang w:val="en-GB"/>
        </w:rPr>
      </w:pPr>
      <w:r w:rsidRPr="3F336FFD" w:rsidR="53BD2FA8">
        <w:rPr>
          <w:rStyle w:val="eop"/>
          <w:rFonts w:ascii="Arial" w:hAnsi="Arial" w:eastAsia="Arial" w:cs="Arial"/>
          <w:noProof w:val="0"/>
          <w:color w:val="000000" w:themeColor="text1" w:themeTint="FF" w:themeShade="FF"/>
          <w:sz w:val="24"/>
          <w:szCs w:val="24"/>
          <w:lang w:val="en-GB"/>
        </w:rPr>
        <w:t>Ensure progression and opportunity to use and apply knowledge, skills and understanding in a purp</w:t>
      </w:r>
      <w:r w:rsidRPr="3F336FFD" w:rsidR="53BD2FA8">
        <w:rPr>
          <w:rStyle w:val="eop"/>
          <w:rFonts w:ascii="Arial" w:hAnsi="Arial" w:eastAsia="Arial" w:cs="Arial"/>
          <w:noProof w:val="0"/>
          <w:color w:val="000000" w:themeColor="text1" w:themeTint="FF" w:themeShade="FF"/>
          <w:sz w:val="24"/>
          <w:szCs w:val="24"/>
          <w:lang w:val="en-GB"/>
        </w:rPr>
        <w:t>oseful context.</w:t>
      </w:r>
    </w:p>
    <w:p w:rsidRPr="00D44449" w:rsidR="00D44449" w:rsidP="00D44449" w:rsidRDefault="00D44449" w14:paraId="69B5316B" w14:textId="67802B45">
      <w:pPr>
        <w:pStyle w:val="fixed"/>
        <w:rPr>
          <w:rFonts w:ascii="Arial" w:hAnsi="Arial" w:cs="Arial"/>
        </w:rPr>
      </w:pPr>
    </w:p>
    <w:p w:rsidR="00D44449" w:rsidP="00D44449" w:rsidRDefault="00D44449" w14:paraId="7D42DB14" w14:textId="77777777">
      <w:pPr>
        <w:rPr>
          <w:rFonts w:ascii="Arial" w:hAnsi="Arial" w:cs="Arial"/>
          <w:sz w:val="22"/>
          <w:szCs w:val="22"/>
        </w:rPr>
      </w:pPr>
    </w:p>
    <w:p w:rsidRPr="007E3663" w:rsidR="006F517D" w:rsidP="006F517D" w:rsidRDefault="006F517D" w14:paraId="0D077A2E" w14:textId="77777777">
      <w:pPr>
        <w:rPr>
          <w:rFonts w:ascii="Calibri" w:hAnsi="Calibri" w:cs="Calibri"/>
          <w:lang w:val="en-GB"/>
        </w:rPr>
      </w:pPr>
    </w:p>
    <w:p w:rsidR="00DC3D87" w:rsidP="00DC3D87" w:rsidRDefault="00DC3D87" w14:paraId="72E7011D" w14:textId="77777777">
      <w:pPr>
        <w:autoSpaceDE w:val="0"/>
        <w:autoSpaceDN w:val="0"/>
        <w:adjustRightInd w:val="0"/>
        <w:spacing w:line="160" w:lineRule="atLeast"/>
        <w:rPr>
          <w:rFonts w:ascii="Helvetica" w:hAnsi="Helvetica" w:cs="Helvetica"/>
          <w:color w:val="FFFFFF"/>
          <w:sz w:val="16"/>
          <w:szCs w:val="16"/>
        </w:rPr>
      </w:pPr>
      <w:r>
        <w:rPr>
          <w:rFonts w:ascii="Helvetica" w:hAnsi="Helvetica" w:cs="Helvetica"/>
          <w:color w:val="FFFFFF"/>
          <w:sz w:val="16"/>
          <w:szCs w:val="16"/>
        </w:rPr>
        <w:t>U</w:t>
      </w:r>
    </w:p>
    <w:p w:rsidR="00806EA2" w:rsidP="00DC3D87" w:rsidRDefault="00806EA2" w14:paraId="23229D8A" w14:textId="77777777">
      <w:pPr>
        <w:autoSpaceDE w:val="0"/>
        <w:autoSpaceDN w:val="0"/>
        <w:adjustRightInd w:val="0"/>
        <w:spacing w:line="160" w:lineRule="atLeast"/>
        <w:rPr>
          <w:rFonts w:ascii="Helvetica" w:hAnsi="Helvetica" w:cs="Helvetica"/>
          <w:color w:val="FFFFFF"/>
          <w:sz w:val="16"/>
          <w:szCs w:val="16"/>
        </w:rPr>
      </w:pPr>
    </w:p>
    <w:p w:rsidR="00806EA2" w:rsidP="00DC3D87" w:rsidRDefault="00806EA2" w14:paraId="4853E23F" w14:textId="77777777">
      <w:pPr>
        <w:autoSpaceDE w:val="0"/>
        <w:autoSpaceDN w:val="0"/>
        <w:adjustRightInd w:val="0"/>
        <w:spacing w:line="160" w:lineRule="atLeast"/>
        <w:rPr>
          <w:rFonts w:ascii="Helvetica" w:hAnsi="Helvetica" w:cs="Helvetica"/>
          <w:color w:val="FFFFFF"/>
          <w:sz w:val="16"/>
          <w:szCs w:val="16"/>
        </w:rPr>
      </w:pPr>
    </w:p>
    <w:p w:rsidR="00806EA2" w:rsidP="00DC3D87" w:rsidRDefault="00806EA2" w14:paraId="551B68FF" w14:textId="77777777">
      <w:pPr>
        <w:autoSpaceDE w:val="0"/>
        <w:autoSpaceDN w:val="0"/>
        <w:adjustRightInd w:val="0"/>
        <w:spacing w:line="160" w:lineRule="atLeast"/>
        <w:rPr>
          <w:rFonts w:ascii="Helvetica" w:hAnsi="Helvetica" w:cs="Helvetica"/>
          <w:color w:val="FFFFFF"/>
          <w:sz w:val="16"/>
          <w:szCs w:val="16"/>
        </w:rPr>
      </w:pPr>
    </w:p>
    <w:p w:rsidRPr="00EF0AF4" w:rsidR="009C14D0" w:rsidP="3A691CDD" w:rsidRDefault="009C14D0" w14:paraId="14E1B2DF" w14:textId="6788B87B">
      <w:pPr>
        <w:pStyle w:val="bullet"/>
        <w:spacing w:before="240"/>
        <w:ind w:left="720" w:hanging="0"/>
        <w:rPr>
          <w:rFonts w:ascii="Calibri" w:hAnsi="Calibri" w:cs="Calibri"/>
          <w:b w:val="1"/>
          <w:bCs w:val="1"/>
          <w:sz w:val="28"/>
          <w:szCs w:val="28"/>
        </w:rPr>
      </w:pPr>
      <w:r w:rsidRPr="3A691CDD" w:rsidR="009C14D0">
        <w:rPr>
          <w:rFonts w:ascii="Calibri" w:hAnsi="Calibri" w:cs="Calibri"/>
          <w:b w:val="1"/>
          <w:bCs w:val="1"/>
          <w:sz w:val="28"/>
          <w:szCs w:val="28"/>
        </w:rPr>
        <w:t>Relationship to fou</w:t>
      </w:r>
      <w:r w:rsidRPr="3A691CDD" w:rsidR="007A7BCB">
        <w:rPr>
          <w:rFonts w:ascii="Calibri" w:hAnsi="Calibri" w:cs="Calibri"/>
          <w:b w:val="1"/>
          <w:bCs w:val="1"/>
          <w:sz w:val="28"/>
          <w:szCs w:val="28"/>
        </w:rPr>
        <w:t>r purposes of the Curriculum for Wales</w:t>
      </w:r>
      <w:r w:rsidRPr="3A691CDD" w:rsidR="009C14D0">
        <w:rPr>
          <w:rFonts w:ascii="Calibri" w:hAnsi="Calibri" w:cs="Calibri"/>
          <w:b w:val="1"/>
          <w:bCs w:val="1"/>
          <w:sz w:val="28"/>
          <w:szCs w:val="28"/>
        </w:rPr>
        <w:t>:</w:t>
      </w:r>
    </w:p>
    <w:p w:rsidRPr="00D10661" w:rsidR="009C14D0" w:rsidP="009C14D0" w:rsidRDefault="009C14D0" w14:paraId="3197C74A" w14:textId="77777777">
      <w:pPr>
        <w:pStyle w:val="bullet"/>
        <w:spacing w:before="0"/>
        <w:ind w:left="0" w:firstLine="0"/>
        <w:rPr>
          <w:rFonts w:ascii="Calibri" w:hAnsi="Calibri" w:cs="Calibri"/>
          <w:b/>
          <w:szCs w:val="24"/>
        </w:rPr>
      </w:pPr>
    </w:p>
    <w:tbl>
      <w:tblPr>
        <w:tblW w:w="955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50"/>
      </w:tblGrid>
      <w:tr w:rsidRPr="00D10661" w:rsidR="0033235E" w:rsidTr="2FF4339A" w14:paraId="4907CACC" w14:textId="77777777">
        <w:trPr>
          <w:trHeight w:val="655"/>
        </w:trPr>
        <w:tc>
          <w:tcPr>
            <w:tcW w:w="9550" w:type="dxa"/>
            <w:shd w:val="clear" w:color="auto" w:fill="auto"/>
            <w:tcMar/>
            <w:vAlign w:val="center"/>
          </w:tcPr>
          <w:p w:rsidRPr="00D10661" w:rsidR="0033235E" w:rsidP="002F1358" w:rsidRDefault="0033235E" w14:paraId="26C53727" w14:textId="77777777">
            <w:pPr>
              <w:pStyle w:val="bullet"/>
              <w:spacing w:before="0"/>
              <w:ind w:left="0" w:firstLine="0"/>
              <w:jc w:val="left"/>
              <w:rPr>
                <w:rFonts w:ascii="Calibri" w:hAnsi="Calibri" w:cs="Calibri"/>
                <w:b/>
                <w:szCs w:val="24"/>
              </w:rPr>
            </w:pPr>
            <w:r w:rsidRPr="00D10661">
              <w:rPr>
                <w:rFonts w:ascii="Calibri" w:hAnsi="Calibri" w:cs="Calibri"/>
                <w:b/>
                <w:szCs w:val="24"/>
              </w:rPr>
              <w:t>To develop children and young people as:</w:t>
            </w:r>
          </w:p>
        </w:tc>
      </w:tr>
      <w:tr w:rsidRPr="00D10661" w:rsidR="0033235E" w:rsidTr="2FF4339A" w14:paraId="6A3029FB" w14:textId="77777777">
        <w:trPr>
          <w:trHeight w:val="655"/>
        </w:trPr>
        <w:tc>
          <w:tcPr>
            <w:tcW w:w="9550" w:type="dxa"/>
            <w:shd w:val="clear" w:color="auto" w:fill="auto"/>
            <w:tcMar/>
            <w:vAlign w:val="center"/>
          </w:tcPr>
          <w:p w:rsidRPr="00D10661" w:rsidR="0033235E" w:rsidP="002F1358" w:rsidRDefault="0033235E" w14:paraId="4AFBD1D8" w14:textId="77777777">
            <w:pPr>
              <w:pStyle w:val="bullet"/>
              <w:spacing w:before="0"/>
              <w:ind w:left="0" w:firstLine="0"/>
              <w:jc w:val="left"/>
              <w:rPr>
                <w:rFonts w:ascii="Calibri" w:hAnsi="Calibri" w:cs="Calibri"/>
                <w:szCs w:val="24"/>
              </w:rPr>
            </w:pPr>
            <w:r w:rsidRPr="00D10661">
              <w:rPr>
                <w:rFonts w:ascii="Calibri" w:hAnsi="Calibri" w:cs="Calibri"/>
                <w:szCs w:val="24"/>
              </w:rPr>
              <w:t>Ambitious, capable learners, ready to learn throughout their lives.</w:t>
            </w:r>
          </w:p>
        </w:tc>
      </w:tr>
      <w:tr w:rsidRPr="00D10661" w:rsidR="0033235E" w:rsidTr="2FF4339A" w14:paraId="16A7AA1B" w14:textId="77777777">
        <w:trPr>
          <w:trHeight w:val="655"/>
        </w:trPr>
        <w:tc>
          <w:tcPr>
            <w:tcW w:w="9550" w:type="dxa"/>
            <w:shd w:val="clear" w:color="auto" w:fill="auto"/>
            <w:tcMar/>
            <w:vAlign w:val="center"/>
          </w:tcPr>
          <w:p w:rsidRPr="00D10661" w:rsidR="0033235E" w:rsidP="2FF4339A" w:rsidRDefault="0033235E" w14:paraId="54C763E4" w14:textId="77777777">
            <w:pPr>
              <w:pStyle w:val="bullet"/>
              <w:spacing w:before="0"/>
              <w:ind w:left="0" w:firstLine="0"/>
              <w:jc w:val="left"/>
              <w:rPr>
                <w:rFonts w:ascii="Calibri" w:hAnsi="Calibri" w:cs="Calibri"/>
                <w:lang w:val="en-US"/>
              </w:rPr>
            </w:pPr>
            <w:r w:rsidRPr="2FF4339A" w:rsidR="0033235E">
              <w:rPr>
                <w:rFonts w:ascii="Calibri" w:hAnsi="Calibri" w:cs="Calibri"/>
                <w:lang w:val="en-US"/>
              </w:rPr>
              <w:t xml:space="preserve">Enterprising, creative contributors, ready to play a full part in life and work.  </w:t>
            </w:r>
          </w:p>
        </w:tc>
      </w:tr>
      <w:tr w:rsidRPr="00D10661" w:rsidR="0033235E" w:rsidTr="2FF4339A" w14:paraId="07AD2EF6" w14:textId="77777777">
        <w:trPr>
          <w:trHeight w:val="655"/>
        </w:trPr>
        <w:tc>
          <w:tcPr>
            <w:tcW w:w="9550" w:type="dxa"/>
            <w:shd w:val="clear" w:color="auto" w:fill="auto"/>
            <w:tcMar/>
            <w:vAlign w:val="center"/>
          </w:tcPr>
          <w:p w:rsidRPr="00D10661" w:rsidR="0033235E" w:rsidP="2FF4339A" w:rsidRDefault="0033235E" w14:paraId="39359D03" w14:textId="77777777">
            <w:pPr>
              <w:pStyle w:val="bullet"/>
              <w:spacing w:before="0"/>
              <w:ind w:left="0" w:firstLine="0"/>
              <w:jc w:val="left"/>
              <w:rPr>
                <w:rFonts w:ascii="Calibri" w:hAnsi="Calibri" w:cs="Calibri"/>
                <w:lang w:val="en-US"/>
              </w:rPr>
            </w:pPr>
            <w:r w:rsidRPr="2FF4339A" w:rsidR="0033235E">
              <w:rPr>
                <w:rFonts w:ascii="Calibri" w:hAnsi="Calibri" w:cs="Calibri"/>
                <w:lang w:val="en-US"/>
              </w:rPr>
              <w:t xml:space="preserve">Ethical, informed citizens of Wales and the world.  </w:t>
            </w:r>
          </w:p>
        </w:tc>
      </w:tr>
      <w:tr w:rsidRPr="00D10661" w:rsidR="0033235E" w:rsidTr="2FF4339A" w14:paraId="324384AD" w14:textId="77777777">
        <w:trPr>
          <w:trHeight w:val="655"/>
        </w:trPr>
        <w:tc>
          <w:tcPr>
            <w:tcW w:w="9550" w:type="dxa"/>
            <w:shd w:val="clear" w:color="auto" w:fill="auto"/>
            <w:tcMar/>
            <w:vAlign w:val="center"/>
          </w:tcPr>
          <w:p w:rsidRPr="00D10661" w:rsidR="0033235E" w:rsidP="002F1358" w:rsidRDefault="0033235E" w14:paraId="19EF3D8E" w14:textId="77777777">
            <w:pPr>
              <w:rPr>
                <w:rFonts w:ascii="Calibri" w:hAnsi="Calibri" w:cs="Calibri"/>
              </w:rPr>
            </w:pPr>
            <w:r w:rsidRPr="00D10661">
              <w:rPr>
                <w:rFonts w:ascii="Calibri" w:hAnsi="Calibri" w:cs="Calibri"/>
              </w:rPr>
              <w:t xml:space="preserve">Healthy, confident individuals, ready to lead fulfilling lives as valued members of society. </w:t>
            </w:r>
          </w:p>
          <w:p w:rsidRPr="00D10661" w:rsidR="0033235E" w:rsidP="002F1358" w:rsidRDefault="0033235E" w14:paraId="0A192E2E" w14:textId="77777777">
            <w:pPr>
              <w:pStyle w:val="bullet"/>
              <w:spacing w:before="0"/>
              <w:ind w:left="0" w:firstLine="0"/>
              <w:jc w:val="left"/>
              <w:rPr>
                <w:rFonts w:ascii="Calibri" w:hAnsi="Calibri" w:cs="Calibri"/>
                <w:szCs w:val="24"/>
              </w:rPr>
            </w:pPr>
          </w:p>
        </w:tc>
      </w:tr>
    </w:tbl>
    <w:p w:rsidRPr="00604641" w:rsidR="00884911" w:rsidP="009C14D0" w:rsidRDefault="00000000" w14:paraId="6345BB49" w14:textId="1E2F542B">
      <w:pPr>
        <w:spacing w:line="360" w:lineRule="auto"/>
        <w:jc w:val="both"/>
        <w:rPr>
          <w:rFonts w:asciiTheme="majorHAnsi" w:hAnsiTheme="majorHAnsi" w:cstheme="majorHAnsi"/>
          <w:b/>
          <w:bCs/>
          <w:sz w:val="28"/>
          <w:szCs w:val="28"/>
        </w:rPr>
      </w:pPr>
      <w:hyperlink w:history="1" w:anchor="cross-curricular-skills" r:id="rId12">
        <w:r w:rsidRPr="00604641" w:rsidR="004A0671">
          <w:rPr>
            <w:rStyle w:val="Hyperlink"/>
            <w:rFonts w:asciiTheme="majorHAnsi" w:hAnsiTheme="majorHAnsi" w:cstheme="majorHAnsi"/>
            <w:b/>
            <w:bCs/>
            <w:sz w:val="28"/>
            <w:szCs w:val="28"/>
          </w:rPr>
          <w:t>Developing a vision for curriculum design - Hwb (</w:t>
        </w:r>
        <w:proofErr w:type="spellStart"/>
        <w:proofErr w:type="gramStart"/>
        <w:r w:rsidRPr="00604641" w:rsidR="004A0671">
          <w:rPr>
            <w:rStyle w:val="Hyperlink"/>
            <w:rFonts w:asciiTheme="majorHAnsi" w:hAnsiTheme="majorHAnsi" w:cstheme="majorHAnsi"/>
            <w:b/>
            <w:bCs/>
            <w:sz w:val="28"/>
            <w:szCs w:val="28"/>
          </w:rPr>
          <w:t>gov.wales</w:t>
        </w:r>
        <w:proofErr w:type="spellEnd"/>
        <w:proofErr w:type="gramEnd"/>
        <w:r w:rsidRPr="00604641" w:rsidR="004A0671">
          <w:rPr>
            <w:rStyle w:val="Hyperlink"/>
            <w:rFonts w:asciiTheme="majorHAnsi" w:hAnsiTheme="majorHAnsi" w:cstheme="majorHAnsi"/>
            <w:b/>
            <w:bCs/>
            <w:sz w:val="28"/>
            <w:szCs w:val="28"/>
          </w:rPr>
          <w:t>)</w:t>
        </w:r>
      </w:hyperlink>
    </w:p>
    <w:p w:rsidRPr="00B17172" w:rsidR="00264419" w:rsidP="3A691CDD" w:rsidRDefault="00264419" w14:paraId="793C7141" w14:textId="5EB7B6E6">
      <w:pPr>
        <w:spacing w:line="360" w:lineRule="auto"/>
        <w:jc w:val="both"/>
        <w:rPr>
          <w:rFonts w:ascii="Calibri" w:hAnsi="Calibri" w:cs="Calibri"/>
        </w:rPr>
      </w:pPr>
      <w:r w:rsidRPr="3A691CDD" w:rsidR="65F1E08A">
        <w:rPr>
          <w:rFonts w:ascii="Calibri" w:hAnsi="Calibri" w:cs="Calibri"/>
        </w:rPr>
        <w:t>The mandatory cross-curricular skills of literacy, numeracy and digital competence are essential for learners to access knowledge.</w:t>
      </w:r>
      <w:r w:rsidRPr="3A691CDD" w:rsidR="00264419">
        <w:rPr>
          <w:rFonts w:ascii="Calibri" w:hAnsi="Calibri" w:cs="Calibri"/>
        </w:rPr>
        <w:t xml:space="preserve"> They enable learners to access the breadth of a school’s curriculum and the wealth of opportunities it offers, equipping them with the lifelong skills to </w:t>
      </w:r>
      <w:r w:rsidRPr="3A691CDD" w:rsidR="2338F807">
        <w:rPr>
          <w:rFonts w:ascii="Calibri" w:hAnsi="Calibri" w:cs="Calibri"/>
        </w:rPr>
        <w:t>realize</w:t>
      </w:r>
      <w:r w:rsidRPr="3A691CDD" w:rsidR="00264419">
        <w:rPr>
          <w:rFonts w:ascii="Calibri" w:hAnsi="Calibri" w:cs="Calibri"/>
        </w:rPr>
        <w:t xml:space="preserve"> the four purposes. These are skills that can be transferred to the world of work, enabling learners to adapt and thrive in the modern world.  </w:t>
      </w:r>
    </w:p>
    <w:p w:rsidRPr="00B17172" w:rsidR="00264419" w:rsidP="00264419" w:rsidRDefault="00264419" w14:paraId="1ED1B949" w14:textId="77777777">
      <w:pPr>
        <w:spacing w:line="360" w:lineRule="auto"/>
        <w:jc w:val="both"/>
        <w:rPr>
          <w:rFonts w:ascii="Calibri" w:hAnsi="Calibri" w:cs="Calibri"/>
          <w:szCs w:val="32"/>
        </w:rPr>
      </w:pPr>
    </w:p>
    <w:p w:rsidRPr="00B17172" w:rsidR="00264419" w:rsidP="00264419" w:rsidRDefault="00264419" w14:paraId="6EBDE3EF" w14:textId="77777777">
      <w:pPr>
        <w:spacing w:line="360" w:lineRule="auto"/>
        <w:jc w:val="both"/>
        <w:rPr>
          <w:rFonts w:ascii="Calibri" w:hAnsi="Calibri" w:cs="Calibri"/>
          <w:szCs w:val="32"/>
        </w:rPr>
      </w:pPr>
      <w:r w:rsidRPr="00B17172">
        <w:rPr>
          <w:rFonts w:ascii="Calibri" w:hAnsi="Calibri" w:cs="Calibri"/>
          <w:szCs w:val="32"/>
        </w:rPr>
        <w:t>Schools and settings must develop a curriculum which enables learners to develop competence and capability in these skills and, where there are opportunities, to extend and apply them across all Areas. Developing these skills is therefore a consideration for all practitioners.</w:t>
      </w:r>
    </w:p>
    <w:p w:rsidRPr="00B17172" w:rsidR="00264419" w:rsidP="00264419" w:rsidRDefault="00264419" w14:paraId="05DE2D6E" w14:textId="77777777">
      <w:pPr>
        <w:spacing w:line="360" w:lineRule="auto"/>
        <w:jc w:val="both"/>
        <w:rPr>
          <w:rFonts w:ascii="Calibri" w:hAnsi="Calibri" w:cs="Calibri"/>
          <w:szCs w:val="32"/>
        </w:rPr>
      </w:pPr>
    </w:p>
    <w:p w:rsidRPr="00B17172" w:rsidR="00264419" w:rsidP="00264419" w:rsidRDefault="00264419" w14:paraId="37819420" w14:textId="77777777">
      <w:pPr>
        <w:spacing w:line="360" w:lineRule="auto"/>
        <w:jc w:val="both"/>
        <w:rPr>
          <w:rFonts w:ascii="Calibri" w:hAnsi="Calibri" w:cs="Calibri"/>
          <w:szCs w:val="32"/>
        </w:rPr>
      </w:pPr>
      <w:r w:rsidRPr="00B17172">
        <w:rPr>
          <w:rFonts w:ascii="Calibri" w:hAnsi="Calibri" w:cs="Calibri"/>
          <w:szCs w:val="32"/>
        </w:rPr>
        <w:t>Learners must be given opportunities across the curriculum to:</w:t>
      </w:r>
    </w:p>
    <w:p w:rsidRPr="00B17172" w:rsidR="00264419" w:rsidP="00264419" w:rsidRDefault="00264419" w14:paraId="011C6E30" w14:textId="77777777">
      <w:pPr>
        <w:spacing w:line="360" w:lineRule="auto"/>
        <w:jc w:val="both"/>
        <w:rPr>
          <w:rFonts w:ascii="Calibri" w:hAnsi="Calibri" w:cs="Calibri"/>
          <w:szCs w:val="32"/>
        </w:rPr>
      </w:pPr>
    </w:p>
    <w:p w:rsidRPr="00B17172" w:rsidR="00264419" w:rsidP="00264419" w:rsidRDefault="00264419" w14:paraId="3ABBE3C1" w14:textId="77777777">
      <w:pPr>
        <w:pStyle w:val="ListParagraph"/>
        <w:numPr>
          <w:ilvl w:val="0"/>
          <w:numId w:val="29"/>
        </w:numPr>
        <w:spacing w:line="360" w:lineRule="auto"/>
        <w:jc w:val="both"/>
        <w:rPr>
          <w:rFonts w:cs="Calibri"/>
          <w:sz w:val="24"/>
          <w:szCs w:val="32"/>
        </w:rPr>
      </w:pPr>
      <w:r w:rsidRPr="00B17172">
        <w:rPr>
          <w:rFonts w:cs="Calibri"/>
          <w:sz w:val="24"/>
          <w:szCs w:val="32"/>
        </w:rPr>
        <w:t xml:space="preserve">develop listening, reading, speaking and writing </w:t>
      </w:r>
      <w:proofErr w:type="gramStart"/>
      <w:r w:rsidRPr="00B17172">
        <w:rPr>
          <w:rFonts w:cs="Calibri"/>
          <w:sz w:val="24"/>
          <w:szCs w:val="32"/>
        </w:rPr>
        <w:t>skills</w:t>
      </w:r>
      <w:proofErr w:type="gramEnd"/>
    </w:p>
    <w:p w:rsidRPr="00B17172" w:rsidR="00264419" w:rsidP="00264419" w:rsidRDefault="00264419" w14:paraId="551D456B" w14:textId="77777777">
      <w:pPr>
        <w:pStyle w:val="ListParagraph"/>
        <w:numPr>
          <w:ilvl w:val="0"/>
          <w:numId w:val="29"/>
        </w:numPr>
        <w:spacing w:line="360" w:lineRule="auto"/>
        <w:jc w:val="both"/>
        <w:rPr>
          <w:rFonts w:cs="Calibri"/>
          <w:sz w:val="24"/>
          <w:szCs w:val="32"/>
        </w:rPr>
      </w:pPr>
      <w:r w:rsidRPr="00B17172">
        <w:rPr>
          <w:rFonts w:cs="Calibri"/>
          <w:sz w:val="24"/>
          <w:szCs w:val="32"/>
        </w:rPr>
        <w:t xml:space="preserve">be able to use numbers and solve problems in real-life </w:t>
      </w:r>
      <w:proofErr w:type="gramStart"/>
      <w:r w:rsidRPr="00B17172">
        <w:rPr>
          <w:rFonts w:cs="Calibri"/>
          <w:sz w:val="24"/>
          <w:szCs w:val="32"/>
        </w:rPr>
        <w:t>situations</w:t>
      </w:r>
      <w:proofErr w:type="gramEnd"/>
    </w:p>
    <w:p w:rsidR="00264419" w:rsidP="3A691CDD" w:rsidRDefault="00264419" w14:paraId="0EC46AB4" w14:textId="14A56C7C">
      <w:pPr>
        <w:pStyle w:val="ListParagraph"/>
        <w:numPr>
          <w:ilvl w:val="0"/>
          <w:numId w:val="29"/>
        </w:numPr>
        <w:spacing w:line="360" w:lineRule="auto"/>
        <w:jc w:val="both"/>
        <w:rPr>
          <w:rFonts w:cs="Calibri"/>
          <w:sz w:val="24"/>
          <w:szCs w:val="24"/>
        </w:rPr>
      </w:pPr>
      <w:r w:rsidRPr="3A691CDD" w:rsidR="00264419">
        <w:rPr>
          <w:rFonts w:cs="Calibri"/>
          <w:sz w:val="24"/>
          <w:szCs w:val="24"/>
        </w:rPr>
        <w:t xml:space="preserve">be confident users of a range of technologies to help them function and communicate effectively and make sense of the </w:t>
      </w:r>
      <w:r w:rsidRPr="3A691CDD" w:rsidR="00264419">
        <w:rPr>
          <w:rFonts w:cs="Calibri"/>
          <w:sz w:val="24"/>
          <w:szCs w:val="24"/>
        </w:rPr>
        <w:t>worl</w:t>
      </w:r>
      <w:r w:rsidRPr="3A691CDD" w:rsidR="2477AA9F">
        <w:rPr>
          <w:rFonts w:cs="Calibri"/>
          <w:sz w:val="24"/>
          <w:szCs w:val="24"/>
        </w:rPr>
        <w:t>d.</w:t>
      </w:r>
    </w:p>
    <w:p w:rsidR="005B6BE2" w:rsidP="009C14D0" w:rsidRDefault="005B6BE2" w14:paraId="130E49E6" w14:textId="3106AE27">
      <w:pPr>
        <w:spacing w:line="360" w:lineRule="auto"/>
        <w:jc w:val="both"/>
        <w:rPr>
          <w:rStyle w:val="eop"/>
          <w:rFonts w:ascii="Calibri" w:hAnsi="Calibri" w:cs="Calibri"/>
          <w:color w:val="000000"/>
          <w:sz w:val="28"/>
          <w:szCs w:val="28"/>
          <w:shd w:val="clear" w:color="auto" w:fill="FFFFFF"/>
        </w:rPr>
      </w:pPr>
      <w:r w:rsidRPr="00EF0AF4">
        <w:rPr>
          <w:rStyle w:val="normaltextrun"/>
          <w:rFonts w:ascii="Calibri" w:hAnsi="Calibri" w:cs="Calibri"/>
          <w:b/>
          <w:bCs/>
          <w:color w:val="000000"/>
          <w:sz w:val="28"/>
          <w:szCs w:val="28"/>
          <w:shd w:val="clear" w:color="auto" w:fill="FFFFFF"/>
        </w:rPr>
        <w:t>R</w:t>
      </w:r>
      <w:r w:rsidR="00855F36">
        <w:rPr>
          <w:rStyle w:val="normaltextrun"/>
          <w:rFonts w:ascii="Calibri" w:hAnsi="Calibri" w:cs="Calibri"/>
          <w:b/>
          <w:bCs/>
          <w:color w:val="000000"/>
          <w:sz w:val="28"/>
          <w:szCs w:val="28"/>
          <w:shd w:val="clear" w:color="auto" w:fill="FFFFFF"/>
        </w:rPr>
        <w:t>e</w:t>
      </w:r>
      <w:r w:rsidRPr="00EF0AF4">
        <w:rPr>
          <w:rStyle w:val="normaltextrun"/>
          <w:rFonts w:ascii="Calibri" w:hAnsi="Calibri" w:cs="Calibri"/>
          <w:b/>
          <w:bCs/>
          <w:color w:val="000000"/>
          <w:sz w:val="28"/>
          <w:szCs w:val="28"/>
          <w:shd w:val="clear" w:color="auto" w:fill="FFFFFF"/>
        </w:rPr>
        <w:t>lationship to Professional Standards for Teaching and Leadership (QTS):</w:t>
      </w:r>
      <w:r w:rsidRPr="00EF0AF4">
        <w:rPr>
          <w:rStyle w:val="eop"/>
          <w:rFonts w:ascii="Calibri" w:hAnsi="Calibri" w:cs="Calibri"/>
          <w:color w:val="000000"/>
          <w:sz w:val="28"/>
          <w:szCs w:val="28"/>
          <w:shd w:val="clear" w:color="auto" w:fill="FFFFFF"/>
        </w:rPr>
        <w:t> </w:t>
      </w:r>
    </w:p>
    <w:tbl>
      <w:tblPr>
        <w:tblpPr w:leftFromText="180" w:rightFromText="180" w:vertAnchor="text" w:horzAnchor="margin" w:tblpXSpec="center" w:tblpY="-70"/>
        <w:tblW w:w="10694" w:type="dxa"/>
        <w:tblLook w:val="04A0" w:firstRow="1" w:lastRow="0" w:firstColumn="1" w:lastColumn="0" w:noHBand="0" w:noVBand="1"/>
      </w:tblPr>
      <w:tblGrid>
        <w:gridCol w:w="832"/>
        <w:gridCol w:w="695"/>
        <w:gridCol w:w="2915"/>
        <w:gridCol w:w="6252"/>
      </w:tblGrid>
      <w:tr w:rsidRPr="0099292D" w:rsidR="000B07A6" w:rsidTr="00954EF2" w14:paraId="752AF3C3" w14:textId="77777777">
        <w:trPr>
          <w:trHeight w:val="273"/>
        </w:trPr>
        <w:tc>
          <w:tcPr>
            <w:tcW w:w="832" w:type="dxa"/>
            <w:tcBorders>
              <w:top w:val="single" w:color="auto" w:sz="4" w:space="0"/>
              <w:left w:val="single" w:color="auto" w:sz="4" w:space="0"/>
              <w:bottom w:val="single" w:color="000000" w:sz="4" w:space="0"/>
              <w:right w:val="single" w:color="auto" w:sz="4" w:space="0"/>
            </w:tcBorders>
            <w:shd w:val="clear" w:color="000000" w:fill="1877A5"/>
            <w:textDirection w:val="btLr"/>
            <w:vAlign w:val="center"/>
          </w:tcPr>
          <w:p w:rsidRPr="0099292D" w:rsidR="000B07A6" w:rsidP="001A5A63" w:rsidRDefault="000B07A6" w14:paraId="1F995005" w14:textId="77777777">
            <w:pPr>
              <w:jc w:val="center"/>
              <w:rPr>
                <w:rFonts w:ascii="Calibri" w:hAnsi="Calibri" w:cs="Calibri"/>
                <w:color w:val="FFFFFF"/>
                <w:sz w:val="36"/>
                <w:szCs w:val="36"/>
                <w:lang w:val="en-GB" w:eastAsia="en-GB"/>
              </w:rPr>
            </w:pPr>
          </w:p>
        </w:tc>
        <w:tc>
          <w:tcPr>
            <w:tcW w:w="695" w:type="dxa"/>
            <w:tcBorders>
              <w:top w:val="single" w:color="auto" w:sz="4" w:space="0"/>
              <w:left w:val="nil"/>
              <w:bottom w:val="single" w:color="auto" w:sz="4" w:space="0"/>
              <w:right w:val="nil"/>
            </w:tcBorders>
            <w:shd w:val="clear" w:color="000000" w:fill="1877A5"/>
            <w:noWrap/>
            <w:vAlign w:val="bottom"/>
          </w:tcPr>
          <w:p w:rsidRPr="0099292D" w:rsidR="000B07A6" w:rsidP="0078100A" w:rsidRDefault="000B07A6" w14:paraId="579F8CE2" w14:textId="77777777">
            <w:pPr>
              <w:rPr>
                <w:rFonts w:ascii="Calibri" w:hAnsi="Calibri" w:cs="Calibri"/>
                <w:color w:val="000000"/>
                <w:lang w:val="en-GB" w:eastAsia="en-GB"/>
              </w:rPr>
            </w:pPr>
          </w:p>
        </w:tc>
        <w:tc>
          <w:tcPr>
            <w:tcW w:w="9167" w:type="dxa"/>
            <w:gridSpan w:val="2"/>
            <w:tcBorders>
              <w:top w:val="single" w:color="auto" w:sz="4" w:space="0"/>
              <w:left w:val="nil"/>
              <w:bottom w:val="single" w:color="auto" w:sz="4" w:space="0"/>
              <w:right w:val="nil"/>
            </w:tcBorders>
            <w:shd w:val="clear" w:color="auto" w:fill="D0CECE" w:themeFill="background2" w:themeFillShade="E6"/>
            <w:vAlign w:val="center"/>
          </w:tcPr>
          <w:p w:rsidRPr="0059611A" w:rsidR="000B07A6" w:rsidP="00275C57" w:rsidRDefault="005307E2" w14:paraId="1EEC955E" w14:textId="0E9BD5C2">
            <w:pPr>
              <w:rPr>
                <w:rFonts w:asciiTheme="majorHAnsi" w:hAnsiTheme="majorHAnsi" w:cstheme="majorHAnsi"/>
                <w:color w:val="FFFFFF"/>
                <w:sz w:val="28"/>
                <w:szCs w:val="28"/>
                <w:lang w:val="en-GB" w:eastAsia="en-GB"/>
              </w:rPr>
            </w:pPr>
            <w:r w:rsidRPr="0059611A">
              <w:rPr>
                <w:rFonts w:asciiTheme="majorHAnsi" w:hAnsiTheme="majorHAnsi" w:cstheme="majorHAnsi"/>
                <w:color w:val="000000" w:themeColor="text1"/>
                <w:sz w:val="28"/>
                <w:szCs w:val="28"/>
                <w:lang w:val="en-GB" w:eastAsia="en-GB"/>
              </w:rPr>
              <w:t xml:space="preserve"> </w:t>
            </w:r>
            <w:r w:rsidRPr="0059611A">
              <w:rPr>
                <w:rFonts w:asciiTheme="majorHAnsi" w:hAnsiTheme="majorHAnsi" w:cstheme="majorHAnsi"/>
                <w:color w:val="000000" w:themeColor="text1"/>
                <w:lang w:val="en-GB" w:eastAsia="en-GB"/>
              </w:rPr>
              <w:t xml:space="preserve">         </w:t>
            </w:r>
            <w:r w:rsidRPr="0059611A" w:rsidR="00275C57">
              <w:rPr>
                <w:rFonts w:asciiTheme="majorHAnsi" w:hAnsiTheme="majorHAnsi" w:cstheme="majorHAnsi"/>
                <w:color w:val="000000" w:themeColor="text1"/>
                <w:sz w:val="28"/>
                <w:szCs w:val="28"/>
                <w:lang w:val="en-GB" w:eastAsia="en-GB"/>
              </w:rPr>
              <w:t xml:space="preserve">Standard Title                     </w:t>
            </w:r>
            <w:r w:rsidRPr="0059611A" w:rsidR="00B8002D">
              <w:rPr>
                <w:rFonts w:asciiTheme="majorHAnsi" w:hAnsiTheme="majorHAnsi" w:cstheme="majorHAnsi"/>
                <w:color w:val="000000" w:themeColor="text1"/>
                <w:sz w:val="28"/>
                <w:szCs w:val="28"/>
                <w:lang w:val="en-GB" w:eastAsia="en-GB"/>
              </w:rPr>
              <w:t xml:space="preserve"> </w:t>
            </w:r>
            <w:r w:rsidRPr="0059611A" w:rsidR="00B8002D">
              <w:rPr>
                <w:rFonts w:asciiTheme="majorHAnsi" w:hAnsiTheme="majorHAnsi" w:cstheme="majorHAnsi"/>
                <w:color w:val="000000" w:themeColor="text1"/>
                <w:lang w:val="en-GB" w:eastAsia="en-GB"/>
              </w:rPr>
              <w:t xml:space="preserve">               </w:t>
            </w:r>
            <w:r w:rsidRPr="0059611A" w:rsidR="00275C57">
              <w:rPr>
                <w:rFonts w:asciiTheme="majorHAnsi" w:hAnsiTheme="majorHAnsi" w:cstheme="majorHAnsi"/>
                <w:color w:val="000000" w:themeColor="text1"/>
                <w:sz w:val="28"/>
                <w:szCs w:val="28"/>
                <w:lang w:val="en-GB" w:eastAsia="en-GB"/>
              </w:rPr>
              <w:t>QTS Descriptor</w:t>
            </w:r>
          </w:p>
        </w:tc>
      </w:tr>
      <w:tr w:rsidRPr="0099292D" w:rsidR="006C401F" w:rsidTr="00A479DA" w14:paraId="09740419" w14:textId="77777777">
        <w:trPr>
          <w:trHeight w:val="273"/>
        </w:trPr>
        <w:tc>
          <w:tcPr>
            <w:tcW w:w="832" w:type="dxa"/>
            <w:vMerge w:val="restart"/>
            <w:tcBorders>
              <w:top w:val="single" w:color="auto" w:sz="4" w:space="0"/>
              <w:left w:val="single" w:color="auto" w:sz="4" w:space="0"/>
              <w:bottom w:val="single" w:color="000000" w:sz="4" w:space="0"/>
              <w:right w:val="single" w:color="auto" w:sz="4" w:space="0"/>
            </w:tcBorders>
            <w:shd w:val="clear" w:color="000000" w:fill="1877A5"/>
            <w:textDirection w:val="btLr"/>
            <w:vAlign w:val="center"/>
            <w:hideMark/>
          </w:tcPr>
          <w:p w:rsidRPr="0099292D" w:rsidR="006C401F" w:rsidP="001A5A63" w:rsidRDefault="006C401F" w14:paraId="130CB131" w14:textId="40E91F89">
            <w:pPr>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Pedagogy</w:t>
            </w:r>
          </w:p>
        </w:tc>
        <w:tc>
          <w:tcPr>
            <w:tcW w:w="695" w:type="dxa"/>
            <w:tcBorders>
              <w:top w:val="single" w:color="auto" w:sz="4" w:space="0"/>
              <w:left w:val="nil"/>
              <w:bottom w:val="single" w:color="auto" w:sz="4" w:space="0"/>
              <w:right w:val="nil"/>
            </w:tcBorders>
            <w:shd w:val="clear" w:color="000000" w:fill="1877A5"/>
            <w:noWrap/>
            <w:vAlign w:val="bottom"/>
            <w:hideMark/>
          </w:tcPr>
          <w:p w:rsidRPr="0099292D" w:rsidR="006C401F" w:rsidP="0078100A" w:rsidRDefault="006C401F" w14:paraId="68F662EA" w14:textId="77777777">
            <w:pPr>
              <w:rPr>
                <w:rFonts w:ascii="Calibri" w:hAnsi="Calibri" w:cs="Calibri"/>
                <w:color w:val="000000"/>
                <w:lang w:val="en-GB" w:eastAsia="en-GB"/>
              </w:rPr>
            </w:pPr>
            <w:r w:rsidRPr="0099292D">
              <w:rPr>
                <w:rFonts w:ascii="Calibri" w:hAnsi="Calibri" w:cs="Calibri"/>
                <w:color w:val="000000"/>
                <w:lang w:val="en-GB" w:eastAsia="en-GB"/>
              </w:rPr>
              <w:t> </w:t>
            </w:r>
          </w:p>
        </w:tc>
        <w:tc>
          <w:tcPr>
            <w:tcW w:w="9167" w:type="dxa"/>
            <w:gridSpan w:val="2"/>
            <w:tcBorders>
              <w:top w:val="single" w:color="auto" w:sz="4" w:space="0"/>
              <w:left w:val="nil"/>
              <w:bottom w:val="single" w:color="auto" w:sz="4" w:space="0"/>
              <w:right w:val="nil"/>
            </w:tcBorders>
            <w:shd w:val="clear" w:color="000000" w:fill="1877A5"/>
            <w:vAlign w:val="center"/>
            <w:hideMark/>
          </w:tcPr>
          <w:p w:rsidRPr="0099292D" w:rsidR="006C401F" w:rsidP="0078100A" w:rsidRDefault="006C401F" w14:paraId="4F3D9B1A" w14:textId="77777777">
            <w:pPr>
              <w:jc w:val="center"/>
              <w:rPr>
                <w:rFonts w:ascii="Calibri (Body)" w:hAnsi="Calibri (Body)" w:cs="Calibri"/>
                <w:color w:val="FFFFFF"/>
                <w:sz w:val="28"/>
                <w:szCs w:val="28"/>
                <w:lang w:val="en-GB" w:eastAsia="en-GB"/>
              </w:rPr>
            </w:pPr>
            <w:r w:rsidRPr="0099292D">
              <w:rPr>
                <w:rFonts w:ascii="Calibri (Body)" w:hAnsi="Calibri (Body)" w:cs="Calibri"/>
                <w:color w:val="FFFFFF"/>
                <w:sz w:val="28"/>
                <w:szCs w:val="28"/>
                <w:lang w:val="en-GB" w:eastAsia="en-GB"/>
              </w:rPr>
              <w:t>Pedagogy - Refining Teaching</w:t>
            </w:r>
          </w:p>
        </w:tc>
      </w:tr>
      <w:tr w:rsidRPr="0099292D" w:rsidR="001A5A63" w:rsidTr="00A479DA" w14:paraId="20953F50" w14:textId="77777777">
        <w:trPr>
          <w:trHeight w:val="1134"/>
        </w:trPr>
        <w:tc>
          <w:tcPr>
            <w:tcW w:w="832" w:type="dxa"/>
            <w:vMerge/>
            <w:tcBorders>
              <w:top w:val="single" w:color="auto" w:sz="4" w:space="0"/>
              <w:left w:val="single" w:color="auto" w:sz="4" w:space="0"/>
              <w:bottom w:val="single" w:color="000000" w:sz="4" w:space="0"/>
              <w:right w:val="single" w:color="auto" w:sz="4" w:space="0"/>
            </w:tcBorders>
            <w:vAlign w:val="center"/>
            <w:hideMark/>
          </w:tcPr>
          <w:p w:rsidRPr="0099292D" w:rsidR="006C401F" w:rsidP="0078100A" w:rsidRDefault="006C401F" w14:paraId="42CDE9C8" w14:textId="77777777">
            <w:pPr>
              <w:rPr>
                <w:rFonts w:ascii="Calibri" w:hAnsi="Calibri" w:cs="Calibri"/>
                <w:color w:val="FFFFFF"/>
                <w:sz w:val="36"/>
                <w:szCs w:val="36"/>
                <w:lang w:val="en-GB" w:eastAsia="en-GB"/>
              </w:rPr>
            </w:pPr>
          </w:p>
        </w:tc>
        <w:tc>
          <w:tcPr>
            <w:tcW w:w="695" w:type="dxa"/>
            <w:vMerge w:val="restart"/>
            <w:tcBorders>
              <w:top w:val="nil"/>
              <w:left w:val="single" w:color="auto" w:sz="4" w:space="0"/>
              <w:bottom w:val="single" w:color="000000" w:sz="4" w:space="0"/>
              <w:right w:val="single" w:color="auto" w:sz="4" w:space="0"/>
            </w:tcBorders>
            <w:shd w:val="clear" w:color="000000" w:fill="1877A5"/>
            <w:textDirection w:val="btLr"/>
            <w:vAlign w:val="center"/>
            <w:hideMark/>
          </w:tcPr>
          <w:p w:rsidRPr="0099292D" w:rsidR="006C401F" w:rsidP="0078100A" w:rsidRDefault="006C401F" w14:paraId="708E680F" w14:textId="77777777">
            <w:pPr>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Refining Teaching</w:t>
            </w:r>
          </w:p>
        </w:tc>
        <w:tc>
          <w:tcPr>
            <w:tcW w:w="2915" w:type="dxa"/>
            <w:tcBorders>
              <w:top w:val="nil"/>
              <w:left w:val="nil"/>
              <w:bottom w:val="single" w:color="auto" w:sz="4" w:space="0"/>
              <w:right w:val="single" w:color="auto" w:sz="4" w:space="0"/>
            </w:tcBorders>
            <w:shd w:val="clear" w:color="000000" w:fill="AECBD9"/>
            <w:vAlign w:val="center"/>
            <w:hideMark/>
          </w:tcPr>
          <w:p w:rsidRPr="0099292D" w:rsidR="006C401F" w:rsidP="0078100A" w:rsidRDefault="006C401F" w14:paraId="223AEF74"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Managing the learning environment </w:t>
            </w:r>
          </w:p>
        </w:tc>
        <w:tc>
          <w:tcPr>
            <w:tcW w:w="6252" w:type="dxa"/>
            <w:tcBorders>
              <w:top w:val="nil"/>
              <w:left w:val="nil"/>
              <w:bottom w:val="single" w:color="auto" w:sz="4" w:space="0"/>
              <w:right w:val="single" w:color="auto" w:sz="4" w:space="0"/>
            </w:tcBorders>
            <w:shd w:val="clear" w:color="000000" w:fill="C3D2D9"/>
            <w:vAlign w:val="center"/>
            <w:hideMark/>
          </w:tcPr>
          <w:p w:rsidRPr="0099292D" w:rsidR="006C401F" w:rsidP="0078100A" w:rsidRDefault="006C401F" w14:paraId="4A00ED1D" w14:textId="7ADF4AA8">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understands the importance and demonstrates the</w:t>
            </w:r>
            <w:r w:rsidRPr="0099292D">
              <w:rPr>
                <w:rFonts w:ascii="Calibri" w:hAnsi="Calibri" w:cs="Calibri"/>
                <w:color w:val="000000"/>
                <w:sz w:val="22"/>
                <w:szCs w:val="22"/>
                <w:lang w:val="en-GB" w:eastAsia="en-GB"/>
              </w:rPr>
              <w:br/>
            </w:r>
            <w:r w:rsidRPr="0099292D">
              <w:rPr>
                <w:rFonts w:ascii="Calibri" w:hAnsi="Calibri" w:cs="Calibri"/>
                <w:color w:val="000000"/>
                <w:sz w:val="22"/>
                <w:szCs w:val="22"/>
                <w:lang w:val="en-GB" w:eastAsia="en-GB"/>
              </w:rPr>
              <w:t>effective establishment and on-going management of the learning</w:t>
            </w:r>
            <w:r w:rsidRPr="0099292D">
              <w:rPr>
                <w:rFonts w:ascii="Calibri" w:hAnsi="Calibri" w:cs="Calibri"/>
                <w:color w:val="000000"/>
                <w:sz w:val="22"/>
                <w:szCs w:val="22"/>
                <w:lang w:val="en-GB" w:eastAsia="en-GB"/>
              </w:rPr>
              <w:br/>
            </w:r>
            <w:r w:rsidRPr="0099292D">
              <w:rPr>
                <w:rFonts w:ascii="Calibri" w:hAnsi="Calibri" w:cs="Calibri"/>
                <w:color w:val="000000"/>
                <w:sz w:val="22"/>
                <w:szCs w:val="22"/>
                <w:lang w:val="en-GB" w:eastAsia="en-GB"/>
              </w:rPr>
              <w:t>environment, in promoting positive learning habits and behaviours</w:t>
            </w:r>
            <w:r w:rsidR="00E914F7">
              <w:rPr>
                <w:rFonts w:ascii="Calibri" w:hAnsi="Calibri" w:cs="Calibri"/>
                <w:color w:val="000000"/>
                <w:sz w:val="22"/>
                <w:szCs w:val="22"/>
                <w:lang w:val="en-GB" w:eastAsia="en-GB"/>
              </w:rPr>
              <w:t xml:space="preserve"> </w:t>
            </w:r>
            <w:r w:rsidRPr="0099292D">
              <w:rPr>
                <w:rFonts w:ascii="Calibri" w:hAnsi="Calibri" w:cs="Calibri"/>
                <w:color w:val="000000"/>
                <w:sz w:val="22"/>
                <w:szCs w:val="22"/>
                <w:lang w:val="en-GB" w:eastAsia="en-GB"/>
              </w:rPr>
              <w:t>that meet the four purposes and are understood by learners in that</w:t>
            </w:r>
            <w:r w:rsidR="00E914F7">
              <w:rPr>
                <w:rFonts w:ascii="Calibri" w:hAnsi="Calibri" w:cs="Calibri"/>
                <w:color w:val="000000"/>
                <w:sz w:val="22"/>
                <w:szCs w:val="22"/>
                <w:lang w:val="en-GB" w:eastAsia="en-GB"/>
              </w:rPr>
              <w:t xml:space="preserve"> </w:t>
            </w:r>
            <w:r w:rsidRPr="0099292D">
              <w:rPr>
                <w:rFonts w:ascii="Calibri" w:hAnsi="Calibri" w:cs="Calibri"/>
                <w:color w:val="000000"/>
                <w:sz w:val="22"/>
                <w:szCs w:val="22"/>
                <w:lang w:val="en-GB" w:eastAsia="en-GB"/>
              </w:rPr>
              <w:t>context.</w:t>
            </w:r>
          </w:p>
        </w:tc>
      </w:tr>
      <w:tr w:rsidRPr="0099292D" w:rsidR="001A5A63" w:rsidTr="00A479DA" w14:paraId="3DDD28F1" w14:textId="77777777">
        <w:trPr>
          <w:trHeight w:val="250"/>
        </w:trPr>
        <w:tc>
          <w:tcPr>
            <w:tcW w:w="832" w:type="dxa"/>
            <w:vMerge/>
            <w:tcBorders>
              <w:top w:val="single" w:color="auto" w:sz="4" w:space="0"/>
              <w:left w:val="single" w:color="auto" w:sz="4" w:space="0"/>
              <w:bottom w:val="single" w:color="000000" w:sz="4" w:space="0"/>
              <w:right w:val="single" w:color="auto" w:sz="4" w:space="0"/>
            </w:tcBorders>
            <w:vAlign w:val="center"/>
            <w:hideMark/>
          </w:tcPr>
          <w:p w:rsidRPr="0099292D" w:rsidR="006C401F" w:rsidP="0078100A" w:rsidRDefault="006C401F" w14:paraId="18AAA85F" w14:textId="77777777">
            <w:pPr>
              <w:rPr>
                <w:rFonts w:ascii="Calibri" w:hAnsi="Calibri" w:cs="Calibri"/>
                <w:color w:val="FFFFFF"/>
                <w:sz w:val="36"/>
                <w:szCs w:val="36"/>
                <w:lang w:val="en-GB" w:eastAsia="en-GB"/>
              </w:rPr>
            </w:pPr>
          </w:p>
        </w:tc>
        <w:tc>
          <w:tcPr>
            <w:tcW w:w="695" w:type="dxa"/>
            <w:vMerge/>
            <w:tcBorders>
              <w:top w:val="nil"/>
              <w:left w:val="single" w:color="auto" w:sz="4" w:space="0"/>
              <w:bottom w:val="single" w:color="000000" w:sz="4" w:space="0"/>
              <w:right w:val="single" w:color="auto" w:sz="4" w:space="0"/>
            </w:tcBorders>
            <w:vAlign w:val="center"/>
            <w:hideMark/>
          </w:tcPr>
          <w:p w:rsidRPr="0099292D" w:rsidR="006C401F" w:rsidP="0078100A" w:rsidRDefault="006C401F" w14:paraId="660A02DA" w14:textId="77777777">
            <w:pPr>
              <w:rPr>
                <w:rFonts w:ascii="Calibri" w:hAnsi="Calibri" w:cs="Calibri"/>
                <w:color w:val="FFFFFF"/>
                <w:sz w:val="28"/>
                <w:szCs w:val="28"/>
                <w:lang w:val="en-GB" w:eastAsia="en-GB"/>
              </w:rPr>
            </w:pPr>
          </w:p>
        </w:tc>
        <w:tc>
          <w:tcPr>
            <w:tcW w:w="2915" w:type="dxa"/>
            <w:tcBorders>
              <w:top w:val="nil"/>
              <w:left w:val="nil"/>
              <w:bottom w:val="single" w:color="auto" w:sz="4" w:space="0"/>
              <w:right w:val="single" w:color="auto" w:sz="4" w:space="0"/>
            </w:tcBorders>
            <w:shd w:val="clear" w:color="000000" w:fill="AECBD9"/>
            <w:vAlign w:val="center"/>
            <w:hideMark/>
          </w:tcPr>
          <w:p w:rsidRPr="0099292D" w:rsidR="006C401F" w:rsidP="0078100A" w:rsidRDefault="006C401F" w14:paraId="291C43D5"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Assessment </w:t>
            </w:r>
          </w:p>
        </w:tc>
        <w:tc>
          <w:tcPr>
            <w:tcW w:w="6252" w:type="dxa"/>
            <w:tcBorders>
              <w:top w:val="nil"/>
              <w:left w:val="nil"/>
              <w:bottom w:val="single" w:color="auto" w:sz="4" w:space="0"/>
              <w:right w:val="single" w:color="auto" w:sz="4" w:space="0"/>
            </w:tcBorders>
            <w:shd w:val="clear" w:color="000000" w:fill="C3D2D9"/>
            <w:vAlign w:val="center"/>
            <w:hideMark/>
          </w:tcPr>
          <w:p w:rsidRPr="0099292D" w:rsidR="006C401F" w:rsidP="00E914F7" w:rsidRDefault="006C401F" w14:paraId="3C6305AA" w14:textId="77777777">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range of purposes and practices for assessment is understood and articulated.</w:t>
            </w:r>
          </w:p>
        </w:tc>
      </w:tr>
      <w:tr w:rsidRPr="0099292D" w:rsidR="001A5A63" w:rsidTr="00A479DA" w14:paraId="2A261AF7" w14:textId="77777777">
        <w:trPr>
          <w:trHeight w:val="680"/>
        </w:trPr>
        <w:tc>
          <w:tcPr>
            <w:tcW w:w="832" w:type="dxa"/>
            <w:vMerge/>
            <w:tcBorders>
              <w:top w:val="single" w:color="auto" w:sz="4" w:space="0"/>
              <w:left w:val="single" w:color="auto" w:sz="4" w:space="0"/>
              <w:bottom w:val="single" w:color="000000" w:sz="4" w:space="0"/>
              <w:right w:val="single" w:color="auto" w:sz="4" w:space="0"/>
            </w:tcBorders>
            <w:vAlign w:val="center"/>
            <w:hideMark/>
          </w:tcPr>
          <w:p w:rsidRPr="0099292D" w:rsidR="006C401F" w:rsidP="0078100A" w:rsidRDefault="006C401F" w14:paraId="68788BC0" w14:textId="77777777">
            <w:pPr>
              <w:rPr>
                <w:rFonts w:ascii="Calibri" w:hAnsi="Calibri" w:cs="Calibri"/>
                <w:color w:val="FFFFFF"/>
                <w:sz w:val="36"/>
                <w:szCs w:val="36"/>
                <w:lang w:val="en-GB" w:eastAsia="en-GB"/>
              </w:rPr>
            </w:pPr>
          </w:p>
        </w:tc>
        <w:tc>
          <w:tcPr>
            <w:tcW w:w="695" w:type="dxa"/>
            <w:vMerge/>
            <w:tcBorders>
              <w:top w:val="nil"/>
              <w:left w:val="single" w:color="auto" w:sz="4" w:space="0"/>
              <w:bottom w:val="single" w:color="000000" w:sz="4" w:space="0"/>
              <w:right w:val="single" w:color="auto" w:sz="4" w:space="0"/>
            </w:tcBorders>
            <w:vAlign w:val="center"/>
            <w:hideMark/>
          </w:tcPr>
          <w:p w:rsidRPr="0099292D" w:rsidR="006C401F" w:rsidP="0078100A" w:rsidRDefault="006C401F" w14:paraId="73963BA9" w14:textId="77777777">
            <w:pPr>
              <w:rPr>
                <w:rFonts w:ascii="Calibri" w:hAnsi="Calibri" w:cs="Calibri"/>
                <w:color w:val="FFFFFF"/>
                <w:sz w:val="28"/>
                <w:szCs w:val="28"/>
                <w:lang w:val="en-GB" w:eastAsia="en-GB"/>
              </w:rPr>
            </w:pPr>
          </w:p>
        </w:tc>
        <w:tc>
          <w:tcPr>
            <w:tcW w:w="2915" w:type="dxa"/>
            <w:tcBorders>
              <w:top w:val="nil"/>
              <w:left w:val="nil"/>
              <w:bottom w:val="single" w:color="auto" w:sz="4" w:space="0"/>
              <w:right w:val="single" w:color="auto" w:sz="4" w:space="0"/>
            </w:tcBorders>
            <w:shd w:val="clear" w:color="000000" w:fill="AECBD9"/>
            <w:vAlign w:val="center"/>
            <w:hideMark/>
          </w:tcPr>
          <w:p w:rsidRPr="0099292D" w:rsidR="006C401F" w:rsidP="0078100A" w:rsidRDefault="006C401F" w14:paraId="657BA659"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Differentiation </w:t>
            </w:r>
          </w:p>
        </w:tc>
        <w:tc>
          <w:tcPr>
            <w:tcW w:w="6252" w:type="dxa"/>
            <w:tcBorders>
              <w:top w:val="nil"/>
              <w:left w:val="nil"/>
              <w:bottom w:val="single" w:color="auto" w:sz="4" w:space="0"/>
              <w:right w:val="single" w:color="auto" w:sz="4" w:space="0"/>
            </w:tcBorders>
            <w:shd w:val="clear" w:color="000000" w:fill="C3D2D9"/>
            <w:vAlign w:val="center"/>
            <w:hideMark/>
          </w:tcPr>
          <w:p w:rsidRPr="0099292D" w:rsidR="006C401F" w:rsidP="0078100A" w:rsidRDefault="006C401F" w14:paraId="53A98A29" w14:textId="77777777">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knowledge, understanding and</w:t>
            </w:r>
            <w:r w:rsidRPr="0099292D">
              <w:rPr>
                <w:rFonts w:ascii="Calibri" w:hAnsi="Calibri" w:cs="Calibri"/>
                <w:color w:val="000000"/>
                <w:sz w:val="22"/>
                <w:szCs w:val="22"/>
                <w:lang w:val="en-GB" w:eastAsia="en-GB"/>
              </w:rPr>
              <w:br/>
            </w:r>
            <w:r w:rsidRPr="0099292D">
              <w:rPr>
                <w:rFonts w:ascii="Calibri" w:hAnsi="Calibri" w:cs="Calibri"/>
                <w:color w:val="000000"/>
                <w:sz w:val="22"/>
                <w:szCs w:val="22"/>
                <w:lang w:val="en-GB" w:eastAsia="en-GB"/>
              </w:rPr>
              <w:t>experience of high expectations and effective practice in meeting</w:t>
            </w:r>
            <w:r w:rsidRPr="0099292D">
              <w:rPr>
                <w:rFonts w:ascii="Calibri" w:hAnsi="Calibri" w:cs="Calibri"/>
                <w:color w:val="000000"/>
                <w:sz w:val="22"/>
                <w:szCs w:val="22"/>
                <w:lang w:val="en-GB" w:eastAsia="en-GB"/>
              </w:rPr>
              <w:br/>
            </w:r>
            <w:r w:rsidRPr="0099292D">
              <w:rPr>
                <w:rFonts w:ascii="Calibri" w:hAnsi="Calibri" w:cs="Calibri"/>
                <w:color w:val="000000"/>
                <w:sz w:val="22"/>
                <w:szCs w:val="22"/>
                <w:lang w:val="en-GB" w:eastAsia="en-GB"/>
              </w:rPr>
              <w:t>the needs of all learners, whatever their different needs.</w:t>
            </w:r>
          </w:p>
        </w:tc>
      </w:tr>
      <w:tr w:rsidRPr="0099292D" w:rsidR="001A5A63" w:rsidTr="00A479DA" w14:paraId="32E711E6" w14:textId="77777777">
        <w:trPr>
          <w:trHeight w:val="680"/>
        </w:trPr>
        <w:tc>
          <w:tcPr>
            <w:tcW w:w="832" w:type="dxa"/>
            <w:vMerge/>
            <w:tcBorders>
              <w:top w:val="single" w:color="auto" w:sz="4" w:space="0"/>
              <w:left w:val="single" w:color="auto" w:sz="4" w:space="0"/>
              <w:bottom w:val="single" w:color="000000" w:sz="4" w:space="0"/>
              <w:right w:val="single" w:color="auto" w:sz="4" w:space="0"/>
            </w:tcBorders>
            <w:vAlign w:val="center"/>
            <w:hideMark/>
          </w:tcPr>
          <w:p w:rsidRPr="0099292D" w:rsidR="006C401F" w:rsidP="0078100A" w:rsidRDefault="006C401F" w14:paraId="124AFB14" w14:textId="77777777">
            <w:pPr>
              <w:rPr>
                <w:rFonts w:ascii="Calibri" w:hAnsi="Calibri" w:cs="Calibri"/>
                <w:color w:val="FFFFFF"/>
                <w:sz w:val="36"/>
                <w:szCs w:val="36"/>
                <w:lang w:val="en-GB" w:eastAsia="en-GB"/>
              </w:rPr>
            </w:pPr>
          </w:p>
        </w:tc>
        <w:tc>
          <w:tcPr>
            <w:tcW w:w="695" w:type="dxa"/>
            <w:vMerge/>
            <w:tcBorders>
              <w:top w:val="nil"/>
              <w:left w:val="single" w:color="auto" w:sz="4" w:space="0"/>
              <w:bottom w:val="single" w:color="000000" w:sz="4" w:space="0"/>
              <w:right w:val="single" w:color="auto" w:sz="4" w:space="0"/>
            </w:tcBorders>
            <w:vAlign w:val="center"/>
            <w:hideMark/>
          </w:tcPr>
          <w:p w:rsidRPr="0099292D" w:rsidR="006C401F" w:rsidP="0078100A" w:rsidRDefault="006C401F" w14:paraId="618EE6C3" w14:textId="77777777">
            <w:pPr>
              <w:rPr>
                <w:rFonts w:ascii="Calibri" w:hAnsi="Calibri" w:cs="Calibri"/>
                <w:color w:val="FFFFFF"/>
                <w:sz w:val="28"/>
                <w:szCs w:val="28"/>
                <w:lang w:val="en-GB" w:eastAsia="en-GB"/>
              </w:rPr>
            </w:pPr>
          </w:p>
        </w:tc>
        <w:tc>
          <w:tcPr>
            <w:tcW w:w="2915" w:type="dxa"/>
            <w:tcBorders>
              <w:top w:val="nil"/>
              <w:left w:val="nil"/>
              <w:bottom w:val="nil"/>
              <w:right w:val="single" w:color="auto" w:sz="4" w:space="0"/>
            </w:tcBorders>
            <w:shd w:val="clear" w:color="000000" w:fill="AECBD9"/>
            <w:vAlign w:val="center"/>
            <w:hideMark/>
          </w:tcPr>
          <w:p w:rsidRPr="0099292D" w:rsidR="006C401F" w:rsidP="0078100A" w:rsidRDefault="006C401F" w14:paraId="42379F08"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Involving partners in learning </w:t>
            </w:r>
          </w:p>
        </w:tc>
        <w:tc>
          <w:tcPr>
            <w:tcW w:w="6252" w:type="dxa"/>
            <w:tcBorders>
              <w:top w:val="nil"/>
              <w:left w:val="nil"/>
              <w:bottom w:val="nil"/>
              <w:right w:val="single" w:color="auto" w:sz="4" w:space="0"/>
            </w:tcBorders>
            <w:shd w:val="clear" w:color="000000" w:fill="C3D2D9"/>
            <w:vAlign w:val="center"/>
            <w:hideMark/>
          </w:tcPr>
          <w:p w:rsidRPr="0099292D" w:rsidR="006C401F" w:rsidP="0078100A" w:rsidRDefault="006C401F" w14:paraId="6ADCC7BA" w14:textId="37DFE770">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importance of positive involvement of parents/carers and </w:t>
            </w:r>
            <w:proofErr w:type="spellStart"/>
            <w:r w:rsidRPr="0099292D">
              <w:rPr>
                <w:rFonts w:ascii="Calibri" w:hAnsi="Calibri" w:cs="Calibri"/>
                <w:color w:val="000000"/>
                <w:sz w:val="22"/>
                <w:szCs w:val="22"/>
                <w:lang w:val="en-GB" w:eastAsia="en-GB"/>
              </w:rPr>
              <w:t>otherpartners</w:t>
            </w:r>
            <w:proofErr w:type="spellEnd"/>
            <w:r w:rsidRPr="0099292D">
              <w:rPr>
                <w:rFonts w:ascii="Calibri" w:hAnsi="Calibri" w:cs="Calibri"/>
                <w:color w:val="000000"/>
                <w:sz w:val="22"/>
                <w:szCs w:val="22"/>
                <w:lang w:val="en-GB" w:eastAsia="en-GB"/>
              </w:rPr>
              <w:t xml:space="preserve"> is understood and opportunities are taken to observe and</w:t>
            </w:r>
            <w:r w:rsidR="008B7115">
              <w:rPr>
                <w:rFonts w:ascii="Calibri" w:hAnsi="Calibri" w:cs="Calibri"/>
                <w:color w:val="000000"/>
                <w:sz w:val="22"/>
                <w:szCs w:val="22"/>
                <w:lang w:val="en-GB" w:eastAsia="en-GB"/>
              </w:rPr>
              <w:t xml:space="preserve"> </w:t>
            </w:r>
            <w:r w:rsidRPr="0099292D">
              <w:rPr>
                <w:rFonts w:ascii="Calibri" w:hAnsi="Calibri" w:cs="Calibri"/>
                <w:color w:val="000000"/>
                <w:sz w:val="22"/>
                <w:szCs w:val="22"/>
                <w:lang w:val="en-GB" w:eastAsia="en-GB"/>
              </w:rPr>
              <w:t>evaluate processes.</w:t>
            </w:r>
          </w:p>
        </w:tc>
      </w:tr>
      <w:tr w:rsidRPr="0099292D" w:rsidR="006C401F" w:rsidTr="00A479DA" w14:paraId="67B8E60A" w14:textId="77777777">
        <w:trPr>
          <w:trHeight w:val="285"/>
        </w:trPr>
        <w:tc>
          <w:tcPr>
            <w:tcW w:w="832" w:type="dxa"/>
            <w:vMerge/>
            <w:tcBorders>
              <w:top w:val="single" w:color="auto" w:sz="4" w:space="0"/>
              <w:left w:val="single" w:color="auto" w:sz="4" w:space="0"/>
              <w:bottom w:val="single" w:color="000000" w:sz="4" w:space="0"/>
              <w:right w:val="single" w:color="auto" w:sz="4" w:space="0"/>
            </w:tcBorders>
            <w:vAlign w:val="center"/>
            <w:hideMark/>
          </w:tcPr>
          <w:p w:rsidRPr="0099292D" w:rsidR="006C401F" w:rsidP="0078100A" w:rsidRDefault="006C401F" w14:paraId="65A66A9C" w14:textId="77777777">
            <w:pPr>
              <w:rPr>
                <w:rFonts w:ascii="Calibri" w:hAnsi="Calibri" w:cs="Calibri"/>
                <w:color w:val="FFFFFF"/>
                <w:sz w:val="36"/>
                <w:szCs w:val="36"/>
                <w:lang w:val="en-GB" w:eastAsia="en-GB"/>
              </w:rPr>
            </w:pPr>
          </w:p>
        </w:tc>
        <w:tc>
          <w:tcPr>
            <w:tcW w:w="695" w:type="dxa"/>
            <w:tcBorders>
              <w:top w:val="nil"/>
              <w:left w:val="nil"/>
              <w:bottom w:val="single" w:color="auto" w:sz="4" w:space="0"/>
              <w:right w:val="nil"/>
            </w:tcBorders>
            <w:shd w:val="clear" w:color="000000" w:fill="1877A5"/>
            <w:textDirection w:val="btLr"/>
            <w:vAlign w:val="center"/>
            <w:hideMark/>
          </w:tcPr>
          <w:p w:rsidRPr="0099292D" w:rsidR="006C401F" w:rsidP="0078100A" w:rsidRDefault="006C401F" w14:paraId="3C54DC81" w14:textId="77777777">
            <w:pPr>
              <w:jc w:val="center"/>
              <w:rPr>
                <w:rFonts w:ascii="Calibri" w:hAnsi="Calibri" w:cs="Calibri"/>
                <w:color w:val="000000"/>
                <w:lang w:val="en-GB" w:eastAsia="en-GB"/>
              </w:rPr>
            </w:pPr>
            <w:r w:rsidRPr="0099292D">
              <w:rPr>
                <w:rFonts w:ascii="Calibri" w:hAnsi="Calibri" w:cs="Calibri"/>
                <w:color w:val="000000"/>
                <w:lang w:val="en-GB" w:eastAsia="en-GB"/>
              </w:rPr>
              <w:t> </w:t>
            </w:r>
          </w:p>
        </w:tc>
        <w:tc>
          <w:tcPr>
            <w:tcW w:w="9167" w:type="dxa"/>
            <w:gridSpan w:val="2"/>
            <w:tcBorders>
              <w:top w:val="single" w:color="auto" w:sz="4" w:space="0"/>
              <w:left w:val="nil"/>
              <w:bottom w:val="single" w:color="auto" w:sz="4" w:space="0"/>
              <w:right w:val="nil"/>
            </w:tcBorders>
            <w:shd w:val="clear" w:color="000000" w:fill="1877A5"/>
            <w:vAlign w:val="center"/>
            <w:hideMark/>
          </w:tcPr>
          <w:p w:rsidRPr="0099292D" w:rsidR="006C401F" w:rsidP="0078100A" w:rsidRDefault="006C401F" w14:paraId="1E9C280B" w14:textId="0A95F0F7">
            <w:pPr>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Pedagogy - Advancing Learning</w:t>
            </w:r>
          </w:p>
        </w:tc>
      </w:tr>
      <w:tr w:rsidRPr="0099292D" w:rsidR="001A5A63" w:rsidTr="00A479DA" w14:paraId="62B57F51" w14:textId="77777777">
        <w:trPr>
          <w:trHeight w:val="680"/>
        </w:trPr>
        <w:tc>
          <w:tcPr>
            <w:tcW w:w="832" w:type="dxa"/>
            <w:vMerge/>
            <w:tcBorders>
              <w:top w:val="single" w:color="auto" w:sz="4" w:space="0"/>
              <w:left w:val="single" w:color="auto" w:sz="4" w:space="0"/>
              <w:bottom w:val="single" w:color="000000" w:sz="4" w:space="0"/>
              <w:right w:val="single" w:color="auto" w:sz="4" w:space="0"/>
            </w:tcBorders>
            <w:vAlign w:val="center"/>
            <w:hideMark/>
          </w:tcPr>
          <w:p w:rsidRPr="0099292D" w:rsidR="006C401F" w:rsidP="0078100A" w:rsidRDefault="006C401F" w14:paraId="3B5E08BE" w14:textId="77777777">
            <w:pPr>
              <w:rPr>
                <w:rFonts w:ascii="Calibri" w:hAnsi="Calibri" w:cs="Calibri"/>
                <w:color w:val="FFFFFF"/>
                <w:sz w:val="36"/>
                <w:szCs w:val="36"/>
                <w:lang w:val="en-GB" w:eastAsia="en-GB"/>
              </w:rPr>
            </w:pPr>
          </w:p>
        </w:tc>
        <w:tc>
          <w:tcPr>
            <w:tcW w:w="695" w:type="dxa"/>
            <w:vMerge w:val="restart"/>
            <w:tcBorders>
              <w:top w:val="nil"/>
              <w:left w:val="single" w:color="auto" w:sz="4" w:space="0"/>
              <w:bottom w:val="single" w:color="000000" w:sz="4" w:space="0"/>
              <w:right w:val="single" w:color="auto" w:sz="4" w:space="0"/>
            </w:tcBorders>
            <w:shd w:val="clear" w:color="000000" w:fill="1877A5"/>
            <w:noWrap/>
            <w:textDirection w:val="btLr"/>
            <w:vAlign w:val="center"/>
            <w:hideMark/>
          </w:tcPr>
          <w:p w:rsidRPr="0099292D" w:rsidR="006C401F" w:rsidP="0078100A" w:rsidRDefault="006C401F" w14:paraId="21822536" w14:textId="77777777">
            <w:pPr>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Advancing Learning</w:t>
            </w:r>
          </w:p>
        </w:tc>
        <w:tc>
          <w:tcPr>
            <w:tcW w:w="2915" w:type="dxa"/>
            <w:tcBorders>
              <w:top w:val="nil"/>
              <w:left w:val="nil"/>
              <w:bottom w:val="single" w:color="auto" w:sz="4" w:space="0"/>
              <w:right w:val="single" w:color="auto" w:sz="4" w:space="0"/>
            </w:tcBorders>
            <w:shd w:val="clear" w:color="000000" w:fill="AECBD9"/>
            <w:vAlign w:val="center"/>
            <w:hideMark/>
          </w:tcPr>
          <w:p w:rsidRPr="0099292D" w:rsidR="006C401F" w:rsidP="0078100A" w:rsidRDefault="006C401F" w14:paraId="18DA4756"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Four purposes for learners </w:t>
            </w:r>
          </w:p>
        </w:tc>
        <w:tc>
          <w:tcPr>
            <w:tcW w:w="6252" w:type="dxa"/>
            <w:tcBorders>
              <w:top w:val="nil"/>
              <w:left w:val="nil"/>
              <w:bottom w:val="single" w:color="auto" w:sz="4" w:space="0"/>
              <w:right w:val="single" w:color="auto" w:sz="4" w:space="0"/>
            </w:tcBorders>
            <w:shd w:val="clear" w:color="000000" w:fill="C3D2D9"/>
            <w:vAlign w:val="center"/>
            <w:hideMark/>
          </w:tcPr>
          <w:p w:rsidRPr="0099292D" w:rsidR="006C401F" w:rsidP="0078100A" w:rsidRDefault="006C401F" w14:paraId="08EF62FF" w14:textId="0E938A16">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knowledge and understanding of the</w:t>
            </w:r>
            <w:r w:rsidRPr="0099292D">
              <w:rPr>
                <w:rFonts w:ascii="Calibri" w:hAnsi="Calibri" w:cs="Calibri"/>
                <w:color w:val="000000"/>
                <w:sz w:val="22"/>
                <w:szCs w:val="22"/>
                <w:lang w:val="en-GB" w:eastAsia="en-GB"/>
              </w:rPr>
              <w:br/>
            </w:r>
            <w:r w:rsidRPr="0099292D">
              <w:rPr>
                <w:rFonts w:ascii="Calibri" w:hAnsi="Calibri" w:cs="Calibri"/>
                <w:color w:val="000000"/>
                <w:sz w:val="22"/>
                <w:szCs w:val="22"/>
                <w:lang w:val="en-GB" w:eastAsia="en-GB"/>
              </w:rPr>
              <w:t xml:space="preserve">needs of all learners in planning, </w:t>
            </w:r>
            <w:proofErr w:type="gramStart"/>
            <w:r w:rsidRPr="0099292D">
              <w:rPr>
                <w:rFonts w:ascii="Calibri" w:hAnsi="Calibri" w:cs="Calibri"/>
                <w:color w:val="000000"/>
                <w:sz w:val="22"/>
                <w:szCs w:val="22"/>
                <w:lang w:val="en-GB" w:eastAsia="en-GB"/>
              </w:rPr>
              <w:t>preparation</w:t>
            </w:r>
            <w:proofErr w:type="gramEnd"/>
            <w:r w:rsidRPr="0099292D">
              <w:rPr>
                <w:rFonts w:ascii="Calibri" w:hAnsi="Calibri" w:cs="Calibri"/>
                <w:color w:val="000000"/>
                <w:sz w:val="22"/>
                <w:szCs w:val="22"/>
                <w:lang w:val="en-GB" w:eastAsia="en-GB"/>
              </w:rPr>
              <w:t xml:space="preserve"> and teaching, ensuring</w:t>
            </w:r>
            <w:r w:rsidR="008B7115">
              <w:rPr>
                <w:rFonts w:ascii="Calibri" w:hAnsi="Calibri" w:cs="Calibri"/>
                <w:color w:val="000000"/>
                <w:sz w:val="22"/>
                <w:szCs w:val="22"/>
                <w:lang w:val="en-GB" w:eastAsia="en-GB"/>
              </w:rPr>
              <w:t xml:space="preserve"> </w:t>
            </w:r>
            <w:r w:rsidRPr="0099292D">
              <w:rPr>
                <w:rFonts w:ascii="Calibri" w:hAnsi="Calibri" w:cs="Calibri"/>
                <w:color w:val="000000"/>
                <w:sz w:val="22"/>
                <w:szCs w:val="22"/>
                <w:lang w:val="en-GB" w:eastAsia="en-GB"/>
              </w:rPr>
              <w:t>that the four purposes are the drivers for learners’ experiences.</w:t>
            </w:r>
          </w:p>
        </w:tc>
      </w:tr>
      <w:tr w:rsidRPr="0099292D" w:rsidR="001A5A63" w:rsidTr="00A479DA" w14:paraId="4D46043E" w14:textId="77777777">
        <w:trPr>
          <w:trHeight w:val="453"/>
        </w:trPr>
        <w:tc>
          <w:tcPr>
            <w:tcW w:w="832" w:type="dxa"/>
            <w:vMerge/>
            <w:tcBorders>
              <w:top w:val="single" w:color="auto" w:sz="4" w:space="0"/>
              <w:left w:val="single" w:color="auto" w:sz="4" w:space="0"/>
              <w:bottom w:val="single" w:color="000000" w:sz="4" w:space="0"/>
              <w:right w:val="single" w:color="auto" w:sz="4" w:space="0"/>
            </w:tcBorders>
            <w:vAlign w:val="center"/>
            <w:hideMark/>
          </w:tcPr>
          <w:p w:rsidRPr="0099292D" w:rsidR="006C401F" w:rsidP="0078100A" w:rsidRDefault="006C401F" w14:paraId="44C85510" w14:textId="77777777">
            <w:pPr>
              <w:rPr>
                <w:rFonts w:ascii="Calibri" w:hAnsi="Calibri" w:cs="Calibri"/>
                <w:color w:val="FFFFFF"/>
                <w:sz w:val="36"/>
                <w:szCs w:val="36"/>
                <w:lang w:val="en-GB" w:eastAsia="en-GB"/>
              </w:rPr>
            </w:pPr>
          </w:p>
        </w:tc>
        <w:tc>
          <w:tcPr>
            <w:tcW w:w="695" w:type="dxa"/>
            <w:vMerge/>
            <w:tcBorders>
              <w:top w:val="nil"/>
              <w:left w:val="single" w:color="auto" w:sz="4" w:space="0"/>
              <w:bottom w:val="single" w:color="000000" w:sz="4" w:space="0"/>
              <w:right w:val="single" w:color="auto" w:sz="4" w:space="0"/>
            </w:tcBorders>
            <w:vAlign w:val="center"/>
            <w:hideMark/>
          </w:tcPr>
          <w:p w:rsidRPr="0099292D" w:rsidR="006C401F" w:rsidP="0078100A" w:rsidRDefault="006C401F" w14:paraId="54742599" w14:textId="77777777">
            <w:pPr>
              <w:rPr>
                <w:rFonts w:ascii="Calibri" w:hAnsi="Calibri" w:cs="Calibri"/>
                <w:color w:val="FFFFFF"/>
                <w:sz w:val="28"/>
                <w:szCs w:val="28"/>
                <w:lang w:val="en-GB" w:eastAsia="en-GB"/>
              </w:rPr>
            </w:pPr>
          </w:p>
        </w:tc>
        <w:tc>
          <w:tcPr>
            <w:tcW w:w="2915" w:type="dxa"/>
            <w:tcBorders>
              <w:top w:val="nil"/>
              <w:left w:val="nil"/>
              <w:bottom w:val="single" w:color="auto" w:sz="4" w:space="0"/>
              <w:right w:val="single" w:color="auto" w:sz="4" w:space="0"/>
            </w:tcBorders>
            <w:shd w:val="clear" w:color="000000" w:fill="AECBD9"/>
            <w:vAlign w:val="center"/>
            <w:hideMark/>
          </w:tcPr>
          <w:p w:rsidRPr="0099292D" w:rsidR="006C401F" w:rsidP="0078100A" w:rsidRDefault="006C401F" w14:paraId="06D32FCF"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Blended learning experiences </w:t>
            </w:r>
          </w:p>
        </w:tc>
        <w:tc>
          <w:tcPr>
            <w:tcW w:w="6252" w:type="dxa"/>
            <w:tcBorders>
              <w:top w:val="nil"/>
              <w:left w:val="nil"/>
              <w:bottom w:val="single" w:color="auto" w:sz="4" w:space="0"/>
              <w:right w:val="single" w:color="auto" w:sz="4" w:space="0"/>
            </w:tcBorders>
            <w:shd w:val="clear" w:color="000000" w:fill="C3D2D9"/>
            <w:vAlign w:val="center"/>
            <w:hideMark/>
          </w:tcPr>
          <w:p w:rsidRPr="0099292D" w:rsidR="006C401F" w:rsidP="00B86466" w:rsidRDefault="006C401F" w14:paraId="6EDDC7C7" w14:textId="0C4CF3F3">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understands the selection, use and justification of a range</w:t>
            </w:r>
            <w:r w:rsidR="008B7115">
              <w:rPr>
                <w:rFonts w:ascii="Calibri" w:hAnsi="Calibri" w:cs="Calibri"/>
                <w:color w:val="000000"/>
                <w:sz w:val="22"/>
                <w:szCs w:val="22"/>
                <w:lang w:val="en-GB" w:eastAsia="en-GB"/>
              </w:rPr>
              <w:t xml:space="preserve"> </w:t>
            </w:r>
            <w:r w:rsidRPr="0099292D">
              <w:rPr>
                <w:rFonts w:ascii="Calibri" w:hAnsi="Calibri" w:cs="Calibri"/>
                <w:color w:val="000000"/>
                <w:sz w:val="22"/>
                <w:szCs w:val="22"/>
                <w:lang w:val="en-GB" w:eastAsia="en-GB"/>
              </w:rPr>
              <w:t>of imaginative teaching approaches for the benefit of each learner.</w:t>
            </w:r>
          </w:p>
        </w:tc>
      </w:tr>
      <w:tr w:rsidRPr="0099292D" w:rsidR="001A5A63" w:rsidTr="00A479DA" w14:paraId="1C84FF37" w14:textId="77777777">
        <w:trPr>
          <w:trHeight w:val="680"/>
        </w:trPr>
        <w:tc>
          <w:tcPr>
            <w:tcW w:w="832" w:type="dxa"/>
            <w:vMerge/>
            <w:tcBorders>
              <w:top w:val="single" w:color="auto" w:sz="4" w:space="0"/>
              <w:left w:val="single" w:color="auto" w:sz="4" w:space="0"/>
              <w:bottom w:val="single" w:color="000000" w:sz="4" w:space="0"/>
              <w:right w:val="single" w:color="auto" w:sz="4" w:space="0"/>
            </w:tcBorders>
            <w:vAlign w:val="center"/>
            <w:hideMark/>
          </w:tcPr>
          <w:p w:rsidRPr="0099292D" w:rsidR="006C401F" w:rsidP="0078100A" w:rsidRDefault="006C401F" w14:paraId="4119AB69" w14:textId="77777777">
            <w:pPr>
              <w:rPr>
                <w:rFonts w:ascii="Calibri" w:hAnsi="Calibri" w:cs="Calibri"/>
                <w:color w:val="FFFFFF"/>
                <w:sz w:val="36"/>
                <w:szCs w:val="36"/>
                <w:lang w:val="en-GB" w:eastAsia="en-GB"/>
              </w:rPr>
            </w:pPr>
          </w:p>
        </w:tc>
        <w:tc>
          <w:tcPr>
            <w:tcW w:w="695" w:type="dxa"/>
            <w:vMerge/>
            <w:tcBorders>
              <w:top w:val="nil"/>
              <w:left w:val="single" w:color="auto" w:sz="4" w:space="0"/>
              <w:bottom w:val="single" w:color="000000" w:sz="4" w:space="0"/>
              <w:right w:val="single" w:color="auto" w:sz="4" w:space="0"/>
            </w:tcBorders>
            <w:vAlign w:val="center"/>
            <w:hideMark/>
          </w:tcPr>
          <w:p w:rsidRPr="0099292D" w:rsidR="006C401F" w:rsidP="0078100A" w:rsidRDefault="006C401F" w14:paraId="10D1A733" w14:textId="77777777">
            <w:pPr>
              <w:rPr>
                <w:rFonts w:ascii="Calibri" w:hAnsi="Calibri" w:cs="Calibri"/>
                <w:color w:val="FFFFFF"/>
                <w:sz w:val="28"/>
                <w:szCs w:val="28"/>
                <w:lang w:val="en-GB" w:eastAsia="en-GB"/>
              </w:rPr>
            </w:pPr>
          </w:p>
        </w:tc>
        <w:tc>
          <w:tcPr>
            <w:tcW w:w="2915" w:type="dxa"/>
            <w:tcBorders>
              <w:top w:val="nil"/>
              <w:left w:val="nil"/>
              <w:bottom w:val="single" w:color="auto" w:sz="4" w:space="0"/>
              <w:right w:val="single" w:color="auto" w:sz="4" w:space="0"/>
            </w:tcBorders>
            <w:shd w:val="clear" w:color="000000" w:fill="AECBD9"/>
            <w:vAlign w:val="center"/>
            <w:hideMark/>
          </w:tcPr>
          <w:p w:rsidRPr="0099292D" w:rsidR="006C401F" w:rsidP="0078100A" w:rsidRDefault="006C401F" w14:paraId="56081103"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Progression in learning </w:t>
            </w:r>
          </w:p>
        </w:tc>
        <w:tc>
          <w:tcPr>
            <w:tcW w:w="6252" w:type="dxa"/>
            <w:tcBorders>
              <w:top w:val="nil"/>
              <w:left w:val="nil"/>
              <w:bottom w:val="single" w:color="auto" w:sz="4" w:space="0"/>
              <w:right w:val="single" w:color="auto" w:sz="4" w:space="0"/>
            </w:tcBorders>
            <w:shd w:val="clear" w:color="000000" w:fill="C3D2D9"/>
            <w:vAlign w:val="center"/>
            <w:hideMark/>
          </w:tcPr>
          <w:p w:rsidRPr="0099292D" w:rsidR="006C401F" w:rsidP="002A7877" w:rsidRDefault="006C401F" w14:paraId="0E8196DB" w14:textId="77777777">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how learning</w:t>
            </w:r>
            <w:r w:rsidRPr="0099292D">
              <w:rPr>
                <w:rFonts w:ascii="Calibri" w:hAnsi="Calibri" w:cs="Calibri"/>
                <w:color w:val="000000"/>
                <w:sz w:val="22"/>
                <w:szCs w:val="22"/>
                <w:lang w:val="en-GB" w:eastAsia="en-GB"/>
              </w:rPr>
              <w:br/>
            </w:r>
            <w:r w:rsidRPr="0099292D">
              <w:rPr>
                <w:rFonts w:ascii="Calibri" w:hAnsi="Calibri" w:cs="Calibri"/>
                <w:color w:val="000000"/>
                <w:sz w:val="22"/>
                <w:szCs w:val="22"/>
                <w:lang w:val="en-GB" w:eastAsia="en-GB"/>
              </w:rPr>
              <w:t>develops incrementally and tangentially, building on prior experience</w:t>
            </w:r>
            <w:r w:rsidRPr="0099292D">
              <w:rPr>
                <w:rFonts w:ascii="Calibri" w:hAnsi="Calibri" w:cs="Calibri"/>
                <w:color w:val="000000"/>
                <w:sz w:val="22"/>
                <w:szCs w:val="22"/>
                <w:lang w:val="en-GB" w:eastAsia="en-GB"/>
              </w:rPr>
              <w:br/>
            </w:r>
            <w:r w:rsidRPr="0099292D">
              <w:rPr>
                <w:rFonts w:ascii="Calibri" w:hAnsi="Calibri" w:cs="Calibri"/>
                <w:color w:val="000000"/>
                <w:sz w:val="22"/>
                <w:szCs w:val="22"/>
                <w:lang w:val="en-GB" w:eastAsia="en-GB"/>
              </w:rPr>
              <w:t>and learning, and plans for progress in learning based on this.</w:t>
            </w:r>
          </w:p>
        </w:tc>
      </w:tr>
      <w:tr w:rsidRPr="0099292D" w:rsidR="006C401F" w:rsidTr="00A479DA" w14:paraId="59376BD3" w14:textId="77777777">
        <w:trPr>
          <w:trHeight w:val="285"/>
        </w:trPr>
        <w:tc>
          <w:tcPr>
            <w:tcW w:w="832" w:type="dxa"/>
            <w:vMerge/>
            <w:tcBorders>
              <w:top w:val="single" w:color="auto" w:sz="4" w:space="0"/>
              <w:left w:val="single" w:color="auto" w:sz="4" w:space="0"/>
              <w:bottom w:val="single" w:color="000000" w:sz="4" w:space="0"/>
              <w:right w:val="single" w:color="auto" w:sz="4" w:space="0"/>
            </w:tcBorders>
            <w:vAlign w:val="center"/>
            <w:hideMark/>
          </w:tcPr>
          <w:p w:rsidRPr="0099292D" w:rsidR="006C401F" w:rsidP="0078100A" w:rsidRDefault="006C401F" w14:paraId="41D25C3F" w14:textId="77777777">
            <w:pPr>
              <w:rPr>
                <w:rFonts w:ascii="Calibri" w:hAnsi="Calibri" w:cs="Calibri"/>
                <w:color w:val="FFFFFF"/>
                <w:sz w:val="36"/>
                <w:szCs w:val="36"/>
                <w:lang w:val="en-GB" w:eastAsia="en-GB"/>
              </w:rPr>
            </w:pPr>
          </w:p>
        </w:tc>
        <w:tc>
          <w:tcPr>
            <w:tcW w:w="695" w:type="dxa"/>
            <w:tcBorders>
              <w:top w:val="nil"/>
              <w:left w:val="nil"/>
              <w:bottom w:val="single" w:color="auto" w:sz="4" w:space="0"/>
              <w:right w:val="nil"/>
            </w:tcBorders>
            <w:shd w:val="clear" w:color="000000" w:fill="1877A5"/>
            <w:noWrap/>
            <w:textDirection w:val="btLr"/>
            <w:vAlign w:val="center"/>
            <w:hideMark/>
          </w:tcPr>
          <w:p w:rsidRPr="0099292D" w:rsidR="006C401F" w:rsidP="0078100A" w:rsidRDefault="006C401F" w14:paraId="3E29C111" w14:textId="77777777">
            <w:pPr>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 </w:t>
            </w:r>
          </w:p>
        </w:tc>
        <w:tc>
          <w:tcPr>
            <w:tcW w:w="9167" w:type="dxa"/>
            <w:gridSpan w:val="2"/>
            <w:tcBorders>
              <w:top w:val="single" w:color="auto" w:sz="4" w:space="0"/>
              <w:left w:val="nil"/>
              <w:bottom w:val="single" w:color="auto" w:sz="4" w:space="0"/>
              <w:right w:val="nil"/>
            </w:tcBorders>
            <w:shd w:val="clear" w:color="000000" w:fill="1877A5"/>
            <w:vAlign w:val="center"/>
            <w:hideMark/>
          </w:tcPr>
          <w:p w:rsidRPr="0099292D" w:rsidR="006C401F" w:rsidP="0078100A" w:rsidRDefault="006C401F" w14:paraId="62E07D65" w14:textId="77777777">
            <w:pPr>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Pedagogy - Influencing Learners</w:t>
            </w:r>
          </w:p>
        </w:tc>
      </w:tr>
      <w:tr w:rsidRPr="0099292D" w:rsidR="001A5A63" w:rsidTr="00A479DA" w14:paraId="7032C820" w14:textId="77777777">
        <w:trPr>
          <w:trHeight w:val="680"/>
        </w:trPr>
        <w:tc>
          <w:tcPr>
            <w:tcW w:w="832" w:type="dxa"/>
            <w:vMerge/>
            <w:tcBorders>
              <w:top w:val="single" w:color="auto" w:sz="4" w:space="0"/>
              <w:left w:val="single" w:color="auto" w:sz="4" w:space="0"/>
              <w:bottom w:val="single" w:color="000000" w:sz="4" w:space="0"/>
              <w:right w:val="single" w:color="auto" w:sz="4" w:space="0"/>
            </w:tcBorders>
            <w:vAlign w:val="center"/>
            <w:hideMark/>
          </w:tcPr>
          <w:p w:rsidRPr="0099292D" w:rsidR="006C401F" w:rsidP="0078100A" w:rsidRDefault="006C401F" w14:paraId="3E305937" w14:textId="77777777">
            <w:pPr>
              <w:rPr>
                <w:rFonts w:ascii="Calibri" w:hAnsi="Calibri" w:cs="Calibri"/>
                <w:color w:val="FFFFFF"/>
                <w:sz w:val="36"/>
                <w:szCs w:val="36"/>
                <w:lang w:val="en-GB" w:eastAsia="en-GB"/>
              </w:rPr>
            </w:pPr>
          </w:p>
        </w:tc>
        <w:tc>
          <w:tcPr>
            <w:tcW w:w="695" w:type="dxa"/>
            <w:vMerge w:val="restart"/>
            <w:tcBorders>
              <w:top w:val="nil"/>
              <w:left w:val="single" w:color="auto" w:sz="4" w:space="0"/>
              <w:bottom w:val="single" w:color="000000" w:sz="4" w:space="0"/>
              <w:right w:val="single" w:color="auto" w:sz="4" w:space="0"/>
            </w:tcBorders>
            <w:shd w:val="clear" w:color="000000" w:fill="1877A5"/>
            <w:noWrap/>
            <w:textDirection w:val="btLr"/>
            <w:vAlign w:val="center"/>
            <w:hideMark/>
          </w:tcPr>
          <w:p w:rsidRPr="0099292D" w:rsidR="006C401F" w:rsidP="0078100A" w:rsidRDefault="006C401F" w14:paraId="5FDB6B78" w14:textId="77777777">
            <w:pPr>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Influencing Learners</w:t>
            </w:r>
          </w:p>
        </w:tc>
        <w:tc>
          <w:tcPr>
            <w:tcW w:w="2915" w:type="dxa"/>
            <w:tcBorders>
              <w:top w:val="nil"/>
              <w:left w:val="nil"/>
              <w:bottom w:val="single" w:color="auto" w:sz="4" w:space="0"/>
              <w:right w:val="single" w:color="auto" w:sz="4" w:space="0"/>
            </w:tcBorders>
            <w:shd w:val="clear" w:color="000000" w:fill="AECBD9"/>
            <w:vAlign w:val="center"/>
            <w:hideMark/>
          </w:tcPr>
          <w:p w:rsidRPr="0099292D" w:rsidR="006C401F" w:rsidP="0078100A" w:rsidRDefault="006C401F" w14:paraId="7FB6C849"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Challenge and expectations </w:t>
            </w:r>
          </w:p>
        </w:tc>
        <w:tc>
          <w:tcPr>
            <w:tcW w:w="6252" w:type="dxa"/>
            <w:tcBorders>
              <w:top w:val="nil"/>
              <w:left w:val="nil"/>
              <w:bottom w:val="single" w:color="auto" w:sz="4" w:space="0"/>
              <w:right w:val="single" w:color="auto" w:sz="4" w:space="0"/>
            </w:tcBorders>
            <w:shd w:val="clear" w:color="000000" w:fill="C4D3DA"/>
            <w:vAlign w:val="center"/>
            <w:hideMark/>
          </w:tcPr>
          <w:p w:rsidRPr="0099292D" w:rsidR="006C401F" w:rsidP="008C3C00" w:rsidRDefault="006C401F" w14:paraId="222E95BA" w14:textId="77777777">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provides appropriate levels of challenge and</w:t>
            </w:r>
            <w:r w:rsidRPr="0099292D">
              <w:rPr>
                <w:rFonts w:ascii="Calibri" w:hAnsi="Calibri" w:cs="Calibri"/>
                <w:color w:val="000000"/>
                <w:sz w:val="22"/>
                <w:szCs w:val="22"/>
                <w:lang w:val="en-GB" w:eastAsia="en-GB"/>
              </w:rPr>
              <w:br/>
            </w:r>
            <w:r w:rsidRPr="0099292D">
              <w:rPr>
                <w:rFonts w:ascii="Calibri" w:hAnsi="Calibri" w:cs="Calibri"/>
                <w:color w:val="000000"/>
                <w:sz w:val="22"/>
                <w:szCs w:val="22"/>
                <w:lang w:val="en-GB" w:eastAsia="en-GB"/>
              </w:rPr>
              <w:t>expectations for the range of student abilities and characteristics,</w:t>
            </w:r>
            <w:r w:rsidRPr="0099292D">
              <w:rPr>
                <w:rFonts w:ascii="Calibri" w:hAnsi="Calibri" w:cs="Calibri"/>
                <w:color w:val="000000"/>
                <w:sz w:val="22"/>
                <w:szCs w:val="22"/>
                <w:lang w:val="en-GB" w:eastAsia="en-GB"/>
              </w:rPr>
              <w:br/>
            </w:r>
            <w:r w:rsidRPr="0099292D">
              <w:rPr>
                <w:rFonts w:ascii="Calibri" w:hAnsi="Calibri" w:cs="Calibri"/>
                <w:color w:val="000000"/>
                <w:sz w:val="22"/>
                <w:szCs w:val="22"/>
                <w:lang w:val="en-GB" w:eastAsia="en-GB"/>
              </w:rPr>
              <w:t>motivating learners to achieve.</w:t>
            </w:r>
          </w:p>
        </w:tc>
      </w:tr>
      <w:tr w:rsidRPr="0099292D" w:rsidR="001A5A63" w:rsidTr="00A479DA" w14:paraId="36541F72" w14:textId="77777777">
        <w:trPr>
          <w:trHeight w:val="680"/>
        </w:trPr>
        <w:tc>
          <w:tcPr>
            <w:tcW w:w="832" w:type="dxa"/>
            <w:vMerge/>
            <w:tcBorders>
              <w:top w:val="single" w:color="auto" w:sz="4" w:space="0"/>
              <w:left w:val="single" w:color="auto" w:sz="4" w:space="0"/>
              <w:bottom w:val="single" w:color="000000" w:sz="4" w:space="0"/>
              <w:right w:val="single" w:color="auto" w:sz="4" w:space="0"/>
            </w:tcBorders>
            <w:vAlign w:val="center"/>
            <w:hideMark/>
          </w:tcPr>
          <w:p w:rsidRPr="0099292D" w:rsidR="006C401F" w:rsidP="0078100A" w:rsidRDefault="006C401F" w14:paraId="67345F5F" w14:textId="77777777">
            <w:pPr>
              <w:rPr>
                <w:rFonts w:ascii="Calibri" w:hAnsi="Calibri" w:cs="Calibri"/>
                <w:color w:val="FFFFFF"/>
                <w:sz w:val="36"/>
                <w:szCs w:val="36"/>
                <w:lang w:val="en-GB" w:eastAsia="en-GB"/>
              </w:rPr>
            </w:pPr>
          </w:p>
        </w:tc>
        <w:tc>
          <w:tcPr>
            <w:tcW w:w="695" w:type="dxa"/>
            <w:vMerge/>
            <w:tcBorders>
              <w:top w:val="nil"/>
              <w:left w:val="single" w:color="auto" w:sz="4" w:space="0"/>
              <w:bottom w:val="single" w:color="000000" w:sz="4" w:space="0"/>
              <w:right w:val="single" w:color="auto" w:sz="4" w:space="0"/>
            </w:tcBorders>
            <w:vAlign w:val="center"/>
            <w:hideMark/>
          </w:tcPr>
          <w:p w:rsidRPr="0099292D" w:rsidR="006C401F" w:rsidP="0078100A" w:rsidRDefault="006C401F" w14:paraId="5F3BA124" w14:textId="77777777">
            <w:pPr>
              <w:rPr>
                <w:rFonts w:ascii="Calibri" w:hAnsi="Calibri" w:cs="Calibri"/>
                <w:color w:val="FFFFFF"/>
                <w:sz w:val="28"/>
                <w:szCs w:val="28"/>
                <w:lang w:val="en-GB" w:eastAsia="en-GB"/>
              </w:rPr>
            </w:pPr>
          </w:p>
        </w:tc>
        <w:tc>
          <w:tcPr>
            <w:tcW w:w="2915" w:type="dxa"/>
            <w:tcBorders>
              <w:top w:val="nil"/>
              <w:left w:val="nil"/>
              <w:bottom w:val="single" w:color="auto" w:sz="4" w:space="0"/>
              <w:right w:val="single" w:color="auto" w:sz="4" w:space="0"/>
            </w:tcBorders>
            <w:shd w:val="clear" w:color="000000" w:fill="AECBD9"/>
            <w:vAlign w:val="center"/>
            <w:hideMark/>
          </w:tcPr>
          <w:p w:rsidRPr="0099292D" w:rsidR="006C401F" w:rsidP="0078100A" w:rsidRDefault="006C401F" w14:paraId="0DA1D5EC"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Listening to learners </w:t>
            </w:r>
          </w:p>
        </w:tc>
        <w:tc>
          <w:tcPr>
            <w:tcW w:w="6252" w:type="dxa"/>
            <w:tcBorders>
              <w:top w:val="nil"/>
              <w:left w:val="nil"/>
              <w:bottom w:val="single" w:color="auto" w:sz="4" w:space="0"/>
              <w:right w:val="single" w:color="auto" w:sz="4" w:space="0"/>
            </w:tcBorders>
            <w:shd w:val="clear" w:color="000000" w:fill="C4D3DA"/>
            <w:vAlign w:val="center"/>
            <w:hideMark/>
          </w:tcPr>
          <w:p w:rsidRPr="0099292D" w:rsidR="006C401F" w:rsidP="00B617FF" w:rsidRDefault="006C401F" w14:paraId="14986B2B" w14:textId="77777777">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willingness to seek, listen to and take</w:t>
            </w:r>
            <w:r w:rsidRPr="0099292D">
              <w:rPr>
                <w:rFonts w:ascii="Calibri" w:hAnsi="Calibri" w:cs="Calibri"/>
                <w:color w:val="000000"/>
                <w:sz w:val="22"/>
                <w:szCs w:val="22"/>
                <w:lang w:val="en-GB" w:eastAsia="en-GB"/>
              </w:rPr>
              <w:br/>
            </w:r>
            <w:r w:rsidRPr="0099292D">
              <w:rPr>
                <w:rFonts w:ascii="Calibri" w:hAnsi="Calibri" w:cs="Calibri"/>
                <w:color w:val="000000"/>
                <w:sz w:val="22"/>
                <w:szCs w:val="22"/>
                <w:lang w:val="en-GB" w:eastAsia="en-GB"/>
              </w:rPr>
              <w:t xml:space="preserve">account of the views of learners </w:t>
            </w:r>
            <w:proofErr w:type="gramStart"/>
            <w:r w:rsidRPr="0099292D">
              <w:rPr>
                <w:rFonts w:ascii="Calibri" w:hAnsi="Calibri" w:cs="Calibri"/>
                <w:color w:val="000000"/>
                <w:sz w:val="22"/>
                <w:szCs w:val="22"/>
                <w:lang w:val="en-GB" w:eastAsia="en-GB"/>
              </w:rPr>
              <w:t>in order to</w:t>
            </w:r>
            <w:proofErr w:type="gramEnd"/>
            <w:r w:rsidRPr="0099292D">
              <w:rPr>
                <w:rFonts w:ascii="Calibri" w:hAnsi="Calibri" w:cs="Calibri"/>
                <w:color w:val="000000"/>
                <w:sz w:val="22"/>
                <w:szCs w:val="22"/>
                <w:lang w:val="en-GB" w:eastAsia="en-GB"/>
              </w:rPr>
              <w:t xml:space="preserve"> engage and encourage</w:t>
            </w:r>
            <w:r w:rsidRPr="0099292D">
              <w:rPr>
                <w:rFonts w:ascii="Calibri" w:hAnsi="Calibri" w:cs="Calibri"/>
                <w:color w:val="000000"/>
                <w:sz w:val="22"/>
                <w:szCs w:val="22"/>
                <w:lang w:val="en-GB" w:eastAsia="en-GB"/>
              </w:rPr>
              <w:br/>
            </w:r>
            <w:r w:rsidRPr="0099292D">
              <w:rPr>
                <w:rFonts w:ascii="Calibri" w:hAnsi="Calibri" w:cs="Calibri"/>
                <w:color w:val="000000"/>
                <w:sz w:val="22"/>
                <w:szCs w:val="22"/>
                <w:lang w:val="en-GB" w:eastAsia="en-GB"/>
              </w:rPr>
              <w:t>them as active participants in their own learning.</w:t>
            </w:r>
          </w:p>
        </w:tc>
      </w:tr>
      <w:tr w:rsidRPr="0099292D" w:rsidR="001A5A63" w:rsidTr="00A479DA" w14:paraId="170A9B56" w14:textId="77777777">
        <w:trPr>
          <w:trHeight w:val="453"/>
        </w:trPr>
        <w:tc>
          <w:tcPr>
            <w:tcW w:w="832" w:type="dxa"/>
            <w:vMerge/>
            <w:tcBorders>
              <w:top w:val="single" w:color="auto" w:sz="4" w:space="0"/>
              <w:left w:val="single" w:color="auto" w:sz="4" w:space="0"/>
              <w:bottom w:val="single" w:color="000000" w:sz="4" w:space="0"/>
              <w:right w:val="single" w:color="auto" w:sz="4" w:space="0"/>
            </w:tcBorders>
            <w:vAlign w:val="center"/>
            <w:hideMark/>
          </w:tcPr>
          <w:p w:rsidRPr="0099292D" w:rsidR="006C401F" w:rsidP="0078100A" w:rsidRDefault="006C401F" w14:paraId="46EEB710" w14:textId="77777777">
            <w:pPr>
              <w:rPr>
                <w:rFonts w:ascii="Calibri" w:hAnsi="Calibri" w:cs="Calibri"/>
                <w:color w:val="FFFFFF"/>
                <w:sz w:val="36"/>
                <w:szCs w:val="36"/>
                <w:lang w:val="en-GB" w:eastAsia="en-GB"/>
              </w:rPr>
            </w:pPr>
          </w:p>
        </w:tc>
        <w:tc>
          <w:tcPr>
            <w:tcW w:w="695" w:type="dxa"/>
            <w:vMerge/>
            <w:tcBorders>
              <w:top w:val="nil"/>
              <w:left w:val="single" w:color="auto" w:sz="4" w:space="0"/>
              <w:bottom w:val="single" w:color="000000" w:sz="4" w:space="0"/>
              <w:right w:val="single" w:color="auto" w:sz="4" w:space="0"/>
            </w:tcBorders>
            <w:vAlign w:val="center"/>
            <w:hideMark/>
          </w:tcPr>
          <w:p w:rsidRPr="0099292D" w:rsidR="006C401F" w:rsidP="0078100A" w:rsidRDefault="006C401F" w14:paraId="4EF1C764" w14:textId="77777777">
            <w:pPr>
              <w:rPr>
                <w:rFonts w:ascii="Calibri" w:hAnsi="Calibri" w:cs="Calibri"/>
                <w:color w:val="FFFFFF"/>
                <w:sz w:val="28"/>
                <w:szCs w:val="28"/>
                <w:lang w:val="en-GB" w:eastAsia="en-GB"/>
              </w:rPr>
            </w:pPr>
          </w:p>
        </w:tc>
        <w:tc>
          <w:tcPr>
            <w:tcW w:w="2915" w:type="dxa"/>
            <w:tcBorders>
              <w:top w:val="nil"/>
              <w:left w:val="nil"/>
              <w:bottom w:val="single" w:color="auto" w:sz="4" w:space="0"/>
              <w:right w:val="single" w:color="auto" w:sz="4" w:space="0"/>
            </w:tcBorders>
            <w:shd w:val="clear" w:color="000000" w:fill="AECBD9"/>
            <w:vAlign w:val="center"/>
            <w:hideMark/>
          </w:tcPr>
          <w:p w:rsidRPr="0099292D" w:rsidR="006C401F" w:rsidP="0078100A" w:rsidRDefault="006C401F" w14:paraId="2C7B145B"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Sustained effort and resilience in learners </w:t>
            </w:r>
          </w:p>
        </w:tc>
        <w:tc>
          <w:tcPr>
            <w:tcW w:w="6252" w:type="dxa"/>
            <w:tcBorders>
              <w:top w:val="nil"/>
              <w:left w:val="nil"/>
              <w:bottom w:val="single" w:color="auto" w:sz="4" w:space="0"/>
              <w:right w:val="single" w:color="auto" w:sz="4" w:space="0"/>
            </w:tcBorders>
            <w:shd w:val="clear" w:color="000000" w:fill="C4D3DA"/>
            <w:vAlign w:val="center"/>
            <w:hideMark/>
          </w:tcPr>
          <w:p w:rsidRPr="0099292D" w:rsidR="006C401F" w:rsidP="00B617FF" w:rsidRDefault="006C401F" w14:paraId="08C8B669" w14:textId="77777777">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promotes and secures learners’ self-motivation and</w:t>
            </w:r>
            <w:r w:rsidRPr="0099292D">
              <w:rPr>
                <w:rFonts w:ascii="Calibri" w:hAnsi="Calibri" w:cs="Calibri"/>
                <w:color w:val="000000"/>
                <w:sz w:val="22"/>
                <w:szCs w:val="22"/>
                <w:lang w:val="en-GB" w:eastAsia="en-GB"/>
              </w:rPr>
              <w:br/>
            </w:r>
            <w:r w:rsidRPr="0099292D">
              <w:rPr>
                <w:rFonts w:ascii="Calibri" w:hAnsi="Calibri" w:cs="Calibri"/>
                <w:color w:val="000000"/>
                <w:sz w:val="22"/>
                <w:szCs w:val="22"/>
                <w:lang w:val="en-GB" w:eastAsia="en-GB"/>
              </w:rPr>
              <w:t>self-direction in their learning.</w:t>
            </w:r>
          </w:p>
        </w:tc>
      </w:tr>
      <w:tr w:rsidRPr="0099292D" w:rsidR="001A5A63" w:rsidTr="00A479DA" w14:paraId="1987ADEB" w14:textId="77777777">
        <w:trPr>
          <w:trHeight w:val="680"/>
        </w:trPr>
        <w:tc>
          <w:tcPr>
            <w:tcW w:w="832" w:type="dxa"/>
            <w:vMerge/>
            <w:tcBorders>
              <w:top w:val="single" w:color="auto" w:sz="4" w:space="0"/>
              <w:left w:val="single" w:color="auto" w:sz="4" w:space="0"/>
              <w:bottom w:val="single" w:color="000000" w:sz="4" w:space="0"/>
              <w:right w:val="single" w:color="auto" w:sz="4" w:space="0"/>
            </w:tcBorders>
            <w:vAlign w:val="center"/>
            <w:hideMark/>
          </w:tcPr>
          <w:p w:rsidRPr="0099292D" w:rsidR="006C401F" w:rsidP="0078100A" w:rsidRDefault="006C401F" w14:paraId="425C690A" w14:textId="77777777">
            <w:pPr>
              <w:rPr>
                <w:rFonts w:ascii="Calibri" w:hAnsi="Calibri" w:cs="Calibri"/>
                <w:color w:val="FFFFFF"/>
                <w:sz w:val="36"/>
                <w:szCs w:val="36"/>
                <w:lang w:val="en-GB" w:eastAsia="en-GB"/>
              </w:rPr>
            </w:pPr>
          </w:p>
        </w:tc>
        <w:tc>
          <w:tcPr>
            <w:tcW w:w="695" w:type="dxa"/>
            <w:vMerge/>
            <w:tcBorders>
              <w:top w:val="nil"/>
              <w:left w:val="single" w:color="auto" w:sz="4" w:space="0"/>
              <w:bottom w:val="single" w:color="000000" w:sz="4" w:space="0"/>
              <w:right w:val="single" w:color="auto" w:sz="4" w:space="0"/>
            </w:tcBorders>
            <w:vAlign w:val="center"/>
            <w:hideMark/>
          </w:tcPr>
          <w:p w:rsidRPr="0099292D" w:rsidR="006C401F" w:rsidP="0078100A" w:rsidRDefault="006C401F" w14:paraId="6E367960" w14:textId="77777777">
            <w:pPr>
              <w:rPr>
                <w:rFonts w:ascii="Calibri" w:hAnsi="Calibri" w:cs="Calibri"/>
                <w:color w:val="FFFFFF"/>
                <w:sz w:val="28"/>
                <w:szCs w:val="28"/>
                <w:lang w:val="en-GB" w:eastAsia="en-GB"/>
              </w:rPr>
            </w:pPr>
          </w:p>
        </w:tc>
        <w:tc>
          <w:tcPr>
            <w:tcW w:w="2915" w:type="dxa"/>
            <w:tcBorders>
              <w:top w:val="nil"/>
              <w:left w:val="nil"/>
              <w:bottom w:val="nil"/>
              <w:right w:val="single" w:color="auto" w:sz="4" w:space="0"/>
            </w:tcBorders>
            <w:shd w:val="clear" w:color="000000" w:fill="AECBD9"/>
            <w:vAlign w:val="center"/>
            <w:hideMark/>
          </w:tcPr>
          <w:p w:rsidRPr="0099292D" w:rsidR="006C401F" w:rsidP="0078100A" w:rsidRDefault="006C401F" w14:paraId="3ADB426C"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Learning outcomes and well-being </w:t>
            </w:r>
          </w:p>
        </w:tc>
        <w:tc>
          <w:tcPr>
            <w:tcW w:w="6252" w:type="dxa"/>
            <w:tcBorders>
              <w:top w:val="nil"/>
              <w:left w:val="nil"/>
              <w:bottom w:val="nil"/>
              <w:right w:val="single" w:color="auto" w:sz="4" w:space="0"/>
            </w:tcBorders>
            <w:shd w:val="clear" w:color="000000" w:fill="C4D3DA"/>
            <w:vAlign w:val="center"/>
            <w:hideMark/>
          </w:tcPr>
          <w:p w:rsidRPr="0099292D" w:rsidR="006C401F" w:rsidP="00B617FF" w:rsidRDefault="006C401F" w14:paraId="08900E77" w14:textId="77777777">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raises awareness of how high-quality learning</w:t>
            </w:r>
            <w:r w:rsidRPr="0099292D">
              <w:rPr>
                <w:rFonts w:ascii="Calibri" w:hAnsi="Calibri" w:cs="Calibri"/>
                <w:color w:val="000000"/>
                <w:sz w:val="22"/>
                <w:szCs w:val="22"/>
                <w:lang w:val="en-GB" w:eastAsia="en-GB"/>
              </w:rPr>
              <w:br/>
            </w:r>
            <w:r w:rsidRPr="0099292D">
              <w:rPr>
                <w:rFonts w:ascii="Calibri" w:hAnsi="Calibri" w:cs="Calibri"/>
                <w:color w:val="000000"/>
                <w:sz w:val="22"/>
                <w:szCs w:val="22"/>
                <w:lang w:val="en-GB" w:eastAsia="en-GB"/>
              </w:rPr>
              <w:t>experiences and performance outcomes lead to improved learning</w:t>
            </w:r>
            <w:r w:rsidRPr="0099292D">
              <w:rPr>
                <w:rFonts w:ascii="Calibri" w:hAnsi="Calibri" w:cs="Calibri"/>
                <w:color w:val="000000"/>
                <w:sz w:val="22"/>
                <w:szCs w:val="22"/>
                <w:lang w:val="en-GB" w:eastAsia="en-GB"/>
              </w:rPr>
              <w:br/>
            </w:r>
            <w:r w:rsidRPr="0099292D">
              <w:rPr>
                <w:rFonts w:ascii="Calibri" w:hAnsi="Calibri" w:cs="Calibri"/>
                <w:color w:val="000000"/>
                <w:sz w:val="22"/>
                <w:szCs w:val="22"/>
                <w:lang w:val="en-GB" w:eastAsia="en-GB"/>
              </w:rPr>
              <w:t>and a heightened sense of well-being.</w:t>
            </w:r>
          </w:p>
        </w:tc>
      </w:tr>
    </w:tbl>
    <w:p w:rsidR="0016200D" w:rsidRDefault="0016200D" w14:paraId="3529E37C" w14:textId="77777777">
      <w:r>
        <w:br w:type="page"/>
      </w:r>
    </w:p>
    <w:tbl>
      <w:tblPr>
        <w:tblpPr w:leftFromText="180" w:rightFromText="180" w:vertAnchor="text" w:horzAnchor="margin" w:tblpXSpec="center" w:tblpY="-70"/>
        <w:tblW w:w="10694" w:type="dxa"/>
        <w:tblLook w:val="04A0" w:firstRow="1" w:lastRow="0" w:firstColumn="1" w:lastColumn="0" w:noHBand="0" w:noVBand="1"/>
      </w:tblPr>
      <w:tblGrid>
        <w:gridCol w:w="1527"/>
        <w:gridCol w:w="2915"/>
        <w:gridCol w:w="6252"/>
      </w:tblGrid>
      <w:tr w:rsidRPr="0099292D" w:rsidR="006C401F" w:rsidTr="001A5A63" w14:paraId="3283564C" w14:textId="77777777">
        <w:trPr>
          <w:trHeight w:val="285"/>
        </w:trPr>
        <w:tc>
          <w:tcPr>
            <w:tcW w:w="1527" w:type="dxa"/>
            <w:vMerge w:val="restart"/>
            <w:tcBorders>
              <w:top w:val="single" w:color="auto" w:sz="4" w:space="0"/>
              <w:left w:val="single" w:color="auto" w:sz="4" w:space="0"/>
              <w:bottom w:val="single" w:color="000000" w:sz="4" w:space="0"/>
              <w:right w:val="single" w:color="000000" w:sz="4" w:space="0"/>
            </w:tcBorders>
            <w:shd w:val="clear" w:color="000000" w:fill="129AA6"/>
            <w:textDirection w:val="btLr"/>
            <w:vAlign w:val="center"/>
            <w:hideMark/>
          </w:tcPr>
          <w:p w:rsidRPr="0099292D" w:rsidR="006C401F" w:rsidP="0078100A" w:rsidRDefault="006C401F" w14:paraId="0527DD2D" w14:textId="36C81712">
            <w:pPr>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Collaboration</w:t>
            </w:r>
          </w:p>
        </w:tc>
        <w:tc>
          <w:tcPr>
            <w:tcW w:w="9167" w:type="dxa"/>
            <w:gridSpan w:val="2"/>
            <w:tcBorders>
              <w:top w:val="single" w:color="auto" w:sz="4" w:space="0"/>
              <w:left w:val="nil"/>
              <w:bottom w:val="single" w:color="auto" w:sz="4" w:space="0"/>
              <w:right w:val="nil"/>
            </w:tcBorders>
            <w:shd w:val="clear" w:color="000000" w:fill="129AA6"/>
            <w:vAlign w:val="center"/>
            <w:hideMark/>
          </w:tcPr>
          <w:p w:rsidRPr="0099292D" w:rsidR="006C401F" w:rsidP="0078100A" w:rsidRDefault="006C401F" w14:paraId="655CC1CA" w14:textId="77777777">
            <w:pPr>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Collaboration</w:t>
            </w:r>
          </w:p>
        </w:tc>
      </w:tr>
      <w:tr w:rsidRPr="0099292D" w:rsidR="006C401F" w:rsidTr="001A5A63" w14:paraId="28FB0C84" w14:textId="77777777">
        <w:trPr>
          <w:trHeight w:val="680"/>
        </w:trPr>
        <w:tc>
          <w:tcPr>
            <w:tcW w:w="1527" w:type="dxa"/>
            <w:vMerge/>
            <w:tcBorders>
              <w:top w:val="single" w:color="auto" w:sz="4" w:space="0"/>
              <w:left w:val="single" w:color="auto" w:sz="4" w:space="0"/>
              <w:bottom w:val="single" w:color="000000" w:sz="4" w:space="0"/>
              <w:right w:val="single" w:color="000000" w:sz="4" w:space="0"/>
            </w:tcBorders>
            <w:vAlign w:val="center"/>
            <w:hideMark/>
          </w:tcPr>
          <w:p w:rsidRPr="0099292D" w:rsidR="006C401F" w:rsidP="0078100A" w:rsidRDefault="006C401F" w14:paraId="73927B5F" w14:textId="77777777">
            <w:pPr>
              <w:rPr>
                <w:rFonts w:ascii="Calibri" w:hAnsi="Calibri" w:cs="Calibri"/>
                <w:color w:val="FFFFFF"/>
                <w:sz w:val="36"/>
                <w:szCs w:val="36"/>
                <w:lang w:val="en-GB" w:eastAsia="en-GB"/>
              </w:rPr>
            </w:pPr>
          </w:p>
        </w:tc>
        <w:tc>
          <w:tcPr>
            <w:tcW w:w="2915" w:type="dxa"/>
            <w:tcBorders>
              <w:top w:val="nil"/>
              <w:left w:val="nil"/>
              <w:bottom w:val="single" w:color="auto" w:sz="4" w:space="0"/>
              <w:right w:val="single" w:color="auto" w:sz="4" w:space="0"/>
            </w:tcBorders>
            <w:shd w:val="clear" w:color="000000" w:fill="AED6D9"/>
            <w:vAlign w:val="center"/>
            <w:hideMark/>
          </w:tcPr>
          <w:p w:rsidRPr="0099292D" w:rsidR="006C401F" w:rsidP="0078100A" w:rsidRDefault="006C401F" w14:paraId="5593DC94"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Seeking advice and support </w:t>
            </w:r>
          </w:p>
        </w:tc>
        <w:tc>
          <w:tcPr>
            <w:tcW w:w="6252" w:type="dxa"/>
            <w:tcBorders>
              <w:top w:val="nil"/>
              <w:left w:val="nil"/>
              <w:bottom w:val="single" w:color="auto" w:sz="4" w:space="0"/>
              <w:right w:val="single" w:color="auto" w:sz="4" w:space="0"/>
            </w:tcBorders>
            <w:shd w:val="clear" w:color="000000" w:fill="C3D8D9"/>
            <w:vAlign w:val="center"/>
            <w:hideMark/>
          </w:tcPr>
          <w:p w:rsidRPr="0099292D" w:rsidR="006C401F" w:rsidP="0078100A" w:rsidRDefault="006C401F" w14:paraId="2481F75A" w14:textId="77777777">
            <w:pPr>
              <w:ind w:firstLine="220" w:firstLineChars="10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actively seeks and engages with support from a range of formal and informal sources.</w:t>
            </w:r>
            <w:r>
              <w:rPr>
                <w:rFonts w:ascii="Calibri" w:hAnsi="Calibri" w:cs="Calibri"/>
                <w:color w:val="000000"/>
                <w:sz w:val="22"/>
                <w:szCs w:val="22"/>
                <w:lang w:val="en-GB" w:eastAsia="en-GB"/>
              </w:rPr>
              <w:t xml:space="preserve"> </w:t>
            </w:r>
            <w:r w:rsidRPr="0099292D">
              <w:rPr>
                <w:rFonts w:ascii="Calibri" w:hAnsi="Calibri" w:cs="Calibri"/>
                <w:color w:val="000000"/>
                <w:sz w:val="22"/>
                <w:szCs w:val="22"/>
                <w:lang w:val="en-GB" w:eastAsia="en-GB"/>
              </w:rPr>
              <w:t>This includes observation and team teaching, whilst demonstrating increasing levels of independence.</w:t>
            </w:r>
          </w:p>
        </w:tc>
      </w:tr>
      <w:tr w:rsidRPr="0099292D" w:rsidR="006C401F" w:rsidTr="001A5A63" w14:paraId="2AE360D3" w14:textId="77777777">
        <w:trPr>
          <w:trHeight w:val="908"/>
        </w:trPr>
        <w:tc>
          <w:tcPr>
            <w:tcW w:w="1527" w:type="dxa"/>
            <w:vMerge/>
            <w:tcBorders>
              <w:top w:val="single" w:color="auto" w:sz="4" w:space="0"/>
              <w:left w:val="single" w:color="auto" w:sz="4" w:space="0"/>
              <w:bottom w:val="single" w:color="000000" w:sz="4" w:space="0"/>
              <w:right w:val="single" w:color="000000" w:sz="4" w:space="0"/>
            </w:tcBorders>
            <w:vAlign w:val="center"/>
            <w:hideMark/>
          </w:tcPr>
          <w:p w:rsidRPr="0099292D" w:rsidR="006C401F" w:rsidP="0078100A" w:rsidRDefault="006C401F" w14:paraId="421BEF1B" w14:textId="77777777">
            <w:pPr>
              <w:rPr>
                <w:rFonts w:ascii="Calibri" w:hAnsi="Calibri" w:cs="Calibri"/>
                <w:color w:val="FFFFFF"/>
                <w:sz w:val="36"/>
                <w:szCs w:val="36"/>
                <w:lang w:val="en-GB" w:eastAsia="en-GB"/>
              </w:rPr>
            </w:pPr>
          </w:p>
        </w:tc>
        <w:tc>
          <w:tcPr>
            <w:tcW w:w="2915" w:type="dxa"/>
            <w:tcBorders>
              <w:top w:val="nil"/>
              <w:left w:val="nil"/>
              <w:bottom w:val="single" w:color="auto" w:sz="4" w:space="0"/>
              <w:right w:val="single" w:color="auto" w:sz="4" w:space="0"/>
            </w:tcBorders>
            <w:shd w:val="clear" w:color="000000" w:fill="AED6D9"/>
            <w:vAlign w:val="center"/>
            <w:hideMark/>
          </w:tcPr>
          <w:p w:rsidRPr="0099292D" w:rsidR="006C401F" w:rsidP="0078100A" w:rsidRDefault="006C401F" w14:paraId="44B0BFC4"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Working with in-school colleagues </w:t>
            </w:r>
          </w:p>
        </w:tc>
        <w:tc>
          <w:tcPr>
            <w:tcW w:w="6252" w:type="dxa"/>
            <w:tcBorders>
              <w:top w:val="nil"/>
              <w:left w:val="nil"/>
              <w:bottom w:val="single" w:color="auto" w:sz="4" w:space="0"/>
              <w:right w:val="single" w:color="auto" w:sz="4" w:space="0"/>
            </w:tcBorders>
            <w:shd w:val="clear" w:color="000000" w:fill="C3D8D9"/>
            <w:vAlign w:val="center"/>
            <w:hideMark/>
          </w:tcPr>
          <w:p w:rsidRPr="0099292D" w:rsidR="006C401F" w:rsidP="00B617FF" w:rsidRDefault="006C401F" w14:paraId="4BB99DB1" w14:textId="77777777">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Organised and constructive work with a range of colleagues to enhance learners' experience is a consistent feature of the teacher's practice. Reflection on developing expertise is structured as a personal or a collaborative process, as appropriate.</w:t>
            </w:r>
          </w:p>
        </w:tc>
      </w:tr>
      <w:tr w:rsidRPr="0099292D" w:rsidR="006C401F" w:rsidTr="001A5A63" w14:paraId="5A12FEDF" w14:textId="77777777">
        <w:trPr>
          <w:trHeight w:val="453"/>
        </w:trPr>
        <w:tc>
          <w:tcPr>
            <w:tcW w:w="1527" w:type="dxa"/>
            <w:vMerge/>
            <w:tcBorders>
              <w:top w:val="single" w:color="auto" w:sz="4" w:space="0"/>
              <w:left w:val="single" w:color="auto" w:sz="4" w:space="0"/>
              <w:bottom w:val="single" w:color="000000" w:sz="4" w:space="0"/>
              <w:right w:val="single" w:color="000000" w:sz="4" w:space="0"/>
            </w:tcBorders>
            <w:vAlign w:val="center"/>
            <w:hideMark/>
          </w:tcPr>
          <w:p w:rsidRPr="0099292D" w:rsidR="006C401F" w:rsidP="0078100A" w:rsidRDefault="006C401F" w14:paraId="70064A1A" w14:textId="77777777">
            <w:pPr>
              <w:rPr>
                <w:rFonts w:ascii="Calibri" w:hAnsi="Calibri" w:cs="Calibri"/>
                <w:color w:val="FFFFFF"/>
                <w:sz w:val="36"/>
                <w:szCs w:val="36"/>
                <w:lang w:val="en-GB" w:eastAsia="en-GB"/>
              </w:rPr>
            </w:pPr>
          </w:p>
        </w:tc>
        <w:tc>
          <w:tcPr>
            <w:tcW w:w="2915" w:type="dxa"/>
            <w:tcBorders>
              <w:top w:val="nil"/>
              <w:left w:val="nil"/>
              <w:bottom w:val="single" w:color="auto" w:sz="4" w:space="0"/>
              <w:right w:val="single" w:color="auto" w:sz="4" w:space="0"/>
            </w:tcBorders>
            <w:shd w:val="clear" w:color="000000" w:fill="AED6D9"/>
            <w:vAlign w:val="center"/>
            <w:hideMark/>
          </w:tcPr>
          <w:p w:rsidRPr="0099292D" w:rsidR="006C401F" w:rsidP="0078100A" w:rsidRDefault="006C401F" w14:paraId="3C55C447"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Supporting and developing others </w:t>
            </w:r>
          </w:p>
        </w:tc>
        <w:tc>
          <w:tcPr>
            <w:tcW w:w="6252" w:type="dxa"/>
            <w:tcBorders>
              <w:top w:val="nil"/>
              <w:left w:val="nil"/>
              <w:bottom w:val="single" w:color="auto" w:sz="4" w:space="0"/>
              <w:right w:val="single" w:color="auto" w:sz="4" w:space="0"/>
            </w:tcBorders>
            <w:shd w:val="clear" w:color="000000" w:fill="C3D8D9"/>
            <w:vAlign w:val="center"/>
            <w:hideMark/>
          </w:tcPr>
          <w:p w:rsidRPr="0099292D" w:rsidR="006C401F" w:rsidP="00B617FF" w:rsidRDefault="006C401F" w14:paraId="4157A2F2" w14:textId="77777777">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develops high quality relationships with colleagues </w:t>
            </w:r>
            <w:proofErr w:type="gramStart"/>
            <w:r w:rsidRPr="0099292D">
              <w:rPr>
                <w:rFonts w:ascii="Calibri" w:hAnsi="Calibri" w:cs="Calibri"/>
                <w:color w:val="000000"/>
                <w:sz w:val="22"/>
                <w:szCs w:val="22"/>
                <w:lang w:val="en-GB" w:eastAsia="en-GB"/>
              </w:rPr>
              <w:t>in order to</w:t>
            </w:r>
            <w:proofErr w:type="gramEnd"/>
            <w:r w:rsidRPr="0099292D">
              <w:rPr>
                <w:rFonts w:ascii="Calibri" w:hAnsi="Calibri" w:cs="Calibri"/>
                <w:color w:val="000000"/>
                <w:sz w:val="22"/>
                <w:szCs w:val="22"/>
                <w:lang w:val="en-GB" w:eastAsia="en-GB"/>
              </w:rPr>
              <w:t xml:space="preserve"> have a positive impact on learners' experiences within the school.</w:t>
            </w:r>
          </w:p>
        </w:tc>
      </w:tr>
      <w:tr w:rsidRPr="0099292D" w:rsidR="006C401F" w:rsidTr="001A5A63" w14:paraId="31CF2652" w14:textId="77777777">
        <w:trPr>
          <w:trHeight w:val="453"/>
        </w:trPr>
        <w:tc>
          <w:tcPr>
            <w:tcW w:w="1527" w:type="dxa"/>
            <w:vMerge/>
            <w:tcBorders>
              <w:top w:val="single" w:color="auto" w:sz="4" w:space="0"/>
              <w:left w:val="single" w:color="auto" w:sz="4" w:space="0"/>
              <w:bottom w:val="single" w:color="000000" w:sz="4" w:space="0"/>
              <w:right w:val="single" w:color="000000" w:sz="4" w:space="0"/>
            </w:tcBorders>
            <w:vAlign w:val="center"/>
            <w:hideMark/>
          </w:tcPr>
          <w:p w:rsidRPr="0099292D" w:rsidR="006C401F" w:rsidP="0078100A" w:rsidRDefault="006C401F" w14:paraId="25C88C80" w14:textId="77777777">
            <w:pPr>
              <w:rPr>
                <w:rFonts w:ascii="Calibri" w:hAnsi="Calibri" w:cs="Calibri"/>
                <w:color w:val="FFFFFF"/>
                <w:sz w:val="36"/>
                <w:szCs w:val="36"/>
                <w:lang w:val="en-GB" w:eastAsia="en-GB"/>
              </w:rPr>
            </w:pPr>
          </w:p>
        </w:tc>
        <w:tc>
          <w:tcPr>
            <w:tcW w:w="2915" w:type="dxa"/>
            <w:tcBorders>
              <w:top w:val="nil"/>
              <w:left w:val="nil"/>
              <w:bottom w:val="nil"/>
              <w:right w:val="single" w:color="auto" w:sz="4" w:space="0"/>
            </w:tcBorders>
            <w:shd w:val="clear" w:color="000000" w:fill="AED6D9"/>
            <w:vAlign w:val="center"/>
            <w:hideMark/>
          </w:tcPr>
          <w:p w:rsidRPr="0099292D" w:rsidR="006C401F" w:rsidP="0078100A" w:rsidRDefault="006C401F" w14:paraId="19C2DC06" w14:textId="48815AFD">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Enabling improvement</w:t>
            </w:r>
          </w:p>
        </w:tc>
        <w:tc>
          <w:tcPr>
            <w:tcW w:w="6252" w:type="dxa"/>
            <w:tcBorders>
              <w:top w:val="nil"/>
              <w:left w:val="nil"/>
              <w:bottom w:val="nil"/>
              <w:right w:val="single" w:color="auto" w:sz="4" w:space="0"/>
            </w:tcBorders>
            <w:shd w:val="clear" w:color="000000" w:fill="C3D8D9"/>
            <w:vAlign w:val="center"/>
            <w:hideMark/>
          </w:tcPr>
          <w:p w:rsidRPr="0099292D" w:rsidR="006C401F" w:rsidP="00BD313E" w:rsidRDefault="006C401F" w14:paraId="637F9DA1" w14:textId="77777777">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There are examples of improvement in outcomes following the teacher's seeking and adoption of advice.</w:t>
            </w:r>
          </w:p>
        </w:tc>
      </w:tr>
      <w:tr w:rsidRPr="0099292D" w:rsidR="006C401F" w:rsidTr="001A5A63" w14:paraId="3C443AEF" w14:textId="77777777">
        <w:trPr>
          <w:trHeight w:val="285"/>
        </w:trPr>
        <w:tc>
          <w:tcPr>
            <w:tcW w:w="1527" w:type="dxa"/>
            <w:vMerge w:val="restart"/>
            <w:tcBorders>
              <w:top w:val="single" w:color="auto" w:sz="4" w:space="0"/>
              <w:left w:val="single" w:color="auto" w:sz="4" w:space="0"/>
              <w:bottom w:val="nil"/>
              <w:right w:val="single" w:color="000000" w:sz="4" w:space="0"/>
            </w:tcBorders>
            <w:shd w:val="clear" w:color="000000" w:fill="6F9743"/>
            <w:textDirection w:val="btLr"/>
            <w:vAlign w:val="center"/>
            <w:hideMark/>
          </w:tcPr>
          <w:p w:rsidRPr="0099292D" w:rsidR="006C401F" w:rsidP="0078100A" w:rsidRDefault="006C401F" w14:paraId="72FDE2CA" w14:textId="77777777">
            <w:pPr>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Professional Learning</w:t>
            </w:r>
          </w:p>
        </w:tc>
        <w:tc>
          <w:tcPr>
            <w:tcW w:w="9167" w:type="dxa"/>
            <w:gridSpan w:val="2"/>
            <w:tcBorders>
              <w:top w:val="single" w:color="auto" w:sz="4" w:space="0"/>
              <w:left w:val="nil"/>
              <w:bottom w:val="single" w:color="auto" w:sz="4" w:space="0"/>
              <w:right w:val="nil"/>
            </w:tcBorders>
            <w:shd w:val="clear" w:color="000000" w:fill="6F9743"/>
            <w:vAlign w:val="center"/>
            <w:hideMark/>
          </w:tcPr>
          <w:p w:rsidRPr="0099292D" w:rsidR="006C401F" w:rsidP="0078100A" w:rsidRDefault="006C401F" w14:paraId="10F258C5" w14:textId="77777777">
            <w:pPr>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Professional Learning</w:t>
            </w:r>
          </w:p>
        </w:tc>
      </w:tr>
      <w:tr w:rsidRPr="0099292D" w:rsidR="006C401F" w:rsidTr="001A5A63" w14:paraId="5D8AD262" w14:textId="77777777">
        <w:trPr>
          <w:trHeight w:val="680"/>
        </w:trPr>
        <w:tc>
          <w:tcPr>
            <w:tcW w:w="1527" w:type="dxa"/>
            <w:vMerge/>
            <w:tcBorders>
              <w:top w:val="single" w:color="auto" w:sz="4" w:space="0"/>
              <w:left w:val="single" w:color="auto" w:sz="4" w:space="0"/>
              <w:bottom w:val="nil"/>
              <w:right w:val="single" w:color="000000" w:sz="4" w:space="0"/>
            </w:tcBorders>
            <w:vAlign w:val="center"/>
            <w:hideMark/>
          </w:tcPr>
          <w:p w:rsidRPr="0099292D" w:rsidR="006C401F" w:rsidP="0078100A" w:rsidRDefault="006C401F" w14:paraId="2095B399" w14:textId="77777777">
            <w:pPr>
              <w:rPr>
                <w:rFonts w:ascii="Calibri" w:hAnsi="Calibri" w:cs="Calibri"/>
                <w:color w:val="FFFFFF"/>
                <w:sz w:val="36"/>
                <w:szCs w:val="36"/>
                <w:lang w:val="en-GB" w:eastAsia="en-GB"/>
              </w:rPr>
            </w:pPr>
          </w:p>
        </w:tc>
        <w:tc>
          <w:tcPr>
            <w:tcW w:w="2915" w:type="dxa"/>
            <w:tcBorders>
              <w:top w:val="nil"/>
              <w:left w:val="nil"/>
              <w:bottom w:val="single" w:color="auto" w:sz="4" w:space="0"/>
              <w:right w:val="single" w:color="auto" w:sz="4" w:space="0"/>
            </w:tcBorders>
            <w:shd w:val="clear" w:color="000000" w:fill="C5D9AE"/>
            <w:vAlign w:val="center"/>
            <w:hideMark/>
          </w:tcPr>
          <w:p w:rsidRPr="0099292D" w:rsidR="006C401F" w:rsidP="0078100A" w:rsidRDefault="006C401F" w14:paraId="2A17C714"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Wider reading and research findings </w:t>
            </w:r>
          </w:p>
        </w:tc>
        <w:tc>
          <w:tcPr>
            <w:tcW w:w="6252" w:type="dxa"/>
            <w:tcBorders>
              <w:top w:val="nil"/>
              <w:left w:val="nil"/>
              <w:bottom w:val="single" w:color="auto" w:sz="4" w:space="0"/>
              <w:right w:val="single" w:color="auto" w:sz="4" w:space="0"/>
            </w:tcBorders>
            <w:shd w:val="clear" w:color="000000" w:fill="CFD9C3"/>
            <w:vAlign w:val="center"/>
            <w:hideMark/>
          </w:tcPr>
          <w:p w:rsidRPr="0099292D" w:rsidR="006C401F" w:rsidP="00827518" w:rsidRDefault="006C401F" w14:paraId="6D3D2394" w14:textId="77777777">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demonstrates increasingly confident understanding of the theories and research about assessment, pedagogy, </w:t>
            </w:r>
            <w:proofErr w:type="gramStart"/>
            <w:r w:rsidRPr="0099292D">
              <w:rPr>
                <w:rFonts w:ascii="Calibri" w:hAnsi="Calibri" w:cs="Calibri"/>
                <w:color w:val="000000"/>
                <w:sz w:val="22"/>
                <w:szCs w:val="22"/>
                <w:lang w:val="en-GB" w:eastAsia="en-GB"/>
              </w:rPr>
              <w:t>child</w:t>
            </w:r>
            <w:proofErr w:type="gramEnd"/>
            <w:r w:rsidRPr="0099292D">
              <w:rPr>
                <w:rFonts w:ascii="Calibri" w:hAnsi="Calibri" w:cs="Calibri"/>
                <w:color w:val="000000"/>
                <w:sz w:val="22"/>
                <w:szCs w:val="22"/>
                <w:lang w:val="en-GB" w:eastAsia="en-GB"/>
              </w:rPr>
              <w:t xml:space="preserve"> and adolescent development and learning relevant to planning and day-to-day practice.</w:t>
            </w:r>
          </w:p>
        </w:tc>
      </w:tr>
      <w:tr w:rsidRPr="0099292D" w:rsidR="006C401F" w:rsidTr="001A5A63" w14:paraId="5354B1DC" w14:textId="77777777">
        <w:trPr>
          <w:trHeight w:val="453"/>
        </w:trPr>
        <w:tc>
          <w:tcPr>
            <w:tcW w:w="1527" w:type="dxa"/>
            <w:vMerge/>
            <w:tcBorders>
              <w:top w:val="single" w:color="auto" w:sz="4" w:space="0"/>
              <w:left w:val="single" w:color="auto" w:sz="4" w:space="0"/>
              <w:bottom w:val="nil"/>
              <w:right w:val="single" w:color="000000" w:sz="4" w:space="0"/>
            </w:tcBorders>
            <w:vAlign w:val="center"/>
            <w:hideMark/>
          </w:tcPr>
          <w:p w:rsidRPr="0099292D" w:rsidR="006C401F" w:rsidP="0078100A" w:rsidRDefault="006C401F" w14:paraId="31B5EFEA" w14:textId="77777777">
            <w:pPr>
              <w:rPr>
                <w:rFonts w:ascii="Calibri" w:hAnsi="Calibri" w:cs="Calibri"/>
                <w:color w:val="FFFFFF"/>
                <w:sz w:val="36"/>
                <w:szCs w:val="36"/>
                <w:lang w:val="en-GB" w:eastAsia="en-GB"/>
              </w:rPr>
            </w:pPr>
          </w:p>
        </w:tc>
        <w:tc>
          <w:tcPr>
            <w:tcW w:w="2915" w:type="dxa"/>
            <w:tcBorders>
              <w:top w:val="nil"/>
              <w:left w:val="nil"/>
              <w:bottom w:val="single" w:color="auto" w:sz="4" w:space="0"/>
              <w:right w:val="single" w:color="auto" w:sz="4" w:space="0"/>
            </w:tcBorders>
            <w:shd w:val="clear" w:color="000000" w:fill="C5D9AE"/>
            <w:vAlign w:val="center"/>
            <w:hideMark/>
          </w:tcPr>
          <w:p w:rsidRPr="0099292D" w:rsidR="006C401F" w:rsidP="0078100A" w:rsidRDefault="006C401F" w14:paraId="2BC1B695"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Professional networks and communities </w:t>
            </w:r>
          </w:p>
        </w:tc>
        <w:tc>
          <w:tcPr>
            <w:tcW w:w="6252" w:type="dxa"/>
            <w:tcBorders>
              <w:top w:val="nil"/>
              <w:left w:val="nil"/>
              <w:bottom w:val="single" w:color="auto" w:sz="4" w:space="0"/>
              <w:right w:val="single" w:color="auto" w:sz="4" w:space="0"/>
            </w:tcBorders>
            <w:shd w:val="clear" w:color="000000" w:fill="CFD9C3"/>
            <w:vAlign w:val="center"/>
            <w:hideMark/>
          </w:tcPr>
          <w:p w:rsidRPr="0099292D" w:rsidR="006C401F" w:rsidP="00BD313E" w:rsidRDefault="006C401F" w14:paraId="41862C0C" w14:textId="77777777">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has an informed understanding of the contribution of research, including small scale action research, to the development of practice.</w:t>
            </w:r>
          </w:p>
        </w:tc>
      </w:tr>
      <w:tr w:rsidRPr="0099292D" w:rsidR="006C401F" w:rsidTr="001A5A63" w14:paraId="46E4D332" w14:textId="77777777">
        <w:trPr>
          <w:trHeight w:val="680"/>
        </w:trPr>
        <w:tc>
          <w:tcPr>
            <w:tcW w:w="1527" w:type="dxa"/>
            <w:vMerge/>
            <w:tcBorders>
              <w:top w:val="single" w:color="auto" w:sz="4" w:space="0"/>
              <w:left w:val="single" w:color="auto" w:sz="4" w:space="0"/>
              <w:bottom w:val="nil"/>
              <w:right w:val="single" w:color="000000" w:sz="4" w:space="0"/>
            </w:tcBorders>
            <w:vAlign w:val="center"/>
            <w:hideMark/>
          </w:tcPr>
          <w:p w:rsidRPr="0099292D" w:rsidR="006C401F" w:rsidP="0078100A" w:rsidRDefault="006C401F" w14:paraId="7338152B" w14:textId="77777777">
            <w:pPr>
              <w:rPr>
                <w:rFonts w:ascii="Calibri" w:hAnsi="Calibri" w:cs="Calibri"/>
                <w:color w:val="FFFFFF"/>
                <w:sz w:val="36"/>
                <w:szCs w:val="36"/>
                <w:lang w:val="en-GB" w:eastAsia="en-GB"/>
              </w:rPr>
            </w:pPr>
          </w:p>
        </w:tc>
        <w:tc>
          <w:tcPr>
            <w:tcW w:w="2915" w:type="dxa"/>
            <w:tcBorders>
              <w:top w:val="nil"/>
              <w:left w:val="nil"/>
              <w:bottom w:val="single" w:color="auto" w:sz="4" w:space="0"/>
              <w:right w:val="single" w:color="auto" w:sz="4" w:space="0"/>
            </w:tcBorders>
            <w:shd w:val="clear" w:color="000000" w:fill="C5D9AE"/>
            <w:vAlign w:val="center"/>
            <w:hideMark/>
          </w:tcPr>
          <w:p w:rsidRPr="0099292D" w:rsidR="006C401F" w:rsidP="0078100A" w:rsidRDefault="006C401F" w14:paraId="49910111"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Continuing professional learning </w:t>
            </w:r>
          </w:p>
        </w:tc>
        <w:tc>
          <w:tcPr>
            <w:tcW w:w="6252" w:type="dxa"/>
            <w:tcBorders>
              <w:top w:val="nil"/>
              <w:left w:val="nil"/>
              <w:bottom w:val="single" w:color="auto" w:sz="4" w:space="0"/>
              <w:right w:val="single" w:color="auto" w:sz="4" w:space="0"/>
            </w:tcBorders>
            <w:shd w:val="clear" w:color="000000" w:fill="CFD9C3"/>
            <w:vAlign w:val="center"/>
            <w:hideMark/>
          </w:tcPr>
          <w:p w:rsidRPr="0099292D" w:rsidR="006C401F" w:rsidP="00BD313E" w:rsidRDefault="006C401F" w14:paraId="5AE2B91F" w14:textId="77777777">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Professional Learning Passport influences the ongoing critical reflection and learning of the teacher and is developmental in prompting further professional growth.</w:t>
            </w:r>
          </w:p>
        </w:tc>
      </w:tr>
      <w:tr w:rsidRPr="0099292D" w:rsidR="006C401F" w:rsidTr="001A5A63" w14:paraId="26FC9CD5" w14:textId="77777777">
        <w:trPr>
          <w:trHeight w:val="285"/>
        </w:trPr>
        <w:tc>
          <w:tcPr>
            <w:tcW w:w="1527" w:type="dxa"/>
            <w:vMerge w:val="restart"/>
            <w:tcBorders>
              <w:top w:val="nil"/>
              <w:left w:val="single" w:color="auto" w:sz="4" w:space="0"/>
              <w:bottom w:val="nil"/>
              <w:right w:val="single" w:color="000000" w:sz="4" w:space="0"/>
            </w:tcBorders>
            <w:shd w:val="clear" w:color="000000" w:fill="96569E"/>
            <w:textDirection w:val="btLr"/>
            <w:vAlign w:val="center"/>
            <w:hideMark/>
          </w:tcPr>
          <w:p w:rsidRPr="0099292D" w:rsidR="006C401F" w:rsidP="0078100A" w:rsidRDefault="006C401F" w14:paraId="54CF1F1E" w14:textId="77777777">
            <w:pPr>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Innovation</w:t>
            </w:r>
          </w:p>
        </w:tc>
        <w:tc>
          <w:tcPr>
            <w:tcW w:w="9167" w:type="dxa"/>
            <w:gridSpan w:val="2"/>
            <w:tcBorders>
              <w:top w:val="single" w:color="auto" w:sz="4" w:space="0"/>
              <w:left w:val="nil"/>
              <w:bottom w:val="single" w:color="auto" w:sz="4" w:space="0"/>
              <w:right w:val="nil"/>
            </w:tcBorders>
            <w:shd w:val="clear" w:color="000000" w:fill="96569E"/>
            <w:vAlign w:val="center"/>
            <w:hideMark/>
          </w:tcPr>
          <w:p w:rsidRPr="0099292D" w:rsidR="006C401F" w:rsidP="0078100A" w:rsidRDefault="006C401F" w14:paraId="28E9A8C7" w14:textId="77777777">
            <w:pPr>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Innovation</w:t>
            </w:r>
          </w:p>
        </w:tc>
      </w:tr>
      <w:tr w:rsidRPr="0099292D" w:rsidR="006C401F" w:rsidTr="001A5A63" w14:paraId="58F768B2" w14:textId="77777777">
        <w:trPr>
          <w:trHeight w:val="680"/>
        </w:trPr>
        <w:tc>
          <w:tcPr>
            <w:tcW w:w="1527" w:type="dxa"/>
            <w:vMerge/>
            <w:tcBorders>
              <w:top w:val="nil"/>
              <w:left w:val="single" w:color="auto" w:sz="4" w:space="0"/>
              <w:bottom w:val="nil"/>
              <w:right w:val="single" w:color="000000" w:sz="4" w:space="0"/>
            </w:tcBorders>
            <w:vAlign w:val="center"/>
            <w:hideMark/>
          </w:tcPr>
          <w:p w:rsidRPr="0099292D" w:rsidR="006C401F" w:rsidP="0078100A" w:rsidRDefault="006C401F" w14:paraId="4419563E" w14:textId="77777777">
            <w:pPr>
              <w:rPr>
                <w:rFonts w:ascii="Calibri" w:hAnsi="Calibri" w:cs="Calibri"/>
                <w:color w:val="FFFFFF"/>
                <w:sz w:val="36"/>
                <w:szCs w:val="36"/>
                <w:lang w:val="en-GB" w:eastAsia="en-GB"/>
              </w:rPr>
            </w:pPr>
          </w:p>
        </w:tc>
        <w:tc>
          <w:tcPr>
            <w:tcW w:w="2915" w:type="dxa"/>
            <w:tcBorders>
              <w:top w:val="nil"/>
              <w:left w:val="nil"/>
              <w:bottom w:val="single" w:color="auto" w:sz="4" w:space="0"/>
              <w:right w:val="single" w:color="auto" w:sz="4" w:space="0"/>
            </w:tcBorders>
            <w:shd w:val="clear" w:color="000000" w:fill="D4AED9"/>
            <w:vAlign w:val="center"/>
            <w:hideMark/>
          </w:tcPr>
          <w:p w:rsidRPr="0099292D" w:rsidR="006C401F" w:rsidP="0078100A" w:rsidRDefault="006C401F" w14:paraId="1B0E7193"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Offering expertise </w:t>
            </w:r>
          </w:p>
        </w:tc>
        <w:tc>
          <w:tcPr>
            <w:tcW w:w="6252" w:type="dxa"/>
            <w:tcBorders>
              <w:top w:val="nil"/>
              <w:left w:val="nil"/>
              <w:bottom w:val="single" w:color="auto" w:sz="4" w:space="0"/>
              <w:right w:val="single" w:color="auto" w:sz="4" w:space="0"/>
            </w:tcBorders>
            <w:shd w:val="clear" w:color="000000" w:fill="D7C4D9"/>
            <w:vAlign w:val="center"/>
            <w:hideMark/>
          </w:tcPr>
          <w:p w:rsidRPr="0099292D" w:rsidR="006C401F" w:rsidP="000E134E" w:rsidRDefault="006C401F" w14:paraId="1427E135" w14:textId="77777777">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teachers </w:t>
            </w:r>
            <w:proofErr w:type="gramStart"/>
            <w:r w:rsidRPr="0099292D">
              <w:rPr>
                <w:rFonts w:ascii="Calibri" w:hAnsi="Calibri" w:cs="Calibri"/>
                <w:color w:val="000000"/>
                <w:sz w:val="22"/>
                <w:szCs w:val="22"/>
                <w:lang w:val="en-GB" w:eastAsia="en-GB"/>
              </w:rPr>
              <w:t>models</w:t>
            </w:r>
            <w:proofErr w:type="gramEnd"/>
            <w:r w:rsidRPr="0099292D">
              <w:rPr>
                <w:rFonts w:ascii="Calibri" w:hAnsi="Calibri" w:cs="Calibri"/>
                <w:color w:val="000000"/>
                <w:sz w:val="22"/>
                <w:szCs w:val="22"/>
                <w:lang w:val="en-GB" w:eastAsia="en-GB"/>
              </w:rPr>
              <w:t xml:space="preserve"> an increasing repertoire of teaching techniques, as expertise emerges and flourishes, in order to inform and enhance the development of others.</w:t>
            </w:r>
          </w:p>
        </w:tc>
      </w:tr>
      <w:tr w:rsidRPr="0099292D" w:rsidR="006C401F" w:rsidTr="001A5A63" w14:paraId="4FEB92C2" w14:textId="77777777">
        <w:trPr>
          <w:trHeight w:val="680"/>
        </w:trPr>
        <w:tc>
          <w:tcPr>
            <w:tcW w:w="1527" w:type="dxa"/>
            <w:vMerge/>
            <w:tcBorders>
              <w:top w:val="nil"/>
              <w:left w:val="single" w:color="auto" w:sz="4" w:space="0"/>
              <w:bottom w:val="nil"/>
              <w:right w:val="single" w:color="000000" w:sz="4" w:space="0"/>
            </w:tcBorders>
            <w:vAlign w:val="center"/>
            <w:hideMark/>
          </w:tcPr>
          <w:p w:rsidRPr="0099292D" w:rsidR="006C401F" w:rsidP="0078100A" w:rsidRDefault="006C401F" w14:paraId="26786894" w14:textId="77777777">
            <w:pPr>
              <w:rPr>
                <w:rFonts w:ascii="Calibri" w:hAnsi="Calibri" w:cs="Calibri"/>
                <w:color w:val="FFFFFF"/>
                <w:sz w:val="36"/>
                <w:szCs w:val="36"/>
                <w:lang w:val="en-GB" w:eastAsia="en-GB"/>
              </w:rPr>
            </w:pPr>
          </w:p>
        </w:tc>
        <w:tc>
          <w:tcPr>
            <w:tcW w:w="2915" w:type="dxa"/>
            <w:tcBorders>
              <w:top w:val="nil"/>
              <w:left w:val="nil"/>
              <w:bottom w:val="single" w:color="auto" w:sz="4" w:space="0"/>
              <w:right w:val="single" w:color="auto" w:sz="4" w:space="0"/>
            </w:tcBorders>
            <w:shd w:val="clear" w:color="000000" w:fill="D4AED9"/>
            <w:vAlign w:val="center"/>
            <w:hideMark/>
          </w:tcPr>
          <w:p w:rsidRPr="0099292D" w:rsidR="006C401F" w:rsidP="0078100A" w:rsidRDefault="006C401F" w14:paraId="7450CF87"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Developing new techniques </w:t>
            </w:r>
          </w:p>
        </w:tc>
        <w:tc>
          <w:tcPr>
            <w:tcW w:w="6252" w:type="dxa"/>
            <w:tcBorders>
              <w:top w:val="nil"/>
              <w:left w:val="nil"/>
              <w:bottom w:val="single" w:color="auto" w:sz="4" w:space="0"/>
              <w:right w:val="single" w:color="auto" w:sz="4" w:space="0"/>
            </w:tcBorders>
            <w:shd w:val="clear" w:color="000000" w:fill="D7C4D9"/>
            <w:vAlign w:val="center"/>
            <w:hideMark/>
          </w:tcPr>
          <w:p w:rsidRPr="0099292D" w:rsidR="006C401F" w:rsidP="0078100A" w:rsidRDefault="006C401F" w14:paraId="5B365F1C" w14:textId="77777777">
            <w:pPr>
              <w:ind w:firstLine="220" w:firstLineChars="10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Research on cognitive, social, </w:t>
            </w:r>
            <w:proofErr w:type="gramStart"/>
            <w:r w:rsidRPr="0099292D">
              <w:rPr>
                <w:rFonts w:ascii="Calibri" w:hAnsi="Calibri" w:cs="Calibri"/>
                <w:color w:val="000000"/>
                <w:sz w:val="22"/>
                <w:szCs w:val="22"/>
                <w:lang w:val="en-GB" w:eastAsia="en-GB"/>
              </w:rPr>
              <w:t>emotional</w:t>
            </w:r>
            <w:proofErr w:type="gramEnd"/>
            <w:r w:rsidRPr="0099292D">
              <w:rPr>
                <w:rFonts w:ascii="Calibri" w:hAnsi="Calibri" w:cs="Calibri"/>
                <w:color w:val="000000"/>
                <w:sz w:val="22"/>
                <w:szCs w:val="22"/>
                <w:lang w:val="en-GB" w:eastAsia="en-GB"/>
              </w:rPr>
              <w:t xml:space="preserve"> and physical development has a positive impact on pedagogy. The teacher can demonstrate how professional discernment and critical analysis are brought to bear in shaping developing practice. </w:t>
            </w:r>
          </w:p>
        </w:tc>
      </w:tr>
      <w:tr w:rsidRPr="0099292D" w:rsidR="006C401F" w:rsidTr="001A5A63" w14:paraId="1B785599" w14:textId="77777777">
        <w:trPr>
          <w:trHeight w:val="680"/>
        </w:trPr>
        <w:tc>
          <w:tcPr>
            <w:tcW w:w="1527" w:type="dxa"/>
            <w:vMerge/>
            <w:tcBorders>
              <w:top w:val="nil"/>
              <w:left w:val="single" w:color="auto" w:sz="4" w:space="0"/>
              <w:bottom w:val="nil"/>
              <w:right w:val="single" w:color="000000" w:sz="4" w:space="0"/>
            </w:tcBorders>
            <w:vAlign w:val="center"/>
            <w:hideMark/>
          </w:tcPr>
          <w:p w:rsidRPr="0099292D" w:rsidR="006C401F" w:rsidP="0078100A" w:rsidRDefault="006C401F" w14:paraId="1B69F14C" w14:textId="77777777">
            <w:pPr>
              <w:rPr>
                <w:rFonts w:ascii="Calibri" w:hAnsi="Calibri" w:cs="Calibri"/>
                <w:color w:val="FFFFFF"/>
                <w:sz w:val="36"/>
                <w:szCs w:val="36"/>
                <w:lang w:val="en-GB" w:eastAsia="en-GB"/>
              </w:rPr>
            </w:pPr>
          </w:p>
        </w:tc>
        <w:tc>
          <w:tcPr>
            <w:tcW w:w="2915" w:type="dxa"/>
            <w:tcBorders>
              <w:top w:val="nil"/>
              <w:left w:val="nil"/>
              <w:bottom w:val="nil"/>
              <w:right w:val="single" w:color="auto" w:sz="4" w:space="0"/>
            </w:tcBorders>
            <w:shd w:val="clear" w:color="000000" w:fill="D4AED9"/>
            <w:vAlign w:val="center"/>
            <w:hideMark/>
          </w:tcPr>
          <w:p w:rsidRPr="0099292D" w:rsidR="006C401F" w:rsidP="0078100A" w:rsidRDefault="006C401F" w14:paraId="4A5ABBC3"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Evaluating the impact of changes in practice </w:t>
            </w:r>
          </w:p>
        </w:tc>
        <w:tc>
          <w:tcPr>
            <w:tcW w:w="6252" w:type="dxa"/>
            <w:tcBorders>
              <w:top w:val="nil"/>
              <w:left w:val="nil"/>
              <w:bottom w:val="nil"/>
              <w:right w:val="single" w:color="auto" w:sz="4" w:space="0"/>
            </w:tcBorders>
            <w:shd w:val="clear" w:color="000000" w:fill="D7C4D9"/>
            <w:vAlign w:val="center"/>
            <w:hideMark/>
          </w:tcPr>
          <w:p w:rsidRPr="0099292D" w:rsidR="006C401F" w:rsidP="0078100A" w:rsidRDefault="006C401F" w14:paraId="15E208CD" w14:textId="77777777">
            <w:pPr>
              <w:ind w:firstLine="220" w:firstLineChars="10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actively seeks support and advice from colleagues in developing innovative approaches within the classroom so that their impact can be evaluated, </w:t>
            </w:r>
            <w:proofErr w:type="gramStart"/>
            <w:r w:rsidRPr="0099292D">
              <w:rPr>
                <w:rFonts w:ascii="Calibri" w:hAnsi="Calibri" w:cs="Calibri"/>
                <w:color w:val="000000"/>
                <w:sz w:val="22"/>
                <w:szCs w:val="22"/>
                <w:lang w:val="en-GB" w:eastAsia="en-GB"/>
              </w:rPr>
              <w:t>analysed</w:t>
            </w:r>
            <w:proofErr w:type="gramEnd"/>
            <w:r w:rsidRPr="0099292D">
              <w:rPr>
                <w:rFonts w:ascii="Calibri" w:hAnsi="Calibri" w:cs="Calibri"/>
                <w:color w:val="000000"/>
                <w:sz w:val="22"/>
                <w:szCs w:val="22"/>
                <w:lang w:val="en-GB" w:eastAsia="en-GB"/>
              </w:rPr>
              <w:t xml:space="preserve"> and shared.</w:t>
            </w:r>
          </w:p>
        </w:tc>
      </w:tr>
    </w:tbl>
    <w:p w:rsidR="0016200D" w:rsidRDefault="0016200D" w14:paraId="239F52B9" w14:textId="77777777">
      <w:r>
        <w:br w:type="page"/>
      </w:r>
    </w:p>
    <w:tbl>
      <w:tblPr>
        <w:tblpPr w:leftFromText="180" w:rightFromText="180" w:vertAnchor="text" w:horzAnchor="margin" w:tblpXSpec="center" w:tblpY="-70"/>
        <w:tblW w:w="10694" w:type="dxa"/>
        <w:tblLook w:val="04A0" w:firstRow="1" w:lastRow="0" w:firstColumn="1" w:lastColumn="0" w:noHBand="0" w:noVBand="1"/>
      </w:tblPr>
      <w:tblGrid>
        <w:gridCol w:w="1527"/>
        <w:gridCol w:w="2915"/>
        <w:gridCol w:w="6252"/>
      </w:tblGrid>
      <w:tr w:rsidRPr="0099292D" w:rsidR="006C401F" w:rsidTr="001A5A63" w14:paraId="3EF49BE2" w14:textId="77777777">
        <w:trPr>
          <w:trHeight w:val="285"/>
        </w:trPr>
        <w:tc>
          <w:tcPr>
            <w:tcW w:w="1527" w:type="dxa"/>
            <w:vMerge w:val="restart"/>
            <w:tcBorders>
              <w:top w:val="nil"/>
              <w:left w:val="single" w:color="auto" w:sz="4" w:space="0"/>
              <w:bottom w:val="single" w:color="000000" w:sz="4" w:space="0"/>
              <w:right w:val="single" w:color="000000" w:sz="4" w:space="0"/>
            </w:tcBorders>
            <w:shd w:val="clear" w:color="000000" w:fill="D92643"/>
            <w:textDirection w:val="btLr"/>
            <w:vAlign w:val="center"/>
            <w:hideMark/>
          </w:tcPr>
          <w:p w:rsidRPr="0099292D" w:rsidR="006C401F" w:rsidP="0078100A" w:rsidRDefault="006C401F" w14:paraId="7278A01A" w14:textId="2308CCA3">
            <w:pPr>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Leadership</w:t>
            </w:r>
          </w:p>
        </w:tc>
        <w:tc>
          <w:tcPr>
            <w:tcW w:w="9167" w:type="dxa"/>
            <w:gridSpan w:val="2"/>
            <w:tcBorders>
              <w:top w:val="single" w:color="auto" w:sz="4" w:space="0"/>
              <w:left w:val="nil"/>
              <w:bottom w:val="single" w:color="auto" w:sz="4" w:space="0"/>
              <w:right w:val="nil"/>
            </w:tcBorders>
            <w:shd w:val="clear" w:color="000000" w:fill="D92643"/>
            <w:vAlign w:val="center"/>
            <w:hideMark/>
          </w:tcPr>
          <w:p w:rsidRPr="0099292D" w:rsidR="006C401F" w:rsidP="0078100A" w:rsidRDefault="006C401F" w14:paraId="18A2F744" w14:textId="77777777">
            <w:pPr>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Leadership</w:t>
            </w:r>
          </w:p>
        </w:tc>
      </w:tr>
      <w:tr w:rsidRPr="0099292D" w:rsidR="006C401F" w:rsidTr="001A5A63" w14:paraId="1B30C105" w14:textId="77777777">
        <w:trPr>
          <w:trHeight w:val="908"/>
        </w:trPr>
        <w:tc>
          <w:tcPr>
            <w:tcW w:w="1527" w:type="dxa"/>
            <w:vMerge/>
            <w:tcBorders>
              <w:top w:val="nil"/>
              <w:left w:val="single" w:color="auto" w:sz="4" w:space="0"/>
              <w:bottom w:val="single" w:color="000000" w:sz="4" w:space="0"/>
              <w:right w:val="single" w:color="000000" w:sz="4" w:space="0"/>
            </w:tcBorders>
            <w:vAlign w:val="center"/>
            <w:hideMark/>
          </w:tcPr>
          <w:p w:rsidRPr="0099292D" w:rsidR="006C401F" w:rsidP="0078100A" w:rsidRDefault="006C401F" w14:paraId="490CFF13" w14:textId="77777777">
            <w:pPr>
              <w:rPr>
                <w:rFonts w:ascii="Calibri" w:hAnsi="Calibri" w:cs="Calibri"/>
                <w:color w:val="FFFFFF"/>
                <w:sz w:val="36"/>
                <w:szCs w:val="36"/>
                <w:lang w:val="en-GB" w:eastAsia="en-GB"/>
              </w:rPr>
            </w:pPr>
          </w:p>
        </w:tc>
        <w:tc>
          <w:tcPr>
            <w:tcW w:w="2915" w:type="dxa"/>
            <w:tcBorders>
              <w:top w:val="nil"/>
              <w:left w:val="nil"/>
              <w:bottom w:val="single" w:color="auto" w:sz="4" w:space="0"/>
              <w:right w:val="single" w:color="auto" w:sz="4" w:space="0"/>
            </w:tcBorders>
            <w:shd w:val="clear" w:color="000000" w:fill="D9AEB4"/>
            <w:vAlign w:val="center"/>
            <w:hideMark/>
          </w:tcPr>
          <w:p w:rsidRPr="0099292D" w:rsidR="006C401F" w:rsidP="0078100A" w:rsidRDefault="006C401F" w14:paraId="12A24ACE"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Taking responsibility for self </w:t>
            </w:r>
          </w:p>
        </w:tc>
        <w:tc>
          <w:tcPr>
            <w:tcW w:w="6252" w:type="dxa"/>
            <w:tcBorders>
              <w:top w:val="nil"/>
              <w:left w:val="nil"/>
              <w:bottom w:val="single" w:color="auto" w:sz="4" w:space="0"/>
              <w:right w:val="single" w:color="auto" w:sz="4" w:space="0"/>
            </w:tcBorders>
            <w:shd w:val="clear" w:color="000000" w:fill="D9C4C7"/>
            <w:vAlign w:val="center"/>
            <w:hideMark/>
          </w:tcPr>
          <w:p w:rsidRPr="0099292D" w:rsidR="006C401F" w:rsidP="0078100A" w:rsidRDefault="006C401F" w14:paraId="771C7E93" w14:textId="77777777">
            <w:pPr>
              <w:ind w:firstLine="220" w:firstLineChars="10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demonstrates professional attitudes and behaviours, developing positive relationships with learners, parents/carers and </w:t>
            </w:r>
            <w:proofErr w:type="spellStart"/>
            <w:r w:rsidRPr="0099292D">
              <w:rPr>
                <w:rFonts w:ascii="Calibri" w:hAnsi="Calibri" w:cs="Calibri"/>
                <w:color w:val="000000"/>
                <w:sz w:val="22"/>
                <w:szCs w:val="22"/>
                <w:lang w:val="en-GB" w:eastAsia="en-GB"/>
              </w:rPr>
              <w:t>coleagues</w:t>
            </w:r>
            <w:proofErr w:type="spellEnd"/>
            <w:r w:rsidRPr="0099292D">
              <w:rPr>
                <w:rFonts w:ascii="Calibri" w:hAnsi="Calibri" w:cs="Calibri"/>
                <w:color w:val="000000"/>
                <w:sz w:val="22"/>
                <w:szCs w:val="22"/>
                <w:lang w:val="en-GB" w:eastAsia="en-GB"/>
              </w:rPr>
              <w:t xml:space="preserve"> which illustrate a personal commitment to the fundamental principles of equity and of maximising the potential of all learners.</w:t>
            </w:r>
          </w:p>
        </w:tc>
      </w:tr>
      <w:tr w:rsidRPr="0099292D" w:rsidR="006C401F" w:rsidTr="001A5A63" w14:paraId="28848174" w14:textId="77777777">
        <w:trPr>
          <w:trHeight w:val="453"/>
        </w:trPr>
        <w:tc>
          <w:tcPr>
            <w:tcW w:w="1527" w:type="dxa"/>
            <w:vMerge/>
            <w:tcBorders>
              <w:top w:val="nil"/>
              <w:left w:val="single" w:color="auto" w:sz="4" w:space="0"/>
              <w:bottom w:val="single" w:color="000000" w:sz="4" w:space="0"/>
              <w:right w:val="single" w:color="000000" w:sz="4" w:space="0"/>
            </w:tcBorders>
            <w:vAlign w:val="center"/>
            <w:hideMark/>
          </w:tcPr>
          <w:p w:rsidRPr="0099292D" w:rsidR="006C401F" w:rsidP="0078100A" w:rsidRDefault="006C401F" w14:paraId="38699AC8" w14:textId="77777777">
            <w:pPr>
              <w:rPr>
                <w:rFonts w:ascii="Calibri" w:hAnsi="Calibri" w:cs="Calibri"/>
                <w:color w:val="FFFFFF"/>
                <w:sz w:val="36"/>
                <w:szCs w:val="36"/>
                <w:lang w:val="en-GB" w:eastAsia="en-GB"/>
              </w:rPr>
            </w:pPr>
          </w:p>
        </w:tc>
        <w:tc>
          <w:tcPr>
            <w:tcW w:w="2915" w:type="dxa"/>
            <w:tcBorders>
              <w:top w:val="nil"/>
              <w:left w:val="nil"/>
              <w:bottom w:val="single" w:color="auto" w:sz="4" w:space="0"/>
              <w:right w:val="single" w:color="auto" w:sz="4" w:space="0"/>
            </w:tcBorders>
            <w:shd w:val="clear" w:color="000000" w:fill="D9AEB4"/>
            <w:vAlign w:val="center"/>
            <w:hideMark/>
          </w:tcPr>
          <w:p w:rsidRPr="0099292D" w:rsidR="006C401F" w:rsidP="0078100A" w:rsidRDefault="006C401F" w14:paraId="4663CCD0"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Exercising corporate responsibility </w:t>
            </w:r>
          </w:p>
        </w:tc>
        <w:tc>
          <w:tcPr>
            <w:tcW w:w="6252" w:type="dxa"/>
            <w:tcBorders>
              <w:top w:val="nil"/>
              <w:left w:val="nil"/>
              <w:bottom w:val="single" w:color="auto" w:sz="4" w:space="0"/>
              <w:right w:val="single" w:color="auto" w:sz="4" w:space="0"/>
            </w:tcBorders>
            <w:shd w:val="clear" w:color="000000" w:fill="D9C4C7"/>
            <w:vAlign w:val="center"/>
            <w:hideMark/>
          </w:tcPr>
          <w:p w:rsidRPr="0099292D" w:rsidR="006C401F" w:rsidP="002D1FCE" w:rsidRDefault="006C401F" w14:paraId="7DB51F73" w14:textId="77777777">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Contractual, pastoral, health and safety, legal and professional responsibilities are known and understood by the teacher.  </w:t>
            </w:r>
          </w:p>
        </w:tc>
      </w:tr>
      <w:tr w:rsidRPr="0099292D" w:rsidR="006C401F" w:rsidTr="001A5A63" w14:paraId="7A242DD3" w14:textId="77777777">
        <w:trPr>
          <w:trHeight w:val="680"/>
        </w:trPr>
        <w:tc>
          <w:tcPr>
            <w:tcW w:w="1527" w:type="dxa"/>
            <w:vMerge/>
            <w:tcBorders>
              <w:top w:val="nil"/>
              <w:left w:val="single" w:color="auto" w:sz="4" w:space="0"/>
              <w:bottom w:val="single" w:color="000000" w:sz="4" w:space="0"/>
              <w:right w:val="single" w:color="000000" w:sz="4" w:space="0"/>
            </w:tcBorders>
            <w:vAlign w:val="center"/>
            <w:hideMark/>
          </w:tcPr>
          <w:p w:rsidRPr="0099292D" w:rsidR="006C401F" w:rsidP="0078100A" w:rsidRDefault="006C401F" w14:paraId="689B4B38" w14:textId="77777777">
            <w:pPr>
              <w:rPr>
                <w:rFonts w:ascii="Calibri" w:hAnsi="Calibri" w:cs="Calibri"/>
                <w:color w:val="FFFFFF"/>
                <w:sz w:val="36"/>
                <w:szCs w:val="36"/>
                <w:lang w:val="en-GB" w:eastAsia="en-GB"/>
              </w:rPr>
            </w:pPr>
          </w:p>
        </w:tc>
        <w:tc>
          <w:tcPr>
            <w:tcW w:w="2915" w:type="dxa"/>
            <w:tcBorders>
              <w:top w:val="nil"/>
              <w:left w:val="nil"/>
              <w:bottom w:val="single" w:color="auto" w:sz="4" w:space="0"/>
              <w:right w:val="single" w:color="auto" w:sz="4" w:space="0"/>
            </w:tcBorders>
            <w:shd w:val="clear" w:color="000000" w:fill="D9AEB4"/>
            <w:vAlign w:val="center"/>
            <w:hideMark/>
          </w:tcPr>
          <w:p w:rsidRPr="0099292D" w:rsidR="006C401F" w:rsidP="0078100A" w:rsidRDefault="006C401F" w14:paraId="28A18401" w14:textId="77777777">
            <w:pPr>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Supporting formal leadership roles </w:t>
            </w:r>
          </w:p>
        </w:tc>
        <w:tc>
          <w:tcPr>
            <w:tcW w:w="6252" w:type="dxa"/>
            <w:tcBorders>
              <w:top w:val="nil"/>
              <w:left w:val="nil"/>
              <w:bottom w:val="single" w:color="auto" w:sz="4" w:space="0"/>
              <w:right w:val="single" w:color="auto" w:sz="4" w:space="0"/>
            </w:tcBorders>
            <w:shd w:val="clear" w:color="000000" w:fill="D9C4C7"/>
            <w:vAlign w:val="center"/>
            <w:hideMark/>
          </w:tcPr>
          <w:p w:rsidRPr="0099292D" w:rsidR="006C401F" w:rsidP="002D1FCE" w:rsidRDefault="006C401F" w14:paraId="5751D9FA" w14:textId="77777777">
            <w:pP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the nature of responsibilities within and across teams and of the contributions individuals make towards the school's ethos and the successful fulfilment of the school's vision.</w:t>
            </w:r>
          </w:p>
        </w:tc>
      </w:tr>
    </w:tbl>
    <w:p w:rsidRPr="00D10661" w:rsidR="00884911" w:rsidP="009C14D0" w:rsidRDefault="00884911" w14:paraId="052ED995" w14:textId="77777777">
      <w:pPr>
        <w:spacing w:line="360" w:lineRule="auto"/>
        <w:jc w:val="both"/>
        <w:rPr>
          <w:rFonts w:ascii="Calibri" w:hAnsi="Calibri" w:cs="Calibri"/>
          <w:sz w:val="20"/>
        </w:rPr>
      </w:pPr>
    </w:p>
    <w:tbl>
      <w:tblPr>
        <w:tblW w:w="103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C0000"/>
        <w:tblLook w:val="01E0" w:firstRow="1" w:lastRow="1" w:firstColumn="1" w:lastColumn="1" w:noHBand="0" w:noVBand="0"/>
      </w:tblPr>
      <w:tblGrid>
        <w:gridCol w:w="10309"/>
      </w:tblGrid>
      <w:tr w:rsidRPr="00D10661" w:rsidR="00257764" w:rsidTr="00DC3FD5" w14:paraId="3846DF18" w14:textId="77777777">
        <w:trPr>
          <w:trHeight w:val="387"/>
        </w:trPr>
        <w:tc>
          <w:tcPr>
            <w:tcW w:w="10309" w:type="dxa"/>
            <w:shd w:val="clear" w:color="auto" w:fill="CC0000"/>
            <w:vAlign w:val="center"/>
          </w:tcPr>
          <w:p w:rsidRPr="00D10661" w:rsidR="00257764" w:rsidP="004C06C8" w:rsidRDefault="00522433" w14:paraId="715DD87B" w14:textId="77777777">
            <w:pPr>
              <w:spacing w:before="60" w:after="60"/>
              <w:jc w:val="center"/>
              <w:rPr>
                <w:rFonts w:ascii="Calibri" w:hAnsi="Calibri" w:cs="Calibri"/>
                <w:color w:val="FFFFFF"/>
              </w:rPr>
            </w:pPr>
            <w:r>
              <w:rPr>
                <w:rFonts w:ascii="Calibri" w:hAnsi="Calibri" w:cs="Calibri"/>
                <w:color w:val="FFFFFF"/>
              </w:rPr>
              <w:t xml:space="preserve">4. </w:t>
            </w:r>
            <w:r w:rsidRPr="00D10661" w:rsidR="00207E28">
              <w:rPr>
                <w:rFonts w:ascii="Calibri" w:hAnsi="Calibri" w:cs="Calibri"/>
                <w:color w:val="FFFFFF"/>
              </w:rPr>
              <w:t xml:space="preserve">Module </w:t>
            </w:r>
            <w:r w:rsidR="004C06C8">
              <w:rPr>
                <w:rFonts w:ascii="Calibri" w:hAnsi="Calibri" w:cs="Calibri"/>
                <w:color w:val="FFFFFF"/>
              </w:rPr>
              <w:t>Introduction</w:t>
            </w:r>
          </w:p>
        </w:tc>
      </w:tr>
    </w:tbl>
    <w:p w:rsidR="00FA6BA9" w:rsidP="00FA6BA9" w:rsidRDefault="00FA6BA9" w14:paraId="11E971AA" w14:textId="77777777">
      <w:pPr>
        <w:rPr>
          <w:rFonts w:ascii="Calibri" w:hAnsi="Calibri" w:cs="Calibri"/>
        </w:rPr>
      </w:pPr>
    </w:p>
    <w:p w:rsidRPr="00F07FDB" w:rsidR="00F07FDB" w:rsidP="00FA6BA9" w:rsidRDefault="00F07FDB" w14:paraId="43BA4759" w14:textId="77777777">
      <w:pPr>
        <w:rPr>
          <w:rFonts w:asciiTheme="minorHAnsi" w:hAnsiTheme="minorHAnsi" w:cstheme="minorHAnsi"/>
        </w:rPr>
      </w:pPr>
      <w:r w:rsidRPr="00F07FDB">
        <w:rPr>
          <w:rFonts w:asciiTheme="minorHAnsi" w:hAnsiTheme="minorHAnsi" w:cstheme="minorHAnsi"/>
        </w:rPr>
        <w:t>Within this module student teachers will:</w:t>
      </w:r>
    </w:p>
    <w:p w:rsidRPr="00F07FDB" w:rsidR="00F07FDB" w:rsidP="00FA6BA9" w:rsidRDefault="00F07FDB" w14:paraId="5C4FEAD6" w14:textId="77777777">
      <w:pPr>
        <w:rPr>
          <w:rFonts w:asciiTheme="minorHAnsi" w:hAnsiTheme="minorHAnsi" w:cstheme="minorHAnsi"/>
        </w:rPr>
      </w:pPr>
    </w:p>
    <w:p w:rsidRPr="00F07FDB" w:rsidR="00F07FDB" w:rsidP="00F07FDB" w:rsidRDefault="00F07FDB" w14:paraId="00F0F4DA" w14:textId="77777777">
      <w:pPr>
        <w:pStyle w:val="fixed"/>
        <w:jc w:val="both"/>
        <w:rPr>
          <w:rFonts w:asciiTheme="minorHAnsi" w:hAnsiTheme="minorHAnsi" w:cstheme="minorHAnsi"/>
        </w:rPr>
      </w:pPr>
    </w:p>
    <w:p w:rsidRPr="00F07FDB" w:rsidR="00F07FDB" w:rsidP="00F07FDB" w:rsidRDefault="00F07FDB" w14:paraId="36EE1242" w14:textId="77777777">
      <w:pPr>
        <w:pStyle w:val="fixed"/>
        <w:numPr>
          <w:ilvl w:val="0"/>
          <w:numId w:val="21"/>
        </w:numPr>
        <w:spacing w:after="200"/>
        <w:jc w:val="both"/>
        <w:rPr>
          <w:rFonts w:asciiTheme="minorHAnsi" w:hAnsiTheme="minorHAnsi" w:cstheme="minorHAnsi"/>
          <w:color w:val="000000" w:themeColor="text1"/>
        </w:rPr>
      </w:pPr>
      <w:r w:rsidRPr="00F07FDB">
        <w:rPr>
          <w:rFonts w:eastAsia="Arial" w:asciiTheme="minorHAnsi" w:hAnsiTheme="minorHAnsi" w:cstheme="minorHAnsi"/>
          <w:b w:val="0"/>
          <w:color w:val="000000" w:themeColor="text1"/>
          <w:lang w:val="en-US"/>
        </w:rPr>
        <w:t>explore key theories and research that underpin the holistic development of children and young people, including developing knowledge of physical literacy and more contemporary issues.</w:t>
      </w:r>
    </w:p>
    <w:p w:rsidRPr="00F07FDB" w:rsidR="00F07FDB" w:rsidP="00F07FDB" w:rsidRDefault="006B715E" w14:paraId="663F3741" w14:textId="77777777">
      <w:pPr>
        <w:numPr>
          <w:ilvl w:val="0"/>
          <w:numId w:val="21"/>
        </w:numPr>
        <w:spacing w:after="200" w:line="285" w:lineRule="exact"/>
        <w:jc w:val="both"/>
        <w:rPr>
          <w:rFonts w:asciiTheme="minorHAnsi" w:hAnsiTheme="minorHAnsi" w:cstheme="minorHAnsi"/>
          <w:color w:val="000000" w:themeColor="text1"/>
          <w:lang w:val="en-GB"/>
        </w:rPr>
      </w:pPr>
      <w:r>
        <w:rPr>
          <w:rFonts w:eastAsia="Arial" w:asciiTheme="minorHAnsi" w:hAnsiTheme="minorHAnsi" w:cstheme="minorHAnsi"/>
          <w:color w:val="000000" w:themeColor="text1"/>
          <w:lang w:val="en-GB"/>
        </w:rPr>
        <w:t xml:space="preserve">be provided with opportunities </w:t>
      </w:r>
      <w:r w:rsidRPr="00F07FDB" w:rsidR="00F07FDB">
        <w:rPr>
          <w:rFonts w:eastAsia="Arial" w:asciiTheme="minorHAnsi" w:hAnsiTheme="minorHAnsi" w:cstheme="minorHAnsi"/>
          <w:color w:val="000000" w:themeColor="text1"/>
          <w:lang w:val="en-GB"/>
        </w:rPr>
        <w:t>to identify and evaluate how theory and research impact on practice within an educational setting.</w:t>
      </w:r>
    </w:p>
    <w:p w:rsidRPr="00F07FDB" w:rsidR="00F07FDB" w:rsidP="00F07FDB" w:rsidRDefault="006B715E" w14:paraId="2237B6A5" w14:textId="77777777">
      <w:pPr>
        <w:pStyle w:val="ListParagraph"/>
        <w:numPr>
          <w:ilvl w:val="0"/>
          <w:numId w:val="21"/>
        </w:numPr>
        <w:spacing w:after="200" w:line="285" w:lineRule="exact"/>
        <w:jc w:val="both"/>
        <w:rPr>
          <w:rFonts w:asciiTheme="minorHAnsi" w:hAnsiTheme="minorHAnsi" w:cstheme="minorHAnsi"/>
          <w:color w:val="000000" w:themeColor="text1"/>
          <w:sz w:val="24"/>
          <w:szCs w:val="24"/>
        </w:rPr>
      </w:pPr>
      <w:r>
        <w:rPr>
          <w:rFonts w:eastAsia="Arial" w:asciiTheme="minorHAnsi" w:hAnsiTheme="minorHAnsi" w:cstheme="minorHAnsi"/>
          <w:color w:val="000000" w:themeColor="text1"/>
          <w:sz w:val="24"/>
          <w:szCs w:val="24"/>
        </w:rPr>
        <w:t>further explore the</w:t>
      </w:r>
      <w:r w:rsidRPr="00F07FDB" w:rsidR="00F07FDB">
        <w:rPr>
          <w:rFonts w:eastAsia="Arial" w:asciiTheme="minorHAnsi" w:hAnsiTheme="minorHAnsi" w:cstheme="minorHAnsi"/>
          <w:color w:val="000000" w:themeColor="text1"/>
          <w:sz w:val="24"/>
          <w:szCs w:val="24"/>
        </w:rPr>
        <w:t xml:space="preserve"> contractual, pastoral, and legal responsibilities including Additional Learning Needs, safeguarding and child protection, children’s health and well-being, </w:t>
      </w:r>
      <w:proofErr w:type="gramStart"/>
      <w:r w:rsidRPr="00F07FDB" w:rsidR="00F07FDB">
        <w:rPr>
          <w:rFonts w:eastAsia="Arial" w:asciiTheme="minorHAnsi" w:hAnsiTheme="minorHAnsi" w:cstheme="minorHAnsi"/>
          <w:color w:val="000000" w:themeColor="text1"/>
          <w:sz w:val="24"/>
          <w:szCs w:val="24"/>
        </w:rPr>
        <w:t>rights</w:t>
      </w:r>
      <w:proofErr w:type="gramEnd"/>
      <w:r w:rsidRPr="00F07FDB" w:rsidR="00F07FDB">
        <w:rPr>
          <w:rFonts w:eastAsia="Arial" w:asciiTheme="minorHAnsi" w:hAnsiTheme="minorHAnsi" w:cstheme="minorHAnsi"/>
          <w:color w:val="000000" w:themeColor="text1"/>
          <w:sz w:val="24"/>
          <w:szCs w:val="24"/>
        </w:rPr>
        <w:t xml:space="preserve"> and voices.</w:t>
      </w:r>
    </w:p>
    <w:p w:rsidRPr="00F07FDB" w:rsidR="00F07FDB" w:rsidP="00F07FDB" w:rsidRDefault="006B715E" w14:paraId="4E669F59" w14:textId="77777777">
      <w:pPr>
        <w:numPr>
          <w:ilvl w:val="0"/>
          <w:numId w:val="21"/>
        </w:numPr>
        <w:spacing w:after="200" w:line="285" w:lineRule="exact"/>
        <w:jc w:val="both"/>
        <w:rPr>
          <w:rFonts w:asciiTheme="minorHAnsi" w:hAnsiTheme="minorHAnsi" w:cstheme="minorHAnsi"/>
          <w:color w:val="000000" w:themeColor="text1"/>
          <w:lang w:val="en-GB"/>
        </w:rPr>
      </w:pPr>
      <w:r>
        <w:rPr>
          <w:rFonts w:eastAsia="Arial" w:asciiTheme="minorHAnsi" w:hAnsiTheme="minorHAnsi" w:cstheme="minorHAnsi"/>
          <w:color w:val="000000" w:themeColor="text1"/>
          <w:lang w:val="en-GB"/>
        </w:rPr>
        <w:t xml:space="preserve">consider a </w:t>
      </w:r>
      <w:r w:rsidRPr="00F07FDB" w:rsidR="00F07FDB">
        <w:rPr>
          <w:rFonts w:eastAsia="Arial" w:asciiTheme="minorHAnsi" w:hAnsiTheme="minorHAnsi" w:cstheme="minorHAnsi"/>
          <w:color w:val="000000" w:themeColor="text1"/>
          <w:lang w:val="en-GB"/>
        </w:rPr>
        <w:t>wider range of approaches to reflective and transformative practice within an educational</w:t>
      </w:r>
      <w:r>
        <w:rPr>
          <w:rFonts w:eastAsia="Arial" w:asciiTheme="minorHAnsi" w:hAnsiTheme="minorHAnsi" w:cstheme="minorHAnsi"/>
          <w:color w:val="000000" w:themeColor="text1"/>
          <w:lang w:val="en-GB"/>
        </w:rPr>
        <w:t xml:space="preserve"> environment</w:t>
      </w:r>
      <w:r w:rsidRPr="00F07FDB" w:rsidR="00F07FDB">
        <w:rPr>
          <w:rFonts w:eastAsia="Arial" w:asciiTheme="minorHAnsi" w:hAnsiTheme="minorHAnsi" w:cstheme="minorHAnsi"/>
          <w:color w:val="000000" w:themeColor="text1"/>
          <w:lang w:val="en-GB"/>
        </w:rPr>
        <w:t>.</w:t>
      </w:r>
    </w:p>
    <w:p w:rsidRPr="00F07FDB" w:rsidR="00F07FDB" w:rsidP="3A691CDD" w:rsidRDefault="006B715E" w14:paraId="51FBF724" w14:textId="45699EF5">
      <w:pPr>
        <w:numPr>
          <w:ilvl w:val="0"/>
          <w:numId w:val="21"/>
        </w:numPr>
        <w:spacing w:after="200" w:line="285" w:lineRule="exact"/>
        <w:jc w:val="both"/>
        <w:rPr>
          <w:rFonts w:ascii="Calibri" w:hAnsi="Calibri" w:cs="Calibri" w:asciiTheme="minorAscii" w:hAnsiTheme="minorAscii" w:cstheme="minorAscii"/>
          <w:color w:val="000000" w:themeColor="text1"/>
          <w:lang w:val="en-GB"/>
        </w:rPr>
      </w:pPr>
      <w:r w:rsidRPr="3A691CDD" w:rsidR="006B715E">
        <w:rPr>
          <w:rFonts w:ascii="Calibri" w:hAnsi="Calibri" w:eastAsia="Arial" w:cs="Calibri" w:asciiTheme="minorAscii" w:hAnsiTheme="minorAscii" w:cstheme="minorAscii"/>
          <w:color w:val="000000" w:themeColor="text1" w:themeTint="FF" w:themeShade="FF"/>
          <w:lang w:val="en-GB"/>
        </w:rPr>
        <w:t>undertake a</w:t>
      </w:r>
      <w:r w:rsidRPr="3A691CDD" w:rsidR="00F07FDB">
        <w:rPr>
          <w:rFonts w:ascii="Calibri" w:hAnsi="Calibri" w:eastAsia="Arial" w:cs="Calibri" w:asciiTheme="minorAscii" w:hAnsiTheme="minorAscii" w:cstheme="minorAscii"/>
          <w:color w:val="000000" w:themeColor="text1" w:themeTint="FF" w:themeShade="FF"/>
          <w:lang w:val="en-GB"/>
        </w:rPr>
        <w:t xml:space="preserve"> more </w:t>
      </w:r>
      <w:r w:rsidRPr="3A691CDD" w:rsidR="4A59EE03">
        <w:rPr>
          <w:rFonts w:ascii="Calibri" w:hAnsi="Calibri" w:eastAsia="Arial" w:cs="Calibri" w:asciiTheme="minorAscii" w:hAnsiTheme="minorAscii" w:cstheme="minorAscii"/>
          <w:color w:val="000000" w:themeColor="text1" w:themeTint="FF" w:themeShade="FF"/>
          <w:lang w:val="en-GB"/>
        </w:rPr>
        <w:t>in-depth</w:t>
      </w:r>
      <w:r w:rsidRPr="3A691CDD" w:rsidR="00F07FDB">
        <w:rPr>
          <w:rFonts w:ascii="Calibri" w:hAnsi="Calibri" w:eastAsia="Arial" w:cs="Calibri" w:asciiTheme="minorAscii" w:hAnsiTheme="minorAscii" w:cstheme="minorAscii"/>
          <w:color w:val="000000" w:themeColor="text1" w:themeTint="FF" w:themeShade="FF"/>
          <w:lang w:val="en-GB"/>
        </w:rPr>
        <w:t xml:space="preserve"> study of the physical, emotional, social, </w:t>
      </w:r>
      <w:r w:rsidRPr="3A691CDD" w:rsidR="00F07FDB">
        <w:rPr>
          <w:rFonts w:ascii="Calibri" w:hAnsi="Calibri" w:eastAsia="Arial" w:cs="Calibri" w:asciiTheme="minorAscii" w:hAnsiTheme="minorAscii" w:cstheme="minorAscii"/>
          <w:color w:val="000000" w:themeColor="text1" w:themeTint="FF" w:themeShade="FF"/>
          <w:lang w:val="en-GB"/>
        </w:rPr>
        <w:t>intellectual</w:t>
      </w:r>
      <w:r w:rsidRPr="3A691CDD" w:rsidR="00F07FDB">
        <w:rPr>
          <w:rFonts w:ascii="Calibri" w:hAnsi="Calibri" w:eastAsia="Arial" w:cs="Calibri" w:asciiTheme="minorAscii" w:hAnsiTheme="minorAscii" w:cstheme="minorAscii"/>
          <w:color w:val="000000" w:themeColor="text1" w:themeTint="FF" w:themeShade="FF"/>
          <w:lang w:val="en-GB"/>
        </w:rPr>
        <w:t xml:space="preserve"> and other needs that </w:t>
      </w:r>
      <w:r w:rsidRPr="3A691CDD" w:rsidR="00F07FDB">
        <w:rPr>
          <w:rFonts w:ascii="Calibri" w:hAnsi="Calibri" w:eastAsia="Arial" w:cs="Calibri" w:asciiTheme="minorAscii" w:hAnsiTheme="minorAscii" w:cstheme="minorAscii"/>
          <w:color w:val="000000" w:themeColor="text1" w:themeTint="FF" w:themeShade="FF"/>
          <w:lang w:val="en-GB"/>
        </w:rPr>
        <w:t>impact</w:t>
      </w:r>
      <w:r w:rsidRPr="3A691CDD" w:rsidR="00F07FDB">
        <w:rPr>
          <w:rFonts w:ascii="Calibri" w:hAnsi="Calibri" w:eastAsia="Arial" w:cs="Calibri" w:asciiTheme="minorAscii" w:hAnsiTheme="minorAscii" w:cstheme="minorAscii"/>
          <w:color w:val="000000" w:themeColor="text1" w:themeTint="FF" w:themeShade="FF"/>
          <w:lang w:val="en-GB"/>
        </w:rPr>
        <w:t xml:space="preserve"> on learning and development, including the identification of relevant pedagogies to support progress.</w:t>
      </w:r>
    </w:p>
    <w:p w:rsidRPr="00F07FDB" w:rsidR="00F07FDB" w:rsidP="00F07FDB" w:rsidRDefault="006B715E" w14:paraId="4A4509CD" w14:textId="77777777">
      <w:pPr>
        <w:numPr>
          <w:ilvl w:val="0"/>
          <w:numId w:val="21"/>
        </w:numPr>
        <w:spacing w:after="200" w:line="285" w:lineRule="exact"/>
        <w:jc w:val="both"/>
        <w:rPr>
          <w:rFonts w:asciiTheme="minorHAnsi" w:hAnsiTheme="minorHAnsi" w:cstheme="minorHAnsi"/>
        </w:rPr>
      </w:pPr>
      <w:r>
        <w:rPr>
          <w:rFonts w:eastAsia="Arial" w:asciiTheme="minorHAnsi" w:hAnsiTheme="minorHAnsi" w:cstheme="minorHAnsi"/>
          <w:color w:val="000000" w:themeColor="text1"/>
          <w:lang w:val="en-GB"/>
        </w:rPr>
        <w:t xml:space="preserve">further explore strategies, </w:t>
      </w:r>
      <w:r w:rsidRPr="00F07FDB" w:rsidR="00F07FDB">
        <w:rPr>
          <w:rFonts w:eastAsia="Arial" w:asciiTheme="minorHAnsi" w:hAnsiTheme="minorHAnsi" w:cstheme="minorHAnsi"/>
          <w:lang w:val="en-GB"/>
        </w:rPr>
        <w:t>approaches</w:t>
      </w:r>
      <w:r>
        <w:rPr>
          <w:rFonts w:eastAsia="Arial" w:asciiTheme="minorHAnsi" w:hAnsiTheme="minorHAnsi" w:cstheme="minorHAnsi"/>
          <w:lang w:val="en-GB"/>
        </w:rPr>
        <w:t xml:space="preserve"> and interventions</w:t>
      </w:r>
      <w:r w:rsidRPr="00F07FDB" w:rsidR="00F07FDB">
        <w:rPr>
          <w:rFonts w:eastAsia="Arial" w:asciiTheme="minorHAnsi" w:hAnsiTheme="minorHAnsi" w:cstheme="minorHAnsi"/>
          <w:lang w:val="en-GB"/>
        </w:rPr>
        <w:t xml:space="preserve"> to best support equality and diversity and begin to challenge beliefs and assumptions about the norm. </w:t>
      </w:r>
    </w:p>
    <w:p w:rsidRPr="00B815A7" w:rsidR="00B803F3" w:rsidP="00B815A7" w:rsidRDefault="00806EA2" w14:paraId="5595E2A0" w14:textId="77777777">
      <w:pPr>
        <w:rPr>
          <w:rFonts w:ascii="Calibri" w:hAnsi="Calibri" w:cs="Calibri"/>
          <w:lang w:val="en-GB"/>
        </w:rPr>
        <w:sectPr w:rsidRPr="00B815A7" w:rsidR="00B803F3" w:rsidSect="00D53356">
          <w:footerReference w:type="even" r:id="rId13"/>
          <w:footerReference w:type="default" r:id="rId14"/>
          <w:pgSz w:w="12240" w:h="15840" w:orient="portrait" w:code="1"/>
          <w:pgMar w:top="1440" w:right="2016" w:bottom="1843" w:left="1296" w:header="706" w:footer="288" w:gutter="0"/>
          <w:pgNumType w:fmt="numberInDash" w:start="0"/>
          <w:cols w:space="708"/>
          <w:titlePg/>
          <w:docGrid w:linePitch="360"/>
        </w:sectPr>
      </w:pPr>
      <w:r>
        <w:rPr>
          <w:rFonts w:ascii="Calibri" w:hAnsi="Calibri" w:cs="Calibri"/>
        </w:rPr>
        <w:tab/>
      </w:r>
      <w:r>
        <w:rPr>
          <w:rFonts w:ascii="Calibri" w:hAnsi="Calibri" w:cs="Calibri"/>
        </w:rPr>
        <w:tab/>
      </w:r>
    </w:p>
    <w:p w:rsidRPr="00D10661" w:rsidR="004057F9" w:rsidP="00257764" w:rsidRDefault="004057F9" w14:paraId="7223F634" w14:textId="77777777">
      <w:pPr>
        <w:spacing w:line="360" w:lineRule="auto"/>
        <w:rPr>
          <w:rFonts w:ascii="Calibri" w:hAnsi="Calibri" w:cs="Calibri"/>
        </w:rPr>
      </w:pPr>
    </w:p>
    <w:tbl>
      <w:tblPr>
        <w:tblW w:w="10314" w:type="dxa"/>
        <w:tblInd w:w="-176" w:type="dxa"/>
        <w:tblLook w:val="04A0" w:firstRow="1" w:lastRow="0" w:firstColumn="1" w:lastColumn="0" w:noHBand="0" w:noVBand="1"/>
      </w:tblPr>
      <w:tblGrid>
        <w:gridCol w:w="10314"/>
      </w:tblGrid>
      <w:tr w:rsidRPr="00D10661" w:rsidR="006F7C7D" w:rsidTr="00897D0F" w14:paraId="3B443EC8" w14:textId="77777777">
        <w:trPr>
          <w:trHeight w:val="421"/>
        </w:trPr>
        <w:tc>
          <w:tcPr>
            <w:tcW w:w="10314" w:type="dxa"/>
            <w:tcBorders>
              <w:top w:val="single" w:color="auto" w:sz="8" w:space="0"/>
              <w:left w:val="single" w:color="auto" w:sz="8" w:space="0"/>
              <w:bottom w:val="nil"/>
              <w:right w:val="single" w:color="000000" w:sz="8" w:space="0"/>
            </w:tcBorders>
            <w:shd w:val="clear" w:color="000000" w:fill="C00000"/>
            <w:vAlign w:val="center"/>
            <w:hideMark/>
          </w:tcPr>
          <w:p w:rsidRPr="00D10661" w:rsidR="006F7C7D" w:rsidP="00FA39B9" w:rsidRDefault="00522433" w14:paraId="68A9202D" w14:textId="77777777">
            <w:pPr>
              <w:jc w:val="center"/>
              <w:rPr>
                <w:rFonts w:ascii="Calibri" w:hAnsi="Calibri" w:cs="Calibri"/>
                <w:bCs/>
                <w:color w:val="FFFFFF"/>
                <w:lang w:eastAsia="en-GB"/>
              </w:rPr>
            </w:pPr>
            <w:r>
              <w:rPr>
                <w:rFonts w:ascii="Calibri" w:hAnsi="Calibri" w:cs="Calibri"/>
                <w:bCs/>
                <w:color w:val="FFFFFF"/>
                <w:lang w:eastAsia="en-GB"/>
              </w:rPr>
              <w:t xml:space="preserve">5. </w:t>
            </w:r>
            <w:r w:rsidRPr="00D10661" w:rsidR="008318D1">
              <w:rPr>
                <w:rFonts w:ascii="Calibri" w:hAnsi="Calibri" w:cs="Calibri"/>
                <w:bCs/>
                <w:color w:val="FFFFFF"/>
                <w:lang w:eastAsia="en-GB"/>
              </w:rPr>
              <w:t xml:space="preserve">Module </w:t>
            </w:r>
            <w:r w:rsidR="00866940">
              <w:rPr>
                <w:rFonts w:ascii="Calibri" w:hAnsi="Calibri" w:cs="Calibri"/>
                <w:bCs/>
                <w:color w:val="FFFFFF"/>
                <w:lang w:eastAsia="en-GB"/>
              </w:rPr>
              <w:t>Content</w:t>
            </w:r>
          </w:p>
        </w:tc>
      </w:tr>
    </w:tbl>
    <w:p w:rsidR="009C1DCF" w:rsidP="00C4118F" w:rsidRDefault="009C1DCF" w14:paraId="44294FBB" w14:textId="77777777">
      <w:pPr>
        <w:rPr>
          <w:rFonts w:ascii="Calibri" w:hAnsi="Calibri" w:cs="Calibri"/>
          <w:b/>
        </w:rPr>
      </w:pPr>
    </w:p>
    <w:p w:rsidR="009C1DCF" w:rsidP="00C4118F" w:rsidRDefault="006B715E" w14:paraId="7FE480F0" w14:textId="77777777">
      <w:pPr>
        <w:rPr>
          <w:rFonts w:ascii="Calibri" w:hAnsi="Calibri" w:cs="Calibri"/>
          <w:b/>
        </w:rPr>
      </w:pPr>
      <w:r>
        <w:rPr>
          <w:rFonts w:ascii="Calibri" w:hAnsi="Calibri" w:cs="Calibri"/>
          <w:b/>
        </w:rPr>
        <w:t xml:space="preserve">This module will </w:t>
      </w:r>
      <w:r w:rsidR="00107BBA">
        <w:rPr>
          <w:rFonts w:ascii="Calibri" w:hAnsi="Calibri" w:cs="Calibri"/>
          <w:b/>
        </w:rPr>
        <w:t>promote the development and application of</w:t>
      </w:r>
      <w:r>
        <w:rPr>
          <w:rFonts w:ascii="Calibri" w:hAnsi="Calibri" w:cs="Calibri"/>
          <w:b/>
        </w:rPr>
        <w:t xml:space="preserve"> the following research dispositions:</w:t>
      </w:r>
    </w:p>
    <w:p w:rsidRPr="00D10661" w:rsidR="009C1DCF" w:rsidP="00C4118F" w:rsidRDefault="009C1DCF" w14:paraId="7C336661" w14:textId="77777777">
      <w:pPr>
        <w:rPr>
          <w:rFonts w:ascii="Calibri" w:hAnsi="Calibri" w:cs="Calibri"/>
          <w:b/>
        </w:rPr>
      </w:pPr>
    </w:p>
    <w:tbl>
      <w:tblPr>
        <w:tblW w:w="103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9"/>
        <w:gridCol w:w="9034"/>
      </w:tblGrid>
      <w:tr w:rsidRPr="00D10661" w:rsidR="00C4118F" w:rsidTr="00B815A7" w14:paraId="75A1163B" w14:textId="77777777">
        <w:tc>
          <w:tcPr>
            <w:tcW w:w="1129" w:type="dxa"/>
            <w:shd w:val="clear" w:color="auto" w:fill="auto"/>
          </w:tcPr>
          <w:p w:rsidRPr="00D10661" w:rsidR="00C4118F" w:rsidP="00D10661" w:rsidRDefault="00C4118F" w14:paraId="5AEB865B" w14:textId="77777777">
            <w:pPr>
              <w:rPr>
                <w:rFonts w:ascii="Calibri" w:hAnsi="Calibri" w:cs="Calibri"/>
              </w:rPr>
            </w:pPr>
            <w:r w:rsidRPr="00D10661">
              <w:rPr>
                <w:rFonts w:ascii="Calibri" w:hAnsi="Calibri" w:cs="Calibri"/>
              </w:rPr>
              <w:t>Being an Ethical Researcher</w:t>
            </w:r>
          </w:p>
          <w:p w:rsidRPr="00D10661" w:rsidR="00C4118F" w:rsidP="00D10661" w:rsidRDefault="00C4118F" w14:paraId="188E3949" w14:textId="77777777">
            <w:pPr>
              <w:rPr>
                <w:rFonts w:ascii="Calibri" w:hAnsi="Calibri" w:cs="Calibri"/>
              </w:rPr>
            </w:pPr>
          </w:p>
        </w:tc>
        <w:tc>
          <w:tcPr>
            <w:tcW w:w="9214" w:type="dxa"/>
            <w:shd w:val="clear" w:color="auto" w:fill="F7CAAC"/>
          </w:tcPr>
          <w:p w:rsidRPr="006B715E" w:rsidR="006B715E" w:rsidP="006B715E" w:rsidRDefault="006B715E" w14:paraId="23387266" w14:textId="77777777">
            <w:pPr>
              <w:jc w:val="both"/>
              <w:rPr>
                <w:rFonts w:asciiTheme="minorHAnsi" w:hAnsiTheme="minorHAnsi" w:cstheme="minorHAnsi"/>
              </w:rPr>
            </w:pPr>
            <w:r>
              <w:rPr>
                <w:rFonts w:asciiTheme="minorHAnsi" w:hAnsiTheme="minorHAnsi" w:cstheme="minorHAnsi"/>
              </w:rPr>
              <w:t>U</w:t>
            </w:r>
            <w:r w:rsidRPr="006B715E">
              <w:rPr>
                <w:rFonts w:asciiTheme="minorHAnsi" w:hAnsiTheme="minorHAnsi" w:cstheme="minorHAnsi"/>
              </w:rPr>
              <w:t>nderstand</w:t>
            </w:r>
            <w:r>
              <w:rPr>
                <w:rFonts w:asciiTheme="minorHAnsi" w:hAnsiTheme="minorHAnsi" w:cstheme="minorHAnsi"/>
              </w:rPr>
              <w:t>ing</w:t>
            </w:r>
            <w:r w:rsidRPr="006B715E">
              <w:rPr>
                <w:rFonts w:asciiTheme="minorHAnsi" w:hAnsiTheme="minorHAnsi" w:cstheme="minorHAnsi"/>
              </w:rPr>
              <w:t xml:space="preserve"> the ethical base of inquiry in a complicated workplace:</w:t>
            </w:r>
          </w:p>
          <w:p w:rsidRPr="006B715E" w:rsidR="006B715E" w:rsidP="006B715E" w:rsidRDefault="006B715E" w14:paraId="47897478" w14:textId="77777777">
            <w:pPr>
              <w:pStyle w:val="ListParagraph"/>
              <w:numPr>
                <w:ilvl w:val="0"/>
                <w:numId w:val="8"/>
              </w:numPr>
              <w:spacing w:after="0" w:line="240" w:lineRule="auto"/>
              <w:jc w:val="both"/>
              <w:rPr>
                <w:rFonts w:asciiTheme="minorHAnsi" w:hAnsiTheme="minorHAnsi" w:cstheme="minorHAnsi"/>
                <w:sz w:val="24"/>
                <w:szCs w:val="24"/>
              </w:rPr>
            </w:pPr>
            <w:r w:rsidRPr="006B715E">
              <w:rPr>
                <w:rFonts w:asciiTheme="minorHAnsi" w:hAnsiTheme="minorHAnsi" w:cstheme="minorHAnsi"/>
                <w:sz w:val="24"/>
                <w:szCs w:val="24"/>
              </w:rPr>
              <w:t>knowing ethical principles of research</w:t>
            </w:r>
          </w:p>
          <w:p w:rsidRPr="006B715E" w:rsidR="006B715E" w:rsidP="006B715E" w:rsidRDefault="006B715E" w14:paraId="7F45E905" w14:textId="77777777">
            <w:pPr>
              <w:pStyle w:val="ListParagraph"/>
              <w:numPr>
                <w:ilvl w:val="0"/>
                <w:numId w:val="8"/>
              </w:numPr>
              <w:spacing w:after="0" w:line="240" w:lineRule="auto"/>
              <w:jc w:val="both"/>
              <w:rPr>
                <w:rFonts w:asciiTheme="minorHAnsi" w:hAnsiTheme="minorHAnsi" w:cstheme="minorHAnsi"/>
                <w:sz w:val="24"/>
                <w:szCs w:val="24"/>
              </w:rPr>
            </w:pPr>
            <w:r w:rsidRPr="006B715E">
              <w:rPr>
                <w:rFonts w:asciiTheme="minorHAnsi" w:hAnsiTheme="minorHAnsi" w:cstheme="minorHAnsi"/>
                <w:sz w:val="24"/>
                <w:szCs w:val="24"/>
              </w:rPr>
              <w:t>understanding positionality within research</w:t>
            </w:r>
          </w:p>
          <w:p w:rsidRPr="006B715E" w:rsidR="006B715E" w:rsidP="006B715E" w:rsidRDefault="006B715E" w14:paraId="38096552" w14:textId="77777777">
            <w:pPr>
              <w:pStyle w:val="ListParagraph"/>
              <w:numPr>
                <w:ilvl w:val="0"/>
                <w:numId w:val="8"/>
              </w:numPr>
              <w:spacing w:after="0"/>
              <w:jc w:val="both"/>
              <w:rPr>
                <w:rFonts w:asciiTheme="minorHAnsi" w:hAnsiTheme="minorHAnsi" w:cstheme="minorHAnsi"/>
                <w:sz w:val="24"/>
                <w:szCs w:val="24"/>
              </w:rPr>
            </w:pPr>
            <w:r w:rsidRPr="006B715E">
              <w:rPr>
                <w:rFonts w:asciiTheme="minorHAnsi" w:hAnsiTheme="minorHAnsi" w:cstheme="minorHAnsi"/>
                <w:sz w:val="24"/>
                <w:szCs w:val="24"/>
              </w:rPr>
              <w:t>recognising own beliefs and assumptions about the world</w:t>
            </w:r>
          </w:p>
          <w:p w:rsidRPr="00D10661" w:rsidR="00C4118F" w:rsidP="00D10661" w:rsidRDefault="00C4118F" w14:paraId="5B80C20B" w14:textId="77777777">
            <w:pPr>
              <w:rPr>
                <w:rFonts w:ascii="Calibri" w:hAnsi="Calibri" w:cs="Calibri"/>
              </w:rPr>
            </w:pPr>
          </w:p>
        </w:tc>
      </w:tr>
      <w:tr w:rsidRPr="00D10661" w:rsidR="00C4118F" w:rsidTr="00B815A7" w14:paraId="73666146" w14:textId="77777777">
        <w:tc>
          <w:tcPr>
            <w:tcW w:w="1129" w:type="dxa"/>
            <w:shd w:val="clear" w:color="auto" w:fill="auto"/>
          </w:tcPr>
          <w:p w:rsidRPr="00D10661" w:rsidR="00C4118F" w:rsidP="00D10661" w:rsidRDefault="00C4118F" w14:paraId="3FDEC766" w14:textId="77777777">
            <w:pPr>
              <w:rPr>
                <w:rFonts w:ascii="Calibri" w:hAnsi="Calibri" w:cs="Calibri"/>
              </w:rPr>
            </w:pPr>
            <w:r w:rsidRPr="00D10661">
              <w:rPr>
                <w:rFonts w:ascii="Calibri" w:hAnsi="Calibri" w:cs="Calibri"/>
              </w:rPr>
              <w:t>Being a Skilled Researcher</w:t>
            </w:r>
          </w:p>
          <w:p w:rsidRPr="00D10661" w:rsidR="00C4118F" w:rsidP="00D10661" w:rsidRDefault="00C4118F" w14:paraId="60947888" w14:textId="77777777">
            <w:pPr>
              <w:rPr>
                <w:rFonts w:ascii="Calibri" w:hAnsi="Calibri" w:cs="Calibri"/>
              </w:rPr>
            </w:pPr>
          </w:p>
        </w:tc>
        <w:tc>
          <w:tcPr>
            <w:tcW w:w="9214" w:type="dxa"/>
            <w:shd w:val="clear" w:color="auto" w:fill="FFE599"/>
          </w:tcPr>
          <w:p w:rsidRPr="006B715E" w:rsidR="006B715E" w:rsidP="006B715E" w:rsidRDefault="006B715E" w14:paraId="3AE0E980" w14:textId="77777777">
            <w:pPr>
              <w:spacing w:line="259" w:lineRule="auto"/>
              <w:jc w:val="both"/>
              <w:rPr>
                <w:rFonts w:asciiTheme="minorHAnsi" w:hAnsiTheme="minorHAnsi" w:cstheme="minorHAnsi"/>
              </w:rPr>
            </w:pPr>
            <w:r w:rsidRPr="006B715E">
              <w:rPr>
                <w:rFonts w:asciiTheme="minorHAnsi" w:hAnsiTheme="minorHAnsi" w:cstheme="minorHAnsi"/>
              </w:rPr>
              <w:t>Understanding the principles of social science research, and to know</w:t>
            </w:r>
          </w:p>
          <w:p w:rsidRPr="006B715E" w:rsidR="006B715E" w:rsidP="006B715E" w:rsidRDefault="006B715E" w14:paraId="616AA326" w14:textId="77777777">
            <w:pPr>
              <w:jc w:val="both"/>
              <w:rPr>
                <w:rFonts w:asciiTheme="minorHAnsi" w:hAnsiTheme="minorHAnsi" w:cstheme="minorHAnsi"/>
              </w:rPr>
            </w:pPr>
            <w:r w:rsidRPr="006B715E">
              <w:rPr>
                <w:rFonts w:asciiTheme="minorHAnsi" w:hAnsiTheme="minorHAnsi" w:cstheme="minorHAnsi"/>
              </w:rPr>
              <w:t xml:space="preserve">the different kinds of methods that are used and </w:t>
            </w:r>
            <w:proofErr w:type="gramStart"/>
            <w:r w:rsidRPr="006B715E">
              <w:rPr>
                <w:rFonts w:asciiTheme="minorHAnsi" w:hAnsiTheme="minorHAnsi" w:cstheme="minorHAnsi"/>
              </w:rPr>
              <w:t>why;</w:t>
            </w:r>
            <w:proofErr w:type="gramEnd"/>
            <w:r w:rsidRPr="006B715E">
              <w:rPr>
                <w:rFonts w:asciiTheme="minorHAnsi" w:hAnsiTheme="minorHAnsi" w:cstheme="minorHAnsi"/>
              </w:rPr>
              <w:t xml:space="preserve"> </w:t>
            </w:r>
          </w:p>
          <w:p w:rsidRPr="006B715E" w:rsidR="006B715E" w:rsidP="006B715E" w:rsidRDefault="006B715E" w14:paraId="5301C5DD" w14:textId="77777777">
            <w:pPr>
              <w:pStyle w:val="ListParagraph"/>
              <w:numPr>
                <w:ilvl w:val="0"/>
                <w:numId w:val="9"/>
              </w:numPr>
              <w:spacing w:after="0" w:line="240" w:lineRule="auto"/>
              <w:jc w:val="both"/>
              <w:rPr>
                <w:rFonts w:asciiTheme="minorHAnsi" w:hAnsiTheme="minorHAnsi" w:cstheme="minorHAnsi"/>
                <w:sz w:val="24"/>
                <w:szCs w:val="24"/>
              </w:rPr>
            </w:pPr>
            <w:r w:rsidRPr="006B715E">
              <w:rPr>
                <w:rFonts w:asciiTheme="minorHAnsi" w:hAnsiTheme="minorHAnsi" w:cstheme="minorHAnsi"/>
                <w:sz w:val="24"/>
                <w:szCs w:val="24"/>
              </w:rPr>
              <w:t>understanding qualitative methods and the nature/status of findings</w:t>
            </w:r>
          </w:p>
          <w:p w:rsidRPr="006B715E" w:rsidR="006B715E" w:rsidP="006B715E" w:rsidRDefault="006B715E" w14:paraId="0610A00E" w14:textId="77777777">
            <w:pPr>
              <w:pStyle w:val="ListParagraph"/>
              <w:numPr>
                <w:ilvl w:val="0"/>
                <w:numId w:val="9"/>
              </w:numPr>
              <w:spacing w:after="0" w:line="240" w:lineRule="auto"/>
              <w:jc w:val="both"/>
              <w:rPr>
                <w:rFonts w:asciiTheme="minorHAnsi" w:hAnsiTheme="minorHAnsi" w:cstheme="minorHAnsi"/>
                <w:sz w:val="24"/>
                <w:szCs w:val="24"/>
              </w:rPr>
            </w:pPr>
            <w:r w:rsidRPr="006B715E">
              <w:rPr>
                <w:rFonts w:asciiTheme="minorHAnsi" w:hAnsiTheme="minorHAnsi" w:cstheme="minorHAnsi"/>
                <w:sz w:val="24"/>
                <w:szCs w:val="24"/>
              </w:rPr>
              <w:t xml:space="preserve">understanding quantitative methods and the nature/status of findings </w:t>
            </w:r>
          </w:p>
          <w:p w:rsidRPr="006B715E" w:rsidR="006B715E" w:rsidP="006B715E" w:rsidRDefault="006B715E" w14:paraId="46D8FAB9" w14:textId="77777777">
            <w:pPr>
              <w:pStyle w:val="ListParagraph"/>
              <w:numPr>
                <w:ilvl w:val="0"/>
                <w:numId w:val="9"/>
              </w:numPr>
              <w:spacing w:after="0"/>
              <w:jc w:val="both"/>
              <w:rPr>
                <w:rFonts w:asciiTheme="minorHAnsi" w:hAnsiTheme="minorHAnsi" w:cstheme="minorHAnsi"/>
                <w:sz w:val="24"/>
                <w:szCs w:val="24"/>
              </w:rPr>
            </w:pPr>
            <w:r w:rsidRPr="006B715E">
              <w:rPr>
                <w:rFonts w:asciiTheme="minorHAnsi" w:hAnsiTheme="minorHAnsi" w:cstheme="minorHAnsi"/>
                <w:sz w:val="24"/>
                <w:szCs w:val="24"/>
              </w:rPr>
              <w:t xml:space="preserve">understanding pragmatic designs </w:t>
            </w:r>
          </w:p>
          <w:p w:rsidRPr="006B715E" w:rsidR="006B715E" w:rsidP="006B715E" w:rsidRDefault="006B715E" w14:paraId="0D17698C" w14:textId="77777777">
            <w:pPr>
              <w:pStyle w:val="ListParagraph"/>
              <w:spacing w:after="0"/>
              <w:jc w:val="both"/>
              <w:rPr>
                <w:rFonts w:asciiTheme="minorHAnsi" w:hAnsiTheme="minorHAnsi" w:cstheme="minorHAnsi"/>
                <w:sz w:val="24"/>
                <w:szCs w:val="24"/>
              </w:rPr>
            </w:pPr>
          </w:p>
          <w:p w:rsidRPr="006B715E" w:rsidR="006B715E" w:rsidP="006B715E" w:rsidRDefault="006B715E" w14:paraId="5638C745" w14:textId="77777777">
            <w:pPr>
              <w:jc w:val="both"/>
              <w:rPr>
                <w:rFonts w:asciiTheme="minorHAnsi" w:hAnsiTheme="minorHAnsi" w:cstheme="minorHAnsi"/>
              </w:rPr>
            </w:pPr>
            <w:r w:rsidRPr="006B715E">
              <w:rPr>
                <w:rFonts w:asciiTheme="minorHAnsi" w:hAnsiTheme="minorHAnsi" w:cstheme="minorHAnsi"/>
              </w:rPr>
              <w:t xml:space="preserve">Understanding how to construct an argument based on evidence and warrant in educational </w:t>
            </w:r>
            <w:proofErr w:type="gramStart"/>
            <w:r w:rsidRPr="006B715E">
              <w:rPr>
                <w:rFonts w:asciiTheme="minorHAnsi" w:hAnsiTheme="minorHAnsi" w:cstheme="minorHAnsi"/>
              </w:rPr>
              <w:t>research;</w:t>
            </w:r>
            <w:proofErr w:type="gramEnd"/>
            <w:r w:rsidRPr="006B715E">
              <w:rPr>
                <w:rFonts w:asciiTheme="minorHAnsi" w:hAnsiTheme="minorHAnsi" w:cstheme="minorHAnsi"/>
              </w:rPr>
              <w:t xml:space="preserve"> </w:t>
            </w:r>
          </w:p>
          <w:p w:rsidRPr="006B715E" w:rsidR="006B715E" w:rsidP="006B715E" w:rsidRDefault="006B715E" w14:paraId="5B4190BC" w14:textId="77777777">
            <w:pPr>
              <w:pStyle w:val="ListParagraph"/>
              <w:numPr>
                <w:ilvl w:val="0"/>
                <w:numId w:val="10"/>
              </w:numPr>
              <w:spacing w:after="0" w:line="240" w:lineRule="auto"/>
              <w:jc w:val="both"/>
              <w:rPr>
                <w:rFonts w:asciiTheme="minorHAnsi" w:hAnsiTheme="minorHAnsi" w:cstheme="minorHAnsi"/>
                <w:sz w:val="24"/>
                <w:szCs w:val="24"/>
              </w:rPr>
            </w:pPr>
            <w:r w:rsidRPr="006B715E">
              <w:rPr>
                <w:rFonts w:asciiTheme="minorHAnsi" w:hAnsiTheme="minorHAnsi" w:cstheme="minorHAnsi"/>
                <w:sz w:val="24"/>
                <w:szCs w:val="24"/>
              </w:rPr>
              <w:t>employing critical reading skills</w:t>
            </w:r>
          </w:p>
          <w:p w:rsidRPr="006B715E" w:rsidR="006B715E" w:rsidP="006B715E" w:rsidRDefault="006B715E" w14:paraId="7D5A60FF" w14:textId="77777777">
            <w:pPr>
              <w:pStyle w:val="ListParagraph"/>
              <w:numPr>
                <w:ilvl w:val="0"/>
                <w:numId w:val="10"/>
              </w:numPr>
              <w:spacing w:after="0"/>
              <w:jc w:val="both"/>
              <w:rPr>
                <w:rFonts w:asciiTheme="minorHAnsi" w:hAnsiTheme="minorHAnsi" w:cstheme="minorHAnsi"/>
                <w:sz w:val="24"/>
                <w:szCs w:val="24"/>
              </w:rPr>
            </w:pPr>
            <w:r w:rsidRPr="006B715E">
              <w:rPr>
                <w:rFonts w:asciiTheme="minorHAnsi" w:hAnsiTheme="minorHAnsi" w:cstheme="minorHAnsi"/>
                <w:sz w:val="24"/>
                <w:szCs w:val="24"/>
              </w:rPr>
              <w:t>taking a sceptical approach to ‘evidence’</w:t>
            </w:r>
          </w:p>
          <w:p w:rsidRPr="006B715E" w:rsidR="006B715E" w:rsidP="006B715E" w:rsidRDefault="006B715E" w14:paraId="0F481BA3" w14:textId="77777777">
            <w:pPr>
              <w:jc w:val="both"/>
              <w:rPr>
                <w:rFonts w:eastAsia="Calibri" w:asciiTheme="minorHAnsi" w:hAnsiTheme="minorHAnsi" w:cstheme="minorHAnsi"/>
                <w:lang w:val="en-GB"/>
              </w:rPr>
            </w:pPr>
          </w:p>
          <w:p w:rsidRPr="006B715E" w:rsidR="006B715E" w:rsidP="006B715E" w:rsidRDefault="006B715E" w14:paraId="5C58FF93" w14:textId="77777777">
            <w:pPr>
              <w:jc w:val="both"/>
              <w:rPr>
                <w:rFonts w:asciiTheme="minorHAnsi" w:hAnsiTheme="minorHAnsi" w:cstheme="minorHAnsi"/>
              </w:rPr>
            </w:pPr>
            <w:r w:rsidRPr="006B715E">
              <w:rPr>
                <w:rFonts w:eastAsia="Calibri" w:asciiTheme="minorHAnsi" w:hAnsiTheme="minorHAnsi" w:cstheme="minorHAnsi"/>
                <w:lang w:val="en-GB"/>
              </w:rPr>
              <w:t>C</w:t>
            </w:r>
            <w:proofErr w:type="spellStart"/>
            <w:r w:rsidRPr="006B715E">
              <w:rPr>
                <w:rFonts w:asciiTheme="minorHAnsi" w:hAnsiTheme="minorHAnsi" w:cstheme="minorHAnsi"/>
              </w:rPr>
              <w:t>ritically</w:t>
            </w:r>
            <w:proofErr w:type="spellEnd"/>
            <w:r w:rsidRPr="006B715E">
              <w:rPr>
                <w:rFonts w:asciiTheme="minorHAnsi" w:hAnsiTheme="minorHAnsi" w:cstheme="minorHAnsi"/>
              </w:rPr>
              <w:t xml:space="preserve"> appreciating the degree of support that may or may not exist for popular and influential theories in such areas as child development and the nature of learning.</w:t>
            </w:r>
          </w:p>
          <w:p w:rsidRPr="006B715E" w:rsidR="006B715E" w:rsidP="006B715E" w:rsidRDefault="006B715E" w14:paraId="5D518F8E" w14:textId="77777777">
            <w:pPr>
              <w:pStyle w:val="ListParagraph"/>
              <w:numPr>
                <w:ilvl w:val="0"/>
                <w:numId w:val="11"/>
              </w:numPr>
              <w:spacing w:after="0"/>
              <w:jc w:val="both"/>
              <w:rPr>
                <w:rFonts w:asciiTheme="minorHAnsi" w:hAnsiTheme="minorHAnsi" w:cstheme="minorHAnsi"/>
                <w:sz w:val="24"/>
                <w:szCs w:val="24"/>
              </w:rPr>
            </w:pPr>
            <w:r w:rsidRPr="006B715E">
              <w:rPr>
                <w:rFonts w:asciiTheme="minorHAnsi" w:hAnsiTheme="minorHAnsi" w:cstheme="minorHAnsi"/>
                <w:sz w:val="24"/>
                <w:szCs w:val="24"/>
              </w:rPr>
              <w:t xml:space="preserve">taking a sceptical approach to ‘innovation’ (policy and practice) or the ‘next big thing’ </w:t>
            </w:r>
          </w:p>
          <w:p w:rsidRPr="006B715E" w:rsidR="006B715E" w:rsidP="006B715E" w:rsidRDefault="006B715E" w14:paraId="1CFD1CAB" w14:textId="77777777">
            <w:pPr>
              <w:pStyle w:val="ListParagraph"/>
              <w:spacing w:after="0"/>
              <w:jc w:val="both"/>
              <w:rPr>
                <w:rFonts w:asciiTheme="minorHAnsi" w:hAnsiTheme="minorHAnsi" w:cstheme="minorHAnsi"/>
                <w:sz w:val="24"/>
                <w:szCs w:val="24"/>
              </w:rPr>
            </w:pPr>
          </w:p>
          <w:p w:rsidRPr="006B715E" w:rsidR="006B715E" w:rsidP="006B715E" w:rsidRDefault="006B715E" w14:paraId="35419D0B" w14:textId="77777777">
            <w:pPr>
              <w:jc w:val="both"/>
              <w:rPr>
                <w:rFonts w:asciiTheme="minorHAnsi" w:hAnsiTheme="minorHAnsi" w:cstheme="minorHAnsi"/>
              </w:rPr>
            </w:pPr>
            <w:r w:rsidRPr="006B715E">
              <w:rPr>
                <w:rFonts w:asciiTheme="minorHAnsi" w:hAnsiTheme="minorHAnsi" w:cstheme="minorHAnsi"/>
              </w:rPr>
              <w:t xml:space="preserve">Understanding how to apply empirical evidence in their classrooms and evaluate its </w:t>
            </w:r>
            <w:proofErr w:type="gramStart"/>
            <w:r w:rsidRPr="006B715E">
              <w:rPr>
                <w:rFonts w:asciiTheme="minorHAnsi" w:hAnsiTheme="minorHAnsi" w:cstheme="minorHAnsi"/>
              </w:rPr>
              <w:t>effectiveness;</w:t>
            </w:r>
            <w:proofErr w:type="gramEnd"/>
            <w:r w:rsidRPr="006B715E">
              <w:rPr>
                <w:rFonts w:asciiTheme="minorHAnsi" w:hAnsiTheme="minorHAnsi" w:cstheme="minorHAnsi"/>
              </w:rPr>
              <w:t xml:space="preserve"> </w:t>
            </w:r>
          </w:p>
          <w:p w:rsidRPr="006B715E" w:rsidR="006B715E" w:rsidP="006B715E" w:rsidRDefault="006B715E" w14:paraId="31328F6E" w14:textId="77777777">
            <w:pPr>
              <w:pStyle w:val="ListParagraph"/>
              <w:numPr>
                <w:ilvl w:val="0"/>
                <w:numId w:val="11"/>
              </w:numPr>
              <w:spacing w:after="0" w:line="240" w:lineRule="auto"/>
              <w:jc w:val="both"/>
              <w:rPr>
                <w:rFonts w:asciiTheme="minorHAnsi" w:hAnsiTheme="minorHAnsi" w:cstheme="minorHAnsi"/>
                <w:sz w:val="24"/>
                <w:szCs w:val="24"/>
              </w:rPr>
            </w:pPr>
            <w:r w:rsidRPr="006B715E">
              <w:rPr>
                <w:rFonts w:asciiTheme="minorHAnsi" w:hAnsiTheme="minorHAnsi" w:cstheme="minorHAnsi"/>
                <w:sz w:val="24"/>
                <w:szCs w:val="24"/>
              </w:rPr>
              <w:t xml:space="preserve">being clear about what is intended and </w:t>
            </w:r>
            <w:proofErr w:type="gramStart"/>
            <w:r w:rsidRPr="006B715E">
              <w:rPr>
                <w:rFonts w:asciiTheme="minorHAnsi" w:hAnsiTheme="minorHAnsi" w:cstheme="minorHAnsi"/>
                <w:sz w:val="24"/>
                <w:szCs w:val="24"/>
              </w:rPr>
              <w:t>why</w:t>
            </w:r>
            <w:proofErr w:type="gramEnd"/>
          </w:p>
          <w:p w:rsidRPr="00107BBA" w:rsidR="00C4118F" w:rsidP="00D10661" w:rsidRDefault="006B715E" w14:paraId="7BB54008" w14:textId="77777777">
            <w:pPr>
              <w:pStyle w:val="ListParagraph"/>
              <w:numPr>
                <w:ilvl w:val="0"/>
                <w:numId w:val="11"/>
              </w:numPr>
              <w:spacing w:after="0"/>
              <w:jc w:val="both"/>
              <w:rPr>
                <w:rFonts w:asciiTheme="minorHAnsi" w:hAnsiTheme="minorHAnsi" w:cstheme="minorHAnsi"/>
                <w:sz w:val="24"/>
                <w:szCs w:val="24"/>
              </w:rPr>
            </w:pPr>
            <w:r w:rsidRPr="006B715E">
              <w:rPr>
                <w:rFonts w:asciiTheme="minorHAnsi" w:hAnsiTheme="minorHAnsi" w:cstheme="minorHAnsi"/>
                <w:sz w:val="24"/>
                <w:szCs w:val="24"/>
              </w:rPr>
              <w:t xml:space="preserve">defining the parameters for evaluation of effectiveness </w:t>
            </w:r>
          </w:p>
        </w:tc>
      </w:tr>
      <w:tr w:rsidRPr="00D10661" w:rsidR="00C4118F" w:rsidTr="00B815A7" w14:paraId="68D30CD4" w14:textId="77777777">
        <w:tc>
          <w:tcPr>
            <w:tcW w:w="1129" w:type="dxa"/>
            <w:shd w:val="clear" w:color="auto" w:fill="auto"/>
          </w:tcPr>
          <w:p w:rsidRPr="00D10661" w:rsidR="00C4118F" w:rsidP="00D10661" w:rsidRDefault="00C4118F" w14:paraId="39AEA9B3" w14:textId="77777777">
            <w:pPr>
              <w:rPr>
                <w:rFonts w:ascii="Calibri" w:hAnsi="Calibri" w:cs="Calibri"/>
              </w:rPr>
            </w:pPr>
            <w:r w:rsidRPr="00D10661">
              <w:rPr>
                <w:rFonts w:ascii="Calibri" w:hAnsi="Calibri" w:cs="Calibri"/>
              </w:rPr>
              <w:t xml:space="preserve">Being a </w:t>
            </w:r>
            <w:proofErr w:type="spellStart"/>
            <w:r w:rsidRPr="00D10661">
              <w:rPr>
                <w:rFonts w:ascii="Calibri" w:hAnsi="Calibri" w:cs="Calibri"/>
              </w:rPr>
              <w:t>Sceptical</w:t>
            </w:r>
            <w:proofErr w:type="spellEnd"/>
            <w:r w:rsidRPr="00D10661">
              <w:rPr>
                <w:rFonts w:ascii="Calibri" w:hAnsi="Calibri" w:cs="Calibri"/>
              </w:rPr>
              <w:t xml:space="preserve"> Researcher</w:t>
            </w:r>
          </w:p>
        </w:tc>
        <w:tc>
          <w:tcPr>
            <w:tcW w:w="9214" w:type="dxa"/>
            <w:shd w:val="clear" w:color="auto" w:fill="BDD6EE"/>
          </w:tcPr>
          <w:p w:rsidRPr="00107BBA" w:rsidR="006B715E" w:rsidP="006B715E" w:rsidRDefault="006B715E" w14:paraId="7CB107D3" w14:textId="77777777">
            <w:pPr>
              <w:jc w:val="both"/>
              <w:rPr>
                <w:rFonts w:asciiTheme="minorHAnsi" w:hAnsiTheme="minorHAnsi" w:cstheme="minorHAnsi"/>
              </w:rPr>
            </w:pPr>
            <w:r w:rsidRPr="00107BBA">
              <w:rPr>
                <w:rFonts w:asciiTheme="minorHAnsi" w:hAnsiTheme="minorHAnsi" w:cstheme="minorHAnsi"/>
              </w:rPr>
              <w:t xml:space="preserve">Understanding empirical evidence in a contested </w:t>
            </w:r>
            <w:proofErr w:type="gramStart"/>
            <w:r w:rsidRPr="00107BBA">
              <w:rPr>
                <w:rFonts w:asciiTheme="minorHAnsi" w:hAnsiTheme="minorHAnsi" w:cstheme="minorHAnsi"/>
              </w:rPr>
              <w:t>terrain;</w:t>
            </w:r>
            <w:proofErr w:type="gramEnd"/>
          </w:p>
          <w:p w:rsidRPr="00B815A7" w:rsidR="00C4118F" w:rsidP="00D10661" w:rsidRDefault="006B715E" w14:paraId="2E8614A7" w14:textId="77777777">
            <w:pPr>
              <w:pStyle w:val="ListParagraph"/>
              <w:numPr>
                <w:ilvl w:val="0"/>
                <w:numId w:val="8"/>
              </w:numPr>
              <w:spacing w:after="0"/>
              <w:jc w:val="both"/>
              <w:rPr>
                <w:rFonts w:asciiTheme="minorHAnsi" w:hAnsiTheme="minorHAnsi" w:cstheme="minorHAnsi"/>
                <w:sz w:val="24"/>
                <w:szCs w:val="24"/>
              </w:rPr>
            </w:pPr>
            <w:r w:rsidRPr="00107BBA">
              <w:rPr>
                <w:rFonts w:asciiTheme="minorHAnsi" w:hAnsiTheme="minorHAnsi" w:cstheme="minorHAnsi"/>
                <w:sz w:val="24"/>
                <w:szCs w:val="24"/>
              </w:rPr>
              <w:t xml:space="preserve">being aware of the political, </w:t>
            </w:r>
            <w:proofErr w:type="gramStart"/>
            <w:r w:rsidRPr="00107BBA">
              <w:rPr>
                <w:rFonts w:asciiTheme="minorHAnsi" w:hAnsiTheme="minorHAnsi" w:cstheme="minorHAnsi"/>
                <w:sz w:val="24"/>
                <w:szCs w:val="24"/>
              </w:rPr>
              <w:t>economic</w:t>
            </w:r>
            <w:proofErr w:type="gramEnd"/>
            <w:r w:rsidRPr="00107BBA">
              <w:rPr>
                <w:rFonts w:asciiTheme="minorHAnsi" w:hAnsiTheme="minorHAnsi" w:cstheme="minorHAnsi"/>
                <w:sz w:val="24"/>
                <w:szCs w:val="24"/>
              </w:rPr>
              <w:t xml:space="preserve"> and social drivers for, and implications of, ‘evidence’.</w:t>
            </w:r>
          </w:p>
        </w:tc>
      </w:tr>
      <w:tr w:rsidRPr="00D10661" w:rsidR="00C4118F" w:rsidTr="00B815A7" w14:paraId="180AE815" w14:textId="77777777">
        <w:tc>
          <w:tcPr>
            <w:tcW w:w="1129" w:type="dxa"/>
            <w:shd w:val="clear" w:color="auto" w:fill="auto"/>
          </w:tcPr>
          <w:p w:rsidRPr="00D10661" w:rsidR="00C4118F" w:rsidP="00D10661" w:rsidRDefault="00C4118F" w14:paraId="03A009C5" w14:textId="77777777">
            <w:pPr>
              <w:rPr>
                <w:rFonts w:ascii="Calibri" w:hAnsi="Calibri" w:cs="Calibri"/>
              </w:rPr>
            </w:pPr>
            <w:r w:rsidRPr="00D10661">
              <w:rPr>
                <w:rFonts w:ascii="Calibri" w:hAnsi="Calibri" w:cs="Calibri"/>
              </w:rPr>
              <w:t>Being part of an Inquiring Profession</w:t>
            </w:r>
          </w:p>
        </w:tc>
        <w:tc>
          <w:tcPr>
            <w:tcW w:w="9214" w:type="dxa"/>
            <w:shd w:val="clear" w:color="auto" w:fill="C5E0B3"/>
          </w:tcPr>
          <w:p w:rsidRPr="00107BBA" w:rsidR="006B715E" w:rsidP="006B715E" w:rsidRDefault="006B715E" w14:paraId="2DA37B7F" w14:textId="77777777">
            <w:pPr>
              <w:jc w:val="both"/>
              <w:rPr>
                <w:rFonts w:asciiTheme="minorHAnsi" w:hAnsiTheme="minorHAnsi" w:cstheme="minorHAnsi"/>
              </w:rPr>
            </w:pPr>
            <w:r w:rsidRPr="00107BBA">
              <w:rPr>
                <w:rFonts w:asciiTheme="minorHAnsi" w:hAnsiTheme="minorHAnsi" w:cstheme="minorHAnsi"/>
              </w:rPr>
              <w:t xml:space="preserve">Contributing to a community of inquiring </w:t>
            </w:r>
            <w:proofErr w:type="gramStart"/>
            <w:r w:rsidRPr="00107BBA">
              <w:rPr>
                <w:rFonts w:asciiTheme="minorHAnsi" w:hAnsiTheme="minorHAnsi" w:cstheme="minorHAnsi"/>
              </w:rPr>
              <w:t>practitioners;</w:t>
            </w:r>
            <w:proofErr w:type="gramEnd"/>
            <w:r w:rsidRPr="00107BBA">
              <w:rPr>
                <w:rFonts w:asciiTheme="minorHAnsi" w:hAnsiTheme="minorHAnsi" w:cstheme="minorHAnsi"/>
              </w:rPr>
              <w:t xml:space="preserve"> </w:t>
            </w:r>
          </w:p>
          <w:p w:rsidRPr="00107BBA" w:rsidR="006B715E" w:rsidP="006B715E" w:rsidRDefault="006B715E" w14:paraId="73C58210" w14:textId="77777777">
            <w:pPr>
              <w:pStyle w:val="ListParagraph"/>
              <w:numPr>
                <w:ilvl w:val="0"/>
                <w:numId w:val="12"/>
              </w:numPr>
              <w:spacing w:after="0" w:line="240" w:lineRule="auto"/>
              <w:jc w:val="both"/>
              <w:rPr>
                <w:rFonts w:asciiTheme="minorHAnsi" w:hAnsiTheme="minorHAnsi" w:cstheme="minorHAnsi"/>
                <w:sz w:val="24"/>
                <w:szCs w:val="24"/>
              </w:rPr>
            </w:pPr>
            <w:r w:rsidRPr="00107BBA">
              <w:rPr>
                <w:rFonts w:asciiTheme="minorHAnsi" w:hAnsiTheme="minorHAnsi" w:cstheme="minorHAnsi"/>
                <w:sz w:val="24"/>
                <w:szCs w:val="24"/>
              </w:rPr>
              <w:t xml:space="preserve">knowing whether, when and how to share outcomes of classroom </w:t>
            </w:r>
            <w:proofErr w:type="gramStart"/>
            <w:r w:rsidRPr="00107BBA">
              <w:rPr>
                <w:rFonts w:asciiTheme="minorHAnsi" w:hAnsiTheme="minorHAnsi" w:cstheme="minorHAnsi"/>
                <w:sz w:val="24"/>
                <w:szCs w:val="24"/>
              </w:rPr>
              <w:t>inquiry</w:t>
            </w:r>
            <w:proofErr w:type="gramEnd"/>
            <w:r w:rsidRPr="00107BBA">
              <w:rPr>
                <w:rFonts w:asciiTheme="minorHAnsi" w:hAnsiTheme="minorHAnsi" w:cstheme="minorHAnsi"/>
                <w:sz w:val="24"/>
                <w:szCs w:val="24"/>
              </w:rPr>
              <w:t xml:space="preserve"> </w:t>
            </w:r>
          </w:p>
          <w:p w:rsidR="006B715E" w:rsidP="006B715E" w:rsidRDefault="006B715E" w14:paraId="7B1B923A" w14:textId="77777777">
            <w:pPr>
              <w:pStyle w:val="ListParagraph"/>
              <w:numPr>
                <w:ilvl w:val="0"/>
                <w:numId w:val="12"/>
              </w:numPr>
              <w:spacing w:after="0" w:line="240" w:lineRule="auto"/>
              <w:jc w:val="both"/>
              <w:rPr>
                <w:rFonts w:asciiTheme="minorHAnsi" w:hAnsiTheme="minorHAnsi" w:cstheme="minorHAnsi"/>
                <w:sz w:val="24"/>
                <w:szCs w:val="24"/>
              </w:rPr>
            </w:pPr>
            <w:r w:rsidRPr="00107BBA">
              <w:rPr>
                <w:rFonts w:asciiTheme="minorHAnsi" w:hAnsiTheme="minorHAnsi" w:cstheme="minorHAnsi"/>
                <w:sz w:val="24"/>
                <w:szCs w:val="24"/>
              </w:rPr>
              <w:t xml:space="preserve">pro-actively contributing to a range of </w:t>
            </w:r>
            <w:proofErr w:type="gramStart"/>
            <w:r w:rsidRPr="00107BBA">
              <w:rPr>
                <w:rFonts w:asciiTheme="minorHAnsi" w:hAnsiTheme="minorHAnsi" w:cstheme="minorHAnsi"/>
                <w:sz w:val="24"/>
                <w:szCs w:val="24"/>
              </w:rPr>
              <w:t>audiences</w:t>
            </w:r>
            <w:proofErr w:type="gramEnd"/>
            <w:r w:rsidRPr="00107BBA">
              <w:rPr>
                <w:rFonts w:asciiTheme="minorHAnsi" w:hAnsiTheme="minorHAnsi" w:cstheme="minorHAnsi"/>
                <w:sz w:val="24"/>
                <w:szCs w:val="24"/>
              </w:rPr>
              <w:t xml:space="preserve">  </w:t>
            </w:r>
          </w:p>
          <w:p w:rsidRPr="00B815A7" w:rsidR="00C4118F" w:rsidP="006B715E" w:rsidRDefault="006B715E" w14:paraId="6BC5A2FE" w14:textId="77777777">
            <w:pPr>
              <w:pStyle w:val="ListParagraph"/>
              <w:numPr>
                <w:ilvl w:val="0"/>
                <w:numId w:val="12"/>
              </w:numPr>
              <w:spacing w:after="0" w:line="240" w:lineRule="auto"/>
              <w:jc w:val="both"/>
              <w:rPr>
                <w:rFonts w:asciiTheme="minorHAnsi" w:hAnsiTheme="minorHAnsi" w:cstheme="minorHAnsi"/>
                <w:sz w:val="24"/>
                <w:szCs w:val="24"/>
              </w:rPr>
            </w:pPr>
            <w:r w:rsidRPr="00B815A7">
              <w:rPr>
                <w:rFonts w:asciiTheme="minorHAnsi" w:hAnsiTheme="minorHAnsi" w:cstheme="minorHAnsi"/>
              </w:rPr>
              <w:t>actively engaging with the inquiry and findings of others</w:t>
            </w:r>
          </w:p>
        </w:tc>
      </w:tr>
    </w:tbl>
    <w:p w:rsidRPr="00EA00DC" w:rsidR="00B815A7" w:rsidP="00B815A7" w:rsidRDefault="00B815A7" w14:paraId="75762034" w14:textId="77777777">
      <w:r w:rsidRPr="4082A5C4">
        <w:rPr>
          <w:rFonts w:ascii="Calibri" w:hAnsi="Calibri" w:eastAsia="Calibri" w:cs="Calibri"/>
          <w:b/>
          <w:bCs/>
        </w:rPr>
        <w:t>MODES OF DELIVERY</w:t>
      </w:r>
    </w:p>
    <w:p w:rsidRPr="00EA00DC" w:rsidR="00B815A7" w:rsidP="00B815A7" w:rsidRDefault="00B815A7" w14:paraId="4FBE5C08" w14:textId="77777777">
      <w:pPr>
        <w:rPr>
          <w:rFonts w:ascii="Calibri" w:hAnsi="Calibri" w:eastAsia="Calibri" w:cs="Calibri"/>
          <w:b/>
          <w:bCs/>
        </w:rPr>
      </w:pPr>
    </w:p>
    <w:tbl>
      <w:tblPr>
        <w:tblStyle w:val="TableGrid"/>
        <w:tblW w:w="9771" w:type="dxa"/>
        <w:tblLayout w:type="fixed"/>
        <w:tblLook w:val="04A0" w:firstRow="1" w:lastRow="0" w:firstColumn="1" w:lastColumn="0" w:noHBand="0" w:noVBand="1"/>
      </w:tblPr>
      <w:tblGrid>
        <w:gridCol w:w="8212"/>
        <w:gridCol w:w="1559"/>
      </w:tblGrid>
      <w:tr w:rsidR="009E0D49" w:rsidTr="3A691CDD" w14:paraId="609BCABA" w14:textId="77777777">
        <w:trPr>
          <w:trHeight w:val="1227"/>
        </w:trPr>
        <w:tc>
          <w:tcPr>
            <w:tcW w:w="8212" w:type="dxa"/>
            <w:tcBorders>
              <w:top w:val="single" w:color="auto" w:sz="8" w:space="0"/>
              <w:left w:val="single" w:color="auto" w:sz="8" w:space="0"/>
              <w:bottom w:val="single" w:color="auto" w:sz="8" w:space="0"/>
              <w:right w:val="single" w:color="auto" w:sz="8" w:space="0"/>
            </w:tcBorders>
            <w:tcMar/>
          </w:tcPr>
          <w:p w:rsidRPr="007D7DA2" w:rsidR="009E0D49" w:rsidP="00F94AB1" w:rsidRDefault="007D7DA2" w14:paraId="359BBF41" w14:textId="478C8388">
            <w:pPr>
              <w:rPr>
                <w:rFonts w:ascii="Calibri" w:hAnsi="Calibri" w:eastAsia="Calibri" w:cs="Calibri"/>
              </w:rPr>
            </w:pPr>
            <w:r>
              <w:rPr>
                <w:rFonts w:ascii="Calibri" w:hAnsi="Calibri" w:eastAsia="Calibri" w:cs="Calibri"/>
                <w:b/>
                <w:bCs/>
              </w:rPr>
              <w:t xml:space="preserve">Face to face </w:t>
            </w:r>
            <w:r w:rsidR="000F1287">
              <w:rPr>
                <w:rFonts w:ascii="Calibri" w:hAnsi="Calibri" w:eastAsia="Calibri" w:cs="Calibri"/>
                <w:b/>
                <w:bCs/>
              </w:rPr>
              <w:t>–</w:t>
            </w:r>
            <w:r>
              <w:rPr>
                <w:rFonts w:ascii="Calibri" w:hAnsi="Calibri" w:eastAsia="Calibri" w:cs="Calibri"/>
                <w:b/>
                <w:bCs/>
              </w:rPr>
              <w:t xml:space="preserve"> </w:t>
            </w:r>
            <w:r w:rsidRPr="000F1287" w:rsidR="000F1287">
              <w:rPr>
                <w:rFonts w:ascii="Calibri" w:hAnsi="Calibri" w:eastAsia="Calibri" w:cs="Calibri"/>
              </w:rPr>
              <w:t>live sessions, held on campus</w:t>
            </w:r>
            <w:r w:rsidR="00F86B87">
              <w:rPr>
                <w:rFonts w:ascii="Calibri" w:hAnsi="Calibri" w:eastAsia="Calibri" w:cs="Calibri"/>
              </w:rPr>
              <w:t xml:space="preserve"> lead by tutors,</w:t>
            </w:r>
            <w:r w:rsidR="007B694A">
              <w:rPr>
                <w:rFonts w:ascii="Calibri" w:hAnsi="Calibri" w:eastAsia="Calibri" w:cs="Calibri"/>
              </w:rPr>
              <w:t xml:space="preserve"> directed tasks</w:t>
            </w:r>
            <w:r w:rsidR="004950F5">
              <w:rPr>
                <w:rFonts w:ascii="Calibri" w:hAnsi="Calibri" w:eastAsia="Calibri" w:cs="Calibri"/>
              </w:rPr>
              <w:t>,</w:t>
            </w:r>
            <w:r w:rsidR="002E1666">
              <w:rPr>
                <w:rFonts w:ascii="Calibri" w:hAnsi="Calibri" w:eastAsia="Calibri" w:cs="Calibri"/>
              </w:rPr>
              <w:t xml:space="preserve"> and tutor and peer led group discussions.</w:t>
            </w:r>
          </w:p>
        </w:tc>
        <w:tc>
          <w:tcPr>
            <w:tcW w:w="1559" w:type="dxa"/>
            <w:tcBorders>
              <w:top w:val="single" w:color="auto" w:sz="8" w:space="0"/>
              <w:left w:val="single" w:color="auto" w:sz="8" w:space="0"/>
              <w:bottom w:val="single" w:color="auto" w:sz="8" w:space="0"/>
              <w:right w:val="single" w:color="auto" w:sz="8" w:space="0"/>
            </w:tcBorders>
            <w:tcMar/>
          </w:tcPr>
          <w:p w:rsidR="009E0D49" w:rsidP="00F94AB1" w:rsidRDefault="007D7DA2" w14:paraId="3304F79B" w14:textId="4E53ED80">
            <w:pPr>
              <w:rPr>
                <w:noProof/>
                <w:lang w:val="en-GB" w:eastAsia="en-GB"/>
              </w:rPr>
            </w:pPr>
            <w:r>
              <w:rPr>
                <w:noProof/>
              </w:rPr>
              <w:drawing>
                <wp:inline distT="0" distB="0" distL="0" distR="0" wp14:anchorId="04CB2251" wp14:editId="7FF03698">
                  <wp:extent cx="652462" cy="633686"/>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5">
                            <a:extLst>
                              <a:ext uri="{28A0092B-C50C-407E-A947-70E740481C1C}">
                                <a14:useLocalDpi xmlns:a14="http://schemas.microsoft.com/office/drawing/2010/main" val="0"/>
                              </a:ext>
                            </a:extLst>
                          </a:blip>
                          <a:stretch>
                            <a:fillRect/>
                          </a:stretch>
                        </pic:blipFill>
                        <pic:spPr>
                          <a:xfrm>
                            <a:off x="0" y="0"/>
                            <a:ext cx="652462" cy="633686"/>
                          </a:xfrm>
                          <a:prstGeom prst="rect">
                            <a:avLst/>
                          </a:prstGeom>
                        </pic:spPr>
                      </pic:pic>
                    </a:graphicData>
                  </a:graphic>
                </wp:inline>
              </w:drawing>
            </w:r>
          </w:p>
        </w:tc>
      </w:tr>
      <w:tr w:rsidR="00B815A7" w:rsidTr="3A691CDD" w14:paraId="52F9EE18" w14:textId="77777777">
        <w:trPr>
          <w:trHeight w:val="1227"/>
        </w:trPr>
        <w:tc>
          <w:tcPr>
            <w:tcW w:w="8212" w:type="dxa"/>
            <w:tcBorders>
              <w:top w:val="single" w:color="auto" w:sz="8" w:space="0"/>
              <w:left w:val="single" w:color="auto" w:sz="8" w:space="0"/>
              <w:bottom w:val="single" w:color="auto" w:sz="8" w:space="0"/>
              <w:right w:val="single" w:color="auto" w:sz="8" w:space="0"/>
            </w:tcBorders>
            <w:tcMar/>
          </w:tcPr>
          <w:p w:rsidR="00B815A7" w:rsidP="00F94AB1" w:rsidRDefault="00B815A7" w14:paraId="54DD8389" w14:textId="77777777">
            <w:pPr>
              <w:rPr>
                <w:rFonts w:ascii="Calibri" w:hAnsi="Calibri" w:eastAsia="Calibri" w:cs="Calibri"/>
              </w:rPr>
            </w:pPr>
            <w:r w:rsidRPr="4082A5C4">
              <w:rPr>
                <w:rFonts w:ascii="Calibri" w:hAnsi="Calibri" w:eastAsia="Calibri" w:cs="Calibri"/>
                <w:b/>
                <w:bCs/>
              </w:rPr>
              <w:t>Synchronous sessions</w:t>
            </w:r>
            <w:r w:rsidRPr="4082A5C4">
              <w:rPr>
                <w:rFonts w:ascii="Calibri" w:hAnsi="Calibri" w:eastAsia="Calibri" w:cs="Calibri"/>
              </w:rPr>
              <w:t xml:space="preserve"> - online timetabled sessions held in real time where there will be live input from tutors, directed tasks and tutor and peer led group discussions.</w:t>
            </w:r>
          </w:p>
        </w:tc>
        <w:tc>
          <w:tcPr>
            <w:tcW w:w="1559" w:type="dxa"/>
            <w:tcBorders>
              <w:top w:val="single" w:color="auto" w:sz="8" w:space="0"/>
              <w:left w:val="single" w:color="auto" w:sz="8" w:space="0"/>
              <w:bottom w:val="single" w:color="auto" w:sz="8" w:space="0"/>
              <w:right w:val="single" w:color="auto" w:sz="8" w:space="0"/>
            </w:tcBorders>
            <w:tcMar/>
          </w:tcPr>
          <w:p w:rsidR="00B815A7" w:rsidP="00F94AB1" w:rsidRDefault="00B815A7" w14:paraId="510BF66F" w14:textId="77777777">
            <w:r>
              <w:rPr>
                <w:noProof/>
                <w:lang w:val="en-GB" w:eastAsia="en-GB"/>
              </w:rPr>
              <w:drawing>
                <wp:anchor distT="0" distB="0" distL="114300" distR="114300" simplePos="0" relativeHeight="251658241" behindDoc="1" locked="0" layoutInCell="1" allowOverlap="1" wp14:anchorId="1783ECB7" wp14:editId="3B1CE912">
                  <wp:simplePos x="0" y="0"/>
                  <wp:positionH relativeFrom="column">
                    <wp:posOffset>104697</wp:posOffset>
                  </wp:positionH>
                  <wp:positionV relativeFrom="paragraph">
                    <wp:posOffset>376</wp:posOffset>
                  </wp:positionV>
                  <wp:extent cx="569429" cy="707939"/>
                  <wp:effectExtent l="0" t="0" r="0" b="0"/>
                  <wp:wrapTight wrapText="bothSides">
                    <wp:wrapPolygon edited="0">
                      <wp:start x="0" y="0"/>
                      <wp:lineTo x="0" y="21109"/>
                      <wp:lineTo x="20765" y="21109"/>
                      <wp:lineTo x="20765" y="0"/>
                      <wp:lineTo x="0" y="0"/>
                    </wp:wrapPolygon>
                  </wp:wrapTight>
                  <wp:docPr id="100303320" name="Picture 100303320"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69429" cy="707939"/>
                          </a:xfrm>
                          <a:prstGeom prst="rect">
                            <a:avLst/>
                          </a:prstGeom>
                        </pic:spPr>
                      </pic:pic>
                    </a:graphicData>
                  </a:graphic>
                </wp:anchor>
              </w:drawing>
            </w:r>
          </w:p>
        </w:tc>
      </w:tr>
      <w:tr w:rsidR="00B815A7" w:rsidTr="3A691CDD" w14:paraId="12761925" w14:textId="77777777">
        <w:tc>
          <w:tcPr>
            <w:tcW w:w="8212" w:type="dxa"/>
            <w:tcBorders>
              <w:top w:val="single" w:color="auto" w:sz="8" w:space="0"/>
              <w:left w:val="single" w:color="auto" w:sz="8" w:space="0"/>
              <w:bottom w:val="single" w:color="auto" w:sz="8" w:space="0"/>
              <w:right w:val="single" w:color="auto" w:sz="8" w:space="0"/>
            </w:tcBorders>
            <w:tcMar/>
          </w:tcPr>
          <w:p w:rsidR="00B815A7" w:rsidP="00F94AB1" w:rsidRDefault="00B815A7" w14:paraId="592FEC87" w14:textId="77777777">
            <w:pPr>
              <w:rPr>
                <w:rFonts w:ascii="Calibri" w:hAnsi="Calibri" w:eastAsia="Calibri" w:cs="Calibri"/>
              </w:rPr>
            </w:pPr>
            <w:r w:rsidRPr="4082A5C4">
              <w:rPr>
                <w:rFonts w:ascii="Calibri" w:hAnsi="Calibri" w:eastAsia="Calibri" w:cs="Calibri"/>
                <w:b/>
                <w:bCs/>
              </w:rPr>
              <w:t>Asynchronous sessions</w:t>
            </w:r>
            <w:r w:rsidRPr="4082A5C4">
              <w:rPr>
                <w:rFonts w:ascii="Calibri" w:hAnsi="Calibri" w:eastAsia="Calibri" w:cs="Calibri"/>
              </w:rPr>
              <w:t xml:space="preserve"> - online timetabled sessions where all material will be posted online with follow-up online input </w:t>
            </w:r>
            <w:proofErr w:type="gramStart"/>
            <w:r w:rsidRPr="4082A5C4">
              <w:rPr>
                <w:rFonts w:ascii="Calibri" w:hAnsi="Calibri" w:eastAsia="Calibri" w:cs="Calibri"/>
              </w:rPr>
              <w:t>e.g.</w:t>
            </w:r>
            <w:proofErr w:type="gramEnd"/>
            <w:r w:rsidRPr="4082A5C4">
              <w:rPr>
                <w:rFonts w:ascii="Calibri" w:hAnsi="Calibri" w:eastAsia="Calibri" w:cs="Calibri"/>
              </w:rPr>
              <w:t xml:space="preserve"> discussion forum, blogs etc. </w:t>
            </w:r>
          </w:p>
        </w:tc>
        <w:tc>
          <w:tcPr>
            <w:tcW w:w="1559" w:type="dxa"/>
            <w:tcBorders>
              <w:top w:val="single" w:color="auto" w:sz="8" w:space="0"/>
              <w:left w:val="single" w:color="auto" w:sz="8" w:space="0"/>
              <w:bottom w:val="single" w:color="auto" w:sz="8" w:space="0"/>
              <w:right w:val="single" w:color="auto" w:sz="8" w:space="0"/>
            </w:tcBorders>
            <w:tcMar/>
          </w:tcPr>
          <w:p w:rsidR="00B815A7" w:rsidP="00F94AB1" w:rsidRDefault="007108CD" w14:paraId="1E91E0C5" w14:textId="77777777">
            <w:r>
              <w:rPr>
                <w:noProof/>
                <w:lang w:val="en-GB" w:eastAsia="en-GB"/>
              </w:rPr>
              <w:drawing>
                <wp:inline distT="0" distB="0" distL="0" distR="0" wp14:anchorId="5F26210B" wp14:editId="54CE841A">
                  <wp:extent cx="800100" cy="742950"/>
                  <wp:effectExtent l="0" t="0" r="0" b="0"/>
                  <wp:docPr id="1639004499" name="Picture 1639004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800100" cy="742950"/>
                          </a:xfrm>
                          <a:prstGeom prst="rect">
                            <a:avLst/>
                          </a:prstGeom>
                        </pic:spPr>
                      </pic:pic>
                    </a:graphicData>
                  </a:graphic>
                </wp:inline>
              </w:drawing>
            </w:r>
          </w:p>
          <w:p w:rsidR="00B815A7" w:rsidP="007108CD" w:rsidRDefault="00B815A7" w14:paraId="5D68A45B" w14:textId="77777777">
            <w:pPr>
              <w:jc w:val="center"/>
            </w:pPr>
            <w:r w:rsidRPr="685E4B0D">
              <w:rPr>
                <w:rFonts w:ascii="Calibri" w:hAnsi="Calibri" w:eastAsia="Calibri" w:cs="Calibri"/>
              </w:rPr>
              <w:t xml:space="preserve"> </w:t>
            </w:r>
          </w:p>
        </w:tc>
      </w:tr>
      <w:tr w:rsidR="00B815A7" w:rsidTr="3A691CDD" w14:paraId="2C612F36" w14:textId="77777777">
        <w:tc>
          <w:tcPr>
            <w:tcW w:w="8212" w:type="dxa"/>
            <w:tcBorders>
              <w:top w:val="single" w:color="auto" w:sz="8" w:space="0"/>
              <w:left w:val="single" w:color="auto" w:sz="8" w:space="0"/>
              <w:bottom w:val="single" w:color="auto" w:sz="8" w:space="0"/>
              <w:right w:val="single" w:color="auto" w:sz="8" w:space="0"/>
            </w:tcBorders>
            <w:tcMar/>
          </w:tcPr>
          <w:p w:rsidR="00B815A7" w:rsidP="00F94AB1" w:rsidRDefault="00B815A7" w14:paraId="57AF4B00" w14:textId="77777777">
            <w:pPr>
              <w:spacing w:line="259" w:lineRule="auto"/>
              <w:rPr>
                <w:rFonts w:ascii="Calibri" w:hAnsi="Calibri" w:eastAsia="Calibri" w:cs="Calibri"/>
              </w:rPr>
            </w:pPr>
            <w:r w:rsidRPr="4D41056B">
              <w:rPr>
                <w:rFonts w:ascii="Calibri" w:hAnsi="Calibri" w:eastAsia="Calibri" w:cs="Calibri"/>
                <w:b/>
                <w:bCs/>
              </w:rPr>
              <w:t xml:space="preserve">Directed tasks – </w:t>
            </w:r>
            <w:r w:rsidRPr="4D41056B">
              <w:rPr>
                <w:rFonts w:ascii="Calibri" w:hAnsi="Calibri" w:eastAsia="Calibri" w:cs="Calibri"/>
              </w:rPr>
              <w:t xml:space="preserve">tasks set during or at the end of sessions that you will be expected to complete independently.  These will support your knowledge and understanding of the topic and will be formatively assessed in follow-up sessions. </w:t>
            </w:r>
          </w:p>
        </w:tc>
        <w:tc>
          <w:tcPr>
            <w:tcW w:w="1559" w:type="dxa"/>
            <w:tcBorders>
              <w:top w:val="single" w:color="auto" w:sz="8" w:space="0"/>
              <w:left w:val="single" w:color="auto" w:sz="8" w:space="0"/>
              <w:bottom w:val="single" w:color="auto" w:sz="8" w:space="0"/>
              <w:right w:val="single" w:color="auto" w:sz="8" w:space="0"/>
            </w:tcBorders>
            <w:tcMar/>
          </w:tcPr>
          <w:p w:rsidR="00B815A7" w:rsidP="00F94AB1" w:rsidRDefault="00B815A7" w14:paraId="7ADD1F6E" w14:textId="77777777"/>
          <w:p w:rsidR="00B815A7" w:rsidP="007108CD" w:rsidRDefault="007108CD" w14:paraId="100BB666" w14:textId="77777777">
            <w:pPr>
              <w:jc w:val="center"/>
            </w:pPr>
            <w:r>
              <w:rPr>
                <w:noProof/>
                <w:lang w:val="en-GB" w:eastAsia="en-GB"/>
              </w:rPr>
              <w:drawing>
                <wp:inline distT="0" distB="0" distL="0" distR="0" wp14:anchorId="11AEC2DF" wp14:editId="7876AE4A">
                  <wp:extent cx="819150" cy="733425"/>
                  <wp:effectExtent l="0" t="0" r="0" b="0"/>
                  <wp:docPr id="674736534" name="Picture 674736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819150" cy="733425"/>
                          </a:xfrm>
                          <a:prstGeom prst="rect">
                            <a:avLst/>
                          </a:prstGeom>
                        </pic:spPr>
                      </pic:pic>
                    </a:graphicData>
                  </a:graphic>
                </wp:inline>
              </w:drawing>
            </w:r>
            <w:r w:rsidRPr="685E4B0D" w:rsidR="00B815A7">
              <w:rPr>
                <w:rFonts w:ascii="Calibri" w:hAnsi="Calibri" w:eastAsia="Calibri" w:cs="Calibri"/>
              </w:rPr>
              <w:t xml:space="preserve"> </w:t>
            </w:r>
          </w:p>
        </w:tc>
      </w:tr>
    </w:tbl>
    <w:p w:rsidR="00B815A7" w:rsidP="00C4118F" w:rsidRDefault="00B815A7" w14:paraId="275D0163" w14:textId="77777777">
      <w:pPr>
        <w:rPr>
          <w:rFonts w:ascii="Arial" w:hAnsi="Arial" w:cs="Arial"/>
          <w:b/>
        </w:rPr>
      </w:pPr>
    </w:p>
    <w:p w:rsidR="00B815A7" w:rsidP="00C4118F" w:rsidRDefault="00B815A7" w14:paraId="360AF37B" w14:textId="77777777">
      <w:pPr>
        <w:rPr>
          <w:rFonts w:ascii="Arial" w:hAnsi="Arial" w:cs="Arial"/>
          <w:b/>
        </w:rPr>
      </w:pPr>
    </w:p>
    <w:p w:rsidRPr="00B1208A" w:rsidR="005F10BC" w:rsidP="005F10BC" w:rsidRDefault="005F10BC" w14:paraId="79E1F44B" w14:textId="77777777">
      <w:pPr>
        <w:keepNext/>
        <w:rPr>
          <w:rFonts w:ascii="Arial" w:hAnsi="Arial" w:cs="Arial"/>
          <w:sz w:val="22"/>
          <w:szCs w:val="22"/>
        </w:rPr>
      </w:pPr>
      <w:r w:rsidRPr="00B1208A">
        <w:rPr>
          <w:rFonts w:ascii="Arial" w:hAnsi="Arial" w:cs="Arial"/>
          <w:sz w:val="22"/>
          <w:szCs w:val="22"/>
        </w:rPr>
        <w:t>The study time for the module is divided as follows:</w:t>
      </w:r>
    </w:p>
    <w:p w:rsidR="005F10BC" w:rsidP="005F10BC" w:rsidRDefault="005F10BC" w14:paraId="17F1D3B5" w14:textId="77777777">
      <w:pPr>
        <w:pStyle w:val="fixed"/>
        <w:ind w:left="0" w:firstLine="0"/>
        <w:rPr>
          <w:rFonts w:ascii="Arial" w:hAnsi="Arial" w:cs="Arial"/>
          <w:sz w:val="22"/>
          <w:szCs w:val="22"/>
        </w:rPr>
      </w:pPr>
    </w:p>
    <w:tbl>
      <w:tblPr>
        <w:tblW w:w="0" w:type="dxa"/>
        <w:tblInd w:w="10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960"/>
        <w:gridCol w:w="1695"/>
        <w:gridCol w:w="1830"/>
      </w:tblGrid>
      <w:tr w:rsidRPr="00B43F4B" w:rsidR="005F10BC" w:rsidTr="005D113D" w14:paraId="44471185" w14:textId="77777777">
        <w:trPr>
          <w:trHeight w:val="300"/>
        </w:trPr>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B43F4B" w:rsidR="005F10BC" w:rsidP="005D113D" w:rsidRDefault="005F10BC" w14:paraId="3353841F" w14:textId="77777777">
            <w:pPr>
              <w:rPr>
                <w:rFonts w:ascii="Segoe UI" w:hAnsi="Segoe UI" w:cs="Segoe UI"/>
                <w:sz w:val="18"/>
                <w:szCs w:val="18"/>
                <w:lang w:eastAsia="zh-CN"/>
              </w:rPr>
            </w:pPr>
            <w:r w:rsidRPr="00B43F4B">
              <w:rPr>
                <w:rFonts w:ascii="Arial" w:hAnsi="Arial" w:cs="Arial"/>
                <w:b/>
                <w:bCs/>
                <w:sz w:val="22"/>
                <w:szCs w:val="22"/>
                <w:lang w:eastAsia="zh-CN"/>
              </w:rPr>
              <w:t>Activity type</w:t>
            </w:r>
            <w:r w:rsidRPr="00B43F4B">
              <w:rPr>
                <w:rFonts w:ascii="Arial" w:hAnsi="Arial" w:cs="Arial"/>
                <w:sz w:val="22"/>
                <w:szCs w:val="22"/>
                <w:lang w:eastAsia="zh-CN"/>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B43F4B" w:rsidR="005F10BC" w:rsidP="005D113D" w:rsidRDefault="005F10BC" w14:paraId="26006A09" w14:textId="77777777">
            <w:pPr>
              <w:jc w:val="center"/>
              <w:rPr>
                <w:rFonts w:ascii="Segoe UI" w:hAnsi="Segoe UI" w:cs="Segoe UI"/>
                <w:sz w:val="18"/>
                <w:szCs w:val="18"/>
                <w:lang w:eastAsia="zh-CN"/>
              </w:rPr>
            </w:pPr>
            <w:r w:rsidRPr="00B43F4B">
              <w:rPr>
                <w:rFonts w:ascii="Arial" w:hAnsi="Arial" w:cs="Arial"/>
                <w:b/>
                <w:bCs/>
                <w:sz w:val="22"/>
                <w:szCs w:val="22"/>
                <w:lang w:eastAsia="zh-CN"/>
              </w:rPr>
              <w:t>Hours</w:t>
            </w:r>
            <w:r w:rsidRPr="00B43F4B">
              <w:rPr>
                <w:rFonts w:ascii="Arial" w:hAnsi="Arial" w:cs="Arial"/>
                <w:sz w:val="22"/>
                <w:szCs w:val="22"/>
                <w:lang w:eastAsia="zh-CN"/>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B43F4B" w:rsidR="005F10BC" w:rsidP="005D113D" w:rsidRDefault="005F10BC" w14:paraId="78F0ADC3" w14:textId="77777777">
            <w:pPr>
              <w:jc w:val="center"/>
              <w:rPr>
                <w:rFonts w:ascii="Segoe UI" w:hAnsi="Segoe UI" w:cs="Segoe UI"/>
                <w:sz w:val="18"/>
                <w:szCs w:val="18"/>
                <w:lang w:eastAsia="zh-CN"/>
              </w:rPr>
            </w:pPr>
            <w:r w:rsidRPr="00B43F4B">
              <w:rPr>
                <w:rFonts w:ascii="Arial" w:hAnsi="Arial" w:cs="Arial"/>
                <w:b/>
                <w:bCs/>
                <w:sz w:val="22"/>
                <w:szCs w:val="22"/>
                <w:lang w:eastAsia="zh-CN"/>
              </w:rPr>
              <w:t>Percentage</w:t>
            </w:r>
            <w:r w:rsidRPr="00B43F4B">
              <w:rPr>
                <w:rFonts w:ascii="Arial" w:hAnsi="Arial" w:cs="Arial"/>
                <w:sz w:val="22"/>
                <w:szCs w:val="22"/>
                <w:lang w:eastAsia="zh-CN"/>
              </w:rPr>
              <w:t> </w:t>
            </w:r>
          </w:p>
        </w:tc>
      </w:tr>
      <w:tr w:rsidRPr="00B43F4B" w:rsidR="005F10BC" w:rsidTr="005D113D" w14:paraId="171C52D7" w14:textId="77777777">
        <w:trPr>
          <w:trHeight w:val="300"/>
        </w:trPr>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B43F4B" w:rsidR="005F10BC" w:rsidP="005D113D" w:rsidRDefault="005F10BC" w14:paraId="7577E292" w14:textId="77777777">
            <w:pPr>
              <w:rPr>
                <w:rFonts w:ascii="Segoe UI" w:hAnsi="Segoe UI" w:cs="Segoe UI"/>
                <w:sz w:val="18"/>
                <w:szCs w:val="18"/>
                <w:lang w:eastAsia="zh-CN"/>
              </w:rPr>
            </w:pPr>
            <w:r w:rsidRPr="00B43F4B">
              <w:rPr>
                <w:rFonts w:ascii="Arial" w:hAnsi="Arial" w:cs="Arial"/>
                <w:sz w:val="22"/>
                <w:szCs w:val="22"/>
                <w:lang w:eastAsia="zh-CN"/>
              </w:rPr>
              <w:t>Scheduled learning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B43F4B" w:rsidR="005F10BC" w:rsidP="005D113D" w:rsidRDefault="005F10BC" w14:paraId="133BF147" w14:textId="77777777">
            <w:pPr>
              <w:jc w:val="center"/>
              <w:rPr>
                <w:rFonts w:ascii="Segoe UI" w:hAnsi="Segoe UI" w:cs="Segoe UI"/>
                <w:sz w:val="18"/>
                <w:szCs w:val="18"/>
                <w:lang w:eastAsia="zh-CN"/>
              </w:rPr>
            </w:pPr>
            <w:r w:rsidRPr="00B43F4B">
              <w:rPr>
                <w:rFonts w:ascii="Arial" w:hAnsi="Arial" w:cs="Arial"/>
                <w:sz w:val="22"/>
                <w:szCs w:val="22"/>
                <w:lang w:eastAsia="zh-CN"/>
              </w:rPr>
              <w:t>20 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B43F4B" w:rsidR="005F10BC" w:rsidP="005D113D" w:rsidRDefault="005F10BC" w14:paraId="7DA3FC8B" w14:textId="77777777">
            <w:pPr>
              <w:jc w:val="center"/>
              <w:rPr>
                <w:rFonts w:ascii="Segoe UI" w:hAnsi="Segoe UI" w:cs="Segoe UI"/>
                <w:sz w:val="18"/>
                <w:szCs w:val="18"/>
                <w:lang w:eastAsia="zh-CN"/>
              </w:rPr>
            </w:pPr>
            <w:r w:rsidRPr="00B43F4B">
              <w:rPr>
                <w:rFonts w:ascii="Arial" w:hAnsi="Arial" w:cs="Arial"/>
                <w:sz w:val="22"/>
                <w:szCs w:val="22"/>
                <w:lang w:eastAsia="zh-CN"/>
              </w:rPr>
              <w:t>10% </w:t>
            </w:r>
          </w:p>
        </w:tc>
      </w:tr>
      <w:tr w:rsidRPr="00B43F4B" w:rsidR="005F10BC" w:rsidTr="005D113D" w14:paraId="5DA442F9" w14:textId="77777777">
        <w:trPr>
          <w:trHeight w:val="300"/>
        </w:trPr>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B43F4B" w:rsidR="005F10BC" w:rsidP="005D113D" w:rsidRDefault="005F10BC" w14:paraId="34A2BCC6" w14:textId="77777777">
            <w:pPr>
              <w:rPr>
                <w:rFonts w:ascii="Segoe UI" w:hAnsi="Segoe UI" w:cs="Segoe UI"/>
                <w:sz w:val="18"/>
                <w:szCs w:val="18"/>
                <w:lang w:eastAsia="zh-CN"/>
              </w:rPr>
            </w:pPr>
            <w:r w:rsidRPr="00B43F4B">
              <w:rPr>
                <w:rFonts w:ascii="Arial" w:hAnsi="Arial" w:cs="Arial"/>
                <w:sz w:val="22"/>
                <w:szCs w:val="22"/>
                <w:lang w:eastAsia="zh-CN"/>
              </w:rPr>
              <w:t>Independent learning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B43F4B" w:rsidR="005F10BC" w:rsidP="005D113D" w:rsidRDefault="005F10BC" w14:paraId="6230DA62" w14:textId="77777777">
            <w:pPr>
              <w:jc w:val="center"/>
              <w:rPr>
                <w:rFonts w:ascii="Segoe UI" w:hAnsi="Segoe UI" w:cs="Segoe UI"/>
                <w:sz w:val="18"/>
                <w:szCs w:val="18"/>
                <w:lang w:eastAsia="zh-CN"/>
              </w:rPr>
            </w:pPr>
            <w:r w:rsidRPr="00B43F4B">
              <w:rPr>
                <w:rFonts w:ascii="Arial" w:hAnsi="Arial" w:cs="Arial"/>
                <w:sz w:val="22"/>
                <w:szCs w:val="22"/>
                <w:lang w:eastAsia="zh-CN"/>
              </w:rPr>
              <w:t>180 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B43F4B" w:rsidR="005F10BC" w:rsidP="005D113D" w:rsidRDefault="005F10BC" w14:paraId="0736D55F" w14:textId="77777777">
            <w:pPr>
              <w:jc w:val="center"/>
              <w:rPr>
                <w:rFonts w:ascii="Segoe UI" w:hAnsi="Segoe UI" w:cs="Segoe UI"/>
                <w:sz w:val="18"/>
                <w:szCs w:val="18"/>
                <w:lang w:eastAsia="zh-CN"/>
              </w:rPr>
            </w:pPr>
            <w:r w:rsidRPr="00B43F4B">
              <w:rPr>
                <w:rFonts w:ascii="Arial" w:hAnsi="Arial" w:cs="Arial"/>
                <w:sz w:val="22"/>
                <w:szCs w:val="22"/>
                <w:lang w:eastAsia="zh-CN"/>
              </w:rPr>
              <w:t>90% </w:t>
            </w:r>
          </w:p>
        </w:tc>
      </w:tr>
      <w:tr w:rsidRPr="00B43F4B" w:rsidR="005F10BC" w:rsidTr="005D113D" w14:paraId="2EB2F1DD" w14:textId="77777777">
        <w:trPr>
          <w:trHeight w:val="300"/>
        </w:trPr>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B43F4B" w:rsidR="005F10BC" w:rsidP="005D113D" w:rsidRDefault="005F10BC" w14:paraId="01AA43C5" w14:textId="77777777">
            <w:pPr>
              <w:rPr>
                <w:rFonts w:ascii="Segoe UI" w:hAnsi="Segoe UI" w:cs="Segoe UI"/>
                <w:sz w:val="18"/>
                <w:szCs w:val="18"/>
                <w:lang w:eastAsia="zh-CN"/>
              </w:rPr>
            </w:pPr>
            <w:r w:rsidRPr="00B43F4B">
              <w:rPr>
                <w:rFonts w:ascii="Arial" w:hAnsi="Arial" w:cs="Arial"/>
                <w:sz w:val="22"/>
                <w:szCs w:val="22"/>
                <w:lang w:eastAsia="zh-CN"/>
              </w:rPr>
              <w:t>Placement learning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B43F4B" w:rsidR="005F10BC" w:rsidP="005D113D" w:rsidRDefault="005F10BC" w14:paraId="7BF692F6" w14:textId="77777777">
            <w:pPr>
              <w:jc w:val="center"/>
              <w:rPr>
                <w:rFonts w:ascii="Segoe UI" w:hAnsi="Segoe UI" w:cs="Segoe UI"/>
                <w:sz w:val="18"/>
                <w:szCs w:val="18"/>
                <w:lang w:eastAsia="zh-CN"/>
              </w:rPr>
            </w:pPr>
            <w:r w:rsidRPr="00B43F4B">
              <w:rPr>
                <w:rFonts w:ascii="Arial" w:hAnsi="Arial" w:cs="Arial"/>
                <w:sz w:val="22"/>
                <w:szCs w:val="22"/>
                <w:lang w:eastAsia="zh-CN"/>
              </w:rPr>
              <w:t>0 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B43F4B" w:rsidR="005F10BC" w:rsidP="005D113D" w:rsidRDefault="005F10BC" w14:paraId="3D70E2A0" w14:textId="77777777">
            <w:pPr>
              <w:jc w:val="center"/>
              <w:rPr>
                <w:rFonts w:ascii="Segoe UI" w:hAnsi="Segoe UI" w:cs="Segoe UI"/>
                <w:sz w:val="18"/>
                <w:szCs w:val="18"/>
                <w:lang w:eastAsia="zh-CN"/>
              </w:rPr>
            </w:pPr>
            <w:r w:rsidRPr="00B43F4B">
              <w:rPr>
                <w:rFonts w:ascii="Arial" w:hAnsi="Arial" w:cs="Arial"/>
                <w:sz w:val="22"/>
                <w:szCs w:val="22"/>
                <w:lang w:eastAsia="zh-CN"/>
              </w:rPr>
              <w:t>0% </w:t>
            </w:r>
          </w:p>
        </w:tc>
      </w:tr>
      <w:tr w:rsidRPr="00B43F4B" w:rsidR="005F10BC" w:rsidTr="005D113D" w14:paraId="7932B589" w14:textId="77777777">
        <w:trPr>
          <w:trHeight w:val="300"/>
        </w:trPr>
        <w:tc>
          <w:tcPr>
            <w:tcW w:w="3960" w:type="dxa"/>
            <w:tcBorders>
              <w:top w:val="single" w:color="auto" w:sz="6" w:space="0"/>
              <w:left w:val="single" w:color="auto" w:sz="6" w:space="0"/>
              <w:bottom w:val="single" w:color="auto" w:sz="6" w:space="0"/>
              <w:right w:val="single" w:color="auto" w:sz="6" w:space="0"/>
            </w:tcBorders>
            <w:shd w:val="clear" w:color="auto" w:fill="auto"/>
            <w:hideMark/>
          </w:tcPr>
          <w:p w:rsidRPr="00B43F4B" w:rsidR="005F10BC" w:rsidP="005D113D" w:rsidRDefault="005F10BC" w14:paraId="21F567AE" w14:textId="77777777">
            <w:pPr>
              <w:rPr>
                <w:rFonts w:ascii="Segoe UI" w:hAnsi="Segoe UI" w:cs="Segoe UI"/>
                <w:sz w:val="18"/>
                <w:szCs w:val="18"/>
                <w:lang w:eastAsia="zh-CN"/>
              </w:rPr>
            </w:pPr>
            <w:r w:rsidRPr="00B43F4B">
              <w:rPr>
                <w:rFonts w:ascii="Arial" w:hAnsi="Arial" w:cs="Arial"/>
                <w:b/>
                <w:bCs/>
                <w:sz w:val="22"/>
                <w:szCs w:val="22"/>
                <w:lang w:eastAsia="zh-CN"/>
              </w:rPr>
              <w:t>TOTAL</w:t>
            </w:r>
            <w:r w:rsidRPr="00B43F4B">
              <w:rPr>
                <w:rFonts w:ascii="Arial" w:hAnsi="Arial" w:cs="Arial"/>
                <w:sz w:val="22"/>
                <w:szCs w:val="22"/>
                <w:lang w:eastAsia="zh-CN"/>
              </w:rPr>
              <w:t> </w:t>
            </w:r>
          </w:p>
        </w:tc>
        <w:tc>
          <w:tcPr>
            <w:tcW w:w="1695" w:type="dxa"/>
            <w:tcBorders>
              <w:top w:val="single" w:color="auto" w:sz="6" w:space="0"/>
              <w:left w:val="single" w:color="auto" w:sz="6" w:space="0"/>
              <w:bottom w:val="single" w:color="auto" w:sz="6" w:space="0"/>
              <w:right w:val="single" w:color="auto" w:sz="6" w:space="0"/>
            </w:tcBorders>
            <w:shd w:val="clear" w:color="auto" w:fill="auto"/>
            <w:hideMark/>
          </w:tcPr>
          <w:p w:rsidRPr="00B43F4B" w:rsidR="005F10BC" w:rsidP="005D113D" w:rsidRDefault="005F10BC" w14:paraId="5E97411F" w14:textId="77777777">
            <w:pPr>
              <w:jc w:val="center"/>
              <w:rPr>
                <w:rFonts w:ascii="Segoe UI" w:hAnsi="Segoe UI" w:cs="Segoe UI"/>
                <w:sz w:val="18"/>
                <w:szCs w:val="18"/>
                <w:lang w:eastAsia="zh-CN"/>
              </w:rPr>
            </w:pPr>
            <w:r w:rsidRPr="00B43F4B">
              <w:rPr>
                <w:rFonts w:ascii="Arial" w:hAnsi="Arial" w:cs="Arial"/>
                <w:b/>
                <w:bCs/>
                <w:sz w:val="22"/>
                <w:szCs w:val="22"/>
                <w:lang w:eastAsia="zh-CN"/>
              </w:rPr>
              <w:t>200</w:t>
            </w:r>
            <w:r w:rsidRPr="00B43F4B">
              <w:rPr>
                <w:rFonts w:ascii="Arial" w:hAnsi="Arial" w:cs="Arial"/>
                <w:sz w:val="22"/>
                <w:szCs w:val="22"/>
                <w:lang w:eastAsia="zh-CN"/>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B43F4B" w:rsidR="005F10BC" w:rsidP="005D113D" w:rsidRDefault="005F10BC" w14:paraId="6BAA23F7" w14:textId="77777777">
            <w:pPr>
              <w:jc w:val="center"/>
              <w:rPr>
                <w:rFonts w:ascii="Segoe UI" w:hAnsi="Segoe UI" w:cs="Segoe UI"/>
                <w:sz w:val="18"/>
                <w:szCs w:val="18"/>
                <w:lang w:eastAsia="zh-CN"/>
              </w:rPr>
            </w:pPr>
            <w:r w:rsidRPr="00B43F4B">
              <w:rPr>
                <w:rFonts w:ascii="Arial" w:hAnsi="Arial" w:cs="Arial"/>
                <w:b/>
                <w:bCs/>
                <w:sz w:val="22"/>
                <w:szCs w:val="22"/>
                <w:lang w:eastAsia="zh-CN"/>
              </w:rPr>
              <w:t>100%</w:t>
            </w:r>
            <w:r w:rsidRPr="00B43F4B">
              <w:rPr>
                <w:rFonts w:ascii="Arial" w:hAnsi="Arial" w:cs="Arial"/>
                <w:sz w:val="22"/>
                <w:szCs w:val="22"/>
                <w:lang w:eastAsia="zh-CN"/>
              </w:rPr>
              <w:t> </w:t>
            </w:r>
          </w:p>
        </w:tc>
      </w:tr>
    </w:tbl>
    <w:p w:rsidR="005F10BC" w:rsidP="005F10BC" w:rsidRDefault="005F10BC" w14:paraId="296B3DE2" w14:textId="77777777">
      <w:pPr>
        <w:pStyle w:val="fixed"/>
        <w:ind w:left="0" w:firstLine="0"/>
        <w:rPr>
          <w:rFonts w:ascii="Arial" w:hAnsi="Arial" w:cs="Arial"/>
          <w:sz w:val="22"/>
          <w:szCs w:val="22"/>
        </w:rPr>
      </w:pPr>
    </w:p>
    <w:p w:rsidRPr="0033675F" w:rsidR="0033675F" w:rsidP="0033675F" w:rsidRDefault="0033675F" w14:paraId="5BC6E893" w14:textId="59F1CAAB">
      <w:pPr>
        <w:pStyle w:val="fixed"/>
        <w:ind w:left="0" w:firstLine="0"/>
        <w:rPr>
          <w:rFonts w:ascii="Arial" w:hAnsi="Arial" w:cs="Arial"/>
          <w:sz w:val="22"/>
          <w:szCs w:val="22"/>
        </w:rPr>
      </w:pPr>
      <w:r w:rsidRPr="00B1208A">
        <w:rPr>
          <w:rFonts w:ascii="Arial" w:hAnsi="Arial" w:cs="Arial"/>
          <w:sz w:val="22"/>
          <w:szCs w:val="22"/>
        </w:rPr>
        <w:t>ASSESSMENT</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58"/>
        <w:gridCol w:w="2411"/>
        <w:gridCol w:w="535"/>
        <w:gridCol w:w="2450"/>
        <w:gridCol w:w="535"/>
        <w:gridCol w:w="2439"/>
      </w:tblGrid>
      <w:tr w:rsidRPr="00B1208A" w:rsidR="0033675F" w:rsidTr="005D113D" w14:paraId="20324223" w14:textId="77777777">
        <w:sdt>
          <w:sdtPr>
            <w:rPr>
              <w:rFonts w:ascii="Arial" w:hAnsi="Arial" w:cs="Arial"/>
              <w:color w:val="2B579A"/>
              <w:sz w:val="22"/>
              <w:szCs w:val="22"/>
              <w:shd w:val="clear" w:color="auto" w:fill="E6E6E6"/>
            </w:rPr>
            <w:id w:val="591360656"/>
            <w14:checkbox>
              <w14:checked w14:val="0"/>
              <w14:checkedState w14:val="2612" w14:font="MS Gothic"/>
              <w14:uncheckedState w14:val="2610" w14:font="MS Gothic"/>
            </w14:checkbox>
          </w:sdtPr>
          <w:sdtContent>
            <w:tc>
              <w:tcPr>
                <w:tcW w:w="562" w:type="dxa"/>
              </w:tcPr>
              <w:p w:rsidRPr="00B1208A" w:rsidR="0033675F" w:rsidP="005D113D" w:rsidRDefault="0033675F" w14:paraId="78D54616" w14:textId="77777777">
                <w:pPr>
                  <w:rPr>
                    <w:rFonts w:ascii="Arial" w:hAnsi="Arial" w:cs="Arial"/>
                    <w:b/>
                    <w:sz w:val="22"/>
                    <w:szCs w:val="22"/>
                  </w:rPr>
                </w:pPr>
                <w:r>
                  <w:rPr>
                    <w:rFonts w:hint="eastAsia" w:ascii="MS Gothic" w:hAnsi="MS Gothic" w:eastAsia="MS Gothic" w:cs="Arial"/>
                    <w:sz w:val="22"/>
                    <w:szCs w:val="22"/>
                  </w:rPr>
                  <w:t>☐</w:t>
                </w:r>
              </w:p>
            </w:tc>
          </w:sdtContent>
        </w:sdt>
        <w:tc>
          <w:tcPr>
            <w:tcW w:w="2458" w:type="dxa"/>
          </w:tcPr>
          <w:p w:rsidRPr="00B1208A" w:rsidR="0033675F" w:rsidP="005D113D" w:rsidRDefault="0033675F" w14:paraId="28EEAF68" w14:textId="77777777">
            <w:pPr>
              <w:rPr>
                <w:rFonts w:ascii="Arial" w:hAnsi="Arial" w:cs="Arial"/>
                <w:b/>
                <w:sz w:val="22"/>
                <w:szCs w:val="22"/>
              </w:rPr>
            </w:pPr>
            <w:r w:rsidRPr="00B1208A">
              <w:rPr>
                <w:rFonts w:ascii="Arial" w:hAnsi="Arial" w:cs="Arial"/>
                <w:b/>
                <w:sz w:val="22"/>
                <w:szCs w:val="22"/>
              </w:rPr>
              <w:t>Written exam</w:t>
            </w:r>
          </w:p>
        </w:tc>
        <w:sdt>
          <w:sdtPr>
            <w:rPr>
              <w:rFonts w:ascii="Arial" w:hAnsi="Arial" w:cs="Arial"/>
              <w:color w:val="2B579A"/>
              <w:sz w:val="22"/>
              <w:szCs w:val="22"/>
              <w:shd w:val="clear" w:color="auto" w:fill="E6E6E6"/>
            </w:rPr>
            <w:id w:val="1775057043"/>
            <w14:checkbox>
              <w14:checked w14:val="1"/>
              <w14:checkedState w14:val="2612" w14:font="MS Gothic"/>
              <w14:uncheckedState w14:val="2610" w14:font="MS Gothic"/>
            </w14:checkbox>
          </w:sdtPr>
          <w:sdtContent>
            <w:tc>
              <w:tcPr>
                <w:tcW w:w="538" w:type="dxa"/>
              </w:tcPr>
              <w:p w:rsidRPr="00B1208A" w:rsidR="0033675F" w:rsidP="005D113D" w:rsidRDefault="0033675F" w14:paraId="67CBF488" w14:textId="77777777">
                <w:pPr>
                  <w:rPr>
                    <w:rFonts w:ascii="Arial" w:hAnsi="Arial" w:cs="Arial"/>
                    <w:b/>
                    <w:sz w:val="22"/>
                    <w:szCs w:val="22"/>
                  </w:rPr>
                </w:pPr>
                <w:r>
                  <w:rPr>
                    <w:rFonts w:hint="eastAsia" w:ascii="MS Gothic" w:hAnsi="MS Gothic" w:eastAsia="MS Gothic" w:cs="Arial"/>
                    <w:sz w:val="22"/>
                    <w:szCs w:val="22"/>
                  </w:rPr>
                  <w:t>☒</w:t>
                </w:r>
              </w:p>
            </w:tc>
          </w:sdtContent>
        </w:sdt>
        <w:tc>
          <w:tcPr>
            <w:tcW w:w="2482" w:type="dxa"/>
          </w:tcPr>
          <w:p w:rsidRPr="00B1208A" w:rsidR="0033675F" w:rsidP="005D113D" w:rsidRDefault="0033675F" w14:paraId="1670F7C0" w14:textId="77777777">
            <w:pPr>
              <w:rPr>
                <w:rFonts w:ascii="Arial" w:hAnsi="Arial" w:cs="Arial"/>
                <w:b/>
                <w:sz w:val="22"/>
                <w:szCs w:val="22"/>
              </w:rPr>
            </w:pPr>
            <w:r w:rsidRPr="00B1208A">
              <w:rPr>
                <w:rFonts w:ascii="Arial" w:hAnsi="Arial" w:cs="Arial"/>
                <w:b/>
                <w:sz w:val="22"/>
                <w:szCs w:val="22"/>
              </w:rPr>
              <w:t>Coursework</w:t>
            </w:r>
          </w:p>
        </w:tc>
        <w:sdt>
          <w:sdtPr>
            <w:rPr>
              <w:rFonts w:ascii="Arial" w:hAnsi="Arial" w:cs="Arial"/>
              <w:color w:val="2B579A"/>
              <w:sz w:val="22"/>
              <w:szCs w:val="22"/>
              <w:shd w:val="clear" w:color="auto" w:fill="E6E6E6"/>
            </w:rPr>
            <w:id w:val="-773473919"/>
            <w14:checkbox>
              <w14:checked w14:val="0"/>
              <w14:checkedState w14:val="2612" w14:font="MS Gothic"/>
              <w14:uncheckedState w14:val="2610" w14:font="MS Gothic"/>
            </w14:checkbox>
          </w:sdtPr>
          <w:sdtContent>
            <w:tc>
              <w:tcPr>
                <w:tcW w:w="538" w:type="dxa"/>
              </w:tcPr>
              <w:p w:rsidRPr="00B1208A" w:rsidR="0033675F" w:rsidP="005D113D" w:rsidRDefault="0033675F" w14:paraId="06DD3B46" w14:textId="77777777">
                <w:pPr>
                  <w:rPr>
                    <w:rFonts w:ascii="Arial" w:hAnsi="Arial" w:cs="Arial"/>
                    <w:b/>
                    <w:sz w:val="22"/>
                    <w:szCs w:val="22"/>
                  </w:rPr>
                </w:pPr>
                <w:r>
                  <w:rPr>
                    <w:rFonts w:hint="eastAsia" w:ascii="MS Gothic" w:hAnsi="MS Gothic" w:eastAsia="MS Gothic" w:cs="Arial"/>
                    <w:sz w:val="22"/>
                    <w:szCs w:val="22"/>
                  </w:rPr>
                  <w:t>☐</w:t>
                </w:r>
              </w:p>
            </w:tc>
          </w:sdtContent>
        </w:sdt>
        <w:tc>
          <w:tcPr>
            <w:tcW w:w="2482" w:type="dxa"/>
          </w:tcPr>
          <w:p w:rsidRPr="00B1208A" w:rsidR="0033675F" w:rsidP="005D113D" w:rsidRDefault="0033675F" w14:paraId="70379A95" w14:textId="77777777">
            <w:pPr>
              <w:rPr>
                <w:rFonts w:ascii="Arial" w:hAnsi="Arial" w:cs="Arial"/>
                <w:b/>
                <w:sz w:val="22"/>
                <w:szCs w:val="22"/>
              </w:rPr>
            </w:pPr>
            <w:r w:rsidRPr="00B1208A">
              <w:rPr>
                <w:rFonts w:ascii="Arial" w:hAnsi="Arial" w:cs="Arial"/>
                <w:b/>
                <w:sz w:val="22"/>
                <w:szCs w:val="22"/>
              </w:rPr>
              <w:t>Practical</w:t>
            </w:r>
          </w:p>
        </w:tc>
      </w:tr>
    </w:tbl>
    <w:p w:rsidRPr="00B1208A" w:rsidR="0033675F" w:rsidP="0033675F" w:rsidRDefault="0033675F" w14:paraId="432003DE" w14:textId="77777777">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Pr="00B1208A" w:rsidR="0033675F" w:rsidTr="005D113D" w14:paraId="2A95B24E" w14:textId="77777777">
        <w:tc>
          <w:tcPr>
            <w:tcW w:w="3256" w:type="dxa"/>
          </w:tcPr>
          <w:p w:rsidRPr="00B1208A" w:rsidR="0033675F" w:rsidP="005D113D" w:rsidRDefault="0033675F" w14:paraId="3E413C9B" w14:textId="77777777">
            <w:pPr>
              <w:jc w:val="center"/>
              <w:rPr>
                <w:rFonts w:ascii="Arial" w:hAnsi="Arial" w:cs="Arial"/>
                <w:b/>
                <w:sz w:val="22"/>
                <w:szCs w:val="22"/>
              </w:rPr>
            </w:pPr>
            <w:r>
              <w:rPr>
                <w:rFonts w:ascii="Arial" w:hAnsi="Arial" w:cs="Arial"/>
                <w:b/>
                <w:sz w:val="22"/>
                <w:szCs w:val="22"/>
              </w:rPr>
              <w:t>Mode of a</w:t>
            </w:r>
            <w:r w:rsidRPr="00B1208A">
              <w:rPr>
                <w:rFonts w:ascii="Arial" w:hAnsi="Arial" w:cs="Arial"/>
                <w:b/>
                <w:sz w:val="22"/>
                <w:szCs w:val="22"/>
              </w:rPr>
              <w:t>ssessment</w:t>
            </w:r>
          </w:p>
        </w:tc>
        <w:tc>
          <w:tcPr>
            <w:tcW w:w="3969" w:type="dxa"/>
          </w:tcPr>
          <w:p w:rsidRPr="00B1208A" w:rsidR="0033675F" w:rsidP="005D113D" w:rsidRDefault="0033675F" w14:paraId="67BEE1CB" w14:textId="77777777">
            <w:pPr>
              <w:rPr>
                <w:rFonts w:ascii="Arial" w:hAnsi="Arial" w:cs="Arial"/>
                <w:sz w:val="22"/>
                <w:szCs w:val="22"/>
              </w:rPr>
            </w:pPr>
            <w:r>
              <w:rPr>
                <w:rFonts w:ascii="Arial" w:hAnsi="Arial" w:cs="Arial"/>
                <w:b/>
                <w:sz w:val="22"/>
                <w:szCs w:val="22"/>
              </w:rPr>
              <w:t>Volume</w:t>
            </w:r>
          </w:p>
        </w:tc>
        <w:tc>
          <w:tcPr>
            <w:tcW w:w="1559" w:type="dxa"/>
          </w:tcPr>
          <w:p w:rsidRPr="00B1208A" w:rsidR="0033675F" w:rsidP="005D113D" w:rsidRDefault="0033675F" w14:paraId="20E920A2" w14:textId="77777777">
            <w:pPr>
              <w:rPr>
                <w:rFonts w:ascii="Arial" w:hAnsi="Arial" w:cs="Arial"/>
                <w:sz w:val="22"/>
                <w:szCs w:val="22"/>
              </w:rPr>
            </w:pPr>
            <w:r w:rsidRPr="00B1208A">
              <w:rPr>
                <w:rFonts w:ascii="Arial" w:hAnsi="Arial" w:cs="Arial"/>
                <w:b/>
                <w:sz w:val="22"/>
                <w:szCs w:val="22"/>
              </w:rPr>
              <w:t>Weighting</w:t>
            </w:r>
          </w:p>
        </w:tc>
      </w:tr>
      <w:tr w:rsidRPr="00B1208A" w:rsidR="0033675F" w:rsidTr="005D113D" w14:paraId="37AAF28F" w14:textId="77777777">
        <w:tc>
          <w:tcPr>
            <w:tcW w:w="3256" w:type="dxa"/>
          </w:tcPr>
          <w:p w:rsidRPr="00B1208A" w:rsidR="0033675F" w:rsidP="0033675F" w:rsidRDefault="0033675F" w14:paraId="331C4F5B" w14:textId="2AA7D8D8">
            <w:pPr>
              <w:jc w:val="center"/>
              <w:rPr>
                <w:rFonts w:ascii="Arial" w:hAnsi="Arial" w:cs="Arial"/>
                <w:sz w:val="22"/>
                <w:szCs w:val="22"/>
              </w:rPr>
            </w:pPr>
            <w:r w:rsidRPr="70A98ABE">
              <w:rPr>
                <w:rFonts w:ascii="Arial" w:hAnsi="Arial" w:cs="Arial"/>
                <w:sz w:val="22"/>
                <w:szCs w:val="22"/>
              </w:rPr>
              <w:t xml:space="preserve">Essay </w:t>
            </w:r>
          </w:p>
        </w:tc>
        <w:tc>
          <w:tcPr>
            <w:tcW w:w="3969" w:type="dxa"/>
          </w:tcPr>
          <w:p w:rsidRPr="00F0221E" w:rsidR="0033675F" w:rsidP="005D113D" w:rsidRDefault="0033675F" w14:paraId="59678BE0" w14:textId="77777777">
            <w:pPr>
              <w:rPr>
                <w:rFonts w:ascii="Arial" w:hAnsi="Arial" w:cs="Arial"/>
                <w:sz w:val="22"/>
                <w:szCs w:val="22"/>
              </w:rPr>
            </w:pPr>
            <w:r w:rsidRPr="70A98ABE">
              <w:rPr>
                <w:rFonts w:ascii="Arial" w:hAnsi="Arial" w:cs="Arial"/>
                <w:sz w:val="22"/>
                <w:szCs w:val="22"/>
              </w:rPr>
              <w:t>2000 words</w:t>
            </w:r>
          </w:p>
        </w:tc>
        <w:tc>
          <w:tcPr>
            <w:tcW w:w="1559" w:type="dxa"/>
          </w:tcPr>
          <w:p w:rsidRPr="00B1208A" w:rsidR="0033675F" w:rsidP="005D113D" w:rsidRDefault="0033675F" w14:paraId="746DE9B0" w14:textId="77777777">
            <w:pPr>
              <w:rPr>
                <w:rFonts w:ascii="Arial" w:hAnsi="Arial" w:cs="Arial"/>
                <w:sz w:val="22"/>
                <w:szCs w:val="22"/>
              </w:rPr>
            </w:pPr>
            <w:r w:rsidRPr="70A98ABE">
              <w:rPr>
                <w:rFonts w:ascii="Arial" w:hAnsi="Arial" w:cs="Arial"/>
                <w:sz w:val="22"/>
                <w:szCs w:val="22"/>
              </w:rPr>
              <w:t>100%</w:t>
            </w:r>
          </w:p>
        </w:tc>
      </w:tr>
    </w:tbl>
    <w:p w:rsidRPr="00B1208A" w:rsidR="0033675F" w:rsidP="0033675F" w:rsidRDefault="0033675F" w14:paraId="342827E6" w14:textId="77777777">
      <w:pPr>
        <w:pStyle w:val="fixed"/>
        <w:ind w:left="0" w:firstLine="0"/>
        <w:rPr>
          <w:rFonts w:ascii="Arial" w:hAnsi="Arial" w:cs="Arial"/>
          <w:b w:val="0"/>
          <w:sz w:val="22"/>
          <w:szCs w:val="22"/>
        </w:rPr>
      </w:pPr>
    </w:p>
    <w:p w:rsidR="005F10BC" w:rsidP="00C4118F" w:rsidRDefault="005F10BC" w14:paraId="3ADED24D" w14:textId="77777777">
      <w:pPr>
        <w:rPr>
          <w:rFonts w:ascii="Arial" w:hAnsi="Arial" w:cs="Arial"/>
          <w:b/>
        </w:rPr>
      </w:pPr>
    </w:p>
    <w:p w:rsidR="00AD7D2B" w:rsidRDefault="00AD7D2B" w14:paraId="436D09EE" w14:textId="77777777">
      <w:pPr>
        <w:rPr>
          <w:rFonts w:ascii="Arial" w:hAnsi="Arial" w:cs="Arial"/>
          <w:b/>
        </w:rPr>
      </w:pPr>
      <w:r>
        <w:rPr>
          <w:rFonts w:ascii="Arial" w:hAnsi="Arial" w:cs="Arial"/>
          <w:b/>
        </w:rPr>
        <w:br w:type="page"/>
      </w:r>
    </w:p>
    <w:p w:rsidRPr="00E361D5" w:rsidR="00C95171" w:rsidP="00C4118F" w:rsidRDefault="00C95171" w14:paraId="5D2B7838" w14:textId="28F46901">
      <w:pPr>
        <w:rPr>
          <w:rFonts w:ascii="Arial" w:hAnsi="Arial" w:cs="Arial"/>
          <w:b/>
        </w:rPr>
      </w:pPr>
      <w:r w:rsidRPr="65649386" w:rsidR="00C95171">
        <w:rPr>
          <w:rFonts w:ascii="Arial" w:hAnsi="Arial" w:cs="Arial"/>
          <w:b w:val="1"/>
          <w:bCs w:val="1"/>
        </w:rPr>
        <w:t>SESSION OUTLINE</w:t>
      </w:r>
    </w:p>
    <w:p w:rsidR="08E7AE98" w:rsidRDefault="08E7AE98" w14:paraId="0598C668" w14:textId="135ADF86">
      <w:r w:rsidR="08E7AE98">
        <w:rPr/>
        <w:t>N.B. The sessions will be delivered face to face but may change according to circumstances.</w:t>
      </w:r>
    </w:p>
    <w:p w:rsidR="65649386" w:rsidP="65649386" w:rsidRDefault="65649386" w14:paraId="6B8A6768" w14:textId="472145CC">
      <w:pPr>
        <w:pStyle w:val="Normal"/>
        <w:rPr>
          <w:rFonts w:ascii="Arial" w:hAnsi="Arial" w:cs="Arial"/>
          <w:b w:val="1"/>
          <w:bCs w:val="1"/>
        </w:rPr>
      </w:pPr>
    </w:p>
    <w:p w:rsidR="65649386" w:rsidP="65649386" w:rsidRDefault="65649386" w14:paraId="088AA451" w14:textId="1C78015E">
      <w:pPr>
        <w:pStyle w:val="Normal"/>
        <w:rPr>
          <w:rFonts w:ascii="Arial" w:hAnsi="Arial" w:cs="Arial"/>
          <w:b w:val="1"/>
          <w:bCs w:val="1"/>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1196"/>
        <w:gridCol w:w="1710"/>
        <w:gridCol w:w="1942"/>
        <w:gridCol w:w="1325"/>
        <w:gridCol w:w="1325"/>
        <w:gridCol w:w="1575"/>
      </w:tblGrid>
      <w:tr w:rsidR="65649386" w:rsidTr="2FF4339A" w14:paraId="66F024A3">
        <w:trPr>
          <w:trHeight w:val="1560"/>
        </w:trPr>
        <w:tc>
          <w:tcPr>
            <w:tcW w:w="1196" w:type="dxa"/>
            <w:shd w:val="clear" w:color="auto" w:fill="F7CAAC" w:themeFill="accent2" w:themeFillTint="66"/>
            <w:tcMar>
              <w:left w:w="105" w:type="dxa"/>
              <w:right w:w="105" w:type="dxa"/>
            </w:tcMar>
            <w:vAlign w:val="top"/>
          </w:tcPr>
          <w:p w:rsidR="65649386" w:rsidP="65649386" w:rsidRDefault="65649386" w14:paraId="070E2D18" w14:textId="69C79B77">
            <w:pPr>
              <w:jc w:val="center"/>
              <w:rPr>
                <w:rFonts w:ascii="Calibri" w:hAnsi="Calibri" w:eastAsia="Calibri" w:cs="Calibri"/>
                <w:b w:val="0"/>
                <w:bCs w:val="0"/>
                <w:i w:val="0"/>
                <w:iCs w:val="0"/>
                <w:caps w:val="0"/>
                <w:smallCaps w:val="0"/>
                <w:color w:val="000000" w:themeColor="text1" w:themeTint="FF" w:themeShade="FF"/>
                <w:sz w:val="20"/>
                <w:szCs w:val="20"/>
              </w:rPr>
            </w:pPr>
            <w:r w:rsidRPr="65649386" w:rsidR="65649386">
              <w:rPr>
                <w:rFonts w:ascii="Calibri" w:hAnsi="Calibri" w:eastAsia="Calibri" w:cs="Calibri"/>
                <w:b w:val="1"/>
                <w:bCs w:val="1"/>
                <w:i w:val="0"/>
                <w:iCs w:val="0"/>
                <w:caps w:val="0"/>
                <w:smallCaps w:val="0"/>
                <w:color w:val="000000" w:themeColor="text1" w:themeTint="FF" w:themeShade="FF"/>
                <w:sz w:val="20"/>
                <w:szCs w:val="20"/>
                <w:lang w:val="en-GB"/>
              </w:rPr>
              <w:t>Iechyd a Lles</w:t>
            </w:r>
          </w:p>
          <w:p w:rsidR="65649386" w:rsidP="65649386" w:rsidRDefault="65649386" w14:paraId="0F86C8E0" w14:textId="14B60FFC">
            <w:pPr>
              <w:jc w:val="center"/>
              <w:rPr>
                <w:rFonts w:ascii="Calibri" w:hAnsi="Calibri" w:eastAsia="Calibri" w:cs="Calibri"/>
                <w:b w:val="0"/>
                <w:bCs w:val="0"/>
                <w:i w:val="0"/>
                <w:iCs w:val="0"/>
                <w:caps w:val="0"/>
                <w:smallCaps w:val="0"/>
                <w:color w:val="000000" w:themeColor="text1" w:themeTint="FF" w:themeShade="FF"/>
                <w:sz w:val="20"/>
                <w:szCs w:val="20"/>
              </w:rPr>
            </w:pPr>
          </w:p>
          <w:p w:rsidR="65649386" w:rsidP="65649386" w:rsidRDefault="65649386" w14:paraId="1F843490" w14:textId="2BA4DCA5">
            <w:pPr>
              <w:jc w:val="center"/>
              <w:rPr>
                <w:rFonts w:ascii="Calibri" w:hAnsi="Calibri" w:eastAsia="Calibri" w:cs="Calibri"/>
                <w:b w:val="0"/>
                <w:bCs w:val="0"/>
                <w:i w:val="0"/>
                <w:iCs w:val="0"/>
                <w:caps w:val="0"/>
                <w:smallCaps w:val="0"/>
                <w:color w:val="000000" w:themeColor="text1" w:themeTint="FF" w:themeShade="FF"/>
                <w:sz w:val="20"/>
                <w:szCs w:val="20"/>
              </w:rPr>
            </w:pPr>
            <w:r w:rsidRPr="65649386" w:rsidR="65649386">
              <w:rPr>
                <w:rFonts w:ascii="Calibri" w:hAnsi="Calibri" w:eastAsia="Calibri" w:cs="Calibri"/>
                <w:b w:val="1"/>
                <w:bCs w:val="1"/>
                <w:i w:val="0"/>
                <w:iCs w:val="0"/>
                <w:caps w:val="0"/>
                <w:smallCaps w:val="0"/>
                <w:color w:val="000000" w:themeColor="text1" w:themeTint="FF" w:themeShade="FF"/>
                <w:sz w:val="20"/>
                <w:szCs w:val="20"/>
                <w:lang w:val="en-GB"/>
              </w:rPr>
              <w:t>Health &amp; Well-being</w:t>
            </w:r>
          </w:p>
        </w:tc>
        <w:tc>
          <w:tcPr>
            <w:tcW w:w="1710" w:type="dxa"/>
            <w:shd w:val="clear" w:color="auto" w:fill="C5E0B3" w:themeFill="accent6" w:themeFillTint="66"/>
            <w:tcMar>
              <w:left w:w="105" w:type="dxa"/>
              <w:right w:w="105" w:type="dxa"/>
            </w:tcMar>
            <w:vAlign w:val="top"/>
          </w:tcPr>
          <w:p w:rsidR="65649386" w:rsidP="2FF4339A" w:rsidRDefault="65649386" w14:paraId="4BA67F40" w14:textId="5B267482">
            <w:pPr>
              <w:spacing w:after="160" w:line="259" w:lineRule="auto"/>
              <w:jc w:val="center"/>
              <w:rPr>
                <w:rFonts w:ascii="Calibri" w:hAnsi="Calibri" w:eastAsia="Calibri" w:cs="Calibri"/>
                <w:b w:val="1"/>
                <w:bCs w:val="1"/>
                <w:i w:val="0"/>
                <w:iCs w:val="0"/>
                <w:caps w:val="0"/>
                <w:smallCaps w:val="0"/>
                <w:color w:val="000000" w:themeColor="text1" w:themeTint="FF" w:themeShade="FF"/>
                <w:sz w:val="20"/>
                <w:szCs w:val="20"/>
                <w:lang w:val="cy-GB"/>
              </w:rPr>
            </w:pPr>
            <w:r w:rsidRPr="2FF4339A" w:rsidR="2CD50E88">
              <w:rPr>
                <w:rFonts w:ascii="Calibri" w:hAnsi="Calibri" w:eastAsia="Calibri" w:cs="Calibri"/>
                <w:b w:val="1"/>
                <w:bCs w:val="1"/>
                <w:i w:val="0"/>
                <w:iCs w:val="0"/>
                <w:caps w:val="0"/>
                <w:smallCaps w:val="0"/>
                <w:color w:val="000000" w:themeColor="text1" w:themeTint="FF" w:themeShade="FF"/>
                <w:sz w:val="20"/>
                <w:szCs w:val="20"/>
                <w:lang w:val="cy-GB"/>
              </w:rPr>
              <w:t>Cymhwysedd digidol</w:t>
            </w:r>
          </w:p>
          <w:p w:rsidR="65649386" w:rsidP="2FF4339A" w:rsidRDefault="65649386" w14:paraId="341BE583" w14:textId="75EBD537">
            <w:pPr>
              <w:spacing w:after="160" w:line="259" w:lineRule="auto"/>
              <w:jc w:val="center"/>
              <w:rPr>
                <w:rFonts w:ascii="Calibri" w:hAnsi="Calibri" w:eastAsia="Calibri" w:cs="Calibri"/>
                <w:b w:val="1"/>
                <w:bCs w:val="1"/>
                <w:i w:val="0"/>
                <w:iCs w:val="0"/>
                <w:caps w:val="0"/>
                <w:smallCaps w:val="0"/>
                <w:color w:val="000000" w:themeColor="text1" w:themeTint="FF" w:themeShade="FF"/>
                <w:sz w:val="20"/>
                <w:szCs w:val="20"/>
                <w:lang w:val="en-GB"/>
              </w:rPr>
            </w:pPr>
            <w:r w:rsidRPr="2FF4339A" w:rsidR="2CD50E88">
              <w:rPr>
                <w:rFonts w:ascii="Calibri" w:hAnsi="Calibri" w:eastAsia="Calibri" w:cs="Calibri"/>
                <w:b w:val="1"/>
                <w:bCs w:val="1"/>
                <w:i w:val="0"/>
                <w:iCs w:val="0"/>
                <w:caps w:val="0"/>
                <w:smallCaps w:val="0"/>
                <w:color w:val="000000" w:themeColor="text1" w:themeTint="FF" w:themeShade="FF"/>
                <w:sz w:val="20"/>
                <w:szCs w:val="20"/>
                <w:lang w:val="en-GB"/>
              </w:rPr>
              <w:t>Digital competency</w:t>
            </w:r>
          </w:p>
          <w:p w:rsidR="65649386" w:rsidP="65649386" w:rsidRDefault="65649386" w14:paraId="2D488C00" w14:textId="6A284B52">
            <w:pPr>
              <w:jc w:val="center"/>
              <w:rPr>
                <w:rFonts w:ascii="Calibri" w:hAnsi="Calibri" w:eastAsia="Calibri" w:cs="Calibri"/>
                <w:b w:val="0"/>
                <w:bCs w:val="0"/>
                <w:i w:val="0"/>
                <w:iCs w:val="0"/>
                <w:caps w:val="0"/>
                <w:smallCaps w:val="0"/>
                <w:color w:val="000000" w:themeColor="text1" w:themeTint="FF" w:themeShade="FF"/>
                <w:sz w:val="20"/>
                <w:szCs w:val="20"/>
              </w:rPr>
            </w:pPr>
          </w:p>
        </w:tc>
        <w:tc>
          <w:tcPr>
            <w:tcW w:w="1942" w:type="dxa"/>
            <w:shd w:val="clear" w:color="auto" w:fill="BDD6EE" w:themeFill="accent1" w:themeFillTint="66"/>
            <w:tcMar>
              <w:left w:w="105" w:type="dxa"/>
              <w:right w:w="105" w:type="dxa"/>
            </w:tcMar>
            <w:vAlign w:val="top"/>
          </w:tcPr>
          <w:p w:rsidR="65649386" w:rsidP="65649386" w:rsidRDefault="65649386" w14:paraId="43FA509B" w14:textId="28995D64">
            <w:pPr>
              <w:spacing w:after="160" w:line="259" w:lineRule="auto"/>
              <w:jc w:val="center"/>
              <w:rPr>
                <w:rFonts w:ascii="Calibri" w:hAnsi="Calibri" w:eastAsia="Calibri" w:cs="Calibri"/>
                <w:b w:val="0"/>
                <w:bCs w:val="0"/>
                <w:i w:val="0"/>
                <w:iCs w:val="0"/>
                <w:caps w:val="0"/>
                <w:smallCaps w:val="0"/>
                <w:color w:val="000000" w:themeColor="text1" w:themeTint="FF" w:themeShade="FF"/>
                <w:sz w:val="20"/>
                <w:szCs w:val="20"/>
              </w:rPr>
            </w:pPr>
            <w:r w:rsidRPr="65649386" w:rsidR="65649386">
              <w:rPr>
                <w:rFonts w:ascii="Calibri" w:hAnsi="Calibri" w:eastAsia="Calibri" w:cs="Calibri"/>
                <w:b w:val="1"/>
                <w:bCs w:val="1"/>
                <w:i w:val="1"/>
                <w:iCs w:val="1"/>
                <w:caps w:val="0"/>
                <w:smallCaps w:val="0"/>
                <w:color w:val="000000" w:themeColor="text1" w:themeTint="FF" w:themeShade="FF"/>
                <w:sz w:val="20"/>
                <w:szCs w:val="20"/>
                <w:lang w:val="en-GB"/>
              </w:rPr>
              <w:t>Ieithoedd, Llythrennedd a Chyfathrebu</w:t>
            </w:r>
          </w:p>
          <w:p w:rsidR="65649386" w:rsidP="65649386" w:rsidRDefault="65649386" w14:paraId="640E4A00" w14:textId="1FA351D6">
            <w:pPr>
              <w:jc w:val="center"/>
              <w:rPr>
                <w:rFonts w:ascii="Calibri" w:hAnsi="Calibri" w:eastAsia="Calibri" w:cs="Calibri"/>
                <w:b w:val="0"/>
                <w:bCs w:val="0"/>
                <w:i w:val="0"/>
                <w:iCs w:val="0"/>
                <w:caps w:val="0"/>
                <w:smallCaps w:val="0"/>
                <w:color w:val="000000" w:themeColor="text1" w:themeTint="FF" w:themeShade="FF"/>
                <w:sz w:val="20"/>
                <w:szCs w:val="20"/>
              </w:rPr>
            </w:pPr>
            <w:r w:rsidRPr="65649386" w:rsidR="65649386">
              <w:rPr>
                <w:rFonts w:ascii="Calibri" w:hAnsi="Calibri" w:eastAsia="Calibri" w:cs="Calibri"/>
                <w:b w:val="1"/>
                <w:bCs w:val="1"/>
                <w:i w:val="0"/>
                <w:iCs w:val="0"/>
                <w:caps w:val="0"/>
                <w:smallCaps w:val="0"/>
                <w:color w:val="000000" w:themeColor="text1" w:themeTint="FF" w:themeShade="FF"/>
                <w:sz w:val="20"/>
                <w:szCs w:val="20"/>
                <w:lang w:val="en-US"/>
              </w:rPr>
              <w:t>Language Literacy and communication</w:t>
            </w:r>
          </w:p>
        </w:tc>
        <w:tc>
          <w:tcPr>
            <w:tcW w:w="1325" w:type="dxa"/>
            <w:shd w:val="clear" w:color="auto" w:fill="FFE599" w:themeFill="accent4" w:themeFillTint="66"/>
            <w:tcMar>
              <w:left w:w="105" w:type="dxa"/>
              <w:right w:w="105" w:type="dxa"/>
            </w:tcMar>
            <w:vAlign w:val="top"/>
          </w:tcPr>
          <w:p w:rsidR="65649386" w:rsidP="65649386" w:rsidRDefault="65649386" w14:paraId="1DFF553C" w14:textId="10D9C796">
            <w:pPr>
              <w:jc w:val="center"/>
              <w:rPr>
                <w:rFonts w:ascii="Calibri" w:hAnsi="Calibri" w:eastAsia="Calibri" w:cs="Calibri"/>
                <w:b w:val="0"/>
                <w:bCs w:val="0"/>
                <w:i w:val="0"/>
                <w:iCs w:val="0"/>
                <w:caps w:val="0"/>
                <w:smallCaps w:val="0"/>
                <w:color w:val="000000" w:themeColor="text1" w:themeTint="FF" w:themeShade="FF"/>
                <w:sz w:val="20"/>
                <w:szCs w:val="20"/>
              </w:rPr>
            </w:pPr>
            <w:r w:rsidRPr="65649386" w:rsidR="65649386">
              <w:rPr>
                <w:rFonts w:ascii="Calibri" w:hAnsi="Calibri" w:eastAsia="Calibri" w:cs="Calibri"/>
                <w:b w:val="1"/>
                <w:bCs w:val="1"/>
                <w:i w:val="0"/>
                <w:iCs w:val="0"/>
                <w:caps w:val="0"/>
                <w:smallCaps w:val="0"/>
                <w:color w:val="000000" w:themeColor="text1" w:themeTint="FF" w:themeShade="FF"/>
                <w:sz w:val="20"/>
                <w:szCs w:val="20"/>
                <w:lang w:val="en-US"/>
              </w:rPr>
              <w:t>Mathemateg &amp; Rhifedd</w:t>
            </w:r>
          </w:p>
          <w:p w:rsidR="65649386" w:rsidP="65649386" w:rsidRDefault="65649386" w14:paraId="01836349" w14:textId="04B81334">
            <w:pPr>
              <w:jc w:val="center"/>
              <w:rPr>
                <w:rFonts w:ascii="Calibri" w:hAnsi="Calibri" w:eastAsia="Calibri" w:cs="Calibri"/>
                <w:b w:val="0"/>
                <w:bCs w:val="0"/>
                <w:i w:val="0"/>
                <w:iCs w:val="0"/>
                <w:caps w:val="0"/>
                <w:smallCaps w:val="0"/>
                <w:color w:val="000000" w:themeColor="text1" w:themeTint="FF" w:themeShade="FF"/>
                <w:sz w:val="20"/>
                <w:szCs w:val="20"/>
              </w:rPr>
            </w:pPr>
          </w:p>
          <w:p w:rsidR="65649386" w:rsidP="65649386" w:rsidRDefault="65649386" w14:paraId="0B5EFD16" w14:textId="317F49B1">
            <w:pPr>
              <w:jc w:val="center"/>
              <w:rPr>
                <w:rFonts w:ascii="Calibri" w:hAnsi="Calibri" w:eastAsia="Calibri" w:cs="Calibri"/>
                <w:b w:val="0"/>
                <w:bCs w:val="0"/>
                <w:i w:val="0"/>
                <w:iCs w:val="0"/>
                <w:caps w:val="0"/>
                <w:smallCaps w:val="0"/>
                <w:color w:val="000000" w:themeColor="text1" w:themeTint="FF" w:themeShade="FF"/>
                <w:sz w:val="20"/>
                <w:szCs w:val="20"/>
              </w:rPr>
            </w:pPr>
            <w:r w:rsidRPr="65649386" w:rsidR="65649386">
              <w:rPr>
                <w:rFonts w:ascii="Calibri" w:hAnsi="Calibri" w:eastAsia="Calibri" w:cs="Calibri"/>
                <w:b w:val="1"/>
                <w:bCs w:val="1"/>
                <w:i w:val="0"/>
                <w:iCs w:val="0"/>
                <w:caps w:val="0"/>
                <w:smallCaps w:val="0"/>
                <w:color w:val="000000" w:themeColor="text1" w:themeTint="FF" w:themeShade="FF"/>
                <w:sz w:val="20"/>
                <w:szCs w:val="20"/>
                <w:lang w:val="en-US"/>
              </w:rPr>
              <w:t>Mathematics and Numeracy</w:t>
            </w:r>
          </w:p>
          <w:p w:rsidR="65649386" w:rsidP="65649386" w:rsidRDefault="65649386" w14:paraId="6377EC7E" w14:textId="5EFB8668">
            <w:pPr>
              <w:jc w:val="center"/>
              <w:rPr>
                <w:rFonts w:ascii="Calibri" w:hAnsi="Calibri" w:eastAsia="Calibri" w:cs="Calibri"/>
                <w:b w:val="0"/>
                <w:bCs w:val="0"/>
                <w:i w:val="0"/>
                <w:iCs w:val="0"/>
                <w:caps w:val="0"/>
                <w:smallCaps w:val="0"/>
                <w:color w:val="000000" w:themeColor="text1" w:themeTint="FF" w:themeShade="FF"/>
                <w:sz w:val="20"/>
                <w:szCs w:val="20"/>
              </w:rPr>
            </w:pPr>
          </w:p>
        </w:tc>
        <w:tc>
          <w:tcPr>
            <w:tcW w:w="1325" w:type="dxa"/>
            <w:shd w:val="clear" w:color="auto" w:fill="FF99FF"/>
            <w:tcMar>
              <w:left w:w="105" w:type="dxa"/>
              <w:right w:w="105" w:type="dxa"/>
            </w:tcMar>
            <w:vAlign w:val="top"/>
          </w:tcPr>
          <w:p w:rsidR="65649386" w:rsidP="65649386" w:rsidRDefault="65649386" w14:paraId="3E02F94F" w14:textId="7A1238D5">
            <w:pPr>
              <w:spacing w:after="160" w:line="259" w:lineRule="auto"/>
              <w:jc w:val="center"/>
              <w:rPr>
                <w:rFonts w:ascii="Calibri" w:hAnsi="Calibri" w:eastAsia="Calibri" w:cs="Calibri"/>
                <w:b w:val="0"/>
                <w:bCs w:val="0"/>
                <w:i w:val="0"/>
                <w:iCs w:val="0"/>
                <w:caps w:val="0"/>
                <w:smallCaps w:val="0"/>
                <w:color w:val="000000" w:themeColor="text1" w:themeTint="FF" w:themeShade="FF"/>
                <w:sz w:val="20"/>
                <w:szCs w:val="20"/>
              </w:rPr>
            </w:pPr>
            <w:r w:rsidRPr="65649386" w:rsidR="65649386">
              <w:rPr>
                <w:rFonts w:ascii="Calibri" w:hAnsi="Calibri" w:eastAsia="Calibri" w:cs="Calibri"/>
                <w:b w:val="1"/>
                <w:bCs w:val="1"/>
                <w:i w:val="0"/>
                <w:iCs w:val="0"/>
                <w:caps w:val="0"/>
                <w:smallCaps w:val="0"/>
                <w:color w:val="000000" w:themeColor="text1" w:themeTint="FF" w:themeShade="FF"/>
                <w:sz w:val="20"/>
                <w:szCs w:val="20"/>
                <w:lang w:val="cy-GB"/>
              </w:rPr>
              <w:t>Celfyddydau Mynegiannol</w:t>
            </w:r>
          </w:p>
          <w:p w:rsidR="65649386" w:rsidP="65649386" w:rsidRDefault="65649386" w14:paraId="340E9B4D" w14:textId="7F80AF40">
            <w:pPr>
              <w:jc w:val="center"/>
              <w:rPr>
                <w:rFonts w:ascii="Calibri" w:hAnsi="Calibri" w:eastAsia="Calibri" w:cs="Calibri"/>
                <w:b w:val="0"/>
                <w:bCs w:val="0"/>
                <w:i w:val="0"/>
                <w:iCs w:val="0"/>
                <w:caps w:val="0"/>
                <w:smallCaps w:val="0"/>
                <w:color w:val="000000" w:themeColor="text1" w:themeTint="FF" w:themeShade="FF"/>
                <w:sz w:val="20"/>
                <w:szCs w:val="20"/>
              </w:rPr>
            </w:pPr>
            <w:r w:rsidRPr="65649386" w:rsidR="65649386">
              <w:rPr>
                <w:rFonts w:ascii="Calibri" w:hAnsi="Calibri" w:eastAsia="Calibri" w:cs="Calibri"/>
                <w:b w:val="1"/>
                <w:bCs w:val="1"/>
                <w:i w:val="0"/>
                <w:iCs w:val="0"/>
                <w:caps w:val="0"/>
                <w:smallCaps w:val="0"/>
                <w:color w:val="000000" w:themeColor="text1" w:themeTint="FF" w:themeShade="FF"/>
                <w:sz w:val="20"/>
                <w:szCs w:val="20"/>
                <w:lang w:val="en-US"/>
              </w:rPr>
              <w:t>Expressive Arts</w:t>
            </w:r>
          </w:p>
        </w:tc>
        <w:tc>
          <w:tcPr>
            <w:tcW w:w="1575" w:type="dxa"/>
            <w:shd w:val="clear" w:color="auto" w:fill="8496B0" w:themeFill="text2" w:themeFillTint="99"/>
            <w:tcMar>
              <w:left w:w="105" w:type="dxa"/>
              <w:right w:w="105" w:type="dxa"/>
            </w:tcMar>
            <w:vAlign w:val="top"/>
          </w:tcPr>
          <w:p w:rsidR="65649386" w:rsidP="65649386" w:rsidRDefault="65649386" w14:paraId="1EE12698" w14:textId="55780D84">
            <w:pPr>
              <w:spacing w:after="160" w:line="259" w:lineRule="auto"/>
              <w:jc w:val="center"/>
              <w:rPr>
                <w:rFonts w:ascii="Calibri" w:hAnsi="Calibri" w:eastAsia="Calibri" w:cs="Calibri"/>
                <w:b w:val="0"/>
                <w:bCs w:val="0"/>
                <w:i w:val="0"/>
                <w:iCs w:val="0"/>
                <w:caps w:val="0"/>
                <w:smallCaps w:val="0"/>
                <w:color w:val="000000" w:themeColor="text1" w:themeTint="FF" w:themeShade="FF"/>
                <w:sz w:val="20"/>
                <w:szCs w:val="20"/>
              </w:rPr>
            </w:pPr>
            <w:r w:rsidRPr="65649386" w:rsidR="65649386">
              <w:rPr>
                <w:rFonts w:ascii="Calibri" w:hAnsi="Calibri" w:eastAsia="Calibri" w:cs="Calibri"/>
                <w:b w:val="1"/>
                <w:bCs w:val="1"/>
                <w:i w:val="0"/>
                <w:iCs w:val="0"/>
                <w:caps w:val="0"/>
                <w:smallCaps w:val="0"/>
                <w:color w:val="000000" w:themeColor="text1" w:themeTint="FF" w:themeShade="FF"/>
                <w:sz w:val="20"/>
                <w:szCs w:val="20"/>
                <w:lang w:val="cy-GB"/>
              </w:rPr>
              <w:t>Gwyddoniaeth a Thechnoleg</w:t>
            </w:r>
          </w:p>
          <w:p w:rsidR="65649386" w:rsidP="65649386" w:rsidRDefault="65649386" w14:paraId="7BA70372" w14:textId="6066785B">
            <w:pPr>
              <w:jc w:val="center"/>
              <w:rPr>
                <w:rFonts w:ascii="Calibri" w:hAnsi="Calibri" w:eastAsia="Calibri" w:cs="Calibri"/>
                <w:b w:val="0"/>
                <w:bCs w:val="0"/>
                <w:i w:val="0"/>
                <w:iCs w:val="0"/>
                <w:caps w:val="0"/>
                <w:smallCaps w:val="0"/>
                <w:color w:val="000000" w:themeColor="text1" w:themeTint="FF" w:themeShade="FF"/>
                <w:sz w:val="20"/>
                <w:szCs w:val="20"/>
              </w:rPr>
            </w:pPr>
            <w:r w:rsidRPr="65649386" w:rsidR="65649386">
              <w:rPr>
                <w:rFonts w:ascii="Calibri" w:hAnsi="Calibri" w:eastAsia="Calibri" w:cs="Calibri"/>
                <w:b w:val="1"/>
                <w:bCs w:val="1"/>
                <w:i w:val="0"/>
                <w:iCs w:val="0"/>
                <w:caps w:val="0"/>
                <w:smallCaps w:val="0"/>
                <w:color w:val="000000" w:themeColor="text1" w:themeTint="FF" w:themeShade="FF"/>
                <w:sz w:val="20"/>
                <w:szCs w:val="20"/>
                <w:lang w:val="en-US"/>
              </w:rPr>
              <w:t>Science and Technology</w:t>
            </w:r>
          </w:p>
        </w:tc>
      </w:tr>
      <w:tr w:rsidR="65649386" w:rsidTr="2FF4339A" w14:paraId="2DFBAE86">
        <w:trPr>
          <w:trHeight w:val="840"/>
        </w:trPr>
        <w:tc>
          <w:tcPr>
            <w:tcW w:w="1196" w:type="dxa"/>
            <w:tcMar>
              <w:left w:w="105" w:type="dxa"/>
              <w:right w:w="105" w:type="dxa"/>
            </w:tcMar>
            <w:vAlign w:val="top"/>
          </w:tcPr>
          <w:p w:rsidR="65649386" w:rsidP="65649386" w:rsidRDefault="65649386" w14:paraId="444C5778" w14:textId="364072B6">
            <w:pPr>
              <w:spacing w:after="160" w:line="259" w:lineRule="auto"/>
              <w:jc w:val="center"/>
              <w:rPr>
                <w:rFonts w:ascii="Calibri" w:hAnsi="Calibri" w:eastAsia="Calibri" w:cs="Calibri"/>
                <w:b w:val="0"/>
                <w:bCs w:val="0"/>
                <w:i w:val="0"/>
                <w:iCs w:val="0"/>
                <w:caps w:val="0"/>
                <w:smallCaps w:val="0"/>
                <w:color w:val="000000" w:themeColor="text1" w:themeTint="FF" w:themeShade="FF"/>
                <w:sz w:val="24"/>
                <w:szCs w:val="24"/>
              </w:rPr>
            </w:pPr>
            <w:r w:rsidRPr="65649386" w:rsidR="65649386">
              <w:rPr>
                <w:rFonts w:ascii="Calibri" w:hAnsi="Calibri" w:eastAsia="Calibri" w:cs="Calibri"/>
                <w:b w:val="1"/>
                <w:bCs w:val="1"/>
                <w:i w:val="0"/>
                <w:iCs w:val="0"/>
                <w:caps w:val="0"/>
                <w:smallCaps w:val="0"/>
                <w:color w:val="000000" w:themeColor="text1" w:themeTint="FF" w:themeShade="FF"/>
                <w:sz w:val="24"/>
                <w:szCs w:val="24"/>
                <w:lang w:val="en-GB"/>
              </w:rPr>
              <w:t>Meryl Bowen</w:t>
            </w:r>
          </w:p>
        </w:tc>
        <w:tc>
          <w:tcPr>
            <w:tcW w:w="1710" w:type="dxa"/>
            <w:tcMar>
              <w:left w:w="105" w:type="dxa"/>
              <w:right w:w="105" w:type="dxa"/>
            </w:tcMar>
            <w:vAlign w:val="top"/>
          </w:tcPr>
          <w:p w:rsidR="65649386" w:rsidP="2FF4339A" w:rsidRDefault="65649386" w14:paraId="6A7C4081" w14:textId="37FDDBC5">
            <w:pPr>
              <w:spacing w:after="160" w:line="259" w:lineRule="auto"/>
              <w:jc w:val="center"/>
              <w:rPr>
                <w:rFonts w:ascii="Calibri" w:hAnsi="Calibri" w:eastAsia="Calibri" w:cs="Calibri"/>
                <w:b w:val="1"/>
                <w:bCs w:val="1"/>
                <w:i w:val="0"/>
                <w:iCs w:val="0"/>
                <w:caps w:val="0"/>
                <w:smallCaps w:val="0"/>
                <w:color w:val="000000" w:themeColor="text1" w:themeTint="FF" w:themeShade="FF"/>
                <w:sz w:val="24"/>
                <w:szCs w:val="24"/>
                <w:lang w:val="cy-GB"/>
              </w:rPr>
            </w:pPr>
            <w:r w:rsidRPr="2FF4339A" w:rsidR="3C27946D">
              <w:rPr>
                <w:rFonts w:ascii="Calibri" w:hAnsi="Calibri" w:eastAsia="Calibri" w:cs="Calibri"/>
                <w:b w:val="1"/>
                <w:bCs w:val="1"/>
                <w:i w:val="0"/>
                <w:iCs w:val="0"/>
                <w:caps w:val="0"/>
                <w:smallCaps w:val="0"/>
                <w:color w:val="000000" w:themeColor="text1" w:themeTint="FF" w:themeShade="FF"/>
                <w:sz w:val="24"/>
                <w:szCs w:val="24"/>
                <w:lang w:val="cy-GB"/>
              </w:rPr>
              <w:t>Tom Cox</w:t>
            </w:r>
          </w:p>
          <w:p w:rsidR="65649386" w:rsidP="65649386" w:rsidRDefault="65649386" w14:paraId="2E0AA785" w14:textId="4AD9F3D1">
            <w:pPr>
              <w:jc w:val="center"/>
              <w:rPr>
                <w:rFonts w:ascii="Calibri" w:hAnsi="Calibri" w:eastAsia="Calibri" w:cs="Calibri"/>
                <w:b w:val="0"/>
                <w:bCs w:val="0"/>
                <w:i w:val="0"/>
                <w:iCs w:val="0"/>
                <w:caps w:val="0"/>
                <w:smallCaps w:val="0"/>
                <w:color w:val="000000" w:themeColor="text1" w:themeTint="FF" w:themeShade="FF"/>
                <w:sz w:val="24"/>
                <w:szCs w:val="24"/>
              </w:rPr>
            </w:pPr>
          </w:p>
        </w:tc>
        <w:tc>
          <w:tcPr>
            <w:tcW w:w="1942" w:type="dxa"/>
            <w:tcMar>
              <w:left w:w="105" w:type="dxa"/>
              <w:right w:w="105" w:type="dxa"/>
            </w:tcMar>
            <w:vAlign w:val="top"/>
          </w:tcPr>
          <w:p w:rsidR="65649386" w:rsidP="65649386" w:rsidRDefault="65649386" w14:paraId="3A5110F5" w14:textId="207BBA8A">
            <w:pPr>
              <w:jc w:val="center"/>
              <w:rPr>
                <w:rFonts w:ascii="Calibri" w:hAnsi="Calibri" w:eastAsia="Calibri" w:cs="Calibri"/>
                <w:b w:val="0"/>
                <w:bCs w:val="0"/>
                <w:i w:val="0"/>
                <w:iCs w:val="0"/>
                <w:caps w:val="0"/>
                <w:smallCaps w:val="0"/>
                <w:color w:val="000000" w:themeColor="text1" w:themeTint="FF" w:themeShade="FF"/>
                <w:sz w:val="24"/>
                <w:szCs w:val="24"/>
              </w:rPr>
            </w:pPr>
            <w:r w:rsidRPr="65649386" w:rsidR="65649386">
              <w:rPr>
                <w:rFonts w:ascii="Calibri" w:hAnsi="Calibri" w:eastAsia="Calibri" w:cs="Calibri"/>
                <w:b w:val="1"/>
                <w:bCs w:val="1"/>
                <w:i w:val="1"/>
                <w:iCs w:val="1"/>
                <w:caps w:val="0"/>
                <w:smallCaps w:val="0"/>
                <w:color w:val="000000" w:themeColor="text1" w:themeTint="FF" w:themeShade="FF"/>
                <w:sz w:val="24"/>
                <w:szCs w:val="24"/>
                <w:lang w:val="en-US"/>
              </w:rPr>
              <w:t>Menna Davies</w:t>
            </w:r>
          </w:p>
          <w:p w:rsidR="65649386" w:rsidP="65649386" w:rsidRDefault="65649386" w14:paraId="1CF0E4D0" w14:textId="4D37D793">
            <w:pPr>
              <w:jc w:val="center"/>
              <w:rPr>
                <w:rFonts w:ascii="Calibri" w:hAnsi="Calibri" w:eastAsia="Calibri" w:cs="Calibri"/>
                <w:b w:val="0"/>
                <w:bCs w:val="0"/>
                <w:i w:val="0"/>
                <w:iCs w:val="0"/>
                <w:caps w:val="0"/>
                <w:smallCaps w:val="0"/>
                <w:color w:val="000000" w:themeColor="text1" w:themeTint="FF" w:themeShade="FF"/>
                <w:sz w:val="24"/>
                <w:szCs w:val="24"/>
              </w:rPr>
            </w:pPr>
          </w:p>
          <w:p w:rsidR="65649386" w:rsidP="65649386" w:rsidRDefault="65649386" w14:paraId="03877E5D" w14:textId="52F2BE63">
            <w:pPr>
              <w:jc w:val="center"/>
              <w:rPr>
                <w:rFonts w:ascii="Calibri" w:hAnsi="Calibri" w:eastAsia="Calibri" w:cs="Calibri"/>
                <w:b w:val="0"/>
                <w:bCs w:val="0"/>
                <w:i w:val="0"/>
                <w:iCs w:val="0"/>
                <w:caps w:val="0"/>
                <w:smallCaps w:val="0"/>
                <w:color w:val="000000" w:themeColor="text1" w:themeTint="FF" w:themeShade="FF"/>
                <w:sz w:val="24"/>
                <w:szCs w:val="24"/>
              </w:rPr>
            </w:pPr>
            <w:r w:rsidRPr="65649386" w:rsidR="65649386">
              <w:rPr>
                <w:rFonts w:ascii="Calibri" w:hAnsi="Calibri" w:eastAsia="Calibri" w:cs="Calibri"/>
                <w:b w:val="1"/>
                <w:bCs w:val="1"/>
                <w:i w:val="0"/>
                <w:iCs w:val="0"/>
                <w:caps w:val="0"/>
                <w:smallCaps w:val="0"/>
                <w:color w:val="000000" w:themeColor="text1" w:themeTint="FF" w:themeShade="FF"/>
                <w:sz w:val="24"/>
                <w:szCs w:val="24"/>
                <w:lang w:val="en-US"/>
              </w:rPr>
              <w:t>Jayne Morgan</w:t>
            </w:r>
          </w:p>
        </w:tc>
        <w:tc>
          <w:tcPr>
            <w:tcW w:w="1325" w:type="dxa"/>
            <w:tcMar>
              <w:left w:w="105" w:type="dxa"/>
              <w:right w:w="105" w:type="dxa"/>
            </w:tcMar>
            <w:vAlign w:val="top"/>
          </w:tcPr>
          <w:p w:rsidR="65649386" w:rsidP="65649386" w:rsidRDefault="65649386" w14:paraId="50FE59FC" w14:textId="78AC6E92">
            <w:pPr>
              <w:jc w:val="center"/>
              <w:rPr>
                <w:rFonts w:ascii="Calibri" w:hAnsi="Calibri" w:eastAsia="Calibri" w:cs="Calibri"/>
                <w:b w:val="0"/>
                <w:bCs w:val="0"/>
                <w:i w:val="0"/>
                <w:iCs w:val="0"/>
                <w:caps w:val="0"/>
                <w:smallCaps w:val="0"/>
                <w:color w:val="000000" w:themeColor="text1" w:themeTint="FF" w:themeShade="FF"/>
                <w:sz w:val="24"/>
                <w:szCs w:val="24"/>
              </w:rPr>
            </w:pPr>
            <w:r w:rsidRPr="65649386" w:rsidR="65649386">
              <w:rPr>
                <w:rFonts w:ascii="Calibri" w:hAnsi="Calibri" w:eastAsia="Calibri" w:cs="Calibri"/>
                <w:b w:val="1"/>
                <w:bCs w:val="1"/>
                <w:i w:val="0"/>
                <w:iCs w:val="0"/>
                <w:caps w:val="0"/>
                <w:smallCaps w:val="0"/>
                <w:color w:val="000000" w:themeColor="text1" w:themeTint="FF" w:themeShade="FF"/>
                <w:sz w:val="24"/>
                <w:szCs w:val="24"/>
                <w:lang w:val="en-US"/>
              </w:rPr>
              <w:t>Fiona Jones</w:t>
            </w:r>
          </w:p>
        </w:tc>
        <w:tc>
          <w:tcPr>
            <w:tcW w:w="1325" w:type="dxa"/>
            <w:tcMar>
              <w:left w:w="105" w:type="dxa"/>
              <w:right w:w="105" w:type="dxa"/>
            </w:tcMar>
            <w:vAlign w:val="top"/>
          </w:tcPr>
          <w:p w:rsidR="65649386" w:rsidP="65649386" w:rsidRDefault="65649386" w14:paraId="277FDAFB" w14:textId="613968B4">
            <w:pPr>
              <w:jc w:val="center"/>
              <w:rPr>
                <w:rFonts w:ascii="Calibri" w:hAnsi="Calibri" w:eastAsia="Calibri" w:cs="Calibri"/>
                <w:b w:val="0"/>
                <w:bCs w:val="0"/>
                <w:i w:val="0"/>
                <w:iCs w:val="0"/>
                <w:caps w:val="0"/>
                <w:smallCaps w:val="0"/>
                <w:color w:val="000000" w:themeColor="text1" w:themeTint="FF" w:themeShade="FF"/>
                <w:sz w:val="24"/>
                <w:szCs w:val="24"/>
              </w:rPr>
            </w:pPr>
            <w:r w:rsidRPr="65649386" w:rsidR="65649386">
              <w:rPr>
                <w:rFonts w:ascii="Calibri" w:hAnsi="Calibri" w:eastAsia="Calibri" w:cs="Calibri"/>
                <w:b w:val="1"/>
                <w:bCs w:val="1"/>
                <w:i w:val="0"/>
                <w:iCs w:val="0"/>
                <w:caps w:val="0"/>
                <w:smallCaps w:val="0"/>
                <w:color w:val="000000" w:themeColor="text1" w:themeTint="FF" w:themeShade="FF"/>
                <w:sz w:val="24"/>
                <w:szCs w:val="24"/>
                <w:lang w:val="en-US"/>
              </w:rPr>
              <w:t>Lisa Regan</w:t>
            </w:r>
          </w:p>
        </w:tc>
        <w:tc>
          <w:tcPr>
            <w:tcW w:w="1575" w:type="dxa"/>
            <w:tcMar>
              <w:left w:w="105" w:type="dxa"/>
              <w:right w:w="105" w:type="dxa"/>
            </w:tcMar>
            <w:vAlign w:val="top"/>
          </w:tcPr>
          <w:p w:rsidR="65649386" w:rsidP="65649386" w:rsidRDefault="65649386" w14:paraId="36C66622" w14:textId="1497028C">
            <w:pPr>
              <w:jc w:val="center"/>
              <w:rPr>
                <w:rFonts w:ascii="Calibri" w:hAnsi="Calibri" w:eastAsia="Calibri" w:cs="Calibri"/>
                <w:b w:val="0"/>
                <w:bCs w:val="0"/>
                <w:i w:val="0"/>
                <w:iCs w:val="0"/>
                <w:caps w:val="0"/>
                <w:smallCaps w:val="0"/>
                <w:color w:val="000000" w:themeColor="text1" w:themeTint="FF" w:themeShade="FF"/>
                <w:sz w:val="24"/>
                <w:szCs w:val="24"/>
              </w:rPr>
            </w:pPr>
            <w:r w:rsidRPr="65649386" w:rsidR="65649386">
              <w:rPr>
                <w:rFonts w:ascii="Calibri" w:hAnsi="Calibri" w:eastAsia="Calibri" w:cs="Calibri"/>
                <w:b w:val="1"/>
                <w:bCs w:val="1"/>
                <w:i w:val="0"/>
                <w:iCs w:val="0"/>
                <w:caps w:val="0"/>
                <w:smallCaps w:val="0"/>
                <w:color w:val="000000" w:themeColor="text1" w:themeTint="FF" w:themeShade="FF"/>
                <w:sz w:val="24"/>
                <w:szCs w:val="24"/>
                <w:lang w:val="en-US"/>
              </w:rPr>
              <w:t>Helen Williams</w:t>
            </w:r>
          </w:p>
        </w:tc>
      </w:tr>
    </w:tbl>
    <w:p w:rsidR="65649386" w:rsidP="65649386" w:rsidRDefault="65649386" w14:paraId="7A2CF702" w14:textId="12E65414">
      <w:pPr>
        <w:pStyle w:val="Normal"/>
        <w:rPr>
          <w:rFonts w:ascii="Arial" w:hAnsi="Arial" w:cs="Arial"/>
          <w:b w:val="1"/>
          <w:bCs w:val="1"/>
        </w:rPr>
      </w:pPr>
    </w:p>
    <w:p w:rsidR="65649386" w:rsidP="65649386" w:rsidRDefault="65649386" w14:paraId="1BA9DEA5" w14:textId="68911639">
      <w:pPr>
        <w:pStyle w:val="Normal"/>
        <w:rPr>
          <w:rFonts w:ascii="Arial" w:hAnsi="Arial" w:cs="Arial"/>
          <w:b w:val="1"/>
          <w:bCs w:val="1"/>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1785"/>
        <w:gridCol w:w="1785"/>
        <w:gridCol w:w="1785"/>
        <w:gridCol w:w="1785"/>
        <w:gridCol w:w="1785"/>
      </w:tblGrid>
      <w:tr w:rsidR="2FF4339A" w:rsidTr="2FF4339A" w14:paraId="38D19FF5">
        <w:trPr>
          <w:trHeight w:val="300"/>
        </w:trPr>
        <w:tc>
          <w:tcPr>
            <w:tcW w:w="1785" w:type="dxa"/>
            <w:tcBorders>
              <w:top w:val="single" w:sz="6"/>
              <w:left w:val="single" w:sz="6"/>
            </w:tcBorders>
            <w:tcMar>
              <w:left w:w="90" w:type="dxa"/>
              <w:right w:w="90" w:type="dxa"/>
            </w:tcMar>
            <w:vAlign w:val="top"/>
          </w:tcPr>
          <w:p w:rsidR="2FF4339A" w:rsidP="2FF4339A" w:rsidRDefault="2FF4339A" w14:paraId="59C2C7D6" w14:textId="11AF9841">
            <w:pPr>
              <w:jc w:val="cente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Dyddiad / Date</w:t>
            </w:r>
          </w:p>
        </w:tc>
        <w:tc>
          <w:tcPr>
            <w:tcW w:w="1785" w:type="dxa"/>
            <w:tcBorders>
              <w:top w:val="single" w:sz="6"/>
            </w:tcBorders>
            <w:tcMar>
              <w:left w:w="90" w:type="dxa"/>
              <w:right w:w="90" w:type="dxa"/>
            </w:tcMar>
            <w:vAlign w:val="top"/>
          </w:tcPr>
          <w:p w:rsidR="2FF4339A" w:rsidP="2FF4339A" w:rsidRDefault="2FF4339A" w14:paraId="7338BC2A" w14:textId="027D7A27">
            <w:pPr>
              <w:jc w:val="cente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Amser / Time</w:t>
            </w:r>
          </w:p>
        </w:tc>
        <w:tc>
          <w:tcPr>
            <w:tcW w:w="1785" w:type="dxa"/>
            <w:tcBorders>
              <w:top w:val="single" w:sz="6"/>
            </w:tcBorders>
            <w:tcMar>
              <w:left w:w="90" w:type="dxa"/>
              <w:right w:w="90" w:type="dxa"/>
            </w:tcMar>
            <w:vAlign w:val="top"/>
          </w:tcPr>
          <w:p w:rsidR="2FF4339A" w:rsidP="2FF4339A" w:rsidRDefault="2FF4339A" w14:paraId="0B04D383" w14:textId="6AD1215F">
            <w:pPr>
              <w:jc w:val="cente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Grŵp A</w:t>
            </w:r>
          </w:p>
        </w:tc>
        <w:tc>
          <w:tcPr>
            <w:tcW w:w="1785" w:type="dxa"/>
            <w:tcBorders>
              <w:top w:val="single" w:sz="6"/>
            </w:tcBorders>
            <w:tcMar>
              <w:left w:w="90" w:type="dxa"/>
              <w:right w:w="90" w:type="dxa"/>
            </w:tcMar>
            <w:vAlign w:val="top"/>
          </w:tcPr>
          <w:p w:rsidR="2FF4339A" w:rsidP="2FF4339A" w:rsidRDefault="2FF4339A" w14:paraId="79BFF9CA" w14:textId="2F05B647">
            <w:pPr>
              <w:jc w:val="cente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Grŵp B</w:t>
            </w:r>
          </w:p>
        </w:tc>
        <w:tc>
          <w:tcPr>
            <w:tcW w:w="1785" w:type="dxa"/>
            <w:tcBorders>
              <w:top w:val="single" w:sz="6"/>
              <w:right w:val="single" w:sz="6"/>
            </w:tcBorders>
            <w:tcMar>
              <w:left w:w="90" w:type="dxa"/>
              <w:right w:w="90" w:type="dxa"/>
            </w:tcMar>
            <w:vAlign w:val="top"/>
          </w:tcPr>
          <w:p w:rsidR="2FF4339A" w:rsidP="2FF4339A" w:rsidRDefault="2FF4339A" w14:paraId="18F7E02E" w14:textId="399C7820">
            <w:pPr>
              <w:jc w:val="cente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Grŵp C</w:t>
            </w:r>
          </w:p>
          <w:p w:rsidR="2FF4339A" w:rsidP="2FF4339A" w:rsidRDefault="2FF4339A" w14:paraId="7C684A76" w14:textId="228916E6">
            <w:pPr>
              <w:jc w:val="center"/>
              <w:rPr>
                <w:rFonts w:ascii="Calibri" w:hAnsi="Calibri" w:eastAsia="Calibri" w:cs="Calibri"/>
                <w:b w:val="0"/>
                <w:bCs w:val="0"/>
                <w:i w:val="0"/>
                <w:iCs w:val="0"/>
                <w:caps w:val="0"/>
                <w:smallCaps w:val="0"/>
                <w:color w:val="000000" w:themeColor="text1" w:themeTint="FF" w:themeShade="FF"/>
                <w:sz w:val="32"/>
                <w:szCs w:val="32"/>
              </w:rPr>
            </w:pPr>
          </w:p>
        </w:tc>
      </w:tr>
      <w:tr w:rsidR="2FF4339A" w:rsidTr="2FF4339A" w14:paraId="3E57E9D1">
        <w:trPr>
          <w:trHeight w:val="300"/>
        </w:trPr>
        <w:tc>
          <w:tcPr>
            <w:tcW w:w="1785" w:type="dxa"/>
            <w:tcBorders>
              <w:left w:val="single" w:sz="6"/>
            </w:tcBorders>
            <w:tcMar>
              <w:left w:w="90" w:type="dxa"/>
              <w:right w:w="90" w:type="dxa"/>
            </w:tcMar>
            <w:vAlign w:val="top"/>
          </w:tcPr>
          <w:p w:rsidR="2FF4339A" w:rsidP="2FF4339A" w:rsidRDefault="2FF4339A" w14:paraId="59F5DC95" w14:textId="74E90436">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8.3.24</w:t>
            </w:r>
          </w:p>
        </w:tc>
        <w:tc>
          <w:tcPr>
            <w:tcW w:w="1785" w:type="dxa"/>
            <w:tcMar>
              <w:left w:w="90" w:type="dxa"/>
              <w:right w:w="90" w:type="dxa"/>
            </w:tcMar>
            <w:vAlign w:val="top"/>
          </w:tcPr>
          <w:p w:rsidR="2FF4339A" w:rsidP="2FF4339A" w:rsidRDefault="2FF4339A" w14:paraId="1398A134" w14:textId="01EABA87">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9-11am</w:t>
            </w:r>
          </w:p>
        </w:tc>
        <w:tc>
          <w:tcPr>
            <w:tcW w:w="1785" w:type="dxa"/>
            <w:shd w:val="clear" w:color="auto" w:fill="D0CECE" w:themeFill="background2" w:themeFillShade="E6"/>
            <w:tcMar>
              <w:left w:w="90" w:type="dxa"/>
              <w:right w:w="90" w:type="dxa"/>
            </w:tcMar>
            <w:vAlign w:val="top"/>
          </w:tcPr>
          <w:p w:rsidR="2FF4339A" w:rsidP="2FF4339A" w:rsidRDefault="2FF4339A" w14:paraId="30DCB622" w14:textId="1265F404">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MD</w:t>
            </w:r>
          </w:p>
          <w:p w:rsidR="2FF4339A" w:rsidP="2FF4339A" w:rsidRDefault="2FF4339A" w14:paraId="7CF10EA2" w14:textId="374F74C3">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Darlith arweiniol</w:t>
            </w:r>
          </w:p>
        </w:tc>
        <w:tc>
          <w:tcPr>
            <w:tcW w:w="3570" w:type="dxa"/>
            <w:gridSpan w:val="2"/>
            <w:tcBorders>
              <w:right w:val="single" w:sz="6"/>
            </w:tcBorders>
            <w:shd w:val="clear" w:color="auto" w:fill="D0CECE" w:themeFill="background2" w:themeFillShade="E6"/>
            <w:tcMar>
              <w:left w:w="90" w:type="dxa"/>
              <w:right w:w="90" w:type="dxa"/>
            </w:tcMar>
            <w:vAlign w:val="top"/>
          </w:tcPr>
          <w:p w:rsidR="2FF4339A" w:rsidP="2FF4339A" w:rsidRDefault="2FF4339A" w14:paraId="160FEA15" w14:textId="4ADEB013">
            <w:pPr>
              <w:jc w:val="cente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GP</w:t>
            </w:r>
          </w:p>
          <w:p w:rsidR="2FF4339A" w:rsidP="2FF4339A" w:rsidRDefault="2FF4339A" w14:paraId="679F8A94" w14:textId="1CF3DC1A">
            <w:pPr>
              <w:jc w:val="cente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Lead Lecture</w:t>
            </w:r>
          </w:p>
          <w:p w:rsidR="2FF4339A" w:rsidP="2FF4339A" w:rsidRDefault="2FF4339A" w14:paraId="0F6812BC" w14:textId="77451622">
            <w:pPr>
              <w:jc w:val="cente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(RH001)</w:t>
            </w:r>
          </w:p>
        </w:tc>
      </w:tr>
      <w:tr w:rsidR="2FF4339A" w:rsidTr="2FF4339A" w14:paraId="04684A06">
        <w:trPr>
          <w:trHeight w:val="300"/>
        </w:trPr>
        <w:tc>
          <w:tcPr>
            <w:tcW w:w="1785" w:type="dxa"/>
            <w:tcBorders>
              <w:left w:val="single" w:sz="6"/>
            </w:tcBorders>
            <w:tcMar>
              <w:left w:w="90" w:type="dxa"/>
              <w:right w:w="90" w:type="dxa"/>
            </w:tcMar>
            <w:vAlign w:val="top"/>
          </w:tcPr>
          <w:p w:rsidR="2FF4339A" w:rsidP="2FF4339A" w:rsidRDefault="2FF4339A" w14:paraId="5472B516" w14:textId="44EF949C">
            <w:pPr>
              <w:rPr>
                <w:rFonts w:ascii="Calibri" w:hAnsi="Calibri" w:eastAsia="Calibri" w:cs="Calibri"/>
                <w:b w:val="0"/>
                <w:bCs w:val="0"/>
                <w:i w:val="0"/>
                <w:iCs w:val="0"/>
                <w:caps w:val="0"/>
                <w:smallCaps w:val="0"/>
                <w:color w:val="000000" w:themeColor="text1" w:themeTint="FF" w:themeShade="FF"/>
                <w:sz w:val="32"/>
                <w:szCs w:val="32"/>
              </w:rPr>
            </w:pPr>
          </w:p>
        </w:tc>
        <w:tc>
          <w:tcPr>
            <w:tcW w:w="1785" w:type="dxa"/>
            <w:tcMar>
              <w:left w:w="90" w:type="dxa"/>
              <w:right w:w="90" w:type="dxa"/>
            </w:tcMar>
            <w:vAlign w:val="top"/>
          </w:tcPr>
          <w:p w:rsidR="2FF4339A" w:rsidP="2FF4339A" w:rsidRDefault="2FF4339A" w14:paraId="4B12A4DE" w14:textId="5B77BEAE">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11-1pm</w:t>
            </w:r>
          </w:p>
        </w:tc>
        <w:tc>
          <w:tcPr>
            <w:tcW w:w="1785" w:type="dxa"/>
            <w:shd w:val="clear" w:color="auto" w:fill="FFFF00"/>
            <w:tcMar>
              <w:left w:w="90" w:type="dxa"/>
              <w:right w:w="90" w:type="dxa"/>
            </w:tcMar>
            <w:vAlign w:val="top"/>
          </w:tcPr>
          <w:p w:rsidR="2FF4339A" w:rsidP="2FF4339A" w:rsidRDefault="2FF4339A" w14:paraId="29263E54" w14:textId="3F04AD02">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 xml:space="preserve">Cynllunio  </w:t>
            </w:r>
          </w:p>
          <w:p w:rsidR="2FF4339A" w:rsidP="2FF4339A" w:rsidRDefault="2FF4339A" w14:paraId="14095608" w14:textId="29EE24B3">
            <w:pPr>
              <w:rPr>
                <w:rFonts w:ascii="Calibri" w:hAnsi="Calibri" w:eastAsia="Calibri" w:cs="Calibri"/>
                <w:b w:val="0"/>
                <w:bCs w:val="0"/>
                <w:i w:val="0"/>
                <w:iCs w:val="0"/>
                <w:caps w:val="0"/>
                <w:smallCaps w:val="0"/>
                <w:color w:val="000000" w:themeColor="text1" w:themeTint="FF" w:themeShade="FF"/>
                <w:sz w:val="32"/>
                <w:szCs w:val="32"/>
                <w:lang w:val="en-US"/>
              </w:rPr>
            </w:pPr>
          </w:p>
        </w:tc>
        <w:tc>
          <w:tcPr>
            <w:tcW w:w="1785" w:type="dxa"/>
            <w:tcBorders>
              <w:right w:val="single" w:sz="6"/>
            </w:tcBorders>
            <w:shd w:val="clear" w:color="auto" w:fill="FFFF00"/>
            <w:tcMar>
              <w:left w:w="90" w:type="dxa"/>
              <w:right w:w="90" w:type="dxa"/>
            </w:tcMar>
            <w:vAlign w:val="top"/>
          </w:tcPr>
          <w:p w:rsidR="2FF4339A" w:rsidP="2FF4339A" w:rsidRDefault="2FF4339A" w14:paraId="7602C1B8" w14:textId="1522978C">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Planning</w:t>
            </w:r>
          </w:p>
          <w:p w:rsidR="2FF4339A" w:rsidP="2FF4339A" w:rsidRDefault="2FF4339A" w14:paraId="190E8722" w14:textId="52FED003">
            <w:pPr>
              <w:rPr>
                <w:rFonts w:ascii="Calibri" w:hAnsi="Calibri" w:eastAsia="Calibri" w:cs="Calibri"/>
                <w:b w:val="0"/>
                <w:bCs w:val="0"/>
                <w:i w:val="0"/>
                <w:iCs w:val="0"/>
                <w:caps w:val="0"/>
                <w:smallCaps w:val="0"/>
                <w:color w:val="000000" w:themeColor="text1" w:themeTint="FF" w:themeShade="FF"/>
                <w:sz w:val="32"/>
                <w:szCs w:val="32"/>
                <w:lang w:val="en-US"/>
              </w:rPr>
            </w:pPr>
          </w:p>
        </w:tc>
        <w:tc>
          <w:tcPr>
            <w:tcW w:w="1785" w:type="dxa"/>
            <w:tcBorders>
              <w:right w:val="single" w:sz="6"/>
            </w:tcBorders>
            <w:shd w:val="clear" w:color="auto" w:fill="FFFF00"/>
            <w:tcMar>
              <w:left w:w="90" w:type="dxa"/>
              <w:right w:w="90" w:type="dxa"/>
            </w:tcMar>
            <w:vAlign w:val="top"/>
          </w:tcPr>
          <w:p w:rsidR="2FF4339A" w:rsidP="2FF4339A" w:rsidRDefault="2FF4339A" w14:paraId="642042D3" w14:textId="1F843A84">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 xml:space="preserve">Planning </w:t>
            </w:r>
          </w:p>
          <w:p w:rsidR="2FF4339A" w:rsidP="2FF4339A" w:rsidRDefault="2FF4339A" w14:paraId="41C00FD8" w14:textId="718DF3B3">
            <w:pPr>
              <w:rPr>
                <w:rFonts w:ascii="Calibri" w:hAnsi="Calibri" w:eastAsia="Calibri" w:cs="Calibri"/>
                <w:b w:val="0"/>
                <w:bCs w:val="0"/>
                <w:i w:val="0"/>
                <w:iCs w:val="0"/>
                <w:caps w:val="0"/>
                <w:smallCaps w:val="0"/>
                <w:color w:val="000000" w:themeColor="text1" w:themeTint="FF" w:themeShade="FF"/>
                <w:sz w:val="32"/>
                <w:szCs w:val="32"/>
                <w:lang w:val="en-US"/>
              </w:rPr>
            </w:pPr>
          </w:p>
        </w:tc>
      </w:tr>
      <w:tr w:rsidR="2FF4339A" w:rsidTr="2FF4339A" w14:paraId="2FEE362C">
        <w:trPr>
          <w:trHeight w:val="810"/>
        </w:trPr>
        <w:tc>
          <w:tcPr>
            <w:tcW w:w="1785" w:type="dxa"/>
            <w:tcBorders>
              <w:left w:val="single" w:sz="6"/>
            </w:tcBorders>
            <w:tcMar>
              <w:left w:w="90" w:type="dxa"/>
              <w:right w:w="90" w:type="dxa"/>
            </w:tcMar>
            <w:vAlign w:val="top"/>
          </w:tcPr>
          <w:p w:rsidR="2FF4339A" w:rsidP="2FF4339A" w:rsidRDefault="2FF4339A" w14:paraId="389515D4" w14:textId="5B4F72F7">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13.3.24</w:t>
            </w:r>
          </w:p>
        </w:tc>
        <w:tc>
          <w:tcPr>
            <w:tcW w:w="1785" w:type="dxa"/>
            <w:tcMar>
              <w:left w:w="90" w:type="dxa"/>
              <w:right w:w="90" w:type="dxa"/>
            </w:tcMar>
            <w:vAlign w:val="top"/>
          </w:tcPr>
          <w:p w:rsidR="2FF4339A" w:rsidP="2FF4339A" w:rsidRDefault="2FF4339A" w14:paraId="1C7CC7E8" w14:textId="4ADF1B5E">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9-11am</w:t>
            </w:r>
          </w:p>
        </w:tc>
        <w:tc>
          <w:tcPr>
            <w:tcW w:w="1785" w:type="dxa"/>
            <w:shd w:val="clear" w:color="auto" w:fill="D9E2F3" w:themeFill="accent5" w:themeFillTint="33"/>
            <w:tcMar>
              <w:left w:w="90" w:type="dxa"/>
              <w:right w:w="90" w:type="dxa"/>
            </w:tcMar>
            <w:vAlign w:val="top"/>
          </w:tcPr>
          <w:p w:rsidR="2FF4339A" w:rsidP="2FF4339A" w:rsidRDefault="2FF4339A" w14:paraId="27F4E9DC" w14:textId="68C8C534">
            <w:pPr>
              <w:spacing w:before="0" w:beforeAutospacing="off" w:after="0" w:afterAutospacing="off" w:line="240" w:lineRule="auto"/>
              <w:ind w:left="0" w:right="0"/>
              <w:jc w:val="left"/>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LR / MB (CJ7)</w:t>
            </w:r>
          </w:p>
        </w:tc>
        <w:tc>
          <w:tcPr>
            <w:tcW w:w="1785" w:type="dxa"/>
            <w:shd w:val="clear" w:color="auto" w:fill="E2EFD9" w:themeFill="accent6" w:themeFillTint="33"/>
            <w:tcMar>
              <w:left w:w="90" w:type="dxa"/>
              <w:right w:w="90" w:type="dxa"/>
            </w:tcMar>
            <w:vAlign w:val="top"/>
          </w:tcPr>
          <w:p w:rsidR="2FF4339A" w:rsidP="2FF4339A" w:rsidRDefault="2FF4339A" w14:paraId="4B3374C3" w14:textId="58484050">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TC (CJ2)</w:t>
            </w:r>
          </w:p>
        </w:tc>
        <w:tc>
          <w:tcPr>
            <w:tcW w:w="1785" w:type="dxa"/>
            <w:tcBorders>
              <w:right w:val="single" w:sz="6"/>
            </w:tcBorders>
            <w:shd w:val="clear" w:color="auto" w:fill="FAE2D5"/>
            <w:tcMar>
              <w:left w:w="90" w:type="dxa"/>
              <w:right w:w="90" w:type="dxa"/>
            </w:tcMar>
            <w:vAlign w:val="top"/>
          </w:tcPr>
          <w:p w:rsidR="2FF4339A" w:rsidP="2FF4339A" w:rsidRDefault="2FF4339A" w14:paraId="020D893E" w14:textId="655B8B27">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JM / HW (CJ1)</w:t>
            </w:r>
          </w:p>
          <w:p w:rsidR="2FF4339A" w:rsidP="2FF4339A" w:rsidRDefault="2FF4339A" w14:paraId="06313116" w14:textId="4106D82F">
            <w:pPr>
              <w:rPr>
                <w:rFonts w:ascii="Calibri" w:hAnsi="Calibri" w:eastAsia="Calibri" w:cs="Calibri"/>
                <w:b w:val="0"/>
                <w:bCs w:val="0"/>
                <w:i w:val="0"/>
                <w:iCs w:val="0"/>
                <w:caps w:val="0"/>
                <w:smallCaps w:val="0"/>
                <w:color w:val="000000" w:themeColor="text1" w:themeTint="FF" w:themeShade="FF"/>
                <w:sz w:val="32"/>
                <w:szCs w:val="32"/>
              </w:rPr>
            </w:pPr>
          </w:p>
        </w:tc>
      </w:tr>
      <w:tr w:rsidR="2FF4339A" w:rsidTr="2FF4339A" w14:paraId="2AE66103">
        <w:trPr>
          <w:trHeight w:val="300"/>
        </w:trPr>
        <w:tc>
          <w:tcPr>
            <w:tcW w:w="1785" w:type="dxa"/>
            <w:tcBorders>
              <w:left w:val="single" w:sz="6"/>
            </w:tcBorders>
            <w:tcMar>
              <w:left w:w="90" w:type="dxa"/>
              <w:right w:w="90" w:type="dxa"/>
            </w:tcMar>
            <w:vAlign w:val="top"/>
          </w:tcPr>
          <w:p w:rsidR="2FF4339A" w:rsidP="2FF4339A" w:rsidRDefault="2FF4339A" w14:paraId="11AB33D9" w14:textId="028B98C3">
            <w:pPr>
              <w:rPr>
                <w:rFonts w:ascii="Calibri" w:hAnsi="Calibri" w:eastAsia="Calibri" w:cs="Calibri"/>
                <w:b w:val="0"/>
                <w:bCs w:val="0"/>
                <w:i w:val="0"/>
                <w:iCs w:val="0"/>
                <w:caps w:val="0"/>
                <w:smallCaps w:val="0"/>
                <w:color w:val="000000" w:themeColor="text1" w:themeTint="FF" w:themeShade="FF"/>
                <w:sz w:val="32"/>
                <w:szCs w:val="32"/>
              </w:rPr>
            </w:pPr>
          </w:p>
        </w:tc>
        <w:tc>
          <w:tcPr>
            <w:tcW w:w="1785" w:type="dxa"/>
            <w:tcMar>
              <w:left w:w="90" w:type="dxa"/>
              <w:right w:w="90" w:type="dxa"/>
            </w:tcMar>
            <w:vAlign w:val="top"/>
          </w:tcPr>
          <w:p w:rsidR="2FF4339A" w:rsidP="2FF4339A" w:rsidRDefault="2FF4339A" w14:paraId="5792C333" w14:textId="7D449063">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11-1pm</w:t>
            </w:r>
          </w:p>
        </w:tc>
        <w:tc>
          <w:tcPr>
            <w:tcW w:w="1785" w:type="dxa"/>
            <w:shd w:val="clear" w:color="auto" w:fill="D9E2F3" w:themeFill="accent5" w:themeFillTint="33"/>
            <w:tcMar>
              <w:left w:w="90" w:type="dxa"/>
              <w:right w:w="90" w:type="dxa"/>
            </w:tcMar>
            <w:vAlign w:val="top"/>
          </w:tcPr>
          <w:p w:rsidR="2FF4339A" w:rsidP="2FF4339A" w:rsidRDefault="2FF4339A" w14:paraId="42E10DF1" w14:textId="6B480B8E">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LR / MB (CJ7)</w:t>
            </w:r>
          </w:p>
        </w:tc>
        <w:tc>
          <w:tcPr>
            <w:tcW w:w="1785" w:type="dxa"/>
            <w:shd w:val="clear" w:color="auto" w:fill="E2EFD9" w:themeFill="accent6" w:themeFillTint="33"/>
            <w:tcMar>
              <w:left w:w="90" w:type="dxa"/>
              <w:right w:w="90" w:type="dxa"/>
            </w:tcMar>
            <w:vAlign w:val="top"/>
          </w:tcPr>
          <w:p w:rsidR="2FF4339A" w:rsidP="2FF4339A" w:rsidRDefault="2FF4339A" w14:paraId="186930EA" w14:textId="0D9484E4">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TC (CJ2)</w:t>
            </w:r>
          </w:p>
        </w:tc>
        <w:tc>
          <w:tcPr>
            <w:tcW w:w="1785" w:type="dxa"/>
            <w:tcBorders>
              <w:right w:val="single" w:sz="6"/>
            </w:tcBorders>
            <w:shd w:val="clear" w:color="auto" w:fill="FAE2D5"/>
            <w:tcMar>
              <w:left w:w="90" w:type="dxa"/>
              <w:right w:w="90" w:type="dxa"/>
            </w:tcMar>
            <w:vAlign w:val="top"/>
          </w:tcPr>
          <w:p w:rsidR="2FF4339A" w:rsidP="2FF4339A" w:rsidRDefault="2FF4339A" w14:paraId="4C843DF7" w14:textId="5D84E7B8">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 xml:space="preserve">JM / HW </w:t>
            </w:r>
          </w:p>
          <w:p w:rsidR="2FF4339A" w:rsidP="2FF4339A" w:rsidRDefault="2FF4339A" w14:paraId="46047216" w14:textId="64D49306">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(CJ1)</w:t>
            </w:r>
          </w:p>
          <w:p w:rsidR="2FF4339A" w:rsidP="2FF4339A" w:rsidRDefault="2FF4339A" w14:paraId="3463FE70" w14:textId="2C393151">
            <w:pPr>
              <w:rPr>
                <w:rFonts w:ascii="Calibri" w:hAnsi="Calibri" w:eastAsia="Calibri" w:cs="Calibri"/>
                <w:b w:val="0"/>
                <w:bCs w:val="0"/>
                <w:i w:val="0"/>
                <w:iCs w:val="0"/>
                <w:caps w:val="0"/>
                <w:smallCaps w:val="0"/>
                <w:color w:val="000000" w:themeColor="text1" w:themeTint="FF" w:themeShade="FF"/>
                <w:sz w:val="32"/>
                <w:szCs w:val="32"/>
              </w:rPr>
            </w:pPr>
          </w:p>
        </w:tc>
      </w:tr>
      <w:tr w:rsidR="2FF4339A" w:rsidTr="2FF4339A" w14:paraId="3AD6F080">
        <w:trPr>
          <w:trHeight w:val="300"/>
        </w:trPr>
        <w:tc>
          <w:tcPr>
            <w:tcW w:w="1785" w:type="dxa"/>
            <w:tcBorders>
              <w:left w:val="single" w:sz="6"/>
            </w:tcBorders>
            <w:tcMar>
              <w:left w:w="90" w:type="dxa"/>
              <w:right w:w="90" w:type="dxa"/>
            </w:tcMar>
            <w:vAlign w:val="top"/>
          </w:tcPr>
          <w:p w:rsidR="2FF4339A" w:rsidP="2FF4339A" w:rsidRDefault="2FF4339A" w14:paraId="5228CE74" w14:textId="02DFDD48">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19.3.24</w:t>
            </w:r>
          </w:p>
        </w:tc>
        <w:tc>
          <w:tcPr>
            <w:tcW w:w="1785" w:type="dxa"/>
            <w:tcMar>
              <w:left w:w="90" w:type="dxa"/>
              <w:right w:w="90" w:type="dxa"/>
            </w:tcMar>
            <w:vAlign w:val="top"/>
          </w:tcPr>
          <w:p w:rsidR="2FF4339A" w:rsidP="2FF4339A" w:rsidRDefault="2FF4339A" w14:paraId="555DFBCB" w14:textId="6207066D">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9-11am</w:t>
            </w:r>
          </w:p>
        </w:tc>
        <w:tc>
          <w:tcPr>
            <w:tcW w:w="1785" w:type="dxa"/>
            <w:shd w:val="clear" w:color="auto" w:fill="FAE2D5"/>
            <w:tcMar>
              <w:left w:w="90" w:type="dxa"/>
              <w:right w:w="90" w:type="dxa"/>
            </w:tcMar>
            <w:vAlign w:val="top"/>
          </w:tcPr>
          <w:p w:rsidR="2FF4339A" w:rsidP="2FF4339A" w:rsidRDefault="2FF4339A" w14:paraId="143F391B" w14:textId="0BFEEE33">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FJ / MD (CJ7)</w:t>
            </w:r>
          </w:p>
          <w:p w:rsidR="2FF4339A" w:rsidP="2FF4339A" w:rsidRDefault="2FF4339A" w14:paraId="68006B01" w14:textId="40F50420">
            <w:pPr>
              <w:rPr>
                <w:rFonts w:ascii="Calibri" w:hAnsi="Calibri" w:eastAsia="Calibri" w:cs="Calibri"/>
                <w:b w:val="0"/>
                <w:bCs w:val="0"/>
                <w:i w:val="0"/>
                <w:iCs w:val="0"/>
                <w:caps w:val="0"/>
                <w:smallCaps w:val="0"/>
                <w:color w:val="000000" w:themeColor="text1" w:themeTint="FF" w:themeShade="FF"/>
                <w:sz w:val="32"/>
                <w:szCs w:val="32"/>
              </w:rPr>
            </w:pPr>
          </w:p>
        </w:tc>
        <w:tc>
          <w:tcPr>
            <w:tcW w:w="1785" w:type="dxa"/>
            <w:shd w:val="clear" w:color="auto" w:fill="D9E2F3" w:themeFill="accent5" w:themeFillTint="33"/>
            <w:tcMar>
              <w:left w:w="90" w:type="dxa"/>
              <w:right w:w="90" w:type="dxa"/>
            </w:tcMar>
            <w:vAlign w:val="top"/>
          </w:tcPr>
          <w:p w:rsidR="2FF4339A" w:rsidP="2FF4339A" w:rsidRDefault="2FF4339A" w14:paraId="3E794DC9" w14:textId="099D36C0">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LR / HW (CJ4)</w:t>
            </w:r>
          </w:p>
        </w:tc>
        <w:tc>
          <w:tcPr>
            <w:tcW w:w="1785" w:type="dxa"/>
            <w:tcBorders>
              <w:right w:val="single" w:sz="6"/>
            </w:tcBorders>
            <w:shd w:val="clear" w:color="auto" w:fill="E2EFD9" w:themeFill="accent6" w:themeFillTint="33"/>
            <w:tcMar>
              <w:left w:w="90" w:type="dxa"/>
              <w:right w:w="90" w:type="dxa"/>
            </w:tcMar>
            <w:vAlign w:val="top"/>
          </w:tcPr>
          <w:p w:rsidR="2FF4339A" w:rsidP="2FF4339A" w:rsidRDefault="2FF4339A" w14:paraId="7CD5FAB6" w14:textId="4D42E145">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TC (TL04)</w:t>
            </w:r>
          </w:p>
          <w:p w:rsidR="2FF4339A" w:rsidP="2FF4339A" w:rsidRDefault="2FF4339A" w14:paraId="14DCD99F" w14:textId="4153873B">
            <w:pPr>
              <w:rPr>
                <w:rFonts w:ascii="Calibri" w:hAnsi="Calibri" w:eastAsia="Calibri" w:cs="Calibri"/>
                <w:b w:val="0"/>
                <w:bCs w:val="0"/>
                <w:i w:val="0"/>
                <w:iCs w:val="0"/>
                <w:caps w:val="0"/>
                <w:smallCaps w:val="0"/>
                <w:color w:val="000000" w:themeColor="text1" w:themeTint="FF" w:themeShade="FF"/>
                <w:sz w:val="32"/>
                <w:szCs w:val="32"/>
              </w:rPr>
            </w:pPr>
          </w:p>
        </w:tc>
      </w:tr>
      <w:tr w:rsidR="2FF4339A" w:rsidTr="2FF4339A" w14:paraId="4C9D90B9">
        <w:trPr>
          <w:trHeight w:val="300"/>
        </w:trPr>
        <w:tc>
          <w:tcPr>
            <w:tcW w:w="1785" w:type="dxa"/>
            <w:tcBorders>
              <w:left w:val="single" w:sz="6"/>
            </w:tcBorders>
            <w:tcMar>
              <w:left w:w="90" w:type="dxa"/>
              <w:right w:w="90" w:type="dxa"/>
            </w:tcMar>
            <w:vAlign w:val="top"/>
          </w:tcPr>
          <w:p w:rsidR="2FF4339A" w:rsidP="2FF4339A" w:rsidRDefault="2FF4339A" w14:paraId="3A19B2F0" w14:textId="7E757EE1">
            <w:pPr>
              <w:rPr>
                <w:rFonts w:ascii="Calibri" w:hAnsi="Calibri" w:eastAsia="Calibri" w:cs="Calibri"/>
                <w:b w:val="0"/>
                <w:bCs w:val="0"/>
                <w:i w:val="0"/>
                <w:iCs w:val="0"/>
                <w:caps w:val="0"/>
                <w:smallCaps w:val="0"/>
                <w:color w:val="000000" w:themeColor="text1" w:themeTint="FF" w:themeShade="FF"/>
                <w:sz w:val="32"/>
                <w:szCs w:val="32"/>
              </w:rPr>
            </w:pPr>
          </w:p>
        </w:tc>
        <w:tc>
          <w:tcPr>
            <w:tcW w:w="1785" w:type="dxa"/>
            <w:tcMar>
              <w:left w:w="90" w:type="dxa"/>
              <w:right w:w="90" w:type="dxa"/>
            </w:tcMar>
            <w:vAlign w:val="top"/>
          </w:tcPr>
          <w:p w:rsidR="2FF4339A" w:rsidP="2FF4339A" w:rsidRDefault="2FF4339A" w14:paraId="142F32A9" w14:textId="04760957">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11-1pm</w:t>
            </w:r>
          </w:p>
        </w:tc>
        <w:tc>
          <w:tcPr>
            <w:tcW w:w="1785" w:type="dxa"/>
            <w:shd w:val="clear" w:color="auto" w:fill="FAE2D5"/>
            <w:tcMar>
              <w:left w:w="90" w:type="dxa"/>
              <w:right w:w="90" w:type="dxa"/>
            </w:tcMar>
            <w:vAlign w:val="top"/>
          </w:tcPr>
          <w:p w:rsidR="2FF4339A" w:rsidP="2FF4339A" w:rsidRDefault="2FF4339A" w14:paraId="5C83C153" w14:textId="188DC4D4">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FJ / MD (CJ7)</w:t>
            </w:r>
          </w:p>
          <w:p w:rsidR="2FF4339A" w:rsidP="2FF4339A" w:rsidRDefault="2FF4339A" w14:paraId="23B7EACE" w14:textId="497F8EFD">
            <w:pPr>
              <w:rPr>
                <w:rFonts w:ascii="Calibri" w:hAnsi="Calibri" w:eastAsia="Calibri" w:cs="Calibri"/>
                <w:b w:val="0"/>
                <w:bCs w:val="0"/>
                <w:i w:val="0"/>
                <w:iCs w:val="0"/>
                <w:caps w:val="0"/>
                <w:smallCaps w:val="0"/>
                <w:color w:val="000000" w:themeColor="text1" w:themeTint="FF" w:themeShade="FF"/>
                <w:sz w:val="32"/>
                <w:szCs w:val="32"/>
              </w:rPr>
            </w:pPr>
          </w:p>
        </w:tc>
        <w:tc>
          <w:tcPr>
            <w:tcW w:w="1785" w:type="dxa"/>
            <w:shd w:val="clear" w:color="auto" w:fill="D9E2F3" w:themeFill="accent5" w:themeFillTint="33"/>
            <w:tcMar>
              <w:left w:w="90" w:type="dxa"/>
              <w:right w:w="90" w:type="dxa"/>
            </w:tcMar>
            <w:vAlign w:val="top"/>
          </w:tcPr>
          <w:p w:rsidR="2FF4339A" w:rsidP="2FF4339A" w:rsidRDefault="2FF4339A" w14:paraId="648E5987" w14:textId="009C0EC8">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LR / HW (CJ4)</w:t>
            </w:r>
          </w:p>
        </w:tc>
        <w:tc>
          <w:tcPr>
            <w:tcW w:w="1785" w:type="dxa"/>
            <w:tcBorders>
              <w:right w:val="single" w:sz="6"/>
            </w:tcBorders>
            <w:shd w:val="clear" w:color="auto" w:fill="E2EFD9" w:themeFill="accent6" w:themeFillTint="33"/>
            <w:tcMar>
              <w:left w:w="90" w:type="dxa"/>
              <w:right w:w="90" w:type="dxa"/>
            </w:tcMar>
            <w:vAlign w:val="top"/>
          </w:tcPr>
          <w:p w:rsidR="2FF4339A" w:rsidP="2FF4339A" w:rsidRDefault="2FF4339A" w14:paraId="1A4A41EF" w14:textId="25166815">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TC (TL04)</w:t>
            </w:r>
          </w:p>
          <w:p w:rsidR="2FF4339A" w:rsidP="2FF4339A" w:rsidRDefault="2FF4339A" w14:paraId="5C4DFDA1" w14:textId="2B8A9FF5">
            <w:pPr>
              <w:rPr>
                <w:rFonts w:ascii="Calibri" w:hAnsi="Calibri" w:eastAsia="Calibri" w:cs="Calibri"/>
                <w:b w:val="0"/>
                <w:bCs w:val="0"/>
                <w:i w:val="0"/>
                <w:iCs w:val="0"/>
                <w:caps w:val="0"/>
                <w:smallCaps w:val="0"/>
                <w:color w:val="000000" w:themeColor="text1" w:themeTint="FF" w:themeShade="FF"/>
                <w:sz w:val="32"/>
                <w:szCs w:val="32"/>
              </w:rPr>
            </w:pPr>
          </w:p>
        </w:tc>
      </w:tr>
      <w:tr w:rsidR="2FF4339A" w:rsidTr="2FF4339A" w14:paraId="0D1939F7">
        <w:trPr>
          <w:trHeight w:val="300"/>
        </w:trPr>
        <w:tc>
          <w:tcPr>
            <w:tcW w:w="1785" w:type="dxa"/>
            <w:tcBorders>
              <w:left w:val="single" w:sz="6"/>
            </w:tcBorders>
            <w:tcMar>
              <w:left w:w="90" w:type="dxa"/>
              <w:right w:w="90" w:type="dxa"/>
            </w:tcMar>
            <w:vAlign w:val="top"/>
          </w:tcPr>
          <w:p w:rsidR="2FF4339A" w:rsidP="2FF4339A" w:rsidRDefault="2FF4339A" w14:paraId="726FE43E" w14:textId="06EA5FA5">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20.3.24</w:t>
            </w:r>
          </w:p>
        </w:tc>
        <w:tc>
          <w:tcPr>
            <w:tcW w:w="1785" w:type="dxa"/>
            <w:tcMar>
              <w:left w:w="90" w:type="dxa"/>
              <w:right w:w="90" w:type="dxa"/>
            </w:tcMar>
            <w:vAlign w:val="top"/>
          </w:tcPr>
          <w:p w:rsidR="2FF4339A" w:rsidP="2FF4339A" w:rsidRDefault="2FF4339A" w14:paraId="1F0E8727" w14:textId="1B1D4C7B">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9-11am</w:t>
            </w:r>
          </w:p>
        </w:tc>
        <w:tc>
          <w:tcPr>
            <w:tcW w:w="1785" w:type="dxa"/>
            <w:shd w:val="clear" w:color="auto" w:fill="E2EFD9" w:themeFill="accent6" w:themeFillTint="33"/>
            <w:tcMar>
              <w:left w:w="90" w:type="dxa"/>
              <w:right w:w="90" w:type="dxa"/>
            </w:tcMar>
            <w:vAlign w:val="top"/>
          </w:tcPr>
          <w:p w:rsidR="2FF4339A" w:rsidP="2FF4339A" w:rsidRDefault="2FF4339A" w14:paraId="527C80E8" w14:textId="5C43C039">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TC / HW (CJ7)</w:t>
            </w:r>
          </w:p>
        </w:tc>
        <w:tc>
          <w:tcPr>
            <w:tcW w:w="1785" w:type="dxa"/>
            <w:shd w:val="clear" w:color="auto" w:fill="FAE2D5"/>
            <w:tcMar>
              <w:left w:w="90" w:type="dxa"/>
              <w:right w:w="90" w:type="dxa"/>
            </w:tcMar>
            <w:vAlign w:val="top"/>
          </w:tcPr>
          <w:p w:rsidR="2FF4339A" w:rsidP="2FF4339A" w:rsidRDefault="2FF4339A" w14:paraId="21EEB521" w14:textId="0E7BB763">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JM / FJ (CJ2)</w:t>
            </w:r>
          </w:p>
        </w:tc>
        <w:tc>
          <w:tcPr>
            <w:tcW w:w="1785" w:type="dxa"/>
            <w:tcBorders>
              <w:right w:val="single" w:sz="6"/>
            </w:tcBorders>
            <w:shd w:val="clear" w:color="auto" w:fill="D9E2F3" w:themeFill="accent5" w:themeFillTint="33"/>
            <w:tcMar>
              <w:left w:w="90" w:type="dxa"/>
              <w:right w:w="90" w:type="dxa"/>
            </w:tcMar>
            <w:vAlign w:val="top"/>
          </w:tcPr>
          <w:p w:rsidR="2FF4339A" w:rsidP="2FF4339A" w:rsidRDefault="2FF4339A" w14:paraId="6B09C896" w14:textId="30B0A773">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LR / MB (CJ1)</w:t>
            </w:r>
          </w:p>
          <w:p w:rsidR="2FF4339A" w:rsidP="2FF4339A" w:rsidRDefault="2FF4339A" w14:paraId="64BBBC6D" w14:textId="388C1C02">
            <w:pPr>
              <w:rPr>
                <w:rFonts w:ascii="Calibri" w:hAnsi="Calibri" w:eastAsia="Calibri" w:cs="Calibri"/>
                <w:b w:val="0"/>
                <w:bCs w:val="0"/>
                <w:i w:val="0"/>
                <w:iCs w:val="0"/>
                <w:caps w:val="0"/>
                <w:smallCaps w:val="0"/>
                <w:color w:val="000000" w:themeColor="text1" w:themeTint="FF" w:themeShade="FF"/>
                <w:sz w:val="32"/>
                <w:szCs w:val="32"/>
              </w:rPr>
            </w:pPr>
          </w:p>
        </w:tc>
      </w:tr>
      <w:tr w:rsidR="2FF4339A" w:rsidTr="2FF4339A" w14:paraId="2C1086DB">
        <w:trPr>
          <w:trHeight w:val="300"/>
        </w:trPr>
        <w:tc>
          <w:tcPr>
            <w:tcW w:w="1785" w:type="dxa"/>
            <w:tcBorders>
              <w:left w:val="single" w:sz="6"/>
            </w:tcBorders>
            <w:tcMar>
              <w:left w:w="90" w:type="dxa"/>
              <w:right w:w="90" w:type="dxa"/>
            </w:tcMar>
            <w:vAlign w:val="top"/>
          </w:tcPr>
          <w:p w:rsidR="2FF4339A" w:rsidP="2FF4339A" w:rsidRDefault="2FF4339A" w14:paraId="06E8047D" w14:textId="3215BFD8">
            <w:pPr>
              <w:rPr>
                <w:rFonts w:ascii="Calibri" w:hAnsi="Calibri" w:eastAsia="Calibri" w:cs="Calibri"/>
                <w:b w:val="0"/>
                <w:bCs w:val="0"/>
                <w:i w:val="0"/>
                <w:iCs w:val="0"/>
                <w:caps w:val="0"/>
                <w:smallCaps w:val="0"/>
                <w:color w:val="000000" w:themeColor="text1" w:themeTint="FF" w:themeShade="FF"/>
                <w:sz w:val="32"/>
                <w:szCs w:val="32"/>
              </w:rPr>
            </w:pPr>
          </w:p>
        </w:tc>
        <w:tc>
          <w:tcPr>
            <w:tcW w:w="1785" w:type="dxa"/>
            <w:tcMar>
              <w:left w:w="90" w:type="dxa"/>
              <w:right w:w="90" w:type="dxa"/>
            </w:tcMar>
            <w:vAlign w:val="top"/>
          </w:tcPr>
          <w:p w:rsidR="2FF4339A" w:rsidP="2FF4339A" w:rsidRDefault="2FF4339A" w14:paraId="58AA7AA3" w14:textId="3FC004CF">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11-1pm</w:t>
            </w:r>
          </w:p>
        </w:tc>
        <w:tc>
          <w:tcPr>
            <w:tcW w:w="1785" w:type="dxa"/>
            <w:shd w:val="clear" w:color="auto" w:fill="E2EFD9" w:themeFill="accent6" w:themeFillTint="33"/>
            <w:tcMar>
              <w:left w:w="90" w:type="dxa"/>
              <w:right w:w="90" w:type="dxa"/>
            </w:tcMar>
            <w:vAlign w:val="top"/>
          </w:tcPr>
          <w:p w:rsidR="2FF4339A" w:rsidP="2FF4339A" w:rsidRDefault="2FF4339A" w14:paraId="2BC063A3" w14:textId="60D970DB">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TC / HW (CJ7)</w:t>
            </w:r>
          </w:p>
        </w:tc>
        <w:tc>
          <w:tcPr>
            <w:tcW w:w="1785" w:type="dxa"/>
            <w:shd w:val="clear" w:color="auto" w:fill="FAE2D5"/>
            <w:tcMar>
              <w:left w:w="90" w:type="dxa"/>
              <w:right w:w="90" w:type="dxa"/>
            </w:tcMar>
            <w:vAlign w:val="top"/>
          </w:tcPr>
          <w:p w:rsidR="2FF4339A" w:rsidP="2FF4339A" w:rsidRDefault="2FF4339A" w14:paraId="2352C6F2" w14:textId="672014DB">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JM / FJ (CJ2)</w:t>
            </w:r>
          </w:p>
        </w:tc>
        <w:tc>
          <w:tcPr>
            <w:tcW w:w="1785" w:type="dxa"/>
            <w:tcBorders>
              <w:right w:val="single" w:sz="6"/>
            </w:tcBorders>
            <w:shd w:val="clear" w:color="auto" w:fill="D9E2F3" w:themeFill="accent5" w:themeFillTint="33"/>
            <w:tcMar>
              <w:left w:w="90" w:type="dxa"/>
              <w:right w:w="90" w:type="dxa"/>
            </w:tcMar>
            <w:vAlign w:val="top"/>
          </w:tcPr>
          <w:p w:rsidR="2FF4339A" w:rsidP="2FF4339A" w:rsidRDefault="2FF4339A" w14:paraId="3C7B727A" w14:textId="4172C664">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LR / MB (CJ1)</w:t>
            </w:r>
          </w:p>
          <w:p w:rsidR="2FF4339A" w:rsidP="2FF4339A" w:rsidRDefault="2FF4339A" w14:paraId="61402FC7" w14:textId="69468085">
            <w:pPr>
              <w:rPr>
                <w:rFonts w:ascii="Calibri" w:hAnsi="Calibri" w:eastAsia="Calibri" w:cs="Calibri"/>
                <w:b w:val="0"/>
                <w:bCs w:val="0"/>
                <w:i w:val="0"/>
                <w:iCs w:val="0"/>
                <w:caps w:val="0"/>
                <w:smallCaps w:val="0"/>
                <w:color w:val="000000" w:themeColor="text1" w:themeTint="FF" w:themeShade="FF"/>
                <w:sz w:val="32"/>
                <w:szCs w:val="32"/>
              </w:rPr>
            </w:pPr>
          </w:p>
        </w:tc>
      </w:tr>
      <w:tr w:rsidR="2FF4339A" w:rsidTr="2FF4339A" w14:paraId="7FFF5ABD">
        <w:trPr>
          <w:trHeight w:val="300"/>
        </w:trPr>
        <w:tc>
          <w:tcPr>
            <w:tcW w:w="1785" w:type="dxa"/>
            <w:tcBorders>
              <w:left w:val="single" w:sz="6"/>
            </w:tcBorders>
            <w:tcMar>
              <w:left w:w="90" w:type="dxa"/>
              <w:right w:w="90" w:type="dxa"/>
            </w:tcMar>
            <w:vAlign w:val="top"/>
          </w:tcPr>
          <w:p w:rsidR="2FF4339A" w:rsidP="2FF4339A" w:rsidRDefault="2FF4339A" w14:paraId="30880DEE" w14:textId="79C631AF">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21.3.24</w:t>
            </w:r>
          </w:p>
        </w:tc>
        <w:tc>
          <w:tcPr>
            <w:tcW w:w="1785" w:type="dxa"/>
            <w:tcMar>
              <w:left w:w="90" w:type="dxa"/>
              <w:right w:w="90" w:type="dxa"/>
            </w:tcMar>
            <w:vAlign w:val="top"/>
          </w:tcPr>
          <w:p w:rsidR="2FF4339A" w:rsidP="2FF4339A" w:rsidRDefault="2FF4339A" w14:paraId="0F19243D" w14:textId="70D01156">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9-11am</w:t>
            </w:r>
          </w:p>
        </w:tc>
        <w:tc>
          <w:tcPr>
            <w:tcW w:w="1785" w:type="dxa"/>
            <w:shd w:val="clear" w:color="auto" w:fill="D0CECE" w:themeFill="background2" w:themeFillShade="E6"/>
            <w:tcMar>
              <w:left w:w="90" w:type="dxa"/>
              <w:right w:w="90" w:type="dxa"/>
            </w:tcMar>
            <w:vAlign w:val="top"/>
          </w:tcPr>
          <w:p w:rsidR="2FF4339A" w:rsidP="2FF4339A" w:rsidRDefault="2FF4339A" w14:paraId="71AA7856" w14:textId="57513E1A">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MD Cefnogaeth Aseiniad</w:t>
            </w:r>
          </w:p>
        </w:tc>
        <w:tc>
          <w:tcPr>
            <w:tcW w:w="3570" w:type="dxa"/>
            <w:gridSpan w:val="2"/>
            <w:tcBorders>
              <w:right w:val="single" w:sz="6"/>
            </w:tcBorders>
            <w:shd w:val="clear" w:color="auto" w:fill="D0CECE" w:themeFill="background2" w:themeFillShade="E6"/>
            <w:tcMar>
              <w:left w:w="90" w:type="dxa"/>
              <w:right w:w="90" w:type="dxa"/>
            </w:tcMar>
            <w:vAlign w:val="top"/>
          </w:tcPr>
          <w:p w:rsidR="2FF4339A" w:rsidP="2FF4339A" w:rsidRDefault="2FF4339A" w14:paraId="5215DB70" w14:textId="3C162A54">
            <w:pPr>
              <w:jc w:val="cente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GP</w:t>
            </w:r>
          </w:p>
          <w:p w:rsidR="2FF4339A" w:rsidP="2FF4339A" w:rsidRDefault="2FF4339A" w14:paraId="1144641E" w14:textId="2FDCC071">
            <w:pPr>
              <w:jc w:val="cente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Assignment Support</w:t>
            </w:r>
          </w:p>
          <w:p w:rsidR="2FF4339A" w:rsidP="2FF4339A" w:rsidRDefault="2FF4339A" w14:paraId="70CC2242" w14:textId="7FDF2131">
            <w:pPr>
              <w:rPr>
                <w:rFonts w:ascii="Calibri" w:hAnsi="Calibri" w:eastAsia="Calibri" w:cs="Calibri"/>
                <w:b w:val="0"/>
                <w:bCs w:val="0"/>
                <w:i w:val="0"/>
                <w:iCs w:val="0"/>
                <w:caps w:val="0"/>
                <w:smallCaps w:val="0"/>
                <w:color w:val="000000" w:themeColor="text1" w:themeTint="FF" w:themeShade="FF"/>
                <w:sz w:val="32"/>
                <w:szCs w:val="32"/>
              </w:rPr>
            </w:pPr>
          </w:p>
        </w:tc>
      </w:tr>
      <w:tr w:rsidR="2FF4339A" w:rsidTr="2FF4339A" w14:paraId="229FC0E2">
        <w:trPr>
          <w:trHeight w:val="300"/>
        </w:trPr>
        <w:tc>
          <w:tcPr>
            <w:tcW w:w="1785" w:type="dxa"/>
            <w:tcBorders>
              <w:left w:val="single" w:sz="6"/>
              <w:bottom w:val="single" w:sz="6"/>
            </w:tcBorders>
            <w:tcMar>
              <w:left w:w="90" w:type="dxa"/>
              <w:right w:w="90" w:type="dxa"/>
            </w:tcMar>
            <w:vAlign w:val="top"/>
          </w:tcPr>
          <w:p w:rsidR="2FF4339A" w:rsidP="2FF4339A" w:rsidRDefault="2FF4339A" w14:paraId="32C2AEB8" w14:textId="48F3347F">
            <w:pPr>
              <w:rPr>
                <w:rFonts w:ascii="Calibri" w:hAnsi="Calibri" w:eastAsia="Calibri" w:cs="Calibri"/>
                <w:b w:val="0"/>
                <w:bCs w:val="0"/>
                <w:i w:val="0"/>
                <w:iCs w:val="0"/>
                <w:caps w:val="0"/>
                <w:smallCaps w:val="0"/>
                <w:color w:val="000000" w:themeColor="text1" w:themeTint="FF" w:themeShade="FF"/>
                <w:sz w:val="32"/>
                <w:szCs w:val="32"/>
              </w:rPr>
            </w:pPr>
          </w:p>
        </w:tc>
        <w:tc>
          <w:tcPr>
            <w:tcW w:w="1785" w:type="dxa"/>
            <w:tcBorders>
              <w:bottom w:val="single" w:sz="6"/>
            </w:tcBorders>
            <w:tcMar>
              <w:left w:w="90" w:type="dxa"/>
              <w:right w:w="90" w:type="dxa"/>
            </w:tcMar>
            <w:vAlign w:val="top"/>
          </w:tcPr>
          <w:p w:rsidR="2FF4339A" w:rsidP="2FF4339A" w:rsidRDefault="2FF4339A" w14:paraId="0489BCDA" w14:textId="7FB52EB1">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11-1pm</w:t>
            </w:r>
          </w:p>
        </w:tc>
        <w:tc>
          <w:tcPr>
            <w:tcW w:w="1785" w:type="dxa"/>
            <w:tcBorders>
              <w:bottom w:val="single" w:sz="6"/>
            </w:tcBorders>
            <w:shd w:val="clear" w:color="auto" w:fill="D0CECE" w:themeFill="background2" w:themeFillShade="E6"/>
            <w:tcMar>
              <w:left w:w="90" w:type="dxa"/>
              <w:right w:w="90" w:type="dxa"/>
            </w:tcMar>
            <w:vAlign w:val="top"/>
          </w:tcPr>
          <w:p w:rsidR="2FF4339A" w:rsidP="2FF4339A" w:rsidRDefault="2FF4339A" w14:paraId="4E244640" w14:textId="69D2CECC">
            <w:pP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MD Cefnogaeth Aseiniad</w:t>
            </w:r>
          </w:p>
        </w:tc>
        <w:tc>
          <w:tcPr>
            <w:tcW w:w="3570" w:type="dxa"/>
            <w:gridSpan w:val="2"/>
            <w:tcBorders>
              <w:bottom w:val="single" w:sz="6"/>
              <w:right w:val="single" w:sz="6"/>
            </w:tcBorders>
            <w:shd w:val="clear" w:color="auto" w:fill="D0CECE" w:themeFill="background2" w:themeFillShade="E6"/>
            <w:tcMar>
              <w:left w:w="90" w:type="dxa"/>
              <w:right w:w="90" w:type="dxa"/>
            </w:tcMar>
            <w:vAlign w:val="top"/>
          </w:tcPr>
          <w:p w:rsidR="2FF4339A" w:rsidP="2FF4339A" w:rsidRDefault="2FF4339A" w14:paraId="0C101A5D" w14:textId="1375FC10">
            <w:pPr>
              <w:jc w:val="cente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GP</w:t>
            </w:r>
          </w:p>
          <w:p w:rsidR="2FF4339A" w:rsidP="2FF4339A" w:rsidRDefault="2FF4339A" w14:paraId="1F63583E" w14:textId="1AC29ED1">
            <w:pPr>
              <w:jc w:val="center"/>
              <w:rPr>
                <w:rFonts w:ascii="Calibri" w:hAnsi="Calibri" w:eastAsia="Calibri" w:cs="Calibri"/>
                <w:b w:val="0"/>
                <w:bCs w:val="0"/>
                <w:i w:val="0"/>
                <w:iCs w:val="0"/>
                <w:caps w:val="0"/>
                <w:smallCaps w:val="0"/>
                <w:color w:val="000000" w:themeColor="text1" w:themeTint="FF" w:themeShade="FF"/>
                <w:sz w:val="32"/>
                <w:szCs w:val="32"/>
              </w:rPr>
            </w:pPr>
            <w:r w:rsidRPr="2FF4339A" w:rsidR="2FF4339A">
              <w:rPr>
                <w:rFonts w:ascii="Calibri" w:hAnsi="Calibri" w:eastAsia="Calibri" w:cs="Calibri"/>
                <w:b w:val="0"/>
                <w:bCs w:val="0"/>
                <w:i w:val="0"/>
                <w:iCs w:val="0"/>
                <w:caps w:val="0"/>
                <w:smallCaps w:val="0"/>
                <w:color w:val="000000" w:themeColor="text1" w:themeTint="FF" w:themeShade="FF"/>
                <w:sz w:val="32"/>
                <w:szCs w:val="32"/>
                <w:lang w:val="en-US"/>
              </w:rPr>
              <w:t>Assignment Support</w:t>
            </w:r>
          </w:p>
          <w:p w:rsidR="2FF4339A" w:rsidP="2FF4339A" w:rsidRDefault="2FF4339A" w14:paraId="218ACC95" w14:textId="62C4D902">
            <w:pPr>
              <w:rPr>
                <w:rFonts w:ascii="Calibri" w:hAnsi="Calibri" w:eastAsia="Calibri" w:cs="Calibri"/>
                <w:b w:val="0"/>
                <w:bCs w:val="0"/>
                <w:i w:val="0"/>
                <w:iCs w:val="0"/>
                <w:caps w:val="0"/>
                <w:smallCaps w:val="0"/>
                <w:color w:val="000000" w:themeColor="text1" w:themeTint="FF" w:themeShade="FF"/>
                <w:sz w:val="32"/>
                <w:szCs w:val="32"/>
              </w:rPr>
            </w:pPr>
          </w:p>
        </w:tc>
      </w:tr>
    </w:tbl>
    <w:p w:rsidR="65649386" w:rsidP="65649386" w:rsidRDefault="65649386" w14:paraId="5CE4F565" w14:textId="1A9691F4">
      <w:pPr>
        <w:pStyle w:val="Normal"/>
        <w:rPr>
          <w:rFonts w:ascii="Arial" w:hAnsi="Arial" w:cs="Arial"/>
          <w:b w:val="1"/>
          <w:bCs w:val="1"/>
        </w:rPr>
      </w:pPr>
    </w:p>
    <w:p w:rsidRPr="00E361D5" w:rsidR="001E06CD" w:rsidP="00C4118F" w:rsidRDefault="001E06CD" w14:paraId="67AFE192" w14:textId="77777777">
      <w:pPr>
        <w:rPr>
          <w:rFonts w:ascii="Arial" w:hAnsi="Arial" w:cs="Arial"/>
          <w:b/>
        </w:rPr>
      </w:pPr>
    </w:p>
    <w:p w:rsidRPr="007B087B" w:rsidR="00ED3B5E" w:rsidP="007B087B" w:rsidRDefault="00ED3B5E" w14:paraId="58430A38" w14:textId="4C00F0FB"/>
    <w:p w:rsidR="00C95171" w:rsidP="00C4118F" w:rsidRDefault="00C95171" w14:paraId="6DFDC156" w14:textId="77777777">
      <w:pPr>
        <w:rPr>
          <w:rFonts w:ascii="Calibri" w:hAnsi="Calibri" w:cs="Calibri"/>
        </w:rPr>
      </w:pPr>
    </w:p>
    <w:p w:rsidR="00AD7D2B" w:rsidP="00C4118F" w:rsidRDefault="00AD7D2B" w14:paraId="4A355FD6" w14:textId="77777777">
      <w:pPr>
        <w:rPr>
          <w:rFonts w:ascii="Calibri" w:hAnsi="Calibri" w:cs="Calibri"/>
        </w:rPr>
      </w:pPr>
    </w:p>
    <w:p w:rsidRPr="00592B45" w:rsidR="002C3F0C" w:rsidP="00592B45" w:rsidRDefault="002C3F0C" w14:paraId="6E83F32A" w14:textId="53659A00">
      <w:pPr>
        <w:rPr>
          <w:rFonts w:ascii="Arial" w:hAnsi="Arial" w:cs="Arial"/>
        </w:rPr>
      </w:pPr>
    </w:p>
    <w:p w:rsidR="00F6327A" w:rsidRDefault="00F6327A" w14:paraId="4D23FC18" w14:textId="77777777">
      <w:r>
        <w:br w:type="page"/>
      </w:r>
    </w:p>
    <w:tbl>
      <w:tblPr>
        <w:tblW w:w="103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C0000"/>
        <w:tblLook w:val="01E0" w:firstRow="1" w:lastRow="1" w:firstColumn="1" w:lastColumn="1" w:noHBand="0" w:noVBand="0"/>
      </w:tblPr>
      <w:tblGrid>
        <w:gridCol w:w="10314"/>
      </w:tblGrid>
      <w:tr w:rsidRPr="00D10661" w:rsidR="00257764" w:rsidTr="00F6327A" w14:paraId="06D165F0" w14:textId="77777777">
        <w:trPr>
          <w:trHeight w:val="402"/>
        </w:trPr>
        <w:tc>
          <w:tcPr>
            <w:tcW w:w="10314" w:type="dxa"/>
            <w:shd w:val="clear" w:color="auto" w:fill="CC0000"/>
            <w:vAlign w:val="center"/>
          </w:tcPr>
          <w:p w:rsidRPr="00D10661" w:rsidR="00257764" w:rsidP="00E05031" w:rsidRDefault="00522433" w14:paraId="68C5C988" w14:textId="357B1010">
            <w:pPr>
              <w:spacing w:before="60" w:after="60"/>
              <w:jc w:val="center"/>
              <w:rPr>
                <w:rFonts w:ascii="Calibri" w:hAnsi="Calibri" w:cs="Calibri"/>
                <w:color w:val="FFFFFF"/>
              </w:rPr>
            </w:pPr>
            <w:r>
              <w:rPr>
                <w:rFonts w:ascii="Calibri" w:hAnsi="Calibri" w:cs="Calibri"/>
                <w:color w:val="FFFFFF"/>
              </w:rPr>
              <w:t xml:space="preserve">6. </w:t>
            </w:r>
            <w:r w:rsidRPr="00D10661" w:rsidR="00257764">
              <w:rPr>
                <w:rFonts w:ascii="Calibri" w:hAnsi="Calibri" w:cs="Calibri"/>
                <w:color w:val="FFFFFF"/>
              </w:rPr>
              <w:t>A</w:t>
            </w:r>
            <w:r w:rsidR="00866940">
              <w:rPr>
                <w:rFonts w:ascii="Calibri" w:hAnsi="Calibri" w:cs="Calibri"/>
                <w:color w:val="FFFFFF"/>
              </w:rPr>
              <w:t>ssessment ta</w:t>
            </w:r>
            <w:r w:rsidR="00112D60">
              <w:rPr>
                <w:rFonts w:ascii="Calibri" w:hAnsi="Calibri" w:cs="Calibri"/>
                <w:color w:val="FFFFFF"/>
              </w:rPr>
              <w:t>s</w:t>
            </w:r>
            <w:r w:rsidR="00866940">
              <w:rPr>
                <w:rFonts w:ascii="Calibri" w:hAnsi="Calibri" w:cs="Calibri"/>
                <w:color w:val="FFFFFF"/>
              </w:rPr>
              <w:t xml:space="preserve">ks and guidance </w:t>
            </w:r>
          </w:p>
        </w:tc>
      </w:tr>
    </w:tbl>
    <w:p w:rsidR="00257764" w:rsidP="00257764" w:rsidRDefault="00257764" w14:paraId="2A406182" w14:textId="77777777">
      <w:pPr>
        <w:rPr>
          <w:rFonts w:ascii="Calibri" w:hAnsi="Calibri" w:cs="Calibri"/>
        </w:rPr>
      </w:pPr>
    </w:p>
    <w:tbl>
      <w:tblPr>
        <w:tblW w:w="10206" w:type="dxa"/>
        <w:tblInd w:w="10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CCCCCC"/>
        <w:tblLayout w:type="fixed"/>
        <w:tblLook w:val="0000" w:firstRow="0" w:lastRow="0" w:firstColumn="0" w:lastColumn="0" w:noHBand="0" w:noVBand="0"/>
      </w:tblPr>
      <w:tblGrid>
        <w:gridCol w:w="2410"/>
        <w:gridCol w:w="2693"/>
        <w:gridCol w:w="5103"/>
      </w:tblGrid>
      <w:tr w:rsidRPr="00375EFC" w:rsidR="00522433" w:rsidTr="3F336FFD" w14:paraId="43024046" w14:textId="77777777">
        <w:trPr>
          <w:cantSplit/>
          <w:trHeight w:val="581"/>
        </w:trPr>
        <w:tc>
          <w:tcPr>
            <w:tcW w:w="2410" w:type="dxa"/>
            <w:tcBorders>
              <w:top w:val="single" w:color="auto" w:sz="8" w:space="0"/>
              <w:left w:val="single" w:color="auto" w:sz="8" w:space="0"/>
              <w:bottom w:val="single" w:color="auto" w:sz="8" w:space="0"/>
              <w:right w:val="single" w:color="auto" w:sz="8" w:space="0"/>
            </w:tcBorders>
            <w:shd w:val="clear" w:color="auto" w:fill="CCCCCC"/>
            <w:tcMar/>
          </w:tcPr>
          <w:p w:rsidRPr="00B24FEC" w:rsidR="00522433" w:rsidP="00F07AFD" w:rsidRDefault="00522433" w14:paraId="02E99059" w14:textId="77777777">
            <w:pPr>
              <w:rPr>
                <w:rFonts w:ascii="Arial" w:hAnsi="Arial" w:cs="Arial"/>
                <w:b/>
              </w:rPr>
            </w:pPr>
            <w:r w:rsidRPr="00B24FEC">
              <w:rPr>
                <w:rFonts w:ascii="Arial" w:hAnsi="Arial" w:cs="Arial"/>
                <w:b/>
              </w:rPr>
              <w:t>MODULE CODE</w:t>
            </w:r>
          </w:p>
        </w:tc>
        <w:tc>
          <w:tcPr>
            <w:tcW w:w="2693" w:type="dxa"/>
            <w:tcBorders>
              <w:top w:val="single" w:color="auto" w:sz="8" w:space="0"/>
              <w:left w:val="single" w:color="auto" w:sz="8" w:space="0"/>
              <w:bottom w:val="single" w:color="auto" w:sz="8" w:space="0"/>
              <w:right w:val="single" w:color="auto" w:sz="8" w:space="0"/>
            </w:tcBorders>
            <w:shd w:val="clear" w:color="auto" w:fill="CCCCCC"/>
            <w:tcMar/>
          </w:tcPr>
          <w:p w:rsidRPr="00B24FEC" w:rsidR="00522433" w:rsidP="00F07AFD" w:rsidRDefault="00522433" w14:paraId="55534AD2" w14:textId="77777777">
            <w:pPr>
              <w:rPr>
                <w:rFonts w:ascii="Arial" w:hAnsi="Arial" w:cs="Arial"/>
                <w:b/>
              </w:rPr>
            </w:pPr>
            <w:r w:rsidRPr="00B24FEC">
              <w:rPr>
                <w:rFonts w:ascii="Arial" w:hAnsi="Arial" w:cs="Arial"/>
                <w:b/>
              </w:rPr>
              <w:t xml:space="preserve">   MODULE TITLE</w:t>
            </w:r>
          </w:p>
        </w:tc>
        <w:tc>
          <w:tcPr>
            <w:tcW w:w="5103" w:type="dxa"/>
            <w:tcBorders>
              <w:top w:val="single" w:color="auto" w:sz="8" w:space="0"/>
              <w:left w:val="single" w:color="auto" w:sz="8" w:space="0"/>
              <w:bottom w:val="single" w:color="auto" w:sz="8" w:space="0"/>
              <w:right w:val="single" w:color="auto" w:sz="8" w:space="0"/>
            </w:tcBorders>
            <w:shd w:val="clear" w:color="auto" w:fill="CCCCCC"/>
            <w:tcMar/>
          </w:tcPr>
          <w:p w:rsidRPr="00B24FEC" w:rsidR="00522433" w:rsidP="00F07AFD" w:rsidRDefault="00522433" w14:paraId="776A45BC" w14:textId="77777777">
            <w:pPr>
              <w:tabs>
                <w:tab w:val="left" w:pos="5580"/>
              </w:tabs>
              <w:rPr>
                <w:rFonts w:ascii="Arial" w:hAnsi="Arial" w:cs="Arial"/>
                <w:b/>
              </w:rPr>
            </w:pPr>
            <w:r w:rsidRPr="00B24FEC">
              <w:rPr>
                <w:rFonts w:ascii="Arial" w:hAnsi="Arial" w:cs="Arial"/>
                <w:b/>
              </w:rPr>
              <w:t xml:space="preserve">     MODE OF ASSESSMENT</w:t>
            </w:r>
          </w:p>
        </w:tc>
      </w:tr>
      <w:tr w:rsidRPr="001C7DF0" w:rsidR="00522433" w:rsidTr="3F336FFD" w14:paraId="01C1363C" w14:textId="77777777">
        <w:trPr>
          <w:cantSplit/>
          <w:trHeight w:val="1037"/>
        </w:trPr>
        <w:tc>
          <w:tcPr>
            <w:tcW w:w="2410" w:type="dxa"/>
            <w:shd w:val="clear" w:color="auto" w:fill="auto"/>
            <w:tcMar/>
          </w:tcPr>
          <w:p w:rsidRPr="00B24FEC" w:rsidR="00522433" w:rsidP="00993F3C" w:rsidRDefault="00522433" w14:paraId="48688463" w14:textId="77777777">
            <w:pPr>
              <w:rPr>
                <w:rFonts w:ascii="Arial" w:hAnsi="Arial" w:cs="Arial"/>
                <w:b/>
                <w:szCs w:val="22"/>
              </w:rPr>
            </w:pPr>
          </w:p>
          <w:p w:rsidRPr="00B24FEC" w:rsidR="00522433" w:rsidP="00993F3C" w:rsidRDefault="00522433" w14:paraId="6CABA453" w14:textId="34959C60">
            <w:pPr>
              <w:rPr>
                <w:rFonts w:ascii="Arial" w:hAnsi="Arial" w:cs="Arial"/>
                <w:b/>
              </w:rPr>
            </w:pPr>
            <w:r w:rsidRPr="00B24FEC">
              <w:rPr>
                <w:rFonts w:ascii="Arial" w:hAnsi="Arial" w:cs="Arial"/>
                <w:b/>
                <w:sz w:val="28"/>
                <w:szCs w:val="22"/>
              </w:rPr>
              <w:t xml:space="preserve">   </w:t>
            </w:r>
            <w:r w:rsidRPr="00B24FEC" w:rsidR="001E06CD">
              <w:rPr>
                <w:rFonts w:ascii="Arial" w:hAnsi="Arial" w:cs="Arial"/>
                <w:b/>
              </w:rPr>
              <w:t>ECAD</w:t>
            </w:r>
            <w:r w:rsidR="009B00C6">
              <w:rPr>
                <w:rFonts w:ascii="Arial" w:hAnsi="Arial" w:cs="Arial"/>
                <w:b/>
              </w:rPr>
              <w:t>4014</w:t>
            </w:r>
          </w:p>
        </w:tc>
        <w:tc>
          <w:tcPr>
            <w:tcW w:w="2693" w:type="dxa"/>
            <w:shd w:val="clear" w:color="auto" w:fill="auto"/>
            <w:tcMar/>
          </w:tcPr>
          <w:p w:rsidRPr="00B24FEC" w:rsidR="00522433" w:rsidP="00993F3C" w:rsidRDefault="00522433" w14:paraId="0FCC069B" w14:textId="77777777">
            <w:pPr>
              <w:rPr>
                <w:rFonts w:ascii="Arial" w:hAnsi="Arial" w:cs="Arial"/>
                <w:b/>
              </w:rPr>
            </w:pPr>
          </w:p>
          <w:p w:rsidR="00522433" w:rsidP="00993F3C" w:rsidRDefault="00A4271C" w14:paraId="52866EB1" w14:textId="77777777">
            <w:pPr>
              <w:rPr>
                <w:rFonts w:ascii="Arial" w:hAnsi="Arial" w:cs="Arial"/>
                <w:b/>
              </w:rPr>
            </w:pPr>
            <w:r w:rsidRPr="00A4271C">
              <w:rPr>
                <w:rFonts w:ascii="Arial" w:hAnsi="Arial" w:cs="Arial"/>
                <w:b/>
              </w:rPr>
              <w:t xml:space="preserve">Developing professional literacy, </w:t>
            </w:r>
            <w:proofErr w:type="gramStart"/>
            <w:r w:rsidRPr="00A4271C">
              <w:rPr>
                <w:rFonts w:ascii="Arial" w:hAnsi="Arial" w:cs="Arial"/>
                <w:b/>
              </w:rPr>
              <w:t>numeracy</w:t>
            </w:r>
            <w:proofErr w:type="gramEnd"/>
            <w:r w:rsidRPr="00A4271C">
              <w:rPr>
                <w:rFonts w:ascii="Arial" w:hAnsi="Arial" w:cs="Arial"/>
                <w:b/>
              </w:rPr>
              <w:t xml:space="preserve"> and digital competence</w:t>
            </w:r>
          </w:p>
          <w:p w:rsidRPr="00B24FEC" w:rsidR="00993F3C" w:rsidP="00993F3C" w:rsidRDefault="00993F3C" w14:paraId="212624EE" w14:textId="6B657D29">
            <w:pPr>
              <w:rPr>
                <w:rFonts w:ascii="Arial" w:hAnsi="Arial" w:cs="Arial"/>
                <w:b/>
              </w:rPr>
            </w:pPr>
          </w:p>
        </w:tc>
        <w:tc>
          <w:tcPr>
            <w:tcW w:w="5103" w:type="dxa"/>
            <w:shd w:val="clear" w:color="auto" w:fill="auto"/>
            <w:tcMar/>
          </w:tcPr>
          <w:p w:rsidR="00993F3C" w:rsidP="007C43AD" w:rsidRDefault="00993F3C" w14:paraId="756BC320" w14:textId="77777777">
            <w:pPr>
              <w:tabs>
                <w:tab w:val="left" w:pos="5580"/>
              </w:tabs>
              <w:spacing w:line="276" w:lineRule="auto"/>
              <w:rPr>
                <w:rFonts w:ascii="Arial" w:hAnsi="Arial" w:cs="Arial"/>
                <w:b/>
              </w:rPr>
            </w:pPr>
          </w:p>
          <w:p w:rsidR="00993F3C" w:rsidP="007C43AD" w:rsidRDefault="00993F3C" w14:paraId="67D87EB1" w14:textId="7C94D992">
            <w:pPr>
              <w:tabs>
                <w:tab w:val="left" w:pos="5580"/>
              </w:tabs>
              <w:spacing w:line="276" w:lineRule="auto"/>
              <w:rPr>
                <w:rFonts w:ascii="Arial" w:hAnsi="Arial" w:cs="Arial"/>
                <w:b/>
              </w:rPr>
            </w:pPr>
            <w:r>
              <w:rPr>
                <w:rFonts w:ascii="Arial" w:hAnsi="Arial" w:cs="Arial"/>
                <w:b/>
              </w:rPr>
              <w:t>Essay</w:t>
            </w:r>
          </w:p>
          <w:p w:rsidR="00993F3C" w:rsidP="007C43AD" w:rsidRDefault="00993F3C" w14:paraId="3413940D" w14:textId="77777777">
            <w:pPr>
              <w:tabs>
                <w:tab w:val="left" w:pos="5580"/>
              </w:tabs>
              <w:spacing w:line="276" w:lineRule="auto"/>
              <w:rPr>
                <w:rFonts w:ascii="Arial" w:hAnsi="Arial" w:cs="Arial"/>
                <w:b/>
              </w:rPr>
            </w:pPr>
          </w:p>
          <w:p w:rsidRPr="00B24FEC" w:rsidR="00C72B19" w:rsidP="3F336FFD" w:rsidRDefault="007C43AD" w14:paraId="4CA219B6" w14:textId="3E581CF4">
            <w:pPr>
              <w:tabs>
                <w:tab w:val="left" w:pos="5580"/>
              </w:tabs>
              <w:spacing w:line="276" w:lineRule="auto"/>
              <w:rPr>
                <w:rFonts w:ascii="Arial" w:hAnsi="Arial" w:cs="Arial"/>
                <w:b w:val="1"/>
                <w:bCs w:val="1"/>
              </w:rPr>
            </w:pPr>
            <w:r w:rsidRPr="3F336FFD" w:rsidR="007C43AD">
              <w:rPr>
                <w:rFonts w:ascii="Arial" w:hAnsi="Arial" w:cs="Arial"/>
                <w:b w:val="1"/>
                <w:bCs w:val="1"/>
              </w:rPr>
              <w:t>SUBMISSION DATE</w:t>
            </w:r>
            <w:r w:rsidRPr="3F336FFD" w:rsidR="00C72B19">
              <w:rPr>
                <w:rFonts w:ascii="Arial" w:hAnsi="Arial" w:cs="Arial"/>
                <w:b w:val="1"/>
                <w:bCs w:val="1"/>
              </w:rPr>
              <w:t xml:space="preserve">: </w:t>
            </w:r>
            <w:r w:rsidRPr="3F336FFD" w:rsidR="580FB3E2">
              <w:rPr>
                <w:rFonts w:ascii="Arial" w:hAnsi="Arial" w:cs="Arial"/>
                <w:b w:val="1"/>
                <w:bCs w:val="1"/>
              </w:rPr>
              <w:t>15.04.24</w:t>
            </w:r>
          </w:p>
        </w:tc>
      </w:tr>
    </w:tbl>
    <w:p w:rsidR="00522433" w:rsidP="00257764" w:rsidRDefault="00522433" w14:paraId="6C4A4A7A" w14:textId="77777777">
      <w:pPr>
        <w:rPr>
          <w:rFonts w:ascii="Calibri" w:hAnsi="Calibri" w:cs="Calibri"/>
        </w:rPr>
      </w:pPr>
    </w:p>
    <w:p w:rsidR="00B803F3" w:rsidP="00257764" w:rsidRDefault="00B803F3" w14:paraId="79180A61" w14:textId="77777777">
      <w:pPr>
        <w:rPr>
          <w:rFonts w:ascii="Calibri" w:hAnsi="Calibri" w:cs="Calibri"/>
          <w:sz w:val="10"/>
        </w:rPr>
      </w:pPr>
    </w:p>
    <w:p w:rsidR="004B2650" w:rsidP="00257764" w:rsidRDefault="00C72B19" w14:paraId="2A5316E9" w14:textId="77777777">
      <w:pPr>
        <w:rPr>
          <w:rFonts w:ascii="Arial" w:hAnsi="Arial" w:cs="Arial"/>
          <w:b/>
        </w:rPr>
      </w:pPr>
      <w:r w:rsidRPr="007C43AD">
        <w:rPr>
          <w:rFonts w:ascii="Arial" w:hAnsi="Arial" w:cs="Arial"/>
          <w:b/>
        </w:rPr>
        <w:t>Please see Assessment Specification form (on Moodle) for more detailed asses</w:t>
      </w:r>
      <w:r w:rsidRPr="007C43AD" w:rsidR="004E27EF">
        <w:rPr>
          <w:rFonts w:ascii="Arial" w:hAnsi="Arial" w:cs="Arial"/>
          <w:b/>
        </w:rPr>
        <w:t>sment information and guidance.</w:t>
      </w:r>
    </w:p>
    <w:p w:rsidR="006F460C" w:rsidRDefault="006F460C" w14:paraId="1FA0C8EC" w14:textId="61F33CF0">
      <w:pPr>
        <w:rPr>
          <w:rFonts w:ascii="Arial" w:hAnsi="Arial" w:cs="Arial"/>
          <w:b/>
        </w:rPr>
      </w:pPr>
    </w:p>
    <w:p w:rsidR="00F6327A" w:rsidRDefault="00F6327A" w14:paraId="7D7CE007" w14:textId="77777777">
      <w:pPr>
        <w:rPr>
          <w:rFonts w:ascii="Arial" w:hAnsi="Arial" w:cs="Arial"/>
          <w:b/>
        </w:rPr>
      </w:pPr>
    </w:p>
    <w:p w:rsidR="007C43AD" w:rsidP="007C43AD" w:rsidRDefault="007C43AD" w14:paraId="0F289F6E" w14:textId="1004B502">
      <w:pPr>
        <w:rPr>
          <w:rFonts w:ascii="Arial" w:hAnsi="Arial" w:cs="Arial"/>
          <w:b/>
        </w:rPr>
      </w:pPr>
      <w:r w:rsidRPr="007C43AD">
        <w:rPr>
          <w:rFonts w:ascii="Arial" w:hAnsi="Arial" w:cs="Arial"/>
          <w:b/>
        </w:rPr>
        <w:t>Assessment Title:</w:t>
      </w:r>
    </w:p>
    <w:p w:rsidRPr="007C43AD" w:rsidR="00F6327A" w:rsidP="007C43AD" w:rsidRDefault="00F6327A" w14:paraId="5A3EB22C" w14:textId="77777777">
      <w:pPr>
        <w:rPr>
          <w:rFonts w:ascii="Arial" w:hAnsi="Arial" w:cs="Arial"/>
          <w:b/>
        </w:rPr>
      </w:pPr>
    </w:p>
    <w:p w:rsidRPr="00324EF9" w:rsidR="004B2650" w:rsidP="3F336FFD" w:rsidRDefault="004B2650" w14:paraId="0D3CAE8A" w14:textId="7CA163D8">
      <w:pPr>
        <w:pStyle w:val="Normal"/>
        <w:rPr>
          <w:rFonts w:ascii="Arial Nova" w:hAnsi="Arial Nova" w:eastAsia="Arial Nova" w:cs="Arial Nova"/>
          <w:noProof w:val="0"/>
          <w:color w:val="000000" w:themeColor="text1" w:themeTint="FF" w:themeShade="FF"/>
          <w:sz w:val="32"/>
          <w:szCs w:val="32"/>
          <w:lang w:val="en-US"/>
        </w:rPr>
      </w:pPr>
      <w:r w:rsidRPr="4D40E168" w:rsidR="760D04FB">
        <w:rPr>
          <w:rFonts w:ascii="Arial Nova" w:hAnsi="Arial Nova" w:eastAsia="Arial Nova" w:cs="Arial Nova"/>
          <w:noProof w:val="0"/>
          <w:color w:val="000000" w:themeColor="text1" w:themeTint="FF" w:themeShade="FF"/>
          <w:sz w:val="28"/>
          <w:szCs w:val="28"/>
          <w:lang w:val="en-US"/>
        </w:rPr>
        <w:t>Demonstrate how cross-curricular teaching and learning can influence in-depth skills and understanding. Underpin this with reference to relevant research, a detailed lesson plan and an enhanced provision material.</w:t>
      </w:r>
    </w:p>
    <w:p w:rsidR="3F336FFD" w:rsidP="3F336FFD" w:rsidRDefault="3F336FFD" w14:paraId="017F1D4A" w14:textId="2FEE4134">
      <w:pPr>
        <w:pStyle w:val="Normal"/>
        <w:rPr>
          <w:rFonts w:ascii="Calibri" w:hAnsi="Calibri" w:eastAsia="Calibri" w:cs="Calibri"/>
          <w:noProof w:val="0"/>
          <w:color w:val="000000" w:themeColor="text1" w:themeTint="FF" w:themeShade="FF"/>
          <w:sz w:val="24"/>
          <w:szCs w:val="24"/>
          <w:lang w:val="en-US"/>
        </w:rPr>
      </w:pPr>
    </w:p>
    <w:p w:rsidRPr="00324EF9" w:rsidR="00324EF9" w:rsidP="00257764" w:rsidRDefault="00324EF9" w14:paraId="3A590D60" w14:textId="0D2C143F">
      <w:pPr>
        <w:rPr>
          <w:rFonts w:ascii="Arial" w:hAnsi="Arial" w:cs="Arial"/>
          <w:sz w:val="28"/>
          <w:szCs w:val="28"/>
        </w:rPr>
      </w:pPr>
      <w:r w:rsidRPr="00324EF9">
        <w:rPr>
          <w:rFonts w:ascii="Arial" w:hAnsi="Arial" w:cs="Arial"/>
          <w:sz w:val="28"/>
          <w:szCs w:val="28"/>
        </w:rPr>
        <w:t>2000 words</w:t>
      </w:r>
    </w:p>
    <w:p w:rsidR="00C274D2" w:rsidP="00257764" w:rsidRDefault="00C274D2" w14:paraId="395F9D26" w14:textId="241C7C5E">
      <w:pPr>
        <w:rPr>
          <w:rFonts w:ascii="Arial" w:hAnsi="Arial" w:cs="Arial"/>
        </w:rPr>
      </w:pPr>
    </w:p>
    <w:p w:rsidR="00C274D2" w:rsidP="00257764" w:rsidRDefault="00C274D2" w14:paraId="73DBF983" w14:textId="59000ED9">
      <w:pPr>
        <w:rPr>
          <w:rFonts w:ascii="Arial" w:hAnsi="Arial" w:cs="Arial"/>
        </w:rPr>
      </w:pPr>
    </w:p>
    <w:p w:rsidRPr="007C43AD" w:rsidR="00C274D2" w:rsidP="00257764" w:rsidRDefault="00C274D2" w14:paraId="72468933" w14:textId="77777777">
      <w:pPr>
        <w:rPr>
          <w:rFonts w:ascii="Arial" w:hAnsi="Arial" w:cs="Arial"/>
        </w:rPr>
      </w:pPr>
    </w:p>
    <w:p w:rsidRPr="00D10661" w:rsidR="007C43AD" w:rsidP="00257764" w:rsidRDefault="007C43AD" w14:paraId="6C00A7B7" w14:textId="77777777">
      <w:pPr>
        <w:rPr>
          <w:rFonts w:ascii="Calibri" w:hAnsi="Calibri" w:cs="Calibri"/>
          <w:sz w:val="10"/>
        </w:rPr>
      </w:pPr>
    </w:p>
    <w:p w:rsidR="00324EF9" w:rsidRDefault="00324EF9" w14:paraId="0D026540" w14:textId="77777777">
      <w:r>
        <w:br w:type="page"/>
      </w:r>
    </w:p>
    <w:tbl>
      <w:tblPr>
        <w:tblW w:w="103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C0000"/>
        <w:tblLook w:val="01E0" w:firstRow="1" w:lastRow="1" w:firstColumn="1" w:lastColumn="1" w:noHBand="0" w:noVBand="0"/>
      </w:tblPr>
      <w:tblGrid>
        <w:gridCol w:w="10314"/>
      </w:tblGrid>
      <w:tr w:rsidRPr="00D10661" w:rsidR="00522433" w:rsidTr="00324EF9" w14:paraId="58C0B0ED" w14:textId="77777777">
        <w:trPr>
          <w:trHeight w:val="402"/>
        </w:trPr>
        <w:tc>
          <w:tcPr>
            <w:tcW w:w="10314" w:type="dxa"/>
            <w:shd w:val="clear" w:color="auto" w:fill="CC0000"/>
            <w:vAlign w:val="center"/>
          </w:tcPr>
          <w:p w:rsidRPr="00D10661" w:rsidR="00522433" w:rsidP="00F07AFD" w:rsidRDefault="00522433" w14:paraId="702F1189" w14:textId="6F117D57">
            <w:pPr>
              <w:spacing w:before="60" w:after="60"/>
              <w:jc w:val="center"/>
              <w:rPr>
                <w:rFonts w:ascii="Calibri" w:hAnsi="Calibri" w:cs="Calibri"/>
                <w:color w:val="FFFFFF"/>
              </w:rPr>
            </w:pPr>
            <w:r>
              <w:rPr>
                <w:rFonts w:ascii="Calibri" w:hAnsi="Calibri" w:cs="Calibri"/>
                <w:color w:val="FFFFFF"/>
              </w:rPr>
              <w:t xml:space="preserve">7. Reading list </w:t>
            </w:r>
          </w:p>
        </w:tc>
      </w:tr>
    </w:tbl>
    <w:p w:rsidR="00522433" w:rsidP="00522433" w:rsidRDefault="00522433" w14:paraId="73504D2F" w14:textId="77777777">
      <w:pPr>
        <w:rPr>
          <w:rFonts w:ascii="Calibri" w:hAnsi="Calibri" w:cs="Calibri"/>
        </w:rPr>
      </w:pPr>
    </w:p>
    <w:p w:rsidR="00125ABD" w:rsidP="00522433" w:rsidRDefault="00125ABD" w14:paraId="50510776" w14:textId="583512BC">
      <w:pPr>
        <w:rPr>
          <w:rFonts w:ascii="Calibri" w:hAnsi="Calibri" w:cs="Calibri"/>
        </w:rPr>
      </w:pPr>
      <w:r>
        <w:rPr>
          <w:rFonts w:ascii="Calibri" w:hAnsi="Calibri" w:cs="Calibri"/>
        </w:rPr>
        <w:t>Use Moodle/ Leganto for ECAD4014-C for the most recent list</w:t>
      </w:r>
      <w:r w:rsidR="000A4CDC">
        <w:rPr>
          <w:rFonts w:ascii="Calibri" w:hAnsi="Calibri" w:cs="Calibri"/>
        </w:rPr>
        <w:t>.</w:t>
      </w:r>
    </w:p>
    <w:p w:rsidRPr="00D10661" w:rsidR="00B803F3" w:rsidP="00257764" w:rsidRDefault="00B803F3" w14:paraId="6AAE0326" w14:textId="77777777">
      <w:pPr>
        <w:rPr>
          <w:rFonts w:ascii="Calibri" w:hAnsi="Calibri" w:cs="Calibri"/>
          <w:sz w:val="10"/>
        </w:rPr>
      </w:pPr>
    </w:p>
    <w:p w:rsidRPr="00D10661" w:rsidR="00B803F3" w:rsidP="00257764" w:rsidRDefault="00B803F3" w14:paraId="30BBCB68" w14:textId="77777777">
      <w:pPr>
        <w:rPr>
          <w:rFonts w:ascii="Calibri" w:hAnsi="Calibri" w:cs="Calibri"/>
          <w:sz w:val="10"/>
        </w:rPr>
      </w:pPr>
    </w:p>
    <w:tbl>
      <w:tblPr>
        <w:tblStyle w:val="TableGrid"/>
        <w:tblW w:w="0" w:type="auto"/>
        <w:tblLook w:val="04A0" w:firstRow="1" w:lastRow="0" w:firstColumn="1" w:lastColumn="0" w:noHBand="0" w:noVBand="1"/>
      </w:tblPr>
      <w:tblGrid>
        <w:gridCol w:w="1708"/>
        <w:gridCol w:w="6833"/>
        <w:gridCol w:w="377"/>
      </w:tblGrid>
      <w:tr w:rsidRPr="006A4F48" w:rsidR="00894513" w:rsidTr="3F336FFD" w14:paraId="1CDE2324" w14:textId="77777777">
        <w:tc>
          <w:tcPr>
            <w:tcW w:w="1621" w:type="dxa"/>
            <w:shd w:val="clear" w:color="auto" w:fill="BFBFBF" w:themeFill="background1" w:themeFillShade="BF"/>
            <w:tcMar/>
          </w:tcPr>
          <w:p w:rsidRPr="006A4F48" w:rsidR="00894513" w:rsidP="00894513" w:rsidRDefault="00894513" w14:paraId="2F771F43" w14:textId="6CF85C2A">
            <w:pPr>
              <w:tabs>
                <w:tab w:val="num" w:pos="720"/>
                <w:tab w:val="left" w:pos="1440"/>
              </w:tabs>
              <w:jc w:val="both"/>
              <w:rPr>
                <w:rFonts w:asciiTheme="minorHAnsi" w:hAnsiTheme="minorHAnsi" w:cstheme="minorHAnsi"/>
                <w:b/>
              </w:rPr>
            </w:pPr>
            <w:r w:rsidRPr="00EF4989">
              <w:rPr>
                <w:rFonts w:ascii="Arial" w:hAnsi="Arial" w:cs="Arial"/>
                <w:b/>
                <w:bCs/>
                <w:sz w:val="22"/>
                <w:szCs w:val="22"/>
                <w:lang w:eastAsia="zh-CN"/>
              </w:rPr>
              <w:t>Module Code</w:t>
            </w:r>
            <w:r w:rsidRPr="00EF4989">
              <w:rPr>
                <w:rFonts w:ascii="Arial" w:hAnsi="Arial" w:cs="Arial"/>
                <w:sz w:val="22"/>
                <w:szCs w:val="22"/>
                <w:lang w:eastAsia="zh-CN"/>
              </w:rPr>
              <w:t> </w:t>
            </w:r>
          </w:p>
        </w:tc>
        <w:tc>
          <w:tcPr>
            <w:tcW w:w="5681" w:type="dxa"/>
            <w:shd w:val="clear" w:color="auto" w:fill="BFBFBF" w:themeFill="background1" w:themeFillShade="BF"/>
            <w:tcMar/>
          </w:tcPr>
          <w:p w:rsidRPr="006A4F48" w:rsidR="00894513" w:rsidP="00894513" w:rsidRDefault="00894513" w14:paraId="07F715F3" w14:textId="246BDA1A">
            <w:pPr>
              <w:tabs>
                <w:tab w:val="num" w:pos="720"/>
                <w:tab w:val="left" w:pos="1440"/>
              </w:tabs>
              <w:jc w:val="both"/>
              <w:rPr>
                <w:rFonts w:asciiTheme="minorHAnsi" w:hAnsiTheme="minorHAnsi" w:cstheme="minorHAnsi"/>
                <w:b/>
              </w:rPr>
            </w:pPr>
            <w:r w:rsidRPr="00EF4989">
              <w:rPr>
                <w:rFonts w:ascii="Arial" w:hAnsi="Arial" w:cs="Arial"/>
                <w:b/>
                <w:bCs/>
                <w:sz w:val="22"/>
                <w:szCs w:val="22"/>
                <w:lang w:eastAsia="zh-CN"/>
              </w:rPr>
              <w:t>ECAD4</w:t>
            </w:r>
            <w:r w:rsidR="002B34F5">
              <w:rPr>
                <w:rFonts w:ascii="Arial" w:hAnsi="Arial" w:cs="Arial"/>
                <w:b/>
                <w:bCs/>
                <w:sz w:val="22"/>
                <w:szCs w:val="22"/>
                <w:lang w:eastAsia="zh-CN"/>
              </w:rPr>
              <w:t>014</w:t>
            </w:r>
          </w:p>
        </w:tc>
        <w:tc>
          <w:tcPr>
            <w:tcW w:w="1616" w:type="dxa"/>
            <w:shd w:val="clear" w:color="auto" w:fill="BFBFBF" w:themeFill="background1" w:themeFillShade="BF"/>
            <w:tcMar/>
          </w:tcPr>
          <w:p w:rsidRPr="006A4F48" w:rsidR="00894513" w:rsidP="00894513" w:rsidRDefault="00894513" w14:paraId="2D11BF21" w14:textId="74263204">
            <w:pPr>
              <w:tabs>
                <w:tab w:val="num" w:pos="720"/>
                <w:tab w:val="left" w:pos="1440"/>
              </w:tabs>
              <w:jc w:val="both"/>
              <w:rPr>
                <w:rFonts w:asciiTheme="minorHAnsi" w:hAnsiTheme="minorHAnsi" w:cstheme="minorHAnsi"/>
                <w:b/>
              </w:rPr>
            </w:pPr>
          </w:p>
        </w:tc>
      </w:tr>
      <w:tr w:rsidRPr="006A4F48" w:rsidR="00894513" w:rsidTr="3F336FFD" w14:paraId="310C9837" w14:textId="77777777">
        <w:tc>
          <w:tcPr>
            <w:tcW w:w="1621" w:type="dxa"/>
            <w:tcMar/>
          </w:tcPr>
          <w:p w:rsidRPr="006A4F48" w:rsidR="00894513" w:rsidP="00894513" w:rsidRDefault="00894513" w14:paraId="10F6E0DE" w14:textId="710BD276">
            <w:pPr>
              <w:tabs>
                <w:tab w:val="num" w:pos="720"/>
                <w:tab w:val="left" w:pos="1440"/>
              </w:tabs>
              <w:jc w:val="both"/>
              <w:rPr>
                <w:rFonts w:asciiTheme="minorHAnsi" w:hAnsiTheme="minorHAnsi" w:cstheme="minorHAnsi"/>
              </w:rPr>
            </w:pPr>
            <w:r w:rsidRPr="00EF4989">
              <w:rPr>
                <w:rFonts w:ascii="Arial" w:hAnsi="Arial" w:cs="Arial"/>
                <w:b/>
                <w:bCs/>
                <w:sz w:val="22"/>
                <w:szCs w:val="22"/>
                <w:lang w:eastAsia="zh-CN"/>
              </w:rPr>
              <w:t>Module Title</w:t>
            </w:r>
            <w:r w:rsidRPr="00EF4989">
              <w:rPr>
                <w:rFonts w:ascii="Arial" w:hAnsi="Arial" w:cs="Arial"/>
                <w:sz w:val="22"/>
                <w:szCs w:val="22"/>
                <w:lang w:eastAsia="zh-CN"/>
              </w:rPr>
              <w:t> </w:t>
            </w:r>
          </w:p>
        </w:tc>
        <w:tc>
          <w:tcPr>
            <w:tcW w:w="5681" w:type="dxa"/>
            <w:tcMar/>
          </w:tcPr>
          <w:p w:rsidRPr="006A4F48" w:rsidR="00894513" w:rsidP="00894513" w:rsidRDefault="00894513" w14:paraId="6A1D4E62" w14:textId="2B89EFD8">
            <w:pPr>
              <w:jc w:val="both"/>
              <w:rPr>
                <w:rFonts w:asciiTheme="minorHAnsi" w:hAnsiTheme="minorHAnsi" w:cstheme="minorHAnsi"/>
              </w:rPr>
            </w:pPr>
            <w:r w:rsidRPr="70A98ABE">
              <w:rPr>
                <w:rFonts w:ascii="Arial" w:hAnsi="Arial" w:cs="Arial"/>
                <w:b/>
                <w:bCs/>
                <w:sz w:val="22"/>
                <w:szCs w:val="22"/>
                <w:lang w:eastAsia="zh-CN"/>
              </w:rPr>
              <w:t xml:space="preserve">Developing professional literacy, </w:t>
            </w:r>
            <w:proofErr w:type="gramStart"/>
            <w:r w:rsidRPr="70A98ABE">
              <w:rPr>
                <w:rFonts w:ascii="Arial" w:hAnsi="Arial" w:cs="Arial"/>
                <w:b/>
                <w:bCs/>
                <w:sz w:val="22"/>
                <w:szCs w:val="22"/>
                <w:lang w:eastAsia="zh-CN"/>
              </w:rPr>
              <w:t>numeracy</w:t>
            </w:r>
            <w:proofErr w:type="gramEnd"/>
            <w:r w:rsidRPr="70A98ABE">
              <w:rPr>
                <w:rFonts w:ascii="Arial" w:hAnsi="Arial" w:cs="Arial"/>
                <w:b/>
                <w:bCs/>
                <w:sz w:val="22"/>
                <w:szCs w:val="22"/>
                <w:lang w:eastAsia="zh-CN"/>
              </w:rPr>
              <w:t xml:space="preserve"> and digital competence </w:t>
            </w:r>
          </w:p>
        </w:tc>
        <w:tc>
          <w:tcPr>
            <w:tcW w:w="1616" w:type="dxa"/>
            <w:tcMar/>
          </w:tcPr>
          <w:p w:rsidRPr="006A4F48" w:rsidR="00894513" w:rsidP="002B34F5" w:rsidRDefault="00894513" w14:paraId="0154E61D" w14:textId="7859C5C0">
            <w:pPr>
              <w:autoSpaceDE w:val="0"/>
              <w:autoSpaceDN w:val="0"/>
              <w:adjustRightInd w:val="0"/>
              <w:rPr>
                <w:rFonts w:asciiTheme="minorHAnsi" w:hAnsiTheme="minorHAnsi" w:cstheme="minorHAnsi"/>
              </w:rPr>
            </w:pPr>
          </w:p>
        </w:tc>
      </w:tr>
      <w:tr w:rsidRPr="006A4F48" w:rsidR="00894513" w:rsidTr="3F336FFD" w14:paraId="1FF9C42D" w14:textId="77777777">
        <w:tc>
          <w:tcPr>
            <w:tcW w:w="1621" w:type="dxa"/>
            <w:tcMar/>
          </w:tcPr>
          <w:p w:rsidRPr="006A4F48" w:rsidR="00894513" w:rsidP="00894513" w:rsidRDefault="00894513" w14:paraId="4B3839DE" w14:textId="055F3558">
            <w:pPr>
              <w:tabs>
                <w:tab w:val="num" w:pos="720"/>
                <w:tab w:val="left" w:pos="1440"/>
              </w:tabs>
              <w:jc w:val="both"/>
              <w:rPr>
                <w:rFonts w:asciiTheme="minorHAnsi" w:hAnsiTheme="minorHAnsi" w:cstheme="minorHAnsi"/>
              </w:rPr>
            </w:pPr>
            <w:r w:rsidRPr="00EF4989">
              <w:rPr>
                <w:rFonts w:ascii="Arial" w:hAnsi="Arial" w:cs="Arial"/>
                <w:b/>
                <w:bCs/>
                <w:sz w:val="22"/>
                <w:szCs w:val="22"/>
                <w:lang w:eastAsia="zh-CN"/>
              </w:rPr>
              <w:t>Classification</w:t>
            </w:r>
            <w:r w:rsidRPr="00EF4989">
              <w:rPr>
                <w:rFonts w:ascii="Arial" w:hAnsi="Arial" w:cs="Arial"/>
                <w:sz w:val="22"/>
                <w:szCs w:val="22"/>
                <w:lang w:eastAsia="zh-CN"/>
              </w:rPr>
              <w:t> </w:t>
            </w:r>
          </w:p>
        </w:tc>
        <w:tc>
          <w:tcPr>
            <w:tcW w:w="5681" w:type="dxa"/>
            <w:tcMar/>
          </w:tcPr>
          <w:p w:rsidRPr="006A4F48" w:rsidR="00894513" w:rsidP="00894513" w:rsidRDefault="00894513" w14:paraId="4710CE5B" w14:textId="55BD563E">
            <w:pPr>
              <w:rPr>
                <w:rFonts w:asciiTheme="minorHAnsi" w:hAnsiTheme="minorHAnsi" w:cstheme="minorHAnsi"/>
              </w:rPr>
            </w:pPr>
            <w:r w:rsidRPr="00EF4989">
              <w:rPr>
                <w:rFonts w:ascii="Arial" w:hAnsi="Arial" w:cs="Arial"/>
                <w:b/>
                <w:bCs/>
                <w:sz w:val="22"/>
                <w:szCs w:val="22"/>
                <w:lang w:eastAsia="zh-CN"/>
              </w:rPr>
              <w:t>Reading List</w:t>
            </w:r>
            <w:r w:rsidRPr="00EF4989">
              <w:rPr>
                <w:rFonts w:ascii="Arial" w:hAnsi="Arial" w:cs="Arial"/>
                <w:sz w:val="22"/>
                <w:szCs w:val="22"/>
                <w:lang w:eastAsia="zh-CN"/>
              </w:rPr>
              <w:t> </w:t>
            </w:r>
          </w:p>
        </w:tc>
        <w:tc>
          <w:tcPr>
            <w:tcW w:w="1616" w:type="dxa"/>
            <w:tcMar/>
          </w:tcPr>
          <w:p w:rsidRPr="006A4F48" w:rsidR="00894513" w:rsidP="00894513" w:rsidRDefault="00894513" w14:paraId="479AFD71" w14:textId="27045229">
            <w:pPr>
              <w:autoSpaceDE w:val="0"/>
              <w:autoSpaceDN w:val="0"/>
              <w:adjustRightInd w:val="0"/>
              <w:jc w:val="center"/>
              <w:rPr>
                <w:rFonts w:asciiTheme="minorHAnsi" w:hAnsiTheme="minorHAnsi" w:cstheme="minorHAnsi"/>
              </w:rPr>
            </w:pPr>
          </w:p>
        </w:tc>
      </w:tr>
      <w:tr w:rsidRPr="006A4F48" w:rsidR="00894513" w:rsidTr="3F336FFD" w14:paraId="2498DA55" w14:textId="77777777">
        <w:trPr>
          <w:trHeight w:val="675"/>
        </w:trPr>
        <w:tc>
          <w:tcPr>
            <w:tcW w:w="1621" w:type="dxa"/>
            <w:tcBorders>
              <w:bottom w:val="single" w:color="auto" w:sz="4" w:space="0"/>
            </w:tcBorders>
            <w:tcMar/>
          </w:tcPr>
          <w:p w:rsidRPr="006A4F48" w:rsidR="00894513" w:rsidP="00894513" w:rsidRDefault="00894513" w14:paraId="4BE7A9F2" w14:textId="02C93740">
            <w:pPr>
              <w:tabs>
                <w:tab w:val="num" w:pos="720"/>
                <w:tab w:val="left" w:pos="1440"/>
              </w:tabs>
              <w:jc w:val="both"/>
              <w:rPr>
                <w:rFonts w:asciiTheme="minorHAnsi" w:hAnsiTheme="minorHAnsi" w:cstheme="minorHAnsi"/>
              </w:rPr>
            </w:pPr>
            <w:r w:rsidRPr="00EF4989">
              <w:rPr>
                <w:rFonts w:ascii="Arial" w:hAnsi="Arial" w:cs="Arial"/>
                <w:sz w:val="22"/>
                <w:szCs w:val="22"/>
                <w:lang w:eastAsia="zh-CN"/>
              </w:rPr>
              <w:t>Essential </w:t>
            </w:r>
          </w:p>
        </w:tc>
        <w:tc>
          <w:tcPr>
            <w:tcW w:w="5681" w:type="dxa"/>
            <w:tcBorders>
              <w:bottom w:val="single" w:color="auto" w:sz="4" w:space="0"/>
            </w:tcBorders>
            <w:tcMar/>
          </w:tcPr>
          <w:p w:rsidRPr="006A4F48" w:rsidR="00894513" w:rsidP="3F336FFD" w:rsidRDefault="00894513" w14:paraId="116F7A37" w14:textId="417AD1EA">
            <w:pPr>
              <w:jc w:val="left"/>
              <w:rPr>
                <w:rFonts w:ascii="Arial" w:hAnsi="Arial" w:eastAsia="Arial" w:cs="Arial"/>
                <w:noProof w:val="0"/>
                <w:sz w:val="22"/>
                <w:szCs w:val="22"/>
                <w:lang w:val="en-US"/>
              </w:rPr>
            </w:pPr>
            <w:r w:rsidRPr="3F336FFD" w:rsidR="13357C53">
              <w:rPr>
                <w:rFonts w:ascii="Arial" w:hAnsi="Arial" w:eastAsia="Arial" w:cs="Arial"/>
                <w:noProof w:val="0"/>
                <w:sz w:val="22"/>
                <w:szCs w:val="22"/>
                <w:lang w:val="en-GB"/>
              </w:rPr>
              <w:t>Askew, M. (201</w:t>
            </w:r>
            <w:r w:rsidRPr="3F336FFD" w:rsidR="13357C53">
              <w:rPr>
                <w:rFonts w:ascii="Arial" w:hAnsi="Arial" w:eastAsia="Arial" w:cs="Arial"/>
                <w:noProof w:val="0"/>
                <w:sz w:val="22"/>
                <w:szCs w:val="22"/>
                <w:lang w:val="en-GB"/>
              </w:rPr>
              <w:t>5</w:t>
            </w:r>
            <w:r w:rsidRPr="3F336FFD" w:rsidR="13357C53">
              <w:rPr>
                <w:rFonts w:ascii="Arial" w:hAnsi="Arial" w:eastAsia="Arial" w:cs="Arial"/>
                <w:noProof w:val="0"/>
                <w:sz w:val="22"/>
                <w:szCs w:val="22"/>
                <w:lang w:val="en-GB"/>
              </w:rPr>
              <w:t xml:space="preserve">) </w:t>
            </w:r>
            <w:r w:rsidRPr="3F336FFD" w:rsidR="13357C53">
              <w:rPr>
                <w:rFonts w:ascii="Arial" w:hAnsi="Arial" w:eastAsia="Arial" w:cs="Arial"/>
                <w:i w:val="1"/>
                <w:iCs w:val="1"/>
                <w:noProof w:val="0"/>
                <w:sz w:val="22"/>
                <w:szCs w:val="22"/>
                <w:lang w:val="en-GB"/>
              </w:rPr>
              <w:t>Transforming Primary Mathemat</w:t>
            </w:r>
            <w:r w:rsidRPr="3F336FFD" w:rsidR="13357C53">
              <w:rPr>
                <w:rFonts w:ascii="Arial" w:hAnsi="Arial" w:eastAsia="Arial" w:cs="Arial"/>
                <w:noProof w:val="0"/>
                <w:sz w:val="22"/>
                <w:szCs w:val="22"/>
                <w:lang w:val="en-GB"/>
              </w:rPr>
              <w:t>ics</w:t>
            </w:r>
            <w:r w:rsidRPr="3F336FFD" w:rsidR="13357C53">
              <w:rPr>
                <w:rFonts w:ascii="Arial" w:hAnsi="Arial" w:eastAsia="Arial" w:cs="Arial"/>
                <w:noProof w:val="0"/>
                <w:sz w:val="22"/>
                <w:szCs w:val="22"/>
                <w:lang w:val="en-GB"/>
              </w:rPr>
              <w:t xml:space="preserve">: </w:t>
            </w:r>
            <w:r w:rsidRPr="3F336FFD" w:rsidR="13357C53">
              <w:rPr>
                <w:rFonts w:ascii="Arial" w:hAnsi="Arial" w:eastAsia="Arial" w:cs="Arial"/>
                <w:noProof w:val="0"/>
                <w:sz w:val="22"/>
                <w:szCs w:val="22"/>
                <w:lang w:val="en-GB"/>
              </w:rPr>
              <w:t>Understanding</w:t>
            </w:r>
            <w:r w:rsidRPr="3F336FFD" w:rsidR="13357C53">
              <w:rPr>
                <w:rFonts w:ascii="Arial" w:hAnsi="Arial" w:eastAsia="Arial" w:cs="Arial"/>
                <w:noProof w:val="0"/>
                <w:sz w:val="22"/>
                <w:szCs w:val="22"/>
                <w:lang w:val="en-GB"/>
              </w:rPr>
              <w:t xml:space="preserve"> classroom tasks, tools and talk</w:t>
            </w:r>
            <w:r w:rsidRPr="3F336FFD" w:rsidR="13357C53">
              <w:rPr>
                <w:rFonts w:ascii="Arial" w:hAnsi="Arial" w:eastAsia="Arial" w:cs="Arial"/>
                <w:noProof w:val="0"/>
                <w:sz w:val="22"/>
                <w:szCs w:val="22"/>
                <w:lang w:val="en-GB"/>
              </w:rPr>
              <w:t xml:space="preserve"> Oxon: Routledge</w:t>
            </w:r>
          </w:p>
        </w:tc>
        <w:tc>
          <w:tcPr>
            <w:tcW w:w="1616" w:type="dxa"/>
            <w:tcBorders>
              <w:bottom w:val="single" w:color="auto" w:sz="4" w:space="0"/>
            </w:tcBorders>
            <w:tcMar/>
          </w:tcPr>
          <w:p w:rsidRPr="006A4F48" w:rsidR="00894513" w:rsidP="00894513" w:rsidRDefault="00894513" w14:paraId="118E8BE0" w14:textId="6BD0A8A9">
            <w:pPr>
              <w:jc w:val="center"/>
              <w:rPr>
                <w:rFonts w:asciiTheme="minorHAnsi" w:hAnsiTheme="minorHAnsi" w:cstheme="minorHAnsi"/>
              </w:rPr>
            </w:pPr>
          </w:p>
        </w:tc>
      </w:tr>
      <w:tr w:rsidRPr="006A4F48" w:rsidR="00894513" w:rsidTr="3F336FFD" w14:paraId="70CFDB17" w14:textId="77777777">
        <w:tc>
          <w:tcPr>
            <w:tcW w:w="1621" w:type="dxa"/>
            <w:tcMar/>
          </w:tcPr>
          <w:p w:rsidRPr="006A4F48" w:rsidR="00894513" w:rsidP="00894513" w:rsidRDefault="00894513" w14:paraId="127276E0" w14:textId="5EFEB862">
            <w:pPr>
              <w:tabs>
                <w:tab w:val="num" w:pos="720"/>
                <w:tab w:val="left" w:pos="1440"/>
              </w:tabs>
              <w:jc w:val="both"/>
              <w:rPr>
                <w:rFonts w:asciiTheme="minorHAnsi" w:hAnsiTheme="minorHAnsi" w:cstheme="minorHAnsi"/>
              </w:rPr>
            </w:pPr>
            <w:r w:rsidRPr="00EF4989">
              <w:rPr>
                <w:rFonts w:ascii="Arial" w:hAnsi="Arial" w:cs="Arial"/>
                <w:sz w:val="22"/>
                <w:szCs w:val="22"/>
                <w:lang w:eastAsia="zh-CN"/>
              </w:rPr>
              <w:t>Essential </w:t>
            </w:r>
          </w:p>
        </w:tc>
        <w:tc>
          <w:tcPr>
            <w:tcW w:w="5681" w:type="dxa"/>
            <w:tcMar/>
          </w:tcPr>
          <w:p w:rsidRPr="006A4F48" w:rsidR="00894513" w:rsidP="00894513" w:rsidRDefault="00894513" w14:paraId="4C472938" w14:textId="78F71EF1">
            <w:pPr>
              <w:jc w:val="both"/>
              <w:rPr>
                <w:rFonts w:eastAsia="Arial" w:asciiTheme="minorHAnsi" w:hAnsiTheme="minorHAnsi" w:cstheme="minorHAnsi"/>
              </w:rPr>
            </w:pPr>
            <w:r w:rsidRPr="00EF4989">
              <w:rPr>
                <w:rFonts w:ascii="Arial" w:hAnsi="Arial" w:cs="Arial"/>
                <w:sz w:val="22"/>
                <w:szCs w:val="22"/>
                <w:lang w:eastAsia="zh-CN"/>
              </w:rPr>
              <w:t xml:space="preserve">Didau, D. (2014) </w:t>
            </w:r>
            <w:r w:rsidRPr="00EF4989">
              <w:rPr>
                <w:rFonts w:ascii="Arial" w:hAnsi="Arial" w:cs="Arial"/>
                <w:i/>
                <w:iCs/>
                <w:sz w:val="22"/>
                <w:szCs w:val="22"/>
                <w:lang w:eastAsia="zh-CN"/>
              </w:rPr>
              <w:t>The Secret of Literacy,</w:t>
            </w:r>
            <w:r w:rsidRPr="00EF4989">
              <w:rPr>
                <w:rFonts w:ascii="Arial" w:hAnsi="Arial" w:cs="Arial"/>
                <w:sz w:val="22"/>
                <w:szCs w:val="22"/>
                <w:lang w:eastAsia="zh-CN"/>
              </w:rPr>
              <w:t xml:space="preserve"> Carmarthen: Crown Publishing.  </w:t>
            </w:r>
          </w:p>
        </w:tc>
        <w:tc>
          <w:tcPr>
            <w:tcW w:w="1616" w:type="dxa"/>
            <w:tcMar/>
          </w:tcPr>
          <w:p w:rsidRPr="006A4F48" w:rsidR="00894513" w:rsidP="00894513" w:rsidRDefault="00894513" w14:paraId="1E7104BF" w14:textId="337FEB6E">
            <w:pPr>
              <w:autoSpaceDE w:val="0"/>
              <w:autoSpaceDN w:val="0"/>
              <w:adjustRightInd w:val="0"/>
              <w:jc w:val="center"/>
              <w:rPr>
                <w:rFonts w:asciiTheme="minorHAnsi" w:hAnsiTheme="minorHAnsi" w:cstheme="minorHAnsi"/>
              </w:rPr>
            </w:pPr>
          </w:p>
        </w:tc>
      </w:tr>
      <w:tr w:rsidRPr="006A4F48" w:rsidR="00894513" w:rsidTr="3F336FFD" w14:paraId="460ABC1D" w14:textId="77777777">
        <w:tc>
          <w:tcPr>
            <w:tcW w:w="1621" w:type="dxa"/>
            <w:tcMar/>
          </w:tcPr>
          <w:p w:rsidRPr="006A4F48" w:rsidR="00894513" w:rsidP="00894513" w:rsidRDefault="00894513" w14:paraId="76D1AB34" w14:textId="1028FB25">
            <w:pPr>
              <w:tabs>
                <w:tab w:val="num" w:pos="720"/>
                <w:tab w:val="left" w:pos="1440"/>
              </w:tabs>
              <w:jc w:val="both"/>
              <w:rPr>
                <w:rFonts w:asciiTheme="minorHAnsi" w:hAnsiTheme="minorHAnsi" w:cstheme="minorHAnsi"/>
              </w:rPr>
            </w:pPr>
            <w:r w:rsidRPr="00EF4989">
              <w:rPr>
                <w:rFonts w:ascii="Arial" w:hAnsi="Arial" w:cs="Arial"/>
                <w:sz w:val="22"/>
                <w:szCs w:val="22"/>
                <w:lang w:eastAsia="zh-CN"/>
              </w:rPr>
              <w:t>Essential </w:t>
            </w:r>
          </w:p>
        </w:tc>
        <w:tc>
          <w:tcPr>
            <w:tcW w:w="5681" w:type="dxa"/>
            <w:tcMar/>
          </w:tcPr>
          <w:p w:rsidRPr="006167B0" w:rsidR="00894513" w:rsidP="00894513" w:rsidRDefault="00894513" w14:paraId="64A1DAA8" w14:textId="5C4FC43D">
            <w:pPr>
              <w:jc w:val="both"/>
              <w:rPr>
                <w:rFonts w:asciiTheme="minorHAnsi" w:hAnsiTheme="minorHAnsi" w:cstheme="minorHAnsi"/>
              </w:rPr>
            </w:pPr>
            <w:r w:rsidRPr="00EF4989">
              <w:rPr>
                <w:rFonts w:ascii="Arial" w:hAnsi="Arial" w:cs="Arial"/>
                <w:sz w:val="22"/>
                <w:szCs w:val="22"/>
                <w:lang w:eastAsia="zh-CN"/>
              </w:rPr>
              <w:t xml:space="preserve">Gross, J. (2013) </w:t>
            </w:r>
            <w:r w:rsidRPr="00EF4989">
              <w:rPr>
                <w:rFonts w:ascii="Arial" w:hAnsi="Arial" w:cs="Arial"/>
                <w:i/>
                <w:iCs/>
                <w:sz w:val="22"/>
                <w:szCs w:val="22"/>
                <w:lang w:eastAsia="zh-CN"/>
              </w:rPr>
              <w:t xml:space="preserve">Time to Talk, </w:t>
            </w:r>
            <w:r w:rsidRPr="00EF4989">
              <w:rPr>
                <w:rFonts w:ascii="Arial" w:hAnsi="Arial" w:cs="Arial"/>
                <w:sz w:val="22"/>
                <w:szCs w:val="22"/>
                <w:lang w:eastAsia="zh-CN"/>
              </w:rPr>
              <w:t>Fulton: Oxon </w:t>
            </w:r>
          </w:p>
        </w:tc>
        <w:tc>
          <w:tcPr>
            <w:tcW w:w="1616" w:type="dxa"/>
            <w:tcMar/>
          </w:tcPr>
          <w:p w:rsidR="00894513" w:rsidP="00894513" w:rsidRDefault="00894513" w14:paraId="304E471C" w14:textId="4D77B03B">
            <w:pPr>
              <w:jc w:val="center"/>
              <w:rPr>
                <w:rFonts w:asciiTheme="minorHAnsi" w:hAnsiTheme="minorHAnsi" w:cstheme="minorHAnsi"/>
              </w:rPr>
            </w:pPr>
          </w:p>
        </w:tc>
      </w:tr>
      <w:tr w:rsidRPr="006A4F48" w:rsidR="00894513" w:rsidTr="3F336FFD" w14:paraId="32385A78" w14:textId="77777777">
        <w:tc>
          <w:tcPr>
            <w:tcW w:w="1621" w:type="dxa"/>
            <w:tcMar/>
          </w:tcPr>
          <w:p w:rsidRPr="006A4F48" w:rsidR="00894513" w:rsidP="3F336FFD" w:rsidRDefault="00894513" w14:paraId="500A0016" w14:textId="54C1A5BE">
            <w:pPr>
              <w:tabs>
                <w:tab w:val="num" w:pos="720"/>
                <w:tab w:val="left" w:pos="1440"/>
              </w:tabs>
              <w:jc w:val="both"/>
              <w:rPr>
                <w:rFonts w:ascii="Calibri" w:hAnsi="Calibri" w:cs="Calibri" w:asciiTheme="minorAscii" w:hAnsiTheme="minorAscii" w:cstheme="minorAscii"/>
              </w:rPr>
            </w:pPr>
            <w:r w:rsidRPr="3F336FFD" w:rsidR="5614B21F">
              <w:rPr>
                <w:rFonts w:ascii="Arial" w:hAnsi="Arial" w:cs="Arial"/>
                <w:sz w:val="22"/>
                <w:szCs w:val="22"/>
                <w:lang w:eastAsia="zh-CN"/>
              </w:rPr>
              <w:t>Essential </w:t>
            </w:r>
          </w:p>
        </w:tc>
        <w:tc>
          <w:tcPr>
            <w:tcW w:w="5681" w:type="dxa"/>
            <w:tcMar/>
          </w:tcPr>
          <w:p w:rsidRPr="00BE1FC7" w:rsidR="00894513" w:rsidP="3F336FFD" w:rsidRDefault="00894513" w14:paraId="2AB23E42" w14:textId="348471F7">
            <w:pPr>
              <w:jc w:val="left"/>
              <w:rPr>
                <w:rFonts w:ascii="Arial" w:hAnsi="Arial" w:eastAsia="Arial" w:cs="Arial"/>
                <w:noProof w:val="0"/>
                <w:sz w:val="22"/>
                <w:szCs w:val="22"/>
                <w:lang w:val="en-US"/>
              </w:rPr>
            </w:pPr>
            <w:r w:rsidRPr="3F336FFD" w:rsidR="76C23F86">
              <w:rPr>
                <w:rFonts w:ascii="Arial" w:hAnsi="Arial" w:eastAsia="Arial" w:cs="Arial"/>
                <w:noProof w:val="0"/>
                <w:sz w:val="22"/>
                <w:szCs w:val="22"/>
                <w:lang w:val="en-GB"/>
              </w:rPr>
              <w:t>Haylock, D. and Cockburn, A. (201</w:t>
            </w:r>
            <w:r w:rsidRPr="3F336FFD" w:rsidR="76C23F86">
              <w:rPr>
                <w:rFonts w:ascii="Arial" w:hAnsi="Arial" w:eastAsia="Arial" w:cs="Arial"/>
                <w:noProof w:val="0"/>
                <w:sz w:val="22"/>
                <w:szCs w:val="22"/>
                <w:lang w:val="en-GB"/>
              </w:rPr>
              <w:t>7</w:t>
            </w:r>
            <w:r w:rsidRPr="3F336FFD" w:rsidR="76C23F86">
              <w:rPr>
                <w:rFonts w:ascii="Arial" w:hAnsi="Arial" w:eastAsia="Arial" w:cs="Arial"/>
                <w:noProof w:val="0"/>
                <w:sz w:val="22"/>
                <w:szCs w:val="22"/>
                <w:lang w:val="en-GB"/>
              </w:rPr>
              <w:t xml:space="preserve">) </w:t>
            </w:r>
            <w:r w:rsidRPr="3F336FFD" w:rsidR="76C23F86">
              <w:rPr>
                <w:rFonts w:ascii="Arial" w:hAnsi="Arial" w:eastAsia="Arial" w:cs="Arial"/>
                <w:i w:val="1"/>
                <w:iCs w:val="1"/>
                <w:noProof w:val="0"/>
                <w:sz w:val="22"/>
                <w:szCs w:val="22"/>
                <w:lang w:val="en-GB"/>
              </w:rPr>
              <w:t>Understanding Mathematics for Young Children</w:t>
            </w:r>
            <w:r w:rsidRPr="3F336FFD" w:rsidR="76C23F86">
              <w:rPr>
                <w:rFonts w:ascii="Arial" w:hAnsi="Arial" w:eastAsia="Arial" w:cs="Arial"/>
                <w:i w:val="1"/>
                <w:iCs w:val="1"/>
                <w:noProof w:val="0"/>
                <w:sz w:val="22"/>
                <w:szCs w:val="22"/>
                <w:lang w:val="en-GB"/>
              </w:rPr>
              <w:t xml:space="preserve"> 3-7</w:t>
            </w:r>
            <w:r w:rsidRPr="3F336FFD" w:rsidR="76C23F86">
              <w:rPr>
                <w:rFonts w:ascii="Arial" w:hAnsi="Arial" w:eastAsia="Arial" w:cs="Arial"/>
                <w:noProof w:val="0"/>
                <w:sz w:val="22"/>
                <w:szCs w:val="22"/>
                <w:lang w:val="en-GB"/>
              </w:rPr>
              <w:t>. London: SAGE </w:t>
            </w:r>
          </w:p>
        </w:tc>
        <w:tc>
          <w:tcPr>
            <w:tcW w:w="1616" w:type="dxa"/>
            <w:tcMar/>
          </w:tcPr>
          <w:p w:rsidR="00894513" w:rsidP="00894513" w:rsidRDefault="00894513" w14:paraId="130B43E5" w14:textId="03B0960A">
            <w:pPr>
              <w:jc w:val="center"/>
              <w:rPr>
                <w:rFonts w:asciiTheme="minorHAnsi" w:hAnsiTheme="minorHAnsi" w:cstheme="minorHAnsi"/>
              </w:rPr>
            </w:pPr>
          </w:p>
        </w:tc>
      </w:tr>
      <w:tr xmlns:wp14="http://schemas.microsoft.com/office/word/2010/wordml" w:rsidR="3F336FFD" w:rsidTr="3F336FFD" w14:paraId="64DF5ED6" wp14:textId="77777777">
        <w:trPr>
          <w:trHeight w:val="300"/>
        </w:trPr>
        <w:tc>
          <w:tcPr>
            <w:tcW w:w="1708" w:type="dxa"/>
            <w:tcMar/>
          </w:tcPr>
          <w:p w:rsidR="3BCDBB1C" w:rsidP="3F336FFD" w:rsidRDefault="3BCDBB1C" w14:paraId="5B3F2185" w14:textId="312D363B">
            <w:pPr>
              <w:pStyle w:val="Normal"/>
              <w:jc w:val="both"/>
              <w:rPr>
                <w:rFonts w:ascii="Arial" w:hAnsi="Arial" w:cs="Arial"/>
                <w:sz w:val="22"/>
                <w:szCs w:val="22"/>
                <w:lang w:eastAsia="zh-CN"/>
              </w:rPr>
            </w:pPr>
            <w:r w:rsidRPr="3F336FFD" w:rsidR="3BCDBB1C">
              <w:rPr>
                <w:rFonts w:ascii="Arial" w:hAnsi="Arial" w:cs="Arial"/>
                <w:sz w:val="22"/>
                <w:szCs w:val="22"/>
                <w:lang w:eastAsia="zh-CN"/>
              </w:rPr>
              <w:t xml:space="preserve">Essential </w:t>
            </w:r>
          </w:p>
        </w:tc>
        <w:tc>
          <w:tcPr>
            <w:tcW w:w="6833" w:type="dxa"/>
            <w:tcMar/>
          </w:tcPr>
          <w:p w:rsidR="3BCDBB1C" w:rsidP="3F336FFD" w:rsidRDefault="3BCDBB1C" w14:paraId="208EBD28" w14:textId="74668480">
            <w:pPr>
              <w:jc w:val="left"/>
              <w:rPr>
                <w:rFonts w:ascii="Arial" w:hAnsi="Arial" w:eastAsia="Arial" w:cs="Arial"/>
                <w:noProof w:val="0"/>
                <w:sz w:val="22"/>
                <w:szCs w:val="22"/>
                <w:lang w:val="en-GB"/>
              </w:rPr>
            </w:pPr>
            <w:r w:rsidRPr="3F336FFD" w:rsidR="3BCDBB1C">
              <w:rPr>
                <w:rFonts w:ascii="Arial" w:hAnsi="Arial" w:eastAsia="Arial" w:cs="Arial"/>
                <w:noProof w:val="0"/>
                <w:sz w:val="22"/>
                <w:szCs w:val="22"/>
                <w:lang w:val="en-GB"/>
              </w:rPr>
              <w:t>Kelly, &amp; Stead, D. (2013). Enhancing primary science: developing effective cross-curricular links. Open University Press.</w:t>
            </w:r>
          </w:p>
        </w:tc>
        <w:tc>
          <w:tcPr>
            <w:tcW w:w="377" w:type="dxa"/>
            <w:tcMar/>
          </w:tcPr>
          <w:p w:rsidR="3F336FFD" w:rsidP="3F336FFD" w:rsidRDefault="3F336FFD" w14:paraId="4DA6CD9F" w14:textId="6F44680B">
            <w:pPr>
              <w:pStyle w:val="Normal"/>
              <w:jc w:val="center"/>
              <w:rPr>
                <w:rFonts w:ascii="Calibri" w:hAnsi="Calibri" w:cs="Calibri" w:asciiTheme="minorAscii" w:hAnsiTheme="minorAscii" w:cstheme="minorAscii"/>
              </w:rPr>
            </w:pPr>
          </w:p>
        </w:tc>
      </w:tr>
      <w:tr w:rsidRPr="006A4F48" w:rsidR="00894513" w:rsidTr="3F336FFD" w14:paraId="10B6EDBC" w14:textId="77777777">
        <w:tc>
          <w:tcPr>
            <w:tcW w:w="1621" w:type="dxa"/>
            <w:tcMar/>
          </w:tcPr>
          <w:p w:rsidRPr="006A4F48" w:rsidR="00894513" w:rsidP="00894513" w:rsidRDefault="00894513" w14:paraId="7518563B" w14:textId="08867DD9">
            <w:pPr>
              <w:tabs>
                <w:tab w:val="num" w:pos="720"/>
                <w:tab w:val="left" w:pos="1440"/>
              </w:tabs>
              <w:jc w:val="both"/>
              <w:rPr>
                <w:rFonts w:asciiTheme="minorHAnsi" w:hAnsiTheme="minorHAnsi" w:cstheme="minorHAnsi"/>
              </w:rPr>
            </w:pPr>
            <w:r w:rsidRPr="00EF4989">
              <w:rPr>
                <w:rFonts w:ascii="Arial" w:hAnsi="Arial" w:cs="Arial"/>
                <w:sz w:val="22"/>
                <w:szCs w:val="22"/>
                <w:lang w:eastAsia="zh-CN"/>
              </w:rPr>
              <w:t>Essential </w:t>
            </w:r>
          </w:p>
        </w:tc>
        <w:tc>
          <w:tcPr>
            <w:tcW w:w="5681" w:type="dxa"/>
            <w:tcMar/>
          </w:tcPr>
          <w:p w:rsidRPr="006A4F48" w:rsidR="00894513" w:rsidP="00894513" w:rsidRDefault="00000000" w14:paraId="41B0FDBC" w14:textId="71A58F20">
            <w:pPr>
              <w:jc w:val="both"/>
              <w:rPr>
                <w:rFonts w:asciiTheme="minorHAnsi" w:hAnsiTheme="minorHAnsi" w:cstheme="minorHAnsi"/>
              </w:rPr>
            </w:pPr>
            <w:hyperlink w:tgtFrame="_blank" w:history="1" r:id="rId19">
              <w:r w:rsidRPr="00EF4989" w:rsidR="00894513">
                <w:rPr>
                  <w:rFonts w:ascii="Arial" w:hAnsi="Arial" w:cs="Arial"/>
                  <w:color w:val="0000FF"/>
                  <w:sz w:val="22"/>
                  <w:szCs w:val="22"/>
                  <w:u w:val="single"/>
                  <w:lang w:eastAsia="zh-CN"/>
                </w:rPr>
                <w:t xml:space="preserve">Payton, S. and Hague, C. (2010). Digital literacy across the curriculum Bristol: </w:t>
              </w:r>
              <w:proofErr w:type="spellStart"/>
              <w:r w:rsidRPr="00EF4989" w:rsidR="00894513">
                <w:rPr>
                  <w:rFonts w:ascii="Arial" w:hAnsi="Arial" w:cs="Arial"/>
                  <w:color w:val="0000FF"/>
                  <w:sz w:val="22"/>
                  <w:szCs w:val="22"/>
                  <w:u w:val="single"/>
                  <w:lang w:eastAsia="zh-CN"/>
                </w:rPr>
                <w:t>Futurelab</w:t>
              </w:r>
              <w:proofErr w:type="spellEnd"/>
              <w:r w:rsidRPr="00EF4989" w:rsidR="00894513">
                <w:rPr>
                  <w:rFonts w:ascii="Arial" w:hAnsi="Arial" w:cs="Arial"/>
                  <w:color w:val="0000FF"/>
                  <w:sz w:val="22"/>
                  <w:szCs w:val="22"/>
                  <w:u w:val="single"/>
                  <w:lang w:eastAsia="zh-CN"/>
                </w:rPr>
                <w:t>. </w:t>
              </w:r>
            </w:hyperlink>
            <w:r w:rsidRPr="00EF4989" w:rsidR="00894513">
              <w:rPr>
                <w:rFonts w:ascii="Arial" w:hAnsi="Arial" w:cs="Arial"/>
                <w:sz w:val="22"/>
                <w:szCs w:val="22"/>
                <w:lang w:eastAsia="zh-CN"/>
              </w:rPr>
              <w:t> </w:t>
            </w:r>
          </w:p>
        </w:tc>
        <w:tc>
          <w:tcPr>
            <w:tcW w:w="1616" w:type="dxa"/>
            <w:tcMar/>
          </w:tcPr>
          <w:p w:rsidRPr="006A4F48" w:rsidR="00894513" w:rsidP="00894513" w:rsidRDefault="00894513" w14:paraId="3E02E924" w14:textId="2DECF180">
            <w:pPr>
              <w:jc w:val="center"/>
              <w:rPr>
                <w:rFonts w:asciiTheme="minorHAnsi" w:hAnsiTheme="minorHAnsi" w:cstheme="minorHAnsi"/>
              </w:rPr>
            </w:pPr>
          </w:p>
        </w:tc>
      </w:tr>
      <w:tr w:rsidRPr="006A4F48" w:rsidR="00894513" w:rsidTr="3F336FFD" w14:paraId="3A8623E4" w14:textId="77777777">
        <w:tc>
          <w:tcPr>
            <w:tcW w:w="1621" w:type="dxa"/>
            <w:tcMar/>
          </w:tcPr>
          <w:p w:rsidRPr="006A4F48" w:rsidR="00894513" w:rsidP="00894513" w:rsidRDefault="00894513" w14:paraId="54CB0F1A" w14:textId="3886FD18">
            <w:pPr>
              <w:tabs>
                <w:tab w:val="num" w:pos="720"/>
                <w:tab w:val="left" w:pos="1440"/>
              </w:tabs>
              <w:jc w:val="both"/>
              <w:rPr>
                <w:rFonts w:asciiTheme="minorHAnsi" w:hAnsiTheme="minorHAnsi" w:cstheme="minorHAnsi"/>
              </w:rPr>
            </w:pPr>
            <w:r w:rsidRPr="00EF4989">
              <w:rPr>
                <w:rFonts w:ascii="Arial" w:hAnsi="Arial" w:cs="Arial"/>
                <w:sz w:val="22"/>
                <w:szCs w:val="22"/>
                <w:lang w:eastAsia="zh-CN"/>
              </w:rPr>
              <w:t>Essential </w:t>
            </w:r>
          </w:p>
        </w:tc>
        <w:tc>
          <w:tcPr>
            <w:tcW w:w="5681" w:type="dxa"/>
            <w:tcMar/>
          </w:tcPr>
          <w:p w:rsidRPr="006A4F48" w:rsidR="00894513" w:rsidP="3F336FFD" w:rsidRDefault="00894513" w14:paraId="6F95CB7D" w14:textId="76A47F30">
            <w:pPr>
              <w:jc w:val="left"/>
              <w:rPr>
                <w:rFonts w:ascii="Arial" w:hAnsi="Arial" w:eastAsia="Arial" w:cs="Arial"/>
                <w:noProof w:val="0"/>
                <w:sz w:val="22"/>
                <w:szCs w:val="22"/>
                <w:lang w:val="en-US"/>
              </w:rPr>
            </w:pPr>
            <w:r w:rsidRPr="3F336FFD" w:rsidR="1B202DB5">
              <w:rPr>
                <w:rFonts w:ascii="Arial" w:hAnsi="Arial" w:eastAsia="Arial" w:cs="Arial"/>
                <w:noProof w:val="0"/>
                <w:sz w:val="22"/>
                <w:szCs w:val="22"/>
                <w:lang w:val="en-GB"/>
              </w:rPr>
              <w:t>W</w:t>
            </w:r>
            <w:r w:rsidRPr="3F336FFD" w:rsidR="1B202DB5">
              <w:rPr>
                <w:rFonts w:ascii="Arial" w:hAnsi="Arial" w:eastAsia="Arial" w:cs="Arial"/>
                <w:noProof w:val="0"/>
                <w:sz w:val="22"/>
                <w:szCs w:val="22"/>
                <w:lang w:val="en-GB"/>
              </w:rPr>
              <w:t>elsh Government</w:t>
            </w:r>
            <w:r w:rsidRPr="3F336FFD" w:rsidR="1B202DB5">
              <w:rPr>
                <w:rFonts w:ascii="Arial" w:hAnsi="Arial" w:eastAsia="Arial" w:cs="Arial"/>
                <w:i w:val="1"/>
                <w:iCs w:val="1"/>
                <w:noProof w:val="0"/>
                <w:sz w:val="22"/>
                <w:szCs w:val="22"/>
                <w:lang w:val="en-GB"/>
              </w:rPr>
              <w:t xml:space="preserve"> (20</w:t>
            </w:r>
            <w:r w:rsidRPr="3F336FFD" w:rsidR="1B202DB5">
              <w:rPr>
                <w:rFonts w:ascii="Arial" w:hAnsi="Arial" w:eastAsia="Arial" w:cs="Arial"/>
                <w:i w:val="1"/>
                <w:iCs w:val="1"/>
                <w:noProof w:val="0"/>
                <w:sz w:val="22"/>
                <w:szCs w:val="22"/>
                <w:lang w:val="en-GB"/>
              </w:rPr>
              <w:t>22</w:t>
            </w:r>
            <w:r w:rsidRPr="3F336FFD" w:rsidR="1B202DB5">
              <w:rPr>
                <w:rFonts w:ascii="Arial" w:hAnsi="Arial" w:eastAsia="Arial" w:cs="Arial"/>
                <w:i w:val="1"/>
                <w:iCs w:val="1"/>
                <w:noProof w:val="0"/>
                <w:sz w:val="22"/>
                <w:szCs w:val="22"/>
                <w:lang w:val="en-GB"/>
              </w:rPr>
              <w:t>) National Literacy and Numeracy Framework.</w:t>
            </w:r>
            <w:r w:rsidRPr="3F336FFD" w:rsidR="1B202DB5">
              <w:rPr>
                <w:rFonts w:ascii="Arial" w:hAnsi="Arial" w:eastAsia="Arial" w:cs="Arial"/>
                <w:noProof w:val="0"/>
                <w:sz w:val="22"/>
                <w:szCs w:val="22"/>
                <w:lang w:val="en-GB"/>
              </w:rPr>
              <w:t> Welsh Government, Cardiff</w:t>
            </w:r>
            <w:r w:rsidRPr="3F336FFD" w:rsidR="1B202DB5">
              <w:rPr>
                <w:rFonts w:ascii="Arial" w:hAnsi="Arial" w:eastAsia="Arial" w:cs="Arial"/>
                <w:noProof w:val="0"/>
                <w:sz w:val="22"/>
                <w:szCs w:val="22"/>
                <w:lang w:val="en-GB"/>
              </w:rPr>
              <w:t xml:space="preserve"> </w:t>
            </w:r>
          </w:p>
          <w:p w:rsidRPr="006A4F48" w:rsidR="00894513" w:rsidP="3F336FFD" w:rsidRDefault="00894513" w14:paraId="0D0F2F11" w14:textId="05C5BE66">
            <w:pPr>
              <w:jc w:val="left"/>
              <w:rPr>
                <w:rFonts w:ascii="Arial" w:hAnsi="Arial" w:eastAsia="Arial" w:cs="Arial"/>
                <w:noProof w:val="0"/>
                <w:sz w:val="22"/>
                <w:szCs w:val="22"/>
                <w:lang w:val="en-GB"/>
              </w:rPr>
            </w:pPr>
            <w:hyperlink r:id="R3824981c828a4f96">
              <w:r w:rsidRPr="3F336FFD" w:rsidR="1B202DB5">
                <w:rPr>
                  <w:rStyle w:val="Hyperlink"/>
                  <w:rFonts w:ascii="Arial" w:hAnsi="Arial" w:eastAsia="Arial" w:cs="Arial"/>
                  <w:strike w:val="0"/>
                  <w:dstrike w:val="0"/>
                  <w:noProof w:val="0"/>
                  <w:sz w:val="22"/>
                  <w:szCs w:val="22"/>
                  <w:lang w:val="en-GB"/>
                </w:rPr>
                <w:t>https://hwb.gov.wales/curriculum-for-wales/cross-curricular-skills-frameworks/literacy-and-numeracy-framework/</w:t>
              </w:r>
            </w:hyperlink>
          </w:p>
        </w:tc>
        <w:tc>
          <w:tcPr>
            <w:tcW w:w="1616" w:type="dxa"/>
            <w:tcMar/>
          </w:tcPr>
          <w:p w:rsidRPr="006A4F48" w:rsidR="00894513" w:rsidP="00894513" w:rsidRDefault="00894513" w14:paraId="1A8D51C1" w14:textId="75F976D7">
            <w:pPr>
              <w:jc w:val="center"/>
              <w:rPr>
                <w:rFonts w:asciiTheme="minorHAnsi" w:hAnsiTheme="minorHAnsi" w:cstheme="minorHAnsi"/>
              </w:rPr>
            </w:pPr>
          </w:p>
        </w:tc>
      </w:tr>
      <w:tr w:rsidRPr="006A4F48" w:rsidR="00894513" w:rsidTr="3F336FFD" w14:paraId="5691C8B3" w14:textId="77777777">
        <w:tc>
          <w:tcPr>
            <w:tcW w:w="1621" w:type="dxa"/>
            <w:tcMar/>
          </w:tcPr>
          <w:p w:rsidRPr="006A4F48" w:rsidR="00894513" w:rsidP="00894513" w:rsidRDefault="00894513" w14:paraId="471BC64F" w14:textId="1B08203C">
            <w:pPr>
              <w:tabs>
                <w:tab w:val="num" w:pos="720"/>
                <w:tab w:val="left" w:pos="1440"/>
              </w:tabs>
              <w:jc w:val="both"/>
              <w:rPr>
                <w:rFonts w:asciiTheme="minorHAnsi" w:hAnsiTheme="minorHAnsi" w:cstheme="minorHAnsi"/>
              </w:rPr>
            </w:pPr>
            <w:r w:rsidRPr="00EF4989">
              <w:rPr>
                <w:rFonts w:ascii="Arial" w:hAnsi="Arial" w:cs="Arial"/>
                <w:sz w:val="22"/>
                <w:szCs w:val="22"/>
                <w:lang w:eastAsia="zh-CN"/>
              </w:rPr>
              <w:t>Essential </w:t>
            </w:r>
          </w:p>
        </w:tc>
        <w:tc>
          <w:tcPr>
            <w:tcW w:w="5681" w:type="dxa"/>
            <w:tcMar/>
          </w:tcPr>
          <w:p w:rsidRPr="006A4F48" w:rsidR="00894513" w:rsidP="3F336FFD" w:rsidRDefault="00894513" w14:paraId="0F938E6F" w14:textId="7EE9C5AD">
            <w:pPr>
              <w:jc w:val="both"/>
              <w:rPr>
                <w:rFonts w:ascii="Arial" w:hAnsi="Arial" w:cs="Arial"/>
                <w:sz w:val="22"/>
                <w:szCs w:val="22"/>
                <w:lang w:eastAsia="zh-CN"/>
              </w:rPr>
            </w:pPr>
            <w:r w:rsidRPr="3F336FFD" w:rsidR="3F309B54">
              <w:rPr>
                <w:rFonts w:ascii="Arial" w:hAnsi="Arial" w:cs="Arial"/>
                <w:sz w:val="22"/>
                <w:szCs w:val="22"/>
                <w:lang w:eastAsia="zh-CN"/>
              </w:rPr>
              <w:t>Black, &amp; Wiliam, D. (2010). “</w:t>
            </w:r>
            <w:r w:rsidRPr="3F336FFD" w:rsidR="3F309B54">
              <w:rPr>
                <w:rFonts w:ascii="Arial" w:hAnsi="Arial" w:cs="Arial"/>
                <w:sz w:val="22"/>
                <w:szCs w:val="22"/>
                <w:lang w:eastAsia="zh-CN"/>
              </w:rPr>
              <w:t>Kappan</w:t>
            </w:r>
            <w:r w:rsidRPr="3F336FFD" w:rsidR="3F309B54">
              <w:rPr>
                <w:rFonts w:ascii="Arial" w:hAnsi="Arial" w:cs="Arial"/>
                <w:sz w:val="22"/>
                <w:szCs w:val="22"/>
                <w:lang w:eastAsia="zh-CN"/>
              </w:rPr>
              <w:t xml:space="preserve"> Classic”: Inside the Black Box--Raising Standards through Classroom Assessment. Phi Delta </w:t>
            </w:r>
            <w:r w:rsidRPr="3F336FFD" w:rsidR="3F309B54">
              <w:rPr>
                <w:rFonts w:ascii="Arial" w:hAnsi="Arial" w:cs="Arial"/>
                <w:sz w:val="22"/>
                <w:szCs w:val="22"/>
                <w:lang w:eastAsia="zh-CN"/>
              </w:rPr>
              <w:t>Kappan</w:t>
            </w:r>
            <w:r w:rsidRPr="3F336FFD" w:rsidR="3F309B54">
              <w:rPr>
                <w:rFonts w:ascii="Arial" w:hAnsi="Arial" w:cs="Arial"/>
                <w:sz w:val="22"/>
                <w:szCs w:val="22"/>
                <w:lang w:eastAsia="zh-CN"/>
              </w:rPr>
              <w:t>, 92(1), 81–.</w:t>
            </w:r>
          </w:p>
        </w:tc>
        <w:tc>
          <w:tcPr>
            <w:tcW w:w="1616" w:type="dxa"/>
            <w:tcMar/>
          </w:tcPr>
          <w:p w:rsidRPr="006A4F48" w:rsidR="00894513" w:rsidP="00894513" w:rsidRDefault="00894513" w14:paraId="6A9AFABB" w14:textId="7E5110E9">
            <w:pPr>
              <w:autoSpaceDE w:val="0"/>
              <w:autoSpaceDN w:val="0"/>
              <w:adjustRightInd w:val="0"/>
              <w:jc w:val="center"/>
              <w:rPr>
                <w:rFonts w:asciiTheme="minorHAnsi" w:hAnsiTheme="minorHAnsi" w:cstheme="minorHAnsi"/>
              </w:rPr>
            </w:pPr>
          </w:p>
        </w:tc>
      </w:tr>
      <w:tr w:rsidRPr="006A4F48" w:rsidR="00894513" w:rsidTr="3F336FFD" w14:paraId="03CE8A43" w14:textId="77777777">
        <w:tc>
          <w:tcPr>
            <w:tcW w:w="1621" w:type="dxa"/>
            <w:tcMar/>
          </w:tcPr>
          <w:p w:rsidRPr="006A4F48" w:rsidR="00894513" w:rsidP="00894513" w:rsidRDefault="00894513" w14:paraId="31CD6307" w14:textId="565C460F">
            <w:pPr>
              <w:tabs>
                <w:tab w:val="num" w:pos="720"/>
                <w:tab w:val="left" w:pos="1440"/>
              </w:tabs>
              <w:jc w:val="both"/>
              <w:rPr>
                <w:rFonts w:asciiTheme="minorHAnsi" w:hAnsiTheme="minorHAnsi" w:cstheme="minorHAnsi"/>
              </w:rPr>
            </w:pPr>
            <w:r w:rsidRPr="00EF4989">
              <w:rPr>
                <w:rFonts w:ascii="Arial" w:hAnsi="Arial" w:cs="Arial"/>
                <w:sz w:val="22"/>
                <w:szCs w:val="22"/>
                <w:lang w:eastAsia="zh-CN"/>
              </w:rPr>
              <w:t>Essential </w:t>
            </w:r>
          </w:p>
        </w:tc>
        <w:tc>
          <w:tcPr>
            <w:tcW w:w="5681" w:type="dxa"/>
            <w:tcMar/>
          </w:tcPr>
          <w:p w:rsidRPr="00EF4989" w:rsidR="00894513" w:rsidP="00894513" w:rsidRDefault="00894513" w14:paraId="571A2028" w14:textId="28CB26D2">
            <w:pPr>
              <w:rPr>
                <w:lang w:eastAsia="zh-CN"/>
              </w:rPr>
            </w:pPr>
            <w:r w:rsidRPr="00EF4989">
              <w:rPr>
                <w:rFonts w:ascii="Arial" w:hAnsi="Arial" w:cs="Arial"/>
                <w:sz w:val="22"/>
                <w:szCs w:val="22"/>
                <w:lang w:eastAsia="zh-CN"/>
              </w:rPr>
              <w:t>Welsh Government (20</w:t>
            </w:r>
            <w:r w:rsidR="00505EF5">
              <w:rPr>
                <w:rFonts w:ascii="Arial" w:hAnsi="Arial" w:cs="Arial"/>
                <w:sz w:val="22"/>
                <w:szCs w:val="22"/>
                <w:lang w:eastAsia="zh-CN"/>
              </w:rPr>
              <w:t>22</w:t>
            </w:r>
            <w:r w:rsidRPr="00EF4989">
              <w:rPr>
                <w:rFonts w:ascii="Arial" w:hAnsi="Arial" w:cs="Arial"/>
                <w:sz w:val="22"/>
                <w:szCs w:val="22"/>
                <w:lang w:eastAsia="zh-CN"/>
              </w:rPr>
              <w:t>)</w:t>
            </w:r>
            <w:r w:rsidRPr="00EF4989">
              <w:rPr>
                <w:rFonts w:ascii="Arial" w:hAnsi="Arial" w:cs="Arial"/>
                <w:i/>
                <w:iCs/>
                <w:sz w:val="22"/>
                <w:szCs w:val="22"/>
                <w:lang w:eastAsia="zh-CN"/>
              </w:rPr>
              <w:t xml:space="preserve"> The Digital Competence Framework</w:t>
            </w:r>
            <w:r w:rsidRPr="00EF4989">
              <w:rPr>
                <w:rFonts w:ascii="Arial" w:hAnsi="Arial" w:cs="Arial"/>
                <w:sz w:val="22"/>
                <w:szCs w:val="22"/>
                <w:lang w:eastAsia="zh-CN"/>
              </w:rPr>
              <w:t> </w:t>
            </w:r>
          </w:p>
          <w:p w:rsidRPr="006A4F48" w:rsidR="00894513" w:rsidP="00894513" w:rsidRDefault="00000000" w14:paraId="2F5CE1E1" w14:textId="01C81A45">
            <w:pPr>
              <w:rPr>
                <w:rFonts w:asciiTheme="minorHAnsi" w:hAnsiTheme="minorHAnsi" w:cstheme="minorHAnsi"/>
              </w:rPr>
            </w:pPr>
            <w:hyperlink w:history="1" r:id="rId21">
              <w:r w:rsidRPr="00136222" w:rsidR="008A0DE0">
                <w:rPr>
                  <w:rStyle w:val="Hyperlink"/>
                </w:rPr>
                <w:t>https://hwb.gov.wales/curriculum-for-wales/cross-curricular-skills-frameworks/digital-competence-framework/</w:t>
              </w:r>
            </w:hyperlink>
            <w:r w:rsidR="008A0DE0">
              <w:t xml:space="preserve"> </w:t>
            </w:r>
          </w:p>
        </w:tc>
        <w:tc>
          <w:tcPr>
            <w:tcW w:w="1616" w:type="dxa"/>
            <w:tcMar/>
          </w:tcPr>
          <w:p w:rsidRPr="006A4F48" w:rsidR="00894513" w:rsidP="00894513" w:rsidRDefault="00894513" w14:paraId="19524284" w14:textId="0702AFC3">
            <w:pPr>
              <w:jc w:val="center"/>
              <w:rPr>
                <w:rFonts w:asciiTheme="minorHAnsi" w:hAnsiTheme="minorHAnsi" w:cstheme="minorHAnsi"/>
              </w:rPr>
            </w:pPr>
          </w:p>
        </w:tc>
      </w:tr>
      <w:tr w:rsidRPr="006A4F48" w:rsidR="00894513" w:rsidTr="3F336FFD" w14:paraId="5F8C1BD4" w14:textId="77777777">
        <w:tc>
          <w:tcPr>
            <w:tcW w:w="1621" w:type="dxa"/>
            <w:tcMar/>
          </w:tcPr>
          <w:p w:rsidRPr="006A4F48" w:rsidR="00894513" w:rsidP="00894513" w:rsidRDefault="00894513" w14:paraId="259AEAAF" w14:textId="3627B976">
            <w:pPr>
              <w:tabs>
                <w:tab w:val="num" w:pos="720"/>
                <w:tab w:val="left" w:pos="1440"/>
              </w:tabs>
              <w:jc w:val="both"/>
              <w:rPr>
                <w:rFonts w:asciiTheme="minorHAnsi" w:hAnsiTheme="minorHAnsi" w:cstheme="minorHAnsi"/>
              </w:rPr>
            </w:pPr>
            <w:r w:rsidRPr="6B9516EB">
              <w:rPr>
                <w:rFonts w:ascii="Arial" w:hAnsi="Arial" w:cs="Arial"/>
                <w:sz w:val="22"/>
                <w:szCs w:val="22"/>
                <w:lang w:eastAsia="zh-CN"/>
              </w:rPr>
              <w:t xml:space="preserve">Essential </w:t>
            </w:r>
          </w:p>
        </w:tc>
        <w:tc>
          <w:tcPr>
            <w:tcW w:w="5681" w:type="dxa"/>
            <w:tcMar/>
          </w:tcPr>
          <w:p w:rsidRPr="006A4F48" w:rsidR="00894513" w:rsidP="3F336FFD" w:rsidRDefault="00894513" w14:paraId="4329F3D8" w14:textId="2A3314B5">
            <w:pPr>
              <w:jc w:val="left"/>
              <w:rPr>
                <w:rFonts w:ascii="Arial" w:hAnsi="Arial" w:eastAsia="Arial" w:cs="Arial"/>
                <w:noProof w:val="0"/>
                <w:sz w:val="22"/>
                <w:szCs w:val="22"/>
                <w:lang w:val="en-US"/>
              </w:rPr>
            </w:pPr>
            <w:r w:rsidRPr="3F336FFD" w:rsidR="108A792B">
              <w:rPr>
                <w:rFonts w:ascii="Arial" w:hAnsi="Arial" w:eastAsia="Arial" w:cs="Arial"/>
                <w:noProof w:val="0"/>
                <w:sz w:val="22"/>
                <w:szCs w:val="22"/>
                <w:lang w:val="en-GB"/>
              </w:rPr>
              <w:t>Welsh Government</w:t>
            </w:r>
            <w:r w:rsidRPr="3F336FFD" w:rsidR="108A792B">
              <w:rPr>
                <w:rFonts w:ascii="Arial" w:hAnsi="Arial" w:eastAsia="Arial" w:cs="Arial"/>
                <w:noProof w:val="0"/>
                <w:sz w:val="22"/>
                <w:szCs w:val="22"/>
                <w:lang w:val="en-GB"/>
              </w:rPr>
              <w:t xml:space="preserve"> (20</w:t>
            </w:r>
            <w:r w:rsidRPr="3F336FFD" w:rsidR="108A792B">
              <w:rPr>
                <w:rFonts w:ascii="Arial" w:hAnsi="Arial" w:eastAsia="Arial" w:cs="Arial"/>
                <w:noProof w:val="0"/>
                <w:sz w:val="22"/>
                <w:szCs w:val="22"/>
                <w:lang w:val="en-GB"/>
              </w:rPr>
              <w:t>22</w:t>
            </w:r>
            <w:r w:rsidRPr="3F336FFD" w:rsidR="108A792B">
              <w:rPr>
                <w:rFonts w:ascii="Arial" w:hAnsi="Arial" w:eastAsia="Arial" w:cs="Arial"/>
                <w:noProof w:val="0"/>
                <w:sz w:val="22"/>
                <w:szCs w:val="22"/>
                <w:lang w:val="en-GB"/>
              </w:rPr>
              <w:t>)</w:t>
            </w:r>
            <w:r w:rsidRPr="3F336FFD" w:rsidR="108A792B">
              <w:rPr>
                <w:rFonts w:ascii="Arial" w:hAnsi="Arial" w:eastAsia="Arial" w:cs="Arial"/>
                <w:noProof w:val="0"/>
                <w:sz w:val="22"/>
                <w:szCs w:val="22"/>
                <w:lang w:val="en-GB"/>
              </w:rPr>
              <w:t xml:space="preserve"> </w:t>
            </w:r>
            <w:r w:rsidRPr="3F336FFD" w:rsidR="108A792B">
              <w:rPr>
                <w:rFonts w:ascii="Arial" w:hAnsi="Arial" w:eastAsia="Arial" w:cs="Arial"/>
                <w:i w:val="1"/>
                <w:iCs w:val="1"/>
                <w:noProof w:val="0"/>
                <w:sz w:val="22"/>
                <w:szCs w:val="22"/>
                <w:lang w:val="en-GB"/>
              </w:rPr>
              <w:t xml:space="preserve">Cross Curricular Skills Frameworks </w:t>
            </w:r>
            <w:r w:rsidRPr="3F336FFD" w:rsidR="108A792B">
              <w:rPr>
                <w:rFonts w:ascii="Arial" w:hAnsi="Arial" w:eastAsia="Arial" w:cs="Arial"/>
                <w:noProof w:val="0"/>
                <w:sz w:val="22"/>
                <w:szCs w:val="22"/>
                <w:lang w:val="en-GB"/>
              </w:rPr>
              <w:t xml:space="preserve">Welsh Government, Cardiff </w:t>
            </w:r>
            <w:hyperlink r:id="Ra78ea4e6ee1e4657">
              <w:r w:rsidRPr="3F336FFD" w:rsidR="108A792B">
                <w:rPr>
                  <w:rStyle w:val="Hyperlink"/>
                  <w:rFonts w:ascii="Arial" w:hAnsi="Arial" w:eastAsia="Arial" w:cs="Arial"/>
                  <w:strike w:val="0"/>
                  <w:dstrike w:val="0"/>
                  <w:noProof w:val="0"/>
                  <w:sz w:val="22"/>
                  <w:szCs w:val="22"/>
                  <w:lang w:val="en-GB"/>
                </w:rPr>
                <w:t>Cross-curricular skills frameworks - Hwb (</w:t>
              </w:r>
              <w:r w:rsidRPr="3F336FFD" w:rsidR="108A792B">
                <w:rPr>
                  <w:rStyle w:val="Hyperlink"/>
                  <w:rFonts w:ascii="Arial" w:hAnsi="Arial" w:eastAsia="Arial" w:cs="Arial"/>
                  <w:strike w:val="0"/>
                  <w:dstrike w:val="0"/>
                  <w:noProof w:val="0"/>
                  <w:sz w:val="22"/>
                  <w:szCs w:val="22"/>
                  <w:lang w:val="en-GB"/>
                </w:rPr>
                <w:t>gov.wales</w:t>
              </w:r>
              <w:r w:rsidRPr="3F336FFD" w:rsidR="108A792B">
                <w:rPr>
                  <w:rStyle w:val="Hyperlink"/>
                  <w:rFonts w:ascii="Arial" w:hAnsi="Arial" w:eastAsia="Arial" w:cs="Arial"/>
                  <w:strike w:val="0"/>
                  <w:dstrike w:val="0"/>
                  <w:noProof w:val="0"/>
                  <w:sz w:val="22"/>
                  <w:szCs w:val="22"/>
                  <w:lang w:val="en-GB"/>
                </w:rPr>
                <w:t>)</w:t>
              </w:r>
            </w:hyperlink>
          </w:p>
        </w:tc>
        <w:tc>
          <w:tcPr>
            <w:tcW w:w="1616" w:type="dxa"/>
            <w:tcMar/>
          </w:tcPr>
          <w:p w:rsidRPr="006A4F48" w:rsidR="00894513" w:rsidP="00894513" w:rsidRDefault="00894513" w14:paraId="348B5016" w14:textId="0D1D7BB9">
            <w:pPr>
              <w:autoSpaceDE w:val="0"/>
              <w:autoSpaceDN w:val="0"/>
              <w:adjustRightInd w:val="0"/>
              <w:jc w:val="center"/>
              <w:rPr>
                <w:rFonts w:asciiTheme="minorHAnsi" w:hAnsiTheme="minorHAnsi" w:cstheme="minorHAnsi"/>
              </w:rPr>
            </w:pPr>
          </w:p>
        </w:tc>
      </w:tr>
      <w:tr w:rsidRPr="006A4F48" w:rsidR="00894513" w:rsidTr="3F336FFD" w14:paraId="52DB86A9" w14:textId="77777777">
        <w:tc>
          <w:tcPr>
            <w:tcW w:w="1621" w:type="dxa"/>
            <w:tcMar/>
          </w:tcPr>
          <w:p w:rsidRPr="006A4F48" w:rsidR="00894513" w:rsidP="00894513" w:rsidRDefault="00894513" w14:paraId="1D148AEE" w14:textId="2DA6EFA4">
            <w:pPr>
              <w:tabs>
                <w:tab w:val="num" w:pos="720"/>
                <w:tab w:val="left" w:pos="1440"/>
              </w:tabs>
              <w:jc w:val="both"/>
              <w:rPr>
                <w:rFonts w:asciiTheme="minorHAnsi" w:hAnsiTheme="minorHAnsi" w:cstheme="minorHAnsi"/>
              </w:rPr>
            </w:pPr>
            <w:r w:rsidRPr="00EF4989">
              <w:rPr>
                <w:rFonts w:ascii="Arial" w:hAnsi="Arial" w:cs="Arial"/>
                <w:sz w:val="22"/>
                <w:szCs w:val="22"/>
                <w:lang w:eastAsia="zh-CN"/>
              </w:rPr>
              <w:t>Further </w:t>
            </w:r>
          </w:p>
        </w:tc>
        <w:tc>
          <w:tcPr>
            <w:tcW w:w="5681" w:type="dxa"/>
            <w:tcMar/>
          </w:tcPr>
          <w:p w:rsidRPr="006A4F48" w:rsidR="00894513" w:rsidP="3F336FFD" w:rsidRDefault="00894513" w14:paraId="38228A0E" w14:textId="2C508BA1">
            <w:pPr>
              <w:jc w:val="left"/>
              <w:rPr>
                <w:rFonts w:ascii="Arial" w:hAnsi="Arial" w:eastAsia="Arial" w:cs="Arial"/>
                <w:noProof w:val="0"/>
                <w:sz w:val="22"/>
                <w:szCs w:val="22"/>
                <w:lang w:val="en-US"/>
              </w:rPr>
            </w:pPr>
            <w:hyperlink r:id="R066ff9ca0ed24962">
              <w:r w:rsidRPr="3F336FFD" w:rsidR="4F2F5E5C">
                <w:rPr>
                  <w:rStyle w:val="Hyperlink"/>
                  <w:rFonts w:ascii="Arial" w:hAnsi="Arial" w:eastAsia="Arial" w:cs="Arial"/>
                  <w:strike w:val="0"/>
                  <w:dstrike w:val="0"/>
                  <w:noProof w:val="0"/>
                  <w:sz w:val="22"/>
                  <w:szCs w:val="22"/>
                  <w:lang w:val="en-GB"/>
                </w:rPr>
                <w:t xml:space="preserve">Bird, J. (2014) </w:t>
              </w:r>
              <w:r w:rsidRPr="3F336FFD" w:rsidR="4F2F5E5C">
                <w:rPr>
                  <w:rStyle w:val="Hyperlink"/>
                  <w:rFonts w:ascii="Arial" w:hAnsi="Arial" w:eastAsia="Arial" w:cs="Arial"/>
                  <w:i w:val="1"/>
                  <w:iCs w:val="1"/>
                  <w:strike w:val="0"/>
                  <w:dstrike w:val="0"/>
                  <w:noProof w:val="0"/>
                  <w:sz w:val="22"/>
                  <w:szCs w:val="22"/>
                  <w:lang w:val="en-GB"/>
                </w:rPr>
                <w:t xml:space="preserve">Lessons in teaching computing in primary schools. </w:t>
              </w:r>
              <w:r w:rsidRPr="3F336FFD" w:rsidR="4F2F5E5C">
                <w:rPr>
                  <w:rStyle w:val="Hyperlink"/>
                  <w:rFonts w:ascii="Arial" w:hAnsi="Arial" w:eastAsia="Arial" w:cs="Arial"/>
                  <w:strike w:val="0"/>
                  <w:dstrike w:val="0"/>
                  <w:noProof w:val="0"/>
                  <w:sz w:val="22"/>
                  <w:szCs w:val="22"/>
                  <w:lang w:val="en-GB"/>
                </w:rPr>
                <w:t>United Kingdom: SAGE Publications </w:t>
              </w:r>
            </w:hyperlink>
            <w:r w:rsidRPr="3F336FFD" w:rsidR="4F2F5E5C">
              <w:rPr>
                <w:rFonts w:ascii="Arial" w:hAnsi="Arial" w:eastAsia="Arial" w:cs="Arial"/>
                <w:noProof w:val="0"/>
                <w:sz w:val="22"/>
                <w:szCs w:val="22"/>
                <w:lang w:val="en-GB"/>
              </w:rPr>
              <w:t> </w:t>
            </w:r>
          </w:p>
        </w:tc>
        <w:tc>
          <w:tcPr>
            <w:tcW w:w="1616" w:type="dxa"/>
            <w:tcMar/>
          </w:tcPr>
          <w:p w:rsidRPr="006A4F48" w:rsidR="00894513" w:rsidP="00894513" w:rsidRDefault="00894513" w14:paraId="2C91078D" w14:textId="3F201E4E">
            <w:pPr>
              <w:autoSpaceDE w:val="0"/>
              <w:autoSpaceDN w:val="0"/>
              <w:adjustRightInd w:val="0"/>
              <w:jc w:val="center"/>
              <w:rPr>
                <w:rFonts w:asciiTheme="minorHAnsi" w:hAnsiTheme="minorHAnsi" w:cstheme="minorHAnsi"/>
              </w:rPr>
            </w:pPr>
          </w:p>
        </w:tc>
      </w:tr>
      <w:tr xmlns:wp14="http://schemas.microsoft.com/office/word/2010/wordml" w:rsidR="3F336FFD" w:rsidTr="3F336FFD" w14:paraId="4032F06A" wp14:textId="77777777">
        <w:trPr>
          <w:trHeight w:val="300"/>
        </w:trPr>
        <w:tc>
          <w:tcPr>
            <w:tcW w:w="1708" w:type="dxa"/>
            <w:tcMar/>
          </w:tcPr>
          <w:p w:rsidR="4F2F5E5C" w:rsidP="3F336FFD" w:rsidRDefault="4F2F5E5C" w14:paraId="25AE3ECC" w14:textId="4F1B3776">
            <w:pPr>
              <w:pStyle w:val="Normal"/>
              <w:jc w:val="both"/>
              <w:rPr>
                <w:rFonts w:ascii="Arial" w:hAnsi="Arial" w:cs="Arial"/>
                <w:sz w:val="22"/>
                <w:szCs w:val="22"/>
                <w:lang w:eastAsia="zh-CN"/>
              </w:rPr>
            </w:pPr>
            <w:r w:rsidRPr="3F336FFD" w:rsidR="4F2F5E5C">
              <w:rPr>
                <w:rFonts w:ascii="Arial" w:hAnsi="Arial" w:cs="Arial"/>
                <w:sz w:val="22"/>
                <w:szCs w:val="22"/>
                <w:lang w:eastAsia="zh-CN"/>
              </w:rPr>
              <w:t xml:space="preserve">Further </w:t>
            </w:r>
          </w:p>
        </w:tc>
        <w:tc>
          <w:tcPr>
            <w:tcW w:w="6833" w:type="dxa"/>
            <w:tcMar/>
          </w:tcPr>
          <w:p w:rsidR="4F2F5E5C" w:rsidP="3F336FFD" w:rsidRDefault="4F2F5E5C" w14:paraId="022CE155" w14:textId="77DED116">
            <w:pPr>
              <w:jc w:val="left"/>
              <w:rPr>
                <w:rFonts w:ascii="Arial" w:hAnsi="Arial" w:eastAsia="Arial" w:cs="Arial"/>
                <w:noProof w:val="0"/>
                <w:sz w:val="22"/>
                <w:szCs w:val="22"/>
                <w:lang w:val="en-GB"/>
              </w:rPr>
            </w:pPr>
            <w:hyperlink r:id="R8168b63f43d74e5f">
              <w:r w:rsidRPr="3F336FFD" w:rsidR="4F2F5E5C">
                <w:rPr>
                  <w:rStyle w:val="Hyperlink"/>
                  <w:rFonts w:ascii="Arial" w:hAnsi="Arial" w:eastAsia="Arial" w:cs="Arial"/>
                  <w:strike w:val="0"/>
                  <w:dstrike w:val="0"/>
                  <w:noProof w:val="0"/>
                  <w:sz w:val="22"/>
                  <w:szCs w:val="22"/>
                  <w:lang w:val="en-GB"/>
                </w:rPr>
                <w:t xml:space="preserve">Caldwell, H. and Bird, J. (2015) </w:t>
              </w:r>
              <w:r w:rsidRPr="3F336FFD" w:rsidR="4F2F5E5C">
                <w:rPr>
                  <w:rStyle w:val="Hyperlink"/>
                  <w:rFonts w:ascii="Arial" w:hAnsi="Arial" w:eastAsia="Arial" w:cs="Arial"/>
                  <w:i w:val="1"/>
                  <w:iCs w:val="1"/>
                  <w:strike w:val="0"/>
                  <w:dstrike w:val="0"/>
                  <w:noProof w:val="0"/>
                  <w:sz w:val="22"/>
                  <w:szCs w:val="22"/>
                  <w:lang w:val="en-GB"/>
                </w:rPr>
                <w:t>Teaching with Tablets.</w:t>
              </w:r>
              <w:r w:rsidRPr="3F336FFD" w:rsidR="4F2F5E5C">
                <w:rPr>
                  <w:rStyle w:val="Hyperlink"/>
                  <w:rFonts w:ascii="Arial" w:hAnsi="Arial" w:eastAsia="Arial" w:cs="Arial"/>
                  <w:strike w:val="0"/>
                  <w:dstrike w:val="0"/>
                  <w:noProof w:val="0"/>
                  <w:sz w:val="22"/>
                  <w:szCs w:val="22"/>
                  <w:lang w:val="en-GB"/>
                </w:rPr>
                <w:t xml:space="preserve"> United Kingdom: SAGE Publications </w:t>
              </w:r>
            </w:hyperlink>
            <w:r w:rsidRPr="3F336FFD" w:rsidR="4F2F5E5C">
              <w:rPr>
                <w:rFonts w:ascii="Arial" w:hAnsi="Arial" w:eastAsia="Arial" w:cs="Arial"/>
                <w:noProof w:val="0"/>
                <w:sz w:val="22"/>
                <w:szCs w:val="22"/>
                <w:lang w:val="en-GB"/>
              </w:rPr>
              <w:t> </w:t>
            </w:r>
          </w:p>
        </w:tc>
        <w:tc>
          <w:tcPr>
            <w:tcW w:w="377" w:type="dxa"/>
            <w:tcMar/>
          </w:tcPr>
          <w:p w:rsidR="3F336FFD" w:rsidP="3F336FFD" w:rsidRDefault="3F336FFD" w14:paraId="552C16C7" w14:textId="6D68195F">
            <w:pPr>
              <w:pStyle w:val="Normal"/>
              <w:jc w:val="center"/>
              <w:rPr>
                <w:rFonts w:ascii="Calibri" w:hAnsi="Calibri" w:cs="Calibri" w:asciiTheme="minorAscii" w:hAnsiTheme="minorAscii" w:cstheme="minorAscii"/>
              </w:rPr>
            </w:pPr>
          </w:p>
        </w:tc>
      </w:tr>
      <w:tr xmlns:wp14="http://schemas.microsoft.com/office/word/2010/wordml" w:rsidR="3F336FFD" w:rsidTr="3F336FFD" w14:paraId="1782626A" wp14:textId="77777777">
        <w:trPr>
          <w:trHeight w:val="300"/>
        </w:trPr>
        <w:tc>
          <w:tcPr>
            <w:tcW w:w="1708" w:type="dxa"/>
            <w:tcMar/>
          </w:tcPr>
          <w:p w:rsidR="4F2F5E5C" w:rsidP="3F336FFD" w:rsidRDefault="4F2F5E5C" w14:paraId="0D80C2DD" w14:textId="1F7F7572">
            <w:pPr>
              <w:pStyle w:val="Normal"/>
              <w:jc w:val="both"/>
              <w:rPr>
                <w:rFonts w:ascii="Arial" w:hAnsi="Arial" w:cs="Arial"/>
                <w:sz w:val="22"/>
                <w:szCs w:val="22"/>
                <w:lang w:eastAsia="zh-CN"/>
              </w:rPr>
            </w:pPr>
            <w:r w:rsidRPr="3F336FFD" w:rsidR="4F2F5E5C">
              <w:rPr>
                <w:rFonts w:ascii="Arial" w:hAnsi="Arial" w:cs="Arial"/>
                <w:sz w:val="22"/>
                <w:szCs w:val="22"/>
                <w:lang w:eastAsia="zh-CN"/>
              </w:rPr>
              <w:t xml:space="preserve">Further </w:t>
            </w:r>
          </w:p>
        </w:tc>
        <w:tc>
          <w:tcPr>
            <w:tcW w:w="6833" w:type="dxa"/>
            <w:tcMar/>
          </w:tcPr>
          <w:p w:rsidR="4F2F5E5C" w:rsidP="3F336FFD" w:rsidRDefault="4F2F5E5C" w14:paraId="78521473" w14:textId="344C562A">
            <w:pPr>
              <w:jc w:val="left"/>
              <w:rPr>
                <w:rFonts w:ascii="Arial" w:hAnsi="Arial" w:eastAsia="Arial" w:cs="Arial"/>
                <w:noProof w:val="0"/>
                <w:color w:val="000000" w:themeColor="text1" w:themeTint="FF" w:themeShade="FF"/>
                <w:sz w:val="22"/>
                <w:szCs w:val="22"/>
                <w:lang w:val="en-GB"/>
              </w:rPr>
            </w:pPr>
            <w:r w:rsidRPr="3F336FFD" w:rsidR="4F2F5E5C">
              <w:rPr>
                <w:rFonts w:ascii="Arial" w:hAnsi="Arial" w:eastAsia="Arial" w:cs="Arial"/>
                <w:noProof w:val="0"/>
                <w:color w:val="000000" w:themeColor="text1" w:themeTint="FF" w:themeShade="FF"/>
                <w:sz w:val="22"/>
                <w:szCs w:val="22"/>
                <w:lang w:val="en-GB"/>
              </w:rPr>
              <w:t>G</w:t>
            </w:r>
            <w:r w:rsidRPr="3F336FFD" w:rsidR="4F2F5E5C">
              <w:rPr>
                <w:rFonts w:ascii="Arial" w:hAnsi="Arial" w:eastAsia="Arial" w:cs="Arial"/>
                <w:noProof w:val="0"/>
                <w:color w:val="000000" w:themeColor="text1" w:themeTint="FF" w:themeShade="FF"/>
                <w:sz w:val="22"/>
                <w:szCs w:val="22"/>
                <w:lang w:val="en-GB"/>
              </w:rPr>
              <w:t>rigg, R and Lewis</w:t>
            </w:r>
            <w:r w:rsidRPr="3F336FFD" w:rsidR="4F2F5E5C">
              <w:rPr>
                <w:rFonts w:ascii="Arial" w:hAnsi="Arial" w:eastAsia="Arial" w:cs="Arial"/>
                <w:noProof w:val="0"/>
                <w:color w:val="000000" w:themeColor="text1" w:themeTint="FF" w:themeShade="FF"/>
                <w:sz w:val="22"/>
                <w:szCs w:val="22"/>
                <w:lang w:val="en-GB"/>
              </w:rPr>
              <w:t>,</w:t>
            </w:r>
            <w:r w:rsidRPr="3F336FFD" w:rsidR="4F2F5E5C">
              <w:rPr>
                <w:rFonts w:ascii="Arial" w:hAnsi="Arial" w:eastAsia="Arial" w:cs="Arial"/>
                <w:noProof w:val="0"/>
                <w:color w:val="000000" w:themeColor="text1" w:themeTint="FF" w:themeShade="FF"/>
                <w:sz w:val="22"/>
                <w:szCs w:val="22"/>
                <w:lang w:val="en-GB"/>
              </w:rPr>
              <w:t xml:space="preserve"> H (2018) Teaching on a Shoestring</w:t>
            </w:r>
            <w:r w:rsidRPr="3F336FFD" w:rsidR="4F2F5E5C">
              <w:rPr>
                <w:rFonts w:ascii="Arial" w:hAnsi="Arial" w:eastAsia="Arial" w:cs="Arial"/>
                <w:noProof w:val="0"/>
                <w:color w:val="000000" w:themeColor="text1" w:themeTint="FF" w:themeShade="FF"/>
                <w:sz w:val="22"/>
                <w:szCs w:val="22"/>
                <w:lang w:val="en-GB"/>
              </w:rPr>
              <w:t>: An A-Z of Everyday Objects to Enthuse and Engage Children and Extend Learning in the Early Years</w:t>
            </w:r>
            <w:r w:rsidRPr="3F336FFD" w:rsidR="4F2F5E5C">
              <w:rPr>
                <w:rFonts w:ascii="Arial" w:hAnsi="Arial" w:eastAsia="Arial" w:cs="Arial"/>
                <w:noProof w:val="0"/>
                <w:color w:val="000000" w:themeColor="text1" w:themeTint="FF" w:themeShade="FF"/>
                <w:sz w:val="22"/>
                <w:szCs w:val="22"/>
                <w:lang w:val="en-GB"/>
              </w:rPr>
              <w:t>. Crown Publishing</w:t>
            </w:r>
          </w:p>
        </w:tc>
        <w:tc>
          <w:tcPr>
            <w:tcW w:w="377" w:type="dxa"/>
            <w:tcMar/>
          </w:tcPr>
          <w:p w:rsidR="3F336FFD" w:rsidP="3F336FFD" w:rsidRDefault="3F336FFD" w14:paraId="4133590C" w14:textId="3F078030">
            <w:pPr>
              <w:pStyle w:val="Normal"/>
              <w:jc w:val="center"/>
              <w:rPr>
                <w:rFonts w:ascii="Calibri" w:hAnsi="Calibri" w:cs="Calibri" w:asciiTheme="minorAscii" w:hAnsiTheme="minorAscii" w:cstheme="minorAscii"/>
              </w:rPr>
            </w:pPr>
          </w:p>
        </w:tc>
      </w:tr>
      <w:tr xmlns:wp14="http://schemas.microsoft.com/office/word/2010/wordml" w:rsidR="3F336FFD" w:rsidTr="3F336FFD" w14:paraId="41CD13EF" wp14:textId="77777777">
        <w:trPr>
          <w:trHeight w:val="300"/>
        </w:trPr>
        <w:tc>
          <w:tcPr>
            <w:tcW w:w="1708" w:type="dxa"/>
            <w:tcMar/>
          </w:tcPr>
          <w:p w:rsidR="4F2F5E5C" w:rsidP="3F336FFD" w:rsidRDefault="4F2F5E5C" w14:paraId="2BFDC30A" w14:textId="0C4DBE99">
            <w:pPr>
              <w:pStyle w:val="Normal"/>
              <w:jc w:val="both"/>
              <w:rPr>
                <w:rFonts w:ascii="Arial" w:hAnsi="Arial" w:cs="Arial"/>
                <w:sz w:val="22"/>
                <w:szCs w:val="22"/>
                <w:lang w:eastAsia="zh-CN"/>
              </w:rPr>
            </w:pPr>
            <w:r w:rsidRPr="3F336FFD" w:rsidR="4F2F5E5C">
              <w:rPr>
                <w:rFonts w:ascii="Arial" w:hAnsi="Arial" w:cs="Arial"/>
                <w:sz w:val="22"/>
                <w:szCs w:val="22"/>
                <w:lang w:eastAsia="zh-CN"/>
              </w:rPr>
              <w:t>Further</w:t>
            </w:r>
          </w:p>
          <w:p w:rsidR="3F336FFD" w:rsidP="3F336FFD" w:rsidRDefault="3F336FFD" w14:paraId="6BE42687" w14:textId="03D3B539">
            <w:pPr>
              <w:pStyle w:val="Normal"/>
              <w:jc w:val="both"/>
              <w:rPr>
                <w:rFonts w:ascii="Arial" w:hAnsi="Arial" w:cs="Arial"/>
                <w:sz w:val="22"/>
                <w:szCs w:val="22"/>
                <w:lang w:eastAsia="zh-CN"/>
              </w:rPr>
            </w:pPr>
          </w:p>
        </w:tc>
        <w:tc>
          <w:tcPr>
            <w:tcW w:w="6833" w:type="dxa"/>
            <w:tcMar/>
          </w:tcPr>
          <w:p w:rsidR="4F2F5E5C" w:rsidP="3F336FFD" w:rsidRDefault="4F2F5E5C" w14:paraId="609A1E5F" w14:textId="372A71A9">
            <w:pPr>
              <w:jc w:val="left"/>
              <w:rPr>
                <w:rFonts w:ascii="Arial" w:hAnsi="Arial" w:eastAsia="Arial" w:cs="Arial"/>
                <w:noProof w:val="0"/>
                <w:sz w:val="22"/>
                <w:szCs w:val="22"/>
                <w:lang w:val="en-GB"/>
              </w:rPr>
            </w:pPr>
            <w:r w:rsidRPr="3F336FFD" w:rsidR="4F2F5E5C">
              <w:rPr>
                <w:rFonts w:ascii="Arial" w:hAnsi="Arial" w:eastAsia="Arial" w:cs="Arial"/>
                <w:noProof w:val="0"/>
                <w:sz w:val="22"/>
                <w:szCs w:val="22"/>
                <w:lang w:val="en-GB"/>
              </w:rPr>
              <w:t xml:space="preserve">Kerry. (2015). Cross-curricular teaching in the primary </w:t>
            </w:r>
            <w:r w:rsidRPr="3F336FFD" w:rsidR="4F2F5E5C">
              <w:rPr>
                <w:rFonts w:ascii="Arial" w:hAnsi="Arial" w:eastAsia="Arial" w:cs="Arial"/>
                <w:noProof w:val="0"/>
                <w:sz w:val="22"/>
                <w:szCs w:val="22"/>
                <w:lang w:val="en-GB"/>
              </w:rPr>
              <w:t>school :</w:t>
            </w:r>
            <w:r w:rsidRPr="3F336FFD" w:rsidR="4F2F5E5C">
              <w:rPr>
                <w:rFonts w:ascii="Arial" w:hAnsi="Arial" w:eastAsia="Arial" w:cs="Arial"/>
                <w:noProof w:val="0"/>
                <w:sz w:val="22"/>
                <w:szCs w:val="22"/>
                <w:lang w:val="en-GB"/>
              </w:rPr>
              <w:t xml:space="preserve"> planning and </w:t>
            </w:r>
            <w:r w:rsidRPr="3F336FFD" w:rsidR="4F2F5E5C">
              <w:rPr>
                <w:rFonts w:ascii="Arial" w:hAnsi="Arial" w:eastAsia="Arial" w:cs="Arial"/>
                <w:noProof w:val="0"/>
                <w:sz w:val="22"/>
                <w:szCs w:val="22"/>
                <w:lang w:val="en-GB"/>
              </w:rPr>
              <w:t>facilitating</w:t>
            </w:r>
            <w:r w:rsidRPr="3F336FFD" w:rsidR="4F2F5E5C">
              <w:rPr>
                <w:rFonts w:ascii="Arial" w:hAnsi="Arial" w:eastAsia="Arial" w:cs="Arial"/>
                <w:noProof w:val="0"/>
                <w:sz w:val="22"/>
                <w:szCs w:val="22"/>
                <w:lang w:val="en-GB"/>
              </w:rPr>
              <w:t xml:space="preserve"> imaginative lessons (Kerry, Ed.; 2nd ed.). Routledge.</w:t>
            </w:r>
          </w:p>
        </w:tc>
        <w:tc>
          <w:tcPr>
            <w:tcW w:w="377" w:type="dxa"/>
            <w:tcMar/>
          </w:tcPr>
          <w:p w:rsidR="3F336FFD" w:rsidP="3F336FFD" w:rsidRDefault="3F336FFD" w14:paraId="332CCFA6" w14:textId="4D44F2B0">
            <w:pPr>
              <w:pStyle w:val="Normal"/>
              <w:jc w:val="center"/>
              <w:rPr>
                <w:rFonts w:ascii="Calibri" w:hAnsi="Calibri" w:cs="Calibri" w:asciiTheme="minorAscii" w:hAnsiTheme="minorAscii" w:cstheme="minorAscii"/>
              </w:rPr>
            </w:pPr>
          </w:p>
        </w:tc>
      </w:tr>
      <w:tr xmlns:wp14="http://schemas.microsoft.com/office/word/2010/wordml" w:rsidR="3F336FFD" w:rsidTr="3F336FFD" w14:paraId="0B14E404" wp14:textId="77777777">
        <w:trPr>
          <w:trHeight w:val="300"/>
        </w:trPr>
        <w:tc>
          <w:tcPr>
            <w:tcW w:w="1708" w:type="dxa"/>
            <w:tcMar/>
          </w:tcPr>
          <w:p w:rsidR="4F2F5E5C" w:rsidP="3F336FFD" w:rsidRDefault="4F2F5E5C" w14:paraId="17EE8BFB" w14:textId="3E7DCAC3">
            <w:pPr>
              <w:pStyle w:val="Normal"/>
              <w:jc w:val="both"/>
              <w:rPr>
                <w:rFonts w:ascii="Arial" w:hAnsi="Arial" w:cs="Arial"/>
                <w:sz w:val="22"/>
                <w:szCs w:val="22"/>
                <w:lang w:eastAsia="zh-CN"/>
              </w:rPr>
            </w:pPr>
            <w:r w:rsidRPr="3F336FFD" w:rsidR="4F2F5E5C">
              <w:rPr>
                <w:rFonts w:ascii="Arial" w:hAnsi="Arial" w:cs="Arial"/>
                <w:sz w:val="22"/>
                <w:szCs w:val="22"/>
                <w:lang w:eastAsia="zh-CN"/>
              </w:rPr>
              <w:t>Further</w:t>
            </w:r>
          </w:p>
          <w:p w:rsidR="3F336FFD" w:rsidP="3F336FFD" w:rsidRDefault="3F336FFD" w14:paraId="3791CF15" w14:textId="303C7A90">
            <w:pPr>
              <w:pStyle w:val="Normal"/>
              <w:jc w:val="both"/>
              <w:rPr>
                <w:rFonts w:ascii="Arial" w:hAnsi="Arial" w:cs="Arial"/>
                <w:sz w:val="22"/>
                <w:szCs w:val="22"/>
                <w:lang w:eastAsia="zh-CN"/>
              </w:rPr>
            </w:pPr>
          </w:p>
        </w:tc>
        <w:tc>
          <w:tcPr>
            <w:tcW w:w="6833" w:type="dxa"/>
            <w:tcMar/>
          </w:tcPr>
          <w:p w:rsidR="4F2F5E5C" w:rsidP="3F336FFD" w:rsidRDefault="4F2F5E5C" w14:paraId="2559902E" w14:textId="0700BCBD">
            <w:pPr>
              <w:jc w:val="left"/>
              <w:rPr>
                <w:rFonts w:ascii="Arial" w:hAnsi="Arial" w:eastAsia="Arial" w:cs="Arial"/>
                <w:noProof w:val="0"/>
                <w:sz w:val="22"/>
                <w:szCs w:val="22"/>
                <w:lang w:val="en-GB"/>
              </w:rPr>
            </w:pPr>
            <w:r w:rsidRPr="3F336FFD" w:rsidR="4F2F5E5C">
              <w:rPr>
                <w:rFonts w:ascii="Arial" w:hAnsi="Arial" w:eastAsia="Arial" w:cs="Arial"/>
                <w:noProof w:val="0"/>
                <w:sz w:val="22"/>
                <w:szCs w:val="22"/>
                <w:lang w:val="en-GB"/>
              </w:rPr>
              <w:t xml:space="preserve">McAteer, M. (ed.) (2013) </w:t>
            </w:r>
            <w:r w:rsidRPr="3F336FFD" w:rsidR="4F2F5E5C">
              <w:rPr>
                <w:rFonts w:ascii="Arial" w:hAnsi="Arial" w:eastAsia="Arial" w:cs="Arial"/>
                <w:i w:val="1"/>
                <w:iCs w:val="1"/>
                <w:noProof w:val="0"/>
                <w:sz w:val="22"/>
                <w:szCs w:val="22"/>
                <w:lang w:val="en-GB"/>
              </w:rPr>
              <w:t>Improving Primary Mathematics Teaching and Learning,</w:t>
            </w:r>
            <w:r w:rsidRPr="3F336FFD" w:rsidR="4F2F5E5C">
              <w:rPr>
                <w:rFonts w:ascii="Arial" w:hAnsi="Arial" w:eastAsia="Arial" w:cs="Arial"/>
                <w:noProof w:val="0"/>
                <w:sz w:val="22"/>
                <w:szCs w:val="22"/>
                <w:lang w:val="en-GB"/>
              </w:rPr>
              <w:t xml:space="preserve"> Berkshire: Open University Press  </w:t>
            </w:r>
          </w:p>
        </w:tc>
        <w:tc>
          <w:tcPr>
            <w:tcW w:w="377" w:type="dxa"/>
            <w:tcMar/>
          </w:tcPr>
          <w:p w:rsidR="3F336FFD" w:rsidP="3F336FFD" w:rsidRDefault="3F336FFD" w14:paraId="03ADF192" w14:textId="6B74F525">
            <w:pPr>
              <w:pStyle w:val="Normal"/>
              <w:jc w:val="center"/>
              <w:rPr>
                <w:rFonts w:ascii="Calibri" w:hAnsi="Calibri" w:cs="Calibri" w:asciiTheme="minorAscii" w:hAnsiTheme="minorAscii" w:cstheme="minorAscii"/>
              </w:rPr>
            </w:pPr>
          </w:p>
        </w:tc>
      </w:tr>
      <w:tr xmlns:wp14="http://schemas.microsoft.com/office/word/2010/wordml" w:rsidR="3F336FFD" w:rsidTr="3F336FFD" w14:paraId="70E8E870" wp14:textId="77777777">
        <w:trPr>
          <w:trHeight w:val="300"/>
        </w:trPr>
        <w:tc>
          <w:tcPr>
            <w:tcW w:w="1708" w:type="dxa"/>
            <w:tcMar/>
          </w:tcPr>
          <w:p w:rsidR="4F2F5E5C" w:rsidP="3F336FFD" w:rsidRDefault="4F2F5E5C" w14:paraId="5D3F28A7" w14:textId="710CA23C">
            <w:pPr>
              <w:pStyle w:val="Normal"/>
              <w:jc w:val="both"/>
              <w:rPr>
                <w:rFonts w:ascii="Arial" w:hAnsi="Arial" w:cs="Arial"/>
                <w:sz w:val="22"/>
                <w:szCs w:val="22"/>
                <w:lang w:eastAsia="zh-CN"/>
              </w:rPr>
            </w:pPr>
            <w:r w:rsidRPr="3F336FFD" w:rsidR="4F2F5E5C">
              <w:rPr>
                <w:rFonts w:ascii="Arial" w:hAnsi="Arial" w:cs="Arial"/>
                <w:sz w:val="22"/>
                <w:szCs w:val="22"/>
                <w:lang w:eastAsia="zh-CN"/>
              </w:rPr>
              <w:t>Further</w:t>
            </w:r>
          </w:p>
          <w:p w:rsidR="3F336FFD" w:rsidP="3F336FFD" w:rsidRDefault="3F336FFD" w14:paraId="1FC3CFBB" w14:textId="0355B3ED">
            <w:pPr>
              <w:pStyle w:val="Normal"/>
              <w:jc w:val="both"/>
              <w:rPr>
                <w:rFonts w:ascii="Arial" w:hAnsi="Arial" w:cs="Arial"/>
                <w:sz w:val="22"/>
                <w:szCs w:val="22"/>
                <w:lang w:eastAsia="zh-CN"/>
              </w:rPr>
            </w:pPr>
          </w:p>
        </w:tc>
        <w:tc>
          <w:tcPr>
            <w:tcW w:w="6833" w:type="dxa"/>
            <w:tcMar/>
          </w:tcPr>
          <w:p w:rsidR="4F2F5E5C" w:rsidP="3F336FFD" w:rsidRDefault="4F2F5E5C" w14:paraId="11B1A7DC" w14:textId="6F7DCB47">
            <w:pPr>
              <w:pStyle w:val="Normal"/>
              <w:jc w:val="left"/>
            </w:pPr>
            <w:r w:rsidRPr="3F336FFD" w:rsidR="4F2F5E5C">
              <w:rPr>
                <w:rFonts w:ascii="Arial" w:hAnsi="Arial" w:eastAsia="Arial" w:cs="Arial"/>
                <w:noProof w:val="0"/>
                <w:sz w:val="22"/>
                <w:szCs w:val="22"/>
                <w:lang w:val="en-GB"/>
              </w:rPr>
              <w:t xml:space="preserve">Oakhill, J. (2015) </w:t>
            </w:r>
            <w:r w:rsidRPr="3F336FFD" w:rsidR="4F2F5E5C">
              <w:rPr>
                <w:rFonts w:ascii="Arial" w:hAnsi="Arial" w:eastAsia="Arial" w:cs="Arial"/>
                <w:i w:val="1"/>
                <w:iCs w:val="1"/>
                <w:noProof w:val="0"/>
                <w:sz w:val="22"/>
                <w:szCs w:val="22"/>
                <w:lang w:val="en-GB"/>
              </w:rPr>
              <w:t>Understanding and Teaching Reading Comprehension,</w:t>
            </w:r>
            <w:r w:rsidRPr="3F336FFD" w:rsidR="4F2F5E5C">
              <w:rPr>
                <w:rFonts w:ascii="Arial" w:hAnsi="Arial" w:eastAsia="Arial" w:cs="Arial"/>
                <w:noProof w:val="0"/>
                <w:sz w:val="22"/>
                <w:szCs w:val="22"/>
                <w:lang w:val="en-GB"/>
              </w:rPr>
              <w:t xml:space="preserve"> Routledge: London. </w:t>
            </w:r>
          </w:p>
        </w:tc>
        <w:tc>
          <w:tcPr>
            <w:tcW w:w="377" w:type="dxa"/>
            <w:tcMar/>
          </w:tcPr>
          <w:p w:rsidR="3F336FFD" w:rsidP="3F336FFD" w:rsidRDefault="3F336FFD" w14:paraId="22C8B7BA" w14:textId="4D0B84B4">
            <w:pPr>
              <w:pStyle w:val="Normal"/>
              <w:jc w:val="center"/>
              <w:rPr>
                <w:rFonts w:ascii="Calibri" w:hAnsi="Calibri" w:cs="Calibri" w:asciiTheme="minorAscii" w:hAnsiTheme="minorAscii" w:cstheme="minorAscii"/>
              </w:rPr>
            </w:pPr>
          </w:p>
        </w:tc>
      </w:tr>
      <w:tr xmlns:wp14="http://schemas.microsoft.com/office/word/2010/wordml" w:rsidR="3F336FFD" w:rsidTr="3F336FFD" w14:paraId="36308C67" wp14:textId="77777777">
        <w:trPr>
          <w:trHeight w:val="300"/>
        </w:trPr>
        <w:tc>
          <w:tcPr>
            <w:tcW w:w="1708" w:type="dxa"/>
            <w:tcMar/>
          </w:tcPr>
          <w:p w:rsidR="4F2F5E5C" w:rsidP="3F336FFD" w:rsidRDefault="4F2F5E5C" w14:paraId="0E6C8742" w14:textId="58427CE1">
            <w:pPr>
              <w:pStyle w:val="Normal"/>
              <w:jc w:val="both"/>
              <w:rPr>
                <w:rFonts w:ascii="Arial" w:hAnsi="Arial" w:cs="Arial"/>
                <w:sz w:val="22"/>
                <w:szCs w:val="22"/>
                <w:lang w:eastAsia="zh-CN"/>
              </w:rPr>
            </w:pPr>
            <w:r w:rsidRPr="3F336FFD" w:rsidR="4F2F5E5C">
              <w:rPr>
                <w:rFonts w:ascii="Arial" w:hAnsi="Arial" w:cs="Arial"/>
                <w:sz w:val="22"/>
                <w:szCs w:val="22"/>
                <w:lang w:eastAsia="zh-CN"/>
              </w:rPr>
              <w:t>Further</w:t>
            </w:r>
          </w:p>
          <w:p w:rsidR="3F336FFD" w:rsidP="3F336FFD" w:rsidRDefault="3F336FFD" w14:paraId="086C5EEC" w14:textId="5F0B34D6">
            <w:pPr>
              <w:pStyle w:val="Normal"/>
              <w:jc w:val="both"/>
              <w:rPr>
                <w:rFonts w:ascii="Arial" w:hAnsi="Arial" w:cs="Arial"/>
                <w:sz w:val="22"/>
                <w:szCs w:val="22"/>
                <w:lang w:eastAsia="zh-CN"/>
              </w:rPr>
            </w:pPr>
          </w:p>
        </w:tc>
        <w:tc>
          <w:tcPr>
            <w:tcW w:w="6833" w:type="dxa"/>
            <w:tcMar/>
          </w:tcPr>
          <w:p w:rsidR="4F2F5E5C" w:rsidP="3F336FFD" w:rsidRDefault="4F2F5E5C" w14:paraId="2941232E" w14:textId="425D24D8">
            <w:pPr>
              <w:jc w:val="left"/>
              <w:rPr>
                <w:rFonts w:ascii="Arial" w:hAnsi="Arial" w:eastAsia="Arial" w:cs="Arial"/>
                <w:noProof w:val="0"/>
                <w:sz w:val="22"/>
                <w:szCs w:val="22"/>
                <w:lang w:val="en-GB"/>
              </w:rPr>
            </w:pPr>
            <w:r w:rsidRPr="3F336FFD" w:rsidR="4F2F5E5C">
              <w:rPr>
                <w:rFonts w:ascii="Arial" w:hAnsi="Arial" w:eastAsia="Arial" w:cs="Arial"/>
                <w:noProof w:val="0"/>
                <w:sz w:val="22"/>
                <w:szCs w:val="22"/>
                <w:lang w:val="en-GB"/>
              </w:rPr>
              <w:t xml:space="preserve">Pound, L. and Lee, T. (2010) </w:t>
            </w:r>
            <w:r w:rsidRPr="3F336FFD" w:rsidR="4F2F5E5C">
              <w:rPr>
                <w:rFonts w:ascii="Arial" w:hAnsi="Arial" w:eastAsia="Arial" w:cs="Arial"/>
                <w:i w:val="1"/>
                <w:iCs w:val="1"/>
                <w:noProof w:val="0"/>
                <w:sz w:val="22"/>
                <w:szCs w:val="22"/>
                <w:lang w:val="en-GB"/>
              </w:rPr>
              <w:t xml:space="preserve">Teaching Mathematics Creatively, </w:t>
            </w:r>
            <w:r w:rsidRPr="3F336FFD" w:rsidR="4F2F5E5C">
              <w:rPr>
                <w:rFonts w:ascii="Arial" w:hAnsi="Arial" w:eastAsia="Arial" w:cs="Arial"/>
                <w:noProof w:val="0"/>
                <w:sz w:val="22"/>
                <w:szCs w:val="22"/>
                <w:lang w:val="en-GB"/>
              </w:rPr>
              <w:t>Routledge: Oxon </w:t>
            </w:r>
          </w:p>
        </w:tc>
        <w:tc>
          <w:tcPr>
            <w:tcW w:w="377" w:type="dxa"/>
            <w:tcMar/>
          </w:tcPr>
          <w:p w:rsidR="3F336FFD" w:rsidP="3F336FFD" w:rsidRDefault="3F336FFD" w14:paraId="7D22844A" w14:textId="39643FEF">
            <w:pPr>
              <w:pStyle w:val="Normal"/>
              <w:jc w:val="center"/>
              <w:rPr>
                <w:rFonts w:ascii="Calibri" w:hAnsi="Calibri" w:cs="Calibri" w:asciiTheme="minorAscii" w:hAnsiTheme="minorAscii" w:cstheme="minorAscii"/>
              </w:rPr>
            </w:pPr>
          </w:p>
        </w:tc>
      </w:tr>
      <w:tr xmlns:wp14="http://schemas.microsoft.com/office/word/2010/wordml" w:rsidR="3F336FFD" w:rsidTr="3F336FFD" w14:paraId="4D6252C3" wp14:textId="77777777">
        <w:trPr>
          <w:trHeight w:val="300"/>
        </w:trPr>
        <w:tc>
          <w:tcPr>
            <w:tcW w:w="1708" w:type="dxa"/>
            <w:tcMar/>
          </w:tcPr>
          <w:p w:rsidR="4F2F5E5C" w:rsidP="3F336FFD" w:rsidRDefault="4F2F5E5C" w14:paraId="05F70997" w14:textId="6AA14085">
            <w:pPr>
              <w:pStyle w:val="Normal"/>
              <w:jc w:val="both"/>
              <w:rPr>
                <w:rFonts w:ascii="Arial" w:hAnsi="Arial" w:cs="Arial"/>
                <w:sz w:val="22"/>
                <w:szCs w:val="22"/>
                <w:lang w:eastAsia="zh-CN"/>
              </w:rPr>
            </w:pPr>
            <w:r w:rsidRPr="3F336FFD" w:rsidR="4F2F5E5C">
              <w:rPr>
                <w:rFonts w:ascii="Arial" w:hAnsi="Arial" w:cs="Arial"/>
                <w:sz w:val="22"/>
                <w:szCs w:val="22"/>
                <w:lang w:eastAsia="zh-CN"/>
              </w:rPr>
              <w:t>Further</w:t>
            </w:r>
          </w:p>
          <w:p w:rsidR="3F336FFD" w:rsidP="3F336FFD" w:rsidRDefault="3F336FFD" w14:paraId="60D45E22" w14:textId="0C94A752">
            <w:pPr>
              <w:pStyle w:val="Normal"/>
              <w:jc w:val="both"/>
              <w:rPr>
                <w:rFonts w:ascii="Arial" w:hAnsi="Arial" w:cs="Arial"/>
                <w:sz w:val="22"/>
                <w:szCs w:val="22"/>
                <w:lang w:eastAsia="zh-CN"/>
              </w:rPr>
            </w:pPr>
          </w:p>
        </w:tc>
        <w:tc>
          <w:tcPr>
            <w:tcW w:w="6833" w:type="dxa"/>
            <w:tcMar/>
          </w:tcPr>
          <w:p w:rsidR="4F2F5E5C" w:rsidP="3F336FFD" w:rsidRDefault="4F2F5E5C" w14:paraId="3F7A4482" w14:textId="323BABD7">
            <w:pPr>
              <w:jc w:val="left"/>
              <w:rPr>
                <w:rFonts w:ascii="Arial" w:hAnsi="Arial" w:eastAsia="Arial" w:cs="Arial"/>
                <w:noProof w:val="0"/>
                <w:sz w:val="22"/>
                <w:szCs w:val="22"/>
                <w:lang w:val="en-GB"/>
              </w:rPr>
            </w:pPr>
            <w:r w:rsidRPr="3F336FFD" w:rsidR="4F2F5E5C">
              <w:rPr>
                <w:rFonts w:ascii="Arial" w:hAnsi="Arial" w:eastAsia="Arial" w:cs="Arial"/>
                <w:noProof w:val="0"/>
                <w:sz w:val="22"/>
                <w:szCs w:val="22"/>
                <w:lang w:val="en-GB"/>
              </w:rPr>
              <w:t xml:space="preserve">Savage, M. and Barnett, A. (2015) </w:t>
            </w:r>
            <w:r w:rsidRPr="3F336FFD" w:rsidR="4F2F5E5C">
              <w:rPr>
                <w:rFonts w:ascii="Arial" w:hAnsi="Arial" w:eastAsia="Arial" w:cs="Arial"/>
                <w:i w:val="1"/>
                <w:iCs w:val="1"/>
                <w:noProof w:val="0"/>
                <w:sz w:val="22"/>
                <w:szCs w:val="22"/>
                <w:lang w:val="en-GB"/>
              </w:rPr>
              <w:t>Digital literacy for primary teachers</w:t>
            </w:r>
            <w:r w:rsidRPr="3F336FFD" w:rsidR="4F2F5E5C">
              <w:rPr>
                <w:rFonts w:ascii="Arial" w:hAnsi="Arial" w:eastAsia="Arial" w:cs="Arial"/>
                <w:noProof w:val="0"/>
                <w:sz w:val="22"/>
                <w:szCs w:val="22"/>
                <w:lang w:val="en-GB"/>
              </w:rPr>
              <w:t>. United Kingdom: Critical Publishing  </w:t>
            </w:r>
          </w:p>
        </w:tc>
        <w:tc>
          <w:tcPr>
            <w:tcW w:w="377" w:type="dxa"/>
            <w:tcMar/>
          </w:tcPr>
          <w:p w:rsidR="3F336FFD" w:rsidP="3F336FFD" w:rsidRDefault="3F336FFD" w14:paraId="067A8F0C" w14:textId="6E3D5644">
            <w:pPr>
              <w:pStyle w:val="Normal"/>
              <w:jc w:val="center"/>
              <w:rPr>
                <w:rFonts w:ascii="Calibri" w:hAnsi="Calibri" w:cs="Calibri" w:asciiTheme="minorAscii" w:hAnsiTheme="minorAscii" w:cstheme="minorAscii"/>
              </w:rPr>
            </w:pPr>
          </w:p>
        </w:tc>
      </w:tr>
      <w:tr xmlns:wp14="http://schemas.microsoft.com/office/word/2010/wordml" w:rsidR="3F336FFD" w:rsidTr="3F336FFD" w14:paraId="3E508B7B" wp14:textId="77777777">
        <w:trPr>
          <w:trHeight w:val="300"/>
        </w:trPr>
        <w:tc>
          <w:tcPr>
            <w:tcW w:w="1708" w:type="dxa"/>
            <w:tcMar/>
          </w:tcPr>
          <w:p w:rsidR="4F2F5E5C" w:rsidP="3F336FFD" w:rsidRDefault="4F2F5E5C" w14:paraId="000C9134" w14:textId="435B6FDF">
            <w:pPr>
              <w:pStyle w:val="Normal"/>
              <w:jc w:val="both"/>
              <w:rPr>
                <w:rFonts w:ascii="Arial" w:hAnsi="Arial" w:cs="Arial"/>
                <w:sz w:val="22"/>
                <w:szCs w:val="22"/>
                <w:lang w:eastAsia="zh-CN"/>
              </w:rPr>
            </w:pPr>
            <w:r w:rsidRPr="3F336FFD" w:rsidR="4F2F5E5C">
              <w:rPr>
                <w:rFonts w:ascii="Arial" w:hAnsi="Arial" w:cs="Arial"/>
                <w:sz w:val="22"/>
                <w:szCs w:val="22"/>
                <w:lang w:eastAsia="zh-CN"/>
              </w:rPr>
              <w:t>Further</w:t>
            </w:r>
          </w:p>
          <w:p w:rsidR="3F336FFD" w:rsidP="3F336FFD" w:rsidRDefault="3F336FFD" w14:paraId="5979DEA2" w14:textId="762E01A7">
            <w:pPr>
              <w:pStyle w:val="Normal"/>
              <w:jc w:val="both"/>
              <w:rPr>
                <w:rFonts w:ascii="Arial" w:hAnsi="Arial" w:cs="Arial"/>
                <w:sz w:val="22"/>
                <w:szCs w:val="22"/>
                <w:lang w:eastAsia="zh-CN"/>
              </w:rPr>
            </w:pPr>
          </w:p>
        </w:tc>
        <w:tc>
          <w:tcPr>
            <w:tcW w:w="6833" w:type="dxa"/>
            <w:tcMar/>
          </w:tcPr>
          <w:p w:rsidR="4F2F5E5C" w:rsidP="3F336FFD" w:rsidRDefault="4F2F5E5C" w14:paraId="5D453BD1" w14:textId="411F962B">
            <w:pPr>
              <w:jc w:val="left"/>
              <w:rPr>
                <w:rFonts w:ascii="Arial" w:hAnsi="Arial" w:eastAsia="Arial" w:cs="Arial"/>
                <w:noProof w:val="0"/>
                <w:sz w:val="22"/>
                <w:szCs w:val="22"/>
                <w:lang w:val="en-GB"/>
              </w:rPr>
            </w:pPr>
            <w:hyperlink r:id="Rd88bf32dbe7f4c00">
              <w:r w:rsidRPr="3F336FFD" w:rsidR="4F2F5E5C">
                <w:rPr>
                  <w:rStyle w:val="Hyperlink"/>
                  <w:rFonts w:ascii="Arial" w:hAnsi="Arial" w:eastAsia="Arial" w:cs="Arial"/>
                  <w:strike w:val="0"/>
                  <w:dstrike w:val="0"/>
                  <w:noProof w:val="0"/>
                  <w:sz w:val="22"/>
                  <w:szCs w:val="22"/>
                  <w:lang w:val="en-GB"/>
                </w:rPr>
                <w:t xml:space="preserve">Turvey, K., Sharp, J. and Potter, J. (2016) </w:t>
              </w:r>
              <w:r w:rsidRPr="3F336FFD" w:rsidR="4F2F5E5C">
                <w:rPr>
                  <w:rStyle w:val="Hyperlink"/>
                  <w:rFonts w:ascii="Arial" w:hAnsi="Arial" w:eastAsia="Arial" w:cs="Arial"/>
                  <w:i w:val="1"/>
                  <w:iCs w:val="1"/>
                  <w:strike w:val="0"/>
                  <w:dstrike w:val="0"/>
                  <w:noProof w:val="0"/>
                  <w:sz w:val="22"/>
                  <w:szCs w:val="22"/>
                  <w:lang w:val="en-GB"/>
                </w:rPr>
                <w:t xml:space="preserve">Primary computing and digital technologies: Knowledge, understanding and practice. </w:t>
              </w:r>
              <w:r w:rsidRPr="3F336FFD" w:rsidR="4F2F5E5C">
                <w:rPr>
                  <w:rStyle w:val="Hyperlink"/>
                  <w:rFonts w:ascii="Arial" w:hAnsi="Arial" w:eastAsia="Arial" w:cs="Arial"/>
                  <w:strike w:val="0"/>
                  <w:dstrike w:val="0"/>
                  <w:noProof w:val="0"/>
                  <w:sz w:val="22"/>
                  <w:szCs w:val="22"/>
                  <w:lang w:val="en-GB"/>
                </w:rPr>
                <w:t>London, United Kingdom: SAGE Publications</w:t>
              </w:r>
            </w:hyperlink>
            <w:r w:rsidRPr="3F336FFD" w:rsidR="4F2F5E5C">
              <w:rPr>
                <w:rFonts w:ascii="Arial" w:hAnsi="Arial" w:eastAsia="Arial" w:cs="Arial"/>
                <w:noProof w:val="0"/>
                <w:sz w:val="22"/>
                <w:szCs w:val="22"/>
                <w:lang w:val="en-GB"/>
              </w:rPr>
              <w:t> </w:t>
            </w:r>
          </w:p>
        </w:tc>
        <w:tc>
          <w:tcPr>
            <w:tcW w:w="377" w:type="dxa"/>
            <w:tcMar/>
          </w:tcPr>
          <w:p w:rsidR="3F336FFD" w:rsidP="3F336FFD" w:rsidRDefault="3F336FFD" w14:paraId="4F1EEAB5" w14:textId="5FF8A606">
            <w:pPr>
              <w:pStyle w:val="Normal"/>
              <w:jc w:val="center"/>
              <w:rPr>
                <w:rFonts w:ascii="Calibri" w:hAnsi="Calibri" w:cs="Calibri" w:asciiTheme="minorAscii" w:hAnsiTheme="minorAscii" w:cstheme="minorAscii"/>
              </w:rPr>
            </w:pPr>
          </w:p>
        </w:tc>
      </w:tr>
      <w:tr xmlns:wp14="http://schemas.microsoft.com/office/word/2010/wordml" w:rsidR="3F336FFD" w:rsidTr="3F336FFD" w14:paraId="47680F06" wp14:textId="77777777">
        <w:trPr>
          <w:trHeight w:val="300"/>
        </w:trPr>
        <w:tc>
          <w:tcPr>
            <w:tcW w:w="1708" w:type="dxa"/>
            <w:tcMar/>
          </w:tcPr>
          <w:p w:rsidR="4F2F5E5C" w:rsidP="3F336FFD" w:rsidRDefault="4F2F5E5C" w14:paraId="1FFDBDF5" w14:textId="70722270">
            <w:pPr>
              <w:pStyle w:val="Normal"/>
              <w:jc w:val="both"/>
              <w:rPr>
                <w:rFonts w:ascii="Arial" w:hAnsi="Arial" w:cs="Arial"/>
                <w:sz w:val="22"/>
                <w:szCs w:val="22"/>
                <w:lang w:eastAsia="zh-CN"/>
              </w:rPr>
            </w:pPr>
            <w:r w:rsidRPr="3F336FFD" w:rsidR="4F2F5E5C">
              <w:rPr>
                <w:rFonts w:ascii="Arial" w:hAnsi="Arial" w:cs="Arial"/>
                <w:sz w:val="22"/>
                <w:szCs w:val="22"/>
                <w:lang w:eastAsia="zh-CN"/>
              </w:rPr>
              <w:t>Further</w:t>
            </w:r>
          </w:p>
          <w:p w:rsidR="3F336FFD" w:rsidP="3F336FFD" w:rsidRDefault="3F336FFD" w14:paraId="78AED0B3" w14:textId="76951F86">
            <w:pPr>
              <w:pStyle w:val="Normal"/>
              <w:jc w:val="both"/>
              <w:rPr>
                <w:rFonts w:ascii="Arial" w:hAnsi="Arial" w:cs="Arial"/>
                <w:sz w:val="22"/>
                <w:szCs w:val="22"/>
                <w:lang w:eastAsia="zh-CN"/>
              </w:rPr>
            </w:pPr>
          </w:p>
        </w:tc>
        <w:tc>
          <w:tcPr>
            <w:tcW w:w="6833" w:type="dxa"/>
            <w:tcMar/>
          </w:tcPr>
          <w:p w:rsidR="4F2F5E5C" w:rsidP="3F336FFD" w:rsidRDefault="4F2F5E5C" w14:paraId="4856AEDC" w14:textId="4C62A2A8">
            <w:pPr>
              <w:jc w:val="left"/>
              <w:rPr>
                <w:rFonts w:ascii="Arial" w:hAnsi="Arial" w:eastAsia="Arial" w:cs="Arial"/>
                <w:noProof w:val="0"/>
                <w:sz w:val="22"/>
                <w:szCs w:val="22"/>
                <w:lang w:val="en-GB"/>
              </w:rPr>
            </w:pPr>
            <w:r w:rsidRPr="3F336FFD" w:rsidR="4F2F5E5C">
              <w:rPr>
                <w:rFonts w:ascii="Arial" w:hAnsi="Arial" w:eastAsia="Arial" w:cs="Arial"/>
                <w:noProof w:val="0"/>
                <w:sz w:val="22"/>
                <w:szCs w:val="22"/>
                <w:lang w:val="en-GB"/>
              </w:rPr>
              <w:t xml:space="preserve">Waugh, D. (2015) </w:t>
            </w:r>
            <w:r w:rsidRPr="3F336FFD" w:rsidR="4F2F5E5C">
              <w:rPr>
                <w:rFonts w:ascii="Arial" w:hAnsi="Arial" w:eastAsia="Arial" w:cs="Arial"/>
                <w:i w:val="1"/>
                <w:iCs w:val="1"/>
                <w:noProof w:val="0"/>
                <w:sz w:val="22"/>
                <w:szCs w:val="22"/>
                <w:lang w:val="en-GB"/>
              </w:rPr>
              <w:t>Teaching Grammar, Spelling and Punctuation in the Primary School</w:t>
            </w:r>
            <w:r w:rsidRPr="3F336FFD" w:rsidR="4F2F5E5C">
              <w:rPr>
                <w:rFonts w:ascii="Arial" w:hAnsi="Arial" w:eastAsia="Arial" w:cs="Arial"/>
                <w:noProof w:val="0"/>
                <w:sz w:val="22"/>
                <w:szCs w:val="22"/>
                <w:lang w:val="en-GB"/>
              </w:rPr>
              <w:t>, Learning Matters: London.  </w:t>
            </w:r>
          </w:p>
        </w:tc>
        <w:tc>
          <w:tcPr>
            <w:tcW w:w="377" w:type="dxa"/>
            <w:tcMar/>
          </w:tcPr>
          <w:p w:rsidR="3F336FFD" w:rsidP="3F336FFD" w:rsidRDefault="3F336FFD" w14:paraId="24F1928F" w14:textId="3C7313EB">
            <w:pPr>
              <w:pStyle w:val="Normal"/>
              <w:jc w:val="center"/>
              <w:rPr>
                <w:rFonts w:ascii="Calibri" w:hAnsi="Calibri" w:cs="Calibri" w:asciiTheme="minorAscii" w:hAnsiTheme="minorAscii" w:cstheme="minorAscii"/>
              </w:rPr>
            </w:pPr>
          </w:p>
        </w:tc>
      </w:tr>
    </w:tbl>
    <w:p w:rsidR="00B803F3" w:rsidP="00257764" w:rsidRDefault="00B803F3" w14:paraId="4AC9E473" w14:textId="77777777">
      <w:pPr>
        <w:rPr>
          <w:rFonts w:asciiTheme="minorHAnsi" w:hAnsiTheme="minorHAnsi" w:cstheme="minorHAnsi"/>
        </w:rPr>
      </w:pPr>
    </w:p>
    <w:p w:rsidRPr="00942F65" w:rsidR="00942F65" w:rsidP="00942F65" w:rsidRDefault="00942F65" w14:paraId="78C106D3" w14:textId="77777777">
      <w:pPr>
        <w:rPr>
          <w:lang w:val="en"/>
        </w:rPr>
      </w:pPr>
    </w:p>
    <w:p w:rsidR="00120DA1" w:rsidP="00C6365D" w:rsidRDefault="00120DA1" w14:paraId="60F0645A" w14:textId="1533721B"/>
    <w:p w:rsidR="00120DA1" w:rsidP="00C6365D" w:rsidRDefault="00120DA1" w14:paraId="6C5CF65A" w14:textId="77777777"/>
    <w:p w:rsidRPr="00C6365D" w:rsidR="00120DA1" w:rsidP="00C6365D" w:rsidRDefault="00120DA1" w14:paraId="1E1D116B" w14:textId="77777777"/>
    <w:sectPr w:rsidRPr="00C6365D" w:rsidR="00120DA1" w:rsidSect="0053217B">
      <w:pgSz w:w="12240" w:h="15840" w:orient="portrait" w:code="1"/>
      <w:pgMar w:top="1584" w:right="2016" w:bottom="2304" w:left="1296" w:header="706" w:footer="288"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A5EFF" w:rsidRDefault="00EA5EFF" w14:paraId="1A036C87" w14:textId="77777777">
      <w:r>
        <w:separator/>
      </w:r>
    </w:p>
  </w:endnote>
  <w:endnote w:type="continuationSeparator" w:id="0">
    <w:p w:rsidR="00EA5EFF" w:rsidRDefault="00EA5EFF" w14:paraId="6346C5EC" w14:textId="77777777">
      <w:r>
        <w:continuationSeparator/>
      </w:r>
    </w:p>
  </w:endnote>
  <w:endnote w:type="continuationNotice" w:id="1">
    <w:p w:rsidR="00EA5EFF" w:rsidRDefault="00EA5EFF" w14:paraId="54B7F432"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Body)">
    <w:altName w:val="Calibri"/>
    <w:charset w:val="00"/>
    <w:family w:val="auto"/>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C266D" w:rsidP="00B803F3" w:rsidRDefault="008C266D" w14:paraId="1E860FF4" w14:textId="7DDE0C7C">
    <w:pPr>
      <w:pStyle w:val="Footer"/>
      <w:framePr w:wrap="none"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53356">
      <w:rPr>
        <w:rStyle w:val="PageNumber"/>
        <w:noProof/>
      </w:rPr>
      <w:t>- 1 -</w:t>
    </w:r>
    <w:r>
      <w:rPr>
        <w:rStyle w:val="PageNumber"/>
      </w:rPr>
      <w:fldChar w:fldCharType="end"/>
    </w:r>
  </w:p>
  <w:p w:rsidR="008C266D" w:rsidP="00B803F3" w:rsidRDefault="008C266D" w14:paraId="181ED7F0" w14:textId="77777777">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C266D" w:rsidP="00B803F3" w:rsidRDefault="008C266D" w14:paraId="54FEA58A" w14:textId="77777777">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A5EFF" w:rsidRDefault="00EA5EFF" w14:paraId="187C6791" w14:textId="77777777">
      <w:r>
        <w:separator/>
      </w:r>
    </w:p>
  </w:footnote>
  <w:footnote w:type="continuationSeparator" w:id="0">
    <w:p w:rsidR="00EA5EFF" w:rsidRDefault="00EA5EFF" w14:paraId="01D66E59" w14:textId="77777777">
      <w:r>
        <w:continuationSeparator/>
      </w:r>
    </w:p>
  </w:footnote>
  <w:footnote w:type="continuationNotice" w:id="1">
    <w:p w:rsidR="00EA5EFF" w:rsidRDefault="00EA5EFF" w14:paraId="21DA4D46"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6">
    <w:nsid w:val="60806b5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02d335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b4bc97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0f0c8d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61eb497"/>
    <w:multiLevelType xmlns:w="http://schemas.openxmlformats.org/wordprocessingml/2006/main" w:val="hybridMultilevel"/>
    <w:lvl xmlns:w="http://schemas.openxmlformats.org/wordprocessingml/2006/main" w:ilvl="0">
      <w:start w:val="1"/>
      <w:numFmt w:val="bullet"/>
      <w:lvlText w:val=""/>
      <w:lvlJc w:val="left"/>
      <w:pPr>
        <w:ind w:left="1919"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1e64946"/>
    <w:multiLevelType xmlns:w="http://schemas.openxmlformats.org/wordprocessingml/2006/main" w:val="hybridMultilevel"/>
    <w:lvl xmlns:w="http://schemas.openxmlformats.org/wordprocessingml/2006/main" w:ilvl="0">
      <w:start w:val="1"/>
      <w:numFmt w:val="bullet"/>
      <w:lvlText w:val=""/>
      <w:lvlJc w:val="left"/>
      <w:pPr>
        <w:ind w:left="1919"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121ac60"/>
    <w:multiLevelType xmlns:w="http://schemas.openxmlformats.org/wordprocessingml/2006/main" w:val="hybridMultilevel"/>
    <w:lvl xmlns:w="http://schemas.openxmlformats.org/wordprocessingml/2006/main" w:ilvl="0">
      <w:start w:val="1"/>
      <w:numFmt w:val="bullet"/>
      <w:lvlText w:val=""/>
      <w:lvlJc w:val="left"/>
      <w:pPr>
        <w:ind w:left="1919"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B421A9"/>
    <w:multiLevelType w:val="hybridMultilevel"/>
    <w:tmpl w:val="1D3606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Arial"/>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Arial"/>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E743CE1"/>
    <w:multiLevelType w:val="multilevel"/>
    <w:tmpl w:val="A4C6E6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62F2F90"/>
    <w:multiLevelType w:val="hybridMultilevel"/>
    <w:tmpl w:val="A376523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85C319E"/>
    <w:multiLevelType w:val="hybridMultilevel"/>
    <w:tmpl w:val="756873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2836C3"/>
    <w:multiLevelType w:val="hybridMultilevel"/>
    <w:tmpl w:val="3F865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7647EA"/>
    <w:multiLevelType w:val="hybridMultilevel"/>
    <w:tmpl w:val="83806632"/>
    <w:lvl w:ilvl="0" w:tplc="04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alibri"/>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alibri"/>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alibri"/>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2242006F"/>
    <w:multiLevelType w:val="hybridMultilevel"/>
    <w:tmpl w:val="FE6C2C4E"/>
    <w:lvl w:ilvl="0" w:tplc="04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alibri"/>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alibri"/>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alibri"/>
      </w:rPr>
    </w:lvl>
    <w:lvl w:ilvl="8" w:tplc="08090005">
      <w:start w:val="1"/>
      <w:numFmt w:val="bullet"/>
      <w:lvlText w:val=""/>
      <w:lvlJc w:val="left"/>
      <w:pPr>
        <w:ind w:left="6480" w:hanging="360"/>
      </w:pPr>
      <w:rPr>
        <w:rFonts w:hint="default" w:ascii="Wingdings" w:hAnsi="Wingdings"/>
      </w:rPr>
    </w:lvl>
  </w:abstractNum>
  <w:abstractNum w:abstractNumId="7" w15:restartNumberingAfterBreak="0">
    <w:nsid w:val="23221666"/>
    <w:multiLevelType w:val="hybridMultilevel"/>
    <w:tmpl w:val="393E8BDE"/>
    <w:lvl w:ilvl="0" w:tplc="04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alibri"/>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alibri"/>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alibri"/>
      </w:rPr>
    </w:lvl>
    <w:lvl w:ilvl="8" w:tplc="08090005">
      <w:start w:val="1"/>
      <w:numFmt w:val="bullet"/>
      <w:lvlText w:val=""/>
      <w:lvlJc w:val="left"/>
      <w:pPr>
        <w:ind w:left="6480" w:hanging="360"/>
      </w:pPr>
      <w:rPr>
        <w:rFonts w:hint="default" w:ascii="Wingdings" w:hAnsi="Wingdings"/>
      </w:rPr>
    </w:lvl>
  </w:abstractNum>
  <w:abstractNum w:abstractNumId="8" w15:restartNumberingAfterBreak="0">
    <w:nsid w:val="248A75EB"/>
    <w:multiLevelType w:val="hybridMultilevel"/>
    <w:tmpl w:val="1F14B442"/>
    <w:lvl w:ilvl="0" w:tplc="0809000B">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2DDA3350"/>
    <w:multiLevelType w:val="hybridMultilevel"/>
    <w:tmpl w:val="A4A28D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0903B53"/>
    <w:multiLevelType w:val="hybridMultilevel"/>
    <w:tmpl w:val="4C0E48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AD9445A"/>
    <w:multiLevelType w:val="hybridMultilevel"/>
    <w:tmpl w:val="EF46D3CC"/>
    <w:lvl w:ilvl="0" w:tplc="E948108E">
      <w:start w:val="1"/>
      <w:numFmt w:val="bullet"/>
      <w:lvlText w:val=""/>
      <w:lvlJc w:val="left"/>
      <w:pPr>
        <w:tabs>
          <w:tab w:val="num" w:pos="720"/>
        </w:tabs>
        <w:ind w:left="720" w:hanging="360"/>
      </w:pPr>
      <w:rPr>
        <w:rFonts w:hint="default" w:ascii="Wingdings 3" w:hAnsi="Wingdings 3"/>
      </w:rPr>
    </w:lvl>
    <w:lvl w:ilvl="1" w:tplc="9C1C6CD8" w:tentative="1">
      <w:start w:val="1"/>
      <w:numFmt w:val="bullet"/>
      <w:lvlText w:val=""/>
      <w:lvlJc w:val="left"/>
      <w:pPr>
        <w:tabs>
          <w:tab w:val="num" w:pos="1440"/>
        </w:tabs>
        <w:ind w:left="1440" w:hanging="360"/>
      </w:pPr>
      <w:rPr>
        <w:rFonts w:hint="default" w:ascii="Wingdings 3" w:hAnsi="Wingdings 3"/>
      </w:rPr>
    </w:lvl>
    <w:lvl w:ilvl="2" w:tplc="23608AC0" w:tentative="1">
      <w:start w:val="1"/>
      <w:numFmt w:val="bullet"/>
      <w:lvlText w:val=""/>
      <w:lvlJc w:val="left"/>
      <w:pPr>
        <w:tabs>
          <w:tab w:val="num" w:pos="2160"/>
        </w:tabs>
        <w:ind w:left="2160" w:hanging="360"/>
      </w:pPr>
      <w:rPr>
        <w:rFonts w:hint="default" w:ascii="Wingdings 3" w:hAnsi="Wingdings 3"/>
      </w:rPr>
    </w:lvl>
    <w:lvl w:ilvl="3" w:tplc="7B2841B2" w:tentative="1">
      <w:start w:val="1"/>
      <w:numFmt w:val="bullet"/>
      <w:lvlText w:val=""/>
      <w:lvlJc w:val="left"/>
      <w:pPr>
        <w:tabs>
          <w:tab w:val="num" w:pos="2880"/>
        </w:tabs>
        <w:ind w:left="2880" w:hanging="360"/>
      </w:pPr>
      <w:rPr>
        <w:rFonts w:hint="default" w:ascii="Wingdings 3" w:hAnsi="Wingdings 3"/>
      </w:rPr>
    </w:lvl>
    <w:lvl w:ilvl="4" w:tplc="A11E7F04" w:tentative="1">
      <w:start w:val="1"/>
      <w:numFmt w:val="bullet"/>
      <w:lvlText w:val=""/>
      <w:lvlJc w:val="left"/>
      <w:pPr>
        <w:tabs>
          <w:tab w:val="num" w:pos="3600"/>
        </w:tabs>
        <w:ind w:left="3600" w:hanging="360"/>
      </w:pPr>
      <w:rPr>
        <w:rFonts w:hint="default" w:ascii="Wingdings 3" w:hAnsi="Wingdings 3"/>
      </w:rPr>
    </w:lvl>
    <w:lvl w:ilvl="5" w:tplc="343EBCB6" w:tentative="1">
      <w:start w:val="1"/>
      <w:numFmt w:val="bullet"/>
      <w:lvlText w:val=""/>
      <w:lvlJc w:val="left"/>
      <w:pPr>
        <w:tabs>
          <w:tab w:val="num" w:pos="4320"/>
        </w:tabs>
        <w:ind w:left="4320" w:hanging="360"/>
      </w:pPr>
      <w:rPr>
        <w:rFonts w:hint="default" w:ascii="Wingdings 3" w:hAnsi="Wingdings 3"/>
      </w:rPr>
    </w:lvl>
    <w:lvl w:ilvl="6" w:tplc="386C12FE" w:tentative="1">
      <w:start w:val="1"/>
      <w:numFmt w:val="bullet"/>
      <w:lvlText w:val=""/>
      <w:lvlJc w:val="left"/>
      <w:pPr>
        <w:tabs>
          <w:tab w:val="num" w:pos="5040"/>
        </w:tabs>
        <w:ind w:left="5040" w:hanging="360"/>
      </w:pPr>
      <w:rPr>
        <w:rFonts w:hint="default" w:ascii="Wingdings 3" w:hAnsi="Wingdings 3"/>
      </w:rPr>
    </w:lvl>
    <w:lvl w:ilvl="7" w:tplc="05669B84" w:tentative="1">
      <w:start w:val="1"/>
      <w:numFmt w:val="bullet"/>
      <w:lvlText w:val=""/>
      <w:lvlJc w:val="left"/>
      <w:pPr>
        <w:tabs>
          <w:tab w:val="num" w:pos="5760"/>
        </w:tabs>
        <w:ind w:left="5760" w:hanging="360"/>
      </w:pPr>
      <w:rPr>
        <w:rFonts w:hint="default" w:ascii="Wingdings 3" w:hAnsi="Wingdings 3"/>
      </w:rPr>
    </w:lvl>
    <w:lvl w:ilvl="8" w:tplc="A078978C" w:tentative="1">
      <w:start w:val="1"/>
      <w:numFmt w:val="bullet"/>
      <w:lvlText w:val=""/>
      <w:lvlJc w:val="left"/>
      <w:pPr>
        <w:tabs>
          <w:tab w:val="num" w:pos="6480"/>
        </w:tabs>
        <w:ind w:left="6480" w:hanging="360"/>
      </w:pPr>
      <w:rPr>
        <w:rFonts w:hint="default" w:ascii="Wingdings 3" w:hAnsi="Wingdings 3"/>
      </w:rPr>
    </w:lvl>
  </w:abstractNum>
  <w:abstractNum w:abstractNumId="12" w15:restartNumberingAfterBreak="0">
    <w:nsid w:val="3EC31204"/>
    <w:multiLevelType w:val="hybridMultilevel"/>
    <w:tmpl w:val="D30C2C0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3F8042B3"/>
    <w:multiLevelType w:val="hybridMultilevel"/>
    <w:tmpl w:val="F822DEE4"/>
    <w:lvl w:ilvl="0" w:tplc="95A6A750">
      <w:start w:val="1"/>
      <w:numFmt w:val="bullet"/>
      <w:lvlText w:val=""/>
      <w:lvlJc w:val="left"/>
      <w:pPr>
        <w:ind w:left="720" w:hanging="360"/>
      </w:pPr>
      <w:rPr>
        <w:rFonts w:hint="default" w:ascii="Symbol" w:hAnsi="Symbol"/>
      </w:rPr>
    </w:lvl>
    <w:lvl w:ilvl="1" w:tplc="3392C726">
      <w:start w:val="1"/>
      <w:numFmt w:val="bullet"/>
      <w:lvlText w:val="o"/>
      <w:lvlJc w:val="left"/>
      <w:pPr>
        <w:ind w:left="1440" w:hanging="360"/>
      </w:pPr>
      <w:rPr>
        <w:rFonts w:hint="default" w:ascii="Courier New" w:hAnsi="Courier New"/>
      </w:rPr>
    </w:lvl>
    <w:lvl w:ilvl="2" w:tplc="B7F60AC4">
      <w:start w:val="1"/>
      <w:numFmt w:val="bullet"/>
      <w:lvlText w:val=""/>
      <w:lvlJc w:val="left"/>
      <w:pPr>
        <w:ind w:left="2160" w:hanging="360"/>
      </w:pPr>
      <w:rPr>
        <w:rFonts w:hint="default" w:ascii="Wingdings" w:hAnsi="Wingdings"/>
      </w:rPr>
    </w:lvl>
    <w:lvl w:ilvl="3" w:tplc="7206E2D4">
      <w:start w:val="1"/>
      <w:numFmt w:val="bullet"/>
      <w:lvlText w:val=""/>
      <w:lvlJc w:val="left"/>
      <w:pPr>
        <w:ind w:left="2880" w:hanging="360"/>
      </w:pPr>
      <w:rPr>
        <w:rFonts w:hint="default" w:ascii="Symbol" w:hAnsi="Symbol"/>
      </w:rPr>
    </w:lvl>
    <w:lvl w:ilvl="4" w:tplc="6798AAD2">
      <w:start w:val="1"/>
      <w:numFmt w:val="bullet"/>
      <w:lvlText w:val="o"/>
      <w:lvlJc w:val="left"/>
      <w:pPr>
        <w:ind w:left="3600" w:hanging="360"/>
      </w:pPr>
      <w:rPr>
        <w:rFonts w:hint="default" w:ascii="Courier New" w:hAnsi="Courier New"/>
      </w:rPr>
    </w:lvl>
    <w:lvl w:ilvl="5" w:tplc="EFAE6EF4">
      <w:start w:val="1"/>
      <w:numFmt w:val="bullet"/>
      <w:lvlText w:val=""/>
      <w:lvlJc w:val="left"/>
      <w:pPr>
        <w:ind w:left="4320" w:hanging="360"/>
      </w:pPr>
      <w:rPr>
        <w:rFonts w:hint="default" w:ascii="Wingdings" w:hAnsi="Wingdings"/>
      </w:rPr>
    </w:lvl>
    <w:lvl w:ilvl="6" w:tplc="F548754E">
      <w:start w:val="1"/>
      <w:numFmt w:val="bullet"/>
      <w:lvlText w:val=""/>
      <w:lvlJc w:val="left"/>
      <w:pPr>
        <w:ind w:left="5040" w:hanging="360"/>
      </w:pPr>
      <w:rPr>
        <w:rFonts w:hint="default" w:ascii="Symbol" w:hAnsi="Symbol"/>
      </w:rPr>
    </w:lvl>
    <w:lvl w:ilvl="7" w:tplc="C558659C">
      <w:start w:val="1"/>
      <w:numFmt w:val="bullet"/>
      <w:lvlText w:val="o"/>
      <w:lvlJc w:val="left"/>
      <w:pPr>
        <w:ind w:left="5760" w:hanging="360"/>
      </w:pPr>
      <w:rPr>
        <w:rFonts w:hint="default" w:ascii="Courier New" w:hAnsi="Courier New"/>
      </w:rPr>
    </w:lvl>
    <w:lvl w:ilvl="8" w:tplc="7A989B06">
      <w:start w:val="1"/>
      <w:numFmt w:val="bullet"/>
      <w:lvlText w:val=""/>
      <w:lvlJc w:val="left"/>
      <w:pPr>
        <w:ind w:left="6480" w:hanging="360"/>
      </w:pPr>
      <w:rPr>
        <w:rFonts w:hint="default" w:ascii="Wingdings" w:hAnsi="Wingdings"/>
      </w:rPr>
    </w:lvl>
  </w:abstractNum>
  <w:abstractNum w:abstractNumId="14" w15:restartNumberingAfterBreak="0">
    <w:nsid w:val="43375B39"/>
    <w:multiLevelType w:val="hybridMultilevel"/>
    <w:tmpl w:val="BCF818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38E573B"/>
    <w:multiLevelType w:val="hybridMultilevel"/>
    <w:tmpl w:val="612C4F9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4B292202"/>
    <w:multiLevelType w:val="hybridMultilevel"/>
    <w:tmpl w:val="696A789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alibri"/>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alibri"/>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alibri"/>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4D615ABB"/>
    <w:multiLevelType w:val="hybridMultilevel"/>
    <w:tmpl w:val="1D34D6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FA12322"/>
    <w:multiLevelType w:val="multilevel"/>
    <w:tmpl w:val="2C88B7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59747735"/>
    <w:multiLevelType w:val="hybridMultilevel"/>
    <w:tmpl w:val="EAAA38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5EA11593"/>
    <w:multiLevelType w:val="hybridMultilevel"/>
    <w:tmpl w:val="D14866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8526500"/>
    <w:multiLevelType w:val="hybridMultilevel"/>
    <w:tmpl w:val="E1504CB2"/>
    <w:lvl w:ilvl="0" w:tplc="08090001">
      <w:start w:val="1"/>
      <w:numFmt w:val="bullet"/>
      <w:lvlText w:val=""/>
      <w:lvlJc w:val="left"/>
      <w:pPr>
        <w:ind w:left="1571" w:hanging="360"/>
      </w:pPr>
      <w:rPr>
        <w:rFonts w:hint="default" w:ascii="Symbol" w:hAnsi="Symbol"/>
      </w:rPr>
    </w:lvl>
    <w:lvl w:ilvl="1" w:tplc="08090003" w:tentative="1">
      <w:start w:val="1"/>
      <w:numFmt w:val="bullet"/>
      <w:lvlText w:val="o"/>
      <w:lvlJc w:val="left"/>
      <w:pPr>
        <w:ind w:left="2291" w:hanging="360"/>
      </w:pPr>
      <w:rPr>
        <w:rFonts w:hint="default" w:ascii="Courier New" w:hAnsi="Courier New" w:cs="Arial"/>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Arial"/>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Arial"/>
      </w:rPr>
    </w:lvl>
    <w:lvl w:ilvl="8" w:tplc="08090005" w:tentative="1">
      <w:start w:val="1"/>
      <w:numFmt w:val="bullet"/>
      <w:lvlText w:val=""/>
      <w:lvlJc w:val="left"/>
      <w:pPr>
        <w:ind w:left="7331" w:hanging="360"/>
      </w:pPr>
      <w:rPr>
        <w:rFonts w:hint="default" w:ascii="Wingdings" w:hAnsi="Wingdings"/>
      </w:rPr>
    </w:lvl>
  </w:abstractNum>
  <w:abstractNum w:abstractNumId="22" w15:restartNumberingAfterBreak="0">
    <w:nsid w:val="6D5E736C"/>
    <w:multiLevelType w:val="hybridMultilevel"/>
    <w:tmpl w:val="8B8E3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D797C59"/>
    <w:multiLevelType w:val="hybridMultilevel"/>
    <w:tmpl w:val="5D76042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74DD042F"/>
    <w:multiLevelType w:val="multilevel"/>
    <w:tmpl w:val="3C1C67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77536F59"/>
    <w:multiLevelType w:val="hybridMultilevel"/>
    <w:tmpl w:val="98C8A818"/>
    <w:lvl w:ilvl="0" w:tplc="04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alibri"/>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alibri"/>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alibri"/>
      </w:rPr>
    </w:lvl>
    <w:lvl w:ilvl="8" w:tplc="08090005">
      <w:start w:val="1"/>
      <w:numFmt w:val="bullet"/>
      <w:lvlText w:val=""/>
      <w:lvlJc w:val="left"/>
      <w:pPr>
        <w:ind w:left="6480" w:hanging="360"/>
      </w:pPr>
      <w:rPr>
        <w:rFonts w:hint="default" w:ascii="Wingdings" w:hAnsi="Wingdings"/>
      </w:rPr>
    </w:lvl>
  </w:abstractNum>
  <w:abstractNum w:abstractNumId="26"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alibri"/>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alibri"/>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alibri"/>
      </w:rPr>
    </w:lvl>
    <w:lvl w:ilvl="8" w:tplc="B6FEC694" w:tentative="1">
      <w:start w:val="1"/>
      <w:numFmt w:val="bullet"/>
      <w:lvlText w:val=""/>
      <w:lvlJc w:val="left"/>
      <w:pPr>
        <w:ind w:left="6480" w:hanging="360"/>
      </w:pPr>
      <w:rPr>
        <w:rFonts w:hint="default" w:ascii="Wingdings" w:hAnsi="Wingdings"/>
      </w:rPr>
    </w:lvl>
  </w:abstractNum>
  <w:abstractNum w:abstractNumId="27" w15:restartNumberingAfterBreak="0">
    <w:nsid w:val="79DE08CD"/>
    <w:multiLevelType w:val="hybridMultilevel"/>
    <w:tmpl w:val="859E91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AC9479A"/>
    <w:multiLevelType w:val="hybridMultilevel"/>
    <w:tmpl w:val="4760B5F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7E0D07AD"/>
    <w:multiLevelType w:val="multilevel"/>
    <w:tmpl w:val="67C43F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1" w16cid:durableId="1102184603">
    <w:abstractNumId w:val="8"/>
  </w:num>
  <w:num w:numId="2" w16cid:durableId="2144732594">
    <w:abstractNumId w:val="0"/>
  </w:num>
  <w:num w:numId="3" w16cid:durableId="1687632496">
    <w:abstractNumId w:val="10"/>
  </w:num>
  <w:num w:numId="4" w16cid:durableId="32193444">
    <w:abstractNumId w:val="21"/>
  </w:num>
  <w:num w:numId="5" w16cid:durableId="625165375">
    <w:abstractNumId w:val="26"/>
  </w:num>
  <w:num w:numId="6" w16cid:durableId="1088767360">
    <w:abstractNumId w:val="14"/>
  </w:num>
  <w:num w:numId="7" w16cid:durableId="1766195680">
    <w:abstractNumId w:val="22"/>
  </w:num>
  <w:num w:numId="8" w16cid:durableId="1579947205">
    <w:abstractNumId w:val="16"/>
  </w:num>
  <w:num w:numId="9" w16cid:durableId="1996755757">
    <w:abstractNumId w:val="6"/>
  </w:num>
  <w:num w:numId="10" w16cid:durableId="549923424">
    <w:abstractNumId w:val="7"/>
  </w:num>
  <w:num w:numId="11" w16cid:durableId="1402556852">
    <w:abstractNumId w:val="25"/>
  </w:num>
  <w:num w:numId="12" w16cid:durableId="32733758">
    <w:abstractNumId w:val="5"/>
  </w:num>
  <w:num w:numId="13" w16cid:durableId="1996756315">
    <w:abstractNumId w:val="3"/>
  </w:num>
  <w:num w:numId="14" w16cid:durableId="2001687631">
    <w:abstractNumId w:val="11"/>
  </w:num>
  <w:num w:numId="15" w16cid:durableId="1176075616">
    <w:abstractNumId w:val="12"/>
  </w:num>
  <w:num w:numId="16" w16cid:durableId="2093549982">
    <w:abstractNumId w:val="23"/>
  </w:num>
  <w:num w:numId="17" w16cid:durableId="1156605178">
    <w:abstractNumId w:val="2"/>
  </w:num>
  <w:num w:numId="18" w16cid:durableId="1270552023">
    <w:abstractNumId w:val="15"/>
  </w:num>
  <w:num w:numId="19" w16cid:durableId="806895450">
    <w:abstractNumId w:val="28"/>
  </w:num>
  <w:num w:numId="20" w16cid:durableId="663969644">
    <w:abstractNumId w:val="17"/>
  </w:num>
  <w:num w:numId="21" w16cid:durableId="1416783449">
    <w:abstractNumId w:val="19"/>
  </w:num>
  <w:num w:numId="22" w16cid:durableId="1151407679">
    <w:abstractNumId w:val="13"/>
  </w:num>
  <w:num w:numId="23" w16cid:durableId="1443573368">
    <w:abstractNumId w:val="29"/>
  </w:num>
  <w:num w:numId="24" w16cid:durableId="2144345470">
    <w:abstractNumId w:val="18"/>
  </w:num>
  <w:num w:numId="25" w16cid:durableId="1138305769">
    <w:abstractNumId w:val="1"/>
  </w:num>
  <w:num w:numId="26" w16cid:durableId="1790853477">
    <w:abstractNumId w:val="24"/>
  </w:num>
  <w:num w:numId="27" w16cid:durableId="1961570192">
    <w:abstractNumId w:val="20"/>
  </w:num>
  <w:num w:numId="28" w16cid:durableId="1487284550">
    <w:abstractNumId w:val="9"/>
  </w:num>
  <w:num w:numId="29" w16cid:durableId="1206989409">
    <w:abstractNumId w:val="27"/>
  </w:num>
  <w:num w:numId="30" w16cid:durableId="1521973937">
    <w:abstractNumId w:val="4"/>
  </w:num>
  <w:numIdMacAtCleanup w:val="1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4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xNrewMLW0MDS1sDRT0lEKTi0uzszPAykwrgUA5Zk9+ywAAAA="/>
  </w:docVars>
  <w:rsids>
    <w:rsidRoot w:val="005F4AA3"/>
    <w:rsid w:val="0000329C"/>
    <w:rsid w:val="00004B1D"/>
    <w:rsid w:val="00005E3A"/>
    <w:rsid w:val="00006437"/>
    <w:rsid w:val="00010628"/>
    <w:rsid w:val="00014287"/>
    <w:rsid w:val="00016307"/>
    <w:rsid w:val="00023FC6"/>
    <w:rsid w:val="00035F2F"/>
    <w:rsid w:val="00036117"/>
    <w:rsid w:val="00042945"/>
    <w:rsid w:val="00042B89"/>
    <w:rsid w:val="000448AD"/>
    <w:rsid w:val="00050FCB"/>
    <w:rsid w:val="00053C76"/>
    <w:rsid w:val="000570BB"/>
    <w:rsid w:val="00061C3A"/>
    <w:rsid w:val="00063BBD"/>
    <w:rsid w:val="00063CB3"/>
    <w:rsid w:val="00064142"/>
    <w:rsid w:val="00064FF6"/>
    <w:rsid w:val="00066B0C"/>
    <w:rsid w:val="00066DBB"/>
    <w:rsid w:val="000728C3"/>
    <w:rsid w:val="000739C4"/>
    <w:rsid w:val="000777D6"/>
    <w:rsid w:val="00077BBE"/>
    <w:rsid w:val="000806E9"/>
    <w:rsid w:val="00080EB8"/>
    <w:rsid w:val="0008161D"/>
    <w:rsid w:val="00081CBE"/>
    <w:rsid w:val="00083E16"/>
    <w:rsid w:val="00084988"/>
    <w:rsid w:val="0009220B"/>
    <w:rsid w:val="000931D0"/>
    <w:rsid w:val="00093CA3"/>
    <w:rsid w:val="00095981"/>
    <w:rsid w:val="00096A7A"/>
    <w:rsid w:val="000A4CDC"/>
    <w:rsid w:val="000A562A"/>
    <w:rsid w:val="000A5E6B"/>
    <w:rsid w:val="000A6100"/>
    <w:rsid w:val="000A769A"/>
    <w:rsid w:val="000B07A6"/>
    <w:rsid w:val="000B57C4"/>
    <w:rsid w:val="000B5CF8"/>
    <w:rsid w:val="000B78A9"/>
    <w:rsid w:val="000C152D"/>
    <w:rsid w:val="000C1AB1"/>
    <w:rsid w:val="000C3296"/>
    <w:rsid w:val="000D7E01"/>
    <w:rsid w:val="000E0C73"/>
    <w:rsid w:val="000E0EF6"/>
    <w:rsid w:val="000E134E"/>
    <w:rsid w:val="000E3B4F"/>
    <w:rsid w:val="000F0960"/>
    <w:rsid w:val="000F1287"/>
    <w:rsid w:val="000F5C91"/>
    <w:rsid w:val="00102E3D"/>
    <w:rsid w:val="00104AE6"/>
    <w:rsid w:val="00104BB7"/>
    <w:rsid w:val="00105440"/>
    <w:rsid w:val="00106AD0"/>
    <w:rsid w:val="00107BBA"/>
    <w:rsid w:val="0011122F"/>
    <w:rsid w:val="00112D60"/>
    <w:rsid w:val="001151D3"/>
    <w:rsid w:val="00120DA1"/>
    <w:rsid w:val="00122073"/>
    <w:rsid w:val="001223A8"/>
    <w:rsid w:val="00125ABD"/>
    <w:rsid w:val="00136B7E"/>
    <w:rsid w:val="00137084"/>
    <w:rsid w:val="0014078D"/>
    <w:rsid w:val="00141386"/>
    <w:rsid w:val="0014457E"/>
    <w:rsid w:val="001516A0"/>
    <w:rsid w:val="00151836"/>
    <w:rsid w:val="00153DF3"/>
    <w:rsid w:val="0015402D"/>
    <w:rsid w:val="0015488E"/>
    <w:rsid w:val="001573C4"/>
    <w:rsid w:val="0016200D"/>
    <w:rsid w:val="00162BE3"/>
    <w:rsid w:val="00166C66"/>
    <w:rsid w:val="001822F0"/>
    <w:rsid w:val="001876A6"/>
    <w:rsid w:val="00187AA6"/>
    <w:rsid w:val="00191948"/>
    <w:rsid w:val="00195D75"/>
    <w:rsid w:val="001A2E55"/>
    <w:rsid w:val="001A4C33"/>
    <w:rsid w:val="001A56EC"/>
    <w:rsid w:val="001A5A63"/>
    <w:rsid w:val="001B2528"/>
    <w:rsid w:val="001B25A9"/>
    <w:rsid w:val="001B424F"/>
    <w:rsid w:val="001B45ED"/>
    <w:rsid w:val="001B7DE2"/>
    <w:rsid w:val="001C180F"/>
    <w:rsid w:val="001C2FED"/>
    <w:rsid w:val="001C36F0"/>
    <w:rsid w:val="001C4681"/>
    <w:rsid w:val="001C7DF0"/>
    <w:rsid w:val="001D2449"/>
    <w:rsid w:val="001D500C"/>
    <w:rsid w:val="001D66BC"/>
    <w:rsid w:val="001E06CD"/>
    <w:rsid w:val="001E4604"/>
    <w:rsid w:val="001E5B53"/>
    <w:rsid w:val="001F4DD0"/>
    <w:rsid w:val="00200B95"/>
    <w:rsid w:val="00200FF9"/>
    <w:rsid w:val="00201BD3"/>
    <w:rsid w:val="00202C5E"/>
    <w:rsid w:val="002038BB"/>
    <w:rsid w:val="00203EA0"/>
    <w:rsid w:val="00207E28"/>
    <w:rsid w:val="00211741"/>
    <w:rsid w:val="002138DD"/>
    <w:rsid w:val="00213AF3"/>
    <w:rsid w:val="00215396"/>
    <w:rsid w:val="00220600"/>
    <w:rsid w:val="00222094"/>
    <w:rsid w:val="00226F61"/>
    <w:rsid w:val="002270AD"/>
    <w:rsid w:val="0022748B"/>
    <w:rsid w:val="00234198"/>
    <w:rsid w:val="00234AC4"/>
    <w:rsid w:val="00234E07"/>
    <w:rsid w:val="002355DA"/>
    <w:rsid w:val="00237673"/>
    <w:rsid w:val="0024194D"/>
    <w:rsid w:val="00245D4A"/>
    <w:rsid w:val="002466DE"/>
    <w:rsid w:val="00246911"/>
    <w:rsid w:val="0025121D"/>
    <w:rsid w:val="002569DC"/>
    <w:rsid w:val="00257764"/>
    <w:rsid w:val="00264419"/>
    <w:rsid w:val="00270E91"/>
    <w:rsid w:val="0027169A"/>
    <w:rsid w:val="002716BD"/>
    <w:rsid w:val="0027273F"/>
    <w:rsid w:val="002739D0"/>
    <w:rsid w:val="00273A15"/>
    <w:rsid w:val="00274DDD"/>
    <w:rsid w:val="00275C57"/>
    <w:rsid w:val="002764E7"/>
    <w:rsid w:val="00277D66"/>
    <w:rsid w:val="0029148B"/>
    <w:rsid w:val="00294C21"/>
    <w:rsid w:val="00295082"/>
    <w:rsid w:val="00296E4B"/>
    <w:rsid w:val="002A1A2C"/>
    <w:rsid w:val="002A42FF"/>
    <w:rsid w:val="002A7877"/>
    <w:rsid w:val="002B34F5"/>
    <w:rsid w:val="002B3618"/>
    <w:rsid w:val="002B3E22"/>
    <w:rsid w:val="002C3F0C"/>
    <w:rsid w:val="002C5712"/>
    <w:rsid w:val="002C5AAF"/>
    <w:rsid w:val="002C6C28"/>
    <w:rsid w:val="002C6CDC"/>
    <w:rsid w:val="002D1FCE"/>
    <w:rsid w:val="002D2BD4"/>
    <w:rsid w:val="002D70CC"/>
    <w:rsid w:val="002D72D3"/>
    <w:rsid w:val="002E0E23"/>
    <w:rsid w:val="002E1666"/>
    <w:rsid w:val="002E66C9"/>
    <w:rsid w:val="002F0CD2"/>
    <w:rsid w:val="002F1358"/>
    <w:rsid w:val="002F13EC"/>
    <w:rsid w:val="002F3FD5"/>
    <w:rsid w:val="00302613"/>
    <w:rsid w:val="00303A9A"/>
    <w:rsid w:val="003044AC"/>
    <w:rsid w:val="00305A13"/>
    <w:rsid w:val="00311D3B"/>
    <w:rsid w:val="00313740"/>
    <w:rsid w:val="00314DFB"/>
    <w:rsid w:val="003232E0"/>
    <w:rsid w:val="00324EF9"/>
    <w:rsid w:val="00324F40"/>
    <w:rsid w:val="00330566"/>
    <w:rsid w:val="0033235E"/>
    <w:rsid w:val="00332FAD"/>
    <w:rsid w:val="00334767"/>
    <w:rsid w:val="00334BAD"/>
    <w:rsid w:val="0033675F"/>
    <w:rsid w:val="00341CBD"/>
    <w:rsid w:val="00342B3A"/>
    <w:rsid w:val="00342EF2"/>
    <w:rsid w:val="0034680F"/>
    <w:rsid w:val="00351568"/>
    <w:rsid w:val="00356AF8"/>
    <w:rsid w:val="00360262"/>
    <w:rsid w:val="003642AB"/>
    <w:rsid w:val="00366F54"/>
    <w:rsid w:val="00372922"/>
    <w:rsid w:val="003731A1"/>
    <w:rsid w:val="00375EFC"/>
    <w:rsid w:val="00376B18"/>
    <w:rsid w:val="00381969"/>
    <w:rsid w:val="00381A30"/>
    <w:rsid w:val="00384F0F"/>
    <w:rsid w:val="00386E75"/>
    <w:rsid w:val="00391C6F"/>
    <w:rsid w:val="00392B33"/>
    <w:rsid w:val="00395DB7"/>
    <w:rsid w:val="003A10DF"/>
    <w:rsid w:val="003A4497"/>
    <w:rsid w:val="003A5F7E"/>
    <w:rsid w:val="003B4022"/>
    <w:rsid w:val="003B4C27"/>
    <w:rsid w:val="003B4CAB"/>
    <w:rsid w:val="003B61B1"/>
    <w:rsid w:val="003C0977"/>
    <w:rsid w:val="003C34AA"/>
    <w:rsid w:val="003C3A1E"/>
    <w:rsid w:val="003C5474"/>
    <w:rsid w:val="003C6F60"/>
    <w:rsid w:val="003D07DD"/>
    <w:rsid w:val="003D55D6"/>
    <w:rsid w:val="003D55FF"/>
    <w:rsid w:val="003D5811"/>
    <w:rsid w:val="003D5E28"/>
    <w:rsid w:val="003E13D1"/>
    <w:rsid w:val="003E1D70"/>
    <w:rsid w:val="003F08A7"/>
    <w:rsid w:val="003F3678"/>
    <w:rsid w:val="003F4E84"/>
    <w:rsid w:val="004043F9"/>
    <w:rsid w:val="004057F9"/>
    <w:rsid w:val="00405CC4"/>
    <w:rsid w:val="00411D75"/>
    <w:rsid w:val="00414454"/>
    <w:rsid w:val="00415A94"/>
    <w:rsid w:val="00421663"/>
    <w:rsid w:val="004249C3"/>
    <w:rsid w:val="00424BBC"/>
    <w:rsid w:val="004255F9"/>
    <w:rsid w:val="00425F05"/>
    <w:rsid w:val="00431AFE"/>
    <w:rsid w:val="00431B84"/>
    <w:rsid w:val="00434E15"/>
    <w:rsid w:val="0043721A"/>
    <w:rsid w:val="00440EEA"/>
    <w:rsid w:val="004459AE"/>
    <w:rsid w:val="0044616B"/>
    <w:rsid w:val="00446761"/>
    <w:rsid w:val="0044772F"/>
    <w:rsid w:val="0045076E"/>
    <w:rsid w:val="00453DC1"/>
    <w:rsid w:val="00456B05"/>
    <w:rsid w:val="0045765C"/>
    <w:rsid w:val="0045783D"/>
    <w:rsid w:val="004578EF"/>
    <w:rsid w:val="00457D24"/>
    <w:rsid w:val="00460394"/>
    <w:rsid w:val="00461994"/>
    <w:rsid w:val="004622ED"/>
    <w:rsid w:val="00463F2E"/>
    <w:rsid w:val="004663EA"/>
    <w:rsid w:val="00473CE7"/>
    <w:rsid w:val="00476F46"/>
    <w:rsid w:val="00483385"/>
    <w:rsid w:val="00483E15"/>
    <w:rsid w:val="00484286"/>
    <w:rsid w:val="00486524"/>
    <w:rsid w:val="00490B43"/>
    <w:rsid w:val="00492180"/>
    <w:rsid w:val="00492588"/>
    <w:rsid w:val="00492E2E"/>
    <w:rsid w:val="004950F5"/>
    <w:rsid w:val="004A0671"/>
    <w:rsid w:val="004A3273"/>
    <w:rsid w:val="004B0AE4"/>
    <w:rsid w:val="004B1FD7"/>
    <w:rsid w:val="004B2650"/>
    <w:rsid w:val="004B57A3"/>
    <w:rsid w:val="004C06C8"/>
    <w:rsid w:val="004C2BE1"/>
    <w:rsid w:val="004C5D7B"/>
    <w:rsid w:val="004D19C6"/>
    <w:rsid w:val="004D20CD"/>
    <w:rsid w:val="004D7CCD"/>
    <w:rsid w:val="004E27EF"/>
    <w:rsid w:val="004E47E4"/>
    <w:rsid w:val="004E6493"/>
    <w:rsid w:val="004F1AD5"/>
    <w:rsid w:val="004F5D43"/>
    <w:rsid w:val="004F7373"/>
    <w:rsid w:val="004F7426"/>
    <w:rsid w:val="005008AB"/>
    <w:rsid w:val="00501B33"/>
    <w:rsid w:val="005029D3"/>
    <w:rsid w:val="00505EF5"/>
    <w:rsid w:val="005168A9"/>
    <w:rsid w:val="0052171B"/>
    <w:rsid w:val="00522433"/>
    <w:rsid w:val="005307E2"/>
    <w:rsid w:val="0053217B"/>
    <w:rsid w:val="00540571"/>
    <w:rsid w:val="00541204"/>
    <w:rsid w:val="0055300C"/>
    <w:rsid w:val="0055341D"/>
    <w:rsid w:val="005548A9"/>
    <w:rsid w:val="0056025A"/>
    <w:rsid w:val="00560C12"/>
    <w:rsid w:val="005623E5"/>
    <w:rsid w:val="00563BB3"/>
    <w:rsid w:val="00565267"/>
    <w:rsid w:val="00565A9F"/>
    <w:rsid w:val="005663B8"/>
    <w:rsid w:val="005717D4"/>
    <w:rsid w:val="00573B42"/>
    <w:rsid w:val="00574B67"/>
    <w:rsid w:val="00574F2F"/>
    <w:rsid w:val="005765FE"/>
    <w:rsid w:val="005814C9"/>
    <w:rsid w:val="00581A70"/>
    <w:rsid w:val="00584FE4"/>
    <w:rsid w:val="00592B45"/>
    <w:rsid w:val="00594731"/>
    <w:rsid w:val="00594842"/>
    <w:rsid w:val="00595D83"/>
    <w:rsid w:val="0059611A"/>
    <w:rsid w:val="00596561"/>
    <w:rsid w:val="005A11AE"/>
    <w:rsid w:val="005A4DC1"/>
    <w:rsid w:val="005A71D4"/>
    <w:rsid w:val="005A7DA8"/>
    <w:rsid w:val="005B1239"/>
    <w:rsid w:val="005B3B59"/>
    <w:rsid w:val="005B4AF9"/>
    <w:rsid w:val="005B542C"/>
    <w:rsid w:val="005B6BE2"/>
    <w:rsid w:val="005B730C"/>
    <w:rsid w:val="005C2860"/>
    <w:rsid w:val="005C6C57"/>
    <w:rsid w:val="005D3B1F"/>
    <w:rsid w:val="005E356F"/>
    <w:rsid w:val="005E59FB"/>
    <w:rsid w:val="005E5B1E"/>
    <w:rsid w:val="005E6BA6"/>
    <w:rsid w:val="005E7538"/>
    <w:rsid w:val="005F10BC"/>
    <w:rsid w:val="005F3920"/>
    <w:rsid w:val="005F498E"/>
    <w:rsid w:val="005F4AA3"/>
    <w:rsid w:val="00604255"/>
    <w:rsid w:val="00604641"/>
    <w:rsid w:val="00610AD1"/>
    <w:rsid w:val="00610F94"/>
    <w:rsid w:val="00612A2C"/>
    <w:rsid w:val="00613AE3"/>
    <w:rsid w:val="0061438B"/>
    <w:rsid w:val="006163A3"/>
    <w:rsid w:val="00616520"/>
    <w:rsid w:val="00616753"/>
    <w:rsid w:val="006167B0"/>
    <w:rsid w:val="006171D1"/>
    <w:rsid w:val="0062560B"/>
    <w:rsid w:val="006411AF"/>
    <w:rsid w:val="00643CB8"/>
    <w:rsid w:val="00646C65"/>
    <w:rsid w:val="00653F00"/>
    <w:rsid w:val="006632DC"/>
    <w:rsid w:val="00664420"/>
    <w:rsid w:val="00665E0A"/>
    <w:rsid w:val="00666A35"/>
    <w:rsid w:val="00667FEC"/>
    <w:rsid w:val="00671640"/>
    <w:rsid w:val="00673E7A"/>
    <w:rsid w:val="006747DD"/>
    <w:rsid w:val="006749FA"/>
    <w:rsid w:val="006859D4"/>
    <w:rsid w:val="00685E3C"/>
    <w:rsid w:val="00690C24"/>
    <w:rsid w:val="006912BE"/>
    <w:rsid w:val="00693B80"/>
    <w:rsid w:val="0069515B"/>
    <w:rsid w:val="00695793"/>
    <w:rsid w:val="00695B6F"/>
    <w:rsid w:val="006A12C0"/>
    <w:rsid w:val="006A1495"/>
    <w:rsid w:val="006A1728"/>
    <w:rsid w:val="006A4502"/>
    <w:rsid w:val="006A4F48"/>
    <w:rsid w:val="006A5214"/>
    <w:rsid w:val="006A582D"/>
    <w:rsid w:val="006A6B44"/>
    <w:rsid w:val="006B3D14"/>
    <w:rsid w:val="006B631B"/>
    <w:rsid w:val="006B635A"/>
    <w:rsid w:val="006B715E"/>
    <w:rsid w:val="006C19DB"/>
    <w:rsid w:val="006C319A"/>
    <w:rsid w:val="006C32FE"/>
    <w:rsid w:val="006C401F"/>
    <w:rsid w:val="006D0C50"/>
    <w:rsid w:val="006D0EF0"/>
    <w:rsid w:val="006D287B"/>
    <w:rsid w:val="006D38AB"/>
    <w:rsid w:val="006D3ADA"/>
    <w:rsid w:val="006D3F73"/>
    <w:rsid w:val="006D469C"/>
    <w:rsid w:val="006D77F0"/>
    <w:rsid w:val="006E595A"/>
    <w:rsid w:val="006F1C3E"/>
    <w:rsid w:val="006F350A"/>
    <w:rsid w:val="006F460C"/>
    <w:rsid w:val="006F517D"/>
    <w:rsid w:val="006F5B2B"/>
    <w:rsid w:val="006F7C7D"/>
    <w:rsid w:val="0071003A"/>
    <w:rsid w:val="0071061D"/>
    <w:rsid w:val="007108CD"/>
    <w:rsid w:val="007129C1"/>
    <w:rsid w:val="00716C93"/>
    <w:rsid w:val="007173DB"/>
    <w:rsid w:val="00727089"/>
    <w:rsid w:val="00730128"/>
    <w:rsid w:val="007352E0"/>
    <w:rsid w:val="00735552"/>
    <w:rsid w:val="00737937"/>
    <w:rsid w:val="00744386"/>
    <w:rsid w:val="00744442"/>
    <w:rsid w:val="00745286"/>
    <w:rsid w:val="007500DA"/>
    <w:rsid w:val="0075278A"/>
    <w:rsid w:val="00756199"/>
    <w:rsid w:val="00757898"/>
    <w:rsid w:val="00765967"/>
    <w:rsid w:val="0077708A"/>
    <w:rsid w:val="00777C46"/>
    <w:rsid w:val="00785EE3"/>
    <w:rsid w:val="0079067C"/>
    <w:rsid w:val="0079456F"/>
    <w:rsid w:val="00795341"/>
    <w:rsid w:val="007973B2"/>
    <w:rsid w:val="007A3B9F"/>
    <w:rsid w:val="007A419D"/>
    <w:rsid w:val="007A51B2"/>
    <w:rsid w:val="007A54C2"/>
    <w:rsid w:val="007A5658"/>
    <w:rsid w:val="007A7030"/>
    <w:rsid w:val="007A7BCB"/>
    <w:rsid w:val="007A7C2C"/>
    <w:rsid w:val="007B087B"/>
    <w:rsid w:val="007B107A"/>
    <w:rsid w:val="007B162E"/>
    <w:rsid w:val="007B1BB3"/>
    <w:rsid w:val="007B3AD3"/>
    <w:rsid w:val="007B676A"/>
    <w:rsid w:val="007B694A"/>
    <w:rsid w:val="007B718F"/>
    <w:rsid w:val="007C1184"/>
    <w:rsid w:val="007C239B"/>
    <w:rsid w:val="007C43AD"/>
    <w:rsid w:val="007C4864"/>
    <w:rsid w:val="007D2178"/>
    <w:rsid w:val="007D265D"/>
    <w:rsid w:val="007D3ADC"/>
    <w:rsid w:val="007D4283"/>
    <w:rsid w:val="007D7DA2"/>
    <w:rsid w:val="007E0863"/>
    <w:rsid w:val="007E11EF"/>
    <w:rsid w:val="007E310C"/>
    <w:rsid w:val="007E33C2"/>
    <w:rsid w:val="007E3663"/>
    <w:rsid w:val="007F1BCB"/>
    <w:rsid w:val="007F2381"/>
    <w:rsid w:val="008027AE"/>
    <w:rsid w:val="00806EA2"/>
    <w:rsid w:val="00813E36"/>
    <w:rsid w:val="00814191"/>
    <w:rsid w:val="008204B8"/>
    <w:rsid w:val="00821DDD"/>
    <w:rsid w:val="00822FE5"/>
    <w:rsid w:val="008238C0"/>
    <w:rsid w:val="00824FC7"/>
    <w:rsid w:val="00827518"/>
    <w:rsid w:val="00827B5C"/>
    <w:rsid w:val="008318D1"/>
    <w:rsid w:val="00832956"/>
    <w:rsid w:val="00835329"/>
    <w:rsid w:val="008363E0"/>
    <w:rsid w:val="00836532"/>
    <w:rsid w:val="00842E12"/>
    <w:rsid w:val="0085069F"/>
    <w:rsid w:val="0085178E"/>
    <w:rsid w:val="00852A88"/>
    <w:rsid w:val="00855F36"/>
    <w:rsid w:val="00862817"/>
    <w:rsid w:val="0086613C"/>
    <w:rsid w:val="00866940"/>
    <w:rsid w:val="0087151B"/>
    <w:rsid w:val="0087161F"/>
    <w:rsid w:val="00874330"/>
    <w:rsid w:val="008770CF"/>
    <w:rsid w:val="00877DC4"/>
    <w:rsid w:val="008818B3"/>
    <w:rsid w:val="00882087"/>
    <w:rsid w:val="008824CC"/>
    <w:rsid w:val="0088274E"/>
    <w:rsid w:val="00884911"/>
    <w:rsid w:val="00894513"/>
    <w:rsid w:val="00895334"/>
    <w:rsid w:val="008968E3"/>
    <w:rsid w:val="00896975"/>
    <w:rsid w:val="00897A67"/>
    <w:rsid w:val="00897D0F"/>
    <w:rsid w:val="008A0DE0"/>
    <w:rsid w:val="008A6461"/>
    <w:rsid w:val="008B0F98"/>
    <w:rsid w:val="008B7115"/>
    <w:rsid w:val="008C266D"/>
    <w:rsid w:val="008C3C00"/>
    <w:rsid w:val="008C4470"/>
    <w:rsid w:val="008C4521"/>
    <w:rsid w:val="008C5EC3"/>
    <w:rsid w:val="008D275C"/>
    <w:rsid w:val="008D3781"/>
    <w:rsid w:val="008D482C"/>
    <w:rsid w:val="008D63D2"/>
    <w:rsid w:val="008E0B52"/>
    <w:rsid w:val="008E4A2A"/>
    <w:rsid w:val="008E7087"/>
    <w:rsid w:val="008E760E"/>
    <w:rsid w:val="008F1B8A"/>
    <w:rsid w:val="008F3B8D"/>
    <w:rsid w:val="008F5E52"/>
    <w:rsid w:val="008F671F"/>
    <w:rsid w:val="008F77BC"/>
    <w:rsid w:val="00901D66"/>
    <w:rsid w:val="009035C9"/>
    <w:rsid w:val="00903661"/>
    <w:rsid w:val="009059D7"/>
    <w:rsid w:val="00905AB2"/>
    <w:rsid w:val="00905E4D"/>
    <w:rsid w:val="009066AD"/>
    <w:rsid w:val="00911901"/>
    <w:rsid w:val="00911B1E"/>
    <w:rsid w:val="009154A6"/>
    <w:rsid w:val="00916FB6"/>
    <w:rsid w:val="00917787"/>
    <w:rsid w:val="00927006"/>
    <w:rsid w:val="009324EE"/>
    <w:rsid w:val="00933F15"/>
    <w:rsid w:val="0093410D"/>
    <w:rsid w:val="0093413A"/>
    <w:rsid w:val="00934A53"/>
    <w:rsid w:val="00936FB7"/>
    <w:rsid w:val="00942F65"/>
    <w:rsid w:val="00943383"/>
    <w:rsid w:val="00946D2F"/>
    <w:rsid w:val="00951211"/>
    <w:rsid w:val="00951C39"/>
    <w:rsid w:val="00954EF2"/>
    <w:rsid w:val="00962B16"/>
    <w:rsid w:val="00962E32"/>
    <w:rsid w:val="0096363E"/>
    <w:rsid w:val="009715AA"/>
    <w:rsid w:val="009717E4"/>
    <w:rsid w:val="009727CF"/>
    <w:rsid w:val="00993F3C"/>
    <w:rsid w:val="009949FD"/>
    <w:rsid w:val="00994A10"/>
    <w:rsid w:val="00996F5C"/>
    <w:rsid w:val="009A0844"/>
    <w:rsid w:val="009A1BF6"/>
    <w:rsid w:val="009A212F"/>
    <w:rsid w:val="009B00C6"/>
    <w:rsid w:val="009B32B6"/>
    <w:rsid w:val="009B4892"/>
    <w:rsid w:val="009B5F36"/>
    <w:rsid w:val="009C14D0"/>
    <w:rsid w:val="009C1DCF"/>
    <w:rsid w:val="009C590F"/>
    <w:rsid w:val="009D0F4A"/>
    <w:rsid w:val="009E0D49"/>
    <w:rsid w:val="009E394B"/>
    <w:rsid w:val="009E588E"/>
    <w:rsid w:val="009E7770"/>
    <w:rsid w:val="009F096A"/>
    <w:rsid w:val="00A15EEC"/>
    <w:rsid w:val="00A167D4"/>
    <w:rsid w:val="00A25FF1"/>
    <w:rsid w:val="00A30008"/>
    <w:rsid w:val="00A33232"/>
    <w:rsid w:val="00A33833"/>
    <w:rsid w:val="00A406A2"/>
    <w:rsid w:val="00A4271C"/>
    <w:rsid w:val="00A44835"/>
    <w:rsid w:val="00A46519"/>
    <w:rsid w:val="00A479DA"/>
    <w:rsid w:val="00A47E53"/>
    <w:rsid w:val="00A502C9"/>
    <w:rsid w:val="00A550B1"/>
    <w:rsid w:val="00A607AA"/>
    <w:rsid w:val="00A611D5"/>
    <w:rsid w:val="00A6225D"/>
    <w:rsid w:val="00A66828"/>
    <w:rsid w:val="00A66CE9"/>
    <w:rsid w:val="00A66DAD"/>
    <w:rsid w:val="00A735C8"/>
    <w:rsid w:val="00A76ADA"/>
    <w:rsid w:val="00A85935"/>
    <w:rsid w:val="00A90AA2"/>
    <w:rsid w:val="00A9141E"/>
    <w:rsid w:val="00A92E4C"/>
    <w:rsid w:val="00A94163"/>
    <w:rsid w:val="00A95DA5"/>
    <w:rsid w:val="00A977BD"/>
    <w:rsid w:val="00AA0593"/>
    <w:rsid w:val="00AA3421"/>
    <w:rsid w:val="00AA5B4D"/>
    <w:rsid w:val="00AA7AAA"/>
    <w:rsid w:val="00AB06DD"/>
    <w:rsid w:val="00AB4D38"/>
    <w:rsid w:val="00AB7575"/>
    <w:rsid w:val="00AC1355"/>
    <w:rsid w:val="00AC4B7A"/>
    <w:rsid w:val="00AC6691"/>
    <w:rsid w:val="00AD0029"/>
    <w:rsid w:val="00AD0055"/>
    <w:rsid w:val="00AD053A"/>
    <w:rsid w:val="00AD16D7"/>
    <w:rsid w:val="00AD1A79"/>
    <w:rsid w:val="00AD2444"/>
    <w:rsid w:val="00AD42AA"/>
    <w:rsid w:val="00AD7D2B"/>
    <w:rsid w:val="00AE61D0"/>
    <w:rsid w:val="00AE6DDB"/>
    <w:rsid w:val="00AF27CF"/>
    <w:rsid w:val="00AF327E"/>
    <w:rsid w:val="00AF3C8D"/>
    <w:rsid w:val="00AF555A"/>
    <w:rsid w:val="00B06A73"/>
    <w:rsid w:val="00B07A4F"/>
    <w:rsid w:val="00B100C7"/>
    <w:rsid w:val="00B1030D"/>
    <w:rsid w:val="00B12647"/>
    <w:rsid w:val="00B17172"/>
    <w:rsid w:val="00B241BB"/>
    <w:rsid w:val="00B24FEC"/>
    <w:rsid w:val="00B26D92"/>
    <w:rsid w:val="00B304D7"/>
    <w:rsid w:val="00B310B1"/>
    <w:rsid w:val="00B311E9"/>
    <w:rsid w:val="00B34029"/>
    <w:rsid w:val="00B40C7F"/>
    <w:rsid w:val="00B45045"/>
    <w:rsid w:val="00B45483"/>
    <w:rsid w:val="00B46DEB"/>
    <w:rsid w:val="00B47CE6"/>
    <w:rsid w:val="00B50BD7"/>
    <w:rsid w:val="00B50CD0"/>
    <w:rsid w:val="00B5301F"/>
    <w:rsid w:val="00B554F6"/>
    <w:rsid w:val="00B564FB"/>
    <w:rsid w:val="00B617FF"/>
    <w:rsid w:val="00B62BC3"/>
    <w:rsid w:val="00B670F6"/>
    <w:rsid w:val="00B722DA"/>
    <w:rsid w:val="00B74455"/>
    <w:rsid w:val="00B75B9C"/>
    <w:rsid w:val="00B8002D"/>
    <w:rsid w:val="00B803F3"/>
    <w:rsid w:val="00B815A7"/>
    <w:rsid w:val="00B842F4"/>
    <w:rsid w:val="00B845E5"/>
    <w:rsid w:val="00B86466"/>
    <w:rsid w:val="00B876B4"/>
    <w:rsid w:val="00B90E6C"/>
    <w:rsid w:val="00BA0674"/>
    <w:rsid w:val="00BA7AD0"/>
    <w:rsid w:val="00BA7F33"/>
    <w:rsid w:val="00BB0DFB"/>
    <w:rsid w:val="00BB2574"/>
    <w:rsid w:val="00BC0673"/>
    <w:rsid w:val="00BC31DE"/>
    <w:rsid w:val="00BC4534"/>
    <w:rsid w:val="00BC6BE2"/>
    <w:rsid w:val="00BC7688"/>
    <w:rsid w:val="00BD0E94"/>
    <w:rsid w:val="00BD313E"/>
    <w:rsid w:val="00BD3558"/>
    <w:rsid w:val="00BE1FC7"/>
    <w:rsid w:val="00BE2506"/>
    <w:rsid w:val="00BE2A75"/>
    <w:rsid w:val="00BE2DD4"/>
    <w:rsid w:val="00BE3C37"/>
    <w:rsid w:val="00BE42C4"/>
    <w:rsid w:val="00BE6145"/>
    <w:rsid w:val="00BF037A"/>
    <w:rsid w:val="00BF1B84"/>
    <w:rsid w:val="00C11609"/>
    <w:rsid w:val="00C1379E"/>
    <w:rsid w:val="00C13C62"/>
    <w:rsid w:val="00C20694"/>
    <w:rsid w:val="00C20CA2"/>
    <w:rsid w:val="00C224EC"/>
    <w:rsid w:val="00C24C64"/>
    <w:rsid w:val="00C274D2"/>
    <w:rsid w:val="00C32B95"/>
    <w:rsid w:val="00C3432E"/>
    <w:rsid w:val="00C36793"/>
    <w:rsid w:val="00C4118F"/>
    <w:rsid w:val="00C4188C"/>
    <w:rsid w:val="00C4569F"/>
    <w:rsid w:val="00C5052D"/>
    <w:rsid w:val="00C51845"/>
    <w:rsid w:val="00C51D80"/>
    <w:rsid w:val="00C5337F"/>
    <w:rsid w:val="00C537D1"/>
    <w:rsid w:val="00C63630"/>
    <w:rsid w:val="00C6365D"/>
    <w:rsid w:val="00C652D8"/>
    <w:rsid w:val="00C675D2"/>
    <w:rsid w:val="00C71CD5"/>
    <w:rsid w:val="00C72505"/>
    <w:rsid w:val="00C72B19"/>
    <w:rsid w:val="00C76BA4"/>
    <w:rsid w:val="00C80E7F"/>
    <w:rsid w:val="00C82CAE"/>
    <w:rsid w:val="00C83D8D"/>
    <w:rsid w:val="00C844EA"/>
    <w:rsid w:val="00C85339"/>
    <w:rsid w:val="00C85495"/>
    <w:rsid w:val="00C8598B"/>
    <w:rsid w:val="00C8614D"/>
    <w:rsid w:val="00C8718A"/>
    <w:rsid w:val="00C87D3D"/>
    <w:rsid w:val="00C92794"/>
    <w:rsid w:val="00C95171"/>
    <w:rsid w:val="00C9689E"/>
    <w:rsid w:val="00C96933"/>
    <w:rsid w:val="00C97319"/>
    <w:rsid w:val="00CA0C8C"/>
    <w:rsid w:val="00CA7CEC"/>
    <w:rsid w:val="00CB471D"/>
    <w:rsid w:val="00CB527A"/>
    <w:rsid w:val="00CB5368"/>
    <w:rsid w:val="00CC0F95"/>
    <w:rsid w:val="00CC33BC"/>
    <w:rsid w:val="00CC5C7A"/>
    <w:rsid w:val="00CD4BBC"/>
    <w:rsid w:val="00CD5060"/>
    <w:rsid w:val="00CE4440"/>
    <w:rsid w:val="00CE6D7A"/>
    <w:rsid w:val="00CE7A79"/>
    <w:rsid w:val="00CE7C43"/>
    <w:rsid w:val="00CF0F81"/>
    <w:rsid w:val="00CF15FB"/>
    <w:rsid w:val="00CF51C8"/>
    <w:rsid w:val="00D0104B"/>
    <w:rsid w:val="00D10661"/>
    <w:rsid w:val="00D10A88"/>
    <w:rsid w:val="00D1100A"/>
    <w:rsid w:val="00D123C6"/>
    <w:rsid w:val="00D15DF2"/>
    <w:rsid w:val="00D25A68"/>
    <w:rsid w:val="00D31E6D"/>
    <w:rsid w:val="00D32892"/>
    <w:rsid w:val="00D34774"/>
    <w:rsid w:val="00D35132"/>
    <w:rsid w:val="00D362EC"/>
    <w:rsid w:val="00D41098"/>
    <w:rsid w:val="00D41F8F"/>
    <w:rsid w:val="00D44449"/>
    <w:rsid w:val="00D50DA4"/>
    <w:rsid w:val="00D516DE"/>
    <w:rsid w:val="00D5259E"/>
    <w:rsid w:val="00D52A75"/>
    <w:rsid w:val="00D53356"/>
    <w:rsid w:val="00D56006"/>
    <w:rsid w:val="00D565EA"/>
    <w:rsid w:val="00D56C99"/>
    <w:rsid w:val="00D57CA8"/>
    <w:rsid w:val="00D622E9"/>
    <w:rsid w:val="00D62FBF"/>
    <w:rsid w:val="00D64AFE"/>
    <w:rsid w:val="00D74A97"/>
    <w:rsid w:val="00D74CD3"/>
    <w:rsid w:val="00D768B1"/>
    <w:rsid w:val="00D77444"/>
    <w:rsid w:val="00D775CB"/>
    <w:rsid w:val="00D84555"/>
    <w:rsid w:val="00D90CD3"/>
    <w:rsid w:val="00D91B72"/>
    <w:rsid w:val="00D952F9"/>
    <w:rsid w:val="00DA37A1"/>
    <w:rsid w:val="00DB0597"/>
    <w:rsid w:val="00DB29C0"/>
    <w:rsid w:val="00DC3D87"/>
    <w:rsid w:val="00DC3FD5"/>
    <w:rsid w:val="00DD29E8"/>
    <w:rsid w:val="00DD5300"/>
    <w:rsid w:val="00DE0459"/>
    <w:rsid w:val="00DE12F4"/>
    <w:rsid w:val="00DE53AB"/>
    <w:rsid w:val="00DE54F9"/>
    <w:rsid w:val="00DE6895"/>
    <w:rsid w:val="00DF1880"/>
    <w:rsid w:val="00DF22AE"/>
    <w:rsid w:val="00DF36CA"/>
    <w:rsid w:val="00DF4BB6"/>
    <w:rsid w:val="00DF6858"/>
    <w:rsid w:val="00DF78A7"/>
    <w:rsid w:val="00E00B94"/>
    <w:rsid w:val="00E012BE"/>
    <w:rsid w:val="00E02D8D"/>
    <w:rsid w:val="00E0463F"/>
    <w:rsid w:val="00E05031"/>
    <w:rsid w:val="00E0551C"/>
    <w:rsid w:val="00E11476"/>
    <w:rsid w:val="00E21028"/>
    <w:rsid w:val="00E23E84"/>
    <w:rsid w:val="00E31A0A"/>
    <w:rsid w:val="00E361D5"/>
    <w:rsid w:val="00E377B7"/>
    <w:rsid w:val="00E448D9"/>
    <w:rsid w:val="00E50379"/>
    <w:rsid w:val="00E539D9"/>
    <w:rsid w:val="00E55D7D"/>
    <w:rsid w:val="00E6138A"/>
    <w:rsid w:val="00E6271E"/>
    <w:rsid w:val="00E65657"/>
    <w:rsid w:val="00E67D5B"/>
    <w:rsid w:val="00E70F55"/>
    <w:rsid w:val="00E71139"/>
    <w:rsid w:val="00E716C4"/>
    <w:rsid w:val="00E74A15"/>
    <w:rsid w:val="00E80CDF"/>
    <w:rsid w:val="00E815FF"/>
    <w:rsid w:val="00E834D5"/>
    <w:rsid w:val="00E912F4"/>
    <w:rsid w:val="00E914F7"/>
    <w:rsid w:val="00E91C61"/>
    <w:rsid w:val="00E953EF"/>
    <w:rsid w:val="00E95793"/>
    <w:rsid w:val="00E976E0"/>
    <w:rsid w:val="00EA0313"/>
    <w:rsid w:val="00EA5EFF"/>
    <w:rsid w:val="00EB227E"/>
    <w:rsid w:val="00EC1F48"/>
    <w:rsid w:val="00EC2C33"/>
    <w:rsid w:val="00EC4CCC"/>
    <w:rsid w:val="00EC5910"/>
    <w:rsid w:val="00EC5E5B"/>
    <w:rsid w:val="00ED0C46"/>
    <w:rsid w:val="00ED1540"/>
    <w:rsid w:val="00ED20BD"/>
    <w:rsid w:val="00ED244E"/>
    <w:rsid w:val="00ED3B5E"/>
    <w:rsid w:val="00ED7A8B"/>
    <w:rsid w:val="00EE2132"/>
    <w:rsid w:val="00EE499E"/>
    <w:rsid w:val="00EE4CAA"/>
    <w:rsid w:val="00EF0AF4"/>
    <w:rsid w:val="00EF1025"/>
    <w:rsid w:val="00EF4383"/>
    <w:rsid w:val="00EF4EF5"/>
    <w:rsid w:val="00EF6D16"/>
    <w:rsid w:val="00EF6F60"/>
    <w:rsid w:val="00F04C4C"/>
    <w:rsid w:val="00F07AFD"/>
    <w:rsid w:val="00F07FDB"/>
    <w:rsid w:val="00F139AB"/>
    <w:rsid w:val="00F16BAC"/>
    <w:rsid w:val="00F2505E"/>
    <w:rsid w:val="00F26847"/>
    <w:rsid w:val="00F273F5"/>
    <w:rsid w:val="00F31723"/>
    <w:rsid w:val="00F31D41"/>
    <w:rsid w:val="00F41869"/>
    <w:rsid w:val="00F41FCE"/>
    <w:rsid w:val="00F44029"/>
    <w:rsid w:val="00F47470"/>
    <w:rsid w:val="00F47728"/>
    <w:rsid w:val="00F52AC5"/>
    <w:rsid w:val="00F535F8"/>
    <w:rsid w:val="00F55592"/>
    <w:rsid w:val="00F55FBE"/>
    <w:rsid w:val="00F60972"/>
    <w:rsid w:val="00F61F6F"/>
    <w:rsid w:val="00F6323D"/>
    <w:rsid w:val="00F6327A"/>
    <w:rsid w:val="00F6623C"/>
    <w:rsid w:val="00F682E5"/>
    <w:rsid w:val="00F682E5"/>
    <w:rsid w:val="00F72AA0"/>
    <w:rsid w:val="00F80562"/>
    <w:rsid w:val="00F805B1"/>
    <w:rsid w:val="00F825B9"/>
    <w:rsid w:val="00F82D4E"/>
    <w:rsid w:val="00F83773"/>
    <w:rsid w:val="00F85B0E"/>
    <w:rsid w:val="00F86B87"/>
    <w:rsid w:val="00F92A30"/>
    <w:rsid w:val="00F9440A"/>
    <w:rsid w:val="00F94AB1"/>
    <w:rsid w:val="00F9532B"/>
    <w:rsid w:val="00F96B8D"/>
    <w:rsid w:val="00F97AC0"/>
    <w:rsid w:val="00FA21C6"/>
    <w:rsid w:val="00FA39B9"/>
    <w:rsid w:val="00FA636E"/>
    <w:rsid w:val="00FA683D"/>
    <w:rsid w:val="00FA6BA9"/>
    <w:rsid w:val="00FB0A53"/>
    <w:rsid w:val="00FB1F50"/>
    <w:rsid w:val="00FB22B0"/>
    <w:rsid w:val="00FB2506"/>
    <w:rsid w:val="00FB6338"/>
    <w:rsid w:val="00FC046C"/>
    <w:rsid w:val="00FC302A"/>
    <w:rsid w:val="00FC4629"/>
    <w:rsid w:val="00FD0B12"/>
    <w:rsid w:val="00FD2DF0"/>
    <w:rsid w:val="00FD72E9"/>
    <w:rsid w:val="00FE0A6B"/>
    <w:rsid w:val="00FE118E"/>
    <w:rsid w:val="00FE1936"/>
    <w:rsid w:val="00FE1D83"/>
    <w:rsid w:val="00FE326B"/>
    <w:rsid w:val="00FF0B80"/>
    <w:rsid w:val="00FF3C83"/>
    <w:rsid w:val="028FBC92"/>
    <w:rsid w:val="038DC89E"/>
    <w:rsid w:val="052998FF"/>
    <w:rsid w:val="08E7AE98"/>
    <w:rsid w:val="108A792B"/>
    <w:rsid w:val="13357C53"/>
    <w:rsid w:val="14FA2E62"/>
    <w:rsid w:val="1B202DB5"/>
    <w:rsid w:val="1F218143"/>
    <w:rsid w:val="21F3BCC3"/>
    <w:rsid w:val="2338F807"/>
    <w:rsid w:val="2477AA9F"/>
    <w:rsid w:val="26719287"/>
    <w:rsid w:val="270E3CED"/>
    <w:rsid w:val="298EF629"/>
    <w:rsid w:val="2BFE6D63"/>
    <w:rsid w:val="2C5A2E46"/>
    <w:rsid w:val="2CD50E88"/>
    <w:rsid w:val="2E2736C9"/>
    <w:rsid w:val="2FF4339A"/>
    <w:rsid w:val="30159192"/>
    <w:rsid w:val="34E1BC70"/>
    <w:rsid w:val="34E54E6D"/>
    <w:rsid w:val="34E5B0C6"/>
    <w:rsid w:val="37BB334E"/>
    <w:rsid w:val="3866FC27"/>
    <w:rsid w:val="397CACA7"/>
    <w:rsid w:val="39F8F592"/>
    <w:rsid w:val="3A691CDD"/>
    <w:rsid w:val="3B25F8B0"/>
    <w:rsid w:val="3BCDBB1C"/>
    <w:rsid w:val="3C27946D"/>
    <w:rsid w:val="3D130E93"/>
    <w:rsid w:val="3F309B54"/>
    <w:rsid w:val="3F336FFD"/>
    <w:rsid w:val="3FB6D914"/>
    <w:rsid w:val="4337FB8A"/>
    <w:rsid w:val="463D743D"/>
    <w:rsid w:val="48BB67A1"/>
    <w:rsid w:val="497514FF"/>
    <w:rsid w:val="4A59EE03"/>
    <w:rsid w:val="4AAB6D99"/>
    <w:rsid w:val="4CF6CF74"/>
    <w:rsid w:val="4D40D021"/>
    <w:rsid w:val="4D40E168"/>
    <w:rsid w:val="4D6311F9"/>
    <w:rsid w:val="4DECCD06"/>
    <w:rsid w:val="4F2F5E5C"/>
    <w:rsid w:val="4FE45683"/>
    <w:rsid w:val="502DB2D5"/>
    <w:rsid w:val="515AEEAF"/>
    <w:rsid w:val="51D468BC"/>
    <w:rsid w:val="53B6F913"/>
    <w:rsid w:val="53BD2FA8"/>
    <w:rsid w:val="54B7C7A6"/>
    <w:rsid w:val="5534BBC2"/>
    <w:rsid w:val="5614B21F"/>
    <w:rsid w:val="580FB3E2"/>
    <w:rsid w:val="58D816A7"/>
    <w:rsid w:val="5A73E708"/>
    <w:rsid w:val="5AB227B1"/>
    <w:rsid w:val="5C0FB769"/>
    <w:rsid w:val="5C4DF812"/>
    <w:rsid w:val="60D514E3"/>
    <w:rsid w:val="61DDA9A3"/>
    <w:rsid w:val="640CB5A5"/>
    <w:rsid w:val="65649386"/>
    <w:rsid w:val="65F1E08A"/>
    <w:rsid w:val="6798983F"/>
    <w:rsid w:val="693468A0"/>
    <w:rsid w:val="696490EA"/>
    <w:rsid w:val="6A7BF729"/>
    <w:rsid w:val="6C057524"/>
    <w:rsid w:val="6C6C0962"/>
    <w:rsid w:val="6C6C0962"/>
    <w:rsid w:val="6F985E29"/>
    <w:rsid w:val="714BBFFF"/>
    <w:rsid w:val="734A49FF"/>
    <w:rsid w:val="760D04FB"/>
    <w:rsid w:val="76C23F86"/>
    <w:rsid w:val="774151D4"/>
    <w:rsid w:val="77A0E71A"/>
    <w:rsid w:val="7DF998B4"/>
    <w:rsid w:val="7F0CFB82"/>
    <w:rsid w:val="7FBCB55F"/>
    <w:rsid w:val="7FCBB8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FE5E08"/>
  <w15:chartTrackingRefBased/>
  <w15:docId w15:val="{9C78A79F-3118-43C4-94BE-B686DC1CF6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0"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semiHidden="1" w:unhideWhenUsed="1"/>
    <w:lsdException w:name="TOC Heading" w:uiPriority="71"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F3C8D"/>
    <w:rPr>
      <w:sz w:val="24"/>
      <w:szCs w:val="24"/>
      <w:lang w:val="en-US" w:eastAsia="en-US"/>
    </w:rPr>
  </w:style>
  <w:style w:type="paragraph" w:styleId="Heading1">
    <w:name w:val="heading 1"/>
    <w:basedOn w:val="Normal"/>
    <w:next w:val="Normal"/>
    <w:link w:val="Heading1Char"/>
    <w:uiPriority w:val="9"/>
    <w:qFormat/>
    <w:rsid w:val="00C6365D"/>
    <w:pPr>
      <w:keepNext/>
      <w:keepLines/>
      <w:spacing w:before="24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qFormat/>
    <w:rsid w:val="00084988"/>
    <w:pPr>
      <w:keepNext/>
      <w:ind w:right="-957"/>
      <w:jc w:val="right"/>
      <w:outlineLvl w:val="1"/>
    </w:pPr>
    <w:rPr>
      <w:b/>
      <w:sz w:val="48"/>
      <w:szCs w:val="20"/>
      <w:lang w:val="en-GB"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rsid w:val="00093CA3"/>
    <w:pPr>
      <w:spacing w:after="120"/>
    </w:pPr>
    <w:rPr>
      <w:lang w:val="en-GB" w:eastAsia="en-GB"/>
    </w:rPr>
  </w:style>
  <w:style w:type="character" w:styleId="Hyperlink">
    <w:name w:val="Hyperlink"/>
    <w:uiPriority w:val="99"/>
    <w:rPr>
      <w:color w:val="0000FF"/>
      <w:u w:val="single"/>
    </w:rPr>
  </w:style>
  <w:style w:type="paragraph" w:styleId="heading" w:customStyle="1">
    <w:name w:val="heading"/>
    <w:basedOn w:val="Normal"/>
    <w:pPr>
      <w:tabs>
        <w:tab w:val="left" w:pos="720"/>
        <w:tab w:val="left" w:pos="1440"/>
        <w:tab w:val="left" w:pos="2160"/>
        <w:tab w:val="left" w:pos="2880"/>
      </w:tabs>
      <w:spacing w:before="240" w:after="120"/>
      <w:ind w:left="3600" w:hanging="3600"/>
    </w:pPr>
    <w:rPr>
      <w:b/>
      <w:szCs w:val="20"/>
      <w:lang w:val="en-GB" w:eastAsia="en-GB"/>
    </w:rPr>
  </w:style>
  <w:style w:type="paragraph" w:styleId="bullet" w:customStyle="1">
    <w:name w:val="bullet"/>
    <w:pPr>
      <w:spacing w:before="120"/>
      <w:ind w:left="1004" w:hanging="284"/>
      <w:jc w:val="both"/>
    </w:pPr>
    <w:rPr>
      <w:sz w:val="24"/>
    </w:rPr>
  </w:style>
  <w:style w:type="character" w:styleId="headingChar" w:customStyle="1">
    <w:name w:val="heading Char"/>
    <w:rPr>
      <w:b/>
      <w:sz w:val="24"/>
      <w:lang w:val="en-GB" w:eastAsia="en-GB" w:bidi="ar-SA"/>
    </w:rPr>
  </w:style>
  <w:style w:type="character" w:styleId="bulletChar" w:customStyle="1">
    <w:name w:val="bullet Char"/>
    <w:rPr>
      <w:sz w:val="24"/>
      <w:lang w:val="en-GB" w:eastAsia="en-GB" w:bidi="ar-SA"/>
    </w:rPr>
  </w:style>
  <w:style w:type="paragraph" w:styleId="Header">
    <w:name w:val="header"/>
    <w:basedOn w:val="Normal"/>
    <w:pPr>
      <w:tabs>
        <w:tab w:val="center" w:pos="4153"/>
        <w:tab w:val="right" w:pos="8306"/>
      </w:tabs>
      <w:overflowPunct w:val="0"/>
      <w:autoSpaceDE w:val="0"/>
      <w:autoSpaceDN w:val="0"/>
      <w:adjustRightInd w:val="0"/>
      <w:textAlignment w:val="baseline"/>
    </w:pPr>
    <w:rPr>
      <w:rFonts w:ascii="Comic Sans MS" w:hAnsi="Comic Sans MS"/>
      <w:szCs w:val="20"/>
      <w:lang w:val="en-GB"/>
    </w:rPr>
  </w:style>
  <w:style w:type="paragraph" w:styleId="Footer">
    <w:name w:val="footer"/>
    <w:basedOn w:val="Normal"/>
    <w:pPr>
      <w:tabs>
        <w:tab w:val="center" w:pos="4153"/>
        <w:tab w:val="right" w:pos="8306"/>
      </w:tabs>
      <w:overflowPunct w:val="0"/>
      <w:autoSpaceDE w:val="0"/>
      <w:autoSpaceDN w:val="0"/>
      <w:adjustRightInd w:val="0"/>
      <w:textAlignment w:val="baseline"/>
    </w:pPr>
    <w:rPr>
      <w:rFonts w:ascii="Comic Sans MS" w:hAnsi="Comic Sans MS"/>
      <w:szCs w:val="20"/>
      <w:lang w:val="en-GB"/>
    </w:rPr>
  </w:style>
  <w:style w:type="paragraph" w:styleId="PlainText">
    <w:name w:val="Plain Text"/>
    <w:basedOn w:val="Normal"/>
    <w:link w:val="PlainTextChar"/>
    <w:rPr>
      <w:rFonts w:ascii="Courier New" w:hAnsi="Courier New"/>
      <w:sz w:val="20"/>
      <w:szCs w:val="20"/>
      <w:lang w:eastAsia="en-GB"/>
    </w:rPr>
  </w:style>
  <w:style w:type="character" w:styleId="PlainTextChar" w:customStyle="1">
    <w:name w:val="Plain Text Char"/>
    <w:link w:val="PlainText"/>
    <w:rsid w:val="00332FAD"/>
    <w:rPr>
      <w:rFonts w:ascii="Courier New" w:hAnsi="Courier New"/>
      <w:lang w:val="en-US"/>
    </w:rPr>
  </w:style>
  <w:style w:type="table" w:styleId="TableGrid">
    <w:name w:val="Table Grid"/>
    <w:basedOn w:val="TableNormal"/>
    <w:uiPriority w:val="59"/>
    <w:rsid w:val="00093CA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rsid w:val="00CE7A79"/>
    <w:rPr>
      <w:color w:val="800080"/>
      <w:u w:val="single"/>
    </w:rPr>
  </w:style>
  <w:style w:type="character" w:styleId="PageNumber">
    <w:name w:val="page number"/>
    <w:basedOn w:val="DefaultParagraphFont"/>
    <w:rsid w:val="00CE7A79"/>
  </w:style>
  <w:style w:type="paragraph" w:styleId="BodyText3">
    <w:name w:val="Body Text 3"/>
    <w:basedOn w:val="Normal"/>
    <w:rsid w:val="00084988"/>
    <w:pPr>
      <w:spacing w:after="120"/>
    </w:pPr>
    <w:rPr>
      <w:sz w:val="16"/>
      <w:szCs w:val="16"/>
    </w:rPr>
  </w:style>
  <w:style w:type="paragraph" w:styleId="BalloonText">
    <w:name w:val="Balloon Text"/>
    <w:basedOn w:val="Normal"/>
    <w:semiHidden/>
    <w:rsid w:val="00824FC7"/>
    <w:rPr>
      <w:rFonts w:ascii="Tahoma" w:hAnsi="Tahoma" w:cs="Tahoma"/>
      <w:sz w:val="16"/>
      <w:szCs w:val="16"/>
    </w:rPr>
  </w:style>
  <w:style w:type="paragraph" w:styleId="MediumGrid1-Accent21" w:customStyle="1">
    <w:name w:val="Medium Grid 1 - Accent 21"/>
    <w:basedOn w:val="Normal"/>
    <w:qFormat/>
    <w:rsid w:val="00DF78A7"/>
    <w:pPr>
      <w:ind w:left="720"/>
    </w:pPr>
    <w:rPr>
      <w:lang w:val="en-GB" w:eastAsia="en-GB"/>
    </w:rPr>
  </w:style>
  <w:style w:type="character" w:styleId="Emphasis">
    <w:name w:val="Emphasis"/>
    <w:uiPriority w:val="20"/>
    <w:qFormat/>
    <w:rsid w:val="00C11609"/>
    <w:rPr>
      <w:i/>
      <w:iCs/>
    </w:rPr>
  </w:style>
  <w:style w:type="character" w:styleId="SubtleEmphasis1" w:customStyle="1">
    <w:name w:val="Subtle Emphasis1"/>
    <w:uiPriority w:val="65"/>
    <w:qFormat/>
    <w:rsid w:val="00C11609"/>
    <w:rPr>
      <w:i/>
      <w:iCs/>
      <w:color w:val="808080"/>
    </w:rPr>
  </w:style>
  <w:style w:type="character" w:styleId="CommentReference">
    <w:name w:val="annotation reference"/>
    <w:uiPriority w:val="99"/>
    <w:semiHidden/>
    <w:unhideWhenUsed/>
    <w:rsid w:val="004F1AD5"/>
    <w:rPr>
      <w:sz w:val="16"/>
      <w:szCs w:val="16"/>
    </w:rPr>
  </w:style>
  <w:style w:type="paragraph" w:styleId="CommentText">
    <w:name w:val="annotation text"/>
    <w:basedOn w:val="Normal"/>
    <w:link w:val="CommentTextChar"/>
    <w:uiPriority w:val="99"/>
    <w:semiHidden/>
    <w:unhideWhenUsed/>
    <w:rsid w:val="004F1AD5"/>
    <w:rPr>
      <w:sz w:val="20"/>
      <w:szCs w:val="20"/>
    </w:rPr>
  </w:style>
  <w:style w:type="character" w:styleId="CommentTextChar" w:customStyle="1">
    <w:name w:val="Comment Text Char"/>
    <w:link w:val="CommentText"/>
    <w:uiPriority w:val="99"/>
    <w:semiHidden/>
    <w:rsid w:val="004F1AD5"/>
    <w:rPr>
      <w:lang w:val="en-US" w:eastAsia="en-US"/>
    </w:rPr>
  </w:style>
  <w:style w:type="paragraph" w:styleId="CommentSubject">
    <w:name w:val="annotation subject"/>
    <w:basedOn w:val="CommentText"/>
    <w:next w:val="CommentText"/>
    <w:link w:val="CommentSubjectChar"/>
    <w:uiPriority w:val="99"/>
    <w:semiHidden/>
    <w:unhideWhenUsed/>
    <w:rsid w:val="004F1AD5"/>
    <w:rPr>
      <w:b/>
      <w:bCs/>
    </w:rPr>
  </w:style>
  <w:style w:type="character" w:styleId="CommentSubjectChar" w:customStyle="1">
    <w:name w:val="Comment Subject Char"/>
    <w:link w:val="CommentSubject"/>
    <w:uiPriority w:val="99"/>
    <w:semiHidden/>
    <w:rsid w:val="004F1AD5"/>
    <w:rPr>
      <w:b/>
      <w:bCs/>
      <w:lang w:val="en-US" w:eastAsia="en-US"/>
    </w:rPr>
  </w:style>
  <w:style w:type="paragraph" w:styleId="MediumList2-Accent21" w:customStyle="1">
    <w:name w:val="Medium List 2 - Accent 21"/>
    <w:hidden/>
    <w:uiPriority w:val="99"/>
    <w:semiHidden/>
    <w:rsid w:val="0045783D"/>
    <w:rPr>
      <w:sz w:val="24"/>
      <w:szCs w:val="24"/>
      <w:lang w:val="en-US" w:eastAsia="en-US"/>
    </w:rPr>
  </w:style>
  <w:style w:type="paragraph" w:styleId="ListParagraph">
    <w:name w:val="List Paragraph"/>
    <w:basedOn w:val="Normal"/>
    <w:uiPriority w:val="34"/>
    <w:qFormat/>
    <w:rsid w:val="00C4118F"/>
    <w:pPr>
      <w:spacing w:after="160" w:line="259" w:lineRule="auto"/>
      <w:ind w:left="720"/>
      <w:contextualSpacing/>
    </w:pPr>
    <w:rPr>
      <w:rFonts w:ascii="Calibri" w:hAnsi="Calibri" w:eastAsia="Calibri"/>
      <w:sz w:val="22"/>
      <w:szCs w:val="22"/>
      <w:lang w:val="en-GB"/>
    </w:rPr>
  </w:style>
  <w:style w:type="paragraph" w:styleId="fixed" w:customStyle="1">
    <w:name w:val="fixed"/>
    <w:link w:val="fixedChar"/>
    <w:rsid w:val="00C4118F"/>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4"/>
    </w:rPr>
  </w:style>
  <w:style w:type="character" w:styleId="fixedChar" w:customStyle="1">
    <w:name w:val="fixed Char"/>
    <w:link w:val="fixed"/>
    <w:rsid w:val="00C4118F"/>
    <w:rPr>
      <w:b/>
      <w:sz w:val="24"/>
      <w:szCs w:val="24"/>
    </w:rPr>
  </w:style>
  <w:style w:type="paragraph" w:styleId="FootnoteText">
    <w:name w:val="footnote text"/>
    <w:basedOn w:val="Normal"/>
    <w:link w:val="FootnoteTextChar"/>
    <w:uiPriority w:val="99"/>
    <w:semiHidden/>
    <w:unhideWhenUsed/>
    <w:rsid w:val="001C2FED"/>
    <w:rPr>
      <w:rFonts w:ascii="Calibri" w:hAnsi="Calibri" w:eastAsia="Calibri"/>
      <w:sz w:val="20"/>
      <w:szCs w:val="20"/>
      <w:lang w:val="en-GB"/>
    </w:rPr>
  </w:style>
  <w:style w:type="character" w:styleId="FootnoteTextChar" w:customStyle="1">
    <w:name w:val="Footnote Text Char"/>
    <w:link w:val="FootnoteText"/>
    <w:uiPriority w:val="99"/>
    <w:semiHidden/>
    <w:rsid w:val="001C2FED"/>
    <w:rPr>
      <w:rFonts w:ascii="Calibri" w:hAnsi="Calibri" w:eastAsia="Calibri"/>
      <w:lang w:eastAsia="en-US"/>
    </w:rPr>
  </w:style>
  <w:style w:type="character" w:styleId="FootnoteReference">
    <w:name w:val="footnote reference"/>
    <w:uiPriority w:val="99"/>
    <w:semiHidden/>
    <w:unhideWhenUsed/>
    <w:rsid w:val="001C2FED"/>
    <w:rPr>
      <w:vertAlign w:val="superscript"/>
    </w:rPr>
  </w:style>
  <w:style w:type="table" w:styleId="TableGrid2" w:customStyle="1">
    <w:name w:val="Table Grid2"/>
    <w:basedOn w:val="TableNormal"/>
    <w:uiPriority w:val="59"/>
    <w:rsid w:val="001C2FED"/>
    <w:rPr>
      <w:rFonts w:ascii="Calibri" w:hAnsi="Calibri" w:eastAsia="Calibri"/>
      <w:sz w:val="24"/>
      <w:szCs w:val="24"/>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8F77BC"/>
    <w:pPr>
      <w:spacing w:before="100" w:beforeAutospacing="1" w:after="100" w:afterAutospacing="1"/>
    </w:pPr>
    <w:rPr>
      <w:lang w:val="en-GB"/>
    </w:rPr>
  </w:style>
  <w:style w:type="paragraph" w:styleId="Revision">
    <w:name w:val="Revision"/>
    <w:hidden/>
    <w:uiPriority w:val="71"/>
    <w:rsid w:val="004459AE"/>
    <w:rPr>
      <w:sz w:val="24"/>
      <w:szCs w:val="24"/>
      <w:lang w:val="en-US" w:eastAsia="en-US"/>
    </w:rPr>
  </w:style>
  <w:style w:type="character" w:styleId="UnresolvedMention">
    <w:name w:val="Unresolved Mention"/>
    <w:basedOn w:val="DefaultParagraphFont"/>
    <w:uiPriority w:val="99"/>
    <w:semiHidden/>
    <w:unhideWhenUsed/>
    <w:rsid w:val="008C266D"/>
    <w:rPr>
      <w:color w:val="605E5C"/>
      <w:shd w:val="clear" w:color="auto" w:fill="E1DFDD"/>
    </w:rPr>
  </w:style>
  <w:style w:type="character" w:styleId="normaltextrun" w:customStyle="1">
    <w:name w:val="normaltextrun"/>
    <w:basedOn w:val="DefaultParagraphFont"/>
    <w:rsid w:val="00153DF3"/>
  </w:style>
  <w:style w:type="character" w:styleId="eop" w:customStyle="1">
    <w:name w:val="eop"/>
    <w:basedOn w:val="DefaultParagraphFont"/>
    <w:rsid w:val="00153DF3"/>
  </w:style>
  <w:style w:type="paragraph" w:styleId="paragraph" w:customStyle="1">
    <w:name w:val="paragraph"/>
    <w:basedOn w:val="Normal"/>
    <w:rsid w:val="0014078D"/>
    <w:pPr>
      <w:spacing w:before="100" w:beforeAutospacing="1" w:after="100" w:afterAutospacing="1"/>
    </w:pPr>
    <w:rPr>
      <w:lang w:val="en-GB" w:eastAsia="zh-CN"/>
    </w:rPr>
  </w:style>
  <w:style w:type="character" w:styleId="Heading1Char" w:customStyle="1">
    <w:name w:val="Heading 1 Char"/>
    <w:basedOn w:val="DefaultParagraphFont"/>
    <w:link w:val="Heading1"/>
    <w:uiPriority w:val="9"/>
    <w:rsid w:val="00C6365D"/>
    <w:rPr>
      <w:rFonts w:asciiTheme="majorHAnsi" w:hAnsiTheme="majorHAnsi" w:eastAsiaTheme="majorEastAsia" w:cstheme="majorBidi"/>
      <w:color w:val="2E74B5"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7315">
      <w:bodyDiv w:val="1"/>
      <w:marLeft w:val="0"/>
      <w:marRight w:val="0"/>
      <w:marTop w:val="0"/>
      <w:marBottom w:val="0"/>
      <w:divBdr>
        <w:top w:val="none" w:sz="0" w:space="0" w:color="auto"/>
        <w:left w:val="none" w:sz="0" w:space="0" w:color="auto"/>
        <w:bottom w:val="none" w:sz="0" w:space="0" w:color="auto"/>
        <w:right w:val="none" w:sz="0" w:space="0" w:color="auto"/>
      </w:divBdr>
    </w:div>
    <w:div w:id="36055032">
      <w:bodyDiv w:val="1"/>
      <w:marLeft w:val="0"/>
      <w:marRight w:val="0"/>
      <w:marTop w:val="0"/>
      <w:marBottom w:val="0"/>
      <w:divBdr>
        <w:top w:val="none" w:sz="0" w:space="0" w:color="auto"/>
        <w:left w:val="none" w:sz="0" w:space="0" w:color="auto"/>
        <w:bottom w:val="none" w:sz="0" w:space="0" w:color="auto"/>
        <w:right w:val="none" w:sz="0" w:space="0" w:color="auto"/>
      </w:divBdr>
    </w:div>
    <w:div w:id="58092788">
      <w:bodyDiv w:val="1"/>
      <w:marLeft w:val="0"/>
      <w:marRight w:val="0"/>
      <w:marTop w:val="0"/>
      <w:marBottom w:val="0"/>
      <w:divBdr>
        <w:top w:val="none" w:sz="0" w:space="0" w:color="auto"/>
        <w:left w:val="none" w:sz="0" w:space="0" w:color="auto"/>
        <w:bottom w:val="none" w:sz="0" w:space="0" w:color="auto"/>
        <w:right w:val="none" w:sz="0" w:space="0" w:color="auto"/>
      </w:divBdr>
    </w:div>
    <w:div w:id="70277626">
      <w:bodyDiv w:val="1"/>
      <w:marLeft w:val="0"/>
      <w:marRight w:val="0"/>
      <w:marTop w:val="0"/>
      <w:marBottom w:val="0"/>
      <w:divBdr>
        <w:top w:val="none" w:sz="0" w:space="0" w:color="auto"/>
        <w:left w:val="none" w:sz="0" w:space="0" w:color="auto"/>
        <w:bottom w:val="none" w:sz="0" w:space="0" w:color="auto"/>
        <w:right w:val="none" w:sz="0" w:space="0" w:color="auto"/>
      </w:divBdr>
      <w:divsChild>
        <w:div w:id="135297179">
          <w:marLeft w:val="0"/>
          <w:marRight w:val="0"/>
          <w:marTop w:val="0"/>
          <w:marBottom w:val="0"/>
          <w:divBdr>
            <w:top w:val="none" w:sz="0" w:space="0" w:color="auto"/>
            <w:left w:val="none" w:sz="0" w:space="0" w:color="auto"/>
            <w:bottom w:val="none" w:sz="0" w:space="0" w:color="auto"/>
            <w:right w:val="none" w:sz="0" w:space="0" w:color="auto"/>
          </w:divBdr>
          <w:divsChild>
            <w:div w:id="448856845">
              <w:marLeft w:val="0"/>
              <w:marRight w:val="0"/>
              <w:marTop w:val="0"/>
              <w:marBottom w:val="0"/>
              <w:divBdr>
                <w:top w:val="none" w:sz="0" w:space="0" w:color="auto"/>
                <w:left w:val="none" w:sz="0" w:space="0" w:color="auto"/>
                <w:bottom w:val="none" w:sz="0" w:space="0" w:color="auto"/>
                <w:right w:val="none" w:sz="0" w:space="0" w:color="auto"/>
              </w:divBdr>
              <w:divsChild>
                <w:div w:id="904099088">
                  <w:marLeft w:val="0"/>
                  <w:marRight w:val="0"/>
                  <w:marTop w:val="0"/>
                  <w:marBottom w:val="0"/>
                  <w:divBdr>
                    <w:top w:val="none" w:sz="0" w:space="0" w:color="auto"/>
                    <w:left w:val="none" w:sz="0" w:space="0" w:color="auto"/>
                    <w:bottom w:val="none" w:sz="0" w:space="0" w:color="auto"/>
                    <w:right w:val="none" w:sz="0" w:space="0" w:color="auto"/>
                  </w:divBdr>
                  <w:divsChild>
                    <w:div w:id="80439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26737">
      <w:bodyDiv w:val="1"/>
      <w:marLeft w:val="0"/>
      <w:marRight w:val="0"/>
      <w:marTop w:val="0"/>
      <w:marBottom w:val="0"/>
      <w:divBdr>
        <w:top w:val="none" w:sz="0" w:space="0" w:color="auto"/>
        <w:left w:val="none" w:sz="0" w:space="0" w:color="auto"/>
        <w:bottom w:val="none" w:sz="0" w:space="0" w:color="auto"/>
        <w:right w:val="none" w:sz="0" w:space="0" w:color="auto"/>
      </w:divBdr>
    </w:div>
    <w:div w:id="188109637">
      <w:bodyDiv w:val="1"/>
      <w:marLeft w:val="0"/>
      <w:marRight w:val="0"/>
      <w:marTop w:val="0"/>
      <w:marBottom w:val="0"/>
      <w:divBdr>
        <w:top w:val="none" w:sz="0" w:space="0" w:color="auto"/>
        <w:left w:val="none" w:sz="0" w:space="0" w:color="auto"/>
        <w:bottom w:val="none" w:sz="0" w:space="0" w:color="auto"/>
        <w:right w:val="none" w:sz="0" w:space="0" w:color="auto"/>
      </w:divBdr>
      <w:divsChild>
        <w:div w:id="1136996385">
          <w:marLeft w:val="0"/>
          <w:marRight w:val="0"/>
          <w:marTop w:val="0"/>
          <w:marBottom w:val="0"/>
          <w:divBdr>
            <w:top w:val="none" w:sz="0" w:space="0" w:color="auto"/>
            <w:left w:val="none" w:sz="0" w:space="0" w:color="auto"/>
            <w:bottom w:val="none" w:sz="0" w:space="0" w:color="auto"/>
            <w:right w:val="none" w:sz="0" w:space="0" w:color="auto"/>
          </w:divBdr>
          <w:divsChild>
            <w:div w:id="1630739269">
              <w:marLeft w:val="0"/>
              <w:marRight w:val="0"/>
              <w:marTop w:val="0"/>
              <w:marBottom w:val="0"/>
              <w:divBdr>
                <w:top w:val="none" w:sz="0" w:space="0" w:color="auto"/>
                <w:left w:val="none" w:sz="0" w:space="0" w:color="auto"/>
                <w:bottom w:val="none" w:sz="0" w:space="0" w:color="auto"/>
                <w:right w:val="none" w:sz="0" w:space="0" w:color="auto"/>
              </w:divBdr>
              <w:divsChild>
                <w:div w:id="1965772414">
                  <w:marLeft w:val="0"/>
                  <w:marRight w:val="0"/>
                  <w:marTop w:val="0"/>
                  <w:marBottom w:val="0"/>
                  <w:divBdr>
                    <w:top w:val="none" w:sz="0" w:space="0" w:color="auto"/>
                    <w:left w:val="none" w:sz="0" w:space="0" w:color="auto"/>
                    <w:bottom w:val="none" w:sz="0" w:space="0" w:color="auto"/>
                    <w:right w:val="none" w:sz="0" w:space="0" w:color="auto"/>
                  </w:divBdr>
                  <w:divsChild>
                    <w:div w:id="25232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112033">
      <w:bodyDiv w:val="1"/>
      <w:marLeft w:val="0"/>
      <w:marRight w:val="0"/>
      <w:marTop w:val="0"/>
      <w:marBottom w:val="0"/>
      <w:divBdr>
        <w:top w:val="none" w:sz="0" w:space="0" w:color="auto"/>
        <w:left w:val="none" w:sz="0" w:space="0" w:color="auto"/>
        <w:bottom w:val="none" w:sz="0" w:space="0" w:color="auto"/>
        <w:right w:val="none" w:sz="0" w:space="0" w:color="auto"/>
      </w:divBdr>
    </w:div>
    <w:div w:id="273443198">
      <w:bodyDiv w:val="1"/>
      <w:marLeft w:val="0"/>
      <w:marRight w:val="0"/>
      <w:marTop w:val="0"/>
      <w:marBottom w:val="0"/>
      <w:divBdr>
        <w:top w:val="none" w:sz="0" w:space="0" w:color="auto"/>
        <w:left w:val="none" w:sz="0" w:space="0" w:color="auto"/>
        <w:bottom w:val="none" w:sz="0" w:space="0" w:color="auto"/>
        <w:right w:val="none" w:sz="0" w:space="0" w:color="auto"/>
      </w:divBdr>
      <w:divsChild>
        <w:div w:id="1058016760">
          <w:marLeft w:val="0"/>
          <w:marRight w:val="0"/>
          <w:marTop w:val="0"/>
          <w:marBottom w:val="0"/>
          <w:divBdr>
            <w:top w:val="none" w:sz="0" w:space="0" w:color="auto"/>
            <w:left w:val="none" w:sz="0" w:space="0" w:color="auto"/>
            <w:bottom w:val="none" w:sz="0" w:space="0" w:color="auto"/>
            <w:right w:val="none" w:sz="0" w:space="0" w:color="auto"/>
          </w:divBdr>
          <w:divsChild>
            <w:div w:id="32310611">
              <w:marLeft w:val="0"/>
              <w:marRight w:val="0"/>
              <w:marTop w:val="0"/>
              <w:marBottom w:val="0"/>
              <w:divBdr>
                <w:top w:val="none" w:sz="0" w:space="0" w:color="auto"/>
                <w:left w:val="none" w:sz="0" w:space="0" w:color="auto"/>
                <w:bottom w:val="none" w:sz="0" w:space="0" w:color="auto"/>
                <w:right w:val="none" w:sz="0" w:space="0" w:color="auto"/>
              </w:divBdr>
              <w:divsChild>
                <w:div w:id="59326692">
                  <w:marLeft w:val="0"/>
                  <w:marRight w:val="0"/>
                  <w:marTop w:val="0"/>
                  <w:marBottom w:val="0"/>
                  <w:divBdr>
                    <w:top w:val="none" w:sz="0" w:space="0" w:color="auto"/>
                    <w:left w:val="none" w:sz="0" w:space="0" w:color="auto"/>
                    <w:bottom w:val="none" w:sz="0" w:space="0" w:color="auto"/>
                    <w:right w:val="none" w:sz="0" w:space="0" w:color="auto"/>
                  </w:divBdr>
                </w:div>
              </w:divsChild>
            </w:div>
            <w:div w:id="52654910">
              <w:marLeft w:val="0"/>
              <w:marRight w:val="0"/>
              <w:marTop w:val="0"/>
              <w:marBottom w:val="0"/>
              <w:divBdr>
                <w:top w:val="none" w:sz="0" w:space="0" w:color="auto"/>
                <w:left w:val="none" w:sz="0" w:space="0" w:color="auto"/>
                <w:bottom w:val="none" w:sz="0" w:space="0" w:color="auto"/>
                <w:right w:val="none" w:sz="0" w:space="0" w:color="auto"/>
              </w:divBdr>
              <w:divsChild>
                <w:div w:id="1408916470">
                  <w:marLeft w:val="0"/>
                  <w:marRight w:val="0"/>
                  <w:marTop w:val="0"/>
                  <w:marBottom w:val="0"/>
                  <w:divBdr>
                    <w:top w:val="none" w:sz="0" w:space="0" w:color="auto"/>
                    <w:left w:val="none" w:sz="0" w:space="0" w:color="auto"/>
                    <w:bottom w:val="none" w:sz="0" w:space="0" w:color="auto"/>
                    <w:right w:val="none" w:sz="0" w:space="0" w:color="auto"/>
                  </w:divBdr>
                </w:div>
              </w:divsChild>
            </w:div>
            <w:div w:id="174805988">
              <w:marLeft w:val="0"/>
              <w:marRight w:val="0"/>
              <w:marTop w:val="0"/>
              <w:marBottom w:val="0"/>
              <w:divBdr>
                <w:top w:val="none" w:sz="0" w:space="0" w:color="auto"/>
                <w:left w:val="none" w:sz="0" w:space="0" w:color="auto"/>
                <w:bottom w:val="none" w:sz="0" w:space="0" w:color="auto"/>
                <w:right w:val="none" w:sz="0" w:space="0" w:color="auto"/>
              </w:divBdr>
              <w:divsChild>
                <w:div w:id="999845556">
                  <w:marLeft w:val="0"/>
                  <w:marRight w:val="0"/>
                  <w:marTop w:val="0"/>
                  <w:marBottom w:val="0"/>
                  <w:divBdr>
                    <w:top w:val="none" w:sz="0" w:space="0" w:color="auto"/>
                    <w:left w:val="none" w:sz="0" w:space="0" w:color="auto"/>
                    <w:bottom w:val="none" w:sz="0" w:space="0" w:color="auto"/>
                    <w:right w:val="none" w:sz="0" w:space="0" w:color="auto"/>
                  </w:divBdr>
                </w:div>
              </w:divsChild>
            </w:div>
            <w:div w:id="258757116">
              <w:marLeft w:val="0"/>
              <w:marRight w:val="0"/>
              <w:marTop w:val="0"/>
              <w:marBottom w:val="0"/>
              <w:divBdr>
                <w:top w:val="none" w:sz="0" w:space="0" w:color="auto"/>
                <w:left w:val="none" w:sz="0" w:space="0" w:color="auto"/>
                <w:bottom w:val="none" w:sz="0" w:space="0" w:color="auto"/>
                <w:right w:val="none" w:sz="0" w:space="0" w:color="auto"/>
              </w:divBdr>
              <w:divsChild>
                <w:div w:id="2049600964">
                  <w:marLeft w:val="0"/>
                  <w:marRight w:val="0"/>
                  <w:marTop w:val="0"/>
                  <w:marBottom w:val="0"/>
                  <w:divBdr>
                    <w:top w:val="none" w:sz="0" w:space="0" w:color="auto"/>
                    <w:left w:val="none" w:sz="0" w:space="0" w:color="auto"/>
                    <w:bottom w:val="none" w:sz="0" w:space="0" w:color="auto"/>
                    <w:right w:val="none" w:sz="0" w:space="0" w:color="auto"/>
                  </w:divBdr>
                </w:div>
              </w:divsChild>
            </w:div>
            <w:div w:id="270629780">
              <w:marLeft w:val="0"/>
              <w:marRight w:val="0"/>
              <w:marTop w:val="0"/>
              <w:marBottom w:val="0"/>
              <w:divBdr>
                <w:top w:val="none" w:sz="0" w:space="0" w:color="auto"/>
                <w:left w:val="none" w:sz="0" w:space="0" w:color="auto"/>
                <w:bottom w:val="none" w:sz="0" w:space="0" w:color="auto"/>
                <w:right w:val="none" w:sz="0" w:space="0" w:color="auto"/>
              </w:divBdr>
              <w:divsChild>
                <w:div w:id="2051682261">
                  <w:marLeft w:val="0"/>
                  <w:marRight w:val="0"/>
                  <w:marTop w:val="0"/>
                  <w:marBottom w:val="0"/>
                  <w:divBdr>
                    <w:top w:val="none" w:sz="0" w:space="0" w:color="auto"/>
                    <w:left w:val="none" w:sz="0" w:space="0" w:color="auto"/>
                    <w:bottom w:val="none" w:sz="0" w:space="0" w:color="auto"/>
                    <w:right w:val="none" w:sz="0" w:space="0" w:color="auto"/>
                  </w:divBdr>
                </w:div>
              </w:divsChild>
            </w:div>
            <w:div w:id="322399020">
              <w:marLeft w:val="0"/>
              <w:marRight w:val="0"/>
              <w:marTop w:val="0"/>
              <w:marBottom w:val="0"/>
              <w:divBdr>
                <w:top w:val="none" w:sz="0" w:space="0" w:color="auto"/>
                <w:left w:val="none" w:sz="0" w:space="0" w:color="auto"/>
                <w:bottom w:val="none" w:sz="0" w:space="0" w:color="auto"/>
                <w:right w:val="none" w:sz="0" w:space="0" w:color="auto"/>
              </w:divBdr>
              <w:divsChild>
                <w:div w:id="1263076529">
                  <w:marLeft w:val="0"/>
                  <w:marRight w:val="0"/>
                  <w:marTop w:val="0"/>
                  <w:marBottom w:val="0"/>
                  <w:divBdr>
                    <w:top w:val="none" w:sz="0" w:space="0" w:color="auto"/>
                    <w:left w:val="none" w:sz="0" w:space="0" w:color="auto"/>
                    <w:bottom w:val="none" w:sz="0" w:space="0" w:color="auto"/>
                    <w:right w:val="none" w:sz="0" w:space="0" w:color="auto"/>
                  </w:divBdr>
                </w:div>
              </w:divsChild>
            </w:div>
            <w:div w:id="454563604">
              <w:marLeft w:val="0"/>
              <w:marRight w:val="0"/>
              <w:marTop w:val="0"/>
              <w:marBottom w:val="0"/>
              <w:divBdr>
                <w:top w:val="none" w:sz="0" w:space="0" w:color="auto"/>
                <w:left w:val="none" w:sz="0" w:space="0" w:color="auto"/>
                <w:bottom w:val="none" w:sz="0" w:space="0" w:color="auto"/>
                <w:right w:val="none" w:sz="0" w:space="0" w:color="auto"/>
              </w:divBdr>
              <w:divsChild>
                <w:div w:id="399181548">
                  <w:marLeft w:val="0"/>
                  <w:marRight w:val="0"/>
                  <w:marTop w:val="0"/>
                  <w:marBottom w:val="0"/>
                  <w:divBdr>
                    <w:top w:val="none" w:sz="0" w:space="0" w:color="auto"/>
                    <w:left w:val="none" w:sz="0" w:space="0" w:color="auto"/>
                    <w:bottom w:val="none" w:sz="0" w:space="0" w:color="auto"/>
                    <w:right w:val="none" w:sz="0" w:space="0" w:color="auto"/>
                  </w:divBdr>
                </w:div>
              </w:divsChild>
            </w:div>
            <w:div w:id="465246940">
              <w:marLeft w:val="0"/>
              <w:marRight w:val="0"/>
              <w:marTop w:val="0"/>
              <w:marBottom w:val="0"/>
              <w:divBdr>
                <w:top w:val="none" w:sz="0" w:space="0" w:color="auto"/>
                <w:left w:val="none" w:sz="0" w:space="0" w:color="auto"/>
                <w:bottom w:val="none" w:sz="0" w:space="0" w:color="auto"/>
                <w:right w:val="none" w:sz="0" w:space="0" w:color="auto"/>
              </w:divBdr>
              <w:divsChild>
                <w:div w:id="248740473">
                  <w:marLeft w:val="0"/>
                  <w:marRight w:val="0"/>
                  <w:marTop w:val="0"/>
                  <w:marBottom w:val="0"/>
                  <w:divBdr>
                    <w:top w:val="none" w:sz="0" w:space="0" w:color="auto"/>
                    <w:left w:val="none" w:sz="0" w:space="0" w:color="auto"/>
                    <w:bottom w:val="none" w:sz="0" w:space="0" w:color="auto"/>
                    <w:right w:val="none" w:sz="0" w:space="0" w:color="auto"/>
                  </w:divBdr>
                </w:div>
              </w:divsChild>
            </w:div>
            <w:div w:id="511722924">
              <w:marLeft w:val="0"/>
              <w:marRight w:val="0"/>
              <w:marTop w:val="0"/>
              <w:marBottom w:val="0"/>
              <w:divBdr>
                <w:top w:val="none" w:sz="0" w:space="0" w:color="auto"/>
                <w:left w:val="none" w:sz="0" w:space="0" w:color="auto"/>
                <w:bottom w:val="none" w:sz="0" w:space="0" w:color="auto"/>
                <w:right w:val="none" w:sz="0" w:space="0" w:color="auto"/>
              </w:divBdr>
              <w:divsChild>
                <w:div w:id="503471141">
                  <w:marLeft w:val="0"/>
                  <w:marRight w:val="0"/>
                  <w:marTop w:val="0"/>
                  <w:marBottom w:val="0"/>
                  <w:divBdr>
                    <w:top w:val="none" w:sz="0" w:space="0" w:color="auto"/>
                    <w:left w:val="none" w:sz="0" w:space="0" w:color="auto"/>
                    <w:bottom w:val="none" w:sz="0" w:space="0" w:color="auto"/>
                    <w:right w:val="none" w:sz="0" w:space="0" w:color="auto"/>
                  </w:divBdr>
                </w:div>
              </w:divsChild>
            </w:div>
            <w:div w:id="615261522">
              <w:marLeft w:val="0"/>
              <w:marRight w:val="0"/>
              <w:marTop w:val="0"/>
              <w:marBottom w:val="0"/>
              <w:divBdr>
                <w:top w:val="none" w:sz="0" w:space="0" w:color="auto"/>
                <w:left w:val="none" w:sz="0" w:space="0" w:color="auto"/>
                <w:bottom w:val="none" w:sz="0" w:space="0" w:color="auto"/>
                <w:right w:val="none" w:sz="0" w:space="0" w:color="auto"/>
              </w:divBdr>
              <w:divsChild>
                <w:div w:id="418059963">
                  <w:marLeft w:val="0"/>
                  <w:marRight w:val="0"/>
                  <w:marTop w:val="0"/>
                  <w:marBottom w:val="0"/>
                  <w:divBdr>
                    <w:top w:val="none" w:sz="0" w:space="0" w:color="auto"/>
                    <w:left w:val="none" w:sz="0" w:space="0" w:color="auto"/>
                    <w:bottom w:val="none" w:sz="0" w:space="0" w:color="auto"/>
                    <w:right w:val="none" w:sz="0" w:space="0" w:color="auto"/>
                  </w:divBdr>
                </w:div>
              </w:divsChild>
            </w:div>
            <w:div w:id="910696268">
              <w:marLeft w:val="0"/>
              <w:marRight w:val="0"/>
              <w:marTop w:val="0"/>
              <w:marBottom w:val="0"/>
              <w:divBdr>
                <w:top w:val="none" w:sz="0" w:space="0" w:color="auto"/>
                <w:left w:val="none" w:sz="0" w:space="0" w:color="auto"/>
                <w:bottom w:val="none" w:sz="0" w:space="0" w:color="auto"/>
                <w:right w:val="none" w:sz="0" w:space="0" w:color="auto"/>
              </w:divBdr>
              <w:divsChild>
                <w:div w:id="1514951494">
                  <w:marLeft w:val="0"/>
                  <w:marRight w:val="0"/>
                  <w:marTop w:val="0"/>
                  <w:marBottom w:val="0"/>
                  <w:divBdr>
                    <w:top w:val="none" w:sz="0" w:space="0" w:color="auto"/>
                    <w:left w:val="none" w:sz="0" w:space="0" w:color="auto"/>
                    <w:bottom w:val="none" w:sz="0" w:space="0" w:color="auto"/>
                    <w:right w:val="none" w:sz="0" w:space="0" w:color="auto"/>
                  </w:divBdr>
                </w:div>
              </w:divsChild>
            </w:div>
            <w:div w:id="952519904">
              <w:marLeft w:val="0"/>
              <w:marRight w:val="0"/>
              <w:marTop w:val="0"/>
              <w:marBottom w:val="0"/>
              <w:divBdr>
                <w:top w:val="none" w:sz="0" w:space="0" w:color="auto"/>
                <w:left w:val="none" w:sz="0" w:space="0" w:color="auto"/>
                <w:bottom w:val="none" w:sz="0" w:space="0" w:color="auto"/>
                <w:right w:val="none" w:sz="0" w:space="0" w:color="auto"/>
              </w:divBdr>
              <w:divsChild>
                <w:div w:id="1143346756">
                  <w:marLeft w:val="0"/>
                  <w:marRight w:val="0"/>
                  <w:marTop w:val="0"/>
                  <w:marBottom w:val="0"/>
                  <w:divBdr>
                    <w:top w:val="none" w:sz="0" w:space="0" w:color="auto"/>
                    <w:left w:val="none" w:sz="0" w:space="0" w:color="auto"/>
                    <w:bottom w:val="none" w:sz="0" w:space="0" w:color="auto"/>
                    <w:right w:val="none" w:sz="0" w:space="0" w:color="auto"/>
                  </w:divBdr>
                </w:div>
              </w:divsChild>
            </w:div>
            <w:div w:id="985936331">
              <w:marLeft w:val="0"/>
              <w:marRight w:val="0"/>
              <w:marTop w:val="0"/>
              <w:marBottom w:val="0"/>
              <w:divBdr>
                <w:top w:val="none" w:sz="0" w:space="0" w:color="auto"/>
                <w:left w:val="none" w:sz="0" w:space="0" w:color="auto"/>
                <w:bottom w:val="none" w:sz="0" w:space="0" w:color="auto"/>
                <w:right w:val="none" w:sz="0" w:space="0" w:color="auto"/>
              </w:divBdr>
              <w:divsChild>
                <w:div w:id="319623638">
                  <w:marLeft w:val="0"/>
                  <w:marRight w:val="0"/>
                  <w:marTop w:val="0"/>
                  <w:marBottom w:val="0"/>
                  <w:divBdr>
                    <w:top w:val="none" w:sz="0" w:space="0" w:color="auto"/>
                    <w:left w:val="none" w:sz="0" w:space="0" w:color="auto"/>
                    <w:bottom w:val="none" w:sz="0" w:space="0" w:color="auto"/>
                    <w:right w:val="none" w:sz="0" w:space="0" w:color="auto"/>
                  </w:divBdr>
                </w:div>
              </w:divsChild>
            </w:div>
            <w:div w:id="1057365004">
              <w:marLeft w:val="0"/>
              <w:marRight w:val="0"/>
              <w:marTop w:val="0"/>
              <w:marBottom w:val="0"/>
              <w:divBdr>
                <w:top w:val="none" w:sz="0" w:space="0" w:color="auto"/>
                <w:left w:val="none" w:sz="0" w:space="0" w:color="auto"/>
                <w:bottom w:val="none" w:sz="0" w:space="0" w:color="auto"/>
                <w:right w:val="none" w:sz="0" w:space="0" w:color="auto"/>
              </w:divBdr>
              <w:divsChild>
                <w:div w:id="743181211">
                  <w:marLeft w:val="0"/>
                  <w:marRight w:val="0"/>
                  <w:marTop w:val="0"/>
                  <w:marBottom w:val="0"/>
                  <w:divBdr>
                    <w:top w:val="none" w:sz="0" w:space="0" w:color="auto"/>
                    <w:left w:val="none" w:sz="0" w:space="0" w:color="auto"/>
                    <w:bottom w:val="none" w:sz="0" w:space="0" w:color="auto"/>
                    <w:right w:val="none" w:sz="0" w:space="0" w:color="auto"/>
                  </w:divBdr>
                </w:div>
              </w:divsChild>
            </w:div>
            <w:div w:id="1071151396">
              <w:marLeft w:val="0"/>
              <w:marRight w:val="0"/>
              <w:marTop w:val="0"/>
              <w:marBottom w:val="0"/>
              <w:divBdr>
                <w:top w:val="none" w:sz="0" w:space="0" w:color="auto"/>
                <w:left w:val="none" w:sz="0" w:space="0" w:color="auto"/>
                <w:bottom w:val="none" w:sz="0" w:space="0" w:color="auto"/>
                <w:right w:val="none" w:sz="0" w:space="0" w:color="auto"/>
              </w:divBdr>
              <w:divsChild>
                <w:div w:id="2103643235">
                  <w:marLeft w:val="0"/>
                  <w:marRight w:val="0"/>
                  <w:marTop w:val="0"/>
                  <w:marBottom w:val="0"/>
                  <w:divBdr>
                    <w:top w:val="none" w:sz="0" w:space="0" w:color="auto"/>
                    <w:left w:val="none" w:sz="0" w:space="0" w:color="auto"/>
                    <w:bottom w:val="none" w:sz="0" w:space="0" w:color="auto"/>
                    <w:right w:val="none" w:sz="0" w:space="0" w:color="auto"/>
                  </w:divBdr>
                </w:div>
              </w:divsChild>
            </w:div>
            <w:div w:id="1120487888">
              <w:marLeft w:val="0"/>
              <w:marRight w:val="0"/>
              <w:marTop w:val="0"/>
              <w:marBottom w:val="0"/>
              <w:divBdr>
                <w:top w:val="none" w:sz="0" w:space="0" w:color="auto"/>
                <w:left w:val="none" w:sz="0" w:space="0" w:color="auto"/>
                <w:bottom w:val="none" w:sz="0" w:space="0" w:color="auto"/>
                <w:right w:val="none" w:sz="0" w:space="0" w:color="auto"/>
              </w:divBdr>
              <w:divsChild>
                <w:div w:id="1693648184">
                  <w:marLeft w:val="0"/>
                  <w:marRight w:val="0"/>
                  <w:marTop w:val="0"/>
                  <w:marBottom w:val="0"/>
                  <w:divBdr>
                    <w:top w:val="none" w:sz="0" w:space="0" w:color="auto"/>
                    <w:left w:val="none" w:sz="0" w:space="0" w:color="auto"/>
                    <w:bottom w:val="none" w:sz="0" w:space="0" w:color="auto"/>
                    <w:right w:val="none" w:sz="0" w:space="0" w:color="auto"/>
                  </w:divBdr>
                </w:div>
              </w:divsChild>
            </w:div>
            <w:div w:id="1141994310">
              <w:marLeft w:val="0"/>
              <w:marRight w:val="0"/>
              <w:marTop w:val="0"/>
              <w:marBottom w:val="0"/>
              <w:divBdr>
                <w:top w:val="none" w:sz="0" w:space="0" w:color="auto"/>
                <w:left w:val="none" w:sz="0" w:space="0" w:color="auto"/>
                <w:bottom w:val="none" w:sz="0" w:space="0" w:color="auto"/>
                <w:right w:val="none" w:sz="0" w:space="0" w:color="auto"/>
              </w:divBdr>
              <w:divsChild>
                <w:div w:id="1109197245">
                  <w:marLeft w:val="0"/>
                  <w:marRight w:val="0"/>
                  <w:marTop w:val="0"/>
                  <w:marBottom w:val="0"/>
                  <w:divBdr>
                    <w:top w:val="none" w:sz="0" w:space="0" w:color="auto"/>
                    <w:left w:val="none" w:sz="0" w:space="0" w:color="auto"/>
                    <w:bottom w:val="none" w:sz="0" w:space="0" w:color="auto"/>
                    <w:right w:val="none" w:sz="0" w:space="0" w:color="auto"/>
                  </w:divBdr>
                </w:div>
              </w:divsChild>
            </w:div>
            <w:div w:id="1199464694">
              <w:marLeft w:val="0"/>
              <w:marRight w:val="0"/>
              <w:marTop w:val="0"/>
              <w:marBottom w:val="0"/>
              <w:divBdr>
                <w:top w:val="none" w:sz="0" w:space="0" w:color="auto"/>
                <w:left w:val="none" w:sz="0" w:space="0" w:color="auto"/>
                <w:bottom w:val="none" w:sz="0" w:space="0" w:color="auto"/>
                <w:right w:val="none" w:sz="0" w:space="0" w:color="auto"/>
              </w:divBdr>
              <w:divsChild>
                <w:div w:id="1567646755">
                  <w:marLeft w:val="0"/>
                  <w:marRight w:val="0"/>
                  <w:marTop w:val="0"/>
                  <w:marBottom w:val="0"/>
                  <w:divBdr>
                    <w:top w:val="none" w:sz="0" w:space="0" w:color="auto"/>
                    <w:left w:val="none" w:sz="0" w:space="0" w:color="auto"/>
                    <w:bottom w:val="none" w:sz="0" w:space="0" w:color="auto"/>
                    <w:right w:val="none" w:sz="0" w:space="0" w:color="auto"/>
                  </w:divBdr>
                </w:div>
              </w:divsChild>
            </w:div>
            <w:div w:id="1403943645">
              <w:marLeft w:val="0"/>
              <w:marRight w:val="0"/>
              <w:marTop w:val="0"/>
              <w:marBottom w:val="0"/>
              <w:divBdr>
                <w:top w:val="none" w:sz="0" w:space="0" w:color="auto"/>
                <w:left w:val="none" w:sz="0" w:space="0" w:color="auto"/>
                <w:bottom w:val="none" w:sz="0" w:space="0" w:color="auto"/>
                <w:right w:val="none" w:sz="0" w:space="0" w:color="auto"/>
              </w:divBdr>
              <w:divsChild>
                <w:div w:id="871572558">
                  <w:marLeft w:val="0"/>
                  <w:marRight w:val="0"/>
                  <w:marTop w:val="0"/>
                  <w:marBottom w:val="0"/>
                  <w:divBdr>
                    <w:top w:val="none" w:sz="0" w:space="0" w:color="auto"/>
                    <w:left w:val="none" w:sz="0" w:space="0" w:color="auto"/>
                    <w:bottom w:val="none" w:sz="0" w:space="0" w:color="auto"/>
                    <w:right w:val="none" w:sz="0" w:space="0" w:color="auto"/>
                  </w:divBdr>
                </w:div>
              </w:divsChild>
            </w:div>
            <w:div w:id="1420833190">
              <w:marLeft w:val="0"/>
              <w:marRight w:val="0"/>
              <w:marTop w:val="0"/>
              <w:marBottom w:val="0"/>
              <w:divBdr>
                <w:top w:val="none" w:sz="0" w:space="0" w:color="auto"/>
                <w:left w:val="none" w:sz="0" w:space="0" w:color="auto"/>
                <w:bottom w:val="none" w:sz="0" w:space="0" w:color="auto"/>
                <w:right w:val="none" w:sz="0" w:space="0" w:color="auto"/>
              </w:divBdr>
              <w:divsChild>
                <w:div w:id="58946437">
                  <w:marLeft w:val="0"/>
                  <w:marRight w:val="0"/>
                  <w:marTop w:val="0"/>
                  <w:marBottom w:val="0"/>
                  <w:divBdr>
                    <w:top w:val="none" w:sz="0" w:space="0" w:color="auto"/>
                    <w:left w:val="none" w:sz="0" w:space="0" w:color="auto"/>
                    <w:bottom w:val="none" w:sz="0" w:space="0" w:color="auto"/>
                    <w:right w:val="none" w:sz="0" w:space="0" w:color="auto"/>
                  </w:divBdr>
                </w:div>
              </w:divsChild>
            </w:div>
            <w:div w:id="1673145185">
              <w:marLeft w:val="0"/>
              <w:marRight w:val="0"/>
              <w:marTop w:val="0"/>
              <w:marBottom w:val="0"/>
              <w:divBdr>
                <w:top w:val="none" w:sz="0" w:space="0" w:color="auto"/>
                <w:left w:val="none" w:sz="0" w:space="0" w:color="auto"/>
                <w:bottom w:val="none" w:sz="0" w:space="0" w:color="auto"/>
                <w:right w:val="none" w:sz="0" w:space="0" w:color="auto"/>
              </w:divBdr>
              <w:divsChild>
                <w:div w:id="2065323800">
                  <w:marLeft w:val="0"/>
                  <w:marRight w:val="0"/>
                  <w:marTop w:val="0"/>
                  <w:marBottom w:val="0"/>
                  <w:divBdr>
                    <w:top w:val="none" w:sz="0" w:space="0" w:color="auto"/>
                    <w:left w:val="none" w:sz="0" w:space="0" w:color="auto"/>
                    <w:bottom w:val="none" w:sz="0" w:space="0" w:color="auto"/>
                    <w:right w:val="none" w:sz="0" w:space="0" w:color="auto"/>
                  </w:divBdr>
                </w:div>
              </w:divsChild>
            </w:div>
            <w:div w:id="1740055735">
              <w:marLeft w:val="0"/>
              <w:marRight w:val="0"/>
              <w:marTop w:val="0"/>
              <w:marBottom w:val="0"/>
              <w:divBdr>
                <w:top w:val="none" w:sz="0" w:space="0" w:color="auto"/>
                <w:left w:val="none" w:sz="0" w:space="0" w:color="auto"/>
                <w:bottom w:val="none" w:sz="0" w:space="0" w:color="auto"/>
                <w:right w:val="none" w:sz="0" w:space="0" w:color="auto"/>
              </w:divBdr>
              <w:divsChild>
                <w:div w:id="1275792254">
                  <w:marLeft w:val="0"/>
                  <w:marRight w:val="0"/>
                  <w:marTop w:val="0"/>
                  <w:marBottom w:val="0"/>
                  <w:divBdr>
                    <w:top w:val="none" w:sz="0" w:space="0" w:color="auto"/>
                    <w:left w:val="none" w:sz="0" w:space="0" w:color="auto"/>
                    <w:bottom w:val="none" w:sz="0" w:space="0" w:color="auto"/>
                    <w:right w:val="none" w:sz="0" w:space="0" w:color="auto"/>
                  </w:divBdr>
                </w:div>
              </w:divsChild>
            </w:div>
            <w:div w:id="1863738107">
              <w:marLeft w:val="0"/>
              <w:marRight w:val="0"/>
              <w:marTop w:val="0"/>
              <w:marBottom w:val="0"/>
              <w:divBdr>
                <w:top w:val="none" w:sz="0" w:space="0" w:color="auto"/>
                <w:left w:val="none" w:sz="0" w:space="0" w:color="auto"/>
                <w:bottom w:val="none" w:sz="0" w:space="0" w:color="auto"/>
                <w:right w:val="none" w:sz="0" w:space="0" w:color="auto"/>
              </w:divBdr>
              <w:divsChild>
                <w:div w:id="478110036">
                  <w:marLeft w:val="0"/>
                  <w:marRight w:val="0"/>
                  <w:marTop w:val="0"/>
                  <w:marBottom w:val="0"/>
                  <w:divBdr>
                    <w:top w:val="none" w:sz="0" w:space="0" w:color="auto"/>
                    <w:left w:val="none" w:sz="0" w:space="0" w:color="auto"/>
                    <w:bottom w:val="none" w:sz="0" w:space="0" w:color="auto"/>
                    <w:right w:val="none" w:sz="0" w:space="0" w:color="auto"/>
                  </w:divBdr>
                </w:div>
              </w:divsChild>
            </w:div>
            <w:div w:id="1871381141">
              <w:marLeft w:val="0"/>
              <w:marRight w:val="0"/>
              <w:marTop w:val="0"/>
              <w:marBottom w:val="0"/>
              <w:divBdr>
                <w:top w:val="none" w:sz="0" w:space="0" w:color="auto"/>
                <w:left w:val="none" w:sz="0" w:space="0" w:color="auto"/>
                <w:bottom w:val="none" w:sz="0" w:space="0" w:color="auto"/>
                <w:right w:val="none" w:sz="0" w:space="0" w:color="auto"/>
              </w:divBdr>
              <w:divsChild>
                <w:div w:id="163239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835336">
          <w:marLeft w:val="0"/>
          <w:marRight w:val="0"/>
          <w:marTop w:val="0"/>
          <w:marBottom w:val="0"/>
          <w:divBdr>
            <w:top w:val="none" w:sz="0" w:space="0" w:color="auto"/>
            <w:left w:val="none" w:sz="0" w:space="0" w:color="auto"/>
            <w:bottom w:val="none" w:sz="0" w:space="0" w:color="auto"/>
            <w:right w:val="none" w:sz="0" w:space="0" w:color="auto"/>
          </w:divBdr>
          <w:divsChild>
            <w:div w:id="4789516">
              <w:marLeft w:val="0"/>
              <w:marRight w:val="0"/>
              <w:marTop w:val="0"/>
              <w:marBottom w:val="0"/>
              <w:divBdr>
                <w:top w:val="none" w:sz="0" w:space="0" w:color="auto"/>
                <w:left w:val="none" w:sz="0" w:space="0" w:color="auto"/>
                <w:bottom w:val="none" w:sz="0" w:space="0" w:color="auto"/>
                <w:right w:val="none" w:sz="0" w:space="0" w:color="auto"/>
              </w:divBdr>
              <w:divsChild>
                <w:div w:id="804809739">
                  <w:marLeft w:val="0"/>
                  <w:marRight w:val="0"/>
                  <w:marTop w:val="0"/>
                  <w:marBottom w:val="0"/>
                  <w:divBdr>
                    <w:top w:val="none" w:sz="0" w:space="0" w:color="auto"/>
                    <w:left w:val="none" w:sz="0" w:space="0" w:color="auto"/>
                    <w:bottom w:val="none" w:sz="0" w:space="0" w:color="auto"/>
                    <w:right w:val="none" w:sz="0" w:space="0" w:color="auto"/>
                  </w:divBdr>
                </w:div>
              </w:divsChild>
            </w:div>
            <w:div w:id="52314572">
              <w:marLeft w:val="0"/>
              <w:marRight w:val="0"/>
              <w:marTop w:val="0"/>
              <w:marBottom w:val="0"/>
              <w:divBdr>
                <w:top w:val="none" w:sz="0" w:space="0" w:color="auto"/>
                <w:left w:val="none" w:sz="0" w:space="0" w:color="auto"/>
                <w:bottom w:val="none" w:sz="0" w:space="0" w:color="auto"/>
                <w:right w:val="none" w:sz="0" w:space="0" w:color="auto"/>
              </w:divBdr>
              <w:divsChild>
                <w:div w:id="1307785540">
                  <w:marLeft w:val="0"/>
                  <w:marRight w:val="0"/>
                  <w:marTop w:val="0"/>
                  <w:marBottom w:val="0"/>
                  <w:divBdr>
                    <w:top w:val="none" w:sz="0" w:space="0" w:color="auto"/>
                    <w:left w:val="none" w:sz="0" w:space="0" w:color="auto"/>
                    <w:bottom w:val="none" w:sz="0" w:space="0" w:color="auto"/>
                    <w:right w:val="none" w:sz="0" w:space="0" w:color="auto"/>
                  </w:divBdr>
                </w:div>
              </w:divsChild>
            </w:div>
            <w:div w:id="137112264">
              <w:marLeft w:val="0"/>
              <w:marRight w:val="0"/>
              <w:marTop w:val="0"/>
              <w:marBottom w:val="0"/>
              <w:divBdr>
                <w:top w:val="none" w:sz="0" w:space="0" w:color="auto"/>
                <w:left w:val="none" w:sz="0" w:space="0" w:color="auto"/>
                <w:bottom w:val="none" w:sz="0" w:space="0" w:color="auto"/>
                <w:right w:val="none" w:sz="0" w:space="0" w:color="auto"/>
              </w:divBdr>
              <w:divsChild>
                <w:div w:id="1638415434">
                  <w:marLeft w:val="0"/>
                  <w:marRight w:val="0"/>
                  <w:marTop w:val="0"/>
                  <w:marBottom w:val="0"/>
                  <w:divBdr>
                    <w:top w:val="none" w:sz="0" w:space="0" w:color="auto"/>
                    <w:left w:val="none" w:sz="0" w:space="0" w:color="auto"/>
                    <w:bottom w:val="none" w:sz="0" w:space="0" w:color="auto"/>
                    <w:right w:val="none" w:sz="0" w:space="0" w:color="auto"/>
                  </w:divBdr>
                </w:div>
              </w:divsChild>
            </w:div>
            <w:div w:id="164587598">
              <w:marLeft w:val="0"/>
              <w:marRight w:val="0"/>
              <w:marTop w:val="0"/>
              <w:marBottom w:val="0"/>
              <w:divBdr>
                <w:top w:val="none" w:sz="0" w:space="0" w:color="auto"/>
                <w:left w:val="none" w:sz="0" w:space="0" w:color="auto"/>
                <w:bottom w:val="none" w:sz="0" w:space="0" w:color="auto"/>
                <w:right w:val="none" w:sz="0" w:space="0" w:color="auto"/>
              </w:divBdr>
              <w:divsChild>
                <w:div w:id="1991786687">
                  <w:marLeft w:val="0"/>
                  <w:marRight w:val="0"/>
                  <w:marTop w:val="0"/>
                  <w:marBottom w:val="0"/>
                  <w:divBdr>
                    <w:top w:val="none" w:sz="0" w:space="0" w:color="auto"/>
                    <w:left w:val="none" w:sz="0" w:space="0" w:color="auto"/>
                    <w:bottom w:val="none" w:sz="0" w:space="0" w:color="auto"/>
                    <w:right w:val="none" w:sz="0" w:space="0" w:color="auto"/>
                  </w:divBdr>
                </w:div>
              </w:divsChild>
            </w:div>
            <w:div w:id="181748242">
              <w:marLeft w:val="0"/>
              <w:marRight w:val="0"/>
              <w:marTop w:val="0"/>
              <w:marBottom w:val="0"/>
              <w:divBdr>
                <w:top w:val="none" w:sz="0" w:space="0" w:color="auto"/>
                <w:left w:val="none" w:sz="0" w:space="0" w:color="auto"/>
                <w:bottom w:val="none" w:sz="0" w:space="0" w:color="auto"/>
                <w:right w:val="none" w:sz="0" w:space="0" w:color="auto"/>
              </w:divBdr>
              <w:divsChild>
                <w:div w:id="1245915533">
                  <w:marLeft w:val="0"/>
                  <w:marRight w:val="0"/>
                  <w:marTop w:val="0"/>
                  <w:marBottom w:val="0"/>
                  <w:divBdr>
                    <w:top w:val="none" w:sz="0" w:space="0" w:color="auto"/>
                    <w:left w:val="none" w:sz="0" w:space="0" w:color="auto"/>
                    <w:bottom w:val="none" w:sz="0" w:space="0" w:color="auto"/>
                    <w:right w:val="none" w:sz="0" w:space="0" w:color="auto"/>
                  </w:divBdr>
                </w:div>
              </w:divsChild>
            </w:div>
            <w:div w:id="213587142">
              <w:marLeft w:val="0"/>
              <w:marRight w:val="0"/>
              <w:marTop w:val="0"/>
              <w:marBottom w:val="0"/>
              <w:divBdr>
                <w:top w:val="none" w:sz="0" w:space="0" w:color="auto"/>
                <w:left w:val="none" w:sz="0" w:space="0" w:color="auto"/>
                <w:bottom w:val="none" w:sz="0" w:space="0" w:color="auto"/>
                <w:right w:val="none" w:sz="0" w:space="0" w:color="auto"/>
              </w:divBdr>
              <w:divsChild>
                <w:div w:id="289749370">
                  <w:marLeft w:val="0"/>
                  <w:marRight w:val="0"/>
                  <w:marTop w:val="0"/>
                  <w:marBottom w:val="0"/>
                  <w:divBdr>
                    <w:top w:val="none" w:sz="0" w:space="0" w:color="auto"/>
                    <w:left w:val="none" w:sz="0" w:space="0" w:color="auto"/>
                    <w:bottom w:val="none" w:sz="0" w:space="0" w:color="auto"/>
                    <w:right w:val="none" w:sz="0" w:space="0" w:color="auto"/>
                  </w:divBdr>
                </w:div>
              </w:divsChild>
            </w:div>
            <w:div w:id="230509728">
              <w:marLeft w:val="0"/>
              <w:marRight w:val="0"/>
              <w:marTop w:val="0"/>
              <w:marBottom w:val="0"/>
              <w:divBdr>
                <w:top w:val="none" w:sz="0" w:space="0" w:color="auto"/>
                <w:left w:val="none" w:sz="0" w:space="0" w:color="auto"/>
                <w:bottom w:val="none" w:sz="0" w:space="0" w:color="auto"/>
                <w:right w:val="none" w:sz="0" w:space="0" w:color="auto"/>
              </w:divBdr>
              <w:divsChild>
                <w:div w:id="270205739">
                  <w:marLeft w:val="0"/>
                  <w:marRight w:val="0"/>
                  <w:marTop w:val="0"/>
                  <w:marBottom w:val="0"/>
                  <w:divBdr>
                    <w:top w:val="none" w:sz="0" w:space="0" w:color="auto"/>
                    <w:left w:val="none" w:sz="0" w:space="0" w:color="auto"/>
                    <w:bottom w:val="none" w:sz="0" w:space="0" w:color="auto"/>
                    <w:right w:val="none" w:sz="0" w:space="0" w:color="auto"/>
                  </w:divBdr>
                </w:div>
              </w:divsChild>
            </w:div>
            <w:div w:id="234946581">
              <w:marLeft w:val="0"/>
              <w:marRight w:val="0"/>
              <w:marTop w:val="0"/>
              <w:marBottom w:val="0"/>
              <w:divBdr>
                <w:top w:val="none" w:sz="0" w:space="0" w:color="auto"/>
                <w:left w:val="none" w:sz="0" w:space="0" w:color="auto"/>
                <w:bottom w:val="none" w:sz="0" w:space="0" w:color="auto"/>
                <w:right w:val="none" w:sz="0" w:space="0" w:color="auto"/>
              </w:divBdr>
              <w:divsChild>
                <w:div w:id="1081214670">
                  <w:marLeft w:val="0"/>
                  <w:marRight w:val="0"/>
                  <w:marTop w:val="0"/>
                  <w:marBottom w:val="0"/>
                  <w:divBdr>
                    <w:top w:val="none" w:sz="0" w:space="0" w:color="auto"/>
                    <w:left w:val="none" w:sz="0" w:space="0" w:color="auto"/>
                    <w:bottom w:val="none" w:sz="0" w:space="0" w:color="auto"/>
                    <w:right w:val="none" w:sz="0" w:space="0" w:color="auto"/>
                  </w:divBdr>
                </w:div>
              </w:divsChild>
            </w:div>
            <w:div w:id="241137542">
              <w:marLeft w:val="0"/>
              <w:marRight w:val="0"/>
              <w:marTop w:val="0"/>
              <w:marBottom w:val="0"/>
              <w:divBdr>
                <w:top w:val="none" w:sz="0" w:space="0" w:color="auto"/>
                <w:left w:val="none" w:sz="0" w:space="0" w:color="auto"/>
                <w:bottom w:val="none" w:sz="0" w:space="0" w:color="auto"/>
                <w:right w:val="none" w:sz="0" w:space="0" w:color="auto"/>
              </w:divBdr>
            </w:div>
            <w:div w:id="250940958">
              <w:marLeft w:val="0"/>
              <w:marRight w:val="0"/>
              <w:marTop w:val="0"/>
              <w:marBottom w:val="0"/>
              <w:divBdr>
                <w:top w:val="none" w:sz="0" w:space="0" w:color="auto"/>
                <w:left w:val="none" w:sz="0" w:space="0" w:color="auto"/>
                <w:bottom w:val="none" w:sz="0" w:space="0" w:color="auto"/>
                <w:right w:val="none" w:sz="0" w:space="0" w:color="auto"/>
              </w:divBdr>
              <w:divsChild>
                <w:div w:id="1757240153">
                  <w:marLeft w:val="0"/>
                  <w:marRight w:val="0"/>
                  <w:marTop w:val="0"/>
                  <w:marBottom w:val="0"/>
                  <w:divBdr>
                    <w:top w:val="none" w:sz="0" w:space="0" w:color="auto"/>
                    <w:left w:val="none" w:sz="0" w:space="0" w:color="auto"/>
                    <w:bottom w:val="none" w:sz="0" w:space="0" w:color="auto"/>
                    <w:right w:val="none" w:sz="0" w:space="0" w:color="auto"/>
                  </w:divBdr>
                </w:div>
              </w:divsChild>
            </w:div>
            <w:div w:id="274600187">
              <w:marLeft w:val="0"/>
              <w:marRight w:val="0"/>
              <w:marTop w:val="0"/>
              <w:marBottom w:val="0"/>
              <w:divBdr>
                <w:top w:val="none" w:sz="0" w:space="0" w:color="auto"/>
                <w:left w:val="none" w:sz="0" w:space="0" w:color="auto"/>
                <w:bottom w:val="none" w:sz="0" w:space="0" w:color="auto"/>
                <w:right w:val="none" w:sz="0" w:space="0" w:color="auto"/>
              </w:divBdr>
              <w:divsChild>
                <w:div w:id="836461125">
                  <w:marLeft w:val="0"/>
                  <w:marRight w:val="0"/>
                  <w:marTop w:val="0"/>
                  <w:marBottom w:val="0"/>
                  <w:divBdr>
                    <w:top w:val="none" w:sz="0" w:space="0" w:color="auto"/>
                    <w:left w:val="none" w:sz="0" w:space="0" w:color="auto"/>
                    <w:bottom w:val="none" w:sz="0" w:space="0" w:color="auto"/>
                    <w:right w:val="none" w:sz="0" w:space="0" w:color="auto"/>
                  </w:divBdr>
                </w:div>
              </w:divsChild>
            </w:div>
            <w:div w:id="317196775">
              <w:marLeft w:val="0"/>
              <w:marRight w:val="0"/>
              <w:marTop w:val="0"/>
              <w:marBottom w:val="0"/>
              <w:divBdr>
                <w:top w:val="none" w:sz="0" w:space="0" w:color="auto"/>
                <w:left w:val="none" w:sz="0" w:space="0" w:color="auto"/>
                <w:bottom w:val="none" w:sz="0" w:space="0" w:color="auto"/>
                <w:right w:val="none" w:sz="0" w:space="0" w:color="auto"/>
              </w:divBdr>
              <w:divsChild>
                <w:div w:id="765275670">
                  <w:marLeft w:val="0"/>
                  <w:marRight w:val="0"/>
                  <w:marTop w:val="0"/>
                  <w:marBottom w:val="0"/>
                  <w:divBdr>
                    <w:top w:val="none" w:sz="0" w:space="0" w:color="auto"/>
                    <w:left w:val="none" w:sz="0" w:space="0" w:color="auto"/>
                    <w:bottom w:val="none" w:sz="0" w:space="0" w:color="auto"/>
                    <w:right w:val="none" w:sz="0" w:space="0" w:color="auto"/>
                  </w:divBdr>
                </w:div>
              </w:divsChild>
            </w:div>
            <w:div w:id="340282125">
              <w:marLeft w:val="0"/>
              <w:marRight w:val="0"/>
              <w:marTop w:val="0"/>
              <w:marBottom w:val="0"/>
              <w:divBdr>
                <w:top w:val="none" w:sz="0" w:space="0" w:color="auto"/>
                <w:left w:val="none" w:sz="0" w:space="0" w:color="auto"/>
                <w:bottom w:val="none" w:sz="0" w:space="0" w:color="auto"/>
                <w:right w:val="none" w:sz="0" w:space="0" w:color="auto"/>
              </w:divBdr>
              <w:divsChild>
                <w:div w:id="1617983590">
                  <w:marLeft w:val="0"/>
                  <w:marRight w:val="0"/>
                  <w:marTop w:val="0"/>
                  <w:marBottom w:val="0"/>
                  <w:divBdr>
                    <w:top w:val="none" w:sz="0" w:space="0" w:color="auto"/>
                    <w:left w:val="none" w:sz="0" w:space="0" w:color="auto"/>
                    <w:bottom w:val="none" w:sz="0" w:space="0" w:color="auto"/>
                    <w:right w:val="none" w:sz="0" w:space="0" w:color="auto"/>
                  </w:divBdr>
                </w:div>
              </w:divsChild>
            </w:div>
            <w:div w:id="362173500">
              <w:marLeft w:val="0"/>
              <w:marRight w:val="0"/>
              <w:marTop w:val="0"/>
              <w:marBottom w:val="0"/>
              <w:divBdr>
                <w:top w:val="none" w:sz="0" w:space="0" w:color="auto"/>
                <w:left w:val="none" w:sz="0" w:space="0" w:color="auto"/>
                <w:bottom w:val="none" w:sz="0" w:space="0" w:color="auto"/>
                <w:right w:val="none" w:sz="0" w:space="0" w:color="auto"/>
              </w:divBdr>
              <w:divsChild>
                <w:div w:id="1859419932">
                  <w:marLeft w:val="0"/>
                  <w:marRight w:val="0"/>
                  <w:marTop w:val="0"/>
                  <w:marBottom w:val="0"/>
                  <w:divBdr>
                    <w:top w:val="none" w:sz="0" w:space="0" w:color="auto"/>
                    <w:left w:val="none" w:sz="0" w:space="0" w:color="auto"/>
                    <w:bottom w:val="none" w:sz="0" w:space="0" w:color="auto"/>
                    <w:right w:val="none" w:sz="0" w:space="0" w:color="auto"/>
                  </w:divBdr>
                </w:div>
              </w:divsChild>
            </w:div>
            <w:div w:id="493572105">
              <w:marLeft w:val="0"/>
              <w:marRight w:val="0"/>
              <w:marTop w:val="0"/>
              <w:marBottom w:val="0"/>
              <w:divBdr>
                <w:top w:val="none" w:sz="0" w:space="0" w:color="auto"/>
                <w:left w:val="none" w:sz="0" w:space="0" w:color="auto"/>
                <w:bottom w:val="none" w:sz="0" w:space="0" w:color="auto"/>
                <w:right w:val="none" w:sz="0" w:space="0" w:color="auto"/>
              </w:divBdr>
              <w:divsChild>
                <w:div w:id="241524870">
                  <w:marLeft w:val="0"/>
                  <w:marRight w:val="0"/>
                  <w:marTop w:val="0"/>
                  <w:marBottom w:val="0"/>
                  <w:divBdr>
                    <w:top w:val="none" w:sz="0" w:space="0" w:color="auto"/>
                    <w:left w:val="none" w:sz="0" w:space="0" w:color="auto"/>
                    <w:bottom w:val="none" w:sz="0" w:space="0" w:color="auto"/>
                    <w:right w:val="none" w:sz="0" w:space="0" w:color="auto"/>
                  </w:divBdr>
                </w:div>
              </w:divsChild>
            </w:div>
            <w:div w:id="522674909">
              <w:marLeft w:val="0"/>
              <w:marRight w:val="0"/>
              <w:marTop w:val="0"/>
              <w:marBottom w:val="0"/>
              <w:divBdr>
                <w:top w:val="none" w:sz="0" w:space="0" w:color="auto"/>
                <w:left w:val="none" w:sz="0" w:space="0" w:color="auto"/>
                <w:bottom w:val="none" w:sz="0" w:space="0" w:color="auto"/>
                <w:right w:val="none" w:sz="0" w:space="0" w:color="auto"/>
              </w:divBdr>
              <w:divsChild>
                <w:div w:id="712123228">
                  <w:marLeft w:val="0"/>
                  <w:marRight w:val="0"/>
                  <w:marTop w:val="0"/>
                  <w:marBottom w:val="0"/>
                  <w:divBdr>
                    <w:top w:val="none" w:sz="0" w:space="0" w:color="auto"/>
                    <w:left w:val="none" w:sz="0" w:space="0" w:color="auto"/>
                    <w:bottom w:val="none" w:sz="0" w:space="0" w:color="auto"/>
                    <w:right w:val="none" w:sz="0" w:space="0" w:color="auto"/>
                  </w:divBdr>
                </w:div>
              </w:divsChild>
            </w:div>
            <w:div w:id="537157995">
              <w:marLeft w:val="0"/>
              <w:marRight w:val="0"/>
              <w:marTop w:val="0"/>
              <w:marBottom w:val="0"/>
              <w:divBdr>
                <w:top w:val="none" w:sz="0" w:space="0" w:color="auto"/>
                <w:left w:val="none" w:sz="0" w:space="0" w:color="auto"/>
                <w:bottom w:val="none" w:sz="0" w:space="0" w:color="auto"/>
                <w:right w:val="none" w:sz="0" w:space="0" w:color="auto"/>
              </w:divBdr>
              <w:divsChild>
                <w:div w:id="568999901">
                  <w:marLeft w:val="0"/>
                  <w:marRight w:val="0"/>
                  <w:marTop w:val="0"/>
                  <w:marBottom w:val="0"/>
                  <w:divBdr>
                    <w:top w:val="none" w:sz="0" w:space="0" w:color="auto"/>
                    <w:left w:val="none" w:sz="0" w:space="0" w:color="auto"/>
                    <w:bottom w:val="none" w:sz="0" w:space="0" w:color="auto"/>
                    <w:right w:val="none" w:sz="0" w:space="0" w:color="auto"/>
                  </w:divBdr>
                </w:div>
              </w:divsChild>
            </w:div>
            <w:div w:id="573972402">
              <w:marLeft w:val="0"/>
              <w:marRight w:val="0"/>
              <w:marTop w:val="0"/>
              <w:marBottom w:val="0"/>
              <w:divBdr>
                <w:top w:val="none" w:sz="0" w:space="0" w:color="auto"/>
                <w:left w:val="none" w:sz="0" w:space="0" w:color="auto"/>
                <w:bottom w:val="none" w:sz="0" w:space="0" w:color="auto"/>
                <w:right w:val="none" w:sz="0" w:space="0" w:color="auto"/>
              </w:divBdr>
              <w:divsChild>
                <w:div w:id="450631109">
                  <w:marLeft w:val="0"/>
                  <w:marRight w:val="0"/>
                  <w:marTop w:val="0"/>
                  <w:marBottom w:val="0"/>
                  <w:divBdr>
                    <w:top w:val="none" w:sz="0" w:space="0" w:color="auto"/>
                    <w:left w:val="none" w:sz="0" w:space="0" w:color="auto"/>
                    <w:bottom w:val="none" w:sz="0" w:space="0" w:color="auto"/>
                    <w:right w:val="none" w:sz="0" w:space="0" w:color="auto"/>
                  </w:divBdr>
                </w:div>
              </w:divsChild>
            </w:div>
            <w:div w:id="595528270">
              <w:marLeft w:val="0"/>
              <w:marRight w:val="0"/>
              <w:marTop w:val="0"/>
              <w:marBottom w:val="0"/>
              <w:divBdr>
                <w:top w:val="none" w:sz="0" w:space="0" w:color="auto"/>
                <w:left w:val="none" w:sz="0" w:space="0" w:color="auto"/>
                <w:bottom w:val="none" w:sz="0" w:space="0" w:color="auto"/>
                <w:right w:val="none" w:sz="0" w:space="0" w:color="auto"/>
              </w:divBdr>
              <w:divsChild>
                <w:div w:id="409163246">
                  <w:marLeft w:val="0"/>
                  <w:marRight w:val="0"/>
                  <w:marTop w:val="0"/>
                  <w:marBottom w:val="0"/>
                  <w:divBdr>
                    <w:top w:val="none" w:sz="0" w:space="0" w:color="auto"/>
                    <w:left w:val="none" w:sz="0" w:space="0" w:color="auto"/>
                    <w:bottom w:val="none" w:sz="0" w:space="0" w:color="auto"/>
                    <w:right w:val="none" w:sz="0" w:space="0" w:color="auto"/>
                  </w:divBdr>
                </w:div>
              </w:divsChild>
            </w:div>
            <w:div w:id="620767803">
              <w:marLeft w:val="0"/>
              <w:marRight w:val="0"/>
              <w:marTop w:val="0"/>
              <w:marBottom w:val="0"/>
              <w:divBdr>
                <w:top w:val="none" w:sz="0" w:space="0" w:color="auto"/>
                <w:left w:val="none" w:sz="0" w:space="0" w:color="auto"/>
                <w:bottom w:val="none" w:sz="0" w:space="0" w:color="auto"/>
                <w:right w:val="none" w:sz="0" w:space="0" w:color="auto"/>
              </w:divBdr>
              <w:divsChild>
                <w:div w:id="116610659">
                  <w:marLeft w:val="0"/>
                  <w:marRight w:val="0"/>
                  <w:marTop w:val="0"/>
                  <w:marBottom w:val="0"/>
                  <w:divBdr>
                    <w:top w:val="none" w:sz="0" w:space="0" w:color="auto"/>
                    <w:left w:val="none" w:sz="0" w:space="0" w:color="auto"/>
                    <w:bottom w:val="none" w:sz="0" w:space="0" w:color="auto"/>
                    <w:right w:val="none" w:sz="0" w:space="0" w:color="auto"/>
                  </w:divBdr>
                </w:div>
              </w:divsChild>
            </w:div>
            <w:div w:id="660086360">
              <w:marLeft w:val="0"/>
              <w:marRight w:val="0"/>
              <w:marTop w:val="0"/>
              <w:marBottom w:val="0"/>
              <w:divBdr>
                <w:top w:val="none" w:sz="0" w:space="0" w:color="auto"/>
                <w:left w:val="none" w:sz="0" w:space="0" w:color="auto"/>
                <w:bottom w:val="none" w:sz="0" w:space="0" w:color="auto"/>
                <w:right w:val="none" w:sz="0" w:space="0" w:color="auto"/>
              </w:divBdr>
              <w:divsChild>
                <w:div w:id="922421012">
                  <w:marLeft w:val="0"/>
                  <w:marRight w:val="0"/>
                  <w:marTop w:val="0"/>
                  <w:marBottom w:val="0"/>
                  <w:divBdr>
                    <w:top w:val="none" w:sz="0" w:space="0" w:color="auto"/>
                    <w:left w:val="none" w:sz="0" w:space="0" w:color="auto"/>
                    <w:bottom w:val="none" w:sz="0" w:space="0" w:color="auto"/>
                    <w:right w:val="none" w:sz="0" w:space="0" w:color="auto"/>
                  </w:divBdr>
                </w:div>
              </w:divsChild>
            </w:div>
            <w:div w:id="669722262">
              <w:marLeft w:val="0"/>
              <w:marRight w:val="0"/>
              <w:marTop w:val="0"/>
              <w:marBottom w:val="0"/>
              <w:divBdr>
                <w:top w:val="none" w:sz="0" w:space="0" w:color="auto"/>
                <w:left w:val="none" w:sz="0" w:space="0" w:color="auto"/>
                <w:bottom w:val="none" w:sz="0" w:space="0" w:color="auto"/>
                <w:right w:val="none" w:sz="0" w:space="0" w:color="auto"/>
              </w:divBdr>
              <w:divsChild>
                <w:div w:id="397827753">
                  <w:marLeft w:val="0"/>
                  <w:marRight w:val="0"/>
                  <w:marTop w:val="0"/>
                  <w:marBottom w:val="0"/>
                  <w:divBdr>
                    <w:top w:val="none" w:sz="0" w:space="0" w:color="auto"/>
                    <w:left w:val="none" w:sz="0" w:space="0" w:color="auto"/>
                    <w:bottom w:val="none" w:sz="0" w:space="0" w:color="auto"/>
                    <w:right w:val="none" w:sz="0" w:space="0" w:color="auto"/>
                  </w:divBdr>
                </w:div>
              </w:divsChild>
            </w:div>
            <w:div w:id="671571659">
              <w:marLeft w:val="0"/>
              <w:marRight w:val="0"/>
              <w:marTop w:val="0"/>
              <w:marBottom w:val="0"/>
              <w:divBdr>
                <w:top w:val="none" w:sz="0" w:space="0" w:color="auto"/>
                <w:left w:val="none" w:sz="0" w:space="0" w:color="auto"/>
                <w:bottom w:val="none" w:sz="0" w:space="0" w:color="auto"/>
                <w:right w:val="none" w:sz="0" w:space="0" w:color="auto"/>
              </w:divBdr>
              <w:divsChild>
                <w:div w:id="224032380">
                  <w:marLeft w:val="0"/>
                  <w:marRight w:val="0"/>
                  <w:marTop w:val="0"/>
                  <w:marBottom w:val="0"/>
                  <w:divBdr>
                    <w:top w:val="none" w:sz="0" w:space="0" w:color="auto"/>
                    <w:left w:val="none" w:sz="0" w:space="0" w:color="auto"/>
                    <w:bottom w:val="none" w:sz="0" w:space="0" w:color="auto"/>
                    <w:right w:val="none" w:sz="0" w:space="0" w:color="auto"/>
                  </w:divBdr>
                </w:div>
              </w:divsChild>
            </w:div>
            <w:div w:id="672613610">
              <w:marLeft w:val="0"/>
              <w:marRight w:val="0"/>
              <w:marTop w:val="0"/>
              <w:marBottom w:val="0"/>
              <w:divBdr>
                <w:top w:val="none" w:sz="0" w:space="0" w:color="auto"/>
                <w:left w:val="none" w:sz="0" w:space="0" w:color="auto"/>
                <w:bottom w:val="none" w:sz="0" w:space="0" w:color="auto"/>
                <w:right w:val="none" w:sz="0" w:space="0" w:color="auto"/>
              </w:divBdr>
              <w:divsChild>
                <w:div w:id="452867357">
                  <w:marLeft w:val="0"/>
                  <w:marRight w:val="0"/>
                  <w:marTop w:val="0"/>
                  <w:marBottom w:val="0"/>
                  <w:divBdr>
                    <w:top w:val="none" w:sz="0" w:space="0" w:color="auto"/>
                    <w:left w:val="none" w:sz="0" w:space="0" w:color="auto"/>
                    <w:bottom w:val="none" w:sz="0" w:space="0" w:color="auto"/>
                    <w:right w:val="none" w:sz="0" w:space="0" w:color="auto"/>
                  </w:divBdr>
                </w:div>
              </w:divsChild>
            </w:div>
            <w:div w:id="811100261">
              <w:marLeft w:val="0"/>
              <w:marRight w:val="0"/>
              <w:marTop w:val="0"/>
              <w:marBottom w:val="0"/>
              <w:divBdr>
                <w:top w:val="none" w:sz="0" w:space="0" w:color="auto"/>
                <w:left w:val="none" w:sz="0" w:space="0" w:color="auto"/>
                <w:bottom w:val="none" w:sz="0" w:space="0" w:color="auto"/>
                <w:right w:val="none" w:sz="0" w:space="0" w:color="auto"/>
              </w:divBdr>
              <w:divsChild>
                <w:div w:id="666059378">
                  <w:marLeft w:val="0"/>
                  <w:marRight w:val="0"/>
                  <w:marTop w:val="0"/>
                  <w:marBottom w:val="0"/>
                  <w:divBdr>
                    <w:top w:val="none" w:sz="0" w:space="0" w:color="auto"/>
                    <w:left w:val="none" w:sz="0" w:space="0" w:color="auto"/>
                    <w:bottom w:val="none" w:sz="0" w:space="0" w:color="auto"/>
                    <w:right w:val="none" w:sz="0" w:space="0" w:color="auto"/>
                  </w:divBdr>
                </w:div>
              </w:divsChild>
            </w:div>
            <w:div w:id="822114912">
              <w:marLeft w:val="0"/>
              <w:marRight w:val="0"/>
              <w:marTop w:val="0"/>
              <w:marBottom w:val="0"/>
              <w:divBdr>
                <w:top w:val="none" w:sz="0" w:space="0" w:color="auto"/>
                <w:left w:val="none" w:sz="0" w:space="0" w:color="auto"/>
                <w:bottom w:val="none" w:sz="0" w:space="0" w:color="auto"/>
                <w:right w:val="none" w:sz="0" w:space="0" w:color="auto"/>
              </w:divBdr>
              <w:divsChild>
                <w:div w:id="2091736472">
                  <w:marLeft w:val="0"/>
                  <w:marRight w:val="0"/>
                  <w:marTop w:val="0"/>
                  <w:marBottom w:val="0"/>
                  <w:divBdr>
                    <w:top w:val="none" w:sz="0" w:space="0" w:color="auto"/>
                    <w:left w:val="none" w:sz="0" w:space="0" w:color="auto"/>
                    <w:bottom w:val="none" w:sz="0" w:space="0" w:color="auto"/>
                    <w:right w:val="none" w:sz="0" w:space="0" w:color="auto"/>
                  </w:divBdr>
                </w:div>
              </w:divsChild>
            </w:div>
            <w:div w:id="837035293">
              <w:marLeft w:val="0"/>
              <w:marRight w:val="0"/>
              <w:marTop w:val="0"/>
              <w:marBottom w:val="0"/>
              <w:divBdr>
                <w:top w:val="none" w:sz="0" w:space="0" w:color="auto"/>
                <w:left w:val="none" w:sz="0" w:space="0" w:color="auto"/>
                <w:bottom w:val="none" w:sz="0" w:space="0" w:color="auto"/>
                <w:right w:val="none" w:sz="0" w:space="0" w:color="auto"/>
              </w:divBdr>
              <w:divsChild>
                <w:div w:id="1540049242">
                  <w:marLeft w:val="0"/>
                  <w:marRight w:val="0"/>
                  <w:marTop w:val="0"/>
                  <w:marBottom w:val="0"/>
                  <w:divBdr>
                    <w:top w:val="none" w:sz="0" w:space="0" w:color="auto"/>
                    <w:left w:val="none" w:sz="0" w:space="0" w:color="auto"/>
                    <w:bottom w:val="none" w:sz="0" w:space="0" w:color="auto"/>
                    <w:right w:val="none" w:sz="0" w:space="0" w:color="auto"/>
                  </w:divBdr>
                </w:div>
              </w:divsChild>
            </w:div>
            <w:div w:id="868684168">
              <w:marLeft w:val="0"/>
              <w:marRight w:val="0"/>
              <w:marTop w:val="0"/>
              <w:marBottom w:val="0"/>
              <w:divBdr>
                <w:top w:val="none" w:sz="0" w:space="0" w:color="auto"/>
                <w:left w:val="none" w:sz="0" w:space="0" w:color="auto"/>
                <w:bottom w:val="none" w:sz="0" w:space="0" w:color="auto"/>
                <w:right w:val="none" w:sz="0" w:space="0" w:color="auto"/>
              </w:divBdr>
              <w:divsChild>
                <w:div w:id="1745033349">
                  <w:marLeft w:val="0"/>
                  <w:marRight w:val="0"/>
                  <w:marTop w:val="0"/>
                  <w:marBottom w:val="0"/>
                  <w:divBdr>
                    <w:top w:val="none" w:sz="0" w:space="0" w:color="auto"/>
                    <w:left w:val="none" w:sz="0" w:space="0" w:color="auto"/>
                    <w:bottom w:val="none" w:sz="0" w:space="0" w:color="auto"/>
                    <w:right w:val="none" w:sz="0" w:space="0" w:color="auto"/>
                  </w:divBdr>
                </w:div>
              </w:divsChild>
            </w:div>
            <w:div w:id="894050656">
              <w:marLeft w:val="0"/>
              <w:marRight w:val="0"/>
              <w:marTop w:val="0"/>
              <w:marBottom w:val="0"/>
              <w:divBdr>
                <w:top w:val="none" w:sz="0" w:space="0" w:color="auto"/>
                <w:left w:val="none" w:sz="0" w:space="0" w:color="auto"/>
                <w:bottom w:val="none" w:sz="0" w:space="0" w:color="auto"/>
                <w:right w:val="none" w:sz="0" w:space="0" w:color="auto"/>
              </w:divBdr>
              <w:divsChild>
                <w:div w:id="232281852">
                  <w:marLeft w:val="0"/>
                  <w:marRight w:val="0"/>
                  <w:marTop w:val="0"/>
                  <w:marBottom w:val="0"/>
                  <w:divBdr>
                    <w:top w:val="none" w:sz="0" w:space="0" w:color="auto"/>
                    <w:left w:val="none" w:sz="0" w:space="0" w:color="auto"/>
                    <w:bottom w:val="none" w:sz="0" w:space="0" w:color="auto"/>
                    <w:right w:val="none" w:sz="0" w:space="0" w:color="auto"/>
                  </w:divBdr>
                </w:div>
              </w:divsChild>
            </w:div>
            <w:div w:id="983195711">
              <w:marLeft w:val="0"/>
              <w:marRight w:val="0"/>
              <w:marTop w:val="0"/>
              <w:marBottom w:val="0"/>
              <w:divBdr>
                <w:top w:val="none" w:sz="0" w:space="0" w:color="auto"/>
                <w:left w:val="none" w:sz="0" w:space="0" w:color="auto"/>
                <w:bottom w:val="none" w:sz="0" w:space="0" w:color="auto"/>
                <w:right w:val="none" w:sz="0" w:space="0" w:color="auto"/>
              </w:divBdr>
              <w:divsChild>
                <w:div w:id="293487549">
                  <w:marLeft w:val="0"/>
                  <w:marRight w:val="0"/>
                  <w:marTop w:val="0"/>
                  <w:marBottom w:val="0"/>
                  <w:divBdr>
                    <w:top w:val="none" w:sz="0" w:space="0" w:color="auto"/>
                    <w:left w:val="none" w:sz="0" w:space="0" w:color="auto"/>
                    <w:bottom w:val="none" w:sz="0" w:space="0" w:color="auto"/>
                    <w:right w:val="none" w:sz="0" w:space="0" w:color="auto"/>
                  </w:divBdr>
                </w:div>
              </w:divsChild>
            </w:div>
            <w:div w:id="1016618021">
              <w:marLeft w:val="0"/>
              <w:marRight w:val="0"/>
              <w:marTop w:val="0"/>
              <w:marBottom w:val="0"/>
              <w:divBdr>
                <w:top w:val="none" w:sz="0" w:space="0" w:color="auto"/>
                <w:left w:val="none" w:sz="0" w:space="0" w:color="auto"/>
                <w:bottom w:val="none" w:sz="0" w:space="0" w:color="auto"/>
                <w:right w:val="none" w:sz="0" w:space="0" w:color="auto"/>
              </w:divBdr>
              <w:divsChild>
                <w:div w:id="505175785">
                  <w:marLeft w:val="0"/>
                  <w:marRight w:val="0"/>
                  <w:marTop w:val="0"/>
                  <w:marBottom w:val="0"/>
                  <w:divBdr>
                    <w:top w:val="none" w:sz="0" w:space="0" w:color="auto"/>
                    <w:left w:val="none" w:sz="0" w:space="0" w:color="auto"/>
                    <w:bottom w:val="none" w:sz="0" w:space="0" w:color="auto"/>
                    <w:right w:val="none" w:sz="0" w:space="0" w:color="auto"/>
                  </w:divBdr>
                </w:div>
              </w:divsChild>
            </w:div>
            <w:div w:id="1038118089">
              <w:marLeft w:val="0"/>
              <w:marRight w:val="0"/>
              <w:marTop w:val="0"/>
              <w:marBottom w:val="0"/>
              <w:divBdr>
                <w:top w:val="none" w:sz="0" w:space="0" w:color="auto"/>
                <w:left w:val="none" w:sz="0" w:space="0" w:color="auto"/>
                <w:bottom w:val="none" w:sz="0" w:space="0" w:color="auto"/>
                <w:right w:val="none" w:sz="0" w:space="0" w:color="auto"/>
              </w:divBdr>
              <w:divsChild>
                <w:div w:id="507987054">
                  <w:marLeft w:val="0"/>
                  <w:marRight w:val="0"/>
                  <w:marTop w:val="0"/>
                  <w:marBottom w:val="0"/>
                  <w:divBdr>
                    <w:top w:val="none" w:sz="0" w:space="0" w:color="auto"/>
                    <w:left w:val="none" w:sz="0" w:space="0" w:color="auto"/>
                    <w:bottom w:val="none" w:sz="0" w:space="0" w:color="auto"/>
                    <w:right w:val="none" w:sz="0" w:space="0" w:color="auto"/>
                  </w:divBdr>
                </w:div>
              </w:divsChild>
            </w:div>
            <w:div w:id="1168472934">
              <w:marLeft w:val="0"/>
              <w:marRight w:val="0"/>
              <w:marTop w:val="0"/>
              <w:marBottom w:val="0"/>
              <w:divBdr>
                <w:top w:val="none" w:sz="0" w:space="0" w:color="auto"/>
                <w:left w:val="none" w:sz="0" w:space="0" w:color="auto"/>
                <w:bottom w:val="none" w:sz="0" w:space="0" w:color="auto"/>
                <w:right w:val="none" w:sz="0" w:space="0" w:color="auto"/>
              </w:divBdr>
              <w:divsChild>
                <w:div w:id="1343045101">
                  <w:marLeft w:val="0"/>
                  <w:marRight w:val="0"/>
                  <w:marTop w:val="0"/>
                  <w:marBottom w:val="0"/>
                  <w:divBdr>
                    <w:top w:val="none" w:sz="0" w:space="0" w:color="auto"/>
                    <w:left w:val="none" w:sz="0" w:space="0" w:color="auto"/>
                    <w:bottom w:val="none" w:sz="0" w:space="0" w:color="auto"/>
                    <w:right w:val="none" w:sz="0" w:space="0" w:color="auto"/>
                  </w:divBdr>
                </w:div>
              </w:divsChild>
            </w:div>
            <w:div w:id="1223639101">
              <w:marLeft w:val="0"/>
              <w:marRight w:val="0"/>
              <w:marTop w:val="0"/>
              <w:marBottom w:val="0"/>
              <w:divBdr>
                <w:top w:val="none" w:sz="0" w:space="0" w:color="auto"/>
                <w:left w:val="none" w:sz="0" w:space="0" w:color="auto"/>
                <w:bottom w:val="none" w:sz="0" w:space="0" w:color="auto"/>
                <w:right w:val="none" w:sz="0" w:space="0" w:color="auto"/>
              </w:divBdr>
              <w:divsChild>
                <w:div w:id="151021323">
                  <w:marLeft w:val="0"/>
                  <w:marRight w:val="0"/>
                  <w:marTop w:val="0"/>
                  <w:marBottom w:val="0"/>
                  <w:divBdr>
                    <w:top w:val="none" w:sz="0" w:space="0" w:color="auto"/>
                    <w:left w:val="none" w:sz="0" w:space="0" w:color="auto"/>
                    <w:bottom w:val="none" w:sz="0" w:space="0" w:color="auto"/>
                    <w:right w:val="none" w:sz="0" w:space="0" w:color="auto"/>
                  </w:divBdr>
                </w:div>
              </w:divsChild>
            </w:div>
            <w:div w:id="1255045743">
              <w:marLeft w:val="0"/>
              <w:marRight w:val="0"/>
              <w:marTop w:val="0"/>
              <w:marBottom w:val="0"/>
              <w:divBdr>
                <w:top w:val="none" w:sz="0" w:space="0" w:color="auto"/>
                <w:left w:val="none" w:sz="0" w:space="0" w:color="auto"/>
                <w:bottom w:val="none" w:sz="0" w:space="0" w:color="auto"/>
                <w:right w:val="none" w:sz="0" w:space="0" w:color="auto"/>
              </w:divBdr>
              <w:divsChild>
                <w:div w:id="1891112159">
                  <w:marLeft w:val="0"/>
                  <w:marRight w:val="0"/>
                  <w:marTop w:val="0"/>
                  <w:marBottom w:val="0"/>
                  <w:divBdr>
                    <w:top w:val="none" w:sz="0" w:space="0" w:color="auto"/>
                    <w:left w:val="none" w:sz="0" w:space="0" w:color="auto"/>
                    <w:bottom w:val="none" w:sz="0" w:space="0" w:color="auto"/>
                    <w:right w:val="none" w:sz="0" w:space="0" w:color="auto"/>
                  </w:divBdr>
                </w:div>
              </w:divsChild>
            </w:div>
            <w:div w:id="1307928218">
              <w:marLeft w:val="0"/>
              <w:marRight w:val="0"/>
              <w:marTop w:val="0"/>
              <w:marBottom w:val="0"/>
              <w:divBdr>
                <w:top w:val="none" w:sz="0" w:space="0" w:color="auto"/>
                <w:left w:val="none" w:sz="0" w:space="0" w:color="auto"/>
                <w:bottom w:val="none" w:sz="0" w:space="0" w:color="auto"/>
                <w:right w:val="none" w:sz="0" w:space="0" w:color="auto"/>
              </w:divBdr>
              <w:divsChild>
                <w:div w:id="1460341873">
                  <w:marLeft w:val="0"/>
                  <w:marRight w:val="0"/>
                  <w:marTop w:val="0"/>
                  <w:marBottom w:val="0"/>
                  <w:divBdr>
                    <w:top w:val="none" w:sz="0" w:space="0" w:color="auto"/>
                    <w:left w:val="none" w:sz="0" w:space="0" w:color="auto"/>
                    <w:bottom w:val="none" w:sz="0" w:space="0" w:color="auto"/>
                    <w:right w:val="none" w:sz="0" w:space="0" w:color="auto"/>
                  </w:divBdr>
                </w:div>
              </w:divsChild>
            </w:div>
            <w:div w:id="1359162426">
              <w:marLeft w:val="0"/>
              <w:marRight w:val="0"/>
              <w:marTop w:val="0"/>
              <w:marBottom w:val="0"/>
              <w:divBdr>
                <w:top w:val="none" w:sz="0" w:space="0" w:color="auto"/>
                <w:left w:val="none" w:sz="0" w:space="0" w:color="auto"/>
                <w:bottom w:val="none" w:sz="0" w:space="0" w:color="auto"/>
                <w:right w:val="none" w:sz="0" w:space="0" w:color="auto"/>
              </w:divBdr>
              <w:divsChild>
                <w:div w:id="1754937750">
                  <w:marLeft w:val="0"/>
                  <w:marRight w:val="0"/>
                  <w:marTop w:val="0"/>
                  <w:marBottom w:val="0"/>
                  <w:divBdr>
                    <w:top w:val="none" w:sz="0" w:space="0" w:color="auto"/>
                    <w:left w:val="none" w:sz="0" w:space="0" w:color="auto"/>
                    <w:bottom w:val="none" w:sz="0" w:space="0" w:color="auto"/>
                    <w:right w:val="none" w:sz="0" w:space="0" w:color="auto"/>
                  </w:divBdr>
                </w:div>
              </w:divsChild>
            </w:div>
            <w:div w:id="1360815905">
              <w:marLeft w:val="0"/>
              <w:marRight w:val="0"/>
              <w:marTop w:val="0"/>
              <w:marBottom w:val="0"/>
              <w:divBdr>
                <w:top w:val="none" w:sz="0" w:space="0" w:color="auto"/>
                <w:left w:val="none" w:sz="0" w:space="0" w:color="auto"/>
                <w:bottom w:val="none" w:sz="0" w:space="0" w:color="auto"/>
                <w:right w:val="none" w:sz="0" w:space="0" w:color="auto"/>
              </w:divBdr>
              <w:divsChild>
                <w:div w:id="699472716">
                  <w:marLeft w:val="0"/>
                  <w:marRight w:val="0"/>
                  <w:marTop w:val="0"/>
                  <w:marBottom w:val="0"/>
                  <w:divBdr>
                    <w:top w:val="none" w:sz="0" w:space="0" w:color="auto"/>
                    <w:left w:val="none" w:sz="0" w:space="0" w:color="auto"/>
                    <w:bottom w:val="none" w:sz="0" w:space="0" w:color="auto"/>
                    <w:right w:val="none" w:sz="0" w:space="0" w:color="auto"/>
                  </w:divBdr>
                </w:div>
              </w:divsChild>
            </w:div>
            <w:div w:id="1399745721">
              <w:marLeft w:val="0"/>
              <w:marRight w:val="0"/>
              <w:marTop w:val="0"/>
              <w:marBottom w:val="0"/>
              <w:divBdr>
                <w:top w:val="none" w:sz="0" w:space="0" w:color="auto"/>
                <w:left w:val="none" w:sz="0" w:space="0" w:color="auto"/>
                <w:bottom w:val="none" w:sz="0" w:space="0" w:color="auto"/>
                <w:right w:val="none" w:sz="0" w:space="0" w:color="auto"/>
              </w:divBdr>
              <w:divsChild>
                <w:div w:id="1395621462">
                  <w:marLeft w:val="0"/>
                  <w:marRight w:val="0"/>
                  <w:marTop w:val="0"/>
                  <w:marBottom w:val="0"/>
                  <w:divBdr>
                    <w:top w:val="none" w:sz="0" w:space="0" w:color="auto"/>
                    <w:left w:val="none" w:sz="0" w:space="0" w:color="auto"/>
                    <w:bottom w:val="none" w:sz="0" w:space="0" w:color="auto"/>
                    <w:right w:val="none" w:sz="0" w:space="0" w:color="auto"/>
                  </w:divBdr>
                </w:div>
              </w:divsChild>
            </w:div>
            <w:div w:id="1539660813">
              <w:marLeft w:val="0"/>
              <w:marRight w:val="0"/>
              <w:marTop w:val="0"/>
              <w:marBottom w:val="0"/>
              <w:divBdr>
                <w:top w:val="none" w:sz="0" w:space="0" w:color="auto"/>
                <w:left w:val="none" w:sz="0" w:space="0" w:color="auto"/>
                <w:bottom w:val="none" w:sz="0" w:space="0" w:color="auto"/>
                <w:right w:val="none" w:sz="0" w:space="0" w:color="auto"/>
              </w:divBdr>
            </w:div>
            <w:div w:id="1681346680">
              <w:marLeft w:val="0"/>
              <w:marRight w:val="0"/>
              <w:marTop w:val="0"/>
              <w:marBottom w:val="0"/>
              <w:divBdr>
                <w:top w:val="none" w:sz="0" w:space="0" w:color="auto"/>
                <w:left w:val="none" w:sz="0" w:space="0" w:color="auto"/>
                <w:bottom w:val="none" w:sz="0" w:space="0" w:color="auto"/>
                <w:right w:val="none" w:sz="0" w:space="0" w:color="auto"/>
              </w:divBdr>
              <w:divsChild>
                <w:div w:id="1184586204">
                  <w:marLeft w:val="0"/>
                  <w:marRight w:val="0"/>
                  <w:marTop w:val="0"/>
                  <w:marBottom w:val="0"/>
                  <w:divBdr>
                    <w:top w:val="none" w:sz="0" w:space="0" w:color="auto"/>
                    <w:left w:val="none" w:sz="0" w:space="0" w:color="auto"/>
                    <w:bottom w:val="none" w:sz="0" w:space="0" w:color="auto"/>
                    <w:right w:val="none" w:sz="0" w:space="0" w:color="auto"/>
                  </w:divBdr>
                </w:div>
              </w:divsChild>
            </w:div>
            <w:div w:id="1681661166">
              <w:marLeft w:val="0"/>
              <w:marRight w:val="0"/>
              <w:marTop w:val="0"/>
              <w:marBottom w:val="0"/>
              <w:divBdr>
                <w:top w:val="none" w:sz="0" w:space="0" w:color="auto"/>
                <w:left w:val="none" w:sz="0" w:space="0" w:color="auto"/>
                <w:bottom w:val="none" w:sz="0" w:space="0" w:color="auto"/>
                <w:right w:val="none" w:sz="0" w:space="0" w:color="auto"/>
              </w:divBdr>
              <w:divsChild>
                <w:div w:id="822312848">
                  <w:marLeft w:val="0"/>
                  <w:marRight w:val="0"/>
                  <w:marTop w:val="0"/>
                  <w:marBottom w:val="0"/>
                  <w:divBdr>
                    <w:top w:val="none" w:sz="0" w:space="0" w:color="auto"/>
                    <w:left w:val="none" w:sz="0" w:space="0" w:color="auto"/>
                    <w:bottom w:val="none" w:sz="0" w:space="0" w:color="auto"/>
                    <w:right w:val="none" w:sz="0" w:space="0" w:color="auto"/>
                  </w:divBdr>
                </w:div>
              </w:divsChild>
            </w:div>
            <w:div w:id="1973367435">
              <w:marLeft w:val="0"/>
              <w:marRight w:val="0"/>
              <w:marTop w:val="0"/>
              <w:marBottom w:val="0"/>
              <w:divBdr>
                <w:top w:val="none" w:sz="0" w:space="0" w:color="auto"/>
                <w:left w:val="none" w:sz="0" w:space="0" w:color="auto"/>
                <w:bottom w:val="none" w:sz="0" w:space="0" w:color="auto"/>
                <w:right w:val="none" w:sz="0" w:space="0" w:color="auto"/>
              </w:divBdr>
              <w:divsChild>
                <w:div w:id="774519702">
                  <w:marLeft w:val="0"/>
                  <w:marRight w:val="0"/>
                  <w:marTop w:val="0"/>
                  <w:marBottom w:val="0"/>
                  <w:divBdr>
                    <w:top w:val="none" w:sz="0" w:space="0" w:color="auto"/>
                    <w:left w:val="none" w:sz="0" w:space="0" w:color="auto"/>
                    <w:bottom w:val="none" w:sz="0" w:space="0" w:color="auto"/>
                    <w:right w:val="none" w:sz="0" w:space="0" w:color="auto"/>
                  </w:divBdr>
                </w:div>
              </w:divsChild>
            </w:div>
            <w:div w:id="2009480257">
              <w:marLeft w:val="0"/>
              <w:marRight w:val="0"/>
              <w:marTop w:val="0"/>
              <w:marBottom w:val="0"/>
              <w:divBdr>
                <w:top w:val="none" w:sz="0" w:space="0" w:color="auto"/>
                <w:left w:val="none" w:sz="0" w:space="0" w:color="auto"/>
                <w:bottom w:val="none" w:sz="0" w:space="0" w:color="auto"/>
                <w:right w:val="none" w:sz="0" w:space="0" w:color="auto"/>
              </w:divBdr>
              <w:divsChild>
                <w:div w:id="118913256">
                  <w:marLeft w:val="0"/>
                  <w:marRight w:val="0"/>
                  <w:marTop w:val="0"/>
                  <w:marBottom w:val="0"/>
                  <w:divBdr>
                    <w:top w:val="none" w:sz="0" w:space="0" w:color="auto"/>
                    <w:left w:val="none" w:sz="0" w:space="0" w:color="auto"/>
                    <w:bottom w:val="none" w:sz="0" w:space="0" w:color="auto"/>
                    <w:right w:val="none" w:sz="0" w:space="0" w:color="auto"/>
                  </w:divBdr>
                </w:div>
              </w:divsChild>
            </w:div>
            <w:div w:id="210753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802268">
      <w:bodyDiv w:val="1"/>
      <w:marLeft w:val="0"/>
      <w:marRight w:val="0"/>
      <w:marTop w:val="0"/>
      <w:marBottom w:val="0"/>
      <w:divBdr>
        <w:top w:val="none" w:sz="0" w:space="0" w:color="auto"/>
        <w:left w:val="none" w:sz="0" w:space="0" w:color="auto"/>
        <w:bottom w:val="none" w:sz="0" w:space="0" w:color="auto"/>
        <w:right w:val="none" w:sz="0" w:space="0" w:color="auto"/>
      </w:divBdr>
      <w:divsChild>
        <w:div w:id="1588684801">
          <w:marLeft w:val="0"/>
          <w:marRight w:val="0"/>
          <w:marTop w:val="0"/>
          <w:marBottom w:val="0"/>
          <w:divBdr>
            <w:top w:val="none" w:sz="0" w:space="0" w:color="auto"/>
            <w:left w:val="none" w:sz="0" w:space="0" w:color="auto"/>
            <w:bottom w:val="none" w:sz="0" w:space="0" w:color="auto"/>
            <w:right w:val="none" w:sz="0" w:space="0" w:color="auto"/>
          </w:divBdr>
          <w:divsChild>
            <w:div w:id="1702588116">
              <w:marLeft w:val="0"/>
              <w:marRight w:val="0"/>
              <w:marTop w:val="0"/>
              <w:marBottom w:val="0"/>
              <w:divBdr>
                <w:top w:val="none" w:sz="0" w:space="0" w:color="auto"/>
                <w:left w:val="none" w:sz="0" w:space="0" w:color="auto"/>
                <w:bottom w:val="none" w:sz="0" w:space="0" w:color="auto"/>
                <w:right w:val="none" w:sz="0" w:space="0" w:color="auto"/>
              </w:divBdr>
              <w:divsChild>
                <w:div w:id="1044020906">
                  <w:marLeft w:val="0"/>
                  <w:marRight w:val="0"/>
                  <w:marTop w:val="0"/>
                  <w:marBottom w:val="0"/>
                  <w:divBdr>
                    <w:top w:val="none" w:sz="0" w:space="0" w:color="auto"/>
                    <w:left w:val="none" w:sz="0" w:space="0" w:color="auto"/>
                    <w:bottom w:val="none" w:sz="0" w:space="0" w:color="auto"/>
                    <w:right w:val="none" w:sz="0" w:space="0" w:color="auto"/>
                  </w:divBdr>
                  <w:divsChild>
                    <w:div w:id="3207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047501">
      <w:bodyDiv w:val="1"/>
      <w:marLeft w:val="0"/>
      <w:marRight w:val="0"/>
      <w:marTop w:val="0"/>
      <w:marBottom w:val="0"/>
      <w:divBdr>
        <w:top w:val="none" w:sz="0" w:space="0" w:color="auto"/>
        <w:left w:val="none" w:sz="0" w:space="0" w:color="auto"/>
        <w:bottom w:val="none" w:sz="0" w:space="0" w:color="auto"/>
        <w:right w:val="none" w:sz="0" w:space="0" w:color="auto"/>
      </w:divBdr>
      <w:divsChild>
        <w:div w:id="1710647531">
          <w:marLeft w:val="0"/>
          <w:marRight w:val="0"/>
          <w:marTop w:val="0"/>
          <w:marBottom w:val="0"/>
          <w:divBdr>
            <w:top w:val="none" w:sz="0" w:space="0" w:color="auto"/>
            <w:left w:val="none" w:sz="0" w:space="0" w:color="auto"/>
            <w:bottom w:val="none" w:sz="0" w:space="0" w:color="auto"/>
            <w:right w:val="none" w:sz="0" w:space="0" w:color="auto"/>
          </w:divBdr>
          <w:divsChild>
            <w:div w:id="1217551983">
              <w:marLeft w:val="0"/>
              <w:marRight w:val="0"/>
              <w:marTop w:val="0"/>
              <w:marBottom w:val="0"/>
              <w:divBdr>
                <w:top w:val="none" w:sz="0" w:space="0" w:color="auto"/>
                <w:left w:val="none" w:sz="0" w:space="0" w:color="auto"/>
                <w:bottom w:val="none" w:sz="0" w:space="0" w:color="auto"/>
                <w:right w:val="none" w:sz="0" w:space="0" w:color="auto"/>
              </w:divBdr>
              <w:divsChild>
                <w:div w:id="474684533">
                  <w:marLeft w:val="0"/>
                  <w:marRight w:val="0"/>
                  <w:marTop w:val="0"/>
                  <w:marBottom w:val="0"/>
                  <w:divBdr>
                    <w:top w:val="none" w:sz="0" w:space="0" w:color="auto"/>
                    <w:left w:val="none" w:sz="0" w:space="0" w:color="auto"/>
                    <w:bottom w:val="none" w:sz="0" w:space="0" w:color="auto"/>
                    <w:right w:val="none" w:sz="0" w:space="0" w:color="auto"/>
                  </w:divBdr>
                  <w:divsChild>
                    <w:div w:id="4990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556798">
      <w:bodyDiv w:val="1"/>
      <w:marLeft w:val="0"/>
      <w:marRight w:val="0"/>
      <w:marTop w:val="0"/>
      <w:marBottom w:val="0"/>
      <w:divBdr>
        <w:top w:val="none" w:sz="0" w:space="0" w:color="auto"/>
        <w:left w:val="none" w:sz="0" w:space="0" w:color="auto"/>
        <w:bottom w:val="none" w:sz="0" w:space="0" w:color="auto"/>
        <w:right w:val="none" w:sz="0" w:space="0" w:color="auto"/>
      </w:divBdr>
    </w:div>
    <w:div w:id="492377573">
      <w:bodyDiv w:val="1"/>
      <w:marLeft w:val="0"/>
      <w:marRight w:val="0"/>
      <w:marTop w:val="0"/>
      <w:marBottom w:val="0"/>
      <w:divBdr>
        <w:top w:val="none" w:sz="0" w:space="0" w:color="auto"/>
        <w:left w:val="none" w:sz="0" w:space="0" w:color="auto"/>
        <w:bottom w:val="none" w:sz="0" w:space="0" w:color="auto"/>
        <w:right w:val="none" w:sz="0" w:space="0" w:color="auto"/>
      </w:divBdr>
    </w:div>
    <w:div w:id="505828285">
      <w:bodyDiv w:val="1"/>
      <w:marLeft w:val="0"/>
      <w:marRight w:val="0"/>
      <w:marTop w:val="0"/>
      <w:marBottom w:val="0"/>
      <w:divBdr>
        <w:top w:val="none" w:sz="0" w:space="0" w:color="auto"/>
        <w:left w:val="none" w:sz="0" w:space="0" w:color="auto"/>
        <w:bottom w:val="none" w:sz="0" w:space="0" w:color="auto"/>
        <w:right w:val="none" w:sz="0" w:space="0" w:color="auto"/>
      </w:divBdr>
    </w:div>
    <w:div w:id="535435320">
      <w:bodyDiv w:val="1"/>
      <w:marLeft w:val="0"/>
      <w:marRight w:val="0"/>
      <w:marTop w:val="0"/>
      <w:marBottom w:val="0"/>
      <w:divBdr>
        <w:top w:val="none" w:sz="0" w:space="0" w:color="auto"/>
        <w:left w:val="none" w:sz="0" w:space="0" w:color="auto"/>
        <w:bottom w:val="none" w:sz="0" w:space="0" w:color="auto"/>
        <w:right w:val="none" w:sz="0" w:space="0" w:color="auto"/>
      </w:divBdr>
      <w:divsChild>
        <w:div w:id="101339656">
          <w:marLeft w:val="0"/>
          <w:marRight w:val="0"/>
          <w:marTop w:val="0"/>
          <w:marBottom w:val="0"/>
          <w:divBdr>
            <w:top w:val="none" w:sz="0" w:space="0" w:color="auto"/>
            <w:left w:val="none" w:sz="0" w:space="0" w:color="auto"/>
            <w:bottom w:val="none" w:sz="0" w:space="0" w:color="auto"/>
            <w:right w:val="none" w:sz="0" w:space="0" w:color="auto"/>
          </w:divBdr>
          <w:divsChild>
            <w:div w:id="1794057148">
              <w:marLeft w:val="0"/>
              <w:marRight w:val="0"/>
              <w:marTop w:val="0"/>
              <w:marBottom w:val="0"/>
              <w:divBdr>
                <w:top w:val="none" w:sz="0" w:space="0" w:color="auto"/>
                <w:left w:val="none" w:sz="0" w:space="0" w:color="auto"/>
                <w:bottom w:val="none" w:sz="0" w:space="0" w:color="auto"/>
                <w:right w:val="none" w:sz="0" w:space="0" w:color="auto"/>
              </w:divBdr>
              <w:divsChild>
                <w:div w:id="572813379">
                  <w:marLeft w:val="0"/>
                  <w:marRight w:val="0"/>
                  <w:marTop w:val="0"/>
                  <w:marBottom w:val="0"/>
                  <w:divBdr>
                    <w:top w:val="none" w:sz="0" w:space="0" w:color="auto"/>
                    <w:left w:val="none" w:sz="0" w:space="0" w:color="auto"/>
                    <w:bottom w:val="none" w:sz="0" w:space="0" w:color="auto"/>
                    <w:right w:val="none" w:sz="0" w:space="0" w:color="auto"/>
                  </w:divBdr>
                  <w:divsChild>
                    <w:div w:id="130249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084460">
      <w:bodyDiv w:val="1"/>
      <w:marLeft w:val="0"/>
      <w:marRight w:val="0"/>
      <w:marTop w:val="0"/>
      <w:marBottom w:val="0"/>
      <w:divBdr>
        <w:top w:val="none" w:sz="0" w:space="0" w:color="auto"/>
        <w:left w:val="none" w:sz="0" w:space="0" w:color="auto"/>
        <w:bottom w:val="none" w:sz="0" w:space="0" w:color="auto"/>
        <w:right w:val="none" w:sz="0" w:space="0" w:color="auto"/>
      </w:divBdr>
      <w:divsChild>
        <w:div w:id="1382632401">
          <w:marLeft w:val="0"/>
          <w:marRight w:val="0"/>
          <w:marTop w:val="0"/>
          <w:marBottom w:val="0"/>
          <w:divBdr>
            <w:top w:val="none" w:sz="0" w:space="0" w:color="auto"/>
            <w:left w:val="none" w:sz="0" w:space="0" w:color="auto"/>
            <w:bottom w:val="none" w:sz="0" w:space="0" w:color="auto"/>
            <w:right w:val="none" w:sz="0" w:space="0" w:color="auto"/>
          </w:divBdr>
          <w:divsChild>
            <w:div w:id="1159080061">
              <w:marLeft w:val="0"/>
              <w:marRight w:val="0"/>
              <w:marTop w:val="0"/>
              <w:marBottom w:val="0"/>
              <w:divBdr>
                <w:top w:val="none" w:sz="0" w:space="0" w:color="auto"/>
                <w:left w:val="none" w:sz="0" w:space="0" w:color="auto"/>
                <w:bottom w:val="none" w:sz="0" w:space="0" w:color="auto"/>
                <w:right w:val="none" w:sz="0" w:space="0" w:color="auto"/>
              </w:divBdr>
              <w:divsChild>
                <w:div w:id="1649431129">
                  <w:marLeft w:val="0"/>
                  <w:marRight w:val="0"/>
                  <w:marTop w:val="0"/>
                  <w:marBottom w:val="0"/>
                  <w:divBdr>
                    <w:top w:val="none" w:sz="0" w:space="0" w:color="auto"/>
                    <w:left w:val="none" w:sz="0" w:space="0" w:color="auto"/>
                    <w:bottom w:val="none" w:sz="0" w:space="0" w:color="auto"/>
                    <w:right w:val="none" w:sz="0" w:space="0" w:color="auto"/>
                  </w:divBdr>
                  <w:divsChild>
                    <w:div w:id="86101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308723">
      <w:bodyDiv w:val="1"/>
      <w:marLeft w:val="0"/>
      <w:marRight w:val="0"/>
      <w:marTop w:val="0"/>
      <w:marBottom w:val="0"/>
      <w:divBdr>
        <w:top w:val="none" w:sz="0" w:space="0" w:color="auto"/>
        <w:left w:val="none" w:sz="0" w:space="0" w:color="auto"/>
        <w:bottom w:val="none" w:sz="0" w:space="0" w:color="auto"/>
        <w:right w:val="none" w:sz="0" w:space="0" w:color="auto"/>
      </w:divBdr>
    </w:div>
    <w:div w:id="778140083">
      <w:bodyDiv w:val="1"/>
      <w:marLeft w:val="0"/>
      <w:marRight w:val="0"/>
      <w:marTop w:val="0"/>
      <w:marBottom w:val="0"/>
      <w:divBdr>
        <w:top w:val="none" w:sz="0" w:space="0" w:color="auto"/>
        <w:left w:val="none" w:sz="0" w:space="0" w:color="auto"/>
        <w:bottom w:val="none" w:sz="0" w:space="0" w:color="auto"/>
        <w:right w:val="none" w:sz="0" w:space="0" w:color="auto"/>
      </w:divBdr>
    </w:div>
    <w:div w:id="799305053">
      <w:bodyDiv w:val="1"/>
      <w:marLeft w:val="0"/>
      <w:marRight w:val="0"/>
      <w:marTop w:val="0"/>
      <w:marBottom w:val="0"/>
      <w:divBdr>
        <w:top w:val="none" w:sz="0" w:space="0" w:color="auto"/>
        <w:left w:val="none" w:sz="0" w:space="0" w:color="auto"/>
        <w:bottom w:val="none" w:sz="0" w:space="0" w:color="auto"/>
        <w:right w:val="none" w:sz="0" w:space="0" w:color="auto"/>
      </w:divBdr>
    </w:div>
    <w:div w:id="859244920">
      <w:bodyDiv w:val="1"/>
      <w:marLeft w:val="0"/>
      <w:marRight w:val="0"/>
      <w:marTop w:val="0"/>
      <w:marBottom w:val="0"/>
      <w:divBdr>
        <w:top w:val="none" w:sz="0" w:space="0" w:color="auto"/>
        <w:left w:val="none" w:sz="0" w:space="0" w:color="auto"/>
        <w:bottom w:val="none" w:sz="0" w:space="0" w:color="auto"/>
        <w:right w:val="none" w:sz="0" w:space="0" w:color="auto"/>
      </w:divBdr>
      <w:divsChild>
        <w:div w:id="224530591">
          <w:marLeft w:val="0"/>
          <w:marRight w:val="0"/>
          <w:marTop w:val="0"/>
          <w:marBottom w:val="0"/>
          <w:divBdr>
            <w:top w:val="none" w:sz="0" w:space="0" w:color="auto"/>
            <w:left w:val="none" w:sz="0" w:space="0" w:color="auto"/>
            <w:bottom w:val="none" w:sz="0" w:space="0" w:color="auto"/>
            <w:right w:val="none" w:sz="0" w:space="0" w:color="auto"/>
          </w:divBdr>
          <w:divsChild>
            <w:div w:id="1226990432">
              <w:marLeft w:val="0"/>
              <w:marRight w:val="0"/>
              <w:marTop w:val="0"/>
              <w:marBottom w:val="0"/>
              <w:divBdr>
                <w:top w:val="none" w:sz="0" w:space="0" w:color="auto"/>
                <w:left w:val="none" w:sz="0" w:space="0" w:color="auto"/>
                <w:bottom w:val="none" w:sz="0" w:space="0" w:color="auto"/>
                <w:right w:val="none" w:sz="0" w:space="0" w:color="auto"/>
              </w:divBdr>
              <w:divsChild>
                <w:div w:id="500659470">
                  <w:marLeft w:val="0"/>
                  <w:marRight w:val="0"/>
                  <w:marTop w:val="0"/>
                  <w:marBottom w:val="0"/>
                  <w:divBdr>
                    <w:top w:val="none" w:sz="0" w:space="0" w:color="auto"/>
                    <w:left w:val="none" w:sz="0" w:space="0" w:color="auto"/>
                    <w:bottom w:val="none" w:sz="0" w:space="0" w:color="auto"/>
                    <w:right w:val="none" w:sz="0" w:space="0" w:color="auto"/>
                  </w:divBdr>
                  <w:divsChild>
                    <w:div w:id="2128890269">
                      <w:marLeft w:val="0"/>
                      <w:marRight w:val="0"/>
                      <w:marTop w:val="0"/>
                      <w:marBottom w:val="0"/>
                      <w:divBdr>
                        <w:top w:val="none" w:sz="0" w:space="0" w:color="auto"/>
                        <w:left w:val="none" w:sz="0" w:space="0" w:color="auto"/>
                        <w:bottom w:val="none" w:sz="0" w:space="0" w:color="auto"/>
                        <w:right w:val="none" w:sz="0" w:space="0" w:color="auto"/>
                      </w:divBdr>
                    </w:div>
                  </w:divsChild>
                </w:div>
                <w:div w:id="1309214202">
                  <w:marLeft w:val="0"/>
                  <w:marRight w:val="0"/>
                  <w:marTop w:val="0"/>
                  <w:marBottom w:val="0"/>
                  <w:divBdr>
                    <w:top w:val="none" w:sz="0" w:space="0" w:color="auto"/>
                    <w:left w:val="none" w:sz="0" w:space="0" w:color="auto"/>
                    <w:bottom w:val="none" w:sz="0" w:space="0" w:color="auto"/>
                    <w:right w:val="none" w:sz="0" w:space="0" w:color="auto"/>
                  </w:divBdr>
                  <w:divsChild>
                    <w:div w:id="132489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779372">
      <w:bodyDiv w:val="1"/>
      <w:marLeft w:val="0"/>
      <w:marRight w:val="0"/>
      <w:marTop w:val="0"/>
      <w:marBottom w:val="0"/>
      <w:divBdr>
        <w:top w:val="none" w:sz="0" w:space="0" w:color="auto"/>
        <w:left w:val="none" w:sz="0" w:space="0" w:color="auto"/>
        <w:bottom w:val="none" w:sz="0" w:space="0" w:color="auto"/>
        <w:right w:val="none" w:sz="0" w:space="0" w:color="auto"/>
      </w:divBdr>
    </w:div>
    <w:div w:id="899754495">
      <w:bodyDiv w:val="1"/>
      <w:marLeft w:val="0"/>
      <w:marRight w:val="0"/>
      <w:marTop w:val="0"/>
      <w:marBottom w:val="0"/>
      <w:divBdr>
        <w:top w:val="none" w:sz="0" w:space="0" w:color="auto"/>
        <w:left w:val="none" w:sz="0" w:space="0" w:color="auto"/>
        <w:bottom w:val="none" w:sz="0" w:space="0" w:color="auto"/>
        <w:right w:val="none" w:sz="0" w:space="0" w:color="auto"/>
      </w:divBdr>
      <w:divsChild>
        <w:div w:id="1415859730">
          <w:marLeft w:val="576"/>
          <w:marRight w:val="0"/>
          <w:marTop w:val="80"/>
          <w:marBottom w:val="0"/>
          <w:divBdr>
            <w:top w:val="none" w:sz="0" w:space="0" w:color="auto"/>
            <w:left w:val="none" w:sz="0" w:space="0" w:color="auto"/>
            <w:bottom w:val="none" w:sz="0" w:space="0" w:color="auto"/>
            <w:right w:val="none" w:sz="0" w:space="0" w:color="auto"/>
          </w:divBdr>
        </w:div>
      </w:divsChild>
    </w:div>
    <w:div w:id="926815942">
      <w:bodyDiv w:val="1"/>
      <w:marLeft w:val="0"/>
      <w:marRight w:val="0"/>
      <w:marTop w:val="0"/>
      <w:marBottom w:val="0"/>
      <w:divBdr>
        <w:top w:val="none" w:sz="0" w:space="0" w:color="auto"/>
        <w:left w:val="none" w:sz="0" w:space="0" w:color="auto"/>
        <w:bottom w:val="none" w:sz="0" w:space="0" w:color="auto"/>
        <w:right w:val="none" w:sz="0" w:space="0" w:color="auto"/>
      </w:divBdr>
    </w:div>
    <w:div w:id="930241769">
      <w:bodyDiv w:val="1"/>
      <w:marLeft w:val="0"/>
      <w:marRight w:val="0"/>
      <w:marTop w:val="0"/>
      <w:marBottom w:val="0"/>
      <w:divBdr>
        <w:top w:val="none" w:sz="0" w:space="0" w:color="auto"/>
        <w:left w:val="none" w:sz="0" w:space="0" w:color="auto"/>
        <w:bottom w:val="none" w:sz="0" w:space="0" w:color="auto"/>
        <w:right w:val="none" w:sz="0" w:space="0" w:color="auto"/>
      </w:divBdr>
      <w:divsChild>
        <w:div w:id="1838304866">
          <w:marLeft w:val="0"/>
          <w:marRight w:val="0"/>
          <w:marTop w:val="0"/>
          <w:marBottom w:val="0"/>
          <w:divBdr>
            <w:top w:val="none" w:sz="0" w:space="0" w:color="auto"/>
            <w:left w:val="none" w:sz="0" w:space="0" w:color="auto"/>
            <w:bottom w:val="none" w:sz="0" w:space="0" w:color="auto"/>
            <w:right w:val="none" w:sz="0" w:space="0" w:color="auto"/>
          </w:divBdr>
          <w:divsChild>
            <w:div w:id="157354338">
              <w:marLeft w:val="0"/>
              <w:marRight w:val="0"/>
              <w:marTop w:val="0"/>
              <w:marBottom w:val="0"/>
              <w:divBdr>
                <w:top w:val="none" w:sz="0" w:space="0" w:color="auto"/>
                <w:left w:val="none" w:sz="0" w:space="0" w:color="auto"/>
                <w:bottom w:val="none" w:sz="0" w:space="0" w:color="auto"/>
                <w:right w:val="none" w:sz="0" w:space="0" w:color="auto"/>
              </w:divBdr>
              <w:divsChild>
                <w:div w:id="2063482618">
                  <w:marLeft w:val="0"/>
                  <w:marRight w:val="0"/>
                  <w:marTop w:val="0"/>
                  <w:marBottom w:val="0"/>
                  <w:divBdr>
                    <w:top w:val="none" w:sz="0" w:space="0" w:color="auto"/>
                    <w:left w:val="none" w:sz="0" w:space="0" w:color="auto"/>
                    <w:bottom w:val="none" w:sz="0" w:space="0" w:color="auto"/>
                    <w:right w:val="none" w:sz="0" w:space="0" w:color="auto"/>
                  </w:divBdr>
                  <w:divsChild>
                    <w:div w:id="202671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073385">
      <w:bodyDiv w:val="1"/>
      <w:marLeft w:val="0"/>
      <w:marRight w:val="0"/>
      <w:marTop w:val="0"/>
      <w:marBottom w:val="0"/>
      <w:divBdr>
        <w:top w:val="none" w:sz="0" w:space="0" w:color="auto"/>
        <w:left w:val="none" w:sz="0" w:space="0" w:color="auto"/>
        <w:bottom w:val="none" w:sz="0" w:space="0" w:color="auto"/>
        <w:right w:val="none" w:sz="0" w:space="0" w:color="auto"/>
      </w:divBdr>
    </w:div>
    <w:div w:id="1045133101">
      <w:bodyDiv w:val="1"/>
      <w:marLeft w:val="0"/>
      <w:marRight w:val="0"/>
      <w:marTop w:val="0"/>
      <w:marBottom w:val="0"/>
      <w:divBdr>
        <w:top w:val="none" w:sz="0" w:space="0" w:color="auto"/>
        <w:left w:val="none" w:sz="0" w:space="0" w:color="auto"/>
        <w:bottom w:val="none" w:sz="0" w:space="0" w:color="auto"/>
        <w:right w:val="none" w:sz="0" w:space="0" w:color="auto"/>
      </w:divBdr>
    </w:div>
    <w:div w:id="1077359347">
      <w:bodyDiv w:val="1"/>
      <w:marLeft w:val="0"/>
      <w:marRight w:val="0"/>
      <w:marTop w:val="0"/>
      <w:marBottom w:val="0"/>
      <w:divBdr>
        <w:top w:val="none" w:sz="0" w:space="0" w:color="auto"/>
        <w:left w:val="none" w:sz="0" w:space="0" w:color="auto"/>
        <w:bottom w:val="none" w:sz="0" w:space="0" w:color="auto"/>
        <w:right w:val="none" w:sz="0" w:space="0" w:color="auto"/>
      </w:divBdr>
      <w:divsChild>
        <w:div w:id="209997798">
          <w:marLeft w:val="0"/>
          <w:marRight w:val="0"/>
          <w:marTop w:val="0"/>
          <w:marBottom w:val="0"/>
          <w:divBdr>
            <w:top w:val="none" w:sz="0" w:space="0" w:color="auto"/>
            <w:left w:val="none" w:sz="0" w:space="0" w:color="auto"/>
            <w:bottom w:val="none" w:sz="0" w:space="0" w:color="auto"/>
            <w:right w:val="none" w:sz="0" w:space="0" w:color="auto"/>
          </w:divBdr>
          <w:divsChild>
            <w:div w:id="546647230">
              <w:marLeft w:val="0"/>
              <w:marRight w:val="0"/>
              <w:marTop w:val="0"/>
              <w:marBottom w:val="0"/>
              <w:divBdr>
                <w:top w:val="none" w:sz="0" w:space="0" w:color="auto"/>
                <w:left w:val="none" w:sz="0" w:space="0" w:color="auto"/>
                <w:bottom w:val="none" w:sz="0" w:space="0" w:color="auto"/>
                <w:right w:val="none" w:sz="0" w:space="0" w:color="auto"/>
              </w:divBdr>
              <w:divsChild>
                <w:div w:id="1039360434">
                  <w:marLeft w:val="0"/>
                  <w:marRight w:val="0"/>
                  <w:marTop w:val="0"/>
                  <w:marBottom w:val="0"/>
                  <w:divBdr>
                    <w:top w:val="none" w:sz="0" w:space="0" w:color="auto"/>
                    <w:left w:val="none" w:sz="0" w:space="0" w:color="auto"/>
                    <w:bottom w:val="none" w:sz="0" w:space="0" w:color="auto"/>
                    <w:right w:val="none" w:sz="0" w:space="0" w:color="auto"/>
                  </w:divBdr>
                  <w:divsChild>
                    <w:div w:id="58106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567335">
      <w:bodyDiv w:val="1"/>
      <w:marLeft w:val="0"/>
      <w:marRight w:val="0"/>
      <w:marTop w:val="0"/>
      <w:marBottom w:val="0"/>
      <w:divBdr>
        <w:top w:val="none" w:sz="0" w:space="0" w:color="auto"/>
        <w:left w:val="none" w:sz="0" w:space="0" w:color="auto"/>
        <w:bottom w:val="none" w:sz="0" w:space="0" w:color="auto"/>
        <w:right w:val="none" w:sz="0" w:space="0" w:color="auto"/>
      </w:divBdr>
      <w:divsChild>
        <w:div w:id="551380033">
          <w:marLeft w:val="0"/>
          <w:marRight w:val="0"/>
          <w:marTop w:val="0"/>
          <w:marBottom w:val="0"/>
          <w:divBdr>
            <w:top w:val="none" w:sz="0" w:space="0" w:color="auto"/>
            <w:left w:val="none" w:sz="0" w:space="0" w:color="auto"/>
            <w:bottom w:val="none" w:sz="0" w:space="0" w:color="auto"/>
            <w:right w:val="none" w:sz="0" w:space="0" w:color="auto"/>
          </w:divBdr>
          <w:divsChild>
            <w:div w:id="2054230475">
              <w:marLeft w:val="0"/>
              <w:marRight w:val="0"/>
              <w:marTop w:val="0"/>
              <w:marBottom w:val="0"/>
              <w:divBdr>
                <w:top w:val="none" w:sz="0" w:space="0" w:color="auto"/>
                <w:left w:val="none" w:sz="0" w:space="0" w:color="auto"/>
                <w:bottom w:val="none" w:sz="0" w:space="0" w:color="auto"/>
                <w:right w:val="none" w:sz="0" w:space="0" w:color="auto"/>
              </w:divBdr>
              <w:divsChild>
                <w:div w:id="285894893">
                  <w:marLeft w:val="0"/>
                  <w:marRight w:val="0"/>
                  <w:marTop w:val="0"/>
                  <w:marBottom w:val="0"/>
                  <w:divBdr>
                    <w:top w:val="none" w:sz="0" w:space="0" w:color="auto"/>
                    <w:left w:val="none" w:sz="0" w:space="0" w:color="auto"/>
                    <w:bottom w:val="none" w:sz="0" w:space="0" w:color="auto"/>
                    <w:right w:val="none" w:sz="0" w:space="0" w:color="auto"/>
                  </w:divBdr>
                  <w:divsChild>
                    <w:div w:id="705564710">
                      <w:marLeft w:val="0"/>
                      <w:marRight w:val="0"/>
                      <w:marTop w:val="0"/>
                      <w:marBottom w:val="0"/>
                      <w:divBdr>
                        <w:top w:val="none" w:sz="0" w:space="0" w:color="auto"/>
                        <w:left w:val="none" w:sz="0" w:space="0" w:color="auto"/>
                        <w:bottom w:val="none" w:sz="0" w:space="0" w:color="auto"/>
                        <w:right w:val="none" w:sz="0" w:space="0" w:color="auto"/>
                      </w:divBdr>
                    </w:div>
                  </w:divsChild>
                </w:div>
                <w:div w:id="1994020557">
                  <w:marLeft w:val="0"/>
                  <w:marRight w:val="0"/>
                  <w:marTop w:val="0"/>
                  <w:marBottom w:val="0"/>
                  <w:divBdr>
                    <w:top w:val="none" w:sz="0" w:space="0" w:color="auto"/>
                    <w:left w:val="none" w:sz="0" w:space="0" w:color="auto"/>
                    <w:bottom w:val="none" w:sz="0" w:space="0" w:color="auto"/>
                    <w:right w:val="none" w:sz="0" w:space="0" w:color="auto"/>
                  </w:divBdr>
                  <w:divsChild>
                    <w:div w:id="152878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081204">
      <w:bodyDiv w:val="1"/>
      <w:marLeft w:val="0"/>
      <w:marRight w:val="0"/>
      <w:marTop w:val="0"/>
      <w:marBottom w:val="0"/>
      <w:divBdr>
        <w:top w:val="none" w:sz="0" w:space="0" w:color="auto"/>
        <w:left w:val="none" w:sz="0" w:space="0" w:color="auto"/>
        <w:bottom w:val="none" w:sz="0" w:space="0" w:color="auto"/>
        <w:right w:val="none" w:sz="0" w:space="0" w:color="auto"/>
      </w:divBdr>
    </w:div>
    <w:div w:id="1128550580">
      <w:bodyDiv w:val="1"/>
      <w:marLeft w:val="0"/>
      <w:marRight w:val="0"/>
      <w:marTop w:val="0"/>
      <w:marBottom w:val="0"/>
      <w:divBdr>
        <w:top w:val="none" w:sz="0" w:space="0" w:color="auto"/>
        <w:left w:val="none" w:sz="0" w:space="0" w:color="auto"/>
        <w:bottom w:val="none" w:sz="0" w:space="0" w:color="auto"/>
        <w:right w:val="none" w:sz="0" w:space="0" w:color="auto"/>
      </w:divBdr>
      <w:divsChild>
        <w:div w:id="687485874">
          <w:marLeft w:val="0"/>
          <w:marRight w:val="0"/>
          <w:marTop w:val="0"/>
          <w:marBottom w:val="120"/>
          <w:divBdr>
            <w:top w:val="none" w:sz="0" w:space="0" w:color="auto"/>
            <w:left w:val="none" w:sz="0" w:space="0" w:color="auto"/>
            <w:bottom w:val="none" w:sz="0" w:space="0" w:color="auto"/>
            <w:right w:val="none" w:sz="0" w:space="0" w:color="auto"/>
          </w:divBdr>
          <w:divsChild>
            <w:div w:id="1974478852">
              <w:marLeft w:val="0"/>
              <w:marRight w:val="0"/>
              <w:marTop w:val="0"/>
              <w:marBottom w:val="0"/>
              <w:divBdr>
                <w:top w:val="none" w:sz="0" w:space="0" w:color="auto"/>
                <w:left w:val="none" w:sz="0" w:space="0" w:color="auto"/>
                <w:bottom w:val="none" w:sz="0" w:space="0" w:color="auto"/>
                <w:right w:val="none" w:sz="0" w:space="0" w:color="auto"/>
              </w:divBdr>
            </w:div>
          </w:divsChild>
        </w:div>
        <w:div w:id="1930308037">
          <w:marLeft w:val="0"/>
          <w:marRight w:val="0"/>
          <w:marTop w:val="0"/>
          <w:marBottom w:val="120"/>
          <w:divBdr>
            <w:top w:val="none" w:sz="0" w:space="0" w:color="auto"/>
            <w:left w:val="none" w:sz="0" w:space="0" w:color="auto"/>
            <w:bottom w:val="none" w:sz="0" w:space="0" w:color="auto"/>
            <w:right w:val="none" w:sz="0" w:space="0" w:color="auto"/>
          </w:divBdr>
          <w:divsChild>
            <w:div w:id="235557850">
              <w:marLeft w:val="0"/>
              <w:marRight w:val="0"/>
              <w:marTop w:val="0"/>
              <w:marBottom w:val="0"/>
              <w:divBdr>
                <w:top w:val="none" w:sz="0" w:space="0" w:color="auto"/>
                <w:left w:val="none" w:sz="0" w:space="0" w:color="auto"/>
                <w:bottom w:val="none" w:sz="0" w:space="0" w:color="auto"/>
                <w:right w:val="none" w:sz="0" w:space="0" w:color="auto"/>
              </w:divBdr>
              <w:divsChild>
                <w:div w:id="11104681">
                  <w:marLeft w:val="0"/>
                  <w:marRight w:val="0"/>
                  <w:marTop w:val="0"/>
                  <w:marBottom w:val="0"/>
                  <w:divBdr>
                    <w:top w:val="none" w:sz="0" w:space="0" w:color="auto"/>
                    <w:left w:val="none" w:sz="0" w:space="0" w:color="auto"/>
                    <w:bottom w:val="none" w:sz="0" w:space="0" w:color="auto"/>
                    <w:right w:val="none" w:sz="0" w:space="0" w:color="auto"/>
                  </w:divBdr>
                </w:div>
                <w:div w:id="38290747">
                  <w:marLeft w:val="0"/>
                  <w:marRight w:val="0"/>
                  <w:marTop w:val="0"/>
                  <w:marBottom w:val="0"/>
                  <w:divBdr>
                    <w:top w:val="none" w:sz="0" w:space="0" w:color="auto"/>
                    <w:left w:val="none" w:sz="0" w:space="0" w:color="auto"/>
                    <w:bottom w:val="none" w:sz="0" w:space="0" w:color="auto"/>
                    <w:right w:val="none" w:sz="0" w:space="0" w:color="auto"/>
                  </w:divBdr>
                </w:div>
                <w:div w:id="54671261">
                  <w:marLeft w:val="0"/>
                  <w:marRight w:val="0"/>
                  <w:marTop w:val="0"/>
                  <w:marBottom w:val="0"/>
                  <w:divBdr>
                    <w:top w:val="none" w:sz="0" w:space="0" w:color="auto"/>
                    <w:left w:val="none" w:sz="0" w:space="0" w:color="auto"/>
                    <w:bottom w:val="none" w:sz="0" w:space="0" w:color="auto"/>
                    <w:right w:val="none" w:sz="0" w:space="0" w:color="auto"/>
                  </w:divBdr>
                </w:div>
                <w:div w:id="98108348">
                  <w:marLeft w:val="0"/>
                  <w:marRight w:val="0"/>
                  <w:marTop w:val="0"/>
                  <w:marBottom w:val="0"/>
                  <w:divBdr>
                    <w:top w:val="none" w:sz="0" w:space="0" w:color="auto"/>
                    <w:left w:val="none" w:sz="0" w:space="0" w:color="auto"/>
                    <w:bottom w:val="none" w:sz="0" w:space="0" w:color="auto"/>
                    <w:right w:val="none" w:sz="0" w:space="0" w:color="auto"/>
                  </w:divBdr>
                </w:div>
                <w:div w:id="122041220">
                  <w:marLeft w:val="0"/>
                  <w:marRight w:val="0"/>
                  <w:marTop w:val="0"/>
                  <w:marBottom w:val="0"/>
                  <w:divBdr>
                    <w:top w:val="none" w:sz="0" w:space="0" w:color="auto"/>
                    <w:left w:val="none" w:sz="0" w:space="0" w:color="auto"/>
                    <w:bottom w:val="none" w:sz="0" w:space="0" w:color="auto"/>
                    <w:right w:val="none" w:sz="0" w:space="0" w:color="auto"/>
                  </w:divBdr>
                </w:div>
                <w:div w:id="218830752">
                  <w:marLeft w:val="0"/>
                  <w:marRight w:val="0"/>
                  <w:marTop w:val="0"/>
                  <w:marBottom w:val="0"/>
                  <w:divBdr>
                    <w:top w:val="none" w:sz="0" w:space="0" w:color="auto"/>
                    <w:left w:val="none" w:sz="0" w:space="0" w:color="auto"/>
                    <w:bottom w:val="none" w:sz="0" w:space="0" w:color="auto"/>
                    <w:right w:val="none" w:sz="0" w:space="0" w:color="auto"/>
                  </w:divBdr>
                </w:div>
                <w:div w:id="226040560">
                  <w:marLeft w:val="0"/>
                  <w:marRight w:val="0"/>
                  <w:marTop w:val="0"/>
                  <w:marBottom w:val="0"/>
                  <w:divBdr>
                    <w:top w:val="none" w:sz="0" w:space="0" w:color="auto"/>
                    <w:left w:val="none" w:sz="0" w:space="0" w:color="auto"/>
                    <w:bottom w:val="none" w:sz="0" w:space="0" w:color="auto"/>
                    <w:right w:val="none" w:sz="0" w:space="0" w:color="auto"/>
                  </w:divBdr>
                </w:div>
                <w:div w:id="232589191">
                  <w:marLeft w:val="0"/>
                  <w:marRight w:val="0"/>
                  <w:marTop w:val="0"/>
                  <w:marBottom w:val="0"/>
                  <w:divBdr>
                    <w:top w:val="none" w:sz="0" w:space="0" w:color="auto"/>
                    <w:left w:val="none" w:sz="0" w:space="0" w:color="auto"/>
                    <w:bottom w:val="none" w:sz="0" w:space="0" w:color="auto"/>
                    <w:right w:val="none" w:sz="0" w:space="0" w:color="auto"/>
                  </w:divBdr>
                </w:div>
                <w:div w:id="248973971">
                  <w:marLeft w:val="0"/>
                  <w:marRight w:val="0"/>
                  <w:marTop w:val="0"/>
                  <w:marBottom w:val="0"/>
                  <w:divBdr>
                    <w:top w:val="none" w:sz="0" w:space="0" w:color="auto"/>
                    <w:left w:val="none" w:sz="0" w:space="0" w:color="auto"/>
                    <w:bottom w:val="none" w:sz="0" w:space="0" w:color="auto"/>
                    <w:right w:val="none" w:sz="0" w:space="0" w:color="auto"/>
                  </w:divBdr>
                </w:div>
                <w:div w:id="300380305">
                  <w:marLeft w:val="0"/>
                  <w:marRight w:val="0"/>
                  <w:marTop w:val="0"/>
                  <w:marBottom w:val="0"/>
                  <w:divBdr>
                    <w:top w:val="none" w:sz="0" w:space="0" w:color="auto"/>
                    <w:left w:val="none" w:sz="0" w:space="0" w:color="auto"/>
                    <w:bottom w:val="none" w:sz="0" w:space="0" w:color="auto"/>
                    <w:right w:val="none" w:sz="0" w:space="0" w:color="auto"/>
                  </w:divBdr>
                </w:div>
                <w:div w:id="399788394">
                  <w:marLeft w:val="0"/>
                  <w:marRight w:val="0"/>
                  <w:marTop w:val="0"/>
                  <w:marBottom w:val="0"/>
                  <w:divBdr>
                    <w:top w:val="none" w:sz="0" w:space="0" w:color="auto"/>
                    <w:left w:val="none" w:sz="0" w:space="0" w:color="auto"/>
                    <w:bottom w:val="none" w:sz="0" w:space="0" w:color="auto"/>
                    <w:right w:val="none" w:sz="0" w:space="0" w:color="auto"/>
                  </w:divBdr>
                </w:div>
                <w:div w:id="551422682">
                  <w:marLeft w:val="0"/>
                  <w:marRight w:val="0"/>
                  <w:marTop w:val="0"/>
                  <w:marBottom w:val="0"/>
                  <w:divBdr>
                    <w:top w:val="none" w:sz="0" w:space="0" w:color="auto"/>
                    <w:left w:val="none" w:sz="0" w:space="0" w:color="auto"/>
                    <w:bottom w:val="none" w:sz="0" w:space="0" w:color="auto"/>
                    <w:right w:val="none" w:sz="0" w:space="0" w:color="auto"/>
                  </w:divBdr>
                </w:div>
                <w:div w:id="583611798">
                  <w:marLeft w:val="0"/>
                  <w:marRight w:val="0"/>
                  <w:marTop w:val="0"/>
                  <w:marBottom w:val="0"/>
                  <w:divBdr>
                    <w:top w:val="none" w:sz="0" w:space="0" w:color="auto"/>
                    <w:left w:val="none" w:sz="0" w:space="0" w:color="auto"/>
                    <w:bottom w:val="none" w:sz="0" w:space="0" w:color="auto"/>
                    <w:right w:val="none" w:sz="0" w:space="0" w:color="auto"/>
                  </w:divBdr>
                </w:div>
                <w:div w:id="712770665">
                  <w:marLeft w:val="0"/>
                  <w:marRight w:val="0"/>
                  <w:marTop w:val="0"/>
                  <w:marBottom w:val="0"/>
                  <w:divBdr>
                    <w:top w:val="none" w:sz="0" w:space="0" w:color="auto"/>
                    <w:left w:val="none" w:sz="0" w:space="0" w:color="auto"/>
                    <w:bottom w:val="none" w:sz="0" w:space="0" w:color="auto"/>
                    <w:right w:val="none" w:sz="0" w:space="0" w:color="auto"/>
                  </w:divBdr>
                </w:div>
                <w:div w:id="722410163">
                  <w:marLeft w:val="0"/>
                  <w:marRight w:val="0"/>
                  <w:marTop w:val="0"/>
                  <w:marBottom w:val="0"/>
                  <w:divBdr>
                    <w:top w:val="none" w:sz="0" w:space="0" w:color="auto"/>
                    <w:left w:val="none" w:sz="0" w:space="0" w:color="auto"/>
                    <w:bottom w:val="none" w:sz="0" w:space="0" w:color="auto"/>
                    <w:right w:val="none" w:sz="0" w:space="0" w:color="auto"/>
                  </w:divBdr>
                </w:div>
                <w:div w:id="725834438">
                  <w:marLeft w:val="0"/>
                  <w:marRight w:val="0"/>
                  <w:marTop w:val="0"/>
                  <w:marBottom w:val="0"/>
                  <w:divBdr>
                    <w:top w:val="none" w:sz="0" w:space="0" w:color="auto"/>
                    <w:left w:val="none" w:sz="0" w:space="0" w:color="auto"/>
                    <w:bottom w:val="none" w:sz="0" w:space="0" w:color="auto"/>
                    <w:right w:val="none" w:sz="0" w:space="0" w:color="auto"/>
                  </w:divBdr>
                </w:div>
                <w:div w:id="849611988">
                  <w:marLeft w:val="0"/>
                  <w:marRight w:val="0"/>
                  <w:marTop w:val="0"/>
                  <w:marBottom w:val="0"/>
                  <w:divBdr>
                    <w:top w:val="none" w:sz="0" w:space="0" w:color="auto"/>
                    <w:left w:val="none" w:sz="0" w:space="0" w:color="auto"/>
                    <w:bottom w:val="none" w:sz="0" w:space="0" w:color="auto"/>
                    <w:right w:val="none" w:sz="0" w:space="0" w:color="auto"/>
                  </w:divBdr>
                </w:div>
                <w:div w:id="850988877">
                  <w:marLeft w:val="0"/>
                  <w:marRight w:val="0"/>
                  <w:marTop w:val="0"/>
                  <w:marBottom w:val="0"/>
                  <w:divBdr>
                    <w:top w:val="none" w:sz="0" w:space="0" w:color="auto"/>
                    <w:left w:val="none" w:sz="0" w:space="0" w:color="auto"/>
                    <w:bottom w:val="none" w:sz="0" w:space="0" w:color="auto"/>
                    <w:right w:val="none" w:sz="0" w:space="0" w:color="auto"/>
                  </w:divBdr>
                </w:div>
                <w:div w:id="864757364">
                  <w:marLeft w:val="0"/>
                  <w:marRight w:val="0"/>
                  <w:marTop w:val="0"/>
                  <w:marBottom w:val="0"/>
                  <w:divBdr>
                    <w:top w:val="none" w:sz="0" w:space="0" w:color="auto"/>
                    <w:left w:val="none" w:sz="0" w:space="0" w:color="auto"/>
                    <w:bottom w:val="none" w:sz="0" w:space="0" w:color="auto"/>
                    <w:right w:val="none" w:sz="0" w:space="0" w:color="auto"/>
                  </w:divBdr>
                </w:div>
                <w:div w:id="1020548706">
                  <w:marLeft w:val="0"/>
                  <w:marRight w:val="0"/>
                  <w:marTop w:val="0"/>
                  <w:marBottom w:val="0"/>
                  <w:divBdr>
                    <w:top w:val="none" w:sz="0" w:space="0" w:color="auto"/>
                    <w:left w:val="none" w:sz="0" w:space="0" w:color="auto"/>
                    <w:bottom w:val="none" w:sz="0" w:space="0" w:color="auto"/>
                    <w:right w:val="none" w:sz="0" w:space="0" w:color="auto"/>
                  </w:divBdr>
                </w:div>
                <w:div w:id="1056318393">
                  <w:marLeft w:val="0"/>
                  <w:marRight w:val="0"/>
                  <w:marTop w:val="0"/>
                  <w:marBottom w:val="0"/>
                  <w:divBdr>
                    <w:top w:val="none" w:sz="0" w:space="0" w:color="auto"/>
                    <w:left w:val="none" w:sz="0" w:space="0" w:color="auto"/>
                    <w:bottom w:val="none" w:sz="0" w:space="0" w:color="auto"/>
                    <w:right w:val="none" w:sz="0" w:space="0" w:color="auto"/>
                  </w:divBdr>
                </w:div>
                <w:div w:id="1188984048">
                  <w:marLeft w:val="0"/>
                  <w:marRight w:val="0"/>
                  <w:marTop w:val="0"/>
                  <w:marBottom w:val="0"/>
                  <w:divBdr>
                    <w:top w:val="none" w:sz="0" w:space="0" w:color="auto"/>
                    <w:left w:val="none" w:sz="0" w:space="0" w:color="auto"/>
                    <w:bottom w:val="none" w:sz="0" w:space="0" w:color="auto"/>
                    <w:right w:val="none" w:sz="0" w:space="0" w:color="auto"/>
                  </w:divBdr>
                </w:div>
                <w:div w:id="1251352978">
                  <w:marLeft w:val="0"/>
                  <w:marRight w:val="0"/>
                  <w:marTop w:val="0"/>
                  <w:marBottom w:val="0"/>
                  <w:divBdr>
                    <w:top w:val="none" w:sz="0" w:space="0" w:color="auto"/>
                    <w:left w:val="none" w:sz="0" w:space="0" w:color="auto"/>
                    <w:bottom w:val="none" w:sz="0" w:space="0" w:color="auto"/>
                    <w:right w:val="none" w:sz="0" w:space="0" w:color="auto"/>
                  </w:divBdr>
                </w:div>
                <w:div w:id="1270237400">
                  <w:marLeft w:val="0"/>
                  <w:marRight w:val="0"/>
                  <w:marTop w:val="0"/>
                  <w:marBottom w:val="0"/>
                  <w:divBdr>
                    <w:top w:val="none" w:sz="0" w:space="0" w:color="auto"/>
                    <w:left w:val="none" w:sz="0" w:space="0" w:color="auto"/>
                    <w:bottom w:val="none" w:sz="0" w:space="0" w:color="auto"/>
                    <w:right w:val="none" w:sz="0" w:space="0" w:color="auto"/>
                  </w:divBdr>
                </w:div>
                <w:div w:id="1370379780">
                  <w:marLeft w:val="0"/>
                  <w:marRight w:val="0"/>
                  <w:marTop w:val="0"/>
                  <w:marBottom w:val="0"/>
                  <w:divBdr>
                    <w:top w:val="none" w:sz="0" w:space="0" w:color="auto"/>
                    <w:left w:val="none" w:sz="0" w:space="0" w:color="auto"/>
                    <w:bottom w:val="none" w:sz="0" w:space="0" w:color="auto"/>
                    <w:right w:val="none" w:sz="0" w:space="0" w:color="auto"/>
                  </w:divBdr>
                </w:div>
                <w:div w:id="1412239572">
                  <w:marLeft w:val="0"/>
                  <w:marRight w:val="0"/>
                  <w:marTop w:val="0"/>
                  <w:marBottom w:val="0"/>
                  <w:divBdr>
                    <w:top w:val="none" w:sz="0" w:space="0" w:color="auto"/>
                    <w:left w:val="none" w:sz="0" w:space="0" w:color="auto"/>
                    <w:bottom w:val="none" w:sz="0" w:space="0" w:color="auto"/>
                    <w:right w:val="none" w:sz="0" w:space="0" w:color="auto"/>
                  </w:divBdr>
                </w:div>
                <w:div w:id="1444230795">
                  <w:marLeft w:val="0"/>
                  <w:marRight w:val="0"/>
                  <w:marTop w:val="0"/>
                  <w:marBottom w:val="0"/>
                  <w:divBdr>
                    <w:top w:val="none" w:sz="0" w:space="0" w:color="auto"/>
                    <w:left w:val="none" w:sz="0" w:space="0" w:color="auto"/>
                    <w:bottom w:val="none" w:sz="0" w:space="0" w:color="auto"/>
                    <w:right w:val="none" w:sz="0" w:space="0" w:color="auto"/>
                  </w:divBdr>
                </w:div>
                <w:div w:id="1471363095">
                  <w:marLeft w:val="0"/>
                  <w:marRight w:val="0"/>
                  <w:marTop w:val="0"/>
                  <w:marBottom w:val="0"/>
                  <w:divBdr>
                    <w:top w:val="none" w:sz="0" w:space="0" w:color="auto"/>
                    <w:left w:val="none" w:sz="0" w:space="0" w:color="auto"/>
                    <w:bottom w:val="none" w:sz="0" w:space="0" w:color="auto"/>
                    <w:right w:val="none" w:sz="0" w:space="0" w:color="auto"/>
                  </w:divBdr>
                </w:div>
                <w:div w:id="1561987427">
                  <w:marLeft w:val="0"/>
                  <w:marRight w:val="0"/>
                  <w:marTop w:val="0"/>
                  <w:marBottom w:val="0"/>
                  <w:divBdr>
                    <w:top w:val="none" w:sz="0" w:space="0" w:color="auto"/>
                    <w:left w:val="none" w:sz="0" w:space="0" w:color="auto"/>
                    <w:bottom w:val="none" w:sz="0" w:space="0" w:color="auto"/>
                    <w:right w:val="none" w:sz="0" w:space="0" w:color="auto"/>
                  </w:divBdr>
                </w:div>
                <w:div w:id="1716349756">
                  <w:marLeft w:val="0"/>
                  <w:marRight w:val="0"/>
                  <w:marTop w:val="0"/>
                  <w:marBottom w:val="0"/>
                  <w:divBdr>
                    <w:top w:val="none" w:sz="0" w:space="0" w:color="auto"/>
                    <w:left w:val="none" w:sz="0" w:space="0" w:color="auto"/>
                    <w:bottom w:val="none" w:sz="0" w:space="0" w:color="auto"/>
                    <w:right w:val="none" w:sz="0" w:space="0" w:color="auto"/>
                  </w:divBdr>
                </w:div>
                <w:div w:id="1724712460">
                  <w:marLeft w:val="0"/>
                  <w:marRight w:val="0"/>
                  <w:marTop w:val="0"/>
                  <w:marBottom w:val="0"/>
                  <w:divBdr>
                    <w:top w:val="none" w:sz="0" w:space="0" w:color="auto"/>
                    <w:left w:val="none" w:sz="0" w:space="0" w:color="auto"/>
                    <w:bottom w:val="none" w:sz="0" w:space="0" w:color="auto"/>
                    <w:right w:val="none" w:sz="0" w:space="0" w:color="auto"/>
                  </w:divBdr>
                </w:div>
                <w:div w:id="1746146214">
                  <w:marLeft w:val="0"/>
                  <w:marRight w:val="0"/>
                  <w:marTop w:val="0"/>
                  <w:marBottom w:val="0"/>
                  <w:divBdr>
                    <w:top w:val="none" w:sz="0" w:space="0" w:color="auto"/>
                    <w:left w:val="none" w:sz="0" w:space="0" w:color="auto"/>
                    <w:bottom w:val="none" w:sz="0" w:space="0" w:color="auto"/>
                    <w:right w:val="none" w:sz="0" w:space="0" w:color="auto"/>
                  </w:divBdr>
                </w:div>
                <w:div w:id="1789280609">
                  <w:marLeft w:val="0"/>
                  <w:marRight w:val="0"/>
                  <w:marTop w:val="0"/>
                  <w:marBottom w:val="0"/>
                  <w:divBdr>
                    <w:top w:val="none" w:sz="0" w:space="0" w:color="auto"/>
                    <w:left w:val="none" w:sz="0" w:space="0" w:color="auto"/>
                    <w:bottom w:val="none" w:sz="0" w:space="0" w:color="auto"/>
                    <w:right w:val="none" w:sz="0" w:space="0" w:color="auto"/>
                  </w:divBdr>
                </w:div>
                <w:div w:id="1877621750">
                  <w:marLeft w:val="0"/>
                  <w:marRight w:val="0"/>
                  <w:marTop w:val="0"/>
                  <w:marBottom w:val="0"/>
                  <w:divBdr>
                    <w:top w:val="none" w:sz="0" w:space="0" w:color="auto"/>
                    <w:left w:val="none" w:sz="0" w:space="0" w:color="auto"/>
                    <w:bottom w:val="none" w:sz="0" w:space="0" w:color="auto"/>
                    <w:right w:val="none" w:sz="0" w:space="0" w:color="auto"/>
                  </w:divBdr>
                </w:div>
                <w:div w:id="1906447590">
                  <w:marLeft w:val="0"/>
                  <w:marRight w:val="0"/>
                  <w:marTop w:val="0"/>
                  <w:marBottom w:val="0"/>
                  <w:divBdr>
                    <w:top w:val="none" w:sz="0" w:space="0" w:color="auto"/>
                    <w:left w:val="none" w:sz="0" w:space="0" w:color="auto"/>
                    <w:bottom w:val="none" w:sz="0" w:space="0" w:color="auto"/>
                    <w:right w:val="none" w:sz="0" w:space="0" w:color="auto"/>
                  </w:divBdr>
                </w:div>
                <w:div w:id="1967272511">
                  <w:marLeft w:val="0"/>
                  <w:marRight w:val="0"/>
                  <w:marTop w:val="0"/>
                  <w:marBottom w:val="0"/>
                  <w:divBdr>
                    <w:top w:val="none" w:sz="0" w:space="0" w:color="auto"/>
                    <w:left w:val="none" w:sz="0" w:space="0" w:color="auto"/>
                    <w:bottom w:val="none" w:sz="0" w:space="0" w:color="auto"/>
                    <w:right w:val="none" w:sz="0" w:space="0" w:color="auto"/>
                  </w:divBdr>
                </w:div>
                <w:div w:id="1994867763">
                  <w:marLeft w:val="0"/>
                  <w:marRight w:val="0"/>
                  <w:marTop w:val="0"/>
                  <w:marBottom w:val="0"/>
                  <w:divBdr>
                    <w:top w:val="none" w:sz="0" w:space="0" w:color="auto"/>
                    <w:left w:val="none" w:sz="0" w:space="0" w:color="auto"/>
                    <w:bottom w:val="none" w:sz="0" w:space="0" w:color="auto"/>
                    <w:right w:val="none" w:sz="0" w:space="0" w:color="auto"/>
                  </w:divBdr>
                </w:div>
                <w:div w:id="1999530254">
                  <w:marLeft w:val="0"/>
                  <w:marRight w:val="0"/>
                  <w:marTop w:val="0"/>
                  <w:marBottom w:val="0"/>
                  <w:divBdr>
                    <w:top w:val="none" w:sz="0" w:space="0" w:color="auto"/>
                    <w:left w:val="none" w:sz="0" w:space="0" w:color="auto"/>
                    <w:bottom w:val="none" w:sz="0" w:space="0" w:color="auto"/>
                    <w:right w:val="none" w:sz="0" w:space="0" w:color="auto"/>
                  </w:divBdr>
                </w:div>
                <w:div w:id="2001426744">
                  <w:marLeft w:val="0"/>
                  <w:marRight w:val="0"/>
                  <w:marTop w:val="0"/>
                  <w:marBottom w:val="0"/>
                  <w:divBdr>
                    <w:top w:val="none" w:sz="0" w:space="0" w:color="auto"/>
                    <w:left w:val="none" w:sz="0" w:space="0" w:color="auto"/>
                    <w:bottom w:val="none" w:sz="0" w:space="0" w:color="auto"/>
                    <w:right w:val="none" w:sz="0" w:space="0" w:color="auto"/>
                  </w:divBdr>
                </w:div>
                <w:div w:id="2019961485">
                  <w:marLeft w:val="0"/>
                  <w:marRight w:val="0"/>
                  <w:marTop w:val="0"/>
                  <w:marBottom w:val="0"/>
                  <w:divBdr>
                    <w:top w:val="none" w:sz="0" w:space="0" w:color="auto"/>
                    <w:left w:val="none" w:sz="0" w:space="0" w:color="auto"/>
                    <w:bottom w:val="none" w:sz="0" w:space="0" w:color="auto"/>
                    <w:right w:val="none" w:sz="0" w:space="0" w:color="auto"/>
                  </w:divBdr>
                </w:div>
                <w:div w:id="2034262897">
                  <w:marLeft w:val="0"/>
                  <w:marRight w:val="0"/>
                  <w:marTop w:val="0"/>
                  <w:marBottom w:val="0"/>
                  <w:divBdr>
                    <w:top w:val="none" w:sz="0" w:space="0" w:color="auto"/>
                    <w:left w:val="none" w:sz="0" w:space="0" w:color="auto"/>
                    <w:bottom w:val="none" w:sz="0" w:space="0" w:color="auto"/>
                    <w:right w:val="none" w:sz="0" w:space="0" w:color="auto"/>
                  </w:divBdr>
                </w:div>
                <w:div w:id="2088727571">
                  <w:marLeft w:val="0"/>
                  <w:marRight w:val="0"/>
                  <w:marTop w:val="0"/>
                  <w:marBottom w:val="0"/>
                  <w:divBdr>
                    <w:top w:val="none" w:sz="0" w:space="0" w:color="auto"/>
                    <w:left w:val="none" w:sz="0" w:space="0" w:color="auto"/>
                    <w:bottom w:val="none" w:sz="0" w:space="0" w:color="auto"/>
                    <w:right w:val="none" w:sz="0" w:space="0" w:color="auto"/>
                  </w:divBdr>
                </w:div>
                <w:div w:id="214133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160230">
      <w:bodyDiv w:val="1"/>
      <w:marLeft w:val="0"/>
      <w:marRight w:val="0"/>
      <w:marTop w:val="0"/>
      <w:marBottom w:val="0"/>
      <w:divBdr>
        <w:top w:val="none" w:sz="0" w:space="0" w:color="auto"/>
        <w:left w:val="none" w:sz="0" w:space="0" w:color="auto"/>
        <w:bottom w:val="none" w:sz="0" w:space="0" w:color="auto"/>
        <w:right w:val="none" w:sz="0" w:space="0" w:color="auto"/>
      </w:divBdr>
      <w:divsChild>
        <w:div w:id="1998025484">
          <w:marLeft w:val="0"/>
          <w:marRight w:val="0"/>
          <w:marTop w:val="0"/>
          <w:marBottom w:val="0"/>
          <w:divBdr>
            <w:top w:val="none" w:sz="0" w:space="0" w:color="auto"/>
            <w:left w:val="none" w:sz="0" w:space="0" w:color="auto"/>
            <w:bottom w:val="none" w:sz="0" w:space="0" w:color="auto"/>
            <w:right w:val="none" w:sz="0" w:space="0" w:color="auto"/>
          </w:divBdr>
          <w:divsChild>
            <w:div w:id="1604796847">
              <w:marLeft w:val="0"/>
              <w:marRight w:val="0"/>
              <w:marTop w:val="0"/>
              <w:marBottom w:val="0"/>
              <w:divBdr>
                <w:top w:val="none" w:sz="0" w:space="0" w:color="auto"/>
                <w:left w:val="none" w:sz="0" w:space="0" w:color="auto"/>
                <w:bottom w:val="none" w:sz="0" w:space="0" w:color="auto"/>
                <w:right w:val="none" w:sz="0" w:space="0" w:color="auto"/>
              </w:divBdr>
              <w:divsChild>
                <w:div w:id="1281839562">
                  <w:marLeft w:val="0"/>
                  <w:marRight w:val="0"/>
                  <w:marTop w:val="0"/>
                  <w:marBottom w:val="0"/>
                  <w:divBdr>
                    <w:top w:val="none" w:sz="0" w:space="0" w:color="auto"/>
                    <w:left w:val="none" w:sz="0" w:space="0" w:color="auto"/>
                    <w:bottom w:val="none" w:sz="0" w:space="0" w:color="auto"/>
                    <w:right w:val="none" w:sz="0" w:space="0" w:color="auto"/>
                  </w:divBdr>
                  <w:divsChild>
                    <w:div w:id="206205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727267">
      <w:bodyDiv w:val="1"/>
      <w:marLeft w:val="0"/>
      <w:marRight w:val="0"/>
      <w:marTop w:val="0"/>
      <w:marBottom w:val="0"/>
      <w:divBdr>
        <w:top w:val="none" w:sz="0" w:space="0" w:color="auto"/>
        <w:left w:val="none" w:sz="0" w:space="0" w:color="auto"/>
        <w:bottom w:val="none" w:sz="0" w:space="0" w:color="auto"/>
        <w:right w:val="none" w:sz="0" w:space="0" w:color="auto"/>
      </w:divBdr>
      <w:divsChild>
        <w:div w:id="1455127042">
          <w:marLeft w:val="0"/>
          <w:marRight w:val="0"/>
          <w:marTop w:val="0"/>
          <w:marBottom w:val="0"/>
          <w:divBdr>
            <w:top w:val="none" w:sz="0" w:space="0" w:color="auto"/>
            <w:left w:val="none" w:sz="0" w:space="0" w:color="auto"/>
            <w:bottom w:val="none" w:sz="0" w:space="0" w:color="auto"/>
            <w:right w:val="none" w:sz="0" w:space="0" w:color="auto"/>
          </w:divBdr>
          <w:divsChild>
            <w:div w:id="735248796">
              <w:marLeft w:val="0"/>
              <w:marRight w:val="0"/>
              <w:marTop w:val="0"/>
              <w:marBottom w:val="0"/>
              <w:divBdr>
                <w:top w:val="none" w:sz="0" w:space="0" w:color="auto"/>
                <w:left w:val="none" w:sz="0" w:space="0" w:color="auto"/>
                <w:bottom w:val="none" w:sz="0" w:space="0" w:color="auto"/>
                <w:right w:val="none" w:sz="0" w:space="0" w:color="auto"/>
              </w:divBdr>
              <w:divsChild>
                <w:div w:id="1807818098">
                  <w:marLeft w:val="0"/>
                  <w:marRight w:val="0"/>
                  <w:marTop w:val="0"/>
                  <w:marBottom w:val="0"/>
                  <w:divBdr>
                    <w:top w:val="none" w:sz="0" w:space="0" w:color="auto"/>
                    <w:left w:val="none" w:sz="0" w:space="0" w:color="auto"/>
                    <w:bottom w:val="none" w:sz="0" w:space="0" w:color="auto"/>
                    <w:right w:val="none" w:sz="0" w:space="0" w:color="auto"/>
                  </w:divBdr>
                  <w:divsChild>
                    <w:div w:id="125909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369523">
      <w:bodyDiv w:val="1"/>
      <w:marLeft w:val="0"/>
      <w:marRight w:val="0"/>
      <w:marTop w:val="0"/>
      <w:marBottom w:val="0"/>
      <w:divBdr>
        <w:top w:val="none" w:sz="0" w:space="0" w:color="auto"/>
        <w:left w:val="none" w:sz="0" w:space="0" w:color="auto"/>
        <w:bottom w:val="none" w:sz="0" w:space="0" w:color="auto"/>
        <w:right w:val="none" w:sz="0" w:space="0" w:color="auto"/>
      </w:divBdr>
      <w:divsChild>
        <w:div w:id="1381706307">
          <w:marLeft w:val="0"/>
          <w:marRight w:val="0"/>
          <w:marTop w:val="0"/>
          <w:marBottom w:val="0"/>
          <w:divBdr>
            <w:top w:val="none" w:sz="0" w:space="0" w:color="auto"/>
            <w:left w:val="none" w:sz="0" w:space="0" w:color="auto"/>
            <w:bottom w:val="none" w:sz="0" w:space="0" w:color="auto"/>
            <w:right w:val="none" w:sz="0" w:space="0" w:color="auto"/>
          </w:divBdr>
          <w:divsChild>
            <w:div w:id="1319460786">
              <w:marLeft w:val="0"/>
              <w:marRight w:val="0"/>
              <w:marTop w:val="0"/>
              <w:marBottom w:val="0"/>
              <w:divBdr>
                <w:top w:val="none" w:sz="0" w:space="0" w:color="auto"/>
                <w:left w:val="none" w:sz="0" w:space="0" w:color="auto"/>
                <w:bottom w:val="none" w:sz="0" w:space="0" w:color="auto"/>
                <w:right w:val="none" w:sz="0" w:space="0" w:color="auto"/>
              </w:divBdr>
              <w:divsChild>
                <w:div w:id="606961515">
                  <w:marLeft w:val="0"/>
                  <w:marRight w:val="0"/>
                  <w:marTop w:val="0"/>
                  <w:marBottom w:val="0"/>
                  <w:divBdr>
                    <w:top w:val="none" w:sz="0" w:space="0" w:color="auto"/>
                    <w:left w:val="none" w:sz="0" w:space="0" w:color="auto"/>
                    <w:bottom w:val="none" w:sz="0" w:space="0" w:color="auto"/>
                    <w:right w:val="none" w:sz="0" w:space="0" w:color="auto"/>
                  </w:divBdr>
                  <w:divsChild>
                    <w:div w:id="136786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560348">
      <w:bodyDiv w:val="1"/>
      <w:marLeft w:val="0"/>
      <w:marRight w:val="0"/>
      <w:marTop w:val="0"/>
      <w:marBottom w:val="0"/>
      <w:divBdr>
        <w:top w:val="none" w:sz="0" w:space="0" w:color="auto"/>
        <w:left w:val="none" w:sz="0" w:space="0" w:color="auto"/>
        <w:bottom w:val="none" w:sz="0" w:space="0" w:color="auto"/>
        <w:right w:val="none" w:sz="0" w:space="0" w:color="auto"/>
      </w:divBdr>
    </w:div>
    <w:div w:id="1527138737">
      <w:bodyDiv w:val="1"/>
      <w:marLeft w:val="0"/>
      <w:marRight w:val="0"/>
      <w:marTop w:val="0"/>
      <w:marBottom w:val="0"/>
      <w:divBdr>
        <w:top w:val="none" w:sz="0" w:space="0" w:color="auto"/>
        <w:left w:val="none" w:sz="0" w:space="0" w:color="auto"/>
        <w:bottom w:val="none" w:sz="0" w:space="0" w:color="auto"/>
        <w:right w:val="none" w:sz="0" w:space="0" w:color="auto"/>
      </w:divBdr>
      <w:divsChild>
        <w:div w:id="1647053420">
          <w:marLeft w:val="0"/>
          <w:marRight w:val="0"/>
          <w:marTop w:val="0"/>
          <w:marBottom w:val="0"/>
          <w:divBdr>
            <w:top w:val="none" w:sz="0" w:space="0" w:color="auto"/>
            <w:left w:val="none" w:sz="0" w:space="0" w:color="auto"/>
            <w:bottom w:val="none" w:sz="0" w:space="0" w:color="auto"/>
            <w:right w:val="none" w:sz="0" w:space="0" w:color="auto"/>
          </w:divBdr>
          <w:divsChild>
            <w:div w:id="1608734438">
              <w:marLeft w:val="0"/>
              <w:marRight w:val="0"/>
              <w:marTop w:val="0"/>
              <w:marBottom w:val="0"/>
              <w:divBdr>
                <w:top w:val="none" w:sz="0" w:space="0" w:color="auto"/>
                <w:left w:val="none" w:sz="0" w:space="0" w:color="auto"/>
                <w:bottom w:val="none" w:sz="0" w:space="0" w:color="auto"/>
                <w:right w:val="none" w:sz="0" w:space="0" w:color="auto"/>
              </w:divBdr>
              <w:divsChild>
                <w:div w:id="1933051710">
                  <w:marLeft w:val="0"/>
                  <w:marRight w:val="0"/>
                  <w:marTop w:val="0"/>
                  <w:marBottom w:val="0"/>
                  <w:divBdr>
                    <w:top w:val="none" w:sz="0" w:space="0" w:color="auto"/>
                    <w:left w:val="none" w:sz="0" w:space="0" w:color="auto"/>
                    <w:bottom w:val="none" w:sz="0" w:space="0" w:color="auto"/>
                    <w:right w:val="none" w:sz="0" w:space="0" w:color="auto"/>
                  </w:divBdr>
                  <w:divsChild>
                    <w:div w:id="26746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186401">
      <w:bodyDiv w:val="1"/>
      <w:marLeft w:val="0"/>
      <w:marRight w:val="0"/>
      <w:marTop w:val="0"/>
      <w:marBottom w:val="0"/>
      <w:divBdr>
        <w:top w:val="none" w:sz="0" w:space="0" w:color="auto"/>
        <w:left w:val="none" w:sz="0" w:space="0" w:color="auto"/>
        <w:bottom w:val="none" w:sz="0" w:space="0" w:color="auto"/>
        <w:right w:val="none" w:sz="0" w:space="0" w:color="auto"/>
      </w:divBdr>
      <w:divsChild>
        <w:div w:id="545605392">
          <w:marLeft w:val="0"/>
          <w:marRight w:val="0"/>
          <w:marTop w:val="0"/>
          <w:marBottom w:val="0"/>
          <w:divBdr>
            <w:top w:val="none" w:sz="0" w:space="0" w:color="auto"/>
            <w:left w:val="none" w:sz="0" w:space="0" w:color="auto"/>
            <w:bottom w:val="none" w:sz="0" w:space="0" w:color="auto"/>
            <w:right w:val="none" w:sz="0" w:space="0" w:color="auto"/>
          </w:divBdr>
          <w:divsChild>
            <w:div w:id="1945529959">
              <w:marLeft w:val="0"/>
              <w:marRight w:val="0"/>
              <w:marTop w:val="0"/>
              <w:marBottom w:val="0"/>
              <w:divBdr>
                <w:top w:val="none" w:sz="0" w:space="0" w:color="auto"/>
                <w:left w:val="none" w:sz="0" w:space="0" w:color="auto"/>
                <w:bottom w:val="none" w:sz="0" w:space="0" w:color="auto"/>
                <w:right w:val="none" w:sz="0" w:space="0" w:color="auto"/>
              </w:divBdr>
              <w:divsChild>
                <w:div w:id="449668219">
                  <w:marLeft w:val="0"/>
                  <w:marRight w:val="0"/>
                  <w:marTop w:val="0"/>
                  <w:marBottom w:val="0"/>
                  <w:divBdr>
                    <w:top w:val="none" w:sz="0" w:space="0" w:color="auto"/>
                    <w:left w:val="none" w:sz="0" w:space="0" w:color="auto"/>
                    <w:bottom w:val="none" w:sz="0" w:space="0" w:color="auto"/>
                    <w:right w:val="none" w:sz="0" w:space="0" w:color="auto"/>
                  </w:divBdr>
                  <w:divsChild>
                    <w:div w:id="201734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202814">
      <w:bodyDiv w:val="1"/>
      <w:marLeft w:val="0"/>
      <w:marRight w:val="0"/>
      <w:marTop w:val="0"/>
      <w:marBottom w:val="0"/>
      <w:divBdr>
        <w:top w:val="none" w:sz="0" w:space="0" w:color="auto"/>
        <w:left w:val="none" w:sz="0" w:space="0" w:color="auto"/>
        <w:bottom w:val="none" w:sz="0" w:space="0" w:color="auto"/>
        <w:right w:val="none" w:sz="0" w:space="0" w:color="auto"/>
      </w:divBdr>
      <w:divsChild>
        <w:div w:id="377168971">
          <w:marLeft w:val="0"/>
          <w:marRight w:val="0"/>
          <w:marTop w:val="0"/>
          <w:marBottom w:val="0"/>
          <w:divBdr>
            <w:top w:val="none" w:sz="0" w:space="0" w:color="auto"/>
            <w:left w:val="none" w:sz="0" w:space="0" w:color="auto"/>
            <w:bottom w:val="none" w:sz="0" w:space="0" w:color="auto"/>
            <w:right w:val="none" w:sz="0" w:space="0" w:color="auto"/>
          </w:divBdr>
          <w:divsChild>
            <w:div w:id="1501000576">
              <w:marLeft w:val="0"/>
              <w:marRight w:val="0"/>
              <w:marTop w:val="0"/>
              <w:marBottom w:val="0"/>
              <w:divBdr>
                <w:top w:val="none" w:sz="0" w:space="0" w:color="auto"/>
                <w:left w:val="none" w:sz="0" w:space="0" w:color="auto"/>
                <w:bottom w:val="none" w:sz="0" w:space="0" w:color="auto"/>
                <w:right w:val="none" w:sz="0" w:space="0" w:color="auto"/>
              </w:divBdr>
              <w:divsChild>
                <w:div w:id="453252533">
                  <w:marLeft w:val="0"/>
                  <w:marRight w:val="0"/>
                  <w:marTop w:val="0"/>
                  <w:marBottom w:val="0"/>
                  <w:divBdr>
                    <w:top w:val="none" w:sz="0" w:space="0" w:color="auto"/>
                    <w:left w:val="none" w:sz="0" w:space="0" w:color="auto"/>
                    <w:bottom w:val="none" w:sz="0" w:space="0" w:color="auto"/>
                    <w:right w:val="none" w:sz="0" w:space="0" w:color="auto"/>
                  </w:divBdr>
                  <w:divsChild>
                    <w:div w:id="213852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982228">
      <w:bodyDiv w:val="1"/>
      <w:marLeft w:val="0"/>
      <w:marRight w:val="0"/>
      <w:marTop w:val="0"/>
      <w:marBottom w:val="0"/>
      <w:divBdr>
        <w:top w:val="none" w:sz="0" w:space="0" w:color="auto"/>
        <w:left w:val="none" w:sz="0" w:space="0" w:color="auto"/>
        <w:bottom w:val="none" w:sz="0" w:space="0" w:color="auto"/>
        <w:right w:val="none" w:sz="0" w:space="0" w:color="auto"/>
      </w:divBdr>
      <w:divsChild>
        <w:div w:id="1011025803">
          <w:marLeft w:val="0"/>
          <w:marRight w:val="0"/>
          <w:marTop w:val="0"/>
          <w:marBottom w:val="0"/>
          <w:divBdr>
            <w:top w:val="none" w:sz="0" w:space="0" w:color="auto"/>
            <w:left w:val="none" w:sz="0" w:space="0" w:color="auto"/>
            <w:bottom w:val="none" w:sz="0" w:space="0" w:color="auto"/>
            <w:right w:val="none" w:sz="0" w:space="0" w:color="auto"/>
          </w:divBdr>
          <w:divsChild>
            <w:div w:id="277030516">
              <w:marLeft w:val="0"/>
              <w:marRight w:val="0"/>
              <w:marTop w:val="0"/>
              <w:marBottom w:val="0"/>
              <w:divBdr>
                <w:top w:val="none" w:sz="0" w:space="0" w:color="auto"/>
                <w:left w:val="none" w:sz="0" w:space="0" w:color="auto"/>
                <w:bottom w:val="none" w:sz="0" w:space="0" w:color="auto"/>
                <w:right w:val="none" w:sz="0" w:space="0" w:color="auto"/>
              </w:divBdr>
              <w:divsChild>
                <w:div w:id="652607758">
                  <w:marLeft w:val="0"/>
                  <w:marRight w:val="0"/>
                  <w:marTop w:val="0"/>
                  <w:marBottom w:val="0"/>
                  <w:divBdr>
                    <w:top w:val="none" w:sz="0" w:space="0" w:color="auto"/>
                    <w:left w:val="none" w:sz="0" w:space="0" w:color="auto"/>
                    <w:bottom w:val="none" w:sz="0" w:space="0" w:color="auto"/>
                    <w:right w:val="none" w:sz="0" w:space="0" w:color="auto"/>
                  </w:divBdr>
                  <w:divsChild>
                    <w:div w:id="19381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245544">
      <w:bodyDiv w:val="1"/>
      <w:marLeft w:val="0"/>
      <w:marRight w:val="0"/>
      <w:marTop w:val="0"/>
      <w:marBottom w:val="0"/>
      <w:divBdr>
        <w:top w:val="none" w:sz="0" w:space="0" w:color="auto"/>
        <w:left w:val="none" w:sz="0" w:space="0" w:color="auto"/>
        <w:bottom w:val="none" w:sz="0" w:space="0" w:color="auto"/>
        <w:right w:val="none" w:sz="0" w:space="0" w:color="auto"/>
      </w:divBdr>
    </w:div>
    <w:div w:id="1835952980">
      <w:bodyDiv w:val="1"/>
      <w:marLeft w:val="0"/>
      <w:marRight w:val="0"/>
      <w:marTop w:val="0"/>
      <w:marBottom w:val="0"/>
      <w:divBdr>
        <w:top w:val="none" w:sz="0" w:space="0" w:color="auto"/>
        <w:left w:val="none" w:sz="0" w:space="0" w:color="auto"/>
        <w:bottom w:val="none" w:sz="0" w:space="0" w:color="auto"/>
        <w:right w:val="none" w:sz="0" w:space="0" w:color="auto"/>
      </w:divBdr>
      <w:divsChild>
        <w:div w:id="1533957556">
          <w:marLeft w:val="0"/>
          <w:marRight w:val="0"/>
          <w:marTop w:val="0"/>
          <w:marBottom w:val="0"/>
          <w:divBdr>
            <w:top w:val="none" w:sz="0" w:space="0" w:color="auto"/>
            <w:left w:val="none" w:sz="0" w:space="0" w:color="auto"/>
            <w:bottom w:val="none" w:sz="0" w:space="0" w:color="auto"/>
            <w:right w:val="none" w:sz="0" w:space="0" w:color="auto"/>
          </w:divBdr>
          <w:divsChild>
            <w:div w:id="313146284">
              <w:marLeft w:val="0"/>
              <w:marRight w:val="0"/>
              <w:marTop w:val="0"/>
              <w:marBottom w:val="0"/>
              <w:divBdr>
                <w:top w:val="none" w:sz="0" w:space="0" w:color="auto"/>
                <w:left w:val="none" w:sz="0" w:space="0" w:color="auto"/>
                <w:bottom w:val="none" w:sz="0" w:space="0" w:color="auto"/>
                <w:right w:val="none" w:sz="0" w:space="0" w:color="auto"/>
              </w:divBdr>
              <w:divsChild>
                <w:div w:id="1186290785">
                  <w:marLeft w:val="0"/>
                  <w:marRight w:val="0"/>
                  <w:marTop w:val="0"/>
                  <w:marBottom w:val="0"/>
                  <w:divBdr>
                    <w:top w:val="none" w:sz="0" w:space="0" w:color="auto"/>
                    <w:left w:val="none" w:sz="0" w:space="0" w:color="auto"/>
                    <w:bottom w:val="none" w:sz="0" w:space="0" w:color="auto"/>
                    <w:right w:val="none" w:sz="0" w:space="0" w:color="auto"/>
                  </w:divBdr>
                  <w:divsChild>
                    <w:div w:id="2668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680032">
      <w:bodyDiv w:val="1"/>
      <w:marLeft w:val="0"/>
      <w:marRight w:val="0"/>
      <w:marTop w:val="0"/>
      <w:marBottom w:val="0"/>
      <w:divBdr>
        <w:top w:val="none" w:sz="0" w:space="0" w:color="auto"/>
        <w:left w:val="none" w:sz="0" w:space="0" w:color="auto"/>
        <w:bottom w:val="none" w:sz="0" w:space="0" w:color="auto"/>
        <w:right w:val="none" w:sz="0" w:space="0" w:color="auto"/>
      </w:divBdr>
    </w:div>
    <w:div w:id="2049061461">
      <w:bodyDiv w:val="1"/>
      <w:marLeft w:val="0"/>
      <w:marRight w:val="0"/>
      <w:marTop w:val="0"/>
      <w:marBottom w:val="0"/>
      <w:divBdr>
        <w:top w:val="none" w:sz="0" w:space="0" w:color="auto"/>
        <w:left w:val="none" w:sz="0" w:space="0" w:color="auto"/>
        <w:bottom w:val="none" w:sz="0" w:space="0" w:color="auto"/>
        <w:right w:val="none" w:sz="0" w:space="0" w:color="auto"/>
      </w:divBdr>
    </w:div>
    <w:div w:id="2057119377">
      <w:bodyDiv w:val="1"/>
      <w:marLeft w:val="0"/>
      <w:marRight w:val="0"/>
      <w:marTop w:val="0"/>
      <w:marBottom w:val="0"/>
      <w:divBdr>
        <w:top w:val="none" w:sz="0" w:space="0" w:color="auto"/>
        <w:left w:val="none" w:sz="0" w:space="0" w:color="auto"/>
        <w:bottom w:val="none" w:sz="0" w:space="0" w:color="auto"/>
        <w:right w:val="none" w:sz="0" w:space="0" w:color="auto"/>
      </w:divBdr>
      <w:divsChild>
        <w:div w:id="2107728662">
          <w:marLeft w:val="0"/>
          <w:marRight w:val="0"/>
          <w:marTop w:val="0"/>
          <w:marBottom w:val="0"/>
          <w:divBdr>
            <w:top w:val="none" w:sz="0" w:space="0" w:color="auto"/>
            <w:left w:val="none" w:sz="0" w:space="0" w:color="auto"/>
            <w:bottom w:val="none" w:sz="0" w:space="0" w:color="auto"/>
            <w:right w:val="none" w:sz="0" w:space="0" w:color="auto"/>
          </w:divBdr>
          <w:divsChild>
            <w:div w:id="1997100415">
              <w:marLeft w:val="0"/>
              <w:marRight w:val="0"/>
              <w:marTop w:val="0"/>
              <w:marBottom w:val="0"/>
              <w:divBdr>
                <w:top w:val="none" w:sz="0" w:space="0" w:color="auto"/>
                <w:left w:val="none" w:sz="0" w:space="0" w:color="auto"/>
                <w:bottom w:val="none" w:sz="0" w:space="0" w:color="auto"/>
                <w:right w:val="none" w:sz="0" w:space="0" w:color="auto"/>
              </w:divBdr>
              <w:divsChild>
                <w:div w:id="1785613294">
                  <w:marLeft w:val="0"/>
                  <w:marRight w:val="0"/>
                  <w:marTop w:val="0"/>
                  <w:marBottom w:val="0"/>
                  <w:divBdr>
                    <w:top w:val="none" w:sz="0" w:space="0" w:color="auto"/>
                    <w:left w:val="none" w:sz="0" w:space="0" w:color="auto"/>
                    <w:bottom w:val="none" w:sz="0" w:space="0" w:color="auto"/>
                    <w:right w:val="none" w:sz="0" w:space="0" w:color="auto"/>
                  </w:divBdr>
                  <w:divsChild>
                    <w:div w:id="183221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705439">
      <w:bodyDiv w:val="1"/>
      <w:marLeft w:val="0"/>
      <w:marRight w:val="0"/>
      <w:marTop w:val="0"/>
      <w:marBottom w:val="0"/>
      <w:divBdr>
        <w:top w:val="none" w:sz="0" w:space="0" w:color="auto"/>
        <w:left w:val="none" w:sz="0" w:space="0" w:color="auto"/>
        <w:bottom w:val="none" w:sz="0" w:space="0" w:color="auto"/>
        <w:right w:val="none" w:sz="0" w:space="0" w:color="auto"/>
      </w:divBdr>
      <w:divsChild>
        <w:div w:id="410808968">
          <w:marLeft w:val="0"/>
          <w:marRight w:val="0"/>
          <w:marTop w:val="0"/>
          <w:marBottom w:val="0"/>
          <w:divBdr>
            <w:top w:val="none" w:sz="0" w:space="0" w:color="auto"/>
            <w:left w:val="none" w:sz="0" w:space="0" w:color="auto"/>
            <w:bottom w:val="none" w:sz="0" w:space="0" w:color="auto"/>
            <w:right w:val="none" w:sz="0" w:space="0" w:color="auto"/>
          </w:divBdr>
          <w:divsChild>
            <w:div w:id="695426902">
              <w:marLeft w:val="0"/>
              <w:marRight w:val="0"/>
              <w:marTop w:val="0"/>
              <w:marBottom w:val="0"/>
              <w:divBdr>
                <w:top w:val="none" w:sz="0" w:space="0" w:color="auto"/>
                <w:left w:val="none" w:sz="0" w:space="0" w:color="auto"/>
                <w:bottom w:val="none" w:sz="0" w:space="0" w:color="auto"/>
                <w:right w:val="none" w:sz="0" w:space="0" w:color="auto"/>
              </w:divBdr>
              <w:divsChild>
                <w:div w:id="1213889432">
                  <w:marLeft w:val="0"/>
                  <w:marRight w:val="0"/>
                  <w:marTop w:val="0"/>
                  <w:marBottom w:val="0"/>
                  <w:divBdr>
                    <w:top w:val="none" w:sz="0" w:space="0" w:color="auto"/>
                    <w:left w:val="none" w:sz="0" w:space="0" w:color="auto"/>
                    <w:bottom w:val="none" w:sz="0" w:space="0" w:color="auto"/>
                    <w:right w:val="none" w:sz="0" w:space="0" w:color="auto"/>
                  </w:divBdr>
                  <w:divsChild>
                    <w:div w:id="59251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199983">
      <w:bodyDiv w:val="1"/>
      <w:marLeft w:val="0"/>
      <w:marRight w:val="0"/>
      <w:marTop w:val="0"/>
      <w:marBottom w:val="0"/>
      <w:divBdr>
        <w:top w:val="none" w:sz="0" w:space="0" w:color="auto"/>
        <w:left w:val="none" w:sz="0" w:space="0" w:color="auto"/>
        <w:bottom w:val="none" w:sz="0" w:space="0" w:color="auto"/>
        <w:right w:val="none" w:sz="0" w:space="0" w:color="auto"/>
      </w:divBdr>
      <w:divsChild>
        <w:div w:id="244191019">
          <w:marLeft w:val="0"/>
          <w:marRight w:val="0"/>
          <w:marTop w:val="0"/>
          <w:marBottom w:val="0"/>
          <w:divBdr>
            <w:top w:val="none" w:sz="0" w:space="0" w:color="auto"/>
            <w:left w:val="none" w:sz="0" w:space="0" w:color="auto"/>
            <w:bottom w:val="none" w:sz="0" w:space="0" w:color="auto"/>
            <w:right w:val="none" w:sz="0" w:space="0" w:color="auto"/>
          </w:divBdr>
          <w:divsChild>
            <w:div w:id="875044191">
              <w:marLeft w:val="0"/>
              <w:marRight w:val="0"/>
              <w:marTop w:val="0"/>
              <w:marBottom w:val="0"/>
              <w:divBdr>
                <w:top w:val="none" w:sz="0" w:space="0" w:color="auto"/>
                <w:left w:val="none" w:sz="0" w:space="0" w:color="auto"/>
                <w:bottom w:val="none" w:sz="0" w:space="0" w:color="auto"/>
                <w:right w:val="none" w:sz="0" w:space="0" w:color="auto"/>
              </w:divBdr>
              <w:divsChild>
                <w:div w:id="589118543">
                  <w:marLeft w:val="0"/>
                  <w:marRight w:val="0"/>
                  <w:marTop w:val="0"/>
                  <w:marBottom w:val="0"/>
                  <w:divBdr>
                    <w:top w:val="none" w:sz="0" w:space="0" w:color="auto"/>
                    <w:left w:val="none" w:sz="0" w:space="0" w:color="auto"/>
                    <w:bottom w:val="none" w:sz="0" w:space="0" w:color="auto"/>
                    <w:right w:val="none" w:sz="0" w:space="0" w:color="auto"/>
                  </w:divBdr>
                </w:div>
              </w:divsChild>
            </w:div>
            <w:div w:id="2123113942">
              <w:marLeft w:val="0"/>
              <w:marRight w:val="0"/>
              <w:marTop w:val="0"/>
              <w:marBottom w:val="0"/>
              <w:divBdr>
                <w:top w:val="none" w:sz="0" w:space="0" w:color="auto"/>
                <w:left w:val="none" w:sz="0" w:space="0" w:color="auto"/>
                <w:bottom w:val="none" w:sz="0" w:space="0" w:color="auto"/>
                <w:right w:val="none" w:sz="0" w:space="0" w:color="auto"/>
              </w:divBdr>
              <w:divsChild>
                <w:div w:id="160533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image" Target="media/image5.png"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hyperlink" Target="https://hwb.gov.wales/curriculum-for-wales/cross-curricular-skills-frameworks/digital-competence-framework/" TargetMode="External" Id="rId21" /><Relationship Type="http://schemas.openxmlformats.org/officeDocument/2006/relationships/settings" Target="settings.xml" Id="rId7" /><Relationship Type="http://schemas.openxmlformats.org/officeDocument/2006/relationships/hyperlink" Target="https://hwb.gov.wales/curriculum-for-wales/designing-your-curriculum/developing-a-vision-for-curriculum-design/" TargetMode="External" Id="rId12" /><Relationship Type="http://schemas.openxmlformats.org/officeDocument/2006/relationships/image" Target="media/image4.png" Id="rId17" /><Relationship Type="http://schemas.openxmlformats.org/officeDocument/2006/relationships/customXml" Target="../customXml/item2.xml" Id="rId2" /><Relationship Type="http://schemas.openxmlformats.org/officeDocument/2006/relationships/image" Target="media/image3.png"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image" Target="media/image2.jpg" Id="rId15" /><Relationship Type="http://schemas.openxmlformats.org/officeDocument/2006/relationships/endnotes" Target="endnotes.xml" Id="rId10" /><Relationship Type="http://schemas.openxmlformats.org/officeDocument/2006/relationships/hyperlink" Target="https://www.nfer.ac.uk/publications/FUTL06/FUTL06.pdf"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theme" Target="theme/theme1.xml" Id="rId27" /><Relationship Type="http://schemas.openxmlformats.org/officeDocument/2006/relationships/hyperlink" Target="mailto:gail.parker@uwtsd.ac.uk" TargetMode="External" Id="R0d6fb5183c574f41" /><Relationship Type="http://schemas.openxmlformats.org/officeDocument/2006/relationships/glossaryDocument" Target="glossary/document.xml" Id="R94d299b9713a4989" /><Relationship Type="http://schemas.openxmlformats.org/officeDocument/2006/relationships/hyperlink" Target="mailto::menna.davies@uwtsd.ac.uk" TargetMode="External" Id="R74923e04f6a84612" /><Relationship Type="http://schemas.openxmlformats.org/officeDocument/2006/relationships/hyperlink" Target="https://hwb.gov.wales/curriculum-for-wales/cross-curricular-skills-frameworks/literacy-and-numeracy-framework/" TargetMode="External" Id="R3824981c828a4f96" /><Relationship Type="http://schemas.openxmlformats.org/officeDocument/2006/relationships/hyperlink" Target="https://hwb.gov.wales/curriculum-for-wales/cross-curricular-skills-frameworks/" TargetMode="External" Id="Ra78ea4e6ee1e4657" /><Relationship Type="http://schemas.openxmlformats.org/officeDocument/2006/relationships/hyperlink" Target="https://www.amazon.co.uk/Lessons-Teaching-Computing-Primary-Schools/dp/1446295907/ref=sr_1_fkmr0_1?ie=UTF8&amp;qid=1473329052&amp;sr=8-1-fkmr0&amp;keywords=Bird,+J.+(2014)+Lessons+in+teaching+computing+in+primary+schools" TargetMode="External" Id="R066ff9ca0ed24962" /><Relationship Type="http://schemas.openxmlformats.org/officeDocument/2006/relationships/hyperlink" Target="https://www.amazon.co.uk/Teaching-Tablets-Helen-Caldwell/dp/1473906792/ref=sr_1_1?ie=UTF8&amp;qid=1473322578&amp;sr=8-1&amp;keywords=Teaching+with+Tablets:+SAGE+Publications." TargetMode="External" Id="R8168b63f43d74e5f" /><Relationship Type="http://schemas.openxmlformats.org/officeDocument/2006/relationships/hyperlink" Target="https://www.amazon.co.uk/Primary-Computing-Digital-Technologies-Understanding/dp/1473961564/ref=sr_1_1?ie=UTF8&amp;qid=1474886561&amp;sr=8-1&amp;keywords=primary+computing+&amp;+digital+technologies" TargetMode="External" Id="Rd88bf32dbe7f4c00"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9c85ee71-db96-4a3c-8389-c5970e7d73ed}"/>
      </w:docPartPr>
      <w:docPartBody>
        <w:p xmlns:wp14="http://schemas.microsoft.com/office/word/2010/wordml" w14:paraId="43000186"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gfen" ma:contentTypeID="0x010100E209B251219B0E4FA192FAB8C3136AE6" ma:contentTypeVersion="38" ma:contentTypeDescription="Creu dogfen newydd." ma:contentTypeScope="" ma:versionID="b382f25178ee60101c5c2ad27dc93ed0">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e7870a0f1db1242dc8011a73e59b3f2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Tagiau Delwedd"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Wedi Rhannu Gyda Manylion"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6BEDF6-D4B3-4AB9-8C97-4C9858E6B45B}">
  <ds:schemaRefs>
    <ds:schemaRef ds:uri="http://schemas.openxmlformats.org/officeDocument/2006/bibliography"/>
  </ds:schemaRefs>
</ds:datastoreItem>
</file>

<file path=customXml/itemProps2.xml><?xml version="1.0" encoding="utf-8"?>
<ds:datastoreItem xmlns:ds="http://schemas.openxmlformats.org/officeDocument/2006/customXml" ds:itemID="{B24C7F79-BA51-46DF-8EA9-91CCF42F2C02}">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57BAB882-3FD5-4101-8682-9E8E278FC2BA}">
  <ds:schemaRefs>
    <ds:schemaRef ds:uri="http://schemas.microsoft.com/sharepoint/v3/contenttype/forms"/>
  </ds:schemaRefs>
</ds:datastoreItem>
</file>

<file path=customXml/itemProps4.xml><?xml version="1.0" encoding="utf-8"?>
<ds:datastoreItem xmlns:ds="http://schemas.openxmlformats.org/officeDocument/2006/customXml" ds:itemID="{98B830FF-3BF6-4831-92E3-9AC9485D56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Alun Thomas</dc:creator>
  <keywords/>
  <lastModifiedBy>Menna Davies</lastModifiedBy>
  <revision>81</revision>
  <lastPrinted>2022-07-10T07:55:00.0000000Z</lastPrinted>
  <dcterms:created xsi:type="dcterms:W3CDTF">2023-05-13T07:56:00.0000000Z</dcterms:created>
  <dcterms:modified xsi:type="dcterms:W3CDTF">2024-03-05T10:56:07.7867510Z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